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2161A" w14:textId="4A50EB49" w:rsidR="00993C17" w:rsidRDefault="00A97B60" w:rsidP="00993C17">
      <w:pPr>
        <w:spacing w:line="360" w:lineRule="auto"/>
        <w:jc w:val="center"/>
        <w:rPr>
          <w:rFonts w:ascii="Times New Roman" w:hAnsi="Times New Roman" w:cs="Times New Roman"/>
          <w:b/>
          <w:sz w:val="24"/>
          <w:szCs w:val="24"/>
        </w:rPr>
      </w:pPr>
      <w:r w:rsidRPr="00F87669">
        <w:rPr>
          <w:rFonts w:ascii="Times New Roman" w:hAnsi="Times New Roman" w:cs="Times New Roman"/>
          <w:noProof/>
          <w:sz w:val="24"/>
          <w:szCs w:val="24"/>
        </w:rPr>
        <w:drawing>
          <wp:inline distT="0" distB="0" distL="0" distR="0" wp14:anchorId="1D5F1DD2" wp14:editId="6507D402">
            <wp:extent cx="4486160" cy="1585399"/>
            <wp:effectExtent l="0" t="0" r="0" b="0"/>
            <wp:docPr id="1245503795" name="Picture 3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29851" cy="1600839"/>
                    </a:xfrm>
                    <a:prstGeom prst="rect">
                      <a:avLst/>
                    </a:prstGeom>
                    <a:noFill/>
                    <a:ln>
                      <a:noFill/>
                      <a:prstDash/>
                    </a:ln>
                  </pic:spPr>
                </pic:pic>
              </a:graphicData>
            </a:graphic>
          </wp:inline>
        </w:drawing>
      </w:r>
    </w:p>
    <w:p w14:paraId="25F36D4C" w14:textId="77777777" w:rsidR="00A97B60" w:rsidRDefault="00A97B60" w:rsidP="00993C17">
      <w:pPr>
        <w:spacing w:line="360" w:lineRule="auto"/>
        <w:jc w:val="center"/>
        <w:rPr>
          <w:rFonts w:ascii="Times New Roman" w:hAnsi="Times New Roman" w:cs="Times New Roman"/>
          <w:b/>
          <w:sz w:val="24"/>
          <w:szCs w:val="24"/>
        </w:rPr>
      </w:pPr>
    </w:p>
    <w:p w14:paraId="606BE447" w14:textId="77777777" w:rsidR="00A97B60" w:rsidRDefault="00A97B60" w:rsidP="00993C17">
      <w:pPr>
        <w:spacing w:line="360" w:lineRule="auto"/>
        <w:jc w:val="center"/>
        <w:rPr>
          <w:rFonts w:ascii="Times New Roman" w:hAnsi="Times New Roman" w:cs="Times New Roman"/>
          <w:b/>
          <w:sz w:val="24"/>
          <w:szCs w:val="24"/>
        </w:rPr>
      </w:pPr>
    </w:p>
    <w:p w14:paraId="42E6AE4C" w14:textId="77777777" w:rsidR="00993C17" w:rsidRDefault="00993C17" w:rsidP="00993C17">
      <w:pPr>
        <w:spacing w:line="360" w:lineRule="auto"/>
        <w:jc w:val="center"/>
        <w:rPr>
          <w:rFonts w:ascii="Times New Roman" w:hAnsi="Times New Roman" w:cs="Times New Roman"/>
          <w:b/>
          <w:sz w:val="24"/>
          <w:szCs w:val="24"/>
        </w:rPr>
      </w:pPr>
    </w:p>
    <w:p w14:paraId="26216929" w14:textId="127F54AD" w:rsidR="00A97B60" w:rsidRPr="00DF17BF" w:rsidRDefault="00A97B60" w:rsidP="00A97B60">
      <w:pPr>
        <w:spacing w:after="172"/>
        <w:ind w:left="-5" w:right="55"/>
        <w:jc w:val="center"/>
        <w:rPr>
          <w:rFonts w:ascii="Time new roman" w:hAnsi="Time new roman" w:cs="Arial"/>
          <w:b/>
          <w:bCs/>
          <w:sz w:val="36"/>
          <w:szCs w:val="36"/>
        </w:rPr>
      </w:pPr>
      <w:r w:rsidRPr="00DF17BF">
        <w:rPr>
          <w:rFonts w:ascii="Time new roman" w:hAnsi="Time new roman" w:cs="Arial"/>
          <w:b/>
          <w:bCs/>
          <w:sz w:val="36"/>
          <w:szCs w:val="36"/>
        </w:rPr>
        <w:t>Name: Gheorghe</w:t>
      </w:r>
      <w:r>
        <w:rPr>
          <w:rFonts w:ascii="Time new roman" w:hAnsi="Time new roman" w:cs="Arial"/>
          <w:b/>
          <w:bCs/>
          <w:sz w:val="36"/>
          <w:szCs w:val="36"/>
        </w:rPr>
        <w:t xml:space="preserve"> Sterea</w:t>
      </w:r>
    </w:p>
    <w:p w14:paraId="6ACC1CEA" w14:textId="0E9A2E9B" w:rsidR="00A97B60" w:rsidRPr="00DF17BF" w:rsidRDefault="00A97B60" w:rsidP="00A97B60">
      <w:pPr>
        <w:spacing w:after="172"/>
        <w:ind w:left="-5" w:right="55"/>
        <w:jc w:val="center"/>
        <w:rPr>
          <w:rFonts w:ascii="Time new roman" w:hAnsi="Time new roman" w:cs="Arial"/>
          <w:b/>
          <w:bCs/>
          <w:sz w:val="36"/>
          <w:szCs w:val="36"/>
        </w:rPr>
      </w:pPr>
      <w:r w:rsidRPr="00DF17BF">
        <w:rPr>
          <w:rFonts w:ascii="Time new roman" w:hAnsi="Time new roman" w:cs="Arial"/>
          <w:b/>
          <w:bCs/>
          <w:sz w:val="36"/>
          <w:szCs w:val="36"/>
        </w:rPr>
        <w:t>Student ID: 241652</w:t>
      </w:r>
      <w:r>
        <w:rPr>
          <w:rFonts w:ascii="Time new roman" w:hAnsi="Time new roman" w:cs="Arial"/>
          <w:b/>
          <w:bCs/>
          <w:sz w:val="36"/>
          <w:szCs w:val="36"/>
        </w:rPr>
        <w:t>3</w:t>
      </w:r>
    </w:p>
    <w:p w14:paraId="337E20BD" w14:textId="77777777" w:rsidR="00A97B60" w:rsidRDefault="00A97B60" w:rsidP="00A97B60">
      <w:pPr>
        <w:jc w:val="center"/>
        <w:rPr>
          <w:b/>
          <w:bCs/>
          <w:sz w:val="36"/>
          <w:szCs w:val="36"/>
        </w:rPr>
      </w:pPr>
      <w:r w:rsidRPr="00DF17BF">
        <w:rPr>
          <w:rFonts w:ascii="Time new roman" w:hAnsi="Time new roman" w:cs="Arial"/>
          <w:b/>
          <w:bCs/>
          <w:sz w:val="36"/>
          <w:szCs w:val="36"/>
        </w:rPr>
        <w:t xml:space="preserve">Module name: </w:t>
      </w:r>
      <w:r w:rsidRPr="00DF17BF">
        <w:rPr>
          <w:b/>
          <w:bCs/>
          <w:sz w:val="36"/>
          <w:szCs w:val="36"/>
        </w:rPr>
        <w:t xml:space="preserve">Project Management </w:t>
      </w:r>
    </w:p>
    <w:p w14:paraId="08BAC383" w14:textId="77777777" w:rsidR="00A97B60" w:rsidRPr="00DF17BF" w:rsidRDefault="00A97B60" w:rsidP="00A97B60">
      <w:pPr>
        <w:jc w:val="center"/>
        <w:rPr>
          <w:b/>
          <w:bCs/>
          <w:sz w:val="36"/>
          <w:szCs w:val="36"/>
        </w:rPr>
      </w:pPr>
      <w:r>
        <w:rPr>
          <w:b/>
          <w:bCs/>
          <w:sz w:val="36"/>
          <w:szCs w:val="36"/>
        </w:rPr>
        <w:t>Module code: LCLM5003</w:t>
      </w:r>
    </w:p>
    <w:p w14:paraId="7FEB2BB0" w14:textId="0E4010CF" w:rsidR="00A97B60" w:rsidRPr="00DF17BF" w:rsidRDefault="00A97B60" w:rsidP="00A97B60">
      <w:pPr>
        <w:jc w:val="center"/>
        <w:rPr>
          <w:b/>
          <w:bCs/>
          <w:sz w:val="36"/>
          <w:szCs w:val="36"/>
        </w:rPr>
      </w:pPr>
      <w:r w:rsidRPr="00DF17BF">
        <w:rPr>
          <w:rFonts w:ascii="Time new roman" w:hAnsi="Time new roman" w:cs="Arial"/>
          <w:b/>
          <w:bCs/>
          <w:sz w:val="36"/>
          <w:szCs w:val="36"/>
        </w:rPr>
        <w:t xml:space="preserve">Lecturer:   </w:t>
      </w:r>
      <w:r w:rsidR="00A357AE">
        <w:rPr>
          <w:rFonts w:ascii="Time new roman" w:hAnsi="Time new roman" w:cs="Arial"/>
          <w:b/>
          <w:bCs/>
          <w:sz w:val="36"/>
          <w:szCs w:val="36"/>
        </w:rPr>
        <w:t>Sukhpreet Grewal</w:t>
      </w:r>
    </w:p>
    <w:p w14:paraId="7BF7FA7E" w14:textId="77777777" w:rsidR="00A97B60" w:rsidRPr="00DF17BF" w:rsidRDefault="00A97B60" w:rsidP="00A97B60">
      <w:pPr>
        <w:spacing w:after="180" w:line="240" w:lineRule="auto"/>
        <w:jc w:val="center"/>
        <w:rPr>
          <w:rFonts w:ascii="Time new roman" w:hAnsi="Time new roman" w:cs="Arial"/>
          <w:b/>
          <w:bCs/>
          <w:sz w:val="36"/>
          <w:szCs w:val="36"/>
        </w:rPr>
      </w:pPr>
    </w:p>
    <w:p w14:paraId="7351A1D7" w14:textId="77777777" w:rsidR="00A97B60" w:rsidRPr="00DF17BF" w:rsidRDefault="00A97B60" w:rsidP="00A97B60">
      <w:pPr>
        <w:spacing w:line="360" w:lineRule="auto"/>
        <w:jc w:val="center"/>
        <w:rPr>
          <w:rFonts w:ascii="Times New Roman" w:hAnsi="Times New Roman" w:cs="Times New Roman"/>
          <w:b/>
          <w:bCs/>
          <w:sz w:val="36"/>
          <w:szCs w:val="36"/>
        </w:rPr>
      </w:pPr>
    </w:p>
    <w:p w14:paraId="3EA59475" w14:textId="77777777" w:rsidR="00A97B60" w:rsidRDefault="00A97B60" w:rsidP="00993C17">
      <w:pPr>
        <w:spacing w:line="360" w:lineRule="auto"/>
        <w:jc w:val="center"/>
        <w:rPr>
          <w:rFonts w:ascii="Times New Roman" w:hAnsi="Times New Roman" w:cs="Times New Roman"/>
          <w:b/>
          <w:sz w:val="24"/>
          <w:szCs w:val="24"/>
        </w:rPr>
      </w:pPr>
    </w:p>
    <w:p w14:paraId="4FD58815" w14:textId="77777777" w:rsidR="00A97B60" w:rsidRDefault="00A97B60" w:rsidP="00993C17">
      <w:pPr>
        <w:spacing w:line="360" w:lineRule="auto"/>
        <w:jc w:val="center"/>
        <w:rPr>
          <w:rFonts w:ascii="Times New Roman" w:hAnsi="Times New Roman" w:cs="Times New Roman"/>
          <w:b/>
          <w:sz w:val="24"/>
          <w:szCs w:val="24"/>
        </w:rPr>
      </w:pPr>
    </w:p>
    <w:p w14:paraId="1D8764DE" w14:textId="77777777" w:rsidR="00A97B60" w:rsidRDefault="00A97B60" w:rsidP="00993C17">
      <w:pPr>
        <w:spacing w:line="360" w:lineRule="auto"/>
        <w:jc w:val="center"/>
        <w:rPr>
          <w:rFonts w:ascii="Times New Roman" w:hAnsi="Times New Roman" w:cs="Times New Roman"/>
          <w:b/>
          <w:sz w:val="24"/>
          <w:szCs w:val="24"/>
        </w:rPr>
      </w:pPr>
    </w:p>
    <w:p w14:paraId="12BDFF5D" w14:textId="77777777" w:rsidR="00A97B60" w:rsidRDefault="00A97B60" w:rsidP="00993C17">
      <w:pPr>
        <w:spacing w:line="360" w:lineRule="auto"/>
        <w:jc w:val="center"/>
        <w:rPr>
          <w:rFonts w:ascii="Times New Roman" w:hAnsi="Times New Roman" w:cs="Times New Roman"/>
          <w:b/>
          <w:sz w:val="24"/>
          <w:szCs w:val="24"/>
        </w:rPr>
      </w:pPr>
    </w:p>
    <w:p w14:paraId="24A2D2CF" w14:textId="77777777" w:rsidR="00A97B60" w:rsidRDefault="00A97B60" w:rsidP="00993C17">
      <w:pPr>
        <w:spacing w:line="360" w:lineRule="auto"/>
        <w:jc w:val="center"/>
        <w:rPr>
          <w:rFonts w:ascii="Times New Roman" w:hAnsi="Times New Roman" w:cs="Times New Roman"/>
          <w:b/>
          <w:sz w:val="24"/>
          <w:szCs w:val="24"/>
        </w:rPr>
      </w:pPr>
    </w:p>
    <w:p w14:paraId="1FE8A51F" w14:textId="77777777" w:rsidR="00A97B60" w:rsidRDefault="00A97B60" w:rsidP="00993C17">
      <w:pPr>
        <w:spacing w:line="360" w:lineRule="auto"/>
        <w:jc w:val="center"/>
        <w:rPr>
          <w:rFonts w:ascii="Times New Roman" w:hAnsi="Times New Roman" w:cs="Times New Roman"/>
          <w:b/>
          <w:sz w:val="24"/>
          <w:szCs w:val="24"/>
        </w:rPr>
      </w:pPr>
    </w:p>
    <w:p w14:paraId="73086F64" w14:textId="77777777" w:rsidR="00A97B60" w:rsidRDefault="00A97B60" w:rsidP="00993C17">
      <w:pPr>
        <w:spacing w:line="360" w:lineRule="auto"/>
        <w:jc w:val="center"/>
        <w:rPr>
          <w:rFonts w:ascii="Times New Roman" w:hAnsi="Times New Roman" w:cs="Times New Roman"/>
          <w:b/>
          <w:sz w:val="24"/>
          <w:szCs w:val="24"/>
        </w:rPr>
      </w:pPr>
    </w:p>
    <w:p w14:paraId="777CAF34" w14:textId="77777777" w:rsidR="00A97B60" w:rsidRDefault="00A97B60" w:rsidP="00993C17">
      <w:pPr>
        <w:spacing w:line="360" w:lineRule="auto"/>
        <w:jc w:val="center"/>
        <w:rPr>
          <w:rFonts w:ascii="Times New Roman" w:hAnsi="Times New Roman" w:cs="Times New Roman"/>
          <w:b/>
          <w:sz w:val="24"/>
          <w:szCs w:val="24"/>
        </w:rPr>
      </w:pPr>
    </w:p>
    <w:p w14:paraId="26B9850F" w14:textId="77777777" w:rsidR="001B7C60" w:rsidRDefault="001B7C60" w:rsidP="003F4C6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PART A: Poster </w:t>
      </w:r>
    </w:p>
    <w:p w14:paraId="3632560F" w14:textId="77777777" w:rsidR="001B7C60" w:rsidRDefault="001B7C60" w:rsidP="003F4C65">
      <w:pPr>
        <w:spacing w:line="360" w:lineRule="auto"/>
        <w:jc w:val="both"/>
        <w:rPr>
          <w:rFonts w:ascii="Times New Roman" w:hAnsi="Times New Roman" w:cs="Times New Roman"/>
          <w:b/>
          <w:sz w:val="24"/>
          <w:szCs w:val="24"/>
        </w:rPr>
      </w:pPr>
      <w:r w:rsidRPr="001B7C60">
        <w:rPr>
          <w:rFonts w:ascii="Times New Roman" w:hAnsi="Times New Roman" w:cs="Times New Roman"/>
          <w:b/>
          <w:noProof/>
          <w:sz w:val="24"/>
          <w:szCs w:val="24"/>
        </w:rPr>
        <w:drawing>
          <wp:inline distT="0" distB="0" distL="0" distR="0" wp14:anchorId="3801B1AD" wp14:editId="340A07B3">
            <wp:extent cx="6423660" cy="4543230"/>
            <wp:effectExtent l="0" t="0" r="0" b="0"/>
            <wp:docPr id="7" name="Picture 7" descr="C:\Users\PC\Downloads\Gheorghe poster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C\Downloads\Gheorghe poster (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24306" cy="4543687"/>
                    </a:xfrm>
                    <a:prstGeom prst="rect">
                      <a:avLst/>
                    </a:prstGeom>
                    <a:noFill/>
                    <a:ln>
                      <a:noFill/>
                    </a:ln>
                  </pic:spPr>
                </pic:pic>
              </a:graphicData>
            </a:graphic>
          </wp:inline>
        </w:drawing>
      </w:r>
    </w:p>
    <w:p w14:paraId="441C4D79" w14:textId="77777777" w:rsidR="001B7C60" w:rsidRDefault="001B7C60" w:rsidP="003F4C65">
      <w:pPr>
        <w:spacing w:line="360" w:lineRule="auto"/>
        <w:jc w:val="both"/>
        <w:rPr>
          <w:rFonts w:ascii="Times New Roman" w:hAnsi="Times New Roman" w:cs="Times New Roman"/>
          <w:b/>
          <w:sz w:val="24"/>
          <w:szCs w:val="24"/>
        </w:rPr>
      </w:pPr>
    </w:p>
    <w:p w14:paraId="0CD4F480" w14:textId="77777777" w:rsidR="001B7C60" w:rsidRDefault="001B7C60" w:rsidP="003F4C65">
      <w:pPr>
        <w:spacing w:line="360" w:lineRule="auto"/>
        <w:jc w:val="both"/>
        <w:rPr>
          <w:rFonts w:ascii="Times New Roman" w:hAnsi="Times New Roman" w:cs="Times New Roman"/>
          <w:b/>
          <w:sz w:val="24"/>
          <w:szCs w:val="24"/>
        </w:rPr>
      </w:pPr>
    </w:p>
    <w:p w14:paraId="60B4884C" w14:textId="77777777" w:rsidR="001B7C60" w:rsidRDefault="001B7C60" w:rsidP="003F4C65">
      <w:pPr>
        <w:spacing w:line="360" w:lineRule="auto"/>
        <w:jc w:val="both"/>
        <w:rPr>
          <w:rFonts w:ascii="Times New Roman" w:hAnsi="Times New Roman" w:cs="Times New Roman"/>
          <w:b/>
          <w:sz w:val="24"/>
          <w:szCs w:val="24"/>
        </w:rPr>
      </w:pPr>
    </w:p>
    <w:p w14:paraId="08DDB57D" w14:textId="77777777" w:rsidR="001B7C60" w:rsidRDefault="001B7C60" w:rsidP="003F4C65">
      <w:pPr>
        <w:spacing w:line="360" w:lineRule="auto"/>
        <w:jc w:val="both"/>
        <w:rPr>
          <w:rFonts w:ascii="Times New Roman" w:hAnsi="Times New Roman" w:cs="Times New Roman"/>
          <w:b/>
          <w:sz w:val="24"/>
          <w:szCs w:val="24"/>
        </w:rPr>
      </w:pPr>
    </w:p>
    <w:p w14:paraId="3C8822C6" w14:textId="77777777" w:rsidR="001B7C60" w:rsidRDefault="001B7C60" w:rsidP="003F4C65">
      <w:pPr>
        <w:spacing w:line="360" w:lineRule="auto"/>
        <w:jc w:val="both"/>
        <w:rPr>
          <w:rFonts w:ascii="Times New Roman" w:hAnsi="Times New Roman" w:cs="Times New Roman"/>
          <w:b/>
          <w:sz w:val="24"/>
          <w:szCs w:val="24"/>
        </w:rPr>
      </w:pPr>
    </w:p>
    <w:p w14:paraId="7ECA2D97" w14:textId="77777777" w:rsidR="00A97B60" w:rsidRDefault="00A97B60" w:rsidP="003F4C65">
      <w:pPr>
        <w:spacing w:line="360" w:lineRule="auto"/>
        <w:jc w:val="both"/>
        <w:rPr>
          <w:rFonts w:ascii="Times New Roman" w:hAnsi="Times New Roman" w:cs="Times New Roman"/>
          <w:b/>
          <w:sz w:val="24"/>
          <w:szCs w:val="24"/>
        </w:rPr>
      </w:pPr>
    </w:p>
    <w:p w14:paraId="23AC0579" w14:textId="77777777" w:rsidR="00A97B60" w:rsidRDefault="00A97B60" w:rsidP="003F4C65">
      <w:pPr>
        <w:spacing w:line="360" w:lineRule="auto"/>
        <w:jc w:val="both"/>
        <w:rPr>
          <w:rFonts w:ascii="Times New Roman" w:hAnsi="Times New Roman" w:cs="Times New Roman"/>
          <w:b/>
          <w:sz w:val="24"/>
          <w:szCs w:val="24"/>
        </w:rPr>
      </w:pPr>
    </w:p>
    <w:p w14:paraId="46B5563A" w14:textId="77777777" w:rsidR="00A97B60" w:rsidRDefault="00A97B60" w:rsidP="003F4C65">
      <w:pPr>
        <w:spacing w:line="360" w:lineRule="auto"/>
        <w:jc w:val="both"/>
        <w:rPr>
          <w:rFonts w:ascii="Times New Roman" w:hAnsi="Times New Roman" w:cs="Times New Roman"/>
          <w:b/>
          <w:sz w:val="24"/>
          <w:szCs w:val="24"/>
        </w:rPr>
      </w:pPr>
    </w:p>
    <w:p w14:paraId="4DAADFC5" w14:textId="77777777" w:rsidR="001B7C60" w:rsidRDefault="001B7C60" w:rsidP="003F4C65">
      <w:pPr>
        <w:spacing w:line="360" w:lineRule="auto"/>
        <w:jc w:val="both"/>
        <w:rPr>
          <w:rFonts w:ascii="Times New Roman" w:hAnsi="Times New Roman" w:cs="Times New Roman"/>
          <w:b/>
          <w:sz w:val="24"/>
          <w:szCs w:val="24"/>
        </w:rPr>
      </w:pPr>
    </w:p>
    <w:p w14:paraId="2F575A3D" w14:textId="77777777" w:rsidR="003F4C65" w:rsidRPr="003F4C65" w:rsidRDefault="001B7C60" w:rsidP="003F4C6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PART B: </w:t>
      </w:r>
      <w:r w:rsidR="003F4C65" w:rsidRPr="003F4C65">
        <w:rPr>
          <w:rFonts w:ascii="Times New Roman" w:hAnsi="Times New Roman" w:cs="Times New Roman"/>
          <w:b/>
          <w:sz w:val="24"/>
          <w:szCs w:val="24"/>
        </w:rPr>
        <w:t xml:space="preserve">Reflection </w:t>
      </w:r>
    </w:p>
    <w:p w14:paraId="452DAF8D" w14:textId="77777777" w:rsidR="009A6B10" w:rsidRPr="009A6B10" w:rsidRDefault="003A0DF5" w:rsidP="009A6B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w:t>
      </w:r>
      <w:r w:rsidR="009A6B10" w:rsidRPr="009A6B10">
        <w:rPr>
          <w:rFonts w:ascii="Times New Roman" w:hAnsi="Times New Roman" w:cs="Times New Roman"/>
          <w:sz w:val="24"/>
          <w:szCs w:val="24"/>
        </w:rPr>
        <w:t xml:space="preserve">feedback </w:t>
      </w:r>
      <w:r>
        <w:rPr>
          <w:rFonts w:ascii="Times New Roman" w:hAnsi="Times New Roman" w:cs="Times New Roman"/>
          <w:sz w:val="24"/>
          <w:szCs w:val="24"/>
        </w:rPr>
        <w:t>received,</w:t>
      </w:r>
      <w:r w:rsidR="009A6B10" w:rsidRPr="009A6B10">
        <w:rPr>
          <w:rFonts w:ascii="Times New Roman" w:hAnsi="Times New Roman" w:cs="Times New Roman"/>
          <w:sz w:val="24"/>
          <w:szCs w:val="24"/>
        </w:rPr>
        <w:t xml:space="preserve"> the Reopening of Highways in the West Midlands, I have acquired insights on what I was doing well and what I need to improve on. This reflection will cover both of these areas and the ways in which I will improve the final project plan.</w:t>
      </w:r>
    </w:p>
    <w:p w14:paraId="04B48274" w14:textId="77777777" w:rsidR="009A6B10" w:rsidRPr="009A6B10" w:rsidRDefault="009A6B10" w:rsidP="009A6B10">
      <w:pPr>
        <w:spacing w:line="360" w:lineRule="auto"/>
        <w:jc w:val="both"/>
        <w:rPr>
          <w:rFonts w:ascii="Times New Roman" w:hAnsi="Times New Roman" w:cs="Times New Roman"/>
          <w:sz w:val="24"/>
          <w:szCs w:val="24"/>
        </w:rPr>
      </w:pPr>
    </w:p>
    <w:p w14:paraId="1BFD4188" w14:textId="77777777" w:rsidR="009A6B10" w:rsidRPr="009A6B10" w:rsidRDefault="009A6B10" w:rsidP="009A6B10">
      <w:pPr>
        <w:spacing w:line="360" w:lineRule="auto"/>
        <w:jc w:val="both"/>
        <w:rPr>
          <w:rFonts w:ascii="Times New Roman" w:hAnsi="Times New Roman" w:cs="Times New Roman"/>
          <w:sz w:val="24"/>
          <w:szCs w:val="24"/>
        </w:rPr>
      </w:pPr>
      <w:r w:rsidRPr="009A6B10">
        <w:rPr>
          <w:rFonts w:ascii="Times New Roman" w:hAnsi="Times New Roman" w:cs="Times New Roman"/>
          <w:sz w:val="24"/>
          <w:szCs w:val="24"/>
        </w:rPr>
        <w:t>The clear definition of the objectives and goals of the project was one of the strengths of my project proposal. I was able to communicate with the urgency of reopening the highways safely and promptly, not only to the emergency services but also to bring about sanity in the lives of the victims. Another strength was the presence of short-term and long-term phases of the project since this showed that I understand the urgency of the situation but I also understand that resilience is needed in the future. My budget breakdown was also transparent and was in line with the general construction and infrastructure project, which depicted my knowledge on financial elements of project management.</w:t>
      </w:r>
    </w:p>
    <w:p w14:paraId="5DC7CA62" w14:textId="77777777" w:rsidR="009A6B10" w:rsidRPr="009A6B10" w:rsidRDefault="009A6B10" w:rsidP="009A6B10">
      <w:pPr>
        <w:spacing w:line="360" w:lineRule="auto"/>
        <w:jc w:val="both"/>
        <w:rPr>
          <w:rFonts w:ascii="Times New Roman" w:hAnsi="Times New Roman" w:cs="Times New Roman"/>
          <w:sz w:val="24"/>
          <w:szCs w:val="24"/>
        </w:rPr>
      </w:pPr>
    </w:p>
    <w:p w14:paraId="54ABF27C" w14:textId="77777777" w:rsidR="009A6B10" w:rsidRPr="009A6B10" w:rsidRDefault="009A6B10" w:rsidP="009A6B10">
      <w:pPr>
        <w:spacing w:line="360" w:lineRule="auto"/>
        <w:jc w:val="both"/>
        <w:rPr>
          <w:rFonts w:ascii="Times New Roman" w:hAnsi="Times New Roman" w:cs="Times New Roman"/>
          <w:sz w:val="24"/>
          <w:szCs w:val="24"/>
        </w:rPr>
      </w:pPr>
      <w:r w:rsidRPr="009A6B10">
        <w:rPr>
          <w:rFonts w:ascii="Times New Roman" w:hAnsi="Times New Roman" w:cs="Times New Roman"/>
          <w:sz w:val="24"/>
          <w:szCs w:val="24"/>
        </w:rPr>
        <w:t>Also, my stakeholder identification was effective, since I identified the following key players, civil engineers, construction workers, and local councils. This is indicative of a knowledge of those who would be key to the project success. The section of the timeline contained realistic milestones of the phases of the project, which meant that it was known that there had to be a systematic development and delivery.</w:t>
      </w:r>
    </w:p>
    <w:p w14:paraId="63825390" w14:textId="77777777" w:rsidR="009A6B10" w:rsidRPr="009A6B10" w:rsidRDefault="009A6B10" w:rsidP="009A6B10">
      <w:pPr>
        <w:spacing w:line="360" w:lineRule="auto"/>
        <w:jc w:val="both"/>
        <w:rPr>
          <w:rFonts w:ascii="Times New Roman" w:hAnsi="Times New Roman" w:cs="Times New Roman"/>
          <w:sz w:val="24"/>
          <w:szCs w:val="24"/>
        </w:rPr>
      </w:pPr>
    </w:p>
    <w:p w14:paraId="19CCB752" w14:textId="77777777" w:rsidR="009A6B10" w:rsidRPr="009A6B10" w:rsidRDefault="009A6B10" w:rsidP="009A6B10">
      <w:pPr>
        <w:spacing w:line="360" w:lineRule="auto"/>
        <w:jc w:val="both"/>
        <w:rPr>
          <w:rFonts w:ascii="Times New Roman" w:hAnsi="Times New Roman" w:cs="Times New Roman"/>
          <w:sz w:val="24"/>
          <w:szCs w:val="24"/>
        </w:rPr>
      </w:pPr>
      <w:r w:rsidRPr="009A6B10">
        <w:rPr>
          <w:rFonts w:ascii="Times New Roman" w:hAnsi="Times New Roman" w:cs="Times New Roman"/>
          <w:sz w:val="24"/>
          <w:szCs w:val="24"/>
        </w:rPr>
        <w:t xml:space="preserve">The feedback however pointed to a few areas that require drastic improvement. One of the main concerns was the timeline. A one-year timeline was considered too long, given the urgency of the project. Speed is important in case of disaster relief. My professor indicated that the community and emergency services could not wait another year to repair the roads. In response, I will make changes in the timeline by focusing on immediate recovery. The schedule will be further broken down into an emergency period (2-3 weeks) of clearing debris and reopening essential routes and a short-term repair period (1-3 months) of strengthening infrastructure and making it resistant to </w:t>
      </w:r>
      <w:r w:rsidRPr="009A6B10">
        <w:rPr>
          <w:rFonts w:ascii="Times New Roman" w:hAnsi="Times New Roman" w:cs="Times New Roman"/>
          <w:sz w:val="24"/>
          <w:szCs w:val="24"/>
        </w:rPr>
        <w:lastRenderedPageBreak/>
        <w:t>flooding in the future. This transformation will be based on the urgency of the disaster relief work and to correspond with the requirements of quick recovery.</w:t>
      </w:r>
    </w:p>
    <w:p w14:paraId="5DA18FDE" w14:textId="77777777" w:rsidR="009A6B10" w:rsidRPr="009A6B10" w:rsidRDefault="009A6B10" w:rsidP="009A6B10">
      <w:pPr>
        <w:spacing w:line="360" w:lineRule="auto"/>
        <w:jc w:val="both"/>
        <w:rPr>
          <w:rFonts w:ascii="Times New Roman" w:hAnsi="Times New Roman" w:cs="Times New Roman"/>
          <w:sz w:val="24"/>
          <w:szCs w:val="24"/>
        </w:rPr>
      </w:pPr>
    </w:p>
    <w:p w14:paraId="1A1911A4" w14:textId="77777777" w:rsidR="009A6B10" w:rsidRPr="009A6B10" w:rsidRDefault="009A6B10" w:rsidP="009A6B10">
      <w:pPr>
        <w:spacing w:line="360" w:lineRule="auto"/>
        <w:jc w:val="both"/>
        <w:rPr>
          <w:rFonts w:ascii="Times New Roman" w:hAnsi="Times New Roman" w:cs="Times New Roman"/>
          <w:sz w:val="24"/>
          <w:szCs w:val="24"/>
        </w:rPr>
      </w:pPr>
      <w:r w:rsidRPr="009A6B10">
        <w:rPr>
          <w:rFonts w:ascii="Times New Roman" w:hAnsi="Times New Roman" w:cs="Times New Roman"/>
          <w:sz w:val="24"/>
          <w:szCs w:val="24"/>
        </w:rPr>
        <w:t>The stakeholder analysis was another area that needed to be improved. As I have outlined the major stakeholders, my professor reminded me that the stakeholder analysis should be given more thoroughly, with a more explicit RACI chart. I had not comprehensively discussed the roles each stakeholder would play in the project and how to reduce the risks posed by the stakeholders. In the future, I will develop a comprehensive stakeholder analysis with a RACI chart to understand the roles and responsibilities of each stakeholder and outline possible risks and mitigation measures of each. This will guarantee a better organized management of the stakeholder expectations and enhancement of communication within the project.</w:t>
      </w:r>
    </w:p>
    <w:p w14:paraId="4EC679D3" w14:textId="77777777" w:rsidR="009A6B10" w:rsidRPr="009A6B10" w:rsidRDefault="009A6B10" w:rsidP="009A6B10">
      <w:pPr>
        <w:spacing w:line="360" w:lineRule="auto"/>
        <w:jc w:val="both"/>
        <w:rPr>
          <w:rFonts w:ascii="Times New Roman" w:hAnsi="Times New Roman" w:cs="Times New Roman"/>
          <w:sz w:val="24"/>
          <w:szCs w:val="24"/>
        </w:rPr>
      </w:pPr>
    </w:p>
    <w:p w14:paraId="2F3C64CD" w14:textId="77777777" w:rsidR="009A6B10" w:rsidRPr="009A6B10" w:rsidRDefault="009A6B10" w:rsidP="009A6B10">
      <w:pPr>
        <w:spacing w:line="360" w:lineRule="auto"/>
        <w:jc w:val="both"/>
        <w:rPr>
          <w:rFonts w:ascii="Times New Roman" w:hAnsi="Times New Roman" w:cs="Times New Roman"/>
          <w:sz w:val="24"/>
          <w:szCs w:val="24"/>
        </w:rPr>
      </w:pPr>
      <w:r w:rsidRPr="009A6B10">
        <w:rPr>
          <w:rFonts w:ascii="Times New Roman" w:hAnsi="Times New Roman" w:cs="Times New Roman"/>
          <w:sz w:val="24"/>
          <w:szCs w:val="24"/>
        </w:rPr>
        <w:t>Regarding the risk analysis, I did find a few risks like the lack of labor, weather delays and exceeding the budget but the feedback showed that I lacked detailed risk mitigation strategies. To enhance this, I will enlarge my risk management plan by including certain measures towards mitigating each risk like obtaining more labor resources, contingency funds to be spent in case of unforeseen expenses, and contingency plans to address delays in weather conditions. In this way, I will be able to make sure that the project will be able to move forward, despite the obstacles.</w:t>
      </w:r>
    </w:p>
    <w:p w14:paraId="3AF3DB73" w14:textId="77777777" w:rsidR="009A6B10" w:rsidRPr="009A6B10" w:rsidRDefault="009A6B10" w:rsidP="009A6B10">
      <w:pPr>
        <w:spacing w:line="360" w:lineRule="auto"/>
        <w:jc w:val="both"/>
        <w:rPr>
          <w:rFonts w:ascii="Times New Roman" w:hAnsi="Times New Roman" w:cs="Times New Roman"/>
          <w:sz w:val="24"/>
          <w:szCs w:val="24"/>
        </w:rPr>
      </w:pPr>
    </w:p>
    <w:p w14:paraId="38368F7D" w14:textId="77777777" w:rsidR="009A6B10" w:rsidRDefault="009A6B10" w:rsidP="00FD25F6">
      <w:pPr>
        <w:spacing w:line="360" w:lineRule="auto"/>
        <w:jc w:val="both"/>
        <w:rPr>
          <w:rFonts w:ascii="Times New Roman" w:hAnsi="Times New Roman" w:cs="Times New Roman"/>
          <w:sz w:val="24"/>
          <w:szCs w:val="24"/>
        </w:rPr>
      </w:pPr>
      <w:r w:rsidRPr="009A6B10">
        <w:rPr>
          <w:rFonts w:ascii="Times New Roman" w:hAnsi="Times New Roman" w:cs="Times New Roman"/>
          <w:sz w:val="24"/>
          <w:szCs w:val="24"/>
        </w:rPr>
        <w:t>The feedback reflected on the significance of costs management and quality assurance in a disaster relief project. In this case since the cost is generally fixed I will make sure that my final project plan is clear on the cost structure and safety and quality are a priority. The project will be aimed at ensuring minimum quality requirements are met and, at the same time, the most important repairs will take the shortest time possible without negatively affecting the overall efficiency of the project.</w:t>
      </w:r>
    </w:p>
    <w:p w14:paraId="202B778B" w14:textId="77777777" w:rsidR="001B7C60" w:rsidRDefault="001B7C60" w:rsidP="009A6B10">
      <w:pPr>
        <w:spacing w:line="360" w:lineRule="auto"/>
        <w:rPr>
          <w:rFonts w:ascii="Times New Roman" w:hAnsi="Times New Roman" w:cs="Times New Roman"/>
          <w:b/>
          <w:sz w:val="24"/>
          <w:szCs w:val="24"/>
        </w:rPr>
      </w:pPr>
    </w:p>
    <w:p w14:paraId="3E95CDC3" w14:textId="77777777" w:rsidR="001B7C60" w:rsidRDefault="001B7C60" w:rsidP="009A6B10">
      <w:pPr>
        <w:spacing w:line="360" w:lineRule="auto"/>
        <w:rPr>
          <w:rFonts w:ascii="Times New Roman" w:hAnsi="Times New Roman" w:cs="Times New Roman"/>
          <w:b/>
          <w:sz w:val="24"/>
          <w:szCs w:val="24"/>
        </w:rPr>
      </w:pPr>
    </w:p>
    <w:p w14:paraId="14038982" w14:textId="77777777" w:rsidR="001B7C60" w:rsidRDefault="001B7C60" w:rsidP="009A6B10">
      <w:pPr>
        <w:spacing w:line="360" w:lineRule="auto"/>
        <w:rPr>
          <w:rFonts w:ascii="Times New Roman" w:hAnsi="Times New Roman" w:cs="Times New Roman"/>
          <w:b/>
          <w:sz w:val="24"/>
          <w:szCs w:val="24"/>
        </w:rPr>
      </w:pPr>
    </w:p>
    <w:p w14:paraId="66BF07A2" w14:textId="77777777" w:rsidR="003F4C65" w:rsidRPr="004F04E5" w:rsidRDefault="001B7C60" w:rsidP="009A6B10">
      <w:pPr>
        <w:spacing w:line="360" w:lineRule="auto"/>
        <w:rPr>
          <w:rFonts w:ascii="Times New Roman" w:hAnsi="Times New Roman" w:cs="Times New Roman"/>
          <w:b/>
          <w:sz w:val="28"/>
          <w:szCs w:val="28"/>
        </w:rPr>
      </w:pPr>
      <w:r w:rsidRPr="004F04E5">
        <w:rPr>
          <w:rFonts w:ascii="Times New Roman" w:hAnsi="Times New Roman" w:cs="Times New Roman"/>
          <w:b/>
          <w:sz w:val="28"/>
          <w:szCs w:val="28"/>
        </w:rPr>
        <w:lastRenderedPageBreak/>
        <w:t xml:space="preserve">Task C: </w:t>
      </w:r>
      <w:r w:rsidR="003F4C65" w:rsidRPr="004F04E5">
        <w:rPr>
          <w:rFonts w:ascii="Times New Roman" w:hAnsi="Times New Roman" w:cs="Times New Roman"/>
          <w:b/>
          <w:sz w:val="28"/>
          <w:szCs w:val="28"/>
        </w:rPr>
        <w:t>The Project Management Plan</w:t>
      </w:r>
    </w:p>
    <w:p w14:paraId="4994AFA9" w14:textId="77777777" w:rsidR="00FD25F6" w:rsidRPr="004F04E5" w:rsidRDefault="00993C17" w:rsidP="00FD25F6">
      <w:pPr>
        <w:spacing w:line="360" w:lineRule="auto"/>
        <w:rPr>
          <w:rFonts w:ascii="Times New Roman" w:hAnsi="Times New Roman" w:cs="Times New Roman"/>
          <w:b/>
          <w:sz w:val="28"/>
          <w:szCs w:val="28"/>
        </w:rPr>
      </w:pPr>
      <w:r w:rsidRPr="004F04E5">
        <w:rPr>
          <w:rFonts w:ascii="Times New Roman" w:hAnsi="Times New Roman" w:cs="Times New Roman"/>
          <w:b/>
          <w:sz w:val="28"/>
          <w:szCs w:val="28"/>
        </w:rPr>
        <w:t>Project: The Reopening of Highways in the West Midlands</w:t>
      </w:r>
    </w:p>
    <w:p w14:paraId="3ACB1BE8" w14:textId="77777777" w:rsidR="004F04E5" w:rsidRPr="004F04E5" w:rsidRDefault="004F04E5" w:rsidP="00FD25F6">
      <w:pPr>
        <w:spacing w:line="360" w:lineRule="auto"/>
        <w:rPr>
          <w:rFonts w:ascii="Times New Roman" w:hAnsi="Times New Roman" w:cs="Times New Roman"/>
          <w:b/>
          <w:sz w:val="28"/>
          <w:szCs w:val="28"/>
        </w:rPr>
      </w:pPr>
    </w:p>
    <w:p w14:paraId="4D3C1B50" w14:textId="77777777" w:rsidR="004F04E5" w:rsidRDefault="004F04E5" w:rsidP="00FD25F6">
      <w:pPr>
        <w:spacing w:line="360" w:lineRule="auto"/>
        <w:rPr>
          <w:rFonts w:ascii="Times New Roman" w:hAnsi="Times New Roman" w:cs="Times New Roman"/>
          <w:b/>
          <w:sz w:val="24"/>
          <w:szCs w:val="24"/>
        </w:rPr>
      </w:pPr>
    </w:p>
    <w:p w14:paraId="02F733B3" w14:textId="3A077BE2" w:rsidR="004F04E5" w:rsidRPr="004F04E5" w:rsidRDefault="004F04E5" w:rsidP="004F04E5">
      <w:pPr>
        <w:pStyle w:val="TOCHeading"/>
        <w:spacing w:line="360" w:lineRule="auto"/>
        <w:jc w:val="center"/>
        <w:rPr>
          <w:rFonts w:ascii="Times New Roman" w:hAnsi="Times New Roman" w:cs="Times New Roman"/>
          <w:b/>
          <w:color w:val="auto"/>
        </w:rPr>
      </w:pPr>
      <w:r w:rsidRPr="004F04E5">
        <w:rPr>
          <w:rFonts w:ascii="Times New Roman" w:hAnsi="Times New Roman" w:cs="Times New Roman"/>
          <w:b/>
          <w:color w:val="auto"/>
        </w:rPr>
        <w:t>Table of contents:</w:t>
      </w:r>
    </w:p>
    <w:p w14:paraId="1B5FA464" w14:textId="77777777" w:rsidR="004F04E5" w:rsidRPr="004F04E5" w:rsidRDefault="004F04E5" w:rsidP="004F04E5"/>
    <w:p w14:paraId="6086FA18" w14:textId="77777777" w:rsidR="004F04E5" w:rsidRPr="004F04E5" w:rsidRDefault="004F04E5" w:rsidP="004F04E5">
      <w:pPr>
        <w:jc w:val="both"/>
        <w:rPr>
          <w:b/>
          <w:bCs/>
          <w:sz w:val="28"/>
          <w:szCs w:val="28"/>
        </w:rPr>
      </w:pPr>
      <w:r w:rsidRPr="004F04E5">
        <w:rPr>
          <w:b/>
          <w:bCs/>
          <w:sz w:val="28"/>
          <w:szCs w:val="28"/>
        </w:rPr>
        <w:t>1.Introduction</w:t>
      </w:r>
    </w:p>
    <w:p w14:paraId="35356109" w14:textId="5D6CCC83" w:rsidR="004F04E5" w:rsidRPr="004F04E5" w:rsidRDefault="004F04E5" w:rsidP="004F04E5">
      <w:pPr>
        <w:jc w:val="both"/>
        <w:rPr>
          <w:b/>
          <w:bCs/>
          <w:sz w:val="28"/>
          <w:szCs w:val="28"/>
        </w:rPr>
      </w:pPr>
      <w:r w:rsidRPr="004F04E5">
        <w:rPr>
          <w:b/>
          <w:bCs/>
          <w:sz w:val="28"/>
          <w:szCs w:val="28"/>
        </w:rPr>
        <w:t>2. Project description</w:t>
      </w:r>
    </w:p>
    <w:p w14:paraId="5BD8597B" w14:textId="2DFF9169" w:rsidR="004F04E5" w:rsidRPr="004F04E5" w:rsidRDefault="004F04E5" w:rsidP="004F04E5">
      <w:pPr>
        <w:jc w:val="both"/>
        <w:rPr>
          <w:b/>
          <w:bCs/>
          <w:sz w:val="28"/>
          <w:szCs w:val="28"/>
        </w:rPr>
      </w:pPr>
      <w:r w:rsidRPr="004F04E5">
        <w:rPr>
          <w:b/>
          <w:bCs/>
          <w:sz w:val="28"/>
          <w:szCs w:val="28"/>
        </w:rPr>
        <w:t>3. Scope</w:t>
      </w:r>
    </w:p>
    <w:p w14:paraId="15ED9AE7" w14:textId="407A478E" w:rsidR="004F04E5" w:rsidRPr="004F04E5" w:rsidRDefault="004F04E5" w:rsidP="004F04E5">
      <w:pPr>
        <w:jc w:val="both"/>
        <w:rPr>
          <w:b/>
          <w:bCs/>
          <w:sz w:val="28"/>
          <w:szCs w:val="28"/>
        </w:rPr>
      </w:pPr>
      <w:r w:rsidRPr="004F04E5">
        <w:rPr>
          <w:b/>
          <w:bCs/>
          <w:sz w:val="28"/>
          <w:szCs w:val="28"/>
        </w:rPr>
        <w:t>4. Work breakdown structure</w:t>
      </w:r>
    </w:p>
    <w:p w14:paraId="575C53E0" w14:textId="77777777" w:rsidR="004F04E5" w:rsidRPr="004F04E5" w:rsidRDefault="004F04E5" w:rsidP="004F04E5">
      <w:pPr>
        <w:jc w:val="both"/>
        <w:rPr>
          <w:b/>
          <w:bCs/>
          <w:sz w:val="28"/>
          <w:szCs w:val="28"/>
        </w:rPr>
      </w:pPr>
      <w:r w:rsidRPr="004F04E5">
        <w:rPr>
          <w:b/>
          <w:bCs/>
          <w:sz w:val="28"/>
          <w:szCs w:val="28"/>
        </w:rPr>
        <w:t>5. Quad Chart</w:t>
      </w:r>
    </w:p>
    <w:p w14:paraId="0C0AAEEA" w14:textId="66126C10" w:rsidR="004F04E5" w:rsidRPr="004F04E5" w:rsidRDefault="004F04E5" w:rsidP="004F04E5">
      <w:pPr>
        <w:jc w:val="both"/>
        <w:rPr>
          <w:b/>
          <w:bCs/>
          <w:sz w:val="28"/>
          <w:szCs w:val="28"/>
        </w:rPr>
      </w:pPr>
      <w:r w:rsidRPr="004F04E5">
        <w:rPr>
          <w:b/>
          <w:bCs/>
          <w:sz w:val="28"/>
          <w:szCs w:val="28"/>
        </w:rPr>
        <w:t>6. Gantt Chart</w:t>
      </w:r>
    </w:p>
    <w:p w14:paraId="10E50820" w14:textId="77777777" w:rsidR="004F04E5" w:rsidRPr="004F04E5" w:rsidRDefault="004F04E5" w:rsidP="004F04E5">
      <w:pPr>
        <w:jc w:val="both"/>
        <w:rPr>
          <w:b/>
          <w:bCs/>
          <w:sz w:val="28"/>
          <w:szCs w:val="28"/>
        </w:rPr>
      </w:pPr>
      <w:r w:rsidRPr="004F04E5">
        <w:rPr>
          <w:b/>
          <w:bCs/>
          <w:sz w:val="28"/>
          <w:szCs w:val="28"/>
        </w:rPr>
        <w:t>7. Stakeholders' involvement,</w:t>
      </w:r>
    </w:p>
    <w:p w14:paraId="3D75612F" w14:textId="6BC886E3" w:rsidR="004F04E5" w:rsidRPr="004F04E5" w:rsidRDefault="004F04E5" w:rsidP="004F04E5">
      <w:pPr>
        <w:jc w:val="both"/>
        <w:rPr>
          <w:b/>
          <w:bCs/>
          <w:sz w:val="28"/>
          <w:szCs w:val="28"/>
        </w:rPr>
      </w:pPr>
      <w:r w:rsidRPr="004F04E5">
        <w:rPr>
          <w:b/>
          <w:bCs/>
          <w:sz w:val="28"/>
          <w:szCs w:val="28"/>
        </w:rPr>
        <w:t>8. Allocation of resources,</w:t>
      </w:r>
    </w:p>
    <w:p w14:paraId="5B1E0C55" w14:textId="77777777" w:rsidR="004F04E5" w:rsidRPr="004F04E5" w:rsidRDefault="004F04E5" w:rsidP="004F04E5">
      <w:pPr>
        <w:spacing w:line="360" w:lineRule="auto"/>
        <w:jc w:val="both"/>
        <w:rPr>
          <w:b/>
          <w:bCs/>
          <w:sz w:val="28"/>
          <w:szCs w:val="28"/>
        </w:rPr>
      </w:pPr>
      <w:r w:rsidRPr="004F04E5">
        <w:rPr>
          <w:b/>
          <w:bCs/>
          <w:sz w:val="28"/>
          <w:szCs w:val="28"/>
        </w:rPr>
        <w:t>9. Risk Analysis</w:t>
      </w:r>
    </w:p>
    <w:p w14:paraId="2ACC04ED" w14:textId="06EBB3F2" w:rsidR="004F04E5" w:rsidRPr="004F04E5" w:rsidRDefault="004F04E5" w:rsidP="004F04E5">
      <w:pPr>
        <w:spacing w:line="360" w:lineRule="auto"/>
        <w:jc w:val="both"/>
        <w:rPr>
          <w:b/>
          <w:bCs/>
          <w:sz w:val="28"/>
          <w:szCs w:val="28"/>
        </w:rPr>
      </w:pPr>
      <w:r w:rsidRPr="004F04E5">
        <w:rPr>
          <w:b/>
          <w:bCs/>
          <w:sz w:val="28"/>
          <w:szCs w:val="28"/>
        </w:rPr>
        <w:t>10.Conclusion</w:t>
      </w:r>
    </w:p>
    <w:p w14:paraId="6FE5CF16" w14:textId="77777777" w:rsidR="004F04E5" w:rsidRPr="004F04E5" w:rsidRDefault="004F04E5" w:rsidP="004F04E5">
      <w:pPr>
        <w:spacing w:line="360" w:lineRule="auto"/>
        <w:jc w:val="both"/>
        <w:rPr>
          <w:rFonts w:ascii="Times New Roman" w:hAnsi="Times New Roman" w:cs="Times New Roman"/>
          <w:b/>
          <w:bCs/>
          <w:sz w:val="28"/>
          <w:szCs w:val="28"/>
        </w:rPr>
      </w:pPr>
      <w:r w:rsidRPr="004F04E5">
        <w:rPr>
          <w:b/>
          <w:bCs/>
          <w:sz w:val="28"/>
          <w:szCs w:val="28"/>
        </w:rPr>
        <w:t>11.References</w:t>
      </w:r>
    </w:p>
    <w:p w14:paraId="5E467AC6" w14:textId="77777777" w:rsidR="004F04E5" w:rsidRPr="004F04E5" w:rsidRDefault="004F04E5" w:rsidP="004F04E5">
      <w:pPr>
        <w:jc w:val="both"/>
        <w:rPr>
          <w:sz w:val="28"/>
          <w:szCs w:val="28"/>
        </w:rPr>
      </w:pPr>
    </w:p>
    <w:p w14:paraId="544C431F" w14:textId="77777777" w:rsidR="004F04E5" w:rsidRDefault="004F04E5" w:rsidP="00FD25F6">
      <w:pPr>
        <w:spacing w:line="360" w:lineRule="auto"/>
        <w:rPr>
          <w:rFonts w:ascii="Times New Roman" w:hAnsi="Times New Roman" w:cs="Times New Roman"/>
          <w:b/>
          <w:sz w:val="24"/>
          <w:szCs w:val="24"/>
        </w:rPr>
      </w:pPr>
    </w:p>
    <w:p w14:paraId="36F4DFB5" w14:textId="77777777" w:rsidR="004F04E5" w:rsidRDefault="004F04E5" w:rsidP="00FD25F6">
      <w:pPr>
        <w:spacing w:line="360" w:lineRule="auto"/>
        <w:rPr>
          <w:rFonts w:ascii="Times New Roman" w:hAnsi="Times New Roman" w:cs="Times New Roman"/>
          <w:b/>
          <w:sz w:val="24"/>
          <w:szCs w:val="24"/>
        </w:rPr>
      </w:pPr>
    </w:p>
    <w:p w14:paraId="3700EAD7" w14:textId="77777777" w:rsidR="004F04E5" w:rsidRDefault="004F04E5" w:rsidP="00FD25F6">
      <w:pPr>
        <w:spacing w:line="360" w:lineRule="auto"/>
        <w:rPr>
          <w:rFonts w:ascii="Times New Roman" w:hAnsi="Times New Roman" w:cs="Times New Roman"/>
          <w:b/>
          <w:sz w:val="24"/>
          <w:szCs w:val="24"/>
        </w:rPr>
      </w:pPr>
    </w:p>
    <w:p w14:paraId="1D28813E" w14:textId="77777777" w:rsidR="004F04E5" w:rsidRDefault="004F04E5" w:rsidP="00FD25F6">
      <w:pPr>
        <w:spacing w:line="360" w:lineRule="auto"/>
        <w:rPr>
          <w:rFonts w:ascii="Times New Roman" w:hAnsi="Times New Roman" w:cs="Times New Roman"/>
          <w:b/>
          <w:sz w:val="24"/>
          <w:szCs w:val="24"/>
        </w:rPr>
      </w:pPr>
    </w:p>
    <w:p w14:paraId="45B36807" w14:textId="77777777" w:rsidR="004F04E5" w:rsidRDefault="004F04E5" w:rsidP="00FD25F6">
      <w:pPr>
        <w:spacing w:line="360" w:lineRule="auto"/>
        <w:rPr>
          <w:rFonts w:ascii="Times New Roman" w:hAnsi="Times New Roman" w:cs="Times New Roman"/>
          <w:b/>
          <w:sz w:val="24"/>
          <w:szCs w:val="24"/>
        </w:rPr>
      </w:pPr>
    </w:p>
    <w:p w14:paraId="6823D01E" w14:textId="77777777" w:rsidR="003F4C65" w:rsidRPr="00FD25F6" w:rsidRDefault="00C942D5" w:rsidP="00FD25F6">
      <w:pPr>
        <w:spacing w:line="360" w:lineRule="auto"/>
        <w:rPr>
          <w:rFonts w:ascii="Times New Roman" w:hAnsi="Times New Roman" w:cs="Times New Roman"/>
          <w:b/>
          <w:sz w:val="24"/>
          <w:szCs w:val="24"/>
        </w:rPr>
      </w:pPr>
      <w:r w:rsidRPr="00C942D5">
        <w:rPr>
          <w:rFonts w:ascii="Times New Roman" w:hAnsi="Times New Roman" w:cs="Times New Roman"/>
          <w:sz w:val="24"/>
          <w:szCs w:val="24"/>
        </w:rPr>
        <w:lastRenderedPageBreak/>
        <w:t>The Project Management Plan of the reopening of highways post-flooding in the West Midlands is a detailed report that describes how the project was to be approached, how it was going to be done and what tools were to be used in meeting the objectives of the project. This plan will present the relevant structure to the implementation of the project successfully portraying the use of different project management techniques.</w:t>
      </w:r>
    </w:p>
    <w:p w14:paraId="40F3F40D" w14:textId="77777777" w:rsidR="00B40EDE" w:rsidRDefault="00B40EDE" w:rsidP="003F4C65">
      <w:pPr>
        <w:spacing w:line="360" w:lineRule="auto"/>
        <w:jc w:val="both"/>
        <w:rPr>
          <w:rFonts w:ascii="Times New Roman" w:hAnsi="Times New Roman" w:cs="Times New Roman"/>
          <w:sz w:val="24"/>
          <w:szCs w:val="24"/>
        </w:rPr>
      </w:pPr>
    </w:p>
    <w:p w14:paraId="69E678CD" w14:textId="77777777" w:rsidR="003F4C65" w:rsidRPr="00B40EDE" w:rsidRDefault="00B40EDE" w:rsidP="00B40ED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 </w:t>
      </w:r>
      <w:r w:rsidR="003F4C65" w:rsidRPr="00B40EDE">
        <w:rPr>
          <w:rFonts w:ascii="Times New Roman" w:hAnsi="Times New Roman" w:cs="Times New Roman"/>
          <w:b/>
          <w:sz w:val="24"/>
          <w:szCs w:val="24"/>
        </w:rPr>
        <w:t>Introduction</w:t>
      </w:r>
    </w:p>
    <w:p w14:paraId="49B547C2"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Reopening of Highways in the West Midlands project was started as a reaction to the disastrous flooding of an unprecedented Atlantic weather system in July of 2025. There was a serious flood of several towns such as Worcester, Shrewsbury and Kidderminster, which led to a loss of the defences of River Severn. It resulted in extensive destruction, submergence of houses, companies, and other important infrastructure. The floods rendered transportation routes useless, greatly impairing the emergency services and routine operations. The main purpose of this project is to reopen important highways, guaranteeing the safety and efficient transportation of people and goods, and contributing to the economic revival of the region.</w:t>
      </w:r>
    </w:p>
    <w:p w14:paraId="4A8EBDE9" w14:textId="77777777" w:rsidR="00B40EDE" w:rsidRPr="00B40EDE" w:rsidRDefault="00B40EDE" w:rsidP="00B40EDE">
      <w:pPr>
        <w:spacing w:line="360" w:lineRule="auto"/>
        <w:jc w:val="both"/>
        <w:rPr>
          <w:rFonts w:ascii="Times New Roman" w:hAnsi="Times New Roman" w:cs="Times New Roman"/>
          <w:sz w:val="24"/>
          <w:szCs w:val="24"/>
        </w:rPr>
      </w:pPr>
    </w:p>
    <w:p w14:paraId="611864B7"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This Project Management Plan is aimed at outlining the strategies and methodologies to be used in the successful implementation of the highway reopening efforts. It will emphasize the restoration of transportation routes in a timely and cost-effective manner, meeting both the immediate and long-term demands. The plan will guarantee safety, reduce inconveniences, and increase resilience to the weather in the future.</w:t>
      </w:r>
    </w:p>
    <w:p w14:paraId="7FDCAED9" w14:textId="77777777" w:rsidR="00B40EDE" w:rsidRPr="00B40EDE" w:rsidRDefault="00B40EDE" w:rsidP="00B40EDE">
      <w:pPr>
        <w:spacing w:line="360" w:lineRule="auto"/>
        <w:jc w:val="both"/>
        <w:rPr>
          <w:rFonts w:ascii="Times New Roman" w:hAnsi="Times New Roman" w:cs="Times New Roman"/>
          <w:sz w:val="24"/>
          <w:szCs w:val="24"/>
        </w:rPr>
      </w:pPr>
    </w:p>
    <w:p w14:paraId="502CAA06" w14:textId="77777777" w:rsid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areas covered in this project are the restoration of major transport routes, clearing up of debris, restoration of damaged infrastructure and strengthening flood prone areas. The aim is to recover access in the short-term and make infrastructure more resilient to future flooding that will help in long-term recovery of the community and economic stability.</w:t>
      </w:r>
    </w:p>
    <w:p w14:paraId="7CA1884B" w14:textId="77777777" w:rsidR="004F04E5" w:rsidRDefault="004F04E5" w:rsidP="00B40EDE">
      <w:pPr>
        <w:spacing w:line="360" w:lineRule="auto"/>
        <w:jc w:val="both"/>
        <w:rPr>
          <w:rFonts w:ascii="Times New Roman" w:hAnsi="Times New Roman" w:cs="Times New Roman"/>
          <w:sz w:val="24"/>
          <w:szCs w:val="24"/>
        </w:rPr>
      </w:pPr>
    </w:p>
    <w:p w14:paraId="5C83974C" w14:textId="77777777" w:rsidR="00B40EDE" w:rsidRDefault="00B40EDE" w:rsidP="00B40EDE">
      <w:pPr>
        <w:spacing w:line="360" w:lineRule="auto"/>
        <w:jc w:val="both"/>
        <w:rPr>
          <w:rFonts w:ascii="Times New Roman" w:hAnsi="Times New Roman" w:cs="Times New Roman"/>
          <w:sz w:val="24"/>
          <w:szCs w:val="24"/>
        </w:rPr>
      </w:pPr>
    </w:p>
    <w:p w14:paraId="3F5026C3" w14:textId="77777777" w:rsidR="00561C82" w:rsidRPr="00561C82" w:rsidRDefault="009D3D4C" w:rsidP="00B40EDE">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 </w:t>
      </w:r>
      <w:r w:rsidR="00561C82">
        <w:rPr>
          <w:rFonts w:ascii="Times New Roman" w:hAnsi="Times New Roman" w:cs="Times New Roman"/>
          <w:b/>
          <w:sz w:val="24"/>
          <w:szCs w:val="24"/>
        </w:rPr>
        <w:t>Project Description</w:t>
      </w:r>
    </w:p>
    <w:p w14:paraId="00EBCCC1" w14:textId="77777777" w:rsidR="00561C82" w:rsidRPr="00561C82" w:rsidRDefault="00B40EDE" w:rsidP="00561C82">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In July 2025, the unusual Atlantic weather system led to catastrophic flooding in the West Midlands region. This heavy downpour caused the River Severn to overstretch its defences, drowning a number of towns, including Worcester, Shrewsbury and Kidderminster. The flooding destroyed roads, highways, and transport infrastructure that is very vital, paralyzed emergency services, everyday operations, and the economy. The critical roads and highways were destroyed or washed away, which greatly affected the flow of people, goods, and emergency personnel. The size of the damage created an urgent necessity of trying to rescue the necessary transportation routes.</w:t>
      </w:r>
    </w:p>
    <w:p w14:paraId="711AA748" w14:textId="77777777" w:rsidR="00561C82" w:rsidRPr="00561C82" w:rsidRDefault="00561C82" w:rsidP="00561C82">
      <w:pPr>
        <w:spacing w:line="360" w:lineRule="auto"/>
        <w:jc w:val="both"/>
        <w:rPr>
          <w:rFonts w:ascii="Times New Roman" w:hAnsi="Times New Roman" w:cs="Times New Roman"/>
          <w:b/>
          <w:sz w:val="24"/>
          <w:szCs w:val="24"/>
        </w:rPr>
      </w:pPr>
      <w:r w:rsidRPr="00561C82">
        <w:rPr>
          <w:rFonts w:ascii="Times New Roman" w:hAnsi="Times New Roman" w:cs="Times New Roman"/>
          <w:b/>
          <w:sz w:val="24"/>
          <w:szCs w:val="24"/>
        </w:rPr>
        <w:t xml:space="preserve">The primary </w:t>
      </w:r>
      <w:r>
        <w:rPr>
          <w:rFonts w:ascii="Times New Roman" w:hAnsi="Times New Roman" w:cs="Times New Roman"/>
          <w:b/>
          <w:sz w:val="24"/>
          <w:szCs w:val="24"/>
        </w:rPr>
        <w:t>objectives of this project are:</w:t>
      </w:r>
    </w:p>
    <w:p w14:paraId="26906494" w14:textId="77777777" w:rsidR="00B40EDE" w:rsidRPr="00B40EDE" w:rsidRDefault="00B40EDE" w:rsidP="00B40EDE">
      <w:pPr>
        <w:pStyle w:val="ListParagraph"/>
        <w:numPr>
          <w:ilvl w:val="0"/>
          <w:numId w:val="13"/>
        </w:num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Reopening highways that are vital in movement of people and goods.</w:t>
      </w:r>
    </w:p>
    <w:p w14:paraId="0C6F44AE" w14:textId="77777777" w:rsidR="00B40EDE" w:rsidRPr="00B40EDE" w:rsidRDefault="00B40EDE" w:rsidP="00B40EDE">
      <w:pPr>
        <w:pStyle w:val="ListParagraph"/>
        <w:numPr>
          <w:ilvl w:val="0"/>
          <w:numId w:val="13"/>
        </w:num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Re-establishing services to impacted towns and communities, so that emergency services can act efficiently.</w:t>
      </w:r>
    </w:p>
    <w:p w14:paraId="23AA828E" w14:textId="77777777" w:rsidR="00561C82" w:rsidRPr="00B40EDE" w:rsidRDefault="00B40EDE" w:rsidP="00B40EDE">
      <w:pPr>
        <w:pStyle w:val="ListParagraph"/>
        <w:numPr>
          <w:ilvl w:val="0"/>
          <w:numId w:val="13"/>
        </w:num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Improving infrastructure to make it resilient against future flooding.</w:t>
      </w:r>
    </w:p>
    <w:p w14:paraId="5F5F5607" w14:textId="77777777" w:rsidR="00B40EDE" w:rsidRPr="00561C82" w:rsidRDefault="00B40EDE" w:rsidP="00B40EDE">
      <w:pPr>
        <w:spacing w:line="360" w:lineRule="auto"/>
        <w:jc w:val="both"/>
        <w:rPr>
          <w:rFonts w:ascii="Times New Roman" w:hAnsi="Times New Roman" w:cs="Times New Roman"/>
          <w:b/>
          <w:sz w:val="24"/>
          <w:szCs w:val="24"/>
        </w:rPr>
      </w:pPr>
    </w:p>
    <w:p w14:paraId="67743F94" w14:textId="77777777" w:rsidR="00561C82" w:rsidRPr="00561C82" w:rsidRDefault="00561C82" w:rsidP="00561C82">
      <w:pPr>
        <w:spacing w:line="360" w:lineRule="auto"/>
        <w:jc w:val="both"/>
        <w:rPr>
          <w:rFonts w:ascii="Times New Roman" w:hAnsi="Times New Roman" w:cs="Times New Roman"/>
          <w:b/>
          <w:sz w:val="24"/>
          <w:szCs w:val="24"/>
        </w:rPr>
      </w:pPr>
      <w:r w:rsidRPr="00561C82">
        <w:rPr>
          <w:rFonts w:ascii="Times New Roman" w:hAnsi="Times New Roman" w:cs="Times New Roman"/>
          <w:b/>
          <w:sz w:val="24"/>
          <w:szCs w:val="24"/>
        </w:rPr>
        <w:t>The key deliverables of this project include:</w:t>
      </w:r>
    </w:p>
    <w:p w14:paraId="71B80653" w14:textId="77777777" w:rsidR="00B40EDE" w:rsidRPr="00B40EDE" w:rsidRDefault="00B40EDE" w:rsidP="00B40EDE">
      <w:pPr>
        <w:pStyle w:val="ListParagraph"/>
        <w:numPr>
          <w:ilvl w:val="0"/>
          <w:numId w:val="14"/>
        </w:num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Removal of debris in flooded highways, which facilitates safe passage.</w:t>
      </w:r>
    </w:p>
    <w:p w14:paraId="3BD79E21" w14:textId="77777777" w:rsidR="00B40EDE" w:rsidRPr="00B40EDE" w:rsidRDefault="00B40EDE" w:rsidP="00B40EDE">
      <w:pPr>
        <w:pStyle w:val="ListParagraph"/>
        <w:numPr>
          <w:ilvl w:val="0"/>
          <w:numId w:val="14"/>
        </w:num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Fixed and rebuilt roads, including damaged bridges and tunnels, and made them safe.</w:t>
      </w:r>
    </w:p>
    <w:p w14:paraId="59DA3B1E" w14:textId="77777777" w:rsidR="00DE5097" w:rsidRPr="00DE5097" w:rsidRDefault="00B40EDE" w:rsidP="00B40EDE">
      <w:pPr>
        <w:pStyle w:val="ListParagraph"/>
        <w:numPr>
          <w:ilvl w:val="0"/>
          <w:numId w:val="14"/>
        </w:num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Enhanced flood defences along the key highways to enhance resilience to future flood.</w:t>
      </w:r>
    </w:p>
    <w:p w14:paraId="241AD3A7" w14:textId="77777777" w:rsidR="00B40EDE" w:rsidRDefault="00B40EDE" w:rsidP="00E32D43">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 xml:space="preserve">The general strategy is a stage-by-stage strategy. The first recovery step will involve clearing the debris and temporary repair of routes to get access to the key routes. This will be followed by reconstruction phase which will concentrate on permanent repairs of roads, bridges and other supporting infrastructure. </w:t>
      </w:r>
      <w:r>
        <w:rPr>
          <w:rFonts w:ascii="Times New Roman" w:hAnsi="Times New Roman" w:cs="Times New Roman"/>
          <w:sz w:val="24"/>
          <w:szCs w:val="24"/>
        </w:rPr>
        <w:t xml:space="preserve">The long </w:t>
      </w:r>
      <w:r w:rsidRPr="00B40EDE">
        <w:rPr>
          <w:rFonts w:ascii="Times New Roman" w:hAnsi="Times New Roman" w:cs="Times New Roman"/>
          <w:sz w:val="24"/>
          <w:szCs w:val="24"/>
        </w:rPr>
        <w:t>term resilience level will be to strengthen highways and flood defences in order to protect against future occurrences. The alignment of the project with the local authorities, engineers and contractors will be central to the realization of a safe, timely, and budget-friendly project.</w:t>
      </w:r>
    </w:p>
    <w:p w14:paraId="34367AC5" w14:textId="77777777" w:rsidR="00B40EDE" w:rsidRDefault="00B40EDE" w:rsidP="00E32D43">
      <w:pPr>
        <w:spacing w:line="360" w:lineRule="auto"/>
        <w:jc w:val="both"/>
        <w:rPr>
          <w:rFonts w:ascii="Times New Roman" w:hAnsi="Times New Roman" w:cs="Times New Roman"/>
          <w:sz w:val="24"/>
          <w:szCs w:val="24"/>
        </w:rPr>
      </w:pPr>
    </w:p>
    <w:p w14:paraId="2910ADE3" w14:textId="77777777" w:rsidR="00E32D43" w:rsidRPr="00C3711E" w:rsidRDefault="00A050A6" w:rsidP="00E32D4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 </w:t>
      </w:r>
      <w:r w:rsidR="00E32D43" w:rsidRPr="00C3711E">
        <w:rPr>
          <w:rFonts w:ascii="Times New Roman" w:hAnsi="Times New Roman" w:cs="Times New Roman"/>
          <w:b/>
          <w:sz w:val="24"/>
          <w:szCs w:val="24"/>
        </w:rPr>
        <w:t>Scope</w:t>
      </w:r>
    </w:p>
    <w:p w14:paraId="7FEB9A87"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Reopening of Highways in the West Midlands project tries to solve the short term and long term problems that the disastrous floods of July 2025 causes. These floods crippled the transportation infrastructure of the area such as important highways and roads, hampering transport of people, goods and emergency services. The main aim of the project will be to reopen the critical transportation corridors, reestablish access to vital services, and maintain the safety of road users. It also seeks to strengthen major infrastructure to improve their resilience to any future floods, reducing the chances of extending the economic activity of the area and living standards.</w:t>
      </w:r>
    </w:p>
    <w:p w14:paraId="0C942EAC" w14:textId="77777777" w:rsidR="00B40EDE" w:rsidRPr="00B40EDE" w:rsidRDefault="00B40EDE" w:rsidP="00B40EDE">
      <w:pPr>
        <w:spacing w:line="360" w:lineRule="auto"/>
        <w:jc w:val="both"/>
        <w:rPr>
          <w:rFonts w:ascii="Times New Roman" w:hAnsi="Times New Roman" w:cs="Times New Roman"/>
          <w:sz w:val="24"/>
          <w:szCs w:val="24"/>
        </w:rPr>
      </w:pPr>
    </w:p>
    <w:p w14:paraId="2BCF3941"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deliverables of the project will be to dispose of the debris along the flooded roads, complete repair, and reconstruction of the damaged highways and bridges and strengthening of the flood defences along the important highways. The aim is to resume access to critical corridors within a short period and have all the infrastructure to the required safety standards. Enhanced flood defences will be a long-term defence against future weather-related disasters.</w:t>
      </w:r>
    </w:p>
    <w:p w14:paraId="47D43201" w14:textId="77777777" w:rsidR="00B40EDE" w:rsidRPr="00B40EDE" w:rsidRDefault="00B40EDE" w:rsidP="00B40EDE">
      <w:pPr>
        <w:spacing w:line="360" w:lineRule="auto"/>
        <w:jc w:val="both"/>
        <w:rPr>
          <w:rFonts w:ascii="Times New Roman" w:hAnsi="Times New Roman" w:cs="Times New Roman"/>
          <w:sz w:val="24"/>
          <w:szCs w:val="24"/>
        </w:rPr>
      </w:pPr>
    </w:p>
    <w:p w14:paraId="328F1D77"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Although the project scope is very wide, some of the exclusions are as follows. It will not involve the creation of new infrastructure beyond the impacted transportation network, or prioritizing non-critical roads that do not play a major role in recovery efforts. It also excludes non-transport infrastructure (e.g., residential or commercial buildings).</w:t>
      </w:r>
    </w:p>
    <w:p w14:paraId="376A348C" w14:textId="77777777" w:rsidR="00B40EDE" w:rsidRPr="00B40EDE" w:rsidRDefault="00B40EDE" w:rsidP="00B40EDE">
      <w:pPr>
        <w:spacing w:line="360" w:lineRule="auto"/>
        <w:jc w:val="both"/>
        <w:rPr>
          <w:rFonts w:ascii="Times New Roman" w:hAnsi="Times New Roman" w:cs="Times New Roman"/>
          <w:sz w:val="24"/>
          <w:szCs w:val="24"/>
        </w:rPr>
      </w:pPr>
    </w:p>
    <w:p w14:paraId="006EC24B" w14:textId="77777777" w:rsidR="009D3D4C"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availability of adequate materials, machinery, and skilled labor are some of the assumptions made. Nevertheless, the project has limitations, including a fixed budget, a strict timeframe motivated by urgency, and a lack of resources as a result of regional demand. These limitations should be well addressed to make the project a success.</w:t>
      </w:r>
    </w:p>
    <w:p w14:paraId="32ADA752" w14:textId="77777777" w:rsidR="00A47864" w:rsidRDefault="00A47864" w:rsidP="00B40EDE">
      <w:pPr>
        <w:spacing w:line="360" w:lineRule="auto"/>
        <w:jc w:val="both"/>
        <w:rPr>
          <w:rFonts w:ascii="Times New Roman" w:hAnsi="Times New Roman" w:cs="Times New Roman"/>
          <w:sz w:val="24"/>
          <w:szCs w:val="24"/>
        </w:rPr>
      </w:pPr>
    </w:p>
    <w:p w14:paraId="44F6955A" w14:textId="77777777" w:rsidR="00A47864" w:rsidRDefault="00A47864" w:rsidP="00B40EDE">
      <w:pPr>
        <w:spacing w:line="360" w:lineRule="auto"/>
        <w:jc w:val="both"/>
        <w:rPr>
          <w:rFonts w:ascii="Times New Roman" w:hAnsi="Times New Roman" w:cs="Times New Roman"/>
          <w:sz w:val="24"/>
          <w:szCs w:val="24"/>
        </w:rPr>
      </w:pPr>
    </w:p>
    <w:p w14:paraId="5AE1AA6C" w14:textId="77777777" w:rsidR="00E86A2F" w:rsidRDefault="009D3D4C" w:rsidP="00E86A2F">
      <w:pPr>
        <w:spacing w:line="360" w:lineRule="auto"/>
        <w:jc w:val="both"/>
        <w:rPr>
          <w:rFonts w:ascii="Times New Roman" w:hAnsi="Times New Roman" w:cs="Times New Roman"/>
          <w:sz w:val="24"/>
          <w:szCs w:val="24"/>
        </w:rPr>
      </w:pPr>
      <w:r w:rsidRPr="009D3D4C">
        <w:rPr>
          <w:rFonts w:ascii="Times New Roman" w:hAnsi="Times New Roman" w:cs="Times New Roman"/>
          <w:b/>
          <w:sz w:val="24"/>
          <w:szCs w:val="24"/>
        </w:rPr>
        <w:lastRenderedPageBreak/>
        <w:t>4. Work Breakdown Structure (WBS</w:t>
      </w:r>
      <w:r w:rsidRPr="009D3D4C">
        <w:rPr>
          <w:rFonts w:ascii="Times New Roman" w:hAnsi="Times New Roman" w:cs="Times New Roman"/>
          <w:sz w:val="24"/>
          <w:szCs w:val="24"/>
        </w:rPr>
        <w:t>)</w:t>
      </w:r>
    </w:p>
    <w:p w14:paraId="1E53D48E" w14:textId="77777777" w:rsidR="00E86A2F" w:rsidRDefault="00E86A2F" w:rsidP="00E86A2F">
      <w:pPr>
        <w:spacing w:line="360" w:lineRule="auto"/>
        <w:jc w:val="both"/>
        <w:rPr>
          <w:rFonts w:ascii="Times New Roman" w:hAnsi="Times New Roman" w:cs="Times New Roman"/>
          <w:sz w:val="24"/>
          <w:szCs w:val="24"/>
        </w:rPr>
      </w:pPr>
    </w:p>
    <w:p w14:paraId="110E092E" w14:textId="77777777" w:rsidR="00561C82" w:rsidRDefault="00E86A2F" w:rsidP="003F4C65">
      <w:pPr>
        <w:spacing w:line="360" w:lineRule="auto"/>
        <w:jc w:val="both"/>
        <w:rPr>
          <w:rFonts w:ascii="Times New Roman" w:hAnsi="Times New Roman" w:cs="Times New Roman"/>
          <w:sz w:val="24"/>
          <w:szCs w:val="24"/>
        </w:rPr>
      </w:pPr>
      <w:r>
        <w:rPr>
          <w:noProof/>
        </w:rPr>
        <w:drawing>
          <wp:inline distT="0" distB="0" distL="0" distR="0" wp14:anchorId="2C2DC978" wp14:editId="3A7CD98C">
            <wp:extent cx="5943600" cy="38950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95090"/>
                    </a:xfrm>
                    <a:prstGeom prst="rect">
                      <a:avLst/>
                    </a:prstGeom>
                  </pic:spPr>
                </pic:pic>
              </a:graphicData>
            </a:graphic>
          </wp:inline>
        </w:drawing>
      </w:r>
    </w:p>
    <w:p w14:paraId="533277AD" w14:textId="3496B639"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project of the Highways Reopening in the West Midlands is planned in four key phases in accordance with the Work Breakdown Structure (WBS). These stages are the key steps of the project, starting with the evaluation of damage, to the ultimate inspection and testing of the re-established infrastructure.</w:t>
      </w:r>
    </w:p>
    <w:p w14:paraId="52260249"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first step is the Assessment Phase whereby a critical assessment of the damages caused by the flooding is carried out. This stage involves inspection of the sites to determine the areas that are most affected by the flood and determine the state of the roads and bridges. After these inspections, a precise damage evaluation will be done to identify the scope of the structural damage and the repairs that will be required. This phase will as well involve the resource planning to determine the materials, labor and equipment needed to carry out the repairs so that the project will flow easily into the subsequent phases.</w:t>
      </w:r>
    </w:p>
    <w:p w14:paraId="17328D94" w14:textId="77777777" w:rsidR="00B40EDE" w:rsidRPr="00B40EDE" w:rsidRDefault="00B40EDE" w:rsidP="00B40EDE">
      <w:pPr>
        <w:spacing w:line="360" w:lineRule="auto"/>
        <w:jc w:val="both"/>
        <w:rPr>
          <w:rFonts w:ascii="Times New Roman" w:hAnsi="Times New Roman" w:cs="Times New Roman"/>
          <w:sz w:val="24"/>
          <w:szCs w:val="24"/>
        </w:rPr>
      </w:pPr>
    </w:p>
    <w:p w14:paraId="60AF45A8" w14:textId="35B9D114"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lastRenderedPageBreak/>
        <w:t>The second stage, Recovery and Emergency, is aimed at short-term measures to provide emergency services and local communities with necessary access. This also involves the clearing of debris, in which all debris such as fallen trees, mudslides and others that may be obstructing the roadways will be cleared. This stage will involve temporary repairs to offer a short-term solution, enabling the use of roads until later stages, when permanent solutions will be developed.</w:t>
      </w:r>
    </w:p>
    <w:p w14:paraId="3F103A56" w14:textId="77777777" w:rsidR="000E0858" w:rsidRDefault="00B40EDE" w:rsidP="00B40EDE">
      <w:pPr>
        <w:spacing w:line="360" w:lineRule="auto"/>
        <w:jc w:val="both"/>
        <w:rPr>
          <w:rFonts w:ascii="Times New Roman" w:hAnsi="Times New Roman" w:cs="Times New Roman"/>
          <w:b/>
          <w:sz w:val="24"/>
          <w:szCs w:val="24"/>
        </w:rPr>
      </w:pPr>
      <w:r w:rsidRPr="00B40EDE">
        <w:rPr>
          <w:rFonts w:ascii="Times New Roman" w:hAnsi="Times New Roman" w:cs="Times New Roman"/>
          <w:sz w:val="24"/>
          <w:szCs w:val="24"/>
        </w:rPr>
        <w:t>Reconstruction Phase is the time when the major infrastructure reconstruction occurs. This stage involves repair of the roads, and this will reinstate the highway surfaces to the safety standards. Bruised bridges will be refurbished or substituted to ensure that they are structurally sound. Also, flood defences will be beefed up with installation of new embankments, drainage systems and flood barriers to make the highways more resistant to future floods.</w:t>
      </w:r>
    </w:p>
    <w:p w14:paraId="6C9ADC31" w14:textId="77777777" w:rsidR="000E0858" w:rsidRDefault="000E0858" w:rsidP="009C1BFE">
      <w:pPr>
        <w:spacing w:line="360" w:lineRule="auto"/>
        <w:jc w:val="both"/>
        <w:rPr>
          <w:rFonts w:ascii="Times New Roman" w:hAnsi="Times New Roman" w:cs="Times New Roman"/>
          <w:b/>
          <w:sz w:val="24"/>
          <w:szCs w:val="24"/>
        </w:rPr>
      </w:pPr>
    </w:p>
    <w:p w14:paraId="0BFE33AC" w14:textId="77777777" w:rsidR="009C1BFE" w:rsidRPr="009C1BFE" w:rsidRDefault="00A050A6" w:rsidP="009C1BF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 </w:t>
      </w:r>
      <w:r w:rsidR="009C1BFE" w:rsidRPr="009C1BFE">
        <w:rPr>
          <w:rFonts w:ascii="Times New Roman" w:hAnsi="Times New Roman" w:cs="Times New Roman"/>
          <w:b/>
          <w:sz w:val="24"/>
          <w:szCs w:val="24"/>
        </w:rPr>
        <w:t xml:space="preserve">Quad Chart </w:t>
      </w:r>
    </w:p>
    <w:p w14:paraId="3211084E" w14:textId="77777777" w:rsidR="00B40EDE" w:rsidRPr="00B40EDE" w:rsidRDefault="000E0858" w:rsidP="00B40EDE">
      <w:pPr>
        <w:spacing w:line="360" w:lineRule="auto"/>
        <w:jc w:val="both"/>
        <w:rPr>
          <w:rFonts w:ascii="Times New Roman" w:hAnsi="Times New Roman" w:cs="Times New Roman"/>
          <w:sz w:val="24"/>
          <w:szCs w:val="24"/>
        </w:rPr>
      </w:pPr>
      <w:r>
        <w:rPr>
          <w:noProof/>
        </w:rPr>
        <w:drawing>
          <wp:inline distT="0" distB="0" distL="0" distR="0" wp14:anchorId="571C8723" wp14:editId="33137870">
            <wp:extent cx="5943600" cy="37973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797300"/>
                    </a:xfrm>
                    <a:prstGeom prst="rect">
                      <a:avLst/>
                    </a:prstGeom>
                  </pic:spPr>
                </pic:pic>
              </a:graphicData>
            </a:graphic>
          </wp:inline>
        </w:drawing>
      </w:r>
      <w:r w:rsidR="00B40EDE" w:rsidRPr="00B40EDE">
        <w:t xml:space="preserve"> </w:t>
      </w:r>
      <w:r w:rsidR="00B40EDE" w:rsidRPr="00B40EDE">
        <w:rPr>
          <w:rFonts w:ascii="Times New Roman" w:hAnsi="Times New Roman" w:cs="Times New Roman"/>
          <w:sz w:val="24"/>
          <w:szCs w:val="24"/>
        </w:rPr>
        <w:t xml:space="preserve">The Scope quadrant was concerned with objectives and deliverables of the project. This involves re-instituting key highways, bridge repairs, clean-up, and strengthening of flood defences in order </w:t>
      </w:r>
      <w:r w:rsidR="00B40EDE" w:rsidRPr="00B40EDE">
        <w:rPr>
          <w:rFonts w:ascii="Times New Roman" w:hAnsi="Times New Roman" w:cs="Times New Roman"/>
          <w:sz w:val="24"/>
          <w:szCs w:val="24"/>
        </w:rPr>
        <w:lastRenderedPageBreak/>
        <w:t>to be resilient to future floods. These deliverables will play an important role in the reinstatement of safety and access to impacted communities (Bauer, 2025).</w:t>
      </w:r>
    </w:p>
    <w:p w14:paraId="5278625D" w14:textId="77777777" w:rsidR="00B40EDE" w:rsidRPr="00B40EDE" w:rsidRDefault="00B40EDE" w:rsidP="00B40EDE">
      <w:pPr>
        <w:spacing w:line="360" w:lineRule="auto"/>
        <w:jc w:val="both"/>
        <w:rPr>
          <w:rFonts w:ascii="Times New Roman" w:hAnsi="Times New Roman" w:cs="Times New Roman"/>
          <w:sz w:val="24"/>
          <w:szCs w:val="24"/>
        </w:rPr>
      </w:pPr>
    </w:p>
    <w:p w14:paraId="2F3B2447" w14:textId="206CEA03"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Schedule quadrant depicts the process of the key project phases and their timelines. The project is divided into stages: assessment, recovery, reconstruction, and final inspection, where each of the stages will have a specific date of commencement and completion. This guarantees that everything gets done in an orderly and timely fashion, and with the priority being to have access restored as quickly as possible.</w:t>
      </w:r>
    </w:p>
    <w:p w14:paraId="0AEB83D9"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Budget quadrant is a summary of the finances needed in the project in major categories like labor, materials and contingency funds. This is to make the project financially viable as well as cater to any unforeseen expenses.</w:t>
      </w:r>
    </w:p>
    <w:p w14:paraId="082DDD53" w14:textId="77777777" w:rsidR="008E4CA5"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Risks quadrant brings to focus the possible challenges, including weather delays, lack of labor and budget overruns. The project will use a number of strategies in order to reduce the risks that have been identified in the Quad Chart (Baker, 2022). Delays caused by weather will be managed by scheduling and establishing buffer time to counter delays. By hiring a number of local contractors, the shortages of labor will be addressed, and sufficient workers guaranteed. Contingency fund will be reserved to avoid budget overruns and the project will run under a fixed-cost model to exercise financial control. These plans are meant to ensure the project is within the scope, timeline and budget to restore highways and infrastructure effectively in the West Midlands.</w:t>
      </w:r>
    </w:p>
    <w:p w14:paraId="28A02736" w14:textId="77777777" w:rsidR="00A97B60" w:rsidRDefault="00A97B60" w:rsidP="00B40EDE">
      <w:pPr>
        <w:spacing w:line="360" w:lineRule="auto"/>
        <w:jc w:val="both"/>
        <w:rPr>
          <w:rFonts w:ascii="Times New Roman" w:hAnsi="Times New Roman" w:cs="Times New Roman"/>
          <w:sz w:val="24"/>
          <w:szCs w:val="24"/>
        </w:rPr>
      </w:pPr>
    </w:p>
    <w:p w14:paraId="468E42C2" w14:textId="77777777" w:rsidR="00A97B60" w:rsidRDefault="00A97B60" w:rsidP="00B40EDE">
      <w:pPr>
        <w:spacing w:line="360" w:lineRule="auto"/>
        <w:jc w:val="both"/>
        <w:rPr>
          <w:rFonts w:ascii="Times New Roman" w:hAnsi="Times New Roman" w:cs="Times New Roman"/>
          <w:sz w:val="24"/>
          <w:szCs w:val="24"/>
        </w:rPr>
      </w:pPr>
    </w:p>
    <w:p w14:paraId="5B37F513" w14:textId="77777777" w:rsidR="00A97B60" w:rsidRDefault="00A97B60" w:rsidP="00B40EDE">
      <w:pPr>
        <w:spacing w:line="360" w:lineRule="auto"/>
        <w:jc w:val="both"/>
        <w:rPr>
          <w:rFonts w:ascii="Times New Roman" w:hAnsi="Times New Roman" w:cs="Times New Roman"/>
          <w:sz w:val="24"/>
          <w:szCs w:val="24"/>
        </w:rPr>
      </w:pPr>
    </w:p>
    <w:p w14:paraId="7DA376FF" w14:textId="77777777" w:rsidR="00A97B60" w:rsidRDefault="00A97B60" w:rsidP="00B40EDE">
      <w:pPr>
        <w:spacing w:line="360" w:lineRule="auto"/>
        <w:jc w:val="both"/>
        <w:rPr>
          <w:rFonts w:ascii="Times New Roman" w:hAnsi="Times New Roman" w:cs="Times New Roman"/>
          <w:sz w:val="24"/>
          <w:szCs w:val="24"/>
        </w:rPr>
      </w:pPr>
    </w:p>
    <w:p w14:paraId="70C355FF" w14:textId="77777777" w:rsidR="00A97B60" w:rsidRDefault="00A97B60" w:rsidP="00B40EDE">
      <w:pPr>
        <w:spacing w:line="360" w:lineRule="auto"/>
        <w:jc w:val="both"/>
        <w:rPr>
          <w:rFonts w:ascii="Times New Roman" w:hAnsi="Times New Roman" w:cs="Times New Roman"/>
          <w:sz w:val="24"/>
          <w:szCs w:val="24"/>
        </w:rPr>
      </w:pPr>
    </w:p>
    <w:p w14:paraId="6290632F" w14:textId="77777777" w:rsidR="00B40EDE" w:rsidRDefault="00B40EDE" w:rsidP="00B40EDE">
      <w:pPr>
        <w:spacing w:line="360" w:lineRule="auto"/>
        <w:jc w:val="both"/>
        <w:rPr>
          <w:rFonts w:ascii="Times New Roman" w:hAnsi="Times New Roman" w:cs="Times New Roman"/>
          <w:sz w:val="24"/>
          <w:szCs w:val="24"/>
        </w:rPr>
      </w:pPr>
    </w:p>
    <w:p w14:paraId="4EA3035D" w14:textId="77777777" w:rsidR="004F04E5" w:rsidRDefault="004F04E5" w:rsidP="00B40EDE">
      <w:pPr>
        <w:spacing w:line="360" w:lineRule="auto"/>
        <w:jc w:val="both"/>
        <w:rPr>
          <w:rFonts w:ascii="Times New Roman" w:hAnsi="Times New Roman" w:cs="Times New Roman"/>
          <w:sz w:val="24"/>
          <w:szCs w:val="24"/>
        </w:rPr>
      </w:pPr>
    </w:p>
    <w:p w14:paraId="20CE5799" w14:textId="77777777" w:rsidR="004F04E5" w:rsidRDefault="004F04E5" w:rsidP="00B40EDE">
      <w:pPr>
        <w:spacing w:line="360" w:lineRule="auto"/>
        <w:jc w:val="both"/>
        <w:rPr>
          <w:rFonts w:ascii="Times New Roman" w:hAnsi="Times New Roman" w:cs="Times New Roman"/>
          <w:sz w:val="24"/>
          <w:szCs w:val="24"/>
        </w:rPr>
      </w:pPr>
    </w:p>
    <w:p w14:paraId="7A29C17D" w14:textId="2EF0D8EA" w:rsidR="00A97B60" w:rsidRPr="004419A3" w:rsidRDefault="00A97B60" w:rsidP="00A97B60">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6. </w:t>
      </w:r>
      <w:r w:rsidRPr="004419A3">
        <w:rPr>
          <w:rFonts w:ascii="Times New Roman" w:hAnsi="Times New Roman" w:cs="Times New Roman"/>
          <w:b/>
          <w:sz w:val="24"/>
          <w:szCs w:val="24"/>
        </w:rPr>
        <w:t>Gantt Chart</w:t>
      </w:r>
    </w:p>
    <w:p w14:paraId="3CCF1388" w14:textId="77777777" w:rsidR="00A97B60" w:rsidRDefault="00A97B60" w:rsidP="00A97B60">
      <w:pPr>
        <w:pStyle w:val="NormalWeb"/>
      </w:pPr>
      <w:r>
        <w:rPr>
          <w:noProof/>
        </w:rPr>
        <w:drawing>
          <wp:inline distT="0" distB="0" distL="0" distR="0" wp14:anchorId="6F2D1D13" wp14:editId="30C1457C">
            <wp:extent cx="6510020" cy="7642860"/>
            <wp:effectExtent l="0" t="0" r="5080" b="0"/>
            <wp:docPr id="1899807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10020" cy="7642860"/>
                    </a:xfrm>
                    <a:prstGeom prst="rect">
                      <a:avLst/>
                    </a:prstGeom>
                    <a:noFill/>
                    <a:ln>
                      <a:noFill/>
                    </a:ln>
                  </pic:spPr>
                </pic:pic>
              </a:graphicData>
            </a:graphic>
          </wp:inline>
        </w:drawing>
      </w:r>
    </w:p>
    <w:p w14:paraId="0D00A933"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lastRenderedPageBreak/>
        <w:t>The Gantt Chart will display the stepwise schedule of the project "Reopening of Highways in the West Midlands" and the major activities, duration of each and how they relate to each other. The chart is divided into four key phases of the project with a timeframe of 6 months (Wadhwa, 2024). Assessment, Recovery and Emergency, Reconstruction and Final Inspection and Testing.</w:t>
      </w:r>
    </w:p>
    <w:p w14:paraId="6D67C4A5" w14:textId="77777777" w:rsidR="00B40EDE" w:rsidRPr="00B40EDE" w:rsidRDefault="00B40EDE" w:rsidP="00B40EDE">
      <w:pPr>
        <w:spacing w:line="360" w:lineRule="auto"/>
        <w:jc w:val="both"/>
        <w:rPr>
          <w:rFonts w:ascii="Times New Roman" w:hAnsi="Times New Roman" w:cs="Times New Roman"/>
          <w:sz w:val="24"/>
          <w:szCs w:val="24"/>
        </w:rPr>
      </w:pPr>
    </w:p>
    <w:p w14:paraId="40EFD3D8"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start of the project is the Assessment Phase which takes 10 days and involves such critical tasks as site inspections, damage assessment, and resource planning. These measures make sure the project is well-scoped and that all the required resources are identified prior to the recovery stage. The next phase is the Recovery and Emergency Phase that takes 20 days and is dedicated to the removal of debris and temporary repairs, recovery of key routes to emergency services and citizens.</w:t>
      </w:r>
    </w:p>
    <w:p w14:paraId="4B9EE082" w14:textId="77777777" w:rsidR="00B40EDE" w:rsidRPr="00B40EDE" w:rsidRDefault="00B40EDE" w:rsidP="00B40EDE">
      <w:pPr>
        <w:spacing w:line="360" w:lineRule="auto"/>
        <w:jc w:val="both"/>
        <w:rPr>
          <w:rFonts w:ascii="Times New Roman" w:hAnsi="Times New Roman" w:cs="Times New Roman"/>
          <w:sz w:val="24"/>
          <w:szCs w:val="24"/>
        </w:rPr>
      </w:pPr>
    </w:p>
    <w:p w14:paraId="2917A94E" w14:textId="77777777" w:rsidR="00B40EDE" w:rsidRPr="00B40EDE"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longest phase is the Reconstruction Phase, that lasts 75 days, and is characterized by a great work on the road repairs, bridge repairs and the fortification of flood defences. These are complex tasks hence the phase is divided into main sub-tasks that have distinct start and end dates hence easy tracking of the progress can be made. The Final Inspection and Testing Phase will last 10 days, during which all the repairs will be made in compliance with the safety requirements, and the infrastructure will be completely functional.</w:t>
      </w:r>
    </w:p>
    <w:p w14:paraId="0BC6D328" w14:textId="77777777" w:rsidR="00B40EDE" w:rsidRPr="00B40EDE" w:rsidRDefault="00B40EDE" w:rsidP="00B40EDE">
      <w:pPr>
        <w:spacing w:line="360" w:lineRule="auto"/>
        <w:jc w:val="both"/>
        <w:rPr>
          <w:rFonts w:ascii="Times New Roman" w:hAnsi="Times New Roman" w:cs="Times New Roman"/>
          <w:sz w:val="24"/>
          <w:szCs w:val="24"/>
        </w:rPr>
      </w:pPr>
    </w:p>
    <w:p w14:paraId="659F5363" w14:textId="77777777" w:rsidR="0019161F" w:rsidRDefault="00B40EDE" w:rsidP="00B40EDE">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Dependencies among tasks are also identified in this Gantt chart; it ensures tasks are performed in a logical manner. This way of displaying the schedule of the project, the Gantt chart becomes a useful tool in monitoring the progress of the project, resource management and a way of ensuring that the project is completed on time.</w:t>
      </w:r>
    </w:p>
    <w:p w14:paraId="2C4EDD19" w14:textId="77777777" w:rsidR="0019161F" w:rsidRDefault="0019161F" w:rsidP="008E4CA5">
      <w:pPr>
        <w:spacing w:line="360" w:lineRule="auto"/>
        <w:jc w:val="both"/>
        <w:rPr>
          <w:rFonts w:ascii="Times New Roman" w:hAnsi="Times New Roman" w:cs="Times New Roman"/>
          <w:sz w:val="24"/>
          <w:szCs w:val="24"/>
        </w:rPr>
      </w:pPr>
    </w:p>
    <w:p w14:paraId="38C21810" w14:textId="77777777" w:rsidR="00A47864" w:rsidRDefault="00A47864" w:rsidP="008E4CA5">
      <w:pPr>
        <w:spacing w:line="360" w:lineRule="auto"/>
        <w:jc w:val="both"/>
        <w:rPr>
          <w:rFonts w:ascii="Times New Roman" w:hAnsi="Times New Roman" w:cs="Times New Roman"/>
          <w:sz w:val="24"/>
          <w:szCs w:val="24"/>
        </w:rPr>
      </w:pPr>
    </w:p>
    <w:p w14:paraId="7720D398" w14:textId="77777777" w:rsidR="00A47864" w:rsidRDefault="00A47864" w:rsidP="008E4CA5">
      <w:pPr>
        <w:spacing w:line="360" w:lineRule="auto"/>
        <w:jc w:val="both"/>
        <w:rPr>
          <w:rFonts w:ascii="Times New Roman" w:hAnsi="Times New Roman" w:cs="Times New Roman"/>
          <w:sz w:val="24"/>
          <w:szCs w:val="24"/>
        </w:rPr>
      </w:pPr>
    </w:p>
    <w:p w14:paraId="795DE987" w14:textId="77777777" w:rsidR="00A47864" w:rsidRDefault="00A47864" w:rsidP="008E4CA5">
      <w:pPr>
        <w:spacing w:line="360" w:lineRule="auto"/>
        <w:jc w:val="both"/>
        <w:rPr>
          <w:rFonts w:ascii="Times New Roman" w:hAnsi="Times New Roman" w:cs="Times New Roman"/>
          <w:sz w:val="24"/>
          <w:szCs w:val="24"/>
        </w:rPr>
      </w:pPr>
    </w:p>
    <w:p w14:paraId="6884E3A4" w14:textId="77777777" w:rsidR="0092607F" w:rsidRDefault="0092607F" w:rsidP="0092607F">
      <w:pPr>
        <w:spacing w:line="360" w:lineRule="auto"/>
        <w:jc w:val="both"/>
        <w:rPr>
          <w:rFonts w:ascii="Times New Roman" w:hAnsi="Times New Roman" w:cs="Times New Roman"/>
          <w:b/>
          <w:sz w:val="24"/>
          <w:szCs w:val="24"/>
        </w:rPr>
      </w:pPr>
      <w:r w:rsidRPr="0092607F">
        <w:rPr>
          <w:rFonts w:ascii="Times New Roman" w:hAnsi="Times New Roman" w:cs="Times New Roman"/>
          <w:b/>
          <w:sz w:val="24"/>
          <w:szCs w:val="24"/>
        </w:rPr>
        <w:lastRenderedPageBreak/>
        <w:t xml:space="preserve">7. Stakeholders' Involvement </w:t>
      </w:r>
    </w:p>
    <w:p w14:paraId="31E26F57" w14:textId="59B38A7C" w:rsidR="00B40EDE" w:rsidRDefault="00B40EDE" w:rsidP="0092607F">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The Reopening of Highways in the West Midlands project has a variety of stakeholders, each of which will play a role in the successful reopening of the essential roadways. Local Authorities will be involved in offering the monitoring of the project and funding needed. They make sure that the project is in line with the regional regulations and policies. The inspection, repairing and construction of the infrastructure will be conducted by the Civil Engineers and Contractors to recover and enhance infrastructure. Emergency Services is important as it gives an input on which routes are most necessary at the time of immediate access and should be given priority to be repaired. Environmental Experts would have the responsibility of evaluating the environmental impacts and sustainable flood defences. Lastly, the Project Manager will be in charge of project management that involves monitoring of the whole project, time schedules, budgets and coordination of the stakeholders.</w:t>
      </w:r>
    </w:p>
    <w:p w14:paraId="56D61BD8" w14:textId="77777777" w:rsidR="00B40EDE" w:rsidRDefault="00B40EDE" w:rsidP="0092607F">
      <w:pPr>
        <w:spacing w:line="360" w:lineRule="auto"/>
        <w:jc w:val="both"/>
        <w:rPr>
          <w:rFonts w:ascii="Times New Roman" w:hAnsi="Times New Roman" w:cs="Times New Roman"/>
          <w:sz w:val="24"/>
          <w:szCs w:val="24"/>
        </w:rPr>
      </w:pPr>
    </w:p>
    <w:p w14:paraId="6EF712FE" w14:textId="77777777" w:rsidR="00B40EDE" w:rsidRPr="0092607F" w:rsidRDefault="00B40EDE" w:rsidP="0092607F">
      <w:pPr>
        <w:spacing w:line="360" w:lineRule="auto"/>
        <w:jc w:val="both"/>
        <w:rPr>
          <w:rFonts w:ascii="Times New Roman" w:hAnsi="Times New Roman" w:cs="Times New Roman"/>
          <w:sz w:val="24"/>
          <w:szCs w:val="24"/>
        </w:rPr>
      </w:pPr>
    </w:p>
    <w:p w14:paraId="17A09F33" w14:textId="77777777" w:rsidR="0092607F" w:rsidRPr="0092607F" w:rsidRDefault="0092607F" w:rsidP="0092607F">
      <w:pPr>
        <w:spacing w:line="360" w:lineRule="auto"/>
        <w:jc w:val="both"/>
        <w:rPr>
          <w:rFonts w:ascii="Times New Roman" w:hAnsi="Times New Roman" w:cs="Times New Roman"/>
          <w:b/>
          <w:sz w:val="24"/>
          <w:szCs w:val="24"/>
        </w:rPr>
      </w:pPr>
      <w:r w:rsidRPr="0092607F">
        <w:rPr>
          <w:rFonts w:ascii="Times New Roman" w:hAnsi="Times New Roman" w:cs="Times New Roman"/>
          <w:b/>
          <w:sz w:val="24"/>
          <w:szCs w:val="24"/>
        </w:rPr>
        <w:t>RACI Chart for the "Reopening of Highways in the West Midlands</w:t>
      </w:r>
    </w:p>
    <w:p w14:paraId="08082400" w14:textId="77777777" w:rsidR="00724FBA" w:rsidRPr="0092607F" w:rsidRDefault="00B40EDE" w:rsidP="0092607F">
      <w:pPr>
        <w:spacing w:line="360" w:lineRule="auto"/>
        <w:jc w:val="both"/>
        <w:rPr>
          <w:rFonts w:ascii="Times New Roman" w:hAnsi="Times New Roman" w:cs="Times New Roman"/>
          <w:sz w:val="24"/>
          <w:szCs w:val="24"/>
        </w:rPr>
      </w:pPr>
      <w:r>
        <w:rPr>
          <w:noProof/>
        </w:rPr>
        <w:drawing>
          <wp:inline distT="0" distB="0" distL="0" distR="0" wp14:anchorId="3BCA0CBC" wp14:editId="02E48409">
            <wp:extent cx="5943600" cy="16579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657985"/>
                    </a:xfrm>
                    <a:prstGeom prst="rect">
                      <a:avLst/>
                    </a:prstGeom>
                  </pic:spPr>
                </pic:pic>
              </a:graphicData>
            </a:graphic>
          </wp:inline>
        </w:drawing>
      </w:r>
    </w:p>
    <w:p w14:paraId="3B59B784" w14:textId="77777777" w:rsidR="00A050A6" w:rsidRDefault="00B40EDE" w:rsidP="0092607F">
      <w:pPr>
        <w:spacing w:line="360" w:lineRule="auto"/>
        <w:jc w:val="both"/>
        <w:rPr>
          <w:rFonts w:ascii="Times New Roman" w:hAnsi="Times New Roman" w:cs="Times New Roman"/>
          <w:sz w:val="24"/>
          <w:szCs w:val="24"/>
        </w:rPr>
      </w:pPr>
      <w:r w:rsidRPr="00B40EDE">
        <w:rPr>
          <w:rFonts w:ascii="Times New Roman" w:hAnsi="Times New Roman" w:cs="Times New Roman"/>
          <w:sz w:val="24"/>
          <w:szCs w:val="24"/>
        </w:rPr>
        <w:t xml:space="preserve">RACI chart is an effective tool that can be used to clarify the roles and responsibilities in the project of Reopening of Highways in the West Midlands. Local Authorities are Accountable (A) to the overall success, funding and governance. They give conclusive decisions and monitor progress. The Responsibility (R) of Civil Engineers is to evaluate the road conditions, carry out inspections, and make the needed repairs, to make sure that technical work is done at the necessary level. Contractors too are Responsible (R) to perform repair, labor and make sure that work is done at the right time. Emergency Services (C) are consulted to give advice on which roads to be </w:t>
      </w:r>
      <w:r w:rsidRPr="00B40EDE">
        <w:rPr>
          <w:rFonts w:ascii="Times New Roman" w:hAnsi="Times New Roman" w:cs="Times New Roman"/>
          <w:sz w:val="24"/>
          <w:szCs w:val="24"/>
        </w:rPr>
        <w:lastRenderedPageBreak/>
        <w:t>prioritized to be fixed immediately especially those that are important in accessing the emergency. Lastly, the Project Manager has the Responsibility (R) to oversee the project implementation and coordination of actions, including meeting timelines. The RACI chart would provide effective communication, accountability, and effective execution of tasks in the project.</w:t>
      </w:r>
    </w:p>
    <w:p w14:paraId="7BE22089" w14:textId="77777777" w:rsidR="00B40EDE" w:rsidRDefault="00B40EDE" w:rsidP="0092607F">
      <w:pPr>
        <w:spacing w:line="360" w:lineRule="auto"/>
        <w:jc w:val="both"/>
        <w:rPr>
          <w:rFonts w:ascii="Times New Roman" w:hAnsi="Times New Roman" w:cs="Times New Roman"/>
          <w:sz w:val="24"/>
          <w:szCs w:val="24"/>
        </w:rPr>
      </w:pPr>
    </w:p>
    <w:p w14:paraId="2D0722F4" w14:textId="77777777" w:rsidR="0092607F" w:rsidRDefault="0092607F" w:rsidP="0092607F">
      <w:pPr>
        <w:spacing w:line="360" w:lineRule="auto"/>
        <w:jc w:val="both"/>
        <w:rPr>
          <w:rFonts w:ascii="Times New Roman" w:hAnsi="Times New Roman" w:cs="Times New Roman"/>
          <w:b/>
          <w:sz w:val="24"/>
          <w:szCs w:val="24"/>
        </w:rPr>
      </w:pPr>
      <w:r w:rsidRPr="0092607F">
        <w:rPr>
          <w:rFonts w:ascii="Times New Roman" w:hAnsi="Times New Roman" w:cs="Times New Roman"/>
          <w:b/>
          <w:sz w:val="24"/>
          <w:szCs w:val="24"/>
        </w:rPr>
        <w:t xml:space="preserve">8. Allocation of Resources </w:t>
      </w:r>
    </w:p>
    <w:p w14:paraId="05D4B5CC" w14:textId="77777777" w:rsidR="00FD25F6" w:rsidRPr="00A050A6" w:rsidRDefault="00FD25F6" w:rsidP="0092607F">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The reopening of the highways within the West Midlands has a budget of £90 million budget that will be distributed amongst the main resources to make sure that the project is completed successfully. Forty percent of the budget is allocated to labor expenses which will comprise civil engineers, contractors and project management employees. These are the experienced personnel that are needed to oversee technical activities, including the inspection and repair of roads, bridges, and flood defences, and keeping the project on schedule.</w:t>
      </w:r>
    </w:p>
    <w:p w14:paraId="4C4F0DB4" w14:textId="77777777" w:rsidR="00A050A6" w:rsidRDefault="00724FBA" w:rsidP="0092607F">
      <w:pPr>
        <w:spacing w:line="360" w:lineRule="auto"/>
        <w:jc w:val="both"/>
        <w:rPr>
          <w:rFonts w:ascii="Times New Roman" w:hAnsi="Times New Roman" w:cs="Times New Roman"/>
          <w:b/>
          <w:sz w:val="24"/>
          <w:szCs w:val="24"/>
        </w:rPr>
      </w:pPr>
      <w:r>
        <w:rPr>
          <w:noProof/>
        </w:rPr>
        <w:drawing>
          <wp:inline distT="0" distB="0" distL="0" distR="0" wp14:anchorId="15EC1BDE" wp14:editId="5F4359F3">
            <wp:extent cx="5943600" cy="21926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192655"/>
                    </a:xfrm>
                    <a:prstGeom prst="rect">
                      <a:avLst/>
                    </a:prstGeom>
                  </pic:spPr>
                </pic:pic>
              </a:graphicData>
            </a:graphic>
          </wp:inline>
        </w:drawing>
      </w:r>
    </w:p>
    <w:p w14:paraId="5BC8C242" w14:textId="22D4E02C" w:rsidR="00FD25F6" w:rsidRPr="00FD25F6" w:rsidRDefault="00FD25F6" w:rsidP="00FD25F6">
      <w:pPr>
        <w:spacing w:line="360" w:lineRule="auto"/>
        <w:jc w:val="both"/>
        <w:rPr>
          <w:rFonts w:ascii="Times New Roman" w:hAnsi="Times New Roman" w:cs="Times New Roman"/>
          <w:sz w:val="24"/>
          <w:szCs w:val="24"/>
        </w:rPr>
      </w:pPr>
      <w:r>
        <w:rPr>
          <w:rFonts w:ascii="Times New Roman" w:hAnsi="Times New Roman" w:cs="Times New Roman"/>
          <w:sz w:val="24"/>
          <w:szCs w:val="24"/>
        </w:rPr>
        <w:t>The other 26</w:t>
      </w:r>
      <w:r w:rsidRPr="00FD25F6">
        <w:rPr>
          <w:rFonts w:ascii="Times New Roman" w:hAnsi="Times New Roman" w:cs="Times New Roman"/>
          <w:sz w:val="24"/>
          <w:szCs w:val="24"/>
        </w:rPr>
        <w:t>% goes to materials such as asphalt, concrete, and steel which will play a significant role in repairing the damaged infrastructure. These materials will be involved in the Reconstruction Phase to repair and strengthen roads, rebuild bridges, and enhance flood defences. Machinery and equipment such as excavators, dump trucks, cranes a</w:t>
      </w:r>
      <w:r>
        <w:rPr>
          <w:rFonts w:ascii="Times New Roman" w:hAnsi="Times New Roman" w:cs="Times New Roman"/>
          <w:sz w:val="24"/>
          <w:szCs w:val="24"/>
        </w:rPr>
        <w:t>nd concrete mixers will take 15</w:t>
      </w:r>
      <w:r w:rsidRPr="00FD25F6">
        <w:rPr>
          <w:rFonts w:ascii="Times New Roman" w:hAnsi="Times New Roman" w:cs="Times New Roman"/>
          <w:sz w:val="24"/>
          <w:szCs w:val="24"/>
        </w:rPr>
        <w:t>%</w:t>
      </w:r>
      <w:r>
        <w:rPr>
          <w:rFonts w:ascii="Times New Roman" w:hAnsi="Times New Roman" w:cs="Times New Roman"/>
          <w:sz w:val="24"/>
          <w:szCs w:val="24"/>
        </w:rPr>
        <w:t xml:space="preserve"> </w:t>
      </w:r>
      <w:r w:rsidRPr="00FD25F6">
        <w:rPr>
          <w:rFonts w:ascii="Times New Roman" w:hAnsi="Times New Roman" w:cs="Times New Roman"/>
          <w:sz w:val="24"/>
          <w:szCs w:val="24"/>
        </w:rPr>
        <w:t xml:space="preserve">of the budget. These machines are required to perform activities such as the clearance of debris, construction of roads and also to make sure all the repairs are effectively done. As an emergency fund to cater to any unplanned expenses, 6% of the budget is spent on contingency fund to cater to any unexpected expenses like price increment or extra repairs. Finally, the 7% will go to project </w:t>
      </w:r>
      <w:r w:rsidRPr="00FD25F6">
        <w:rPr>
          <w:rFonts w:ascii="Times New Roman" w:hAnsi="Times New Roman" w:cs="Times New Roman"/>
          <w:sz w:val="24"/>
          <w:szCs w:val="24"/>
        </w:rPr>
        <w:lastRenderedPageBreak/>
        <w:t>management and administrative costs, which will ensure a seamless coordination and execution of activities within different teams.</w:t>
      </w:r>
    </w:p>
    <w:p w14:paraId="3FD14FCB" w14:textId="77777777" w:rsidR="00FD25F6"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A Resource Allocation Matrix (RAM) will be employed to control the allocation of resources. This tool will see that every task like removal of debris and road repair and bridge construction is allocated the right labor, materials, and machinery. Through efficient management of resources, the project will be able to deliver the required improvements in infrastructure on time.</w:t>
      </w:r>
    </w:p>
    <w:p w14:paraId="5BEEF536" w14:textId="77777777" w:rsidR="00A050A6" w:rsidRPr="00A050A6" w:rsidRDefault="00A050A6" w:rsidP="00FD25F6">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p w14:paraId="794209FB" w14:textId="77777777" w:rsidR="0092607F" w:rsidRDefault="00724FBA" w:rsidP="0092607F">
      <w:pPr>
        <w:spacing w:line="360" w:lineRule="auto"/>
        <w:jc w:val="both"/>
        <w:rPr>
          <w:rFonts w:ascii="Times New Roman" w:hAnsi="Times New Roman" w:cs="Times New Roman"/>
          <w:sz w:val="24"/>
          <w:szCs w:val="24"/>
        </w:rPr>
      </w:pPr>
      <w:r>
        <w:rPr>
          <w:noProof/>
        </w:rPr>
        <w:drawing>
          <wp:inline distT="0" distB="0" distL="0" distR="0" wp14:anchorId="3413B122" wp14:editId="12C69519">
            <wp:extent cx="5943600" cy="4330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330700"/>
                    </a:xfrm>
                    <a:prstGeom prst="rect">
                      <a:avLst/>
                    </a:prstGeom>
                  </pic:spPr>
                </pic:pic>
              </a:graphicData>
            </a:graphic>
          </wp:inline>
        </w:drawing>
      </w:r>
    </w:p>
    <w:p w14:paraId="7585DB91" w14:textId="77777777" w:rsidR="00724FBA" w:rsidRDefault="00724FBA" w:rsidP="0092607F">
      <w:pPr>
        <w:spacing w:line="360" w:lineRule="auto"/>
        <w:jc w:val="both"/>
        <w:rPr>
          <w:rFonts w:ascii="Times New Roman" w:hAnsi="Times New Roman" w:cs="Times New Roman"/>
          <w:sz w:val="24"/>
          <w:szCs w:val="24"/>
        </w:rPr>
      </w:pPr>
    </w:p>
    <w:p w14:paraId="2B452D68" w14:textId="77777777" w:rsidR="00EC2F81" w:rsidRDefault="0092607F" w:rsidP="0092607F">
      <w:pPr>
        <w:spacing w:line="360" w:lineRule="auto"/>
        <w:jc w:val="both"/>
        <w:rPr>
          <w:rFonts w:ascii="Times New Roman" w:hAnsi="Times New Roman" w:cs="Times New Roman"/>
          <w:b/>
          <w:sz w:val="24"/>
          <w:szCs w:val="24"/>
        </w:rPr>
      </w:pPr>
      <w:r w:rsidRPr="00EC2F81">
        <w:rPr>
          <w:rFonts w:ascii="Times New Roman" w:hAnsi="Times New Roman" w:cs="Times New Roman"/>
          <w:b/>
          <w:sz w:val="24"/>
          <w:szCs w:val="24"/>
        </w:rPr>
        <w:t xml:space="preserve">9. Risk Analysis </w:t>
      </w:r>
    </w:p>
    <w:p w14:paraId="17EBBFA2" w14:textId="77777777" w:rsidR="00FD25F6" w:rsidRDefault="00FD25F6" w:rsidP="0092607F">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 xml:space="preserve">The project of the Reopening of Highways in the West Midlands is prone to a number of major risks such as weather delays, labor shortage and budget overruns, which need to be measured and </w:t>
      </w:r>
      <w:r w:rsidRPr="00FD25F6">
        <w:rPr>
          <w:rFonts w:ascii="Times New Roman" w:hAnsi="Times New Roman" w:cs="Times New Roman"/>
          <w:sz w:val="24"/>
          <w:szCs w:val="24"/>
        </w:rPr>
        <w:lastRenderedPageBreak/>
        <w:t>controlled to ensure that their effects are minimized to the impact of the project and its success (Raftery, 2003).</w:t>
      </w:r>
    </w:p>
    <w:p w14:paraId="4A235CF4" w14:textId="77777777" w:rsidR="00FD25F6" w:rsidRDefault="00FD25F6" w:rsidP="0092607F">
      <w:pPr>
        <w:spacing w:line="360" w:lineRule="auto"/>
        <w:jc w:val="both"/>
        <w:rPr>
          <w:rFonts w:ascii="Times New Roman" w:hAnsi="Times New Roman" w:cs="Times New Roman"/>
          <w:sz w:val="24"/>
          <w:szCs w:val="24"/>
        </w:rPr>
      </w:pPr>
    </w:p>
    <w:p w14:paraId="49B1D1D5" w14:textId="77777777" w:rsidR="00EC2F81" w:rsidRPr="00EC2F81" w:rsidRDefault="00724FBA" w:rsidP="00EC2F81">
      <w:pPr>
        <w:spacing w:line="360" w:lineRule="auto"/>
        <w:jc w:val="both"/>
        <w:rPr>
          <w:rFonts w:ascii="Times New Roman" w:hAnsi="Times New Roman" w:cs="Times New Roman"/>
          <w:sz w:val="24"/>
          <w:szCs w:val="24"/>
        </w:rPr>
      </w:pPr>
      <w:r>
        <w:rPr>
          <w:noProof/>
        </w:rPr>
        <w:drawing>
          <wp:inline distT="0" distB="0" distL="0" distR="0" wp14:anchorId="2A4BD820" wp14:editId="2D034CBF">
            <wp:extent cx="5943600" cy="25914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591435"/>
                    </a:xfrm>
                    <a:prstGeom prst="rect">
                      <a:avLst/>
                    </a:prstGeom>
                  </pic:spPr>
                </pic:pic>
              </a:graphicData>
            </a:graphic>
          </wp:inline>
        </w:drawing>
      </w:r>
    </w:p>
    <w:p w14:paraId="35861D3A" w14:textId="0EE9D2AF" w:rsidR="00FD25F6" w:rsidRPr="00FD25F6"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The major risk associated with the Reopening of Highways in the West Midlands project is weather delays especially during the Reconstruction Phase. The weather is unpredictable and may stop any form of construction like road and bridge repairs, which cannot be carried out in wet seasons like the present storm season. These delays are moderate to high, given the history of extreme weather in the region, and they may lead to significant project schedule delays.</w:t>
      </w:r>
    </w:p>
    <w:p w14:paraId="51BBBD3D" w14:textId="5BA8C2D6" w:rsidR="00FD25F6" w:rsidRPr="00FD25F6"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Another major risk is the shortage of labor. Other recovery efforts in the area are likely to raise the need of skilled workers, resulting in the delay of services such as cleaning up the debris and restoration. This risk has medium likelihood, and its effect may be severe, possibly postponing critical activities and increasing the timeframe.</w:t>
      </w:r>
    </w:p>
    <w:p w14:paraId="2A57A4C1" w14:textId="77777777" w:rsidR="00FD25F6" w:rsidRPr="00FD25F6"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Another issue that is prevalent in huge infrastructure projects is budget overruns. The financial sustainability of the project may be threatened by unexpected costs, like the increase in the price of materials or unexpected repairs. Risks of budget overruns are moderate, and the effect may be huge, and it is necessary to control the finances of the project.</w:t>
      </w:r>
    </w:p>
    <w:p w14:paraId="7F58408C" w14:textId="77777777" w:rsidR="00FD25F6" w:rsidRPr="00FD25F6" w:rsidRDefault="00FD25F6" w:rsidP="00FD25F6">
      <w:pPr>
        <w:spacing w:line="360" w:lineRule="auto"/>
        <w:jc w:val="both"/>
        <w:rPr>
          <w:rFonts w:ascii="Times New Roman" w:hAnsi="Times New Roman" w:cs="Times New Roman"/>
          <w:sz w:val="24"/>
          <w:szCs w:val="24"/>
        </w:rPr>
      </w:pPr>
    </w:p>
    <w:p w14:paraId="77B14327" w14:textId="77777777" w:rsidR="007F422E"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lastRenderedPageBreak/>
        <w:t>The project will address these risks by implementing buffer time within the schedule to facilitate weather delays, contract several contractors to deal with labor shortage, and have a contingency fund and fixed-price contract to manage costs and avoid budget overruns. These plans will assist in reducing the risks, and put the project back on track.</w:t>
      </w:r>
    </w:p>
    <w:p w14:paraId="63730292" w14:textId="77777777" w:rsidR="000E0CD5" w:rsidRPr="000E0CD5" w:rsidRDefault="0092607F" w:rsidP="0092607F">
      <w:pPr>
        <w:spacing w:line="360" w:lineRule="auto"/>
        <w:jc w:val="both"/>
        <w:rPr>
          <w:rFonts w:ascii="Times New Roman" w:hAnsi="Times New Roman" w:cs="Times New Roman"/>
          <w:b/>
          <w:sz w:val="24"/>
          <w:szCs w:val="24"/>
        </w:rPr>
      </w:pPr>
      <w:r w:rsidRPr="000E0CD5">
        <w:rPr>
          <w:rFonts w:ascii="Times New Roman" w:hAnsi="Times New Roman" w:cs="Times New Roman"/>
          <w:b/>
          <w:sz w:val="24"/>
          <w:szCs w:val="24"/>
        </w:rPr>
        <w:t>10. Conclusion</w:t>
      </w:r>
      <w:r w:rsidR="000E0CD5" w:rsidRPr="000E0CD5">
        <w:rPr>
          <w:rFonts w:ascii="Times New Roman" w:hAnsi="Times New Roman" w:cs="Times New Roman"/>
          <w:b/>
          <w:sz w:val="24"/>
          <w:szCs w:val="24"/>
        </w:rPr>
        <w:t xml:space="preserve"> </w:t>
      </w:r>
    </w:p>
    <w:p w14:paraId="4E368CB4" w14:textId="77777777" w:rsidR="00FD25F6" w:rsidRPr="00FD25F6"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The Project Management Plan is a structured plan to reopen and repair the highways in the West Midlands that were seriously damaged by floodwaters in July 2025. The plan includes the scope of the project, project schedule, allocation of resources and risk mitigation strategies. The project will be implemented in a series of steps namely assessment, recovery, reconstruction and final inspection. The most important thing about this plan is that required resources such as labor, materials, and machinery will be allocated using Resource Allocation Matrix (RAM) to ensure that all activities will be performed effectively and within the right time.</w:t>
      </w:r>
    </w:p>
    <w:p w14:paraId="1DC0C449" w14:textId="77777777" w:rsidR="00FD25F6" w:rsidRPr="00FD25F6" w:rsidRDefault="00FD25F6" w:rsidP="00FD25F6">
      <w:pPr>
        <w:spacing w:line="360" w:lineRule="auto"/>
        <w:jc w:val="both"/>
        <w:rPr>
          <w:rFonts w:ascii="Times New Roman" w:hAnsi="Times New Roman" w:cs="Times New Roman"/>
          <w:sz w:val="24"/>
          <w:szCs w:val="24"/>
        </w:rPr>
      </w:pPr>
    </w:p>
    <w:p w14:paraId="0736F7C5" w14:textId="77777777" w:rsidR="00FD25F6" w:rsidRPr="00FD25F6"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This project is important because it can help in reestablishing key transportation routes, which are crucial to emergency services, local businesses, and the general population. The project will not only guarantee instant recovery by reopening highways and strengthening flood defences, but it will also help the region to be more resilient to future floods.</w:t>
      </w:r>
    </w:p>
    <w:p w14:paraId="62CBEC79" w14:textId="77777777" w:rsidR="00FD25F6" w:rsidRPr="00FD25F6" w:rsidRDefault="00FD25F6" w:rsidP="00FD25F6">
      <w:pPr>
        <w:spacing w:line="360" w:lineRule="auto"/>
        <w:jc w:val="both"/>
        <w:rPr>
          <w:rFonts w:ascii="Times New Roman" w:hAnsi="Times New Roman" w:cs="Times New Roman"/>
          <w:sz w:val="24"/>
          <w:szCs w:val="24"/>
        </w:rPr>
      </w:pPr>
    </w:p>
    <w:p w14:paraId="443BC8BB" w14:textId="77777777" w:rsidR="00724FBA" w:rsidRDefault="00FD25F6" w:rsidP="00FD25F6">
      <w:pPr>
        <w:spacing w:line="360" w:lineRule="auto"/>
        <w:jc w:val="both"/>
        <w:rPr>
          <w:rFonts w:ascii="Times New Roman" w:hAnsi="Times New Roman" w:cs="Times New Roman"/>
          <w:sz w:val="24"/>
          <w:szCs w:val="24"/>
        </w:rPr>
      </w:pPr>
      <w:r w:rsidRPr="00FD25F6">
        <w:rPr>
          <w:rFonts w:ascii="Times New Roman" w:hAnsi="Times New Roman" w:cs="Times New Roman"/>
          <w:sz w:val="24"/>
          <w:szCs w:val="24"/>
        </w:rPr>
        <w:t>The anticipated deliverable of this project is to successfully restore major highways, and enhanced infrastructure that can withstand the extreme weather conditions. The project will continue to affect the regions capacity to recuperate in case of future disasters faster, making the region economically stable and safe and healthy. This is a vital project towards recovery and future preparedness of the West Midlands.</w:t>
      </w:r>
    </w:p>
    <w:p w14:paraId="4490818E" w14:textId="77777777" w:rsidR="00FD25F6" w:rsidRDefault="00FD25F6" w:rsidP="00FD25F6">
      <w:pPr>
        <w:spacing w:line="360" w:lineRule="auto"/>
        <w:jc w:val="both"/>
        <w:rPr>
          <w:rFonts w:ascii="Times New Roman" w:hAnsi="Times New Roman" w:cs="Times New Roman"/>
          <w:sz w:val="24"/>
          <w:szCs w:val="24"/>
        </w:rPr>
      </w:pPr>
    </w:p>
    <w:p w14:paraId="76C6F355" w14:textId="77777777" w:rsidR="00FD25F6" w:rsidRDefault="00FD25F6" w:rsidP="00FD25F6">
      <w:pPr>
        <w:spacing w:line="360" w:lineRule="auto"/>
        <w:jc w:val="both"/>
        <w:rPr>
          <w:rFonts w:ascii="Times New Roman" w:hAnsi="Times New Roman" w:cs="Times New Roman"/>
          <w:sz w:val="24"/>
          <w:szCs w:val="24"/>
        </w:rPr>
      </w:pPr>
    </w:p>
    <w:p w14:paraId="49720069" w14:textId="77777777" w:rsidR="00FD25F6" w:rsidRDefault="00FD25F6" w:rsidP="00FD25F6">
      <w:pPr>
        <w:spacing w:line="360" w:lineRule="auto"/>
        <w:jc w:val="both"/>
        <w:rPr>
          <w:rFonts w:ascii="Times New Roman" w:hAnsi="Times New Roman" w:cs="Times New Roman"/>
          <w:sz w:val="24"/>
          <w:szCs w:val="24"/>
        </w:rPr>
      </w:pPr>
    </w:p>
    <w:p w14:paraId="44738EB6" w14:textId="77777777" w:rsidR="004F04E5" w:rsidRDefault="004F04E5" w:rsidP="00FD25F6">
      <w:pPr>
        <w:spacing w:line="360" w:lineRule="auto"/>
        <w:jc w:val="both"/>
        <w:rPr>
          <w:rFonts w:ascii="Times New Roman" w:hAnsi="Times New Roman" w:cs="Times New Roman"/>
          <w:sz w:val="24"/>
          <w:szCs w:val="24"/>
        </w:rPr>
      </w:pPr>
    </w:p>
    <w:p w14:paraId="0693BD77" w14:textId="77777777" w:rsidR="007F422E" w:rsidRPr="007F422E" w:rsidRDefault="00724FBA" w:rsidP="008E4CA5">
      <w:pPr>
        <w:spacing w:line="360" w:lineRule="auto"/>
        <w:jc w:val="both"/>
        <w:rPr>
          <w:rFonts w:ascii="Times New Roman" w:hAnsi="Times New Roman" w:cs="Times New Roman"/>
          <w:b/>
          <w:sz w:val="24"/>
          <w:szCs w:val="24"/>
        </w:rPr>
      </w:pPr>
      <w:r w:rsidRPr="007F422E">
        <w:rPr>
          <w:rFonts w:ascii="Times New Roman" w:hAnsi="Times New Roman" w:cs="Times New Roman"/>
          <w:b/>
          <w:sz w:val="24"/>
          <w:szCs w:val="24"/>
        </w:rPr>
        <w:lastRenderedPageBreak/>
        <w:t xml:space="preserve">Reference </w:t>
      </w:r>
    </w:p>
    <w:p w14:paraId="6CD831DB" w14:textId="77777777" w:rsidR="007F422E" w:rsidRPr="007F422E" w:rsidRDefault="007F422E" w:rsidP="007F422E">
      <w:pPr>
        <w:spacing w:line="360" w:lineRule="auto"/>
        <w:ind w:left="720" w:hanging="720"/>
        <w:jc w:val="both"/>
        <w:rPr>
          <w:rFonts w:ascii="Times New Roman" w:hAnsi="Times New Roman" w:cs="Times New Roman"/>
          <w:sz w:val="24"/>
          <w:szCs w:val="24"/>
        </w:rPr>
      </w:pPr>
      <w:r w:rsidRPr="007F422E">
        <w:rPr>
          <w:rFonts w:ascii="Times New Roman" w:hAnsi="Times New Roman" w:cs="Times New Roman"/>
          <w:sz w:val="24"/>
          <w:szCs w:val="24"/>
        </w:rPr>
        <w:t>Baker, F.A., 2022. The scope of project management. In Leadership and management of clinical trials in creative arts therapy (pp. 17-46). Cham: Springer International Publishing.</w:t>
      </w:r>
    </w:p>
    <w:p w14:paraId="3CFD7E2B" w14:textId="77777777" w:rsidR="007F422E" w:rsidRPr="007F422E" w:rsidRDefault="007F422E" w:rsidP="007F422E">
      <w:pPr>
        <w:spacing w:line="360" w:lineRule="auto"/>
        <w:ind w:left="720" w:hanging="720"/>
        <w:jc w:val="both"/>
        <w:rPr>
          <w:rFonts w:ascii="Times New Roman" w:hAnsi="Times New Roman" w:cs="Times New Roman"/>
          <w:sz w:val="24"/>
          <w:szCs w:val="24"/>
        </w:rPr>
      </w:pPr>
      <w:r w:rsidRPr="007F422E">
        <w:rPr>
          <w:rFonts w:ascii="Times New Roman" w:hAnsi="Times New Roman" w:cs="Times New Roman"/>
          <w:sz w:val="24"/>
          <w:szCs w:val="24"/>
        </w:rPr>
        <w:t>Bauer, P., 2025. Scope and Deliverables. In A Comprehensive Project Management Guide: Quality Management, Integrated Six-Sigma and Change Management Compilation (pp. 163-170). Cham: Springer Nature Switzerland.</w:t>
      </w:r>
    </w:p>
    <w:p w14:paraId="63DE08C4" w14:textId="77777777" w:rsidR="007F422E" w:rsidRPr="007F422E" w:rsidRDefault="007F422E" w:rsidP="007F422E">
      <w:pPr>
        <w:spacing w:line="360" w:lineRule="auto"/>
        <w:ind w:left="720" w:hanging="720"/>
        <w:jc w:val="both"/>
        <w:rPr>
          <w:rFonts w:ascii="Times New Roman" w:hAnsi="Times New Roman" w:cs="Times New Roman"/>
          <w:sz w:val="24"/>
          <w:szCs w:val="24"/>
        </w:rPr>
      </w:pPr>
      <w:r w:rsidRPr="007F422E">
        <w:rPr>
          <w:rFonts w:ascii="Times New Roman" w:hAnsi="Times New Roman" w:cs="Times New Roman"/>
          <w:sz w:val="24"/>
          <w:szCs w:val="24"/>
        </w:rPr>
        <w:t>Lee, W.Y., Lee, S.H., Jin, C. and Hyun, C.T., 2021. Development of the RACI model for processes of the closure phase in construction programs. Sustainability, 13(4), p.1806.</w:t>
      </w:r>
    </w:p>
    <w:p w14:paraId="58033C8A" w14:textId="77777777" w:rsidR="007F422E" w:rsidRDefault="007F422E" w:rsidP="007F422E">
      <w:pPr>
        <w:spacing w:line="360" w:lineRule="auto"/>
        <w:ind w:left="720" w:hanging="720"/>
        <w:jc w:val="both"/>
        <w:rPr>
          <w:rFonts w:ascii="Times New Roman" w:hAnsi="Times New Roman" w:cs="Times New Roman"/>
          <w:sz w:val="24"/>
          <w:szCs w:val="24"/>
        </w:rPr>
      </w:pPr>
      <w:r w:rsidRPr="007F422E">
        <w:rPr>
          <w:rFonts w:ascii="Times New Roman" w:hAnsi="Times New Roman" w:cs="Times New Roman"/>
          <w:sz w:val="24"/>
          <w:szCs w:val="24"/>
        </w:rPr>
        <w:t>Raftery, J., 2003. Risk analysis in project management. Routledge.</w:t>
      </w:r>
    </w:p>
    <w:p w14:paraId="0F366535" w14:textId="77777777" w:rsidR="007F422E" w:rsidRPr="007F422E" w:rsidRDefault="007F422E" w:rsidP="007F422E">
      <w:pPr>
        <w:spacing w:line="360" w:lineRule="auto"/>
        <w:ind w:left="720" w:hanging="720"/>
        <w:jc w:val="both"/>
        <w:rPr>
          <w:rFonts w:ascii="Times New Roman" w:hAnsi="Times New Roman" w:cs="Times New Roman"/>
          <w:sz w:val="24"/>
          <w:szCs w:val="24"/>
        </w:rPr>
      </w:pPr>
      <w:r w:rsidRPr="007F422E">
        <w:rPr>
          <w:rFonts w:ascii="Times New Roman" w:hAnsi="Times New Roman" w:cs="Times New Roman"/>
          <w:sz w:val="24"/>
          <w:szCs w:val="24"/>
        </w:rPr>
        <w:t>Schwindt, C., 2005. Resource allocation in project management. Berlin, Heidelberg: Springer Berlin Heidelberg.</w:t>
      </w:r>
    </w:p>
    <w:p w14:paraId="34D56B63" w14:textId="77777777" w:rsidR="007F422E" w:rsidRPr="007F422E" w:rsidRDefault="007F422E" w:rsidP="007F422E">
      <w:pPr>
        <w:spacing w:line="360" w:lineRule="auto"/>
        <w:ind w:left="720" w:hanging="720"/>
        <w:jc w:val="both"/>
        <w:rPr>
          <w:rFonts w:ascii="Times New Roman" w:hAnsi="Times New Roman" w:cs="Times New Roman"/>
          <w:sz w:val="24"/>
          <w:szCs w:val="24"/>
        </w:rPr>
      </w:pPr>
      <w:r w:rsidRPr="007F422E">
        <w:rPr>
          <w:rFonts w:ascii="Times New Roman" w:hAnsi="Times New Roman" w:cs="Times New Roman"/>
          <w:sz w:val="24"/>
          <w:szCs w:val="24"/>
        </w:rPr>
        <w:t>Siami-Irdemoosa, E., Dindarloo, S.R. and Sharifzadeh, M., 2015. Work breakdown structure (WBS) development for underground construction. Automation in construction, 58, pp.85-94.</w:t>
      </w:r>
    </w:p>
    <w:p w14:paraId="7A85733A" w14:textId="77777777" w:rsidR="007F422E" w:rsidRDefault="007F422E" w:rsidP="007F422E">
      <w:pPr>
        <w:spacing w:line="360" w:lineRule="auto"/>
        <w:ind w:left="720" w:hanging="720"/>
        <w:jc w:val="both"/>
        <w:rPr>
          <w:rFonts w:ascii="Times New Roman" w:hAnsi="Times New Roman" w:cs="Times New Roman"/>
          <w:sz w:val="24"/>
          <w:szCs w:val="24"/>
        </w:rPr>
      </w:pPr>
      <w:r w:rsidRPr="007F422E">
        <w:rPr>
          <w:rFonts w:ascii="Times New Roman" w:hAnsi="Times New Roman" w:cs="Times New Roman"/>
          <w:sz w:val="24"/>
          <w:szCs w:val="24"/>
        </w:rPr>
        <w:t>Wadhwa, K., 2024. The Role of Gantt Chart in the Project Management.</w:t>
      </w:r>
    </w:p>
    <w:p w14:paraId="6CA27619" w14:textId="77777777" w:rsidR="003478F7" w:rsidRDefault="003478F7" w:rsidP="007F422E">
      <w:pPr>
        <w:spacing w:line="360" w:lineRule="auto"/>
        <w:ind w:left="720" w:hanging="720"/>
        <w:jc w:val="both"/>
        <w:rPr>
          <w:rFonts w:ascii="Times New Roman" w:hAnsi="Times New Roman" w:cs="Times New Roman"/>
          <w:sz w:val="24"/>
          <w:szCs w:val="24"/>
        </w:rPr>
      </w:pPr>
    </w:p>
    <w:p w14:paraId="2F998B01" w14:textId="77777777" w:rsidR="003478F7" w:rsidRDefault="003478F7" w:rsidP="007F422E">
      <w:pPr>
        <w:spacing w:line="360" w:lineRule="auto"/>
        <w:ind w:left="720" w:hanging="720"/>
        <w:jc w:val="both"/>
        <w:rPr>
          <w:rFonts w:ascii="Times New Roman" w:hAnsi="Times New Roman" w:cs="Times New Roman"/>
          <w:sz w:val="24"/>
          <w:szCs w:val="24"/>
        </w:rPr>
      </w:pPr>
    </w:p>
    <w:p w14:paraId="30766AD3" w14:textId="77777777" w:rsidR="003478F7" w:rsidRDefault="003478F7" w:rsidP="007F422E">
      <w:pPr>
        <w:spacing w:line="360" w:lineRule="auto"/>
        <w:ind w:left="720" w:hanging="720"/>
        <w:jc w:val="both"/>
        <w:rPr>
          <w:rFonts w:ascii="Times New Roman" w:hAnsi="Times New Roman" w:cs="Times New Roman"/>
          <w:sz w:val="24"/>
          <w:szCs w:val="24"/>
        </w:rPr>
      </w:pPr>
    </w:p>
    <w:p w14:paraId="7A7D5983" w14:textId="6E6AD13B" w:rsidR="003478F7" w:rsidRPr="007F422E" w:rsidRDefault="003478F7" w:rsidP="00A97B60">
      <w:pPr>
        <w:spacing w:line="360" w:lineRule="auto"/>
        <w:jc w:val="both"/>
        <w:rPr>
          <w:rFonts w:ascii="Times New Roman" w:hAnsi="Times New Roman" w:cs="Times New Roman"/>
          <w:sz w:val="24"/>
          <w:szCs w:val="24"/>
        </w:rPr>
      </w:pPr>
    </w:p>
    <w:p w14:paraId="35DFFB97" w14:textId="14D966E7" w:rsidR="001C7049" w:rsidRDefault="001C7049" w:rsidP="009C1BFE">
      <w:pPr>
        <w:spacing w:line="360" w:lineRule="auto"/>
        <w:jc w:val="both"/>
        <w:rPr>
          <w:rFonts w:ascii="Times New Roman" w:hAnsi="Times New Roman" w:cs="Times New Roman"/>
          <w:sz w:val="24"/>
          <w:szCs w:val="24"/>
        </w:rPr>
      </w:pPr>
    </w:p>
    <w:p w14:paraId="6CC39337" w14:textId="77777777" w:rsidR="000E0858" w:rsidRDefault="000E0858" w:rsidP="009C1BFE">
      <w:pPr>
        <w:spacing w:line="360" w:lineRule="auto"/>
        <w:jc w:val="both"/>
        <w:rPr>
          <w:rFonts w:ascii="Times New Roman" w:hAnsi="Times New Roman" w:cs="Times New Roman"/>
          <w:sz w:val="24"/>
          <w:szCs w:val="24"/>
        </w:rPr>
      </w:pPr>
    </w:p>
    <w:p w14:paraId="25F38A23" w14:textId="77777777" w:rsidR="00713A2B" w:rsidRDefault="00713A2B" w:rsidP="00E86A2F">
      <w:pPr>
        <w:spacing w:line="360" w:lineRule="auto"/>
        <w:jc w:val="both"/>
        <w:rPr>
          <w:rFonts w:ascii="Times New Roman" w:hAnsi="Times New Roman" w:cs="Times New Roman"/>
          <w:sz w:val="24"/>
          <w:szCs w:val="24"/>
        </w:rPr>
      </w:pPr>
    </w:p>
    <w:p w14:paraId="0B071C96" w14:textId="77777777" w:rsidR="00E86A2F" w:rsidRDefault="00E86A2F" w:rsidP="003F4C65">
      <w:pPr>
        <w:spacing w:line="360" w:lineRule="auto"/>
        <w:jc w:val="both"/>
        <w:rPr>
          <w:rFonts w:ascii="Times New Roman" w:hAnsi="Times New Roman" w:cs="Times New Roman"/>
          <w:sz w:val="24"/>
          <w:szCs w:val="24"/>
        </w:rPr>
      </w:pPr>
    </w:p>
    <w:p w14:paraId="2AE05EFD" w14:textId="77777777" w:rsidR="003F4C65" w:rsidRPr="003F4C65" w:rsidRDefault="003F4C65" w:rsidP="003F4C65">
      <w:pPr>
        <w:spacing w:line="360" w:lineRule="auto"/>
        <w:jc w:val="both"/>
        <w:rPr>
          <w:rFonts w:ascii="Times New Roman" w:hAnsi="Times New Roman" w:cs="Times New Roman"/>
          <w:sz w:val="24"/>
          <w:szCs w:val="24"/>
        </w:rPr>
      </w:pPr>
    </w:p>
    <w:sectPr w:rsidR="003F4C65" w:rsidRPr="003F4C65">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BC07F" w14:textId="77777777" w:rsidR="00155BA0" w:rsidRDefault="00155BA0" w:rsidP="00E86A2F">
      <w:pPr>
        <w:spacing w:after="0" w:line="240" w:lineRule="auto"/>
      </w:pPr>
      <w:r>
        <w:separator/>
      </w:r>
    </w:p>
  </w:endnote>
  <w:endnote w:type="continuationSeparator" w:id="0">
    <w:p w14:paraId="36F0E4A5" w14:textId="77777777" w:rsidR="00155BA0" w:rsidRDefault="00155BA0" w:rsidP="00E86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 new roman">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0AC29" w14:textId="77777777" w:rsidR="00155BA0" w:rsidRDefault="00155BA0" w:rsidP="00E86A2F">
      <w:pPr>
        <w:spacing w:after="0" w:line="240" w:lineRule="auto"/>
      </w:pPr>
      <w:r>
        <w:separator/>
      </w:r>
    </w:p>
  </w:footnote>
  <w:footnote w:type="continuationSeparator" w:id="0">
    <w:p w14:paraId="0FD0FC0E" w14:textId="77777777" w:rsidR="00155BA0" w:rsidRDefault="00155BA0" w:rsidP="00E86A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6207665"/>
      <w:docPartObj>
        <w:docPartGallery w:val="Page Numbers (Top of Page)"/>
        <w:docPartUnique/>
      </w:docPartObj>
    </w:sdtPr>
    <w:sdtEndPr>
      <w:rPr>
        <w:noProof/>
      </w:rPr>
    </w:sdtEndPr>
    <w:sdtContent>
      <w:p w14:paraId="26C09520" w14:textId="77777777" w:rsidR="00FD25F6" w:rsidRDefault="00FD25F6">
        <w:pPr>
          <w:pStyle w:val="Header"/>
          <w:jc w:val="right"/>
        </w:pPr>
        <w:r>
          <w:fldChar w:fldCharType="begin"/>
        </w:r>
        <w:r>
          <w:instrText xml:space="preserve"> PAGE   \* MERGEFORMAT </w:instrText>
        </w:r>
        <w:r>
          <w:fldChar w:fldCharType="separate"/>
        </w:r>
        <w:r w:rsidR="001532C3">
          <w:rPr>
            <w:noProof/>
          </w:rPr>
          <w:t>1</w:t>
        </w:r>
        <w:r>
          <w:rPr>
            <w:noProof/>
          </w:rPr>
          <w:fldChar w:fldCharType="end"/>
        </w:r>
      </w:p>
    </w:sdtContent>
  </w:sdt>
  <w:p w14:paraId="4525A2CC" w14:textId="77777777" w:rsidR="00FD25F6" w:rsidRDefault="00FD25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1029"/>
    <w:multiLevelType w:val="multilevel"/>
    <w:tmpl w:val="0409001F"/>
    <w:lvl w:ilvl="0">
      <w:start w:val="1"/>
      <w:numFmt w:val="decimal"/>
      <w:lvlText w:val="%1."/>
      <w:lvlJc w:val="left"/>
      <w:pPr>
        <w:ind w:left="1440" w:hanging="360"/>
      </w:pPr>
    </w:lvl>
    <w:lvl w:ilvl="1">
      <w:start w:val="1"/>
      <w:numFmt w:val="decimal"/>
      <w:lvlText w:val="%1.%2."/>
      <w:lvlJc w:val="left"/>
      <w:pPr>
        <w:ind w:left="1872" w:hanging="432"/>
      </w:pPr>
    </w:lvl>
    <w:lvl w:ilvl="2">
      <w:start w:val="1"/>
      <w:numFmt w:val="decimal"/>
      <w:lvlText w:val="%1.%2.%3."/>
      <w:lvlJc w:val="left"/>
      <w:pPr>
        <w:ind w:left="2304" w:hanging="504"/>
      </w:pPr>
    </w:lvl>
    <w:lvl w:ilvl="3">
      <w:start w:val="1"/>
      <w:numFmt w:val="decimal"/>
      <w:lvlText w:val="%1.%2.%3.%4."/>
      <w:lvlJc w:val="left"/>
      <w:pPr>
        <w:ind w:left="2808" w:hanging="648"/>
      </w:pPr>
    </w:lvl>
    <w:lvl w:ilvl="4">
      <w:start w:val="1"/>
      <w:numFmt w:val="decimal"/>
      <w:lvlText w:val="%1.%2.%3.%4.%5."/>
      <w:lvlJc w:val="left"/>
      <w:pPr>
        <w:ind w:left="3312" w:hanging="792"/>
      </w:pPr>
    </w:lvl>
    <w:lvl w:ilvl="5">
      <w:start w:val="1"/>
      <w:numFmt w:val="decimal"/>
      <w:lvlText w:val="%1.%2.%3.%4.%5.%6."/>
      <w:lvlJc w:val="left"/>
      <w:pPr>
        <w:ind w:left="3816" w:hanging="936"/>
      </w:pPr>
    </w:lvl>
    <w:lvl w:ilvl="6">
      <w:start w:val="1"/>
      <w:numFmt w:val="decimal"/>
      <w:lvlText w:val="%1.%2.%3.%4.%5.%6.%7."/>
      <w:lvlJc w:val="left"/>
      <w:pPr>
        <w:ind w:left="4320" w:hanging="1080"/>
      </w:pPr>
    </w:lvl>
    <w:lvl w:ilvl="7">
      <w:start w:val="1"/>
      <w:numFmt w:val="decimal"/>
      <w:lvlText w:val="%1.%2.%3.%4.%5.%6.%7.%8."/>
      <w:lvlJc w:val="left"/>
      <w:pPr>
        <w:ind w:left="4824" w:hanging="1224"/>
      </w:pPr>
    </w:lvl>
    <w:lvl w:ilvl="8">
      <w:start w:val="1"/>
      <w:numFmt w:val="decimal"/>
      <w:lvlText w:val="%1.%2.%3.%4.%5.%6.%7.%8.%9."/>
      <w:lvlJc w:val="left"/>
      <w:pPr>
        <w:ind w:left="5400" w:hanging="1440"/>
      </w:pPr>
    </w:lvl>
  </w:abstractNum>
  <w:abstractNum w:abstractNumId="1" w15:restartNumberingAfterBreak="0">
    <w:nsid w:val="00FB3FC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C5E0263"/>
    <w:multiLevelType w:val="hybridMultilevel"/>
    <w:tmpl w:val="8BD62AB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EFF379D"/>
    <w:multiLevelType w:val="multilevel"/>
    <w:tmpl w:val="04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 w15:restartNumberingAfterBreak="0">
    <w:nsid w:val="2FA62B4C"/>
    <w:multiLevelType w:val="hybridMultilevel"/>
    <w:tmpl w:val="85E8A46C"/>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354A232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DA81B1B"/>
    <w:multiLevelType w:val="hybridMultilevel"/>
    <w:tmpl w:val="4672D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5272A4"/>
    <w:multiLevelType w:val="hybridMultilevel"/>
    <w:tmpl w:val="9D02D4C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9583F7A"/>
    <w:multiLevelType w:val="hybridMultilevel"/>
    <w:tmpl w:val="B2E452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3B2C12"/>
    <w:multiLevelType w:val="hybridMultilevel"/>
    <w:tmpl w:val="62B2D738"/>
    <w:lvl w:ilvl="0" w:tplc="086469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44458A3"/>
    <w:multiLevelType w:val="hybridMultilevel"/>
    <w:tmpl w:val="602272F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216662"/>
    <w:multiLevelType w:val="hybridMultilevel"/>
    <w:tmpl w:val="0DFCF1C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7BD1089"/>
    <w:multiLevelType w:val="hybridMultilevel"/>
    <w:tmpl w:val="1602C9C2"/>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67EF151F"/>
    <w:multiLevelType w:val="multilevel"/>
    <w:tmpl w:val="0B2E5C94"/>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64335130">
    <w:abstractNumId w:val="4"/>
  </w:num>
  <w:num w:numId="2" w16cid:durableId="1364745434">
    <w:abstractNumId w:val="7"/>
  </w:num>
  <w:num w:numId="3" w16cid:durableId="942761643">
    <w:abstractNumId w:val="9"/>
  </w:num>
  <w:num w:numId="4" w16cid:durableId="965354895">
    <w:abstractNumId w:val="6"/>
  </w:num>
  <w:num w:numId="5" w16cid:durableId="296489965">
    <w:abstractNumId w:val="5"/>
  </w:num>
  <w:num w:numId="6" w16cid:durableId="136412815">
    <w:abstractNumId w:val="13"/>
  </w:num>
  <w:num w:numId="7" w16cid:durableId="378894857">
    <w:abstractNumId w:val="1"/>
  </w:num>
  <w:num w:numId="8" w16cid:durableId="736166464">
    <w:abstractNumId w:val="0"/>
  </w:num>
  <w:num w:numId="9" w16cid:durableId="253782409">
    <w:abstractNumId w:val="3"/>
  </w:num>
  <w:num w:numId="10" w16cid:durableId="842161066">
    <w:abstractNumId w:val="10"/>
  </w:num>
  <w:num w:numId="11" w16cid:durableId="41903664">
    <w:abstractNumId w:val="2"/>
  </w:num>
  <w:num w:numId="12" w16cid:durableId="676350379">
    <w:abstractNumId w:val="8"/>
  </w:num>
  <w:num w:numId="13" w16cid:durableId="608582868">
    <w:abstractNumId w:val="11"/>
  </w:num>
  <w:num w:numId="14" w16cid:durableId="11343736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4C65"/>
    <w:rsid w:val="00060179"/>
    <w:rsid w:val="000954C7"/>
    <w:rsid w:val="000E0858"/>
    <w:rsid w:val="000E0CD5"/>
    <w:rsid w:val="001532C3"/>
    <w:rsid w:val="00155BA0"/>
    <w:rsid w:val="00156D46"/>
    <w:rsid w:val="001828F6"/>
    <w:rsid w:val="0019161F"/>
    <w:rsid w:val="001B7C60"/>
    <w:rsid w:val="001C4F04"/>
    <w:rsid w:val="001C7049"/>
    <w:rsid w:val="00230AC3"/>
    <w:rsid w:val="002B4442"/>
    <w:rsid w:val="002D3CD6"/>
    <w:rsid w:val="003478F7"/>
    <w:rsid w:val="003A0DF5"/>
    <w:rsid w:val="003F4C65"/>
    <w:rsid w:val="004018B5"/>
    <w:rsid w:val="004419A3"/>
    <w:rsid w:val="0048797F"/>
    <w:rsid w:val="004D7835"/>
    <w:rsid w:val="004F04E5"/>
    <w:rsid w:val="00526E6E"/>
    <w:rsid w:val="00561C82"/>
    <w:rsid w:val="005A184A"/>
    <w:rsid w:val="0064259E"/>
    <w:rsid w:val="006921B2"/>
    <w:rsid w:val="006C057A"/>
    <w:rsid w:val="00713A2B"/>
    <w:rsid w:val="00724FBA"/>
    <w:rsid w:val="00782DBF"/>
    <w:rsid w:val="007B3684"/>
    <w:rsid w:val="007F422E"/>
    <w:rsid w:val="00803CAA"/>
    <w:rsid w:val="00852ED8"/>
    <w:rsid w:val="00881302"/>
    <w:rsid w:val="00893D22"/>
    <w:rsid w:val="008E4CA5"/>
    <w:rsid w:val="0092607F"/>
    <w:rsid w:val="009619F9"/>
    <w:rsid w:val="00993C17"/>
    <w:rsid w:val="009A6B10"/>
    <w:rsid w:val="009C1BFE"/>
    <w:rsid w:val="009C4F2D"/>
    <w:rsid w:val="009D3D4C"/>
    <w:rsid w:val="00A050A6"/>
    <w:rsid w:val="00A357AE"/>
    <w:rsid w:val="00A47864"/>
    <w:rsid w:val="00A97B60"/>
    <w:rsid w:val="00AB2311"/>
    <w:rsid w:val="00B40EDE"/>
    <w:rsid w:val="00B57A52"/>
    <w:rsid w:val="00BD0E8E"/>
    <w:rsid w:val="00C003E3"/>
    <w:rsid w:val="00C3711E"/>
    <w:rsid w:val="00C505D0"/>
    <w:rsid w:val="00C75D93"/>
    <w:rsid w:val="00C942D5"/>
    <w:rsid w:val="00DE5097"/>
    <w:rsid w:val="00E32D43"/>
    <w:rsid w:val="00E86A2F"/>
    <w:rsid w:val="00EC2F81"/>
    <w:rsid w:val="00ED3FB5"/>
    <w:rsid w:val="00ED4D91"/>
    <w:rsid w:val="00F51DCE"/>
    <w:rsid w:val="00F54F3E"/>
    <w:rsid w:val="00FD25F6"/>
    <w:rsid w:val="00FD4C42"/>
    <w:rsid w:val="00FE25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4C336"/>
  <w15:chartTrackingRefBased/>
  <w15:docId w15:val="{6B254BEE-2C4F-4127-A32A-0036800FF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4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C82"/>
    <w:pPr>
      <w:ind w:left="720"/>
      <w:contextualSpacing/>
    </w:pPr>
  </w:style>
  <w:style w:type="paragraph" w:styleId="Header">
    <w:name w:val="header"/>
    <w:basedOn w:val="Normal"/>
    <w:link w:val="HeaderChar"/>
    <w:uiPriority w:val="99"/>
    <w:unhideWhenUsed/>
    <w:rsid w:val="00E86A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6A2F"/>
  </w:style>
  <w:style w:type="paragraph" w:styleId="Footer">
    <w:name w:val="footer"/>
    <w:basedOn w:val="Normal"/>
    <w:link w:val="FooterChar"/>
    <w:uiPriority w:val="99"/>
    <w:unhideWhenUsed/>
    <w:rsid w:val="00E86A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6A2F"/>
  </w:style>
  <w:style w:type="table" w:styleId="GridTable4-Accent3">
    <w:name w:val="Grid Table 4 Accent 3"/>
    <w:basedOn w:val="TableNormal"/>
    <w:uiPriority w:val="49"/>
    <w:rsid w:val="0092607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Accent1">
    <w:name w:val="Grid Table 1 Light Accent 1"/>
    <w:basedOn w:val="TableNormal"/>
    <w:uiPriority w:val="46"/>
    <w:rsid w:val="00EC2F81"/>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TableGrid">
    <w:name w:val="Table Grid"/>
    <w:basedOn w:val="TableNormal"/>
    <w:uiPriority w:val="39"/>
    <w:rsid w:val="00A050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97B6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4F04E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F04E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32145">
      <w:bodyDiv w:val="1"/>
      <w:marLeft w:val="0"/>
      <w:marRight w:val="0"/>
      <w:marTop w:val="0"/>
      <w:marBottom w:val="0"/>
      <w:divBdr>
        <w:top w:val="none" w:sz="0" w:space="0" w:color="auto"/>
        <w:left w:val="none" w:sz="0" w:space="0" w:color="auto"/>
        <w:bottom w:val="none" w:sz="0" w:space="0" w:color="auto"/>
        <w:right w:val="none" w:sz="0" w:space="0" w:color="auto"/>
      </w:divBdr>
    </w:div>
    <w:div w:id="82651765">
      <w:bodyDiv w:val="1"/>
      <w:marLeft w:val="0"/>
      <w:marRight w:val="0"/>
      <w:marTop w:val="0"/>
      <w:marBottom w:val="0"/>
      <w:divBdr>
        <w:top w:val="none" w:sz="0" w:space="0" w:color="auto"/>
        <w:left w:val="none" w:sz="0" w:space="0" w:color="auto"/>
        <w:bottom w:val="none" w:sz="0" w:space="0" w:color="auto"/>
        <w:right w:val="none" w:sz="0" w:space="0" w:color="auto"/>
      </w:divBdr>
    </w:div>
    <w:div w:id="771128396">
      <w:bodyDiv w:val="1"/>
      <w:marLeft w:val="0"/>
      <w:marRight w:val="0"/>
      <w:marTop w:val="0"/>
      <w:marBottom w:val="0"/>
      <w:divBdr>
        <w:top w:val="none" w:sz="0" w:space="0" w:color="auto"/>
        <w:left w:val="none" w:sz="0" w:space="0" w:color="auto"/>
        <w:bottom w:val="none" w:sz="0" w:space="0" w:color="auto"/>
        <w:right w:val="none" w:sz="0" w:space="0" w:color="auto"/>
      </w:divBdr>
    </w:div>
    <w:div w:id="1096513769">
      <w:bodyDiv w:val="1"/>
      <w:marLeft w:val="0"/>
      <w:marRight w:val="0"/>
      <w:marTop w:val="0"/>
      <w:marBottom w:val="0"/>
      <w:divBdr>
        <w:top w:val="none" w:sz="0" w:space="0" w:color="auto"/>
        <w:left w:val="none" w:sz="0" w:space="0" w:color="auto"/>
        <w:bottom w:val="none" w:sz="0" w:space="0" w:color="auto"/>
        <w:right w:val="none" w:sz="0" w:space="0" w:color="auto"/>
      </w:divBdr>
    </w:div>
    <w:div w:id="1503543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B0E23-28AD-4785-B00D-772CBB1B7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Pages>
  <Words>3580</Words>
  <Characters>20406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Gheorghe Sterea (2416523)</cp:lastModifiedBy>
  <cp:revision>9</cp:revision>
  <dcterms:created xsi:type="dcterms:W3CDTF">2026-04-16T09:00:00Z</dcterms:created>
  <dcterms:modified xsi:type="dcterms:W3CDTF">2026-04-22T12:35:00Z</dcterms:modified>
</cp:coreProperties>
</file>