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6D986" w14:textId="77777777" w:rsidR="00CF7760" w:rsidRDefault="00CF7760">
      <w:pPr>
        <w:tabs>
          <w:tab w:val="left" w:pos="3525"/>
          <w:tab w:val="center" w:pos="7200"/>
        </w:tabs>
        <w:jc w:val="center"/>
        <w:rPr>
          <w:rFonts w:ascii="Arial" w:hAnsi="Arial" w:cs="Arial"/>
          <w:b/>
          <w:sz w:val="32"/>
          <w:szCs w:val="32"/>
        </w:rPr>
      </w:pPr>
      <w:bookmarkStart w:id="0" w:name="_gjdgxs" w:colFirst="0" w:colLast="0"/>
      <w:bookmarkEnd w:id="0"/>
    </w:p>
    <w:p w14:paraId="08C94D4F" w14:textId="77777777" w:rsidR="00CF7760" w:rsidRDefault="00CF7760">
      <w:pPr>
        <w:tabs>
          <w:tab w:val="left" w:pos="3525"/>
          <w:tab w:val="center" w:pos="7200"/>
        </w:tabs>
        <w:jc w:val="center"/>
        <w:rPr>
          <w:rFonts w:ascii="Arial" w:hAnsi="Arial" w:cs="Arial"/>
          <w:b/>
          <w:sz w:val="32"/>
          <w:szCs w:val="32"/>
        </w:rPr>
      </w:pPr>
    </w:p>
    <w:p w14:paraId="00000001" w14:textId="2953A40D" w:rsidR="0086353A" w:rsidRPr="00CF7760" w:rsidRDefault="00000000">
      <w:pPr>
        <w:tabs>
          <w:tab w:val="left" w:pos="3525"/>
          <w:tab w:val="center" w:pos="7200"/>
        </w:tabs>
        <w:jc w:val="center"/>
        <w:rPr>
          <w:rFonts w:ascii="Arial" w:hAnsi="Arial" w:cs="Arial"/>
          <w:b/>
          <w:sz w:val="32"/>
          <w:szCs w:val="32"/>
        </w:rPr>
      </w:pPr>
      <w:r w:rsidRPr="00CF7760">
        <w:rPr>
          <w:rFonts w:ascii="Arial" w:hAnsi="Arial" w:cs="Arial"/>
          <w:b/>
          <w:sz w:val="32"/>
          <w:szCs w:val="32"/>
        </w:rPr>
        <w:t>Assessment 1</w:t>
      </w:r>
    </w:p>
    <w:p w14:paraId="00000002" w14:textId="2DA78739" w:rsidR="0086353A" w:rsidRDefault="00000000">
      <w:pPr>
        <w:tabs>
          <w:tab w:val="left" w:pos="3525"/>
          <w:tab w:val="center" w:pos="7200"/>
        </w:tabs>
        <w:jc w:val="center"/>
        <w:rPr>
          <w:rFonts w:ascii="Arial" w:hAnsi="Arial" w:cs="Arial"/>
          <w:b/>
          <w:sz w:val="32"/>
          <w:szCs w:val="32"/>
        </w:rPr>
      </w:pPr>
      <w:r w:rsidRPr="00CF7760">
        <w:rPr>
          <w:rFonts w:ascii="Arial" w:hAnsi="Arial" w:cs="Arial"/>
          <w:b/>
          <w:sz w:val="32"/>
          <w:szCs w:val="32"/>
        </w:rPr>
        <w:t>Blogging to Communicate</w:t>
      </w:r>
    </w:p>
    <w:p w14:paraId="00ED8E9E" w14:textId="0A3EE494" w:rsidR="00CF7760" w:rsidRPr="00CF7760" w:rsidRDefault="00CF7760">
      <w:pPr>
        <w:tabs>
          <w:tab w:val="left" w:pos="3525"/>
          <w:tab w:val="center" w:pos="7200"/>
        </w:tabs>
        <w:jc w:val="center"/>
        <w:rPr>
          <w:rFonts w:ascii="Arial" w:hAnsi="Arial" w:cs="Arial"/>
          <w:b/>
          <w:sz w:val="32"/>
          <w:szCs w:val="32"/>
        </w:rPr>
      </w:pPr>
      <w:r>
        <w:rPr>
          <w:rFonts w:ascii="Arial" w:hAnsi="Arial" w:cs="Arial"/>
          <w:b/>
          <w:sz w:val="32"/>
          <w:szCs w:val="32"/>
        </w:rPr>
        <w:t xml:space="preserve">                                                                                       </w:t>
      </w:r>
    </w:p>
    <w:p w14:paraId="088564E9" w14:textId="77777777" w:rsidR="00CF7760" w:rsidRDefault="00CF7760" w:rsidP="00CF7760">
      <w:pPr>
        <w:spacing w:line="259" w:lineRule="auto"/>
        <w:jc w:val="left"/>
        <w:rPr>
          <w:rFonts w:ascii="Arial" w:hAnsi="Arial" w:cs="Arial"/>
          <w:b/>
          <w:bCs/>
          <w:sz w:val="28"/>
          <w:szCs w:val="28"/>
        </w:rPr>
      </w:pPr>
      <w:r>
        <w:rPr>
          <w:rFonts w:ascii="Arial" w:hAnsi="Arial" w:cs="Arial"/>
          <w:b/>
          <w:bCs/>
          <w:sz w:val="28"/>
          <w:szCs w:val="28"/>
        </w:rPr>
        <w:t xml:space="preserve">Name: Constantin </w:t>
      </w:r>
      <w:proofErr w:type="spellStart"/>
      <w:r>
        <w:rPr>
          <w:rFonts w:ascii="Arial" w:hAnsi="Arial" w:cs="Arial"/>
          <w:b/>
          <w:bCs/>
          <w:sz w:val="28"/>
          <w:szCs w:val="28"/>
        </w:rPr>
        <w:t>Somodi</w:t>
      </w:r>
      <w:proofErr w:type="spellEnd"/>
    </w:p>
    <w:p w14:paraId="007CFFB0" w14:textId="77777777" w:rsidR="00CF7760" w:rsidRDefault="00CF7760" w:rsidP="00CF7760">
      <w:pPr>
        <w:spacing w:line="259" w:lineRule="auto"/>
        <w:jc w:val="left"/>
        <w:rPr>
          <w:rFonts w:ascii="Arial" w:hAnsi="Arial" w:cs="Arial"/>
          <w:b/>
          <w:bCs/>
          <w:sz w:val="28"/>
          <w:szCs w:val="28"/>
        </w:rPr>
      </w:pPr>
      <w:r>
        <w:rPr>
          <w:rFonts w:ascii="Arial" w:hAnsi="Arial" w:cs="Arial"/>
          <w:b/>
          <w:bCs/>
          <w:sz w:val="28"/>
          <w:szCs w:val="28"/>
        </w:rPr>
        <w:t>Student ID:2123844</w:t>
      </w:r>
    </w:p>
    <w:p w14:paraId="5669A986" w14:textId="77777777" w:rsidR="00CF7760" w:rsidRDefault="00CF7760" w:rsidP="00CF7760">
      <w:pPr>
        <w:spacing w:line="259" w:lineRule="auto"/>
        <w:jc w:val="left"/>
        <w:rPr>
          <w:rFonts w:ascii="Arial" w:hAnsi="Arial" w:cs="Arial"/>
          <w:b/>
          <w:bCs/>
          <w:sz w:val="28"/>
          <w:szCs w:val="28"/>
        </w:rPr>
      </w:pPr>
      <w:r>
        <w:rPr>
          <w:rFonts w:ascii="Arial" w:hAnsi="Arial" w:cs="Arial"/>
          <w:b/>
          <w:bCs/>
          <w:sz w:val="28"/>
          <w:szCs w:val="28"/>
        </w:rPr>
        <w:t>Module: Marketing Fundamentals</w:t>
      </w:r>
    </w:p>
    <w:p w14:paraId="2E99686D" w14:textId="77777777" w:rsidR="00CF7760" w:rsidRDefault="00CF7760" w:rsidP="00CF7760">
      <w:pPr>
        <w:spacing w:line="259" w:lineRule="auto"/>
        <w:jc w:val="left"/>
        <w:rPr>
          <w:rFonts w:ascii="Arial" w:hAnsi="Arial" w:cs="Arial"/>
          <w:b/>
          <w:bCs/>
          <w:sz w:val="28"/>
          <w:szCs w:val="28"/>
        </w:rPr>
      </w:pPr>
      <w:r>
        <w:rPr>
          <w:rFonts w:ascii="Arial" w:hAnsi="Arial" w:cs="Arial"/>
          <w:b/>
          <w:bCs/>
          <w:sz w:val="28"/>
          <w:szCs w:val="28"/>
        </w:rPr>
        <w:t>Module code: LCBB4004</w:t>
      </w:r>
    </w:p>
    <w:p w14:paraId="00000003" w14:textId="23375706" w:rsidR="0086353A" w:rsidRPr="006011A6" w:rsidRDefault="00CF7760" w:rsidP="00CF7760">
      <w:pPr>
        <w:spacing w:line="259" w:lineRule="auto"/>
        <w:jc w:val="left"/>
        <w:rPr>
          <w:rFonts w:ascii="Arial" w:hAnsi="Arial" w:cs="Arial"/>
          <w:b/>
          <w:sz w:val="28"/>
          <w:szCs w:val="28"/>
        </w:rPr>
      </w:pPr>
      <w:r>
        <w:rPr>
          <w:rFonts w:ascii="Arial" w:hAnsi="Arial" w:cs="Arial"/>
          <w:b/>
          <w:bCs/>
          <w:sz w:val="28"/>
          <w:szCs w:val="28"/>
        </w:rPr>
        <w:t xml:space="preserve">Lecturer: Afzal </w:t>
      </w:r>
      <w:proofErr w:type="spellStart"/>
      <w:r>
        <w:rPr>
          <w:rFonts w:ascii="Arial" w:hAnsi="Arial" w:cs="Arial"/>
          <w:b/>
          <w:bCs/>
          <w:sz w:val="28"/>
          <w:szCs w:val="28"/>
        </w:rPr>
        <w:t>Munna</w:t>
      </w:r>
      <w:proofErr w:type="spellEnd"/>
      <w:r>
        <w:t xml:space="preserve">   </w:t>
      </w:r>
      <w:r w:rsidR="00000000">
        <w:br w:type="page"/>
      </w:r>
      <w:r w:rsidR="00000000" w:rsidRPr="006011A6">
        <w:rPr>
          <w:rFonts w:ascii="Arial" w:hAnsi="Arial" w:cs="Arial"/>
          <w:b/>
          <w:sz w:val="28"/>
          <w:szCs w:val="28"/>
        </w:rPr>
        <w:lastRenderedPageBreak/>
        <w:t xml:space="preserve">Blog </w:t>
      </w:r>
      <w:r w:rsidR="004A2F3B">
        <w:rPr>
          <w:rFonts w:ascii="Arial" w:hAnsi="Arial" w:cs="Arial"/>
          <w:b/>
          <w:sz w:val="28"/>
          <w:szCs w:val="28"/>
        </w:rPr>
        <w:t>1</w:t>
      </w:r>
    </w:p>
    <w:p w14:paraId="00000004" w14:textId="77777777" w:rsidR="0086353A" w:rsidRPr="006011A6" w:rsidRDefault="00000000">
      <w:pPr>
        <w:spacing w:line="259" w:lineRule="auto"/>
        <w:jc w:val="left"/>
        <w:rPr>
          <w:rFonts w:ascii="Arial" w:hAnsi="Arial" w:cs="Arial"/>
          <w:b/>
          <w:u w:val="single"/>
        </w:rPr>
      </w:pPr>
      <w:r w:rsidRPr="006011A6">
        <w:rPr>
          <w:rFonts w:ascii="Arial" w:hAnsi="Arial" w:cs="Arial"/>
          <w:b/>
          <w:u w:val="single"/>
        </w:rPr>
        <w:t>John Lewis &amp; Partners: One of The High-End Department Stores</w:t>
      </w:r>
    </w:p>
    <w:p w14:paraId="00000005" w14:textId="1EB15CDA" w:rsidR="0086353A" w:rsidRDefault="00000000">
      <w:pPr>
        <w:pBdr>
          <w:top w:val="nil"/>
          <w:left w:val="nil"/>
          <w:bottom w:val="nil"/>
          <w:right w:val="nil"/>
          <w:between w:val="nil"/>
        </w:pBdr>
        <w:spacing w:after="0"/>
        <w:rPr>
          <w:rFonts w:ascii="Arial" w:hAnsi="Arial" w:cs="Arial"/>
          <w:color w:val="000000"/>
        </w:rPr>
      </w:pPr>
      <w:r w:rsidRPr="006011A6">
        <w:rPr>
          <w:rFonts w:ascii="Arial" w:hAnsi="Arial" w:cs="Arial"/>
          <w:color w:val="000000"/>
        </w:rPr>
        <w:t>The upscale department store John Lewis &amp; Partners is one of the top 10 retailers in the United Kingdom. This corporation is responsible for the operation of department stores in the United Kingdom, Ireland, and Australia. Under their new brand name, "John Lewis," they launched their first store in Northern Ireland the following year. As of the year 2018, the alliance is comprised of fifty-two locations throughout Great Britain. Since that time, the firm has expanded into an enormous spectrum, and its employees now serve in dual capacities as owners and investors.</w:t>
      </w:r>
    </w:p>
    <w:p w14:paraId="1543E858" w14:textId="77777777" w:rsidR="00CF7760" w:rsidRPr="006011A6" w:rsidRDefault="00CF7760">
      <w:pPr>
        <w:pBdr>
          <w:top w:val="nil"/>
          <w:left w:val="nil"/>
          <w:bottom w:val="nil"/>
          <w:right w:val="nil"/>
          <w:between w:val="nil"/>
        </w:pBdr>
        <w:spacing w:after="0"/>
        <w:rPr>
          <w:rFonts w:ascii="Arial" w:hAnsi="Arial" w:cs="Arial"/>
          <w:color w:val="000000"/>
        </w:rPr>
      </w:pPr>
    </w:p>
    <w:p w14:paraId="00000006" w14:textId="0E9B8109" w:rsidR="0086353A" w:rsidRPr="006011A6" w:rsidRDefault="00000000">
      <w:pPr>
        <w:pBdr>
          <w:top w:val="nil"/>
          <w:left w:val="nil"/>
          <w:bottom w:val="nil"/>
          <w:right w:val="nil"/>
          <w:between w:val="nil"/>
        </w:pBdr>
        <w:spacing w:after="0"/>
        <w:rPr>
          <w:rFonts w:ascii="Arial" w:hAnsi="Arial" w:cs="Arial"/>
          <w:b/>
          <w:color w:val="000000"/>
          <w:sz w:val="28"/>
          <w:szCs w:val="28"/>
        </w:rPr>
      </w:pPr>
      <w:r w:rsidRPr="006011A6">
        <w:rPr>
          <w:rFonts w:ascii="Arial" w:hAnsi="Arial" w:cs="Arial"/>
          <w:b/>
          <w:color w:val="000000"/>
          <w:sz w:val="28"/>
          <w:szCs w:val="28"/>
        </w:rPr>
        <w:t xml:space="preserve">Blog </w:t>
      </w:r>
      <w:r w:rsidR="004A2F3B">
        <w:rPr>
          <w:rFonts w:ascii="Arial" w:hAnsi="Arial" w:cs="Arial"/>
          <w:b/>
          <w:color w:val="000000"/>
          <w:sz w:val="28"/>
          <w:szCs w:val="28"/>
        </w:rPr>
        <w:t>2</w:t>
      </w:r>
    </w:p>
    <w:p w14:paraId="00000007" w14:textId="77777777" w:rsidR="0086353A" w:rsidRPr="006011A6" w:rsidRDefault="00000000">
      <w:pPr>
        <w:pBdr>
          <w:top w:val="nil"/>
          <w:left w:val="nil"/>
          <w:bottom w:val="nil"/>
          <w:right w:val="nil"/>
          <w:between w:val="nil"/>
        </w:pBdr>
        <w:spacing w:after="0"/>
        <w:rPr>
          <w:rFonts w:ascii="Arial" w:hAnsi="Arial" w:cs="Arial"/>
          <w:b/>
          <w:color w:val="000000"/>
          <w:u w:val="single"/>
        </w:rPr>
      </w:pPr>
      <w:r w:rsidRPr="006011A6">
        <w:rPr>
          <w:rFonts w:ascii="Arial" w:hAnsi="Arial" w:cs="Arial"/>
          <w:b/>
          <w:color w:val="000000"/>
          <w:u w:val="single"/>
        </w:rPr>
        <w:t xml:space="preserve">John Lewis’s Mission: Taking the Products and Services Up </w:t>
      </w:r>
      <w:proofErr w:type="gramStart"/>
      <w:r w:rsidRPr="006011A6">
        <w:rPr>
          <w:rFonts w:ascii="Arial" w:hAnsi="Arial" w:cs="Arial"/>
          <w:b/>
          <w:color w:val="000000"/>
          <w:u w:val="single"/>
        </w:rPr>
        <w:t>A</w:t>
      </w:r>
      <w:proofErr w:type="gramEnd"/>
      <w:r w:rsidRPr="006011A6">
        <w:rPr>
          <w:rFonts w:ascii="Arial" w:hAnsi="Arial" w:cs="Arial"/>
          <w:b/>
          <w:color w:val="000000"/>
          <w:u w:val="single"/>
        </w:rPr>
        <w:t xml:space="preserve"> Notch</w:t>
      </w:r>
    </w:p>
    <w:p w14:paraId="00000008" w14:textId="77777777" w:rsidR="0086353A" w:rsidRPr="006011A6" w:rsidRDefault="00000000">
      <w:pPr>
        <w:rPr>
          <w:rFonts w:ascii="Arial" w:hAnsi="Arial" w:cs="Arial"/>
        </w:rPr>
      </w:pPr>
      <w:r w:rsidRPr="006011A6">
        <w:rPr>
          <w:rFonts w:ascii="Arial" w:hAnsi="Arial" w:cs="Arial"/>
        </w:rPr>
        <w:t>The primary mission of John Lewis are as follows,</w:t>
      </w:r>
    </w:p>
    <w:p w14:paraId="00000009" w14:textId="77777777" w:rsidR="0086353A" w:rsidRPr="006011A6" w:rsidRDefault="00000000">
      <w:pPr>
        <w:numPr>
          <w:ilvl w:val="0"/>
          <w:numId w:val="1"/>
        </w:numPr>
        <w:pBdr>
          <w:top w:val="nil"/>
          <w:left w:val="nil"/>
          <w:bottom w:val="nil"/>
          <w:right w:val="nil"/>
          <w:between w:val="nil"/>
        </w:pBdr>
        <w:spacing w:after="0"/>
        <w:rPr>
          <w:rFonts w:ascii="Arial" w:hAnsi="Arial" w:cs="Arial"/>
        </w:rPr>
      </w:pPr>
      <w:r w:rsidRPr="006011A6">
        <w:rPr>
          <w:rFonts w:ascii="Arial" w:hAnsi="Arial" w:cs="Arial"/>
          <w:color w:val="000000"/>
        </w:rPr>
        <w:t>Obtain approximately 15% of the departmental stores in a country</w:t>
      </w:r>
    </w:p>
    <w:p w14:paraId="0000000A" w14:textId="77777777" w:rsidR="0086353A" w:rsidRPr="006011A6" w:rsidRDefault="00000000">
      <w:pPr>
        <w:numPr>
          <w:ilvl w:val="0"/>
          <w:numId w:val="1"/>
        </w:numPr>
        <w:pBdr>
          <w:top w:val="nil"/>
          <w:left w:val="nil"/>
          <w:bottom w:val="nil"/>
          <w:right w:val="nil"/>
          <w:between w:val="nil"/>
        </w:pBdr>
        <w:spacing w:after="0"/>
        <w:rPr>
          <w:rFonts w:ascii="Arial" w:hAnsi="Arial" w:cs="Arial"/>
        </w:rPr>
      </w:pPr>
      <w:r w:rsidRPr="006011A6">
        <w:rPr>
          <w:rFonts w:ascii="Arial" w:hAnsi="Arial" w:cs="Arial"/>
          <w:color w:val="000000"/>
        </w:rPr>
        <w:t>Achieve annual growth rate of 20%</w:t>
      </w:r>
    </w:p>
    <w:p w14:paraId="0000000B" w14:textId="77777777" w:rsidR="0086353A" w:rsidRPr="006011A6" w:rsidRDefault="00000000">
      <w:pPr>
        <w:numPr>
          <w:ilvl w:val="0"/>
          <w:numId w:val="1"/>
        </w:numPr>
        <w:pBdr>
          <w:top w:val="nil"/>
          <w:left w:val="nil"/>
          <w:bottom w:val="nil"/>
          <w:right w:val="nil"/>
          <w:between w:val="nil"/>
        </w:pBdr>
        <w:spacing w:after="0"/>
        <w:rPr>
          <w:rFonts w:ascii="Arial" w:hAnsi="Arial" w:cs="Arial"/>
        </w:rPr>
      </w:pPr>
      <w:r w:rsidRPr="006011A6">
        <w:rPr>
          <w:rFonts w:ascii="Arial" w:hAnsi="Arial" w:cs="Arial"/>
          <w:color w:val="000000"/>
        </w:rPr>
        <w:t>Insured 45% revenues from international markets</w:t>
      </w:r>
    </w:p>
    <w:p w14:paraId="0000000C" w14:textId="77777777" w:rsidR="0086353A" w:rsidRPr="006011A6" w:rsidRDefault="00000000">
      <w:pPr>
        <w:numPr>
          <w:ilvl w:val="0"/>
          <w:numId w:val="1"/>
        </w:numPr>
        <w:pBdr>
          <w:top w:val="nil"/>
          <w:left w:val="nil"/>
          <w:bottom w:val="nil"/>
          <w:right w:val="nil"/>
          <w:between w:val="nil"/>
        </w:pBdr>
        <w:spacing w:after="0"/>
        <w:rPr>
          <w:rFonts w:ascii="Arial" w:hAnsi="Arial" w:cs="Arial"/>
        </w:rPr>
      </w:pPr>
      <w:r w:rsidRPr="006011A6">
        <w:rPr>
          <w:rFonts w:ascii="Arial" w:hAnsi="Arial" w:cs="Arial"/>
          <w:color w:val="000000"/>
        </w:rPr>
        <w:t>Strategic partnerships with local major companies</w:t>
      </w:r>
    </w:p>
    <w:p w14:paraId="0000000D" w14:textId="77777777" w:rsidR="0086353A" w:rsidRPr="006011A6" w:rsidRDefault="00000000">
      <w:pPr>
        <w:numPr>
          <w:ilvl w:val="0"/>
          <w:numId w:val="1"/>
        </w:numPr>
        <w:pBdr>
          <w:top w:val="nil"/>
          <w:left w:val="nil"/>
          <w:bottom w:val="nil"/>
          <w:right w:val="nil"/>
          <w:between w:val="nil"/>
        </w:pBdr>
        <w:rPr>
          <w:rFonts w:ascii="Arial" w:hAnsi="Arial" w:cs="Arial"/>
        </w:rPr>
      </w:pPr>
      <w:r w:rsidRPr="006011A6">
        <w:rPr>
          <w:rFonts w:ascii="Arial" w:hAnsi="Arial" w:cs="Arial"/>
          <w:color w:val="000000"/>
        </w:rPr>
        <w:t>Pose as one of the greatest employers</w:t>
      </w:r>
    </w:p>
    <w:p w14:paraId="0000000E" w14:textId="77777777" w:rsidR="0086353A" w:rsidRPr="006011A6" w:rsidRDefault="00000000">
      <w:pPr>
        <w:rPr>
          <w:rFonts w:ascii="Arial" w:hAnsi="Arial" w:cs="Arial"/>
        </w:rPr>
      </w:pPr>
      <w:r w:rsidRPr="006011A6">
        <w:rPr>
          <w:rFonts w:ascii="Arial" w:hAnsi="Arial" w:cs="Arial"/>
        </w:rPr>
        <w:t xml:space="preserve">However, after the COVID-19 situation the primary mission of John Lewis Is to increase the number of products and services as well as to diversify them. The target customers of this organisation are females You are independent and age between 25 to 45. Even individual that have significant potentiality to increase their income significantly within last several years are also the target consumers. About portion of the target customers also lie above the middle class because they have a premium pricing strategy. In terms of their services, they have incorporated on a channel strategy before the occurrence of COVID-19, During COVID-19 pandemic approximately 20% of the Waitrose and 60% of the Jhon Lewis was purchases were made through digital mediums. This organisation also collaborated with Co-op And expanded their click and collect function approximately two 500 branches in nearly 900 collection points across United Kingdom. From the perspective of their products, they are willing to differentiate and innovate their current </w:t>
      </w:r>
      <w:r w:rsidRPr="006011A6">
        <w:rPr>
          <w:rFonts w:ascii="Arial" w:hAnsi="Arial" w:cs="Arial"/>
        </w:rPr>
        <w:lastRenderedPageBreak/>
        <w:t xml:space="preserve">products instead of scale, with the purpose to maintain a higher status and prestige within society. The key areas of differentiation of this organisation would be at two distinct areas, unique products also expanding product range and service. </w:t>
      </w:r>
    </w:p>
    <w:p w14:paraId="0000000F" w14:textId="3C21BDD4" w:rsidR="0086353A" w:rsidRPr="006011A6" w:rsidRDefault="00000000">
      <w:pPr>
        <w:rPr>
          <w:rFonts w:ascii="Arial" w:hAnsi="Arial" w:cs="Arial"/>
          <w:b/>
          <w:sz w:val="28"/>
          <w:szCs w:val="28"/>
        </w:rPr>
      </w:pPr>
      <w:r w:rsidRPr="006011A6">
        <w:rPr>
          <w:rFonts w:ascii="Arial" w:hAnsi="Arial" w:cs="Arial"/>
          <w:b/>
          <w:sz w:val="28"/>
          <w:szCs w:val="28"/>
        </w:rPr>
        <w:t xml:space="preserve">Blog </w:t>
      </w:r>
      <w:r w:rsidR="004A2F3B">
        <w:rPr>
          <w:rFonts w:ascii="Arial" w:hAnsi="Arial" w:cs="Arial"/>
          <w:b/>
          <w:sz w:val="28"/>
          <w:szCs w:val="28"/>
        </w:rPr>
        <w:t>3</w:t>
      </w:r>
    </w:p>
    <w:p w14:paraId="00000010" w14:textId="77777777" w:rsidR="0086353A" w:rsidRPr="006011A6" w:rsidRDefault="00000000">
      <w:pPr>
        <w:pBdr>
          <w:top w:val="nil"/>
          <w:left w:val="nil"/>
          <w:bottom w:val="nil"/>
          <w:right w:val="nil"/>
          <w:between w:val="nil"/>
        </w:pBdr>
        <w:spacing w:after="0"/>
        <w:rPr>
          <w:rFonts w:ascii="Arial" w:hAnsi="Arial" w:cs="Arial"/>
          <w:b/>
          <w:color w:val="000000"/>
          <w:u w:val="single"/>
        </w:rPr>
      </w:pPr>
      <w:r w:rsidRPr="006011A6">
        <w:rPr>
          <w:rFonts w:ascii="Arial" w:hAnsi="Arial" w:cs="Arial"/>
          <w:b/>
          <w:u w:val="single"/>
        </w:rPr>
        <w:t xml:space="preserve">John Lewis and Partners: </w:t>
      </w:r>
      <w:r w:rsidRPr="006011A6">
        <w:rPr>
          <w:rFonts w:ascii="Arial" w:hAnsi="Arial" w:cs="Arial"/>
          <w:b/>
          <w:color w:val="000000"/>
          <w:u w:val="single"/>
        </w:rPr>
        <w:t xml:space="preserve">Flagship Experience in Shopping </w:t>
      </w:r>
    </w:p>
    <w:p w14:paraId="00000011" w14:textId="77777777" w:rsidR="0086353A" w:rsidRPr="006011A6" w:rsidRDefault="00000000">
      <w:pPr>
        <w:pBdr>
          <w:top w:val="nil"/>
          <w:left w:val="nil"/>
          <w:bottom w:val="nil"/>
          <w:right w:val="nil"/>
          <w:between w:val="nil"/>
        </w:pBdr>
        <w:spacing w:after="0"/>
        <w:rPr>
          <w:rFonts w:ascii="Arial" w:hAnsi="Arial" w:cs="Arial"/>
          <w:color w:val="000000"/>
        </w:rPr>
      </w:pPr>
      <w:r w:rsidRPr="006011A6">
        <w:rPr>
          <w:rFonts w:ascii="Arial" w:hAnsi="Arial" w:cs="Arial"/>
          <w:color w:val="000000"/>
        </w:rPr>
        <w:t xml:space="preserve">In the year 1864, the first flagship store was opened. John </w:t>
      </w:r>
      <w:proofErr w:type="spellStart"/>
      <w:r w:rsidRPr="006011A6">
        <w:rPr>
          <w:rFonts w:ascii="Arial" w:hAnsi="Arial" w:cs="Arial"/>
          <w:color w:val="000000"/>
        </w:rPr>
        <w:t>Spedan</w:t>
      </w:r>
      <w:proofErr w:type="spellEnd"/>
      <w:r w:rsidRPr="006011A6">
        <w:rPr>
          <w:rFonts w:ascii="Arial" w:hAnsi="Arial" w:cs="Arial"/>
          <w:color w:val="000000"/>
        </w:rPr>
        <w:t xml:space="preserve"> Lewis believed that the Englishmen's predilection for excellent taste and fine looks would make the garment business a prosperous one (</w:t>
      </w:r>
      <w:proofErr w:type="spellStart"/>
      <w:r w:rsidRPr="006011A6">
        <w:rPr>
          <w:rFonts w:ascii="Arial" w:hAnsi="Arial" w:cs="Arial"/>
          <w:color w:val="000000"/>
        </w:rPr>
        <w:t>Vrtaa</w:t>
      </w:r>
      <w:proofErr w:type="spellEnd"/>
      <w:r w:rsidRPr="006011A6">
        <w:rPr>
          <w:rFonts w:ascii="Arial" w:hAnsi="Arial" w:cs="Arial"/>
          <w:color w:val="000000"/>
        </w:rPr>
        <w:t xml:space="preserve">, 2019). Following that, John Lewis and his son bought </w:t>
      </w:r>
      <w:proofErr w:type="gramStart"/>
      <w:r w:rsidRPr="006011A6">
        <w:rPr>
          <w:rFonts w:ascii="Arial" w:hAnsi="Arial" w:cs="Arial"/>
          <w:color w:val="000000"/>
        </w:rPr>
        <w:t>a number of</w:t>
      </w:r>
      <w:proofErr w:type="gramEnd"/>
      <w:r w:rsidRPr="006011A6">
        <w:rPr>
          <w:rFonts w:ascii="Arial" w:hAnsi="Arial" w:cs="Arial"/>
          <w:color w:val="000000"/>
        </w:rPr>
        <w:t xml:space="preserve"> department stores and grocery stores throughout the course of the years, and eventually amalgamated those businesses into the John Lewis group of businesses.</w:t>
      </w:r>
    </w:p>
    <w:p w14:paraId="00000012" w14:textId="77777777" w:rsidR="0086353A" w:rsidRPr="006011A6" w:rsidRDefault="00000000">
      <w:pPr>
        <w:rPr>
          <w:rFonts w:ascii="Arial" w:hAnsi="Arial" w:cs="Arial"/>
        </w:rPr>
      </w:pPr>
      <w:r w:rsidRPr="006011A6">
        <w:rPr>
          <w:rFonts w:ascii="Arial" w:hAnsi="Arial" w:cs="Arial"/>
        </w:rPr>
        <w:t xml:space="preserve">This location is home to the most successful enterprise out of all 52 that can be located along Oxford Street (Doherty, 2017). There is a Waitrose food hall located in the basement of the building. The coalition is comprised of 35 traditional department stores as well as 12 online and mail-order merchants. They had an airside store at Heathrow Airport; however, it was </w:t>
      </w:r>
      <w:proofErr w:type="gramStart"/>
      <w:r w:rsidRPr="006011A6">
        <w:rPr>
          <w:rFonts w:ascii="Arial" w:hAnsi="Arial" w:cs="Arial"/>
        </w:rPr>
        <w:t>closed down</w:t>
      </w:r>
      <w:proofErr w:type="gramEnd"/>
      <w:r w:rsidRPr="006011A6">
        <w:rPr>
          <w:rFonts w:ascii="Arial" w:hAnsi="Arial" w:cs="Arial"/>
        </w:rPr>
        <w:t xml:space="preserve"> since the Covid-19 facility was stopped down. The year 2016 saw the debut of home furnishings in Ireland, while the year 2017 saw the opening of five homewares stores throughout Australia.</w:t>
      </w:r>
    </w:p>
    <w:p w14:paraId="00000013" w14:textId="43E621A1" w:rsidR="0086353A" w:rsidRPr="006011A6" w:rsidRDefault="00000000">
      <w:pPr>
        <w:rPr>
          <w:rFonts w:ascii="Arial" w:hAnsi="Arial" w:cs="Arial"/>
          <w:b/>
          <w:sz w:val="28"/>
          <w:szCs w:val="28"/>
        </w:rPr>
      </w:pPr>
      <w:r w:rsidRPr="006011A6">
        <w:rPr>
          <w:rFonts w:ascii="Arial" w:hAnsi="Arial" w:cs="Arial"/>
          <w:b/>
          <w:sz w:val="28"/>
          <w:szCs w:val="28"/>
        </w:rPr>
        <w:t xml:space="preserve">Blog </w:t>
      </w:r>
      <w:r w:rsidR="004A2F3B">
        <w:rPr>
          <w:rFonts w:ascii="Arial" w:hAnsi="Arial" w:cs="Arial"/>
          <w:b/>
          <w:sz w:val="28"/>
          <w:szCs w:val="28"/>
        </w:rPr>
        <w:t>4</w:t>
      </w:r>
    </w:p>
    <w:p w14:paraId="00000014" w14:textId="77777777" w:rsidR="0086353A" w:rsidRPr="006011A6" w:rsidRDefault="00000000">
      <w:pPr>
        <w:pBdr>
          <w:top w:val="nil"/>
          <w:left w:val="nil"/>
          <w:bottom w:val="nil"/>
          <w:right w:val="nil"/>
          <w:between w:val="nil"/>
        </w:pBdr>
        <w:spacing w:after="0"/>
        <w:rPr>
          <w:rFonts w:ascii="Arial" w:hAnsi="Arial" w:cs="Arial"/>
          <w:b/>
          <w:color w:val="000000"/>
          <w:u w:val="single"/>
        </w:rPr>
      </w:pPr>
      <w:r w:rsidRPr="006011A6">
        <w:rPr>
          <w:rFonts w:ascii="Arial" w:hAnsi="Arial" w:cs="Arial"/>
          <w:b/>
          <w:color w:val="000000"/>
          <w:u w:val="single"/>
        </w:rPr>
        <w:t xml:space="preserve">The Master of Strategies: Jhon Lewis’s Omni Channel Distribution Strategy and Their Strategic Steps Regarding Differentiation </w:t>
      </w:r>
    </w:p>
    <w:p w14:paraId="00000015" w14:textId="77777777" w:rsidR="0086353A" w:rsidRPr="006011A6" w:rsidRDefault="00000000">
      <w:pPr>
        <w:pBdr>
          <w:top w:val="nil"/>
          <w:left w:val="nil"/>
          <w:bottom w:val="nil"/>
          <w:right w:val="nil"/>
          <w:between w:val="nil"/>
        </w:pBdr>
        <w:spacing w:after="0"/>
        <w:rPr>
          <w:rFonts w:ascii="Arial" w:hAnsi="Arial" w:cs="Arial"/>
          <w:color w:val="000000"/>
        </w:rPr>
      </w:pPr>
      <w:r w:rsidRPr="006011A6">
        <w:rPr>
          <w:rFonts w:ascii="Arial" w:hAnsi="Arial" w:cs="Arial"/>
          <w:color w:val="000000"/>
        </w:rPr>
        <w:t xml:space="preserve">At John Lewis &amp; Partners, the prices of </w:t>
      </w:r>
      <w:proofErr w:type="gramStart"/>
      <w:r w:rsidRPr="006011A6">
        <w:rPr>
          <w:rFonts w:ascii="Arial" w:hAnsi="Arial" w:cs="Arial"/>
          <w:color w:val="000000"/>
        </w:rPr>
        <w:t>all of</w:t>
      </w:r>
      <w:proofErr w:type="gramEnd"/>
      <w:r w:rsidRPr="006011A6">
        <w:rPr>
          <w:rFonts w:ascii="Arial" w:hAnsi="Arial" w:cs="Arial"/>
          <w:color w:val="000000"/>
        </w:rPr>
        <w:t xml:space="preserve"> their products are determined by adhering to a predetermined strategy. They put a strong priority on adhering to a price strategy that is fair, despite the intense competition they face from large retailers such as Tesco, Asda, and Marks &amp; Spencer. They consistently place a priority on quality and the brand value of their goods, and they price those things in a manner that is competitive. The company analyses its products on an ongoing basis </w:t>
      </w:r>
      <w:proofErr w:type="gramStart"/>
      <w:r w:rsidRPr="006011A6">
        <w:rPr>
          <w:rFonts w:ascii="Arial" w:hAnsi="Arial" w:cs="Arial"/>
          <w:color w:val="000000"/>
        </w:rPr>
        <w:t>in light of</w:t>
      </w:r>
      <w:proofErr w:type="gramEnd"/>
      <w:r w:rsidRPr="006011A6">
        <w:rPr>
          <w:rFonts w:ascii="Arial" w:hAnsi="Arial" w:cs="Arial"/>
          <w:color w:val="000000"/>
        </w:rPr>
        <w:t xml:space="preserve"> those of its competitors and monitors the market on a daily basis. They are attempting to sneak in and undercut the competition in order to seize control of the market. On the other hand, the perspective as well as the implications of differentiation strategies of this organisation is different in Chinese </w:t>
      </w:r>
      <w:r w:rsidRPr="006011A6">
        <w:rPr>
          <w:rFonts w:ascii="Arial" w:hAnsi="Arial" w:cs="Arial"/>
          <w:color w:val="000000"/>
        </w:rPr>
        <w:lastRenderedPageBreak/>
        <w:t>markets. A large portion of their products can be same sold at a premium pricing strategy which makes sure that the products of this organisation are premium and are quality products.</w:t>
      </w:r>
    </w:p>
    <w:p w14:paraId="00000016" w14:textId="77777777" w:rsidR="0086353A" w:rsidRPr="006011A6" w:rsidRDefault="00000000">
      <w:pPr>
        <w:pBdr>
          <w:top w:val="nil"/>
          <w:left w:val="nil"/>
          <w:bottom w:val="nil"/>
          <w:right w:val="nil"/>
          <w:between w:val="nil"/>
        </w:pBdr>
        <w:spacing w:after="0"/>
        <w:rPr>
          <w:rFonts w:ascii="Arial" w:hAnsi="Arial" w:cs="Arial"/>
          <w:color w:val="000000"/>
        </w:rPr>
      </w:pPr>
      <w:r w:rsidRPr="006011A6">
        <w:rPr>
          <w:rFonts w:ascii="Arial" w:hAnsi="Arial" w:cs="Arial"/>
          <w:color w:val="000000"/>
        </w:rPr>
        <w:t>John Lewis makes use of an omni-channel strategy and a wide variety of distribution channels in order to provide superior service to their customers on account of the company's size and large range of products. Jhon Lewis is one Progressive retailers in this industry as a result before the occurrence of COVID-19 day have initiated a mixture of digital and traditional distribution channel for their customers and currently due to the assistance of Co-op they are able to maintain a hefty number of loyal customers as well as can target other markets as well.</w:t>
      </w:r>
    </w:p>
    <w:p w14:paraId="00000017" w14:textId="77777777" w:rsidR="0086353A" w:rsidRPr="006011A6" w:rsidRDefault="00000000">
      <w:pPr>
        <w:pBdr>
          <w:top w:val="nil"/>
          <w:left w:val="nil"/>
          <w:bottom w:val="nil"/>
          <w:right w:val="nil"/>
          <w:between w:val="nil"/>
        </w:pBdr>
        <w:spacing w:after="0"/>
        <w:rPr>
          <w:rFonts w:ascii="Arial" w:hAnsi="Arial" w:cs="Arial"/>
          <w:b/>
          <w:color w:val="000000"/>
          <w:u w:val="single"/>
        </w:rPr>
      </w:pPr>
      <w:r w:rsidRPr="006011A6">
        <w:rPr>
          <w:rFonts w:ascii="Arial" w:hAnsi="Arial" w:cs="Arial"/>
          <w:b/>
          <w:color w:val="000000"/>
          <w:u w:val="single"/>
        </w:rPr>
        <w:t xml:space="preserve">How to Target All: Products </w:t>
      </w:r>
      <w:proofErr w:type="gramStart"/>
      <w:r w:rsidRPr="006011A6">
        <w:rPr>
          <w:rFonts w:ascii="Arial" w:hAnsi="Arial" w:cs="Arial"/>
          <w:b/>
          <w:color w:val="000000"/>
          <w:u w:val="single"/>
        </w:rPr>
        <w:t>And</w:t>
      </w:r>
      <w:proofErr w:type="gramEnd"/>
      <w:r w:rsidRPr="006011A6">
        <w:rPr>
          <w:rFonts w:ascii="Arial" w:hAnsi="Arial" w:cs="Arial"/>
          <w:b/>
          <w:color w:val="000000"/>
          <w:u w:val="single"/>
        </w:rPr>
        <w:t xml:space="preserve"> Promotion of Jhon Lewis </w:t>
      </w:r>
    </w:p>
    <w:p w14:paraId="00000018" w14:textId="77777777" w:rsidR="0086353A" w:rsidRPr="006011A6" w:rsidRDefault="00000000">
      <w:pPr>
        <w:rPr>
          <w:rFonts w:ascii="Arial" w:hAnsi="Arial" w:cs="Arial"/>
        </w:rPr>
      </w:pPr>
      <w:r w:rsidRPr="006011A6">
        <w:rPr>
          <w:rFonts w:ascii="Arial" w:hAnsi="Arial" w:cs="Arial"/>
        </w:rPr>
        <w:t>According to Curzio (2018), they offer a diverse selection of products, which include apparel for both men and women, products geared toward the care of children and infants, cosmetics, electronics, lighting, and various other products for the home and garden, in addition to items for sports and other forms of recreational activity. These merchants will promptly meet in their stores any company that provides the same product or service at a lower price. Because of this, customers have a favourable impression of John Lewis and do not feel the need to go elsewhere in search of better offers. This company brings in more over three billion dollars every single year in revenue.</w:t>
      </w:r>
    </w:p>
    <w:p w14:paraId="00000019" w14:textId="77777777" w:rsidR="0086353A" w:rsidRPr="006011A6" w:rsidRDefault="00000000">
      <w:pPr>
        <w:pBdr>
          <w:top w:val="nil"/>
          <w:left w:val="nil"/>
          <w:bottom w:val="nil"/>
          <w:right w:val="nil"/>
          <w:between w:val="nil"/>
        </w:pBdr>
        <w:spacing w:after="0"/>
        <w:rPr>
          <w:rFonts w:ascii="Arial" w:hAnsi="Arial" w:cs="Arial"/>
          <w:color w:val="000000"/>
        </w:rPr>
      </w:pPr>
      <w:r w:rsidRPr="006011A6">
        <w:rPr>
          <w:rFonts w:ascii="Arial" w:hAnsi="Arial" w:cs="Arial"/>
          <w:color w:val="000000"/>
        </w:rPr>
        <w:t>During the holiday season, John Lewis should put their innovative marketing methods to good use in order to attract a greater number of customers to their shops. John Lewis is known for producing some of the most forward-thinking advertising during the winter holidays each year. Consumers have a strong desire for advertisements that appeal to their emotions. John Lewis has organised its employees into price-monitoring teams in order to keep a close check on the prices offered by competitors, both online and in-store.</w:t>
      </w:r>
    </w:p>
    <w:p w14:paraId="0000001A" w14:textId="77777777" w:rsidR="0086353A" w:rsidRPr="006011A6" w:rsidRDefault="00000000">
      <w:pPr>
        <w:pBdr>
          <w:top w:val="nil"/>
          <w:left w:val="nil"/>
          <w:bottom w:val="nil"/>
          <w:right w:val="nil"/>
          <w:between w:val="nil"/>
        </w:pBdr>
        <w:spacing w:after="0"/>
        <w:rPr>
          <w:rFonts w:ascii="Arial" w:hAnsi="Arial" w:cs="Arial"/>
          <w:b/>
          <w:color w:val="000000"/>
          <w:u w:val="single"/>
        </w:rPr>
      </w:pPr>
      <w:r w:rsidRPr="006011A6">
        <w:rPr>
          <w:rFonts w:ascii="Arial" w:hAnsi="Arial" w:cs="Arial"/>
          <w:b/>
          <w:color w:val="000000"/>
          <w:u w:val="single"/>
        </w:rPr>
        <w:t xml:space="preserve">Why The Band </w:t>
      </w:r>
      <w:proofErr w:type="gramStart"/>
      <w:r w:rsidRPr="006011A6">
        <w:rPr>
          <w:rFonts w:ascii="Arial" w:hAnsi="Arial" w:cs="Arial"/>
          <w:b/>
          <w:color w:val="000000"/>
          <w:u w:val="single"/>
        </w:rPr>
        <w:t>Of</w:t>
      </w:r>
      <w:proofErr w:type="gramEnd"/>
      <w:r w:rsidRPr="006011A6">
        <w:rPr>
          <w:rFonts w:ascii="Arial" w:hAnsi="Arial" w:cs="Arial"/>
          <w:b/>
          <w:color w:val="000000"/>
          <w:u w:val="single"/>
        </w:rPr>
        <w:t xml:space="preserve"> Loyal Customers Are Increasing: How Jhon Lewis Manage Their People</w:t>
      </w:r>
    </w:p>
    <w:p w14:paraId="0000001B" w14:textId="77777777" w:rsidR="0086353A" w:rsidRPr="006011A6" w:rsidRDefault="00000000">
      <w:pPr>
        <w:rPr>
          <w:rFonts w:ascii="Arial" w:hAnsi="Arial" w:cs="Arial"/>
        </w:rPr>
      </w:pPr>
      <w:r w:rsidRPr="006011A6">
        <w:rPr>
          <w:rFonts w:ascii="Arial" w:hAnsi="Arial" w:cs="Arial"/>
        </w:rPr>
        <w:t xml:space="preserve">In this firm, more than 30,000 people </w:t>
      </w:r>
      <w:proofErr w:type="gramStart"/>
      <w:r w:rsidRPr="006011A6">
        <w:rPr>
          <w:rFonts w:ascii="Arial" w:hAnsi="Arial" w:cs="Arial"/>
        </w:rPr>
        <w:t>are dedicated to providing</w:t>
      </w:r>
      <w:proofErr w:type="gramEnd"/>
      <w:r w:rsidRPr="006011A6">
        <w:rPr>
          <w:rFonts w:ascii="Arial" w:hAnsi="Arial" w:cs="Arial"/>
        </w:rPr>
        <w:t xml:space="preserve"> excellent customer service, according to Thabit, &amp; </w:t>
      </w:r>
      <w:proofErr w:type="spellStart"/>
      <w:r w:rsidRPr="006011A6">
        <w:rPr>
          <w:rFonts w:ascii="Arial" w:hAnsi="Arial" w:cs="Arial"/>
        </w:rPr>
        <w:t>Raewf</w:t>
      </w:r>
      <w:proofErr w:type="spellEnd"/>
      <w:r w:rsidRPr="006011A6">
        <w:rPr>
          <w:rFonts w:ascii="Arial" w:hAnsi="Arial" w:cs="Arial"/>
        </w:rPr>
        <w:t xml:space="preserve">, (2018). They are well-trained and meticulous in their attention to detail. Many people credit John Lewis' global success to its highly skilled workforce. Employees at John Lewis are treated like partners in the business since the </w:t>
      </w:r>
      <w:r w:rsidRPr="006011A6">
        <w:rPr>
          <w:rFonts w:ascii="Arial" w:hAnsi="Arial" w:cs="Arial"/>
        </w:rPr>
        <w:lastRenderedPageBreak/>
        <w:t>corporation places a high value on them. With their popularity, they attract millions of ideas of social media, and have won multiple surveys for the UK's most popular advertising on a regular basis.</w:t>
      </w:r>
      <w:r w:rsidRPr="006011A6">
        <w:rPr>
          <w:rFonts w:ascii="Arial" w:hAnsi="Arial" w:cs="Arial"/>
          <w:b/>
          <w:color w:val="000000"/>
        </w:rPr>
        <w:t xml:space="preserve"> </w:t>
      </w:r>
    </w:p>
    <w:p w14:paraId="0000001C" w14:textId="77777777" w:rsidR="0086353A" w:rsidRPr="006011A6" w:rsidRDefault="00000000">
      <w:pPr>
        <w:rPr>
          <w:rFonts w:ascii="Arial" w:hAnsi="Arial" w:cs="Arial"/>
        </w:rPr>
      </w:pPr>
      <w:r w:rsidRPr="006011A6">
        <w:rPr>
          <w:rFonts w:ascii="Arial" w:hAnsi="Arial" w:cs="Arial"/>
        </w:rPr>
        <w:t xml:space="preserve">Customers that are comfortable shopping at John Lewis are lured to the physical locations of the business because of the one-of-a-kind and distinctive designs that each site has. When it comes to product levels and sizes, forms, and pricing, John Lewis does not have a specific target market in mind. However, customers may find physical confirmation of the brand in the form of promotional coupons, loyalty cards, shopping bags, and other such items. </w:t>
      </w:r>
      <w:proofErr w:type="gramStart"/>
      <w:r w:rsidRPr="006011A6">
        <w:rPr>
          <w:rFonts w:ascii="Arial" w:hAnsi="Arial" w:cs="Arial"/>
        </w:rPr>
        <w:t>As a consequence of</w:t>
      </w:r>
      <w:proofErr w:type="gramEnd"/>
      <w:r w:rsidRPr="006011A6">
        <w:rPr>
          <w:rFonts w:ascii="Arial" w:hAnsi="Arial" w:cs="Arial"/>
        </w:rPr>
        <w:t xml:space="preserve"> this, they are suitable for a diverse array of different types of clients. You will also be required to fulfil their requirements. Because of their one-of-a-kind and eye-catching designs, John Lewis attracts a diverse range of customers who are comfortable making purchases there. These customers are lured to the store's physical settings.</w:t>
      </w:r>
    </w:p>
    <w:p w14:paraId="0000001D" w14:textId="77777777" w:rsidR="0086353A" w:rsidRPr="006011A6" w:rsidRDefault="00000000">
      <w:pPr>
        <w:pBdr>
          <w:top w:val="nil"/>
          <w:left w:val="nil"/>
          <w:bottom w:val="nil"/>
          <w:right w:val="nil"/>
          <w:between w:val="nil"/>
        </w:pBdr>
        <w:spacing w:after="0"/>
        <w:rPr>
          <w:rFonts w:ascii="Arial" w:hAnsi="Arial" w:cs="Arial"/>
          <w:b/>
          <w:color w:val="000000"/>
          <w:sz w:val="28"/>
          <w:szCs w:val="28"/>
        </w:rPr>
      </w:pPr>
      <w:bookmarkStart w:id="1" w:name="_1fob9te" w:colFirst="0" w:colLast="0"/>
      <w:bookmarkEnd w:id="1"/>
      <w:r w:rsidRPr="006011A6">
        <w:rPr>
          <w:rFonts w:ascii="Arial" w:hAnsi="Arial" w:cs="Arial"/>
          <w:b/>
          <w:color w:val="000000"/>
          <w:sz w:val="28"/>
          <w:szCs w:val="28"/>
        </w:rPr>
        <w:t>Blog 5</w:t>
      </w:r>
    </w:p>
    <w:p w14:paraId="0000001E" w14:textId="77777777" w:rsidR="0086353A" w:rsidRPr="006011A6" w:rsidRDefault="00000000">
      <w:pPr>
        <w:pBdr>
          <w:top w:val="nil"/>
          <w:left w:val="nil"/>
          <w:bottom w:val="nil"/>
          <w:right w:val="nil"/>
          <w:between w:val="nil"/>
        </w:pBdr>
        <w:spacing w:after="0"/>
        <w:rPr>
          <w:rFonts w:ascii="Arial" w:hAnsi="Arial" w:cs="Arial"/>
          <w:b/>
          <w:color w:val="000000"/>
        </w:rPr>
      </w:pPr>
      <w:r w:rsidRPr="006011A6">
        <w:rPr>
          <w:rFonts w:ascii="Arial" w:hAnsi="Arial" w:cs="Arial"/>
          <w:b/>
          <w:color w:val="000000"/>
        </w:rPr>
        <w:t>Secrets Behind the Success of John Lewis</w:t>
      </w:r>
    </w:p>
    <w:p w14:paraId="0000001F" w14:textId="77777777" w:rsidR="0086353A" w:rsidRPr="006011A6" w:rsidRDefault="00000000">
      <w:pPr>
        <w:rPr>
          <w:rFonts w:ascii="Arial" w:hAnsi="Arial" w:cs="Arial"/>
        </w:rPr>
      </w:pPr>
      <w:r w:rsidRPr="006011A6">
        <w:rPr>
          <w:rFonts w:ascii="Arial" w:hAnsi="Arial" w:cs="Arial"/>
        </w:rPr>
        <w:t xml:space="preserve">John Lewis caters to customers who want to do their shopping online by providing a comprehensive inventory of goods on the company's website. The site gives users access to many different types of buying options. They get a significant number of orders </w:t>
      </w:r>
      <w:proofErr w:type="gramStart"/>
      <w:r w:rsidRPr="006011A6">
        <w:rPr>
          <w:rFonts w:ascii="Arial" w:hAnsi="Arial" w:cs="Arial"/>
        </w:rPr>
        <w:t>each and every</w:t>
      </w:r>
      <w:proofErr w:type="gramEnd"/>
      <w:r w:rsidRPr="006011A6">
        <w:rPr>
          <w:rFonts w:ascii="Arial" w:hAnsi="Arial" w:cs="Arial"/>
        </w:rPr>
        <w:t xml:space="preserve"> day, sometimes exceeding 9,000 in the span of a single evening. The clientele that a business is primarily interested in serving are its target customers; their desires and needs should be compatible with the products and services that the company provides in order to fulfil those criteria (Storey, &amp; </w:t>
      </w:r>
      <w:proofErr w:type="spellStart"/>
      <w:r w:rsidRPr="006011A6">
        <w:rPr>
          <w:rFonts w:ascii="Arial" w:hAnsi="Arial" w:cs="Arial"/>
        </w:rPr>
        <w:t>Salaman</w:t>
      </w:r>
      <w:proofErr w:type="spellEnd"/>
      <w:r w:rsidRPr="006011A6">
        <w:rPr>
          <w:rFonts w:ascii="Arial" w:hAnsi="Arial" w:cs="Arial"/>
        </w:rPr>
        <w:t>, 2017). Consumers who are comfortable making purchases at John Lewis's physical shops are drawn in by the quirky and distinctive designs of its products, which come in a range of forms that customers may choose from while shopping there. There are a variety of tangibly present indications of the brand accessible, including shopping bags, loyalty cards, promotional coupons, and more. They have decided to go into business together because they want to provide their customers with the highest quality goods and services that are available.</w:t>
      </w:r>
    </w:p>
    <w:p w14:paraId="6E446A44" w14:textId="77777777" w:rsidR="006011A6" w:rsidRDefault="006011A6">
      <w:pPr>
        <w:rPr>
          <w:rFonts w:ascii="Arial" w:hAnsi="Arial" w:cs="Arial"/>
          <w:b/>
          <w:sz w:val="28"/>
          <w:szCs w:val="28"/>
        </w:rPr>
      </w:pPr>
    </w:p>
    <w:p w14:paraId="0DF4D435" w14:textId="77777777" w:rsidR="006011A6" w:rsidRDefault="006011A6">
      <w:pPr>
        <w:rPr>
          <w:rFonts w:ascii="Arial" w:hAnsi="Arial" w:cs="Arial"/>
          <w:b/>
          <w:sz w:val="28"/>
          <w:szCs w:val="28"/>
        </w:rPr>
      </w:pPr>
    </w:p>
    <w:p w14:paraId="00000020" w14:textId="51ADA737" w:rsidR="0086353A" w:rsidRPr="006011A6" w:rsidRDefault="00000000">
      <w:pPr>
        <w:rPr>
          <w:rFonts w:ascii="Arial" w:hAnsi="Arial" w:cs="Arial"/>
          <w:b/>
          <w:sz w:val="28"/>
          <w:szCs w:val="28"/>
        </w:rPr>
      </w:pPr>
      <w:r w:rsidRPr="006011A6">
        <w:rPr>
          <w:rFonts w:ascii="Arial" w:hAnsi="Arial" w:cs="Arial"/>
          <w:b/>
          <w:sz w:val="28"/>
          <w:szCs w:val="28"/>
        </w:rPr>
        <w:t>Blog 6</w:t>
      </w:r>
    </w:p>
    <w:p w14:paraId="3C67C8BE" w14:textId="77777777" w:rsidR="006011A6" w:rsidRDefault="00000000" w:rsidP="006011A6">
      <w:pPr>
        <w:rPr>
          <w:rFonts w:ascii="Arial" w:hAnsi="Arial" w:cs="Arial"/>
          <w:b/>
        </w:rPr>
      </w:pPr>
      <w:r w:rsidRPr="006011A6">
        <w:rPr>
          <w:rFonts w:ascii="Arial" w:hAnsi="Arial" w:cs="Arial"/>
          <w:b/>
        </w:rPr>
        <w:t xml:space="preserve">Current Situation of John Lewis </w:t>
      </w:r>
    </w:p>
    <w:p w14:paraId="00000022" w14:textId="63548463" w:rsidR="0086353A" w:rsidRPr="006011A6" w:rsidRDefault="00000000" w:rsidP="006011A6">
      <w:pPr>
        <w:rPr>
          <w:rFonts w:ascii="Arial" w:hAnsi="Arial" w:cs="Arial"/>
          <w:b/>
        </w:rPr>
      </w:pPr>
      <w:r w:rsidRPr="006011A6">
        <w:rPr>
          <w:rFonts w:ascii="Arial" w:hAnsi="Arial" w:cs="Arial"/>
          <w:color w:val="000000"/>
        </w:rPr>
        <w:t xml:space="preserve">When it comes to locating prospective customers, John Lewis relies heavily on advertisements and social media platforms. A significant number of consumers are drawn to John Lewis because the retailer advertises its wares and services on various social media channels. </w:t>
      </w:r>
      <w:proofErr w:type="gramStart"/>
      <w:r w:rsidRPr="006011A6">
        <w:rPr>
          <w:rFonts w:ascii="Arial" w:hAnsi="Arial" w:cs="Arial"/>
          <w:color w:val="000000"/>
        </w:rPr>
        <w:t>As a consequence of</w:t>
      </w:r>
      <w:proofErr w:type="gramEnd"/>
      <w:r w:rsidRPr="006011A6">
        <w:rPr>
          <w:rFonts w:ascii="Arial" w:hAnsi="Arial" w:cs="Arial"/>
          <w:color w:val="000000"/>
        </w:rPr>
        <w:t xml:space="preserve"> this, a broad group of people, including those with and without high or low incomes, men and women of all ages, children, and the elderly, may be able to profit from the many opportunities that are available. People in the middle class </w:t>
      </w:r>
      <w:proofErr w:type="gramStart"/>
      <w:r w:rsidRPr="006011A6">
        <w:rPr>
          <w:rFonts w:ascii="Arial" w:hAnsi="Arial" w:cs="Arial"/>
          <w:color w:val="000000"/>
        </w:rPr>
        <w:t>are able to</w:t>
      </w:r>
      <w:proofErr w:type="gramEnd"/>
      <w:r w:rsidRPr="006011A6">
        <w:rPr>
          <w:rFonts w:ascii="Arial" w:hAnsi="Arial" w:cs="Arial"/>
          <w:color w:val="000000"/>
        </w:rPr>
        <w:t xml:space="preserve"> save money as a result of their costs. You may find gift baskets filled with food and drink, gift sets for beauty products, and other items in a variety of price points, ranging from under $20 to under $50, that are suitable for individuals of all ages and phases of life. Only other hand their existence in China only targets individuals with more than average income as a result making them of one of the premium service and products provided in that market. As promised, they have diversified their product range as well as services making them one of the diverse retail businesses in global retail industry as well as in United Kingdom. It has been that moto to invest heavily over the production services in order to provide what the market desires (</w:t>
      </w:r>
      <w:proofErr w:type="spellStart"/>
      <w:r w:rsidRPr="006011A6">
        <w:rPr>
          <w:rFonts w:ascii="Arial" w:hAnsi="Arial" w:cs="Arial"/>
        </w:rPr>
        <w:t>Sammour</w:t>
      </w:r>
      <w:proofErr w:type="spellEnd"/>
      <w:r w:rsidRPr="006011A6">
        <w:rPr>
          <w:rFonts w:ascii="Arial" w:hAnsi="Arial" w:cs="Arial"/>
        </w:rPr>
        <w:t>, 2020)</w:t>
      </w:r>
      <w:r w:rsidRPr="006011A6">
        <w:rPr>
          <w:rFonts w:ascii="Arial" w:hAnsi="Arial" w:cs="Arial"/>
          <w:color w:val="000000"/>
        </w:rPr>
        <w:t>.</w:t>
      </w:r>
      <w:r w:rsidRPr="006011A6">
        <w:rPr>
          <w:rFonts w:ascii="Arial" w:hAnsi="Arial" w:cs="Arial"/>
        </w:rPr>
        <w:br w:type="page"/>
      </w:r>
    </w:p>
    <w:p w14:paraId="00000023" w14:textId="77777777" w:rsidR="0086353A" w:rsidRPr="006011A6" w:rsidRDefault="00000000">
      <w:pPr>
        <w:pStyle w:val="Heading1"/>
        <w:rPr>
          <w:rFonts w:ascii="Arial" w:hAnsi="Arial" w:cs="Arial"/>
          <w:sz w:val="28"/>
          <w:szCs w:val="28"/>
        </w:rPr>
      </w:pPr>
      <w:r w:rsidRPr="006011A6">
        <w:rPr>
          <w:rFonts w:ascii="Arial" w:hAnsi="Arial" w:cs="Arial"/>
          <w:sz w:val="28"/>
          <w:szCs w:val="28"/>
        </w:rPr>
        <w:lastRenderedPageBreak/>
        <w:t xml:space="preserve">References </w:t>
      </w:r>
    </w:p>
    <w:p w14:paraId="00000024" w14:textId="77777777" w:rsidR="0086353A" w:rsidRPr="006011A6" w:rsidRDefault="00000000">
      <w:pPr>
        <w:rPr>
          <w:rFonts w:ascii="Arial" w:hAnsi="Arial" w:cs="Arial"/>
        </w:rPr>
      </w:pPr>
      <w:r w:rsidRPr="006011A6">
        <w:rPr>
          <w:rFonts w:ascii="Arial" w:hAnsi="Arial" w:cs="Arial"/>
        </w:rPr>
        <w:t xml:space="preserve">Thabit, T., &amp; Raef, M. (2018). The evaluation of marketing mix elements: A case study. </w:t>
      </w:r>
      <w:r w:rsidRPr="006011A6">
        <w:rPr>
          <w:rFonts w:ascii="Arial" w:hAnsi="Arial" w:cs="Arial"/>
          <w:i/>
        </w:rPr>
        <w:t>International Journal of Social Sciences &amp; Educational Studies</w:t>
      </w:r>
      <w:r w:rsidRPr="006011A6">
        <w:rPr>
          <w:rFonts w:ascii="Arial" w:hAnsi="Arial" w:cs="Arial"/>
        </w:rPr>
        <w:t xml:space="preserve">, </w:t>
      </w:r>
      <w:r w:rsidRPr="006011A6">
        <w:rPr>
          <w:rFonts w:ascii="Arial" w:hAnsi="Arial" w:cs="Arial"/>
          <w:i/>
        </w:rPr>
        <w:t>4</w:t>
      </w:r>
      <w:r w:rsidRPr="006011A6">
        <w:rPr>
          <w:rFonts w:ascii="Arial" w:hAnsi="Arial" w:cs="Arial"/>
        </w:rPr>
        <w:t>(4).</w:t>
      </w:r>
    </w:p>
    <w:p w14:paraId="00000025" w14:textId="77777777" w:rsidR="0086353A" w:rsidRPr="006011A6" w:rsidRDefault="00000000">
      <w:pPr>
        <w:rPr>
          <w:rFonts w:ascii="Arial" w:hAnsi="Arial" w:cs="Arial"/>
        </w:rPr>
      </w:pPr>
      <w:proofErr w:type="spellStart"/>
      <w:r w:rsidRPr="006011A6">
        <w:rPr>
          <w:rFonts w:ascii="Arial" w:hAnsi="Arial" w:cs="Arial"/>
        </w:rPr>
        <w:t>Sammour</w:t>
      </w:r>
      <w:proofErr w:type="spellEnd"/>
      <w:r w:rsidRPr="006011A6">
        <w:rPr>
          <w:rFonts w:ascii="Arial" w:hAnsi="Arial" w:cs="Arial"/>
        </w:rPr>
        <w:t xml:space="preserve">, A. (2020). Creative brand design influences on John Lewis customer experience. </w:t>
      </w:r>
      <w:r w:rsidRPr="006011A6">
        <w:rPr>
          <w:rFonts w:ascii="Arial" w:hAnsi="Arial" w:cs="Arial"/>
          <w:i/>
        </w:rPr>
        <w:t>Journal of Brand Management</w:t>
      </w:r>
      <w:r w:rsidRPr="006011A6">
        <w:rPr>
          <w:rFonts w:ascii="Arial" w:hAnsi="Arial" w:cs="Arial"/>
        </w:rPr>
        <w:t>.</w:t>
      </w:r>
    </w:p>
    <w:p w14:paraId="00000026" w14:textId="77777777" w:rsidR="0086353A" w:rsidRPr="006011A6" w:rsidRDefault="00000000">
      <w:pPr>
        <w:rPr>
          <w:rFonts w:ascii="Arial" w:hAnsi="Arial" w:cs="Arial"/>
        </w:rPr>
      </w:pPr>
      <w:r w:rsidRPr="006011A6">
        <w:rPr>
          <w:rFonts w:ascii="Arial" w:hAnsi="Arial" w:cs="Arial"/>
        </w:rPr>
        <w:t xml:space="preserve">Curzio, L. (2018). John Lewis Gaddis: On Grand Strategy. </w:t>
      </w:r>
      <w:proofErr w:type="spellStart"/>
      <w:r w:rsidRPr="006011A6">
        <w:rPr>
          <w:rFonts w:ascii="Arial" w:hAnsi="Arial" w:cs="Arial"/>
          <w:i/>
        </w:rPr>
        <w:t>Norteamérica</w:t>
      </w:r>
      <w:proofErr w:type="spellEnd"/>
      <w:r w:rsidRPr="006011A6">
        <w:rPr>
          <w:rFonts w:ascii="Arial" w:hAnsi="Arial" w:cs="Arial"/>
          <w:i/>
        </w:rPr>
        <w:t xml:space="preserve">: </w:t>
      </w:r>
      <w:proofErr w:type="spellStart"/>
      <w:r w:rsidRPr="006011A6">
        <w:rPr>
          <w:rFonts w:ascii="Arial" w:hAnsi="Arial" w:cs="Arial"/>
          <w:i/>
        </w:rPr>
        <w:t>Revista</w:t>
      </w:r>
      <w:proofErr w:type="spellEnd"/>
      <w:r w:rsidRPr="006011A6">
        <w:rPr>
          <w:rFonts w:ascii="Arial" w:hAnsi="Arial" w:cs="Arial"/>
          <w:i/>
        </w:rPr>
        <w:t xml:space="preserve"> </w:t>
      </w:r>
      <w:proofErr w:type="spellStart"/>
      <w:r w:rsidRPr="006011A6">
        <w:rPr>
          <w:rFonts w:ascii="Arial" w:hAnsi="Arial" w:cs="Arial"/>
          <w:i/>
        </w:rPr>
        <w:t>Académica</w:t>
      </w:r>
      <w:proofErr w:type="spellEnd"/>
      <w:r w:rsidRPr="006011A6">
        <w:rPr>
          <w:rFonts w:ascii="Arial" w:hAnsi="Arial" w:cs="Arial"/>
          <w:i/>
        </w:rPr>
        <w:t xml:space="preserve"> del CISAN-UNAM</w:t>
      </w:r>
      <w:r w:rsidRPr="006011A6">
        <w:rPr>
          <w:rFonts w:ascii="Arial" w:hAnsi="Arial" w:cs="Arial"/>
        </w:rPr>
        <w:t>.</w:t>
      </w:r>
    </w:p>
    <w:p w14:paraId="00000027" w14:textId="77777777" w:rsidR="0086353A" w:rsidRPr="006011A6" w:rsidRDefault="00000000">
      <w:pPr>
        <w:rPr>
          <w:rFonts w:ascii="Arial" w:hAnsi="Arial" w:cs="Arial"/>
        </w:rPr>
      </w:pPr>
      <w:proofErr w:type="spellStart"/>
      <w:r w:rsidRPr="006011A6">
        <w:rPr>
          <w:rFonts w:ascii="Arial" w:hAnsi="Arial" w:cs="Arial"/>
        </w:rPr>
        <w:t>Sammour</w:t>
      </w:r>
      <w:proofErr w:type="spellEnd"/>
      <w:r w:rsidRPr="006011A6">
        <w:rPr>
          <w:rFonts w:ascii="Arial" w:hAnsi="Arial" w:cs="Arial"/>
        </w:rPr>
        <w:t xml:space="preserve">, A. A., Chen, W., &amp; Balmer, J. M. (2020). Corporate heritage brand traits and corporate heritage brand identity: the case study of John Lewis. </w:t>
      </w:r>
      <w:r w:rsidRPr="006011A6">
        <w:rPr>
          <w:rFonts w:ascii="Arial" w:hAnsi="Arial" w:cs="Arial"/>
          <w:i/>
        </w:rPr>
        <w:t>Qualitative Market Research: An International Journal</w:t>
      </w:r>
      <w:r w:rsidRPr="006011A6">
        <w:rPr>
          <w:rFonts w:ascii="Arial" w:hAnsi="Arial" w:cs="Arial"/>
        </w:rPr>
        <w:t>.</w:t>
      </w:r>
    </w:p>
    <w:p w14:paraId="00000028" w14:textId="77777777" w:rsidR="0086353A" w:rsidRPr="006011A6" w:rsidRDefault="00000000">
      <w:pPr>
        <w:rPr>
          <w:rFonts w:ascii="Arial" w:hAnsi="Arial" w:cs="Arial"/>
        </w:rPr>
      </w:pPr>
      <w:proofErr w:type="spellStart"/>
      <w:r w:rsidRPr="006011A6">
        <w:rPr>
          <w:rFonts w:ascii="Arial" w:hAnsi="Arial" w:cs="Arial"/>
        </w:rPr>
        <w:t>Vrtaňa</w:t>
      </w:r>
      <w:proofErr w:type="spellEnd"/>
      <w:r w:rsidRPr="006011A6">
        <w:rPr>
          <w:rFonts w:ascii="Arial" w:hAnsi="Arial" w:cs="Arial"/>
        </w:rPr>
        <w:t xml:space="preserve">, D. (2019). Successful Marketing Strategy Using Offline Marketing Tools. </w:t>
      </w:r>
      <w:r w:rsidRPr="006011A6">
        <w:rPr>
          <w:rFonts w:ascii="Arial" w:hAnsi="Arial" w:cs="Arial"/>
          <w:i/>
        </w:rPr>
        <w:t>Marketing Identity</w:t>
      </w:r>
      <w:r w:rsidRPr="006011A6">
        <w:rPr>
          <w:rFonts w:ascii="Arial" w:hAnsi="Arial" w:cs="Arial"/>
        </w:rPr>
        <w:t xml:space="preserve">, </w:t>
      </w:r>
      <w:r w:rsidRPr="006011A6">
        <w:rPr>
          <w:rFonts w:ascii="Arial" w:hAnsi="Arial" w:cs="Arial"/>
          <w:i/>
        </w:rPr>
        <w:t>7</w:t>
      </w:r>
      <w:r w:rsidRPr="006011A6">
        <w:rPr>
          <w:rFonts w:ascii="Arial" w:hAnsi="Arial" w:cs="Arial"/>
        </w:rPr>
        <w:t>(1), 401-410.</w:t>
      </w:r>
    </w:p>
    <w:p w14:paraId="00000029" w14:textId="77777777" w:rsidR="0086353A" w:rsidRPr="006011A6" w:rsidRDefault="00000000">
      <w:pPr>
        <w:rPr>
          <w:rFonts w:ascii="Arial" w:hAnsi="Arial" w:cs="Arial"/>
        </w:rPr>
      </w:pPr>
      <w:r w:rsidRPr="006011A6">
        <w:rPr>
          <w:rFonts w:ascii="Arial" w:hAnsi="Arial" w:cs="Arial"/>
        </w:rPr>
        <w:t xml:space="preserve">Doherty, E. (2017). Buying into the Ideal Performance of Womanhood: Gendered Marketing in the Recontextualization of “She’s Always a Woman” for John Lewis’ Advertising Campaign. </w:t>
      </w:r>
      <w:r w:rsidRPr="006011A6">
        <w:rPr>
          <w:rFonts w:ascii="Arial" w:hAnsi="Arial" w:cs="Arial"/>
          <w:i/>
        </w:rPr>
        <w:t>Nota Bene: Canadian Undergraduate Journal of Musicology</w:t>
      </w:r>
      <w:r w:rsidRPr="006011A6">
        <w:rPr>
          <w:rFonts w:ascii="Arial" w:hAnsi="Arial" w:cs="Arial"/>
        </w:rPr>
        <w:t xml:space="preserve">, </w:t>
      </w:r>
      <w:r w:rsidRPr="006011A6">
        <w:rPr>
          <w:rFonts w:ascii="Arial" w:hAnsi="Arial" w:cs="Arial"/>
          <w:i/>
        </w:rPr>
        <w:t>10</w:t>
      </w:r>
      <w:r w:rsidRPr="006011A6">
        <w:rPr>
          <w:rFonts w:ascii="Arial" w:hAnsi="Arial" w:cs="Arial"/>
        </w:rPr>
        <w:t>(1).</w:t>
      </w:r>
    </w:p>
    <w:p w14:paraId="0000002A" w14:textId="77777777" w:rsidR="0086353A" w:rsidRPr="006011A6" w:rsidRDefault="00000000">
      <w:pPr>
        <w:rPr>
          <w:rFonts w:ascii="Arial" w:hAnsi="Arial" w:cs="Arial"/>
        </w:rPr>
      </w:pPr>
      <w:r w:rsidRPr="006011A6">
        <w:rPr>
          <w:rFonts w:ascii="Arial" w:hAnsi="Arial" w:cs="Arial"/>
        </w:rPr>
        <w:t xml:space="preserve">Storey, J., &amp; </w:t>
      </w:r>
      <w:proofErr w:type="spellStart"/>
      <w:r w:rsidRPr="006011A6">
        <w:rPr>
          <w:rFonts w:ascii="Arial" w:hAnsi="Arial" w:cs="Arial"/>
        </w:rPr>
        <w:t>Salaman</w:t>
      </w:r>
      <w:proofErr w:type="spellEnd"/>
      <w:r w:rsidRPr="006011A6">
        <w:rPr>
          <w:rFonts w:ascii="Arial" w:hAnsi="Arial" w:cs="Arial"/>
        </w:rPr>
        <w:t xml:space="preserve">, G. (2017). Employee ownership and the drive to do business responsibly: a study of the John Lewis Partnership. </w:t>
      </w:r>
      <w:r w:rsidRPr="006011A6">
        <w:rPr>
          <w:rFonts w:ascii="Arial" w:hAnsi="Arial" w:cs="Arial"/>
          <w:i/>
        </w:rPr>
        <w:t>Oxford Review of Economic Policy</w:t>
      </w:r>
      <w:r w:rsidRPr="006011A6">
        <w:rPr>
          <w:rFonts w:ascii="Arial" w:hAnsi="Arial" w:cs="Arial"/>
        </w:rPr>
        <w:t xml:space="preserve">, </w:t>
      </w:r>
      <w:r w:rsidRPr="006011A6">
        <w:rPr>
          <w:rFonts w:ascii="Arial" w:hAnsi="Arial" w:cs="Arial"/>
          <w:i/>
        </w:rPr>
        <w:t>33</w:t>
      </w:r>
      <w:r w:rsidRPr="006011A6">
        <w:rPr>
          <w:rFonts w:ascii="Arial" w:hAnsi="Arial" w:cs="Arial"/>
        </w:rPr>
        <w:t>(2), 339-354.</w:t>
      </w:r>
    </w:p>
    <w:p w14:paraId="0000002B" w14:textId="77777777" w:rsidR="0086353A" w:rsidRPr="006011A6" w:rsidRDefault="00000000">
      <w:pPr>
        <w:rPr>
          <w:rFonts w:ascii="Arial" w:hAnsi="Arial" w:cs="Arial"/>
        </w:rPr>
      </w:pPr>
      <w:proofErr w:type="spellStart"/>
      <w:r w:rsidRPr="006011A6">
        <w:rPr>
          <w:rFonts w:ascii="Arial" w:hAnsi="Arial" w:cs="Arial"/>
        </w:rPr>
        <w:t>Groenendijk</w:t>
      </w:r>
      <w:proofErr w:type="spellEnd"/>
      <w:r w:rsidRPr="006011A6">
        <w:rPr>
          <w:rFonts w:ascii="Arial" w:hAnsi="Arial" w:cs="Arial"/>
        </w:rPr>
        <w:t xml:space="preserve">, M. D. A. (2017). </w:t>
      </w:r>
      <w:r w:rsidRPr="006011A6">
        <w:rPr>
          <w:rFonts w:ascii="Arial" w:hAnsi="Arial" w:cs="Arial"/>
          <w:i/>
        </w:rPr>
        <w:t xml:space="preserve">Unwrapping the John Lewis Christmas ads: </w:t>
      </w:r>
      <w:proofErr w:type="spellStart"/>
      <w:r w:rsidRPr="006011A6">
        <w:rPr>
          <w:rFonts w:ascii="Arial" w:hAnsi="Arial" w:cs="Arial"/>
          <w:i/>
        </w:rPr>
        <w:t>een</w:t>
      </w:r>
      <w:proofErr w:type="spellEnd"/>
      <w:r w:rsidRPr="006011A6">
        <w:rPr>
          <w:rFonts w:ascii="Arial" w:hAnsi="Arial" w:cs="Arial"/>
          <w:i/>
        </w:rPr>
        <w:t xml:space="preserve"> </w:t>
      </w:r>
      <w:proofErr w:type="spellStart"/>
      <w:r w:rsidRPr="006011A6">
        <w:rPr>
          <w:rFonts w:ascii="Arial" w:hAnsi="Arial" w:cs="Arial"/>
          <w:i/>
        </w:rPr>
        <w:t>tekstuele</w:t>
      </w:r>
      <w:proofErr w:type="spellEnd"/>
      <w:r w:rsidRPr="006011A6">
        <w:rPr>
          <w:rFonts w:ascii="Arial" w:hAnsi="Arial" w:cs="Arial"/>
          <w:i/>
        </w:rPr>
        <w:t xml:space="preserve"> analyse van de </w:t>
      </w:r>
      <w:proofErr w:type="spellStart"/>
      <w:r w:rsidRPr="006011A6">
        <w:rPr>
          <w:rFonts w:ascii="Arial" w:hAnsi="Arial" w:cs="Arial"/>
          <w:i/>
        </w:rPr>
        <w:t>constructie</w:t>
      </w:r>
      <w:proofErr w:type="spellEnd"/>
      <w:r w:rsidRPr="006011A6">
        <w:rPr>
          <w:rFonts w:ascii="Arial" w:hAnsi="Arial" w:cs="Arial"/>
          <w:i/>
        </w:rPr>
        <w:t xml:space="preserve"> van </w:t>
      </w:r>
      <w:proofErr w:type="spellStart"/>
      <w:r w:rsidRPr="006011A6">
        <w:rPr>
          <w:rFonts w:ascii="Arial" w:hAnsi="Arial" w:cs="Arial"/>
          <w:i/>
        </w:rPr>
        <w:t>authenticiteit</w:t>
      </w:r>
      <w:proofErr w:type="spellEnd"/>
      <w:r w:rsidRPr="006011A6">
        <w:rPr>
          <w:rFonts w:ascii="Arial" w:hAnsi="Arial" w:cs="Arial"/>
          <w:i/>
        </w:rPr>
        <w:t xml:space="preserve"> in de Christmas ads van het </w:t>
      </w:r>
      <w:proofErr w:type="spellStart"/>
      <w:r w:rsidRPr="006011A6">
        <w:rPr>
          <w:rFonts w:ascii="Arial" w:hAnsi="Arial" w:cs="Arial"/>
          <w:i/>
        </w:rPr>
        <w:t>Britse</w:t>
      </w:r>
      <w:proofErr w:type="spellEnd"/>
      <w:r w:rsidRPr="006011A6">
        <w:rPr>
          <w:rFonts w:ascii="Arial" w:hAnsi="Arial" w:cs="Arial"/>
          <w:i/>
        </w:rPr>
        <w:t xml:space="preserve"> </w:t>
      </w:r>
      <w:proofErr w:type="spellStart"/>
      <w:r w:rsidRPr="006011A6">
        <w:rPr>
          <w:rFonts w:ascii="Arial" w:hAnsi="Arial" w:cs="Arial"/>
          <w:i/>
        </w:rPr>
        <w:t>warenhuis</w:t>
      </w:r>
      <w:proofErr w:type="spellEnd"/>
      <w:r w:rsidRPr="006011A6">
        <w:rPr>
          <w:rFonts w:ascii="Arial" w:hAnsi="Arial" w:cs="Arial"/>
          <w:i/>
        </w:rPr>
        <w:t xml:space="preserve"> John Lewis</w:t>
      </w:r>
      <w:r w:rsidRPr="006011A6">
        <w:rPr>
          <w:rFonts w:ascii="Arial" w:hAnsi="Arial" w:cs="Arial"/>
        </w:rPr>
        <w:t xml:space="preserve"> (Master's thesis).</w:t>
      </w:r>
    </w:p>
    <w:p w14:paraId="0000002C" w14:textId="77777777" w:rsidR="0086353A" w:rsidRDefault="0086353A">
      <w:pPr>
        <w:spacing w:after="0" w:line="240" w:lineRule="auto"/>
        <w:rPr>
          <w:rFonts w:ascii="Arial" w:eastAsia="Arial" w:hAnsi="Arial" w:cs="Arial"/>
        </w:rPr>
      </w:pPr>
    </w:p>
    <w:p w14:paraId="0000002D" w14:textId="77777777" w:rsidR="0086353A" w:rsidRDefault="0086353A"/>
    <w:p w14:paraId="0000002E" w14:textId="77777777" w:rsidR="0086353A" w:rsidRDefault="0086353A"/>
    <w:sectPr w:rsidR="0086353A">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C7D7C" w14:textId="77777777" w:rsidR="000C4D50" w:rsidRDefault="000C4D50">
      <w:pPr>
        <w:spacing w:after="0" w:line="240" w:lineRule="auto"/>
      </w:pPr>
      <w:r>
        <w:separator/>
      </w:r>
    </w:p>
  </w:endnote>
  <w:endnote w:type="continuationSeparator" w:id="0">
    <w:p w14:paraId="5407DB69" w14:textId="77777777" w:rsidR="000C4D50" w:rsidRDefault="000C4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37830F63" w:rsidR="0086353A"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011A6">
      <w:rPr>
        <w:noProof/>
        <w:color w:val="000000"/>
      </w:rPr>
      <w:t>1</w:t>
    </w:r>
    <w:r>
      <w:rPr>
        <w:color w:val="000000"/>
      </w:rPr>
      <w:fldChar w:fldCharType="end"/>
    </w:r>
  </w:p>
  <w:p w14:paraId="00000031" w14:textId="77777777" w:rsidR="0086353A" w:rsidRDefault="0086353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C56F3" w14:textId="77777777" w:rsidR="000C4D50" w:rsidRDefault="000C4D50">
      <w:pPr>
        <w:spacing w:after="0" w:line="240" w:lineRule="auto"/>
      </w:pPr>
      <w:r>
        <w:separator/>
      </w:r>
    </w:p>
  </w:footnote>
  <w:footnote w:type="continuationSeparator" w:id="0">
    <w:p w14:paraId="42D405EA" w14:textId="77777777" w:rsidR="000C4D50" w:rsidRDefault="000C4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86353A" w:rsidRDefault="0086353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C6E56"/>
    <w:multiLevelType w:val="multilevel"/>
    <w:tmpl w:val="4740B1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51515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353A"/>
    <w:rsid w:val="000C4D50"/>
    <w:rsid w:val="004A2F3B"/>
    <w:rsid w:val="006011A6"/>
    <w:rsid w:val="0086353A"/>
    <w:rsid w:val="00CF7760"/>
    <w:rsid w:val="00DB2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10185A"/>
  <w15:docId w15:val="{CE591D25-DF33-BC4A-A1B5-8E3A2A666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2060"/>
      <w:sz w:val="32"/>
      <w:szCs w:val="32"/>
    </w:rPr>
  </w:style>
  <w:style w:type="paragraph" w:styleId="Heading2">
    <w:name w:val="heading 2"/>
    <w:basedOn w:val="Normal"/>
    <w:next w:val="Normal"/>
    <w:uiPriority w:val="9"/>
    <w:semiHidden/>
    <w:unhideWhenUsed/>
    <w:qFormat/>
    <w:pPr>
      <w:keepNext/>
      <w:keepLines/>
      <w:spacing w:before="160" w:after="120"/>
      <w:outlineLvl w:val="1"/>
    </w:pPr>
    <w:rPr>
      <w:b/>
      <w:color w:val="00B050"/>
      <w:sz w:val="28"/>
      <w:szCs w:val="28"/>
    </w:rPr>
  </w:style>
  <w:style w:type="paragraph" w:styleId="Heading3">
    <w:name w:val="heading 3"/>
    <w:basedOn w:val="Normal"/>
    <w:next w:val="Normal"/>
    <w:uiPriority w:val="9"/>
    <w:semiHidden/>
    <w:unhideWhenUsed/>
    <w:qFormat/>
    <w:pPr>
      <w:keepNext/>
      <w:keepLines/>
      <w:spacing w:before="40" w:after="0"/>
      <w:outlineLvl w:val="2"/>
    </w:pPr>
    <w:rPr>
      <w:b/>
      <w:color w:val="FFC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7</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Somodi</cp:lastModifiedBy>
  <cp:revision>2</cp:revision>
  <dcterms:created xsi:type="dcterms:W3CDTF">2022-08-29T14:11:00Z</dcterms:created>
  <dcterms:modified xsi:type="dcterms:W3CDTF">2022-08-29T14:33:00Z</dcterms:modified>
</cp:coreProperties>
</file>