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82C3D" w:rsidRDefault="00FA0D29" w:rsidP="00FA0D29">
      <w:pPr>
        <w:jc w:val="center"/>
        <w:rPr>
          <w:rFonts w:ascii="Arial" w:hAnsi="Arial" w:cs="Arial"/>
          <w:b/>
          <w:sz w:val="24"/>
        </w:rPr>
      </w:pPr>
      <w:r>
        <w:rPr>
          <w:rFonts w:ascii="Arial" w:hAnsi="Arial" w:cs="Arial"/>
          <w:b/>
          <w:sz w:val="24"/>
        </w:rPr>
        <w:t>EAEE6003: Leadership for System of Quality</w:t>
      </w:r>
    </w:p>
    <w:p w:rsidR="003B3688" w:rsidRDefault="003B3688" w:rsidP="00FA0D29">
      <w:pPr>
        <w:jc w:val="center"/>
        <w:rPr>
          <w:rFonts w:ascii="Arial" w:hAnsi="Arial" w:cs="Arial"/>
          <w:b/>
          <w:sz w:val="24"/>
        </w:rPr>
      </w:pPr>
    </w:p>
    <w:p w:rsidR="003B3688" w:rsidRDefault="003B3688" w:rsidP="003B3688">
      <w:pPr>
        <w:spacing w:line="360" w:lineRule="auto"/>
        <w:jc w:val="both"/>
        <w:rPr>
          <w:rFonts w:ascii="Arial" w:hAnsi="Arial" w:cs="Arial"/>
          <w:sz w:val="24"/>
          <w:szCs w:val="24"/>
        </w:rPr>
      </w:pPr>
      <w:r>
        <w:rPr>
          <w:rFonts w:ascii="Arial" w:hAnsi="Arial" w:cs="Arial"/>
          <w:sz w:val="24"/>
        </w:rPr>
        <w:t xml:space="preserve">In this reflective paper, the benefits of additional methods of promoting and ensuring quality that is above the statutory requirements will be discussed. Also, two methods of quality assurance will be critically analysed and critiqued. </w:t>
      </w:r>
      <w:r w:rsidR="00085541">
        <w:rPr>
          <w:rFonts w:ascii="Arial" w:hAnsi="Arial" w:cs="Arial"/>
          <w:sz w:val="24"/>
        </w:rPr>
        <w:t xml:space="preserve">Coates (2005) highlights that quality assurance in education will enhance the reputation of the setting as well as </w:t>
      </w:r>
      <w:r w:rsidR="00085541" w:rsidRPr="00085541">
        <w:rPr>
          <w:rFonts w:ascii="Arial" w:hAnsi="Arial" w:cs="Arial"/>
          <w:sz w:val="24"/>
          <w:szCs w:val="24"/>
        </w:rPr>
        <w:t>meet external demands for demonstrating quality, quality assurance and quality enhancement. </w:t>
      </w:r>
      <w:r w:rsidR="003D7DC5">
        <w:rPr>
          <w:rFonts w:ascii="Arial" w:hAnsi="Arial" w:cs="Arial"/>
          <w:sz w:val="24"/>
          <w:szCs w:val="24"/>
        </w:rPr>
        <w:t xml:space="preserve">O’Neill and Palmer (2004) also agrees with Coates (2005) by adding that quality assurance enables the setting to identify </w:t>
      </w:r>
      <w:r w:rsidR="00AC32F7">
        <w:rPr>
          <w:rFonts w:ascii="Arial" w:hAnsi="Arial" w:cs="Arial"/>
          <w:sz w:val="24"/>
          <w:szCs w:val="24"/>
        </w:rPr>
        <w:t xml:space="preserve">the distinct features of the setting which in turn can help </w:t>
      </w:r>
      <w:r w:rsidR="00936FE0">
        <w:rPr>
          <w:rFonts w:ascii="Arial" w:hAnsi="Arial" w:cs="Arial"/>
          <w:sz w:val="24"/>
          <w:szCs w:val="24"/>
        </w:rPr>
        <w:t xml:space="preserve">the children </w:t>
      </w:r>
      <w:r w:rsidR="00AC32F7">
        <w:rPr>
          <w:rFonts w:ascii="Arial" w:hAnsi="Arial" w:cs="Arial"/>
          <w:sz w:val="24"/>
          <w:szCs w:val="24"/>
        </w:rPr>
        <w:t>and staff orientation as well as publicity.</w:t>
      </w:r>
      <w:r w:rsidR="00262AC7">
        <w:rPr>
          <w:rFonts w:ascii="Arial" w:hAnsi="Arial" w:cs="Arial"/>
          <w:sz w:val="24"/>
          <w:szCs w:val="24"/>
        </w:rPr>
        <w:t xml:space="preserve"> The two methods of quality assurance that will be discussed is the Self - Assessment of Service Statement, which is referred to as SASS in this paper, and </w:t>
      </w:r>
      <w:r w:rsidR="00262AC7" w:rsidRPr="00262AC7">
        <w:rPr>
          <w:rFonts w:ascii="Arial" w:hAnsi="Arial" w:cs="Arial"/>
          <w:sz w:val="24"/>
          <w:szCs w:val="24"/>
        </w:rPr>
        <w:t>T</w:t>
      </w:r>
      <w:r w:rsidR="00262AC7">
        <w:rPr>
          <w:rFonts w:ascii="Arial" w:hAnsi="Arial" w:cs="Arial"/>
          <w:sz w:val="24"/>
          <w:szCs w:val="24"/>
        </w:rPr>
        <w:t>h</w:t>
      </w:r>
      <w:r w:rsidR="00262AC7" w:rsidRPr="00262AC7">
        <w:rPr>
          <w:rFonts w:ascii="Arial" w:hAnsi="Arial" w:cs="Arial"/>
          <w:sz w:val="24"/>
          <w:szCs w:val="24"/>
        </w:rPr>
        <w:t xml:space="preserve">e Effective Pre-School, Primary and Secondary Education </w:t>
      </w:r>
      <w:r w:rsidR="00262AC7">
        <w:rPr>
          <w:rFonts w:ascii="Arial" w:hAnsi="Arial" w:cs="Arial"/>
          <w:sz w:val="24"/>
          <w:szCs w:val="24"/>
        </w:rPr>
        <w:t>P</w:t>
      </w:r>
      <w:r w:rsidR="00262AC7" w:rsidRPr="00262AC7">
        <w:rPr>
          <w:rFonts w:ascii="Arial" w:hAnsi="Arial" w:cs="Arial"/>
          <w:sz w:val="24"/>
          <w:szCs w:val="24"/>
        </w:rPr>
        <w:t>roject</w:t>
      </w:r>
      <w:r w:rsidR="00262AC7">
        <w:rPr>
          <w:rFonts w:ascii="Arial" w:hAnsi="Arial" w:cs="Arial"/>
          <w:sz w:val="24"/>
          <w:szCs w:val="24"/>
        </w:rPr>
        <w:t xml:space="preserve">, which will be referred to as EPPSE. </w:t>
      </w:r>
    </w:p>
    <w:p w:rsidR="00AC32F7" w:rsidRDefault="001B6D5E" w:rsidP="003B3688">
      <w:pPr>
        <w:spacing w:line="360" w:lineRule="auto"/>
        <w:jc w:val="both"/>
        <w:rPr>
          <w:rFonts w:ascii="Arial" w:hAnsi="Arial" w:cs="Arial"/>
          <w:sz w:val="24"/>
          <w:szCs w:val="24"/>
        </w:rPr>
      </w:pPr>
      <w:r>
        <w:rPr>
          <w:rFonts w:ascii="Arial" w:hAnsi="Arial" w:cs="Arial"/>
          <w:sz w:val="24"/>
          <w:szCs w:val="24"/>
        </w:rPr>
        <w:t>In every early years setting</w:t>
      </w:r>
      <w:r w:rsidR="00936FE0">
        <w:rPr>
          <w:rFonts w:ascii="Arial" w:hAnsi="Arial" w:cs="Arial"/>
          <w:sz w:val="24"/>
          <w:szCs w:val="24"/>
        </w:rPr>
        <w:t xml:space="preserve"> or primary school, they have a responsibility to ensure they are offering all children </w:t>
      </w:r>
      <w:r w:rsidR="008F364E">
        <w:rPr>
          <w:rFonts w:ascii="Arial" w:hAnsi="Arial" w:cs="Arial"/>
          <w:sz w:val="24"/>
          <w:szCs w:val="24"/>
        </w:rPr>
        <w:t xml:space="preserve">the ability </w:t>
      </w:r>
      <w:r w:rsidR="003D492D">
        <w:rPr>
          <w:rFonts w:ascii="Arial" w:hAnsi="Arial" w:cs="Arial"/>
          <w:sz w:val="24"/>
          <w:szCs w:val="24"/>
        </w:rPr>
        <w:t xml:space="preserve">of achieving appropriate </w:t>
      </w:r>
      <w:r w:rsidR="003D492D" w:rsidRPr="003D492D">
        <w:rPr>
          <w:rFonts w:ascii="Arial" w:hAnsi="Arial" w:cs="Arial"/>
          <w:sz w:val="24"/>
          <w:szCs w:val="24"/>
        </w:rPr>
        <w:t>standards and that a good quality education is being offered</w:t>
      </w:r>
      <w:r w:rsidR="003D492D">
        <w:rPr>
          <w:rFonts w:ascii="Arial" w:hAnsi="Arial" w:cs="Arial"/>
          <w:sz w:val="24"/>
          <w:szCs w:val="24"/>
        </w:rPr>
        <w:t xml:space="preserve"> (Allais, 2009)</w:t>
      </w:r>
      <w:r w:rsidR="00D854E6">
        <w:rPr>
          <w:rFonts w:ascii="Arial" w:hAnsi="Arial" w:cs="Arial"/>
          <w:sz w:val="24"/>
          <w:szCs w:val="24"/>
        </w:rPr>
        <w:t xml:space="preserve">. In accordance with this, </w:t>
      </w:r>
      <w:r w:rsidR="00F4632C">
        <w:rPr>
          <w:rFonts w:ascii="Arial" w:hAnsi="Arial" w:cs="Arial"/>
          <w:sz w:val="24"/>
          <w:szCs w:val="24"/>
        </w:rPr>
        <w:t xml:space="preserve">Campbell and </w:t>
      </w:r>
      <w:proofErr w:type="spellStart"/>
      <w:r w:rsidR="00F4632C">
        <w:rPr>
          <w:rFonts w:ascii="Arial" w:hAnsi="Arial" w:cs="Arial"/>
          <w:sz w:val="24"/>
          <w:szCs w:val="24"/>
        </w:rPr>
        <w:t>Rozsnyai</w:t>
      </w:r>
      <w:proofErr w:type="spellEnd"/>
      <w:r w:rsidR="00DD41BF">
        <w:rPr>
          <w:rFonts w:ascii="Arial" w:hAnsi="Arial" w:cs="Arial"/>
          <w:sz w:val="24"/>
          <w:szCs w:val="24"/>
        </w:rPr>
        <w:t xml:space="preserve"> (2002) emphasises that quality assurance assessments aim to raise standards by assisting early years practitioners with reflecting on their practice in the setting. </w:t>
      </w:r>
      <w:r w:rsidR="00CD28F7">
        <w:rPr>
          <w:rFonts w:ascii="Arial" w:hAnsi="Arial" w:cs="Arial"/>
          <w:sz w:val="24"/>
          <w:szCs w:val="24"/>
        </w:rPr>
        <w:t xml:space="preserve">Rhoades and </w:t>
      </w:r>
      <w:proofErr w:type="spellStart"/>
      <w:r w:rsidR="00CD28F7">
        <w:rPr>
          <w:rFonts w:ascii="Arial" w:hAnsi="Arial" w:cs="Arial"/>
          <w:sz w:val="24"/>
          <w:szCs w:val="24"/>
        </w:rPr>
        <w:t>Sporn</w:t>
      </w:r>
      <w:proofErr w:type="spellEnd"/>
      <w:r w:rsidR="00CD28F7">
        <w:rPr>
          <w:rFonts w:ascii="Arial" w:hAnsi="Arial" w:cs="Arial"/>
          <w:sz w:val="24"/>
          <w:szCs w:val="24"/>
        </w:rPr>
        <w:t xml:space="preserve"> (2002)</w:t>
      </w:r>
      <w:r w:rsidR="00DB1D77">
        <w:rPr>
          <w:rFonts w:ascii="Arial" w:hAnsi="Arial" w:cs="Arial"/>
          <w:sz w:val="24"/>
          <w:szCs w:val="24"/>
        </w:rPr>
        <w:t xml:space="preserve"> and Early et al. (2006)</w:t>
      </w:r>
      <w:r w:rsidR="00141858">
        <w:rPr>
          <w:rFonts w:ascii="Arial" w:hAnsi="Arial" w:cs="Arial"/>
          <w:sz w:val="24"/>
          <w:szCs w:val="24"/>
        </w:rPr>
        <w:t xml:space="preserve"> agree with each other as they</w:t>
      </w:r>
      <w:r w:rsidR="00CD28F7">
        <w:rPr>
          <w:rFonts w:ascii="Arial" w:hAnsi="Arial" w:cs="Arial"/>
          <w:sz w:val="24"/>
          <w:szCs w:val="24"/>
        </w:rPr>
        <w:t xml:space="preserve"> highlight</w:t>
      </w:r>
      <w:r w:rsidR="00141858">
        <w:rPr>
          <w:rFonts w:ascii="Arial" w:hAnsi="Arial" w:cs="Arial"/>
          <w:sz w:val="24"/>
          <w:szCs w:val="24"/>
        </w:rPr>
        <w:t xml:space="preserve"> </w:t>
      </w:r>
      <w:r w:rsidR="00CD28F7">
        <w:rPr>
          <w:rFonts w:ascii="Arial" w:hAnsi="Arial" w:cs="Arial"/>
          <w:sz w:val="24"/>
          <w:szCs w:val="24"/>
        </w:rPr>
        <w:t>that t</w:t>
      </w:r>
      <w:r w:rsidR="00DD41BF">
        <w:rPr>
          <w:rFonts w:ascii="Arial" w:hAnsi="Arial" w:cs="Arial"/>
          <w:sz w:val="24"/>
          <w:szCs w:val="24"/>
        </w:rPr>
        <w:t>he quality assurance encourages practitioners to access their own ability whilst com</w:t>
      </w:r>
      <w:r w:rsidR="004648FC">
        <w:rPr>
          <w:rFonts w:ascii="Arial" w:hAnsi="Arial" w:cs="Arial"/>
          <w:sz w:val="24"/>
          <w:szCs w:val="24"/>
        </w:rPr>
        <w:t xml:space="preserve">paring it with practices they wish to aspire to. Schemes like these prompt the practitioners to reflect on what they think quality is and how to help them achieve it, to increase their job satisfaction by reinforcing a </w:t>
      </w:r>
      <w:r w:rsidR="00EF1185">
        <w:rPr>
          <w:rFonts w:ascii="Arial" w:hAnsi="Arial" w:cs="Arial"/>
          <w:sz w:val="24"/>
          <w:szCs w:val="24"/>
        </w:rPr>
        <w:t>questioning, reflection while having a hands on approach to achieving a higher practice</w:t>
      </w:r>
      <w:r w:rsidR="009F296B">
        <w:rPr>
          <w:rFonts w:ascii="Arial" w:hAnsi="Arial" w:cs="Arial"/>
          <w:sz w:val="24"/>
          <w:szCs w:val="24"/>
        </w:rPr>
        <w:t xml:space="preserve"> (</w:t>
      </w:r>
      <w:proofErr w:type="spellStart"/>
      <w:r w:rsidR="005B0DEA">
        <w:rPr>
          <w:rFonts w:ascii="Arial" w:hAnsi="Arial" w:cs="Arial"/>
          <w:sz w:val="24"/>
          <w:szCs w:val="24"/>
        </w:rPr>
        <w:t>Unhelkar</w:t>
      </w:r>
      <w:proofErr w:type="spellEnd"/>
      <w:r w:rsidR="005B0DEA">
        <w:rPr>
          <w:rFonts w:ascii="Arial" w:hAnsi="Arial" w:cs="Arial"/>
          <w:sz w:val="24"/>
          <w:szCs w:val="24"/>
        </w:rPr>
        <w:t xml:space="preserve">, 2002). </w:t>
      </w:r>
    </w:p>
    <w:p w:rsidR="00876030" w:rsidRDefault="00876030" w:rsidP="003B3688">
      <w:pPr>
        <w:spacing w:line="360" w:lineRule="auto"/>
        <w:jc w:val="both"/>
        <w:rPr>
          <w:rFonts w:ascii="Arial" w:hAnsi="Arial" w:cs="Arial"/>
          <w:sz w:val="24"/>
          <w:szCs w:val="24"/>
        </w:rPr>
      </w:pPr>
      <w:r>
        <w:rPr>
          <w:rFonts w:ascii="Arial" w:hAnsi="Arial" w:cs="Arial"/>
          <w:sz w:val="24"/>
          <w:szCs w:val="24"/>
        </w:rPr>
        <w:t>The Early Years views that quality assurance schemes provides the guidance for practitioners to evaluate current practices whilst reflecting and evaluating on how the setting can improve for the other members of staff and importantly the children</w:t>
      </w:r>
      <w:r w:rsidR="00C83E00">
        <w:rPr>
          <w:rFonts w:ascii="Arial" w:hAnsi="Arial" w:cs="Arial"/>
          <w:sz w:val="24"/>
          <w:szCs w:val="24"/>
        </w:rPr>
        <w:t xml:space="preserve"> (Rao and Li, 2009). Dora (2007) adds</w:t>
      </w:r>
      <w:r>
        <w:rPr>
          <w:rFonts w:ascii="Arial" w:hAnsi="Arial" w:cs="Arial"/>
          <w:sz w:val="24"/>
          <w:szCs w:val="24"/>
        </w:rPr>
        <w:t xml:space="preserve"> </w:t>
      </w:r>
      <w:r w:rsidR="00C83E00">
        <w:rPr>
          <w:rFonts w:ascii="Arial" w:hAnsi="Arial" w:cs="Arial"/>
          <w:sz w:val="24"/>
          <w:szCs w:val="24"/>
        </w:rPr>
        <w:t>t</w:t>
      </w:r>
      <w:r>
        <w:rPr>
          <w:rFonts w:ascii="Arial" w:hAnsi="Arial" w:cs="Arial"/>
          <w:sz w:val="24"/>
          <w:szCs w:val="24"/>
        </w:rPr>
        <w:t>his reflection is a continuous cycle which improves through provision which is audited against a list of criteria or standards which should be met.</w:t>
      </w:r>
      <w:r w:rsidR="00780D29">
        <w:rPr>
          <w:rFonts w:ascii="Arial" w:hAnsi="Arial" w:cs="Arial"/>
          <w:sz w:val="24"/>
          <w:szCs w:val="24"/>
        </w:rPr>
        <w:t xml:space="preserve"> Wong and Li (2010) agrees with Dora by adding t</w:t>
      </w:r>
      <w:r>
        <w:rPr>
          <w:rFonts w:ascii="Arial" w:hAnsi="Arial" w:cs="Arial"/>
          <w:sz w:val="24"/>
          <w:szCs w:val="24"/>
        </w:rPr>
        <w:t xml:space="preserve">his is a key opportunity for the practitioners to praise themselves on the strengths they have in the setting and identify their areas for improvement. This is where an action plan should be drafted </w:t>
      </w:r>
      <w:r>
        <w:rPr>
          <w:rFonts w:ascii="Arial" w:hAnsi="Arial" w:cs="Arial"/>
          <w:sz w:val="24"/>
          <w:szCs w:val="24"/>
        </w:rPr>
        <w:lastRenderedPageBreak/>
        <w:t>and implemented, then reviewed regularly as the setting start to meet their personal targets</w:t>
      </w:r>
      <w:r w:rsidR="008C6E7B">
        <w:rPr>
          <w:rFonts w:ascii="Arial" w:hAnsi="Arial" w:cs="Arial"/>
          <w:sz w:val="24"/>
          <w:szCs w:val="24"/>
        </w:rPr>
        <w:t xml:space="preserve"> (</w:t>
      </w:r>
      <w:proofErr w:type="spellStart"/>
      <w:r w:rsidR="008C6E7B">
        <w:rPr>
          <w:rFonts w:ascii="Arial" w:hAnsi="Arial" w:cs="Arial"/>
          <w:sz w:val="24"/>
          <w:szCs w:val="24"/>
        </w:rPr>
        <w:t>Bandary</w:t>
      </w:r>
      <w:proofErr w:type="spellEnd"/>
      <w:r w:rsidR="008C6E7B">
        <w:rPr>
          <w:rFonts w:ascii="Arial" w:hAnsi="Arial" w:cs="Arial"/>
          <w:sz w:val="24"/>
          <w:szCs w:val="24"/>
        </w:rPr>
        <w:t xml:space="preserve">, 2005). </w:t>
      </w:r>
    </w:p>
    <w:p w:rsidR="00DB1B5F" w:rsidRDefault="00DB1B5F" w:rsidP="003B3688">
      <w:pPr>
        <w:spacing w:line="360" w:lineRule="auto"/>
        <w:jc w:val="both"/>
        <w:rPr>
          <w:rFonts w:ascii="Arial" w:hAnsi="Arial" w:cs="Arial"/>
          <w:sz w:val="24"/>
          <w:szCs w:val="24"/>
        </w:rPr>
      </w:pPr>
      <w:r>
        <w:rPr>
          <w:rFonts w:ascii="Arial" w:hAnsi="Arial" w:cs="Arial"/>
          <w:sz w:val="24"/>
          <w:szCs w:val="24"/>
        </w:rPr>
        <w:t xml:space="preserve">Early years settings are required to complete an annual self </w:t>
      </w:r>
      <w:r w:rsidR="00B23112">
        <w:rPr>
          <w:rFonts w:ascii="Arial" w:hAnsi="Arial" w:cs="Arial"/>
          <w:sz w:val="24"/>
          <w:szCs w:val="24"/>
        </w:rPr>
        <w:t xml:space="preserve">- </w:t>
      </w:r>
      <w:r>
        <w:rPr>
          <w:rFonts w:ascii="Arial" w:hAnsi="Arial" w:cs="Arial"/>
          <w:sz w:val="24"/>
          <w:szCs w:val="24"/>
        </w:rPr>
        <w:t xml:space="preserve">assessment to evaluate the quality of care their service provides. This information in the SASS paper will be given to the Care Inspectorate Wales (CIW) about the quality of service and the methods set in place to monitor, review and </w:t>
      </w:r>
      <w:r w:rsidR="00B23112">
        <w:rPr>
          <w:rFonts w:ascii="Arial" w:hAnsi="Arial" w:cs="Arial"/>
          <w:sz w:val="24"/>
          <w:szCs w:val="24"/>
        </w:rPr>
        <w:t>improve the quality of care given to the children and CIW will be informed of the service given to be used towards inspections</w:t>
      </w:r>
      <w:r w:rsidR="009649F4">
        <w:rPr>
          <w:rFonts w:ascii="Arial" w:hAnsi="Arial" w:cs="Arial"/>
          <w:sz w:val="24"/>
          <w:szCs w:val="24"/>
        </w:rPr>
        <w:t xml:space="preserve"> </w:t>
      </w:r>
      <w:r w:rsidR="00EC73BF">
        <w:rPr>
          <w:rFonts w:ascii="Arial" w:hAnsi="Arial" w:cs="Arial"/>
          <w:sz w:val="24"/>
          <w:szCs w:val="24"/>
        </w:rPr>
        <w:t>(</w:t>
      </w:r>
      <w:r w:rsidR="009649F4">
        <w:rPr>
          <w:rFonts w:ascii="Arial" w:hAnsi="Arial" w:cs="Arial"/>
          <w:sz w:val="24"/>
          <w:szCs w:val="24"/>
        </w:rPr>
        <w:t>Billing, 2004</w:t>
      </w:r>
      <w:r w:rsidR="00EC73BF">
        <w:rPr>
          <w:rFonts w:ascii="Arial" w:hAnsi="Arial" w:cs="Arial"/>
          <w:sz w:val="24"/>
          <w:szCs w:val="24"/>
        </w:rPr>
        <w:t xml:space="preserve"> and Van Damme 2000</w:t>
      </w:r>
      <w:r w:rsidR="009649F4">
        <w:rPr>
          <w:rFonts w:ascii="Arial" w:hAnsi="Arial" w:cs="Arial"/>
          <w:sz w:val="24"/>
          <w:szCs w:val="24"/>
        </w:rPr>
        <w:t>)</w:t>
      </w:r>
      <w:r w:rsidR="00EC73BF">
        <w:rPr>
          <w:rFonts w:ascii="Arial" w:hAnsi="Arial" w:cs="Arial"/>
          <w:sz w:val="24"/>
          <w:szCs w:val="24"/>
        </w:rPr>
        <w:t xml:space="preserve">. </w:t>
      </w:r>
    </w:p>
    <w:p w:rsidR="00B03082" w:rsidRDefault="00B03082" w:rsidP="003B3688">
      <w:pPr>
        <w:spacing w:line="360" w:lineRule="auto"/>
        <w:jc w:val="both"/>
        <w:rPr>
          <w:rFonts w:ascii="Arial" w:hAnsi="Arial" w:cs="Arial"/>
          <w:sz w:val="24"/>
          <w:szCs w:val="24"/>
        </w:rPr>
      </w:pPr>
      <w:r>
        <w:rPr>
          <w:rFonts w:ascii="Arial" w:hAnsi="Arial" w:cs="Arial"/>
          <w:sz w:val="24"/>
          <w:szCs w:val="24"/>
        </w:rPr>
        <w:t>Self-evaluation is a key aspect of quality assurance schemes such as the SASS and EPPSE. Typically, schemes offer guidance and help, also with external assessment and accreditation</w:t>
      </w:r>
      <w:r w:rsidR="003F2C09">
        <w:rPr>
          <w:rFonts w:ascii="Arial" w:hAnsi="Arial" w:cs="Arial"/>
          <w:sz w:val="24"/>
          <w:szCs w:val="24"/>
        </w:rPr>
        <w:t xml:space="preserve"> (Leahy et al., 2005). </w:t>
      </w:r>
      <w:r w:rsidR="005E367F">
        <w:rPr>
          <w:rFonts w:ascii="Arial" w:hAnsi="Arial" w:cs="Arial"/>
          <w:sz w:val="24"/>
          <w:szCs w:val="24"/>
        </w:rPr>
        <w:t>Practitioners are the backbone in making a difference to children. Some practitioners may find it a challenge to evaluate how children engage in their learning</w:t>
      </w:r>
      <w:r w:rsidR="00C97739">
        <w:rPr>
          <w:rFonts w:ascii="Arial" w:hAnsi="Arial" w:cs="Arial"/>
          <w:sz w:val="24"/>
          <w:szCs w:val="24"/>
        </w:rPr>
        <w:t xml:space="preserve">. </w:t>
      </w:r>
      <w:proofErr w:type="spellStart"/>
      <w:r w:rsidR="00C97739">
        <w:rPr>
          <w:rFonts w:ascii="Arial" w:hAnsi="Arial" w:cs="Arial"/>
          <w:sz w:val="24"/>
          <w:szCs w:val="24"/>
        </w:rPr>
        <w:t>Cuttance</w:t>
      </w:r>
      <w:proofErr w:type="spellEnd"/>
      <w:r w:rsidR="00C97739">
        <w:rPr>
          <w:rFonts w:ascii="Arial" w:hAnsi="Arial" w:cs="Arial"/>
          <w:sz w:val="24"/>
          <w:szCs w:val="24"/>
        </w:rPr>
        <w:t xml:space="preserve"> (2002) believes that by practitioners  r</w:t>
      </w:r>
      <w:r w:rsidR="005E367F">
        <w:rPr>
          <w:rFonts w:ascii="Arial" w:hAnsi="Arial" w:cs="Arial"/>
          <w:sz w:val="24"/>
          <w:szCs w:val="24"/>
        </w:rPr>
        <w:t>eflecting on current practice gives the setting a wider understanding of what consists of being a good quality practice (Thune, 2017</w:t>
      </w:r>
      <w:r w:rsidR="004B7F09">
        <w:rPr>
          <w:rFonts w:ascii="Arial" w:hAnsi="Arial" w:cs="Arial"/>
          <w:sz w:val="24"/>
          <w:szCs w:val="24"/>
        </w:rPr>
        <w:t xml:space="preserve"> and He et al. 2004</w:t>
      </w:r>
      <w:r w:rsidR="005E367F">
        <w:rPr>
          <w:rFonts w:ascii="Arial" w:hAnsi="Arial" w:cs="Arial"/>
          <w:sz w:val="24"/>
          <w:szCs w:val="24"/>
        </w:rPr>
        <w:t xml:space="preserve">). </w:t>
      </w:r>
    </w:p>
    <w:p w:rsidR="008A0C32" w:rsidRDefault="008A0C32" w:rsidP="003B3688">
      <w:pPr>
        <w:spacing w:line="360" w:lineRule="auto"/>
        <w:jc w:val="both"/>
        <w:rPr>
          <w:rFonts w:ascii="Arial" w:hAnsi="Arial" w:cs="Arial"/>
          <w:sz w:val="24"/>
          <w:szCs w:val="24"/>
        </w:rPr>
      </w:pPr>
      <w:r>
        <w:rPr>
          <w:rFonts w:ascii="Arial" w:hAnsi="Arial" w:cs="Arial"/>
          <w:sz w:val="24"/>
          <w:szCs w:val="24"/>
        </w:rPr>
        <w:t xml:space="preserve">Research conducted by EPPSE scheme showed that the following areas have been </w:t>
      </w:r>
      <w:r w:rsidR="0078455D">
        <w:rPr>
          <w:rFonts w:ascii="Arial" w:hAnsi="Arial" w:cs="Arial"/>
          <w:sz w:val="24"/>
          <w:szCs w:val="24"/>
        </w:rPr>
        <w:t>specifically beneficial on having a quality effect for young children. The quality in which children and practitioners communicate. This is also known as ‘Sustained Shared Thinking’</w:t>
      </w:r>
      <w:r w:rsidR="00420097">
        <w:rPr>
          <w:rFonts w:ascii="Arial" w:hAnsi="Arial" w:cs="Arial"/>
          <w:sz w:val="24"/>
          <w:szCs w:val="24"/>
        </w:rPr>
        <w:t xml:space="preserve">. This is also a key </w:t>
      </w:r>
      <w:r w:rsidR="0093668D">
        <w:rPr>
          <w:rFonts w:ascii="Arial" w:hAnsi="Arial" w:cs="Arial"/>
          <w:sz w:val="24"/>
          <w:szCs w:val="24"/>
        </w:rPr>
        <w:t xml:space="preserve">aspect of the Researching Effective Pedagogy in The Early Years (REPEY) scheme </w:t>
      </w:r>
      <w:r w:rsidR="00D52931">
        <w:rPr>
          <w:rFonts w:ascii="Arial" w:hAnsi="Arial" w:cs="Arial"/>
          <w:sz w:val="24"/>
          <w:szCs w:val="24"/>
        </w:rPr>
        <w:t xml:space="preserve">which </w:t>
      </w:r>
      <w:r w:rsidR="008C2104">
        <w:rPr>
          <w:rFonts w:ascii="Arial" w:hAnsi="Arial" w:cs="Arial"/>
          <w:sz w:val="24"/>
          <w:szCs w:val="24"/>
        </w:rPr>
        <w:t xml:space="preserve">highlights that in settings children made greater progress in settings which promoted sustained shared thinking </w:t>
      </w:r>
      <w:r w:rsidR="00977968">
        <w:rPr>
          <w:rFonts w:ascii="Arial" w:hAnsi="Arial" w:cs="Arial"/>
          <w:sz w:val="24"/>
          <w:szCs w:val="24"/>
        </w:rPr>
        <w:t xml:space="preserve">(Bolton, 2014). Sustained shared thinking occurs when two or more individuals work together intellectually in order to solve a problem, clarify a concept, evaluate an activity or extend a narrative. In an Early Years setting, this is most likely to happen when </w:t>
      </w:r>
      <w:r w:rsidR="00FB2D5D">
        <w:rPr>
          <w:rFonts w:ascii="Arial" w:hAnsi="Arial" w:cs="Arial"/>
          <w:sz w:val="24"/>
          <w:szCs w:val="24"/>
        </w:rPr>
        <w:t>children are interacting with their practitioner during focussed work groups (</w:t>
      </w:r>
      <w:r w:rsidR="00FB2D5D" w:rsidRPr="00FB2D5D">
        <w:rPr>
          <w:rFonts w:ascii="Arial" w:hAnsi="Arial" w:cs="Arial"/>
          <w:sz w:val="24"/>
          <w:szCs w:val="24"/>
        </w:rPr>
        <w:t>Siraj-Blatchford</w:t>
      </w:r>
      <w:r w:rsidR="00FB2D5D">
        <w:rPr>
          <w:rFonts w:ascii="Arial" w:hAnsi="Arial" w:cs="Arial"/>
          <w:sz w:val="24"/>
          <w:szCs w:val="24"/>
        </w:rPr>
        <w:t>, 2009</w:t>
      </w:r>
      <w:r w:rsidR="007A2BDA">
        <w:rPr>
          <w:rFonts w:ascii="Arial" w:hAnsi="Arial" w:cs="Arial"/>
          <w:sz w:val="24"/>
          <w:szCs w:val="24"/>
        </w:rPr>
        <w:t xml:space="preserve"> and Siraj et al., 2015</w:t>
      </w:r>
      <w:r w:rsidR="00FB2D5D">
        <w:rPr>
          <w:rFonts w:ascii="Arial" w:hAnsi="Arial" w:cs="Arial"/>
          <w:sz w:val="24"/>
          <w:szCs w:val="24"/>
        </w:rPr>
        <w:t xml:space="preserve">). </w:t>
      </w:r>
    </w:p>
    <w:p w:rsidR="003F2C09" w:rsidRDefault="0063523E" w:rsidP="003B3688">
      <w:pPr>
        <w:spacing w:line="360" w:lineRule="auto"/>
        <w:jc w:val="both"/>
        <w:rPr>
          <w:rFonts w:ascii="Arial" w:hAnsi="Arial" w:cs="Arial"/>
          <w:sz w:val="24"/>
          <w:szCs w:val="24"/>
        </w:rPr>
      </w:pPr>
      <w:r>
        <w:rPr>
          <w:rFonts w:ascii="Arial" w:hAnsi="Arial" w:cs="Arial"/>
          <w:sz w:val="24"/>
          <w:szCs w:val="24"/>
        </w:rPr>
        <w:t xml:space="preserve">In order for the SASS scheme to be completed, parents need to have their input into the answers that will be put into the SASS. </w:t>
      </w:r>
      <w:r w:rsidR="009E57A4">
        <w:rPr>
          <w:rFonts w:ascii="Arial" w:hAnsi="Arial" w:cs="Arial"/>
          <w:sz w:val="24"/>
          <w:szCs w:val="24"/>
        </w:rPr>
        <w:t xml:space="preserve">According to </w:t>
      </w:r>
      <w:proofErr w:type="spellStart"/>
      <w:r w:rsidR="009E57A4">
        <w:rPr>
          <w:rFonts w:ascii="Arial" w:hAnsi="Arial" w:cs="Arial"/>
          <w:sz w:val="24"/>
          <w:szCs w:val="24"/>
        </w:rPr>
        <w:t>Siem</w:t>
      </w:r>
      <w:proofErr w:type="spellEnd"/>
      <w:r w:rsidR="009E57A4">
        <w:rPr>
          <w:rFonts w:ascii="Arial" w:hAnsi="Arial" w:cs="Arial"/>
          <w:sz w:val="24"/>
          <w:szCs w:val="24"/>
        </w:rPr>
        <w:t xml:space="preserve"> (2014) p</w:t>
      </w:r>
      <w:r>
        <w:rPr>
          <w:rFonts w:ascii="Arial" w:hAnsi="Arial" w:cs="Arial"/>
          <w:sz w:val="24"/>
          <w:szCs w:val="24"/>
        </w:rPr>
        <w:t>arents give a different perspective on how they view the setting which may be different from how practitioners and children view it</w:t>
      </w:r>
      <w:r w:rsidR="00A86170">
        <w:rPr>
          <w:rFonts w:ascii="Arial" w:hAnsi="Arial" w:cs="Arial"/>
          <w:sz w:val="24"/>
          <w:szCs w:val="24"/>
        </w:rPr>
        <w:t xml:space="preserve"> (</w:t>
      </w:r>
      <w:proofErr w:type="spellStart"/>
      <w:r w:rsidR="00DF1683">
        <w:rPr>
          <w:rFonts w:ascii="Arial" w:hAnsi="Arial" w:cs="Arial"/>
          <w:sz w:val="24"/>
          <w:szCs w:val="24"/>
        </w:rPr>
        <w:t>Waanders</w:t>
      </w:r>
      <w:proofErr w:type="spellEnd"/>
      <w:r w:rsidR="00DF1683">
        <w:rPr>
          <w:rFonts w:ascii="Arial" w:hAnsi="Arial" w:cs="Arial"/>
          <w:sz w:val="24"/>
          <w:szCs w:val="24"/>
        </w:rPr>
        <w:t xml:space="preserve"> et al., 2007).</w:t>
      </w:r>
      <w:r w:rsidR="005B62C0">
        <w:rPr>
          <w:rFonts w:ascii="Arial" w:hAnsi="Arial" w:cs="Arial"/>
          <w:sz w:val="24"/>
          <w:szCs w:val="24"/>
        </w:rPr>
        <w:t xml:space="preserve"> </w:t>
      </w:r>
      <w:r>
        <w:rPr>
          <w:rFonts w:ascii="Arial" w:hAnsi="Arial" w:cs="Arial"/>
          <w:sz w:val="24"/>
          <w:szCs w:val="24"/>
        </w:rPr>
        <w:t>The main concern of a parent is making sure their child is happy in the setting.</w:t>
      </w:r>
      <w:r w:rsidR="009E57A4">
        <w:rPr>
          <w:rFonts w:ascii="Arial" w:hAnsi="Arial" w:cs="Arial"/>
          <w:sz w:val="24"/>
          <w:szCs w:val="24"/>
        </w:rPr>
        <w:t xml:space="preserve"> </w:t>
      </w:r>
      <w:r>
        <w:rPr>
          <w:rFonts w:ascii="Arial" w:hAnsi="Arial" w:cs="Arial"/>
          <w:sz w:val="24"/>
          <w:szCs w:val="24"/>
        </w:rPr>
        <w:t xml:space="preserve">With feedback from parents, the practitioners can see what their child likes in the setting and see where they need to </w:t>
      </w:r>
      <w:r>
        <w:rPr>
          <w:rFonts w:ascii="Arial" w:hAnsi="Arial" w:cs="Arial"/>
          <w:sz w:val="24"/>
          <w:szCs w:val="24"/>
        </w:rPr>
        <w:lastRenderedPageBreak/>
        <w:t>improve</w:t>
      </w:r>
      <w:r w:rsidR="005B62C0">
        <w:rPr>
          <w:rFonts w:ascii="Arial" w:hAnsi="Arial" w:cs="Arial"/>
          <w:sz w:val="24"/>
          <w:szCs w:val="24"/>
        </w:rPr>
        <w:t xml:space="preserve"> (Anderson and </w:t>
      </w:r>
      <w:proofErr w:type="spellStart"/>
      <w:r w:rsidR="005B62C0">
        <w:rPr>
          <w:rFonts w:ascii="Arial" w:hAnsi="Arial" w:cs="Arial"/>
          <w:sz w:val="24"/>
          <w:szCs w:val="24"/>
        </w:rPr>
        <w:t>Minke</w:t>
      </w:r>
      <w:proofErr w:type="spellEnd"/>
      <w:r w:rsidR="005B62C0">
        <w:rPr>
          <w:rFonts w:ascii="Arial" w:hAnsi="Arial" w:cs="Arial"/>
          <w:sz w:val="24"/>
          <w:szCs w:val="24"/>
        </w:rPr>
        <w:t xml:space="preserve">, 2007). </w:t>
      </w:r>
      <w:r>
        <w:rPr>
          <w:rFonts w:ascii="Arial" w:hAnsi="Arial" w:cs="Arial"/>
          <w:sz w:val="24"/>
          <w:szCs w:val="24"/>
        </w:rPr>
        <w:t xml:space="preserve"> </w:t>
      </w:r>
      <w:r w:rsidR="009840D9">
        <w:rPr>
          <w:rFonts w:ascii="Arial" w:hAnsi="Arial" w:cs="Arial"/>
          <w:sz w:val="24"/>
          <w:szCs w:val="24"/>
        </w:rPr>
        <w:t xml:space="preserve">A good setting with on board </w:t>
      </w:r>
      <w:r w:rsidR="00F2180A">
        <w:rPr>
          <w:rFonts w:ascii="Arial" w:hAnsi="Arial" w:cs="Arial"/>
          <w:sz w:val="24"/>
          <w:szCs w:val="24"/>
        </w:rPr>
        <w:t>practitioners will be able to improve their setting and make it the best they can</w:t>
      </w:r>
      <w:r w:rsidR="00BB250A">
        <w:rPr>
          <w:rFonts w:ascii="Arial" w:hAnsi="Arial" w:cs="Arial"/>
          <w:sz w:val="24"/>
          <w:szCs w:val="24"/>
        </w:rPr>
        <w:t xml:space="preserve"> (</w:t>
      </w:r>
      <w:proofErr w:type="spellStart"/>
      <w:r w:rsidR="00BB250A">
        <w:rPr>
          <w:rFonts w:ascii="Arial" w:hAnsi="Arial" w:cs="Arial"/>
          <w:sz w:val="24"/>
          <w:szCs w:val="24"/>
        </w:rPr>
        <w:t>Lagrosen</w:t>
      </w:r>
      <w:proofErr w:type="spellEnd"/>
      <w:r w:rsidR="00F82934">
        <w:rPr>
          <w:rFonts w:ascii="Arial" w:hAnsi="Arial" w:cs="Arial"/>
          <w:sz w:val="24"/>
          <w:szCs w:val="24"/>
        </w:rPr>
        <w:t xml:space="preserve"> et al.</w:t>
      </w:r>
      <w:r w:rsidR="00BB250A">
        <w:rPr>
          <w:rFonts w:ascii="Arial" w:hAnsi="Arial" w:cs="Arial"/>
          <w:sz w:val="24"/>
          <w:szCs w:val="24"/>
        </w:rPr>
        <w:t xml:space="preserve">, 2004). </w:t>
      </w:r>
      <w:r w:rsidR="003F7EC2" w:rsidRPr="003F7EC2">
        <w:rPr>
          <w:rFonts w:ascii="Arial" w:hAnsi="Arial" w:cs="Arial"/>
          <w:sz w:val="24"/>
          <w:szCs w:val="24"/>
        </w:rPr>
        <w:t>Dietz and Whaley (2004) emphasises the importance of an open door policy as it breaks down barriers for interacting with teachers to overcome problems.</w:t>
      </w:r>
      <w:r w:rsidR="00367EEC">
        <w:rPr>
          <w:rFonts w:ascii="Arial" w:hAnsi="Arial" w:cs="Arial"/>
          <w:sz w:val="24"/>
          <w:szCs w:val="24"/>
        </w:rPr>
        <w:t xml:space="preserve"> </w:t>
      </w:r>
      <w:r w:rsidR="00367EEC" w:rsidRPr="00367EEC">
        <w:rPr>
          <w:rFonts w:ascii="Arial" w:hAnsi="Arial" w:cs="Arial"/>
          <w:sz w:val="24"/>
          <w:szCs w:val="24"/>
        </w:rPr>
        <w:t>The Every Parent Matters Policy (2007) states that parents know their children the best so they will know when something is wrong or bothering their child. This also emphasises the importance of staff working together with families because staff will also notice if there is any behaviour changes in children while they are in the setting.</w:t>
      </w:r>
      <w:r w:rsidR="00367EEC">
        <w:rPr>
          <w:rFonts w:ascii="Arial" w:hAnsi="Arial" w:cs="Arial"/>
          <w:sz w:val="24"/>
          <w:szCs w:val="24"/>
        </w:rPr>
        <w:t xml:space="preserve"> </w:t>
      </w:r>
      <w:r w:rsidR="00367EEC" w:rsidRPr="00367EEC">
        <w:rPr>
          <w:rFonts w:ascii="Arial" w:hAnsi="Arial" w:cs="Arial"/>
          <w:sz w:val="24"/>
          <w:szCs w:val="24"/>
        </w:rPr>
        <w:t>Meetings with parents are a good way of monitoring children’s progress in the setting and at home. Young and Richardson (2007) states by having meetings or even written reports will give both the practitioners and the parents the opportunities to discuss any concerns and together work to create methods and strategies to further help their child’s development.</w:t>
      </w:r>
      <w:r w:rsidR="00B22604">
        <w:rPr>
          <w:rFonts w:ascii="Arial" w:hAnsi="Arial" w:cs="Arial"/>
          <w:sz w:val="24"/>
          <w:szCs w:val="24"/>
        </w:rPr>
        <w:t xml:space="preserve"> </w:t>
      </w:r>
      <w:r w:rsidR="001A0C87">
        <w:rPr>
          <w:rFonts w:ascii="Arial" w:hAnsi="Arial" w:cs="Arial"/>
          <w:sz w:val="24"/>
          <w:szCs w:val="24"/>
        </w:rPr>
        <w:t xml:space="preserve">This information will all be useful to setting wanting to complete the SASS achievement. </w:t>
      </w:r>
    </w:p>
    <w:p w:rsidR="00CA6A95" w:rsidRDefault="0092011B" w:rsidP="0092011B">
      <w:pPr>
        <w:spacing w:line="360" w:lineRule="auto"/>
        <w:jc w:val="both"/>
        <w:rPr>
          <w:rFonts w:ascii="Arial" w:hAnsi="Arial" w:cs="Arial"/>
          <w:sz w:val="24"/>
          <w:szCs w:val="24"/>
        </w:rPr>
      </w:pPr>
      <w:r w:rsidRPr="0092011B">
        <w:rPr>
          <w:rFonts w:ascii="Arial" w:hAnsi="Arial" w:cs="Arial"/>
          <w:sz w:val="24"/>
          <w:szCs w:val="24"/>
        </w:rPr>
        <w:t>Children want to feel happy, safe and valued in both home and setting. The practitioners and child’s families show this through supporting stable environments.</w:t>
      </w:r>
      <w:r>
        <w:rPr>
          <w:rFonts w:ascii="Arial" w:hAnsi="Arial" w:cs="Arial"/>
          <w:sz w:val="24"/>
          <w:szCs w:val="24"/>
        </w:rPr>
        <w:t xml:space="preserve"> </w:t>
      </w:r>
      <w:r w:rsidR="00C35EC7">
        <w:rPr>
          <w:rFonts w:ascii="Arial" w:hAnsi="Arial" w:cs="Arial"/>
          <w:sz w:val="24"/>
          <w:szCs w:val="24"/>
        </w:rPr>
        <w:t xml:space="preserve">James et al. </w:t>
      </w:r>
      <w:r>
        <w:rPr>
          <w:rFonts w:ascii="Arial" w:hAnsi="Arial" w:cs="Arial"/>
          <w:sz w:val="24"/>
          <w:szCs w:val="24"/>
        </w:rPr>
        <w:t>(</w:t>
      </w:r>
      <w:r w:rsidR="00C35EC7">
        <w:rPr>
          <w:rFonts w:ascii="Arial" w:hAnsi="Arial" w:cs="Arial"/>
          <w:sz w:val="24"/>
          <w:szCs w:val="24"/>
        </w:rPr>
        <w:t>2006</w:t>
      </w:r>
      <w:r>
        <w:rPr>
          <w:rFonts w:ascii="Arial" w:hAnsi="Arial" w:cs="Arial"/>
          <w:sz w:val="24"/>
          <w:szCs w:val="24"/>
        </w:rPr>
        <w:t>)</w:t>
      </w:r>
      <w:r w:rsidRPr="0092011B">
        <w:rPr>
          <w:rFonts w:ascii="Arial" w:hAnsi="Arial" w:cs="Arial"/>
          <w:sz w:val="24"/>
          <w:szCs w:val="24"/>
        </w:rPr>
        <w:t xml:space="preserve"> states that children are gaining confidence by coming to the setting and learning from first hand experiences and you in the class are setting them up for how they should behave in the world post education. Miller et al</w:t>
      </w:r>
      <w:r>
        <w:rPr>
          <w:rFonts w:ascii="Arial" w:hAnsi="Arial" w:cs="Arial"/>
          <w:sz w:val="24"/>
          <w:szCs w:val="24"/>
        </w:rPr>
        <w:t>.</w:t>
      </w:r>
      <w:r w:rsidRPr="0092011B">
        <w:rPr>
          <w:rFonts w:ascii="Arial" w:hAnsi="Arial" w:cs="Arial"/>
          <w:sz w:val="24"/>
          <w:szCs w:val="24"/>
        </w:rPr>
        <w:t xml:space="preserve"> (2003) also agrees by stating that Vygotsky believed children learn best from experiencing thing for themselves and not just watching someone else doing it.</w:t>
      </w:r>
      <w:r w:rsidR="006358D7">
        <w:rPr>
          <w:rFonts w:ascii="Arial" w:hAnsi="Arial" w:cs="Arial"/>
          <w:sz w:val="24"/>
          <w:szCs w:val="24"/>
        </w:rPr>
        <w:t xml:space="preserve"> </w:t>
      </w:r>
      <w:r w:rsidR="006358D7" w:rsidRPr="006358D7">
        <w:rPr>
          <w:rFonts w:ascii="Arial" w:hAnsi="Arial" w:cs="Arial"/>
          <w:sz w:val="24"/>
          <w:szCs w:val="24"/>
        </w:rPr>
        <w:t>This will also teach children respect and how they should treat people in order to receive respect back.</w:t>
      </w:r>
      <w:r w:rsidR="00FC5169">
        <w:rPr>
          <w:rFonts w:ascii="Arial" w:hAnsi="Arial" w:cs="Arial"/>
          <w:sz w:val="24"/>
          <w:szCs w:val="24"/>
        </w:rPr>
        <w:t xml:space="preserve"> </w:t>
      </w:r>
    </w:p>
    <w:p w:rsidR="00FC5169" w:rsidRDefault="00C32E24" w:rsidP="00C32E24">
      <w:pPr>
        <w:spacing w:line="360" w:lineRule="auto"/>
        <w:jc w:val="both"/>
        <w:rPr>
          <w:rFonts w:ascii="Arial" w:hAnsi="Arial" w:cs="Arial"/>
          <w:sz w:val="24"/>
          <w:szCs w:val="24"/>
        </w:rPr>
      </w:pPr>
      <w:r w:rsidRPr="00C32E24">
        <w:rPr>
          <w:rFonts w:ascii="Arial" w:hAnsi="Arial" w:cs="Arial"/>
          <w:sz w:val="24"/>
          <w:szCs w:val="24"/>
        </w:rPr>
        <w:t xml:space="preserve">Crozier and Reay </w:t>
      </w:r>
      <w:r>
        <w:rPr>
          <w:rFonts w:ascii="Arial" w:hAnsi="Arial" w:cs="Arial"/>
          <w:sz w:val="24"/>
          <w:szCs w:val="24"/>
        </w:rPr>
        <w:t>(</w:t>
      </w:r>
      <w:r w:rsidRPr="00C32E24">
        <w:rPr>
          <w:rFonts w:ascii="Arial" w:hAnsi="Arial" w:cs="Arial"/>
          <w:sz w:val="24"/>
          <w:szCs w:val="24"/>
        </w:rPr>
        <w:t>2005</w:t>
      </w:r>
      <w:r>
        <w:rPr>
          <w:rFonts w:ascii="Arial" w:hAnsi="Arial" w:cs="Arial"/>
          <w:sz w:val="24"/>
          <w:szCs w:val="24"/>
        </w:rPr>
        <w:t>)</w:t>
      </w:r>
      <w:r w:rsidRPr="00C32E24">
        <w:rPr>
          <w:rFonts w:ascii="Arial" w:hAnsi="Arial" w:cs="Arial"/>
          <w:sz w:val="24"/>
          <w:szCs w:val="24"/>
        </w:rPr>
        <w:t xml:space="preserve"> states that parents will know how their child interacts with other children from what they’ve witnessed themselves.</w:t>
      </w:r>
      <w:r>
        <w:rPr>
          <w:rFonts w:ascii="Arial" w:hAnsi="Arial" w:cs="Arial"/>
          <w:sz w:val="24"/>
          <w:szCs w:val="24"/>
        </w:rPr>
        <w:t xml:space="preserve"> </w:t>
      </w:r>
      <w:r w:rsidRPr="00C32E24">
        <w:rPr>
          <w:rFonts w:ascii="Arial" w:hAnsi="Arial" w:cs="Arial"/>
          <w:sz w:val="24"/>
          <w:szCs w:val="24"/>
        </w:rPr>
        <w:t xml:space="preserve">However, Novick </w:t>
      </w:r>
      <w:r>
        <w:rPr>
          <w:rFonts w:ascii="Arial" w:hAnsi="Arial" w:cs="Arial"/>
          <w:sz w:val="24"/>
          <w:szCs w:val="24"/>
        </w:rPr>
        <w:t>(</w:t>
      </w:r>
      <w:r w:rsidRPr="00C32E24">
        <w:rPr>
          <w:rFonts w:ascii="Arial" w:hAnsi="Arial" w:cs="Arial"/>
          <w:sz w:val="24"/>
          <w:szCs w:val="24"/>
        </w:rPr>
        <w:t>2017</w:t>
      </w:r>
      <w:r>
        <w:rPr>
          <w:rFonts w:ascii="Arial" w:hAnsi="Arial" w:cs="Arial"/>
          <w:sz w:val="24"/>
          <w:szCs w:val="24"/>
        </w:rPr>
        <w:t>)</w:t>
      </w:r>
      <w:r w:rsidRPr="00C32E24">
        <w:rPr>
          <w:rFonts w:ascii="Arial" w:hAnsi="Arial" w:cs="Arial"/>
          <w:sz w:val="24"/>
          <w:szCs w:val="24"/>
        </w:rPr>
        <w:t xml:space="preserve"> states children can act differently when their parents aren’t present; therefore it is important for that positive relationships and communication with parents and families are maintained so if there are any issues both parties will feel they are confident is explaining their concerns.</w:t>
      </w:r>
      <w:r w:rsidR="004D42CB">
        <w:rPr>
          <w:rFonts w:ascii="Arial" w:hAnsi="Arial" w:cs="Arial"/>
          <w:sz w:val="24"/>
          <w:szCs w:val="24"/>
        </w:rPr>
        <w:t xml:space="preserve"> </w:t>
      </w:r>
    </w:p>
    <w:p w:rsidR="004D42CB" w:rsidRPr="004D42CB" w:rsidRDefault="004D42CB" w:rsidP="004D42CB">
      <w:pPr>
        <w:spacing w:line="360" w:lineRule="auto"/>
        <w:jc w:val="both"/>
        <w:rPr>
          <w:rFonts w:ascii="Arial" w:hAnsi="Arial" w:cs="Arial"/>
          <w:sz w:val="24"/>
          <w:szCs w:val="24"/>
        </w:rPr>
      </w:pPr>
      <w:r w:rsidRPr="004D42CB">
        <w:rPr>
          <w:rFonts w:ascii="Arial" w:hAnsi="Arial" w:cs="Arial"/>
          <w:sz w:val="24"/>
          <w:szCs w:val="24"/>
        </w:rPr>
        <w:t xml:space="preserve">When children relay their experiences from school to parents it shows that they are interested in what they have learned which is a compliment to </w:t>
      </w:r>
      <w:r>
        <w:rPr>
          <w:rFonts w:ascii="Arial" w:hAnsi="Arial" w:cs="Arial"/>
          <w:sz w:val="24"/>
          <w:szCs w:val="24"/>
        </w:rPr>
        <w:t xml:space="preserve">the leading practitioner </w:t>
      </w:r>
      <w:r w:rsidRPr="004D42CB">
        <w:rPr>
          <w:rFonts w:ascii="Arial" w:hAnsi="Arial" w:cs="Arial"/>
          <w:sz w:val="24"/>
          <w:szCs w:val="24"/>
        </w:rPr>
        <w:t>as the</w:t>
      </w:r>
      <w:r>
        <w:rPr>
          <w:rFonts w:ascii="Arial" w:hAnsi="Arial" w:cs="Arial"/>
          <w:sz w:val="24"/>
          <w:szCs w:val="24"/>
        </w:rPr>
        <w:t xml:space="preserve">y have </w:t>
      </w:r>
      <w:r w:rsidRPr="004D42CB">
        <w:rPr>
          <w:rFonts w:ascii="Arial" w:hAnsi="Arial" w:cs="Arial"/>
          <w:sz w:val="24"/>
          <w:szCs w:val="24"/>
        </w:rPr>
        <w:t xml:space="preserve">planned topics and activities around the interests of the children. </w:t>
      </w:r>
    </w:p>
    <w:p w:rsidR="004D42CB" w:rsidRDefault="004D42CB" w:rsidP="004D42CB">
      <w:pPr>
        <w:spacing w:line="360" w:lineRule="auto"/>
        <w:jc w:val="both"/>
        <w:rPr>
          <w:rFonts w:ascii="Arial" w:hAnsi="Arial" w:cs="Arial"/>
          <w:sz w:val="24"/>
          <w:szCs w:val="24"/>
        </w:rPr>
      </w:pPr>
      <w:r w:rsidRPr="004D42CB">
        <w:rPr>
          <w:rFonts w:ascii="Arial" w:hAnsi="Arial" w:cs="Arial"/>
          <w:sz w:val="24"/>
          <w:szCs w:val="24"/>
        </w:rPr>
        <w:lastRenderedPageBreak/>
        <w:t>Seitz (2006) reinforces this point by stating that good practitioners will plan the curriculum around the needs of the children in their setting. Without interest from the child they may become disengaged and bored. Fang (1996) also agrees with Seitz by adding good planning for the children will result in good education and practice for them.</w:t>
      </w:r>
      <w:r w:rsidR="00986620">
        <w:rPr>
          <w:rFonts w:ascii="Arial" w:hAnsi="Arial" w:cs="Arial"/>
          <w:sz w:val="24"/>
          <w:szCs w:val="24"/>
        </w:rPr>
        <w:t xml:space="preserve"> </w:t>
      </w:r>
    </w:p>
    <w:p w:rsidR="00D370F1" w:rsidRDefault="00D370F1" w:rsidP="004D42CB">
      <w:pPr>
        <w:spacing w:line="360" w:lineRule="auto"/>
        <w:jc w:val="both"/>
        <w:rPr>
          <w:rFonts w:ascii="Arial" w:hAnsi="Arial" w:cs="Arial"/>
          <w:sz w:val="24"/>
          <w:szCs w:val="24"/>
        </w:rPr>
      </w:pPr>
      <w:r>
        <w:rPr>
          <w:rFonts w:ascii="Arial" w:hAnsi="Arial" w:cs="Arial"/>
          <w:sz w:val="24"/>
          <w:szCs w:val="24"/>
        </w:rPr>
        <w:t xml:space="preserve">Effective Pre – Schools, Primary and Secondary Education (EPPSE) was founded in 1997 in the United Kingdom </w:t>
      </w:r>
      <w:r w:rsidR="00882E5B">
        <w:rPr>
          <w:rFonts w:ascii="Arial" w:hAnsi="Arial" w:cs="Arial"/>
          <w:sz w:val="24"/>
          <w:szCs w:val="24"/>
        </w:rPr>
        <w:t>as one the first studies which focused on how effective education is in early years settings</w:t>
      </w:r>
      <w:r w:rsidR="00847015">
        <w:rPr>
          <w:rFonts w:ascii="Arial" w:hAnsi="Arial" w:cs="Arial"/>
          <w:sz w:val="24"/>
          <w:szCs w:val="24"/>
        </w:rPr>
        <w:t xml:space="preserve"> (Siraj – Blatchford et al., 2011)</w:t>
      </w:r>
      <w:r w:rsidR="00D33424">
        <w:rPr>
          <w:rFonts w:ascii="Arial" w:hAnsi="Arial" w:cs="Arial"/>
          <w:sz w:val="24"/>
          <w:szCs w:val="24"/>
        </w:rPr>
        <w:t>.</w:t>
      </w:r>
      <w:r w:rsidR="00882E5B">
        <w:rPr>
          <w:rFonts w:ascii="Arial" w:hAnsi="Arial" w:cs="Arial"/>
          <w:sz w:val="24"/>
          <w:szCs w:val="24"/>
        </w:rPr>
        <w:t xml:space="preserve"> Over three thousand children were assessed at approximately three years old, at the start of pre – school, and each child had their development regulated as they make their way through primary school up until they are post education age at 16</w:t>
      </w:r>
      <w:r w:rsidR="003F487C">
        <w:rPr>
          <w:rFonts w:ascii="Arial" w:hAnsi="Arial" w:cs="Arial"/>
          <w:sz w:val="24"/>
          <w:szCs w:val="24"/>
        </w:rPr>
        <w:t xml:space="preserve"> (</w:t>
      </w:r>
      <w:proofErr w:type="spellStart"/>
      <w:r w:rsidR="003F487C" w:rsidRPr="003F487C">
        <w:rPr>
          <w:rFonts w:ascii="Arial" w:hAnsi="Arial" w:cs="Arial"/>
          <w:sz w:val="24"/>
          <w:szCs w:val="24"/>
        </w:rPr>
        <w:t>Evangelou</w:t>
      </w:r>
      <w:proofErr w:type="spellEnd"/>
      <w:r w:rsidR="003F487C">
        <w:rPr>
          <w:rFonts w:ascii="Arial" w:hAnsi="Arial" w:cs="Arial"/>
          <w:sz w:val="24"/>
          <w:szCs w:val="24"/>
        </w:rPr>
        <w:t xml:space="preserve">, 2008). </w:t>
      </w:r>
    </w:p>
    <w:p w:rsidR="00F51006" w:rsidRDefault="00F51006" w:rsidP="00B93378">
      <w:pPr>
        <w:spacing w:line="360" w:lineRule="auto"/>
        <w:jc w:val="both"/>
        <w:rPr>
          <w:rFonts w:ascii="Arial" w:hAnsi="Arial" w:cs="Arial"/>
          <w:sz w:val="24"/>
          <w:szCs w:val="24"/>
        </w:rPr>
      </w:pPr>
      <w:r>
        <w:rPr>
          <w:rFonts w:ascii="Arial" w:hAnsi="Arial" w:cs="Arial"/>
          <w:sz w:val="24"/>
          <w:szCs w:val="24"/>
        </w:rPr>
        <w:t xml:space="preserve">The results of the finding showed that English and Maths GCSEs results were considerably higher with children who had early years education. Also children who had  a good quality early years education resulted in having a good self – regulation, social behaviour and are less likely to hyperactive behaviour. </w:t>
      </w:r>
    </w:p>
    <w:p w:rsidR="00E92B76" w:rsidRDefault="00E92B76" w:rsidP="00B93378">
      <w:pPr>
        <w:spacing w:line="360" w:lineRule="auto"/>
        <w:jc w:val="both"/>
        <w:rPr>
          <w:rFonts w:ascii="Arial" w:hAnsi="Arial" w:cs="Arial"/>
          <w:sz w:val="24"/>
          <w:szCs w:val="24"/>
        </w:rPr>
      </w:pPr>
      <w:r>
        <w:rPr>
          <w:rFonts w:ascii="Arial" w:hAnsi="Arial" w:cs="Arial"/>
          <w:sz w:val="24"/>
          <w:szCs w:val="24"/>
        </w:rPr>
        <w:t xml:space="preserve">The SASS paper focuses on a child’s well being and care and development. These two categories have many similarities, making this paper very repetitive to complete. Some feedback for the well being section can also be relevant in the care and development section. For practitioners trying to complete this SASS, they may feel that even though it is a useful document for early years settings to have which makes them evaluate their practice in very detailed accounts; however, it is extremely repetitive which can make filling out the SASS difficult. </w:t>
      </w:r>
    </w:p>
    <w:p w:rsidR="008D0CBD" w:rsidRDefault="004F2941" w:rsidP="00B93378">
      <w:pPr>
        <w:spacing w:line="360" w:lineRule="auto"/>
        <w:jc w:val="both"/>
        <w:rPr>
          <w:rFonts w:ascii="Arial" w:hAnsi="Arial" w:cs="Arial"/>
          <w:sz w:val="24"/>
          <w:szCs w:val="24"/>
        </w:rPr>
      </w:pPr>
      <w:r>
        <w:rPr>
          <w:rFonts w:ascii="Arial" w:hAnsi="Arial" w:cs="Arial"/>
          <w:sz w:val="24"/>
          <w:szCs w:val="24"/>
        </w:rPr>
        <w:t>T</w:t>
      </w:r>
      <w:r w:rsidR="00800684">
        <w:rPr>
          <w:rFonts w:ascii="Arial" w:hAnsi="Arial" w:cs="Arial"/>
          <w:sz w:val="24"/>
          <w:szCs w:val="24"/>
        </w:rPr>
        <w:t>o conclude, quality assurance marks are very beneficial to settings. It can help boost staff morale, make the setting a more enjoyable experience for children as their need come first and practitioners showing interest in what the children want to learn about.</w:t>
      </w:r>
      <w:bookmarkStart w:id="0" w:name="_GoBack"/>
      <w:bookmarkEnd w:id="0"/>
      <w:r w:rsidR="00800684">
        <w:rPr>
          <w:rFonts w:ascii="Arial" w:hAnsi="Arial" w:cs="Arial"/>
          <w:sz w:val="24"/>
          <w:szCs w:val="24"/>
        </w:rPr>
        <w:t xml:space="preserve"> </w:t>
      </w:r>
      <w:r w:rsidR="008D0CBD">
        <w:rPr>
          <w:rFonts w:ascii="Arial" w:hAnsi="Arial" w:cs="Arial"/>
          <w:sz w:val="24"/>
          <w:szCs w:val="24"/>
        </w:rPr>
        <w:t xml:space="preserve">This in hand shows the importance of using quality assurance in the early years to </w:t>
      </w:r>
      <w:r w:rsidR="00E92B76">
        <w:rPr>
          <w:rFonts w:ascii="Arial" w:hAnsi="Arial" w:cs="Arial"/>
          <w:sz w:val="24"/>
          <w:szCs w:val="24"/>
        </w:rPr>
        <w:t xml:space="preserve">set children up for the future. If children experience a good practice in the early years, they are more likely to have better results later in school life. </w:t>
      </w:r>
    </w:p>
    <w:p w:rsidR="00DD41BF" w:rsidRPr="003D492D" w:rsidRDefault="00DD41BF" w:rsidP="003B3688">
      <w:pPr>
        <w:spacing w:line="360" w:lineRule="auto"/>
        <w:jc w:val="both"/>
        <w:rPr>
          <w:rFonts w:ascii="Arial" w:hAnsi="Arial" w:cs="Arial"/>
          <w:sz w:val="24"/>
          <w:szCs w:val="24"/>
        </w:rPr>
      </w:pPr>
    </w:p>
    <w:p w:rsidR="00FA0D29" w:rsidRPr="00FA0D29" w:rsidRDefault="00FA0D29" w:rsidP="00FA0D29">
      <w:pPr>
        <w:jc w:val="both"/>
        <w:rPr>
          <w:rFonts w:ascii="Arial" w:hAnsi="Arial" w:cs="Arial"/>
          <w:sz w:val="24"/>
        </w:rPr>
      </w:pPr>
    </w:p>
    <w:sectPr w:rsidR="00FA0D29" w:rsidRPr="00FA0D29">
      <w:headerReference w:type="default" r:id="rId6"/>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12399" w:rsidRDefault="00B12399" w:rsidP="00FA0D29">
      <w:pPr>
        <w:spacing w:after="0" w:line="240" w:lineRule="auto"/>
      </w:pPr>
      <w:r>
        <w:separator/>
      </w:r>
    </w:p>
  </w:endnote>
  <w:endnote w:type="continuationSeparator" w:id="0">
    <w:p w:rsidR="00B12399" w:rsidRDefault="00B12399" w:rsidP="00FA0D2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741669718"/>
      <w:docPartObj>
        <w:docPartGallery w:val="Page Numbers (Bottom of Page)"/>
        <w:docPartUnique/>
      </w:docPartObj>
    </w:sdtPr>
    <w:sdtEndPr>
      <w:rPr>
        <w:noProof/>
      </w:rPr>
    </w:sdtEndPr>
    <w:sdtContent>
      <w:p w:rsidR="00E46530" w:rsidRDefault="00E4653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E46530" w:rsidRDefault="00E4653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12399" w:rsidRDefault="00B12399" w:rsidP="00FA0D29">
      <w:pPr>
        <w:spacing w:after="0" w:line="240" w:lineRule="auto"/>
      </w:pPr>
      <w:r>
        <w:separator/>
      </w:r>
    </w:p>
  </w:footnote>
  <w:footnote w:type="continuationSeparator" w:id="0">
    <w:p w:rsidR="00B12399" w:rsidRDefault="00B12399" w:rsidP="00FA0D2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A0D29" w:rsidRPr="00FA0D29" w:rsidRDefault="00FA0D29">
    <w:pPr>
      <w:pStyle w:val="Header"/>
      <w:rPr>
        <w:rFonts w:ascii="Arial" w:hAnsi="Arial" w:cs="Arial"/>
        <w:b/>
        <w:sz w:val="24"/>
      </w:rPr>
    </w:pPr>
    <w:r w:rsidRPr="00FA0D29">
      <w:rPr>
        <w:rFonts w:ascii="Arial" w:hAnsi="Arial" w:cs="Arial"/>
        <w:b/>
        <w:sz w:val="24"/>
      </w:rPr>
      <w:t>EAEE6003</w:t>
    </w:r>
    <w:r w:rsidRPr="00FA0D29">
      <w:rPr>
        <w:rFonts w:ascii="Arial" w:hAnsi="Arial" w:cs="Arial"/>
        <w:b/>
        <w:sz w:val="24"/>
      </w:rPr>
      <w:ptab w:relativeTo="margin" w:alignment="center" w:leader="none"/>
    </w:r>
    <w:r w:rsidRPr="00FA0D29">
      <w:rPr>
        <w:rFonts w:ascii="Arial" w:hAnsi="Arial" w:cs="Arial"/>
        <w:b/>
        <w:sz w:val="24"/>
      </w:rPr>
      <w:ptab w:relativeTo="margin" w:alignment="right" w:leader="none"/>
    </w:r>
    <w:r w:rsidRPr="00FA0D29">
      <w:rPr>
        <w:rFonts w:ascii="Arial" w:hAnsi="Arial" w:cs="Arial"/>
        <w:b/>
        <w:sz w:val="24"/>
      </w:rPr>
      <w:t>1602008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74F"/>
    <w:rsid w:val="000547A1"/>
    <w:rsid w:val="00085541"/>
    <w:rsid w:val="00141858"/>
    <w:rsid w:val="0017474A"/>
    <w:rsid w:val="001A0C87"/>
    <w:rsid w:val="001B6D5E"/>
    <w:rsid w:val="002145E6"/>
    <w:rsid w:val="00262AC7"/>
    <w:rsid w:val="0028274F"/>
    <w:rsid w:val="0035410E"/>
    <w:rsid w:val="00367EEC"/>
    <w:rsid w:val="003B3688"/>
    <w:rsid w:val="003B42B6"/>
    <w:rsid w:val="003D492D"/>
    <w:rsid w:val="003D7DC5"/>
    <w:rsid w:val="003F2C09"/>
    <w:rsid w:val="003F487C"/>
    <w:rsid w:val="003F7EC2"/>
    <w:rsid w:val="00420097"/>
    <w:rsid w:val="004648FC"/>
    <w:rsid w:val="004B7F09"/>
    <w:rsid w:val="004D42CB"/>
    <w:rsid w:val="004F2941"/>
    <w:rsid w:val="00524CDA"/>
    <w:rsid w:val="005B0DEA"/>
    <w:rsid w:val="005B62C0"/>
    <w:rsid w:val="005E1702"/>
    <w:rsid w:val="005E367F"/>
    <w:rsid w:val="0063523E"/>
    <w:rsid w:val="006358D7"/>
    <w:rsid w:val="006A5C98"/>
    <w:rsid w:val="006B7C3C"/>
    <w:rsid w:val="00780D29"/>
    <w:rsid w:val="0078455D"/>
    <w:rsid w:val="007A2BDA"/>
    <w:rsid w:val="00800684"/>
    <w:rsid w:val="00835212"/>
    <w:rsid w:val="00847015"/>
    <w:rsid w:val="00860594"/>
    <w:rsid w:val="00876030"/>
    <w:rsid w:val="00882E5B"/>
    <w:rsid w:val="008A0C32"/>
    <w:rsid w:val="008C2104"/>
    <w:rsid w:val="008C6E7B"/>
    <w:rsid w:val="008D0CBD"/>
    <w:rsid w:val="008F364E"/>
    <w:rsid w:val="0092011B"/>
    <w:rsid w:val="0093668D"/>
    <w:rsid w:val="00936FE0"/>
    <w:rsid w:val="009649F4"/>
    <w:rsid w:val="00977968"/>
    <w:rsid w:val="009840D9"/>
    <w:rsid w:val="00986620"/>
    <w:rsid w:val="009E57A4"/>
    <w:rsid w:val="009F296B"/>
    <w:rsid w:val="00A86170"/>
    <w:rsid w:val="00AB4F2A"/>
    <w:rsid w:val="00AC32F7"/>
    <w:rsid w:val="00AC4A50"/>
    <w:rsid w:val="00B03082"/>
    <w:rsid w:val="00B12399"/>
    <w:rsid w:val="00B22604"/>
    <w:rsid w:val="00B23112"/>
    <w:rsid w:val="00B93378"/>
    <w:rsid w:val="00BB250A"/>
    <w:rsid w:val="00C32E24"/>
    <w:rsid w:val="00C35EC7"/>
    <w:rsid w:val="00C76090"/>
    <w:rsid w:val="00C83E00"/>
    <w:rsid w:val="00C97739"/>
    <w:rsid w:val="00CA6A95"/>
    <w:rsid w:val="00CB62A9"/>
    <w:rsid w:val="00CD28F7"/>
    <w:rsid w:val="00CD3669"/>
    <w:rsid w:val="00D33424"/>
    <w:rsid w:val="00D370F1"/>
    <w:rsid w:val="00D52931"/>
    <w:rsid w:val="00D7549B"/>
    <w:rsid w:val="00D82C3D"/>
    <w:rsid w:val="00D854E6"/>
    <w:rsid w:val="00DB1B5F"/>
    <w:rsid w:val="00DB1D77"/>
    <w:rsid w:val="00DD41BF"/>
    <w:rsid w:val="00DF1683"/>
    <w:rsid w:val="00DF38A4"/>
    <w:rsid w:val="00E46530"/>
    <w:rsid w:val="00E92B76"/>
    <w:rsid w:val="00EC73BF"/>
    <w:rsid w:val="00EF1185"/>
    <w:rsid w:val="00F2180A"/>
    <w:rsid w:val="00F4632C"/>
    <w:rsid w:val="00F51006"/>
    <w:rsid w:val="00F56A7A"/>
    <w:rsid w:val="00F82934"/>
    <w:rsid w:val="00FA0D29"/>
    <w:rsid w:val="00FB2D5D"/>
    <w:rsid w:val="00FC516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B640D2"/>
  <w15:chartTrackingRefBased/>
  <w15:docId w15:val="{39E9CCCC-F8FD-4C9E-AB3B-E7A65B3A3C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0D2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0D29"/>
  </w:style>
  <w:style w:type="paragraph" w:styleId="Footer">
    <w:name w:val="footer"/>
    <w:basedOn w:val="Normal"/>
    <w:link w:val="FooterChar"/>
    <w:uiPriority w:val="99"/>
    <w:unhideWhenUsed/>
    <w:rsid w:val="00FA0D2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0D29"/>
  </w:style>
  <w:style w:type="character" w:styleId="Emphasis">
    <w:name w:val="Emphasis"/>
    <w:basedOn w:val="DefaultParagraphFont"/>
    <w:uiPriority w:val="20"/>
    <w:qFormat/>
    <w:rsid w:val="003F2C09"/>
    <w:rPr>
      <w:i/>
      <w:iCs/>
    </w:rPr>
  </w:style>
  <w:style w:type="character" w:styleId="HTMLAcronym">
    <w:name w:val="HTML Acronym"/>
    <w:basedOn w:val="DefaultParagraphFont"/>
    <w:uiPriority w:val="99"/>
    <w:semiHidden/>
    <w:unhideWhenUsed/>
    <w:rsid w:val="003F2C09"/>
  </w:style>
  <w:style w:type="character" w:styleId="Hyperlink">
    <w:name w:val="Hyperlink"/>
    <w:basedOn w:val="DefaultParagraphFont"/>
    <w:uiPriority w:val="99"/>
    <w:semiHidden/>
    <w:unhideWhenUsed/>
    <w:rsid w:val="003F2C09"/>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679</TotalTime>
  <Pages>4</Pages>
  <Words>1466</Words>
  <Characters>8357</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Sophie Davies</dc:creator>
  <cp:keywords/>
  <dc:description/>
  <cp:lastModifiedBy>Sharon Davies</cp:lastModifiedBy>
  <cp:revision>51</cp:revision>
  <dcterms:created xsi:type="dcterms:W3CDTF">2018-06-12T20:16:00Z</dcterms:created>
  <dcterms:modified xsi:type="dcterms:W3CDTF">2018-06-15T00:16:00Z</dcterms:modified>
</cp:coreProperties>
</file>