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A33" w:rsidRDefault="005A6A33">
      <w:bookmarkStart w:id="0" w:name="_GoBack"/>
      <w:bookmarkEnd w:id="0"/>
    </w:p>
    <w:p w:rsidR="008F3B63" w:rsidRPr="008F3B63" w:rsidRDefault="008F3B63" w:rsidP="006F4C98">
      <w:pPr>
        <w:jc w:val="both"/>
        <w:rPr>
          <w:rFonts w:asciiTheme="minorHAnsi" w:hAnsiTheme="minorHAnsi"/>
          <w:b/>
          <w:sz w:val="32"/>
          <w:szCs w:val="32"/>
        </w:rPr>
      </w:pPr>
      <w:r w:rsidRPr="008F3B63">
        <w:rPr>
          <w:rFonts w:asciiTheme="minorHAnsi" w:hAnsiTheme="minorHAnsi"/>
          <w:b/>
          <w:sz w:val="32"/>
          <w:szCs w:val="32"/>
        </w:rPr>
        <w:t>Simple critique essay on Education:  suggested answer</w:t>
      </w:r>
    </w:p>
    <w:p w:rsidR="008F3B63" w:rsidRPr="008F3B63" w:rsidRDefault="008F3B63" w:rsidP="006F4C98">
      <w:pPr>
        <w:jc w:val="both"/>
        <w:rPr>
          <w:rFonts w:asciiTheme="minorHAnsi" w:hAnsiTheme="minorHAnsi"/>
          <w:b/>
          <w:sz w:val="32"/>
          <w:szCs w:val="32"/>
        </w:rPr>
      </w:pPr>
    </w:p>
    <w:p w:rsidR="006F4C98" w:rsidRPr="006F4C98" w:rsidRDefault="006F4C98" w:rsidP="006F4C98">
      <w:pPr>
        <w:jc w:val="both"/>
        <w:rPr>
          <w:rFonts w:asciiTheme="minorHAnsi" w:hAnsiTheme="minorHAnsi"/>
        </w:rPr>
      </w:pPr>
      <w:r w:rsidRPr="006F4C98">
        <w:rPr>
          <w:rFonts w:asciiTheme="minorHAnsi" w:hAnsiTheme="minorHAnsi"/>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r w:rsidR="00703C41">
        <w:rPr>
          <w:rFonts w:asciiTheme="minorHAnsi" w:hAnsiTheme="minorHAnsi"/>
        </w:rPr>
        <w:t xml:space="preserve"> This essay will examine both sides of the argument</w:t>
      </w:r>
      <w:r w:rsidR="00DC7DF7">
        <w:rPr>
          <w:rFonts w:asciiTheme="minorHAnsi" w:hAnsiTheme="minorHAnsi"/>
        </w:rPr>
        <w:t xml:space="preserve"> involved with starting university, or work, after leaving school</w:t>
      </w:r>
      <w:r w:rsidR="00703C41">
        <w:rPr>
          <w:rFonts w:asciiTheme="minorHAnsi" w:hAnsiTheme="minorHAnsi"/>
        </w:rPr>
        <w:t>.</w:t>
      </w:r>
    </w:p>
    <w:p w:rsidR="006F4C98" w:rsidRPr="006F4C98" w:rsidRDefault="006F4C98" w:rsidP="006F4C98">
      <w:pPr>
        <w:jc w:val="both"/>
        <w:rPr>
          <w:rFonts w:asciiTheme="minorHAnsi" w:hAnsiTheme="minorHAnsi"/>
        </w:rPr>
      </w:pPr>
    </w:p>
    <w:p w:rsidR="006F4C98" w:rsidRPr="006F4C98" w:rsidRDefault="006F4C98" w:rsidP="006F4C98">
      <w:pPr>
        <w:jc w:val="both"/>
        <w:rPr>
          <w:rFonts w:asciiTheme="minorHAnsi" w:hAnsiTheme="minorHAnsi"/>
        </w:rPr>
      </w:pPr>
      <w:r w:rsidRPr="006F4C98">
        <w:rPr>
          <w:rFonts w:asciiTheme="minorHAnsi" w:hAnsiTheme="minorHAnsi"/>
        </w:rPr>
        <w:t xml:space="preserve">Yet many may argue that gaining practical experience is more valuable to career development than further academic qualifications. A junior position in a large 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rsidR="006F4C98" w:rsidRPr="006F4C98" w:rsidRDefault="006F4C98" w:rsidP="006F4C98">
      <w:pPr>
        <w:jc w:val="both"/>
        <w:rPr>
          <w:rFonts w:asciiTheme="minorHAnsi" w:hAnsiTheme="minorHAnsi"/>
        </w:rPr>
      </w:pPr>
    </w:p>
    <w:p w:rsidR="006F4C98" w:rsidRPr="006F4C98" w:rsidRDefault="006F4C98" w:rsidP="006F4C98">
      <w:pPr>
        <w:jc w:val="both"/>
        <w:rPr>
          <w:rFonts w:asciiTheme="minorHAnsi" w:hAnsiTheme="minorHAnsi"/>
        </w:rPr>
      </w:pPr>
      <w:r w:rsidRPr="006F4C98">
        <w:rPr>
          <w:rFonts w:asciiTheme="minorHAnsi" w:hAnsiTheme="minorHAnsi"/>
        </w:rPr>
        <w:t xml:space="preserve">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w:t>
      </w:r>
      <w:smartTag w:uri="urn:schemas-microsoft-com:office:smarttags" w:element="place">
        <w:smartTag w:uri="urn:schemas-microsoft-com:office:smarttags" w:element="country-region">
          <w:r w:rsidRPr="006F4C98">
            <w:rPr>
              <w:rFonts w:asciiTheme="minorHAnsi" w:hAnsiTheme="minorHAnsi"/>
            </w:rPr>
            <w:t>Britain</w:t>
          </w:r>
        </w:smartTag>
      </w:smartTag>
      <w:r w:rsidRPr="006F4C98">
        <w:rPr>
          <w:rFonts w:asciiTheme="minorHAnsi" w:hAnsiTheme="minorHAnsi"/>
        </w:rPr>
        <w:t>, fifty percent of students who left school at sixteen may be unemployed, whilst only one in ten graduates is without work. This suggests that time at university is well-spent.</w:t>
      </w:r>
    </w:p>
    <w:p w:rsidR="006F4C98" w:rsidRPr="006F4C98" w:rsidRDefault="006F4C98" w:rsidP="006F4C98">
      <w:pPr>
        <w:jc w:val="both"/>
        <w:rPr>
          <w:rFonts w:asciiTheme="minorHAnsi" w:hAnsiTheme="minorHAnsi"/>
        </w:rPr>
      </w:pPr>
    </w:p>
    <w:p w:rsidR="006F4C98" w:rsidRPr="006F4C98" w:rsidRDefault="006F4C98" w:rsidP="006F4C98">
      <w:pPr>
        <w:jc w:val="both"/>
        <w:rPr>
          <w:rFonts w:asciiTheme="minorHAnsi" w:hAnsiTheme="minorHAnsi"/>
        </w:rPr>
      </w:pPr>
      <w:r w:rsidRPr="006F4C98">
        <w:rPr>
          <w:rFonts w:asciiTheme="minorHAnsi" w:hAnsiTheme="minorHAnsi"/>
        </w:rPr>
        <w:t>In summary, it is clear that both options have their own advantages. Leaving school early may lead to finding an equally challenging and well-remunerated job in the longer term but a university degree almost guarantees one. Therefore, in my opinion, if a student has the academic ability to follow a degree course, she should not hesitate to commit to it.</w:t>
      </w:r>
    </w:p>
    <w:p w:rsidR="006F4C98" w:rsidRDefault="006F4C98" w:rsidP="006F4C98">
      <w:pPr>
        <w:jc w:val="both"/>
        <w:rPr>
          <w:rFonts w:asciiTheme="minorHAnsi" w:hAnsiTheme="minorHAnsi"/>
        </w:rPr>
      </w:pPr>
    </w:p>
    <w:p w:rsidR="006F4C98" w:rsidRPr="00CB023B" w:rsidRDefault="006F4C98" w:rsidP="006F4C98">
      <w:pPr>
        <w:jc w:val="both"/>
        <w:rPr>
          <w:rFonts w:asciiTheme="minorHAnsi" w:hAnsiTheme="minorHAnsi"/>
        </w:rPr>
      </w:pPr>
      <w:r w:rsidRPr="00CB023B">
        <w:rPr>
          <w:rFonts w:asciiTheme="minorHAnsi" w:hAnsiTheme="minorHAnsi"/>
        </w:rPr>
        <w:t>(31</w:t>
      </w:r>
      <w:r w:rsidR="00A57021">
        <w:rPr>
          <w:rFonts w:asciiTheme="minorHAnsi" w:hAnsiTheme="minorHAnsi"/>
        </w:rPr>
        <w:t>9</w:t>
      </w:r>
      <w:r w:rsidRPr="00CB023B">
        <w:rPr>
          <w:rFonts w:asciiTheme="minorHAnsi" w:hAnsiTheme="minorHAnsi"/>
        </w:rPr>
        <w:t xml:space="preserve"> words)</w:t>
      </w:r>
    </w:p>
    <w:p w:rsidR="006F4C98" w:rsidRPr="006F4C98" w:rsidRDefault="006F4C98" w:rsidP="006F4C98">
      <w:pPr>
        <w:jc w:val="both"/>
        <w:rPr>
          <w:rFonts w:asciiTheme="minorHAnsi" w:hAnsiTheme="minorHAnsi"/>
        </w:rPr>
      </w:pPr>
      <w:r w:rsidRPr="006F4C98">
        <w:rPr>
          <w:rFonts w:asciiTheme="minorHAnsi" w:hAnsiTheme="minorHAnsi"/>
        </w:rPr>
        <w:t xml:space="preserve"> </w:t>
      </w:r>
    </w:p>
    <w:p w:rsidR="006F4C98" w:rsidRPr="006F4C98" w:rsidRDefault="006F4C98" w:rsidP="006F4C98">
      <w:pPr>
        <w:jc w:val="both"/>
        <w:rPr>
          <w:rFonts w:asciiTheme="minorHAnsi" w:hAnsiTheme="minorHAnsi"/>
        </w:rPr>
      </w:pPr>
    </w:p>
    <w:p w:rsidR="006F4C98" w:rsidRDefault="006F4C98"/>
    <w:sectPr w:rsidR="006F4C98"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C98"/>
    <w:rsid w:val="0049450E"/>
    <w:rsid w:val="004A0C95"/>
    <w:rsid w:val="005A6A33"/>
    <w:rsid w:val="006F4C98"/>
    <w:rsid w:val="00703C41"/>
    <w:rsid w:val="00780E55"/>
    <w:rsid w:val="008F3B63"/>
    <w:rsid w:val="00A57021"/>
    <w:rsid w:val="00CB023B"/>
    <w:rsid w:val="00D75656"/>
    <w:rsid w:val="00DC7DF7"/>
    <w:rsid w:val="00DF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4E7B5958-7293-402F-B691-DE9343E8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C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30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dcterms:created xsi:type="dcterms:W3CDTF">2017-09-01T14:05:00Z</dcterms:created>
  <dcterms:modified xsi:type="dcterms:W3CDTF">2017-09-01T14:05:00Z</dcterms:modified>
</cp:coreProperties>
</file>