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0DD65" w14:textId="4768604D" w:rsidR="00F83500" w:rsidRPr="00F83500" w:rsidRDefault="00F83500" w:rsidP="00F83500">
      <w:pPr>
        <w:rPr>
          <w:b/>
          <w:bCs/>
          <w:u w:val="single"/>
        </w:rPr>
      </w:pPr>
      <w:r w:rsidRPr="00F83500">
        <w:rPr>
          <w:b/>
          <w:bCs/>
          <w:noProof/>
          <w:u w:val="single"/>
        </w:rPr>
        <w:drawing>
          <wp:inline distT="0" distB="0" distL="0" distR="0" wp14:anchorId="6825D2B2" wp14:editId="5AE612B4">
            <wp:extent cx="3552825" cy="1409700"/>
            <wp:effectExtent l="0" t="0" r="9525" b="0"/>
            <wp:docPr id="25883670"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2825" cy="1409700"/>
                    </a:xfrm>
                    <a:prstGeom prst="rect">
                      <a:avLst/>
                    </a:prstGeom>
                    <a:noFill/>
                    <a:ln>
                      <a:noFill/>
                    </a:ln>
                  </pic:spPr>
                </pic:pic>
              </a:graphicData>
            </a:graphic>
          </wp:inline>
        </w:drawing>
      </w:r>
    </w:p>
    <w:p w14:paraId="380A204B" w14:textId="77777777" w:rsidR="00F83500" w:rsidRPr="00F83500" w:rsidRDefault="00F83500" w:rsidP="00F83500">
      <w:pPr>
        <w:rPr>
          <w:b/>
          <w:bCs/>
          <w:u w:val="single"/>
        </w:rPr>
      </w:pPr>
    </w:p>
    <w:p w14:paraId="7785A45A" w14:textId="77777777" w:rsidR="00F83500" w:rsidRPr="00F83500" w:rsidRDefault="00F83500" w:rsidP="00F83500">
      <w:pPr>
        <w:rPr>
          <w:b/>
          <w:bCs/>
          <w:u w:val="single"/>
        </w:rPr>
      </w:pPr>
    </w:p>
    <w:p w14:paraId="5CFEF8FE" w14:textId="3B2ACAEA" w:rsidR="00F83500" w:rsidRPr="00F83500" w:rsidRDefault="00F83500" w:rsidP="00F83500">
      <w:pPr>
        <w:rPr>
          <w:b/>
          <w:bCs/>
          <w:u w:val="single"/>
        </w:rPr>
      </w:pPr>
      <w:r w:rsidRPr="00F83500">
        <w:rPr>
          <w:b/>
          <w:bCs/>
          <w:u w:val="single"/>
        </w:rPr>
        <w:t>MODULE CODE: ECPT600</w:t>
      </w:r>
      <w:r w:rsidR="003B6A6B">
        <w:rPr>
          <w:b/>
          <w:bCs/>
          <w:u w:val="single"/>
        </w:rPr>
        <w:t>5</w:t>
      </w:r>
    </w:p>
    <w:p w14:paraId="3CA3227B" w14:textId="77777777" w:rsidR="00F83500" w:rsidRPr="00F83500" w:rsidRDefault="00F83500" w:rsidP="00F83500">
      <w:pPr>
        <w:rPr>
          <w:b/>
          <w:bCs/>
          <w:u w:val="single"/>
        </w:rPr>
      </w:pPr>
      <w:r w:rsidRPr="00F83500">
        <w:rPr>
          <w:b/>
          <w:bCs/>
          <w:u w:val="single"/>
        </w:rPr>
        <w:t> </w:t>
      </w:r>
    </w:p>
    <w:p w14:paraId="596EAC56" w14:textId="77777777" w:rsidR="00F83500" w:rsidRPr="00F83500" w:rsidRDefault="00F83500" w:rsidP="00F83500">
      <w:pPr>
        <w:rPr>
          <w:b/>
          <w:bCs/>
          <w:u w:val="single"/>
        </w:rPr>
      </w:pPr>
      <w:r w:rsidRPr="00F83500">
        <w:rPr>
          <w:b/>
          <w:bCs/>
          <w:u w:val="single"/>
        </w:rPr>
        <w:t>ASSESSMENT COMPONENT: One</w:t>
      </w:r>
    </w:p>
    <w:p w14:paraId="05D64F6A" w14:textId="77777777" w:rsidR="00F83500" w:rsidRPr="00F83500" w:rsidRDefault="00F83500" w:rsidP="00F83500">
      <w:pPr>
        <w:rPr>
          <w:b/>
          <w:bCs/>
          <w:u w:val="single"/>
        </w:rPr>
      </w:pPr>
      <w:r w:rsidRPr="00F83500">
        <w:rPr>
          <w:b/>
          <w:bCs/>
          <w:u w:val="single"/>
        </w:rPr>
        <w:t> </w:t>
      </w:r>
    </w:p>
    <w:p w14:paraId="09B145C4" w14:textId="58ED1F3D" w:rsidR="00F83500" w:rsidRPr="00A25DCC" w:rsidRDefault="00F83500" w:rsidP="00F83500">
      <w:pPr>
        <w:rPr>
          <w:b/>
          <w:bCs/>
          <w:u w:val="single"/>
        </w:rPr>
      </w:pPr>
      <w:r w:rsidRPr="00A25DCC">
        <w:rPr>
          <w:b/>
          <w:bCs/>
          <w:u w:val="single"/>
        </w:rPr>
        <w:t>STUDENT NAME: </w:t>
      </w:r>
      <w:r w:rsidR="003B6A6B" w:rsidRPr="00A25DCC">
        <w:rPr>
          <w:b/>
          <w:bCs/>
          <w:u w:val="single"/>
        </w:rPr>
        <w:t>Jessica Newport</w:t>
      </w:r>
    </w:p>
    <w:p w14:paraId="70CE22C7" w14:textId="77777777" w:rsidR="00F83500" w:rsidRPr="00A25DCC" w:rsidRDefault="00F83500" w:rsidP="00F83500">
      <w:pPr>
        <w:rPr>
          <w:b/>
          <w:bCs/>
          <w:u w:val="single"/>
        </w:rPr>
      </w:pPr>
      <w:r w:rsidRPr="00A25DCC">
        <w:rPr>
          <w:b/>
          <w:bCs/>
          <w:u w:val="single"/>
        </w:rPr>
        <w:t> </w:t>
      </w:r>
    </w:p>
    <w:p w14:paraId="2F191D70" w14:textId="7FA2DA23" w:rsidR="00F83500" w:rsidRPr="00A25DCC" w:rsidRDefault="00F83500" w:rsidP="00F83500">
      <w:pPr>
        <w:rPr>
          <w:b/>
          <w:bCs/>
          <w:u w:val="single"/>
        </w:rPr>
      </w:pPr>
      <w:r w:rsidRPr="00A25DCC">
        <w:rPr>
          <w:b/>
          <w:bCs/>
          <w:u w:val="single"/>
        </w:rPr>
        <w:t>STUDENT NUMBER: </w:t>
      </w:r>
      <w:r w:rsidR="003B6A6B" w:rsidRPr="00A25DCC">
        <w:rPr>
          <w:b/>
          <w:bCs/>
          <w:u w:val="single"/>
        </w:rPr>
        <w:t>2327495</w:t>
      </w:r>
    </w:p>
    <w:p w14:paraId="718B0FF3" w14:textId="77777777" w:rsidR="00F83500" w:rsidRPr="00A25DCC" w:rsidRDefault="00F83500" w:rsidP="00F83500">
      <w:pPr>
        <w:rPr>
          <w:b/>
          <w:bCs/>
          <w:u w:val="single"/>
        </w:rPr>
      </w:pPr>
    </w:p>
    <w:p w14:paraId="7EEFDB4E" w14:textId="77777777" w:rsidR="00F83500" w:rsidRPr="00A25DCC" w:rsidRDefault="00F83500" w:rsidP="00F83500">
      <w:pPr>
        <w:rPr>
          <w:b/>
          <w:bCs/>
          <w:u w:val="single"/>
        </w:rPr>
      </w:pPr>
    </w:p>
    <w:p w14:paraId="52BD2D41" w14:textId="77777777" w:rsidR="00F83500" w:rsidRPr="00A25DCC" w:rsidRDefault="00F83500" w:rsidP="00F83500">
      <w:pPr>
        <w:rPr>
          <w:b/>
          <w:bCs/>
          <w:u w:val="single"/>
        </w:rPr>
      </w:pPr>
    </w:p>
    <w:p w14:paraId="3E7E026F" w14:textId="77777777" w:rsidR="00F83500" w:rsidRPr="00A25DCC" w:rsidRDefault="00F83500" w:rsidP="00F83500">
      <w:pPr>
        <w:rPr>
          <w:b/>
          <w:bCs/>
          <w:u w:val="single"/>
        </w:rPr>
      </w:pPr>
    </w:p>
    <w:p w14:paraId="033044C7" w14:textId="77777777" w:rsidR="00F83500" w:rsidRPr="00A25DCC" w:rsidRDefault="00F83500" w:rsidP="00F83500">
      <w:pPr>
        <w:rPr>
          <w:b/>
          <w:bCs/>
          <w:u w:val="single"/>
        </w:rPr>
      </w:pPr>
    </w:p>
    <w:p w14:paraId="6DCB41B5" w14:textId="77777777" w:rsidR="00F83500" w:rsidRPr="00A25DCC" w:rsidRDefault="00F83500" w:rsidP="00F83500">
      <w:pPr>
        <w:rPr>
          <w:b/>
          <w:bCs/>
          <w:u w:val="single"/>
        </w:rPr>
      </w:pPr>
    </w:p>
    <w:p w14:paraId="29A4BE89" w14:textId="77777777" w:rsidR="00F83500" w:rsidRPr="00A25DCC" w:rsidRDefault="00F83500" w:rsidP="00F83500">
      <w:pPr>
        <w:rPr>
          <w:b/>
          <w:bCs/>
          <w:u w:val="single"/>
        </w:rPr>
      </w:pPr>
    </w:p>
    <w:p w14:paraId="302E490A" w14:textId="77777777" w:rsidR="00F83500" w:rsidRPr="00A25DCC" w:rsidRDefault="00F83500" w:rsidP="00F83500">
      <w:pPr>
        <w:rPr>
          <w:b/>
          <w:bCs/>
          <w:u w:val="single"/>
        </w:rPr>
      </w:pPr>
    </w:p>
    <w:p w14:paraId="7AB4D21B" w14:textId="77777777" w:rsidR="00F83500" w:rsidRPr="00A25DCC" w:rsidRDefault="00F83500" w:rsidP="00F83500">
      <w:pPr>
        <w:rPr>
          <w:b/>
          <w:bCs/>
          <w:u w:val="single"/>
        </w:rPr>
      </w:pPr>
    </w:p>
    <w:p w14:paraId="05ED4EF9" w14:textId="77777777" w:rsidR="00F83500" w:rsidRPr="00A25DCC" w:rsidRDefault="00F83500" w:rsidP="00F83500">
      <w:pPr>
        <w:rPr>
          <w:b/>
          <w:bCs/>
          <w:u w:val="single"/>
        </w:rPr>
      </w:pPr>
    </w:p>
    <w:p w14:paraId="7D92D8A1" w14:textId="77777777" w:rsidR="009F5BD0" w:rsidRDefault="009F5BD0" w:rsidP="00F83500">
      <w:pPr>
        <w:rPr>
          <w:b/>
          <w:bCs/>
          <w:u w:val="single"/>
        </w:rPr>
      </w:pPr>
    </w:p>
    <w:p w14:paraId="237DF79B" w14:textId="77777777" w:rsidR="009F5BD0" w:rsidRDefault="009F5BD0" w:rsidP="00F83500">
      <w:pPr>
        <w:rPr>
          <w:b/>
          <w:bCs/>
          <w:u w:val="single"/>
        </w:rPr>
      </w:pPr>
    </w:p>
    <w:p w14:paraId="74880317" w14:textId="77777777" w:rsidR="009F5BD0" w:rsidRDefault="009F5BD0" w:rsidP="00F83500">
      <w:pPr>
        <w:rPr>
          <w:b/>
          <w:bCs/>
          <w:u w:val="single"/>
        </w:rPr>
      </w:pPr>
    </w:p>
    <w:p w14:paraId="0750E164" w14:textId="77777777" w:rsidR="009F5BD0" w:rsidRDefault="009F5BD0" w:rsidP="00F83500">
      <w:pPr>
        <w:rPr>
          <w:b/>
          <w:bCs/>
          <w:u w:val="single"/>
        </w:rPr>
      </w:pPr>
    </w:p>
    <w:p w14:paraId="7BFB4EFD" w14:textId="20EB8B6F" w:rsidR="00F83500" w:rsidRPr="00F83500" w:rsidRDefault="00F83500" w:rsidP="00F83500">
      <w:pPr>
        <w:rPr>
          <w:b/>
          <w:bCs/>
          <w:u w:val="single"/>
        </w:rPr>
      </w:pPr>
      <w:r w:rsidRPr="00F83500">
        <w:rPr>
          <w:b/>
          <w:bCs/>
          <w:u w:val="single"/>
        </w:rPr>
        <w:lastRenderedPageBreak/>
        <w:t>Use of Generative AI in Assessment</w:t>
      </w:r>
      <w:r w:rsidRPr="00F83500">
        <w:rPr>
          <w:rFonts w:ascii="Arial" w:hAnsi="Arial" w:cs="Arial"/>
          <w:b/>
          <w:bCs/>
          <w:u w:val="single"/>
        </w:rPr>
        <w:t> </w:t>
      </w:r>
      <w:r w:rsidRPr="00F83500">
        <w:rPr>
          <w:rFonts w:ascii="Aptos" w:hAnsi="Aptos" w:cs="Aptos"/>
          <w:b/>
          <w:bCs/>
          <w:u w:val="single"/>
        </w:rPr>
        <w:t> </w:t>
      </w:r>
    </w:p>
    <w:p w14:paraId="73124A60" w14:textId="77777777" w:rsidR="00F83500" w:rsidRPr="00F83500" w:rsidRDefault="00F83500" w:rsidP="00F83500">
      <w:pPr>
        <w:rPr>
          <w:b/>
          <w:bCs/>
          <w:u w:val="single"/>
        </w:rPr>
      </w:pPr>
      <w:r w:rsidRPr="00F83500">
        <w:rPr>
          <w:b/>
          <w:bCs/>
          <w:u w:val="singl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F83500" w:rsidRPr="00F83500" w14:paraId="7F12BA3C" w14:textId="77777777">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1FBC387E" w14:textId="77777777" w:rsidR="00F83500" w:rsidRPr="00F83500" w:rsidRDefault="00F83500" w:rsidP="00F83500">
            <w:pPr>
              <w:rPr>
                <w:b/>
                <w:bCs/>
                <w:u w:val="single"/>
              </w:rPr>
            </w:pPr>
            <w:r w:rsidRPr="00F83500">
              <w:rPr>
                <w:b/>
                <w:bCs/>
                <w:u w:val="single"/>
              </w:rPr>
              <w:t>RESEARCH</w:t>
            </w:r>
            <w:r w:rsidRPr="00F83500">
              <w:rPr>
                <w:rFonts w:ascii="Arial" w:hAnsi="Arial" w:cs="Arial"/>
                <w:b/>
                <w:bCs/>
                <w:u w:val="single"/>
              </w:rPr>
              <w:t> </w:t>
            </w:r>
            <w:r w:rsidRPr="00F83500">
              <w:rPr>
                <w:rFonts w:ascii="Aptos" w:hAnsi="Aptos" w:cs="Aptos"/>
                <w:b/>
                <w:bCs/>
                <w:u w:val="single"/>
              </w:rPr>
              <w:t> </w:t>
            </w:r>
          </w:p>
        </w:tc>
        <w:tc>
          <w:tcPr>
            <w:tcW w:w="4890" w:type="dxa"/>
            <w:tcBorders>
              <w:top w:val="single" w:sz="6" w:space="0" w:color="auto"/>
              <w:left w:val="single" w:sz="6" w:space="0" w:color="000000"/>
              <w:bottom w:val="single" w:sz="6" w:space="0" w:color="000000"/>
              <w:right w:val="single" w:sz="6" w:space="0" w:color="000000"/>
            </w:tcBorders>
            <w:hideMark/>
          </w:tcPr>
          <w:p w14:paraId="12CFF7BE" w14:textId="77777777" w:rsidR="00F83500" w:rsidRPr="00F83500" w:rsidRDefault="00F83500" w:rsidP="00F83500">
            <w:pPr>
              <w:rPr>
                <w:b/>
                <w:bCs/>
                <w:u w:val="single"/>
              </w:rPr>
            </w:pPr>
            <w:r w:rsidRPr="00F83500">
              <w:rPr>
                <w:b/>
                <w:bCs/>
                <w:u w:val="single"/>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4F5FEFD1" w14:textId="77777777" w:rsidR="00F83500" w:rsidRPr="00F83500" w:rsidRDefault="00F83500" w:rsidP="00F83500">
            <w:pPr>
              <w:rPr>
                <w:b/>
                <w:bCs/>
                <w:u w:val="single"/>
              </w:rPr>
            </w:pPr>
            <w:r w:rsidRPr="00F83500">
              <w:rPr>
                <w:b/>
                <w:bCs/>
                <w:u w:val="single"/>
              </w:rPr>
              <w:t>Yes</w:t>
            </w:r>
            <w:r w:rsidRPr="00F83500">
              <w:rPr>
                <w:rFonts w:ascii="Arial" w:hAnsi="Arial" w:cs="Arial"/>
                <w:b/>
                <w:bCs/>
                <w:u w:val="single"/>
              </w:rPr>
              <w:t> </w:t>
            </w:r>
            <w:r w:rsidRPr="00F83500">
              <w:rPr>
                <w:b/>
                <w:bCs/>
                <w:u w:val="single"/>
              </w:rPr>
              <w:t>X</w:t>
            </w:r>
          </w:p>
          <w:p w14:paraId="2E7FFCD1" w14:textId="77777777" w:rsidR="00F83500" w:rsidRPr="00F83500" w:rsidRDefault="00F83500" w:rsidP="00F83500">
            <w:pPr>
              <w:rPr>
                <w:b/>
                <w:bCs/>
                <w:u w:val="single"/>
              </w:rPr>
            </w:pPr>
            <w:r w:rsidRPr="00F83500">
              <w:rPr>
                <w:b/>
                <w:bCs/>
                <w:u w:val="single"/>
              </w:rPr>
              <w:t>No</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rFonts w:ascii="Aptos" w:hAnsi="Aptos" w:cs="Aptos"/>
                <w:b/>
                <w:bCs/>
                <w:u w:val="single"/>
              </w:rPr>
              <w:t>☐</w:t>
            </w:r>
            <w:r w:rsidRPr="00F83500">
              <w:rPr>
                <w:rFonts w:ascii="Arial" w:hAnsi="Arial" w:cs="Arial"/>
                <w:b/>
                <w:bCs/>
                <w:u w:val="single"/>
              </w:rPr>
              <w:t>​</w:t>
            </w:r>
            <w:r w:rsidRPr="00F83500">
              <w:rPr>
                <w:rFonts w:ascii="Aptos" w:hAnsi="Aptos" w:cs="Aptos"/>
                <w:b/>
                <w:bCs/>
                <w:u w:val="single"/>
              </w:rPr>
              <w:t> </w:t>
            </w:r>
          </w:p>
        </w:tc>
      </w:tr>
      <w:tr w:rsidR="00F83500" w:rsidRPr="00F83500" w14:paraId="4456F593"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C7F879C" w14:textId="77777777" w:rsidR="00F83500" w:rsidRPr="00F83500" w:rsidRDefault="00F83500" w:rsidP="00F83500">
            <w:pPr>
              <w:rPr>
                <w:b/>
                <w:bCs/>
                <w:u w:val="single"/>
              </w:rPr>
            </w:pPr>
            <w:r w:rsidRPr="00F83500">
              <w:rPr>
                <w:b/>
                <w:bCs/>
                <w:u w:val="single"/>
              </w:rPr>
              <w:t>STRUCTURE</w:t>
            </w:r>
            <w:r w:rsidRPr="00F83500">
              <w:rPr>
                <w:rFonts w:ascii="Arial" w:hAnsi="Arial" w:cs="Arial"/>
                <w:b/>
                <w:bCs/>
                <w:u w:val="single"/>
              </w:rPr>
              <w:t> </w:t>
            </w:r>
            <w:r w:rsidRPr="00F83500">
              <w:rPr>
                <w:rFonts w:ascii="Aptos" w:hAnsi="Aptos" w:cs="Aptos"/>
                <w:b/>
                <w:bCs/>
                <w:u w:val="single"/>
              </w:rPr>
              <w:t> </w:t>
            </w:r>
          </w:p>
        </w:tc>
        <w:tc>
          <w:tcPr>
            <w:tcW w:w="4890" w:type="dxa"/>
            <w:tcBorders>
              <w:top w:val="single" w:sz="6" w:space="0" w:color="000000"/>
              <w:left w:val="single" w:sz="6" w:space="0" w:color="000000"/>
              <w:bottom w:val="single" w:sz="6" w:space="0" w:color="000000"/>
              <w:right w:val="single" w:sz="6" w:space="0" w:color="000000"/>
            </w:tcBorders>
            <w:hideMark/>
          </w:tcPr>
          <w:p w14:paraId="1382303C" w14:textId="77777777" w:rsidR="00F83500" w:rsidRPr="00F83500" w:rsidRDefault="00F83500" w:rsidP="00F83500">
            <w:pPr>
              <w:rPr>
                <w:b/>
                <w:bCs/>
                <w:u w:val="single"/>
              </w:rPr>
            </w:pPr>
            <w:r w:rsidRPr="00F83500">
              <w:rPr>
                <w:b/>
                <w:bCs/>
                <w:u w:val="single"/>
              </w:rPr>
              <w:t>For this assessment, you can use Generative AI to support you in structuring your submission, including creating a draft argument structure, identifying parts and headings, etc.</w:t>
            </w:r>
            <w:r w:rsidRPr="00F83500">
              <w:rPr>
                <w:rFonts w:ascii="Arial" w:hAnsi="Arial" w:cs="Arial"/>
                <w:b/>
                <w:bCs/>
                <w:u w:val="single"/>
              </w:rPr>
              <w:t> </w:t>
            </w:r>
            <w:r w:rsidRPr="00F83500">
              <w:rPr>
                <w:rFonts w:ascii="Aptos" w:hAnsi="Aptos" w:cs="Aptos"/>
                <w:b/>
                <w:bCs/>
                <w:u w:val="single"/>
              </w:rPr>
              <w:t> </w:t>
            </w:r>
          </w:p>
        </w:tc>
        <w:tc>
          <w:tcPr>
            <w:tcW w:w="1305" w:type="dxa"/>
            <w:tcBorders>
              <w:top w:val="single" w:sz="6" w:space="0" w:color="000000"/>
              <w:left w:val="single" w:sz="6" w:space="0" w:color="000000"/>
              <w:bottom w:val="single" w:sz="6" w:space="0" w:color="000000"/>
              <w:right w:val="single" w:sz="6" w:space="0" w:color="auto"/>
            </w:tcBorders>
            <w:hideMark/>
          </w:tcPr>
          <w:p w14:paraId="048128FF" w14:textId="77777777" w:rsidR="00F83500" w:rsidRPr="00F83500" w:rsidRDefault="00F83500" w:rsidP="00F83500">
            <w:pPr>
              <w:rPr>
                <w:b/>
                <w:bCs/>
                <w:u w:val="single"/>
              </w:rPr>
            </w:pPr>
            <w:r w:rsidRPr="00F83500">
              <w:rPr>
                <w:b/>
                <w:bCs/>
                <w:u w:val="single"/>
              </w:rPr>
              <w:t>Yes</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b/>
                <w:bCs/>
                <w:u w:val="single"/>
              </w:rPr>
              <w:t>X</w:t>
            </w:r>
          </w:p>
          <w:p w14:paraId="6A0E5EC7" w14:textId="77777777" w:rsidR="00F83500" w:rsidRPr="00F83500" w:rsidRDefault="00F83500" w:rsidP="00F83500">
            <w:pPr>
              <w:rPr>
                <w:b/>
                <w:bCs/>
                <w:u w:val="single"/>
              </w:rPr>
            </w:pPr>
            <w:r w:rsidRPr="00F83500">
              <w:rPr>
                <w:b/>
                <w:bCs/>
                <w:u w:val="single"/>
              </w:rPr>
              <w:t>No</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rFonts w:ascii="Aptos" w:hAnsi="Aptos" w:cs="Aptos"/>
                <w:b/>
                <w:bCs/>
                <w:u w:val="single"/>
              </w:rPr>
              <w:t>☐</w:t>
            </w:r>
            <w:r w:rsidRPr="00F83500">
              <w:rPr>
                <w:rFonts w:ascii="Arial" w:hAnsi="Arial" w:cs="Arial"/>
                <w:b/>
                <w:bCs/>
                <w:u w:val="single"/>
              </w:rPr>
              <w:t>​</w:t>
            </w:r>
            <w:r w:rsidRPr="00F83500">
              <w:rPr>
                <w:rFonts w:ascii="Aptos" w:hAnsi="Aptos" w:cs="Aptos"/>
                <w:b/>
                <w:bCs/>
                <w:u w:val="single"/>
              </w:rPr>
              <w:t> </w:t>
            </w:r>
          </w:p>
        </w:tc>
      </w:tr>
      <w:tr w:rsidR="00F83500" w:rsidRPr="00F83500" w14:paraId="1E1B153B"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717D6DA" w14:textId="77777777" w:rsidR="00F83500" w:rsidRPr="00F83500" w:rsidRDefault="00F83500" w:rsidP="00F83500">
            <w:pPr>
              <w:rPr>
                <w:b/>
                <w:bCs/>
                <w:u w:val="single"/>
              </w:rPr>
            </w:pPr>
            <w:r w:rsidRPr="00F83500">
              <w:rPr>
                <w:b/>
                <w:bCs/>
                <w:u w:val="single"/>
              </w:rPr>
              <w:t>PROOFREADING</w:t>
            </w:r>
            <w:r w:rsidRPr="00F83500">
              <w:rPr>
                <w:rFonts w:ascii="Arial" w:hAnsi="Arial" w:cs="Arial"/>
                <w:b/>
                <w:bCs/>
                <w:u w:val="single"/>
              </w:rPr>
              <w:t> </w:t>
            </w:r>
            <w:r w:rsidRPr="00F83500">
              <w:rPr>
                <w:rFonts w:ascii="Aptos" w:hAnsi="Aptos" w:cs="Aptos"/>
                <w:b/>
                <w:bCs/>
                <w:u w:val="single"/>
              </w:rPr>
              <w:t> </w:t>
            </w:r>
          </w:p>
        </w:tc>
        <w:tc>
          <w:tcPr>
            <w:tcW w:w="4890" w:type="dxa"/>
            <w:tcBorders>
              <w:top w:val="single" w:sz="6" w:space="0" w:color="000000"/>
              <w:left w:val="single" w:sz="6" w:space="0" w:color="000000"/>
              <w:bottom w:val="single" w:sz="6" w:space="0" w:color="000000"/>
              <w:right w:val="single" w:sz="6" w:space="0" w:color="000000"/>
            </w:tcBorders>
            <w:hideMark/>
          </w:tcPr>
          <w:p w14:paraId="489A49DA" w14:textId="77777777" w:rsidR="00F83500" w:rsidRPr="00F83500" w:rsidRDefault="00F83500" w:rsidP="00F83500">
            <w:pPr>
              <w:rPr>
                <w:b/>
                <w:bCs/>
                <w:u w:val="single"/>
              </w:rPr>
            </w:pPr>
            <w:r w:rsidRPr="00F83500">
              <w:rPr>
                <w:b/>
                <w:bCs/>
                <w:u w:val="single"/>
              </w:rPr>
              <w:t>For this assessment, you can use Generative AI to check your own text/creation for grammatical and syntactical mistakes, including getting suggestions to rephrase your work.</w:t>
            </w:r>
            <w:r w:rsidRPr="00F83500">
              <w:rPr>
                <w:rFonts w:ascii="Arial" w:hAnsi="Arial" w:cs="Arial"/>
                <w:b/>
                <w:bCs/>
                <w:u w:val="single"/>
              </w:rPr>
              <w:t> </w:t>
            </w:r>
            <w:r w:rsidRPr="00F83500">
              <w:rPr>
                <w:rFonts w:ascii="Aptos" w:hAnsi="Aptos" w:cs="Aptos"/>
                <w:b/>
                <w:bCs/>
                <w:u w:val="single"/>
              </w:rPr>
              <w:t> </w:t>
            </w:r>
          </w:p>
        </w:tc>
        <w:tc>
          <w:tcPr>
            <w:tcW w:w="1305" w:type="dxa"/>
            <w:tcBorders>
              <w:top w:val="single" w:sz="6" w:space="0" w:color="000000"/>
              <w:left w:val="single" w:sz="6" w:space="0" w:color="000000"/>
              <w:bottom w:val="single" w:sz="6" w:space="0" w:color="000000"/>
              <w:right w:val="single" w:sz="6" w:space="0" w:color="auto"/>
            </w:tcBorders>
            <w:hideMark/>
          </w:tcPr>
          <w:p w14:paraId="6210162C" w14:textId="77777777" w:rsidR="00F83500" w:rsidRPr="00F83500" w:rsidRDefault="00F83500" w:rsidP="00F83500">
            <w:pPr>
              <w:rPr>
                <w:b/>
                <w:bCs/>
                <w:u w:val="single"/>
              </w:rPr>
            </w:pPr>
            <w:r w:rsidRPr="00F83500">
              <w:rPr>
                <w:b/>
                <w:bCs/>
                <w:u w:val="single"/>
              </w:rPr>
              <w:t>Yes</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b/>
                <w:bCs/>
                <w:u w:val="single"/>
              </w:rPr>
              <w:t>X</w:t>
            </w:r>
          </w:p>
          <w:p w14:paraId="1E2F77FE" w14:textId="77777777" w:rsidR="00F83500" w:rsidRPr="00F83500" w:rsidRDefault="00F83500" w:rsidP="00F83500">
            <w:pPr>
              <w:rPr>
                <w:b/>
                <w:bCs/>
                <w:u w:val="single"/>
              </w:rPr>
            </w:pPr>
            <w:r w:rsidRPr="00F83500">
              <w:rPr>
                <w:b/>
                <w:bCs/>
                <w:u w:val="single"/>
              </w:rPr>
              <w:t>No</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rFonts w:ascii="Aptos" w:hAnsi="Aptos" w:cs="Aptos"/>
                <w:b/>
                <w:bCs/>
                <w:u w:val="single"/>
              </w:rPr>
              <w:t>☐</w:t>
            </w:r>
            <w:r w:rsidRPr="00F83500">
              <w:rPr>
                <w:rFonts w:ascii="Arial" w:hAnsi="Arial" w:cs="Arial"/>
                <w:b/>
                <w:bCs/>
                <w:u w:val="single"/>
              </w:rPr>
              <w:t>​</w:t>
            </w:r>
            <w:r w:rsidRPr="00F83500">
              <w:rPr>
                <w:rFonts w:ascii="Aptos" w:hAnsi="Aptos" w:cs="Aptos"/>
                <w:b/>
                <w:bCs/>
                <w:u w:val="single"/>
              </w:rPr>
              <w:t> </w:t>
            </w:r>
          </w:p>
        </w:tc>
      </w:tr>
      <w:tr w:rsidR="00F83500" w:rsidRPr="00F83500" w14:paraId="4DC534B0"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100A36A1" w14:textId="77777777" w:rsidR="00F83500" w:rsidRPr="00F83500" w:rsidRDefault="00F83500" w:rsidP="00F83500">
            <w:pPr>
              <w:rPr>
                <w:b/>
                <w:bCs/>
                <w:u w:val="single"/>
              </w:rPr>
            </w:pPr>
            <w:r w:rsidRPr="00F83500">
              <w:rPr>
                <w:b/>
                <w:bCs/>
                <w:u w:val="single"/>
              </w:rPr>
              <w:t>WRITING</w:t>
            </w:r>
            <w:r w:rsidRPr="00F83500">
              <w:rPr>
                <w:rFonts w:ascii="Arial" w:hAnsi="Arial" w:cs="Arial"/>
                <w:b/>
                <w:bCs/>
                <w:u w:val="single"/>
              </w:rPr>
              <w:t> </w:t>
            </w:r>
            <w:r w:rsidRPr="00F83500">
              <w:rPr>
                <w:rFonts w:ascii="Aptos" w:hAnsi="Aptos" w:cs="Aptos"/>
                <w:b/>
                <w:bCs/>
                <w:u w:val="single"/>
              </w:rPr>
              <w:t> </w:t>
            </w:r>
          </w:p>
        </w:tc>
        <w:tc>
          <w:tcPr>
            <w:tcW w:w="4890" w:type="dxa"/>
            <w:tcBorders>
              <w:top w:val="single" w:sz="6" w:space="0" w:color="000000"/>
              <w:left w:val="single" w:sz="6" w:space="0" w:color="000000"/>
              <w:bottom w:val="single" w:sz="6" w:space="0" w:color="000000"/>
              <w:right w:val="single" w:sz="6" w:space="0" w:color="000000"/>
            </w:tcBorders>
            <w:hideMark/>
          </w:tcPr>
          <w:p w14:paraId="72DE68D2" w14:textId="77777777" w:rsidR="00F83500" w:rsidRPr="00F83500" w:rsidRDefault="00F83500" w:rsidP="00F83500">
            <w:pPr>
              <w:rPr>
                <w:b/>
                <w:bCs/>
                <w:u w:val="single"/>
              </w:rPr>
            </w:pPr>
            <w:r w:rsidRPr="00F83500">
              <w:rPr>
                <w:b/>
                <w:bCs/>
                <w:u w:val="single"/>
              </w:rPr>
              <w:t>For this assessment, you can use Generative AI to create text for submission.</w:t>
            </w:r>
            <w:r w:rsidRPr="00F83500">
              <w:rPr>
                <w:rFonts w:ascii="Arial" w:hAnsi="Arial" w:cs="Arial"/>
                <w:b/>
                <w:bCs/>
                <w:u w:val="single"/>
              </w:rPr>
              <w:t> </w:t>
            </w:r>
            <w:r w:rsidRPr="00F83500">
              <w:rPr>
                <w:rFonts w:ascii="Aptos" w:hAnsi="Aptos" w:cs="Aptos"/>
                <w:b/>
                <w:bCs/>
                <w:u w:val="single"/>
              </w:rPr>
              <w:t> </w:t>
            </w:r>
          </w:p>
        </w:tc>
        <w:tc>
          <w:tcPr>
            <w:tcW w:w="1305" w:type="dxa"/>
            <w:tcBorders>
              <w:top w:val="single" w:sz="6" w:space="0" w:color="000000"/>
              <w:left w:val="single" w:sz="6" w:space="0" w:color="000000"/>
              <w:bottom w:val="single" w:sz="6" w:space="0" w:color="000000"/>
              <w:right w:val="single" w:sz="6" w:space="0" w:color="auto"/>
            </w:tcBorders>
            <w:hideMark/>
          </w:tcPr>
          <w:p w14:paraId="5968322E" w14:textId="77777777" w:rsidR="00F83500" w:rsidRPr="00F83500" w:rsidRDefault="00F83500" w:rsidP="00F83500">
            <w:pPr>
              <w:rPr>
                <w:b/>
                <w:bCs/>
                <w:u w:val="single"/>
              </w:rPr>
            </w:pPr>
            <w:r w:rsidRPr="00F83500">
              <w:rPr>
                <w:b/>
                <w:bCs/>
                <w:u w:val="single"/>
              </w:rPr>
              <w:t>Yes</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rFonts w:ascii="Aptos" w:hAnsi="Aptos" w:cs="Aptos"/>
                <w:b/>
                <w:bCs/>
                <w:u w:val="single"/>
              </w:rPr>
              <w:t>☐</w:t>
            </w:r>
            <w:r w:rsidRPr="00F83500">
              <w:rPr>
                <w:rFonts w:ascii="Arial" w:hAnsi="Arial" w:cs="Arial"/>
                <w:b/>
                <w:bCs/>
                <w:u w:val="single"/>
              </w:rPr>
              <w:t>​</w:t>
            </w:r>
            <w:r w:rsidRPr="00F83500">
              <w:rPr>
                <w:rFonts w:ascii="Aptos" w:hAnsi="Aptos" w:cs="Aptos"/>
                <w:b/>
                <w:bCs/>
                <w:u w:val="single"/>
              </w:rPr>
              <w:t> </w:t>
            </w:r>
          </w:p>
          <w:p w14:paraId="0D59EC26" w14:textId="77777777" w:rsidR="00F83500" w:rsidRPr="00F83500" w:rsidRDefault="00F83500" w:rsidP="00F83500">
            <w:pPr>
              <w:rPr>
                <w:b/>
                <w:bCs/>
                <w:u w:val="single"/>
              </w:rPr>
            </w:pPr>
            <w:r w:rsidRPr="00F83500">
              <w:rPr>
                <w:b/>
                <w:bCs/>
                <w:u w:val="single"/>
              </w:rPr>
              <w:t>No</w:t>
            </w:r>
            <w:r w:rsidRPr="00F83500">
              <w:rPr>
                <w:rFonts w:ascii="Arial" w:hAnsi="Arial" w:cs="Arial"/>
                <w:b/>
                <w:bCs/>
                <w:u w:val="single"/>
              </w:rPr>
              <w:t>  </w:t>
            </w:r>
            <w:r w:rsidRPr="00F83500">
              <w:rPr>
                <w:b/>
                <w:bCs/>
                <w:u w:val="single"/>
              </w:rPr>
              <w:t xml:space="preserve"> X</w:t>
            </w:r>
            <w:r w:rsidRPr="00F83500">
              <w:rPr>
                <w:rFonts w:ascii="Aptos" w:hAnsi="Aptos" w:cs="Aptos"/>
                <w:b/>
                <w:bCs/>
                <w:u w:val="single"/>
              </w:rPr>
              <w:t> </w:t>
            </w:r>
          </w:p>
        </w:tc>
      </w:tr>
      <w:tr w:rsidR="00F83500" w:rsidRPr="00F83500" w14:paraId="47B2556E"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21831756" w14:textId="77777777" w:rsidR="00F83500" w:rsidRPr="00F83500" w:rsidRDefault="00F83500" w:rsidP="00F83500">
            <w:pPr>
              <w:rPr>
                <w:b/>
                <w:bCs/>
                <w:u w:val="single"/>
              </w:rPr>
            </w:pPr>
            <w:r w:rsidRPr="00F83500">
              <w:rPr>
                <w:b/>
                <w:bCs/>
                <w:u w:val="single"/>
              </w:rPr>
              <w:t>CREATIVE</w:t>
            </w:r>
            <w:r w:rsidRPr="00F83500">
              <w:rPr>
                <w:rFonts w:ascii="Arial" w:hAnsi="Arial" w:cs="Arial"/>
                <w:b/>
                <w:bCs/>
                <w:u w:val="single"/>
              </w:rPr>
              <w:t> </w:t>
            </w:r>
            <w:r w:rsidRPr="00F83500">
              <w:rPr>
                <w:rFonts w:ascii="Aptos" w:hAnsi="Aptos" w:cs="Aptos"/>
                <w:b/>
                <w:bCs/>
                <w:u w:val="single"/>
              </w:rPr>
              <w:t> </w:t>
            </w:r>
          </w:p>
        </w:tc>
        <w:tc>
          <w:tcPr>
            <w:tcW w:w="4890" w:type="dxa"/>
            <w:tcBorders>
              <w:top w:val="single" w:sz="6" w:space="0" w:color="000000"/>
              <w:left w:val="single" w:sz="6" w:space="0" w:color="000000"/>
              <w:bottom w:val="single" w:sz="6" w:space="0" w:color="000000"/>
              <w:right w:val="single" w:sz="6" w:space="0" w:color="000000"/>
            </w:tcBorders>
            <w:hideMark/>
          </w:tcPr>
          <w:p w14:paraId="3D22F816" w14:textId="77777777" w:rsidR="00F83500" w:rsidRPr="00F83500" w:rsidRDefault="00F83500" w:rsidP="00F83500">
            <w:pPr>
              <w:rPr>
                <w:b/>
                <w:bCs/>
                <w:u w:val="single"/>
              </w:rPr>
            </w:pPr>
            <w:r w:rsidRPr="00F83500">
              <w:rPr>
                <w:b/>
                <w:bCs/>
                <w:u w:val="single"/>
              </w:rPr>
              <w:t>For this assessment, you can use Generative AI to create creative materials, such as images.</w:t>
            </w:r>
            <w:r w:rsidRPr="00F83500">
              <w:rPr>
                <w:rFonts w:ascii="Arial" w:hAnsi="Arial" w:cs="Arial"/>
                <w:b/>
                <w:bCs/>
                <w:u w:val="single"/>
              </w:rPr>
              <w:t> </w:t>
            </w:r>
            <w:r w:rsidRPr="00F83500">
              <w:rPr>
                <w:rFonts w:ascii="Aptos" w:hAnsi="Aptos" w:cs="Aptos"/>
                <w:b/>
                <w:bCs/>
                <w:u w:val="single"/>
              </w:rPr>
              <w:t> </w:t>
            </w:r>
          </w:p>
        </w:tc>
        <w:tc>
          <w:tcPr>
            <w:tcW w:w="1305" w:type="dxa"/>
            <w:tcBorders>
              <w:top w:val="single" w:sz="6" w:space="0" w:color="000000"/>
              <w:left w:val="single" w:sz="6" w:space="0" w:color="000000"/>
              <w:bottom w:val="single" w:sz="6" w:space="0" w:color="000000"/>
              <w:right w:val="single" w:sz="6" w:space="0" w:color="auto"/>
            </w:tcBorders>
            <w:hideMark/>
          </w:tcPr>
          <w:p w14:paraId="01944687" w14:textId="77777777" w:rsidR="00F83500" w:rsidRPr="00F83500" w:rsidRDefault="00F83500" w:rsidP="00F83500">
            <w:pPr>
              <w:rPr>
                <w:b/>
                <w:bCs/>
                <w:u w:val="single"/>
              </w:rPr>
            </w:pPr>
            <w:r w:rsidRPr="00F83500">
              <w:rPr>
                <w:b/>
                <w:bCs/>
                <w:u w:val="single"/>
              </w:rPr>
              <w:t>Yes</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rFonts w:ascii="Aptos" w:hAnsi="Aptos" w:cs="Aptos"/>
                <w:b/>
                <w:bCs/>
                <w:u w:val="single"/>
              </w:rPr>
              <w:t>☐</w:t>
            </w:r>
            <w:r w:rsidRPr="00F83500">
              <w:rPr>
                <w:rFonts w:ascii="Arial" w:hAnsi="Arial" w:cs="Arial"/>
                <w:b/>
                <w:bCs/>
                <w:u w:val="single"/>
              </w:rPr>
              <w:t>​</w:t>
            </w:r>
            <w:r w:rsidRPr="00F83500">
              <w:rPr>
                <w:rFonts w:ascii="Aptos" w:hAnsi="Aptos" w:cs="Aptos"/>
                <w:b/>
                <w:bCs/>
                <w:u w:val="single"/>
              </w:rPr>
              <w:t> </w:t>
            </w:r>
          </w:p>
          <w:p w14:paraId="3062570D" w14:textId="77777777" w:rsidR="00F83500" w:rsidRPr="00F83500" w:rsidRDefault="00F83500" w:rsidP="00F83500">
            <w:pPr>
              <w:rPr>
                <w:b/>
                <w:bCs/>
                <w:u w:val="single"/>
              </w:rPr>
            </w:pPr>
            <w:r w:rsidRPr="00F83500">
              <w:rPr>
                <w:b/>
                <w:bCs/>
                <w:u w:val="single"/>
              </w:rPr>
              <w:t>No</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b/>
                <w:bCs/>
                <w:u w:val="single"/>
              </w:rPr>
              <w:t>X</w:t>
            </w:r>
          </w:p>
        </w:tc>
      </w:tr>
      <w:tr w:rsidR="00F83500" w:rsidRPr="00F83500" w14:paraId="7C9350FF"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1F843BC9" w14:textId="77777777" w:rsidR="00F83500" w:rsidRPr="00F83500" w:rsidRDefault="00F83500" w:rsidP="00F83500">
            <w:pPr>
              <w:rPr>
                <w:b/>
                <w:bCs/>
                <w:u w:val="single"/>
              </w:rPr>
            </w:pPr>
            <w:r w:rsidRPr="00F83500">
              <w:rPr>
                <w:b/>
                <w:bCs/>
                <w:u w:val="single"/>
              </w:rPr>
              <w:t>PROGRAMING</w:t>
            </w:r>
            <w:r w:rsidRPr="00F83500">
              <w:rPr>
                <w:rFonts w:ascii="Arial" w:hAnsi="Arial" w:cs="Arial"/>
                <w:b/>
                <w:bCs/>
                <w:u w:val="single"/>
              </w:rPr>
              <w:t> </w:t>
            </w:r>
            <w:r w:rsidRPr="00F83500">
              <w:rPr>
                <w:rFonts w:ascii="Aptos" w:hAnsi="Aptos" w:cs="Aptos"/>
                <w:b/>
                <w:bCs/>
                <w:u w:val="single"/>
              </w:rPr>
              <w:t> </w:t>
            </w:r>
          </w:p>
        </w:tc>
        <w:tc>
          <w:tcPr>
            <w:tcW w:w="4890" w:type="dxa"/>
            <w:tcBorders>
              <w:top w:val="single" w:sz="6" w:space="0" w:color="000000"/>
              <w:left w:val="single" w:sz="6" w:space="0" w:color="000000"/>
              <w:bottom w:val="single" w:sz="6" w:space="0" w:color="000000"/>
              <w:right w:val="single" w:sz="6" w:space="0" w:color="000000"/>
            </w:tcBorders>
            <w:hideMark/>
          </w:tcPr>
          <w:p w14:paraId="2EF64F82" w14:textId="77777777" w:rsidR="00F83500" w:rsidRPr="00F83500" w:rsidRDefault="00F83500" w:rsidP="00F83500">
            <w:pPr>
              <w:rPr>
                <w:b/>
                <w:bCs/>
                <w:u w:val="single"/>
              </w:rPr>
            </w:pPr>
            <w:r w:rsidRPr="00F83500">
              <w:rPr>
                <w:b/>
                <w:bCs/>
                <w:u w:val="single"/>
              </w:rPr>
              <w:t>For this assessment, you can use Generative AI to create and check code.</w:t>
            </w:r>
            <w:r w:rsidRPr="00F83500">
              <w:rPr>
                <w:rFonts w:ascii="Arial" w:hAnsi="Arial" w:cs="Arial"/>
                <w:b/>
                <w:bCs/>
                <w:u w:val="single"/>
              </w:rPr>
              <w:t> </w:t>
            </w:r>
            <w:r w:rsidRPr="00F83500">
              <w:rPr>
                <w:rFonts w:ascii="Aptos" w:hAnsi="Aptos" w:cs="Aptos"/>
                <w:b/>
                <w:bCs/>
                <w:u w:val="single"/>
              </w:rPr>
              <w:t> </w:t>
            </w:r>
          </w:p>
        </w:tc>
        <w:tc>
          <w:tcPr>
            <w:tcW w:w="1305" w:type="dxa"/>
            <w:tcBorders>
              <w:top w:val="single" w:sz="6" w:space="0" w:color="000000"/>
              <w:left w:val="single" w:sz="6" w:space="0" w:color="000000"/>
              <w:bottom w:val="single" w:sz="6" w:space="0" w:color="000000"/>
              <w:right w:val="single" w:sz="6" w:space="0" w:color="auto"/>
            </w:tcBorders>
            <w:hideMark/>
          </w:tcPr>
          <w:p w14:paraId="3A54FEA0" w14:textId="77777777" w:rsidR="00F83500" w:rsidRPr="00F83500" w:rsidRDefault="00F83500" w:rsidP="00F83500">
            <w:pPr>
              <w:rPr>
                <w:b/>
                <w:bCs/>
                <w:u w:val="single"/>
              </w:rPr>
            </w:pPr>
            <w:r w:rsidRPr="00F83500">
              <w:rPr>
                <w:b/>
                <w:bCs/>
                <w:u w:val="single"/>
              </w:rPr>
              <w:t>Yes</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rFonts w:ascii="Aptos" w:hAnsi="Aptos" w:cs="Aptos"/>
                <w:b/>
                <w:bCs/>
                <w:u w:val="single"/>
              </w:rPr>
              <w:t>☐</w:t>
            </w:r>
            <w:r w:rsidRPr="00F83500">
              <w:rPr>
                <w:rFonts w:ascii="Arial" w:hAnsi="Arial" w:cs="Arial"/>
                <w:b/>
                <w:bCs/>
                <w:u w:val="single"/>
              </w:rPr>
              <w:t>​</w:t>
            </w:r>
            <w:r w:rsidRPr="00F83500">
              <w:rPr>
                <w:rFonts w:ascii="Aptos" w:hAnsi="Aptos" w:cs="Aptos"/>
                <w:b/>
                <w:bCs/>
                <w:u w:val="single"/>
              </w:rPr>
              <w:t> </w:t>
            </w:r>
          </w:p>
          <w:p w14:paraId="69B91624" w14:textId="77777777" w:rsidR="00F83500" w:rsidRPr="00F83500" w:rsidRDefault="00F83500" w:rsidP="00F83500">
            <w:pPr>
              <w:rPr>
                <w:b/>
                <w:bCs/>
                <w:u w:val="single"/>
              </w:rPr>
            </w:pPr>
            <w:r w:rsidRPr="00F83500">
              <w:rPr>
                <w:b/>
                <w:bCs/>
                <w:u w:val="single"/>
              </w:rPr>
              <w:t>No</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b/>
                <w:bCs/>
                <w:u w:val="single"/>
              </w:rPr>
              <w:t>X</w:t>
            </w:r>
          </w:p>
        </w:tc>
      </w:tr>
      <w:tr w:rsidR="00F83500" w:rsidRPr="00F83500" w14:paraId="36C899F8" w14:textId="77777777">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A973262" w14:textId="77777777" w:rsidR="00F83500" w:rsidRPr="00F83500" w:rsidRDefault="00F83500" w:rsidP="00F83500">
            <w:pPr>
              <w:rPr>
                <w:b/>
                <w:bCs/>
                <w:u w:val="single"/>
              </w:rPr>
            </w:pPr>
            <w:r w:rsidRPr="00F83500">
              <w:rPr>
                <w:b/>
                <w:bCs/>
                <w:u w:val="single"/>
              </w:rPr>
              <w:t>NONE </w:t>
            </w:r>
          </w:p>
        </w:tc>
        <w:tc>
          <w:tcPr>
            <w:tcW w:w="4890" w:type="dxa"/>
            <w:tcBorders>
              <w:top w:val="single" w:sz="6" w:space="0" w:color="000000"/>
              <w:left w:val="single" w:sz="6" w:space="0" w:color="000000"/>
              <w:bottom w:val="single" w:sz="6" w:space="0" w:color="auto"/>
              <w:right w:val="single" w:sz="6" w:space="0" w:color="000000"/>
            </w:tcBorders>
            <w:hideMark/>
          </w:tcPr>
          <w:p w14:paraId="5574BB3B" w14:textId="77777777" w:rsidR="00F83500" w:rsidRPr="00F83500" w:rsidRDefault="00F83500" w:rsidP="00F83500">
            <w:pPr>
              <w:rPr>
                <w:b/>
                <w:bCs/>
                <w:u w:val="single"/>
              </w:rPr>
            </w:pPr>
            <w:r w:rsidRPr="00F83500">
              <w:rPr>
                <w:b/>
                <w:bCs/>
                <w:u w:val="single"/>
              </w:rPr>
              <w:t>For this assessment, you are not allowed to use any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7A3FBA45" w14:textId="77777777" w:rsidR="00F83500" w:rsidRPr="00F83500" w:rsidRDefault="00F83500" w:rsidP="00F83500">
            <w:pPr>
              <w:rPr>
                <w:b/>
                <w:bCs/>
                <w:u w:val="single"/>
              </w:rPr>
            </w:pPr>
            <w:r w:rsidRPr="00F83500">
              <w:rPr>
                <w:b/>
                <w:bCs/>
                <w:u w:val="single"/>
              </w:rPr>
              <w:t>Yes</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rFonts w:ascii="Aptos" w:hAnsi="Aptos" w:cs="Aptos"/>
                <w:b/>
                <w:bCs/>
                <w:u w:val="single"/>
              </w:rPr>
              <w:t>☐</w:t>
            </w:r>
            <w:r w:rsidRPr="00F83500">
              <w:rPr>
                <w:rFonts w:ascii="Arial" w:hAnsi="Arial" w:cs="Arial"/>
                <w:b/>
                <w:bCs/>
                <w:u w:val="single"/>
              </w:rPr>
              <w:t>​</w:t>
            </w:r>
            <w:r w:rsidRPr="00F83500">
              <w:rPr>
                <w:rFonts w:ascii="Aptos" w:hAnsi="Aptos" w:cs="Aptos"/>
                <w:b/>
                <w:bCs/>
                <w:u w:val="single"/>
              </w:rPr>
              <w:t> </w:t>
            </w:r>
          </w:p>
          <w:p w14:paraId="79D9E239" w14:textId="77777777" w:rsidR="00F83500" w:rsidRPr="00F83500" w:rsidRDefault="00F83500" w:rsidP="00F83500">
            <w:pPr>
              <w:rPr>
                <w:b/>
                <w:bCs/>
                <w:u w:val="single"/>
              </w:rPr>
            </w:pPr>
            <w:r w:rsidRPr="00F83500">
              <w:rPr>
                <w:b/>
                <w:bCs/>
                <w:u w:val="single"/>
              </w:rPr>
              <w:t>No</w:t>
            </w:r>
            <w:r w:rsidRPr="00F83500">
              <w:rPr>
                <w:rFonts w:ascii="Arial" w:hAnsi="Arial" w:cs="Arial"/>
                <w:b/>
                <w:bCs/>
                <w:u w:val="single"/>
              </w:rPr>
              <w:t>  </w:t>
            </w:r>
            <w:r w:rsidRPr="00F83500">
              <w:rPr>
                <w:b/>
                <w:bCs/>
                <w:u w:val="single"/>
              </w:rPr>
              <w:t xml:space="preserve"> </w:t>
            </w:r>
            <w:r w:rsidRPr="00F83500">
              <w:rPr>
                <w:rFonts w:ascii="Arial" w:hAnsi="Arial" w:cs="Arial"/>
                <w:b/>
                <w:bCs/>
                <w:u w:val="single"/>
              </w:rPr>
              <w:t>​</w:t>
            </w:r>
            <w:r w:rsidRPr="00F83500">
              <w:rPr>
                <w:b/>
                <w:bCs/>
                <w:u w:val="single"/>
              </w:rPr>
              <w:t xml:space="preserve">X </w:t>
            </w:r>
          </w:p>
        </w:tc>
      </w:tr>
    </w:tbl>
    <w:p w14:paraId="48C7A346" w14:textId="77777777" w:rsidR="00F83500" w:rsidRPr="00F83500" w:rsidRDefault="00F83500" w:rsidP="00F83500">
      <w:pPr>
        <w:rPr>
          <w:b/>
          <w:bCs/>
          <w:u w:val="single"/>
        </w:rPr>
      </w:pPr>
    </w:p>
    <w:p w14:paraId="2DCF88A7" w14:textId="77777777" w:rsidR="00F83500" w:rsidRPr="00F83500" w:rsidRDefault="00F83500" w:rsidP="00F83500">
      <w:pPr>
        <w:rPr>
          <w:b/>
          <w:bCs/>
          <w:u w:val="single"/>
        </w:rPr>
      </w:pPr>
    </w:p>
    <w:p w14:paraId="0DBA2871" w14:textId="77777777" w:rsidR="00F83500" w:rsidRPr="00F83500" w:rsidRDefault="00F83500" w:rsidP="00F83500">
      <w:pPr>
        <w:rPr>
          <w:b/>
          <w:bCs/>
          <w:u w:val="single"/>
        </w:rPr>
      </w:pPr>
    </w:p>
    <w:p w14:paraId="39AE2C40" w14:textId="77777777" w:rsidR="00F83500" w:rsidRPr="00F83500" w:rsidRDefault="00F83500" w:rsidP="00F83500">
      <w:pPr>
        <w:rPr>
          <w:b/>
          <w:bCs/>
          <w:u w:val="single"/>
        </w:rPr>
      </w:pPr>
    </w:p>
    <w:p w14:paraId="69E46BBD" w14:textId="77777777" w:rsidR="00F83500" w:rsidRPr="00F83500" w:rsidRDefault="00F83500" w:rsidP="00F83500">
      <w:pPr>
        <w:rPr>
          <w:b/>
          <w:bCs/>
          <w:u w:val="single"/>
        </w:rPr>
      </w:pPr>
    </w:p>
    <w:p w14:paraId="7B061F5A" w14:textId="77777777" w:rsidR="00F83500" w:rsidRPr="00F83500" w:rsidRDefault="00F83500" w:rsidP="00F83500">
      <w:pPr>
        <w:rPr>
          <w:b/>
          <w:bCs/>
          <w:u w:val="single"/>
        </w:rPr>
      </w:pPr>
    </w:p>
    <w:p w14:paraId="34EDBCE7" w14:textId="77777777" w:rsidR="00F83500" w:rsidRPr="00F83500" w:rsidRDefault="00F83500" w:rsidP="00F83500">
      <w:pPr>
        <w:rPr>
          <w:b/>
          <w:bCs/>
          <w:u w:val="single"/>
        </w:rPr>
      </w:pPr>
    </w:p>
    <w:p w14:paraId="1F74B17A" w14:textId="77777777" w:rsidR="00F83500" w:rsidRPr="00F83500" w:rsidRDefault="00F83500" w:rsidP="00F83500">
      <w:pPr>
        <w:rPr>
          <w:b/>
          <w:bCs/>
          <w:u w:val="single"/>
        </w:rPr>
      </w:pPr>
    </w:p>
    <w:p w14:paraId="5AC95AB4" w14:textId="77777777" w:rsidR="00F83500" w:rsidRPr="00F83500" w:rsidRDefault="00F83500" w:rsidP="00F83500">
      <w:pPr>
        <w:rPr>
          <w:b/>
          <w:bCs/>
          <w:u w:val="single"/>
        </w:rPr>
      </w:pPr>
      <w:r w:rsidRPr="00F83500">
        <w:rPr>
          <w:b/>
          <w:bCs/>
          <w:u w:val="single"/>
        </w:rPr>
        <w:t>AI Acknowledgement   </w:t>
      </w:r>
    </w:p>
    <w:p w14:paraId="0A9BE283" w14:textId="77777777" w:rsidR="00F83500" w:rsidRPr="00F83500" w:rsidRDefault="00F83500" w:rsidP="00F83500">
      <w:pPr>
        <w:rPr>
          <w:b/>
          <w:bCs/>
          <w:u w:val="single"/>
        </w:rPr>
      </w:pPr>
      <w:r w:rsidRPr="00F83500">
        <w:rPr>
          <w:b/>
          <w:bCs/>
          <w:u w:val="single"/>
        </w:rPr>
        <w:t>I confirm that I have not used any AI tools in the research and creation of this assignment.  </w:t>
      </w:r>
    </w:p>
    <w:p w14:paraId="194D8061" w14:textId="77777777" w:rsidR="00F83500" w:rsidRPr="00F83500" w:rsidRDefault="00F83500" w:rsidP="00F83500">
      <w:pPr>
        <w:rPr>
          <w:b/>
          <w:bCs/>
          <w:u w:val="single"/>
        </w:rPr>
      </w:pPr>
      <w:r w:rsidRPr="00F83500">
        <w:rPr>
          <w:b/>
          <w:bCs/>
          <w:u w:val="single"/>
        </w:rPr>
        <w:t>I confirm that I have not presented any AI generated materials as my own work.  </w:t>
      </w:r>
    </w:p>
    <w:p w14:paraId="4D42BE79" w14:textId="77777777" w:rsidR="00F83500" w:rsidRPr="00F83500" w:rsidRDefault="00F83500" w:rsidP="00F83500">
      <w:pPr>
        <w:rPr>
          <w:b/>
          <w:bCs/>
          <w:u w:val="single"/>
        </w:rPr>
      </w:pPr>
      <w:r w:rsidRPr="00F83500">
        <w:rPr>
          <w:b/>
          <w:bCs/>
          <w:u w:val="single"/>
        </w:rPr>
        <w:t>I confirm that I have copies of my drafts, notes, and other resources I used, which I may be asked to provide in evidence. </w:t>
      </w:r>
    </w:p>
    <w:p w14:paraId="165A25BF" w14:textId="77777777" w:rsidR="00F83500" w:rsidRDefault="00F83500">
      <w:pPr>
        <w:rPr>
          <w:b/>
          <w:bCs/>
          <w:u w:val="single"/>
        </w:rPr>
      </w:pPr>
    </w:p>
    <w:p w14:paraId="4801088C" w14:textId="4B59E8A9" w:rsidR="00845B0B" w:rsidRPr="00C413AE" w:rsidRDefault="00845B0B" w:rsidP="00C77B1D">
      <w:pPr>
        <w:spacing w:line="360" w:lineRule="auto"/>
        <w:rPr>
          <w:rFonts w:asciiTheme="minorBidi" w:hAnsiTheme="minorBidi"/>
          <w:b/>
          <w:bCs/>
          <w:u w:val="single"/>
        </w:rPr>
      </w:pPr>
      <w:r w:rsidRPr="00C413AE">
        <w:rPr>
          <w:rFonts w:asciiTheme="minorBidi" w:hAnsiTheme="minorBidi"/>
          <w:b/>
          <w:bCs/>
          <w:u w:val="single"/>
        </w:rPr>
        <w:t>Part 1</w:t>
      </w:r>
    </w:p>
    <w:p w14:paraId="44406303" w14:textId="6D34051F" w:rsidR="00064C51" w:rsidRPr="00C413AE" w:rsidRDefault="009E1B8F" w:rsidP="00C77B1D">
      <w:pPr>
        <w:spacing w:line="360" w:lineRule="auto"/>
        <w:rPr>
          <w:rFonts w:asciiTheme="minorBidi" w:hAnsiTheme="minorBidi"/>
        </w:rPr>
      </w:pPr>
      <w:r w:rsidRPr="00C413AE">
        <w:rPr>
          <w:rFonts w:asciiTheme="minorBidi" w:hAnsiTheme="minorBidi"/>
        </w:rPr>
        <w:t xml:space="preserve">This essay will explore current perspectives and guidance relating to behaviour management and learner engagement in post-16 </w:t>
      </w:r>
      <w:r w:rsidR="00A25DCC">
        <w:rPr>
          <w:rFonts w:asciiTheme="minorBidi" w:hAnsiTheme="minorBidi"/>
        </w:rPr>
        <w:t>education</w:t>
      </w:r>
      <w:r w:rsidR="0012232F" w:rsidRPr="00C413AE">
        <w:rPr>
          <w:rFonts w:asciiTheme="minorBidi" w:hAnsiTheme="minorBidi"/>
        </w:rPr>
        <w:t xml:space="preserve">. The subject will be approached from academic and legislative standpoints to ensure a rounded perspective overall. </w:t>
      </w:r>
      <w:r w:rsidR="00880A9D" w:rsidRPr="00C413AE">
        <w:rPr>
          <w:rFonts w:asciiTheme="minorBidi" w:hAnsiTheme="minorBidi"/>
        </w:rPr>
        <w:t xml:space="preserve">This will enable </w:t>
      </w:r>
      <w:r w:rsidR="00D70316" w:rsidRPr="00C413AE">
        <w:rPr>
          <w:rFonts w:asciiTheme="minorBidi" w:hAnsiTheme="minorBidi"/>
        </w:rPr>
        <w:t xml:space="preserve">the identification of potential challenges, and how these can be mitigated to </w:t>
      </w:r>
      <w:r w:rsidR="006E427C" w:rsidRPr="00C413AE">
        <w:rPr>
          <w:rFonts w:asciiTheme="minorBidi" w:hAnsiTheme="minorBidi"/>
        </w:rPr>
        <w:t xml:space="preserve">increase the effectiveness of the </w:t>
      </w:r>
      <w:r w:rsidR="001C5610" w:rsidRPr="00C413AE">
        <w:rPr>
          <w:rFonts w:asciiTheme="minorBidi" w:hAnsiTheme="minorBidi"/>
        </w:rPr>
        <w:t>included</w:t>
      </w:r>
      <w:r w:rsidR="006E427C" w:rsidRPr="00C413AE">
        <w:rPr>
          <w:rFonts w:asciiTheme="minorBidi" w:hAnsiTheme="minorBidi"/>
        </w:rPr>
        <w:t xml:space="preserve"> strategies. </w:t>
      </w:r>
    </w:p>
    <w:p w14:paraId="4B864CF0" w14:textId="4F08208E" w:rsidR="00A5395A" w:rsidRPr="00C413AE" w:rsidRDefault="001E2F9B" w:rsidP="00C77B1D">
      <w:pPr>
        <w:spacing w:line="360" w:lineRule="auto"/>
        <w:rPr>
          <w:rFonts w:asciiTheme="minorBidi" w:hAnsiTheme="minorBidi"/>
        </w:rPr>
      </w:pPr>
      <w:r w:rsidRPr="00C413AE">
        <w:rPr>
          <w:rFonts w:asciiTheme="minorBidi" w:hAnsiTheme="minorBidi"/>
        </w:rPr>
        <w:t>Knowles. et al</w:t>
      </w:r>
      <w:r w:rsidR="00E829F3" w:rsidRPr="00C413AE">
        <w:rPr>
          <w:rFonts w:asciiTheme="minorBidi" w:hAnsiTheme="minorBidi"/>
        </w:rPr>
        <w:t xml:space="preserve"> (2025) discuss</w:t>
      </w:r>
      <w:r w:rsidR="009C4B62" w:rsidRPr="00C413AE">
        <w:rPr>
          <w:rFonts w:asciiTheme="minorBidi" w:hAnsiTheme="minorBidi"/>
        </w:rPr>
        <w:t xml:space="preserve"> post compulsory learning</w:t>
      </w:r>
      <w:r w:rsidR="00E829F3" w:rsidRPr="00C413AE">
        <w:rPr>
          <w:rFonts w:asciiTheme="minorBidi" w:hAnsiTheme="minorBidi"/>
        </w:rPr>
        <w:t xml:space="preserve"> in terms of andragogy, a </w:t>
      </w:r>
      <w:r w:rsidR="00CC026F" w:rsidRPr="00C413AE">
        <w:rPr>
          <w:rFonts w:asciiTheme="minorBidi" w:hAnsiTheme="minorBidi"/>
        </w:rPr>
        <w:t>concept</w:t>
      </w:r>
      <w:r w:rsidR="00E829F3" w:rsidRPr="00C413AE">
        <w:rPr>
          <w:rFonts w:asciiTheme="minorBidi" w:hAnsiTheme="minorBidi"/>
        </w:rPr>
        <w:t xml:space="preserve"> introduced </w:t>
      </w:r>
      <w:r w:rsidR="00F03F7C" w:rsidRPr="00C413AE">
        <w:rPr>
          <w:rFonts w:asciiTheme="minorBidi" w:hAnsiTheme="minorBidi"/>
        </w:rPr>
        <w:t xml:space="preserve">in the 1970s </w:t>
      </w:r>
      <w:r w:rsidR="00E829F3" w:rsidRPr="00C413AE">
        <w:rPr>
          <w:rFonts w:asciiTheme="minorBidi" w:hAnsiTheme="minorBidi"/>
        </w:rPr>
        <w:t>to encompass</w:t>
      </w:r>
      <w:r w:rsidR="008163D3" w:rsidRPr="00C413AE">
        <w:rPr>
          <w:rFonts w:asciiTheme="minorBidi" w:hAnsiTheme="minorBidi"/>
        </w:rPr>
        <w:t xml:space="preserve"> differences between how adults and children learn</w:t>
      </w:r>
      <w:r w:rsidR="00FB6505" w:rsidRPr="00C413AE">
        <w:rPr>
          <w:rFonts w:asciiTheme="minorBidi" w:hAnsiTheme="minorBidi"/>
        </w:rPr>
        <w:t>,</w:t>
      </w:r>
      <w:r w:rsidR="00662247" w:rsidRPr="00C413AE">
        <w:rPr>
          <w:rFonts w:asciiTheme="minorBidi" w:hAnsiTheme="minorBidi"/>
        </w:rPr>
        <w:t xml:space="preserve"> and to </w:t>
      </w:r>
      <w:r w:rsidR="00657315" w:rsidRPr="00C413AE">
        <w:rPr>
          <w:rFonts w:asciiTheme="minorBidi" w:hAnsiTheme="minorBidi"/>
        </w:rPr>
        <w:t xml:space="preserve">represent primary aspects of </w:t>
      </w:r>
      <w:r w:rsidR="007A6772" w:rsidRPr="00C413AE">
        <w:rPr>
          <w:rFonts w:asciiTheme="minorBidi" w:hAnsiTheme="minorBidi"/>
        </w:rPr>
        <w:t>post compulsory</w:t>
      </w:r>
      <w:r w:rsidR="00657315" w:rsidRPr="00C413AE">
        <w:rPr>
          <w:rFonts w:asciiTheme="minorBidi" w:hAnsiTheme="minorBidi"/>
        </w:rPr>
        <w:t xml:space="preserve"> learning</w:t>
      </w:r>
      <w:r w:rsidR="008163D3" w:rsidRPr="00C413AE">
        <w:rPr>
          <w:rFonts w:asciiTheme="minorBidi" w:hAnsiTheme="minorBidi"/>
        </w:rPr>
        <w:t>.</w:t>
      </w:r>
      <w:r w:rsidR="00A205F0" w:rsidRPr="00C413AE">
        <w:rPr>
          <w:rFonts w:asciiTheme="minorBidi" w:hAnsiTheme="minorBidi"/>
        </w:rPr>
        <w:t xml:space="preserve"> The term has been</w:t>
      </w:r>
      <w:r w:rsidR="008163D3" w:rsidRPr="00C413AE">
        <w:rPr>
          <w:rFonts w:asciiTheme="minorBidi" w:hAnsiTheme="minorBidi"/>
        </w:rPr>
        <w:t xml:space="preserve"> widely discussed and debated </w:t>
      </w:r>
      <w:r w:rsidR="00F03F7C" w:rsidRPr="00C413AE">
        <w:rPr>
          <w:rFonts w:asciiTheme="minorBidi" w:hAnsiTheme="minorBidi"/>
        </w:rPr>
        <w:t>s</w:t>
      </w:r>
      <w:r w:rsidR="000546D4" w:rsidRPr="00C413AE">
        <w:rPr>
          <w:rFonts w:asciiTheme="minorBidi" w:hAnsiTheme="minorBidi"/>
        </w:rPr>
        <w:t xml:space="preserve">ince, </w:t>
      </w:r>
      <w:r w:rsidR="00103B58" w:rsidRPr="00C413AE">
        <w:rPr>
          <w:rFonts w:asciiTheme="minorBidi" w:hAnsiTheme="minorBidi"/>
        </w:rPr>
        <w:t>outlin</w:t>
      </w:r>
      <w:r w:rsidR="000546D4" w:rsidRPr="00C413AE">
        <w:rPr>
          <w:rFonts w:asciiTheme="minorBidi" w:hAnsiTheme="minorBidi"/>
        </w:rPr>
        <w:t>ing</w:t>
      </w:r>
      <w:r w:rsidR="00103B58" w:rsidRPr="00C413AE">
        <w:rPr>
          <w:rFonts w:asciiTheme="minorBidi" w:hAnsiTheme="minorBidi"/>
        </w:rPr>
        <w:t xml:space="preserve"> the complexity of post compulsory </w:t>
      </w:r>
      <w:r w:rsidR="008150B5">
        <w:rPr>
          <w:rFonts w:asciiTheme="minorBidi" w:hAnsiTheme="minorBidi"/>
        </w:rPr>
        <w:t>education</w:t>
      </w:r>
      <w:r w:rsidR="00103B58" w:rsidRPr="00C413AE">
        <w:rPr>
          <w:rFonts w:asciiTheme="minorBidi" w:hAnsiTheme="minorBidi"/>
        </w:rPr>
        <w:t>. It is</w:t>
      </w:r>
      <w:r w:rsidR="0099464A" w:rsidRPr="00C413AE">
        <w:rPr>
          <w:rFonts w:asciiTheme="minorBidi" w:hAnsiTheme="minorBidi"/>
        </w:rPr>
        <w:t xml:space="preserve"> therefore</w:t>
      </w:r>
      <w:r w:rsidR="00103B58" w:rsidRPr="00C413AE">
        <w:rPr>
          <w:rFonts w:asciiTheme="minorBidi" w:hAnsiTheme="minorBidi"/>
        </w:rPr>
        <w:t xml:space="preserve"> crucial to appreciate </w:t>
      </w:r>
      <w:r w:rsidR="00D32805" w:rsidRPr="00C413AE">
        <w:rPr>
          <w:rFonts w:asciiTheme="minorBidi" w:hAnsiTheme="minorBidi"/>
        </w:rPr>
        <w:t>how behaviour management and learner engagement can be navigated by educators to heighten the likelihood of effective</w:t>
      </w:r>
      <w:r w:rsidR="0079473C" w:rsidRPr="00C413AE">
        <w:rPr>
          <w:rFonts w:asciiTheme="minorBidi" w:hAnsiTheme="minorBidi"/>
        </w:rPr>
        <w:t xml:space="preserve"> learning.</w:t>
      </w:r>
    </w:p>
    <w:p w14:paraId="382CE722" w14:textId="6C10AD07" w:rsidR="009665D6" w:rsidRPr="00C413AE" w:rsidRDefault="00626E39" w:rsidP="00C77B1D">
      <w:pPr>
        <w:spacing w:line="360" w:lineRule="auto"/>
        <w:rPr>
          <w:rFonts w:asciiTheme="minorBidi" w:hAnsiTheme="minorBidi"/>
        </w:rPr>
      </w:pPr>
      <w:r w:rsidRPr="00C413AE">
        <w:rPr>
          <w:rFonts w:asciiTheme="minorBidi" w:hAnsiTheme="minorBidi"/>
        </w:rPr>
        <w:t>The fundamental principle of andragogy is purpose</w:t>
      </w:r>
      <w:r w:rsidR="00C66D02" w:rsidRPr="00C413AE">
        <w:rPr>
          <w:rFonts w:asciiTheme="minorBidi" w:hAnsiTheme="minorBidi"/>
        </w:rPr>
        <w:t xml:space="preserve">. </w:t>
      </w:r>
      <w:r w:rsidR="004E1B01" w:rsidRPr="00C413AE">
        <w:rPr>
          <w:rFonts w:asciiTheme="minorBidi" w:hAnsiTheme="minorBidi"/>
        </w:rPr>
        <w:t>Learners in a post compulsory environment usually hold varying motivators and perspectives. As a result</w:t>
      </w:r>
      <w:r w:rsidR="00AE2695" w:rsidRPr="00C413AE">
        <w:rPr>
          <w:rFonts w:asciiTheme="minorBidi" w:hAnsiTheme="minorBidi"/>
        </w:rPr>
        <w:t xml:space="preserve">, </w:t>
      </w:r>
      <w:r w:rsidR="00A5395A" w:rsidRPr="00C413AE">
        <w:rPr>
          <w:rFonts w:asciiTheme="minorBidi" w:hAnsiTheme="minorBidi"/>
        </w:rPr>
        <w:t>it</w:t>
      </w:r>
      <w:r w:rsidR="004E1B01" w:rsidRPr="00C413AE">
        <w:rPr>
          <w:rFonts w:asciiTheme="minorBidi" w:hAnsiTheme="minorBidi"/>
        </w:rPr>
        <w:t xml:space="preserve"> is important to provide clear reasoning for </w:t>
      </w:r>
      <w:r w:rsidR="00797622" w:rsidRPr="00C413AE">
        <w:rPr>
          <w:rFonts w:asciiTheme="minorBidi" w:hAnsiTheme="minorBidi"/>
        </w:rPr>
        <w:t>why the learning is appropriate</w:t>
      </w:r>
      <w:r w:rsidR="008B2314" w:rsidRPr="00C413AE">
        <w:rPr>
          <w:rFonts w:asciiTheme="minorBidi" w:hAnsiTheme="minorBidi"/>
        </w:rPr>
        <w:t>,</w:t>
      </w:r>
      <w:r w:rsidR="00797622" w:rsidRPr="00C413AE">
        <w:rPr>
          <w:rFonts w:asciiTheme="minorBidi" w:hAnsiTheme="minorBidi"/>
        </w:rPr>
        <w:t xml:space="preserve"> and realistic pathways to success (Avis, Fisher and Thompson, 2019). </w:t>
      </w:r>
      <w:r w:rsidR="00BC1F51" w:rsidRPr="00C413AE">
        <w:rPr>
          <w:rFonts w:asciiTheme="minorBidi" w:hAnsiTheme="minorBidi"/>
        </w:rPr>
        <w:t xml:space="preserve">Andragogy promotes this by acknowledging that educators can assist learners by facilitating </w:t>
      </w:r>
      <w:r w:rsidR="002C6209" w:rsidRPr="00C413AE">
        <w:rPr>
          <w:rFonts w:asciiTheme="minorBidi" w:hAnsiTheme="minorBidi"/>
        </w:rPr>
        <w:t>learning environments that unlock potential and drive self-directed learning that draws on</w:t>
      </w:r>
      <w:r w:rsidR="00A5395A" w:rsidRPr="00C413AE">
        <w:rPr>
          <w:rFonts w:asciiTheme="minorBidi" w:hAnsiTheme="minorBidi"/>
        </w:rPr>
        <w:t xml:space="preserve"> </w:t>
      </w:r>
      <w:r w:rsidR="002C6209" w:rsidRPr="00C413AE">
        <w:rPr>
          <w:rFonts w:asciiTheme="minorBidi" w:hAnsiTheme="minorBidi"/>
        </w:rPr>
        <w:t>individual capabilities and experiences</w:t>
      </w:r>
      <w:r w:rsidR="00AD0FB4" w:rsidRPr="00C413AE">
        <w:rPr>
          <w:rFonts w:asciiTheme="minorBidi" w:hAnsiTheme="minorBidi"/>
        </w:rPr>
        <w:t xml:space="preserve"> (</w:t>
      </w:r>
      <w:r w:rsidR="009665D6" w:rsidRPr="00C413AE">
        <w:rPr>
          <w:rFonts w:asciiTheme="minorBidi" w:hAnsiTheme="minorBidi"/>
        </w:rPr>
        <w:t>Race 2020</w:t>
      </w:r>
      <w:r w:rsidR="00AD0FB4" w:rsidRPr="00C413AE">
        <w:rPr>
          <w:rFonts w:asciiTheme="minorBidi" w:hAnsiTheme="minorBidi"/>
        </w:rPr>
        <w:t>).</w:t>
      </w:r>
      <w:r w:rsidR="006E1E6C" w:rsidRPr="00C413AE">
        <w:rPr>
          <w:rFonts w:asciiTheme="minorBidi" w:hAnsiTheme="minorBidi"/>
        </w:rPr>
        <w:t xml:space="preserve"> This aligns closely with professional standards that outline the importance of </w:t>
      </w:r>
      <w:r w:rsidR="00143F3B" w:rsidRPr="00C413AE">
        <w:rPr>
          <w:rFonts w:asciiTheme="minorBidi" w:hAnsiTheme="minorBidi"/>
        </w:rPr>
        <w:t xml:space="preserve">creating a learning experience </w:t>
      </w:r>
      <w:r w:rsidR="00143F3B" w:rsidRPr="00C413AE">
        <w:rPr>
          <w:rFonts w:asciiTheme="minorBidi" w:hAnsiTheme="minorBidi"/>
        </w:rPr>
        <w:lastRenderedPageBreak/>
        <w:t xml:space="preserve">that engages </w:t>
      </w:r>
      <w:r w:rsidR="00055568" w:rsidRPr="00C413AE">
        <w:rPr>
          <w:rFonts w:asciiTheme="minorBidi" w:hAnsiTheme="minorBidi"/>
        </w:rPr>
        <w:t>every member of the classroom, motivates them to participate</w:t>
      </w:r>
      <w:r w:rsidR="00A5395A" w:rsidRPr="00C413AE">
        <w:rPr>
          <w:rFonts w:asciiTheme="minorBidi" w:hAnsiTheme="minorBidi"/>
        </w:rPr>
        <w:t>,</w:t>
      </w:r>
      <w:r w:rsidR="00055568" w:rsidRPr="00C413AE">
        <w:rPr>
          <w:rFonts w:asciiTheme="minorBidi" w:hAnsiTheme="minorBidi"/>
        </w:rPr>
        <w:t xml:space="preserve"> and </w:t>
      </w:r>
      <w:r w:rsidR="00B803F4" w:rsidRPr="00C413AE">
        <w:rPr>
          <w:rFonts w:asciiTheme="minorBidi" w:hAnsiTheme="minorBidi"/>
        </w:rPr>
        <w:t xml:space="preserve">promotes </w:t>
      </w:r>
      <w:r w:rsidR="00F83AF3" w:rsidRPr="00C413AE">
        <w:rPr>
          <w:rFonts w:asciiTheme="minorBidi" w:hAnsiTheme="minorBidi"/>
        </w:rPr>
        <w:t>collaborative learning (</w:t>
      </w:r>
      <w:r w:rsidR="00045FA6" w:rsidRPr="00C413AE">
        <w:rPr>
          <w:rFonts w:asciiTheme="minorBidi" w:hAnsiTheme="minorBidi"/>
        </w:rPr>
        <w:t>Educators Wales, n.d.).</w:t>
      </w:r>
    </w:p>
    <w:p w14:paraId="1079C0F7" w14:textId="304ACEDC" w:rsidR="00CB6294" w:rsidRPr="00C413AE" w:rsidRDefault="008B2314" w:rsidP="00C77B1D">
      <w:pPr>
        <w:spacing w:line="360" w:lineRule="auto"/>
        <w:rPr>
          <w:rFonts w:asciiTheme="minorBidi" w:hAnsiTheme="minorBidi"/>
        </w:rPr>
      </w:pPr>
      <w:r w:rsidRPr="00C413AE">
        <w:rPr>
          <w:rFonts w:asciiTheme="minorBidi" w:hAnsiTheme="minorBidi"/>
        </w:rPr>
        <w:t>This</w:t>
      </w:r>
      <w:r w:rsidR="003A636D" w:rsidRPr="00C413AE">
        <w:rPr>
          <w:rFonts w:asciiTheme="minorBidi" w:hAnsiTheme="minorBidi"/>
        </w:rPr>
        <w:t xml:space="preserve"> also</w:t>
      </w:r>
      <w:r w:rsidRPr="00C413AE">
        <w:rPr>
          <w:rFonts w:asciiTheme="minorBidi" w:hAnsiTheme="minorBidi"/>
        </w:rPr>
        <w:t xml:space="preserve"> aligns with the academic perspectives of </w:t>
      </w:r>
      <w:r w:rsidR="003A636D" w:rsidRPr="00C413AE">
        <w:rPr>
          <w:rFonts w:asciiTheme="minorBidi" w:hAnsiTheme="minorBidi"/>
        </w:rPr>
        <w:t xml:space="preserve">notable theorists </w:t>
      </w:r>
      <w:r w:rsidR="005F4665" w:rsidRPr="00C413AE">
        <w:rPr>
          <w:rFonts w:asciiTheme="minorBidi" w:hAnsiTheme="minorBidi"/>
        </w:rPr>
        <w:t xml:space="preserve">including </w:t>
      </w:r>
      <w:r w:rsidR="007C30E0" w:rsidRPr="00C413AE">
        <w:rPr>
          <w:rFonts w:asciiTheme="minorBidi" w:hAnsiTheme="minorBidi"/>
        </w:rPr>
        <w:t>Jere Brophy who champione</w:t>
      </w:r>
      <w:r w:rsidR="0009392A" w:rsidRPr="00C413AE">
        <w:rPr>
          <w:rFonts w:asciiTheme="minorBidi" w:hAnsiTheme="minorBidi"/>
        </w:rPr>
        <w:t xml:space="preserve">d the need to provide meaning for learners. He believed intrinsic motivation was essential </w:t>
      </w:r>
      <w:r w:rsidR="00013508" w:rsidRPr="00C413AE">
        <w:rPr>
          <w:rFonts w:asciiTheme="minorBidi" w:hAnsiTheme="minorBidi"/>
        </w:rPr>
        <w:t xml:space="preserve">to engage learners and support them to </w:t>
      </w:r>
      <w:r w:rsidR="00A16287" w:rsidRPr="00C413AE">
        <w:rPr>
          <w:rFonts w:asciiTheme="minorBidi" w:hAnsiTheme="minorBidi"/>
        </w:rPr>
        <w:t>succeed</w:t>
      </w:r>
      <w:r w:rsidR="00013508" w:rsidRPr="00C413AE">
        <w:rPr>
          <w:rFonts w:asciiTheme="minorBidi" w:hAnsiTheme="minorBidi"/>
        </w:rPr>
        <w:t xml:space="preserve"> (</w:t>
      </w:r>
      <w:r w:rsidR="00CB6294" w:rsidRPr="00C413AE">
        <w:rPr>
          <w:rFonts w:asciiTheme="minorBidi" w:hAnsiTheme="minorBidi"/>
        </w:rPr>
        <w:t xml:space="preserve">Gaedke and Shaughnessy, 2003). </w:t>
      </w:r>
      <w:r w:rsidR="00D60384" w:rsidRPr="00C413AE">
        <w:rPr>
          <w:rFonts w:asciiTheme="minorBidi" w:hAnsiTheme="minorBidi"/>
        </w:rPr>
        <w:t>William Glasser also believed that intrinsic motivation was fundamental to success.</w:t>
      </w:r>
      <w:r w:rsidR="00A16667" w:rsidRPr="00C413AE">
        <w:rPr>
          <w:rFonts w:asciiTheme="minorBidi" w:hAnsiTheme="minorBidi"/>
        </w:rPr>
        <w:t xml:space="preserve"> Rather than controlling a learner, or forcing them to complete a task,</w:t>
      </w:r>
      <w:r w:rsidR="00C832BC" w:rsidRPr="00C413AE">
        <w:rPr>
          <w:rFonts w:asciiTheme="minorBidi" w:hAnsiTheme="minorBidi"/>
        </w:rPr>
        <w:t xml:space="preserve"> </w:t>
      </w:r>
      <w:r w:rsidR="00A16667" w:rsidRPr="00C413AE">
        <w:rPr>
          <w:rFonts w:asciiTheme="minorBidi" w:hAnsiTheme="minorBidi"/>
        </w:rPr>
        <w:t>h</w:t>
      </w:r>
      <w:r w:rsidR="00C832BC" w:rsidRPr="00C413AE">
        <w:rPr>
          <w:rFonts w:asciiTheme="minorBidi" w:hAnsiTheme="minorBidi"/>
        </w:rPr>
        <w:t>e</w:t>
      </w:r>
      <w:r w:rsidR="00D60384" w:rsidRPr="00C413AE">
        <w:rPr>
          <w:rFonts w:asciiTheme="minorBidi" w:hAnsiTheme="minorBidi"/>
        </w:rPr>
        <w:t xml:space="preserve"> beli</w:t>
      </w:r>
      <w:r w:rsidR="00C832BC" w:rsidRPr="00C413AE">
        <w:rPr>
          <w:rFonts w:asciiTheme="minorBidi" w:hAnsiTheme="minorBidi"/>
        </w:rPr>
        <w:t xml:space="preserve">eved </w:t>
      </w:r>
      <w:r w:rsidR="00D60384" w:rsidRPr="00C413AE">
        <w:rPr>
          <w:rFonts w:asciiTheme="minorBidi" w:hAnsiTheme="minorBidi"/>
        </w:rPr>
        <w:t xml:space="preserve">that </w:t>
      </w:r>
      <w:r w:rsidR="006745CF" w:rsidRPr="00C413AE">
        <w:rPr>
          <w:rFonts w:asciiTheme="minorBidi" w:hAnsiTheme="minorBidi"/>
        </w:rPr>
        <w:t>students would engage more positively if meaning behind learning was provided</w:t>
      </w:r>
      <w:r w:rsidR="001167FB" w:rsidRPr="00C413AE">
        <w:rPr>
          <w:rFonts w:asciiTheme="minorBidi" w:hAnsiTheme="minorBidi"/>
        </w:rPr>
        <w:t xml:space="preserve"> </w:t>
      </w:r>
      <w:r w:rsidR="005A5FDA" w:rsidRPr="00C413AE">
        <w:rPr>
          <w:rFonts w:asciiTheme="minorBidi" w:hAnsiTheme="minorBidi"/>
        </w:rPr>
        <w:t>(</w:t>
      </w:r>
      <w:r w:rsidR="00813442" w:rsidRPr="00C413AE">
        <w:rPr>
          <w:rFonts w:asciiTheme="minorBidi" w:hAnsiTheme="minorBidi"/>
        </w:rPr>
        <w:t>Onodera</w:t>
      </w:r>
      <w:r w:rsidR="0070362E" w:rsidRPr="00C413AE">
        <w:rPr>
          <w:rFonts w:asciiTheme="minorBidi" w:hAnsiTheme="minorBidi"/>
        </w:rPr>
        <w:t xml:space="preserve"> and Greenwalt, 2007). Contrastingly, </w:t>
      </w:r>
      <w:r w:rsidR="0089726B" w:rsidRPr="00C413AE">
        <w:rPr>
          <w:rFonts w:asciiTheme="minorBidi" w:hAnsiTheme="minorBidi"/>
        </w:rPr>
        <w:t xml:space="preserve">Harry Wong </w:t>
      </w:r>
      <w:r w:rsidR="00BD4CC0" w:rsidRPr="00C413AE">
        <w:rPr>
          <w:rFonts w:asciiTheme="minorBidi" w:hAnsiTheme="minorBidi"/>
        </w:rPr>
        <w:t>believes that educators</w:t>
      </w:r>
      <w:r w:rsidR="0061795A" w:rsidRPr="00C413AE">
        <w:rPr>
          <w:rFonts w:asciiTheme="minorBidi" w:hAnsiTheme="minorBidi"/>
        </w:rPr>
        <w:t xml:space="preserve"> should</w:t>
      </w:r>
      <w:r w:rsidR="00BD4CC0" w:rsidRPr="00C413AE">
        <w:rPr>
          <w:rFonts w:asciiTheme="minorBidi" w:hAnsiTheme="minorBidi"/>
        </w:rPr>
        <w:t xml:space="preserve"> establish expectations from the outset</w:t>
      </w:r>
      <w:r w:rsidR="00850F8B" w:rsidRPr="00C413AE">
        <w:rPr>
          <w:rFonts w:asciiTheme="minorBidi" w:hAnsiTheme="minorBidi"/>
        </w:rPr>
        <w:t xml:space="preserve">, </w:t>
      </w:r>
      <w:r w:rsidR="00A5395A" w:rsidRPr="00C413AE">
        <w:rPr>
          <w:rFonts w:asciiTheme="minorBidi" w:hAnsiTheme="minorBidi"/>
        </w:rPr>
        <w:t>to</w:t>
      </w:r>
      <w:r w:rsidR="00850F8B" w:rsidRPr="00C413AE">
        <w:rPr>
          <w:rFonts w:asciiTheme="minorBidi" w:hAnsiTheme="minorBidi"/>
        </w:rPr>
        <w:t xml:space="preserve"> manage classrooms and </w:t>
      </w:r>
      <w:r w:rsidR="00A9109A" w:rsidRPr="00C413AE">
        <w:rPr>
          <w:rFonts w:asciiTheme="minorBidi" w:hAnsiTheme="minorBidi"/>
        </w:rPr>
        <w:t>promote learning</w:t>
      </w:r>
      <w:r w:rsidR="008B7C3C" w:rsidRPr="00C413AE">
        <w:rPr>
          <w:rFonts w:asciiTheme="minorBidi" w:hAnsiTheme="minorBidi"/>
        </w:rPr>
        <w:t>. He states this will help</w:t>
      </w:r>
      <w:r w:rsidR="00A9109A" w:rsidRPr="00C413AE">
        <w:rPr>
          <w:rFonts w:asciiTheme="minorBidi" w:hAnsiTheme="minorBidi"/>
        </w:rPr>
        <w:t xml:space="preserve"> avoid the need for discipline due to misunderstood boundaries and</w:t>
      </w:r>
      <w:r w:rsidR="002807C0" w:rsidRPr="00C413AE">
        <w:rPr>
          <w:rFonts w:asciiTheme="minorBidi" w:hAnsiTheme="minorBidi"/>
        </w:rPr>
        <w:t xml:space="preserve"> procedures (Wong et al. 2012). </w:t>
      </w:r>
      <w:r w:rsidR="00DF4A79" w:rsidRPr="00C413AE">
        <w:rPr>
          <w:rFonts w:asciiTheme="minorBidi" w:hAnsiTheme="minorBidi"/>
        </w:rPr>
        <w:t>Jones (2007) suggests a practical compromise; the use of incentives, whether formal or informal, complex or simple to provide motivation and establish boundaries.</w:t>
      </w:r>
    </w:p>
    <w:p w14:paraId="0524F27D" w14:textId="41C7AD5E" w:rsidR="009614BE" w:rsidRPr="00C413AE" w:rsidRDefault="00242561" w:rsidP="00C77B1D">
      <w:pPr>
        <w:spacing w:line="360" w:lineRule="auto"/>
        <w:rPr>
          <w:rFonts w:asciiTheme="minorBidi" w:hAnsiTheme="minorBidi"/>
        </w:rPr>
      </w:pPr>
      <w:r w:rsidRPr="00C413AE">
        <w:rPr>
          <w:rFonts w:asciiTheme="minorBidi" w:hAnsiTheme="minorBidi"/>
        </w:rPr>
        <w:t xml:space="preserve">Further academic insight can be gained from Mervyn Lebor (2017) who discusses the different perspectives of educators and learners regarding </w:t>
      </w:r>
      <w:r w:rsidR="00193028" w:rsidRPr="00C413AE">
        <w:rPr>
          <w:rFonts w:asciiTheme="minorBidi" w:hAnsiTheme="minorBidi"/>
        </w:rPr>
        <w:t xml:space="preserve">behaviour management in </w:t>
      </w:r>
      <w:r w:rsidR="009A3317" w:rsidRPr="00C413AE">
        <w:rPr>
          <w:rFonts w:asciiTheme="minorBidi" w:hAnsiTheme="minorBidi"/>
        </w:rPr>
        <w:t>post compulsory</w:t>
      </w:r>
      <w:r w:rsidR="00193028" w:rsidRPr="00C413AE">
        <w:rPr>
          <w:rFonts w:asciiTheme="minorBidi" w:hAnsiTheme="minorBidi"/>
        </w:rPr>
        <w:t xml:space="preserve"> classroom</w:t>
      </w:r>
      <w:r w:rsidR="00D87183" w:rsidRPr="00C413AE">
        <w:rPr>
          <w:rFonts w:asciiTheme="minorBidi" w:hAnsiTheme="minorBidi"/>
        </w:rPr>
        <w:t>s</w:t>
      </w:r>
      <w:r w:rsidR="00193028" w:rsidRPr="00C413AE">
        <w:rPr>
          <w:rFonts w:asciiTheme="minorBidi" w:hAnsiTheme="minorBidi"/>
        </w:rPr>
        <w:t xml:space="preserve">. He discovered </w:t>
      </w:r>
      <w:r w:rsidR="009A3317" w:rsidRPr="00C413AE">
        <w:rPr>
          <w:rFonts w:asciiTheme="minorBidi" w:hAnsiTheme="minorBidi"/>
        </w:rPr>
        <w:t xml:space="preserve">there are rather significant discrepancies in thoughts and opinions. </w:t>
      </w:r>
      <w:r w:rsidR="00424947" w:rsidRPr="00C413AE">
        <w:rPr>
          <w:rFonts w:asciiTheme="minorBidi" w:hAnsiTheme="minorBidi"/>
        </w:rPr>
        <w:t xml:space="preserve">He </w:t>
      </w:r>
      <w:r w:rsidR="00916FF7" w:rsidRPr="00C413AE">
        <w:rPr>
          <w:rFonts w:asciiTheme="minorBidi" w:hAnsiTheme="minorBidi"/>
        </w:rPr>
        <w:t>outlines pressures</w:t>
      </w:r>
      <w:r w:rsidR="00424947" w:rsidRPr="00C413AE">
        <w:rPr>
          <w:rFonts w:asciiTheme="minorBidi" w:hAnsiTheme="minorBidi"/>
        </w:rPr>
        <w:t xml:space="preserve"> that educator</w:t>
      </w:r>
      <w:r w:rsidR="00916FF7" w:rsidRPr="00C413AE">
        <w:rPr>
          <w:rFonts w:asciiTheme="minorBidi" w:hAnsiTheme="minorBidi"/>
        </w:rPr>
        <w:t>s</w:t>
      </w:r>
      <w:r w:rsidR="00424947" w:rsidRPr="00C413AE">
        <w:rPr>
          <w:rFonts w:asciiTheme="minorBidi" w:hAnsiTheme="minorBidi"/>
        </w:rPr>
        <w:t xml:space="preserve"> face including violent learners, </w:t>
      </w:r>
      <w:r w:rsidR="00B26AD8" w:rsidRPr="00C413AE">
        <w:rPr>
          <w:rFonts w:asciiTheme="minorBidi" w:hAnsiTheme="minorBidi"/>
        </w:rPr>
        <w:t xml:space="preserve">regulatory requirements and institutional performance expectations </w:t>
      </w:r>
      <w:r w:rsidR="00017E30" w:rsidRPr="00C413AE">
        <w:rPr>
          <w:rFonts w:asciiTheme="minorBidi" w:hAnsiTheme="minorBidi"/>
        </w:rPr>
        <w:t>that can impact on how an educator manages behaviour and engages learners</w:t>
      </w:r>
      <w:r w:rsidR="000B44E1" w:rsidRPr="00C413AE">
        <w:rPr>
          <w:rFonts w:asciiTheme="minorBidi" w:hAnsiTheme="minorBidi"/>
        </w:rPr>
        <w:t>.</w:t>
      </w:r>
      <w:r w:rsidR="00CB0575" w:rsidRPr="00C413AE">
        <w:rPr>
          <w:rFonts w:asciiTheme="minorBidi" w:hAnsiTheme="minorBidi"/>
        </w:rPr>
        <w:t xml:space="preserve"> He also highlights pressures that students </w:t>
      </w:r>
      <w:r w:rsidR="007B088E" w:rsidRPr="00C413AE">
        <w:rPr>
          <w:rFonts w:asciiTheme="minorBidi" w:hAnsiTheme="minorBidi"/>
        </w:rPr>
        <w:t xml:space="preserve">have shared including </w:t>
      </w:r>
      <w:r w:rsidR="000C715B" w:rsidRPr="00C413AE">
        <w:rPr>
          <w:rFonts w:asciiTheme="minorBidi" w:hAnsiTheme="minorBidi"/>
        </w:rPr>
        <w:t>boredom or stress at the lesson content</w:t>
      </w:r>
      <w:r w:rsidR="00B26693" w:rsidRPr="00C413AE">
        <w:rPr>
          <w:rFonts w:asciiTheme="minorBidi" w:hAnsiTheme="minorBidi"/>
        </w:rPr>
        <w:t xml:space="preserve"> (Lebor, 2017, p.130) and how factors such as the attitude of the teacher or content that is not challenging enough may </w:t>
      </w:r>
      <w:r w:rsidR="009614BE" w:rsidRPr="00C413AE">
        <w:rPr>
          <w:rFonts w:asciiTheme="minorBidi" w:hAnsiTheme="minorBidi"/>
        </w:rPr>
        <w:t xml:space="preserve">contribute to why there are behavioural concerns. </w:t>
      </w:r>
      <w:r w:rsidR="006C77FD" w:rsidRPr="00C413AE">
        <w:rPr>
          <w:rFonts w:asciiTheme="minorBidi" w:hAnsiTheme="minorBidi"/>
        </w:rPr>
        <w:t>With these differing factors, Lebor acknowledges that ultimately “it is hard to legislate for all situations” (</w:t>
      </w:r>
      <w:r w:rsidR="00A34D87" w:rsidRPr="00C413AE">
        <w:rPr>
          <w:rFonts w:asciiTheme="minorBidi" w:hAnsiTheme="minorBidi"/>
        </w:rPr>
        <w:t>2017, p.40). However, there are legislative perspectives that can assist and should contribute to this ongoing discussion.</w:t>
      </w:r>
    </w:p>
    <w:p w14:paraId="5C9267D1" w14:textId="09DACE05" w:rsidR="006D2289" w:rsidRPr="00C413AE" w:rsidRDefault="000C6948" w:rsidP="00C77B1D">
      <w:pPr>
        <w:spacing w:line="360" w:lineRule="auto"/>
        <w:rPr>
          <w:rFonts w:asciiTheme="minorBidi" w:hAnsiTheme="minorBidi"/>
        </w:rPr>
      </w:pPr>
      <w:r w:rsidRPr="00C413AE">
        <w:rPr>
          <w:rFonts w:asciiTheme="minorBidi" w:hAnsiTheme="minorBidi"/>
        </w:rPr>
        <w:t>Estyn:</w:t>
      </w:r>
      <w:r w:rsidR="00E63DDE" w:rsidRPr="00C413AE">
        <w:rPr>
          <w:rFonts w:asciiTheme="minorBidi" w:hAnsiTheme="minorBidi"/>
        </w:rPr>
        <w:t xml:space="preserve"> the education and training inspectorate for Wales</w:t>
      </w:r>
      <w:r w:rsidR="00143D76" w:rsidRPr="00C413AE">
        <w:rPr>
          <w:rFonts w:asciiTheme="minorBidi" w:hAnsiTheme="minorBidi"/>
        </w:rPr>
        <w:t xml:space="preserve"> (Estyn, n.d.)</w:t>
      </w:r>
      <w:r w:rsidR="009C65E3" w:rsidRPr="00C413AE">
        <w:rPr>
          <w:rFonts w:asciiTheme="minorBidi" w:hAnsiTheme="minorBidi"/>
        </w:rPr>
        <w:t xml:space="preserve"> published a report in 2025</w:t>
      </w:r>
      <w:r w:rsidR="00373392" w:rsidRPr="00C413AE">
        <w:rPr>
          <w:rFonts w:asciiTheme="minorBidi" w:hAnsiTheme="minorBidi"/>
        </w:rPr>
        <w:t xml:space="preserve"> </w:t>
      </w:r>
      <w:r w:rsidR="00917014" w:rsidRPr="00C413AE">
        <w:rPr>
          <w:rFonts w:asciiTheme="minorBidi" w:hAnsiTheme="minorBidi"/>
        </w:rPr>
        <w:t>discussing behaviour management in further education colleges. Key insights included the ongoing impact of the COVID-19 pandemic</w:t>
      </w:r>
      <w:r w:rsidR="00081D23" w:rsidRPr="00C413AE">
        <w:rPr>
          <w:rFonts w:asciiTheme="minorBidi" w:hAnsiTheme="minorBidi"/>
        </w:rPr>
        <w:t>, lasting effects of Adverse Childhood Experiences (ACEs) and increasing concern</w:t>
      </w:r>
      <w:r w:rsidR="009C65E3" w:rsidRPr="00C413AE">
        <w:rPr>
          <w:rFonts w:asciiTheme="minorBidi" w:hAnsiTheme="minorBidi"/>
        </w:rPr>
        <w:t>s</w:t>
      </w:r>
      <w:r w:rsidR="00081D23" w:rsidRPr="00C413AE">
        <w:rPr>
          <w:rFonts w:asciiTheme="minorBidi" w:hAnsiTheme="minorBidi"/>
        </w:rPr>
        <w:t xml:space="preserve"> of misuse of social </w:t>
      </w:r>
      <w:r w:rsidR="00081D23" w:rsidRPr="00C413AE">
        <w:rPr>
          <w:rFonts w:asciiTheme="minorBidi" w:hAnsiTheme="minorBidi"/>
        </w:rPr>
        <w:lastRenderedPageBreak/>
        <w:t>media</w:t>
      </w:r>
      <w:r w:rsidR="00E761DB" w:rsidRPr="00C413AE">
        <w:rPr>
          <w:rFonts w:asciiTheme="minorBidi" w:hAnsiTheme="minorBidi"/>
        </w:rPr>
        <w:t xml:space="preserve">. It discussed how these aspects can manifest as poor behaviour </w:t>
      </w:r>
      <w:r w:rsidRPr="00C413AE">
        <w:rPr>
          <w:rFonts w:asciiTheme="minorBidi" w:hAnsiTheme="minorBidi"/>
        </w:rPr>
        <w:t>and</w:t>
      </w:r>
      <w:r w:rsidR="00E761DB" w:rsidRPr="00C413AE">
        <w:rPr>
          <w:rFonts w:asciiTheme="minorBidi" w:hAnsiTheme="minorBidi"/>
        </w:rPr>
        <w:t xml:space="preserve"> have a negative impact on learner engagement</w:t>
      </w:r>
      <w:r w:rsidR="007E769F" w:rsidRPr="00C413AE">
        <w:rPr>
          <w:rFonts w:asciiTheme="minorBidi" w:hAnsiTheme="minorBidi"/>
        </w:rPr>
        <w:t xml:space="preserve"> (Estyn, 2025). </w:t>
      </w:r>
      <w:r w:rsidR="005C196A" w:rsidRPr="00C413AE">
        <w:rPr>
          <w:rFonts w:asciiTheme="minorBidi" w:hAnsiTheme="minorBidi"/>
        </w:rPr>
        <w:t>Whilst this report is limited to further education colleges, it does provide practical</w:t>
      </w:r>
      <w:r w:rsidR="00C46DF6" w:rsidRPr="00C413AE">
        <w:rPr>
          <w:rFonts w:asciiTheme="minorBidi" w:hAnsiTheme="minorBidi"/>
        </w:rPr>
        <w:t xml:space="preserve"> guidance, driven by legislation that can be applied in the higher education sector also. </w:t>
      </w:r>
      <w:r w:rsidR="002E6A1B" w:rsidRPr="00C413AE">
        <w:rPr>
          <w:rFonts w:asciiTheme="minorBidi" w:hAnsiTheme="minorBidi"/>
        </w:rPr>
        <w:t>Recommendations include</w:t>
      </w:r>
      <w:r w:rsidR="00D8745C" w:rsidRPr="00C413AE">
        <w:rPr>
          <w:rFonts w:asciiTheme="minorBidi" w:hAnsiTheme="minorBidi"/>
        </w:rPr>
        <w:t xml:space="preserve"> collaborative peer working amongst further education professionals</w:t>
      </w:r>
      <w:r w:rsidR="00DD163F">
        <w:rPr>
          <w:rFonts w:asciiTheme="minorBidi" w:hAnsiTheme="minorBidi"/>
        </w:rPr>
        <w:t>.</w:t>
      </w:r>
      <w:r w:rsidR="009C65E3" w:rsidRPr="00C413AE">
        <w:rPr>
          <w:rFonts w:asciiTheme="minorBidi" w:hAnsiTheme="minorBidi"/>
        </w:rPr>
        <w:t xml:space="preserve"> </w:t>
      </w:r>
      <w:r w:rsidR="00DD163F">
        <w:rPr>
          <w:rFonts w:asciiTheme="minorBidi" w:hAnsiTheme="minorBidi"/>
        </w:rPr>
        <w:t>This</w:t>
      </w:r>
      <w:r w:rsidR="00D8745C" w:rsidRPr="00C413AE">
        <w:rPr>
          <w:rFonts w:asciiTheme="minorBidi" w:hAnsiTheme="minorBidi"/>
        </w:rPr>
        <w:t xml:space="preserve"> aligns with </w:t>
      </w:r>
      <w:r w:rsidR="00CD4704" w:rsidRPr="00C413AE">
        <w:rPr>
          <w:rFonts w:asciiTheme="minorBidi" w:hAnsiTheme="minorBidi"/>
        </w:rPr>
        <w:t>professional standards that outline the importance of strategic</w:t>
      </w:r>
      <w:r w:rsidR="002D1B65" w:rsidRPr="00C413AE">
        <w:rPr>
          <w:rFonts w:asciiTheme="minorBidi" w:hAnsiTheme="minorBidi"/>
        </w:rPr>
        <w:t xml:space="preserve"> partnerships</w:t>
      </w:r>
      <w:r w:rsidR="004F51B1" w:rsidRPr="00C413AE">
        <w:rPr>
          <w:rFonts w:asciiTheme="minorBidi" w:hAnsiTheme="minorBidi"/>
        </w:rPr>
        <w:t xml:space="preserve"> </w:t>
      </w:r>
      <w:r w:rsidR="00B46E91" w:rsidRPr="00C413AE">
        <w:rPr>
          <w:rFonts w:asciiTheme="minorBidi" w:hAnsiTheme="minorBidi"/>
        </w:rPr>
        <w:t>to share ideas and promote inclusive access to learning</w:t>
      </w:r>
      <w:r w:rsidR="00CE2CC1" w:rsidRPr="00C413AE">
        <w:rPr>
          <w:rFonts w:asciiTheme="minorBidi" w:hAnsiTheme="minorBidi"/>
        </w:rPr>
        <w:t>,</w:t>
      </w:r>
      <w:r w:rsidR="006D2289" w:rsidRPr="00C413AE">
        <w:rPr>
          <w:rFonts w:asciiTheme="minorBidi" w:hAnsiTheme="minorBidi"/>
        </w:rPr>
        <w:t xml:space="preserve"> with the aim of </w:t>
      </w:r>
      <w:r w:rsidR="00653793" w:rsidRPr="00C413AE">
        <w:rPr>
          <w:rFonts w:asciiTheme="minorBidi" w:hAnsiTheme="minorBidi"/>
        </w:rPr>
        <w:t>establishing meaningful relationships that drive</w:t>
      </w:r>
      <w:r w:rsidR="006D2289" w:rsidRPr="00C413AE">
        <w:rPr>
          <w:rFonts w:asciiTheme="minorBidi" w:hAnsiTheme="minorBidi"/>
        </w:rPr>
        <w:t xml:space="preserve"> progress</w:t>
      </w:r>
      <w:r w:rsidR="00371768" w:rsidRPr="00C413AE">
        <w:rPr>
          <w:rFonts w:asciiTheme="minorBidi" w:hAnsiTheme="minorBidi"/>
        </w:rPr>
        <w:t xml:space="preserve"> (Educators Wales, n.d.)</w:t>
      </w:r>
      <w:r w:rsidR="00947054" w:rsidRPr="00C413AE">
        <w:rPr>
          <w:rFonts w:asciiTheme="minorBidi" w:hAnsiTheme="minorBidi"/>
        </w:rPr>
        <w:t>.</w:t>
      </w:r>
    </w:p>
    <w:p w14:paraId="065E8366" w14:textId="33FB486C" w:rsidR="004B5E7E" w:rsidRPr="00C413AE" w:rsidRDefault="00947054" w:rsidP="00C77B1D">
      <w:pPr>
        <w:spacing w:line="360" w:lineRule="auto"/>
        <w:rPr>
          <w:rFonts w:asciiTheme="minorBidi" w:hAnsiTheme="minorBidi"/>
        </w:rPr>
      </w:pPr>
      <w:r w:rsidRPr="00C413AE">
        <w:rPr>
          <w:rFonts w:asciiTheme="minorBidi" w:hAnsiTheme="minorBidi"/>
        </w:rPr>
        <w:t>Other suggestions include ensuring clear communication is established between students and educators, including those that hold a supportive role such as wellbeing services</w:t>
      </w:r>
      <w:r w:rsidR="004B57BB" w:rsidRPr="00C413AE">
        <w:rPr>
          <w:rFonts w:asciiTheme="minorBidi" w:hAnsiTheme="minorBidi"/>
        </w:rPr>
        <w:t xml:space="preserve">. This aligns with professional standards that highlight the importance of </w:t>
      </w:r>
      <w:r w:rsidR="000B3E4E" w:rsidRPr="00C413AE">
        <w:rPr>
          <w:rFonts w:asciiTheme="minorBidi" w:hAnsiTheme="minorBidi"/>
        </w:rPr>
        <w:t>clear</w:t>
      </w:r>
      <w:r w:rsidR="006510FA" w:rsidRPr="00C413AE">
        <w:rPr>
          <w:rFonts w:asciiTheme="minorBidi" w:hAnsiTheme="minorBidi"/>
        </w:rPr>
        <w:t xml:space="preserve"> and accessible</w:t>
      </w:r>
      <w:r w:rsidR="000B3E4E" w:rsidRPr="00C413AE">
        <w:rPr>
          <w:rFonts w:asciiTheme="minorBidi" w:hAnsiTheme="minorBidi"/>
        </w:rPr>
        <w:t xml:space="preserve"> communication channels</w:t>
      </w:r>
      <w:r w:rsidR="00755E0B" w:rsidRPr="00C413AE">
        <w:rPr>
          <w:rFonts w:asciiTheme="minorBidi" w:hAnsiTheme="minorBidi"/>
        </w:rPr>
        <w:t xml:space="preserve"> to</w:t>
      </w:r>
      <w:r w:rsidR="006510FA" w:rsidRPr="00C413AE">
        <w:rPr>
          <w:rFonts w:asciiTheme="minorBidi" w:hAnsiTheme="minorBidi"/>
        </w:rPr>
        <w:t xml:space="preserve"> ensure respectful learning experiences </w:t>
      </w:r>
      <w:r w:rsidR="00621B67" w:rsidRPr="00C413AE">
        <w:rPr>
          <w:rFonts w:asciiTheme="minorBidi" w:hAnsiTheme="minorBidi"/>
        </w:rPr>
        <w:t>(Educators Wales, n.d.)</w:t>
      </w:r>
      <w:r w:rsidR="00D97E84" w:rsidRPr="00C413AE">
        <w:rPr>
          <w:rFonts w:asciiTheme="minorBidi" w:hAnsiTheme="minorBidi"/>
        </w:rPr>
        <w:t xml:space="preserve"> and provide</w:t>
      </w:r>
      <w:r w:rsidR="00AE47B8" w:rsidRPr="00C413AE">
        <w:rPr>
          <w:rFonts w:asciiTheme="minorBidi" w:hAnsiTheme="minorBidi"/>
        </w:rPr>
        <w:t xml:space="preserve"> students with tools and resources to engage positively </w:t>
      </w:r>
      <w:r w:rsidR="00D87D33" w:rsidRPr="00C413AE">
        <w:rPr>
          <w:rFonts w:asciiTheme="minorBidi" w:hAnsiTheme="minorBidi"/>
        </w:rPr>
        <w:t>in and out of the classroom (</w:t>
      </w:r>
      <w:r w:rsidR="001C5E82" w:rsidRPr="00C413AE">
        <w:rPr>
          <w:rFonts w:asciiTheme="minorBidi" w:hAnsiTheme="minorBidi"/>
        </w:rPr>
        <w:t>Estyn, 2025</w:t>
      </w:r>
      <w:r w:rsidR="00D87D33" w:rsidRPr="00C413AE">
        <w:rPr>
          <w:rFonts w:asciiTheme="minorBidi" w:hAnsiTheme="minorBidi"/>
        </w:rPr>
        <w:t>).</w:t>
      </w:r>
    </w:p>
    <w:p w14:paraId="5B1D6FD8" w14:textId="5BF05A61" w:rsidR="00430845" w:rsidRPr="00C413AE" w:rsidRDefault="00D87D33" w:rsidP="00C77B1D">
      <w:pPr>
        <w:spacing w:line="360" w:lineRule="auto"/>
        <w:rPr>
          <w:rFonts w:asciiTheme="minorBidi" w:hAnsiTheme="minorBidi"/>
        </w:rPr>
      </w:pPr>
      <w:r w:rsidRPr="00C413AE">
        <w:rPr>
          <w:rFonts w:asciiTheme="minorBidi" w:hAnsiTheme="minorBidi"/>
        </w:rPr>
        <w:t>Estyn go further, by calling on the Welsh Government to</w:t>
      </w:r>
      <w:r w:rsidR="009F518E" w:rsidRPr="00C413AE">
        <w:rPr>
          <w:rFonts w:asciiTheme="minorBidi" w:hAnsiTheme="minorBidi"/>
        </w:rPr>
        <w:t xml:space="preserve"> </w:t>
      </w:r>
      <w:r w:rsidR="00A540C4" w:rsidRPr="00C413AE">
        <w:rPr>
          <w:rFonts w:asciiTheme="minorBidi" w:hAnsiTheme="minorBidi"/>
        </w:rPr>
        <w:t xml:space="preserve">work “collaboratively with colleges to implement clear policies, consistent enforcement, and education campaigns” (2025, p.8). </w:t>
      </w:r>
      <w:r w:rsidR="00AD2EF0" w:rsidRPr="00C413AE">
        <w:rPr>
          <w:rFonts w:asciiTheme="minorBidi" w:hAnsiTheme="minorBidi"/>
        </w:rPr>
        <w:t xml:space="preserve">This call for action demonstrates the need for </w:t>
      </w:r>
      <w:r w:rsidR="00C706D5" w:rsidRPr="00C413AE">
        <w:rPr>
          <w:rFonts w:asciiTheme="minorBidi" w:hAnsiTheme="minorBidi"/>
        </w:rPr>
        <w:t>specific guidance and regulations that align with strategies currently in place for compulsory education</w:t>
      </w:r>
      <w:r w:rsidR="007C40D5" w:rsidRPr="00C413AE">
        <w:rPr>
          <w:rFonts w:asciiTheme="minorBidi" w:hAnsiTheme="minorBidi"/>
        </w:rPr>
        <w:t>. O</w:t>
      </w:r>
      <w:r w:rsidR="00031A32" w:rsidRPr="00C413AE">
        <w:rPr>
          <w:rFonts w:asciiTheme="minorBidi" w:hAnsiTheme="minorBidi"/>
        </w:rPr>
        <w:t>ften concerns associated with behaviour management have infiltrated from compulsory schooling (Lebor, 2017).</w:t>
      </w:r>
      <w:r w:rsidR="00EE3A15" w:rsidRPr="00C413AE">
        <w:rPr>
          <w:rFonts w:asciiTheme="minorBidi" w:hAnsiTheme="minorBidi"/>
        </w:rPr>
        <w:t xml:space="preserve"> </w:t>
      </w:r>
    </w:p>
    <w:p w14:paraId="6788CFFE" w14:textId="3C622097" w:rsidR="008218BA" w:rsidRPr="00C413AE" w:rsidRDefault="009628E5" w:rsidP="00C77B1D">
      <w:pPr>
        <w:spacing w:line="360" w:lineRule="auto"/>
        <w:rPr>
          <w:rFonts w:asciiTheme="minorBidi" w:hAnsiTheme="minorBidi"/>
        </w:rPr>
      </w:pPr>
      <w:r w:rsidRPr="00C413AE">
        <w:rPr>
          <w:rFonts w:asciiTheme="minorBidi" w:hAnsiTheme="minorBidi"/>
        </w:rPr>
        <w:t xml:space="preserve">Further insight can be gained from </w:t>
      </w:r>
      <w:r w:rsidR="00BE7828" w:rsidRPr="00C413AE">
        <w:rPr>
          <w:rFonts w:asciiTheme="minorBidi" w:hAnsiTheme="minorBidi"/>
        </w:rPr>
        <w:t>the Tertiary E</w:t>
      </w:r>
      <w:r w:rsidR="00D72979" w:rsidRPr="00C413AE">
        <w:rPr>
          <w:rFonts w:asciiTheme="minorBidi" w:hAnsiTheme="minorBidi"/>
        </w:rPr>
        <w:t>ducation and Research (Wales) Act 2022 (</w:t>
      </w:r>
      <w:r w:rsidR="00837007" w:rsidRPr="00C413AE">
        <w:rPr>
          <w:rFonts w:asciiTheme="minorBidi" w:hAnsiTheme="minorBidi"/>
        </w:rPr>
        <w:t>Gov.Wales, 2022)</w:t>
      </w:r>
      <w:r w:rsidR="006D5DFD" w:rsidRPr="00C413AE">
        <w:rPr>
          <w:rFonts w:asciiTheme="minorBidi" w:hAnsiTheme="minorBidi"/>
        </w:rPr>
        <w:t xml:space="preserve"> which established Medr to coordinate</w:t>
      </w:r>
      <w:r w:rsidR="00920860" w:rsidRPr="00C413AE">
        <w:rPr>
          <w:rFonts w:asciiTheme="minorBidi" w:hAnsiTheme="minorBidi"/>
        </w:rPr>
        <w:t xml:space="preserve"> further, higher and </w:t>
      </w:r>
      <w:r w:rsidR="00CA6C35" w:rsidRPr="00C413AE">
        <w:rPr>
          <w:rFonts w:asciiTheme="minorBidi" w:hAnsiTheme="minorBidi"/>
        </w:rPr>
        <w:t>community-based</w:t>
      </w:r>
      <w:r w:rsidR="00920860" w:rsidRPr="00C413AE">
        <w:rPr>
          <w:rFonts w:asciiTheme="minorBidi" w:hAnsiTheme="minorBidi"/>
        </w:rPr>
        <w:t xml:space="preserve"> learning</w:t>
      </w:r>
      <w:r w:rsidR="000350AC" w:rsidRPr="00C413AE">
        <w:rPr>
          <w:rFonts w:asciiTheme="minorBidi" w:hAnsiTheme="minorBidi"/>
        </w:rPr>
        <w:t xml:space="preserve"> (legislation.gov.uk, n.d.)</w:t>
      </w:r>
      <w:r w:rsidR="00B07E1E" w:rsidRPr="00C413AE">
        <w:rPr>
          <w:rFonts w:asciiTheme="minorBidi" w:hAnsiTheme="minorBidi"/>
        </w:rPr>
        <w:t>. This strategic plan</w:t>
      </w:r>
      <w:r w:rsidR="0029676F" w:rsidRPr="00C413AE">
        <w:rPr>
          <w:rFonts w:asciiTheme="minorBidi" w:hAnsiTheme="minorBidi"/>
        </w:rPr>
        <w:t xml:space="preserve"> to provide clear regulations</w:t>
      </w:r>
      <w:r w:rsidR="00B07E1E" w:rsidRPr="00C413AE">
        <w:rPr>
          <w:rFonts w:asciiTheme="minorBidi" w:hAnsiTheme="minorBidi"/>
        </w:rPr>
        <w:t xml:space="preserve"> is key when discussing behaviour management and learner engagement</w:t>
      </w:r>
      <w:r w:rsidR="001749E7">
        <w:rPr>
          <w:rFonts w:asciiTheme="minorBidi" w:hAnsiTheme="minorBidi"/>
        </w:rPr>
        <w:t>.</w:t>
      </w:r>
      <w:r w:rsidR="000D24DE" w:rsidRPr="00C413AE">
        <w:rPr>
          <w:rFonts w:asciiTheme="minorBidi" w:hAnsiTheme="minorBidi"/>
        </w:rPr>
        <w:t xml:space="preserve"> </w:t>
      </w:r>
      <w:r w:rsidR="001749E7">
        <w:rPr>
          <w:rFonts w:asciiTheme="minorBidi" w:hAnsiTheme="minorBidi"/>
        </w:rPr>
        <w:t>I</w:t>
      </w:r>
      <w:r w:rsidR="008218BA" w:rsidRPr="00C413AE">
        <w:rPr>
          <w:rFonts w:asciiTheme="minorBidi" w:hAnsiTheme="minorBidi"/>
        </w:rPr>
        <w:t xml:space="preserve">t aligns with professional standards that demonstrate the importance of </w:t>
      </w:r>
      <w:r w:rsidR="00B228B5" w:rsidRPr="00C413AE">
        <w:rPr>
          <w:rFonts w:asciiTheme="minorBidi" w:hAnsiTheme="minorBidi"/>
        </w:rPr>
        <w:t xml:space="preserve">creating and maintaining </w:t>
      </w:r>
      <w:r w:rsidR="00DA76E4" w:rsidRPr="00C413AE">
        <w:rPr>
          <w:rFonts w:asciiTheme="minorBidi" w:hAnsiTheme="minorBidi"/>
        </w:rPr>
        <w:t>strategies and guidance that support educators to meet the needs of a variety of stakeholders including learners, current and future employers</w:t>
      </w:r>
      <w:r w:rsidR="00905B14" w:rsidRPr="00C413AE">
        <w:rPr>
          <w:rFonts w:asciiTheme="minorBidi" w:hAnsiTheme="minorBidi"/>
        </w:rPr>
        <w:t>,</w:t>
      </w:r>
      <w:r w:rsidR="00DA76E4" w:rsidRPr="00C413AE">
        <w:rPr>
          <w:rFonts w:asciiTheme="minorBidi" w:hAnsiTheme="minorBidi"/>
        </w:rPr>
        <w:t xml:space="preserve"> and the economy on both a local and national level (Educators Wales, n.d.).</w:t>
      </w:r>
    </w:p>
    <w:p w14:paraId="593F6A81" w14:textId="32EF9287" w:rsidR="0079473C" w:rsidRPr="00C413AE" w:rsidRDefault="00BD1463" w:rsidP="00C77B1D">
      <w:pPr>
        <w:spacing w:line="360" w:lineRule="auto"/>
        <w:rPr>
          <w:rFonts w:asciiTheme="minorBidi" w:hAnsiTheme="minorBidi"/>
        </w:rPr>
      </w:pPr>
      <w:r w:rsidRPr="00C413AE">
        <w:rPr>
          <w:rFonts w:asciiTheme="minorBidi" w:hAnsiTheme="minorBidi"/>
        </w:rPr>
        <w:t>Alongside this, it is important to consider the potential effectiveness of available strategies</w:t>
      </w:r>
      <w:r w:rsidR="00B64F88" w:rsidRPr="00C413AE">
        <w:rPr>
          <w:rFonts w:asciiTheme="minorBidi" w:hAnsiTheme="minorBidi"/>
        </w:rPr>
        <w:t xml:space="preserve">. As outlined in the professional standards, there is a pressing need for consistent and accurate training to enable educators to teach appropriately </w:t>
      </w:r>
      <w:r w:rsidR="00B64F88" w:rsidRPr="00C413AE">
        <w:rPr>
          <w:rFonts w:asciiTheme="minorBidi" w:hAnsiTheme="minorBidi"/>
        </w:rPr>
        <w:lastRenderedPageBreak/>
        <w:t xml:space="preserve">(Educators Wales, n.d.). If </w:t>
      </w:r>
      <w:r w:rsidR="00D35F0B" w:rsidRPr="00C413AE">
        <w:rPr>
          <w:rFonts w:asciiTheme="minorBidi" w:hAnsiTheme="minorBidi"/>
        </w:rPr>
        <w:t>professional development opportunities are consistently available</w:t>
      </w:r>
      <w:r w:rsidR="00B64F88" w:rsidRPr="00C413AE">
        <w:rPr>
          <w:rFonts w:asciiTheme="minorBidi" w:hAnsiTheme="minorBidi"/>
        </w:rPr>
        <w:t xml:space="preserve"> and of </w:t>
      </w:r>
      <w:r w:rsidR="006C43C7" w:rsidRPr="00C413AE">
        <w:rPr>
          <w:rFonts w:asciiTheme="minorBidi" w:hAnsiTheme="minorBidi"/>
        </w:rPr>
        <w:t xml:space="preserve">the required </w:t>
      </w:r>
      <w:r w:rsidR="009839BD" w:rsidRPr="00C413AE">
        <w:rPr>
          <w:rFonts w:asciiTheme="minorBidi" w:hAnsiTheme="minorBidi"/>
        </w:rPr>
        <w:t>standard,</w:t>
      </w:r>
      <w:r w:rsidR="006C43C7" w:rsidRPr="00C413AE">
        <w:rPr>
          <w:rFonts w:asciiTheme="minorBidi" w:hAnsiTheme="minorBidi"/>
        </w:rPr>
        <w:t xml:space="preserve"> then the likelihood of effective behaviour management and learner engagement is increased (</w:t>
      </w:r>
      <w:r w:rsidR="00D35F0B" w:rsidRPr="00C413AE">
        <w:rPr>
          <w:rFonts w:asciiTheme="minorBidi" w:hAnsiTheme="minorBidi"/>
        </w:rPr>
        <w:t xml:space="preserve">Wallace, </w:t>
      </w:r>
      <w:r w:rsidR="00FF136D" w:rsidRPr="00C413AE">
        <w:rPr>
          <w:rFonts w:asciiTheme="minorBidi" w:hAnsiTheme="minorBidi"/>
        </w:rPr>
        <w:t>2013</w:t>
      </w:r>
      <w:r w:rsidR="006C43C7" w:rsidRPr="00C413AE">
        <w:rPr>
          <w:rFonts w:asciiTheme="minorBidi" w:hAnsiTheme="minorBidi"/>
        </w:rPr>
        <w:t>).</w:t>
      </w:r>
      <w:r w:rsidR="009756BC" w:rsidRPr="00C413AE">
        <w:rPr>
          <w:rFonts w:asciiTheme="minorBidi" w:hAnsiTheme="minorBidi"/>
        </w:rPr>
        <w:t xml:space="preserve"> </w:t>
      </w:r>
      <w:r w:rsidR="00FB40A2" w:rsidRPr="00C413AE">
        <w:rPr>
          <w:rFonts w:asciiTheme="minorBidi" w:hAnsiTheme="minorBidi"/>
        </w:rPr>
        <w:t xml:space="preserve">Well-equipped educators will likely </w:t>
      </w:r>
      <w:r w:rsidR="004176B9" w:rsidRPr="00C413AE">
        <w:rPr>
          <w:rFonts w:asciiTheme="minorBidi" w:hAnsiTheme="minorBidi"/>
        </w:rPr>
        <w:t>increase learner motivation leading to heightened engagement and fewer behavio</w:t>
      </w:r>
      <w:r w:rsidR="00AF3AA9" w:rsidRPr="00C413AE">
        <w:rPr>
          <w:rFonts w:asciiTheme="minorBidi" w:hAnsiTheme="minorBidi"/>
        </w:rPr>
        <w:t>ur</w:t>
      </w:r>
      <w:r w:rsidR="004176B9" w:rsidRPr="00C413AE">
        <w:rPr>
          <w:rFonts w:asciiTheme="minorBidi" w:hAnsiTheme="minorBidi"/>
        </w:rPr>
        <w:t xml:space="preserve"> concerns</w:t>
      </w:r>
      <w:r w:rsidR="006C43C7" w:rsidRPr="00C413AE">
        <w:rPr>
          <w:rFonts w:asciiTheme="minorBidi" w:hAnsiTheme="minorBidi"/>
        </w:rPr>
        <w:t xml:space="preserve"> (</w:t>
      </w:r>
      <w:r w:rsidR="00BB502C" w:rsidRPr="00C413AE">
        <w:rPr>
          <w:rFonts w:asciiTheme="minorBidi" w:hAnsiTheme="minorBidi"/>
        </w:rPr>
        <w:t>Lim et al. 2025</w:t>
      </w:r>
      <w:r w:rsidR="006C43C7" w:rsidRPr="00C413AE">
        <w:rPr>
          <w:rFonts w:asciiTheme="minorBidi" w:hAnsiTheme="minorBidi"/>
        </w:rPr>
        <w:t>)</w:t>
      </w:r>
      <w:r w:rsidR="00DE2B0D" w:rsidRPr="00C413AE">
        <w:rPr>
          <w:rFonts w:asciiTheme="minorBidi" w:hAnsiTheme="minorBidi"/>
        </w:rPr>
        <w:t xml:space="preserve">. This also aligns with professional standards that outline how key peer to peer support and </w:t>
      </w:r>
      <w:r w:rsidR="00F674ED" w:rsidRPr="00C413AE">
        <w:rPr>
          <w:rFonts w:asciiTheme="minorBidi" w:hAnsiTheme="minorBidi"/>
        </w:rPr>
        <w:t>relevant training is to ensure success (Educators Wales, n.d.).</w:t>
      </w:r>
    </w:p>
    <w:p w14:paraId="1BE977DF" w14:textId="0D1CFE90" w:rsidR="00DD41B3" w:rsidRPr="00C413AE" w:rsidRDefault="00DD41B3" w:rsidP="00C77B1D">
      <w:pPr>
        <w:spacing w:line="360" w:lineRule="auto"/>
        <w:rPr>
          <w:rFonts w:asciiTheme="minorBidi" w:hAnsiTheme="minorBidi"/>
        </w:rPr>
      </w:pPr>
      <w:r w:rsidRPr="00C413AE">
        <w:rPr>
          <w:rFonts w:asciiTheme="minorBidi" w:hAnsiTheme="minorBidi"/>
        </w:rPr>
        <w:t>Appropriate and effective training measures will enable educators to perform specific support roles to benefit learners</w:t>
      </w:r>
      <w:r w:rsidR="00EF45A1" w:rsidRPr="00C413AE">
        <w:rPr>
          <w:rFonts w:asciiTheme="minorBidi" w:hAnsiTheme="minorBidi"/>
        </w:rPr>
        <w:t>;</w:t>
      </w:r>
      <w:r w:rsidRPr="00C413AE">
        <w:rPr>
          <w:rFonts w:asciiTheme="minorBidi" w:hAnsiTheme="minorBidi"/>
        </w:rPr>
        <w:t xml:space="preserve"> such as coaching or mentoring</w:t>
      </w:r>
      <w:r w:rsidR="009A6BF0" w:rsidRPr="00C413AE">
        <w:rPr>
          <w:rFonts w:asciiTheme="minorBidi" w:hAnsiTheme="minorBidi"/>
        </w:rPr>
        <w:t xml:space="preserve"> that </w:t>
      </w:r>
      <w:r w:rsidR="006C61FF" w:rsidRPr="00C413AE">
        <w:rPr>
          <w:rFonts w:asciiTheme="minorBidi" w:hAnsiTheme="minorBidi"/>
        </w:rPr>
        <w:t>can drive engagement, mitigate behavioural disruptions and improve student retention</w:t>
      </w:r>
      <w:r w:rsidRPr="00C413AE">
        <w:rPr>
          <w:rFonts w:asciiTheme="minorBidi" w:hAnsiTheme="minorBidi"/>
        </w:rPr>
        <w:t xml:space="preserve"> </w:t>
      </w:r>
      <w:r w:rsidR="00D8247C" w:rsidRPr="00C413AE">
        <w:rPr>
          <w:rFonts w:asciiTheme="minorBidi" w:hAnsiTheme="minorBidi"/>
        </w:rPr>
        <w:t>(</w:t>
      </w:r>
      <w:r w:rsidR="00ED2ADA" w:rsidRPr="00C413AE">
        <w:rPr>
          <w:rFonts w:asciiTheme="minorBidi" w:hAnsiTheme="minorBidi"/>
        </w:rPr>
        <w:t>Burleigh et al. 2023)</w:t>
      </w:r>
      <w:r w:rsidR="00D8247C" w:rsidRPr="00C413AE">
        <w:rPr>
          <w:rFonts w:asciiTheme="minorBidi" w:hAnsiTheme="minorBidi"/>
        </w:rPr>
        <w:t>.</w:t>
      </w:r>
      <w:r w:rsidR="00ED2ADA" w:rsidRPr="00C413AE">
        <w:rPr>
          <w:rFonts w:asciiTheme="minorBidi" w:hAnsiTheme="minorBidi"/>
        </w:rPr>
        <w:t xml:space="preserve"> </w:t>
      </w:r>
      <w:r w:rsidR="00232533" w:rsidRPr="00C413AE">
        <w:rPr>
          <w:rFonts w:asciiTheme="minorBidi" w:hAnsiTheme="minorBidi"/>
        </w:rPr>
        <w:t xml:space="preserve">Reasoning behind this includes that when students are provided with the tools to </w:t>
      </w:r>
      <w:r w:rsidR="00C3091C" w:rsidRPr="00C413AE">
        <w:rPr>
          <w:rFonts w:asciiTheme="minorBidi" w:hAnsiTheme="minorBidi"/>
        </w:rPr>
        <w:t xml:space="preserve">identify their own aims and learning objectives, they build the necessary confidence to apply themselves </w:t>
      </w:r>
      <w:r w:rsidR="00FF7466" w:rsidRPr="00C413AE">
        <w:rPr>
          <w:rFonts w:asciiTheme="minorBidi" w:hAnsiTheme="minorBidi"/>
        </w:rPr>
        <w:t>to actively participate in their own learning</w:t>
      </w:r>
      <w:r w:rsidR="00416B19" w:rsidRPr="00C413AE">
        <w:rPr>
          <w:rFonts w:asciiTheme="minorBidi" w:hAnsiTheme="minorBidi"/>
        </w:rPr>
        <w:t>, leading to a heightened growth potential (</w:t>
      </w:r>
      <w:r w:rsidR="00B127E2" w:rsidRPr="00C413AE">
        <w:rPr>
          <w:rFonts w:asciiTheme="minorBidi" w:hAnsiTheme="minorBidi"/>
        </w:rPr>
        <w:t xml:space="preserve">Goncalves et al. </w:t>
      </w:r>
      <w:r w:rsidR="004A53E0" w:rsidRPr="00C413AE">
        <w:rPr>
          <w:rFonts w:asciiTheme="minorBidi" w:hAnsiTheme="minorBidi"/>
        </w:rPr>
        <w:t xml:space="preserve">2025). </w:t>
      </w:r>
    </w:p>
    <w:p w14:paraId="00B40A3B" w14:textId="2D340BCC" w:rsidR="0006207F" w:rsidRPr="00C413AE" w:rsidRDefault="008D7D3E" w:rsidP="00C77B1D">
      <w:pPr>
        <w:spacing w:line="360" w:lineRule="auto"/>
        <w:rPr>
          <w:rFonts w:asciiTheme="minorBidi" w:hAnsiTheme="minorBidi"/>
        </w:rPr>
      </w:pPr>
      <w:r w:rsidRPr="00C413AE">
        <w:rPr>
          <w:rFonts w:asciiTheme="minorBidi" w:hAnsiTheme="minorBidi"/>
        </w:rPr>
        <w:t xml:space="preserve">It is important to also acknowledge the limitations of specific legislation as </w:t>
      </w:r>
      <w:r w:rsidR="00205E90" w:rsidRPr="00C413AE">
        <w:rPr>
          <w:rFonts w:asciiTheme="minorBidi" w:hAnsiTheme="minorBidi"/>
        </w:rPr>
        <w:t>they</w:t>
      </w:r>
      <w:r w:rsidRPr="00C413AE">
        <w:rPr>
          <w:rFonts w:asciiTheme="minorBidi" w:hAnsiTheme="minorBidi"/>
        </w:rPr>
        <w:t xml:space="preserve"> can impact on organic </w:t>
      </w:r>
      <w:r w:rsidR="00205E90" w:rsidRPr="00C413AE">
        <w:rPr>
          <w:rFonts w:asciiTheme="minorBidi" w:hAnsiTheme="minorBidi"/>
        </w:rPr>
        <w:t xml:space="preserve">education </w:t>
      </w:r>
      <w:r w:rsidRPr="00C413AE">
        <w:rPr>
          <w:rFonts w:asciiTheme="minorBidi" w:hAnsiTheme="minorBidi"/>
        </w:rPr>
        <w:t xml:space="preserve">delivery. As outlined by </w:t>
      </w:r>
      <w:r w:rsidR="001729AE" w:rsidRPr="00C413AE">
        <w:rPr>
          <w:rFonts w:asciiTheme="minorBidi" w:hAnsiTheme="minorBidi"/>
        </w:rPr>
        <w:t>Curwin, Mendler and Mendler (2008), it is crucial that teachers appreciate the need to personalise their delivery. They argu</w:t>
      </w:r>
      <w:r w:rsidR="00205E90" w:rsidRPr="00C413AE">
        <w:rPr>
          <w:rFonts w:asciiTheme="minorBidi" w:hAnsiTheme="minorBidi"/>
        </w:rPr>
        <w:t>e</w:t>
      </w:r>
      <w:r w:rsidR="001729AE" w:rsidRPr="00C413AE">
        <w:rPr>
          <w:rFonts w:asciiTheme="minorBidi" w:hAnsiTheme="minorBidi"/>
        </w:rPr>
        <w:t xml:space="preserve"> </w:t>
      </w:r>
      <w:r w:rsidR="004A7F12" w:rsidRPr="00C413AE">
        <w:rPr>
          <w:rFonts w:asciiTheme="minorBidi" w:hAnsiTheme="minorBidi"/>
        </w:rPr>
        <w:t>“it is important for teachers to remember a time when learning something was hard for them. This will help teacher</w:t>
      </w:r>
      <w:r w:rsidR="00EB6D8E" w:rsidRPr="00C413AE">
        <w:rPr>
          <w:rFonts w:asciiTheme="minorBidi" w:hAnsiTheme="minorBidi"/>
        </w:rPr>
        <w:t xml:space="preserve">s treat struggling students humanely and with dignity” (p.167). This links to professional standards that outline the need </w:t>
      </w:r>
      <w:r w:rsidR="00840D4E" w:rsidRPr="00C413AE">
        <w:rPr>
          <w:rFonts w:asciiTheme="minorBidi" w:hAnsiTheme="minorBidi"/>
        </w:rPr>
        <w:t xml:space="preserve">for safe and inclusive learning environments (Educators Wales, n.d.). </w:t>
      </w:r>
      <w:r w:rsidR="00E2093C" w:rsidRPr="00C413AE">
        <w:rPr>
          <w:rFonts w:asciiTheme="minorBidi" w:hAnsiTheme="minorBidi"/>
        </w:rPr>
        <w:t xml:space="preserve">This perspective demonstrates that policies and guidelines can have some drawbacks as they may result in stagnant and less personalised </w:t>
      </w:r>
      <w:r w:rsidR="00205E90" w:rsidRPr="00C413AE">
        <w:rPr>
          <w:rFonts w:asciiTheme="minorBidi" w:hAnsiTheme="minorBidi"/>
        </w:rPr>
        <w:t>teaching</w:t>
      </w:r>
      <w:r w:rsidR="00E2093C" w:rsidRPr="00C413AE">
        <w:rPr>
          <w:rFonts w:asciiTheme="minorBidi" w:hAnsiTheme="minorBidi"/>
        </w:rPr>
        <w:t>. This could disengage learners and make it more challenging for them to find purpose in the content</w:t>
      </w:r>
      <w:r w:rsidR="009839BD" w:rsidRPr="00C413AE">
        <w:rPr>
          <w:rFonts w:asciiTheme="minorBidi" w:hAnsiTheme="minorBidi"/>
        </w:rPr>
        <w:t>.</w:t>
      </w:r>
    </w:p>
    <w:p w14:paraId="473F90BF" w14:textId="7B30EF8A" w:rsidR="008D7D3E" w:rsidRPr="00C413AE" w:rsidRDefault="0006207F" w:rsidP="00C77B1D">
      <w:pPr>
        <w:spacing w:line="360" w:lineRule="auto"/>
        <w:rPr>
          <w:rFonts w:asciiTheme="minorBidi" w:hAnsiTheme="minorBidi"/>
        </w:rPr>
      </w:pPr>
      <w:r w:rsidRPr="00C413AE">
        <w:rPr>
          <w:rFonts w:asciiTheme="minorBidi" w:hAnsiTheme="minorBidi"/>
        </w:rPr>
        <w:t xml:space="preserve">Other concerns </w:t>
      </w:r>
      <w:r w:rsidR="00535932" w:rsidRPr="00C413AE">
        <w:rPr>
          <w:rFonts w:asciiTheme="minorBidi" w:hAnsiTheme="minorBidi"/>
        </w:rPr>
        <w:t xml:space="preserve">include the lack of flexible learning opportunities for post compulsory education. It has been reported that there </w:t>
      </w:r>
      <w:r w:rsidR="004C0777" w:rsidRPr="00C413AE">
        <w:rPr>
          <w:rFonts w:asciiTheme="minorBidi" w:hAnsiTheme="minorBidi"/>
        </w:rPr>
        <w:t>has been an ongoing increase in learners seeking part-time education opportunities to complement circumstances including employment or personal responsibilities such as childcare (Welsh Government, 2026</w:t>
      </w:r>
      <w:r w:rsidR="00D15630" w:rsidRPr="00C413AE">
        <w:rPr>
          <w:rFonts w:asciiTheme="minorBidi" w:hAnsiTheme="minorBidi"/>
        </w:rPr>
        <w:t>, p.10</w:t>
      </w:r>
      <w:r w:rsidR="004C0777" w:rsidRPr="00C413AE">
        <w:rPr>
          <w:rFonts w:asciiTheme="minorBidi" w:hAnsiTheme="minorBidi"/>
        </w:rPr>
        <w:t>)</w:t>
      </w:r>
      <w:r w:rsidR="00A82F38" w:rsidRPr="00C413AE">
        <w:rPr>
          <w:rFonts w:asciiTheme="minorBidi" w:hAnsiTheme="minorBidi"/>
        </w:rPr>
        <w:t>. I</w:t>
      </w:r>
      <w:r w:rsidR="00FC574F" w:rsidRPr="00C413AE">
        <w:rPr>
          <w:rFonts w:asciiTheme="minorBidi" w:hAnsiTheme="minorBidi"/>
        </w:rPr>
        <w:t xml:space="preserve">nstitutions </w:t>
      </w:r>
      <w:r w:rsidR="00A82F38" w:rsidRPr="00C413AE">
        <w:rPr>
          <w:rFonts w:asciiTheme="minorBidi" w:hAnsiTheme="minorBidi"/>
        </w:rPr>
        <w:t xml:space="preserve">do not </w:t>
      </w:r>
      <w:r w:rsidR="00FC574F" w:rsidRPr="00C413AE">
        <w:rPr>
          <w:rFonts w:asciiTheme="minorBidi" w:hAnsiTheme="minorBidi"/>
        </w:rPr>
        <w:t xml:space="preserve">always meet these needs as they push for traditional </w:t>
      </w:r>
      <w:r w:rsidR="00371F37" w:rsidRPr="00C413AE">
        <w:rPr>
          <w:rFonts w:asciiTheme="minorBidi" w:hAnsiTheme="minorBidi"/>
        </w:rPr>
        <w:t>full-time</w:t>
      </w:r>
      <w:r w:rsidR="00A82F38" w:rsidRPr="00C413AE">
        <w:rPr>
          <w:rFonts w:asciiTheme="minorBidi" w:hAnsiTheme="minorBidi"/>
        </w:rPr>
        <w:t xml:space="preserve"> </w:t>
      </w:r>
      <w:r w:rsidR="00371F37" w:rsidRPr="00C413AE">
        <w:rPr>
          <w:rFonts w:asciiTheme="minorBidi" w:hAnsiTheme="minorBidi"/>
        </w:rPr>
        <w:t xml:space="preserve">routes. A further concern links to ongoing financial pressures that further and higher education </w:t>
      </w:r>
      <w:r w:rsidR="00C625DD" w:rsidRPr="00C413AE">
        <w:rPr>
          <w:rFonts w:asciiTheme="minorBidi" w:hAnsiTheme="minorBidi"/>
        </w:rPr>
        <w:t>providers are facing, and how the competition to obtain learners could be hindering students</w:t>
      </w:r>
      <w:r w:rsidR="00173EBB" w:rsidRPr="00C413AE">
        <w:rPr>
          <w:rFonts w:asciiTheme="minorBidi" w:hAnsiTheme="minorBidi"/>
        </w:rPr>
        <w:t xml:space="preserve"> and resulting in learners joi</w:t>
      </w:r>
      <w:r w:rsidR="00E36B65" w:rsidRPr="00C413AE">
        <w:rPr>
          <w:rFonts w:asciiTheme="minorBidi" w:hAnsiTheme="minorBidi"/>
        </w:rPr>
        <w:t xml:space="preserve">ning an institution that is not </w:t>
      </w:r>
      <w:r w:rsidR="00E36B65" w:rsidRPr="00C413AE">
        <w:rPr>
          <w:rFonts w:asciiTheme="minorBidi" w:hAnsiTheme="minorBidi"/>
        </w:rPr>
        <w:lastRenderedPageBreak/>
        <w:t xml:space="preserve">suited to their needs (Welsh Government, </w:t>
      </w:r>
      <w:r w:rsidR="00D15630" w:rsidRPr="00C413AE">
        <w:rPr>
          <w:rFonts w:asciiTheme="minorBidi" w:hAnsiTheme="minorBidi"/>
        </w:rPr>
        <w:t>2026, p.11)</w:t>
      </w:r>
      <w:r w:rsidR="002E062E" w:rsidRPr="00C413AE">
        <w:rPr>
          <w:rFonts w:asciiTheme="minorBidi" w:hAnsiTheme="minorBidi"/>
        </w:rPr>
        <w:t>, reducing the likelihood of effective engagement</w:t>
      </w:r>
      <w:r w:rsidR="00D15630" w:rsidRPr="00C413AE">
        <w:rPr>
          <w:rFonts w:asciiTheme="minorBidi" w:hAnsiTheme="minorBidi"/>
        </w:rPr>
        <w:t>.</w:t>
      </w:r>
      <w:r w:rsidR="009839BD" w:rsidRPr="00C413AE">
        <w:rPr>
          <w:rFonts w:asciiTheme="minorBidi" w:hAnsiTheme="minorBidi"/>
        </w:rPr>
        <w:t xml:space="preserve"> </w:t>
      </w:r>
    </w:p>
    <w:p w14:paraId="367D9AC0" w14:textId="6CCD7D1C" w:rsidR="00936E35" w:rsidRPr="00C413AE" w:rsidRDefault="00B40B28" w:rsidP="00C77B1D">
      <w:pPr>
        <w:spacing w:line="360" w:lineRule="auto"/>
        <w:rPr>
          <w:rFonts w:asciiTheme="minorBidi" w:hAnsiTheme="minorBidi"/>
        </w:rPr>
      </w:pPr>
      <w:r w:rsidRPr="00C413AE">
        <w:rPr>
          <w:rFonts w:asciiTheme="minorBidi" w:hAnsiTheme="minorBidi"/>
        </w:rPr>
        <w:t>In conclusion, a combination of clear and consistent legislation, effective</w:t>
      </w:r>
      <w:r w:rsidR="00E54AE6" w:rsidRPr="00C413AE">
        <w:rPr>
          <w:rFonts w:asciiTheme="minorBidi" w:hAnsiTheme="minorBidi"/>
        </w:rPr>
        <w:t xml:space="preserve"> </w:t>
      </w:r>
      <w:r w:rsidRPr="00C413AE">
        <w:rPr>
          <w:rFonts w:asciiTheme="minorBidi" w:hAnsiTheme="minorBidi"/>
        </w:rPr>
        <w:t xml:space="preserve">implementation strategies and </w:t>
      </w:r>
      <w:r w:rsidR="004A418D" w:rsidRPr="00C413AE">
        <w:rPr>
          <w:rFonts w:asciiTheme="minorBidi" w:hAnsiTheme="minorBidi"/>
        </w:rPr>
        <w:t xml:space="preserve">support </w:t>
      </w:r>
      <w:r w:rsidR="00E54AE6" w:rsidRPr="00C413AE">
        <w:rPr>
          <w:rFonts w:asciiTheme="minorBidi" w:hAnsiTheme="minorBidi"/>
        </w:rPr>
        <w:t>from</w:t>
      </w:r>
      <w:r w:rsidR="004A418D" w:rsidRPr="00C413AE">
        <w:rPr>
          <w:rFonts w:asciiTheme="minorBidi" w:hAnsiTheme="minorBidi"/>
        </w:rPr>
        <w:t xml:space="preserve"> academic </w:t>
      </w:r>
      <w:r w:rsidR="00BD618A" w:rsidRPr="00C413AE">
        <w:rPr>
          <w:rFonts w:asciiTheme="minorBidi" w:hAnsiTheme="minorBidi"/>
        </w:rPr>
        <w:t>insight can</w:t>
      </w:r>
      <w:r w:rsidR="00D26B8F" w:rsidRPr="00C413AE">
        <w:rPr>
          <w:rFonts w:asciiTheme="minorBidi" w:hAnsiTheme="minorBidi"/>
        </w:rPr>
        <w:t xml:space="preserve"> drive effective behaviour management and increase positive learner engagement. </w:t>
      </w:r>
      <w:r w:rsidR="001B0747" w:rsidRPr="00C413AE">
        <w:rPr>
          <w:rFonts w:asciiTheme="minorBidi" w:hAnsiTheme="minorBidi"/>
        </w:rPr>
        <w:t>Educators must focus on motivation</w:t>
      </w:r>
      <w:r w:rsidR="00D673D8" w:rsidRPr="00C413AE">
        <w:rPr>
          <w:rFonts w:asciiTheme="minorBidi" w:hAnsiTheme="minorBidi"/>
        </w:rPr>
        <w:t xml:space="preserve"> and clear meaning for learning to establish a safe and inclusive learning experience that drives progress</w:t>
      </w:r>
      <w:r w:rsidR="00D50586" w:rsidRPr="00C413AE">
        <w:rPr>
          <w:rFonts w:asciiTheme="minorBidi" w:hAnsiTheme="minorBidi"/>
        </w:rPr>
        <w:t xml:space="preserve">. The support of governing figures and institutional peers will be crucial. </w:t>
      </w:r>
      <w:r w:rsidR="00FC03EA" w:rsidRPr="00C413AE">
        <w:rPr>
          <w:rFonts w:asciiTheme="minorBidi" w:hAnsiTheme="minorBidi"/>
        </w:rPr>
        <w:t xml:space="preserve">However, </w:t>
      </w:r>
      <w:r w:rsidR="00552F6E" w:rsidRPr="00C413AE">
        <w:rPr>
          <w:rFonts w:asciiTheme="minorBidi" w:hAnsiTheme="minorBidi"/>
        </w:rPr>
        <w:t>with challenges including inconsistent training, a lack of flexible learning and legislation stunting organic teaching</w:t>
      </w:r>
      <w:r w:rsidR="00D50586" w:rsidRPr="00C413AE">
        <w:rPr>
          <w:rFonts w:asciiTheme="minorBidi" w:hAnsiTheme="minorBidi"/>
        </w:rPr>
        <w:t xml:space="preserve">, </w:t>
      </w:r>
      <w:r w:rsidR="008161DE" w:rsidRPr="00C413AE">
        <w:rPr>
          <w:rFonts w:asciiTheme="minorBidi" w:hAnsiTheme="minorBidi"/>
        </w:rPr>
        <w:t xml:space="preserve">it is crucial that </w:t>
      </w:r>
      <w:r w:rsidR="009C3477" w:rsidRPr="00C413AE">
        <w:rPr>
          <w:rFonts w:asciiTheme="minorBidi" w:hAnsiTheme="minorBidi"/>
        </w:rPr>
        <w:t>improvement discussion</w:t>
      </w:r>
      <w:r w:rsidR="00D50586" w:rsidRPr="00C413AE">
        <w:rPr>
          <w:rFonts w:asciiTheme="minorBidi" w:hAnsiTheme="minorBidi"/>
        </w:rPr>
        <w:t>s</w:t>
      </w:r>
      <w:r w:rsidR="009C3477" w:rsidRPr="00C413AE">
        <w:rPr>
          <w:rFonts w:asciiTheme="minorBidi" w:hAnsiTheme="minorBidi"/>
        </w:rPr>
        <w:t xml:space="preserve"> continue. Clear and meaningful collaboration between all stakeholders, including educators, learners</w:t>
      </w:r>
      <w:r w:rsidR="00BD19E3" w:rsidRPr="00C413AE">
        <w:rPr>
          <w:rFonts w:asciiTheme="minorBidi" w:hAnsiTheme="minorBidi"/>
        </w:rPr>
        <w:t xml:space="preserve"> and governing bodies will assist in the creation and persistence of</w:t>
      </w:r>
      <w:r w:rsidR="00F602AC" w:rsidRPr="00C413AE">
        <w:rPr>
          <w:rFonts w:asciiTheme="minorBidi" w:hAnsiTheme="minorBidi"/>
        </w:rPr>
        <w:t xml:space="preserve"> learning experiences that mitigate behaviour management concerns whilst driving positive </w:t>
      </w:r>
      <w:r w:rsidR="007F2038" w:rsidRPr="00C413AE">
        <w:rPr>
          <w:rFonts w:asciiTheme="minorBidi" w:hAnsiTheme="minorBidi"/>
        </w:rPr>
        <w:t>learner engagement</w:t>
      </w:r>
      <w:r w:rsidR="001C7452" w:rsidRPr="00C413AE">
        <w:rPr>
          <w:rFonts w:asciiTheme="minorBidi" w:hAnsiTheme="minorBidi"/>
        </w:rPr>
        <w:t xml:space="preserve">. </w:t>
      </w:r>
    </w:p>
    <w:p w14:paraId="014D3173" w14:textId="77777777" w:rsidR="00845B0B" w:rsidRPr="00C413AE" w:rsidRDefault="00845B0B" w:rsidP="00C77B1D">
      <w:pPr>
        <w:spacing w:line="360" w:lineRule="auto"/>
        <w:rPr>
          <w:rFonts w:asciiTheme="minorBidi" w:hAnsiTheme="minorBidi"/>
        </w:rPr>
      </w:pPr>
    </w:p>
    <w:p w14:paraId="79A02B1E" w14:textId="47640F3B" w:rsidR="00845B0B" w:rsidRPr="00C413AE" w:rsidRDefault="00845B0B" w:rsidP="00C77B1D">
      <w:pPr>
        <w:spacing w:line="360" w:lineRule="auto"/>
        <w:rPr>
          <w:rFonts w:asciiTheme="minorBidi" w:hAnsiTheme="minorBidi"/>
          <w:b/>
          <w:bCs/>
          <w:u w:val="single"/>
        </w:rPr>
      </w:pPr>
      <w:r w:rsidRPr="00C413AE">
        <w:rPr>
          <w:rFonts w:asciiTheme="minorBidi" w:hAnsiTheme="minorBidi"/>
          <w:b/>
          <w:bCs/>
          <w:u w:val="single"/>
        </w:rPr>
        <w:t>Part 2</w:t>
      </w:r>
    </w:p>
    <w:p w14:paraId="7028BE33" w14:textId="54276D4A" w:rsidR="00AA05C8" w:rsidRPr="00C413AE" w:rsidRDefault="00784D9D" w:rsidP="00C77B1D">
      <w:pPr>
        <w:spacing w:line="360" w:lineRule="auto"/>
        <w:rPr>
          <w:rFonts w:asciiTheme="minorBidi" w:hAnsiTheme="minorBidi"/>
        </w:rPr>
      </w:pPr>
      <w:r w:rsidRPr="00C413AE">
        <w:rPr>
          <w:rFonts w:asciiTheme="minorBidi" w:hAnsiTheme="minorBidi"/>
        </w:rPr>
        <w:t>To support my development,</w:t>
      </w:r>
      <w:r w:rsidR="00AA0FCA" w:rsidRPr="00C413AE">
        <w:rPr>
          <w:rFonts w:asciiTheme="minorBidi" w:hAnsiTheme="minorBidi"/>
        </w:rPr>
        <w:t xml:space="preserve"> I </w:t>
      </w:r>
      <w:r w:rsidR="00D8155B" w:rsidRPr="00C413AE">
        <w:rPr>
          <w:rFonts w:asciiTheme="minorBidi" w:hAnsiTheme="minorBidi"/>
        </w:rPr>
        <w:t>observed two peer</w:t>
      </w:r>
      <w:r w:rsidR="00EF3E96" w:rsidRPr="00C413AE">
        <w:rPr>
          <w:rFonts w:asciiTheme="minorBidi" w:hAnsiTheme="minorBidi"/>
        </w:rPr>
        <w:t>s</w:t>
      </w:r>
      <w:r w:rsidR="00926F46" w:rsidRPr="00C413AE">
        <w:rPr>
          <w:rFonts w:asciiTheme="minorBidi" w:hAnsiTheme="minorBidi"/>
        </w:rPr>
        <w:t xml:space="preserve"> (anonymised as Lecturer A and Lecturer B)</w:t>
      </w:r>
      <w:r w:rsidR="00EF3E96" w:rsidRPr="00C413AE">
        <w:rPr>
          <w:rFonts w:asciiTheme="minorBidi" w:hAnsiTheme="minorBidi"/>
        </w:rPr>
        <w:t xml:space="preserve"> to gain insight into strategies they utilise to manage behaviour and engage learners. In this reflecti</w:t>
      </w:r>
      <w:r w:rsidR="0006675C" w:rsidRPr="00C413AE">
        <w:rPr>
          <w:rFonts w:asciiTheme="minorBidi" w:hAnsiTheme="minorBidi"/>
        </w:rPr>
        <w:t>on</w:t>
      </w:r>
      <w:r w:rsidR="00EF3E96" w:rsidRPr="00C413AE">
        <w:rPr>
          <w:rFonts w:asciiTheme="minorBidi" w:hAnsiTheme="minorBidi"/>
        </w:rPr>
        <w:t xml:space="preserve"> I will </w:t>
      </w:r>
      <w:r w:rsidR="00FB1F72" w:rsidRPr="00C413AE">
        <w:rPr>
          <w:rFonts w:asciiTheme="minorBidi" w:hAnsiTheme="minorBidi"/>
        </w:rPr>
        <w:t>discuss and evaluate the effectiveness of thei</w:t>
      </w:r>
      <w:r w:rsidR="0006675C" w:rsidRPr="00C413AE">
        <w:rPr>
          <w:rFonts w:asciiTheme="minorBidi" w:hAnsiTheme="minorBidi"/>
        </w:rPr>
        <w:t>r</w:t>
      </w:r>
      <w:r w:rsidR="00FB1F72" w:rsidRPr="00C413AE">
        <w:rPr>
          <w:rFonts w:asciiTheme="minorBidi" w:hAnsiTheme="minorBidi"/>
        </w:rPr>
        <w:t xml:space="preserve"> </w:t>
      </w:r>
      <w:r w:rsidR="00DC4504" w:rsidRPr="00C413AE">
        <w:rPr>
          <w:rFonts w:asciiTheme="minorBidi" w:hAnsiTheme="minorBidi"/>
        </w:rPr>
        <w:t>strategies and</w:t>
      </w:r>
      <w:r w:rsidR="00FB1F72" w:rsidRPr="00C413AE">
        <w:rPr>
          <w:rFonts w:asciiTheme="minorBidi" w:hAnsiTheme="minorBidi"/>
        </w:rPr>
        <w:t xml:space="preserve"> relate these to my</w:t>
      </w:r>
      <w:r w:rsidR="00DC4504" w:rsidRPr="00C413AE">
        <w:rPr>
          <w:rFonts w:asciiTheme="minorBidi" w:hAnsiTheme="minorBidi"/>
        </w:rPr>
        <w:t xml:space="preserve"> </w:t>
      </w:r>
      <w:r w:rsidR="00A368C4" w:rsidRPr="00C413AE">
        <w:rPr>
          <w:rFonts w:asciiTheme="minorBidi" w:hAnsiTheme="minorBidi"/>
        </w:rPr>
        <w:t xml:space="preserve">own </w:t>
      </w:r>
      <w:r w:rsidR="00DC4504" w:rsidRPr="00C413AE">
        <w:rPr>
          <w:rFonts w:asciiTheme="minorBidi" w:hAnsiTheme="minorBidi"/>
        </w:rPr>
        <w:t>experience of managing behaviour and engaging learners in a recent lesson.</w:t>
      </w:r>
      <w:r w:rsidR="00C45149" w:rsidRPr="00C413AE">
        <w:rPr>
          <w:rFonts w:asciiTheme="minorBidi" w:hAnsiTheme="minorBidi"/>
        </w:rPr>
        <w:t xml:space="preserve"> This </w:t>
      </w:r>
      <w:r w:rsidR="00AA05C8" w:rsidRPr="00C413AE">
        <w:rPr>
          <w:rFonts w:asciiTheme="minorBidi" w:hAnsiTheme="minorBidi"/>
        </w:rPr>
        <w:t>reflection will be structured using the Driscoll Model</w:t>
      </w:r>
      <w:r w:rsidR="00D77D62" w:rsidRPr="00C413AE">
        <w:rPr>
          <w:rFonts w:asciiTheme="minorBidi" w:hAnsiTheme="minorBidi"/>
        </w:rPr>
        <w:t>, selected for its concise approach that complements a direct and succinct reflection</w:t>
      </w:r>
      <w:r w:rsidR="00AA05C8" w:rsidRPr="00C413AE">
        <w:rPr>
          <w:rFonts w:asciiTheme="minorBidi" w:hAnsiTheme="minorBidi"/>
        </w:rPr>
        <w:t xml:space="preserve"> (</w:t>
      </w:r>
      <w:r w:rsidR="000C1D79" w:rsidRPr="00C413AE">
        <w:rPr>
          <w:rFonts w:asciiTheme="minorBidi" w:hAnsiTheme="minorBidi"/>
        </w:rPr>
        <w:t>The University of E</w:t>
      </w:r>
      <w:r w:rsidR="00927E8C" w:rsidRPr="00C413AE">
        <w:rPr>
          <w:rFonts w:asciiTheme="minorBidi" w:hAnsiTheme="minorBidi"/>
        </w:rPr>
        <w:t>dinburgh, 2024)</w:t>
      </w:r>
      <w:r w:rsidR="00AA05C8" w:rsidRPr="00C413AE">
        <w:rPr>
          <w:rFonts w:asciiTheme="minorBidi" w:hAnsiTheme="minorBidi"/>
        </w:rPr>
        <w:t xml:space="preserve">. </w:t>
      </w:r>
    </w:p>
    <w:p w14:paraId="1F2E0607" w14:textId="1D5A6127" w:rsidR="00742AD4" w:rsidRPr="00C413AE" w:rsidRDefault="00742AD4" w:rsidP="00C77B1D">
      <w:pPr>
        <w:spacing w:line="360" w:lineRule="auto"/>
        <w:rPr>
          <w:rFonts w:asciiTheme="minorBidi" w:hAnsiTheme="minorBidi"/>
          <w:b/>
          <w:bCs/>
        </w:rPr>
      </w:pPr>
      <w:r w:rsidRPr="00C413AE">
        <w:rPr>
          <w:rFonts w:asciiTheme="minorBidi" w:hAnsiTheme="minorBidi"/>
          <w:b/>
          <w:bCs/>
        </w:rPr>
        <w:t>What?</w:t>
      </w:r>
    </w:p>
    <w:p w14:paraId="68AC4D6A" w14:textId="640AFEF2" w:rsidR="001C4161" w:rsidRPr="00C413AE" w:rsidRDefault="006D09EA" w:rsidP="00C77B1D">
      <w:pPr>
        <w:spacing w:line="360" w:lineRule="auto"/>
        <w:rPr>
          <w:rFonts w:asciiTheme="minorBidi" w:hAnsiTheme="minorBidi"/>
        </w:rPr>
      </w:pPr>
      <w:r w:rsidRPr="00C413AE">
        <w:rPr>
          <w:rFonts w:asciiTheme="minorBidi" w:hAnsiTheme="minorBidi"/>
        </w:rPr>
        <w:t>I recently delivered a</w:t>
      </w:r>
      <w:r w:rsidR="00261EB6" w:rsidRPr="00C413AE">
        <w:rPr>
          <w:rFonts w:asciiTheme="minorBidi" w:hAnsiTheme="minorBidi"/>
        </w:rPr>
        <w:t xml:space="preserve"> lecture to Level 5 International Gastronomy Management students, on behalf of a colleague</w:t>
      </w:r>
      <w:r w:rsidR="007060E1">
        <w:rPr>
          <w:rFonts w:asciiTheme="minorBidi" w:hAnsiTheme="minorBidi"/>
        </w:rPr>
        <w:t>,</w:t>
      </w:r>
      <w:r w:rsidR="00261EB6" w:rsidRPr="00C413AE">
        <w:rPr>
          <w:rFonts w:asciiTheme="minorBidi" w:hAnsiTheme="minorBidi"/>
        </w:rPr>
        <w:t xml:space="preserve"> </w:t>
      </w:r>
      <w:r w:rsidR="00065C34" w:rsidRPr="00C413AE">
        <w:rPr>
          <w:rFonts w:asciiTheme="minorBidi" w:hAnsiTheme="minorBidi"/>
        </w:rPr>
        <w:t>and</w:t>
      </w:r>
      <w:r w:rsidR="00E75ACC" w:rsidRPr="00C413AE">
        <w:rPr>
          <w:rFonts w:asciiTheme="minorBidi" w:hAnsiTheme="minorBidi"/>
        </w:rPr>
        <w:t xml:space="preserve"> had an instance where I was required to employ my skills of managing potentially disruptive behaviour</w:t>
      </w:r>
      <w:r w:rsidR="001C4161" w:rsidRPr="00C413AE">
        <w:rPr>
          <w:rFonts w:asciiTheme="minorBidi" w:hAnsiTheme="minorBidi"/>
        </w:rPr>
        <w:t>. The lesson began well</w:t>
      </w:r>
      <w:r w:rsidR="00DC322E" w:rsidRPr="00C413AE">
        <w:rPr>
          <w:rFonts w:asciiTheme="minorBidi" w:hAnsiTheme="minorBidi"/>
        </w:rPr>
        <w:t>, with content discussing learning and development in the workplace and how this can drive organisational growth. The class were participating</w:t>
      </w:r>
      <w:r w:rsidR="005F710B" w:rsidRPr="00C413AE">
        <w:rPr>
          <w:rFonts w:asciiTheme="minorBidi" w:hAnsiTheme="minorBidi"/>
        </w:rPr>
        <w:t xml:space="preserve"> well </w:t>
      </w:r>
      <w:r w:rsidR="00DC322E" w:rsidRPr="00C413AE">
        <w:rPr>
          <w:rFonts w:asciiTheme="minorBidi" w:hAnsiTheme="minorBidi"/>
        </w:rPr>
        <w:t>in group discussions and activities</w:t>
      </w:r>
      <w:r w:rsidR="005F710B" w:rsidRPr="00C413AE">
        <w:rPr>
          <w:rFonts w:asciiTheme="minorBidi" w:hAnsiTheme="minorBidi"/>
        </w:rPr>
        <w:t>.</w:t>
      </w:r>
      <w:r w:rsidR="00DC322E" w:rsidRPr="00C413AE">
        <w:rPr>
          <w:rFonts w:asciiTheme="minorBidi" w:hAnsiTheme="minorBidi"/>
        </w:rPr>
        <w:t xml:space="preserve"> However, during one discussion I asked for student opinions and insight on</w:t>
      </w:r>
      <w:r w:rsidR="005F710B" w:rsidRPr="00C413AE">
        <w:rPr>
          <w:rFonts w:asciiTheme="minorBidi" w:hAnsiTheme="minorBidi"/>
        </w:rPr>
        <w:t xml:space="preserve"> </w:t>
      </w:r>
      <w:r w:rsidR="00DC322E" w:rsidRPr="00C413AE">
        <w:rPr>
          <w:rFonts w:asciiTheme="minorBidi" w:hAnsiTheme="minorBidi"/>
        </w:rPr>
        <w:t xml:space="preserve">leadership </w:t>
      </w:r>
      <w:r w:rsidR="00F7551A" w:rsidRPr="00C413AE">
        <w:rPr>
          <w:rFonts w:asciiTheme="minorBidi" w:hAnsiTheme="minorBidi"/>
        </w:rPr>
        <w:t xml:space="preserve">techniques </w:t>
      </w:r>
      <w:r w:rsidR="00DC322E" w:rsidRPr="00C413AE">
        <w:rPr>
          <w:rFonts w:asciiTheme="minorBidi" w:hAnsiTheme="minorBidi"/>
        </w:rPr>
        <w:t>in industry</w:t>
      </w:r>
      <w:r w:rsidR="00F7551A" w:rsidRPr="00C413AE">
        <w:rPr>
          <w:rFonts w:asciiTheme="minorBidi" w:hAnsiTheme="minorBidi"/>
        </w:rPr>
        <w:t xml:space="preserve">. I suggested they draw on their </w:t>
      </w:r>
      <w:r w:rsidR="003608F7" w:rsidRPr="00C413AE">
        <w:rPr>
          <w:rFonts w:asciiTheme="minorBidi" w:hAnsiTheme="minorBidi"/>
        </w:rPr>
        <w:t>experiences working, or from their placement</w:t>
      </w:r>
      <w:r w:rsidR="005F710B" w:rsidRPr="00C413AE">
        <w:rPr>
          <w:rFonts w:asciiTheme="minorBidi" w:hAnsiTheme="minorBidi"/>
        </w:rPr>
        <w:t>s</w:t>
      </w:r>
      <w:r w:rsidR="003608F7" w:rsidRPr="00C413AE">
        <w:rPr>
          <w:rFonts w:asciiTheme="minorBidi" w:hAnsiTheme="minorBidi"/>
        </w:rPr>
        <w:t xml:space="preserve">. I noticed what appeared to be a </w:t>
      </w:r>
      <w:r w:rsidR="003608F7" w:rsidRPr="00C413AE">
        <w:rPr>
          <w:rFonts w:asciiTheme="minorBidi" w:hAnsiTheme="minorBidi"/>
        </w:rPr>
        <w:lastRenderedPageBreak/>
        <w:t xml:space="preserve">shift in </w:t>
      </w:r>
      <w:r w:rsidR="00BB0996" w:rsidRPr="00C413AE">
        <w:rPr>
          <w:rFonts w:asciiTheme="minorBidi" w:hAnsiTheme="minorBidi"/>
        </w:rPr>
        <w:t>atmosphere and</w:t>
      </w:r>
      <w:r w:rsidR="003608F7" w:rsidRPr="00C413AE">
        <w:rPr>
          <w:rFonts w:asciiTheme="minorBidi" w:hAnsiTheme="minorBidi"/>
        </w:rPr>
        <w:t xml:space="preserve"> altered body language from one of the students</w:t>
      </w:r>
      <w:r w:rsidR="00BB0996" w:rsidRPr="00C413AE">
        <w:rPr>
          <w:rFonts w:asciiTheme="minorBidi" w:hAnsiTheme="minorBidi"/>
        </w:rPr>
        <w:t xml:space="preserve">. </w:t>
      </w:r>
      <w:r w:rsidR="008A205D" w:rsidRPr="00C413AE">
        <w:rPr>
          <w:rFonts w:asciiTheme="minorBidi" w:hAnsiTheme="minorBidi"/>
        </w:rPr>
        <w:t xml:space="preserve">I could sense that I needed to engage appropriately </w:t>
      </w:r>
      <w:r w:rsidR="00BB0996" w:rsidRPr="00C413AE">
        <w:rPr>
          <w:rFonts w:asciiTheme="minorBidi" w:hAnsiTheme="minorBidi"/>
        </w:rPr>
        <w:t>to avoid the situation escalating</w:t>
      </w:r>
      <w:r w:rsidR="008A205D" w:rsidRPr="00C413AE">
        <w:rPr>
          <w:rFonts w:asciiTheme="minorBidi" w:hAnsiTheme="minorBidi"/>
        </w:rPr>
        <w:t>.</w:t>
      </w:r>
    </w:p>
    <w:p w14:paraId="48CFE0F4" w14:textId="4DB26ACF" w:rsidR="00B44C8C" w:rsidRPr="00C413AE" w:rsidRDefault="008A205D" w:rsidP="00C77B1D">
      <w:pPr>
        <w:spacing w:line="360" w:lineRule="auto"/>
        <w:rPr>
          <w:rFonts w:asciiTheme="minorBidi" w:hAnsiTheme="minorBidi"/>
        </w:rPr>
      </w:pPr>
      <w:r w:rsidRPr="00C413AE">
        <w:rPr>
          <w:rFonts w:asciiTheme="minorBidi" w:hAnsiTheme="minorBidi"/>
        </w:rPr>
        <w:t xml:space="preserve">The student </w:t>
      </w:r>
      <w:r w:rsidR="00C84AC4" w:rsidRPr="00C413AE">
        <w:rPr>
          <w:rFonts w:asciiTheme="minorBidi" w:hAnsiTheme="minorBidi"/>
        </w:rPr>
        <w:t>spoke very negatively about their placement, mentioning poor treatment and raising concerns</w:t>
      </w:r>
      <w:r w:rsidR="000C1885" w:rsidRPr="00C413AE">
        <w:rPr>
          <w:rFonts w:asciiTheme="minorBidi" w:hAnsiTheme="minorBidi"/>
        </w:rPr>
        <w:t xml:space="preserve"> regarding a lack of university support as well.</w:t>
      </w:r>
      <w:r w:rsidR="007B69E9" w:rsidRPr="00C413AE">
        <w:rPr>
          <w:rFonts w:asciiTheme="minorBidi" w:hAnsiTheme="minorBidi"/>
        </w:rPr>
        <w:t xml:space="preserve"> </w:t>
      </w:r>
      <w:r w:rsidR="00310D3C" w:rsidRPr="00C413AE">
        <w:rPr>
          <w:rFonts w:asciiTheme="minorBidi" w:hAnsiTheme="minorBidi"/>
        </w:rPr>
        <w:t xml:space="preserve">I observed the student becoming </w:t>
      </w:r>
      <w:r w:rsidR="006D5F81" w:rsidRPr="00C413AE">
        <w:rPr>
          <w:rFonts w:asciiTheme="minorBidi" w:hAnsiTheme="minorBidi"/>
        </w:rPr>
        <w:t>increasingly</w:t>
      </w:r>
      <w:r w:rsidR="00310D3C" w:rsidRPr="00C413AE">
        <w:rPr>
          <w:rFonts w:asciiTheme="minorBidi" w:hAnsiTheme="minorBidi"/>
        </w:rPr>
        <w:t xml:space="preserve"> agitated and so my overriding concern was to diffuse the situation</w:t>
      </w:r>
      <w:r w:rsidR="00351DCE" w:rsidRPr="00C413AE">
        <w:rPr>
          <w:rFonts w:asciiTheme="minorBidi" w:hAnsiTheme="minorBidi"/>
        </w:rPr>
        <w:t xml:space="preserve">. Another student </w:t>
      </w:r>
      <w:r w:rsidR="006D5F81" w:rsidRPr="00C413AE">
        <w:rPr>
          <w:rFonts w:asciiTheme="minorBidi" w:hAnsiTheme="minorBidi"/>
        </w:rPr>
        <w:t>disagreed and argued</w:t>
      </w:r>
      <w:r w:rsidR="00351DCE" w:rsidRPr="00C413AE">
        <w:rPr>
          <w:rFonts w:asciiTheme="minorBidi" w:hAnsiTheme="minorBidi"/>
        </w:rPr>
        <w:t xml:space="preserve"> back to</w:t>
      </w:r>
      <w:r w:rsidR="006D5F81" w:rsidRPr="00C413AE">
        <w:rPr>
          <w:rFonts w:asciiTheme="minorBidi" w:hAnsiTheme="minorBidi"/>
        </w:rPr>
        <w:t xml:space="preserve"> the original student, which again heightened my concerns of escalation</w:t>
      </w:r>
      <w:r w:rsidR="00351DCE" w:rsidRPr="00C413AE">
        <w:rPr>
          <w:rFonts w:asciiTheme="minorBidi" w:hAnsiTheme="minorBidi"/>
        </w:rPr>
        <w:t xml:space="preserve">. </w:t>
      </w:r>
      <w:r w:rsidR="00655E16" w:rsidRPr="00C413AE">
        <w:rPr>
          <w:rFonts w:asciiTheme="minorBidi" w:hAnsiTheme="minorBidi"/>
        </w:rPr>
        <w:t>I spoke calmly, but firmly and asked the student</w:t>
      </w:r>
      <w:r w:rsidR="00194A52" w:rsidRPr="00C413AE">
        <w:rPr>
          <w:rFonts w:asciiTheme="minorBidi" w:hAnsiTheme="minorBidi"/>
        </w:rPr>
        <w:t>s</w:t>
      </w:r>
      <w:r w:rsidR="00655E16" w:rsidRPr="00C413AE">
        <w:rPr>
          <w:rFonts w:asciiTheme="minorBidi" w:hAnsiTheme="minorBidi"/>
        </w:rPr>
        <w:t xml:space="preserve"> to pause so we could discuss. I remained professional as I answered</w:t>
      </w:r>
      <w:r w:rsidR="00194A52" w:rsidRPr="00C413AE">
        <w:rPr>
          <w:rFonts w:asciiTheme="minorBidi" w:hAnsiTheme="minorBidi"/>
        </w:rPr>
        <w:t xml:space="preserve"> </w:t>
      </w:r>
      <w:r w:rsidR="00655E16" w:rsidRPr="00C413AE">
        <w:rPr>
          <w:rFonts w:asciiTheme="minorBidi" w:hAnsiTheme="minorBidi"/>
        </w:rPr>
        <w:t>concerns, validat</w:t>
      </w:r>
      <w:r w:rsidR="00194A52" w:rsidRPr="00C413AE">
        <w:rPr>
          <w:rFonts w:asciiTheme="minorBidi" w:hAnsiTheme="minorBidi"/>
        </w:rPr>
        <w:t>ed</w:t>
      </w:r>
      <w:r w:rsidR="00655E16" w:rsidRPr="00C413AE">
        <w:rPr>
          <w:rFonts w:asciiTheme="minorBidi" w:hAnsiTheme="minorBidi"/>
        </w:rPr>
        <w:t xml:space="preserve"> feelings </w:t>
      </w:r>
      <w:r w:rsidR="00194A52" w:rsidRPr="00C413AE">
        <w:rPr>
          <w:rFonts w:asciiTheme="minorBidi" w:hAnsiTheme="minorBidi"/>
        </w:rPr>
        <w:t>and highlight</w:t>
      </w:r>
      <w:r w:rsidR="001E076C" w:rsidRPr="00C413AE">
        <w:rPr>
          <w:rFonts w:asciiTheme="minorBidi" w:hAnsiTheme="minorBidi"/>
        </w:rPr>
        <w:t>ed support options. I reiterated that I would also raise</w:t>
      </w:r>
      <w:r w:rsidR="007A767A">
        <w:rPr>
          <w:rFonts w:asciiTheme="minorBidi" w:hAnsiTheme="minorBidi"/>
        </w:rPr>
        <w:t xml:space="preserve"> their</w:t>
      </w:r>
      <w:r w:rsidR="001E076C" w:rsidRPr="00C413AE">
        <w:rPr>
          <w:rFonts w:asciiTheme="minorBidi" w:hAnsiTheme="minorBidi"/>
        </w:rPr>
        <w:t xml:space="preserve"> concerns with the placement team.</w:t>
      </w:r>
      <w:r w:rsidR="0013390C" w:rsidRPr="00C413AE">
        <w:rPr>
          <w:rFonts w:asciiTheme="minorBidi" w:hAnsiTheme="minorBidi"/>
        </w:rPr>
        <w:t xml:space="preserve"> I also made a clear attempt to explain the benefits and reasons behind some of the decisions he was struggling with on placement, </w:t>
      </w:r>
      <w:r w:rsidR="001E076C" w:rsidRPr="00C413AE">
        <w:rPr>
          <w:rFonts w:asciiTheme="minorBidi" w:hAnsiTheme="minorBidi"/>
        </w:rPr>
        <w:t xml:space="preserve">hoping this </w:t>
      </w:r>
      <w:r w:rsidR="0013390C" w:rsidRPr="00C413AE">
        <w:rPr>
          <w:rFonts w:asciiTheme="minorBidi" w:hAnsiTheme="minorBidi"/>
        </w:rPr>
        <w:t xml:space="preserve">would realign expectations and demonstrate the value of the </w:t>
      </w:r>
      <w:r w:rsidR="00C5588A" w:rsidRPr="00C413AE">
        <w:rPr>
          <w:rFonts w:asciiTheme="minorBidi" w:hAnsiTheme="minorBidi"/>
        </w:rPr>
        <w:t xml:space="preserve">activities. </w:t>
      </w:r>
    </w:p>
    <w:p w14:paraId="067CD676" w14:textId="081C0565" w:rsidR="008A205D" w:rsidRPr="00C413AE" w:rsidRDefault="00C5588A" w:rsidP="00C77B1D">
      <w:pPr>
        <w:spacing w:line="360" w:lineRule="auto"/>
        <w:rPr>
          <w:rFonts w:asciiTheme="minorBidi" w:hAnsiTheme="minorBidi"/>
        </w:rPr>
      </w:pPr>
      <w:r w:rsidRPr="00C413AE">
        <w:rPr>
          <w:rFonts w:asciiTheme="minorBidi" w:hAnsiTheme="minorBidi"/>
        </w:rPr>
        <w:t>The student became calmer as our interaction continued, and</w:t>
      </w:r>
      <w:r w:rsidR="00640711" w:rsidRPr="00C413AE">
        <w:rPr>
          <w:rFonts w:asciiTheme="minorBidi" w:hAnsiTheme="minorBidi"/>
        </w:rPr>
        <w:t xml:space="preserve"> the lesson proceeded without further concern. The other students remained actively engaged and </w:t>
      </w:r>
      <w:r w:rsidR="005913E4" w:rsidRPr="00C413AE">
        <w:rPr>
          <w:rFonts w:asciiTheme="minorBidi" w:hAnsiTheme="minorBidi"/>
        </w:rPr>
        <w:t xml:space="preserve">the respectful exchange </w:t>
      </w:r>
      <w:r w:rsidR="000F25AD" w:rsidRPr="00C413AE">
        <w:rPr>
          <w:rFonts w:asciiTheme="minorBidi" w:hAnsiTheme="minorBidi"/>
        </w:rPr>
        <w:t>appeared</w:t>
      </w:r>
      <w:r w:rsidR="005913E4" w:rsidRPr="00C413AE">
        <w:rPr>
          <w:rFonts w:asciiTheme="minorBidi" w:hAnsiTheme="minorBidi"/>
        </w:rPr>
        <w:t xml:space="preserve"> to enrich subsequent activities and discussions. </w:t>
      </w:r>
      <w:r w:rsidR="005428B9" w:rsidRPr="00C413AE">
        <w:rPr>
          <w:rFonts w:asciiTheme="minorBidi" w:hAnsiTheme="minorBidi"/>
        </w:rPr>
        <w:t xml:space="preserve">Whilst I felt a little nervous and apprehensive as </w:t>
      </w:r>
      <w:r w:rsidR="008B6F77" w:rsidRPr="00C413AE">
        <w:rPr>
          <w:rFonts w:asciiTheme="minorBidi" w:hAnsiTheme="minorBidi"/>
        </w:rPr>
        <w:t>the experience unfolded</w:t>
      </w:r>
      <w:r w:rsidR="005428B9" w:rsidRPr="00C413AE">
        <w:rPr>
          <w:rFonts w:asciiTheme="minorBidi" w:hAnsiTheme="minorBidi"/>
        </w:rPr>
        <w:t xml:space="preserve">, I left feeling a sense of achievement as I had helped the student to appreciate the wider context, meaning that they felt </w:t>
      </w:r>
      <w:r w:rsidR="00154842" w:rsidRPr="00C413AE">
        <w:rPr>
          <w:rFonts w:asciiTheme="minorBidi" w:hAnsiTheme="minorBidi"/>
        </w:rPr>
        <w:t>a renewed sense of motivation.</w:t>
      </w:r>
      <w:r w:rsidR="008B6F77" w:rsidRPr="00C413AE">
        <w:rPr>
          <w:rFonts w:asciiTheme="minorBidi" w:hAnsiTheme="minorBidi"/>
        </w:rPr>
        <w:t xml:space="preserve"> I also felt my confidence increase regarding my abilities to manage </w:t>
      </w:r>
      <w:r w:rsidR="00141802" w:rsidRPr="00C413AE">
        <w:rPr>
          <w:rFonts w:asciiTheme="minorBidi" w:hAnsiTheme="minorBidi"/>
        </w:rPr>
        <w:t xml:space="preserve">uncomfortable moments within the classroom. I realised I </w:t>
      </w:r>
      <w:r w:rsidR="00BF324D" w:rsidRPr="00C413AE">
        <w:rPr>
          <w:rFonts w:asciiTheme="minorBidi" w:hAnsiTheme="minorBidi"/>
        </w:rPr>
        <w:t>can competently</w:t>
      </w:r>
      <w:r w:rsidR="00141802" w:rsidRPr="00C413AE">
        <w:rPr>
          <w:rFonts w:asciiTheme="minorBidi" w:hAnsiTheme="minorBidi"/>
        </w:rPr>
        <w:t xml:space="preserve"> support students, provide meaningful learning experiences and </w:t>
      </w:r>
      <w:r w:rsidR="000F25AD" w:rsidRPr="00C413AE">
        <w:rPr>
          <w:rFonts w:asciiTheme="minorBidi" w:hAnsiTheme="minorBidi"/>
        </w:rPr>
        <w:t>manage my classrooms effectively.</w:t>
      </w:r>
    </w:p>
    <w:p w14:paraId="35A6088B" w14:textId="2F4DD0AA" w:rsidR="00742AD4" w:rsidRPr="00C413AE" w:rsidRDefault="00742AD4" w:rsidP="00C77B1D">
      <w:pPr>
        <w:spacing w:line="360" w:lineRule="auto"/>
        <w:rPr>
          <w:rFonts w:asciiTheme="minorBidi" w:hAnsiTheme="minorBidi"/>
          <w:b/>
          <w:bCs/>
        </w:rPr>
      </w:pPr>
      <w:r w:rsidRPr="00C413AE">
        <w:rPr>
          <w:rFonts w:asciiTheme="minorBidi" w:hAnsiTheme="minorBidi"/>
          <w:b/>
          <w:bCs/>
        </w:rPr>
        <w:t xml:space="preserve">So what? </w:t>
      </w:r>
    </w:p>
    <w:p w14:paraId="5B1D737C" w14:textId="4052D878" w:rsidR="000F25AD" w:rsidRPr="00C413AE" w:rsidRDefault="005A7E3F" w:rsidP="00C77B1D">
      <w:pPr>
        <w:spacing w:line="360" w:lineRule="auto"/>
        <w:rPr>
          <w:rFonts w:asciiTheme="minorBidi" w:hAnsiTheme="minorBidi"/>
        </w:rPr>
      </w:pPr>
      <w:r w:rsidRPr="00C413AE">
        <w:rPr>
          <w:rFonts w:asciiTheme="minorBidi" w:hAnsiTheme="minorBidi"/>
        </w:rPr>
        <w:t xml:space="preserve">When I consider the above experience </w:t>
      </w:r>
      <w:r w:rsidR="0039721C" w:rsidRPr="00C413AE">
        <w:rPr>
          <w:rFonts w:asciiTheme="minorBidi" w:hAnsiTheme="minorBidi"/>
        </w:rPr>
        <w:t>in relation to Lecturer A and Lecturer B’s approaches in the observed lessons</w:t>
      </w:r>
      <w:r w:rsidR="001D043F" w:rsidRPr="00C413AE">
        <w:rPr>
          <w:rFonts w:asciiTheme="minorBidi" w:hAnsiTheme="minorBidi"/>
        </w:rPr>
        <w:t xml:space="preserve">, I can see </w:t>
      </w:r>
      <w:r w:rsidR="009719E7" w:rsidRPr="00C413AE">
        <w:rPr>
          <w:rFonts w:asciiTheme="minorBidi" w:hAnsiTheme="minorBidi"/>
        </w:rPr>
        <w:t xml:space="preserve">further growth opportunities. </w:t>
      </w:r>
    </w:p>
    <w:p w14:paraId="7601609F" w14:textId="33B23A26" w:rsidR="00F63288" w:rsidRPr="00C413AE" w:rsidRDefault="00D62CC8" w:rsidP="00C77B1D">
      <w:pPr>
        <w:spacing w:line="360" w:lineRule="auto"/>
        <w:rPr>
          <w:rFonts w:asciiTheme="minorBidi" w:hAnsiTheme="minorBidi"/>
        </w:rPr>
      </w:pPr>
      <w:r w:rsidRPr="00C413AE">
        <w:rPr>
          <w:rFonts w:asciiTheme="minorBidi" w:hAnsiTheme="minorBidi"/>
        </w:rPr>
        <w:t xml:space="preserve">Lecturer A demonstrated the importance of </w:t>
      </w:r>
      <w:r w:rsidR="005351C8" w:rsidRPr="00C413AE">
        <w:rPr>
          <w:rFonts w:asciiTheme="minorBidi" w:hAnsiTheme="minorBidi"/>
        </w:rPr>
        <w:t xml:space="preserve">tackling potentially disruptive behaviour as early as possible. She achieved this as she was engaged and fully aware of </w:t>
      </w:r>
      <w:r w:rsidR="00D744D7" w:rsidRPr="00C413AE">
        <w:rPr>
          <w:rFonts w:asciiTheme="minorBidi" w:hAnsiTheme="minorBidi"/>
        </w:rPr>
        <w:t xml:space="preserve">what the students were doing. </w:t>
      </w:r>
      <w:r w:rsidR="00F3695F" w:rsidRPr="00C413AE">
        <w:rPr>
          <w:rFonts w:asciiTheme="minorBidi" w:hAnsiTheme="minorBidi"/>
        </w:rPr>
        <w:t xml:space="preserve">Lecturer A noticed a student disengaging and </w:t>
      </w:r>
      <w:r w:rsidR="00D91C0E" w:rsidRPr="00C413AE">
        <w:rPr>
          <w:rFonts w:asciiTheme="minorBidi" w:hAnsiTheme="minorBidi"/>
        </w:rPr>
        <w:t xml:space="preserve">focusing on their phone rather than the lesson. </w:t>
      </w:r>
      <w:r w:rsidR="00D744D7" w:rsidRPr="00C413AE">
        <w:rPr>
          <w:rFonts w:asciiTheme="minorBidi" w:hAnsiTheme="minorBidi"/>
        </w:rPr>
        <w:t>She did not wait for</w:t>
      </w:r>
      <w:r w:rsidR="00D91C0E" w:rsidRPr="00C413AE">
        <w:rPr>
          <w:rFonts w:asciiTheme="minorBidi" w:hAnsiTheme="minorBidi"/>
        </w:rPr>
        <w:t xml:space="preserve"> this to becom</w:t>
      </w:r>
      <w:r w:rsidR="00E470B8">
        <w:rPr>
          <w:rFonts w:asciiTheme="minorBidi" w:hAnsiTheme="minorBidi"/>
        </w:rPr>
        <w:t>e</w:t>
      </w:r>
      <w:r w:rsidR="00D91C0E" w:rsidRPr="00C413AE">
        <w:rPr>
          <w:rFonts w:asciiTheme="minorBidi" w:hAnsiTheme="minorBidi"/>
        </w:rPr>
        <w:t xml:space="preserve"> a larger issue</w:t>
      </w:r>
      <w:r w:rsidR="006E338F" w:rsidRPr="00C413AE">
        <w:rPr>
          <w:rFonts w:asciiTheme="minorBidi" w:hAnsiTheme="minorBidi"/>
        </w:rPr>
        <w:t xml:space="preserve"> </w:t>
      </w:r>
      <w:r w:rsidR="009F42F2" w:rsidRPr="00C413AE">
        <w:rPr>
          <w:rFonts w:asciiTheme="minorBidi" w:hAnsiTheme="minorBidi"/>
        </w:rPr>
        <w:t>but</w:t>
      </w:r>
      <w:r w:rsidR="00D744D7" w:rsidRPr="00C413AE">
        <w:rPr>
          <w:rFonts w:asciiTheme="minorBidi" w:hAnsiTheme="minorBidi"/>
        </w:rPr>
        <w:t xml:space="preserve"> instead </w:t>
      </w:r>
      <w:r w:rsidR="009D01B8" w:rsidRPr="00C413AE">
        <w:rPr>
          <w:rFonts w:asciiTheme="minorBidi" w:hAnsiTheme="minorBidi"/>
        </w:rPr>
        <w:t>confronted it immediately in a tactful and understanding manner.</w:t>
      </w:r>
      <w:r w:rsidR="006E338F" w:rsidRPr="00C413AE">
        <w:rPr>
          <w:rFonts w:asciiTheme="minorBidi" w:hAnsiTheme="minorBidi"/>
        </w:rPr>
        <w:t xml:space="preserve"> T</w:t>
      </w:r>
      <w:r w:rsidR="009D01B8" w:rsidRPr="00C413AE">
        <w:rPr>
          <w:rFonts w:asciiTheme="minorBidi" w:hAnsiTheme="minorBidi"/>
        </w:rPr>
        <w:t xml:space="preserve">his made me realise that </w:t>
      </w:r>
      <w:r w:rsidR="00124CFC" w:rsidRPr="00C413AE">
        <w:rPr>
          <w:rFonts w:asciiTheme="minorBidi" w:hAnsiTheme="minorBidi"/>
        </w:rPr>
        <w:t xml:space="preserve">whilst I handled my scenario calmly and professionally, I hesitated </w:t>
      </w:r>
      <w:r w:rsidR="00052281" w:rsidRPr="00C413AE">
        <w:rPr>
          <w:rFonts w:asciiTheme="minorBidi" w:hAnsiTheme="minorBidi"/>
        </w:rPr>
        <w:t xml:space="preserve">which </w:t>
      </w:r>
      <w:r w:rsidR="00FE7749" w:rsidRPr="00C413AE">
        <w:rPr>
          <w:rFonts w:asciiTheme="minorBidi" w:hAnsiTheme="minorBidi"/>
        </w:rPr>
        <w:t>allow</w:t>
      </w:r>
      <w:r w:rsidR="00052281" w:rsidRPr="00C413AE">
        <w:rPr>
          <w:rFonts w:asciiTheme="minorBidi" w:hAnsiTheme="minorBidi"/>
        </w:rPr>
        <w:t xml:space="preserve">ed </w:t>
      </w:r>
      <w:r w:rsidR="00FE7749" w:rsidRPr="00C413AE">
        <w:rPr>
          <w:rFonts w:asciiTheme="minorBidi" w:hAnsiTheme="minorBidi"/>
        </w:rPr>
        <w:t>another student to engage, heightening the risk of conflict.</w:t>
      </w:r>
      <w:r w:rsidR="00155B3A" w:rsidRPr="00C413AE">
        <w:rPr>
          <w:rFonts w:asciiTheme="minorBidi" w:hAnsiTheme="minorBidi"/>
        </w:rPr>
        <w:t xml:space="preserve"> A </w:t>
      </w:r>
      <w:r w:rsidR="00155B3A" w:rsidRPr="00C413AE">
        <w:rPr>
          <w:rFonts w:asciiTheme="minorBidi" w:hAnsiTheme="minorBidi"/>
        </w:rPr>
        <w:lastRenderedPageBreak/>
        <w:t xml:space="preserve">proactive approach aligns with the professional standards of </w:t>
      </w:r>
      <w:r w:rsidR="00655A10" w:rsidRPr="00C413AE">
        <w:rPr>
          <w:rFonts w:asciiTheme="minorBidi" w:hAnsiTheme="minorBidi"/>
        </w:rPr>
        <w:t xml:space="preserve">ensuring leadership approaches are strategic and </w:t>
      </w:r>
      <w:r w:rsidR="00B63C85" w:rsidRPr="00C413AE">
        <w:rPr>
          <w:rFonts w:asciiTheme="minorBidi" w:hAnsiTheme="minorBidi"/>
        </w:rPr>
        <w:t>supportive of all learners (Educators Wales, n.d.). Lecturer A was aware that her leadership</w:t>
      </w:r>
      <w:r w:rsidR="00F63288" w:rsidRPr="00C413AE">
        <w:rPr>
          <w:rFonts w:asciiTheme="minorBidi" w:hAnsiTheme="minorBidi"/>
        </w:rPr>
        <w:t xml:space="preserve"> choices</w:t>
      </w:r>
      <w:r w:rsidR="00B63C85" w:rsidRPr="00C413AE">
        <w:rPr>
          <w:rFonts w:asciiTheme="minorBidi" w:hAnsiTheme="minorBidi"/>
        </w:rPr>
        <w:t xml:space="preserve"> w</w:t>
      </w:r>
      <w:r w:rsidR="00F63288" w:rsidRPr="00C413AE">
        <w:rPr>
          <w:rFonts w:asciiTheme="minorBidi" w:hAnsiTheme="minorBidi"/>
        </w:rPr>
        <w:t>ere</w:t>
      </w:r>
      <w:r w:rsidR="00B63C85" w:rsidRPr="00C413AE">
        <w:rPr>
          <w:rFonts w:asciiTheme="minorBidi" w:hAnsiTheme="minorBidi"/>
        </w:rPr>
        <w:t xml:space="preserve"> fundamental to the success of the lesson and the engagement of the class participants</w:t>
      </w:r>
      <w:r w:rsidR="00436BFC" w:rsidRPr="00C413AE">
        <w:rPr>
          <w:rFonts w:asciiTheme="minorBidi" w:hAnsiTheme="minorBidi"/>
        </w:rPr>
        <w:t xml:space="preserve">. </w:t>
      </w:r>
      <w:r w:rsidR="00F63288" w:rsidRPr="00C413AE">
        <w:rPr>
          <w:rFonts w:asciiTheme="minorBidi" w:hAnsiTheme="minorBidi"/>
        </w:rPr>
        <w:t>Curwin, Mendler and Mendler (2008)</w:t>
      </w:r>
      <w:r w:rsidR="00436BFC" w:rsidRPr="00C413AE">
        <w:rPr>
          <w:rFonts w:asciiTheme="minorBidi" w:hAnsiTheme="minorBidi"/>
        </w:rPr>
        <w:t xml:space="preserve"> support this approach, discussing</w:t>
      </w:r>
      <w:r w:rsidR="00F63288" w:rsidRPr="00C413AE">
        <w:rPr>
          <w:rFonts w:asciiTheme="minorBidi" w:hAnsiTheme="minorBidi"/>
        </w:rPr>
        <w:t xml:space="preserve"> the importance of effective classroom management to diffuse conflict,</w:t>
      </w:r>
      <w:r w:rsidR="00B75B43" w:rsidRPr="00C413AE">
        <w:rPr>
          <w:rFonts w:asciiTheme="minorBidi" w:hAnsiTheme="minorBidi"/>
        </w:rPr>
        <w:t xml:space="preserve"> and how this can be achieved in tandem with</w:t>
      </w:r>
      <w:r w:rsidR="00F63288" w:rsidRPr="00C413AE">
        <w:rPr>
          <w:rFonts w:asciiTheme="minorBidi" w:hAnsiTheme="minorBidi"/>
        </w:rPr>
        <w:t xml:space="preserve"> preserving</w:t>
      </w:r>
      <w:r w:rsidR="00C869D5" w:rsidRPr="00C413AE">
        <w:rPr>
          <w:rFonts w:asciiTheme="minorBidi" w:hAnsiTheme="minorBidi"/>
        </w:rPr>
        <w:t xml:space="preserve"> learner dignity</w:t>
      </w:r>
      <w:r w:rsidR="00B75B43" w:rsidRPr="00C413AE">
        <w:rPr>
          <w:rFonts w:asciiTheme="minorBidi" w:hAnsiTheme="minorBidi"/>
        </w:rPr>
        <w:t>.</w:t>
      </w:r>
    </w:p>
    <w:p w14:paraId="687CFA10" w14:textId="77777777" w:rsidR="00D32AFE" w:rsidRPr="00C413AE" w:rsidRDefault="00500924" w:rsidP="00C77B1D">
      <w:pPr>
        <w:spacing w:line="360" w:lineRule="auto"/>
        <w:rPr>
          <w:rFonts w:asciiTheme="minorBidi" w:hAnsiTheme="minorBidi"/>
        </w:rPr>
      </w:pPr>
      <w:r w:rsidRPr="00C413AE">
        <w:rPr>
          <w:rFonts w:asciiTheme="minorBidi" w:hAnsiTheme="minorBidi"/>
        </w:rPr>
        <w:t xml:space="preserve">Lecturer B had a similar approach, where she also </w:t>
      </w:r>
      <w:r w:rsidR="00121A02" w:rsidRPr="00C413AE">
        <w:rPr>
          <w:rFonts w:asciiTheme="minorBidi" w:hAnsiTheme="minorBidi"/>
        </w:rPr>
        <w:t>remained aware</w:t>
      </w:r>
      <w:r w:rsidR="00C869D5" w:rsidRPr="00C413AE">
        <w:rPr>
          <w:rFonts w:asciiTheme="minorBidi" w:hAnsiTheme="minorBidi"/>
        </w:rPr>
        <w:t xml:space="preserve"> of engagement levels </w:t>
      </w:r>
      <w:r w:rsidR="009E6074" w:rsidRPr="00C413AE">
        <w:rPr>
          <w:rFonts w:asciiTheme="minorBidi" w:hAnsiTheme="minorBidi"/>
        </w:rPr>
        <w:t>throughout the lesson and how reductions could cause distraction and disruption</w:t>
      </w:r>
      <w:r w:rsidR="00121A02" w:rsidRPr="00C413AE">
        <w:rPr>
          <w:rFonts w:asciiTheme="minorBidi" w:hAnsiTheme="minorBidi"/>
        </w:rPr>
        <w:t>. However, her approach was more structur</w:t>
      </w:r>
      <w:r w:rsidR="001B7B31" w:rsidRPr="00C413AE">
        <w:rPr>
          <w:rFonts w:asciiTheme="minorBidi" w:hAnsiTheme="minorBidi"/>
        </w:rPr>
        <w:t>ed</w:t>
      </w:r>
      <w:r w:rsidR="00121A02" w:rsidRPr="00C413AE">
        <w:rPr>
          <w:rFonts w:asciiTheme="minorBidi" w:hAnsiTheme="minorBidi"/>
        </w:rPr>
        <w:t xml:space="preserve">, and without conflict. She utilised </w:t>
      </w:r>
      <w:r w:rsidR="00C62E0B" w:rsidRPr="00C413AE">
        <w:rPr>
          <w:rFonts w:asciiTheme="minorBidi" w:hAnsiTheme="minorBidi"/>
        </w:rPr>
        <w:t>breaks and the option to instruct the class to move around to reenergise. This was effective as it re</w:t>
      </w:r>
      <w:r w:rsidR="001B7B31" w:rsidRPr="00C413AE">
        <w:rPr>
          <w:rFonts w:asciiTheme="minorBidi" w:hAnsiTheme="minorBidi"/>
        </w:rPr>
        <w:t>established</w:t>
      </w:r>
      <w:r w:rsidR="00C62E0B" w:rsidRPr="00C413AE">
        <w:rPr>
          <w:rFonts w:asciiTheme="minorBidi" w:hAnsiTheme="minorBidi"/>
        </w:rPr>
        <w:t xml:space="preserve"> focus</w:t>
      </w:r>
      <w:r w:rsidR="0029795B" w:rsidRPr="00C413AE">
        <w:rPr>
          <w:rFonts w:asciiTheme="minorBidi" w:hAnsiTheme="minorBidi"/>
        </w:rPr>
        <w:t xml:space="preserve"> an</w:t>
      </w:r>
      <w:r w:rsidR="004C4FF4" w:rsidRPr="00C413AE">
        <w:rPr>
          <w:rFonts w:asciiTheme="minorBidi" w:hAnsiTheme="minorBidi"/>
        </w:rPr>
        <w:t>d</w:t>
      </w:r>
      <w:r w:rsidR="00C62E0B" w:rsidRPr="00C413AE">
        <w:rPr>
          <w:rFonts w:asciiTheme="minorBidi" w:hAnsiTheme="minorBidi"/>
        </w:rPr>
        <w:t xml:space="preserve"> increas</w:t>
      </w:r>
      <w:r w:rsidR="0029795B" w:rsidRPr="00C413AE">
        <w:rPr>
          <w:rFonts w:asciiTheme="minorBidi" w:hAnsiTheme="minorBidi"/>
        </w:rPr>
        <w:t>ed</w:t>
      </w:r>
      <w:r w:rsidR="00C62E0B" w:rsidRPr="00C413AE">
        <w:rPr>
          <w:rFonts w:asciiTheme="minorBidi" w:hAnsiTheme="minorBidi"/>
        </w:rPr>
        <w:t xml:space="preserve"> engagement. This aligns with </w:t>
      </w:r>
      <w:r w:rsidR="007A7326" w:rsidRPr="00C413AE">
        <w:rPr>
          <w:rFonts w:asciiTheme="minorBidi" w:hAnsiTheme="minorBidi"/>
        </w:rPr>
        <w:t xml:space="preserve">professional standards that </w:t>
      </w:r>
      <w:r w:rsidR="001F16F2" w:rsidRPr="00C413AE">
        <w:rPr>
          <w:rFonts w:asciiTheme="minorBidi" w:hAnsiTheme="minorBidi"/>
        </w:rPr>
        <w:t>promote the importance of</w:t>
      </w:r>
      <w:r w:rsidR="004C4FF4" w:rsidRPr="00C413AE">
        <w:rPr>
          <w:rFonts w:asciiTheme="minorBidi" w:hAnsiTheme="minorBidi"/>
        </w:rPr>
        <w:t xml:space="preserve"> </w:t>
      </w:r>
      <w:r w:rsidR="00745810" w:rsidRPr="00C413AE">
        <w:rPr>
          <w:rFonts w:asciiTheme="minorBidi" w:hAnsiTheme="minorBidi"/>
        </w:rPr>
        <w:t>establish</w:t>
      </w:r>
      <w:r w:rsidR="004C4FF4" w:rsidRPr="00C413AE">
        <w:rPr>
          <w:rFonts w:asciiTheme="minorBidi" w:hAnsiTheme="minorBidi"/>
        </w:rPr>
        <w:t>ing and sustaining</w:t>
      </w:r>
      <w:r w:rsidR="00745810" w:rsidRPr="00C413AE">
        <w:rPr>
          <w:rFonts w:asciiTheme="minorBidi" w:hAnsiTheme="minorBidi"/>
        </w:rPr>
        <w:t xml:space="preserve"> learning environments that inspire learners and drive learning potential</w:t>
      </w:r>
      <w:r w:rsidR="004803D1" w:rsidRPr="00C413AE">
        <w:rPr>
          <w:rFonts w:asciiTheme="minorBidi" w:hAnsiTheme="minorBidi"/>
        </w:rPr>
        <w:t xml:space="preserve"> </w:t>
      </w:r>
      <w:r w:rsidR="00745810" w:rsidRPr="00C413AE">
        <w:rPr>
          <w:rFonts w:asciiTheme="minorBidi" w:hAnsiTheme="minorBidi"/>
        </w:rPr>
        <w:t xml:space="preserve">through a positive and proactive approach </w:t>
      </w:r>
      <w:r w:rsidR="004803D1" w:rsidRPr="00C413AE">
        <w:rPr>
          <w:rFonts w:asciiTheme="minorBidi" w:hAnsiTheme="minorBidi"/>
        </w:rPr>
        <w:t>that meets stakeholder needs</w:t>
      </w:r>
      <w:r w:rsidR="007A7326" w:rsidRPr="00C413AE">
        <w:rPr>
          <w:rFonts w:asciiTheme="minorBidi" w:hAnsiTheme="minorBidi"/>
        </w:rPr>
        <w:t xml:space="preserve"> (</w:t>
      </w:r>
      <w:r w:rsidR="00F926ED" w:rsidRPr="00C413AE">
        <w:rPr>
          <w:rFonts w:asciiTheme="minorBidi" w:hAnsiTheme="minorBidi"/>
        </w:rPr>
        <w:t xml:space="preserve">Educators Wales, n.d.). </w:t>
      </w:r>
    </w:p>
    <w:p w14:paraId="7D2707C7" w14:textId="18036551" w:rsidR="00207B9F" w:rsidRPr="00C413AE" w:rsidRDefault="0058456A" w:rsidP="00C77B1D">
      <w:pPr>
        <w:spacing w:line="360" w:lineRule="auto"/>
        <w:rPr>
          <w:rFonts w:asciiTheme="minorBidi" w:hAnsiTheme="minorBidi"/>
        </w:rPr>
      </w:pPr>
      <w:r w:rsidRPr="00C413AE">
        <w:rPr>
          <w:rFonts w:asciiTheme="minorBidi" w:hAnsiTheme="minorBidi"/>
        </w:rPr>
        <w:t>Paulus et al. (2021) and Peiris</w:t>
      </w:r>
      <w:r w:rsidR="006915BE" w:rsidRPr="00C413AE">
        <w:rPr>
          <w:rFonts w:asciiTheme="minorBidi" w:hAnsiTheme="minorBidi"/>
        </w:rPr>
        <w:t xml:space="preserve"> et al. (2021) agree that mindful, active breaks can drive meaningful learner engagement leading to an increase in active and quality participation</w:t>
      </w:r>
      <w:r w:rsidR="00822301" w:rsidRPr="00C413AE">
        <w:rPr>
          <w:rFonts w:asciiTheme="minorBidi" w:hAnsiTheme="minorBidi"/>
        </w:rPr>
        <w:t xml:space="preserve">. </w:t>
      </w:r>
      <w:r w:rsidR="00363866" w:rsidRPr="00C413AE">
        <w:rPr>
          <w:rFonts w:asciiTheme="minorBidi" w:hAnsiTheme="minorBidi"/>
        </w:rPr>
        <w:t>Observing Lecturer B provided me with the opportunity to reflect on my teaching practice, and I realise</w:t>
      </w:r>
      <w:r w:rsidR="002F42C6" w:rsidRPr="00C413AE">
        <w:rPr>
          <w:rFonts w:asciiTheme="minorBidi" w:hAnsiTheme="minorBidi"/>
        </w:rPr>
        <w:t xml:space="preserve">d </w:t>
      </w:r>
      <w:r w:rsidR="00363866" w:rsidRPr="00C413AE">
        <w:rPr>
          <w:rFonts w:asciiTheme="minorBidi" w:hAnsiTheme="minorBidi"/>
        </w:rPr>
        <w:t>that</w:t>
      </w:r>
      <w:r w:rsidR="001E2B81" w:rsidRPr="00C413AE">
        <w:rPr>
          <w:rFonts w:asciiTheme="minorBidi" w:hAnsiTheme="minorBidi"/>
        </w:rPr>
        <w:t xml:space="preserve"> my classes would benefit from further flexibility. I ordinarily plan breaks for every </w:t>
      </w:r>
      <w:r w:rsidR="002F42C6" w:rsidRPr="00C413AE">
        <w:rPr>
          <w:rFonts w:asciiTheme="minorBidi" w:hAnsiTheme="minorBidi"/>
        </w:rPr>
        <w:t>hour and</w:t>
      </w:r>
      <w:r w:rsidR="001E2B81" w:rsidRPr="00C413AE">
        <w:rPr>
          <w:rFonts w:asciiTheme="minorBidi" w:hAnsiTheme="minorBidi"/>
        </w:rPr>
        <w:t xml:space="preserve"> stick to this without </w:t>
      </w:r>
      <w:r w:rsidR="009919C5" w:rsidRPr="00C413AE">
        <w:rPr>
          <w:rFonts w:asciiTheme="minorBidi" w:hAnsiTheme="minorBidi"/>
        </w:rPr>
        <w:t>assessing whether a deviation is necessary</w:t>
      </w:r>
      <w:r w:rsidR="0089188E" w:rsidRPr="00C413AE">
        <w:rPr>
          <w:rFonts w:asciiTheme="minorBidi" w:hAnsiTheme="minorBidi"/>
        </w:rPr>
        <w:t xml:space="preserve">. I </w:t>
      </w:r>
      <w:r w:rsidR="009919C5" w:rsidRPr="00C413AE">
        <w:rPr>
          <w:rFonts w:asciiTheme="minorBidi" w:hAnsiTheme="minorBidi"/>
        </w:rPr>
        <w:t>need to focus on this aspect to e</w:t>
      </w:r>
      <w:r w:rsidR="0089188E" w:rsidRPr="00C413AE">
        <w:rPr>
          <w:rFonts w:asciiTheme="minorBidi" w:hAnsiTheme="minorBidi"/>
        </w:rPr>
        <w:t>nsure my classrooms are</w:t>
      </w:r>
      <w:r w:rsidR="009919C5" w:rsidRPr="00C413AE">
        <w:rPr>
          <w:rFonts w:asciiTheme="minorBidi" w:hAnsiTheme="minorBidi"/>
        </w:rPr>
        <w:t xml:space="preserve"> </w:t>
      </w:r>
      <w:r w:rsidR="006C6882" w:rsidRPr="00C413AE">
        <w:rPr>
          <w:rFonts w:asciiTheme="minorBidi" w:hAnsiTheme="minorBidi"/>
        </w:rPr>
        <w:t xml:space="preserve">comfortable and my learners </w:t>
      </w:r>
      <w:r w:rsidR="009919C5" w:rsidRPr="00C413AE">
        <w:rPr>
          <w:rFonts w:asciiTheme="minorBidi" w:hAnsiTheme="minorBidi"/>
        </w:rPr>
        <w:t xml:space="preserve">consistently </w:t>
      </w:r>
      <w:r w:rsidR="006C6882" w:rsidRPr="00C413AE">
        <w:rPr>
          <w:rFonts w:asciiTheme="minorBidi" w:hAnsiTheme="minorBidi"/>
        </w:rPr>
        <w:t xml:space="preserve">engaged. </w:t>
      </w:r>
      <w:r w:rsidR="00FD73E8" w:rsidRPr="00C413AE">
        <w:rPr>
          <w:rFonts w:asciiTheme="minorBidi" w:hAnsiTheme="minorBidi"/>
        </w:rPr>
        <w:t>A</w:t>
      </w:r>
      <w:r w:rsidR="000914D6" w:rsidRPr="00C413AE">
        <w:rPr>
          <w:rFonts w:asciiTheme="minorBidi" w:hAnsiTheme="minorBidi"/>
        </w:rPr>
        <w:t xml:space="preserve"> mindful approach to breaks positively </w:t>
      </w:r>
      <w:r w:rsidR="00A0033F" w:rsidRPr="00C413AE">
        <w:rPr>
          <w:rFonts w:asciiTheme="minorBidi" w:hAnsiTheme="minorBidi"/>
        </w:rPr>
        <w:t>impacts</w:t>
      </w:r>
      <w:r w:rsidR="000914D6" w:rsidRPr="00C413AE">
        <w:rPr>
          <w:rFonts w:asciiTheme="minorBidi" w:hAnsiTheme="minorBidi"/>
        </w:rPr>
        <w:t xml:space="preserve"> on mental wellbeing of learners </w:t>
      </w:r>
      <w:r w:rsidR="00500367" w:rsidRPr="00C413AE">
        <w:rPr>
          <w:rFonts w:asciiTheme="minorBidi" w:hAnsiTheme="minorBidi"/>
        </w:rPr>
        <w:t>leading</w:t>
      </w:r>
      <w:r w:rsidR="000914D6" w:rsidRPr="00C413AE">
        <w:rPr>
          <w:rFonts w:asciiTheme="minorBidi" w:hAnsiTheme="minorBidi"/>
        </w:rPr>
        <w:t xml:space="preserve"> to increase</w:t>
      </w:r>
      <w:r w:rsidR="00500367" w:rsidRPr="00C413AE">
        <w:rPr>
          <w:rFonts w:asciiTheme="minorBidi" w:hAnsiTheme="minorBidi"/>
        </w:rPr>
        <w:t>d</w:t>
      </w:r>
      <w:r w:rsidR="000914D6" w:rsidRPr="00C413AE">
        <w:rPr>
          <w:rFonts w:asciiTheme="minorBidi" w:hAnsiTheme="minorBidi"/>
        </w:rPr>
        <w:t xml:space="preserve"> </w:t>
      </w:r>
      <w:r w:rsidR="00FD73E8" w:rsidRPr="00C413AE">
        <w:rPr>
          <w:rFonts w:asciiTheme="minorBidi" w:hAnsiTheme="minorBidi"/>
        </w:rPr>
        <w:t>cognitive effectiveness</w:t>
      </w:r>
      <w:r w:rsidR="00500367" w:rsidRPr="00C413AE">
        <w:rPr>
          <w:rFonts w:asciiTheme="minorBidi" w:hAnsiTheme="minorBidi"/>
        </w:rPr>
        <w:t xml:space="preserve"> </w:t>
      </w:r>
      <w:r w:rsidR="00384128" w:rsidRPr="00C413AE">
        <w:rPr>
          <w:rFonts w:asciiTheme="minorBidi" w:hAnsiTheme="minorBidi"/>
        </w:rPr>
        <w:t>and increased absorption and retention of information</w:t>
      </w:r>
      <w:r w:rsidR="000914D6" w:rsidRPr="00C413AE">
        <w:rPr>
          <w:rFonts w:asciiTheme="minorBidi" w:hAnsiTheme="minorBidi"/>
        </w:rPr>
        <w:t xml:space="preserve"> (Latino et al. 202</w:t>
      </w:r>
      <w:r w:rsidR="00B822DB" w:rsidRPr="00C413AE">
        <w:rPr>
          <w:rFonts w:asciiTheme="minorBidi" w:hAnsiTheme="minorBidi"/>
        </w:rPr>
        <w:t>5</w:t>
      </w:r>
      <w:r w:rsidR="000914D6" w:rsidRPr="00C413AE">
        <w:rPr>
          <w:rFonts w:asciiTheme="minorBidi" w:hAnsiTheme="minorBidi"/>
        </w:rPr>
        <w:t xml:space="preserve">). </w:t>
      </w:r>
    </w:p>
    <w:p w14:paraId="0E01587E" w14:textId="3342F550" w:rsidR="00936E35" w:rsidRPr="00C413AE" w:rsidRDefault="00742AD4" w:rsidP="00C77B1D">
      <w:pPr>
        <w:spacing w:line="360" w:lineRule="auto"/>
        <w:rPr>
          <w:rFonts w:asciiTheme="minorBidi" w:hAnsiTheme="minorBidi"/>
          <w:b/>
          <w:bCs/>
        </w:rPr>
      </w:pPr>
      <w:r w:rsidRPr="00C413AE">
        <w:rPr>
          <w:rFonts w:asciiTheme="minorBidi" w:hAnsiTheme="minorBidi"/>
          <w:b/>
          <w:bCs/>
        </w:rPr>
        <w:t>Now what?</w:t>
      </w:r>
    </w:p>
    <w:p w14:paraId="34F78D75" w14:textId="4BFC1507" w:rsidR="00B54E52" w:rsidRPr="00C413AE" w:rsidRDefault="00F3464F" w:rsidP="00C77B1D">
      <w:pPr>
        <w:spacing w:line="360" w:lineRule="auto"/>
        <w:rPr>
          <w:rFonts w:asciiTheme="minorBidi" w:hAnsiTheme="minorBidi"/>
        </w:rPr>
      </w:pPr>
      <w:r w:rsidRPr="00C413AE">
        <w:rPr>
          <w:rFonts w:asciiTheme="minorBidi" w:hAnsiTheme="minorBidi"/>
        </w:rPr>
        <w:t xml:space="preserve">Reflecting on my lesson alongside the lessons of Lecturer A and Lecturer B, I </w:t>
      </w:r>
      <w:r w:rsidR="00096D25" w:rsidRPr="00C413AE">
        <w:rPr>
          <w:rFonts w:asciiTheme="minorBidi" w:hAnsiTheme="minorBidi"/>
        </w:rPr>
        <w:t xml:space="preserve">am committed to ensuring a more proactive approach to behaviour management. I have been inspired by their differing approaches to distracted students and how I can use a combination of proactive response and strategic break times to </w:t>
      </w:r>
      <w:r w:rsidR="0015252E" w:rsidRPr="00C413AE">
        <w:rPr>
          <w:rFonts w:asciiTheme="minorBidi" w:hAnsiTheme="minorBidi"/>
        </w:rPr>
        <w:t>maintain effective</w:t>
      </w:r>
      <w:r w:rsidR="004C24A9" w:rsidRPr="00C413AE">
        <w:rPr>
          <w:rFonts w:asciiTheme="minorBidi" w:hAnsiTheme="minorBidi"/>
        </w:rPr>
        <w:t xml:space="preserve"> </w:t>
      </w:r>
      <w:r w:rsidR="0015252E" w:rsidRPr="00C413AE">
        <w:rPr>
          <w:rFonts w:asciiTheme="minorBidi" w:hAnsiTheme="minorBidi"/>
        </w:rPr>
        <w:t xml:space="preserve">engagement and ensure minimal disruption. </w:t>
      </w:r>
    </w:p>
    <w:p w14:paraId="1A862991" w14:textId="51B1DEA4" w:rsidR="005520C3" w:rsidRPr="00C413AE" w:rsidRDefault="00C554A7" w:rsidP="00C77B1D">
      <w:pPr>
        <w:spacing w:line="360" w:lineRule="auto"/>
        <w:rPr>
          <w:rFonts w:asciiTheme="minorBidi" w:hAnsiTheme="minorBidi"/>
        </w:rPr>
      </w:pPr>
      <w:r w:rsidRPr="00C413AE">
        <w:rPr>
          <w:rFonts w:asciiTheme="minorBidi" w:hAnsiTheme="minorBidi"/>
        </w:rPr>
        <w:lastRenderedPageBreak/>
        <w:t xml:space="preserve">Analysing this has shown me my </w:t>
      </w:r>
      <w:r w:rsidR="006217AB" w:rsidRPr="00C413AE">
        <w:rPr>
          <w:rFonts w:asciiTheme="minorBidi" w:hAnsiTheme="minorBidi"/>
        </w:rPr>
        <w:t xml:space="preserve">approach to planning </w:t>
      </w:r>
      <w:r w:rsidR="004C24A9" w:rsidRPr="00C413AE">
        <w:rPr>
          <w:rFonts w:asciiTheme="minorBidi" w:hAnsiTheme="minorBidi"/>
        </w:rPr>
        <w:t>and delivering</w:t>
      </w:r>
      <w:r w:rsidR="006217AB" w:rsidRPr="00C413AE">
        <w:rPr>
          <w:rFonts w:asciiTheme="minorBidi" w:hAnsiTheme="minorBidi"/>
        </w:rPr>
        <w:t xml:space="preserve"> content can be quite rigid. </w:t>
      </w:r>
      <w:r w:rsidR="00752C33" w:rsidRPr="00C413AE">
        <w:rPr>
          <w:rFonts w:asciiTheme="minorBidi" w:hAnsiTheme="minorBidi"/>
        </w:rPr>
        <w:t xml:space="preserve">I make every effort to ensure I do not deviate from </w:t>
      </w:r>
      <w:r w:rsidR="004C24A9" w:rsidRPr="00C413AE">
        <w:rPr>
          <w:rFonts w:asciiTheme="minorBidi" w:hAnsiTheme="minorBidi"/>
        </w:rPr>
        <w:t xml:space="preserve">lesson plan </w:t>
      </w:r>
      <w:r w:rsidR="00752C33" w:rsidRPr="00C413AE">
        <w:rPr>
          <w:rFonts w:asciiTheme="minorBidi" w:hAnsiTheme="minorBidi"/>
        </w:rPr>
        <w:t xml:space="preserve">timings </w:t>
      </w:r>
      <w:r w:rsidR="005E6CDE" w:rsidRPr="00C413AE">
        <w:rPr>
          <w:rFonts w:asciiTheme="minorBidi" w:hAnsiTheme="minorBidi"/>
        </w:rPr>
        <w:t xml:space="preserve">and content order. </w:t>
      </w:r>
      <w:r w:rsidR="004C24A9" w:rsidRPr="00C413AE">
        <w:rPr>
          <w:rFonts w:asciiTheme="minorBidi" w:hAnsiTheme="minorBidi"/>
        </w:rPr>
        <w:t>W</w:t>
      </w:r>
      <w:r w:rsidR="005E6CDE" w:rsidRPr="00C413AE">
        <w:rPr>
          <w:rFonts w:asciiTheme="minorBidi" w:hAnsiTheme="minorBidi"/>
        </w:rPr>
        <w:t xml:space="preserve">hilst this is organised, </w:t>
      </w:r>
      <w:r w:rsidR="004C24A9" w:rsidRPr="00C413AE">
        <w:rPr>
          <w:rFonts w:asciiTheme="minorBidi" w:hAnsiTheme="minorBidi"/>
        </w:rPr>
        <w:t>it does reduce required flexibility</w:t>
      </w:r>
      <w:r w:rsidR="005E6CDE" w:rsidRPr="00C413AE">
        <w:rPr>
          <w:rFonts w:asciiTheme="minorBidi" w:hAnsiTheme="minorBidi"/>
        </w:rPr>
        <w:t xml:space="preserve">. There are many factors that impact students, and </w:t>
      </w:r>
      <w:r w:rsidR="00196BDA" w:rsidRPr="00C413AE">
        <w:rPr>
          <w:rFonts w:asciiTheme="minorBidi" w:hAnsiTheme="minorBidi"/>
        </w:rPr>
        <w:t>influence</w:t>
      </w:r>
      <w:r w:rsidR="005E6CDE" w:rsidRPr="00C413AE">
        <w:rPr>
          <w:rFonts w:asciiTheme="minorBidi" w:hAnsiTheme="minorBidi"/>
        </w:rPr>
        <w:t xml:space="preserve"> engagement and behaviour</w:t>
      </w:r>
      <w:r w:rsidR="000A36D4" w:rsidRPr="00C413AE">
        <w:rPr>
          <w:rFonts w:asciiTheme="minorBidi" w:hAnsiTheme="minorBidi"/>
        </w:rPr>
        <w:t>.</w:t>
      </w:r>
      <w:r w:rsidR="005E6CDE" w:rsidRPr="00C413AE">
        <w:rPr>
          <w:rFonts w:asciiTheme="minorBidi" w:hAnsiTheme="minorBidi"/>
        </w:rPr>
        <w:t xml:space="preserve"> </w:t>
      </w:r>
      <w:r w:rsidR="000A36D4" w:rsidRPr="00C413AE">
        <w:rPr>
          <w:rFonts w:asciiTheme="minorBidi" w:hAnsiTheme="minorBidi"/>
        </w:rPr>
        <w:t>T</w:t>
      </w:r>
      <w:r w:rsidR="005E6CDE" w:rsidRPr="00C413AE">
        <w:rPr>
          <w:rFonts w:asciiTheme="minorBidi" w:hAnsiTheme="minorBidi"/>
        </w:rPr>
        <w:t>hese can vary from lesson to lesson and so it is crucial to be mindful and adapt where necessa</w:t>
      </w:r>
      <w:r w:rsidR="00D530FE" w:rsidRPr="00C413AE">
        <w:rPr>
          <w:rFonts w:asciiTheme="minorBidi" w:hAnsiTheme="minorBidi"/>
        </w:rPr>
        <w:t>ry</w:t>
      </w:r>
      <w:r w:rsidR="009F544D" w:rsidRPr="00C413AE">
        <w:rPr>
          <w:rFonts w:asciiTheme="minorBidi" w:hAnsiTheme="minorBidi"/>
        </w:rPr>
        <w:t>.</w:t>
      </w:r>
      <w:r w:rsidR="00D530FE" w:rsidRPr="00C413AE">
        <w:rPr>
          <w:rFonts w:asciiTheme="minorBidi" w:hAnsiTheme="minorBidi"/>
        </w:rPr>
        <w:t xml:space="preserve"> C</w:t>
      </w:r>
      <w:r w:rsidR="00CD0141" w:rsidRPr="00C413AE">
        <w:rPr>
          <w:rFonts w:asciiTheme="minorBidi" w:hAnsiTheme="minorBidi"/>
        </w:rPr>
        <w:t>ommitting to improving my own practice</w:t>
      </w:r>
      <w:r w:rsidR="00D530FE" w:rsidRPr="00C413AE">
        <w:rPr>
          <w:rFonts w:asciiTheme="minorBidi" w:hAnsiTheme="minorBidi"/>
        </w:rPr>
        <w:t xml:space="preserve"> </w:t>
      </w:r>
      <w:r w:rsidR="009F544D" w:rsidRPr="00C413AE">
        <w:rPr>
          <w:rFonts w:asciiTheme="minorBidi" w:hAnsiTheme="minorBidi"/>
        </w:rPr>
        <w:t>aligns with professional standards that demonstrate the importance of</w:t>
      </w:r>
      <w:r w:rsidR="0086483C" w:rsidRPr="00C413AE">
        <w:rPr>
          <w:rFonts w:asciiTheme="minorBidi" w:hAnsiTheme="minorBidi"/>
        </w:rPr>
        <w:t xml:space="preserve"> reflecting on</w:t>
      </w:r>
      <w:r w:rsidR="00D530FE" w:rsidRPr="00C413AE">
        <w:rPr>
          <w:rFonts w:asciiTheme="minorBidi" w:hAnsiTheme="minorBidi"/>
        </w:rPr>
        <w:t xml:space="preserve"> </w:t>
      </w:r>
      <w:r w:rsidR="0086483C" w:rsidRPr="00C413AE">
        <w:rPr>
          <w:rFonts w:asciiTheme="minorBidi" w:hAnsiTheme="minorBidi"/>
        </w:rPr>
        <w:t xml:space="preserve">teaching practice and making adaptations </w:t>
      </w:r>
      <w:r w:rsidR="00D530FE" w:rsidRPr="00C413AE">
        <w:rPr>
          <w:rFonts w:asciiTheme="minorBidi" w:hAnsiTheme="minorBidi"/>
        </w:rPr>
        <w:t>because of</w:t>
      </w:r>
      <w:r w:rsidR="0086483C" w:rsidRPr="00C413AE">
        <w:rPr>
          <w:rFonts w:asciiTheme="minorBidi" w:hAnsiTheme="minorBidi"/>
        </w:rPr>
        <w:t xml:space="preserve"> insight gained</w:t>
      </w:r>
      <w:r w:rsidR="00D530FE" w:rsidRPr="00C413AE">
        <w:rPr>
          <w:rFonts w:asciiTheme="minorBidi" w:hAnsiTheme="minorBidi"/>
        </w:rPr>
        <w:t xml:space="preserve"> </w:t>
      </w:r>
      <w:r w:rsidR="0086483C" w:rsidRPr="00C413AE">
        <w:rPr>
          <w:rFonts w:asciiTheme="minorBidi" w:hAnsiTheme="minorBidi"/>
        </w:rPr>
        <w:t>(</w:t>
      </w:r>
      <w:r w:rsidR="00B6184F" w:rsidRPr="00C413AE">
        <w:rPr>
          <w:rFonts w:asciiTheme="minorBidi" w:hAnsiTheme="minorBidi"/>
        </w:rPr>
        <w:t xml:space="preserve">Educators Wales, n.d.). This is supported by </w:t>
      </w:r>
      <w:r w:rsidR="001A6844" w:rsidRPr="00C413AE">
        <w:rPr>
          <w:rFonts w:asciiTheme="minorBidi" w:hAnsiTheme="minorBidi"/>
        </w:rPr>
        <w:t>Race (2020) who champions a practical approach by analysing feedback</w:t>
      </w:r>
      <w:r w:rsidR="00510670" w:rsidRPr="00C413AE">
        <w:rPr>
          <w:rFonts w:asciiTheme="minorBidi" w:hAnsiTheme="minorBidi"/>
        </w:rPr>
        <w:t>, uti</w:t>
      </w:r>
      <w:r w:rsidR="00A6681A" w:rsidRPr="00C413AE">
        <w:rPr>
          <w:rFonts w:asciiTheme="minorBidi" w:hAnsiTheme="minorBidi"/>
        </w:rPr>
        <w:t>lising approaches from peers</w:t>
      </w:r>
      <w:r w:rsidR="008D216C">
        <w:rPr>
          <w:rFonts w:asciiTheme="minorBidi" w:hAnsiTheme="minorBidi"/>
        </w:rPr>
        <w:t>,</w:t>
      </w:r>
      <w:r w:rsidR="00A6681A" w:rsidRPr="00C413AE">
        <w:rPr>
          <w:rFonts w:asciiTheme="minorBidi" w:hAnsiTheme="minorBidi"/>
        </w:rPr>
        <w:t xml:space="preserve"> and proactively actioning reflective insights.</w:t>
      </w:r>
    </w:p>
    <w:p w14:paraId="17B6404B" w14:textId="2D291587" w:rsidR="00D80C01" w:rsidRPr="00C413AE" w:rsidRDefault="00DA347B" w:rsidP="00C77B1D">
      <w:pPr>
        <w:spacing w:line="360" w:lineRule="auto"/>
        <w:rPr>
          <w:rFonts w:asciiTheme="minorBidi" w:hAnsiTheme="minorBidi"/>
        </w:rPr>
      </w:pPr>
      <w:r w:rsidRPr="00C413AE">
        <w:rPr>
          <w:rFonts w:asciiTheme="minorBidi" w:hAnsiTheme="minorBidi"/>
        </w:rPr>
        <w:t xml:space="preserve">As outlined by Lebor (2017) </w:t>
      </w:r>
      <w:r w:rsidR="004140D4" w:rsidRPr="00C413AE">
        <w:rPr>
          <w:rFonts w:asciiTheme="minorBidi" w:hAnsiTheme="minorBidi"/>
        </w:rPr>
        <w:t>a crucial element of effective behaviour management is clear and consistent boundaries</w:t>
      </w:r>
      <w:r w:rsidR="00F5586F" w:rsidRPr="00C413AE">
        <w:rPr>
          <w:rFonts w:asciiTheme="minorBidi" w:hAnsiTheme="minorBidi"/>
        </w:rPr>
        <w:t>, an approach also supported by Harry Wong</w:t>
      </w:r>
      <w:r w:rsidR="003A73B5" w:rsidRPr="00C413AE">
        <w:rPr>
          <w:rFonts w:asciiTheme="minorBidi" w:hAnsiTheme="minorBidi"/>
        </w:rPr>
        <w:t xml:space="preserve"> (</w:t>
      </w:r>
      <w:r w:rsidR="001567BA" w:rsidRPr="00C413AE">
        <w:rPr>
          <w:rFonts w:asciiTheme="minorBidi" w:hAnsiTheme="minorBidi"/>
        </w:rPr>
        <w:t>2012).</w:t>
      </w:r>
      <w:r w:rsidR="003D50C2" w:rsidRPr="00C413AE">
        <w:rPr>
          <w:rFonts w:asciiTheme="minorBidi" w:hAnsiTheme="minorBidi"/>
        </w:rPr>
        <w:t xml:space="preserve"> </w:t>
      </w:r>
      <w:r w:rsidR="00077CBB" w:rsidRPr="00C413AE">
        <w:rPr>
          <w:rFonts w:asciiTheme="minorBidi" w:hAnsiTheme="minorBidi"/>
        </w:rPr>
        <w:t>Both Lecturers</w:t>
      </w:r>
      <w:r w:rsidR="003D50C2" w:rsidRPr="00C413AE">
        <w:rPr>
          <w:rFonts w:asciiTheme="minorBidi" w:hAnsiTheme="minorBidi"/>
        </w:rPr>
        <w:t xml:space="preserve"> demonstrated this effectively, with quick reaction</w:t>
      </w:r>
      <w:r w:rsidR="00077CBB" w:rsidRPr="00C413AE">
        <w:rPr>
          <w:rFonts w:asciiTheme="minorBidi" w:hAnsiTheme="minorBidi"/>
        </w:rPr>
        <w:t>s</w:t>
      </w:r>
      <w:r w:rsidR="003D50C2" w:rsidRPr="00C413AE">
        <w:rPr>
          <w:rFonts w:asciiTheme="minorBidi" w:hAnsiTheme="minorBidi"/>
        </w:rPr>
        <w:t xml:space="preserve">. </w:t>
      </w:r>
      <w:r w:rsidR="00077CBB" w:rsidRPr="00C413AE">
        <w:rPr>
          <w:rFonts w:asciiTheme="minorBidi" w:hAnsiTheme="minorBidi"/>
        </w:rPr>
        <w:t>I now realise</w:t>
      </w:r>
      <w:r w:rsidR="003D50C2" w:rsidRPr="00C413AE">
        <w:rPr>
          <w:rFonts w:asciiTheme="minorBidi" w:hAnsiTheme="minorBidi"/>
        </w:rPr>
        <w:t xml:space="preserve"> my avoidance of confrontation can </w:t>
      </w:r>
      <w:r w:rsidR="00E11FAC" w:rsidRPr="00C413AE">
        <w:rPr>
          <w:rFonts w:asciiTheme="minorBidi" w:hAnsiTheme="minorBidi"/>
        </w:rPr>
        <w:t>contribute to disruption escalations and is an element of my practice that requires attention</w:t>
      </w:r>
      <w:r w:rsidR="00025813" w:rsidRPr="00C413AE">
        <w:rPr>
          <w:rFonts w:asciiTheme="minorBidi" w:hAnsiTheme="minorBidi"/>
        </w:rPr>
        <w:t xml:space="preserve">. </w:t>
      </w:r>
      <w:r w:rsidR="009F544D" w:rsidRPr="00C413AE">
        <w:rPr>
          <w:rFonts w:asciiTheme="minorBidi" w:hAnsiTheme="minorBidi"/>
        </w:rPr>
        <w:t xml:space="preserve"> </w:t>
      </w:r>
    </w:p>
    <w:p w14:paraId="5F0E66E9" w14:textId="126F6E95" w:rsidR="00A13E88" w:rsidRPr="00C413AE" w:rsidRDefault="00EC1212" w:rsidP="00C77B1D">
      <w:pPr>
        <w:spacing w:line="360" w:lineRule="auto"/>
        <w:rPr>
          <w:rFonts w:asciiTheme="minorBidi" w:hAnsiTheme="minorBidi"/>
        </w:rPr>
      </w:pPr>
      <w:r w:rsidRPr="00C413AE">
        <w:rPr>
          <w:rFonts w:asciiTheme="minorBidi" w:hAnsiTheme="minorBidi"/>
        </w:rPr>
        <w:t>T</w:t>
      </w:r>
      <w:r w:rsidR="008B47A1" w:rsidRPr="00C413AE">
        <w:rPr>
          <w:rFonts w:asciiTheme="minorBidi" w:hAnsiTheme="minorBidi"/>
        </w:rPr>
        <w:t xml:space="preserve">his experience has demonstrated the value of observation and reflection to improve teaching practice and </w:t>
      </w:r>
      <w:r w:rsidR="00BD72C5" w:rsidRPr="00C413AE">
        <w:rPr>
          <w:rFonts w:asciiTheme="minorBidi" w:hAnsiTheme="minorBidi"/>
        </w:rPr>
        <w:t xml:space="preserve">ensure positive learner </w:t>
      </w:r>
      <w:r w:rsidR="00922368" w:rsidRPr="00C413AE">
        <w:rPr>
          <w:rFonts w:asciiTheme="minorBidi" w:hAnsiTheme="minorBidi"/>
        </w:rPr>
        <w:t>engagement</w:t>
      </w:r>
      <w:r w:rsidR="00BD72C5" w:rsidRPr="00C413AE">
        <w:rPr>
          <w:rFonts w:asciiTheme="minorBidi" w:hAnsiTheme="minorBidi"/>
        </w:rPr>
        <w:t xml:space="preserve"> and effective behaviour management. </w:t>
      </w:r>
      <w:r w:rsidRPr="00C413AE">
        <w:rPr>
          <w:rFonts w:asciiTheme="minorBidi" w:hAnsiTheme="minorBidi"/>
        </w:rPr>
        <w:t>Both Lecturers</w:t>
      </w:r>
      <w:r w:rsidR="00BD72C5" w:rsidRPr="00C413AE">
        <w:rPr>
          <w:rFonts w:asciiTheme="minorBidi" w:hAnsiTheme="minorBidi"/>
        </w:rPr>
        <w:t xml:space="preserve"> demonstrated highly effective measures that I can utilise</w:t>
      </w:r>
      <w:r w:rsidRPr="00C413AE">
        <w:rPr>
          <w:rFonts w:asciiTheme="minorBidi" w:hAnsiTheme="minorBidi"/>
        </w:rPr>
        <w:t xml:space="preserve"> </w:t>
      </w:r>
      <w:r w:rsidR="00BD72C5" w:rsidRPr="00C413AE">
        <w:rPr>
          <w:rFonts w:asciiTheme="minorBidi" w:hAnsiTheme="minorBidi"/>
        </w:rPr>
        <w:t>to</w:t>
      </w:r>
      <w:r w:rsidR="000A094E" w:rsidRPr="00C413AE">
        <w:rPr>
          <w:rFonts w:asciiTheme="minorBidi" w:hAnsiTheme="minorBidi"/>
        </w:rPr>
        <w:t xml:space="preserve"> enhance my practice and increase learning potential.</w:t>
      </w:r>
    </w:p>
    <w:p w14:paraId="272705B8" w14:textId="38E395D2" w:rsidR="00B81F82" w:rsidRPr="00C413AE" w:rsidRDefault="00B81F82" w:rsidP="00C77B1D">
      <w:pPr>
        <w:spacing w:line="360" w:lineRule="auto"/>
        <w:rPr>
          <w:rFonts w:asciiTheme="minorBidi" w:hAnsiTheme="minorBidi"/>
        </w:rPr>
      </w:pPr>
      <w:r w:rsidRPr="00C413AE">
        <w:rPr>
          <w:rFonts w:asciiTheme="minorBidi" w:hAnsiTheme="minorBidi"/>
        </w:rPr>
        <w:t>Lecturer B demonstrated a clear commitment to learner needs by responding to body language cues and visual indicators that learners were becoming distracted</w:t>
      </w:r>
      <w:r w:rsidR="000566B3" w:rsidRPr="00C413AE">
        <w:rPr>
          <w:rFonts w:asciiTheme="minorBidi" w:hAnsiTheme="minorBidi"/>
        </w:rPr>
        <w:t>. As discussed by</w:t>
      </w:r>
      <w:r w:rsidR="00A35441" w:rsidRPr="00C413AE">
        <w:rPr>
          <w:rFonts w:asciiTheme="minorBidi" w:hAnsiTheme="minorBidi"/>
        </w:rPr>
        <w:t xml:space="preserve"> Jones (2007)</w:t>
      </w:r>
      <w:r w:rsidR="000566B3" w:rsidRPr="00C413AE">
        <w:rPr>
          <w:rFonts w:asciiTheme="minorBidi" w:hAnsiTheme="minorBidi"/>
        </w:rPr>
        <w:t>, these techniques are highly effective to drive engagement and participation. Lecturer A’s proactive commitment to the needs of all learners</w:t>
      </w:r>
      <w:r w:rsidR="00012398" w:rsidRPr="00C413AE">
        <w:rPr>
          <w:rFonts w:asciiTheme="minorBidi" w:hAnsiTheme="minorBidi"/>
        </w:rPr>
        <w:t xml:space="preserve"> and</w:t>
      </w:r>
      <w:r w:rsidR="00A45363" w:rsidRPr="00C413AE">
        <w:rPr>
          <w:rFonts w:asciiTheme="minorBidi" w:hAnsiTheme="minorBidi"/>
        </w:rPr>
        <w:t xml:space="preserve"> </w:t>
      </w:r>
      <w:r w:rsidR="00012398" w:rsidRPr="00C413AE">
        <w:rPr>
          <w:rFonts w:asciiTheme="minorBidi" w:hAnsiTheme="minorBidi"/>
        </w:rPr>
        <w:t>demonstrated effort to provide a safe and inclusive environment through cl</w:t>
      </w:r>
      <w:r w:rsidR="00A45363" w:rsidRPr="00C413AE">
        <w:rPr>
          <w:rFonts w:asciiTheme="minorBidi" w:hAnsiTheme="minorBidi"/>
        </w:rPr>
        <w:t xml:space="preserve">ear </w:t>
      </w:r>
      <w:r w:rsidR="00012398" w:rsidRPr="00C413AE">
        <w:rPr>
          <w:rFonts w:asciiTheme="minorBidi" w:hAnsiTheme="minorBidi"/>
        </w:rPr>
        <w:t xml:space="preserve">boundaries </w:t>
      </w:r>
      <w:r w:rsidR="00E96639" w:rsidRPr="00C413AE">
        <w:rPr>
          <w:rFonts w:asciiTheme="minorBidi" w:hAnsiTheme="minorBidi"/>
        </w:rPr>
        <w:t>is a key element of teaching in the post compulsory sector (</w:t>
      </w:r>
      <w:r w:rsidR="00A35441" w:rsidRPr="00C413AE">
        <w:rPr>
          <w:rFonts w:asciiTheme="minorBidi" w:hAnsiTheme="minorBidi"/>
        </w:rPr>
        <w:t>Lebor, 2017</w:t>
      </w:r>
      <w:r w:rsidR="0051770B" w:rsidRPr="00C413AE">
        <w:rPr>
          <w:rFonts w:asciiTheme="minorBidi" w:hAnsiTheme="minorBidi"/>
        </w:rPr>
        <w:t>; Avis, Fisher and Thompson, 2019</w:t>
      </w:r>
      <w:r w:rsidR="00E96639" w:rsidRPr="00C413AE">
        <w:rPr>
          <w:rFonts w:asciiTheme="minorBidi" w:hAnsiTheme="minorBidi"/>
        </w:rPr>
        <w:t xml:space="preserve">). </w:t>
      </w:r>
    </w:p>
    <w:p w14:paraId="751416E6" w14:textId="7FAE406B" w:rsidR="00E96639" w:rsidRPr="00C413AE" w:rsidRDefault="00E96639" w:rsidP="00C77B1D">
      <w:pPr>
        <w:spacing w:line="360" w:lineRule="auto"/>
        <w:rPr>
          <w:rFonts w:asciiTheme="minorBidi" w:hAnsiTheme="minorBidi"/>
        </w:rPr>
      </w:pPr>
      <w:r w:rsidRPr="00C413AE">
        <w:rPr>
          <w:rFonts w:asciiTheme="minorBidi" w:hAnsiTheme="minorBidi"/>
        </w:rPr>
        <w:t xml:space="preserve">Combining these observations with </w:t>
      </w:r>
      <w:r w:rsidR="00CE0118" w:rsidRPr="00C413AE">
        <w:rPr>
          <w:rFonts w:asciiTheme="minorBidi" w:hAnsiTheme="minorBidi"/>
        </w:rPr>
        <w:t>my own lesson has provided practical insight into how I can improve</w:t>
      </w:r>
      <w:r w:rsidR="00A45363" w:rsidRPr="00C413AE">
        <w:rPr>
          <w:rFonts w:asciiTheme="minorBidi" w:hAnsiTheme="minorBidi"/>
        </w:rPr>
        <w:t xml:space="preserve">, </w:t>
      </w:r>
      <w:r w:rsidR="00CB549E" w:rsidRPr="00C413AE">
        <w:rPr>
          <w:rFonts w:asciiTheme="minorBidi" w:hAnsiTheme="minorBidi"/>
        </w:rPr>
        <w:t>contribut</w:t>
      </w:r>
      <w:r w:rsidR="00A45363" w:rsidRPr="00C413AE">
        <w:rPr>
          <w:rFonts w:asciiTheme="minorBidi" w:hAnsiTheme="minorBidi"/>
        </w:rPr>
        <w:t>ing</w:t>
      </w:r>
      <w:r w:rsidR="00CB549E" w:rsidRPr="00C413AE">
        <w:rPr>
          <w:rFonts w:asciiTheme="minorBidi" w:hAnsiTheme="minorBidi"/>
        </w:rPr>
        <w:t xml:space="preserve"> to my ongoing professional development. I will</w:t>
      </w:r>
      <w:r w:rsidR="00A45363" w:rsidRPr="00C413AE">
        <w:rPr>
          <w:rFonts w:asciiTheme="minorBidi" w:hAnsiTheme="minorBidi"/>
        </w:rPr>
        <w:t xml:space="preserve"> </w:t>
      </w:r>
      <w:r w:rsidR="00CB549E" w:rsidRPr="00C413AE">
        <w:rPr>
          <w:rFonts w:asciiTheme="minorBidi" w:hAnsiTheme="minorBidi"/>
        </w:rPr>
        <w:t>integrat</w:t>
      </w:r>
      <w:r w:rsidR="00A45363" w:rsidRPr="00C413AE">
        <w:rPr>
          <w:rFonts w:asciiTheme="minorBidi" w:hAnsiTheme="minorBidi"/>
        </w:rPr>
        <w:t>e</w:t>
      </w:r>
      <w:r w:rsidR="00CB549E" w:rsidRPr="00C413AE">
        <w:rPr>
          <w:rFonts w:asciiTheme="minorBidi" w:hAnsiTheme="minorBidi"/>
        </w:rPr>
        <w:t xml:space="preserve"> these approaches in my practice moving forward as I strive to increase</w:t>
      </w:r>
      <w:r w:rsidR="00A45363" w:rsidRPr="00C413AE">
        <w:rPr>
          <w:rFonts w:asciiTheme="minorBidi" w:hAnsiTheme="minorBidi"/>
        </w:rPr>
        <w:t xml:space="preserve"> </w:t>
      </w:r>
      <w:r w:rsidR="00CB549E" w:rsidRPr="00C413AE">
        <w:rPr>
          <w:rFonts w:asciiTheme="minorBidi" w:hAnsiTheme="minorBidi"/>
        </w:rPr>
        <w:t xml:space="preserve">flexibility and ensure </w:t>
      </w:r>
      <w:r w:rsidR="00694403" w:rsidRPr="00C413AE">
        <w:rPr>
          <w:rFonts w:asciiTheme="minorBidi" w:hAnsiTheme="minorBidi"/>
        </w:rPr>
        <w:t>I proactively address concerns. My full SMART action plan</w:t>
      </w:r>
      <w:r w:rsidR="00DC6393" w:rsidRPr="00C413AE">
        <w:rPr>
          <w:rFonts w:asciiTheme="minorBidi" w:hAnsiTheme="minorBidi"/>
        </w:rPr>
        <w:t>, and associated documentation can be found in the appendices.</w:t>
      </w:r>
    </w:p>
    <w:p w14:paraId="122091B1" w14:textId="2A440B51" w:rsidR="009C4B0A" w:rsidRDefault="009C4B0A">
      <w:pPr>
        <w:rPr>
          <w:rFonts w:asciiTheme="minorBidi" w:hAnsiTheme="minorBidi"/>
          <w:b/>
          <w:bCs/>
        </w:rPr>
      </w:pPr>
      <w:r w:rsidRPr="00C413AE">
        <w:rPr>
          <w:rFonts w:asciiTheme="minorBidi" w:hAnsiTheme="minorBidi"/>
          <w:b/>
          <w:bCs/>
        </w:rPr>
        <w:lastRenderedPageBreak/>
        <w:t>Total word count: 268</w:t>
      </w:r>
      <w:r w:rsidR="00F017E6" w:rsidRPr="00C413AE">
        <w:rPr>
          <w:rFonts w:asciiTheme="minorBidi" w:hAnsiTheme="minorBidi"/>
          <w:b/>
          <w:bCs/>
        </w:rPr>
        <w:t>6</w:t>
      </w:r>
    </w:p>
    <w:p w14:paraId="66F3A148" w14:textId="77777777" w:rsidR="00C77B1D" w:rsidRPr="00C413AE" w:rsidRDefault="00C77B1D">
      <w:pPr>
        <w:rPr>
          <w:rFonts w:asciiTheme="minorBidi" w:hAnsiTheme="minorBidi"/>
          <w:b/>
          <w:bCs/>
        </w:rPr>
      </w:pPr>
    </w:p>
    <w:p w14:paraId="4E974F8F" w14:textId="77777777" w:rsidR="00845B0B" w:rsidRPr="00C413AE" w:rsidRDefault="00845B0B">
      <w:pPr>
        <w:rPr>
          <w:rFonts w:asciiTheme="minorBidi" w:hAnsiTheme="minorBidi"/>
        </w:rPr>
      </w:pPr>
    </w:p>
    <w:p w14:paraId="678B3197" w14:textId="3D13CD42" w:rsidR="00845B0B" w:rsidRPr="00C413AE" w:rsidRDefault="00B54E52" w:rsidP="00845B0B">
      <w:pPr>
        <w:rPr>
          <w:rFonts w:asciiTheme="minorBidi" w:hAnsiTheme="minorBidi"/>
          <w:b/>
          <w:bCs/>
          <w:u w:val="single"/>
        </w:rPr>
      </w:pPr>
      <w:r w:rsidRPr="00C413AE">
        <w:rPr>
          <w:rFonts w:asciiTheme="minorBidi" w:hAnsiTheme="minorBidi"/>
          <w:b/>
          <w:bCs/>
          <w:u w:val="single"/>
        </w:rPr>
        <w:t>Reference List</w:t>
      </w:r>
    </w:p>
    <w:p w14:paraId="0350DBA4" w14:textId="226EF516" w:rsidR="00DF0880" w:rsidRPr="00C413AE" w:rsidRDefault="00DF0880">
      <w:pPr>
        <w:rPr>
          <w:rFonts w:asciiTheme="minorBidi" w:hAnsiTheme="minorBidi"/>
        </w:rPr>
      </w:pPr>
      <w:r w:rsidRPr="00C413AE">
        <w:rPr>
          <w:rFonts w:asciiTheme="minorBidi" w:hAnsiTheme="minorBidi"/>
        </w:rPr>
        <w:t xml:space="preserve">Avis, J., Fisher, R. and Thompson, R. </w:t>
      </w:r>
      <w:r w:rsidR="00271C23" w:rsidRPr="00C413AE">
        <w:rPr>
          <w:rFonts w:asciiTheme="minorBidi" w:hAnsiTheme="minorBidi"/>
        </w:rPr>
        <w:t>[eds] (</w:t>
      </w:r>
      <w:r w:rsidR="00EE494C" w:rsidRPr="00C413AE">
        <w:rPr>
          <w:rFonts w:asciiTheme="minorBidi" w:hAnsiTheme="minorBidi"/>
        </w:rPr>
        <w:t xml:space="preserve">2019) </w:t>
      </w:r>
      <w:r w:rsidR="00EE494C" w:rsidRPr="00C413AE">
        <w:rPr>
          <w:rFonts w:asciiTheme="minorBidi" w:hAnsiTheme="minorBidi"/>
          <w:i/>
          <w:iCs/>
        </w:rPr>
        <w:t>Teaching in lifelong learning</w:t>
      </w:r>
      <w:r w:rsidR="00A9224D" w:rsidRPr="00C413AE">
        <w:rPr>
          <w:rFonts w:asciiTheme="minorBidi" w:hAnsiTheme="minorBidi"/>
          <w:i/>
          <w:iCs/>
        </w:rPr>
        <w:t xml:space="preserve"> A guide to theory and practice</w:t>
      </w:r>
      <w:r w:rsidR="00E16EC3" w:rsidRPr="00C413AE">
        <w:rPr>
          <w:rFonts w:asciiTheme="minorBidi" w:hAnsiTheme="minorBidi"/>
        </w:rPr>
        <w:t>.</w:t>
      </w:r>
      <w:r w:rsidR="00FB25F4" w:rsidRPr="00C413AE">
        <w:rPr>
          <w:rFonts w:asciiTheme="minorBidi" w:hAnsiTheme="minorBidi"/>
        </w:rPr>
        <w:t xml:space="preserve"> 3</w:t>
      </w:r>
      <w:r w:rsidR="00FB25F4" w:rsidRPr="00C413AE">
        <w:rPr>
          <w:rFonts w:asciiTheme="minorBidi" w:hAnsiTheme="minorBidi"/>
          <w:vertAlign w:val="superscript"/>
        </w:rPr>
        <w:t>rd</w:t>
      </w:r>
      <w:r w:rsidR="00FB25F4" w:rsidRPr="00C413AE">
        <w:rPr>
          <w:rFonts w:asciiTheme="minorBidi" w:hAnsiTheme="minorBidi"/>
        </w:rPr>
        <w:t xml:space="preserve"> edn.</w:t>
      </w:r>
      <w:r w:rsidR="00E16EC3" w:rsidRPr="00C413AE">
        <w:rPr>
          <w:rFonts w:asciiTheme="minorBidi" w:hAnsiTheme="minorBidi"/>
        </w:rPr>
        <w:t xml:space="preserve"> </w:t>
      </w:r>
      <w:r w:rsidR="00B21DF7" w:rsidRPr="00C413AE">
        <w:rPr>
          <w:rFonts w:asciiTheme="minorBidi" w:hAnsiTheme="minorBidi"/>
        </w:rPr>
        <w:t xml:space="preserve">Open University Press. Available at: </w:t>
      </w:r>
      <w:r w:rsidRPr="00C413AE">
        <w:rPr>
          <w:rFonts w:asciiTheme="minorBidi" w:hAnsiTheme="minorBidi"/>
        </w:rPr>
        <w:t xml:space="preserve"> </w:t>
      </w:r>
      <w:hyperlink r:id="rId8" w:history="1">
        <w:r w:rsidR="00B4514D" w:rsidRPr="00C413AE">
          <w:rPr>
            <w:rStyle w:val="Hyperlink"/>
            <w:rFonts w:asciiTheme="minorBidi" w:hAnsiTheme="minorBidi"/>
          </w:rPr>
          <w:t>https://research-ebsco-com.uwtsd.idm.oclc.org/c/onvpsy/ebook-viewer/epub/m6kcrccbcf?location=https%25253A%25252F%25252Fresearch-ebsco-com.uwtsd.idm.oclc.org%25252Fc%25252Fonvpsy%25252Fsearch%25252Fdetails%25252Fm6kcrccbcf%25253Fdb%25253Dnlebk</w:t>
        </w:r>
      </w:hyperlink>
      <w:r w:rsidR="00B4514D" w:rsidRPr="00C413AE">
        <w:rPr>
          <w:rFonts w:asciiTheme="minorBidi" w:hAnsiTheme="minorBidi"/>
        </w:rPr>
        <w:t xml:space="preserve"> (Accessed 31 March 2026).</w:t>
      </w:r>
    </w:p>
    <w:p w14:paraId="5C40A45E" w14:textId="0F72FD04" w:rsidR="0013326C" w:rsidRPr="00C413AE" w:rsidRDefault="000611B4">
      <w:pPr>
        <w:rPr>
          <w:rFonts w:asciiTheme="minorBidi" w:hAnsiTheme="minorBidi"/>
        </w:rPr>
      </w:pPr>
      <w:r w:rsidRPr="00C413AE">
        <w:rPr>
          <w:rFonts w:asciiTheme="minorBidi" w:hAnsiTheme="minorBidi"/>
        </w:rPr>
        <w:t>Burleigh, C.L., Kroposki, M., Steele, P.B., Smith, S. and Murray, D. (2023)</w:t>
      </w:r>
      <w:r w:rsidR="004D6D4E" w:rsidRPr="00C413AE">
        <w:rPr>
          <w:rFonts w:asciiTheme="minorBidi" w:hAnsiTheme="minorBidi"/>
        </w:rPr>
        <w:t xml:space="preserve"> Coaching and teaching performance in higher education: a literature review, </w:t>
      </w:r>
      <w:r w:rsidR="004D6D4E" w:rsidRPr="00C413AE">
        <w:rPr>
          <w:rFonts w:asciiTheme="minorBidi" w:hAnsiTheme="minorBidi"/>
          <w:i/>
          <w:iCs/>
        </w:rPr>
        <w:t>International Journal of Mentoring and Coaching in Education</w:t>
      </w:r>
      <w:r w:rsidR="004D6D4E" w:rsidRPr="00C413AE">
        <w:rPr>
          <w:rFonts w:asciiTheme="minorBidi" w:hAnsiTheme="minorBidi"/>
        </w:rPr>
        <w:t xml:space="preserve">, </w:t>
      </w:r>
      <w:r w:rsidR="007D639B" w:rsidRPr="00C413AE">
        <w:rPr>
          <w:rFonts w:asciiTheme="minorBidi" w:hAnsiTheme="minorBidi"/>
        </w:rPr>
        <w:t xml:space="preserve">12 (1). Available at: </w:t>
      </w:r>
      <w:hyperlink r:id="rId9" w:history="1">
        <w:r w:rsidR="007D639B" w:rsidRPr="00C413AE">
          <w:rPr>
            <w:rStyle w:val="Hyperlink"/>
            <w:rFonts w:asciiTheme="minorBidi" w:hAnsiTheme="minorBidi"/>
          </w:rPr>
          <w:t>https://doi.org/10.1108/IJMCE-12-2021-0114</w:t>
        </w:r>
      </w:hyperlink>
      <w:r w:rsidR="007D639B" w:rsidRPr="00C413AE">
        <w:rPr>
          <w:rFonts w:asciiTheme="minorBidi" w:hAnsiTheme="minorBidi"/>
        </w:rPr>
        <w:t xml:space="preserve"> </w:t>
      </w:r>
    </w:p>
    <w:p w14:paraId="0C620388" w14:textId="20319C69" w:rsidR="002679A5" w:rsidRPr="00C413AE" w:rsidRDefault="002679A5">
      <w:pPr>
        <w:rPr>
          <w:rFonts w:asciiTheme="minorBidi" w:hAnsiTheme="minorBidi"/>
        </w:rPr>
      </w:pPr>
      <w:r w:rsidRPr="00C413AE">
        <w:rPr>
          <w:rFonts w:asciiTheme="minorBidi" w:hAnsiTheme="minorBidi"/>
        </w:rPr>
        <w:t xml:space="preserve">Curwin, R.L., </w:t>
      </w:r>
      <w:r w:rsidR="00DC78A0" w:rsidRPr="00C413AE">
        <w:rPr>
          <w:rFonts w:asciiTheme="minorBidi" w:hAnsiTheme="minorBidi"/>
        </w:rPr>
        <w:t>Mendler, A.N. and Mendler, B.D. (</w:t>
      </w:r>
      <w:r w:rsidR="00D81F0B" w:rsidRPr="00C413AE">
        <w:rPr>
          <w:rFonts w:asciiTheme="minorBidi" w:hAnsiTheme="minorBidi"/>
        </w:rPr>
        <w:t xml:space="preserve">2008) </w:t>
      </w:r>
      <w:r w:rsidR="00D81F0B" w:rsidRPr="00C413AE">
        <w:rPr>
          <w:rFonts w:asciiTheme="minorBidi" w:hAnsiTheme="minorBidi"/>
          <w:i/>
          <w:iCs/>
        </w:rPr>
        <w:t>Discipline with Dignity: New Challenges, New Solutions</w:t>
      </w:r>
      <w:r w:rsidR="00343EAC" w:rsidRPr="00C413AE">
        <w:rPr>
          <w:rFonts w:asciiTheme="minorBidi" w:hAnsiTheme="minorBidi"/>
        </w:rPr>
        <w:t>. 3</w:t>
      </w:r>
      <w:r w:rsidR="00343EAC" w:rsidRPr="00C413AE">
        <w:rPr>
          <w:rFonts w:asciiTheme="minorBidi" w:hAnsiTheme="minorBidi"/>
          <w:vertAlign w:val="superscript"/>
        </w:rPr>
        <w:t>rd</w:t>
      </w:r>
      <w:r w:rsidR="00343EAC" w:rsidRPr="00C413AE">
        <w:rPr>
          <w:rFonts w:asciiTheme="minorBidi" w:hAnsiTheme="minorBidi"/>
        </w:rPr>
        <w:t xml:space="preserve"> edn.</w:t>
      </w:r>
      <w:r w:rsidR="007D24B1" w:rsidRPr="00C413AE">
        <w:rPr>
          <w:rFonts w:asciiTheme="minorBidi" w:hAnsiTheme="minorBidi"/>
        </w:rPr>
        <w:t xml:space="preserve"> Association for Supervision and Curriculum Development.</w:t>
      </w:r>
      <w:r w:rsidR="00343EAC" w:rsidRPr="00C413AE">
        <w:rPr>
          <w:rFonts w:asciiTheme="minorBidi" w:hAnsiTheme="minorBidi"/>
        </w:rPr>
        <w:t xml:space="preserve"> Available at: </w:t>
      </w:r>
      <w:hyperlink r:id="rId10" w:history="1">
        <w:r w:rsidR="00343EAC" w:rsidRPr="00C413AE">
          <w:rPr>
            <w:rStyle w:val="Hyperlink"/>
            <w:rFonts w:asciiTheme="minorBidi" w:hAnsiTheme="minorBidi"/>
          </w:rPr>
          <w:t>https://ebookcentral.proquest.com/lib/trinity/reader.action?docID=368212&amp;c=UERG&amp;ppg=1</w:t>
        </w:r>
      </w:hyperlink>
      <w:r w:rsidR="00343EAC" w:rsidRPr="00C413AE">
        <w:rPr>
          <w:rFonts w:asciiTheme="minorBidi" w:hAnsiTheme="minorBidi"/>
        </w:rPr>
        <w:t xml:space="preserve"> (Accessed 31 March 2026).</w:t>
      </w:r>
    </w:p>
    <w:p w14:paraId="52A8D0D4" w14:textId="49614D15" w:rsidR="00D524CE" w:rsidRPr="00C413AE" w:rsidRDefault="00D524CE">
      <w:pPr>
        <w:rPr>
          <w:rFonts w:asciiTheme="minorBidi" w:hAnsiTheme="minorBidi"/>
        </w:rPr>
      </w:pPr>
      <w:r w:rsidRPr="00C413AE">
        <w:rPr>
          <w:rFonts w:asciiTheme="minorBidi" w:hAnsiTheme="minorBidi"/>
        </w:rPr>
        <w:t xml:space="preserve">Educators Wales. (n.d.) </w:t>
      </w:r>
      <w:r w:rsidR="001E690B" w:rsidRPr="00C413AE">
        <w:rPr>
          <w:rFonts w:asciiTheme="minorBidi" w:hAnsiTheme="minorBidi"/>
          <w:i/>
          <w:iCs/>
        </w:rPr>
        <w:t>Professional standards for further education and work-based learning leaders in Wales</w:t>
      </w:r>
      <w:r w:rsidR="001E690B" w:rsidRPr="00C413AE">
        <w:rPr>
          <w:rFonts w:asciiTheme="minorBidi" w:hAnsiTheme="minorBidi"/>
        </w:rPr>
        <w:t xml:space="preserve">. Available at: </w:t>
      </w:r>
      <w:hyperlink r:id="rId11" w:history="1">
        <w:r w:rsidR="004F1198" w:rsidRPr="00C413AE">
          <w:rPr>
            <w:rStyle w:val="Hyperlink"/>
            <w:rFonts w:asciiTheme="minorBidi" w:hAnsiTheme="minorBidi"/>
          </w:rPr>
          <w:t>https://educators.wales/leaders-professional-standards</w:t>
        </w:r>
      </w:hyperlink>
      <w:r w:rsidR="004F1198" w:rsidRPr="00C413AE">
        <w:rPr>
          <w:rFonts w:asciiTheme="minorBidi" w:hAnsiTheme="minorBidi"/>
        </w:rPr>
        <w:t xml:space="preserve"> (Accessed 26 May 2026). </w:t>
      </w:r>
    </w:p>
    <w:p w14:paraId="5D6F0B51" w14:textId="467A9E96" w:rsidR="00E26DE4" w:rsidRPr="00C413AE" w:rsidRDefault="00E26DE4">
      <w:pPr>
        <w:rPr>
          <w:rFonts w:asciiTheme="minorBidi" w:hAnsiTheme="minorBidi"/>
        </w:rPr>
      </w:pPr>
      <w:r w:rsidRPr="00A25DCC">
        <w:rPr>
          <w:rFonts w:asciiTheme="minorBidi" w:hAnsiTheme="minorBidi"/>
          <w:lang w:val="fi-FI"/>
        </w:rPr>
        <w:t xml:space="preserve">Estyn. </w:t>
      </w:r>
      <w:r w:rsidRPr="00C413AE">
        <w:rPr>
          <w:rFonts w:asciiTheme="minorBidi" w:hAnsiTheme="minorBidi"/>
          <w:lang w:val="fi-FI"/>
        </w:rPr>
        <w:t>(</w:t>
      </w:r>
      <w:proofErr w:type="spellStart"/>
      <w:r w:rsidRPr="00C413AE">
        <w:rPr>
          <w:rFonts w:asciiTheme="minorBidi" w:hAnsiTheme="minorBidi"/>
          <w:lang w:val="fi-FI"/>
        </w:rPr>
        <w:t>n.d</w:t>
      </w:r>
      <w:proofErr w:type="spellEnd"/>
      <w:r w:rsidRPr="00C413AE">
        <w:rPr>
          <w:rFonts w:asciiTheme="minorBidi" w:hAnsiTheme="minorBidi"/>
          <w:lang w:val="fi-FI"/>
        </w:rPr>
        <w:t xml:space="preserve">.) </w:t>
      </w:r>
      <w:r w:rsidRPr="00C413AE">
        <w:rPr>
          <w:rFonts w:asciiTheme="minorBidi" w:hAnsiTheme="minorBidi"/>
          <w:i/>
          <w:iCs/>
          <w:lang w:val="fi-FI"/>
        </w:rPr>
        <w:t>About Estyn</w:t>
      </w:r>
      <w:r w:rsidRPr="00C413AE">
        <w:rPr>
          <w:rFonts w:asciiTheme="minorBidi" w:hAnsiTheme="minorBidi"/>
          <w:lang w:val="fi-FI"/>
        </w:rPr>
        <w:t xml:space="preserve">. </w:t>
      </w:r>
      <w:r w:rsidRPr="00C413AE">
        <w:rPr>
          <w:rFonts w:asciiTheme="minorBidi" w:hAnsiTheme="minorBidi"/>
        </w:rPr>
        <w:t xml:space="preserve">Available at: </w:t>
      </w:r>
      <w:hyperlink r:id="rId12" w:history="1">
        <w:r w:rsidR="000C6948" w:rsidRPr="00C413AE">
          <w:rPr>
            <w:rStyle w:val="Hyperlink"/>
            <w:rFonts w:asciiTheme="minorBidi" w:hAnsiTheme="minorBidi"/>
          </w:rPr>
          <w:t>https://estyn.gov.wales/about-us/</w:t>
        </w:r>
      </w:hyperlink>
      <w:r w:rsidR="000C6948" w:rsidRPr="00C413AE">
        <w:rPr>
          <w:rFonts w:asciiTheme="minorBidi" w:hAnsiTheme="minorBidi"/>
        </w:rPr>
        <w:t xml:space="preserve"> (Accessed 19 May 2026). </w:t>
      </w:r>
    </w:p>
    <w:p w14:paraId="5E28534D" w14:textId="6922A9FF" w:rsidR="00866DC0" w:rsidRPr="00C413AE" w:rsidRDefault="00866DC0">
      <w:pPr>
        <w:rPr>
          <w:rFonts w:asciiTheme="minorBidi" w:hAnsiTheme="minorBidi"/>
        </w:rPr>
      </w:pPr>
      <w:r w:rsidRPr="00C413AE">
        <w:rPr>
          <w:rFonts w:asciiTheme="minorBidi" w:hAnsiTheme="minorBidi"/>
        </w:rPr>
        <w:t>Estyn. (</w:t>
      </w:r>
      <w:r w:rsidR="00F137C0" w:rsidRPr="00C413AE">
        <w:rPr>
          <w:rFonts w:asciiTheme="minorBidi" w:hAnsiTheme="minorBidi"/>
        </w:rPr>
        <w:t xml:space="preserve">2025) </w:t>
      </w:r>
      <w:r w:rsidR="00F137C0" w:rsidRPr="00C413AE">
        <w:rPr>
          <w:rFonts w:asciiTheme="minorBidi" w:hAnsiTheme="minorBidi"/>
          <w:i/>
          <w:iCs/>
        </w:rPr>
        <w:t>Learner Behaviour in Further Education Colleges, Understanding, Supporting and Promoting Positive Behaviour</w:t>
      </w:r>
      <w:r w:rsidR="00232ED3" w:rsidRPr="00C413AE">
        <w:rPr>
          <w:rFonts w:asciiTheme="minorBidi" w:hAnsiTheme="minorBidi"/>
        </w:rPr>
        <w:t xml:space="preserve">. Available at: </w:t>
      </w:r>
      <w:hyperlink r:id="rId13" w:history="1">
        <w:r w:rsidR="00232ED3" w:rsidRPr="00C413AE">
          <w:rPr>
            <w:rStyle w:val="Hyperlink"/>
            <w:rFonts w:asciiTheme="minorBidi" w:hAnsiTheme="minorBidi"/>
          </w:rPr>
          <w:t>https://estyn.gov.wales/app/uploads/2025/04/Thematic-survey-report-Learner-behaviour-in-FE-colleges.pdf</w:t>
        </w:r>
      </w:hyperlink>
      <w:r w:rsidR="00232ED3" w:rsidRPr="00C413AE">
        <w:rPr>
          <w:rFonts w:asciiTheme="minorBidi" w:hAnsiTheme="minorBidi"/>
        </w:rPr>
        <w:t xml:space="preserve"> (Accessed 19 May 2026). </w:t>
      </w:r>
    </w:p>
    <w:p w14:paraId="50994A33" w14:textId="77777777" w:rsidR="00837007" w:rsidRPr="00C413AE" w:rsidRDefault="00246D99">
      <w:pPr>
        <w:rPr>
          <w:rFonts w:asciiTheme="minorBidi" w:hAnsiTheme="minorBidi"/>
        </w:rPr>
      </w:pPr>
      <w:r w:rsidRPr="00C413AE">
        <w:rPr>
          <w:rFonts w:asciiTheme="minorBidi" w:hAnsiTheme="minorBidi"/>
        </w:rPr>
        <w:t>Gaedke, B. and Shaughnessy, M.F. (2003) An Interview with Jere Brophy</w:t>
      </w:r>
      <w:r w:rsidR="00D5123A" w:rsidRPr="00C413AE">
        <w:rPr>
          <w:rFonts w:asciiTheme="minorBidi" w:hAnsiTheme="minorBidi"/>
        </w:rPr>
        <w:t xml:space="preserve">, </w:t>
      </w:r>
      <w:r w:rsidR="00D5123A" w:rsidRPr="00C413AE">
        <w:rPr>
          <w:rFonts w:asciiTheme="minorBidi" w:hAnsiTheme="minorBidi"/>
          <w:i/>
          <w:iCs/>
        </w:rPr>
        <w:t>Educational Psychology Review</w:t>
      </w:r>
      <w:r w:rsidR="00D5123A" w:rsidRPr="00C413AE">
        <w:rPr>
          <w:rFonts w:asciiTheme="minorBidi" w:hAnsiTheme="minorBidi"/>
        </w:rPr>
        <w:t>, 15 (2)</w:t>
      </w:r>
      <w:r w:rsidR="00B46A50" w:rsidRPr="00C413AE">
        <w:rPr>
          <w:rFonts w:asciiTheme="minorBidi" w:hAnsiTheme="minorBidi"/>
        </w:rPr>
        <w:t xml:space="preserve">. Available at: </w:t>
      </w:r>
      <w:hyperlink r:id="rId14" w:history="1">
        <w:r w:rsidR="00B46A50" w:rsidRPr="00C413AE">
          <w:rPr>
            <w:rStyle w:val="Hyperlink"/>
            <w:rFonts w:asciiTheme="minorBidi" w:hAnsiTheme="minorBidi"/>
          </w:rPr>
          <w:t>https://www.researchgate.net/publication/226885194_An_Interview_with_Jere_Brophy</w:t>
        </w:r>
      </w:hyperlink>
      <w:r w:rsidR="00B46A50" w:rsidRPr="00C413AE">
        <w:rPr>
          <w:rFonts w:asciiTheme="minorBidi" w:hAnsiTheme="minorBidi"/>
        </w:rPr>
        <w:t xml:space="preserve"> </w:t>
      </w:r>
      <w:r w:rsidR="00091116" w:rsidRPr="00C413AE">
        <w:rPr>
          <w:rFonts w:asciiTheme="minorBidi" w:hAnsiTheme="minorBidi"/>
        </w:rPr>
        <w:t>(Accessed 18 May 2026).</w:t>
      </w:r>
    </w:p>
    <w:p w14:paraId="0CDDD5C9" w14:textId="1B454184" w:rsidR="004A53E0" w:rsidRPr="00C413AE" w:rsidRDefault="004A53E0">
      <w:pPr>
        <w:rPr>
          <w:rFonts w:asciiTheme="minorBidi" w:hAnsiTheme="minorBidi"/>
        </w:rPr>
      </w:pPr>
      <w:r w:rsidRPr="00C413AE">
        <w:rPr>
          <w:rFonts w:asciiTheme="minorBidi" w:hAnsiTheme="minorBidi"/>
        </w:rPr>
        <w:t xml:space="preserve">Goncalves, J.C., </w:t>
      </w:r>
      <w:r w:rsidR="00D1128F" w:rsidRPr="00C413AE">
        <w:rPr>
          <w:rFonts w:asciiTheme="minorBidi" w:hAnsiTheme="minorBidi"/>
        </w:rPr>
        <w:t xml:space="preserve">Duarte, A.M., Marques-Pinto, A., Paulino, P., Figueira, C.P., Ferreira, P.A., Haga, S., Barros, A., Pereira, N.S. Da Luz, R.A., Amaral, A. and Mesquita, </w:t>
      </w:r>
      <w:r w:rsidR="00130418" w:rsidRPr="00C413AE">
        <w:rPr>
          <w:rFonts w:asciiTheme="minorBidi" w:hAnsiTheme="minorBidi"/>
        </w:rPr>
        <w:t xml:space="preserve">F. (2025) Mentoring for well-being, engagement and academic achievement in higher education students, </w:t>
      </w:r>
      <w:r w:rsidR="00741253" w:rsidRPr="00C413AE">
        <w:rPr>
          <w:rFonts w:asciiTheme="minorBidi" w:hAnsiTheme="minorBidi"/>
          <w:i/>
          <w:iCs/>
        </w:rPr>
        <w:t>Frontiers in Education</w:t>
      </w:r>
      <w:r w:rsidR="003A3CA8" w:rsidRPr="00C413AE">
        <w:rPr>
          <w:rFonts w:asciiTheme="minorBidi" w:hAnsiTheme="minorBidi"/>
        </w:rPr>
        <w:t xml:space="preserve">, 10. Available at: </w:t>
      </w:r>
      <w:hyperlink r:id="rId15" w:history="1">
        <w:r w:rsidR="0033349D" w:rsidRPr="00C413AE">
          <w:rPr>
            <w:rStyle w:val="Hyperlink"/>
            <w:rFonts w:asciiTheme="minorBidi" w:hAnsiTheme="minorBidi"/>
          </w:rPr>
          <w:t>https://doi.org/10.3389/feduc.2025.1606103</w:t>
        </w:r>
      </w:hyperlink>
      <w:r w:rsidR="0033349D" w:rsidRPr="00C413AE">
        <w:rPr>
          <w:rFonts w:asciiTheme="minorBidi" w:hAnsiTheme="minorBidi"/>
        </w:rPr>
        <w:t xml:space="preserve"> </w:t>
      </w:r>
    </w:p>
    <w:p w14:paraId="46B95A71" w14:textId="4AEF23E4" w:rsidR="00246D99" w:rsidRPr="00C413AE" w:rsidRDefault="00837007">
      <w:pPr>
        <w:rPr>
          <w:rFonts w:asciiTheme="minorBidi" w:hAnsiTheme="minorBidi"/>
        </w:rPr>
      </w:pPr>
      <w:r w:rsidRPr="00C413AE">
        <w:rPr>
          <w:rFonts w:asciiTheme="minorBidi" w:hAnsiTheme="minorBidi"/>
        </w:rPr>
        <w:lastRenderedPageBreak/>
        <w:t>Gov.Wales</w:t>
      </w:r>
      <w:r w:rsidR="00F8521D" w:rsidRPr="00C413AE">
        <w:rPr>
          <w:rFonts w:asciiTheme="minorBidi" w:hAnsiTheme="minorBidi"/>
        </w:rPr>
        <w:t xml:space="preserve">. (2022) </w:t>
      </w:r>
      <w:r w:rsidR="00F8521D" w:rsidRPr="00C413AE">
        <w:rPr>
          <w:rFonts w:asciiTheme="minorBidi" w:hAnsiTheme="minorBidi"/>
          <w:i/>
          <w:iCs/>
        </w:rPr>
        <w:t>Tertiary Education and Research (Wales) Bill</w:t>
      </w:r>
      <w:r w:rsidR="00F8521D" w:rsidRPr="00C413AE">
        <w:rPr>
          <w:rFonts w:asciiTheme="minorBidi" w:hAnsiTheme="minorBidi"/>
        </w:rPr>
        <w:t xml:space="preserve">. Available at: </w:t>
      </w:r>
      <w:hyperlink r:id="rId16" w:history="1">
        <w:r w:rsidR="00713557" w:rsidRPr="00C413AE">
          <w:rPr>
            <w:rStyle w:val="Hyperlink"/>
            <w:rFonts w:asciiTheme="minorBidi" w:hAnsiTheme="minorBidi"/>
            <w:color w:val="auto"/>
          </w:rPr>
          <w:t>https://www.gov.wales/sites/default/files/publications/2022-12/tera-2022-explanatory-memorandum_0.pdf</w:t>
        </w:r>
      </w:hyperlink>
      <w:r w:rsidR="00713557" w:rsidRPr="00C413AE">
        <w:rPr>
          <w:rFonts w:asciiTheme="minorBidi" w:hAnsiTheme="minorBidi"/>
        </w:rPr>
        <w:t xml:space="preserve"> (Accessed 20 May 2026). </w:t>
      </w:r>
    </w:p>
    <w:p w14:paraId="291A6CC6" w14:textId="3C2D808F" w:rsidR="00A753A2" w:rsidRPr="00C413AE" w:rsidRDefault="00A753A2" w:rsidP="00A753A2">
      <w:pPr>
        <w:rPr>
          <w:rFonts w:asciiTheme="minorBidi" w:hAnsiTheme="minorBidi"/>
        </w:rPr>
      </w:pPr>
      <w:r w:rsidRPr="00C413AE">
        <w:rPr>
          <w:rFonts w:asciiTheme="minorBidi" w:hAnsiTheme="minorBidi"/>
        </w:rPr>
        <w:t xml:space="preserve">Jones, F. (2007) </w:t>
      </w:r>
      <w:r w:rsidRPr="00C413AE">
        <w:rPr>
          <w:rFonts w:asciiTheme="minorBidi" w:hAnsiTheme="minorBidi"/>
          <w:i/>
          <w:iCs/>
        </w:rPr>
        <w:t>Tools for teaching: discipline, instruction, motivation</w:t>
      </w:r>
      <w:r w:rsidRPr="00C413AE">
        <w:rPr>
          <w:rFonts w:asciiTheme="minorBidi" w:hAnsiTheme="minorBidi"/>
        </w:rPr>
        <w:t>. 2</w:t>
      </w:r>
      <w:r w:rsidRPr="00C413AE">
        <w:rPr>
          <w:rFonts w:asciiTheme="minorBidi" w:hAnsiTheme="minorBidi"/>
          <w:vertAlign w:val="superscript"/>
        </w:rPr>
        <w:t>nd</w:t>
      </w:r>
      <w:r w:rsidRPr="00C413AE">
        <w:rPr>
          <w:rFonts w:asciiTheme="minorBidi" w:hAnsiTheme="minorBidi"/>
        </w:rPr>
        <w:t xml:space="preserve"> edn. F.H. Jones &amp; Associates. Available at: </w:t>
      </w:r>
      <w:hyperlink r:id="rId17" w:history="1">
        <w:r w:rsidRPr="00C413AE">
          <w:rPr>
            <w:rStyle w:val="Hyperlink"/>
            <w:rFonts w:asciiTheme="minorBidi" w:hAnsiTheme="minorBidi"/>
          </w:rPr>
          <w:t>https://r3-vlebooks-com.uwtsd.idm.oclc.org/EpubReader?ean=1780965026345</w:t>
        </w:r>
      </w:hyperlink>
      <w:r w:rsidRPr="00C413AE">
        <w:rPr>
          <w:rFonts w:asciiTheme="minorBidi" w:hAnsiTheme="minorBidi"/>
        </w:rPr>
        <w:t xml:space="preserve"> (Accessed 31 March 2026).</w:t>
      </w:r>
    </w:p>
    <w:p w14:paraId="664DEBF0" w14:textId="77DEB6C2" w:rsidR="00A753A2" w:rsidRPr="00C413AE" w:rsidRDefault="008C0178" w:rsidP="00A753A2">
      <w:pPr>
        <w:rPr>
          <w:rFonts w:asciiTheme="minorBidi" w:hAnsiTheme="minorBidi"/>
        </w:rPr>
      </w:pPr>
      <w:r w:rsidRPr="00C413AE">
        <w:rPr>
          <w:rFonts w:asciiTheme="minorBidi" w:hAnsiTheme="minorBidi"/>
        </w:rPr>
        <w:t xml:space="preserve">Knowles, M.S., </w:t>
      </w:r>
      <w:r w:rsidR="00156AA4" w:rsidRPr="00C413AE">
        <w:rPr>
          <w:rFonts w:asciiTheme="minorBidi" w:hAnsiTheme="minorBidi"/>
        </w:rPr>
        <w:t xml:space="preserve">Holton, E.F., </w:t>
      </w:r>
      <w:r w:rsidR="00245768" w:rsidRPr="00C413AE">
        <w:rPr>
          <w:rFonts w:asciiTheme="minorBidi" w:hAnsiTheme="minorBidi"/>
        </w:rPr>
        <w:t>Robinson, P.A. and Caraccioli, C</w:t>
      </w:r>
      <w:r w:rsidR="00A97FF9" w:rsidRPr="00C413AE">
        <w:rPr>
          <w:rFonts w:asciiTheme="minorBidi" w:hAnsiTheme="minorBidi"/>
        </w:rPr>
        <w:t xml:space="preserve">. </w:t>
      </w:r>
      <w:r w:rsidR="00612809" w:rsidRPr="00C413AE">
        <w:rPr>
          <w:rFonts w:asciiTheme="minorBidi" w:hAnsiTheme="minorBidi"/>
        </w:rPr>
        <w:t xml:space="preserve">(2025) </w:t>
      </w:r>
      <w:r w:rsidR="00612809" w:rsidRPr="00C413AE">
        <w:rPr>
          <w:rFonts w:asciiTheme="minorBidi" w:hAnsiTheme="minorBidi"/>
          <w:i/>
          <w:iCs/>
        </w:rPr>
        <w:t>The Adult Learner</w:t>
      </w:r>
      <w:r w:rsidR="00076956" w:rsidRPr="00C413AE">
        <w:rPr>
          <w:rFonts w:asciiTheme="minorBidi" w:hAnsiTheme="minorBidi"/>
          <w:i/>
          <w:iCs/>
        </w:rPr>
        <w:t xml:space="preserve"> </w:t>
      </w:r>
      <w:r w:rsidR="007D24B1" w:rsidRPr="00C413AE">
        <w:rPr>
          <w:rFonts w:asciiTheme="minorBidi" w:hAnsiTheme="minorBidi"/>
          <w:i/>
          <w:iCs/>
        </w:rPr>
        <w:t>the</w:t>
      </w:r>
      <w:r w:rsidR="00076956" w:rsidRPr="00C413AE">
        <w:rPr>
          <w:rFonts w:asciiTheme="minorBidi" w:hAnsiTheme="minorBidi"/>
          <w:i/>
          <w:iCs/>
        </w:rPr>
        <w:t xml:space="preserve"> Definitive Classic in Adult Education and Human Resource </w:t>
      </w:r>
      <w:r w:rsidR="009B6F82" w:rsidRPr="00C413AE">
        <w:rPr>
          <w:rFonts w:asciiTheme="minorBidi" w:hAnsiTheme="minorBidi"/>
          <w:i/>
          <w:iCs/>
        </w:rPr>
        <w:t>Development</w:t>
      </w:r>
      <w:r w:rsidR="009B6F82" w:rsidRPr="00C413AE">
        <w:rPr>
          <w:rFonts w:asciiTheme="minorBidi" w:hAnsiTheme="minorBidi"/>
        </w:rPr>
        <w:t>. 10</w:t>
      </w:r>
      <w:r w:rsidR="009B6F82" w:rsidRPr="00C413AE">
        <w:rPr>
          <w:rFonts w:asciiTheme="minorBidi" w:hAnsiTheme="minorBidi"/>
          <w:vertAlign w:val="superscript"/>
        </w:rPr>
        <w:t>th</w:t>
      </w:r>
      <w:r w:rsidR="009B6F82" w:rsidRPr="00C413AE">
        <w:rPr>
          <w:rFonts w:asciiTheme="minorBidi" w:hAnsiTheme="minorBidi"/>
        </w:rPr>
        <w:t xml:space="preserve"> edn. Routledge</w:t>
      </w:r>
      <w:r w:rsidR="00DC1031" w:rsidRPr="00C413AE">
        <w:rPr>
          <w:rFonts w:asciiTheme="minorBidi" w:hAnsiTheme="minorBidi"/>
        </w:rPr>
        <w:t xml:space="preserve">. Available at: </w:t>
      </w:r>
      <w:hyperlink r:id="rId18" w:history="1">
        <w:r w:rsidR="00DC1031" w:rsidRPr="00C413AE">
          <w:rPr>
            <w:rStyle w:val="Hyperlink"/>
            <w:rFonts w:asciiTheme="minorBidi" w:hAnsiTheme="minorBidi"/>
          </w:rPr>
          <w:t>https://read.kortext.com/reader/epub/3210221?page=</w:t>
        </w:r>
      </w:hyperlink>
      <w:r w:rsidR="00DC1031" w:rsidRPr="00C413AE">
        <w:rPr>
          <w:rFonts w:asciiTheme="minorBidi" w:hAnsiTheme="minorBidi"/>
        </w:rPr>
        <w:t xml:space="preserve"> (Accessed 31 March 2026).</w:t>
      </w:r>
    </w:p>
    <w:p w14:paraId="11875E26" w14:textId="24150336" w:rsidR="00822301" w:rsidRPr="00C413AE" w:rsidRDefault="00054264" w:rsidP="00A753A2">
      <w:pPr>
        <w:rPr>
          <w:rFonts w:asciiTheme="minorBidi" w:hAnsiTheme="minorBidi"/>
        </w:rPr>
      </w:pPr>
      <w:r w:rsidRPr="00C413AE">
        <w:rPr>
          <w:rFonts w:asciiTheme="minorBidi" w:hAnsiTheme="minorBidi"/>
        </w:rPr>
        <w:t>Latino, F., Tafuri, F., Maisuradze, M. and Tafuri M.G. (</w:t>
      </w:r>
      <w:r w:rsidR="003A2C51" w:rsidRPr="00C413AE">
        <w:rPr>
          <w:rFonts w:asciiTheme="minorBidi" w:hAnsiTheme="minorBidi"/>
        </w:rPr>
        <w:t>2025) Enhancing Academic Performance, Cognitive Functions, and Mental Well-Be</w:t>
      </w:r>
      <w:r w:rsidR="002C035F" w:rsidRPr="00C413AE">
        <w:rPr>
          <w:rFonts w:asciiTheme="minorBidi" w:hAnsiTheme="minorBidi"/>
        </w:rPr>
        <w:t>ing Through Active Breaks: Evidence from a Pilot Study with University Student Sample</w:t>
      </w:r>
      <w:r w:rsidR="00FB4B1C" w:rsidRPr="00C413AE">
        <w:rPr>
          <w:rFonts w:asciiTheme="minorBidi" w:hAnsiTheme="minorBidi"/>
        </w:rPr>
        <w:t xml:space="preserve">, </w:t>
      </w:r>
      <w:r w:rsidR="00FB4B1C" w:rsidRPr="00C413AE">
        <w:rPr>
          <w:rFonts w:asciiTheme="minorBidi" w:hAnsiTheme="minorBidi"/>
          <w:i/>
          <w:iCs/>
        </w:rPr>
        <w:t>International Journal of Environmental Research and Public Health</w:t>
      </w:r>
      <w:r w:rsidR="00FB4B1C" w:rsidRPr="00C413AE">
        <w:rPr>
          <w:rFonts w:asciiTheme="minorBidi" w:hAnsiTheme="minorBidi"/>
        </w:rPr>
        <w:t>, 22 (</w:t>
      </w:r>
      <w:r w:rsidR="00DB4CE9" w:rsidRPr="00C413AE">
        <w:rPr>
          <w:rFonts w:asciiTheme="minorBidi" w:hAnsiTheme="minorBidi"/>
        </w:rPr>
        <w:t xml:space="preserve">11). Available at: </w:t>
      </w:r>
      <w:hyperlink r:id="rId19" w:history="1">
        <w:r w:rsidR="00DB4CE9" w:rsidRPr="00C413AE">
          <w:rPr>
            <w:rStyle w:val="Hyperlink"/>
            <w:rFonts w:asciiTheme="minorBidi" w:hAnsiTheme="minorBidi"/>
          </w:rPr>
          <w:t>https://doi.org/10.3390/ijerph22111605</w:t>
        </w:r>
      </w:hyperlink>
      <w:r w:rsidR="00DB4CE9" w:rsidRPr="00C413AE">
        <w:rPr>
          <w:rFonts w:asciiTheme="minorBidi" w:hAnsiTheme="minorBidi"/>
        </w:rPr>
        <w:t xml:space="preserve"> </w:t>
      </w:r>
    </w:p>
    <w:p w14:paraId="69C81DF6" w14:textId="6643316A" w:rsidR="00B071E2" w:rsidRPr="00C413AE" w:rsidRDefault="00E22A2F" w:rsidP="0033201A">
      <w:pPr>
        <w:rPr>
          <w:rFonts w:asciiTheme="minorBidi" w:hAnsiTheme="minorBidi"/>
        </w:rPr>
      </w:pPr>
      <w:r w:rsidRPr="00C413AE">
        <w:rPr>
          <w:rFonts w:asciiTheme="minorBidi" w:hAnsiTheme="minorBidi"/>
        </w:rPr>
        <w:t>Lebor, M</w:t>
      </w:r>
      <w:r w:rsidR="0053675E" w:rsidRPr="00C413AE">
        <w:rPr>
          <w:rFonts w:asciiTheme="minorBidi" w:hAnsiTheme="minorBidi"/>
        </w:rPr>
        <w:t>. (</w:t>
      </w:r>
      <w:r w:rsidR="008D5135" w:rsidRPr="00C413AE">
        <w:rPr>
          <w:rFonts w:asciiTheme="minorBidi" w:hAnsiTheme="minorBidi"/>
        </w:rPr>
        <w:t xml:space="preserve">2017) </w:t>
      </w:r>
      <w:r w:rsidR="003B7157" w:rsidRPr="00C413AE">
        <w:rPr>
          <w:rFonts w:asciiTheme="minorBidi" w:hAnsiTheme="minorBidi"/>
          <w:i/>
          <w:iCs/>
        </w:rPr>
        <w:t>Classroom</w:t>
      </w:r>
      <w:r w:rsidR="00361F87" w:rsidRPr="00C413AE">
        <w:rPr>
          <w:rFonts w:asciiTheme="minorBidi" w:hAnsiTheme="minorBidi"/>
          <w:i/>
          <w:iCs/>
        </w:rPr>
        <w:t xml:space="preserve"> Behaviour Management </w:t>
      </w:r>
      <w:r w:rsidR="00A91894" w:rsidRPr="00C413AE">
        <w:rPr>
          <w:rFonts w:asciiTheme="minorBidi" w:hAnsiTheme="minorBidi"/>
          <w:i/>
          <w:iCs/>
        </w:rPr>
        <w:t>in</w:t>
      </w:r>
      <w:r w:rsidR="00361F87" w:rsidRPr="00C413AE">
        <w:rPr>
          <w:rFonts w:asciiTheme="minorBidi" w:hAnsiTheme="minorBidi"/>
          <w:i/>
          <w:iCs/>
        </w:rPr>
        <w:t xml:space="preserve"> </w:t>
      </w:r>
      <w:r w:rsidR="00A91894" w:rsidRPr="00C413AE">
        <w:rPr>
          <w:rFonts w:asciiTheme="minorBidi" w:hAnsiTheme="minorBidi"/>
          <w:i/>
          <w:iCs/>
        </w:rPr>
        <w:t>t</w:t>
      </w:r>
      <w:r w:rsidR="00361F87" w:rsidRPr="00C413AE">
        <w:rPr>
          <w:rFonts w:asciiTheme="minorBidi" w:hAnsiTheme="minorBidi"/>
          <w:i/>
          <w:iCs/>
        </w:rPr>
        <w:t>he Post-School Sector</w:t>
      </w:r>
      <w:r w:rsidR="00AE4549" w:rsidRPr="00C413AE">
        <w:rPr>
          <w:rFonts w:asciiTheme="minorBidi" w:hAnsiTheme="minorBidi"/>
          <w:i/>
          <w:iCs/>
        </w:rPr>
        <w:t>.</w:t>
      </w:r>
      <w:r w:rsidR="00AE4549" w:rsidRPr="00C413AE">
        <w:rPr>
          <w:rFonts w:asciiTheme="minorBidi" w:hAnsiTheme="minorBidi"/>
        </w:rPr>
        <w:t xml:space="preserve"> </w:t>
      </w:r>
      <w:r w:rsidR="007161D9" w:rsidRPr="00C413AE">
        <w:rPr>
          <w:rFonts w:asciiTheme="minorBidi" w:hAnsiTheme="minorBidi"/>
        </w:rPr>
        <w:t>Springer International Publishing AG. Available at:</w:t>
      </w:r>
      <w:r w:rsidR="0033201A" w:rsidRPr="00C413AE">
        <w:rPr>
          <w:rFonts w:asciiTheme="minorBidi" w:hAnsiTheme="minorBidi"/>
        </w:rPr>
        <w:t xml:space="preserve"> </w:t>
      </w:r>
      <w:hyperlink r:id="rId20" w:history="1">
        <w:r w:rsidR="0033201A" w:rsidRPr="00C413AE">
          <w:rPr>
            <w:rStyle w:val="Hyperlink"/>
            <w:rFonts w:asciiTheme="minorBidi" w:hAnsiTheme="minorBidi"/>
          </w:rPr>
          <w:t>https://ebookcentral.proquest.com/lib/trinity/reader.action?docID=4931611&amp;c=UERG&amp;ppg=3</w:t>
        </w:r>
      </w:hyperlink>
      <w:r w:rsidR="00B071E2" w:rsidRPr="00C413AE">
        <w:rPr>
          <w:rFonts w:asciiTheme="minorBidi" w:hAnsiTheme="minorBidi"/>
        </w:rPr>
        <w:t xml:space="preserve"> </w:t>
      </w:r>
      <w:r w:rsidR="0033201A" w:rsidRPr="00C413AE">
        <w:rPr>
          <w:rFonts w:asciiTheme="minorBidi" w:hAnsiTheme="minorBidi"/>
        </w:rPr>
        <w:t>(Accessed 31 March 2026).</w:t>
      </w:r>
    </w:p>
    <w:p w14:paraId="144A9FEB" w14:textId="2EA874FE" w:rsidR="001F0A98" w:rsidRPr="00C413AE" w:rsidRDefault="0029339D" w:rsidP="0033201A">
      <w:pPr>
        <w:rPr>
          <w:rFonts w:asciiTheme="minorBidi" w:hAnsiTheme="minorBidi"/>
        </w:rPr>
      </w:pPr>
      <w:r w:rsidRPr="00C413AE">
        <w:rPr>
          <w:rFonts w:asciiTheme="minorBidi" w:hAnsiTheme="minorBidi"/>
        </w:rPr>
        <w:t xml:space="preserve">Legislation.gov.uk. (n.d.) </w:t>
      </w:r>
      <w:r w:rsidR="00794E48" w:rsidRPr="00C413AE">
        <w:rPr>
          <w:rFonts w:asciiTheme="minorBidi" w:hAnsiTheme="minorBidi"/>
          <w:i/>
          <w:iCs/>
        </w:rPr>
        <w:t>Tertiary Education and Research (Wales) Act 2022</w:t>
      </w:r>
      <w:r w:rsidR="00794E48" w:rsidRPr="00C413AE">
        <w:rPr>
          <w:rFonts w:asciiTheme="minorBidi" w:hAnsiTheme="minorBidi"/>
        </w:rPr>
        <w:t xml:space="preserve">. Available at: </w:t>
      </w:r>
      <w:hyperlink r:id="rId21" w:history="1">
        <w:r w:rsidR="00794E48" w:rsidRPr="00C413AE">
          <w:rPr>
            <w:rStyle w:val="Hyperlink"/>
            <w:rFonts w:asciiTheme="minorBidi" w:hAnsiTheme="minorBidi"/>
          </w:rPr>
          <w:t>https://www.legislation.gov.uk/asc/2022/1/contents</w:t>
        </w:r>
      </w:hyperlink>
      <w:r w:rsidR="00794E48" w:rsidRPr="00C413AE">
        <w:rPr>
          <w:rFonts w:asciiTheme="minorBidi" w:hAnsiTheme="minorBidi"/>
        </w:rPr>
        <w:t xml:space="preserve"> (Accessed 20 May 2026). </w:t>
      </w:r>
    </w:p>
    <w:p w14:paraId="6DB51FD2" w14:textId="0F9D10BD" w:rsidR="00BB502C" w:rsidRPr="00C413AE" w:rsidRDefault="00B765A6" w:rsidP="0033201A">
      <w:pPr>
        <w:rPr>
          <w:rFonts w:asciiTheme="minorBidi" w:hAnsiTheme="minorBidi"/>
        </w:rPr>
      </w:pPr>
      <w:r w:rsidRPr="00C413AE">
        <w:rPr>
          <w:rFonts w:asciiTheme="minorBidi" w:hAnsiTheme="minorBidi"/>
        </w:rPr>
        <w:t>Lim, S.H., Lim, L., Lye, C.Y.</w:t>
      </w:r>
      <w:r w:rsidR="00E36A9E" w:rsidRPr="00C413AE">
        <w:rPr>
          <w:rFonts w:asciiTheme="minorBidi" w:hAnsiTheme="minorBidi"/>
        </w:rPr>
        <w:t xml:space="preserve"> and Lim, W.Y.R. (2025)</w:t>
      </w:r>
      <w:r w:rsidR="00D74E48" w:rsidRPr="00C413AE">
        <w:rPr>
          <w:rFonts w:asciiTheme="minorBidi" w:hAnsiTheme="minorBidi"/>
        </w:rPr>
        <w:t xml:space="preserve"> Personalised Professional Development in Teaching and Learning in Higher Education, </w:t>
      </w:r>
      <w:r w:rsidR="00D74E48" w:rsidRPr="00C413AE">
        <w:rPr>
          <w:rFonts w:asciiTheme="minorBidi" w:hAnsiTheme="minorBidi"/>
          <w:i/>
          <w:iCs/>
        </w:rPr>
        <w:t>Trends in Higher Education</w:t>
      </w:r>
      <w:r w:rsidR="00EF10C4" w:rsidRPr="00C413AE">
        <w:rPr>
          <w:rFonts w:asciiTheme="minorBidi" w:hAnsiTheme="minorBidi"/>
        </w:rPr>
        <w:t xml:space="preserve">, 4 (2). Available at: </w:t>
      </w:r>
      <w:hyperlink r:id="rId22" w:history="1">
        <w:r w:rsidR="00EF10C4" w:rsidRPr="00C413AE">
          <w:rPr>
            <w:rStyle w:val="Hyperlink"/>
            <w:rFonts w:asciiTheme="minorBidi" w:hAnsiTheme="minorBidi"/>
          </w:rPr>
          <w:t>https://doi.org/10.3390/higheredu4020016</w:t>
        </w:r>
      </w:hyperlink>
      <w:r w:rsidR="00EF10C4" w:rsidRPr="00C413AE">
        <w:rPr>
          <w:rFonts w:asciiTheme="minorBidi" w:hAnsiTheme="minorBidi"/>
        </w:rPr>
        <w:t xml:space="preserve"> </w:t>
      </w:r>
    </w:p>
    <w:p w14:paraId="40F77C3C" w14:textId="3FEFD3AA" w:rsidR="001F0A98" w:rsidRPr="00C413AE" w:rsidRDefault="001F0A98" w:rsidP="0033201A">
      <w:pPr>
        <w:rPr>
          <w:rFonts w:asciiTheme="minorBidi" w:hAnsiTheme="minorBidi"/>
        </w:rPr>
      </w:pPr>
      <w:r w:rsidRPr="00C413AE">
        <w:rPr>
          <w:rFonts w:asciiTheme="minorBidi" w:hAnsiTheme="minorBidi"/>
        </w:rPr>
        <w:t>Onedera, J.D. and Greenwalt, B</w:t>
      </w:r>
      <w:r w:rsidR="00592AF3" w:rsidRPr="00C413AE">
        <w:rPr>
          <w:rFonts w:asciiTheme="minorBidi" w:hAnsiTheme="minorBidi"/>
        </w:rPr>
        <w:t>. (2007) Choice Theory: An Interview With Dr. William Glasser</w:t>
      </w:r>
      <w:r w:rsidR="007424A0" w:rsidRPr="00C413AE">
        <w:rPr>
          <w:rFonts w:asciiTheme="minorBidi" w:hAnsiTheme="minorBidi"/>
        </w:rPr>
        <w:t xml:space="preserve">, </w:t>
      </w:r>
      <w:r w:rsidR="007424A0" w:rsidRPr="00C413AE">
        <w:rPr>
          <w:rFonts w:asciiTheme="minorBidi" w:hAnsiTheme="minorBidi"/>
          <w:i/>
          <w:iCs/>
        </w:rPr>
        <w:t>The Family Journal: Counselling and therapy for couples and families</w:t>
      </w:r>
      <w:r w:rsidR="007424A0" w:rsidRPr="00C413AE">
        <w:rPr>
          <w:rFonts w:asciiTheme="minorBidi" w:hAnsiTheme="minorBidi"/>
        </w:rPr>
        <w:t>, 15 (1)</w:t>
      </w:r>
      <w:r w:rsidR="00701808" w:rsidRPr="00C413AE">
        <w:rPr>
          <w:rFonts w:asciiTheme="minorBidi" w:hAnsiTheme="minorBidi"/>
        </w:rPr>
        <w:t xml:space="preserve">, pp.79-86. Available at: </w:t>
      </w:r>
      <w:hyperlink r:id="rId23" w:history="1">
        <w:r w:rsidR="00CC2119" w:rsidRPr="00C413AE">
          <w:rPr>
            <w:rStyle w:val="Hyperlink"/>
            <w:rFonts w:asciiTheme="minorBidi" w:hAnsiTheme="minorBidi"/>
          </w:rPr>
          <w:t>https://doi.org/10.1177/1066480706294150</w:t>
        </w:r>
      </w:hyperlink>
      <w:r w:rsidR="00CC2119" w:rsidRPr="00C413AE">
        <w:rPr>
          <w:rFonts w:asciiTheme="minorBidi" w:hAnsiTheme="minorBidi"/>
        </w:rPr>
        <w:t xml:space="preserve"> </w:t>
      </w:r>
    </w:p>
    <w:p w14:paraId="4BE6D882" w14:textId="52149D83" w:rsidR="00A362DF" w:rsidRPr="00C413AE" w:rsidRDefault="00A362DF" w:rsidP="0033201A">
      <w:pPr>
        <w:rPr>
          <w:rFonts w:asciiTheme="minorBidi" w:hAnsiTheme="minorBidi"/>
        </w:rPr>
      </w:pPr>
      <w:r w:rsidRPr="00C413AE">
        <w:rPr>
          <w:rFonts w:asciiTheme="minorBidi" w:hAnsiTheme="minorBidi"/>
        </w:rPr>
        <w:t>Paulus, M., Kunkel, J., Schmidt, S.C.E.</w:t>
      </w:r>
      <w:r w:rsidR="00373083" w:rsidRPr="00C413AE">
        <w:rPr>
          <w:rFonts w:asciiTheme="minorBidi" w:hAnsiTheme="minorBidi"/>
        </w:rPr>
        <w:t xml:space="preserve"> Bachert, P., Wasche, H., Neumann, R. and Woll A. (2021) </w:t>
      </w:r>
      <w:r w:rsidR="00AA12C1" w:rsidRPr="00C413AE">
        <w:rPr>
          <w:rFonts w:asciiTheme="minorBidi" w:hAnsiTheme="minorBidi"/>
        </w:rPr>
        <w:t xml:space="preserve">Standing Breaks in Lectures Improve University </w:t>
      </w:r>
      <w:r w:rsidR="009D2DA7" w:rsidRPr="00C413AE">
        <w:rPr>
          <w:rFonts w:asciiTheme="minorBidi" w:hAnsiTheme="minorBidi"/>
        </w:rPr>
        <w:t>Students‘ Self</w:t>
      </w:r>
      <w:r w:rsidR="00AA12C1" w:rsidRPr="00C413AE">
        <w:rPr>
          <w:rFonts w:asciiTheme="minorBidi" w:hAnsiTheme="minorBidi"/>
        </w:rPr>
        <w:t>-Perceived Physical, Mental, and Cognitive Condition</w:t>
      </w:r>
      <w:r w:rsidR="00EF217D" w:rsidRPr="00C413AE">
        <w:rPr>
          <w:rFonts w:asciiTheme="minorBidi" w:hAnsiTheme="minorBidi"/>
        </w:rPr>
        <w:t xml:space="preserve">, </w:t>
      </w:r>
      <w:r w:rsidR="00EF217D" w:rsidRPr="00C413AE">
        <w:rPr>
          <w:rFonts w:asciiTheme="minorBidi" w:hAnsiTheme="minorBidi"/>
          <w:i/>
          <w:iCs/>
        </w:rPr>
        <w:t>International Journal of Environmental Research and Public Health</w:t>
      </w:r>
      <w:r w:rsidR="00EF217D" w:rsidRPr="00C413AE">
        <w:rPr>
          <w:rFonts w:asciiTheme="minorBidi" w:hAnsiTheme="minorBidi"/>
        </w:rPr>
        <w:t xml:space="preserve">, </w:t>
      </w:r>
      <w:r w:rsidR="0043693B" w:rsidRPr="00C413AE">
        <w:rPr>
          <w:rFonts w:asciiTheme="minorBidi" w:hAnsiTheme="minorBidi"/>
        </w:rPr>
        <w:t xml:space="preserve">18 (8). Available at: </w:t>
      </w:r>
      <w:hyperlink r:id="rId24" w:history="1">
        <w:r w:rsidR="009D2DA7" w:rsidRPr="00C413AE">
          <w:rPr>
            <w:rStyle w:val="Hyperlink"/>
            <w:rFonts w:asciiTheme="minorBidi" w:hAnsiTheme="minorBidi"/>
          </w:rPr>
          <w:t>https://doi.org/10.3390/ijerph18084204</w:t>
        </w:r>
      </w:hyperlink>
      <w:r w:rsidR="009D2DA7" w:rsidRPr="00C413AE">
        <w:rPr>
          <w:rFonts w:asciiTheme="minorBidi" w:hAnsiTheme="minorBidi"/>
        </w:rPr>
        <w:t xml:space="preserve"> </w:t>
      </w:r>
    </w:p>
    <w:p w14:paraId="1D937A81" w14:textId="7BEB8ACB" w:rsidR="003172A1" w:rsidRPr="00C413AE" w:rsidRDefault="003172A1" w:rsidP="0033201A">
      <w:pPr>
        <w:rPr>
          <w:rFonts w:asciiTheme="minorBidi" w:hAnsiTheme="minorBidi"/>
        </w:rPr>
      </w:pPr>
      <w:r w:rsidRPr="00C413AE">
        <w:rPr>
          <w:rFonts w:asciiTheme="minorBidi" w:hAnsiTheme="minorBidi"/>
        </w:rPr>
        <w:t xml:space="preserve">Peiris, C.L., O’Donoghue, G., Rippon, L., Meyers, D., Hahne, A., </w:t>
      </w:r>
      <w:r w:rsidR="00274DEA" w:rsidRPr="00C413AE">
        <w:rPr>
          <w:rFonts w:asciiTheme="minorBidi" w:hAnsiTheme="minorBidi"/>
        </w:rPr>
        <w:t xml:space="preserve">De Noronha, M., Lynch, J. and Hanson, L.C. (2021) </w:t>
      </w:r>
      <w:r w:rsidR="00AB396A" w:rsidRPr="00C413AE">
        <w:rPr>
          <w:rFonts w:asciiTheme="minorBidi" w:hAnsiTheme="minorBidi"/>
        </w:rPr>
        <w:t xml:space="preserve">Classroom Movement Breaks Reduce Sedentary Behavior and Increase Concentration, Alertness and Enjoyment during University Classes: A Mixed-Methods Feasibility Study, </w:t>
      </w:r>
      <w:r w:rsidR="001671E3" w:rsidRPr="00C413AE">
        <w:rPr>
          <w:rFonts w:asciiTheme="minorBidi" w:hAnsiTheme="minorBidi"/>
          <w:i/>
          <w:iCs/>
        </w:rPr>
        <w:t xml:space="preserve">International Journal of Environmental </w:t>
      </w:r>
      <w:r w:rsidR="001671E3" w:rsidRPr="00C413AE">
        <w:rPr>
          <w:rFonts w:asciiTheme="minorBidi" w:hAnsiTheme="minorBidi"/>
          <w:i/>
          <w:iCs/>
        </w:rPr>
        <w:lastRenderedPageBreak/>
        <w:t>Research and Public Health</w:t>
      </w:r>
      <w:r w:rsidR="001671E3" w:rsidRPr="00C413AE">
        <w:rPr>
          <w:rFonts w:asciiTheme="minorBidi" w:hAnsiTheme="minorBidi"/>
        </w:rPr>
        <w:t xml:space="preserve">, 18 (11). Available at: </w:t>
      </w:r>
      <w:hyperlink r:id="rId25" w:history="1">
        <w:r w:rsidR="00463821" w:rsidRPr="00C413AE">
          <w:rPr>
            <w:rStyle w:val="Hyperlink"/>
            <w:rFonts w:asciiTheme="minorBidi" w:hAnsiTheme="minorBidi"/>
          </w:rPr>
          <w:t>https://doi.org/10.3390/ijerph18115589</w:t>
        </w:r>
      </w:hyperlink>
      <w:r w:rsidR="00463821" w:rsidRPr="00C413AE">
        <w:rPr>
          <w:rFonts w:asciiTheme="minorBidi" w:hAnsiTheme="minorBidi"/>
        </w:rPr>
        <w:t xml:space="preserve"> </w:t>
      </w:r>
    </w:p>
    <w:p w14:paraId="28528D1A" w14:textId="22346B36" w:rsidR="009909FD" w:rsidRPr="00C413AE" w:rsidRDefault="009909FD" w:rsidP="0033201A">
      <w:pPr>
        <w:rPr>
          <w:rFonts w:asciiTheme="minorBidi" w:hAnsiTheme="minorBidi"/>
        </w:rPr>
      </w:pPr>
      <w:r w:rsidRPr="00C413AE">
        <w:rPr>
          <w:rFonts w:asciiTheme="minorBidi" w:hAnsiTheme="minorBidi"/>
        </w:rPr>
        <w:t xml:space="preserve">Race, P. (2020) </w:t>
      </w:r>
      <w:r w:rsidR="00C53590" w:rsidRPr="00C413AE">
        <w:rPr>
          <w:rFonts w:asciiTheme="minorBidi" w:hAnsiTheme="minorBidi"/>
          <w:i/>
          <w:iCs/>
        </w:rPr>
        <w:t>The Lecturer’s Toolkit: A Practical Guide to Assessment, Learning and Teaching</w:t>
      </w:r>
      <w:r w:rsidR="004D66CB" w:rsidRPr="00C413AE">
        <w:rPr>
          <w:rFonts w:asciiTheme="minorBidi" w:hAnsiTheme="minorBidi"/>
        </w:rPr>
        <w:t>. 5</w:t>
      </w:r>
      <w:r w:rsidR="004D66CB" w:rsidRPr="00C413AE">
        <w:rPr>
          <w:rFonts w:asciiTheme="minorBidi" w:hAnsiTheme="minorBidi"/>
          <w:vertAlign w:val="superscript"/>
        </w:rPr>
        <w:t>th</w:t>
      </w:r>
      <w:r w:rsidR="004D66CB" w:rsidRPr="00C413AE">
        <w:rPr>
          <w:rFonts w:asciiTheme="minorBidi" w:hAnsiTheme="minorBidi"/>
        </w:rPr>
        <w:t xml:space="preserve"> edn. </w:t>
      </w:r>
      <w:r w:rsidR="00C10087" w:rsidRPr="00C413AE">
        <w:rPr>
          <w:rFonts w:asciiTheme="minorBidi" w:hAnsiTheme="minorBidi"/>
        </w:rPr>
        <w:t xml:space="preserve">Routledge. Available at: </w:t>
      </w:r>
      <w:hyperlink r:id="rId26" w:history="1">
        <w:r w:rsidR="00E672BA" w:rsidRPr="00C413AE">
          <w:rPr>
            <w:rStyle w:val="Hyperlink"/>
            <w:rFonts w:asciiTheme="minorBidi" w:hAnsiTheme="minorBidi"/>
          </w:rPr>
          <w:t>https://research-ebsco-com.uwtsd.idm.oclc.org/c/onvpsy/ebook-viewer/epub/lurcrz2mlr?location=https%25253A%25252F%25252Fresearch-ebsco-com.uwtsd.idm.oclc.org%25252Fc%25252Fonvpsy%25252Fsearch%25252Fdetails%25252Flurcrz2mlr%25253Fdb%25253Dnlebk</w:t>
        </w:r>
      </w:hyperlink>
      <w:r w:rsidR="00E672BA" w:rsidRPr="00C413AE">
        <w:rPr>
          <w:rFonts w:asciiTheme="minorBidi" w:hAnsiTheme="minorBidi"/>
        </w:rPr>
        <w:t xml:space="preserve"> (Accessed 31 March 2026).</w:t>
      </w:r>
    </w:p>
    <w:p w14:paraId="3413458E" w14:textId="163896A5" w:rsidR="00927E8C" w:rsidRPr="00C413AE" w:rsidRDefault="00927E8C" w:rsidP="0033201A">
      <w:pPr>
        <w:rPr>
          <w:rFonts w:asciiTheme="minorBidi" w:hAnsiTheme="minorBidi"/>
        </w:rPr>
      </w:pPr>
      <w:r w:rsidRPr="00C413AE">
        <w:rPr>
          <w:rFonts w:asciiTheme="minorBidi" w:hAnsiTheme="minorBidi"/>
        </w:rPr>
        <w:t>The University of Edinburgh</w:t>
      </w:r>
      <w:r w:rsidR="00F80EE4" w:rsidRPr="00C413AE">
        <w:rPr>
          <w:rFonts w:asciiTheme="minorBidi" w:hAnsiTheme="minorBidi"/>
        </w:rPr>
        <w:t xml:space="preserve">. (2024) </w:t>
      </w:r>
      <w:r w:rsidR="00F80EE4" w:rsidRPr="00C413AE">
        <w:rPr>
          <w:rFonts w:asciiTheme="minorBidi" w:hAnsiTheme="minorBidi"/>
          <w:i/>
          <w:iCs/>
        </w:rPr>
        <w:t>Reflection Toolkit What? So what? Now what?</w:t>
      </w:r>
      <w:r w:rsidR="00F80EE4" w:rsidRPr="00C413AE">
        <w:rPr>
          <w:rFonts w:asciiTheme="minorBidi" w:hAnsiTheme="minorBidi"/>
        </w:rPr>
        <w:t xml:space="preserve"> Available at: </w:t>
      </w:r>
      <w:hyperlink r:id="rId27" w:history="1">
        <w:r w:rsidR="00AF1AE0" w:rsidRPr="00C413AE">
          <w:rPr>
            <w:rStyle w:val="Hyperlink"/>
            <w:rFonts w:asciiTheme="minorBidi" w:hAnsiTheme="minorBidi"/>
          </w:rPr>
          <w:t>https://reflection.ed.ac.uk/reflectors-toolkit/reflecting-on-experience/what-so-what-now-what</w:t>
        </w:r>
      </w:hyperlink>
      <w:r w:rsidR="00AF1AE0" w:rsidRPr="00C413AE">
        <w:rPr>
          <w:rFonts w:asciiTheme="minorBidi" w:hAnsiTheme="minorBidi"/>
        </w:rPr>
        <w:t xml:space="preserve"> (Accessed 26 May 2026).</w:t>
      </w:r>
    </w:p>
    <w:p w14:paraId="52EB9F5A" w14:textId="13F7E606" w:rsidR="00A27BD2" w:rsidRPr="00C413AE" w:rsidRDefault="00A27BD2" w:rsidP="0033201A">
      <w:pPr>
        <w:rPr>
          <w:rFonts w:asciiTheme="minorBidi" w:hAnsiTheme="minorBidi"/>
        </w:rPr>
      </w:pPr>
      <w:r w:rsidRPr="00C413AE">
        <w:rPr>
          <w:rFonts w:asciiTheme="minorBidi" w:hAnsiTheme="minorBidi"/>
        </w:rPr>
        <w:t>Wallace, S. (2013) When you’re smiling: exploring how teachers motivate and engage learners in the further education sector</w:t>
      </w:r>
      <w:r w:rsidR="004F2CC3" w:rsidRPr="00C413AE">
        <w:rPr>
          <w:rFonts w:asciiTheme="minorBidi" w:hAnsiTheme="minorBidi"/>
        </w:rPr>
        <w:t xml:space="preserve">, </w:t>
      </w:r>
      <w:r w:rsidR="004F2CC3" w:rsidRPr="00C413AE">
        <w:rPr>
          <w:rFonts w:asciiTheme="minorBidi" w:hAnsiTheme="minorBidi"/>
          <w:i/>
          <w:iCs/>
        </w:rPr>
        <w:t>Teaching and learning in further and higher education</w:t>
      </w:r>
      <w:r w:rsidR="004F2CC3" w:rsidRPr="00C413AE">
        <w:rPr>
          <w:rFonts w:asciiTheme="minorBidi" w:hAnsiTheme="minorBidi"/>
        </w:rPr>
        <w:t xml:space="preserve">, 38 (3). Available at: </w:t>
      </w:r>
      <w:hyperlink r:id="rId28" w:history="1">
        <w:r w:rsidR="00822B29" w:rsidRPr="00C413AE">
          <w:rPr>
            <w:rStyle w:val="Hyperlink"/>
            <w:rFonts w:asciiTheme="minorBidi" w:hAnsiTheme="minorBidi"/>
          </w:rPr>
          <w:t>https://doi.org/10.1080/0309877X.2013.831040</w:t>
        </w:r>
      </w:hyperlink>
      <w:r w:rsidR="00822B29" w:rsidRPr="00C413AE">
        <w:rPr>
          <w:rFonts w:asciiTheme="minorBidi" w:hAnsiTheme="minorBidi"/>
        </w:rPr>
        <w:t xml:space="preserve"> </w:t>
      </w:r>
    </w:p>
    <w:p w14:paraId="5DFBC11B" w14:textId="284042DB" w:rsidR="0033001D" w:rsidRPr="00C413AE" w:rsidRDefault="0033001D" w:rsidP="0033201A">
      <w:pPr>
        <w:rPr>
          <w:rFonts w:asciiTheme="minorBidi" w:hAnsiTheme="minorBidi"/>
        </w:rPr>
      </w:pPr>
      <w:r w:rsidRPr="00C413AE">
        <w:rPr>
          <w:rFonts w:asciiTheme="minorBidi" w:hAnsiTheme="minorBidi"/>
        </w:rPr>
        <w:t>Welsh Government. (</w:t>
      </w:r>
      <w:r w:rsidR="008E1458" w:rsidRPr="00C413AE">
        <w:rPr>
          <w:rFonts w:asciiTheme="minorBidi" w:hAnsiTheme="minorBidi"/>
        </w:rPr>
        <w:t xml:space="preserve">2026) </w:t>
      </w:r>
      <w:r w:rsidR="008E1458" w:rsidRPr="00C413AE">
        <w:rPr>
          <w:rFonts w:asciiTheme="minorBidi" w:hAnsiTheme="minorBidi"/>
          <w:i/>
          <w:iCs/>
        </w:rPr>
        <w:t>The Future of Tertiary Education in Wales, Summary of the five challenges and calls for submission</w:t>
      </w:r>
      <w:r w:rsidR="00F33122" w:rsidRPr="00C413AE">
        <w:rPr>
          <w:rFonts w:asciiTheme="minorBidi" w:hAnsiTheme="minorBidi"/>
        </w:rPr>
        <w:t xml:space="preserve">. Available at: </w:t>
      </w:r>
      <w:hyperlink r:id="rId29" w:history="1">
        <w:r w:rsidR="00F33122" w:rsidRPr="00C413AE">
          <w:rPr>
            <w:rStyle w:val="Hyperlink"/>
            <w:rFonts w:asciiTheme="minorBidi" w:hAnsiTheme="minorBidi"/>
          </w:rPr>
          <w:t>https://www.gov.wales/sites/default/files/consultations/2026-01/260127-the-future-of-tertiary-education-in-wales-summary-of-the-five-challenges.pdf</w:t>
        </w:r>
      </w:hyperlink>
      <w:r w:rsidR="00F33122" w:rsidRPr="00C413AE">
        <w:rPr>
          <w:rFonts w:asciiTheme="minorBidi" w:hAnsiTheme="minorBidi"/>
        </w:rPr>
        <w:t xml:space="preserve"> (Accessed 21 May 2026). </w:t>
      </w:r>
    </w:p>
    <w:p w14:paraId="5B663B49" w14:textId="281786D6" w:rsidR="002807C0" w:rsidRPr="00C413AE" w:rsidRDefault="002807C0" w:rsidP="0033201A">
      <w:pPr>
        <w:rPr>
          <w:rFonts w:asciiTheme="minorBidi" w:hAnsiTheme="minorBidi"/>
        </w:rPr>
      </w:pPr>
      <w:r w:rsidRPr="00C413AE">
        <w:rPr>
          <w:rFonts w:asciiTheme="minorBidi" w:hAnsiTheme="minorBidi"/>
        </w:rPr>
        <w:t>Wong, H</w:t>
      </w:r>
      <w:r w:rsidR="005B21D4" w:rsidRPr="00C413AE">
        <w:rPr>
          <w:rFonts w:asciiTheme="minorBidi" w:hAnsiTheme="minorBidi"/>
        </w:rPr>
        <w:t>., Wong, R., Rogers, K. and Brooks, A</w:t>
      </w:r>
      <w:r w:rsidR="00DB4A82" w:rsidRPr="00C413AE">
        <w:rPr>
          <w:rFonts w:asciiTheme="minorBidi" w:hAnsiTheme="minorBidi"/>
        </w:rPr>
        <w:t>.</w:t>
      </w:r>
      <w:r w:rsidR="005B21D4" w:rsidRPr="00C413AE">
        <w:rPr>
          <w:rFonts w:asciiTheme="minorBidi" w:hAnsiTheme="minorBidi"/>
        </w:rPr>
        <w:t xml:space="preserve"> (2012) Managing Your Classroom for Success</w:t>
      </w:r>
      <w:r w:rsidR="00C57653" w:rsidRPr="00C413AE">
        <w:rPr>
          <w:rFonts w:asciiTheme="minorBidi" w:hAnsiTheme="minorBidi"/>
        </w:rPr>
        <w:t xml:space="preserve">, </w:t>
      </w:r>
      <w:r w:rsidR="00DE3F65" w:rsidRPr="00C413AE">
        <w:rPr>
          <w:rFonts w:asciiTheme="minorBidi" w:hAnsiTheme="minorBidi"/>
          <w:i/>
          <w:iCs/>
        </w:rPr>
        <w:t>Science and children</w:t>
      </w:r>
      <w:r w:rsidR="00DE3F65" w:rsidRPr="00C413AE">
        <w:rPr>
          <w:rFonts w:asciiTheme="minorBidi" w:hAnsiTheme="minorBidi"/>
        </w:rPr>
        <w:t xml:space="preserve">, 49(10). Available at: </w:t>
      </w:r>
      <w:hyperlink r:id="rId30" w:history="1">
        <w:r w:rsidR="00DB4A82" w:rsidRPr="00C413AE">
          <w:rPr>
            <w:rStyle w:val="Hyperlink"/>
            <w:rFonts w:asciiTheme="minorBidi" w:hAnsiTheme="minorBidi"/>
          </w:rPr>
          <w:t>https://www.proquest.com/docview/1023451667/fulltextPDF/9454BAA34DCC4C43PQ/1?accountid=130472&amp;sourcetype=Scholarly%20Journals</w:t>
        </w:r>
      </w:hyperlink>
      <w:r w:rsidR="00DB4A82" w:rsidRPr="00C413AE">
        <w:rPr>
          <w:rFonts w:asciiTheme="minorBidi" w:hAnsiTheme="minorBidi"/>
        </w:rPr>
        <w:t xml:space="preserve"> </w:t>
      </w:r>
      <w:r w:rsidR="00162DCF" w:rsidRPr="00C413AE">
        <w:rPr>
          <w:rFonts w:asciiTheme="minorBidi" w:hAnsiTheme="minorBidi"/>
        </w:rPr>
        <w:t xml:space="preserve">(Accessed 18 May 2026). </w:t>
      </w:r>
    </w:p>
    <w:p w14:paraId="6BD001EA" w14:textId="77777777" w:rsidR="00E672BA" w:rsidRPr="00C413AE" w:rsidRDefault="00E672BA" w:rsidP="0033201A">
      <w:pPr>
        <w:rPr>
          <w:rFonts w:asciiTheme="minorBidi" w:hAnsiTheme="minorBidi"/>
        </w:rPr>
      </w:pPr>
    </w:p>
    <w:p w14:paraId="261B9B23" w14:textId="58DE4FCC" w:rsidR="0015441F" w:rsidRPr="00C413AE" w:rsidRDefault="0015441F" w:rsidP="0033201A">
      <w:pPr>
        <w:rPr>
          <w:rFonts w:asciiTheme="minorBidi" w:hAnsiTheme="minorBidi"/>
          <w:b/>
          <w:bCs/>
          <w:u w:val="single"/>
        </w:rPr>
      </w:pPr>
      <w:r w:rsidRPr="00C413AE">
        <w:rPr>
          <w:rFonts w:asciiTheme="minorBidi" w:hAnsiTheme="minorBidi"/>
          <w:b/>
          <w:bCs/>
          <w:u w:val="single"/>
        </w:rPr>
        <w:t>Appendices</w:t>
      </w:r>
    </w:p>
    <w:p w14:paraId="255A86AF" w14:textId="77777777" w:rsidR="002203CF" w:rsidRPr="00C413AE" w:rsidRDefault="002203CF" w:rsidP="0033201A">
      <w:pPr>
        <w:rPr>
          <w:rFonts w:asciiTheme="minorBidi" w:hAnsiTheme="minorBidi"/>
        </w:rPr>
      </w:pPr>
    </w:p>
    <w:p w14:paraId="45EB889A" w14:textId="3389826F" w:rsidR="0015441F" w:rsidRPr="00C413AE" w:rsidRDefault="0015441F" w:rsidP="0033201A">
      <w:pPr>
        <w:rPr>
          <w:rFonts w:asciiTheme="minorBidi" w:hAnsiTheme="minorBidi"/>
          <w:b/>
          <w:bCs/>
          <w:u w:val="single"/>
        </w:rPr>
      </w:pPr>
      <w:r w:rsidRPr="00C413AE">
        <w:rPr>
          <w:rFonts w:asciiTheme="minorBidi" w:hAnsiTheme="minorBidi"/>
          <w:b/>
          <w:bCs/>
          <w:u w:val="single"/>
        </w:rPr>
        <w:t>Appendix A</w:t>
      </w:r>
      <w:r w:rsidR="003C1133" w:rsidRPr="00C413AE">
        <w:rPr>
          <w:rFonts w:asciiTheme="minorBidi" w:hAnsiTheme="minorBidi"/>
          <w:b/>
          <w:bCs/>
          <w:u w:val="single"/>
        </w:rPr>
        <w:t>: Teacher observation forms for two observations undertaken</w:t>
      </w:r>
    </w:p>
    <w:p w14:paraId="76C60797" w14:textId="77777777" w:rsidR="00BF39F1" w:rsidRDefault="00BF39F1" w:rsidP="0033201A"/>
    <w:p w14:paraId="1B7EC115" w14:textId="77777777" w:rsidR="00721DFA" w:rsidRPr="00AA4407" w:rsidRDefault="00721DFA" w:rsidP="00721DFA">
      <w:pPr>
        <w:pStyle w:val="Heading2"/>
        <w:rPr>
          <w:i/>
          <w:iCs/>
        </w:rPr>
      </w:pPr>
      <w:bookmarkStart w:id="0" w:name="_Toc48127143"/>
      <w:r w:rsidRPr="1B5D5813">
        <w:t>Teacher Observation Form</w:t>
      </w:r>
      <w:bookmarkEnd w:id="0"/>
      <w:r w:rsidRPr="1B5D5813">
        <w:t xml:space="preserve"> </w:t>
      </w:r>
    </w:p>
    <w:p w14:paraId="68C20D41" w14:textId="77777777" w:rsidR="00721DFA" w:rsidRPr="00C71C2F" w:rsidRDefault="00721DFA" w:rsidP="00721DFA">
      <w:pPr>
        <w:rPr>
          <w:rFonts w:ascii="Calibri" w:hAnsi="Calibri" w:cs="Calibri"/>
          <w:b/>
          <w:sz w:val="18"/>
          <w:szCs w:val="18"/>
        </w:rPr>
      </w:pPr>
    </w:p>
    <w:p w14:paraId="77837384" w14:textId="77777777" w:rsidR="00721DFA" w:rsidRPr="00D57B13" w:rsidRDefault="00721DFA" w:rsidP="00721DFA">
      <w:pPr>
        <w:jc w:val="center"/>
      </w:pPr>
      <w:r w:rsidRPr="00D57B13">
        <w:rPr>
          <w:noProof/>
          <w:lang w:eastAsia="en-GB"/>
        </w:rPr>
        <w:drawing>
          <wp:inline distT="0" distB="0" distL="0" distR="0" wp14:anchorId="7663A81E" wp14:editId="683582D4">
            <wp:extent cx="1362075" cy="481330"/>
            <wp:effectExtent l="0" t="0" r="9525" b="0"/>
            <wp:docPr id="1000074436" name="Picture 1000074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8F3874B" w14:textId="77777777" w:rsidR="00721DFA" w:rsidRPr="00C71C2F" w:rsidRDefault="00721DFA" w:rsidP="00721DFA">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721DFA" w:rsidRPr="00C71C2F" w14:paraId="75659C83" w14:textId="77777777" w:rsidTr="007C7CFC">
        <w:trPr>
          <w:jc w:val="center"/>
        </w:trPr>
        <w:tc>
          <w:tcPr>
            <w:tcW w:w="3544" w:type="dxa"/>
          </w:tcPr>
          <w:p w14:paraId="0199F0F0" w14:textId="77777777" w:rsidR="00721DFA" w:rsidRPr="00C71C2F" w:rsidRDefault="00721DFA" w:rsidP="007C7CFC">
            <w:pPr>
              <w:rPr>
                <w:rFonts w:ascii="Calibri" w:hAnsi="Calibri" w:cs="Calibri"/>
                <w:b/>
              </w:rPr>
            </w:pPr>
            <w:r w:rsidRPr="00C71C2F">
              <w:rPr>
                <w:rFonts w:ascii="Calibri" w:hAnsi="Calibri" w:cs="Calibri"/>
                <w:b/>
              </w:rPr>
              <w:lastRenderedPageBreak/>
              <w:t>Teacher</w:t>
            </w:r>
          </w:p>
          <w:p w14:paraId="09BCCC81" w14:textId="77777777" w:rsidR="00721DFA" w:rsidRPr="00C71C2F" w:rsidRDefault="00721DFA" w:rsidP="007C7CFC">
            <w:pPr>
              <w:rPr>
                <w:rFonts w:ascii="Calibri" w:hAnsi="Calibri" w:cs="Calibri"/>
                <w:b/>
              </w:rPr>
            </w:pPr>
          </w:p>
        </w:tc>
        <w:tc>
          <w:tcPr>
            <w:tcW w:w="6946" w:type="dxa"/>
          </w:tcPr>
          <w:p w14:paraId="2AFE35E0" w14:textId="77777777" w:rsidR="00721DFA" w:rsidRPr="008700A7" w:rsidRDefault="00721DFA" w:rsidP="007C7CFC">
            <w:pPr>
              <w:rPr>
                <w:rFonts w:ascii="Calibri" w:hAnsi="Calibri" w:cs="Calibri"/>
                <w:bCs/>
              </w:rPr>
            </w:pPr>
            <w:r w:rsidRPr="008700A7">
              <w:rPr>
                <w:rFonts w:ascii="Calibri" w:hAnsi="Calibri" w:cs="Calibri"/>
                <w:bCs/>
              </w:rPr>
              <w:t>Lecturer A (anonymised)</w:t>
            </w:r>
          </w:p>
        </w:tc>
      </w:tr>
      <w:tr w:rsidR="00721DFA" w:rsidRPr="00C71C2F" w14:paraId="5BB68C4F" w14:textId="77777777" w:rsidTr="007C7CFC">
        <w:trPr>
          <w:jc w:val="center"/>
        </w:trPr>
        <w:tc>
          <w:tcPr>
            <w:tcW w:w="3544" w:type="dxa"/>
          </w:tcPr>
          <w:p w14:paraId="563256BF" w14:textId="77777777" w:rsidR="00721DFA" w:rsidRPr="00C71C2F" w:rsidRDefault="00721DFA" w:rsidP="007C7CFC">
            <w:pPr>
              <w:rPr>
                <w:rFonts w:ascii="Calibri" w:hAnsi="Calibri" w:cs="Calibri"/>
                <w:b/>
              </w:rPr>
            </w:pPr>
            <w:r w:rsidRPr="00C71C2F">
              <w:rPr>
                <w:rFonts w:ascii="Calibri" w:hAnsi="Calibri" w:cs="Calibri"/>
                <w:b/>
              </w:rPr>
              <w:t>Date</w:t>
            </w:r>
          </w:p>
        </w:tc>
        <w:tc>
          <w:tcPr>
            <w:tcW w:w="6946" w:type="dxa"/>
          </w:tcPr>
          <w:p w14:paraId="6436B713" w14:textId="77777777" w:rsidR="00721DFA" w:rsidRPr="008700A7" w:rsidRDefault="00721DFA" w:rsidP="007C7CFC">
            <w:pPr>
              <w:rPr>
                <w:rFonts w:ascii="Calibri" w:hAnsi="Calibri" w:cs="Calibri"/>
                <w:bCs/>
              </w:rPr>
            </w:pPr>
            <w:r w:rsidRPr="008700A7">
              <w:rPr>
                <w:rFonts w:ascii="Calibri" w:hAnsi="Calibri" w:cs="Calibri"/>
                <w:bCs/>
              </w:rPr>
              <w:t>24/04/2026</w:t>
            </w:r>
          </w:p>
          <w:p w14:paraId="221A3E01" w14:textId="77777777" w:rsidR="00721DFA" w:rsidRPr="008700A7" w:rsidRDefault="00721DFA" w:rsidP="007C7CFC">
            <w:pPr>
              <w:rPr>
                <w:rFonts w:ascii="Calibri" w:hAnsi="Calibri" w:cs="Calibri"/>
                <w:bCs/>
              </w:rPr>
            </w:pPr>
          </w:p>
          <w:p w14:paraId="63C967A1" w14:textId="77777777" w:rsidR="00721DFA" w:rsidRPr="008700A7" w:rsidRDefault="00721DFA" w:rsidP="007C7CFC">
            <w:pPr>
              <w:rPr>
                <w:rFonts w:ascii="Calibri" w:hAnsi="Calibri" w:cs="Calibri"/>
                <w:bCs/>
              </w:rPr>
            </w:pPr>
            <w:r w:rsidRPr="008700A7">
              <w:rPr>
                <w:rFonts w:ascii="Calibri" w:hAnsi="Calibri" w:cs="Calibri"/>
                <w:bCs/>
              </w:rPr>
              <w:t>9:30am-1pm</w:t>
            </w:r>
          </w:p>
          <w:p w14:paraId="40997F54" w14:textId="77777777" w:rsidR="00721DFA" w:rsidRPr="008700A7" w:rsidRDefault="00721DFA" w:rsidP="007C7CFC">
            <w:pPr>
              <w:rPr>
                <w:rFonts w:ascii="Calibri" w:hAnsi="Calibri" w:cs="Calibri"/>
                <w:bCs/>
              </w:rPr>
            </w:pPr>
          </w:p>
        </w:tc>
      </w:tr>
      <w:tr w:rsidR="00721DFA" w:rsidRPr="00C71C2F" w14:paraId="45D8C151" w14:textId="77777777" w:rsidTr="007C7CFC">
        <w:trPr>
          <w:jc w:val="center"/>
        </w:trPr>
        <w:tc>
          <w:tcPr>
            <w:tcW w:w="3544" w:type="dxa"/>
          </w:tcPr>
          <w:p w14:paraId="0531A7E4" w14:textId="77777777" w:rsidR="00721DFA" w:rsidRPr="00C71C2F" w:rsidRDefault="00721DFA" w:rsidP="007C7CFC">
            <w:pPr>
              <w:rPr>
                <w:rFonts w:ascii="Calibri" w:hAnsi="Calibri" w:cs="Calibri"/>
                <w:b/>
              </w:rPr>
            </w:pPr>
            <w:r w:rsidRPr="00C71C2F">
              <w:rPr>
                <w:rFonts w:ascii="Calibri" w:hAnsi="Calibri" w:cs="Calibri"/>
                <w:b/>
              </w:rPr>
              <w:t>Group</w:t>
            </w:r>
          </w:p>
        </w:tc>
        <w:tc>
          <w:tcPr>
            <w:tcW w:w="6946" w:type="dxa"/>
          </w:tcPr>
          <w:p w14:paraId="5D028C99" w14:textId="77777777" w:rsidR="00721DFA" w:rsidRPr="00C71C2F" w:rsidRDefault="00721DFA" w:rsidP="007C7CFC">
            <w:pPr>
              <w:rPr>
                <w:rFonts w:ascii="Calibri" w:hAnsi="Calibri" w:cs="Calibri"/>
                <w:b/>
              </w:rPr>
            </w:pPr>
            <w:r w:rsidRPr="0073481B">
              <w:rPr>
                <w:rFonts w:ascii="Calibri" w:hAnsi="Calibri" w:cs="Calibri"/>
                <w:bCs/>
              </w:rPr>
              <w:t xml:space="preserve">Level 4 Hospitality &amp; </w:t>
            </w:r>
            <w:r>
              <w:rPr>
                <w:rFonts w:ascii="Calibri" w:hAnsi="Calibri" w:cs="Calibri"/>
                <w:bCs/>
              </w:rPr>
              <w:t>Hotel</w:t>
            </w:r>
            <w:r w:rsidRPr="0073481B">
              <w:rPr>
                <w:rFonts w:ascii="Calibri" w:hAnsi="Calibri" w:cs="Calibri"/>
                <w:bCs/>
              </w:rPr>
              <w:t xml:space="preserve"> Management –</w:t>
            </w:r>
            <w:r>
              <w:rPr>
                <w:rFonts w:ascii="Calibri" w:hAnsi="Calibri" w:cs="Calibri"/>
                <w:bCs/>
              </w:rPr>
              <w:t xml:space="preserve"> Professional Resourcing and Development (PRD)</w:t>
            </w:r>
          </w:p>
        </w:tc>
      </w:tr>
      <w:tr w:rsidR="00721DFA" w:rsidRPr="00C71C2F" w14:paraId="6821DA19" w14:textId="77777777" w:rsidTr="007C7CFC">
        <w:trPr>
          <w:jc w:val="center"/>
        </w:trPr>
        <w:tc>
          <w:tcPr>
            <w:tcW w:w="3544" w:type="dxa"/>
            <w:tcBorders>
              <w:bottom w:val="single" w:sz="4" w:space="0" w:color="auto"/>
            </w:tcBorders>
          </w:tcPr>
          <w:p w14:paraId="277D244F" w14:textId="77777777" w:rsidR="00721DFA" w:rsidRPr="00C71C2F" w:rsidRDefault="00721DFA" w:rsidP="007C7CFC">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06E6A30D" w14:textId="77777777" w:rsidR="00721DFA" w:rsidRPr="008700A7" w:rsidRDefault="00721DFA" w:rsidP="007C7CFC">
            <w:pPr>
              <w:rPr>
                <w:rFonts w:ascii="Calibri" w:hAnsi="Calibri" w:cs="Calibri"/>
                <w:bCs/>
              </w:rPr>
            </w:pPr>
            <w:r w:rsidRPr="008700A7">
              <w:rPr>
                <w:rFonts w:ascii="Calibri" w:hAnsi="Calibri" w:cs="Calibri"/>
                <w:bCs/>
              </w:rPr>
              <w:t>Change Management and Ethical Leadership</w:t>
            </w:r>
          </w:p>
          <w:p w14:paraId="5909CD9D" w14:textId="77777777" w:rsidR="00721DFA" w:rsidRPr="008700A7" w:rsidRDefault="00721DFA" w:rsidP="007C7CFC">
            <w:pPr>
              <w:rPr>
                <w:rFonts w:ascii="Calibri" w:hAnsi="Calibri" w:cs="Calibri"/>
                <w:bCs/>
              </w:rPr>
            </w:pPr>
          </w:p>
        </w:tc>
      </w:tr>
      <w:tr w:rsidR="00721DFA" w:rsidRPr="00C71C2F" w14:paraId="4F363B6C" w14:textId="77777777" w:rsidTr="007C7CFC">
        <w:trPr>
          <w:jc w:val="center"/>
        </w:trPr>
        <w:tc>
          <w:tcPr>
            <w:tcW w:w="10490" w:type="dxa"/>
            <w:gridSpan w:val="2"/>
          </w:tcPr>
          <w:p w14:paraId="75B8D7A8" w14:textId="77777777" w:rsidR="00721DFA" w:rsidRPr="00C71C2F" w:rsidRDefault="00721DFA" w:rsidP="007C7CFC">
            <w:pPr>
              <w:rPr>
                <w:rFonts w:ascii="Calibri" w:hAnsi="Calibri" w:cs="Calibri"/>
                <w:b/>
              </w:rPr>
            </w:pPr>
            <w:r w:rsidRPr="00C71C2F">
              <w:rPr>
                <w:rFonts w:ascii="Calibri" w:hAnsi="Calibri" w:cs="Calibri"/>
                <w:b/>
              </w:rPr>
              <w:t>Notes on the lesson:</w:t>
            </w:r>
          </w:p>
        </w:tc>
      </w:tr>
      <w:tr w:rsidR="00721DFA" w:rsidRPr="00C71C2F" w14:paraId="472F9BE5" w14:textId="77777777" w:rsidTr="007C7CFC">
        <w:trPr>
          <w:jc w:val="center"/>
        </w:trPr>
        <w:tc>
          <w:tcPr>
            <w:tcW w:w="3544" w:type="dxa"/>
            <w:tcBorders>
              <w:bottom w:val="single" w:sz="4" w:space="0" w:color="auto"/>
              <w:right w:val="nil"/>
            </w:tcBorders>
          </w:tcPr>
          <w:p w14:paraId="6E926D95" w14:textId="77777777" w:rsidR="00721DFA" w:rsidRPr="00C71C2F" w:rsidRDefault="00721DFA" w:rsidP="007C7CFC">
            <w:pPr>
              <w:rPr>
                <w:rFonts w:ascii="Calibri" w:hAnsi="Calibri" w:cs="Calibri"/>
                <w:b/>
              </w:rPr>
            </w:pPr>
          </w:p>
          <w:p w14:paraId="0282D4AF" w14:textId="77777777" w:rsidR="00721DFA" w:rsidRPr="00C71C2F" w:rsidRDefault="00721DFA" w:rsidP="007C7CFC">
            <w:pPr>
              <w:rPr>
                <w:rFonts w:ascii="Calibri" w:hAnsi="Calibri" w:cs="Calibri"/>
                <w:b/>
              </w:rPr>
            </w:pPr>
          </w:p>
          <w:p w14:paraId="7025F23F" w14:textId="77777777" w:rsidR="00721DFA" w:rsidRPr="00C71C2F" w:rsidRDefault="00721DFA" w:rsidP="007C7CFC">
            <w:pPr>
              <w:rPr>
                <w:rFonts w:ascii="Calibri" w:hAnsi="Calibri" w:cs="Calibri"/>
                <w:b/>
              </w:rPr>
            </w:pPr>
          </w:p>
          <w:p w14:paraId="7ACB4F53" w14:textId="77777777" w:rsidR="00721DFA" w:rsidRPr="00C71C2F" w:rsidRDefault="00721DFA" w:rsidP="007C7CFC">
            <w:pPr>
              <w:rPr>
                <w:rFonts w:ascii="Calibri" w:hAnsi="Calibri" w:cs="Calibri"/>
                <w:b/>
              </w:rPr>
            </w:pPr>
          </w:p>
          <w:p w14:paraId="64AF1E68" w14:textId="77777777" w:rsidR="00721DFA" w:rsidRPr="00C71C2F" w:rsidRDefault="00721DFA" w:rsidP="007C7CFC">
            <w:pPr>
              <w:rPr>
                <w:rFonts w:ascii="Calibri" w:hAnsi="Calibri" w:cs="Calibri"/>
                <w:b/>
              </w:rPr>
            </w:pPr>
          </w:p>
          <w:p w14:paraId="2D2E7458" w14:textId="77777777" w:rsidR="00721DFA" w:rsidRPr="00C71C2F" w:rsidRDefault="00721DFA" w:rsidP="007C7CFC">
            <w:pPr>
              <w:rPr>
                <w:rFonts w:ascii="Calibri" w:hAnsi="Calibri" w:cs="Calibri"/>
                <w:b/>
              </w:rPr>
            </w:pPr>
          </w:p>
          <w:p w14:paraId="6A321168" w14:textId="77777777" w:rsidR="00721DFA" w:rsidRPr="00C71C2F" w:rsidRDefault="00721DFA" w:rsidP="007C7CFC">
            <w:pPr>
              <w:rPr>
                <w:rFonts w:ascii="Calibri" w:hAnsi="Calibri" w:cs="Calibri"/>
                <w:b/>
              </w:rPr>
            </w:pPr>
          </w:p>
          <w:p w14:paraId="1DD2C0E3" w14:textId="77777777" w:rsidR="00721DFA" w:rsidRPr="00C71C2F" w:rsidRDefault="00721DFA" w:rsidP="007C7CFC">
            <w:pPr>
              <w:rPr>
                <w:rFonts w:ascii="Calibri" w:hAnsi="Calibri" w:cs="Calibri"/>
                <w:b/>
              </w:rPr>
            </w:pPr>
          </w:p>
          <w:p w14:paraId="393E92D7" w14:textId="77777777" w:rsidR="00721DFA" w:rsidRPr="00C71C2F" w:rsidRDefault="00721DFA" w:rsidP="007C7CFC">
            <w:pPr>
              <w:rPr>
                <w:rFonts w:ascii="Calibri" w:hAnsi="Calibri" w:cs="Calibri"/>
                <w:b/>
              </w:rPr>
            </w:pPr>
          </w:p>
        </w:tc>
        <w:tc>
          <w:tcPr>
            <w:tcW w:w="6946" w:type="dxa"/>
            <w:tcBorders>
              <w:left w:val="nil"/>
              <w:bottom w:val="single" w:sz="4" w:space="0" w:color="auto"/>
            </w:tcBorders>
          </w:tcPr>
          <w:p w14:paraId="30941BCC" w14:textId="77777777" w:rsidR="00721DFA" w:rsidRDefault="00721DFA" w:rsidP="00721DFA">
            <w:pPr>
              <w:pStyle w:val="ListParagraph"/>
              <w:numPr>
                <w:ilvl w:val="0"/>
                <w:numId w:val="3"/>
              </w:numPr>
              <w:spacing w:after="0" w:line="240" w:lineRule="auto"/>
              <w:rPr>
                <w:rFonts w:ascii="Calibri" w:hAnsi="Calibri" w:cs="Calibri"/>
                <w:bCs/>
              </w:rPr>
            </w:pPr>
            <w:r w:rsidRPr="008B2B94">
              <w:rPr>
                <w:rFonts w:ascii="Calibri" w:hAnsi="Calibri" w:cs="Calibri"/>
                <w:bCs/>
              </w:rPr>
              <w:t>The lesson was interactive, with activities throughout that generated conversation and encouraged students to think and consider their own perspectives and wider concerns also.</w:t>
            </w:r>
          </w:p>
          <w:p w14:paraId="3CFB24D8" w14:textId="77777777" w:rsidR="00721DFA" w:rsidRPr="008B2B94" w:rsidRDefault="00721DFA" w:rsidP="007C7CFC">
            <w:pPr>
              <w:pStyle w:val="ListParagraph"/>
              <w:rPr>
                <w:rFonts w:ascii="Calibri" w:hAnsi="Calibri" w:cs="Calibri"/>
                <w:bCs/>
              </w:rPr>
            </w:pPr>
          </w:p>
          <w:p w14:paraId="09C1541B" w14:textId="77777777" w:rsidR="00721DFA" w:rsidRDefault="00721DFA" w:rsidP="00721DFA">
            <w:pPr>
              <w:pStyle w:val="ListParagraph"/>
              <w:numPr>
                <w:ilvl w:val="0"/>
                <w:numId w:val="3"/>
              </w:numPr>
              <w:spacing w:after="0" w:line="240" w:lineRule="auto"/>
              <w:rPr>
                <w:rFonts w:ascii="Calibri" w:hAnsi="Calibri" w:cs="Calibri"/>
                <w:bCs/>
              </w:rPr>
            </w:pPr>
            <w:r w:rsidRPr="008B2B94">
              <w:rPr>
                <w:rFonts w:ascii="Calibri" w:hAnsi="Calibri" w:cs="Calibri"/>
                <w:bCs/>
              </w:rPr>
              <w:t>Unfortunately, only 4 out of 9 students attended – it is speculated that this is due to it being the final lesson before the Easter holidays, which demonstrates how crucial it is to effectively engage learners, so they remain consistent. Lecturer A navigated the lesson very well, even with less students than anticipated.</w:t>
            </w:r>
          </w:p>
          <w:p w14:paraId="58C436EC" w14:textId="77777777" w:rsidR="00721DFA" w:rsidRPr="009D500B" w:rsidRDefault="00721DFA" w:rsidP="007C7CFC">
            <w:pPr>
              <w:rPr>
                <w:rFonts w:ascii="Calibri" w:hAnsi="Calibri" w:cs="Calibri"/>
                <w:bCs/>
              </w:rPr>
            </w:pPr>
            <w:r w:rsidRPr="009D500B">
              <w:rPr>
                <w:rFonts w:ascii="Calibri" w:hAnsi="Calibri" w:cs="Calibri"/>
                <w:bCs/>
              </w:rPr>
              <w:t xml:space="preserve"> </w:t>
            </w:r>
          </w:p>
          <w:p w14:paraId="7A7BCE87" w14:textId="77777777" w:rsidR="00721DFA" w:rsidRDefault="00721DFA" w:rsidP="00721DFA">
            <w:pPr>
              <w:pStyle w:val="ListParagraph"/>
              <w:numPr>
                <w:ilvl w:val="0"/>
                <w:numId w:val="3"/>
              </w:numPr>
              <w:spacing w:after="0" w:line="240" w:lineRule="auto"/>
              <w:rPr>
                <w:rFonts w:ascii="Calibri" w:hAnsi="Calibri" w:cs="Calibri"/>
                <w:bCs/>
              </w:rPr>
            </w:pPr>
            <w:r w:rsidRPr="008B2B94">
              <w:rPr>
                <w:rFonts w:ascii="Calibri" w:hAnsi="Calibri" w:cs="Calibri"/>
                <w:bCs/>
              </w:rPr>
              <w:t>Lecturer A was very competent – she knew the subject very well and complemented the pedagogy with real world, relatable examples to support.</w:t>
            </w:r>
          </w:p>
          <w:p w14:paraId="7AAF063A" w14:textId="77777777" w:rsidR="00721DFA" w:rsidRPr="009D500B" w:rsidRDefault="00721DFA" w:rsidP="007C7CFC">
            <w:pPr>
              <w:rPr>
                <w:rFonts w:ascii="Calibri" w:hAnsi="Calibri" w:cs="Calibri"/>
                <w:bCs/>
              </w:rPr>
            </w:pPr>
          </w:p>
          <w:p w14:paraId="278EE292" w14:textId="77777777" w:rsidR="00721DFA" w:rsidRPr="008B2B94" w:rsidRDefault="00721DFA" w:rsidP="00721DFA">
            <w:pPr>
              <w:pStyle w:val="ListParagraph"/>
              <w:numPr>
                <w:ilvl w:val="0"/>
                <w:numId w:val="3"/>
              </w:numPr>
              <w:spacing w:after="0" w:line="240" w:lineRule="auto"/>
              <w:rPr>
                <w:rFonts w:ascii="Calibri" w:hAnsi="Calibri" w:cs="Calibri"/>
                <w:bCs/>
              </w:rPr>
            </w:pPr>
            <w:r w:rsidRPr="008B2B94">
              <w:rPr>
                <w:rFonts w:ascii="Calibri" w:hAnsi="Calibri" w:cs="Calibri"/>
                <w:bCs/>
              </w:rPr>
              <w:t xml:space="preserve">There was an issue requiring behaviour management when a student was using their phone, Lecturer A was calm but firm when reminding the student of the importance of actively participating in the lesson and how and why it is important to avoid distractions. </w:t>
            </w:r>
          </w:p>
          <w:p w14:paraId="2F96CC7D" w14:textId="77777777" w:rsidR="00721DFA" w:rsidRPr="00C71C2F" w:rsidRDefault="00721DFA" w:rsidP="007C7CFC">
            <w:pPr>
              <w:rPr>
                <w:rFonts w:ascii="Calibri" w:hAnsi="Calibri" w:cs="Calibri"/>
                <w:b/>
              </w:rPr>
            </w:pPr>
          </w:p>
        </w:tc>
      </w:tr>
      <w:tr w:rsidR="00721DFA" w:rsidRPr="00C71C2F" w14:paraId="2A7F1549" w14:textId="77777777" w:rsidTr="007C7CFC">
        <w:trPr>
          <w:jc w:val="center"/>
        </w:trPr>
        <w:tc>
          <w:tcPr>
            <w:tcW w:w="10490" w:type="dxa"/>
            <w:gridSpan w:val="2"/>
          </w:tcPr>
          <w:p w14:paraId="087C7AC9" w14:textId="77777777" w:rsidR="00721DFA" w:rsidRPr="00C71C2F" w:rsidRDefault="00721DFA" w:rsidP="007C7CFC">
            <w:pPr>
              <w:rPr>
                <w:rFonts w:ascii="Calibri" w:hAnsi="Calibri" w:cs="Calibri"/>
                <w:b/>
              </w:rPr>
            </w:pPr>
            <w:r w:rsidRPr="00C71C2F">
              <w:rPr>
                <w:rFonts w:ascii="Calibri" w:hAnsi="Calibri" w:cs="Calibri"/>
                <w:b/>
              </w:rPr>
              <w:t>What I have learned:</w:t>
            </w:r>
          </w:p>
        </w:tc>
      </w:tr>
      <w:tr w:rsidR="00721DFA" w:rsidRPr="00C71C2F" w14:paraId="406C54DA" w14:textId="77777777" w:rsidTr="007C7CFC">
        <w:trPr>
          <w:jc w:val="center"/>
        </w:trPr>
        <w:tc>
          <w:tcPr>
            <w:tcW w:w="3544" w:type="dxa"/>
            <w:tcBorders>
              <w:bottom w:val="single" w:sz="4" w:space="0" w:color="auto"/>
              <w:right w:val="nil"/>
            </w:tcBorders>
          </w:tcPr>
          <w:p w14:paraId="6860680F" w14:textId="77777777" w:rsidR="00721DFA" w:rsidRPr="00C71C2F" w:rsidRDefault="00721DFA" w:rsidP="007C7CFC">
            <w:pPr>
              <w:rPr>
                <w:rFonts w:ascii="Calibri" w:hAnsi="Calibri" w:cs="Calibri"/>
                <w:b/>
              </w:rPr>
            </w:pPr>
          </w:p>
          <w:p w14:paraId="5584FFC8" w14:textId="77777777" w:rsidR="00721DFA" w:rsidRPr="00C71C2F" w:rsidRDefault="00721DFA" w:rsidP="007C7CFC">
            <w:pPr>
              <w:rPr>
                <w:rFonts w:ascii="Calibri" w:hAnsi="Calibri" w:cs="Calibri"/>
                <w:b/>
              </w:rPr>
            </w:pPr>
          </w:p>
          <w:p w14:paraId="6A5590EB" w14:textId="77777777" w:rsidR="00721DFA" w:rsidRPr="00C71C2F" w:rsidRDefault="00721DFA" w:rsidP="007C7CFC">
            <w:pPr>
              <w:rPr>
                <w:rFonts w:ascii="Calibri" w:hAnsi="Calibri" w:cs="Calibri"/>
                <w:b/>
              </w:rPr>
            </w:pPr>
          </w:p>
          <w:p w14:paraId="6FA56B79" w14:textId="77777777" w:rsidR="00721DFA" w:rsidRPr="00C71C2F" w:rsidRDefault="00721DFA" w:rsidP="007C7CFC">
            <w:pPr>
              <w:rPr>
                <w:rFonts w:ascii="Calibri" w:hAnsi="Calibri" w:cs="Calibri"/>
                <w:b/>
              </w:rPr>
            </w:pPr>
          </w:p>
          <w:p w14:paraId="3818F492" w14:textId="77777777" w:rsidR="00721DFA" w:rsidRPr="00C71C2F" w:rsidRDefault="00721DFA" w:rsidP="007C7CFC">
            <w:pPr>
              <w:rPr>
                <w:rFonts w:ascii="Calibri" w:hAnsi="Calibri" w:cs="Calibri"/>
                <w:b/>
              </w:rPr>
            </w:pPr>
          </w:p>
          <w:p w14:paraId="306B695F" w14:textId="77777777" w:rsidR="00721DFA" w:rsidRPr="00C71C2F" w:rsidRDefault="00721DFA" w:rsidP="007C7CFC">
            <w:pPr>
              <w:rPr>
                <w:rFonts w:ascii="Calibri" w:hAnsi="Calibri" w:cs="Calibri"/>
                <w:b/>
              </w:rPr>
            </w:pPr>
          </w:p>
          <w:p w14:paraId="23B61D4E" w14:textId="77777777" w:rsidR="00721DFA" w:rsidRPr="00C71C2F" w:rsidRDefault="00721DFA" w:rsidP="007C7CFC">
            <w:pPr>
              <w:rPr>
                <w:rFonts w:ascii="Calibri" w:hAnsi="Calibri" w:cs="Calibri"/>
                <w:b/>
              </w:rPr>
            </w:pPr>
          </w:p>
          <w:p w14:paraId="1C8F113B" w14:textId="77777777" w:rsidR="00721DFA" w:rsidRPr="00C71C2F" w:rsidRDefault="00721DFA" w:rsidP="007C7CFC">
            <w:pPr>
              <w:rPr>
                <w:rFonts w:ascii="Calibri" w:hAnsi="Calibri" w:cs="Calibri"/>
                <w:b/>
              </w:rPr>
            </w:pPr>
          </w:p>
          <w:p w14:paraId="3794BA62" w14:textId="77777777" w:rsidR="00721DFA" w:rsidRPr="00C71C2F" w:rsidRDefault="00721DFA" w:rsidP="007C7CFC">
            <w:pPr>
              <w:rPr>
                <w:rFonts w:ascii="Calibri" w:hAnsi="Calibri" w:cs="Calibri"/>
                <w:b/>
              </w:rPr>
            </w:pPr>
          </w:p>
          <w:p w14:paraId="5FBF130C" w14:textId="77777777" w:rsidR="00721DFA" w:rsidRPr="00C71C2F" w:rsidRDefault="00721DFA" w:rsidP="007C7CFC">
            <w:pPr>
              <w:rPr>
                <w:rFonts w:ascii="Calibri" w:hAnsi="Calibri" w:cs="Calibri"/>
                <w:b/>
              </w:rPr>
            </w:pPr>
          </w:p>
        </w:tc>
        <w:tc>
          <w:tcPr>
            <w:tcW w:w="6946" w:type="dxa"/>
            <w:tcBorders>
              <w:left w:val="nil"/>
              <w:bottom w:val="single" w:sz="4" w:space="0" w:color="auto"/>
            </w:tcBorders>
          </w:tcPr>
          <w:p w14:paraId="404A9E35" w14:textId="77777777" w:rsidR="00721DFA" w:rsidRDefault="00721DFA" w:rsidP="00721DFA">
            <w:pPr>
              <w:pStyle w:val="ListParagraph"/>
              <w:numPr>
                <w:ilvl w:val="0"/>
                <w:numId w:val="4"/>
              </w:numPr>
              <w:spacing w:after="0" w:line="240" w:lineRule="auto"/>
              <w:rPr>
                <w:rFonts w:ascii="Calibri" w:hAnsi="Calibri" w:cs="Calibri"/>
                <w:bCs/>
              </w:rPr>
            </w:pPr>
            <w:r w:rsidRPr="003C1672">
              <w:rPr>
                <w:rFonts w:ascii="Calibri" w:hAnsi="Calibri" w:cs="Calibri"/>
                <w:bCs/>
              </w:rPr>
              <w:lastRenderedPageBreak/>
              <w:t xml:space="preserve">That it is important to tackle instances that require behaviour management as soon as possible to mitigate disruption for </w:t>
            </w:r>
            <w:r w:rsidRPr="003C1672">
              <w:rPr>
                <w:rFonts w:ascii="Calibri" w:hAnsi="Calibri" w:cs="Calibri"/>
                <w:bCs/>
              </w:rPr>
              <w:lastRenderedPageBreak/>
              <w:t>other learners. In this example a calm but firm approach that avoided embarrassing the learner was effective.</w:t>
            </w:r>
          </w:p>
          <w:p w14:paraId="09A431D9" w14:textId="77777777" w:rsidR="00721DFA" w:rsidRPr="003C1672" w:rsidRDefault="00721DFA" w:rsidP="007C7CFC">
            <w:pPr>
              <w:pStyle w:val="ListParagraph"/>
              <w:rPr>
                <w:rFonts w:ascii="Calibri" w:hAnsi="Calibri" w:cs="Calibri"/>
                <w:bCs/>
              </w:rPr>
            </w:pPr>
          </w:p>
          <w:p w14:paraId="7B18F618" w14:textId="77777777" w:rsidR="00721DFA" w:rsidRDefault="00721DFA" w:rsidP="00721DFA">
            <w:pPr>
              <w:pStyle w:val="ListParagraph"/>
              <w:numPr>
                <w:ilvl w:val="0"/>
                <w:numId w:val="4"/>
              </w:numPr>
              <w:spacing w:after="0" w:line="240" w:lineRule="auto"/>
              <w:rPr>
                <w:rFonts w:ascii="Calibri" w:hAnsi="Calibri" w:cs="Calibri"/>
                <w:bCs/>
              </w:rPr>
            </w:pPr>
            <w:r w:rsidRPr="003C1672">
              <w:rPr>
                <w:rFonts w:ascii="Calibri" w:hAnsi="Calibri" w:cs="Calibri"/>
                <w:bCs/>
              </w:rPr>
              <w:t>Allocating time to allow students to participate in discussions and share their thoughts and opinions helps to drive engagement and acts as a formative assessment opportunity to determine the effectiveness of the learning.</w:t>
            </w:r>
          </w:p>
          <w:p w14:paraId="07A5F3A1" w14:textId="77777777" w:rsidR="00721DFA" w:rsidRPr="003C1672" w:rsidRDefault="00721DFA" w:rsidP="007C7CFC">
            <w:pPr>
              <w:rPr>
                <w:rFonts w:ascii="Calibri" w:hAnsi="Calibri" w:cs="Calibri"/>
                <w:bCs/>
              </w:rPr>
            </w:pPr>
          </w:p>
          <w:p w14:paraId="0480132D" w14:textId="77777777" w:rsidR="00721DFA" w:rsidRPr="00264E56" w:rsidRDefault="00721DFA" w:rsidP="00721DFA">
            <w:pPr>
              <w:pStyle w:val="ListParagraph"/>
              <w:numPr>
                <w:ilvl w:val="0"/>
                <w:numId w:val="4"/>
              </w:numPr>
              <w:spacing w:after="0" w:line="240" w:lineRule="auto"/>
              <w:rPr>
                <w:rFonts w:ascii="Calibri" w:hAnsi="Calibri" w:cs="Calibri"/>
                <w:b/>
              </w:rPr>
            </w:pPr>
            <w:r w:rsidRPr="003C1672">
              <w:rPr>
                <w:rFonts w:ascii="Calibri" w:hAnsi="Calibri" w:cs="Calibri"/>
                <w:bCs/>
              </w:rPr>
              <w:t>It is important to positively reinforce in areas outside of answering questions/participating in activities. Lecturer A acknowledged that many students were not in attendance but did not verbally acknowledge the effort of the students that were there. I feel they would have appreciated the acknowledgement.</w:t>
            </w:r>
          </w:p>
        </w:tc>
      </w:tr>
      <w:tr w:rsidR="00721DFA" w:rsidRPr="00C71C2F" w14:paraId="78532555" w14:textId="77777777" w:rsidTr="007C7CFC">
        <w:trPr>
          <w:jc w:val="center"/>
        </w:trPr>
        <w:tc>
          <w:tcPr>
            <w:tcW w:w="10490" w:type="dxa"/>
            <w:gridSpan w:val="2"/>
          </w:tcPr>
          <w:p w14:paraId="17000F2E" w14:textId="77777777" w:rsidR="00721DFA" w:rsidRPr="00C71C2F" w:rsidRDefault="00721DFA" w:rsidP="007C7CFC">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721DFA" w:rsidRPr="00C71C2F" w14:paraId="23F48373" w14:textId="77777777" w:rsidTr="007C7CFC">
        <w:trPr>
          <w:jc w:val="center"/>
        </w:trPr>
        <w:tc>
          <w:tcPr>
            <w:tcW w:w="3544" w:type="dxa"/>
            <w:tcBorders>
              <w:right w:val="nil"/>
            </w:tcBorders>
          </w:tcPr>
          <w:p w14:paraId="28CC34FA" w14:textId="77777777" w:rsidR="00721DFA" w:rsidRPr="00C71C2F" w:rsidRDefault="00721DFA" w:rsidP="007C7CFC">
            <w:pPr>
              <w:rPr>
                <w:rFonts w:ascii="Calibri" w:hAnsi="Calibri" w:cs="Calibri"/>
                <w:b/>
              </w:rPr>
            </w:pPr>
          </w:p>
        </w:tc>
        <w:tc>
          <w:tcPr>
            <w:tcW w:w="6946" w:type="dxa"/>
            <w:tcBorders>
              <w:left w:val="nil"/>
            </w:tcBorders>
          </w:tcPr>
          <w:p w14:paraId="3D19217A" w14:textId="77777777" w:rsidR="00721DFA" w:rsidRPr="00C71C2F" w:rsidRDefault="00721DFA" w:rsidP="007C7CFC">
            <w:pPr>
              <w:rPr>
                <w:rFonts w:ascii="Calibri" w:hAnsi="Calibri" w:cs="Calibri"/>
                <w:b/>
              </w:rPr>
            </w:pPr>
          </w:p>
          <w:p w14:paraId="08262A2D" w14:textId="77777777" w:rsidR="00721DFA" w:rsidRDefault="00721DFA" w:rsidP="00721DFA">
            <w:pPr>
              <w:pStyle w:val="ListParagraph"/>
              <w:numPr>
                <w:ilvl w:val="0"/>
                <w:numId w:val="5"/>
              </w:numPr>
              <w:spacing w:after="0" w:line="240" w:lineRule="auto"/>
              <w:rPr>
                <w:rFonts w:ascii="Calibri" w:hAnsi="Calibri" w:cs="Calibri"/>
                <w:bCs/>
              </w:rPr>
            </w:pPr>
            <w:r w:rsidRPr="005728AD">
              <w:rPr>
                <w:rFonts w:ascii="Calibri" w:hAnsi="Calibri" w:cs="Calibri"/>
                <w:bCs/>
              </w:rPr>
              <w:t xml:space="preserve">Address distraction issues within the classroom straightaway – adopt a firm but fair approach to reestablish boundaries. The professional standard = Demonstrate effective strategic leadership and governance. </w:t>
            </w:r>
          </w:p>
          <w:p w14:paraId="3B2CC68E" w14:textId="77777777" w:rsidR="00721DFA" w:rsidRDefault="00721DFA" w:rsidP="007C7CFC">
            <w:pPr>
              <w:pStyle w:val="ListParagraph"/>
              <w:rPr>
                <w:rFonts w:ascii="Calibri" w:hAnsi="Calibri" w:cs="Calibri"/>
                <w:bCs/>
              </w:rPr>
            </w:pPr>
          </w:p>
          <w:p w14:paraId="3FCA16FE" w14:textId="77777777" w:rsidR="00721DFA" w:rsidRPr="005E2D90" w:rsidRDefault="00721DFA" w:rsidP="00721DFA">
            <w:pPr>
              <w:pStyle w:val="ListParagraph"/>
              <w:numPr>
                <w:ilvl w:val="0"/>
                <w:numId w:val="5"/>
              </w:numPr>
              <w:spacing w:after="0" w:line="240" w:lineRule="auto"/>
              <w:rPr>
                <w:rFonts w:ascii="Calibri" w:hAnsi="Calibri" w:cs="Calibri"/>
                <w:bCs/>
              </w:rPr>
            </w:pPr>
            <w:r>
              <w:rPr>
                <w:rFonts w:ascii="Calibri" w:hAnsi="Calibri" w:cs="Calibri"/>
                <w:bCs/>
              </w:rPr>
              <w:t xml:space="preserve">Ensure clear and consistent positive reinforcement throughout lessons. The professional standard = Develop and implement effective policies and strategies to support the delivery of effective learning, teaching and assessment. </w:t>
            </w:r>
          </w:p>
          <w:p w14:paraId="46E0ED35" w14:textId="77777777" w:rsidR="00721DFA" w:rsidRPr="00C71C2F" w:rsidRDefault="00721DFA" w:rsidP="007C7CFC">
            <w:pPr>
              <w:rPr>
                <w:rFonts w:ascii="Calibri" w:hAnsi="Calibri" w:cs="Calibri"/>
                <w:b/>
              </w:rPr>
            </w:pPr>
          </w:p>
          <w:p w14:paraId="3DF8E96A" w14:textId="77777777" w:rsidR="00721DFA" w:rsidRPr="00C71C2F" w:rsidRDefault="00721DFA" w:rsidP="007C7CFC">
            <w:pPr>
              <w:rPr>
                <w:rFonts w:ascii="Calibri" w:hAnsi="Calibri" w:cs="Calibri"/>
                <w:b/>
              </w:rPr>
            </w:pPr>
          </w:p>
          <w:p w14:paraId="111F5536" w14:textId="77777777" w:rsidR="00721DFA" w:rsidRPr="00C71C2F" w:rsidRDefault="00721DFA" w:rsidP="007C7CFC">
            <w:pPr>
              <w:rPr>
                <w:rFonts w:ascii="Calibri" w:hAnsi="Calibri" w:cs="Calibri"/>
                <w:b/>
              </w:rPr>
            </w:pPr>
          </w:p>
          <w:p w14:paraId="7A14B9F4" w14:textId="77777777" w:rsidR="00721DFA" w:rsidRPr="00C71C2F" w:rsidRDefault="00721DFA" w:rsidP="007C7CFC">
            <w:pPr>
              <w:rPr>
                <w:rFonts w:ascii="Calibri" w:hAnsi="Calibri" w:cs="Calibri"/>
                <w:b/>
              </w:rPr>
            </w:pPr>
          </w:p>
          <w:p w14:paraId="082EAE78" w14:textId="77777777" w:rsidR="00721DFA" w:rsidRPr="00C71C2F" w:rsidRDefault="00721DFA" w:rsidP="007C7CFC">
            <w:pPr>
              <w:rPr>
                <w:rFonts w:ascii="Calibri" w:hAnsi="Calibri" w:cs="Calibri"/>
                <w:b/>
              </w:rPr>
            </w:pPr>
          </w:p>
          <w:p w14:paraId="01E7E992" w14:textId="77777777" w:rsidR="00721DFA" w:rsidRPr="00C71C2F" w:rsidRDefault="00721DFA" w:rsidP="007C7CFC">
            <w:pPr>
              <w:rPr>
                <w:rFonts w:ascii="Calibri" w:hAnsi="Calibri" w:cs="Calibri"/>
                <w:b/>
              </w:rPr>
            </w:pPr>
          </w:p>
          <w:p w14:paraId="38F82D74" w14:textId="77777777" w:rsidR="00721DFA" w:rsidRPr="00C71C2F" w:rsidRDefault="00721DFA" w:rsidP="007C7CFC">
            <w:pPr>
              <w:rPr>
                <w:rFonts w:ascii="Calibri" w:hAnsi="Calibri" w:cs="Calibri"/>
                <w:b/>
              </w:rPr>
            </w:pPr>
          </w:p>
        </w:tc>
      </w:tr>
    </w:tbl>
    <w:p w14:paraId="2FADE426" w14:textId="77777777" w:rsidR="003B2F49" w:rsidRDefault="003B2F49" w:rsidP="0033201A"/>
    <w:p w14:paraId="12C5CA88" w14:textId="77777777" w:rsidR="00721DFA" w:rsidRDefault="00721DFA" w:rsidP="0033201A"/>
    <w:p w14:paraId="6AC892BA" w14:textId="77777777" w:rsidR="0033242E" w:rsidRPr="00AA4407" w:rsidRDefault="0033242E" w:rsidP="0033242E">
      <w:pPr>
        <w:pStyle w:val="Heading2"/>
        <w:rPr>
          <w:i/>
          <w:iCs/>
        </w:rPr>
      </w:pPr>
      <w:r w:rsidRPr="1B5D5813">
        <w:t xml:space="preserve">Teacher Observation Form </w:t>
      </w:r>
    </w:p>
    <w:p w14:paraId="2BB1DB8A" w14:textId="77777777" w:rsidR="0033242E" w:rsidRPr="00C71C2F" w:rsidRDefault="0033242E" w:rsidP="0033242E">
      <w:pPr>
        <w:rPr>
          <w:rFonts w:ascii="Calibri" w:hAnsi="Calibri" w:cs="Calibri"/>
          <w:b/>
          <w:sz w:val="18"/>
          <w:szCs w:val="18"/>
        </w:rPr>
      </w:pPr>
    </w:p>
    <w:p w14:paraId="613FFB3F" w14:textId="77777777" w:rsidR="0033242E" w:rsidRPr="00D57B13" w:rsidRDefault="0033242E" w:rsidP="0033242E">
      <w:pPr>
        <w:jc w:val="center"/>
      </w:pPr>
      <w:r w:rsidRPr="00D57B13">
        <w:rPr>
          <w:noProof/>
          <w:lang w:eastAsia="en-GB"/>
        </w:rPr>
        <w:lastRenderedPageBreak/>
        <w:drawing>
          <wp:inline distT="0" distB="0" distL="0" distR="0" wp14:anchorId="3CE27999" wp14:editId="575FC0B1">
            <wp:extent cx="1362075" cy="481330"/>
            <wp:effectExtent l="0" t="0" r="9525" b="0"/>
            <wp:docPr id="810911059" name="Picture 810911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E968FFA" w14:textId="77777777" w:rsidR="0033242E" w:rsidRPr="00C71C2F" w:rsidRDefault="0033242E" w:rsidP="0033242E">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3242E" w:rsidRPr="00C71C2F" w14:paraId="1747CC09" w14:textId="77777777" w:rsidTr="007C7CFC">
        <w:trPr>
          <w:jc w:val="center"/>
        </w:trPr>
        <w:tc>
          <w:tcPr>
            <w:tcW w:w="3544" w:type="dxa"/>
          </w:tcPr>
          <w:p w14:paraId="211E5FD6" w14:textId="77777777" w:rsidR="0033242E" w:rsidRPr="00C71C2F" w:rsidRDefault="0033242E" w:rsidP="007C7CFC">
            <w:pPr>
              <w:rPr>
                <w:rFonts w:ascii="Calibri" w:hAnsi="Calibri" w:cs="Calibri"/>
                <w:b/>
              </w:rPr>
            </w:pPr>
            <w:r w:rsidRPr="00C71C2F">
              <w:rPr>
                <w:rFonts w:ascii="Calibri" w:hAnsi="Calibri" w:cs="Calibri"/>
                <w:b/>
              </w:rPr>
              <w:t>Teacher</w:t>
            </w:r>
          </w:p>
          <w:p w14:paraId="254F4B84" w14:textId="77777777" w:rsidR="0033242E" w:rsidRPr="00C71C2F" w:rsidRDefault="0033242E" w:rsidP="007C7CFC">
            <w:pPr>
              <w:rPr>
                <w:rFonts w:ascii="Calibri" w:hAnsi="Calibri" w:cs="Calibri"/>
                <w:b/>
              </w:rPr>
            </w:pPr>
          </w:p>
        </w:tc>
        <w:tc>
          <w:tcPr>
            <w:tcW w:w="6946" w:type="dxa"/>
          </w:tcPr>
          <w:p w14:paraId="6E10D853" w14:textId="77777777" w:rsidR="0033242E" w:rsidRPr="0031539C" w:rsidRDefault="0033242E" w:rsidP="007C7CFC">
            <w:pPr>
              <w:rPr>
                <w:rFonts w:ascii="Calibri" w:hAnsi="Calibri" w:cs="Calibri"/>
                <w:bCs/>
              </w:rPr>
            </w:pPr>
            <w:r w:rsidRPr="0031539C">
              <w:rPr>
                <w:rFonts w:ascii="Calibri" w:hAnsi="Calibri" w:cs="Calibri"/>
                <w:bCs/>
              </w:rPr>
              <w:t>Lecturer B (anonymised)</w:t>
            </w:r>
          </w:p>
        </w:tc>
      </w:tr>
      <w:tr w:rsidR="0033242E" w:rsidRPr="00C71C2F" w14:paraId="291EA9F4" w14:textId="77777777" w:rsidTr="007C7CFC">
        <w:trPr>
          <w:jc w:val="center"/>
        </w:trPr>
        <w:tc>
          <w:tcPr>
            <w:tcW w:w="3544" w:type="dxa"/>
          </w:tcPr>
          <w:p w14:paraId="386B2DB1" w14:textId="77777777" w:rsidR="0033242E" w:rsidRPr="00C71C2F" w:rsidRDefault="0033242E" w:rsidP="007C7CFC">
            <w:pPr>
              <w:rPr>
                <w:rFonts w:ascii="Calibri" w:hAnsi="Calibri" w:cs="Calibri"/>
                <w:b/>
              </w:rPr>
            </w:pPr>
            <w:r w:rsidRPr="00C71C2F">
              <w:rPr>
                <w:rFonts w:ascii="Calibri" w:hAnsi="Calibri" w:cs="Calibri"/>
                <w:b/>
              </w:rPr>
              <w:t>Date</w:t>
            </w:r>
          </w:p>
        </w:tc>
        <w:tc>
          <w:tcPr>
            <w:tcW w:w="6946" w:type="dxa"/>
          </w:tcPr>
          <w:p w14:paraId="02C4B087" w14:textId="77777777" w:rsidR="0033242E" w:rsidRPr="0031539C" w:rsidRDefault="0033242E" w:rsidP="007C7CFC">
            <w:pPr>
              <w:rPr>
                <w:rFonts w:ascii="Calibri" w:hAnsi="Calibri" w:cs="Calibri"/>
                <w:bCs/>
              </w:rPr>
            </w:pPr>
            <w:r w:rsidRPr="0031539C">
              <w:rPr>
                <w:rFonts w:ascii="Calibri" w:hAnsi="Calibri" w:cs="Calibri"/>
                <w:bCs/>
              </w:rPr>
              <w:t>25/04/2026</w:t>
            </w:r>
          </w:p>
          <w:p w14:paraId="4EB4DA9F" w14:textId="77777777" w:rsidR="0033242E" w:rsidRPr="0031539C" w:rsidRDefault="0033242E" w:rsidP="007C7CFC">
            <w:pPr>
              <w:rPr>
                <w:rFonts w:ascii="Calibri" w:hAnsi="Calibri" w:cs="Calibri"/>
                <w:bCs/>
              </w:rPr>
            </w:pPr>
          </w:p>
          <w:p w14:paraId="0B33ECB8" w14:textId="77777777" w:rsidR="0033242E" w:rsidRPr="0031539C" w:rsidRDefault="0033242E" w:rsidP="007C7CFC">
            <w:pPr>
              <w:rPr>
                <w:rFonts w:ascii="Calibri" w:hAnsi="Calibri" w:cs="Calibri"/>
                <w:bCs/>
              </w:rPr>
            </w:pPr>
            <w:r w:rsidRPr="0031539C">
              <w:rPr>
                <w:rFonts w:ascii="Calibri" w:hAnsi="Calibri" w:cs="Calibri"/>
                <w:bCs/>
              </w:rPr>
              <w:t>9am-1pm</w:t>
            </w:r>
          </w:p>
          <w:p w14:paraId="620D08FD" w14:textId="77777777" w:rsidR="0033242E" w:rsidRPr="0031539C" w:rsidRDefault="0033242E" w:rsidP="007C7CFC">
            <w:pPr>
              <w:rPr>
                <w:rFonts w:ascii="Calibri" w:hAnsi="Calibri" w:cs="Calibri"/>
                <w:bCs/>
              </w:rPr>
            </w:pPr>
          </w:p>
        </w:tc>
      </w:tr>
      <w:tr w:rsidR="0033242E" w:rsidRPr="00C71C2F" w14:paraId="42649598" w14:textId="77777777" w:rsidTr="007C7CFC">
        <w:trPr>
          <w:jc w:val="center"/>
        </w:trPr>
        <w:tc>
          <w:tcPr>
            <w:tcW w:w="3544" w:type="dxa"/>
          </w:tcPr>
          <w:p w14:paraId="186AB987" w14:textId="77777777" w:rsidR="0033242E" w:rsidRPr="00C71C2F" w:rsidRDefault="0033242E" w:rsidP="007C7CFC">
            <w:pPr>
              <w:rPr>
                <w:rFonts w:ascii="Calibri" w:hAnsi="Calibri" w:cs="Calibri"/>
                <w:b/>
              </w:rPr>
            </w:pPr>
            <w:r w:rsidRPr="00C71C2F">
              <w:rPr>
                <w:rFonts w:ascii="Calibri" w:hAnsi="Calibri" w:cs="Calibri"/>
                <w:b/>
              </w:rPr>
              <w:t>Group</w:t>
            </w:r>
          </w:p>
        </w:tc>
        <w:tc>
          <w:tcPr>
            <w:tcW w:w="6946" w:type="dxa"/>
          </w:tcPr>
          <w:p w14:paraId="515C393F" w14:textId="77777777" w:rsidR="0033242E" w:rsidRPr="0031539C" w:rsidRDefault="0033242E" w:rsidP="007C7CFC">
            <w:pPr>
              <w:rPr>
                <w:rFonts w:ascii="Calibri" w:hAnsi="Calibri" w:cs="Calibri"/>
                <w:bCs/>
              </w:rPr>
            </w:pPr>
            <w:r w:rsidRPr="0031539C">
              <w:rPr>
                <w:rFonts w:ascii="Calibri" w:hAnsi="Calibri" w:cs="Calibri"/>
                <w:bCs/>
              </w:rPr>
              <w:t>Level 5 International Gastronomy Management – Professional Service</w:t>
            </w:r>
          </w:p>
          <w:p w14:paraId="5A0D117C" w14:textId="77777777" w:rsidR="0033242E" w:rsidRPr="0031539C" w:rsidRDefault="0033242E" w:rsidP="007C7CFC">
            <w:pPr>
              <w:rPr>
                <w:rFonts w:ascii="Calibri" w:hAnsi="Calibri" w:cs="Calibri"/>
                <w:bCs/>
              </w:rPr>
            </w:pPr>
          </w:p>
        </w:tc>
      </w:tr>
      <w:tr w:rsidR="0033242E" w:rsidRPr="00C71C2F" w14:paraId="58493D06" w14:textId="77777777" w:rsidTr="007C7CFC">
        <w:trPr>
          <w:jc w:val="center"/>
        </w:trPr>
        <w:tc>
          <w:tcPr>
            <w:tcW w:w="3544" w:type="dxa"/>
            <w:tcBorders>
              <w:bottom w:val="single" w:sz="4" w:space="0" w:color="auto"/>
            </w:tcBorders>
          </w:tcPr>
          <w:p w14:paraId="27CBB000" w14:textId="77777777" w:rsidR="0033242E" w:rsidRPr="00C71C2F" w:rsidRDefault="0033242E" w:rsidP="007C7CFC">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4C2BCA4A" w14:textId="77777777" w:rsidR="0033242E" w:rsidRPr="0031539C" w:rsidRDefault="0033242E" w:rsidP="007C7CFC">
            <w:pPr>
              <w:rPr>
                <w:rFonts w:ascii="Calibri" w:hAnsi="Calibri" w:cs="Calibri"/>
                <w:bCs/>
              </w:rPr>
            </w:pPr>
            <w:r w:rsidRPr="0031539C">
              <w:rPr>
                <w:rFonts w:ascii="Calibri" w:hAnsi="Calibri" w:cs="Calibri"/>
                <w:bCs/>
              </w:rPr>
              <w:t>Managing H</w:t>
            </w:r>
            <w:r>
              <w:rPr>
                <w:rFonts w:ascii="Calibri" w:hAnsi="Calibri" w:cs="Calibri"/>
                <w:bCs/>
              </w:rPr>
              <w:t>uman Resources Globally and Psychology Test for Work</w:t>
            </w:r>
          </w:p>
          <w:p w14:paraId="46FC4E00" w14:textId="77777777" w:rsidR="0033242E" w:rsidRPr="0031539C" w:rsidRDefault="0033242E" w:rsidP="007C7CFC">
            <w:pPr>
              <w:rPr>
                <w:rFonts w:ascii="Calibri" w:hAnsi="Calibri" w:cs="Calibri"/>
                <w:bCs/>
              </w:rPr>
            </w:pPr>
          </w:p>
        </w:tc>
      </w:tr>
      <w:tr w:rsidR="0033242E" w:rsidRPr="00C71C2F" w14:paraId="646EA470" w14:textId="77777777" w:rsidTr="007C7CFC">
        <w:trPr>
          <w:jc w:val="center"/>
        </w:trPr>
        <w:tc>
          <w:tcPr>
            <w:tcW w:w="10490" w:type="dxa"/>
            <w:gridSpan w:val="2"/>
          </w:tcPr>
          <w:p w14:paraId="0CB70605" w14:textId="77777777" w:rsidR="0033242E" w:rsidRPr="00C71C2F" w:rsidRDefault="0033242E" w:rsidP="007C7CFC">
            <w:pPr>
              <w:rPr>
                <w:rFonts w:ascii="Calibri" w:hAnsi="Calibri" w:cs="Calibri"/>
                <w:b/>
              </w:rPr>
            </w:pPr>
            <w:r w:rsidRPr="00C71C2F">
              <w:rPr>
                <w:rFonts w:ascii="Calibri" w:hAnsi="Calibri" w:cs="Calibri"/>
                <w:b/>
              </w:rPr>
              <w:t>Notes on the lesson:</w:t>
            </w:r>
          </w:p>
        </w:tc>
      </w:tr>
      <w:tr w:rsidR="0033242E" w:rsidRPr="00C71C2F" w14:paraId="5121538C" w14:textId="77777777" w:rsidTr="007C7CFC">
        <w:trPr>
          <w:jc w:val="center"/>
        </w:trPr>
        <w:tc>
          <w:tcPr>
            <w:tcW w:w="3544" w:type="dxa"/>
            <w:tcBorders>
              <w:bottom w:val="single" w:sz="4" w:space="0" w:color="auto"/>
              <w:right w:val="nil"/>
            </w:tcBorders>
          </w:tcPr>
          <w:p w14:paraId="03A7467E" w14:textId="77777777" w:rsidR="0033242E" w:rsidRPr="00C71C2F" w:rsidRDefault="0033242E" w:rsidP="007C7CFC">
            <w:pPr>
              <w:rPr>
                <w:rFonts w:ascii="Calibri" w:hAnsi="Calibri" w:cs="Calibri"/>
                <w:b/>
              </w:rPr>
            </w:pPr>
          </w:p>
          <w:p w14:paraId="4347EF2B" w14:textId="77777777" w:rsidR="0033242E" w:rsidRPr="00C71C2F" w:rsidRDefault="0033242E" w:rsidP="007C7CFC">
            <w:pPr>
              <w:rPr>
                <w:rFonts w:ascii="Calibri" w:hAnsi="Calibri" w:cs="Calibri"/>
                <w:b/>
              </w:rPr>
            </w:pPr>
          </w:p>
          <w:p w14:paraId="39AF2295" w14:textId="77777777" w:rsidR="0033242E" w:rsidRPr="00C71C2F" w:rsidRDefault="0033242E" w:rsidP="007C7CFC">
            <w:pPr>
              <w:rPr>
                <w:rFonts w:ascii="Calibri" w:hAnsi="Calibri" w:cs="Calibri"/>
                <w:b/>
              </w:rPr>
            </w:pPr>
          </w:p>
          <w:p w14:paraId="0ECE7F6E" w14:textId="77777777" w:rsidR="0033242E" w:rsidRPr="00C71C2F" w:rsidRDefault="0033242E" w:rsidP="007C7CFC">
            <w:pPr>
              <w:rPr>
                <w:rFonts w:ascii="Calibri" w:hAnsi="Calibri" w:cs="Calibri"/>
                <w:b/>
              </w:rPr>
            </w:pPr>
          </w:p>
          <w:p w14:paraId="22FB5583" w14:textId="77777777" w:rsidR="0033242E" w:rsidRPr="00C71C2F" w:rsidRDefault="0033242E" w:rsidP="007C7CFC">
            <w:pPr>
              <w:rPr>
                <w:rFonts w:ascii="Calibri" w:hAnsi="Calibri" w:cs="Calibri"/>
                <w:b/>
              </w:rPr>
            </w:pPr>
          </w:p>
          <w:p w14:paraId="1F0C3F0F" w14:textId="77777777" w:rsidR="0033242E" w:rsidRPr="00C71C2F" w:rsidRDefault="0033242E" w:rsidP="007C7CFC">
            <w:pPr>
              <w:rPr>
                <w:rFonts w:ascii="Calibri" w:hAnsi="Calibri" w:cs="Calibri"/>
                <w:b/>
              </w:rPr>
            </w:pPr>
          </w:p>
          <w:p w14:paraId="33DBEC54" w14:textId="77777777" w:rsidR="0033242E" w:rsidRPr="00C71C2F" w:rsidRDefault="0033242E" w:rsidP="007C7CFC">
            <w:pPr>
              <w:rPr>
                <w:rFonts w:ascii="Calibri" w:hAnsi="Calibri" w:cs="Calibri"/>
                <w:b/>
              </w:rPr>
            </w:pPr>
          </w:p>
          <w:p w14:paraId="1706301B" w14:textId="77777777" w:rsidR="0033242E" w:rsidRPr="00C71C2F" w:rsidRDefault="0033242E" w:rsidP="007C7CFC">
            <w:pPr>
              <w:rPr>
                <w:rFonts w:ascii="Calibri" w:hAnsi="Calibri" w:cs="Calibri"/>
                <w:b/>
              </w:rPr>
            </w:pPr>
          </w:p>
          <w:p w14:paraId="63702A43" w14:textId="77777777" w:rsidR="0033242E" w:rsidRPr="00C71C2F" w:rsidRDefault="0033242E" w:rsidP="007C7CFC">
            <w:pPr>
              <w:rPr>
                <w:rFonts w:ascii="Calibri" w:hAnsi="Calibri" w:cs="Calibri"/>
                <w:b/>
              </w:rPr>
            </w:pPr>
          </w:p>
          <w:p w14:paraId="61123DDB" w14:textId="77777777" w:rsidR="0033242E" w:rsidRPr="00C71C2F" w:rsidRDefault="0033242E" w:rsidP="007C7CFC">
            <w:pPr>
              <w:rPr>
                <w:rFonts w:ascii="Calibri" w:hAnsi="Calibri" w:cs="Calibri"/>
                <w:b/>
              </w:rPr>
            </w:pPr>
          </w:p>
        </w:tc>
        <w:tc>
          <w:tcPr>
            <w:tcW w:w="6946" w:type="dxa"/>
            <w:tcBorders>
              <w:left w:val="nil"/>
              <w:bottom w:val="single" w:sz="4" w:space="0" w:color="auto"/>
            </w:tcBorders>
          </w:tcPr>
          <w:p w14:paraId="13DBDB85" w14:textId="77777777" w:rsidR="0033242E" w:rsidRPr="004A524C" w:rsidRDefault="0033242E" w:rsidP="0033242E">
            <w:pPr>
              <w:pStyle w:val="ListParagraph"/>
              <w:numPr>
                <w:ilvl w:val="0"/>
                <w:numId w:val="6"/>
              </w:numPr>
              <w:spacing w:after="0" w:line="240" w:lineRule="auto"/>
              <w:rPr>
                <w:rFonts w:ascii="Calibri" w:hAnsi="Calibri" w:cs="Calibri"/>
                <w:bCs/>
              </w:rPr>
            </w:pPr>
            <w:r w:rsidRPr="004A524C">
              <w:rPr>
                <w:rFonts w:ascii="Calibri" w:hAnsi="Calibri" w:cs="Calibri"/>
                <w:bCs/>
              </w:rPr>
              <w:t>Lecturer B did make effort to engage learners, but the content was largely lecturing presentation with limited activities and missed opportunities to ask questions to the learners and determine their insight/learning.</w:t>
            </w:r>
          </w:p>
          <w:p w14:paraId="74813270" w14:textId="77777777" w:rsidR="0033242E" w:rsidRPr="004A524C" w:rsidRDefault="0033242E" w:rsidP="007C7CFC">
            <w:pPr>
              <w:pStyle w:val="ListParagraph"/>
              <w:rPr>
                <w:rFonts w:ascii="Calibri" w:hAnsi="Calibri" w:cs="Calibri"/>
                <w:bCs/>
              </w:rPr>
            </w:pPr>
          </w:p>
          <w:p w14:paraId="1B78EA93" w14:textId="77777777" w:rsidR="0033242E" w:rsidRPr="004A524C" w:rsidRDefault="0033242E" w:rsidP="0033242E">
            <w:pPr>
              <w:pStyle w:val="ListParagraph"/>
              <w:numPr>
                <w:ilvl w:val="0"/>
                <w:numId w:val="6"/>
              </w:numPr>
              <w:spacing w:after="0" w:line="240" w:lineRule="auto"/>
              <w:rPr>
                <w:rFonts w:ascii="Calibri" w:hAnsi="Calibri" w:cs="Calibri"/>
                <w:bCs/>
              </w:rPr>
            </w:pPr>
            <w:r w:rsidRPr="004A524C">
              <w:rPr>
                <w:rFonts w:ascii="Calibri" w:hAnsi="Calibri" w:cs="Calibri"/>
                <w:bCs/>
              </w:rPr>
              <w:t>In terms of behaviour management Lecturer B did very well, at times when it appeared students were beginning to disengage or get distracted; she would pause for a brief break or ask students to briefly move around the room to reenergise, the students appeared to appreciate this.</w:t>
            </w:r>
          </w:p>
          <w:p w14:paraId="08CBD4DC" w14:textId="77777777" w:rsidR="0033242E" w:rsidRPr="004A524C" w:rsidRDefault="0033242E" w:rsidP="007C7CFC">
            <w:pPr>
              <w:rPr>
                <w:rFonts w:ascii="Calibri" w:hAnsi="Calibri" w:cs="Calibri"/>
                <w:bCs/>
              </w:rPr>
            </w:pPr>
          </w:p>
          <w:p w14:paraId="0EB1AC07" w14:textId="77777777" w:rsidR="0033242E" w:rsidRPr="001F46AD" w:rsidRDefault="0033242E" w:rsidP="0033242E">
            <w:pPr>
              <w:pStyle w:val="ListParagraph"/>
              <w:numPr>
                <w:ilvl w:val="0"/>
                <w:numId w:val="6"/>
              </w:numPr>
              <w:spacing w:after="0" w:line="240" w:lineRule="auto"/>
              <w:rPr>
                <w:rFonts w:ascii="Calibri" w:hAnsi="Calibri" w:cs="Calibri"/>
                <w:b/>
              </w:rPr>
            </w:pPr>
            <w:r w:rsidRPr="004A524C">
              <w:rPr>
                <w:rFonts w:ascii="Calibri" w:hAnsi="Calibri" w:cs="Calibri"/>
                <w:bCs/>
              </w:rPr>
              <w:t>Lecturer B knew her content very well and spoke in depth about the subject, supporting her lecture slides with personal examples from her career which helped to personalise the content.</w:t>
            </w:r>
          </w:p>
        </w:tc>
      </w:tr>
      <w:tr w:rsidR="0033242E" w:rsidRPr="00C71C2F" w14:paraId="35553F78" w14:textId="77777777" w:rsidTr="007C7CFC">
        <w:trPr>
          <w:jc w:val="center"/>
        </w:trPr>
        <w:tc>
          <w:tcPr>
            <w:tcW w:w="10490" w:type="dxa"/>
            <w:gridSpan w:val="2"/>
          </w:tcPr>
          <w:p w14:paraId="068EF4E2" w14:textId="77777777" w:rsidR="0033242E" w:rsidRPr="00C71C2F" w:rsidRDefault="0033242E" w:rsidP="007C7CFC">
            <w:pPr>
              <w:rPr>
                <w:rFonts w:ascii="Calibri" w:hAnsi="Calibri" w:cs="Calibri"/>
                <w:b/>
              </w:rPr>
            </w:pPr>
            <w:r w:rsidRPr="00C71C2F">
              <w:rPr>
                <w:rFonts w:ascii="Calibri" w:hAnsi="Calibri" w:cs="Calibri"/>
                <w:b/>
              </w:rPr>
              <w:t>What I have learned:</w:t>
            </w:r>
          </w:p>
        </w:tc>
      </w:tr>
      <w:tr w:rsidR="0033242E" w:rsidRPr="00C71C2F" w14:paraId="33445B8E" w14:textId="77777777" w:rsidTr="007C7CFC">
        <w:trPr>
          <w:jc w:val="center"/>
        </w:trPr>
        <w:tc>
          <w:tcPr>
            <w:tcW w:w="3544" w:type="dxa"/>
            <w:tcBorders>
              <w:bottom w:val="single" w:sz="4" w:space="0" w:color="auto"/>
              <w:right w:val="nil"/>
            </w:tcBorders>
          </w:tcPr>
          <w:p w14:paraId="2270AF5E" w14:textId="77777777" w:rsidR="0033242E" w:rsidRPr="00C71C2F" w:rsidRDefault="0033242E" w:rsidP="007C7CFC">
            <w:pPr>
              <w:rPr>
                <w:rFonts w:ascii="Calibri" w:hAnsi="Calibri" w:cs="Calibri"/>
                <w:b/>
              </w:rPr>
            </w:pPr>
          </w:p>
          <w:p w14:paraId="58047BA5" w14:textId="77777777" w:rsidR="0033242E" w:rsidRPr="00C71C2F" w:rsidRDefault="0033242E" w:rsidP="007C7CFC">
            <w:pPr>
              <w:rPr>
                <w:rFonts w:ascii="Calibri" w:hAnsi="Calibri" w:cs="Calibri"/>
                <w:b/>
              </w:rPr>
            </w:pPr>
          </w:p>
          <w:p w14:paraId="3F084242" w14:textId="77777777" w:rsidR="0033242E" w:rsidRPr="00C71C2F" w:rsidRDefault="0033242E" w:rsidP="007C7CFC">
            <w:pPr>
              <w:rPr>
                <w:rFonts w:ascii="Calibri" w:hAnsi="Calibri" w:cs="Calibri"/>
                <w:b/>
              </w:rPr>
            </w:pPr>
          </w:p>
          <w:p w14:paraId="3AE2A53C" w14:textId="77777777" w:rsidR="0033242E" w:rsidRPr="00C71C2F" w:rsidRDefault="0033242E" w:rsidP="007C7CFC">
            <w:pPr>
              <w:rPr>
                <w:rFonts w:ascii="Calibri" w:hAnsi="Calibri" w:cs="Calibri"/>
                <w:b/>
              </w:rPr>
            </w:pPr>
          </w:p>
          <w:p w14:paraId="23E9BEAC" w14:textId="77777777" w:rsidR="0033242E" w:rsidRPr="00C71C2F" w:rsidRDefault="0033242E" w:rsidP="007C7CFC">
            <w:pPr>
              <w:rPr>
                <w:rFonts w:ascii="Calibri" w:hAnsi="Calibri" w:cs="Calibri"/>
                <w:b/>
              </w:rPr>
            </w:pPr>
          </w:p>
          <w:p w14:paraId="59449816" w14:textId="77777777" w:rsidR="0033242E" w:rsidRPr="00C71C2F" w:rsidRDefault="0033242E" w:rsidP="007C7CFC">
            <w:pPr>
              <w:rPr>
                <w:rFonts w:ascii="Calibri" w:hAnsi="Calibri" w:cs="Calibri"/>
                <w:b/>
              </w:rPr>
            </w:pPr>
          </w:p>
          <w:p w14:paraId="378B6866" w14:textId="77777777" w:rsidR="0033242E" w:rsidRPr="00C71C2F" w:rsidRDefault="0033242E" w:rsidP="007C7CFC">
            <w:pPr>
              <w:rPr>
                <w:rFonts w:ascii="Calibri" w:hAnsi="Calibri" w:cs="Calibri"/>
                <w:b/>
              </w:rPr>
            </w:pPr>
          </w:p>
          <w:p w14:paraId="7A30D3D0" w14:textId="77777777" w:rsidR="0033242E" w:rsidRPr="00C71C2F" w:rsidRDefault="0033242E" w:rsidP="007C7CFC">
            <w:pPr>
              <w:rPr>
                <w:rFonts w:ascii="Calibri" w:hAnsi="Calibri" w:cs="Calibri"/>
                <w:b/>
              </w:rPr>
            </w:pPr>
          </w:p>
          <w:p w14:paraId="3E3ACCB2" w14:textId="77777777" w:rsidR="0033242E" w:rsidRPr="00C71C2F" w:rsidRDefault="0033242E" w:rsidP="007C7CFC">
            <w:pPr>
              <w:rPr>
                <w:rFonts w:ascii="Calibri" w:hAnsi="Calibri" w:cs="Calibri"/>
                <w:b/>
              </w:rPr>
            </w:pPr>
          </w:p>
          <w:p w14:paraId="70CBA57F" w14:textId="77777777" w:rsidR="0033242E" w:rsidRPr="00C71C2F" w:rsidRDefault="0033242E" w:rsidP="007C7CFC">
            <w:pPr>
              <w:rPr>
                <w:rFonts w:ascii="Calibri" w:hAnsi="Calibri" w:cs="Calibri"/>
                <w:b/>
              </w:rPr>
            </w:pPr>
          </w:p>
        </w:tc>
        <w:tc>
          <w:tcPr>
            <w:tcW w:w="6946" w:type="dxa"/>
            <w:tcBorders>
              <w:left w:val="nil"/>
              <w:bottom w:val="single" w:sz="4" w:space="0" w:color="auto"/>
            </w:tcBorders>
          </w:tcPr>
          <w:p w14:paraId="4F98FB5D" w14:textId="77777777" w:rsidR="0033242E" w:rsidRDefault="0033242E" w:rsidP="0033242E">
            <w:pPr>
              <w:pStyle w:val="ListParagraph"/>
              <w:numPr>
                <w:ilvl w:val="0"/>
                <w:numId w:val="7"/>
              </w:numPr>
              <w:spacing w:after="0" w:line="240" w:lineRule="auto"/>
              <w:rPr>
                <w:rFonts w:ascii="Calibri" w:hAnsi="Calibri" w:cs="Calibri"/>
                <w:bCs/>
              </w:rPr>
            </w:pPr>
            <w:r w:rsidRPr="00081C43">
              <w:rPr>
                <w:rFonts w:ascii="Calibri" w:hAnsi="Calibri" w:cs="Calibri"/>
                <w:bCs/>
              </w:rPr>
              <w:lastRenderedPageBreak/>
              <w:t xml:space="preserve">That engagement and behaviour can often be intertwined. My perspective is that if the Lecturer had engaged the class further by making the lesson more interactive then the risk of </w:t>
            </w:r>
            <w:r w:rsidRPr="00081C43">
              <w:rPr>
                <w:rFonts w:ascii="Calibri" w:hAnsi="Calibri" w:cs="Calibri"/>
                <w:bCs/>
              </w:rPr>
              <w:lastRenderedPageBreak/>
              <w:t>behaviour management issues would have been mitigated. This will not always be the case, but it appeared so with this group of students.</w:t>
            </w:r>
          </w:p>
          <w:p w14:paraId="3AEFECF0" w14:textId="77777777" w:rsidR="0033242E" w:rsidRPr="00081C43" w:rsidRDefault="0033242E" w:rsidP="007C7CFC">
            <w:pPr>
              <w:pStyle w:val="ListParagraph"/>
              <w:rPr>
                <w:rFonts w:ascii="Calibri" w:hAnsi="Calibri" w:cs="Calibri"/>
                <w:bCs/>
              </w:rPr>
            </w:pPr>
          </w:p>
          <w:p w14:paraId="216177F9" w14:textId="77777777" w:rsidR="0033242E" w:rsidRPr="00B320BC" w:rsidRDefault="0033242E" w:rsidP="0033242E">
            <w:pPr>
              <w:pStyle w:val="ListParagraph"/>
              <w:numPr>
                <w:ilvl w:val="0"/>
                <w:numId w:val="7"/>
              </w:numPr>
              <w:spacing w:after="0" w:line="240" w:lineRule="auto"/>
              <w:rPr>
                <w:rFonts w:ascii="Calibri" w:hAnsi="Calibri" w:cs="Calibri"/>
                <w:b/>
              </w:rPr>
            </w:pPr>
            <w:r w:rsidRPr="00081C43">
              <w:rPr>
                <w:rFonts w:ascii="Calibri" w:hAnsi="Calibri" w:cs="Calibri"/>
                <w:bCs/>
              </w:rPr>
              <w:t>That there is power in what can seem simple or small. By instructing students to move around the classroom and by being strategic with breaks, the Lecturer could ensure consistent engagement.</w:t>
            </w:r>
          </w:p>
        </w:tc>
      </w:tr>
      <w:tr w:rsidR="0033242E" w:rsidRPr="00C71C2F" w14:paraId="25436BC3" w14:textId="77777777" w:rsidTr="007C7CFC">
        <w:trPr>
          <w:jc w:val="center"/>
        </w:trPr>
        <w:tc>
          <w:tcPr>
            <w:tcW w:w="10490" w:type="dxa"/>
            <w:gridSpan w:val="2"/>
          </w:tcPr>
          <w:p w14:paraId="60793718" w14:textId="77777777" w:rsidR="0033242E" w:rsidRPr="00C71C2F" w:rsidRDefault="0033242E" w:rsidP="007C7CFC">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33242E" w:rsidRPr="00EA6B9C" w14:paraId="691099A0" w14:textId="77777777" w:rsidTr="007C7CFC">
        <w:trPr>
          <w:jc w:val="center"/>
        </w:trPr>
        <w:tc>
          <w:tcPr>
            <w:tcW w:w="3544" w:type="dxa"/>
            <w:tcBorders>
              <w:right w:val="nil"/>
            </w:tcBorders>
          </w:tcPr>
          <w:p w14:paraId="2689DBBA" w14:textId="77777777" w:rsidR="0033242E" w:rsidRPr="00C71C2F" w:rsidRDefault="0033242E" w:rsidP="007C7CFC">
            <w:pPr>
              <w:rPr>
                <w:rFonts w:ascii="Calibri" w:hAnsi="Calibri" w:cs="Calibri"/>
                <w:b/>
              </w:rPr>
            </w:pPr>
          </w:p>
        </w:tc>
        <w:tc>
          <w:tcPr>
            <w:tcW w:w="6946" w:type="dxa"/>
            <w:tcBorders>
              <w:left w:val="nil"/>
            </w:tcBorders>
          </w:tcPr>
          <w:p w14:paraId="11BF37C7" w14:textId="77777777" w:rsidR="0033242E" w:rsidRPr="00C71C2F" w:rsidRDefault="0033242E" w:rsidP="007C7CFC">
            <w:pPr>
              <w:rPr>
                <w:rFonts w:ascii="Calibri" w:hAnsi="Calibri" w:cs="Calibri"/>
                <w:b/>
              </w:rPr>
            </w:pPr>
          </w:p>
          <w:p w14:paraId="6FCB9286" w14:textId="77777777" w:rsidR="0033242E" w:rsidRPr="00C71C2F" w:rsidRDefault="0033242E" w:rsidP="007C7CFC">
            <w:pPr>
              <w:rPr>
                <w:rFonts w:ascii="Calibri" w:hAnsi="Calibri" w:cs="Calibri"/>
                <w:b/>
              </w:rPr>
            </w:pPr>
          </w:p>
          <w:p w14:paraId="6FC11896" w14:textId="77777777" w:rsidR="0033242E" w:rsidRDefault="0033242E" w:rsidP="0033242E">
            <w:pPr>
              <w:pStyle w:val="ListParagraph"/>
              <w:numPr>
                <w:ilvl w:val="0"/>
                <w:numId w:val="8"/>
              </w:numPr>
              <w:spacing w:after="0" w:line="240" w:lineRule="auto"/>
              <w:rPr>
                <w:rFonts w:ascii="Calibri" w:hAnsi="Calibri" w:cs="Calibri"/>
                <w:bCs/>
              </w:rPr>
            </w:pPr>
            <w:r w:rsidRPr="00342D5A">
              <w:rPr>
                <w:rFonts w:ascii="Calibri" w:hAnsi="Calibri" w:cs="Calibri"/>
                <w:bCs/>
              </w:rPr>
              <w:t>Ensure strategy is employed with breaks to heighten engagement. Make use of the space in the classroom to reenergise the group and avoid distractions. The professional standard = Demonstrate commitment to learners, their learning, safety and well-being.</w:t>
            </w:r>
          </w:p>
          <w:p w14:paraId="5DD920B6" w14:textId="77777777" w:rsidR="0033242E" w:rsidRDefault="0033242E" w:rsidP="007C7CFC">
            <w:pPr>
              <w:pStyle w:val="ListParagraph"/>
              <w:rPr>
                <w:rFonts w:ascii="Calibri" w:hAnsi="Calibri" w:cs="Calibri"/>
                <w:bCs/>
              </w:rPr>
            </w:pPr>
          </w:p>
          <w:p w14:paraId="6DC8C772" w14:textId="77777777" w:rsidR="0033242E" w:rsidRPr="00EA6B9C" w:rsidRDefault="0033242E" w:rsidP="0033242E">
            <w:pPr>
              <w:pStyle w:val="ListParagraph"/>
              <w:numPr>
                <w:ilvl w:val="0"/>
                <w:numId w:val="8"/>
              </w:numPr>
              <w:spacing w:after="0" w:line="240" w:lineRule="auto"/>
              <w:rPr>
                <w:rFonts w:ascii="Calibri" w:hAnsi="Calibri" w:cs="Calibri"/>
                <w:bCs/>
              </w:rPr>
            </w:pPr>
            <w:r w:rsidRPr="00EA6B9C">
              <w:rPr>
                <w:rFonts w:ascii="Calibri" w:hAnsi="Calibri" w:cs="Calibri"/>
                <w:bCs/>
              </w:rPr>
              <w:t xml:space="preserve">Ensure consistent learner participation to </w:t>
            </w:r>
            <w:r>
              <w:rPr>
                <w:rFonts w:ascii="Calibri" w:hAnsi="Calibri" w:cs="Calibri"/>
                <w:bCs/>
              </w:rPr>
              <w:t>increase engagement and provide formative assessment opportunitie</w:t>
            </w:r>
            <w:r w:rsidRPr="00910DB8">
              <w:rPr>
                <w:rFonts w:ascii="Calibri" w:hAnsi="Calibri" w:cs="Calibri"/>
                <w:bCs/>
              </w:rPr>
              <w:t xml:space="preserve">s. The professional standard = </w:t>
            </w:r>
            <w:r w:rsidRPr="00910DB8">
              <w:rPr>
                <w:rFonts w:ascii="Calibri" w:hAnsi="Calibri" w:cs="Calibri"/>
                <w:bCs/>
                <w:lang w:val="en-US"/>
              </w:rPr>
              <w:t>Develop and implement effective policies and strategies to support the delivery of effective learning, teaching and assessment</w:t>
            </w:r>
            <w:r w:rsidRPr="00910DB8">
              <w:rPr>
                <w:rFonts w:ascii="Calibri" w:hAnsi="Calibri" w:cs="Calibri"/>
                <w:bCs/>
              </w:rPr>
              <w:t>.</w:t>
            </w:r>
          </w:p>
          <w:p w14:paraId="4A985EBE" w14:textId="77777777" w:rsidR="0033242E" w:rsidRPr="00EA6B9C" w:rsidRDefault="0033242E" w:rsidP="007C7CFC">
            <w:pPr>
              <w:rPr>
                <w:rFonts w:ascii="Calibri" w:hAnsi="Calibri" w:cs="Calibri"/>
                <w:b/>
              </w:rPr>
            </w:pPr>
          </w:p>
          <w:p w14:paraId="52778274" w14:textId="77777777" w:rsidR="0033242E" w:rsidRPr="00EA6B9C" w:rsidRDefault="0033242E" w:rsidP="007C7CFC">
            <w:pPr>
              <w:rPr>
                <w:rFonts w:ascii="Calibri" w:hAnsi="Calibri" w:cs="Calibri"/>
                <w:b/>
              </w:rPr>
            </w:pPr>
          </w:p>
          <w:p w14:paraId="4DD47767" w14:textId="77777777" w:rsidR="0033242E" w:rsidRPr="00EA6B9C" w:rsidRDefault="0033242E" w:rsidP="007C7CFC">
            <w:pPr>
              <w:rPr>
                <w:rFonts w:ascii="Calibri" w:hAnsi="Calibri" w:cs="Calibri"/>
                <w:b/>
              </w:rPr>
            </w:pPr>
          </w:p>
          <w:p w14:paraId="6AF58D65" w14:textId="77777777" w:rsidR="0033242E" w:rsidRPr="00EA6B9C" w:rsidRDefault="0033242E" w:rsidP="007C7CFC">
            <w:pPr>
              <w:rPr>
                <w:rFonts w:ascii="Calibri" w:hAnsi="Calibri" w:cs="Calibri"/>
                <w:b/>
              </w:rPr>
            </w:pPr>
          </w:p>
          <w:p w14:paraId="693E59DE" w14:textId="77777777" w:rsidR="0033242E" w:rsidRPr="00EA6B9C" w:rsidRDefault="0033242E" w:rsidP="007C7CFC">
            <w:pPr>
              <w:rPr>
                <w:rFonts w:ascii="Calibri" w:hAnsi="Calibri" w:cs="Calibri"/>
                <w:b/>
              </w:rPr>
            </w:pPr>
          </w:p>
          <w:p w14:paraId="180A955C" w14:textId="77777777" w:rsidR="0033242E" w:rsidRPr="00EA6B9C" w:rsidRDefault="0033242E" w:rsidP="007C7CFC">
            <w:pPr>
              <w:rPr>
                <w:rFonts w:ascii="Calibri" w:hAnsi="Calibri" w:cs="Calibri"/>
                <w:b/>
              </w:rPr>
            </w:pPr>
          </w:p>
        </w:tc>
      </w:tr>
    </w:tbl>
    <w:p w14:paraId="5B6A0D50" w14:textId="77777777" w:rsidR="00721DFA" w:rsidRDefault="00721DFA" w:rsidP="0033201A"/>
    <w:p w14:paraId="64677C1D" w14:textId="77777777" w:rsidR="002203CF" w:rsidRDefault="002203CF" w:rsidP="00AA4A59"/>
    <w:p w14:paraId="62C88AA2" w14:textId="1CEDA88A" w:rsidR="00AA4A59" w:rsidRPr="00C413AE" w:rsidRDefault="003C1133" w:rsidP="00AA4A59">
      <w:pPr>
        <w:rPr>
          <w:rFonts w:asciiTheme="minorBidi" w:hAnsiTheme="minorBidi"/>
          <w:b/>
          <w:bCs/>
          <w:u w:val="single"/>
        </w:rPr>
      </w:pPr>
      <w:r w:rsidRPr="00C413AE">
        <w:rPr>
          <w:rFonts w:asciiTheme="minorBidi" w:hAnsiTheme="minorBidi"/>
          <w:b/>
          <w:bCs/>
          <w:u w:val="single"/>
        </w:rPr>
        <w:t>Appendix B: Lesson Plan for own teaching session that is being reflected on for Part 2</w:t>
      </w:r>
    </w:p>
    <w:p w14:paraId="2893DE2A" w14:textId="77777777" w:rsidR="00AA4A59" w:rsidRDefault="00AA4A59" w:rsidP="00AA4A59"/>
    <w:p w14:paraId="427B4C35" w14:textId="77777777" w:rsidR="00AA4A59" w:rsidRDefault="00AA4A59" w:rsidP="00AA4A59">
      <w:pPr>
        <w:jc w:val="center"/>
        <w:rPr>
          <w:lang w:eastAsia="x-none"/>
        </w:rPr>
      </w:pPr>
      <w:r w:rsidRPr="00AA4407">
        <w:rPr>
          <w:noProof/>
          <w:lang w:eastAsia="en-GB"/>
        </w:rPr>
        <w:lastRenderedPageBreak/>
        <w:drawing>
          <wp:inline distT="0" distB="0" distL="0" distR="0" wp14:anchorId="39B2F254" wp14:editId="21074B99">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F27618D" w14:textId="77777777" w:rsidR="00AA4A59" w:rsidRPr="002B7E18" w:rsidRDefault="00AA4A59" w:rsidP="00AA4A59">
      <w:pPr>
        <w:pStyle w:val="Caption"/>
        <w:tabs>
          <w:tab w:val="left" w:pos="615"/>
          <w:tab w:val="center" w:pos="4802"/>
        </w:tabs>
        <w:jc w:val="center"/>
      </w:pPr>
    </w:p>
    <w:p w14:paraId="74D61EF5" w14:textId="77777777" w:rsidR="00AA4A59" w:rsidRDefault="00AA4A59" w:rsidP="00AA4A59">
      <w:pPr>
        <w:pStyle w:val="Title"/>
      </w:pPr>
      <w:r>
        <w:t xml:space="preserve">                                                 </w:t>
      </w:r>
    </w:p>
    <w:p w14:paraId="556E9ACF" w14:textId="77777777" w:rsidR="00AA4A59" w:rsidRPr="00AA4A59" w:rsidRDefault="00AA4A59" w:rsidP="00AA4A59">
      <w:pPr>
        <w:pStyle w:val="Title"/>
        <w:rPr>
          <w:sz w:val="24"/>
          <w:szCs w:val="24"/>
        </w:rPr>
      </w:pPr>
      <w:r w:rsidRPr="00AA4A59">
        <w:rPr>
          <w:sz w:val="24"/>
          <w:szCs w:val="24"/>
        </w:rPr>
        <w:t>Lesson Plan</w:t>
      </w:r>
    </w:p>
    <w:p w14:paraId="0F35D024" w14:textId="77777777" w:rsidR="00AA4A59" w:rsidRDefault="00AA4A59" w:rsidP="00AA4A59">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A4A59" w:rsidRPr="00887937" w14:paraId="7914E56E" w14:textId="77777777" w:rsidTr="006B56A2">
        <w:trPr>
          <w:cantSplit/>
        </w:trPr>
        <w:tc>
          <w:tcPr>
            <w:tcW w:w="4909" w:type="dxa"/>
            <w:gridSpan w:val="2"/>
          </w:tcPr>
          <w:p w14:paraId="1E7EBFDC" w14:textId="77777777" w:rsidR="00AA4A59" w:rsidRPr="00C413AE" w:rsidRDefault="00AA4A59" w:rsidP="006B56A2">
            <w:pPr>
              <w:jc w:val="both"/>
              <w:rPr>
                <w:rFonts w:ascii="Calibri" w:hAnsi="Calibri" w:cs="Calibri"/>
                <w:b/>
              </w:rPr>
            </w:pPr>
            <w:r w:rsidRPr="00C413AE">
              <w:rPr>
                <w:rFonts w:ascii="Calibri" w:hAnsi="Calibri" w:cs="Calibri"/>
                <w:b/>
              </w:rPr>
              <w:t>Topic: Learning and Development</w:t>
            </w:r>
          </w:p>
        </w:tc>
        <w:tc>
          <w:tcPr>
            <w:tcW w:w="4914" w:type="dxa"/>
            <w:gridSpan w:val="2"/>
          </w:tcPr>
          <w:p w14:paraId="7F931909" w14:textId="77777777" w:rsidR="00AA4A59" w:rsidRPr="00C413AE" w:rsidRDefault="00AA4A59" w:rsidP="006B56A2">
            <w:pPr>
              <w:jc w:val="both"/>
              <w:rPr>
                <w:rFonts w:ascii="Calibri" w:hAnsi="Calibri" w:cs="Calibri"/>
                <w:b/>
              </w:rPr>
            </w:pPr>
            <w:r w:rsidRPr="00C413AE">
              <w:rPr>
                <w:rFonts w:ascii="Calibri" w:hAnsi="Calibri" w:cs="Calibri"/>
                <w:b/>
              </w:rPr>
              <w:t>Class: International Gastronomy Management (Level 5)</w:t>
            </w:r>
          </w:p>
          <w:p w14:paraId="49345E5D" w14:textId="77777777" w:rsidR="00AA4A59" w:rsidRPr="00C413AE" w:rsidRDefault="00AA4A59" w:rsidP="006B56A2">
            <w:pPr>
              <w:jc w:val="both"/>
              <w:rPr>
                <w:rFonts w:ascii="Calibri" w:hAnsi="Calibri" w:cs="Calibri"/>
                <w:b/>
              </w:rPr>
            </w:pPr>
          </w:p>
        </w:tc>
      </w:tr>
      <w:tr w:rsidR="00AA4A59" w:rsidRPr="00887937" w14:paraId="64BC6142" w14:textId="77777777" w:rsidTr="006B56A2">
        <w:tc>
          <w:tcPr>
            <w:tcW w:w="2802" w:type="dxa"/>
            <w:tcBorders>
              <w:bottom w:val="nil"/>
            </w:tcBorders>
          </w:tcPr>
          <w:p w14:paraId="31B2B063" w14:textId="77777777" w:rsidR="00AA4A59" w:rsidRPr="00C413AE" w:rsidRDefault="00AA4A59" w:rsidP="006B56A2">
            <w:pPr>
              <w:jc w:val="both"/>
              <w:rPr>
                <w:rFonts w:ascii="Calibri" w:hAnsi="Calibri" w:cs="Calibri"/>
                <w:b/>
              </w:rPr>
            </w:pPr>
            <w:r w:rsidRPr="00C413AE">
              <w:rPr>
                <w:rFonts w:ascii="Calibri" w:hAnsi="Calibri" w:cs="Calibri"/>
                <w:b/>
              </w:rPr>
              <w:t>Date: 11/03/2026</w:t>
            </w:r>
          </w:p>
          <w:p w14:paraId="2F259085" w14:textId="77777777" w:rsidR="00AA4A59" w:rsidRPr="00C413AE" w:rsidRDefault="00AA4A59" w:rsidP="006B56A2">
            <w:pPr>
              <w:jc w:val="both"/>
              <w:rPr>
                <w:rFonts w:ascii="Calibri" w:hAnsi="Calibri" w:cs="Calibri"/>
                <w:b/>
              </w:rPr>
            </w:pPr>
          </w:p>
        </w:tc>
        <w:tc>
          <w:tcPr>
            <w:tcW w:w="4110" w:type="dxa"/>
            <w:gridSpan w:val="2"/>
            <w:tcBorders>
              <w:bottom w:val="nil"/>
            </w:tcBorders>
          </w:tcPr>
          <w:p w14:paraId="4F260DE4" w14:textId="77777777" w:rsidR="00AA4A59" w:rsidRPr="00C413AE" w:rsidRDefault="00AA4A59" w:rsidP="006B56A2">
            <w:pPr>
              <w:jc w:val="both"/>
              <w:rPr>
                <w:rFonts w:ascii="Calibri" w:hAnsi="Calibri" w:cs="Calibri"/>
                <w:b/>
              </w:rPr>
            </w:pPr>
            <w:r w:rsidRPr="00C413AE">
              <w:rPr>
                <w:rFonts w:ascii="Calibri" w:hAnsi="Calibri" w:cs="Calibri"/>
                <w:b/>
              </w:rPr>
              <w:t>Length of lesson: 4 hours</w:t>
            </w:r>
          </w:p>
        </w:tc>
        <w:tc>
          <w:tcPr>
            <w:tcW w:w="2911" w:type="dxa"/>
            <w:tcBorders>
              <w:bottom w:val="nil"/>
            </w:tcBorders>
          </w:tcPr>
          <w:p w14:paraId="01EFB9ED" w14:textId="77777777" w:rsidR="00AA4A59" w:rsidRPr="00C413AE" w:rsidRDefault="00AA4A59" w:rsidP="006B56A2">
            <w:pPr>
              <w:jc w:val="both"/>
              <w:rPr>
                <w:rFonts w:ascii="Calibri" w:hAnsi="Calibri" w:cs="Calibri"/>
                <w:b/>
              </w:rPr>
            </w:pPr>
            <w:r w:rsidRPr="00C413AE">
              <w:rPr>
                <w:rFonts w:ascii="Calibri" w:hAnsi="Calibri" w:cs="Calibri"/>
                <w:b/>
              </w:rPr>
              <w:t>Number of students: 6</w:t>
            </w:r>
          </w:p>
        </w:tc>
      </w:tr>
      <w:tr w:rsidR="00AA4A59" w:rsidRPr="00887937" w14:paraId="75EF46ED" w14:textId="77777777" w:rsidTr="006B56A2">
        <w:trPr>
          <w:cantSplit/>
        </w:trPr>
        <w:tc>
          <w:tcPr>
            <w:tcW w:w="9823" w:type="dxa"/>
            <w:gridSpan w:val="4"/>
            <w:tcBorders>
              <w:bottom w:val="single" w:sz="2" w:space="0" w:color="auto"/>
            </w:tcBorders>
          </w:tcPr>
          <w:p w14:paraId="29EC089B" w14:textId="77777777" w:rsidR="00AA4A59" w:rsidRPr="00C413AE" w:rsidRDefault="00AA4A59" w:rsidP="006B56A2">
            <w:pPr>
              <w:jc w:val="both"/>
              <w:rPr>
                <w:rFonts w:ascii="Calibri" w:hAnsi="Calibri" w:cs="Calibri"/>
                <w:b/>
              </w:rPr>
            </w:pPr>
            <w:r w:rsidRPr="00C413AE">
              <w:rPr>
                <w:rFonts w:ascii="Calibri" w:hAnsi="Calibri" w:cs="Calibri"/>
                <w:b/>
              </w:rPr>
              <w:t>Resources required:</w:t>
            </w:r>
          </w:p>
          <w:p w14:paraId="5F12F4CE" w14:textId="77777777" w:rsidR="00AA4A59" w:rsidRPr="00C413AE" w:rsidRDefault="00AA4A59" w:rsidP="006B56A2">
            <w:pPr>
              <w:jc w:val="both"/>
              <w:rPr>
                <w:rFonts w:ascii="Calibri" w:hAnsi="Calibri" w:cs="Calibri"/>
                <w:b/>
              </w:rPr>
            </w:pPr>
          </w:p>
          <w:p w14:paraId="75465C26" w14:textId="77777777" w:rsidR="00AA4A59" w:rsidRPr="00C413AE" w:rsidRDefault="00AA4A59" w:rsidP="006B56A2">
            <w:pPr>
              <w:jc w:val="both"/>
              <w:rPr>
                <w:rFonts w:ascii="Calibri" w:hAnsi="Calibri" w:cs="Calibri"/>
                <w:bCs/>
              </w:rPr>
            </w:pPr>
            <w:r w:rsidRPr="00C413AE">
              <w:rPr>
                <w:rFonts w:ascii="Calibri" w:hAnsi="Calibri" w:cs="Calibri"/>
                <w:bCs/>
              </w:rPr>
              <w:t>PowerPoint Presentation Slides and supporting technology (working screen to present).</w:t>
            </w:r>
          </w:p>
          <w:p w14:paraId="274A0B6D" w14:textId="77777777" w:rsidR="00AA4A59" w:rsidRPr="00C413AE" w:rsidRDefault="00AA4A59" w:rsidP="006B56A2">
            <w:pPr>
              <w:jc w:val="both"/>
              <w:rPr>
                <w:rFonts w:ascii="Calibri" w:hAnsi="Calibri" w:cs="Calibri"/>
                <w:bCs/>
              </w:rPr>
            </w:pPr>
          </w:p>
          <w:p w14:paraId="5EA5248B" w14:textId="77777777" w:rsidR="00AA4A59" w:rsidRPr="00C413AE" w:rsidRDefault="00AA4A59" w:rsidP="006B56A2">
            <w:pPr>
              <w:jc w:val="both"/>
              <w:rPr>
                <w:rFonts w:ascii="Calibri" w:hAnsi="Calibri" w:cs="Calibri"/>
                <w:bCs/>
              </w:rPr>
            </w:pPr>
            <w:r w:rsidRPr="00C413AE">
              <w:rPr>
                <w:rFonts w:ascii="Calibri" w:hAnsi="Calibri" w:cs="Calibri"/>
                <w:bCs/>
              </w:rPr>
              <w:t>Minimum of one device per student (either laptop or mobile) to enable them to complete the included activities.</w:t>
            </w:r>
          </w:p>
          <w:p w14:paraId="0077E16F" w14:textId="77777777" w:rsidR="00AA4A59" w:rsidRPr="00C413AE" w:rsidRDefault="00AA4A59" w:rsidP="006B56A2">
            <w:pPr>
              <w:jc w:val="both"/>
              <w:rPr>
                <w:rFonts w:ascii="Calibri" w:hAnsi="Calibri" w:cs="Calibri"/>
                <w:b/>
              </w:rPr>
            </w:pPr>
          </w:p>
          <w:p w14:paraId="1210193F" w14:textId="77777777" w:rsidR="00AA4A59" w:rsidRPr="00C413AE" w:rsidRDefault="00AA4A59" w:rsidP="006B56A2">
            <w:pPr>
              <w:jc w:val="both"/>
              <w:rPr>
                <w:rFonts w:ascii="Calibri" w:hAnsi="Calibri" w:cs="Calibri"/>
                <w:b/>
              </w:rPr>
            </w:pPr>
          </w:p>
          <w:p w14:paraId="0EA54907" w14:textId="77777777" w:rsidR="00AA4A59" w:rsidRPr="00C413AE" w:rsidRDefault="00AA4A59" w:rsidP="006B56A2">
            <w:pPr>
              <w:jc w:val="both"/>
              <w:rPr>
                <w:rFonts w:ascii="Calibri" w:hAnsi="Calibri" w:cs="Calibri"/>
                <w:b/>
              </w:rPr>
            </w:pPr>
          </w:p>
        </w:tc>
      </w:tr>
      <w:tr w:rsidR="00AA4A59" w:rsidRPr="00887937" w14:paraId="08AFEB67" w14:textId="77777777" w:rsidTr="006B56A2">
        <w:trPr>
          <w:cantSplit/>
        </w:trPr>
        <w:tc>
          <w:tcPr>
            <w:tcW w:w="9823" w:type="dxa"/>
            <w:gridSpan w:val="4"/>
            <w:tcBorders>
              <w:top w:val="single" w:sz="2" w:space="0" w:color="auto"/>
            </w:tcBorders>
          </w:tcPr>
          <w:p w14:paraId="7780EF30" w14:textId="77777777" w:rsidR="00AA4A59" w:rsidRPr="00C413AE" w:rsidRDefault="00AA4A59" w:rsidP="006B56A2">
            <w:pPr>
              <w:jc w:val="both"/>
              <w:rPr>
                <w:rFonts w:ascii="Calibri" w:hAnsi="Calibri" w:cs="Calibri"/>
                <w:b/>
              </w:rPr>
            </w:pPr>
            <w:r w:rsidRPr="00C413AE">
              <w:rPr>
                <w:rFonts w:ascii="Calibri" w:hAnsi="Calibri" w:cs="Calibri"/>
                <w:b/>
              </w:rPr>
              <w:t>Aim of Lesson</w:t>
            </w:r>
          </w:p>
          <w:p w14:paraId="2864FB0D" w14:textId="77777777" w:rsidR="00AA4A59" w:rsidRPr="00C413AE" w:rsidRDefault="00AA4A59" w:rsidP="006B56A2">
            <w:pPr>
              <w:jc w:val="both"/>
              <w:rPr>
                <w:rFonts w:ascii="Calibri" w:hAnsi="Calibri" w:cs="Calibri"/>
                <w:bCs/>
              </w:rPr>
            </w:pPr>
          </w:p>
          <w:p w14:paraId="44FFE9E1" w14:textId="77777777" w:rsidR="00AA4A59" w:rsidRPr="00C413AE" w:rsidRDefault="00AA4A59" w:rsidP="006B56A2">
            <w:pPr>
              <w:jc w:val="both"/>
              <w:rPr>
                <w:rFonts w:ascii="Calibri" w:hAnsi="Calibri" w:cs="Calibri"/>
                <w:bCs/>
              </w:rPr>
            </w:pPr>
            <w:r w:rsidRPr="00C413AE">
              <w:rPr>
                <w:rFonts w:ascii="Calibri" w:hAnsi="Calibri" w:cs="Calibri"/>
                <w:bCs/>
              </w:rPr>
              <w:t>To identify different methods of learning and development and how they can support individual and organisational growth.</w:t>
            </w:r>
          </w:p>
          <w:p w14:paraId="28BC3382" w14:textId="77777777" w:rsidR="00AA4A59" w:rsidRPr="00C413AE" w:rsidRDefault="00AA4A59" w:rsidP="006B56A2">
            <w:pPr>
              <w:jc w:val="both"/>
              <w:rPr>
                <w:rFonts w:ascii="Calibri" w:hAnsi="Calibri" w:cs="Calibri"/>
                <w:b/>
              </w:rPr>
            </w:pPr>
          </w:p>
          <w:p w14:paraId="5710C2BD" w14:textId="77777777" w:rsidR="00AA4A59" w:rsidRPr="00C413AE" w:rsidRDefault="00AA4A59" w:rsidP="006B56A2">
            <w:pPr>
              <w:jc w:val="both"/>
              <w:rPr>
                <w:rFonts w:ascii="Calibri" w:hAnsi="Calibri" w:cs="Calibri"/>
                <w:b/>
              </w:rPr>
            </w:pPr>
          </w:p>
          <w:p w14:paraId="390BB58F" w14:textId="77777777" w:rsidR="00AA4A59" w:rsidRPr="00C413AE" w:rsidRDefault="00AA4A59" w:rsidP="006B56A2">
            <w:pPr>
              <w:jc w:val="both"/>
              <w:rPr>
                <w:rFonts w:ascii="Calibri" w:hAnsi="Calibri" w:cs="Calibri"/>
                <w:b/>
              </w:rPr>
            </w:pPr>
          </w:p>
          <w:p w14:paraId="1141142E" w14:textId="77777777" w:rsidR="00AA4A59" w:rsidRPr="00C413AE" w:rsidRDefault="00AA4A59" w:rsidP="006B56A2">
            <w:pPr>
              <w:jc w:val="both"/>
              <w:rPr>
                <w:rFonts w:ascii="Calibri" w:hAnsi="Calibri" w:cs="Calibri"/>
                <w:b/>
              </w:rPr>
            </w:pPr>
          </w:p>
        </w:tc>
      </w:tr>
      <w:tr w:rsidR="00AA4A59" w:rsidRPr="00887937" w14:paraId="6E38ED22" w14:textId="77777777" w:rsidTr="006B56A2">
        <w:trPr>
          <w:cantSplit/>
        </w:trPr>
        <w:tc>
          <w:tcPr>
            <w:tcW w:w="9823" w:type="dxa"/>
            <w:gridSpan w:val="4"/>
            <w:tcBorders>
              <w:bottom w:val="nil"/>
            </w:tcBorders>
          </w:tcPr>
          <w:p w14:paraId="5FE674DB" w14:textId="77777777" w:rsidR="00AA4A59" w:rsidRPr="00C413AE" w:rsidRDefault="00AA4A59" w:rsidP="006B56A2">
            <w:pPr>
              <w:jc w:val="both"/>
              <w:rPr>
                <w:rFonts w:ascii="Calibri" w:hAnsi="Calibri" w:cs="Calibri"/>
                <w:b/>
              </w:rPr>
            </w:pPr>
            <w:r w:rsidRPr="00C413AE">
              <w:rPr>
                <w:rFonts w:ascii="Calibri" w:hAnsi="Calibri" w:cs="Calibri"/>
                <w:b/>
              </w:rPr>
              <w:lastRenderedPageBreak/>
              <w:t>Learning Outcomes – The Learners Should Be Able To:</w:t>
            </w:r>
          </w:p>
          <w:p w14:paraId="271DD65E" w14:textId="77777777" w:rsidR="00AA4A59" w:rsidRPr="00C413AE" w:rsidRDefault="00AA4A59" w:rsidP="006B56A2">
            <w:pPr>
              <w:jc w:val="both"/>
              <w:rPr>
                <w:rFonts w:ascii="Calibri" w:hAnsi="Calibri" w:cs="Calibri"/>
              </w:rPr>
            </w:pPr>
          </w:p>
          <w:p w14:paraId="3EB5A1B3" w14:textId="77777777" w:rsidR="00AA4A59" w:rsidRPr="00C413AE" w:rsidRDefault="00AA4A59" w:rsidP="00AA4A59">
            <w:pPr>
              <w:numPr>
                <w:ilvl w:val="0"/>
                <w:numId w:val="1"/>
              </w:numPr>
              <w:spacing w:after="0" w:line="240" w:lineRule="auto"/>
              <w:jc w:val="both"/>
              <w:rPr>
                <w:rFonts w:ascii="Calibri" w:hAnsi="Calibri" w:cs="Calibri"/>
              </w:rPr>
            </w:pPr>
            <w:r w:rsidRPr="00C413AE">
              <w:rPr>
                <w:rFonts w:ascii="Calibri" w:hAnsi="Calibri" w:cs="Calibri"/>
              </w:rPr>
              <w:t>Define learning and development.</w:t>
            </w:r>
          </w:p>
          <w:p w14:paraId="590929CA" w14:textId="77777777" w:rsidR="00AA4A59" w:rsidRPr="00C413AE" w:rsidRDefault="00AA4A59" w:rsidP="006B56A2">
            <w:pPr>
              <w:ind w:left="720"/>
              <w:jc w:val="both"/>
              <w:rPr>
                <w:rFonts w:ascii="Calibri" w:hAnsi="Calibri" w:cs="Calibri"/>
              </w:rPr>
            </w:pPr>
          </w:p>
          <w:p w14:paraId="4F951B73" w14:textId="77777777" w:rsidR="00AA4A59" w:rsidRPr="00C413AE" w:rsidRDefault="00AA4A59" w:rsidP="00AA4A59">
            <w:pPr>
              <w:numPr>
                <w:ilvl w:val="0"/>
                <w:numId w:val="1"/>
              </w:numPr>
              <w:spacing w:after="0" w:line="240" w:lineRule="auto"/>
              <w:jc w:val="both"/>
              <w:rPr>
                <w:rFonts w:ascii="Calibri" w:hAnsi="Calibri" w:cs="Calibri"/>
              </w:rPr>
            </w:pPr>
            <w:r w:rsidRPr="00C413AE">
              <w:rPr>
                <w:rFonts w:ascii="Calibri" w:hAnsi="Calibri" w:cs="Calibri"/>
              </w:rPr>
              <w:t>Outline different learning styles.</w:t>
            </w:r>
          </w:p>
          <w:p w14:paraId="264AE84A" w14:textId="77777777" w:rsidR="00AA4A59" w:rsidRPr="00C413AE" w:rsidRDefault="00AA4A59" w:rsidP="006B56A2">
            <w:pPr>
              <w:jc w:val="both"/>
              <w:rPr>
                <w:rFonts w:ascii="Calibri" w:hAnsi="Calibri" w:cs="Calibri"/>
              </w:rPr>
            </w:pPr>
          </w:p>
          <w:p w14:paraId="22BE2CBC" w14:textId="77777777" w:rsidR="00AA4A59" w:rsidRPr="00C413AE" w:rsidRDefault="00AA4A59" w:rsidP="00AA4A59">
            <w:pPr>
              <w:numPr>
                <w:ilvl w:val="0"/>
                <w:numId w:val="1"/>
              </w:numPr>
              <w:spacing w:after="0" w:line="240" w:lineRule="auto"/>
              <w:jc w:val="both"/>
              <w:rPr>
                <w:rFonts w:ascii="Calibri" w:hAnsi="Calibri" w:cs="Calibri"/>
              </w:rPr>
            </w:pPr>
            <w:r w:rsidRPr="00C413AE">
              <w:rPr>
                <w:rFonts w:ascii="Calibri" w:hAnsi="Calibri" w:cs="Calibri"/>
              </w:rPr>
              <w:t>Identify your own learning style.</w:t>
            </w:r>
          </w:p>
          <w:p w14:paraId="74C6F791" w14:textId="77777777" w:rsidR="00AA4A59" w:rsidRPr="00C413AE" w:rsidRDefault="00AA4A59" w:rsidP="006B56A2">
            <w:pPr>
              <w:jc w:val="both"/>
              <w:rPr>
                <w:rFonts w:ascii="Calibri" w:hAnsi="Calibri" w:cs="Calibri"/>
              </w:rPr>
            </w:pPr>
          </w:p>
          <w:p w14:paraId="10147CA0" w14:textId="77777777" w:rsidR="00AA4A59" w:rsidRPr="00C413AE" w:rsidRDefault="00AA4A59" w:rsidP="00AA4A59">
            <w:pPr>
              <w:numPr>
                <w:ilvl w:val="0"/>
                <w:numId w:val="1"/>
              </w:numPr>
              <w:spacing w:after="0" w:line="240" w:lineRule="auto"/>
              <w:jc w:val="both"/>
              <w:rPr>
                <w:rFonts w:ascii="Calibri" w:hAnsi="Calibri" w:cs="Calibri"/>
              </w:rPr>
            </w:pPr>
            <w:r w:rsidRPr="00C413AE">
              <w:rPr>
                <w:rFonts w:ascii="Calibri" w:hAnsi="Calibri" w:cs="Calibri"/>
              </w:rPr>
              <w:t>Identify generational differences, focusing on the current &amp; incoming workforce.</w:t>
            </w:r>
          </w:p>
          <w:p w14:paraId="7CFDBED8" w14:textId="77777777" w:rsidR="00AA4A59" w:rsidRPr="00C413AE" w:rsidRDefault="00AA4A59" w:rsidP="006B56A2">
            <w:pPr>
              <w:jc w:val="both"/>
              <w:rPr>
                <w:rFonts w:ascii="Calibri" w:hAnsi="Calibri" w:cs="Calibri"/>
                <w:b/>
              </w:rPr>
            </w:pPr>
          </w:p>
          <w:p w14:paraId="2D8F5191" w14:textId="77777777" w:rsidR="00AA4A59" w:rsidRPr="00C413AE" w:rsidRDefault="00AA4A59" w:rsidP="006B56A2">
            <w:pPr>
              <w:jc w:val="both"/>
              <w:rPr>
                <w:rFonts w:ascii="Calibri" w:hAnsi="Calibri" w:cs="Calibri"/>
                <w:b/>
              </w:rPr>
            </w:pPr>
          </w:p>
        </w:tc>
      </w:tr>
      <w:tr w:rsidR="00AA4A59" w:rsidRPr="00887937" w14:paraId="6AE8E1AC" w14:textId="77777777" w:rsidTr="006B56A2">
        <w:trPr>
          <w:cantSplit/>
        </w:trPr>
        <w:tc>
          <w:tcPr>
            <w:tcW w:w="9823" w:type="dxa"/>
            <w:gridSpan w:val="4"/>
            <w:tcBorders>
              <w:bottom w:val="single" w:sz="2" w:space="0" w:color="auto"/>
            </w:tcBorders>
          </w:tcPr>
          <w:p w14:paraId="18EE19CE" w14:textId="77777777" w:rsidR="00AA4A59" w:rsidRPr="00C413AE" w:rsidRDefault="00AA4A59" w:rsidP="006B56A2">
            <w:pPr>
              <w:jc w:val="both"/>
              <w:rPr>
                <w:rFonts w:ascii="Calibri" w:hAnsi="Calibri" w:cs="Calibri"/>
                <w:b/>
              </w:rPr>
            </w:pPr>
            <w:r w:rsidRPr="00C413AE">
              <w:rPr>
                <w:rFonts w:ascii="Calibri" w:hAnsi="Calibri" w:cs="Calibri"/>
                <w:b/>
              </w:rPr>
              <w:t>Previous student knowledge required for the session:</w:t>
            </w:r>
          </w:p>
          <w:p w14:paraId="0160AF68" w14:textId="77777777" w:rsidR="00AA4A59" w:rsidRPr="00C413AE" w:rsidRDefault="00AA4A59" w:rsidP="006B56A2">
            <w:pPr>
              <w:jc w:val="both"/>
              <w:rPr>
                <w:rFonts w:ascii="Calibri" w:hAnsi="Calibri" w:cs="Calibri"/>
                <w:b/>
              </w:rPr>
            </w:pPr>
          </w:p>
          <w:p w14:paraId="7535EBC4" w14:textId="77777777" w:rsidR="00AA4A59" w:rsidRPr="00C413AE" w:rsidRDefault="00AA4A59" w:rsidP="006B56A2">
            <w:pPr>
              <w:jc w:val="both"/>
              <w:rPr>
                <w:rFonts w:ascii="Calibri" w:hAnsi="Calibri" w:cs="Calibri"/>
                <w:bCs/>
              </w:rPr>
            </w:pPr>
            <w:r w:rsidRPr="00C413AE">
              <w:rPr>
                <w:rFonts w:ascii="Calibri" w:hAnsi="Calibri" w:cs="Calibri"/>
                <w:bCs/>
              </w:rPr>
              <w:t>No prior knowledge is specifically required as the content has been designed to suit students that have not studied this topic previously. However, the concept of staff development was introduced at Level 4 and will therefore equip students with some prior knowledge to build upon. Furthermore, the previous 5 weeks of this semester will be relevant and assist students as they develop their knowledge of this topic in greater depth.</w:t>
            </w:r>
          </w:p>
          <w:p w14:paraId="30A2A6E1" w14:textId="77777777" w:rsidR="00AA4A59" w:rsidRPr="00C413AE" w:rsidRDefault="00AA4A59" w:rsidP="006B56A2">
            <w:pPr>
              <w:jc w:val="both"/>
              <w:rPr>
                <w:rFonts w:ascii="Calibri" w:hAnsi="Calibri" w:cs="Calibri"/>
                <w:b/>
              </w:rPr>
            </w:pPr>
          </w:p>
        </w:tc>
      </w:tr>
      <w:tr w:rsidR="00AA4A59" w:rsidRPr="00887937" w14:paraId="08C26DA8" w14:textId="77777777" w:rsidTr="006B56A2">
        <w:trPr>
          <w:cantSplit/>
        </w:trPr>
        <w:tc>
          <w:tcPr>
            <w:tcW w:w="9823" w:type="dxa"/>
            <w:gridSpan w:val="4"/>
            <w:tcBorders>
              <w:top w:val="single" w:sz="2" w:space="0" w:color="auto"/>
            </w:tcBorders>
          </w:tcPr>
          <w:p w14:paraId="03267ED2" w14:textId="77777777" w:rsidR="00AA4A59" w:rsidRPr="00C413AE" w:rsidRDefault="00AA4A59" w:rsidP="006B56A2">
            <w:pPr>
              <w:jc w:val="both"/>
              <w:rPr>
                <w:rFonts w:ascii="Calibri" w:hAnsi="Calibri" w:cs="Calibri"/>
                <w:b/>
              </w:rPr>
            </w:pPr>
            <w:r w:rsidRPr="00C413AE">
              <w:rPr>
                <w:rFonts w:ascii="Calibri" w:hAnsi="Calibri" w:cs="Calibri"/>
                <w:b/>
              </w:rPr>
              <w:lastRenderedPageBreak/>
              <w:t>Anticipated difficulties (if applicable):</w:t>
            </w:r>
          </w:p>
          <w:p w14:paraId="76DBF12A" w14:textId="77777777" w:rsidR="00AA4A59" w:rsidRPr="00C413AE" w:rsidRDefault="00AA4A59" w:rsidP="006B56A2">
            <w:pPr>
              <w:jc w:val="both"/>
              <w:rPr>
                <w:rFonts w:ascii="Calibri" w:hAnsi="Calibri" w:cs="Calibri"/>
                <w:b/>
              </w:rPr>
            </w:pPr>
          </w:p>
          <w:p w14:paraId="6EBFBEE9" w14:textId="77777777" w:rsidR="00AA4A59" w:rsidRPr="00C413AE" w:rsidRDefault="00AA4A59" w:rsidP="006B56A2">
            <w:pPr>
              <w:jc w:val="both"/>
              <w:rPr>
                <w:rFonts w:ascii="Calibri" w:hAnsi="Calibri" w:cs="Calibri"/>
                <w:bCs/>
              </w:rPr>
            </w:pPr>
            <w:r w:rsidRPr="00C413AE">
              <w:rPr>
                <w:rFonts w:ascii="Calibri" w:hAnsi="Calibri" w:cs="Calibri"/>
                <w:b/>
              </w:rPr>
              <w:t xml:space="preserve">Preferred learning style: </w:t>
            </w:r>
            <w:r w:rsidRPr="00C413AE">
              <w:rPr>
                <w:rFonts w:ascii="Calibri" w:hAnsi="Calibri" w:cs="Calibri"/>
                <w:bCs/>
              </w:rPr>
              <w:t>this class incorporates a digital learning tool (Vevox, via Word cloud questions). This may not suit all learners, with the potential that some students may lack confidence in using digital platforms or may prefer verbal exchanges to answer questions and share thoughts. I will highlight the benefits of using Vevox to enable anonymous answering. I will also reassure students that we will discuss the results afterwards.</w:t>
            </w:r>
          </w:p>
          <w:p w14:paraId="4D0BDBB7" w14:textId="77777777" w:rsidR="00AA4A59" w:rsidRPr="00C413AE" w:rsidRDefault="00AA4A59" w:rsidP="006B56A2">
            <w:pPr>
              <w:jc w:val="both"/>
              <w:rPr>
                <w:rFonts w:ascii="Calibri" w:hAnsi="Calibri" w:cs="Calibri"/>
                <w:bCs/>
              </w:rPr>
            </w:pPr>
          </w:p>
          <w:p w14:paraId="5AF8EB0C" w14:textId="77777777" w:rsidR="00AA4A59" w:rsidRPr="00C413AE" w:rsidRDefault="00AA4A59" w:rsidP="006B56A2">
            <w:pPr>
              <w:jc w:val="both"/>
              <w:rPr>
                <w:rFonts w:ascii="Calibri" w:hAnsi="Calibri" w:cs="Calibri"/>
                <w:bCs/>
              </w:rPr>
            </w:pPr>
            <w:r w:rsidRPr="00C413AE">
              <w:rPr>
                <w:rFonts w:ascii="Calibri" w:hAnsi="Calibri" w:cs="Calibri"/>
                <w:b/>
              </w:rPr>
              <w:t>Differentiating between terms:</w:t>
            </w:r>
            <w:r w:rsidRPr="00C413AE">
              <w:rPr>
                <w:rFonts w:ascii="Calibri" w:hAnsi="Calibri" w:cs="Calibri"/>
                <w:bCs/>
              </w:rPr>
              <w:t xml:space="preserve"> this class introduces concepts that are often interlinked in areas. This could cause some confusion, and some difficulty in recalling specifics of different terms. I will address this by reassuring students that the topic can be challenging, and that this terminology will be revisited at different points throughout the semester. I will positively reinforce students when they contribute and ensure I guide students with any areas of difficulty. I will also commit to creating a safe and inclusive classroom to encourage students to ask questions and seek additional clarity if required.</w:t>
            </w:r>
          </w:p>
          <w:p w14:paraId="1A5E16F6" w14:textId="77777777" w:rsidR="00AA4A59" w:rsidRPr="00C413AE" w:rsidRDefault="00AA4A59" w:rsidP="006B56A2">
            <w:pPr>
              <w:jc w:val="both"/>
              <w:rPr>
                <w:rFonts w:ascii="Calibri" w:hAnsi="Calibri" w:cs="Calibri"/>
                <w:bCs/>
              </w:rPr>
            </w:pPr>
          </w:p>
          <w:p w14:paraId="26A3888D" w14:textId="77777777" w:rsidR="00AA4A59" w:rsidRPr="00C413AE" w:rsidRDefault="00AA4A59" w:rsidP="006B56A2">
            <w:pPr>
              <w:jc w:val="both"/>
              <w:rPr>
                <w:rFonts w:ascii="Calibri" w:hAnsi="Calibri" w:cs="Calibri"/>
                <w:bCs/>
              </w:rPr>
            </w:pPr>
            <w:r w:rsidRPr="00C413AE">
              <w:rPr>
                <w:rFonts w:ascii="Calibri" w:hAnsi="Calibri" w:cs="Calibri"/>
                <w:b/>
              </w:rPr>
              <w:t>Student engagement:</w:t>
            </w:r>
            <w:r w:rsidRPr="00C413AE">
              <w:rPr>
                <w:rFonts w:ascii="Calibri" w:hAnsi="Calibri" w:cs="Calibri"/>
                <w:bCs/>
              </w:rPr>
              <w:t xml:space="preserve"> as I am delivering this lesson on behalf of a colleague, the students are not familiar with me and my teaching practice. I have taught them previously, but only once. This could present the risk of disconnecting and a lack of engagement. I will address this at the beginning of the lesson, by reintroducing myself and sharing my excitement at having another opportunity to teach them ahead of Level 6 when I will be responsible for them for at least one module in full. This added context should contribute to a safe and welcoming classroom environment.</w:t>
            </w:r>
          </w:p>
          <w:p w14:paraId="6ABA5100" w14:textId="77777777" w:rsidR="00AA4A59" w:rsidRPr="00C413AE" w:rsidRDefault="00AA4A59" w:rsidP="006B56A2">
            <w:pPr>
              <w:jc w:val="both"/>
              <w:rPr>
                <w:rFonts w:ascii="Calibri" w:hAnsi="Calibri" w:cs="Calibri"/>
                <w:b/>
              </w:rPr>
            </w:pPr>
          </w:p>
        </w:tc>
      </w:tr>
      <w:tr w:rsidR="00AA4A59" w14:paraId="1F01D38A" w14:textId="77777777" w:rsidTr="006B56A2">
        <w:trPr>
          <w:cantSplit/>
        </w:trPr>
        <w:tc>
          <w:tcPr>
            <w:tcW w:w="9823" w:type="dxa"/>
            <w:gridSpan w:val="4"/>
            <w:tcBorders>
              <w:top w:val="single" w:sz="2" w:space="0" w:color="auto"/>
            </w:tcBorders>
          </w:tcPr>
          <w:p w14:paraId="25F574CA" w14:textId="77777777" w:rsidR="00AA4A59" w:rsidRPr="00C413AE" w:rsidRDefault="00AA4A59" w:rsidP="006B56A2">
            <w:pPr>
              <w:jc w:val="both"/>
              <w:rPr>
                <w:rFonts w:ascii="Calibri" w:hAnsi="Calibri" w:cs="Calibri"/>
                <w:b/>
                <w:bCs/>
              </w:rPr>
            </w:pPr>
            <w:r w:rsidRPr="00C413AE">
              <w:rPr>
                <w:rFonts w:ascii="Calibri" w:hAnsi="Calibri" w:cs="Calibri"/>
                <w:b/>
                <w:bCs/>
              </w:rPr>
              <w:lastRenderedPageBreak/>
              <w:t>Professional Standards (where are these being met within the session)</w:t>
            </w:r>
          </w:p>
          <w:p w14:paraId="548E2A0C" w14:textId="77777777" w:rsidR="00AA4A59" w:rsidRPr="00C413AE" w:rsidRDefault="00AA4A59" w:rsidP="006B56A2">
            <w:pPr>
              <w:jc w:val="both"/>
              <w:rPr>
                <w:rFonts w:ascii="Calibri" w:hAnsi="Calibri" w:cs="Calibri"/>
                <w:b/>
                <w:bCs/>
              </w:rPr>
            </w:pPr>
          </w:p>
          <w:p w14:paraId="6CEFDED4" w14:textId="77777777" w:rsidR="00AA4A59" w:rsidRPr="00C413AE" w:rsidRDefault="00AA4A59" w:rsidP="00AA4A59">
            <w:pPr>
              <w:pStyle w:val="ListParagraph"/>
              <w:numPr>
                <w:ilvl w:val="0"/>
                <w:numId w:val="2"/>
              </w:numPr>
              <w:spacing w:after="0" w:line="240" w:lineRule="auto"/>
              <w:jc w:val="both"/>
              <w:rPr>
                <w:rFonts w:ascii="Calibri" w:hAnsi="Calibri" w:cs="Calibri"/>
              </w:rPr>
            </w:pPr>
            <w:r w:rsidRPr="00C413AE">
              <w:rPr>
                <w:rFonts w:ascii="Calibri" w:hAnsi="Calibri" w:cs="Calibri"/>
                <w:b/>
                <w:bCs/>
              </w:rPr>
              <w:t xml:space="preserve">Demonstrate commitment to learning, their learning, safety and wellbeing: </w:t>
            </w:r>
            <w:r w:rsidRPr="00C413AE">
              <w:rPr>
                <w:rFonts w:ascii="Calibri" w:hAnsi="Calibri" w:cs="Calibri"/>
              </w:rPr>
              <w:t>by creating a safe and welcoming learning environment, committing to positive reinforcement and active learner participation.</w:t>
            </w:r>
          </w:p>
          <w:p w14:paraId="49446E5D" w14:textId="77777777" w:rsidR="00AA4A59" w:rsidRPr="00C413AE" w:rsidRDefault="00AA4A59" w:rsidP="00AA4A59">
            <w:pPr>
              <w:pStyle w:val="ListParagraph"/>
              <w:numPr>
                <w:ilvl w:val="0"/>
                <w:numId w:val="2"/>
              </w:numPr>
              <w:spacing w:after="0" w:line="240" w:lineRule="auto"/>
              <w:jc w:val="both"/>
              <w:rPr>
                <w:rFonts w:ascii="Calibri" w:hAnsi="Calibri" w:cs="Calibri"/>
              </w:rPr>
            </w:pPr>
            <w:r w:rsidRPr="00C413AE">
              <w:rPr>
                <w:rFonts w:ascii="Calibri" w:hAnsi="Calibri" w:cs="Calibri"/>
                <w:b/>
                <w:bCs/>
              </w:rPr>
              <w:t xml:space="preserve">Ensuring appropriate assessment strategies are in place to support learner progress: </w:t>
            </w:r>
            <w:r w:rsidRPr="00C413AE">
              <w:rPr>
                <w:rFonts w:ascii="Calibri" w:hAnsi="Calibri" w:cs="Calibri"/>
              </w:rPr>
              <w:t>using formative assessment throughout. The Vevox Word cloud quizzes, and group discussions will provide insight on learning success and help to identify any areas that require further clarification. Summative assessment at the end through a learning outcome recap will be a further opportunity to determine learning.</w:t>
            </w:r>
          </w:p>
          <w:p w14:paraId="614ACFA8" w14:textId="77777777" w:rsidR="00AA4A59" w:rsidRPr="00C413AE" w:rsidRDefault="00AA4A59" w:rsidP="00AA4A59">
            <w:pPr>
              <w:pStyle w:val="ListParagraph"/>
              <w:numPr>
                <w:ilvl w:val="0"/>
                <w:numId w:val="2"/>
              </w:numPr>
              <w:spacing w:after="0" w:line="240" w:lineRule="auto"/>
              <w:jc w:val="both"/>
              <w:rPr>
                <w:rFonts w:ascii="Calibri" w:hAnsi="Calibri" w:cs="Calibri"/>
              </w:rPr>
            </w:pPr>
            <w:r w:rsidRPr="00C413AE">
              <w:rPr>
                <w:rFonts w:ascii="Calibri" w:hAnsi="Calibri" w:cs="Calibri"/>
                <w:b/>
                <w:bCs/>
              </w:rPr>
              <w:t>Awareness of how technology can be used to track and support learners:</w:t>
            </w:r>
            <w:r w:rsidRPr="00C413AE">
              <w:rPr>
                <w:rFonts w:ascii="Calibri" w:hAnsi="Calibri" w:cs="Calibri"/>
              </w:rPr>
              <w:t xml:space="preserve"> by utilizing a digital tool to enhance the pedagogical output through learner participation and the opportunity to answer anonymously. This anonymity may encourage answers that would not have been shared otherwise.</w:t>
            </w:r>
          </w:p>
          <w:p w14:paraId="0E0D5320" w14:textId="77777777" w:rsidR="00AA4A59" w:rsidRPr="00C413AE" w:rsidRDefault="00AA4A59" w:rsidP="00AA4A59">
            <w:pPr>
              <w:pStyle w:val="ListParagraph"/>
              <w:numPr>
                <w:ilvl w:val="0"/>
                <w:numId w:val="2"/>
              </w:numPr>
              <w:spacing w:after="0" w:line="240" w:lineRule="auto"/>
              <w:jc w:val="both"/>
              <w:rPr>
                <w:rFonts w:ascii="Calibri" w:hAnsi="Calibri" w:cs="Calibri"/>
              </w:rPr>
            </w:pPr>
            <w:r w:rsidRPr="00C413AE">
              <w:rPr>
                <w:rFonts w:ascii="Calibri" w:hAnsi="Calibri" w:cs="Calibri"/>
                <w:b/>
                <w:bCs/>
              </w:rPr>
              <w:t>Develop and implement effective policies and strategies to support the delivery of effective learning, teaching and assessment:</w:t>
            </w:r>
            <w:r w:rsidRPr="00C413AE">
              <w:rPr>
                <w:rFonts w:ascii="Calibri" w:hAnsi="Calibri" w:cs="Calibri"/>
              </w:rPr>
              <w:t xml:space="preserve"> by integrating active learner contributions into the pedagogical delivery. This will be achieved through group discussions of content, Vevox Word cloud quizzes, and discussion of activity findings. I can use this to assess the effectiveness of my content and make adaptations where required (reflecting in action if needed).</w:t>
            </w:r>
          </w:p>
          <w:p w14:paraId="303AA61A" w14:textId="77777777" w:rsidR="00AA4A59" w:rsidRPr="00C413AE" w:rsidRDefault="00AA4A59" w:rsidP="00AA4A59">
            <w:pPr>
              <w:pStyle w:val="ListParagraph"/>
              <w:numPr>
                <w:ilvl w:val="0"/>
                <w:numId w:val="2"/>
              </w:numPr>
              <w:spacing w:after="0" w:line="240" w:lineRule="auto"/>
              <w:jc w:val="both"/>
              <w:rPr>
                <w:rFonts w:ascii="Calibri" w:hAnsi="Calibri" w:cs="Calibri"/>
              </w:rPr>
            </w:pPr>
            <w:r w:rsidRPr="00C413AE">
              <w:rPr>
                <w:rFonts w:ascii="Calibri" w:hAnsi="Calibri" w:cs="Calibri"/>
                <w:b/>
                <w:bCs/>
              </w:rPr>
              <w:t xml:space="preserve">Build positive and collaborative relationships: </w:t>
            </w:r>
            <w:r w:rsidRPr="00C413AE">
              <w:rPr>
                <w:rFonts w:ascii="Calibri" w:hAnsi="Calibri" w:cs="Calibri"/>
              </w:rPr>
              <w:t>by incorporating interactivity throughout the lesson, I will have ongoing opportunity to engage with my learners and therefore increase our collaborative relationships. My commitment to positive reinforcement will contribute to the positiveness of our relationships.</w:t>
            </w:r>
          </w:p>
          <w:p w14:paraId="5503051E" w14:textId="77777777" w:rsidR="00AA4A59" w:rsidRPr="00C413AE" w:rsidRDefault="00AA4A59" w:rsidP="00AA4A59">
            <w:pPr>
              <w:pStyle w:val="ListParagraph"/>
              <w:numPr>
                <w:ilvl w:val="0"/>
                <w:numId w:val="2"/>
              </w:numPr>
              <w:spacing w:after="0" w:line="240" w:lineRule="auto"/>
              <w:jc w:val="both"/>
              <w:rPr>
                <w:rFonts w:ascii="Calibri" w:hAnsi="Calibri" w:cs="Calibri"/>
              </w:rPr>
            </w:pPr>
            <w:r w:rsidRPr="00C413AE">
              <w:rPr>
                <w:rFonts w:ascii="Calibri" w:hAnsi="Calibri" w:cs="Calibri"/>
                <w:b/>
                <w:bCs/>
              </w:rPr>
              <w:t xml:space="preserve">Demonstrate a commitment to sustainability: </w:t>
            </w:r>
            <w:r w:rsidRPr="00C413AE">
              <w:rPr>
                <w:rFonts w:ascii="Calibri" w:hAnsi="Calibri" w:cs="Calibri"/>
              </w:rPr>
              <w:t>utilising a digital quiz platform and PowerPoint slides rather than paper handouts demonstrates my commitment to following sustainable practices within my teaching practice.</w:t>
            </w:r>
          </w:p>
          <w:p w14:paraId="6FE82949" w14:textId="77777777" w:rsidR="00AA4A59" w:rsidRPr="00C413AE" w:rsidRDefault="00AA4A59" w:rsidP="006B56A2">
            <w:pPr>
              <w:jc w:val="both"/>
              <w:rPr>
                <w:rFonts w:ascii="Calibri" w:hAnsi="Calibri" w:cs="Calibri"/>
                <w:b/>
                <w:bCs/>
              </w:rPr>
            </w:pPr>
          </w:p>
          <w:p w14:paraId="3884CA1C" w14:textId="77777777" w:rsidR="00AA4A59" w:rsidRPr="00C413AE" w:rsidRDefault="00AA4A59" w:rsidP="006B56A2">
            <w:pPr>
              <w:jc w:val="both"/>
              <w:rPr>
                <w:rFonts w:ascii="Calibri" w:hAnsi="Calibri" w:cs="Calibri"/>
                <w:b/>
                <w:bCs/>
              </w:rPr>
            </w:pPr>
          </w:p>
          <w:p w14:paraId="594A5FEC" w14:textId="77777777" w:rsidR="00AA4A59" w:rsidRPr="00C413AE" w:rsidRDefault="00AA4A59" w:rsidP="006B56A2">
            <w:pPr>
              <w:jc w:val="both"/>
              <w:rPr>
                <w:rFonts w:ascii="Calibri" w:hAnsi="Calibri" w:cs="Calibri"/>
                <w:b/>
                <w:bCs/>
              </w:rPr>
            </w:pPr>
          </w:p>
          <w:p w14:paraId="154ED314" w14:textId="77777777" w:rsidR="00AA4A59" w:rsidRPr="00C413AE" w:rsidRDefault="00AA4A59" w:rsidP="006B56A2">
            <w:pPr>
              <w:jc w:val="both"/>
              <w:rPr>
                <w:rFonts w:ascii="Calibri" w:hAnsi="Calibri" w:cs="Calibri"/>
                <w:b/>
                <w:bCs/>
              </w:rPr>
            </w:pPr>
          </w:p>
          <w:p w14:paraId="0C0460CA" w14:textId="77777777" w:rsidR="00AA4A59" w:rsidRPr="00C413AE" w:rsidRDefault="00AA4A59" w:rsidP="006B56A2">
            <w:pPr>
              <w:jc w:val="both"/>
              <w:rPr>
                <w:rFonts w:ascii="Calibri" w:hAnsi="Calibri" w:cs="Calibri"/>
                <w:b/>
                <w:bCs/>
              </w:rPr>
            </w:pPr>
          </w:p>
        </w:tc>
      </w:tr>
    </w:tbl>
    <w:p w14:paraId="241D2AC7" w14:textId="77777777" w:rsidR="00AA4A59" w:rsidRDefault="00AA4A59" w:rsidP="00AA4A59"/>
    <w:p w14:paraId="0DFEDF60" w14:textId="77777777" w:rsidR="00AA4A59" w:rsidRDefault="00AA4A59" w:rsidP="00AA4A59"/>
    <w:p w14:paraId="05CC1981" w14:textId="77777777" w:rsidR="00AA4A59" w:rsidRDefault="00AA4A59" w:rsidP="00AA4A59"/>
    <w:p w14:paraId="01FB231D" w14:textId="77777777" w:rsidR="00AA4A59" w:rsidRPr="00887937" w:rsidRDefault="00AA4A59" w:rsidP="00AA4A59">
      <w:pPr>
        <w:rPr>
          <w:rFonts w:ascii="Calibri" w:hAnsi="Calibri" w:cs="Calibri"/>
          <w:b/>
          <w:u w:val="single"/>
        </w:rPr>
      </w:pPr>
      <w:r w:rsidRPr="00887937">
        <w:rPr>
          <w:rFonts w:ascii="Calibri" w:hAnsi="Calibri" w:cs="Calibri"/>
          <w:b/>
          <w:u w:val="single"/>
        </w:rPr>
        <w:t>Lesson Detail:</w:t>
      </w:r>
    </w:p>
    <w:p w14:paraId="1A7EBA52" w14:textId="77777777" w:rsidR="00AA4A59" w:rsidRDefault="00AA4A59" w:rsidP="00AA4A59"/>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A4A59" w:rsidRPr="00887937" w14:paraId="70AE1F07" w14:textId="77777777" w:rsidTr="006B56A2">
        <w:trPr>
          <w:trHeight w:val="439"/>
        </w:trPr>
        <w:tc>
          <w:tcPr>
            <w:tcW w:w="2127" w:type="dxa"/>
          </w:tcPr>
          <w:p w14:paraId="0ABEAAC5" w14:textId="77777777" w:rsidR="00AA4A59" w:rsidRPr="00887937" w:rsidRDefault="00AA4A59" w:rsidP="006B56A2">
            <w:pPr>
              <w:jc w:val="center"/>
              <w:rPr>
                <w:rFonts w:ascii="Calibri" w:hAnsi="Calibri" w:cs="Calibri"/>
                <w:b/>
                <w:sz w:val="22"/>
              </w:rPr>
            </w:pPr>
          </w:p>
          <w:p w14:paraId="4FA9FCEA" w14:textId="77777777" w:rsidR="00AA4A59" w:rsidRPr="00887937" w:rsidRDefault="00AA4A59" w:rsidP="006B56A2">
            <w:pPr>
              <w:jc w:val="center"/>
              <w:rPr>
                <w:rFonts w:ascii="Calibri" w:hAnsi="Calibri" w:cs="Calibri"/>
                <w:b/>
                <w:sz w:val="22"/>
              </w:rPr>
            </w:pPr>
            <w:r w:rsidRPr="00887937">
              <w:rPr>
                <w:rFonts w:ascii="Calibri" w:hAnsi="Calibri" w:cs="Calibri"/>
                <w:b/>
                <w:sz w:val="22"/>
              </w:rPr>
              <w:lastRenderedPageBreak/>
              <w:t xml:space="preserve">Stage </w:t>
            </w:r>
          </w:p>
        </w:tc>
        <w:tc>
          <w:tcPr>
            <w:tcW w:w="2444" w:type="dxa"/>
          </w:tcPr>
          <w:p w14:paraId="4758836F" w14:textId="77777777" w:rsidR="00AA4A59" w:rsidRPr="00887937" w:rsidRDefault="00AA4A59" w:rsidP="006B56A2">
            <w:pPr>
              <w:jc w:val="center"/>
              <w:rPr>
                <w:rFonts w:ascii="Calibri" w:hAnsi="Calibri" w:cs="Calibri"/>
                <w:b/>
                <w:sz w:val="22"/>
              </w:rPr>
            </w:pPr>
          </w:p>
          <w:p w14:paraId="29B71EC7" w14:textId="77777777" w:rsidR="00AA4A59" w:rsidRPr="00887937" w:rsidRDefault="00AA4A59" w:rsidP="006B56A2">
            <w:pPr>
              <w:jc w:val="center"/>
              <w:rPr>
                <w:rFonts w:ascii="Calibri" w:hAnsi="Calibri" w:cs="Calibri"/>
                <w:b/>
                <w:sz w:val="22"/>
              </w:rPr>
            </w:pPr>
            <w:r w:rsidRPr="00887937">
              <w:rPr>
                <w:rFonts w:ascii="Calibri" w:hAnsi="Calibri" w:cs="Calibri"/>
                <w:b/>
                <w:sz w:val="22"/>
              </w:rPr>
              <w:lastRenderedPageBreak/>
              <w:t>Focus</w:t>
            </w:r>
          </w:p>
        </w:tc>
        <w:tc>
          <w:tcPr>
            <w:tcW w:w="4140" w:type="dxa"/>
          </w:tcPr>
          <w:p w14:paraId="71248FE2" w14:textId="77777777" w:rsidR="00AA4A59" w:rsidRPr="00887937" w:rsidRDefault="00AA4A59" w:rsidP="006B56A2">
            <w:pPr>
              <w:jc w:val="center"/>
              <w:rPr>
                <w:rFonts w:ascii="Calibri" w:hAnsi="Calibri" w:cs="Calibri"/>
                <w:b/>
                <w:sz w:val="22"/>
              </w:rPr>
            </w:pPr>
          </w:p>
          <w:p w14:paraId="22B0B7E8" w14:textId="77777777" w:rsidR="00AA4A59" w:rsidRPr="00887937" w:rsidRDefault="00AA4A59" w:rsidP="006B56A2">
            <w:pPr>
              <w:jc w:val="center"/>
              <w:rPr>
                <w:rFonts w:ascii="Calibri" w:hAnsi="Calibri" w:cs="Calibri"/>
                <w:b/>
                <w:sz w:val="22"/>
              </w:rPr>
            </w:pPr>
            <w:r w:rsidRPr="00887937">
              <w:rPr>
                <w:rFonts w:ascii="Calibri" w:hAnsi="Calibri" w:cs="Calibri"/>
                <w:b/>
                <w:sz w:val="22"/>
              </w:rPr>
              <w:lastRenderedPageBreak/>
              <w:t xml:space="preserve">Strategy </w:t>
            </w:r>
          </w:p>
        </w:tc>
        <w:tc>
          <w:tcPr>
            <w:tcW w:w="1571" w:type="dxa"/>
          </w:tcPr>
          <w:p w14:paraId="708BFAD9" w14:textId="77777777" w:rsidR="00AA4A59" w:rsidRPr="00887937" w:rsidRDefault="00AA4A59" w:rsidP="006B56A2">
            <w:pPr>
              <w:jc w:val="center"/>
              <w:rPr>
                <w:rFonts w:ascii="Calibri" w:hAnsi="Calibri" w:cs="Calibri"/>
                <w:b/>
                <w:sz w:val="22"/>
              </w:rPr>
            </w:pPr>
          </w:p>
          <w:p w14:paraId="4523402E" w14:textId="77777777" w:rsidR="00AA4A59" w:rsidRPr="00887937" w:rsidRDefault="00AA4A59" w:rsidP="006B56A2">
            <w:pPr>
              <w:jc w:val="center"/>
              <w:rPr>
                <w:rFonts w:ascii="Calibri" w:hAnsi="Calibri" w:cs="Calibri"/>
                <w:b/>
                <w:sz w:val="22"/>
              </w:rPr>
            </w:pPr>
            <w:r w:rsidRPr="00887937">
              <w:rPr>
                <w:rFonts w:ascii="Calibri" w:hAnsi="Calibri" w:cs="Calibri"/>
                <w:b/>
                <w:sz w:val="22"/>
              </w:rPr>
              <w:lastRenderedPageBreak/>
              <w:t xml:space="preserve">Time </w:t>
            </w:r>
          </w:p>
          <w:p w14:paraId="74620D88" w14:textId="77777777" w:rsidR="00AA4A59" w:rsidRPr="00887937" w:rsidRDefault="00AA4A59" w:rsidP="006B56A2">
            <w:pPr>
              <w:jc w:val="center"/>
              <w:rPr>
                <w:rFonts w:ascii="Calibri" w:hAnsi="Calibri" w:cs="Calibri"/>
                <w:b/>
                <w:sz w:val="22"/>
              </w:rPr>
            </w:pPr>
          </w:p>
        </w:tc>
      </w:tr>
      <w:tr w:rsidR="00AA4A59" w:rsidRPr="00887937" w14:paraId="1E47F27B" w14:textId="77777777" w:rsidTr="006B56A2">
        <w:trPr>
          <w:trHeight w:val="9317"/>
        </w:trPr>
        <w:tc>
          <w:tcPr>
            <w:tcW w:w="2127" w:type="dxa"/>
            <w:tcBorders>
              <w:top w:val="single" w:sz="4" w:space="0" w:color="auto"/>
              <w:left w:val="single" w:sz="4" w:space="0" w:color="auto"/>
              <w:bottom w:val="single" w:sz="4" w:space="0" w:color="auto"/>
              <w:right w:val="single" w:sz="4" w:space="0" w:color="auto"/>
            </w:tcBorders>
          </w:tcPr>
          <w:p w14:paraId="62E93CDD" w14:textId="77777777" w:rsidR="00AA4A59" w:rsidRDefault="00AA4A59" w:rsidP="006B56A2">
            <w:pPr>
              <w:jc w:val="both"/>
              <w:rPr>
                <w:rFonts w:ascii="Calibri" w:hAnsi="Calibri" w:cs="Calibri"/>
                <w:b/>
                <w:sz w:val="22"/>
                <w:szCs w:val="22"/>
              </w:rPr>
            </w:pPr>
            <w:r w:rsidRPr="00887937">
              <w:rPr>
                <w:rFonts w:ascii="Calibri" w:hAnsi="Calibri" w:cs="Calibri"/>
                <w:b/>
                <w:sz w:val="22"/>
                <w:szCs w:val="22"/>
              </w:rPr>
              <w:lastRenderedPageBreak/>
              <w:t>Introduction</w:t>
            </w:r>
            <w:r>
              <w:rPr>
                <w:rFonts w:ascii="Calibri" w:hAnsi="Calibri" w:cs="Calibri"/>
                <w:b/>
                <w:sz w:val="22"/>
                <w:szCs w:val="22"/>
              </w:rPr>
              <w:t>:</w:t>
            </w:r>
          </w:p>
          <w:p w14:paraId="28D0C4BA" w14:textId="77777777" w:rsidR="00AA4A59" w:rsidRDefault="00AA4A59" w:rsidP="006B56A2">
            <w:pPr>
              <w:jc w:val="both"/>
              <w:rPr>
                <w:rFonts w:ascii="Calibri" w:hAnsi="Calibri" w:cs="Calibri"/>
                <w:b/>
                <w:sz w:val="22"/>
                <w:szCs w:val="22"/>
              </w:rPr>
            </w:pPr>
          </w:p>
          <w:p w14:paraId="6C17D043" w14:textId="77777777" w:rsidR="00AA4A59" w:rsidRPr="00887937" w:rsidRDefault="00AA4A59" w:rsidP="006B56A2">
            <w:pPr>
              <w:jc w:val="both"/>
              <w:rPr>
                <w:rFonts w:ascii="Calibri" w:hAnsi="Calibri" w:cs="Calibri"/>
                <w:b/>
                <w:sz w:val="22"/>
                <w:szCs w:val="22"/>
              </w:rPr>
            </w:pPr>
            <w:r>
              <w:rPr>
                <w:rFonts w:ascii="Calibri" w:hAnsi="Calibri" w:cs="Calibri"/>
                <w:b/>
                <w:sz w:val="22"/>
                <w:szCs w:val="22"/>
              </w:rPr>
              <w:t>Recap</w:t>
            </w:r>
          </w:p>
          <w:p w14:paraId="689D791F" w14:textId="77777777" w:rsidR="00AA4A59" w:rsidRPr="00887937" w:rsidRDefault="00AA4A59" w:rsidP="006B56A2">
            <w:pPr>
              <w:jc w:val="both"/>
              <w:rPr>
                <w:rFonts w:ascii="Calibri" w:hAnsi="Calibri" w:cs="Calibri"/>
                <w:b/>
                <w:sz w:val="22"/>
                <w:szCs w:val="22"/>
              </w:rPr>
            </w:pPr>
          </w:p>
          <w:p w14:paraId="7C3C91EB" w14:textId="77777777" w:rsidR="00AA4A59" w:rsidRPr="00887937" w:rsidRDefault="00AA4A59" w:rsidP="006B56A2">
            <w:pPr>
              <w:jc w:val="both"/>
              <w:rPr>
                <w:rFonts w:ascii="Calibri" w:hAnsi="Calibri" w:cs="Calibri"/>
                <w:b/>
                <w:sz w:val="22"/>
                <w:szCs w:val="22"/>
              </w:rPr>
            </w:pPr>
          </w:p>
          <w:p w14:paraId="3AB6E7A5" w14:textId="77777777" w:rsidR="00AA4A59" w:rsidRPr="00887937" w:rsidRDefault="00AA4A59" w:rsidP="006B56A2">
            <w:pPr>
              <w:jc w:val="both"/>
              <w:rPr>
                <w:rFonts w:ascii="Calibri" w:hAnsi="Calibri" w:cs="Calibri"/>
                <w:b/>
                <w:sz w:val="22"/>
                <w:szCs w:val="22"/>
              </w:rPr>
            </w:pPr>
          </w:p>
          <w:p w14:paraId="15E187C6" w14:textId="77777777" w:rsidR="00AA4A59" w:rsidRPr="00887937" w:rsidRDefault="00AA4A59" w:rsidP="006B56A2">
            <w:pPr>
              <w:jc w:val="both"/>
              <w:rPr>
                <w:rFonts w:ascii="Calibri" w:hAnsi="Calibri" w:cs="Calibri"/>
                <w:b/>
                <w:sz w:val="22"/>
                <w:szCs w:val="22"/>
              </w:rPr>
            </w:pPr>
          </w:p>
          <w:p w14:paraId="082280D0" w14:textId="77777777" w:rsidR="00AA4A59" w:rsidRPr="00887937" w:rsidRDefault="00AA4A59" w:rsidP="006B56A2">
            <w:pPr>
              <w:jc w:val="both"/>
              <w:rPr>
                <w:rFonts w:ascii="Calibri" w:hAnsi="Calibri" w:cs="Calibri"/>
                <w:b/>
                <w:sz w:val="22"/>
                <w:szCs w:val="22"/>
              </w:rPr>
            </w:pPr>
          </w:p>
          <w:p w14:paraId="2EB462C9" w14:textId="77777777" w:rsidR="00AA4A59" w:rsidRPr="00887937" w:rsidRDefault="00AA4A59" w:rsidP="006B56A2">
            <w:pPr>
              <w:jc w:val="both"/>
              <w:rPr>
                <w:rFonts w:ascii="Calibri" w:hAnsi="Calibri" w:cs="Calibri"/>
                <w:b/>
                <w:sz w:val="22"/>
                <w:szCs w:val="22"/>
              </w:rPr>
            </w:pPr>
          </w:p>
          <w:p w14:paraId="593E8DD6" w14:textId="77777777" w:rsidR="00AA4A59" w:rsidRDefault="00AA4A59" w:rsidP="006B56A2">
            <w:pPr>
              <w:jc w:val="both"/>
              <w:rPr>
                <w:rFonts w:ascii="Calibri" w:hAnsi="Calibri" w:cs="Calibri"/>
                <w:b/>
                <w:sz w:val="22"/>
                <w:szCs w:val="22"/>
              </w:rPr>
            </w:pPr>
          </w:p>
          <w:p w14:paraId="1C1890F0" w14:textId="77777777" w:rsidR="00AA4A59" w:rsidRDefault="00AA4A59" w:rsidP="006B56A2">
            <w:pPr>
              <w:jc w:val="both"/>
              <w:rPr>
                <w:rFonts w:ascii="Calibri" w:hAnsi="Calibri" w:cs="Calibri"/>
                <w:b/>
                <w:sz w:val="22"/>
                <w:szCs w:val="22"/>
              </w:rPr>
            </w:pPr>
            <w:r>
              <w:rPr>
                <w:rFonts w:ascii="Calibri" w:hAnsi="Calibri" w:cs="Calibri"/>
                <w:b/>
                <w:sz w:val="22"/>
                <w:szCs w:val="22"/>
              </w:rPr>
              <w:t>Agenda</w:t>
            </w:r>
          </w:p>
          <w:p w14:paraId="757CFC4F" w14:textId="77777777" w:rsidR="00AA4A59" w:rsidRDefault="00AA4A59" w:rsidP="006B56A2">
            <w:pPr>
              <w:jc w:val="both"/>
              <w:rPr>
                <w:rFonts w:ascii="Calibri" w:hAnsi="Calibri" w:cs="Calibri"/>
                <w:b/>
                <w:sz w:val="22"/>
                <w:szCs w:val="22"/>
              </w:rPr>
            </w:pPr>
          </w:p>
          <w:p w14:paraId="56E85A95" w14:textId="77777777" w:rsidR="00AA4A59" w:rsidRDefault="00AA4A59" w:rsidP="006B56A2">
            <w:pPr>
              <w:jc w:val="both"/>
              <w:rPr>
                <w:rFonts w:ascii="Calibri" w:hAnsi="Calibri" w:cs="Calibri"/>
                <w:b/>
                <w:sz w:val="22"/>
                <w:szCs w:val="22"/>
              </w:rPr>
            </w:pPr>
          </w:p>
          <w:p w14:paraId="2AE7F7F2" w14:textId="77777777" w:rsidR="00AA4A59" w:rsidRDefault="00AA4A59" w:rsidP="006B56A2">
            <w:pPr>
              <w:jc w:val="both"/>
              <w:rPr>
                <w:rFonts w:ascii="Calibri" w:hAnsi="Calibri" w:cs="Calibri"/>
                <w:b/>
                <w:sz w:val="22"/>
                <w:szCs w:val="22"/>
              </w:rPr>
            </w:pPr>
          </w:p>
          <w:p w14:paraId="201FD562" w14:textId="77777777" w:rsidR="00AA4A59" w:rsidRDefault="00AA4A59" w:rsidP="006B56A2">
            <w:pPr>
              <w:jc w:val="both"/>
              <w:rPr>
                <w:rFonts w:ascii="Calibri" w:hAnsi="Calibri" w:cs="Calibri"/>
                <w:b/>
                <w:sz w:val="22"/>
                <w:szCs w:val="22"/>
              </w:rPr>
            </w:pPr>
          </w:p>
          <w:p w14:paraId="0049DB9C" w14:textId="77777777" w:rsidR="00AA4A59" w:rsidRDefault="00AA4A59" w:rsidP="006B56A2">
            <w:pPr>
              <w:jc w:val="both"/>
              <w:rPr>
                <w:rFonts w:ascii="Calibri" w:hAnsi="Calibri" w:cs="Calibri"/>
                <w:b/>
                <w:sz w:val="22"/>
                <w:szCs w:val="22"/>
              </w:rPr>
            </w:pPr>
            <w:r w:rsidRPr="00887937">
              <w:rPr>
                <w:rFonts w:ascii="Calibri" w:hAnsi="Calibri" w:cs="Calibri"/>
                <w:b/>
                <w:sz w:val="22"/>
                <w:szCs w:val="22"/>
              </w:rPr>
              <w:t>Development</w:t>
            </w:r>
            <w:r>
              <w:rPr>
                <w:rFonts w:ascii="Calibri" w:hAnsi="Calibri" w:cs="Calibri"/>
                <w:b/>
                <w:sz w:val="22"/>
                <w:szCs w:val="22"/>
              </w:rPr>
              <w:t>:</w:t>
            </w:r>
          </w:p>
          <w:p w14:paraId="2C7A9C55" w14:textId="77777777" w:rsidR="00AA4A59" w:rsidRDefault="00AA4A59" w:rsidP="006B56A2">
            <w:pPr>
              <w:jc w:val="both"/>
              <w:rPr>
                <w:rFonts w:ascii="Calibri" w:hAnsi="Calibri" w:cs="Calibri"/>
                <w:b/>
                <w:sz w:val="22"/>
                <w:szCs w:val="22"/>
              </w:rPr>
            </w:pPr>
          </w:p>
          <w:p w14:paraId="76CC263E" w14:textId="77777777" w:rsidR="00AA4A59" w:rsidRDefault="00AA4A59" w:rsidP="006B56A2">
            <w:pPr>
              <w:jc w:val="both"/>
              <w:rPr>
                <w:rFonts w:ascii="Calibri" w:hAnsi="Calibri" w:cs="Calibri"/>
                <w:b/>
                <w:sz w:val="22"/>
                <w:szCs w:val="22"/>
              </w:rPr>
            </w:pPr>
            <w:r>
              <w:rPr>
                <w:rFonts w:ascii="Calibri" w:hAnsi="Calibri" w:cs="Calibri"/>
                <w:b/>
                <w:sz w:val="22"/>
                <w:szCs w:val="22"/>
              </w:rPr>
              <w:t>Learning &amp; Development</w:t>
            </w:r>
            <w:r w:rsidRPr="00887937">
              <w:rPr>
                <w:rFonts w:ascii="Calibri" w:hAnsi="Calibri" w:cs="Calibri"/>
                <w:b/>
                <w:sz w:val="22"/>
                <w:szCs w:val="22"/>
              </w:rPr>
              <w:t xml:space="preserve"> </w:t>
            </w:r>
          </w:p>
          <w:p w14:paraId="10E41E0D" w14:textId="77777777" w:rsidR="00AA4A59" w:rsidRDefault="00AA4A59" w:rsidP="006B56A2">
            <w:pPr>
              <w:jc w:val="both"/>
              <w:rPr>
                <w:rFonts w:ascii="Calibri" w:hAnsi="Calibri" w:cs="Calibri"/>
                <w:b/>
                <w:sz w:val="22"/>
                <w:szCs w:val="22"/>
              </w:rPr>
            </w:pPr>
          </w:p>
          <w:p w14:paraId="1A618036" w14:textId="77777777" w:rsidR="00AA4A59" w:rsidRDefault="00AA4A59" w:rsidP="006B56A2">
            <w:pPr>
              <w:jc w:val="both"/>
              <w:rPr>
                <w:rFonts w:ascii="Calibri" w:hAnsi="Calibri" w:cs="Calibri"/>
                <w:b/>
                <w:sz w:val="22"/>
                <w:szCs w:val="22"/>
              </w:rPr>
            </w:pPr>
          </w:p>
          <w:p w14:paraId="298066E5" w14:textId="77777777" w:rsidR="00AA4A59" w:rsidRDefault="00AA4A59" w:rsidP="006B56A2">
            <w:pPr>
              <w:jc w:val="both"/>
              <w:rPr>
                <w:rFonts w:ascii="Calibri" w:hAnsi="Calibri" w:cs="Calibri"/>
                <w:b/>
                <w:sz w:val="22"/>
                <w:szCs w:val="22"/>
              </w:rPr>
            </w:pPr>
          </w:p>
          <w:p w14:paraId="3DF81969" w14:textId="77777777" w:rsidR="00AA4A59" w:rsidRDefault="00AA4A59" w:rsidP="006B56A2">
            <w:pPr>
              <w:jc w:val="both"/>
              <w:rPr>
                <w:rFonts w:ascii="Calibri" w:hAnsi="Calibri" w:cs="Calibri"/>
                <w:b/>
                <w:sz w:val="22"/>
                <w:szCs w:val="22"/>
              </w:rPr>
            </w:pPr>
          </w:p>
          <w:p w14:paraId="71F3B027" w14:textId="77777777" w:rsidR="00AA4A59" w:rsidRDefault="00AA4A59" w:rsidP="006B56A2">
            <w:pPr>
              <w:jc w:val="both"/>
              <w:rPr>
                <w:rFonts w:ascii="Calibri" w:hAnsi="Calibri" w:cs="Calibri"/>
                <w:b/>
                <w:sz w:val="22"/>
                <w:szCs w:val="22"/>
              </w:rPr>
            </w:pPr>
          </w:p>
          <w:p w14:paraId="2CB9AE4C" w14:textId="77777777" w:rsidR="00AA4A59" w:rsidRDefault="00AA4A59" w:rsidP="006B56A2">
            <w:pPr>
              <w:jc w:val="both"/>
              <w:rPr>
                <w:rFonts w:ascii="Calibri" w:hAnsi="Calibri" w:cs="Calibri"/>
                <w:b/>
                <w:sz w:val="22"/>
                <w:szCs w:val="22"/>
              </w:rPr>
            </w:pPr>
          </w:p>
          <w:p w14:paraId="6A606343" w14:textId="77777777" w:rsidR="00AA4A59" w:rsidRDefault="00AA4A59" w:rsidP="006B56A2">
            <w:pPr>
              <w:jc w:val="both"/>
              <w:rPr>
                <w:rFonts w:ascii="Calibri" w:hAnsi="Calibri" w:cs="Calibri"/>
                <w:b/>
                <w:sz w:val="22"/>
                <w:szCs w:val="22"/>
              </w:rPr>
            </w:pPr>
          </w:p>
          <w:p w14:paraId="0ECCF063" w14:textId="77777777" w:rsidR="00AA4A59" w:rsidRDefault="00AA4A59" w:rsidP="006B56A2">
            <w:pPr>
              <w:jc w:val="both"/>
              <w:rPr>
                <w:rFonts w:ascii="Calibri" w:hAnsi="Calibri" w:cs="Calibri"/>
                <w:b/>
                <w:sz w:val="22"/>
                <w:szCs w:val="22"/>
              </w:rPr>
            </w:pPr>
          </w:p>
          <w:p w14:paraId="672EC0C8" w14:textId="77777777" w:rsidR="00AA4A59" w:rsidRDefault="00AA4A59" w:rsidP="006B56A2">
            <w:pPr>
              <w:jc w:val="both"/>
              <w:rPr>
                <w:rFonts w:ascii="Calibri" w:hAnsi="Calibri" w:cs="Calibri"/>
                <w:b/>
                <w:sz w:val="22"/>
                <w:szCs w:val="22"/>
              </w:rPr>
            </w:pPr>
          </w:p>
          <w:p w14:paraId="07A6A90D" w14:textId="77777777" w:rsidR="00AA4A59" w:rsidRDefault="00AA4A59" w:rsidP="006B56A2">
            <w:pPr>
              <w:jc w:val="both"/>
              <w:rPr>
                <w:rFonts w:ascii="Calibri" w:hAnsi="Calibri" w:cs="Calibri"/>
                <w:b/>
                <w:sz w:val="22"/>
                <w:szCs w:val="22"/>
              </w:rPr>
            </w:pPr>
          </w:p>
          <w:p w14:paraId="1FB01CE2" w14:textId="77777777" w:rsidR="00AA4A59" w:rsidRDefault="00AA4A59" w:rsidP="006B56A2">
            <w:pPr>
              <w:jc w:val="both"/>
              <w:rPr>
                <w:rFonts w:ascii="Calibri" w:hAnsi="Calibri" w:cs="Calibri"/>
                <w:b/>
                <w:sz w:val="22"/>
                <w:szCs w:val="22"/>
              </w:rPr>
            </w:pPr>
            <w:r>
              <w:rPr>
                <w:rFonts w:ascii="Calibri" w:hAnsi="Calibri" w:cs="Calibri"/>
                <w:b/>
                <w:sz w:val="22"/>
                <w:szCs w:val="22"/>
              </w:rPr>
              <w:t>Training &amp; Development</w:t>
            </w:r>
          </w:p>
          <w:p w14:paraId="4250D6AE" w14:textId="77777777" w:rsidR="00AA4A59" w:rsidRDefault="00AA4A59" w:rsidP="006B56A2">
            <w:pPr>
              <w:jc w:val="both"/>
              <w:rPr>
                <w:rFonts w:ascii="Calibri" w:hAnsi="Calibri" w:cs="Calibri"/>
                <w:b/>
                <w:sz w:val="22"/>
                <w:szCs w:val="22"/>
              </w:rPr>
            </w:pPr>
          </w:p>
          <w:p w14:paraId="32489D1D" w14:textId="77777777" w:rsidR="00AA4A59" w:rsidRDefault="00AA4A59" w:rsidP="006B56A2">
            <w:pPr>
              <w:jc w:val="both"/>
              <w:rPr>
                <w:rFonts w:ascii="Calibri" w:hAnsi="Calibri" w:cs="Calibri"/>
                <w:b/>
                <w:sz w:val="22"/>
                <w:szCs w:val="22"/>
              </w:rPr>
            </w:pPr>
          </w:p>
          <w:p w14:paraId="26C03B73" w14:textId="77777777" w:rsidR="00AA4A59" w:rsidRDefault="00AA4A59" w:rsidP="006B56A2">
            <w:pPr>
              <w:jc w:val="both"/>
              <w:rPr>
                <w:rFonts w:ascii="Calibri" w:hAnsi="Calibri" w:cs="Calibri"/>
                <w:b/>
                <w:sz w:val="22"/>
                <w:szCs w:val="22"/>
              </w:rPr>
            </w:pPr>
          </w:p>
          <w:p w14:paraId="37B5836B" w14:textId="77777777" w:rsidR="00AA4A59" w:rsidRDefault="00AA4A59" w:rsidP="006B56A2">
            <w:pPr>
              <w:jc w:val="both"/>
              <w:rPr>
                <w:rFonts w:ascii="Calibri" w:hAnsi="Calibri" w:cs="Calibri"/>
                <w:b/>
                <w:sz w:val="22"/>
                <w:szCs w:val="22"/>
              </w:rPr>
            </w:pPr>
          </w:p>
          <w:p w14:paraId="497F7524" w14:textId="77777777" w:rsidR="00AA4A59" w:rsidRDefault="00AA4A59" w:rsidP="006B56A2">
            <w:pPr>
              <w:jc w:val="both"/>
              <w:rPr>
                <w:rFonts w:ascii="Calibri" w:hAnsi="Calibri" w:cs="Calibri"/>
                <w:b/>
                <w:sz w:val="22"/>
                <w:szCs w:val="22"/>
              </w:rPr>
            </w:pPr>
          </w:p>
          <w:p w14:paraId="39BDB4AE" w14:textId="77777777" w:rsidR="00AA4A59" w:rsidRDefault="00AA4A59" w:rsidP="006B56A2">
            <w:pPr>
              <w:jc w:val="both"/>
              <w:rPr>
                <w:rFonts w:ascii="Calibri" w:hAnsi="Calibri" w:cs="Calibri"/>
                <w:b/>
                <w:sz w:val="22"/>
                <w:szCs w:val="22"/>
              </w:rPr>
            </w:pPr>
          </w:p>
          <w:p w14:paraId="3DC93F71" w14:textId="77777777" w:rsidR="00AA4A59" w:rsidRDefault="00AA4A59" w:rsidP="006B56A2">
            <w:pPr>
              <w:jc w:val="both"/>
              <w:rPr>
                <w:rFonts w:ascii="Calibri" w:hAnsi="Calibri" w:cs="Calibri"/>
                <w:b/>
                <w:sz w:val="22"/>
                <w:szCs w:val="22"/>
              </w:rPr>
            </w:pPr>
          </w:p>
          <w:p w14:paraId="6C93AFC9" w14:textId="77777777" w:rsidR="00AA4A59" w:rsidRDefault="00AA4A59" w:rsidP="006B56A2">
            <w:pPr>
              <w:jc w:val="both"/>
              <w:rPr>
                <w:rFonts w:ascii="Calibri" w:hAnsi="Calibri" w:cs="Calibri"/>
                <w:b/>
                <w:sz w:val="22"/>
                <w:szCs w:val="22"/>
              </w:rPr>
            </w:pPr>
          </w:p>
          <w:p w14:paraId="78CB94C6" w14:textId="77777777" w:rsidR="00AA4A59" w:rsidRDefault="00AA4A59" w:rsidP="006B56A2">
            <w:pPr>
              <w:jc w:val="both"/>
              <w:rPr>
                <w:rFonts w:ascii="Calibri" w:hAnsi="Calibri" w:cs="Calibri"/>
                <w:b/>
                <w:sz w:val="22"/>
                <w:szCs w:val="22"/>
              </w:rPr>
            </w:pPr>
          </w:p>
          <w:p w14:paraId="3517595B" w14:textId="77777777" w:rsidR="00AA4A59" w:rsidRDefault="00AA4A59" w:rsidP="006B56A2">
            <w:pPr>
              <w:jc w:val="both"/>
              <w:rPr>
                <w:rFonts w:ascii="Calibri" w:hAnsi="Calibri" w:cs="Calibri"/>
                <w:b/>
                <w:sz w:val="22"/>
                <w:szCs w:val="22"/>
              </w:rPr>
            </w:pPr>
          </w:p>
          <w:p w14:paraId="5BCBC169" w14:textId="77777777" w:rsidR="00AA4A59" w:rsidRDefault="00AA4A59" w:rsidP="006B56A2">
            <w:pPr>
              <w:jc w:val="both"/>
              <w:rPr>
                <w:rFonts w:ascii="Calibri" w:hAnsi="Calibri" w:cs="Calibri"/>
                <w:b/>
                <w:sz w:val="22"/>
                <w:szCs w:val="22"/>
              </w:rPr>
            </w:pPr>
          </w:p>
          <w:p w14:paraId="32C7D2AE" w14:textId="77777777" w:rsidR="00AA4A59" w:rsidRDefault="00AA4A59" w:rsidP="006B56A2">
            <w:pPr>
              <w:jc w:val="both"/>
              <w:rPr>
                <w:rFonts w:ascii="Calibri" w:hAnsi="Calibri" w:cs="Calibri"/>
                <w:b/>
                <w:sz w:val="22"/>
                <w:szCs w:val="22"/>
              </w:rPr>
            </w:pPr>
          </w:p>
          <w:p w14:paraId="36EA2884" w14:textId="77777777" w:rsidR="00AA4A59" w:rsidRDefault="00AA4A59" w:rsidP="006B56A2">
            <w:pPr>
              <w:jc w:val="both"/>
              <w:rPr>
                <w:rFonts w:ascii="Calibri" w:hAnsi="Calibri" w:cs="Calibri"/>
                <w:b/>
                <w:sz w:val="22"/>
                <w:szCs w:val="22"/>
              </w:rPr>
            </w:pPr>
          </w:p>
          <w:p w14:paraId="5021187C" w14:textId="77777777" w:rsidR="00AA4A59" w:rsidRDefault="00AA4A59" w:rsidP="006B56A2">
            <w:pPr>
              <w:jc w:val="both"/>
              <w:rPr>
                <w:rFonts w:ascii="Calibri" w:hAnsi="Calibri" w:cs="Calibri"/>
                <w:b/>
                <w:sz w:val="22"/>
                <w:szCs w:val="22"/>
              </w:rPr>
            </w:pPr>
          </w:p>
          <w:p w14:paraId="20B5204B" w14:textId="77777777" w:rsidR="00AA4A59" w:rsidRDefault="00AA4A59" w:rsidP="006B56A2">
            <w:pPr>
              <w:jc w:val="both"/>
              <w:rPr>
                <w:rFonts w:ascii="Calibri" w:hAnsi="Calibri" w:cs="Calibri"/>
                <w:b/>
                <w:sz w:val="22"/>
                <w:szCs w:val="22"/>
              </w:rPr>
            </w:pPr>
          </w:p>
          <w:p w14:paraId="5FA4AF84" w14:textId="77777777" w:rsidR="00AA4A59" w:rsidRDefault="00AA4A59" w:rsidP="006B56A2">
            <w:pPr>
              <w:jc w:val="both"/>
              <w:rPr>
                <w:rFonts w:ascii="Calibri" w:hAnsi="Calibri" w:cs="Calibri"/>
                <w:b/>
                <w:sz w:val="22"/>
                <w:szCs w:val="22"/>
              </w:rPr>
            </w:pPr>
          </w:p>
          <w:p w14:paraId="4BEE45BA" w14:textId="77777777" w:rsidR="00AA4A59" w:rsidRDefault="00AA4A59" w:rsidP="006B56A2">
            <w:pPr>
              <w:jc w:val="both"/>
              <w:rPr>
                <w:rFonts w:ascii="Calibri" w:hAnsi="Calibri" w:cs="Calibri"/>
                <w:b/>
                <w:sz w:val="22"/>
                <w:szCs w:val="22"/>
              </w:rPr>
            </w:pPr>
          </w:p>
          <w:p w14:paraId="0EF5C432" w14:textId="77777777" w:rsidR="00AA4A59" w:rsidRDefault="00AA4A59" w:rsidP="006B56A2">
            <w:pPr>
              <w:jc w:val="both"/>
              <w:rPr>
                <w:rFonts w:ascii="Calibri" w:hAnsi="Calibri" w:cs="Calibri"/>
                <w:b/>
                <w:sz w:val="22"/>
                <w:szCs w:val="22"/>
              </w:rPr>
            </w:pPr>
          </w:p>
          <w:p w14:paraId="05745A8E" w14:textId="77777777" w:rsidR="00AA4A59" w:rsidRDefault="00AA4A59" w:rsidP="006B56A2">
            <w:pPr>
              <w:jc w:val="both"/>
              <w:rPr>
                <w:rFonts w:ascii="Calibri" w:hAnsi="Calibri" w:cs="Calibri"/>
                <w:b/>
                <w:sz w:val="22"/>
                <w:szCs w:val="22"/>
              </w:rPr>
            </w:pPr>
          </w:p>
          <w:p w14:paraId="5BC2A964" w14:textId="77777777" w:rsidR="00AA4A59" w:rsidRDefault="00AA4A59" w:rsidP="006B56A2">
            <w:pPr>
              <w:jc w:val="both"/>
              <w:rPr>
                <w:rFonts w:ascii="Calibri" w:hAnsi="Calibri" w:cs="Calibri"/>
                <w:b/>
                <w:sz w:val="22"/>
                <w:szCs w:val="22"/>
              </w:rPr>
            </w:pPr>
            <w:r>
              <w:rPr>
                <w:rFonts w:ascii="Calibri" w:hAnsi="Calibri" w:cs="Calibri"/>
                <w:b/>
                <w:sz w:val="22"/>
                <w:szCs w:val="22"/>
              </w:rPr>
              <w:t>Break</w:t>
            </w:r>
          </w:p>
          <w:p w14:paraId="55E936D2" w14:textId="77777777" w:rsidR="00AA4A59" w:rsidRDefault="00AA4A59" w:rsidP="006B56A2">
            <w:pPr>
              <w:jc w:val="both"/>
              <w:rPr>
                <w:rFonts w:ascii="Calibri" w:hAnsi="Calibri" w:cs="Calibri"/>
                <w:b/>
                <w:sz w:val="22"/>
                <w:szCs w:val="22"/>
              </w:rPr>
            </w:pPr>
          </w:p>
          <w:p w14:paraId="6EE8F9CB" w14:textId="77777777" w:rsidR="00AA4A59" w:rsidRDefault="00AA4A59" w:rsidP="006B56A2">
            <w:pPr>
              <w:jc w:val="both"/>
              <w:rPr>
                <w:rFonts w:ascii="Calibri" w:hAnsi="Calibri" w:cs="Calibri"/>
                <w:b/>
                <w:sz w:val="22"/>
                <w:szCs w:val="22"/>
              </w:rPr>
            </w:pPr>
            <w:r>
              <w:rPr>
                <w:rFonts w:ascii="Calibri" w:hAnsi="Calibri" w:cs="Calibri"/>
                <w:b/>
                <w:sz w:val="22"/>
                <w:szCs w:val="22"/>
              </w:rPr>
              <w:t>Learning Styles</w:t>
            </w:r>
          </w:p>
          <w:p w14:paraId="7AC3C2F9" w14:textId="77777777" w:rsidR="00AA4A59" w:rsidRDefault="00AA4A59" w:rsidP="006B56A2">
            <w:pPr>
              <w:jc w:val="both"/>
              <w:rPr>
                <w:rFonts w:ascii="Calibri" w:hAnsi="Calibri" w:cs="Calibri"/>
                <w:b/>
                <w:sz w:val="22"/>
                <w:szCs w:val="22"/>
              </w:rPr>
            </w:pPr>
          </w:p>
          <w:p w14:paraId="431BCFC1" w14:textId="77777777" w:rsidR="00AA4A59" w:rsidRDefault="00AA4A59" w:rsidP="006B56A2">
            <w:pPr>
              <w:jc w:val="both"/>
              <w:rPr>
                <w:rFonts w:ascii="Calibri" w:hAnsi="Calibri" w:cs="Calibri"/>
                <w:b/>
                <w:sz w:val="22"/>
                <w:szCs w:val="22"/>
              </w:rPr>
            </w:pPr>
          </w:p>
          <w:p w14:paraId="1CFDFE59" w14:textId="77777777" w:rsidR="00AA4A59" w:rsidRDefault="00AA4A59" w:rsidP="006B56A2">
            <w:pPr>
              <w:jc w:val="both"/>
              <w:rPr>
                <w:rFonts w:ascii="Calibri" w:hAnsi="Calibri" w:cs="Calibri"/>
                <w:b/>
                <w:sz w:val="22"/>
                <w:szCs w:val="22"/>
              </w:rPr>
            </w:pPr>
          </w:p>
          <w:p w14:paraId="57137100" w14:textId="77777777" w:rsidR="00AA4A59" w:rsidRDefault="00AA4A59" w:rsidP="006B56A2">
            <w:pPr>
              <w:jc w:val="both"/>
              <w:rPr>
                <w:rFonts w:ascii="Calibri" w:hAnsi="Calibri" w:cs="Calibri"/>
                <w:b/>
                <w:sz w:val="22"/>
                <w:szCs w:val="22"/>
              </w:rPr>
            </w:pPr>
          </w:p>
          <w:p w14:paraId="1FE2F095" w14:textId="77777777" w:rsidR="00AA4A59" w:rsidRDefault="00AA4A59" w:rsidP="006B56A2">
            <w:pPr>
              <w:jc w:val="both"/>
              <w:rPr>
                <w:rFonts w:ascii="Calibri" w:hAnsi="Calibri" w:cs="Calibri"/>
                <w:b/>
                <w:sz w:val="22"/>
                <w:szCs w:val="22"/>
              </w:rPr>
            </w:pPr>
          </w:p>
          <w:p w14:paraId="603446F7" w14:textId="77777777" w:rsidR="00AA4A59" w:rsidRDefault="00AA4A59" w:rsidP="006B56A2">
            <w:pPr>
              <w:jc w:val="both"/>
              <w:rPr>
                <w:rFonts w:ascii="Calibri" w:hAnsi="Calibri" w:cs="Calibri"/>
                <w:b/>
                <w:sz w:val="22"/>
                <w:szCs w:val="22"/>
              </w:rPr>
            </w:pPr>
          </w:p>
          <w:p w14:paraId="50934C78" w14:textId="77777777" w:rsidR="00AA4A59" w:rsidRDefault="00AA4A59" w:rsidP="006B56A2">
            <w:pPr>
              <w:jc w:val="both"/>
              <w:rPr>
                <w:rFonts w:ascii="Calibri" w:hAnsi="Calibri" w:cs="Calibri"/>
                <w:b/>
                <w:sz w:val="22"/>
                <w:szCs w:val="22"/>
              </w:rPr>
            </w:pPr>
          </w:p>
          <w:p w14:paraId="3DE97029" w14:textId="77777777" w:rsidR="00AA4A59" w:rsidRDefault="00AA4A59" w:rsidP="006B56A2">
            <w:pPr>
              <w:jc w:val="both"/>
              <w:rPr>
                <w:rFonts w:ascii="Calibri" w:hAnsi="Calibri" w:cs="Calibri"/>
                <w:b/>
                <w:sz w:val="22"/>
                <w:szCs w:val="22"/>
              </w:rPr>
            </w:pPr>
          </w:p>
          <w:p w14:paraId="3F80A332" w14:textId="77777777" w:rsidR="00AA4A59" w:rsidRDefault="00AA4A59" w:rsidP="006B56A2">
            <w:pPr>
              <w:jc w:val="both"/>
              <w:rPr>
                <w:rFonts w:ascii="Calibri" w:hAnsi="Calibri" w:cs="Calibri"/>
                <w:b/>
                <w:sz w:val="22"/>
                <w:szCs w:val="22"/>
              </w:rPr>
            </w:pPr>
          </w:p>
          <w:p w14:paraId="450187E3" w14:textId="77777777" w:rsidR="00AA4A59" w:rsidRDefault="00AA4A59" w:rsidP="006B56A2">
            <w:pPr>
              <w:jc w:val="both"/>
              <w:rPr>
                <w:rFonts w:ascii="Calibri" w:hAnsi="Calibri" w:cs="Calibri"/>
                <w:b/>
                <w:sz w:val="22"/>
                <w:szCs w:val="22"/>
              </w:rPr>
            </w:pPr>
          </w:p>
          <w:p w14:paraId="66C6D752" w14:textId="77777777" w:rsidR="00AA4A59" w:rsidRDefault="00AA4A59" w:rsidP="006B56A2">
            <w:pPr>
              <w:jc w:val="both"/>
              <w:rPr>
                <w:rFonts w:ascii="Calibri" w:hAnsi="Calibri" w:cs="Calibri"/>
                <w:b/>
                <w:sz w:val="22"/>
                <w:szCs w:val="22"/>
              </w:rPr>
            </w:pPr>
          </w:p>
          <w:p w14:paraId="753F460B" w14:textId="77777777" w:rsidR="00AA4A59" w:rsidRDefault="00AA4A59" w:rsidP="006B56A2">
            <w:pPr>
              <w:jc w:val="both"/>
              <w:rPr>
                <w:rFonts w:ascii="Calibri" w:hAnsi="Calibri" w:cs="Calibri"/>
                <w:b/>
                <w:sz w:val="22"/>
                <w:szCs w:val="22"/>
              </w:rPr>
            </w:pPr>
          </w:p>
          <w:p w14:paraId="176F0B5C" w14:textId="77777777" w:rsidR="00AA4A59" w:rsidRDefault="00AA4A59" w:rsidP="006B56A2">
            <w:pPr>
              <w:jc w:val="both"/>
              <w:rPr>
                <w:rFonts w:ascii="Calibri" w:hAnsi="Calibri" w:cs="Calibri"/>
                <w:b/>
                <w:sz w:val="22"/>
                <w:szCs w:val="22"/>
              </w:rPr>
            </w:pPr>
            <w:r>
              <w:rPr>
                <w:rFonts w:ascii="Calibri" w:hAnsi="Calibri" w:cs="Calibri"/>
                <w:b/>
                <w:sz w:val="22"/>
                <w:szCs w:val="22"/>
              </w:rPr>
              <w:t>Break</w:t>
            </w:r>
          </w:p>
          <w:p w14:paraId="1A13898A" w14:textId="77777777" w:rsidR="00AA4A59" w:rsidRDefault="00AA4A59" w:rsidP="006B56A2">
            <w:pPr>
              <w:jc w:val="both"/>
              <w:rPr>
                <w:rFonts w:ascii="Calibri" w:hAnsi="Calibri" w:cs="Calibri"/>
                <w:b/>
                <w:sz w:val="22"/>
                <w:szCs w:val="22"/>
              </w:rPr>
            </w:pPr>
          </w:p>
          <w:p w14:paraId="7A9020B0" w14:textId="77777777" w:rsidR="00AA4A59" w:rsidRDefault="00AA4A59" w:rsidP="006B56A2">
            <w:pPr>
              <w:jc w:val="both"/>
              <w:rPr>
                <w:rFonts w:ascii="Calibri" w:hAnsi="Calibri" w:cs="Calibri"/>
                <w:b/>
                <w:sz w:val="22"/>
                <w:szCs w:val="22"/>
              </w:rPr>
            </w:pPr>
          </w:p>
          <w:p w14:paraId="0642EA90" w14:textId="77777777" w:rsidR="00AA4A59" w:rsidRDefault="00AA4A59" w:rsidP="006B56A2">
            <w:pPr>
              <w:jc w:val="both"/>
              <w:rPr>
                <w:rFonts w:ascii="Calibri" w:hAnsi="Calibri" w:cs="Calibri"/>
                <w:b/>
                <w:sz w:val="22"/>
                <w:szCs w:val="22"/>
              </w:rPr>
            </w:pPr>
          </w:p>
          <w:p w14:paraId="502D5C12" w14:textId="77777777" w:rsidR="00AA4A59" w:rsidRPr="00887937" w:rsidRDefault="00AA4A59" w:rsidP="006B56A2">
            <w:pPr>
              <w:jc w:val="both"/>
              <w:rPr>
                <w:rFonts w:ascii="Calibri" w:hAnsi="Calibri" w:cs="Calibri"/>
                <w:b/>
                <w:sz w:val="22"/>
                <w:szCs w:val="22"/>
              </w:rPr>
            </w:pPr>
            <w:r>
              <w:rPr>
                <w:rFonts w:ascii="Calibri" w:hAnsi="Calibri" w:cs="Calibri"/>
                <w:b/>
                <w:sz w:val="22"/>
                <w:szCs w:val="22"/>
              </w:rPr>
              <w:t>Generations: current &amp; incoming workforce</w:t>
            </w:r>
          </w:p>
          <w:p w14:paraId="7731FC7F" w14:textId="77777777" w:rsidR="00AA4A59" w:rsidRPr="00887937" w:rsidRDefault="00AA4A59" w:rsidP="006B56A2">
            <w:pPr>
              <w:jc w:val="both"/>
              <w:rPr>
                <w:rFonts w:ascii="Calibri" w:hAnsi="Calibri" w:cs="Calibri"/>
                <w:b/>
                <w:sz w:val="22"/>
                <w:szCs w:val="22"/>
              </w:rPr>
            </w:pPr>
          </w:p>
          <w:p w14:paraId="53B08BCC" w14:textId="77777777" w:rsidR="00AA4A59" w:rsidRPr="00887937" w:rsidRDefault="00AA4A59" w:rsidP="006B56A2">
            <w:pPr>
              <w:jc w:val="both"/>
              <w:rPr>
                <w:rFonts w:ascii="Calibri" w:hAnsi="Calibri" w:cs="Calibri"/>
                <w:b/>
                <w:sz w:val="22"/>
                <w:szCs w:val="22"/>
              </w:rPr>
            </w:pPr>
          </w:p>
          <w:p w14:paraId="36EFEE19" w14:textId="77777777" w:rsidR="00AA4A59" w:rsidRPr="00887937" w:rsidRDefault="00AA4A59" w:rsidP="006B56A2">
            <w:pPr>
              <w:jc w:val="both"/>
              <w:rPr>
                <w:rFonts w:ascii="Calibri" w:hAnsi="Calibri" w:cs="Calibri"/>
                <w:b/>
                <w:sz w:val="22"/>
                <w:szCs w:val="22"/>
              </w:rPr>
            </w:pPr>
          </w:p>
          <w:p w14:paraId="2D8DF885" w14:textId="77777777" w:rsidR="00AA4A59" w:rsidRPr="00887937" w:rsidRDefault="00AA4A59" w:rsidP="006B56A2">
            <w:pPr>
              <w:jc w:val="both"/>
              <w:rPr>
                <w:rFonts w:ascii="Calibri" w:hAnsi="Calibri" w:cs="Calibri"/>
                <w:b/>
                <w:sz w:val="22"/>
                <w:szCs w:val="22"/>
              </w:rPr>
            </w:pPr>
          </w:p>
          <w:p w14:paraId="3A83CC13" w14:textId="77777777" w:rsidR="00AA4A59" w:rsidRPr="00887937" w:rsidRDefault="00AA4A59" w:rsidP="006B56A2">
            <w:pPr>
              <w:jc w:val="both"/>
              <w:rPr>
                <w:rFonts w:ascii="Calibri" w:hAnsi="Calibri" w:cs="Calibri"/>
                <w:b/>
                <w:sz w:val="22"/>
                <w:szCs w:val="22"/>
              </w:rPr>
            </w:pPr>
          </w:p>
          <w:p w14:paraId="6D38D2DC" w14:textId="77777777" w:rsidR="00AA4A59" w:rsidRPr="00887937" w:rsidRDefault="00AA4A59" w:rsidP="006B56A2">
            <w:pPr>
              <w:jc w:val="both"/>
              <w:rPr>
                <w:rFonts w:ascii="Calibri" w:hAnsi="Calibri" w:cs="Calibri"/>
                <w:b/>
                <w:sz w:val="22"/>
                <w:szCs w:val="22"/>
              </w:rPr>
            </w:pPr>
          </w:p>
          <w:p w14:paraId="37FE3995" w14:textId="77777777" w:rsidR="00AA4A59" w:rsidRPr="00887937" w:rsidRDefault="00AA4A59" w:rsidP="006B56A2">
            <w:pPr>
              <w:jc w:val="both"/>
              <w:rPr>
                <w:rFonts w:ascii="Calibri" w:hAnsi="Calibri" w:cs="Calibri"/>
                <w:b/>
                <w:sz w:val="22"/>
                <w:szCs w:val="22"/>
              </w:rPr>
            </w:pPr>
          </w:p>
          <w:p w14:paraId="2EF3E61E" w14:textId="77777777" w:rsidR="00AA4A59" w:rsidRPr="00887937" w:rsidRDefault="00AA4A59" w:rsidP="006B56A2">
            <w:pPr>
              <w:jc w:val="both"/>
              <w:rPr>
                <w:rFonts w:ascii="Calibri" w:hAnsi="Calibri" w:cs="Calibri"/>
                <w:b/>
                <w:sz w:val="22"/>
                <w:szCs w:val="22"/>
              </w:rPr>
            </w:pPr>
          </w:p>
          <w:p w14:paraId="5DCFD055" w14:textId="77777777" w:rsidR="00AA4A59" w:rsidRPr="00887937" w:rsidRDefault="00AA4A59" w:rsidP="006B56A2">
            <w:pPr>
              <w:jc w:val="both"/>
              <w:rPr>
                <w:rFonts w:ascii="Calibri" w:hAnsi="Calibri" w:cs="Calibri"/>
                <w:b/>
                <w:sz w:val="22"/>
                <w:szCs w:val="22"/>
              </w:rPr>
            </w:pPr>
          </w:p>
          <w:p w14:paraId="08783901" w14:textId="77777777" w:rsidR="00AA4A59" w:rsidRPr="00887937" w:rsidRDefault="00AA4A59" w:rsidP="006B56A2">
            <w:pPr>
              <w:jc w:val="both"/>
              <w:rPr>
                <w:rFonts w:ascii="Calibri" w:hAnsi="Calibri" w:cs="Calibri"/>
                <w:b/>
                <w:sz w:val="22"/>
                <w:szCs w:val="22"/>
              </w:rPr>
            </w:pPr>
          </w:p>
          <w:p w14:paraId="072F92F7" w14:textId="77777777" w:rsidR="00AA4A59" w:rsidRPr="00887937" w:rsidRDefault="00AA4A59" w:rsidP="006B56A2">
            <w:pPr>
              <w:jc w:val="both"/>
              <w:rPr>
                <w:rFonts w:ascii="Calibri" w:hAnsi="Calibri" w:cs="Calibri"/>
                <w:b/>
                <w:sz w:val="22"/>
                <w:szCs w:val="22"/>
              </w:rPr>
            </w:pPr>
          </w:p>
          <w:p w14:paraId="4725B8AA" w14:textId="77777777" w:rsidR="00AA4A59" w:rsidRPr="00887937" w:rsidRDefault="00AA4A59" w:rsidP="006B56A2">
            <w:pPr>
              <w:jc w:val="both"/>
              <w:rPr>
                <w:rFonts w:ascii="Calibri" w:hAnsi="Calibri" w:cs="Calibri"/>
                <w:b/>
                <w:sz w:val="22"/>
                <w:szCs w:val="22"/>
              </w:rPr>
            </w:pPr>
          </w:p>
          <w:p w14:paraId="0D2A2EAC" w14:textId="77777777" w:rsidR="00AA4A59" w:rsidRPr="00887937" w:rsidRDefault="00AA4A59" w:rsidP="006B56A2">
            <w:pPr>
              <w:jc w:val="both"/>
              <w:rPr>
                <w:rFonts w:ascii="Calibri" w:hAnsi="Calibri" w:cs="Calibri"/>
                <w:b/>
                <w:sz w:val="22"/>
                <w:szCs w:val="22"/>
              </w:rPr>
            </w:pPr>
          </w:p>
          <w:p w14:paraId="264D38F4" w14:textId="77777777" w:rsidR="00AA4A59" w:rsidRPr="00887937" w:rsidRDefault="00AA4A59" w:rsidP="006B56A2">
            <w:pPr>
              <w:jc w:val="both"/>
              <w:rPr>
                <w:rFonts w:ascii="Calibri" w:hAnsi="Calibri" w:cs="Calibri"/>
                <w:b/>
                <w:sz w:val="22"/>
                <w:szCs w:val="22"/>
              </w:rPr>
            </w:pPr>
          </w:p>
          <w:p w14:paraId="7B8EB284" w14:textId="77777777" w:rsidR="00AA4A59" w:rsidRPr="00887937" w:rsidRDefault="00AA4A59" w:rsidP="006B56A2">
            <w:pPr>
              <w:jc w:val="both"/>
              <w:rPr>
                <w:rFonts w:ascii="Calibri" w:hAnsi="Calibri" w:cs="Calibri"/>
                <w:b/>
                <w:sz w:val="22"/>
                <w:szCs w:val="22"/>
              </w:rPr>
            </w:pPr>
          </w:p>
          <w:p w14:paraId="2C6375E7" w14:textId="77777777" w:rsidR="00AA4A59" w:rsidRDefault="00AA4A59" w:rsidP="006B56A2">
            <w:pPr>
              <w:rPr>
                <w:rFonts w:ascii="Calibri" w:hAnsi="Calibri" w:cs="Calibri"/>
                <w:b/>
                <w:sz w:val="22"/>
                <w:szCs w:val="22"/>
              </w:rPr>
            </w:pPr>
          </w:p>
          <w:p w14:paraId="7EAEF3CF" w14:textId="77777777" w:rsidR="00AA4A59" w:rsidRDefault="00AA4A59" w:rsidP="006B56A2">
            <w:pPr>
              <w:rPr>
                <w:rFonts w:ascii="Calibri" w:hAnsi="Calibri" w:cs="Calibri"/>
                <w:b/>
                <w:sz w:val="22"/>
                <w:szCs w:val="22"/>
              </w:rPr>
            </w:pPr>
          </w:p>
          <w:p w14:paraId="18CC44B0" w14:textId="77777777" w:rsidR="00AA4A59" w:rsidRDefault="00AA4A59" w:rsidP="006B56A2">
            <w:pPr>
              <w:rPr>
                <w:rFonts w:ascii="Calibri" w:hAnsi="Calibri" w:cs="Calibri"/>
                <w:b/>
                <w:sz w:val="22"/>
                <w:szCs w:val="22"/>
              </w:rPr>
            </w:pPr>
          </w:p>
          <w:p w14:paraId="6F73CA68" w14:textId="77777777" w:rsidR="00AA4A59" w:rsidRDefault="00AA4A59" w:rsidP="006B56A2">
            <w:pPr>
              <w:rPr>
                <w:rFonts w:ascii="Calibri" w:hAnsi="Calibri" w:cs="Calibri"/>
                <w:b/>
                <w:sz w:val="22"/>
                <w:szCs w:val="22"/>
              </w:rPr>
            </w:pPr>
          </w:p>
          <w:p w14:paraId="4828FA02" w14:textId="77777777" w:rsidR="00AA4A59" w:rsidRDefault="00AA4A59" w:rsidP="006B56A2">
            <w:pPr>
              <w:rPr>
                <w:rFonts w:ascii="Calibri" w:hAnsi="Calibri" w:cs="Calibri"/>
                <w:b/>
                <w:sz w:val="22"/>
                <w:szCs w:val="22"/>
              </w:rPr>
            </w:pPr>
          </w:p>
          <w:p w14:paraId="670BECE0" w14:textId="77777777" w:rsidR="00AA4A59" w:rsidRDefault="00AA4A59" w:rsidP="006B56A2">
            <w:pPr>
              <w:rPr>
                <w:rFonts w:ascii="Calibri" w:hAnsi="Calibri" w:cs="Calibri"/>
                <w:b/>
                <w:sz w:val="22"/>
                <w:szCs w:val="22"/>
              </w:rPr>
            </w:pPr>
          </w:p>
          <w:p w14:paraId="4F8B3886" w14:textId="77777777" w:rsidR="00AA4A59" w:rsidRDefault="00AA4A59" w:rsidP="006B56A2">
            <w:pPr>
              <w:rPr>
                <w:rFonts w:ascii="Calibri" w:hAnsi="Calibri" w:cs="Calibri"/>
                <w:b/>
                <w:sz w:val="22"/>
                <w:szCs w:val="22"/>
              </w:rPr>
            </w:pPr>
          </w:p>
          <w:p w14:paraId="2B043CC8" w14:textId="77777777" w:rsidR="00AA4A59" w:rsidRDefault="00AA4A59" w:rsidP="006B56A2">
            <w:pPr>
              <w:rPr>
                <w:rFonts w:ascii="Calibri" w:hAnsi="Calibri" w:cs="Calibri"/>
                <w:b/>
                <w:sz w:val="22"/>
                <w:szCs w:val="22"/>
              </w:rPr>
            </w:pPr>
          </w:p>
          <w:p w14:paraId="5C9C7ECD" w14:textId="77777777" w:rsidR="00AA4A59" w:rsidRDefault="00AA4A59" w:rsidP="006B56A2">
            <w:pPr>
              <w:rPr>
                <w:rFonts w:ascii="Calibri" w:hAnsi="Calibri" w:cs="Calibri"/>
                <w:b/>
                <w:sz w:val="22"/>
                <w:szCs w:val="22"/>
              </w:rPr>
            </w:pPr>
          </w:p>
          <w:p w14:paraId="7AB95683" w14:textId="77777777" w:rsidR="00AA4A59" w:rsidRDefault="00AA4A59" w:rsidP="006B56A2">
            <w:pPr>
              <w:rPr>
                <w:rFonts w:ascii="Calibri" w:hAnsi="Calibri" w:cs="Calibri"/>
                <w:b/>
                <w:sz w:val="22"/>
                <w:szCs w:val="22"/>
              </w:rPr>
            </w:pPr>
          </w:p>
          <w:p w14:paraId="3338C9D7" w14:textId="77777777" w:rsidR="00AA4A59" w:rsidRDefault="00AA4A59" w:rsidP="006B56A2">
            <w:pPr>
              <w:rPr>
                <w:rFonts w:ascii="Calibri" w:hAnsi="Calibri" w:cs="Calibri"/>
                <w:b/>
                <w:sz w:val="22"/>
                <w:szCs w:val="22"/>
              </w:rPr>
            </w:pPr>
          </w:p>
          <w:p w14:paraId="24A40676" w14:textId="77777777" w:rsidR="00AA4A59" w:rsidRDefault="00AA4A59" w:rsidP="006B56A2">
            <w:pPr>
              <w:rPr>
                <w:rFonts w:ascii="Calibri" w:hAnsi="Calibri" w:cs="Calibri"/>
                <w:b/>
                <w:sz w:val="22"/>
                <w:szCs w:val="22"/>
              </w:rPr>
            </w:pPr>
          </w:p>
          <w:p w14:paraId="4398B00A" w14:textId="77777777" w:rsidR="00AA4A59" w:rsidRDefault="00AA4A59" w:rsidP="006B56A2">
            <w:pPr>
              <w:rPr>
                <w:rFonts w:ascii="Calibri" w:hAnsi="Calibri" w:cs="Calibri"/>
                <w:b/>
                <w:sz w:val="22"/>
                <w:szCs w:val="22"/>
              </w:rPr>
            </w:pPr>
          </w:p>
          <w:p w14:paraId="53A63AEF" w14:textId="77777777" w:rsidR="00AA4A59" w:rsidRDefault="00AA4A59" w:rsidP="006B56A2">
            <w:pPr>
              <w:rPr>
                <w:rFonts w:ascii="Calibri" w:hAnsi="Calibri" w:cs="Calibri"/>
                <w:b/>
                <w:sz w:val="22"/>
                <w:szCs w:val="22"/>
              </w:rPr>
            </w:pPr>
            <w:r w:rsidRPr="00887937">
              <w:rPr>
                <w:rFonts w:ascii="Calibri" w:hAnsi="Calibri" w:cs="Calibri"/>
                <w:b/>
                <w:sz w:val="22"/>
                <w:szCs w:val="22"/>
              </w:rPr>
              <w:t>Plenary/conclusion</w:t>
            </w:r>
            <w:r>
              <w:rPr>
                <w:rFonts w:ascii="Calibri" w:hAnsi="Calibri" w:cs="Calibri"/>
                <w:b/>
                <w:sz w:val="22"/>
                <w:szCs w:val="22"/>
              </w:rPr>
              <w:t>:</w:t>
            </w:r>
          </w:p>
          <w:p w14:paraId="2B2FD1B8" w14:textId="77777777" w:rsidR="00AA4A59" w:rsidRDefault="00AA4A59" w:rsidP="006B56A2">
            <w:pPr>
              <w:rPr>
                <w:rFonts w:ascii="Calibri" w:hAnsi="Calibri" w:cs="Calibri"/>
                <w:b/>
                <w:sz w:val="22"/>
                <w:szCs w:val="22"/>
              </w:rPr>
            </w:pPr>
          </w:p>
          <w:p w14:paraId="648D5316" w14:textId="77777777" w:rsidR="00AA4A59" w:rsidRDefault="00AA4A59" w:rsidP="006B56A2">
            <w:pPr>
              <w:rPr>
                <w:rFonts w:ascii="Calibri" w:hAnsi="Calibri" w:cs="Calibri"/>
                <w:b/>
                <w:sz w:val="22"/>
                <w:szCs w:val="22"/>
              </w:rPr>
            </w:pPr>
            <w:r>
              <w:rPr>
                <w:rFonts w:ascii="Calibri" w:hAnsi="Calibri" w:cs="Calibri"/>
                <w:b/>
                <w:sz w:val="22"/>
                <w:szCs w:val="22"/>
              </w:rPr>
              <w:t>Questions</w:t>
            </w:r>
          </w:p>
          <w:p w14:paraId="1CB96BA1" w14:textId="77777777" w:rsidR="00AA4A59" w:rsidRDefault="00AA4A59" w:rsidP="006B56A2">
            <w:pPr>
              <w:rPr>
                <w:rFonts w:ascii="Calibri" w:hAnsi="Calibri" w:cs="Calibri"/>
                <w:b/>
                <w:sz w:val="22"/>
                <w:szCs w:val="22"/>
              </w:rPr>
            </w:pPr>
          </w:p>
          <w:p w14:paraId="1062C3E7" w14:textId="77777777" w:rsidR="00AA4A59" w:rsidRPr="00887937" w:rsidRDefault="00AA4A59" w:rsidP="006B56A2">
            <w:pPr>
              <w:rPr>
                <w:rFonts w:ascii="Calibri" w:hAnsi="Calibri" w:cs="Calibri"/>
                <w:b/>
                <w:sz w:val="22"/>
                <w:szCs w:val="22"/>
              </w:rPr>
            </w:pPr>
          </w:p>
          <w:p w14:paraId="3802222D" w14:textId="77777777" w:rsidR="00AA4A59" w:rsidRPr="00887937" w:rsidRDefault="00AA4A59" w:rsidP="006B56A2">
            <w:pPr>
              <w:jc w:val="both"/>
              <w:rPr>
                <w:rFonts w:ascii="Calibri" w:hAnsi="Calibri" w:cs="Calibri"/>
                <w:b/>
                <w:sz w:val="30"/>
              </w:rPr>
            </w:pPr>
          </w:p>
          <w:p w14:paraId="44E5E719" w14:textId="77777777" w:rsidR="00AA4A59" w:rsidRPr="00887937" w:rsidRDefault="00AA4A59" w:rsidP="006B56A2">
            <w:pPr>
              <w:jc w:val="both"/>
              <w:rPr>
                <w:rFonts w:ascii="Calibri" w:hAnsi="Calibri" w:cs="Calibri"/>
                <w:b/>
                <w:sz w:val="30"/>
              </w:rPr>
            </w:pPr>
          </w:p>
          <w:p w14:paraId="42DF8040" w14:textId="77777777" w:rsidR="00AA4A59" w:rsidRPr="00887937" w:rsidRDefault="00AA4A59" w:rsidP="006B56A2">
            <w:pPr>
              <w:jc w:val="both"/>
              <w:rPr>
                <w:rFonts w:ascii="Calibri" w:hAnsi="Calibri" w:cs="Calibri"/>
                <w:b/>
                <w:sz w:val="30"/>
              </w:rPr>
            </w:pPr>
          </w:p>
          <w:p w14:paraId="1347ECBF" w14:textId="77777777" w:rsidR="00AA4A59" w:rsidRPr="00887937" w:rsidRDefault="00AA4A59" w:rsidP="006B56A2">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9521887" w14:textId="77777777" w:rsidR="00AA4A59" w:rsidRDefault="00AA4A59" w:rsidP="006B56A2">
            <w:pPr>
              <w:jc w:val="both"/>
              <w:rPr>
                <w:rFonts w:ascii="Calibri" w:hAnsi="Calibri" w:cs="Calibri"/>
                <w:bCs/>
              </w:rPr>
            </w:pPr>
          </w:p>
          <w:p w14:paraId="6D83D546" w14:textId="77777777" w:rsidR="00AA4A59" w:rsidRDefault="00AA4A59" w:rsidP="006B56A2">
            <w:pPr>
              <w:jc w:val="both"/>
              <w:rPr>
                <w:rFonts w:ascii="Calibri" w:hAnsi="Calibri" w:cs="Calibri"/>
                <w:bCs/>
              </w:rPr>
            </w:pPr>
          </w:p>
          <w:p w14:paraId="7599BD49" w14:textId="77777777" w:rsidR="00AA4A59" w:rsidRPr="00FB579F" w:rsidRDefault="00AA4A59" w:rsidP="006B56A2">
            <w:pPr>
              <w:jc w:val="both"/>
              <w:rPr>
                <w:rFonts w:ascii="Calibri" w:hAnsi="Calibri" w:cs="Calibri"/>
                <w:bCs/>
              </w:rPr>
            </w:pPr>
            <w:r w:rsidRPr="00FB579F">
              <w:rPr>
                <w:rFonts w:ascii="Calibri" w:hAnsi="Calibri" w:cs="Calibri"/>
                <w:bCs/>
              </w:rPr>
              <w:t>Reintroduce myself to the class.</w:t>
            </w:r>
          </w:p>
          <w:p w14:paraId="25FF983A" w14:textId="77777777" w:rsidR="00AA4A59" w:rsidRPr="00FB579F" w:rsidRDefault="00AA4A59" w:rsidP="006B56A2">
            <w:pPr>
              <w:jc w:val="both"/>
              <w:rPr>
                <w:rFonts w:ascii="Calibri" w:hAnsi="Calibri" w:cs="Calibri"/>
                <w:bCs/>
              </w:rPr>
            </w:pPr>
          </w:p>
          <w:p w14:paraId="597FA28A" w14:textId="77777777" w:rsidR="00AA4A59" w:rsidRDefault="00AA4A59" w:rsidP="006B56A2">
            <w:pPr>
              <w:jc w:val="both"/>
              <w:rPr>
                <w:rFonts w:ascii="Calibri" w:hAnsi="Calibri" w:cs="Calibri"/>
                <w:bCs/>
              </w:rPr>
            </w:pPr>
            <w:r w:rsidRPr="00FB579F">
              <w:rPr>
                <w:rFonts w:ascii="Calibri" w:hAnsi="Calibri" w:cs="Calibri"/>
                <w:bCs/>
              </w:rPr>
              <w:t>Brief discussion of content covered in previous lesson</w:t>
            </w:r>
            <w:r>
              <w:rPr>
                <w:rFonts w:ascii="Calibri" w:hAnsi="Calibri" w:cs="Calibri"/>
                <w:bCs/>
              </w:rPr>
              <w:t>.</w:t>
            </w:r>
          </w:p>
          <w:p w14:paraId="108B6E30" w14:textId="77777777" w:rsidR="00AA4A59" w:rsidRDefault="00AA4A59" w:rsidP="006B56A2">
            <w:pPr>
              <w:jc w:val="both"/>
              <w:rPr>
                <w:rFonts w:ascii="Calibri" w:hAnsi="Calibri" w:cs="Calibri"/>
                <w:bCs/>
              </w:rPr>
            </w:pPr>
          </w:p>
          <w:p w14:paraId="500EEA0C" w14:textId="77777777" w:rsidR="00AA4A59" w:rsidRDefault="00AA4A59" w:rsidP="006B56A2">
            <w:pPr>
              <w:jc w:val="both"/>
              <w:rPr>
                <w:rFonts w:ascii="Calibri" w:hAnsi="Calibri" w:cs="Calibri"/>
                <w:b/>
                <w:sz w:val="30"/>
              </w:rPr>
            </w:pPr>
          </w:p>
          <w:p w14:paraId="6735BA8E" w14:textId="77777777" w:rsidR="00AA4A59" w:rsidRDefault="00AA4A59" w:rsidP="006B56A2">
            <w:pPr>
              <w:jc w:val="both"/>
              <w:rPr>
                <w:rFonts w:ascii="Calibri" w:hAnsi="Calibri" w:cs="Calibri"/>
                <w:bCs/>
              </w:rPr>
            </w:pPr>
            <w:r w:rsidRPr="002F7405">
              <w:rPr>
                <w:rFonts w:ascii="Calibri" w:hAnsi="Calibri" w:cs="Calibri"/>
                <w:bCs/>
              </w:rPr>
              <w:t>Overview of the lesson,</w:t>
            </w:r>
            <w:r>
              <w:rPr>
                <w:rFonts w:ascii="Calibri" w:hAnsi="Calibri" w:cs="Calibri"/>
                <w:bCs/>
              </w:rPr>
              <w:t xml:space="preserve"> </w:t>
            </w:r>
            <w:r w:rsidRPr="002F7405">
              <w:rPr>
                <w:rFonts w:ascii="Calibri" w:hAnsi="Calibri" w:cs="Calibri"/>
                <w:bCs/>
              </w:rPr>
              <w:t>including learning outcomes</w:t>
            </w:r>
            <w:r>
              <w:rPr>
                <w:rFonts w:ascii="Calibri" w:hAnsi="Calibri" w:cs="Calibri"/>
                <w:bCs/>
              </w:rPr>
              <w:t>.</w:t>
            </w:r>
          </w:p>
          <w:p w14:paraId="1342BE84" w14:textId="77777777" w:rsidR="00AA4A59" w:rsidRDefault="00AA4A59" w:rsidP="006B56A2">
            <w:pPr>
              <w:jc w:val="both"/>
              <w:rPr>
                <w:rFonts w:ascii="Calibri" w:hAnsi="Calibri" w:cs="Calibri"/>
                <w:bCs/>
              </w:rPr>
            </w:pPr>
          </w:p>
          <w:p w14:paraId="02939B22" w14:textId="77777777" w:rsidR="00AA4A59" w:rsidRDefault="00AA4A59" w:rsidP="006B56A2">
            <w:pPr>
              <w:jc w:val="both"/>
              <w:rPr>
                <w:rFonts w:ascii="Calibri" w:hAnsi="Calibri" w:cs="Calibri"/>
                <w:bCs/>
              </w:rPr>
            </w:pPr>
          </w:p>
          <w:p w14:paraId="73B31E45" w14:textId="77777777" w:rsidR="00AA4A59" w:rsidRDefault="00AA4A59" w:rsidP="006B56A2">
            <w:pPr>
              <w:jc w:val="both"/>
              <w:rPr>
                <w:rFonts w:ascii="Calibri" w:hAnsi="Calibri" w:cs="Calibri"/>
                <w:bCs/>
              </w:rPr>
            </w:pPr>
          </w:p>
          <w:p w14:paraId="1A8A1CCC" w14:textId="77777777" w:rsidR="001A55B4" w:rsidRDefault="001A55B4" w:rsidP="006B56A2">
            <w:pPr>
              <w:jc w:val="both"/>
              <w:rPr>
                <w:rFonts w:ascii="Calibri" w:hAnsi="Calibri" w:cs="Calibri"/>
                <w:bCs/>
              </w:rPr>
            </w:pPr>
          </w:p>
          <w:p w14:paraId="399D42BE" w14:textId="3F7F83DE" w:rsidR="00AA4A59" w:rsidRDefault="00AA4A59" w:rsidP="006B56A2">
            <w:pPr>
              <w:jc w:val="both"/>
              <w:rPr>
                <w:rFonts w:ascii="Calibri" w:hAnsi="Calibri" w:cs="Calibri"/>
                <w:bCs/>
              </w:rPr>
            </w:pPr>
            <w:r>
              <w:rPr>
                <w:rFonts w:ascii="Calibri" w:hAnsi="Calibri" w:cs="Calibri"/>
                <w:bCs/>
              </w:rPr>
              <w:t>What does learning &amp; development mean to you?</w:t>
            </w:r>
          </w:p>
          <w:p w14:paraId="61163F60" w14:textId="77777777" w:rsidR="00AA4A59" w:rsidRDefault="00AA4A59" w:rsidP="006B56A2">
            <w:pPr>
              <w:jc w:val="both"/>
              <w:rPr>
                <w:rFonts w:ascii="Calibri" w:hAnsi="Calibri" w:cs="Calibri"/>
                <w:bCs/>
              </w:rPr>
            </w:pPr>
          </w:p>
          <w:p w14:paraId="2D8A233D" w14:textId="77777777" w:rsidR="00AA4A59" w:rsidRDefault="00AA4A59" w:rsidP="006B56A2">
            <w:pPr>
              <w:jc w:val="both"/>
              <w:rPr>
                <w:rFonts w:ascii="Calibri" w:hAnsi="Calibri" w:cs="Calibri"/>
                <w:bCs/>
              </w:rPr>
            </w:pPr>
          </w:p>
          <w:p w14:paraId="27769B13" w14:textId="77777777" w:rsidR="00AA4A59" w:rsidRDefault="00AA4A59" w:rsidP="006B56A2">
            <w:pPr>
              <w:jc w:val="both"/>
              <w:rPr>
                <w:rFonts w:ascii="Calibri" w:hAnsi="Calibri" w:cs="Calibri"/>
                <w:bCs/>
              </w:rPr>
            </w:pPr>
            <w:r>
              <w:rPr>
                <w:rFonts w:ascii="Calibri" w:hAnsi="Calibri" w:cs="Calibri"/>
                <w:bCs/>
              </w:rPr>
              <w:t>Let’s put it into practice.</w:t>
            </w:r>
          </w:p>
          <w:p w14:paraId="0C27FF6C" w14:textId="77777777" w:rsidR="00AA4A59" w:rsidRDefault="00AA4A59" w:rsidP="006B56A2">
            <w:pPr>
              <w:jc w:val="both"/>
              <w:rPr>
                <w:rFonts w:ascii="Calibri" w:hAnsi="Calibri" w:cs="Calibri"/>
                <w:bCs/>
              </w:rPr>
            </w:pPr>
          </w:p>
          <w:p w14:paraId="757E8BB4" w14:textId="77777777" w:rsidR="00AA4A59" w:rsidRDefault="00AA4A59" w:rsidP="006B56A2">
            <w:pPr>
              <w:jc w:val="both"/>
              <w:rPr>
                <w:rFonts w:ascii="Calibri" w:hAnsi="Calibri" w:cs="Calibri"/>
                <w:bCs/>
              </w:rPr>
            </w:pPr>
          </w:p>
          <w:p w14:paraId="12C25E72" w14:textId="77777777" w:rsidR="00AA4A59" w:rsidRDefault="00AA4A59" w:rsidP="006B56A2">
            <w:pPr>
              <w:jc w:val="both"/>
              <w:rPr>
                <w:rFonts w:ascii="Calibri" w:hAnsi="Calibri" w:cs="Calibri"/>
                <w:bCs/>
              </w:rPr>
            </w:pPr>
          </w:p>
          <w:p w14:paraId="45ADFE2D" w14:textId="77777777" w:rsidR="00AA4A59" w:rsidRDefault="00AA4A59" w:rsidP="006B56A2">
            <w:pPr>
              <w:jc w:val="both"/>
              <w:rPr>
                <w:rFonts w:ascii="Calibri" w:hAnsi="Calibri" w:cs="Calibri"/>
                <w:bCs/>
              </w:rPr>
            </w:pPr>
          </w:p>
          <w:p w14:paraId="06DB964A" w14:textId="77777777" w:rsidR="001A55B4" w:rsidRDefault="001A55B4" w:rsidP="006B56A2">
            <w:pPr>
              <w:jc w:val="both"/>
              <w:rPr>
                <w:rFonts w:ascii="Calibri" w:hAnsi="Calibri" w:cs="Calibri"/>
                <w:bCs/>
              </w:rPr>
            </w:pPr>
          </w:p>
          <w:p w14:paraId="3EFCD81E" w14:textId="48051AA2" w:rsidR="00AA4A59" w:rsidRDefault="00AA4A59" w:rsidP="006B56A2">
            <w:pPr>
              <w:jc w:val="both"/>
              <w:rPr>
                <w:rFonts w:ascii="Calibri" w:hAnsi="Calibri" w:cs="Calibri"/>
                <w:bCs/>
              </w:rPr>
            </w:pPr>
            <w:r>
              <w:rPr>
                <w:rFonts w:ascii="Calibri" w:hAnsi="Calibri" w:cs="Calibri"/>
                <w:bCs/>
              </w:rPr>
              <w:t>How would you define training?</w:t>
            </w:r>
          </w:p>
          <w:p w14:paraId="04FBD397" w14:textId="77777777" w:rsidR="00AA4A59" w:rsidRDefault="00AA4A59" w:rsidP="006B56A2">
            <w:pPr>
              <w:jc w:val="both"/>
              <w:rPr>
                <w:rFonts w:ascii="Calibri" w:hAnsi="Calibri" w:cs="Calibri"/>
                <w:bCs/>
              </w:rPr>
            </w:pPr>
          </w:p>
          <w:p w14:paraId="4BF0EF6B" w14:textId="77777777" w:rsidR="00AA4A59" w:rsidRDefault="00AA4A59" w:rsidP="006B56A2">
            <w:pPr>
              <w:jc w:val="both"/>
              <w:rPr>
                <w:rFonts w:ascii="Calibri" w:hAnsi="Calibri" w:cs="Calibri"/>
                <w:bCs/>
              </w:rPr>
            </w:pPr>
          </w:p>
          <w:p w14:paraId="751DB21C" w14:textId="77777777" w:rsidR="00AA4A59" w:rsidRDefault="00AA4A59" w:rsidP="006B56A2">
            <w:pPr>
              <w:jc w:val="both"/>
              <w:rPr>
                <w:rFonts w:ascii="Calibri" w:hAnsi="Calibri" w:cs="Calibri"/>
                <w:bCs/>
              </w:rPr>
            </w:pPr>
          </w:p>
          <w:p w14:paraId="0F46DF00" w14:textId="77777777" w:rsidR="00AA4A59" w:rsidRDefault="00AA4A59" w:rsidP="006B56A2">
            <w:pPr>
              <w:jc w:val="both"/>
              <w:rPr>
                <w:rFonts w:ascii="Calibri" w:hAnsi="Calibri" w:cs="Calibri"/>
                <w:bCs/>
              </w:rPr>
            </w:pPr>
            <w:r>
              <w:rPr>
                <w:rFonts w:ascii="Calibri" w:hAnsi="Calibri" w:cs="Calibri"/>
                <w:bCs/>
              </w:rPr>
              <w:t>Differences between training and development.</w:t>
            </w:r>
          </w:p>
          <w:p w14:paraId="2CE5BC2C" w14:textId="77777777" w:rsidR="00AA4A59" w:rsidRDefault="00AA4A59" w:rsidP="006B56A2">
            <w:pPr>
              <w:jc w:val="both"/>
              <w:rPr>
                <w:rFonts w:ascii="Calibri" w:hAnsi="Calibri" w:cs="Calibri"/>
                <w:bCs/>
              </w:rPr>
            </w:pPr>
          </w:p>
          <w:p w14:paraId="0470AE2B" w14:textId="77777777" w:rsidR="00AA4A59" w:rsidRDefault="00AA4A59" w:rsidP="006B56A2">
            <w:pPr>
              <w:jc w:val="both"/>
              <w:rPr>
                <w:rFonts w:ascii="Calibri" w:hAnsi="Calibri" w:cs="Calibri"/>
                <w:bCs/>
              </w:rPr>
            </w:pPr>
            <w:r>
              <w:rPr>
                <w:rFonts w:ascii="Calibri" w:hAnsi="Calibri" w:cs="Calibri"/>
                <w:bCs/>
              </w:rPr>
              <w:t>Training Needs Analysis (TNA).</w:t>
            </w:r>
          </w:p>
          <w:p w14:paraId="71D6545A" w14:textId="77777777" w:rsidR="00AA4A59" w:rsidRDefault="00AA4A59" w:rsidP="006B56A2">
            <w:pPr>
              <w:jc w:val="both"/>
              <w:rPr>
                <w:rFonts w:ascii="Calibri" w:hAnsi="Calibri" w:cs="Calibri"/>
                <w:bCs/>
              </w:rPr>
            </w:pPr>
          </w:p>
          <w:p w14:paraId="466EEB65" w14:textId="77777777" w:rsidR="00AA4A59" w:rsidRDefault="00AA4A59" w:rsidP="006B56A2">
            <w:pPr>
              <w:jc w:val="both"/>
              <w:rPr>
                <w:rFonts w:ascii="Calibri" w:hAnsi="Calibri" w:cs="Calibri"/>
                <w:bCs/>
              </w:rPr>
            </w:pPr>
            <w:r>
              <w:rPr>
                <w:rFonts w:ascii="Calibri" w:hAnsi="Calibri" w:cs="Calibri"/>
                <w:bCs/>
              </w:rPr>
              <w:t>Training Types.</w:t>
            </w:r>
          </w:p>
          <w:p w14:paraId="28494E58" w14:textId="77777777" w:rsidR="00AA4A59" w:rsidRDefault="00AA4A59" w:rsidP="006B56A2">
            <w:pPr>
              <w:jc w:val="both"/>
              <w:rPr>
                <w:rFonts w:ascii="Calibri" w:hAnsi="Calibri" w:cs="Calibri"/>
                <w:bCs/>
              </w:rPr>
            </w:pPr>
          </w:p>
          <w:p w14:paraId="1F4F58D7" w14:textId="77777777" w:rsidR="00AA4A59" w:rsidRDefault="00AA4A59" w:rsidP="006B56A2">
            <w:pPr>
              <w:jc w:val="both"/>
              <w:rPr>
                <w:rFonts w:ascii="Calibri" w:hAnsi="Calibri" w:cs="Calibri"/>
                <w:bCs/>
              </w:rPr>
            </w:pPr>
            <w:r>
              <w:rPr>
                <w:rFonts w:ascii="Calibri" w:hAnsi="Calibri" w:cs="Calibri"/>
                <w:bCs/>
              </w:rPr>
              <w:t>Internal/External/On the job/Off the job training/Mentoring/Coaching breakdown.</w:t>
            </w:r>
          </w:p>
          <w:p w14:paraId="421005E6" w14:textId="77777777" w:rsidR="00AA4A59" w:rsidRDefault="00AA4A59" w:rsidP="006B56A2">
            <w:pPr>
              <w:jc w:val="both"/>
              <w:rPr>
                <w:rFonts w:ascii="Calibri" w:hAnsi="Calibri" w:cs="Calibri"/>
                <w:bCs/>
              </w:rPr>
            </w:pPr>
          </w:p>
          <w:p w14:paraId="7BBF2191" w14:textId="77777777" w:rsidR="00AA4A59" w:rsidRDefault="00AA4A59" w:rsidP="006B56A2">
            <w:pPr>
              <w:jc w:val="both"/>
              <w:rPr>
                <w:rFonts w:ascii="Calibri" w:hAnsi="Calibri" w:cs="Calibri"/>
                <w:bCs/>
              </w:rPr>
            </w:pPr>
          </w:p>
          <w:p w14:paraId="6E77AFC9" w14:textId="77777777" w:rsidR="00AA4A59" w:rsidRDefault="00AA4A59" w:rsidP="006B56A2">
            <w:pPr>
              <w:jc w:val="both"/>
              <w:rPr>
                <w:rFonts w:ascii="Calibri" w:hAnsi="Calibri" w:cs="Calibri"/>
                <w:bCs/>
              </w:rPr>
            </w:pPr>
          </w:p>
          <w:p w14:paraId="009F9275" w14:textId="77777777" w:rsidR="00AA4A59" w:rsidRDefault="00AA4A59" w:rsidP="006B56A2">
            <w:pPr>
              <w:jc w:val="both"/>
              <w:rPr>
                <w:rFonts w:ascii="Calibri" w:hAnsi="Calibri" w:cs="Calibri"/>
                <w:bCs/>
              </w:rPr>
            </w:pPr>
          </w:p>
          <w:p w14:paraId="2FF95C73" w14:textId="77777777" w:rsidR="00735E20" w:rsidRPr="00A25DCC" w:rsidRDefault="00735E20" w:rsidP="006B56A2">
            <w:pPr>
              <w:jc w:val="both"/>
              <w:rPr>
                <w:rFonts w:ascii="Calibri" w:hAnsi="Calibri" w:cs="Calibri"/>
                <w:bCs/>
              </w:rPr>
            </w:pPr>
          </w:p>
          <w:p w14:paraId="5181179E" w14:textId="77777777" w:rsidR="00735E20" w:rsidRPr="00A25DCC" w:rsidRDefault="00735E20" w:rsidP="006B56A2">
            <w:pPr>
              <w:jc w:val="both"/>
              <w:rPr>
                <w:rFonts w:ascii="Calibri" w:hAnsi="Calibri" w:cs="Calibri"/>
                <w:bCs/>
              </w:rPr>
            </w:pPr>
          </w:p>
          <w:p w14:paraId="57FA787F" w14:textId="77777777" w:rsidR="00735E20" w:rsidRPr="00A25DCC" w:rsidRDefault="00735E20" w:rsidP="006B56A2">
            <w:pPr>
              <w:jc w:val="both"/>
              <w:rPr>
                <w:rFonts w:ascii="Calibri" w:hAnsi="Calibri" w:cs="Calibri"/>
                <w:bCs/>
              </w:rPr>
            </w:pPr>
          </w:p>
          <w:p w14:paraId="04C23D4B" w14:textId="4550A7F6" w:rsidR="00AA4A59" w:rsidRPr="00AB758B" w:rsidRDefault="00AA4A59" w:rsidP="006B56A2">
            <w:pPr>
              <w:jc w:val="both"/>
              <w:rPr>
                <w:rFonts w:ascii="Calibri" w:hAnsi="Calibri" w:cs="Calibri"/>
                <w:bCs/>
                <w:lang w:val="fr-FR"/>
              </w:rPr>
            </w:pPr>
            <w:r w:rsidRPr="00AB758B">
              <w:rPr>
                <w:rFonts w:ascii="Calibri" w:hAnsi="Calibri" w:cs="Calibri"/>
                <w:bCs/>
                <w:lang w:val="fr-FR"/>
              </w:rPr>
              <w:t>Honey and Mumford Questionnaire.</w:t>
            </w:r>
          </w:p>
          <w:p w14:paraId="2AB60EDC" w14:textId="77777777" w:rsidR="00AA4A59" w:rsidRPr="00AB758B" w:rsidRDefault="00AA4A59" w:rsidP="006B56A2">
            <w:pPr>
              <w:jc w:val="both"/>
              <w:rPr>
                <w:rFonts w:ascii="Calibri" w:hAnsi="Calibri" w:cs="Calibri"/>
                <w:bCs/>
                <w:lang w:val="fr-FR"/>
              </w:rPr>
            </w:pPr>
          </w:p>
          <w:p w14:paraId="1F9ED8D3" w14:textId="77777777" w:rsidR="00C318F5" w:rsidRDefault="00C318F5" w:rsidP="006B56A2">
            <w:pPr>
              <w:jc w:val="both"/>
              <w:rPr>
                <w:rFonts w:ascii="Calibri" w:hAnsi="Calibri" w:cs="Calibri"/>
                <w:bCs/>
                <w:lang w:val="fr-FR"/>
              </w:rPr>
            </w:pPr>
          </w:p>
          <w:p w14:paraId="2564DE21" w14:textId="69F60EB3" w:rsidR="00AA4A59" w:rsidRPr="00AB758B" w:rsidRDefault="00AA4A59" w:rsidP="006B56A2">
            <w:pPr>
              <w:jc w:val="both"/>
              <w:rPr>
                <w:rFonts w:ascii="Calibri" w:hAnsi="Calibri" w:cs="Calibri"/>
                <w:bCs/>
                <w:lang w:val="fr-FR"/>
              </w:rPr>
            </w:pPr>
            <w:r w:rsidRPr="00AB758B">
              <w:rPr>
                <w:rFonts w:ascii="Calibri" w:hAnsi="Calibri" w:cs="Calibri"/>
                <w:bCs/>
                <w:lang w:val="fr-FR"/>
              </w:rPr>
              <w:lastRenderedPageBreak/>
              <w:t>Questionnaire results.</w:t>
            </w:r>
          </w:p>
          <w:p w14:paraId="29AA6820" w14:textId="77777777" w:rsidR="00AA4A59" w:rsidRPr="00AB758B" w:rsidRDefault="00AA4A59" w:rsidP="006B56A2">
            <w:pPr>
              <w:jc w:val="both"/>
              <w:rPr>
                <w:rFonts w:ascii="Calibri" w:hAnsi="Calibri" w:cs="Calibri"/>
                <w:bCs/>
                <w:lang w:val="fr-FR"/>
              </w:rPr>
            </w:pPr>
          </w:p>
          <w:p w14:paraId="09696470" w14:textId="77777777" w:rsidR="00AA4A59" w:rsidRPr="00AB758B" w:rsidRDefault="00AA4A59" w:rsidP="006B56A2">
            <w:pPr>
              <w:jc w:val="both"/>
              <w:rPr>
                <w:rFonts w:ascii="Calibri" w:hAnsi="Calibri" w:cs="Calibri"/>
                <w:bCs/>
                <w:lang w:val="fr-FR"/>
              </w:rPr>
            </w:pPr>
          </w:p>
          <w:p w14:paraId="2B3EDF7D" w14:textId="77777777" w:rsidR="00AA4A59" w:rsidRPr="00AB758B" w:rsidRDefault="00AA4A59" w:rsidP="006B56A2">
            <w:pPr>
              <w:jc w:val="both"/>
              <w:rPr>
                <w:rFonts w:ascii="Calibri" w:hAnsi="Calibri" w:cs="Calibri"/>
                <w:bCs/>
                <w:lang w:val="fr-FR"/>
              </w:rPr>
            </w:pPr>
          </w:p>
          <w:p w14:paraId="2610827C" w14:textId="77777777" w:rsidR="00AA4A59" w:rsidRDefault="00AA4A59" w:rsidP="006B56A2">
            <w:pPr>
              <w:jc w:val="both"/>
              <w:rPr>
                <w:rFonts w:ascii="Calibri" w:hAnsi="Calibri" w:cs="Calibri"/>
                <w:bCs/>
              </w:rPr>
            </w:pPr>
            <w:r>
              <w:rPr>
                <w:rFonts w:ascii="Calibri" w:hAnsi="Calibri" w:cs="Calibri"/>
                <w:bCs/>
              </w:rPr>
              <w:t>Learning styles in more depth: theorist/reflector/pragmatist/activist.</w:t>
            </w:r>
          </w:p>
          <w:p w14:paraId="626A967D" w14:textId="77777777" w:rsidR="00AA4A59" w:rsidRDefault="00AA4A59" w:rsidP="006B56A2">
            <w:pPr>
              <w:jc w:val="both"/>
              <w:rPr>
                <w:rFonts w:ascii="Calibri" w:hAnsi="Calibri" w:cs="Calibri"/>
                <w:bCs/>
              </w:rPr>
            </w:pPr>
          </w:p>
          <w:p w14:paraId="2E1C2DE3" w14:textId="77777777" w:rsidR="00AA4A59" w:rsidRDefault="00AA4A59" w:rsidP="006B56A2">
            <w:pPr>
              <w:jc w:val="both"/>
              <w:rPr>
                <w:rFonts w:ascii="Calibri" w:hAnsi="Calibri" w:cs="Calibri"/>
                <w:bCs/>
              </w:rPr>
            </w:pPr>
          </w:p>
          <w:p w14:paraId="0A1931FD" w14:textId="77777777" w:rsidR="00AA4A59" w:rsidRDefault="00AA4A59" w:rsidP="006B56A2">
            <w:pPr>
              <w:jc w:val="both"/>
              <w:rPr>
                <w:rFonts w:ascii="Calibri" w:hAnsi="Calibri" w:cs="Calibri"/>
                <w:bCs/>
              </w:rPr>
            </w:pPr>
          </w:p>
          <w:p w14:paraId="039F6632" w14:textId="77777777" w:rsidR="00AA4A59" w:rsidRDefault="00AA4A59" w:rsidP="006B56A2">
            <w:pPr>
              <w:jc w:val="both"/>
              <w:rPr>
                <w:rFonts w:ascii="Calibri" w:hAnsi="Calibri" w:cs="Calibri"/>
                <w:bCs/>
              </w:rPr>
            </w:pPr>
          </w:p>
          <w:p w14:paraId="7E92EB8C" w14:textId="77777777" w:rsidR="00735E20" w:rsidRDefault="00735E20" w:rsidP="006B56A2">
            <w:pPr>
              <w:jc w:val="both"/>
              <w:rPr>
                <w:rFonts w:ascii="Calibri" w:hAnsi="Calibri" w:cs="Calibri"/>
                <w:bCs/>
              </w:rPr>
            </w:pPr>
          </w:p>
          <w:p w14:paraId="31885248" w14:textId="77777777" w:rsidR="00735E20" w:rsidRDefault="00735E20" w:rsidP="006B56A2">
            <w:pPr>
              <w:jc w:val="both"/>
              <w:rPr>
                <w:rFonts w:ascii="Calibri" w:hAnsi="Calibri" w:cs="Calibri"/>
                <w:bCs/>
              </w:rPr>
            </w:pPr>
          </w:p>
          <w:p w14:paraId="2A994C4E" w14:textId="77777777" w:rsidR="00735E20" w:rsidRDefault="00735E20" w:rsidP="006B56A2">
            <w:pPr>
              <w:jc w:val="both"/>
              <w:rPr>
                <w:rFonts w:ascii="Calibri" w:hAnsi="Calibri" w:cs="Calibri"/>
                <w:bCs/>
              </w:rPr>
            </w:pPr>
          </w:p>
          <w:p w14:paraId="152030E2" w14:textId="55C967A0" w:rsidR="00AA4A59" w:rsidRDefault="00AA4A59" w:rsidP="006B56A2">
            <w:pPr>
              <w:jc w:val="both"/>
              <w:rPr>
                <w:rFonts w:ascii="Calibri" w:hAnsi="Calibri" w:cs="Calibri"/>
                <w:bCs/>
              </w:rPr>
            </w:pPr>
            <w:r>
              <w:rPr>
                <w:rFonts w:ascii="Calibri" w:hAnsi="Calibri" w:cs="Calibri"/>
                <w:bCs/>
              </w:rPr>
              <w:t>Millennials in the workplace.</w:t>
            </w:r>
          </w:p>
          <w:p w14:paraId="0F0001BB" w14:textId="77777777" w:rsidR="00AA4A59" w:rsidRDefault="00AA4A59" w:rsidP="006B56A2">
            <w:pPr>
              <w:jc w:val="both"/>
              <w:rPr>
                <w:rFonts w:ascii="Calibri" w:hAnsi="Calibri" w:cs="Calibri"/>
                <w:bCs/>
              </w:rPr>
            </w:pPr>
          </w:p>
          <w:p w14:paraId="0E4F1C2F" w14:textId="77777777" w:rsidR="00AA4A59" w:rsidRDefault="00AA4A59" w:rsidP="006B56A2">
            <w:pPr>
              <w:jc w:val="both"/>
              <w:rPr>
                <w:rFonts w:ascii="Calibri" w:hAnsi="Calibri" w:cs="Calibri"/>
                <w:bCs/>
              </w:rPr>
            </w:pPr>
          </w:p>
          <w:p w14:paraId="0BF8E1DD" w14:textId="77777777" w:rsidR="00AA4A59" w:rsidRDefault="00AA4A59" w:rsidP="006B56A2">
            <w:pPr>
              <w:jc w:val="both"/>
              <w:rPr>
                <w:rFonts w:ascii="Calibri" w:hAnsi="Calibri" w:cs="Calibri"/>
                <w:bCs/>
              </w:rPr>
            </w:pPr>
          </w:p>
          <w:p w14:paraId="65FD83E5" w14:textId="77777777" w:rsidR="00AA4A59" w:rsidRDefault="00AA4A59" w:rsidP="006B56A2">
            <w:pPr>
              <w:jc w:val="both"/>
              <w:rPr>
                <w:rFonts w:ascii="Calibri" w:hAnsi="Calibri" w:cs="Calibri"/>
                <w:bCs/>
              </w:rPr>
            </w:pPr>
          </w:p>
          <w:p w14:paraId="49B9D343" w14:textId="77777777" w:rsidR="00AA4A59" w:rsidRDefault="00AA4A59" w:rsidP="006B56A2">
            <w:pPr>
              <w:jc w:val="both"/>
              <w:rPr>
                <w:rFonts w:ascii="Calibri" w:hAnsi="Calibri" w:cs="Calibri"/>
                <w:bCs/>
              </w:rPr>
            </w:pPr>
            <w:r>
              <w:rPr>
                <w:rFonts w:ascii="Calibri" w:hAnsi="Calibri" w:cs="Calibri"/>
                <w:bCs/>
              </w:rPr>
              <w:t>How do generations impact HR?</w:t>
            </w:r>
          </w:p>
          <w:p w14:paraId="78EAA0D4" w14:textId="77777777" w:rsidR="00AA4A59" w:rsidRDefault="00AA4A59" w:rsidP="006B56A2">
            <w:pPr>
              <w:jc w:val="both"/>
              <w:rPr>
                <w:rFonts w:ascii="Calibri" w:hAnsi="Calibri" w:cs="Calibri"/>
                <w:bCs/>
              </w:rPr>
            </w:pPr>
          </w:p>
          <w:p w14:paraId="5C28F002" w14:textId="77777777" w:rsidR="00AA4A59" w:rsidRDefault="00AA4A59" w:rsidP="006B56A2">
            <w:pPr>
              <w:jc w:val="both"/>
              <w:rPr>
                <w:rFonts w:ascii="Calibri" w:hAnsi="Calibri" w:cs="Calibri"/>
                <w:bCs/>
              </w:rPr>
            </w:pPr>
          </w:p>
          <w:p w14:paraId="298C5478" w14:textId="77777777" w:rsidR="00AA4A59" w:rsidRDefault="00AA4A59" w:rsidP="006B56A2">
            <w:pPr>
              <w:jc w:val="both"/>
              <w:rPr>
                <w:rFonts w:ascii="Calibri" w:hAnsi="Calibri" w:cs="Calibri"/>
                <w:bCs/>
              </w:rPr>
            </w:pPr>
          </w:p>
          <w:p w14:paraId="07914DF9" w14:textId="77777777" w:rsidR="00AA4A59" w:rsidRDefault="00AA4A59" w:rsidP="006B56A2">
            <w:pPr>
              <w:jc w:val="both"/>
              <w:rPr>
                <w:rFonts w:ascii="Calibri" w:hAnsi="Calibri" w:cs="Calibri"/>
                <w:bCs/>
              </w:rPr>
            </w:pPr>
            <w:r>
              <w:rPr>
                <w:rFonts w:ascii="Calibri" w:hAnsi="Calibri" w:cs="Calibri"/>
                <w:bCs/>
              </w:rPr>
              <w:t>Brief outline of different generations.</w:t>
            </w:r>
          </w:p>
          <w:p w14:paraId="6C68FCC8" w14:textId="77777777" w:rsidR="00AA4A59" w:rsidRDefault="00AA4A59" w:rsidP="006B56A2">
            <w:pPr>
              <w:jc w:val="both"/>
              <w:rPr>
                <w:rFonts w:ascii="Calibri" w:hAnsi="Calibri" w:cs="Calibri"/>
                <w:bCs/>
              </w:rPr>
            </w:pPr>
          </w:p>
          <w:p w14:paraId="12B66EC2" w14:textId="77777777" w:rsidR="00AA4A59" w:rsidRDefault="00AA4A59" w:rsidP="006B56A2">
            <w:pPr>
              <w:jc w:val="both"/>
              <w:rPr>
                <w:rFonts w:ascii="Calibri" w:hAnsi="Calibri" w:cs="Calibri"/>
                <w:bCs/>
              </w:rPr>
            </w:pPr>
          </w:p>
          <w:p w14:paraId="7BC3C3BE" w14:textId="77777777" w:rsidR="00AA4A59" w:rsidRDefault="00AA4A59" w:rsidP="006B56A2">
            <w:pPr>
              <w:jc w:val="both"/>
              <w:rPr>
                <w:rFonts w:ascii="Calibri" w:hAnsi="Calibri" w:cs="Calibri"/>
                <w:bCs/>
              </w:rPr>
            </w:pPr>
            <w:r>
              <w:rPr>
                <w:rFonts w:ascii="Calibri" w:hAnsi="Calibri" w:cs="Calibri"/>
                <w:bCs/>
              </w:rPr>
              <w:t>Generation Z analysis of characteristics, preferences and impact within the workplace.</w:t>
            </w:r>
          </w:p>
          <w:p w14:paraId="203943DD" w14:textId="77777777" w:rsidR="00AA4A59" w:rsidRDefault="00AA4A59" w:rsidP="006B56A2">
            <w:pPr>
              <w:jc w:val="both"/>
              <w:rPr>
                <w:rFonts w:ascii="Calibri" w:hAnsi="Calibri" w:cs="Calibri"/>
                <w:bCs/>
              </w:rPr>
            </w:pPr>
          </w:p>
          <w:p w14:paraId="4FED483B" w14:textId="77777777" w:rsidR="00AA4A59" w:rsidRDefault="00AA4A59" w:rsidP="006B56A2">
            <w:pPr>
              <w:jc w:val="both"/>
              <w:rPr>
                <w:rFonts w:ascii="Calibri" w:hAnsi="Calibri" w:cs="Calibri"/>
                <w:bCs/>
              </w:rPr>
            </w:pPr>
            <w:r>
              <w:rPr>
                <w:rFonts w:ascii="Calibri" w:hAnsi="Calibri" w:cs="Calibri"/>
                <w:bCs/>
              </w:rPr>
              <w:t>How is Generation Z reshaping the workforce?</w:t>
            </w:r>
          </w:p>
          <w:p w14:paraId="5CF8DC32" w14:textId="77777777" w:rsidR="00AA4A59" w:rsidRDefault="00AA4A59" w:rsidP="006B56A2">
            <w:pPr>
              <w:jc w:val="both"/>
              <w:rPr>
                <w:rFonts w:ascii="Calibri" w:hAnsi="Calibri" w:cs="Calibri"/>
                <w:bCs/>
              </w:rPr>
            </w:pPr>
          </w:p>
          <w:p w14:paraId="52243F0F" w14:textId="77777777" w:rsidR="00AA4A59" w:rsidRDefault="00AA4A59" w:rsidP="006B56A2">
            <w:pPr>
              <w:jc w:val="both"/>
              <w:rPr>
                <w:rFonts w:ascii="Calibri" w:hAnsi="Calibri" w:cs="Calibri"/>
                <w:bCs/>
              </w:rPr>
            </w:pPr>
          </w:p>
          <w:p w14:paraId="5393F492" w14:textId="77777777" w:rsidR="00AA4A59" w:rsidRDefault="00AA4A59" w:rsidP="006B56A2">
            <w:pPr>
              <w:jc w:val="both"/>
              <w:rPr>
                <w:rFonts w:ascii="Calibri" w:hAnsi="Calibri" w:cs="Calibri"/>
                <w:bCs/>
              </w:rPr>
            </w:pPr>
          </w:p>
          <w:p w14:paraId="6E1A61DF" w14:textId="77777777" w:rsidR="00AA4A59" w:rsidRDefault="00AA4A59" w:rsidP="006B56A2">
            <w:pPr>
              <w:jc w:val="both"/>
              <w:rPr>
                <w:rFonts w:ascii="Calibri" w:hAnsi="Calibri" w:cs="Calibri"/>
                <w:bCs/>
              </w:rPr>
            </w:pPr>
          </w:p>
          <w:p w14:paraId="0529AA3E" w14:textId="77777777" w:rsidR="00AA4A59" w:rsidRDefault="00AA4A59" w:rsidP="006B56A2">
            <w:pPr>
              <w:jc w:val="both"/>
              <w:rPr>
                <w:rFonts w:ascii="Calibri" w:hAnsi="Calibri" w:cs="Calibri"/>
                <w:bCs/>
              </w:rPr>
            </w:pPr>
          </w:p>
          <w:p w14:paraId="2A74B450" w14:textId="77777777" w:rsidR="00AA4A59" w:rsidRDefault="00AA4A59" w:rsidP="006B56A2">
            <w:pPr>
              <w:jc w:val="both"/>
              <w:rPr>
                <w:rFonts w:ascii="Calibri" w:hAnsi="Calibri" w:cs="Calibri"/>
                <w:bCs/>
              </w:rPr>
            </w:pPr>
          </w:p>
          <w:p w14:paraId="5A3625D8" w14:textId="77777777" w:rsidR="00AA4A59" w:rsidRDefault="00AA4A59" w:rsidP="006B56A2">
            <w:pPr>
              <w:jc w:val="both"/>
              <w:rPr>
                <w:rFonts w:ascii="Calibri" w:hAnsi="Calibri" w:cs="Calibri"/>
                <w:bCs/>
              </w:rPr>
            </w:pPr>
          </w:p>
          <w:p w14:paraId="6A56C5EE" w14:textId="77777777" w:rsidR="00AA4A59" w:rsidRDefault="00AA4A59" w:rsidP="006B56A2">
            <w:pPr>
              <w:jc w:val="both"/>
              <w:rPr>
                <w:rFonts w:ascii="Calibri" w:hAnsi="Calibri" w:cs="Calibri"/>
                <w:bCs/>
              </w:rPr>
            </w:pPr>
            <w:r>
              <w:rPr>
                <w:rFonts w:ascii="Calibri" w:hAnsi="Calibri" w:cs="Calibri"/>
                <w:bCs/>
              </w:rPr>
              <w:t>Q&amp;A to revisit any areas that students require clarification or further attention on.</w:t>
            </w:r>
          </w:p>
          <w:p w14:paraId="1DF41BF9" w14:textId="77777777" w:rsidR="00AA4A59" w:rsidRDefault="00AA4A59" w:rsidP="006B56A2">
            <w:pPr>
              <w:jc w:val="both"/>
              <w:rPr>
                <w:rFonts w:ascii="Calibri" w:hAnsi="Calibri" w:cs="Calibri"/>
                <w:bCs/>
              </w:rPr>
            </w:pPr>
          </w:p>
          <w:p w14:paraId="38E1D123" w14:textId="77777777" w:rsidR="00AA4A59" w:rsidRDefault="00AA4A59" w:rsidP="006B56A2">
            <w:pPr>
              <w:jc w:val="both"/>
              <w:rPr>
                <w:rFonts w:ascii="Calibri" w:hAnsi="Calibri" w:cs="Calibri"/>
                <w:bCs/>
              </w:rPr>
            </w:pPr>
          </w:p>
          <w:p w14:paraId="4A20EF99" w14:textId="77777777" w:rsidR="00AA4A59" w:rsidRDefault="00AA4A59" w:rsidP="006B56A2">
            <w:pPr>
              <w:jc w:val="both"/>
              <w:rPr>
                <w:rFonts w:ascii="Calibri" w:hAnsi="Calibri" w:cs="Calibri"/>
                <w:bCs/>
              </w:rPr>
            </w:pPr>
            <w:r>
              <w:rPr>
                <w:rFonts w:ascii="Calibri" w:hAnsi="Calibri" w:cs="Calibri"/>
                <w:bCs/>
              </w:rPr>
              <w:t>Learning outcomes recap</w:t>
            </w:r>
          </w:p>
          <w:p w14:paraId="6C94B026" w14:textId="77777777" w:rsidR="00AA4A59" w:rsidRDefault="00AA4A59" w:rsidP="006B56A2">
            <w:pPr>
              <w:jc w:val="both"/>
              <w:rPr>
                <w:rFonts w:ascii="Calibri" w:hAnsi="Calibri" w:cs="Calibri"/>
                <w:bCs/>
              </w:rPr>
            </w:pPr>
          </w:p>
          <w:p w14:paraId="1F368D67" w14:textId="77777777" w:rsidR="00AA4A59" w:rsidRDefault="00AA4A59" w:rsidP="006B56A2">
            <w:pPr>
              <w:jc w:val="both"/>
              <w:rPr>
                <w:rFonts w:ascii="Calibri" w:hAnsi="Calibri" w:cs="Calibri"/>
                <w:bCs/>
              </w:rPr>
            </w:pPr>
          </w:p>
          <w:p w14:paraId="0ADB7BF7" w14:textId="77777777" w:rsidR="00AA4A59" w:rsidRDefault="00AA4A59" w:rsidP="006B56A2">
            <w:pPr>
              <w:jc w:val="both"/>
              <w:rPr>
                <w:rFonts w:ascii="Calibri" w:hAnsi="Calibri" w:cs="Calibri"/>
                <w:bCs/>
              </w:rPr>
            </w:pPr>
          </w:p>
          <w:p w14:paraId="212F7A84" w14:textId="77777777" w:rsidR="00AA4A59" w:rsidRDefault="00AA4A59" w:rsidP="006B56A2">
            <w:pPr>
              <w:jc w:val="both"/>
              <w:rPr>
                <w:rFonts w:ascii="Calibri" w:hAnsi="Calibri" w:cs="Calibri"/>
                <w:bCs/>
              </w:rPr>
            </w:pPr>
          </w:p>
          <w:p w14:paraId="357BCDE1" w14:textId="77777777" w:rsidR="00AA4A59" w:rsidRPr="002F7405" w:rsidRDefault="00AA4A59" w:rsidP="006B56A2">
            <w:pPr>
              <w:jc w:val="both"/>
              <w:rPr>
                <w:rFonts w:ascii="Calibri" w:hAnsi="Calibri" w:cs="Calibri"/>
                <w:bCs/>
              </w:rPr>
            </w:pPr>
          </w:p>
        </w:tc>
        <w:tc>
          <w:tcPr>
            <w:tcW w:w="4140" w:type="dxa"/>
            <w:tcBorders>
              <w:top w:val="single" w:sz="4" w:space="0" w:color="auto"/>
              <w:left w:val="single" w:sz="4" w:space="0" w:color="auto"/>
              <w:bottom w:val="single" w:sz="4" w:space="0" w:color="auto"/>
              <w:right w:val="single" w:sz="4" w:space="0" w:color="auto"/>
            </w:tcBorders>
          </w:tcPr>
          <w:p w14:paraId="699605DB" w14:textId="77777777" w:rsidR="00AA4A59" w:rsidRDefault="00AA4A59" w:rsidP="006B56A2">
            <w:pPr>
              <w:jc w:val="both"/>
              <w:rPr>
                <w:rFonts w:ascii="Calibri" w:hAnsi="Calibri" w:cs="Calibri"/>
                <w:bCs/>
              </w:rPr>
            </w:pPr>
          </w:p>
          <w:p w14:paraId="3B6B8996" w14:textId="77777777" w:rsidR="00AA4A59" w:rsidRDefault="00AA4A59" w:rsidP="006B56A2">
            <w:pPr>
              <w:jc w:val="both"/>
              <w:rPr>
                <w:rFonts w:ascii="Calibri" w:hAnsi="Calibri" w:cs="Calibri"/>
                <w:bCs/>
              </w:rPr>
            </w:pPr>
          </w:p>
          <w:p w14:paraId="278A0FF8" w14:textId="77777777" w:rsidR="00AA4A59" w:rsidRDefault="00AA4A59" w:rsidP="006B56A2">
            <w:pPr>
              <w:jc w:val="both"/>
              <w:rPr>
                <w:rFonts w:ascii="Calibri" w:hAnsi="Calibri" w:cs="Calibri"/>
                <w:bCs/>
              </w:rPr>
            </w:pPr>
            <w:r w:rsidRPr="00AD024E">
              <w:rPr>
                <w:rFonts w:ascii="Calibri" w:hAnsi="Calibri" w:cs="Calibri"/>
                <w:bCs/>
              </w:rPr>
              <w:t>Informal assessment to determine learning effectiveness. Student led conversation in a collaborative group setting.</w:t>
            </w:r>
          </w:p>
          <w:p w14:paraId="769353B7" w14:textId="77777777" w:rsidR="00AA4A59" w:rsidRDefault="00AA4A59" w:rsidP="006B56A2">
            <w:pPr>
              <w:jc w:val="both"/>
              <w:rPr>
                <w:rFonts w:ascii="Calibri" w:hAnsi="Calibri" w:cs="Calibri"/>
                <w:bCs/>
              </w:rPr>
            </w:pPr>
          </w:p>
          <w:p w14:paraId="0CFF7D48" w14:textId="77777777" w:rsidR="00AA4A59" w:rsidRDefault="00AA4A59" w:rsidP="006B56A2">
            <w:pPr>
              <w:jc w:val="both"/>
              <w:rPr>
                <w:rFonts w:ascii="Calibri" w:hAnsi="Calibri" w:cs="Calibri"/>
                <w:bCs/>
              </w:rPr>
            </w:pPr>
          </w:p>
          <w:p w14:paraId="4075F8EA" w14:textId="77777777" w:rsidR="00AA4A59" w:rsidRDefault="00AA4A59" w:rsidP="006B56A2">
            <w:pPr>
              <w:jc w:val="both"/>
              <w:rPr>
                <w:rFonts w:ascii="Calibri" w:hAnsi="Calibri" w:cs="Calibri"/>
                <w:bCs/>
              </w:rPr>
            </w:pPr>
          </w:p>
          <w:p w14:paraId="08DB06F9" w14:textId="77777777" w:rsidR="00AA4A59" w:rsidRDefault="00AA4A59" w:rsidP="006B56A2">
            <w:pPr>
              <w:jc w:val="both"/>
              <w:rPr>
                <w:rFonts w:ascii="Calibri" w:hAnsi="Calibri" w:cs="Calibri"/>
                <w:bCs/>
              </w:rPr>
            </w:pPr>
          </w:p>
          <w:p w14:paraId="55A72964" w14:textId="77777777" w:rsidR="00AA4A59" w:rsidRDefault="00AA4A59" w:rsidP="006B56A2">
            <w:pPr>
              <w:jc w:val="both"/>
              <w:rPr>
                <w:rFonts w:ascii="Calibri" w:hAnsi="Calibri" w:cs="Calibri"/>
                <w:bCs/>
              </w:rPr>
            </w:pPr>
            <w:r>
              <w:rPr>
                <w:rFonts w:ascii="Calibri" w:hAnsi="Calibri" w:cs="Calibri"/>
                <w:bCs/>
              </w:rPr>
              <w:t>Teacher led delivery with PowerPoint presentation to support.</w:t>
            </w:r>
          </w:p>
          <w:p w14:paraId="08EBBE3E" w14:textId="77777777" w:rsidR="00AA4A59" w:rsidRDefault="00AA4A59" w:rsidP="006B56A2">
            <w:pPr>
              <w:jc w:val="both"/>
              <w:rPr>
                <w:rFonts w:ascii="Calibri" w:hAnsi="Calibri" w:cs="Calibri"/>
                <w:bCs/>
              </w:rPr>
            </w:pPr>
          </w:p>
          <w:p w14:paraId="56EE0CFD" w14:textId="77777777" w:rsidR="00AA4A59" w:rsidRDefault="00AA4A59" w:rsidP="006B56A2">
            <w:pPr>
              <w:jc w:val="both"/>
              <w:rPr>
                <w:rFonts w:ascii="Calibri" w:hAnsi="Calibri" w:cs="Calibri"/>
                <w:bCs/>
              </w:rPr>
            </w:pPr>
          </w:p>
          <w:p w14:paraId="05753628" w14:textId="77777777" w:rsidR="00AA4A59" w:rsidRDefault="00AA4A59" w:rsidP="006B56A2">
            <w:pPr>
              <w:jc w:val="both"/>
              <w:rPr>
                <w:rFonts w:ascii="Calibri" w:hAnsi="Calibri" w:cs="Calibri"/>
                <w:bCs/>
              </w:rPr>
            </w:pPr>
          </w:p>
          <w:p w14:paraId="7CAB53C0" w14:textId="77777777" w:rsidR="00AA4A59" w:rsidRDefault="00AA4A59" w:rsidP="006B56A2">
            <w:pPr>
              <w:jc w:val="both"/>
              <w:rPr>
                <w:rFonts w:ascii="Calibri" w:hAnsi="Calibri" w:cs="Calibri"/>
                <w:bCs/>
              </w:rPr>
            </w:pPr>
          </w:p>
          <w:p w14:paraId="092E0A1F" w14:textId="77777777" w:rsidR="001A55B4" w:rsidRDefault="001A55B4" w:rsidP="006B56A2">
            <w:pPr>
              <w:jc w:val="both"/>
              <w:rPr>
                <w:rFonts w:ascii="Calibri" w:hAnsi="Calibri" w:cs="Calibri"/>
                <w:bCs/>
              </w:rPr>
            </w:pPr>
          </w:p>
          <w:p w14:paraId="53B8E7EE" w14:textId="1D20AA32" w:rsidR="00AA4A59" w:rsidRDefault="00AA4A59" w:rsidP="006B56A2">
            <w:pPr>
              <w:jc w:val="both"/>
              <w:rPr>
                <w:rFonts w:ascii="Calibri" w:hAnsi="Calibri" w:cs="Calibri"/>
                <w:bCs/>
              </w:rPr>
            </w:pPr>
            <w:r>
              <w:rPr>
                <w:rFonts w:ascii="Calibri" w:hAnsi="Calibri" w:cs="Calibri"/>
                <w:bCs/>
              </w:rPr>
              <w:t>Vevox Word cloud to determine current learning levels. Teacher led questioning to follow, honouring anonymity but encouraging student contributions.</w:t>
            </w:r>
          </w:p>
          <w:p w14:paraId="77A686F9" w14:textId="77777777" w:rsidR="00AA4A59" w:rsidRDefault="00AA4A59" w:rsidP="006B56A2">
            <w:pPr>
              <w:jc w:val="both"/>
              <w:rPr>
                <w:rFonts w:ascii="Calibri" w:hAnsi="Calibri" w:cs="Calibri"/>
                <w:bCs/>
              </w:rPr>
            </w:pPr>
          </w:p>
          <w:p w14:paraId="4A9505C7" w14:textId="77777777" w:rsidR="00AA4A59" w:rsidRDefault="00AA4A59" w:rsidP="006B56A2">
            <w:pPr>
              <w:jc w:val="both"/>
              <w:rPr>
                <w:rFonts w:ascii="Calibri" w:hAnsi="Calibri" w:cs="Calibri"/>
                <w:bCs/>
              </w:rPr>
            </w:pPr>
            <w:r>
              <w:rPr>
                <w:rFonts w:ascii="Calibri" w:hAnsi="Calibri" w:cs="Calibri"/>
                <w:bCs/>
              </w:rPr>
              <w:t>Making a cup of tea activity – teacher led but student focused. Includes a brief activity (2 minutes) and a longer review session to introduce the idea of training and how this impacts learning.</w:t>
            </w:r>
          </w:p>
          <w:p w14:paraId="520B7EEE" w14:textId="77777777" w:rsidR="00AA4A59" w:rsidRDefault="00AA4A59" w:rsidP="006B56A2">
            <w:pPr>
              <w:jc w:val="both"/>
              <w:rPr>
                <w:rFonts w:ascii="Calibri" w:hAnsi="Calibri" w:cs="Calibri"/>
                <w:bCs/>
              </w:rPr>
            </w:pPr>
          </w:p>
          <w:p w14:paraId="67EB7540" w14:textId="77777777" w:rsidR="004A677D" w:rsidRDefault="004A677D" w:rsidP="006B56A2">
            <w:pPr>
              <w:jc w:val="both"/>
              <w:rPr>
                <w:rFonts w:ascii="Calibri" w:hAnsi="Calibri" w:cs="Calibri"/>
                <w:bCs/>
              </w:rPr>
            </w:pPr>
          </w:p>
          <w:p w14:paraId="0122F82D" w14:textId="77777777" w:rsidR="004A677D" w:rsidRDefault="004A677D" w:rsidP="006B56A2">
            <w:pPr>
              <w:jc w:val="both"/>
              <w:rPr>
                <w:rFonts w:ascii="Calibri" w:hAnsi="Calibri" w:cs="Calibri"/>
                <w:bCs/>
              </w:rPr>
            </w:pPr>
          </w:p>
          <w:p w14:paraId="1E114FEC" w14:textId="4EFDFEC0" w:rsidR="00AA4A59" w:rsidRDefault="00AA4A59" w:rsidP="006B56A2">
            <w:pPr>
              <w:jc w:val="both"/>
              <w:rPr>
                <w:rFonts w:ascii="Calibri" w:hAnsi="Calibri" w:cs="Calibri"/>
                <w:bCs/>
              </w:rPr>
            </w:pPr>
            <w:r>
              <w:rPr>
                <w:rFonts w:ascii="Calibri" w:hAnsi="Calibri" w:cs="Calibri"/>
                <w:bCs/>
              </w:rPr>
              <w:t>Vevox Word cloud to determine current learning levels. Teacher led questioning to follow, honouring anonymity but encouraging student contributions.</w:t>
            </w:r>
          </w:p>
          <w:p w14:paraId="1933D3F3" w14:textId="77777777" w:rsidR="00AA4A59" w:rsidRDefault="00AA4A59" w:rsidP="006B56A2">
            <w:pPr>
              <w:jc w:val="both"/>
              <w:rPr>
                <w:rFonts w:ascii="Calibri" w:hAnsi="Calibri" w:cs="Calibri"/>
                <w:bCs/>
              </w:rPr>
            </w:pPr>
          </w:p>
          <w:p w14:paraId="72EF3951" w14:textId="77777777" w:rsidR="004A677D" w:rsidRDefault="004A677D" w:rsidP="006B56A2">
            <w:pPr>
              <w:jc w:val="both"/>
              <w:rPr>
                <w:rFonts w:ascii="Calibri" w:hAnsi="Calibri" w:cs="Calibri"/>
                <w:bCs/>
              </w:rPr>
            </w:pPr>
          </w:p>
          <w:p w14:paraId="7456C221" w14:textId="7A0D7FDD" w:rsidR="00AA4A59" w:rsidRDefault="00AA4A59" w:rsidP="006B56A2">
            <w:pPr>
              <w:jc w:val="both"/>
              <w:rPr>
                <w:rFonts w:ascii="Calibri" w:hAnsi="Calibri" w:cs="Calibri"/>
                <w:bCs/>
              </w:rPr>
            </w:pPr>
            <w:r>
              <w:rPr>
                <w:rFonts w:ascii="Calibri" w:hAnsi="Calibri" w:cs="Calibri"/>
                <w:bCs/>
              </w:rPr>
              <w:t>Teacher led lecture presentation with PowerPoint to support and provide visual aids.</w:t>
            </w:r>
          </w:p>
          <w:p w14:paraId="3F625650" w14:textId="77777777" w:rsidR="00AA4A59" w:rsidRDefault="00AA4A59" w:rsidP="006B56A2">
            <w:pPr>
              <w:jc w:val="both"/>
              <w:rPr>
                <w:rFonts w:ascii="Calibri" w:hAnsi="Calibri" w:cs="Calibri"/>
                <w:bCs/>
              </w:rPr>
            </w:pPr>
          </w:p>
          <w:p w14:paraId="3A960B50" w14:textId="77777777" w:rsidR="00AA4A59" w:rsidRDefault="00AA4A59" w:rsidP="006B56A2">
            <w:pPr>
              <w:jc w:val="both"/>
              <w:rPr>
                <w:rFonts w:ascii="Calibri" w:hAnsi="Calibri" w:cs="Calibri"/>
                <w:bCs/>
              </w:rPr>
            </w:pPr>
          </w:p>
          <w:p w14:paraId="293CC425" w14:textId="77777777" w:rsidR="00AA4A59" w:rsidRDefault="00AA4A59" w:rsidP="006B56A2">
            <w:pPr>
              <w:jc w:val="both"/>
              <w:rPr>
                <w:rFonts w:ascii="Calibri" w:hAnsi="Calibri" w:cs="Calibri"/>
                <w:bCs/>
              </w:rPr>
            </w:pPr>
          </w:p>
          <w:p w14:paraId="1B3D8F3E" w14:textId="77777777" w:rsidR="00AA4A59" w:rsidRDefault="00AA4A59" w:rsidP="006B56A2">
            <w:pPr>
              <w:jc w:val="both"/>
              <w:rPr>
                <w:rFonts w:ascii="Calibri" w:hAnsi="Calibri" w:cs="Calibri"/>
                <w:bCs/>
              </w:rPr>
            </w:pPr>
          </w:p>
          <w:p w14:paraId="23AD0229" w14:textId="77777777" w:rsidR="00AA4A59" w:rsidRDefault="00AA4A59" w:rsidP="006B56A2">
            <w:pPr>
              <w:jc w:val="both"/>
              <w:rPr>
                <w:rFonts w:ascii="Calibri" w:hAnsi="Calibri" w:cs="Calibri"/>
                <w:bCs/>
              </w:rPr>
            </w:pPr>
          </w:p>
          <w:p w14:paraId="3F38A10E" w14:textId="77777777" w:rsidR="00AA4A59" w:rsidRDefault="00AA4A59" w:rsidP="006B56A2">
            <w:pPr>
              <w:jc w:val="both"/>
              <w:rPr>
                <w:rFonts w:ascii="Calibri" w:hAnsi="Calibri" w:cs="Calibri"/>
                <w:bCs/>
              </w:rPr>
            </w:pPr>
          </w:p>
          <w:p w14:paraId="7A877ED5" w14:textId="77777777" w:rsidR="00AA4A59" w:rsidRDefault="00AA4A59" w:rsidP="006B56A2">
            <w:pPr>
              <w:jc w:val="both"/>
              <w:rPr>
                <w:rFonts w:ascii="Calibri" w:hAnsi="Calibri" w:cs="Calibri"/>
                <w:bCs/>
              </w:rPr>
            </w:pPr>
          </w:p>
          <w:p w14:paraId="3B19AF09" w14:textId="77777777" w:rsidR="00AA4A59" w:rsidRDefault="00AA4A59" w:rsidP="006B56A2">
            <w:pPr>
              <w:jc w:val="both"/>
              <w:rPr>
                <w:rFonts w:ascii="Calibri" w:hAnsi="Calibri" w:cs="Calibri"/>
                <w:bCs/>
              </w:rPr>
            </w:pPr>
          </w:p>
          <w:p w14:paraId="635CB745" w14:textId="77777777" w:rsidR="00AA4A59" w:rsidRDefault="00AA4A59" w:rsidP="006B56A2">
            <w:pPr>
              <w:jc w:val="both"/>
              <w:rPr>
                <w:rFonts w:ascii="Calibri" w:hAnsi="Calibri" w:cs="Calibri"/>
                <w:bCs/>
              </w:rPr>
            </w:pPr>
          </w:p>
          <w:p w14:paraId="76EFCB72" w14:textId="77777777" w:rsidR="00AA4A59" w:rsidRDefault="00AA4A59" w:rsidP="006B56A2">
            <w:pPr>
              <w:jc w:val="both"/>
              <w:rPr>
                <w:rFonts w:ascii="Calibri" w:hAnsi="Calibri" w:cs="Calibri"/>
                <w:bCs/>
              </w:rPr>
            </w:pPr>
          </w:p>
          <w:p w14:paraId="685CDE81" w14:textId="77777777" w:rsidR="00AA4A59" w:rsidRDefault="00AA4A59" w:rsidP="006B56A2">
            <w:pPr>
              <w:jc w:val="both"/>
              <w:rPr>
                <w:rFonts w:ascii="Calibri" w:hAnsi="Calibri" w:cs="Calibri"/>
                <w:bCs/>
              </w:rPr>
            </w:pPr>
          </w:p>
          <w:p w14:paraId="4DD0F213" w14:textId="77777777" w:rsidR="00AA4A59" w:rsidRDefault="00AA4A59" w:rsidP="006B56A2">
            <w:pPr>
              <w:jc w:val="both"/>
              <w:rPr>
                <w:rFonts w:ascii="Calibri" w:hAnsi="Calibri" w:cs="Calibri"/>
                <w:bCs/>
              </w:rPr>
            </w:pPr>
          </w:p>
          <w:p w14:paraId="4B34F867" w14:textId="77777777" w:rsidR="00C318F5" w:rsidRDefault="00C318F5" w:rsidP="006B56A2">
            <w:pPr>
              <w:jc w:val="both"/>
              <w:rPr>
                <w:rFonts w:ascii="Calibri" w:hAnsi="Calibri" w:cs="Calibri"/>
                <w:bCs/>
              </w:rPr>
            </w:pPr>
          </w:p>
          <w:p w14:paraId="387E5135" w14:textId="77777777" w:rsidR="00735E20" w:rsidRDefault="00735E20" w:rsidP="006B56A2">
            <w:pPr>
              <w:jc w:val="both"/>
              <w:rPr>
                <w:rFonts w:ascii="Calibri" w:hAnsi="Calibri" w:cs="Calibri"/>
                <w:bCs/>
              </w:rPr>
            </w:pPr>
          </w:p>
          <w:p w14:paraId="127BB0C0" w14:textId="77777777" w:rsidR="00735E20" w:rsidRDefault="00735E20" w:rsidP="006B56A2">
            <w:pPr>
              <w:jc w:val="both"/>
              <w:rPr>
                <w:rFonts w:ascii="Calibri" w:hAnsi="Calibri" w:cs="Calibri"/>
                <w:bCs/>
              </w:rPr>
            </w:pPr>
          </w:p>
          <w:p w14:paraId="1A4E34EA" w14:textId="77777777" w:rsidR="00735E20" w:rsidRDefault="00735E20" w:rsidP="006B56A2">
            <w:pPr>
              <w:jc w:val="both"/>
              <w:rPr>
                <w:rFonts w:ascii="Calibri" w:hAnsi="Calibri" w:cs="Calibri"/>
                <w:bCs/>
              </w:rPr>
            </w:pPr>
          </w:p>
          <w:p w14:paraId="4EA4D29A" w14:textId="18B2B173" w:rsidR="00AA4A59" w:rsidRDefault="00AA4A59" w:rsidP="006B56A2">
            <w:pPr>
              <w:jc w:val="both"/>
              <w:rPr>
                <w:rFonts w:ascii="Calibri" w:hAnsi="Calibri" w:cs="Calibri"/>
                <w:bCs/>
              </w:rPr>
            </w:pPr>
            <w:r>
              <w:rPr>
                <w:rFonts w:ascii="Calibri" w:hAnsi="Calibri" w:cs="Calibri"/>
                <w:bCs/>
              </w:rPr>
              <w:t>Online quiz to identify learner style.</w:t>
            </w:r>
          </w:p>
          <w:p w14:paraId="24302A4D" w14:textId="77777777" w:rsidR="00AA4A59" w:rsidRDefault="00AA4A59" w:rsidP="006B56A2">
            <w:pPr>
              <w:jc w:val="both"/>
              <w:rPr>
                <w:rFonts w:ascii="Calibri" w:hAnsi="Calibri" w:cs="Calibri"/>
                <w:bCs/>
              </w:rPr>
            </w:pPr>
          </w:p>
          <w:p w14:paraId="66D382F8" w14:textId="77777777" w:rsidR="00AA4A59" w:rsidRDefault="00AA4A59" w:rsidP="006B56A2">
            <w:pPr>
              <w:jc w:val="both"/>
              <w:rPr>
                <w:rFonts w:ascii="Calibri" w:hAnsi="Calibri" w:cs="Calibri"/>
                <w:bCs/>
              </w:rPr>
            </w:pPr>
          </w:p>
          <w:p w14:paraId="5B544A5F" w14:textId="77777777" w:rsidR="00AA4A59" w:rsidRDefault="00AA4A59" w:rsidP="006B56A2">
            <w:pPr>
              <w:jc w:val="both"/>
              <w:rPr>
                <w:rFonts w:ascii="Calibri" w:hAnsi="Calibri" w:cs="Calibri"/>
                <w:bCs/>
              </w:rPr>
            </w:pPr>
            <w:r>
              <w:rPr>
                <w:rFonts w:ascii="Calibri" w:hAnsi="Calibri" w:cs="Calibri"/>
                <w:bCs/>
              </w:rPr>
              <w:lastRenderedPageBreak/>
              <w:t>Group discussion of results. Teacher led conversation encouraging active student participation.</w:t>
            </w:r>
          </w:p>
          <w:p w14:paraId="4BB5F607" w14:textId="77777777" w:rsidR="00AA4A59" w:rsidRDefault="00AA4A59" w:rsidP="006B56A2">
            <w:pPr>
              <w:jc w:val="both"/>
              <w:rPr>
                <w:rFonts w:ascii="Calibri" w:hAnsi="Calibri" w:cs="Calibri"/>
                <w:bCs/>
              </w:rPr>
            </w:pPr>
          </w:p>
          <w:p w14:paraId="339BBEDE" w14:textId="77777777" w:rsidR="00735E20" w:rsidRDefault="00735E20" w:rsidP="006B56A2">
            <w:pPr>
              <w:jc w:val="both"/>
              <w:rPr>
                <w:rFonts w:ascii="Calibri" w:hAnsi="Calibri" w:cs="Calibri"/>
                <w:bCs/>
              </w:rPr>
            </w:pPr>
          </w:p>
          <w:p w14:paraId="1EAC4A61" w14:textId="70F64AAD" w:rsidR="00AA4A59" w:rsidRDefault="00AA4A59" w:rsidP="006B56A2">
            <w:pPr>
              <w:jc w:val="both"/>
              <w:rPr>
                <w:rFonts w:ascii="Calibri" w:hAnsi="Calibri" w:cs="Calibri"/>
                <w:bCs/>
              </w:rPr>
            </w:pPr>
            <w:r>
              <w:rPr>
                <w:rFonts w:ascii="Calibri" w:hAnsi="Calibri" w:cs="Calibri"/>
                <w:bCs/>
              </w:rPr>
              <w:t>Teacher led lecture presentation with PowerPoint to support and provide visual aids.</w:t>
            </w:r>
          </w:p>
          <w:p w14:paraId="52AE2AED" w14:textId="77777777" w:rsidR="00AA4A59" w:rsidRDefault="00AA4A59" w:rsidP="006B56A2">
            <w:pPr>
              <w:jc w:val="both"/>
              <w:rPr>
                <w:rFonts w:ascii="Calibri" w:hAnsi="Calibri" w:cs="Calibri"/>
                <w:bCs/>
              </w:rPr>
            </w:pPr>
          </w:p>
          <w:p w14:paraId="7EB1AF12" w14:textId="77777777" w:rsidR="00AA4A59" w:rsidRDefault="00AA4A59" w:rsidP="006B56A2">
            <w:pPr>
              <w:jc w:val="both"/>
              <w:rPr>
                <w:rFonts w:ascii="Calibri" w:hAnsi="Calibri" w:cs="Calibri"/>
                <w:bCs/>
              </w:rPr>
            </w:pPr>
          </w:p>
          <w:p w14:paraId="019631BD" w14:textId="77777777" w:rsidR="00AA4A59" w:rsidRDefault="00AA4A59" w:rsidP="006B56A2">
            <w:pPr>
              <w:jc w:val="both"/>
              <w:rPr>
                <w:rFonts w:ascii="Calibri" w:hAnsi="Calibri" w:cs="Calibri"/>
                <w:bCs/>
              </w:rPr>
            </w:pPr>
          </w:p>
          <w:p w14:paraId="79FEDE39" w14:textId="77777777" w:rsidR="00AA4A59" w:rsidRDefault="00AA4A59" w:rsidP="006B56A2">
            <w:pPr>
              <w:jc w:val="both"/>
              <w:rPr>
                <w:rFonts w:ascii="Calibri" w:hAnsi="Calibri" w:cs="Calibri"/>
                <w:bCs/>
              </w:rPr>
            </w:pPr>
          </w:p>
          <w:p w14:paraId="41A0243F" w14:textId="77777777" w:rsidR="00AA4A59" w:rsidRDefault="00AA4A59" w:rsidP="006B56A2">
            <w:pPr>
              <w:jc w:val="both"/>
              <w:rPr>
                <w:rFonts w:ascii="Calibri" w:hAnsi="Calibri" w:cs="Calibri"/>
                <w:bCs/>
              </w:rPr>
            </w:pPr>
          </w:p>
          <w:p w14:paraId="65E1F858" w14:textId="77777777" w:rsidR="00735E20" w:rsidRDefault="00735E20" w:rsidP="006B56A2">
            <w:pPr>
              <w:jc w:val="both"/>
              <w:rPr>
                <w:rFonts w:ascii="Calibri" w:hAnsi="Calibri" w:cs="Calibri"/>
                <w:bCs/>
              </w:rPr>
            </w:pPr>
          </w:p>
          <w:p w14:paraId="2DFBD708" w14:textId="77777777" w:rsidR="00735E20" w:rsidRDefault="00735E20" w:rsidP="006B56A2">
            <w:pPr>
              <w:jc w:val="both"/>
              <w:rPr>
                <w:rFonts w:ascii="Calibri" w:hAnsi="Calibri" w:cs="Calibri"/>
                <w:bCs/>
              </w:rPr>
            </w:pPr>
          </w:p>
          <w:p w14:paraId="379B6DB6" w14:textId="31752905" w:rsidR="00AA4A59" w:rsidRDefault="00AA4A59" w:rsidP="006B56A2">
            <w:pPr>
              <w:jc w:val="both"/>
              <w:rPr>
                <w:rFonts w:ascii="Calibri" w:hAnsi="Calibri" w:cs="Calibri"/>
                <w:bCs/>
              </w:rPr>
            </w:pPr>
            <w:r>
              <w:rPr>
                <w:rFonts w:ascii="Calibri" w:hAnsi="Calibri" w:cs="Calibri"/>
                <w:bCs/>
              </w:rPr>
              <w:t>Video outlining characteristics of millennials and how these impact within organisations to demonstrate a large percentage of the current workforce.</w:t>
            </w:r>
          </w:p>
          <w:p w14:paraId="60CCBD60" w14:textId="77777777" w:rsidR="00AA4A59" w:rsidRDefault="00AA4A59" w:rsidP="006B56A2">
            <w:pPr>
              <w:jc w:val="both"/>
              <w:rPr>
                <w:rFonts w:ascii="Calibri" w:hAnsi="Calibri" w:cs="Calibri"/>
                <w:bCs/>
              </w:rPr>
            </w:pPr>
          </w:p>
          <w:p w14:paraId="2989F90C" w14:textId="77777777" w:rsidR="00AA4A59" w:rsidRDefault="00AA4A59" w:rsidP="006B56A2">
            <w:pPr>
              <w:jc w:val="both"/>
              <w:rPr>
                <w:rFonts w:ascii="Calibri" w:hAnsi="Calibri" w:cs="Calibri"/>
                <w:bCs/>
              </w:rPr>
            </w:pPr>
          </w:p>
          <w:p w14:paraId="1D1F40F3" w14:textId="77777777" w:rsidR="00735E20" w:rsidRDefault="00735E20" w:rsidP="006B56A2">
            <w:pPr>
              <w:jc w:val="both"/>
              <w:rPr>
                <w:rFonts w:ascii="Calibri" w:hAnsi="Calibri" w:cs="Calibri"/>
                <w:bCs/>
              </w:rPr>
            </w:pPr>
          </w:p>
          <w:p w14:paraId="2D240DCA" w14:textId="2D5B2821" w:rsidR="00AA4A59" w:rsidRDefault="00AA4A59" w:rsidP="006B56A2">
            <w:pPr>
              <w:jc w:val="both"/>
              <w:rPr>
                <w:rFonts w:ascii="Calibri" w:hAnsi="Calibri" w:cs="Calibri"/>
                <w:bCs/>
              </w:rPr>
            </w:pPr>
            <w:r>
              <w:rPr>
                <w:rFonts w:ascii="Calibri" w:hAnsi="Calibri" w:cs="Calibri"/>
                <w:bCs/>
              </w:rPr>
              <w:t>Discussion of video highlights and sharing thoughts and perspectives on how this may impact human resources. Teacher led group discussion.</w:t>
            </w:r>
          </w:p>
          <w:p w14:paraId="5B31BC59" w14:textId="77777777" w:rsidR="00AA4A59" w:rsidRDefault="00AA4A59" w:rsidP="006B56A2">
            <w:pPr>
              <w:jc w:val="both"/>
              <w:rPr>
                <w:rFonts w:ascii="Calibri" w:hAnsi="Calibri" w:cs="Calibri"/>
                <w:bCs/>
              </w:rPr>
            </w:pPr>
          </w:p>
          <w:p w14:paraId="762CA5E0" w14:textId="77777777" w:rsidR="00735E20" w:rsidRDefault="00735E20" w:rsidP="006B56A2">
            <w:pPr>
              <w:jc w:val="both"/>
              <w:rPr>
                <w:rFonts w:ascii="Calibri" w:hAnsi="Calibri" w:cs="Calibri"/>
                <w:bCs/>
              </w:rPr>
            </w:pPr>
          </w:p>
          <w:p w14:paraId="1E13847E" w14:textId="530B5E47" w:rsidR="00AA4A59" w:rsidRDefault="00AA4A59" w:rsidP="006B56A2">
            <w:pPr>
              <w:jc w:val="both"/>
              <w:rPr>
                <w:rFonts w:ascii="Calibri" w:hAnsi="Calibri" w:cs="Calibri"/>
                <w:bCs/>
              </w:rPr>
            </w:pPr>
            <w:r>
              <w:rPr>
                <w:rFonts w:ascii="Calibri" w:hAnsi="Calibri" w:cs="Calibri"/>
                <w:bCs/>
              </w:rPr>
              <w:t>Teacher led lecture presentation with PowerPoint to support and provide visual aids.</w:t>
            </w:r>
          </w:p>
          <w:p w14:paraId="6DCE874C" w14:textId="77777777" w:rsidR="00AA4A59" w:rsidRDefault="00AA4A59" w:rsidP="006B56A2">
            <w:pPr>
              <w:jc w:val="both"/>
              <w:rPr>
                <w:rFonts w:ascii="Calibri" w:hAnsi="Calibri" w:cs="Calibri"/>
                <w:bCs/>
              </w:rPr>
            </w:pPr>
          </w:p>
          <w:p w14:paraId="27297149" w14:textId="77777777" w:rsidR="00AA4A59" w:rsidRDefault="00AA4A59" w:rsidP="006B56A2">
            <w:pPr>
              <w:jc w:val="both"/>
              <w:rPr>
                <w:rFonts w:ascii="Calibri" w:hAnsi="Calibri" w:cs="Calibri"/>
                <w:bCs/>
              </w:rPr>
            </w:pPr>
            <w:r>
              <w:rPr>
                <w:rFonts w:ascii="Calibri" w:hAnsi="Calibri" w:cs="Calibri"/>
                <w:bCs/>
              </w:rPr>
              <w:t>Teacher led lecture presentation with PowerPoint to support and provide visual aids.</w:t>
            </w:r>
          </w:p>
          <w:p w14:paraId="7BEBCEF7" w14:textId="77777777" w:rsidR="00AA4A59" w:rsidRDefault="00AA4A59" w:rsidP="006B56A2">
            <w:pPr>
              <w:jc w:val="both"/>
              <w:rPr>
                <w:rFonts w:ascii="Calibri" w:hAnsi="Calibri" w:cs="Calibri"/>
                <w:bCs/>
              </w:rPr>
            </w:pPr>
          </w:p>
          <w:p w14:paraId="206FC495" w14:textId="77777777" w:rsidR="00AA4A59" w:rsidRDefault="00AA4A59" w:rsidP="006B56A2">
            <w:pPr>
              <w:jc w:val="both"/>
              <w:rPr>
                <w:rFonts w:ascii="Calibri" w:hAnsi="Calibri" w:cs="Calibri"/>
                <w:bCs/>
              </w:rPr>
            </w:pPr>
          </w:p>
          <w:p w14:paraId="02BB27B4" w14:textId="77777777" w:rsidR="00735E20" w:rsidRDefault="00735E20" w:rsidP="006B56A2">
            <w:pPr>
              <w:jc w:val="both"/>
              <w:rPr>
                <w:rFonts w:ascii="Calibri" w:hAnsi="Calibri" w:cs="Calibri"/>
                <w:bCs/>
              </w:rPr>
            </w:pPr>
          </w:p>
          <w:p w14:paraId="617EF96D" w14:textId="62F2412C" w:rsidR="00AA4A59" w:rsidRDefault="00AA4A59" w:rsidP="006B56A2">
            <w:pPr>
              <w:jc w:val="both"/>
              <w:rPr>
                <w:rFonts w:ascii="Calibri" w:hAnsi="Calibri" w:cs="Calibri"/>
                <w:bCs/>
              </w:rPr>
            </w:pPr>
            <w:r>
              <w:rPr>
                <w:rFonts w:ascii="Calibri" w:hAnsi="Calibri" w:cs="Calibri"/>
                <w:bCs/>
              </w:rPr>
              <w:t>Teacher led group discussion to identify learning success of previous slides, and to gain insight in student thoughts and perspectives by encouraging them to critically think about the topic.</w:t>
            </w:r>
          </w:p>
          <w:p w14:paraId="5F33BF69" w14:textId="77777777" w:rsidR="00AA4A59" w:rsidRDefault="00AA4A59" w:rsidP="006B56A2">
            <w:pPr>
              <w:jc w:val="both"/>
              <w:rPr>
                <w:rFonts w:ascii="Calibri" w:hAnsi="Calibri" w:cs="Calibri"/>
                <w:bCs/>
              </w:rPr>
            </w:pPr>
          </w:p>
          <w:p w14:paraId="5F42FFCD" w14:textId="77777777" w:rsidR="00AA4A59" w:rsidRDefault="00AA4A59" w:rsidP="006B56A2">
            <w:pPr>
              <w:jc w:val="both"/>
              <w:rPr>
                <w:rFonts w:ascii="Calibri" w:hAnsi="Calibri" w:cs="Calibri"/>
                <w:bCs/>
              </w:rPr>
            </w:pPr>
          </w:p>
          <w:p w14:paraId="285C4174" w14:textId="77777777" w:rsidR="00AA4A59" w:rsidRDefault="00AA4A59" w:rsidP="006B56A2">
            <w:pPr>
              <w:jc w:val="both"/>
              <w:rPr>
                <w:rFonts w:ascii="Calibri" w:hAnsi="Calibri" w:cs="Calibri"/>
                <w:bCs/>
              </w:rPr>
            </w:pPr>
          </w:p>
          <w:p w14:paraId="7647BAC8" w14:textId="77777777" w:rsidR="00AA4A59" w:rsidRDefault="00AA4A59" w:rsidP="006B56A2">
            <w:pPr>
              <w:jc w:val="both"/>
              <w:rPr>
                <w:rFonts w:ascii="Calibri" w:hAnsi="Calibri" w:cs="Calibri"/>
                <w:bCs/>
              </w:rPr>
            </w:pPr>
          </w:p>
          <w:p w14:paraId="38D57AF9" w14:textId="77777777" w:rsidR="00AA4A59" w:rsidRDefault="00AA4A59" w:rsidP="006B56A2">
            <w:pPr>
              <w:jc w:val="both"/>
              <w:rPr>
                <w:rFonts w:ascii="Calibri" w:hAnsi="Calibri" w:cs="Calibri"/>
                <w:bCs/>
              </w:rPr>
            </w:pPr>
          </w:p>
          <w:p w14:paraId="70DB8715" w14:textId="77777777" w:rsidR="00AA4A59" w:rsidRDefault="00AA4A59" w:rsidP="006B56A2">
            <w:pPr>
              <w:jc w:val="both"/>
              <w:rPr>
                <w:rFonts w:ascii="Calibri" w:hAnsi="Calibri" w:cs="Calibri"/>
                <w:bCs/>
              </w:rPr>
            </w:pPr>
            <w:r>
              <w:rPr>
                <w:rFonts w:ascii="Calibri" w:hAnsi="Calibri" w:cs="Calibri"/>
                <w:bCs/>
              </w:rPr>
              <w:t>Student led question and answer session with teacher providing answers and assistance.</w:t>
            </w:r>
          </w:p>
          <w:p w14:paraId="30DA2EA9" w14:textId="77777777" w:rsidR="00AA4A59" w:rsidRDefault="00AA4A59" w:rsidP="006B56A2">
            <w:pPr>
              <w:jc w:val="both"/>
              <w:rPr>
                <w:rFonts w:ascii="Calibri" w:hAnsi="Calibri" w:cs="Calibri"/>
                <w:bCs/>
              </w:rPr>
            </w:pPr>
          </w:p>
          <w:p w14:paraId="3D3CD0F4" w14:textId="77777777" w:rsidR="00AA4A59" w:rsidRDefault="00AA4A59" w:rsidP="006B56A2">
            <w:pPr>
              <w:jc w:val="both"/>
              <w:rPr>
                <w:rFonts w:ascii="Calibri" w:hAnsi="Calibri" w:cs="Calibri"/>
                <w:bCs/>
              </w:rPr>
            </w:pPr>
          </w:p>
          <w:p w14:paraId="6128E606" w14:textId="77777777" w:rsidR="00AA4A59" w:rsidRDefault="00AA4A59" w:rsidP="006B56A2">
            <w:pPr>
              <w:jc w:val="both"/>
              <w:rPr>
                <w:rFonts w:ascii="Calibri" w:hAnsi="Calibri" w:cs="Calibri"/>
                <w:bCs/>
              </w:rPr>
            </w:pPr>
          </w:p>
          <w:p w14:paraId="790D55A9" w14:textId="77777777" w:rsidR="00AA4A59" w:rsidRDefault="00AA4A59" w:rsidP="006B56A2">
            <w:pPr>
              <w:jc w:val="both"/>
              <w:rPr>
                <w:rFonts w:ascii="Calibri" w:hAnsi="Calibri" w:cs="Calibri"/>
                <w:bCs/>
              </w:rPr>
            </w:pPr>
            <w:r>
              <w:rPr>
                <w:rFonts w:ascii="Calibri" w:hAnsi="Calibri" w:cs="Calibri"/>
                <w:bCs/>
              </w:rPr>
              <w:t>Teacher led group discussion to determine if learning outcomes were achieved, including how and why, and addressing any areas that require further attention.</w:t>
            </w:r>
          </w:p>
          <w:p w14:paraId="0F9C1A4D" w14:textId="77777777" w:rsidR="00AA4A59" w:rsidRDefault="00AA4A59" w:rsidP="006B56A2">
            <w:pPr>
              <w:jc w:val="both"/>
              <w:rPr>
                <w:rFonts w:ascii="Calibri" w:hAnsi="Calibri" w:cs="Calibri"/>
                <w:bCs/>
              </w:rPr>
            </w:pPr>
          </w:p>
          <w:p w14:paraId="72A9B0A5" w14:textId="77777777" w:rsidR="00AA4A59" w:rsidRPr="00AD024E" w:rsidRDefault="00AA4A59" w:rsidP="006B56A2">
            <w:pPr>
              <w:jc w:val="both"/>
              <w:rPr>
                <w:rFonts w:ascii="Calibri" w:hAnsi="Calibri" w:cs="Calibri"/>
                <w:bCs/>
              </w:rPr>
            </w:pPr>
          </w:p>
        </w:tc>
        <w:tc>
          <w:tcPr>
            <w:tcW w:w="1571" w:type="dxa"/>
            <w:tcBorders>
              <w:top w:val="single" w:sz="4" w:space="0" w:color="auto"/>
              <w:left w:val="single" w:sz="4" w:space="0" w:color="auto"/>
              <w:bottom w:val="single" w:sz="4" w:space="0" w:color="auto"/>
              <w:right w:val="single" w:sz="4" w:space="0" w:color="auto"/>
            </w:tcBorders>
          </w:tcPr>
          <w:p w14:paraId="72EA9E61" w14:textId="77777777" w:rsidR="00AA4A59" w:rsidRDefault="00AA4A59" w:rsidP="006B56A2">
            <w:pPr>
              <w:jc w:val="both"/>
              <w:rPr>
                <w:rFonts w:ascii="Calibri" w:hAnsi="Calibri" w:cs="Calibri"/>
                <w:bCs/>
              </w:rPr>
            </w:pPr>
          </w:p>
          <w:p w14:paraId="2DCAD392" w14:textId="77777777" w:rsidR="00AA4A59" w:rsidRDefault="00AA4A59" w:rsidP="006B56A2">
            <w:pPr>
              <w:jc w:val="both"/>
              <w:rPr>
                <w:rFonts w:ascii="Calibri" w:hAnsi="Calibri" w:cs="Calibri"/>
                <w:bCs/>
              </w:rPr>
            </w:pPr>
          </w:p>
          <w:p w14:paraId="592343E8" w14:textId="77777777" w:rsidR="00AA4A59" w:rsidRDefault="00AA4A59" w:rsidP="006B56A2">
            <w:pPr>
              <w:jc w:val="both"/>
              <w:rPr>
                <w:rFonts w:ascii="Calibri" w:hAnsi="Calibri" w:cs="Calibri"/>
                <w:bCs/>
              </w:rPr>
            </w:pPr>
            <w:r w:rsidRPr="00AD024E">
              <w:rPr>
                <w:rFonts w:ascii="Calibri" w:hAnsi="Calibri" w:cs="Calibri"/>
                <w:bCs/>
              </w:rPr>
              <w:t>5 minutes</w:t>
            </w:r>
          </w:p>
          <w:p w14:paraId="38F0FA24" w14:textId="77777777" w:rsidR="00AA4A59" w:rsidRDefault="00AA4A59" w:rsidP="006B56A2">
            <w:pPr>
              <w:jc w:val="both"/>
              <w:rPr>
                <w:rFonts w:ascii="Calibri" w:hAnsi="Calibri" w:cs="Calibri"/>
                <w:bCs/>
              </w:rPr>
            </w:pPr>
          </w:p>
          <w:p w14:paraId="0FB90F46" w14:textId="77777777" w:rsidR="00AA4A59" w:rsidRDefault="00AA4A59" w:rsidP="006B56A2">
            <w:pPr>
              <w:jc w:val="both"/>
              <w:rPr>
                <w:rFonts w:ascii="Calibri" w:hAnsi="Calibri" w:cs="Calibri"/>
                <w:bCs/>
              </w:rPr>
            </w:pPr>
          </w:p>
          <w:p w14:paraId="498B9BE3" w14:textId="77777777" w:rsidR="00AA4A59" w:rsidRDefault="00AA4A59" w:rsidP="006B56A2">
            <w:pPr>
              <w:jc w:val="both"/>
              <w:rPr>
                <w:rFonts w:ascii="Calibri" w:hAnsi="Calibri" w:cs="Calibri"/>
                <w:bCs/>
              </w:rPr>
            </w:pPr>
          </w:p>
          <w:p w14:paraId="0BE83ACB" w14:textId="77777777" w:rsidR="00AA4A59" w:rsidRDefault="00AA4A59" w:rsidP="006B56A2">
            <w:pPr>
              <w:jc w:val="both"/>
              <w:rPr>
                <w:rFonts w:ascii="Calibri" w:hAnsi="Calibri" w:cs="Calibri"/>
                <w:bCs/>
              </w:rPr>
            </w:pPr>
          </w:p>
          <w:p w14:paraId="672443BA" w14:textId="77777777" w:rsidR="00AA4A59" w:rsidRDefault="00AA4A59" w:rsidP="006B56A2">
            <w:pPr>
              <w:jc w:val="both"/>
              <w:rPr>
                <w:rFonts w:ascii="Calibri" w:hAnsi="Calibri" w:cs="Calibri"/>
                <w:bCs/>
              </w:rPr>
            </w:pPr>
          </w:p>
          <w:p w14:paraId="02505D30" w14:textId="77777777" w:rsidR="004A677D" w:rsidRDefault="004A677D" w:rsidP="006B56A2">
            <w:pPr>
              <w:jc w:val="both"/>
              <w:rPr>
                <w:rFonts w:ascii="Calibri" w:hAnsi="Calibri" w:cs="Calibri"/>
                <w:bCs/>
              </w:rPr>
            </w:pPr>
          </w:p>
          <w:p w14:paraId="0CF31BCD" w14:textId="429FAA2D" w:rsidR="00AA4A59" w:rsidRDefault="00AA4A59" w:rsidP="006B56A2">
            <w:pPr>
              <w:jc w:val="both"/>
              <w:rPr>
                <w:rFonts w:ascii="Calibri" w:hAnsi="Calibri" w:cs="Calibri"/>
                <w:bCs/>
              </w:rPr>
            </w:pPr>
            <w:r>
              <w:rPr>
                <w:rFonts w:ascii="Calibri" w:hAnsi="Calibri" w:cs="Calibri"/>
                <w:bCs/>
              </w:rPr>
              <w:t>5 minutes</w:t>
            </w:r>
          </w:p>
          <w:p w14:paraId="657E395F" w14:textId="77777777" w:rsidR="00AA4A59" w:rsidRDefault="00AA4A59" w:rsidP="006B56A2">
            <w:pPr>
              <w:jc w:val="both"/>
              <w:rPr>
                <w:rFonts w:ascii="Calibri" w:hAnsi="Calibri" w:cs="Calibri"/>
                <w:bCs/>
              </w:rPr>
            </w:pPr>
          </w:p>
          <w:p w14:paraId="366BF0AA" w14:textId="77777777" w:rsidR="00AA4A59" w:rsidRDefault="00AA4A59" w:rsidP="006B56A2">
            <w:pPr>
              <w:jc w:val="both"/>
              <w:rPr>
                <w:rFonts w:ascii="Calibri" w:hAnsi="Calibri" w:cs="Calibri"/>
                <w:bCs/>
              </w:rPr>
            </w:pPr>
          </w:p>
          <w:p w14:paraId="65FC8CF6" w14:textId="77777777" w:rsidR="00AA4A59" w:rsidRDefault="00AA4A59" w:rsidP="006B56A2">
            <w:pPr>
              <w:jc w:val="both"/>
              <w:rPr>
                <w:rFonts w:ascii="Calibri" w:hAnsi="Calibri" w:cs="Calibri"/>
                <w:bCs/>
              </w:rPr>
            </w:pPr>
          </w:p>
          <w:p w14:paraId="24B8A617" w14:textId="77777777" w:rsidR="00AA4A59" w:rsidRDefault="00AA4A59" w:rsidP="006B56A2">
            <w:pPr>
              <w:jc w:val="both"/>
              <w:rPr>
                <w:rFonts w:ascii="Calibri" w:hAnsi="Calibri" w:cs="Calibri"/>
                <w:bCs/>
              </w:rPr>
            </w:pPr>
          </w:p>
          <w:p w14:paraId="5AC88956" w14:textId="77777777" w:rsidR="00AA4A59" w:rsidRDefault="00AA4A59" w:rsidP="006B56A2">
            <w:pPr>
              <w:jc w:val="both"/>
              <w:rPr>
                <w:rFonts w:ascii="Calibri" w:hAnsi="Calibri" w:cs="Calibri"/>
                <w:bCs/>
              </w:rPr>
            </w:pPr>
          </w:p>
          <w:p w14:paraId="2DA903D7" w14:textId="77777777" w:rsidR="001A55B4" w:rsidRDefault="001A55B4" w:rsidP="006B56A2">
            <w:pPr>
              <w:jc w:val="both"/>
              <w:rPr>
                <w:rFonts w:ascii="Calibri" w:hAnsi="Calibri" w:cs="Calibri"/>
                <w:bCs/>
              </w:rPr>
            </w:pPr>
          </w:p>
          <w:p w14:paraId="5A497EEF" w14:textId="46470574" w:rsidR="00AA4A59" w:rsidRDefault="00AA4A59" w:rsidP="006B56A2">
            <w:pPr>
              <w:jc w:val="both"/>
              <w:rPr>
                <w:rFonts w:ascii="Calibri" w:hAnsi="Calibri" w:cs="Calibri"/>
                <w:bCs/>
              </w:rPr>
            </w:pPr>
            <w:r>
              <w:rPr>
                <w:rFonts w:ascii="Calibri" w:hAnsi="Calibri" w:cs="Calibri"/>
                <w:bCs/>
              </w:rPr>
              <w:t>10 minutes</w:t>
            </w:r>
          </w:p>
          <w:p w14:paraId="509776BB" w14:textId="77777777" w:rsidR="00AA4A59" w:rsidRDefault="00AA4A59" w:rsidP="006B56A2">
            <w:pPr>
              <w:jc w:val="both"/>
              <w:rPr>
                <w:rFonts w:ascii="Calibri" w:hAnsi="Calibri" w:cs="Calibri"/>
                <w:bCs/>
              </w:rPr>
            </w:pPr>
          </w:p>
          <w:p w14:paraId="5DB2D0F4" w14:textId="77777777" w:rsidR="00AA4A59" w:rsidRDefault="00AA4A59" w:rsidP="006B56A2">
            <w:pPr>
              <w:jc w:val="both"/>
              <w:rPr>
                <w:rFonts w:ascii="Calibri" w:hAnsi="Calibri" w:cs="Calibri"/>
                <w:bCs/>
              </w:rPr>
            </w:pPr>
          </w:p>
          <w:p w14:paraId="3007057F" w14:textId="77777777" w:rsidR="00AA4A59" w:rsidRDefault="00AA4A59" w:rsidP="006B56A2">
            <w:pPr>
              <w:jc w:val="both"/>
              <w:rPr>
                <w:rFonts w:ascii="Calibri" w:hAnsi="Calibri" w:cs="Calibri"/>
                <w:bCs/>
              </w:rPr>
            </w:pPr>
          </w:p>
          <w:p w14:paraId="4D6FD460" w14:textId="77777777" w:rsidR="00AA4A59" w:rsidRDefault="00AA4A59" w:rsidP="006B56A2">
            <w:pPr>
              <w:jc w:val="both"/>
              <w:rPr>
                <w:rFonts w:ascii="Calibri" w:hAnsi="Calibri" w:cs="Calibri"/>
                <w:bCs/>
              </w:rPr>
            </w:pPr>
            <w:r>
              <w:rPr>
                <w:rFonts w:ascii="Calibri" w:hAnsi="Calibri" w:cs="Calibri"/>
                <w:bCs/>
              </w:rPr>
              <w:t>10 minutes</w:t>
            </w:r>
          </w:p>
          <w:p w14:paraId="563345CF" w14:textId="77777777" w:rsidR="00AA4A59" w:rsidRDefault="00AA4A59" w:rsidP="006B56A2">
            <w:pPr>
              <w:jc w:val="both"/>
              <w:rPr>
                <w:rFonts w:ascii="Calibri" w:hAnsi="Calibri" w:cs="Calibri"/>
                <w:bCs/>
              </w:rPr>
            </w:pPr>
          </w:p>
          <w:p w14:paraId="0809F55D" w14:textId="77777777" w:rsidR="00AA4A59" w:rsidRDefault="00AA4A59" w:rsidP="006B56A2">
            <w:pPr>
              <w:jc w:val="both"/>
              <w:rPr>
                <w:rFonts w:ascii="Calibri" w:hAnsi="Calibri" w:cs="Calibri"/>
                <w:bCs/>
              </w:rPr>
            </w:pPr>
          </w:p>
          <w:p w14:paraId="01169820" w14:textId="77777777" w:rsidR="00AA4A59" w:rsidRDefault="00AA4A59" w:rsidP="006B56A2">
            <w:pPr>
              <w:jc w:val="both"/>
              <w:rPr>
                <w:rFonts w:ascii="Calibri" w:hAnsi="Calibri" w:cs="Calibri"/>
                <w:bCs/>
              </w:rPr>
            </w:pPr>
          </w:p>
          <w:p w14:paraId="5AD6C4F6" w14:textId="77777777" w:rsidR="00AA4A59" w:rsidRDefault="00AA4A59" w:rsidP="006B56A2">
            <w:pPr>
              <w:jc w:val="both"/>
              <w:rPr>
                <w:rFonts w:ascii="Calibri" w:hAnsi="Calibri" w:cs="Calibri"/>
                <w:bCs/>
              </w:rPr>
            </w:pPr>
          </w:p>
          <w:p w14:paraId="7C4EFA31" w14:textId="77777777" w:rsidR="00AA4A59" w:rsidRDefault="00AA4A59" w:rsidP="006B56A2">
            <w:pPr>
              <w:jc w:val="both"/>
              <w:rPr>
                <w:rFonts w:ascii="Calibri" w:hAnsi="Calibri" w:cs="Calibri"/>
                <w:bCs/>
              </w:rPr>
            </w:pPr>
          </w:p>
          <w:p w14:paraId="42CB5F04" w14:textId="77777777" w:rsidR="004A677D" w:rsidRDefault="004A677D" w:rsidP="006B56A2">
            <w:pPr>
              <w:jc w:val="both"/>
              <w:rPr>
                <w:rFonts w:ascii="Calibri" w:hAnsi="Calibri" w:cs="Calibri"/>
                <w:bCs/>
              </w:rPr>
            </w:pPr>
          </w:p>
          <w:p w14:paraId="7CE11385" w14:textId="41B11DA7" w:rsidR="00AA4A59" w:rsidRDefault="00AA4A59" w:rsidP="006B56A2">
            <w:pPr>
              <w:jc w:val="both"/>
              <w:rPr>
                <w:rFonts w:ascii="Calibri" w:hAnsi="Calibri" w:cs="Calibri"/>
                <w:bCs/>
              </w:rPr>
            </w:pPr>
            <w:r>
              <w:rPr>
                <w:rFonts w:ascii="Calibri" w:hAnsi="Calibri" w:cs="Calibri"/>
                <w:bCs/>
              </w:rPr>
              <w:t>10 minutes</w:t>
            </w:r>
          </w:p>
          <w:p w14:paraId="61B6E0E8" w14:textId="77777777" w:rsidR="00AA4A59" w:rsidRDefault="00AA4A59" w:rsidP="006B56A2">
            <w:pPr>
              <w:jc w:val="both"/>
              <w:rPr>
                <w:rFonts w:ascii="Calibri" w:hAnsi="Calibri" w:cs="Calibri"/>
                <w:bCs/>
              </w:rPr>
            </w:pPr>
          </w:p>
          <w:p w14:paraId="3FDF0D68" w14:textId="77777777" w:rsidR="00AA4A59" w:rsidRDefault="00AA4A59" w:rsidP="006B56A2">
            <w:pPr>
              <w:jc w:val="both"/>
              <w:rPr>
                <w:rFonts w:ascii="Calibri" w:hAnsi="Calibri" w:cs="Calibri"/>
                <w:bCs/>
              </w:rPr>
            </w:pPr>
          </w:p>
          <w:p w14:paraId="6B12228C" w14:textId="77777777" w:rsidR="00AA4A59" w:rsidRDefault="00AA4A59" w:rsidP="006B56A2">
            <w:pPr>
              <w:jc w:val="both"/>
              <w:rPr>
                <w:rFonts w:ascii="Calibri" w:hAnsi="Calibri" w:cs="Calibri"/>
                <w:bCs/>
              </w:rPr>
            </w:pPr>
          </w:p>
          <w:p w14:paraId="31C457E9" w14:textId="77777777" w:rsidR="00AA4A59" w:rsidRDefault="00AA4A59" w:rsidP="006B56A2">
            <w:pPr>
              <w:jc w:val="both"/>
              <w:rPr>
                <w:rFonts w:ascii="Calibri" w:hAnsi="Calibri" w:cs="Calibri"/>
                <w:bCs/>
              </w:rPr>
            </w:pPr>
          </w:p>
          <w:p w14:paraId="546D53A5" w14:textId="77777777" w:rsidR="00AA4A59" w:rsidRDefault="00AA4A59" w:rsidP="006B56A2">
            <w:pPr>
              <w:jc w:val="both"/>
              <w:rPr>
                <w:rFonts w:ascii="Calibri" w:hAnsi="Calibri" w:cs="Calibri"/>
                <w:bCs/>
              </w:rPr>
            </w:pPr>
            <w:r>
              <w:rPr>
                <w:rFonts w:ascii="Calibri" w:hAnsi="Calibri" w:cs="Calibri"/>
                <w:bCs/>
              </w:rPr>
              <w:t>35 minutes</w:t>
            </w:r>
          </w:p>
          <w:p w14:paraId="012EBE28" w14:textId="77777777" w:rsidR="00AA4A59" w:rsidRDefault="00AA4A59" w:rsidP="006B56A2">
            <w:pPr>
              <w:jc w:val="both"/>
              <w:rPr>
                <w:rFonts w:ascii="Calibri" w:hAnsi="Calibri" w:cs="Calibri"/>
                <w:bCs/>
              </w:rPr>
            </w:pPr>
          </w:p>
          <w:p w14:paraId="7941B681" w14:textId="77777777" w:rsidR="00AA4A59" w:rsidRDefault="00AA4A59" w:rsidP="006B56A2">
            <w:pPr>
              <w:jc w:val="both"/>
              <w:rPr>
                <w:rFonts w:ascii="Calibri" w:hAnsi="Calibri" w:cs="Calibri"/>
                <w:bCs/>
              </w:rPr>
            </w:pPr>
          </w:p>
          <w:p w14:paraId="690378FC" w14:textId="77777777" w:rsidR="00AA4A59" w:rsidRDefault="00AA4A59" w:rsidP="006B56A2">
            <w:pPr>
              <w:jc w:val="both"/>
              <w:rPr>
                <w:rFonts w:ascii="Calibri" w:hAnsi="Calibri" w:cs="Calibri"/>
                <w:bCs/>
              </w:rPr>
            </w:pPr>
          </w:p>
          <w:p w14:paraId="4545462B" w14:textId="77777777" w:rsidR="00AA4A59" w:rsidRDefault="00AA4A59" w:rsidP="006B56A2">
            <w:pPr>
              <w:jc w:val="both"/>
              <w:rPr>
                <w:rFonts w:ascii="Calibri" w:hAnsi="Calibri" w:cs="Calibri"/>
                <w:bCs/>
              </w:rPr>
            </w:pPr>
          </w:p>
          <w:p w14:paraId="0DA1CBAC" w14:textId="77777777" w:rsidR="00AA4A59" w:rsidRDefault="00AA4A59" w:rsidP="006B56A2">
            <w:pPr>
              <w:jc w:val="both"/>
              <w:rPr>
                <w:rFonts w:ascii="Calibri" w:hAnsi="Calibri" w:cs="Calibri"/>
                <w:bCs/>
              </w:rPr>
            </w:pPr>
          </w:p>
          <w:p w14:paraId="130F361E" w14:textId="77777777" w:rsidR="00AA4A59" w:rsidRDefault="00AA4A59" w:rsidP="006B56A2">
            <w:pPr>
              <w:jc w:val="both"/>
              <w:rPr>
                <w:rFonts w:ascii="Calibri" w:hAnsi="Calibri" w:cs="Calibri"/>
                <w:bCs/>
              </w:rPr>
            </w:pPr>
          </w:p>
          <w:p w14:paraId="499BCBF4" w14:textId="77777777" w:rsidR="00AA4A59" w:rsidRDefault="00AA4A59" w:rsidP="006B56A2">
            <w:pPr>
              <w:jc w:val="both"/>
              <w:rPr>
                <w:rFonts w:ascii="Calibri" w:hAnsi="Calibri" w:cs="Calibri"/>
                <w:bCs/>
              </w:rPr>
            </w:pPr>
          </w:p>
          <w:p w14:paraId="78EC2C2D" w14:textId="77777777" w:rsidR="00AA4A59" w:rsidRDefault="00AA4A59" w:rsidP="006B56A2">
            <w:pPr>
              <w:jc w:val="both"/>
              <w:rPr>
                <w:rFonts w:ascii="Calibri" w:hAnsi="Calibri" w:cs="Calibri"/>
                <w:bCs/>
              </w:rPr>
            </w:pPr>
          </w:p>
          <w:p w14:paraId="1767A0B4" w14:textId="77777777" w:rsidR="00AA4A59" w:rsidRDefault="00AA4A59" w:rsidP="006B56A2">
            <w:pPr>
              <w:jc w:val="both"/>
              <w:rPr>
                <w:rFonts w:ascii="Calibri" w:hAnsi="Calibri" w:cs="Calibri"/>
                <w:bCs/>
              </w:rPr>
            </w:pPr>
          </w:p>
          <w:p w14:paraId="7D8CD1A9" w14:textId="77777777" w:rsidR="00AA4A59" w:rsidRDefault="00AA4A59" w:rsidP="006B56A2">
            <w:pPr>
              <w:jc w:val="both"/>
              <w:rPr>
                <w:rFonts w:ascii="Calibri" w:hAnsi="Calibri" w:cs="Calibri"/>
                <w:bCs/>
              </w:rPr>
            </w:pPr>
          </w:p>
          <w:p w14:paraId="1E542A0C" w14:textId="77777777" w:rsidR="00AA4A59" w:rsidRDefault="00AA4A59" w:rsidP="006B56A2">
            <w:pPr>
              <w:jc w:val="both"/>
              <w:rPr>
                <w:rFonts w:ascii="Calibri" w:hAnsi="Calibri" w:cs="Calibri"/>
                <w:bCs/>
              </w:rPr>
            </w:pPr>
          </w:p>
          <w:p w14:paraId="1DDDC655" w14:textId="77777777" w:rsidR="00AA4A59" w:rsidRDefault="00AA4A59" w:rsidP="006B56A2">
            <w:pPr>
              <w:jc w:val="both"/>
              <w:rPr>
                <w:rFonts w:ascii="Calibri" w:hAnsi="Calibri" w:cs="Calibri"/>
                <w:bCs/>
              </w:rPr>
            </w:pPr>
          </w:p>
          <w:p w14:paraId="600E78A7" w14:textId="77777777" w:rsidR="00AA4A59" w:rsidRDefault="00AA4A59" w:rsidP="006B56A2">
            <w:pPr>
              <w:jc w:val="both"/>
              <w:rPr>
                <w:rFonts w:ascii="Calibri" w:hAnsi="Calibri" w:cs="Calibri"/>
                <w:bCs/>
              </w:rPr>
            </w:pPr>
          </w:p>
          <w:p w14:paraId="26378D57" w14:textId="77777777" w:rsidR="00AA4A59" w:rsidRDefault="00AA4A59" w:rsidP="006B56A2">
            <w:pPr>
              <w:jc w:val="both"/>
              <w:rPr>
                <w:rFonts w:ascii="Calibri" w:hAnsi="Calibri" w:cs="Calibri"/>
                <w:bCs/>
              </w:rPr>
            </w:pPr>
          </w:p>
          <w:p w14:paraId="3C3600F2" w14:textId="7D6AD951" w:rsidR="00AA4A59" w:rsidRDefault="00735E20" w:rsidP="006B56A2">
            <w:pPr>
              <w:jc w:val="both"/>
              <w:rPr>
                <w:rFonts w:ascii="Calibri" w:hAnsi="Calibri" w:cs="Calibri"/>
                <w:bCs/>
              </w:rPr>
            </w:pPr>
            <w:r>
              <w:rPr>
                <w:rFonts w:ascii="Calibri" w:hAnsi="Calibri" w:cs="Calibri"/>
                <w:bCs/>
              </w:rPr>
              <w:t>2</w:t>
            </w:r>
            <w:r w:rsidR="00AA4A59">
              <w:rPr>
                <w:rFonts w:ascii="Calibri" w:hAnsi="Calibri" w:cs="Calibri"/>
                <w:bCs/>
              </w:rPr>
              <w:t>0 minutes</w:t>
            </w:r>
          </w:p>
          <w:p w14:paraId="7ECF228C" w14:textId="77777777" w:rsidR="00AA4A59" w:rsidRDefault="00AA4A59" w:rsidP="006B56A2">
            <w:pPr>
              <w:jc w:val="both"/>
              <w:rPr>
                <w:rFonts w:ascii="Calibri" w:hAnsi="Calibri" w:cs="Calibri"/>
                <w:bCs/>
              </w:rPr>
            </w:pPr>
          </w:p>
          <w:p w14:paraId="6E41E4E0" w14:textId="77777777" w:rsidR="00735E20" w:rsidRDefault="00735E20" w:rsidP="006B56A2">
            <w:pPr>
              <w:jc w:val="both"/>
              <w:rPr>
                <w:rFonts w:ascii="Calibri" w:hAnsi="Calibri" w:cs="Calibri"/>
                <w:bCs/>
              </w:rPr>
            </w:pPr>
          </w:p>
          <w:p w14:paraId="6B6D3E82" w14:textId="071FE932" w:rsidR="00AA4A59" w:rsidRDefault="00AA4A59" w:rsidP="006B56A2">
            <w:pPr>
              <w:jc w:val="both"/>
              <w:rPr>
                <w:rFonts w:ascii="Calibri" w:hAnsi="Calibri" w:cs="Calibri"/>
                <w:bCs/>
              </w:rPr>
            </w:pPr>
            <w:r>
              <w:rPr>
                <w:rFonts w:ascii="Calibri" w:hAnsi="Calibri" w:cs="Calibri"/>
                <w:bCs/>
              </w:rPr>
              <w:t>20 minutes</w:t>
            </w:r>
          </w:p>
          <w:p w14:paraId="5903DF8F" w14:textId="77777777" w:rsidR="00AA4A59" w:rsidRDefault="00AA4A59" w:rsidP="006B56A2">
            <w:pPr>
              <w:jc w:val="both"/>
              <w:rPr>
                <w:rFonts w:ascii="Calibri" w:hAnsi="Calibri" w:cs="Calibri"/>
                <w:bCs/>
              </w:rPr>
            </w:pPr>
          </w:p>
          <w:p w14:paraId="04A4652B" w14:textId="77777777" w:rsidR="00AA4A59" w:rsidRDefault="00AA4A59" w:rsidP="006B56A2">
            <w:pPr>
              <w:jc w:val="both"/>
              <w:rPr>
                <w:rFonts w:ascii="Calibri" w:hAnsi="Calibri" w:cs="Calibri"/>
                <w:bCs/>
              </w:rPr>
            </w:pPr>
          </w:p>
          <w:p w14:paraId="31C9CB88" w14:textId="77777777" w:rsidR="00AA4A59" w:rsidRDefault="00AA4A59" w:rsidP="006B56A2">
            <w:pPr>
              <w:jc w:val="both"/>
              <w:rPr>
                <w:rFonts w:ascii="Calibri" w:hAnsi="Calibri" w:cs="Calibri"/>
                <w:bCs/>
              </w:rPr>
            </w:pPr>
            <w:r>
              <w:rPr>
                <w:rFonts w:ascii="Calibri" w:hAnsi="Calibri" w:cs="Calibri"/>
                <w:bCs/>
              </w:rPr>
              <w:lastRenderedPageBreak/>
              <w:t>15 minutes</w:t>
            </w:r>
          </w:p>
          <w:p w14:paraId="259200FE" w14:textId="77777777" w:rsidR="00AA4A59" w:rsidRDefault="00AA4A59" w:rsidP="006B56A2">
            <w:pPr>
              <w:jc w:val="both"/>
              <w:rPr>
                <w:rFonts w:ascii="Calibri" w:hAnsi="Calibri" w:cs="Calibri"/>
                <w:bCs/>
              </w:rPr>
            </w:pPr>
          </w:p>
          <w:p w14:paraId="6D3CC8EB" w14:textId="77777777" w:rsidR="00AA4A59" w:rsidRDefault="00AA4A59" w:rsidP="006B56A2">
            <w:pPr>
              <w:jc w:val="both"/>
              <w:rPr>
                <w:rFonts w:ascii="Calibri" w:hAnsi="Calibri" w:cs="Calibri"/>
                <w:bCs/>
              </w:rPr>
            </w:pPr>
          </w:p>
          <w:p w14:paraId="4FF4C57F" w14:textId="77777777" w:rsidR="00AA4A59" w:rsidRDefault="00AA4A59" w:rsidP="006B56A2">
            <w:pPr>
              <w:jc w:val="both"/>
              <w:rPr>
                <w:rFonts w:ascii="Calibri" w:hAnsi="Calibri" w:cs="Calibri"/>
                <w:bCs/>
              </w:rPr>
            </w:pPr>
          </w:p>
          <w:p w14:paraId="7C498927" w14:textId="77777777" w:rsidR="00AA4A59" w:rsidRDefault="00AA4A59" w:rsidP="006B56A2">
            <w:pPr>
              <w:jc w:val="both"/>
              <w:rPr>
                <w:rFonts w:ascii="Calibri" w:hAnsi="Calibri" w:cs="Calibri"/>
                <w:bCs/>
              </w:rPr>
            </w:pPr>
            <w:r>
              <w:rPr>
                <w:rFonts w:ascii="Calibri" w:hAnsi="Calibri" w:cs="Calibri"/>
                <w:bCs/>
              </w:rPr>
              <w:t>15 minutes</w:t>
            </w:r>
          </w:p>
          <w:p w14:paraId="2C1F8C37" w14:textId="77777777" w:rsidR="00AA4A59" w:rsidRDefault="00AA4A59" w:rsidP="006B56A2">
            <w:pPr>
              <w:jc w:val="both"/>
              <w:rPr>
                <w:rFonts w:ascii="Calibri" w:hAnsi="Calibri" w:cs="Calibri"/>
                <w:bCs/>
              </w:rPr>
            </w:pPr>
          </w:p>
          <w:p w14:paraId="5152D4F3" w14:textId="77777777" w:rsidR="00AA4A59" w:rsidRDefault="00AA4A59" w:rsidP="006B56A2">
            <w:pPr>
              <w:jc w:val="both"/>
              <w:rPr>
                <w:rFonts w:ascii="Calibri" w:hAnsi="Calibri" w:cs="Calibri"/>
                <w:bCs/>
              </w:rPr>
            </w:pPr>
          </w:p>
          <w:p w14:paraId="71C0463E" w14:textId="77777777" w:rsidR="00AA4A59" w:rsidRDefault="00AA4A59" w:rsidP="006B56A2">
            <w:pPr>
              <w:jc w:val="both"/>
              <w:rPr>
                <w:rFonts w:ascii="Calibri" w:hAnsi="Calibri" w:cs="Calibri"/>
                <w:bCs/>
              </w:rPr>
            </w:pPr>
          </w:p>
          <w:p w14:paraId="3A8CFB3D" w14:textId="77777777" w:rsidR="00AA4A59" w:rsidRDefault="00AA4A59" w:rsidP="006B56A2">
            <w:pPr>
              <w:jc w:val="both"/>
              <w:rPr>
                <w:rFonts w:ascii="Calibri" w:hAnsi="Calibri" w:cs="Calibri"/>
                <w:bCs/>
              </w:rPr>
            </w:pPr>
            <w:r>
              <w:rPr>
                <w:rFonts w:ascii="Calibri" w:hAnsi="Calibri" w:cs="Calibri"/>
                <w:bCs/>
              </w:rPr>
              <w:t>15 minutes</w:t>
            </w:r>
          </w:p>
          <w:p w14:paraId="4D8F1F10" w14:textId="77777777" w:rsidR="00AA4A59" w:rsidRDefault="00AA4A59" w:rsidP="006B56A2">
            <w:pPr>
              <w:jc w:val="both"/>
              <w:rPr>
                <w:rFonts w:ascii="Calibri" w:hAnsi="Calibri" w:cs="Calibri"/>
                <w:bCs/>
              </w:rPr>
            </w:pPr>
          </w:p>
          <w:p w14:paraId="06A782BB" w14:textId="77777777" w:rsidR="00AA4A59" w:rsidRDefault="00AA4A59" w:rsidP="006B56A2">
            <w:pPr>
              <w:jc w:val="both"/>
              <w:rPr>
                <w:rFonts w:ascii="Calibri" w:hAnsi="Calibri" w:cs="Calibri"/>
                <w:bCs/>
              </w:rPr>
            </w:pPr>
          </w:p>
          <w:p w14:paraId="5E2B4A05" w14:textId="77777777" w:rsidR="00735E20" w:rsidRDefault="00735E20" w:rsidP="006B56A2">
            <w:pPr>
              <w:jc w:val="both"/>
              <w:rPr>
                <w:rFonts w:ascii="Calibri" w:hAnsi="Calibri" w:cs="Calibri"/>
                <w:bCs/>
              </w:rPr>
            </w:pPr>
          </w:p>
          <w:p w14:paraId="0F9C8B82" w14:textId="77777777" w:rsidR="00735E20" w:rsidRDefault="00735E20" w:rsidP="006B56A2">
            <w:pPr>
              <w:jc w:val="both"/>
              <w:rPr>
                <w:rFonts w:ascii="Calibri" w:hAnsi="Calibri" w:cs="Calibri"/>
                <w:bCs/>
              </w:rPr>
            </w:pPr>
          </w:p>
          <w:p w14:paraId="47233954" w14:textId="77777777" w:rsidR="00735E20" w:rsidRDefault="00735E20" w:rsidP="006B56A2">
            <w:pPr>
              <w:jc w:val="both"/>
              <w:rPr>
                <w:rFonts w:ascii="Calibri" w:hAnsi="Calibri" w:cs="Calibri"/>
                <w:bCs/>
              </w:rPr>
            </w:pPr>
          </w:p>
          <w:p w14:paraId="634EF235" w14:textId="03A0B3ED" w:rsidR="00AA4A59" w:rsidRDefault="00AA4A59" w:rsidP="006B56A2">
            <w:pPr>
              <w:jc w:val="both"/>
              <w:rPr>
                <w:rFonts w:ascii="Calibri" w:hAnsi="Calibri" w:cs="Calibri"/>
                <w:bCs/>
              </w:rPr>
            </w:pPr>
            <w:r>
              <w:rPr>
                <w:rFonts w:ascii="Calibri" w:hAnsi="Calibri" w:cs="Calibri"/>
                <w:bCs/>
              </w:rPr>
              <w:t>20 minutes</w:t>
            </w:r>
          </w:p>
          <w:p w14:paraId="66AED6E2" w14:textId="77777777" w:rsidR="00AA4A59" w:rsidRDefault="00AA4A59" w:rsidP="006B56A2">
            <w:pPr>
              <w:jc w:val="both"/>
              <w:rPr>
                <w:rFonts w:ascii="Calibri" w:hAnsi="Calibri" w:cs="Calibri"/>
                <w:bCs/>
              </w:rPr>
            </w:pPr>
          </w:p>
          <w:p w14:paraId="5C769110" w14:textId="77777777" w:rsidR="00AA4A59" w:rsidRDefault="00AA4A59" w:rsidP="006B56A2">
            <w:pPr>
              <w:jc w:val="both"/>
              <w:rPr>
                <w:rFonts w:ascii="Calibri" w:hAnsi="Calibri" w:cs="Calibri"/>
                <w:bCs/>
              </w:rPr>
            </w:pPr>
          </w:p>
          <w:p w14:paraId="4BA80168" w14:textId="77777777" w:rsidR="00AA4A59" w:rsidRDefault="00AA4A59" w:rsidP="006B56A2">
            <w:pPr>
              <w:jc w:val="both"/>
              <w:rPr>
                <w:rFonts w:ascii="Calibri" w:hAnsi="Calibri" w:cs="Calibri"/>
                <w:bCs/>
              </w:rPr>
            </w:pPr>
          </w:p>
          <w:p w14:paraId="074AD085" w14:textId="77777777" w:rsidR="00AA4A59" w:rsidRDefault="00AA4A59" w:rsidP="006B56A2">
            <w:pPr>
              <w:jc w:val="both"/>
              <w:rPr>
                <w:rFonts w:ascii="Calibri" w:hAnsi="Calibri" w:cs="Calibri"/>
                <w:bCs/>
              </w:rPr>
            </w:pPr>
          </w:p>
          <w:p w14:paraId="5C2E3AB5" w14:textId="77777777" w:rsidR="00AA4A59" w:rsidRDefault="00AA4A59" w:rsidP="006B56A2">
            <w:pPr>
              <w:jc w:val="both"/>
              <w:rPr>
                <w:rFonts w:ascii="Calibri" w:hAnsi="Calibri" w:cs="Calibri"/>
                <w:bCs/>
              </w:rPr>
            </w:pPr>
          </w:p>
          <w:p w14:paraId="748F1B06" w14:textId="77777777" w:rsidR="00AA4A59" w:rsidRDefault="00AA4A59" w:rsidP="006B56A2">
            <w:pPr>
              <w:jc w:val="both"/>
              <w:rPr>
                <w:rFonts w:ascii="Calibri" w:hAnsi="Calibri" w:cs="Calibri"/>
                <w:bCs/>
              </w:rPr>
            </w:pPr>
            <w:r>
              <w:rPr>
                <w:rFonts w:ascii="Calibri" w:hAnsi="Calibri" w:cs="Calibri"/>
                <w:bCs/>
              </w:rPr>
              <w:t>10 minutes</w:t>
            </w:r>
          </w:p>
          <w:p w14:paraId="310CBD40" w14:textId="77777777" w:rsidR="00AA4A59" w:rsidRDefault="00AA4A59" w:rsidP="006B56A2">
            <w:pPr>
              <w:jc w:val="both"/>
              <w:rPr>
                <w:rFonts w:ascii="Calibri" w:hAnsi="Calibri" w:cs="Calibri"/>
                <w:bCs/>
              </w:rPr>
            </w:pPr>
          </w:p>
          <w:p w14:paraId="50C514B2" w14:textId="77777777" w:rsidR="00AA4A59" w:rsidRDefault="00AA4A59" w:rsidP="006B56A2">
            <w:pPr>
              <w:jc w:val="both"/>
              <w:rPr>
                <w:rFonts w:ascii="Calibri" w:hAnsi="Calibri" w:cs="Calibri"/>
                <w:bCs/>
              </w:rPr>
            </w:pPr>
          </w:p>
          <w:p w14:paraId="33B7BF57" w14:textId="77777777" w:rsidR="00AA4A59" w:rsidRDefault="00AA4A59" w:rsidP="006B56A2">
            <w:pPr>
              <w:jc w:val="both"/>
              <w:rPr>
                <w:rFonts w:ascii="Calibri" w:hAnsi="Calibri" w:cs="Calibri"/>
                <w:bCs/>
              </w:rPr>
            </w:pPr>
          </w:p>
          <w:p w14:paraId="2B343BCE" w14:textId="77777777" w:rsidR="00AA4A59" w:rsidRDefault="00AA4A59" w:rsidP="006B56A2">
            <w:pPr>
              <w:jc w:val="both"/>
              <w:rPr>
                <w:rFonts w:ascii="Calibri" w:hAnsi="Calibri" w:cs="Calibri"/>
                <w:bCs/>
              </w:rPr>
            </w:pPr>
          </w:p>
          <w:p w14:paraId="0DE72774" w14:textId="77777777" w:rsidR="00AA4A59" w:rsidRDefault="00AA4A59" w:rsidP="006B56A2">
            <w:pPr>
              <w:jc w:val="both"/>
              <w:rPr>
                <w:rFonts w:ascii="Calibri" w:hAnsi="Calibri" w:cs="Calibri"/>
                <w:bCs/>
              </w:rPr>
            </w:pPr>
            <w:r>
              <w:rPr>
                <w:rFonts w:ascii="Calibri" w:hAnsi="Calibri" w:cs="Calibri"/>
                <w:bCs/>
              </w:rPr>
              <w:t>5 minutes</w:t>
            </w:r>
          </w:p>
          <w:p w14:paraId="77E149E8" w14:textId="77777777" w:rsidR="00AA4A59" w:rsidRDefault="00AA4A59" w:rsidP="006B56A2">
            <w:pPr>
              <w:jc w:val="both"/>
              <w:rPr>
                <w:rFonts w:ascii="Calibri" w:hAnsi="Calibri" w:cs="Calibri"/>
                <w:bCs/>
              </w:rPr>
            </w:pPr>
          </w:p>
          <w:p w14:paraId="18DD2F09" w14:textId="77777777" w:rsidR="00AA4A59" w:rsidRDefault="00AA4A59" w:rsidP="006B56A2">
            <w:pPr>
              <w:jc w:val="both"/>
              <w:rPr>
                <w:rFonts w:ascii="Calibri" w:hAnsi="Calibri" w:cs="Calibri"/>
                <w:bCs/>
              </w:rPr>
            </w:pPr>
          </w:p>
          <w:p w14:paraId="6B458791" w14:textId="77777777" w:rsidR="00AA4A59" w:rsidRDefault="00AA4A59" w:rsidP="006B56A2">
            <w:pPr>
              <w:jc w:val="both"/>
              <w:rPr>
                <w:rFonts w:ascii="Calibri" w:hAnsi="Calibri" w:cs="Calibri"/>
                <w:bCs/>
              </w:rPr>
            </w:pPr>
            <w:r>
              <w:rPr>
                <w:rFonts w:ascii="Calibri" w:hAnsi="Calibri" w:cs="Calibri"/>
                <w:bCs/>
              </w:rPr>
              <w:t>25 minutes</w:t>
            </w:r>
          </w:p>
          <w:p w14:paraId="656EC760" w14:textId="77777777" w:rsidR="00AA4A59" w:rsidRDefault="00AA4A59" w:rsidP="006B56A2">
            <w:pPr>
              <w:jc w:val="both"/>
              <w:rPr>
                <w:rFonts w:ascii="Calibri" w:hAnsi="Calibri" w:cs="Calibri"/>
                <w:bCs/>
              </w:rPr>
            </w:pPr>
          </w:p>
          <w:p w14:paraId="65E397E6" w14:textId="77777777" w:rsidR="00AA4A59" w:rsidRDefault="00AA4A59" w:rsidP="006B56A2">
            <w:pPr>
              <w:jc w:val="both"/>
              <w:rPr>
                <w:rFonts w:ascii="Calibri" w:hAnsi="Calibri" w:cs="Calibri"/>
                <w:bCs/>
              </w:rPr>
            </w:pPr>
          </w:p>
          <w:p w14:paraId="67472D37" w14:textId="77777777" w:rsidR="00AA4A59" w:rsidRDefault="00AA4A59" w:rsidP="006B56A2">
            <w:pPr>
              <w:jc w:val="both"/>
              <w:rPr>
                <w:rFonts w:ascii="Calibri" w:hAnsi="Calibri" w:cs="Calibri"/>
                <w:bCs/>
              </w:rPr>
            </w:pPr>
          </w:p>
          <w:p w14:paraId="309E8EF1" w14:textId="77777777" w:rsidR="00AA4A59" w:rsidRDefault="00AA4A59" w:rsidP="006B56A2">
            <w:pPr>
              <w:jc w:val="both"/>
              <w:rPr>
                <w:rFonts w:ascii="Calibri" w:hAnsi="Calibri" w:cs="Calibri"/>
                <w:bCs/>
              </w:rPr>
            </w:pPr>
          </w:p>
          <w:p w14:paraId="6CC673CD" w14:textId="77777777" w:rsidR="00AA4A59" w:rsidRDefault="00AA4A59" w:rsidP="006B56A2">
            <w:pPr>
              <w:jc w:val="both"/>
              <w:rPr>
                <w:rFonts w:ascii="Calibri" w:hAnsi="Calibri" w:cs="Calibri"/>
                <w:bCs/>
              </w:rPr>
            </w:pPr>
            <w:r>
              <w:rPr>
                <w:rFonts w:ascii="Calibri" w:hAnsi="Calibri" w:cs="Calibri"/>
                <w:bCs/>
              </w:rPr>
              <w:t>10 minutes</w:t>
            </w:r>
          </w:p>
          <w:p w14:paraId="14557138" w14:textId="77777777" w:rsidR="00AA4A59" w:rsidRDefault="00AA4A59" w:rsidP="006B56A2">
            <w:pPr>
              <w:jc w:val="both"/>
              <w:rPr>
                <w:rFonts w:ascii="Calibri" w:hAnsi="Calibri" w:cs="Calibri"/>
                <w:bCs/>
              </w:rPr>
            </w:pPr>
          </w:p>
          <w:p w14:paraId="2CE51AA1" w14:textId="77777777" w:rsidR="00AA4A59" w:rsidRDefault="00AA4A59" w:rsidP="006B56A2">
            <w:pPr>
              <w:jc w:val="both"/>
              <w:rPr>
                <w:rFonts w:ascii="Calibri" w:hAnsi="Calibri" w:cs="Calibri"/>
                <w:bCs/>
              </w:rPr>
            </w:pPr>
          </w:p>
          <w:p w14:paraId="6C3B6F8C" w14:textId="77777777" w:rsidR="00AA4A59" w:rsidRDefault="00AA4A59" w:rsidP="006B56A2">
            <w:pPr>
              <w:jc w:val="both"/>
              <w:rPr>
                <w:rFonts w:ascii="Calibri" w:hAnsi="Calibri" w:cs="Calibri"/>
                <w:bCs/>
              </w:rPr>
            </w:pPr>
          </w:p>
          <w:p w14:paraId="3F333EA0" w14:textId="77777777" w:rsidR="00AA4A59" w:rsidRDefault="00AA4A59" w:rsidP="006B56A2">
            <w:pPr>
              <w:jc w:val="both"/>
              <w:rPr>
                <w:rFonts w:ascii="Calibri" w:hAnsi="Calibri" w:cs="Calibri"/>
                <w:bCs/>
              </w:rPr>
            </w:pPr>
          </w:p>
          <w:p w14:paraId="2BF66834" w14:textId="77777777" w:rsidR="00AA4A59" w:rsidRDefault="00AA4A59" w:rsidP="006B56A2">
            <w:pPr>
              <w:jc w:val="both"/>
              <w:rPr>
                <w:rFonts w:ascii="Calibri" w:hAnsi="Calibri" w:cs="Calibri"/>
                <w:bCs/>
              </w:rPr>
            </w:pPr>
          </w:p>
          <w:p w14:paraId="270851D5" w14:textId="77777777" w:rsidR="00AA4A59" w:rsidRDefault="00AA4A59" w:rsidP="006B56A2">
            <w:pPr>
              <w:jc w:val="both"/>
              <w:rPr>
                <w:rFonts w:ascii="Calibri" w:hAnsi="Calibri" w:cs="Calibri"/>
                <w:bCs/>
              </w:rPr>
            </w:pPr>
          </w:p>
          <w:p w14:paraId="0538220A" w14:textId="77777777" w:rsidR="00AA4A59" w:rsidRDefault="00AA4A59" w:rsidP="006B56A2">
            <w:pPr>
              <w:jc w:val="both"/>
              <w:rPr>
                <w:rFonts w:ascii="Calibri" w:hAnsi="Calibri" w:cs="Calibri"/>
                <w:bCs/>
              </w:rPr>
            </w:pPr>
          </w:p>
          <w:p w14:paraId="557E7BF3" w14:textId="77777777" w:rsidR="00AA4A59" w:rsidRDefault="00AA4A59" w:rsidP="006B56A2">
            <w:pPr>
              <w:jc w:val="both"/>
              <w:rPr>
                <w:rFonts w:ascii="Calibri" w:hAnsi="Calibri" w:cs="Calibri"/>
                <w:bCs/>
              </w:rPr>
            </w:pPr>
          </w:p>
          <w:p w14:paraId="13464AE6" w14:textId="77777777" w:rsidR="00AA4A59" w:rsidRDefault="00AA4A59" w:rsidP="006B56A2">
            <w:pPr>
              <w:jc w:val="both"/>
              <w:rPr>
                <w:rFonts w:ascii="Calibri" w:hAnsi="Calibri" w:cs="Calibri"/>
                <w:bCs/>
              </w:rPr>
            </w:pPr>
            <w:r>
              <w:rPr>
                <w:rFonts w:ascii="Calibri" w:hAnsi="Calibri" w:cs="Calibri"/>
                <w:bCs/>
              </w:rPr>
              <w:t>5 minutes</w:t>
            </w:r>
          </w:p>
          <w:p w14:paraId="0AB41EB8" w14:textId="77777777" w:rsidR="00AA4A59" w:rsidRDefault="00AA4A59" w:rsidP="006B56A2">
            <w:pPr>
              <w:jc w:val="both"/>
              <w:rPr>
                <w:rFonts w:ascii="Calibri" w:hAnsi="Calibri" w:cs="Calibri"/>
                <w:bCs/>
              </w:rPr>
            </w:pPr>
          </w:p>
          <w:p w14:paraId="3B0B1F0F" w14:textId="77777777" w:rsidR="00AA4A59" w:rsidRDefault="00AA4A59" w:rsidP="006B56A2">
            <w:pPr>
              <w:jc w:val="both"/>
              <w:rPr>
                <w:rFonts w:ascii="Calibri" w:hAnsi="Calibri" w:cs="Calibri"/>
                <w:bCs/>
              </w:rPr>
            </w:pPr>
          </w:p>
          <w:p w14:paraId="34B34E5A" w14:textId="77777777" w:rsidR="00AA4A59" w:rsidRDefault="00AA4A59" w:rsidP="006B56A2">
            <w:pPr>
              <w:jc w:val="both"/>
              <w:rPr>
                <w:rFonts w:ascii="Calibri" w:hAnsi="Calibri" w:cs="Calibri"/>
                <w:bCs/>
              </w:rPr>
            </w:pPr>
          </w:p>
          <w:p w14:paraId="5DD1AC9C" w14:textId="77777777" w:rsidR="00AA4A59" w:rsidRDefault="00AA4A59" w:rsidP="006B56A2">
            <w:pPr>
              <w:jc w:val="both"/>
              <w:rPr>
                <w:rFonts w:ascii="Calibri" w:hAnsi="Calibri" w:cs="Calibri"/>
                <w:bCs/>
              </w:rPr>
            </w:pPr>
          </w:p>
          <w:p w14:paraId="4FD7B550" w14:textId="77777777" w:rsidR="00AA4A59" w:rsidRDefault="00AA4A59" w:rsidP="006B56A2">
            <w:pPr>
              <w:jc w:val="both"/>
              <w:rPr>
                <w:rFonts w:ascii="Calibri" w:hAnsi="Calibri" w:cs="Calibri"/>
                <w:bCs/>
              </w:rPr>
            </w:pPr>
          </w:p>
          <w:p w14:paraId="21539355" w14:textId="77777777" w:rsidR="00AA4A59" w:rsidRPr="00AD024E" w:rsidRDefault="00AA4A59" w:rsidP="006B56A2">
            <w:pPr>
              <w:jc w:val="both"/>
              <w:rPr>
                <w:rFonts w:ascii="Calibri" w:hAnsi="Calibri" w:cs="Calibri"/>
                <w:bCs/>
              </w:rPr>
            </w:pPr>
            <w:r>
              <w:rPr>
                <w:rFonts w:ascii="Calibri" w:hAnsi="Calibri" w:cs="Calibri"/>
                <w:bCs/>
              </w:rPr>
              <w:t>5 minutes</w:t>
            </w:r>
          </w:p>
        </w:tc>
      </w:tr>
    </w:tbl>
    <w:p w14:paraId="492E20EA" w14:textId="77777777" w:rsidR="00AA4A59" w:rsidRDefault="00AA4A59" w:rsidP="00AA4A59">
      <w:pPr>
        <w:jc w:val="both"/>
        <w:rPr>
          <w:b/>
          <w:sz w:val="30"/>
        </w:rPr>
      </w:pPr>
    </w:p>
    <w:p w14:paraId="09B18EBF" w14:textId="77777777" w:rsidR="00AA4A59" w:rsidRDefault="00AA4A59" w:rsidP="00AA4A59">
      <w:pPr>
        <w:jc w:val="both"/>
        <w:rPr>
          <w:b/>
          <w:sz w:val="30"/>
        </w:rPr>
      </w:pPr>
    </w:p>
    <w:p w14:paraId="7BBDF1C7" w14:textId="77777777" w:rsidR="00AA4A59" w:rsidRDefault="00AA4A59" w:rsidP="00AA4A59">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A4A59" w14:paraId="2E25A80E" w14:textId="77777777" w:rsidTr="006B56A2">
        <w:tc>
          <w:tcPr>
            <w:tcW w:w="9821" w:type="dxa"/>
          </w:tcPr>
          <w:p w14:paraId="40F14891" w14:textId="77777777" w:rsidR="00AA4A59" w:rsidRDefault="00AA4A59" w:rsidP="006B56A2">
            <w:pPr>
              <w:jc w:val="center"/>
              <w:rPr>
                <w:rFonts w:ascii="Calibri" w:hAnsi="Calibri" w:cs="Calibri"/>
                <w:b/>
              </w:rPr>
            </w:pPr>
            <w:r w:rsidRPr="00887937">
              <w:rPr>
                <w:rFonts w:ascii="Calibri" w:hAnsi="Calibri" w:cs="Calibri"/>
                <w:b/>
              </w:rPr>
              <w:t>Assessment Strategies: when and how are they included within the lesson?</w:t>
            </w:r>
          </w:p>
          <w:p w14:paraId="0379C476" w14:textId="77777777" w:rsidR="00AA4A59" w:rsidRDefault="00AA4A59" w:rsidP="006B56A2">
            <w:pPr>
              <w:jc w:val="center"/>
              <w:rPr>
                <w:rFonts w:ascii="Calibri" w:hAnsi="Calibri" w:cs="Calibri"/>
                <w:b/>
              </w:rPr>
            </w:pPr>
          </w:p>
          <w:p w14:paraId="717297EA" w14:textId="77777777" w:rsidR="00AA4A59" w:rsidRPr="00432F06" w:rsidRDefault="00AA4A59" w:rsidP="006B56A2">
            <w:pPr>
              <w:rPr>
                <w:rFonts w:ascii="Calibri" w:hAnsi="Calibri" w:cs="Calibri"/>
                <w:bCs/>
              </w:rPr>
            </w:pPr>
            <w:r>
              <w:rPr>
                <w:rFonts w:ascii="Calibri" w:hAnsi="Calibri" w:cs="Calibri"/>
                <w:b/>
              </w:rPr>
              <w:t xml:space="preserve">Introduction: </w:t>
            </w:r>
            <w:r w:rsidRPr="00432F06">
              <w:rPr>
                <w:rFonts w:ascii="Calibri" w:hAnsi="Calibri" w:cs="Calibri"/>
                <w:bCs/>
              </w:rPr>
              <w:t>Q&amp;A during recap of previous week to determine learning.</w:t>
            </w:r>
          </w:p>
          <w:p w14:paraId="543ADCED" w14:textId="77777777" w:rsidR="00AA4A59" w:rsidRDefault="00AA4A59" w:rsidP="006B56A2">
            <w:pPr>
              <w:rPr>
                <w:rFonts w:ascii="Calibri" w:hAnsi="Calibri" w:cs="Calibri"/>
                <w:b/>
              </w:rPr>
            </w:pPr>
          </w:p>
          <w:p w14:paraId="713A3FBE" w14:textId="77777777" w:rsidR="00AA4A59" w:rsidRPr="00432F06" w:rsidRDefault="00AA4A59" w:rsidP="006B56A2">
            <w:pPr>
              <w:rPr>
                <w:rFonts w:ascii="Calibri" w:hAnsi="Calibri" w:cs="Calibri"/>
                <w:bCs/>
              </w:rPr>
            </w:pPr>
            <w:r>
              <w:rPr>
                <w:rFonts w:ascii="Calibri" w:hAnsi="Calibri" w:cs="Calibri"/>
                <w:b/>
              </w:rPr>
              <w:t xml:space="preserve">Development: </w:t>
            </w:r>
            <w:r w:rsidRPr="00432F06">
              <w:rPr>
                <w:rFonts w:ascii="Calibri" w:hAnsi="Calibri" w:cs="Calibri"/>
                <w:bCs/>
              </w:rPr>
              <w:t>Multiple instances of formative assessment through individual and group activities, and through the digital Vevox Word clouds. These measures will determine learning effectiveness and present opportunities for immediate recap or further elaboration. The use of teacher-led questioning enables the teacher to gain insight outside of observation.</w:t>
            </w:r>
          </w:p>
          <w:p w14:paraId="62AC5F72" w14:textId="77777777" w:rsidR="00AA4A59" w:rsidRDefault="00AA4A59" w:rsidP="006B56A2">
            <w:pPr>
              <w:rPr>
                <w:rFonts w:ascii="Calibri" w:hAnsi="Calibri" w:cs="Calibri"/>
                <w:b/>
              </w:rPr>
            </w:pPr>
          </w:p>
          <w:p w14:paraId="09D68956" w14:textId="77777777" w:rsidR="00AA4A59" w:rsidRPr="00432F06" w:rsidRDefault="00AA4A59" w:rsidP="006B56A2">
            <w:pPr>
              <w:rPr>
                <w:rFonts w:ascii="Calibri" w:hAnsi="Calibri" w:cs="Calibri"/>
                <w:bCs/>
              </w:rPr>
            </w:pPr>
            <w:r>
              <w:rPr>
                <w:rFonts w:ascii="Calibri" w:hAnsi="Calibri" w:cs="Calibri"/>
                <w:b/>
              </w:rPr>
              <w:t xml:space="preserve">Conclusion: </w:t>
            </w:r>
            <w:r w:rsidRPr="00432F06">
              <w:rPr>
                <w:rFonts w:ascii="Calibri" w:hAnsi="Calibri" w:cs="Calibri"/>
                <w:bCs/>
              </w:rPr>
              <w:t>Q&amp;A of content covered and discussion of whether learning outcomes have been achieved, including how and why will enable summative assessment and will assist the teacher in determining lesson success and any aspects that require further attention.</w:t>
            </w:r>
          </w:p>
          <w:p w14:paraId="065F5175" w14:textId="77777777" w:rsidR="00AA4A59" w:rsidRPr="00887937" w:rsidRDefault="00AA4A59" w:rsidP="006B56A2">
            <w:pPr>
              <w:jc w:val="both"/>
              <w:rPr>
                <w:b/>
              </w:rPr>
            </w:pPr>
          </w:p>
          <w:p w14:paraId="11C4A53D" w14:textId="77777777" w:rsidR="00AA4A59" w:rsidRPr="00887937" w:rsidRDefault="00AA4A59" w:rsidP="006B56A2">
            <w:pPr>
              <w:jc w:val="both"/>
              <w:rPr>
                <w:b/>
              </w:rPr>
            </w:pPr>
          </w:p>
          <w:p w14:paraId="4003BD52" w14:textId="77777777" w:rsidR="00AA4A59" w:rsidRPr="00887937" w:rsidRDefault="00AA4A59" w:rsidP="006B56A2">
            <w:pPr>
              <w:jc w:val="both"/>
              <w:rPr>
                <w:b/>
              </w:rPr>
            </w:pPr>
          </w:p>
          <w:p w14:paraId="6A82DA6A" w14:textId="77777777" w:rsidR="00AA4A59" w:rsidRPr="00887937" w:rsidRDefault="00AA4A59" w:rsidP="006B56A2">
            <w:pPr>
              <w:jc w:val="both"/>
              <w:rPr>
                <w:b/>
              </w:rPr>
            </w:pPr>
          </w:p>
          <w:p w14:paraId="3901F65D" w14:textId="77777777" w:rsidR="00AA4A59" w:rsidRPr="00887937" w:rsidRDefault="00AA4A59" w:rsidP="006B56A2">
            <w:pPr>
              <w:jc w:val="both"/>
              <w:rPr>
                <w:b/>
              </w:rPr>
            </w:pPr>
          </w:p>
          <w:p w14:paraId="1B55302B" w14:textId="77777777" w:rsidR="00AA4A59" w:rsidRPr="00887937" w:rsidRDefault="00AA4A59" w:rsidP="006B56A2">
            <w:pPr>
              <w:jc w:val="both"/>
              <w:rPr>
                <w:b/>
              </w:rPr>
            </w:pPr>
          </w:p>
        </w:tc>
      </w:tr>
    </w:tbl>
    <w:p w14:paraId="75ACF108" w14:textId="77777777" w:rsidR="00AA4A59" w:rsidRDefault="00AA4A59" w:rsidP="00AA4A59"/>
    <w:tbl>
      <w:tblPr>
        <w:tblStyle w:val="TableGrid"/>
        <w:tblW w:w="0" w:type="auto"/>
        <w:tblLook w:val="04A0" w:firstRow="1" w:lastRow="0" w:firstColumn="1" w:lastColumn="0" w:noHBand="0" w:noVBand="1"/>
      </w:tblPr>
      <w:tblGrid>
        <w:gridCol w:w="9016"/>
      </w:tblGrid>
      <w:tr w:rsidR="00AA4A59" w14:paraId="49404C69" w14:textId="77777777" w:rsidTr="006B56A2">
        <w:tc>
          <w:tcPr>
            <w:tcW w:w="9016" w:type="dxa"/>
          </w:tcPr>
          <w:p w14:paraId="06A7B8D8" w14:textId="77777777" w:rsidR="00AA4A59" w:rsidRPr="00735E20" w:rsidRDefault="00AA4A59" w:rsidP="006B56A2">
            <w:pPr>
              <w:rPr>
                <w:rFonts w:cstheme="minorHAnsi"/>
                <w:b/>
                <w:sz w:val="24"/>
                <w:szCs w:val="24"/>
              </w:rPr>
            </w:pPr>
            <w:r w:rsidRPr="00735E20">
              <w:rPr>
                <w:rFonts w:cstheme="minorHAnsi"/>
                <w:b/>
                <w:sz w:val="24"/>
                <w:szCs w:val="24"/>
              </w:rPr>
              <w:t>Informal reflection (to be completed after the session)</w:t>
            </w:r>
          </w:p>
          <w:p w14:paraId="6B6AF089" w14:textId="77777777" w:rsidR="00AA4A59" w:rsidRPr="00735E20" w:rsidRDefault="00AA4A59" w:rsidP="006B56A2">
            <w:pPr>
              <w:rPr>
                <w:b/>
                <w:sz w:val="24"/>
                <w:szCs w:val="24"/>
              </w:rPr>
            </w:pPr>
          </w:p>
          <w:p w14:paraId="009AAF36" w14:textId="77777777" w:rsidR="00AA4A59" w:rsidRDefault="00AA4A59" w:rsidP="006B56A2">
            <w:pPr>
              <w:rPr>
                <w:b/>
                <w:szCs w:val="24"/>
              </w:rPr>
            </w:pPr>
            <w:r w:rsidRPr="00735E20">
              <w:rPr>
                <w:b/>
                <w:sz w:val="24"/>
                <w:szCs w:val="24"/>
              </w:rPr>
              <w:t xml:space="preserve">I feel the lesson was successful overall. The atmosphere was positive, the students appeared engaged throughout and were jovial when leaving the classroom. I believe that the balance of engaging activities (Vevox Word Cloud/how to make tea/Honey and Mumford quiz) and lecture slides helped to pace the lesson and maintain consistent participation. I found it challenging when one student answered a question and spoke negatively of their placement experiences. I was not expecting this and felt quite unprepared in terms of how to manage this. I made effort to remain calm and to address their concerns appropriately by supporting them but also challenging their points where appropriate. I have identified this as an area that may require further </w:t>
            </w:r>
            <w:r w:rsidRPr="00735E20">
              <w:rPr>
                <w:b/>
                <w:sz w:val="24"/>
                <w:szCs w:val="24"/>
              </w:rPr>
              <w:lastRenderedPageBreak/>
              <w:t>development and will await feedback from my observer to determine if this is required.</w:t>
            </w:r>
          </w:p>
        </w:tc>
      </w:tr>
    </w:tbl>
    <w:p w14:paraId="42C02EEA" w14:textId="77777777" w:rsidR="00AA4A59" w:rsidRPr="00887937" w:rsidRDefault="00AA4A59" w:rsidP="00AA4A59">
      <w:pPr>
        <w:rPr>
          <w:b/>
        </w:rPr>
      </w:pPr>
    </w:p>
    <w:p w14:paraId="61D492FC" w14:textId="77777777" w:rsidR="00AA4A59" w:rsidRPr="00887937" w:rsidRDefault="00AA4A59" w:rsidP="00AA4A59">
      <w:pPr>
        <w:rPr>
          <w:b/>
        </w:rPr>
      </w:pPr>
    </w:p>
    <w:p w14:paraId="3317AE6E" w14:textId="77777777" w:rsidR="00AA4A59" w:rsidRPr="00887937" w:rsidRDefault="00AA4A59" w:rsidP="00AA4A59">
      <w:pPr>
        <w:rPr>
          <w:b/>
        </w:rPr>
      </w:pPr>
    </w:p>
    <w:p w14:paraId="6C10A58B" w14:textId="77777777" w:rsidR="00C44C89" w:rsidRDefault="00C44C89" w:rsidP="0033201A">
      <w:pPr>
        <w:sectPr w:rsidR="00C44C89">
          <w:pgSz w:w="11906" w:h="16838"/>
          <w:pgMar w:top="1440" w:right="1440" w:bottom="1440" w:left="1440" w:header="708" w:footer="708" w:gutter="0"/>
          <w:cols w:space="708"/>
          <w:docGrid w:linePitch="360"/>
        </w:sectPr>
      </w:pPr>
    </w:p>
    <w:p w14:paraId="655E8D06" w14:textId="463B946D" w:rsidR="003C1133" w:rsidRPr="00845B0B" w:rsidRDefault="00265D39" w:rsidP="0033201A">
      <w:pPr>
        <w:rPr>
          <w:b/>
          <w:bCs/>
          <w:u w:val="single"/>
        </w:rPr>
      </w:pPr>
      <w:r w:rsidRPr="00845B0B">
        <w:rPr>
          <w:b/>
          <w:bCs/>
          <w:u w:val="single"/>
        </w:rPr>
        <w:lastRenderedPageBreak/>
        <w:t>Appendix C: SMART A</w:t>
      </w:r>
      <w:r w:rsidR="000F09DE" w:rsidRPr="00845B0B">
        <w:rPr>
          <w:b/>
          <w:bCs/>
          <w:u w:val="single"/>
        </w:rPr>
        <w:t>ction Plan</w:t>
      </w:r>
    </w:p>
    <w:p w14:paraId="2330EAAC" w14:textId="77777777" w:rsidR="00C44C89" w:rsidRDefault="00C44C89" w:rsidP="00C44C89">
      <w:pPr>
        <w:rPr>
          <w:sz w:val="32"/>
          <w:szCs w:val="32"/>
          <w:u w:val="single"/>
        </w:rPr>
      </w:pPr>
      <w:r w:rsidRPr="00A44045">
        <w:rPr>
          <w:sz w:val="32"/>
          <w:szCs w:val="32"/>
          <w:u w:val="single"/>
        </w:rPr>
        <w:t>Action Plan</w:t>
      </w:r>
    </w:p>
    <w:p w14:paraId="26A7840E" w14:textId="77777777" w:rsidR="00C44C89" w:rsidRPr="00A44045" w:rsidRDefault="00C44C89" w:rsidP="00C44C89">
      <w:pPr>
        <w:rPr>
          <w:sz w:val="32"/>
          <w:szCs w:val="32"/>
          <w:u w:val="single"/>
        </w:rPr>
      </w:pPr>
    </w:p>
    <w:tbl>
      <w:tblPr>
        <w:tblpPr w:leftFromText="180" w:rightFromText="180" w:vertAnchor="text" w:horzAnchor="margin" w:tblpXSpec="center" w:tblpY="115"/>
        <w:tblW w:w="1550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27"/>
        <w:gridCol w:w="2016"/>
        <w:gridCol w:w="2275"/>
        <w:gridCol w:w="2729"/>
        <w:gridCol w:w="2036"/>
        <w:gridCol w:w="2284"/>
        <w:gridCol w:w="2039"/>
      </w:tblGrid>
      <w:tr w:rsidR="00C44C89" w:rsidRPr="008C2D2D" w14:paraId="7E1C7543" w14:textId="77777777" w:rsidTr="00A35D02">
        <w:tc>
          <w:tcPr>
            <w:tcW w:w="2127"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0381D013" w14:textId="77777777" w:rsidR="00C44C89" w:rsidRPr="008C2D2D" w:rsidRDefault="00C44C89" w:rsidP="007C7CFC">
            <w:r w:rsidRPr="008C2D2D">
              <w:t>Target </w:t>
            </w:r>
          </w:p>
        </w:tc>
        <w:tc>
          <w:tcPr>
            <w:tcW w:w="2016"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26182B37" w14:textId="77777777" w:rsidR="00C44C89" w:rsidRDefault="00C44C89" w:rsidP="007C7CFC">
            <w:r w:rsidRPr="008C2D2D">
              <w:rPr>
                <w:i/>
                <w:iCs/>
              </w:rPr>
              <w:t>Specific</w:t>
            </w:r>
            <w:r w:rsidRPr="008C2D2D">
              <w:t> </w:t>
            </w:r>
          </w:p>
          <w:p w14:paraId="083EAD4F" w14:textId="77777777" w:rsidR="00C44C89" w:rsidRPr="008C2D2D" w:rsidRDefault="00C44C89" w:rsidP="007C7CFC">
            <w:r>
              <w:t>Steps</w:t>
            </w:r>
          </w:p>
        </w:tc>
        <w:tc>
          <w:tcPr>
            <w:tcW w:w="2275"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678B5862" w14:textId="77777777" w:rsidR="00C44C89" w:rsidRPr="008C2D2D" w:rsidRDefault="00C44C89" w:rsidP="007C7CFC">
            <w:r w:rsidRPr="008C2D2D">
              <w:t>Measurable</w:t>
            </w:r>
            <w:r w:rsidRPr="008C2D2D">
              <w:rPr>
                <w:rFonts w:ascii="Arial" w:hAnsi="Arial" w:cs="Arial"/>
              </w:rPr>
              <w:t> </w:t>
            </w:r>
            <w:r w:rsidRPr="008C2D2D">
              <w:t> </w:t>
            </w:r>
          </w:p>
          <w:p w14:paraId="67CA99A4" w14:textId="77777777" w:rsidR="00C44C89" w:rsidRPr="008C2D2D" w:rsidRDefault="00C44C89" w:rsidP="007C7CFC">
            <w:r w:rsidRPr="008C2D2D">
              <w:rPr>
                <w:i/>
                <w:iCs/>
              </w:rPr>
              <w:t>What</w:t>
            </w:r>
            <w:r w:rsidRPr="008C2D2D">
              <w:rPr>
                <w:rFonts w:ascii="Arial" w:hAnsi="Arial" w:cs="Arial"/>
                <w:i/>
                <w:iCs/>
              </w:rPr>
              <w:t> </w:t>
            </w:r>
            <w:r w:rsidRPr="008C2D2D">
              <w:t> </w:t>
            </w:r>
          </w:p>
        </w:tc>
        <w:tc>
          <w:tcPr>
            <w:tcW w:w="2729"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627513F3" w14:textId="77777777" w:rsidR="00C44C89" w:rsidRPr="008C2D2D" w:rsidRDefault="00C44C89" w:rsidP="007C7CFC">
            <w:r w:rsidRPr="008C2D2D">
              <w:t>Achievable</w:t>
            </w:r>
            <w:r w:rsidRPr="008C2D2D">
              <w:rPr>
                <w:rFonts w:ascii="Arial" w:hAnsi="Arial" w:cs="Arial"/>
              </w:rPr>
              <w:t> </w:t>
            </w:r>
            <w:r w:rsidRPr="008C2D2D">
              <w:t> </w:t>
            </w:r>
          </w:p>
          <w:p w14:paraId="408B3648" w14:textId="77777777" w:rsidR="00C44C89" w:rsidRPr="008C2D2D" w:rsidRDefault="00C44C89" w:rsidP="007C7CFC">
            <w:r w:rsidRPr="008C2D2D">
              <w:rPr>
                <w:i/>
                <w:iCs/>
              </w:rPr>
              <w:t>How</w:t>
            </w:r>
            <w:r w:rsidRPr="008C2D2D">
              <w:t> </w:t>
            </w:r>
          </w:p>
        </w:tc>
        <w:tc>
          <w:tcPr>
            <w:tcW w:w="2036"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37AE3C4D" w14:textId="77777777" w:rsidR="00C44C89" w:rsidRPr="008C2D2D" w:rsidRDefault="00C44C89" w:rsidP="007C7CFC">
            <w:r w:rsidRPr="008C2D2D">
              <w:t>Realistic </w:t>
            </w:r>
          </w:p>
          <w:p w14:paraId="324C2F23" w14:textId="77777777" w:rsidR="00C44C89" w:rsidRPr="008C2D2D" w:rsidRDefault="00C44C89" w:rsidP="007C7CFC">
            <w:r w:rsidRPr="008C2D2D">
              <w:rPr>
                <w:i/>
                <w:iCs/>
              </w:rPr>
              <w:t>Why</w:t>
            </w:r>
            <w:r w:rsidRPr="008C2D2D">
              <w:t> </w:t>
            </w:r>
          </w:p>
        </w:tc>
        <w:tc>
          <w:tcPr>
            <w:tcW w:w="2284"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2FB93166" w14:textId="77777777" w:rsidR="00C44C89" w:rsidRPr="008C2D2D" w:rsidRDefault="00C44C89" w:rsidP="007C7CFC">
            <w:r w:rsidRPr="008C2D2D">
              <w:t>Time-bound </w:t>
            </w:r>
          </w:p>
          <w:p w14:paraId="6EA8EE2B" w14:textId="77777777" w:rsidR="00C44C89" w:rsidRPr="008C2D2D" w:rsidRDefault="00C44C89" w:rsidP="007C7CFC">
            <w:r w:rsidRPr="008C2D2D">
              <w:rPr>
                <w:i/>
                <w:iCs/>
              </w:rPr>
              <w:t>When</w:t>
            </w:r>
            <w:r w:rsidRPr="008C2D2D">
              <w:rPr>
                <w:rFonts w:ascii="Arial" w:hAnsi="Arial" w:cs="Arial"/>
                <w:i/>
                <w:iCs/>
              </w:rPr>
              <w:t> </w:t>
            </w:r>
            <w:r w:rsidRPr="008C2D2D">
              <w:t> </w:t>
            </w:r>
          </w:p>
        </w:tc>
        <w:tc>
          <w:tcPr>
            <w:tcW w:w="2039"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61C5D8D6" w14:textId="77777777" w:rsidR="00C44C89" w:rsidRPr="008C2D2D" w:rsidRDefault="00C44C89" w:rsidP="007C7CFC">
            <w:r w:rsidRPr="008C2D2D">
              <w:t>Professional Standard </w:t>
            </w:r>
          </w:p>
        </w:tc>
      </w:tr>
      <w:tr w:rsidR="00C44C89" w:rsidRPr="00845B0B" w14:paraId="5726675E" w14:textId="77777777" w:rsidTr="00A35D02">
        <w:tc>
          <w:tcPr>
            <w:tcW w:w="212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7DEFEC5E" w14:textId="77777777" w:rsidR="00030E81" w:rsidRPr="00845B0B" w:rsidRDefault="00030E81" w:rsidP="00030E81">
            <w:pPr>
              <w:spacing w:after="0" w:line="240" w:lineRule="auto"/>
              <w:rPr>
                <w:rFonts w:cs="Calibri"/>
                <w:bCs/>
              </w:rPr>
            </w:pPr>
            <w:r w:rsidRPr="00845B0B">
              <w:rPr>
                <w:rFonts w:cs="Calibri"/>
                <w:bCs/>
              </w:rPr>
              <w:t xml:space="preserve">Establish a proactive approach to addressing distraction issues </w:t>
            </w:r>
            <w:r w:rsidR="00756C3C" w:rsidRPr="00845B0B">
              <w:rPr>
                <w:rFonts w:cs="Calibri"/>
                <w:bCs/>
              </w:rPr>
              <w:t>within the classroom</w:t>
            </w:r>
            <w:r w:rsidRPr="00845B0B">
              <w:rPr>
                <w:rFonts w:cs="Calibri"/>
                <w:bCs/>
              </w:rPr>
              <w:t>.</w:t>
            </w:r>
          </w:p>
          <w:p w14:paraId="24CB7E48" w14:textId="7BA048F3" w:rsidR="00C44C89" w:rsidRPr="00845B0B" w:rsidRDefault="00C44C89" w:rsidP="00030E81">
            <w:pPr>
              <w:spacing w:after="0" w:line="240" w:lineRule="auto"/>
              <w:rPr>
                <w:rFonts w:cs="Calibri"/>
                <w:bCs/>
              </w:rPr>
            </w:pPr>
          </w:p>
        </w:tc>
        <w:tc>
          <w:tcPr>
            <w:tcW w:w="201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F85ED35" w14:textId="4AC1956A" w:rsidR="00C44C89" w:rsidRPr="00845B0B" w:rsidRDefault="00AA3116" w:rsidP="00C44C89">
            <w:r w:rsidRPr="00845B0B">
              <w:t>Address straightaway to mitigate the potential of escalation</w:t>
            </w:r>
            <w:r w:rsidR="00DC208F" w:rsidRPr="00845B0B">
              <w:t>.</w:t>
            </w:r>
          </w:p>
        </w:tc>
        <w:tc>
          <w:tcPr>
            <w:tcW w:w="227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FE9E046" w14:textId="386FAEAE" w:rsidR="00C44C89" w:rsidRPr="00845B0B" w:rsidRDefault="00DC208F" w:rsidP="00C44C89">
            <w:r w:rsidRPr="00845B0B">
              <w:t>Adopt a firm but fair approach that is calm and professional and preserves the student’s dignity to reestablish boundaries.</w:t>
            </w:r>
          </w:p>
        </w:tc>
        <w:tc>
          <w:tcPr>
            <w:tcW w:w="272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78575BA" w14:textId="699A01A0" w:rsidR="00C44C89" w:rsidRPr="00845B0B" w:rsidRDefault="002D121B" w:rsidP="002D121B">
            <w:r w:rsidRPr="00845B0B">
              <w:t>Arrange to meet with Lecturer A and Lecturer B to discuss effective techniques.</w:t>
            </w:r>
          </w:p>
        </w:tc>
        <w:tc>
          <w:tcPr>
            <w:tcW w:w="203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E5386B7" w14:textId="49AD6F67" w:rsidR="00C44C89" w:rsidRPr="00845B0B" w:rsidRDefault="00E25CEC" w:rsidP="002D121B">
            <w:r w:rsidRPr="00845B0B">
              <w:t>I will not be teaching again until September 2026 and so there is time to discuss with peers and practice strategies.</w:t>
            </w:r>
          </w:p>
        </w:tc>
        <w:tc>
          <w:tcPr>
            <w:tcW w:w="22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563D84C" w14:textId="0CF6D5A6" w:rsidR="00C44C89" w:rsidRPr="00845B0B" w:rsidRDefault="00E25CEC" w:rsidP="00C44C89">
            <w:r w:rsidRPr="00845B0B">
              <w:t>By the start of the next academic year (September 2026).</w:t>
            </w:r>
          </w:p>
        </w:tc>
        <w:tc>
          <w:tcPr>
            <w:tcW w:w="203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26DBE32" w14:textId="1079EF88" w:rsidR="00C44C89" w:rsidRPr="00845B0B" w:rsidRDefault="00756C3C" w:rsidP="00C44C89">
            <w:r w:rsidRPr="00845B0B">
              <w:rPr>
                <w:rFonts w:cs="Calibri"/>
                <w:bCs/>
              </w:rPr>
              <w:t>Demonstrate effective strategic leadership and governance.</w:t>
            </w:r>
          </w:p>
        </w:tc>
      </w:tr>
      <w:tr w:rsidR="00A35D02" w:rsidRPr="00845B0B" w14:paraId="36A761A0" w14:textId="77777777" w:rsidTr="00A35D02">
        <w:tc>
          <w:tcPr>
            <w:tcW w:w="212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F255649" w14:textId="57024314" w:rsidR="00A35D02" w:rsidRPr="00845B0B" w:rsidRDefault="00A35D02" w:rsidP="00E25CEC">
            <w:pPr>
              <w:spacing w:after="0" w:line="240" w:lineRule="auto"/>
              <w:rPr>
                <w:rFonts w:cs="Calibri"/>
                <w:bCs/>
              </w:rPr>
            </w:pPr>
            <w:r w:rsidRPr="00845B0B">
              <w:rPr>
                <w:rFonts w:cs="Calibri"/>
                <w:bCs/>
              </w:rPr>
              <w:t xml:space="preserve">Ensure clear and consistent positive reinforcement throughout lessons. </w:t>
            </w:r>
          </w:p>
        </w:tc>
        <w:tc>
          <w:tcPr>
            <w:tcW w:w="201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166BFCF9" w14:textId="724A2BA2" w:rsidR="00A35D02" w:rsidRPr="00845B0B" w:rsidRDefault="00711309" w:rsidP="00C44C89">
            <w:r w:rsidRPr="00845B0B">
              <w:t>Revisit recorded lecture sessions to identify any areas of improvement.</w:t>
            </w:r>
          </w:p>
        </w:tc>
        <w:tc>
          <w:tcPr>
            <w:tcW w:w="227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7D496C0" w14:textId="7E211CFE" w:rsidR="00A35D02" w:rsidRPr="00845B0B" w:rsidRDefault="003751DB" w:rsidP="00C44C89">
            <w:r w:rsidRPr="00845B0B">
              <w:t>Outline areas that require improvement and research effective strategies that can be employed in the classroom.</w:t>
            </w:r>
          </w:p>
        </w:tc>
        <w:tc>
          <w:tcPr>
            <w:tcW w:w="272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1A829BA" w14:textId="055499AF" w:rsidR="00A35D02" w:rsidRPr="00845B0B" w:rsidRDefault="00DB6CA9" w:rsidP="003751DB">
            <w:r w:rsidRPr="00845B0B">
              <w:t>When the new academic year begins test strategies in the classroom and reflect upon student engagement with the techniques.</w:t>
            </w:r>
          </w:p>
        </w:tc>
        <w:tc>
          <w:tcPr>
            <w:tcW w:w="203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B55A693" w14:textId="0CE9F8A9" w:rsidR="00A35D02" w:rsidRPr="00845B0B" w:rsidRDefault="00DB6CA9" w:rsidP="00DB6CA9">
            <w:r w:rsidRPr="00845B0B">
              <w:t xml:space="preserve">I can utilise the summer whilst I am not teaching to identify and plan for </w:t>
            </w:r>
            <w:r w:rsidR="004A012C" w:rsidRPr="00845B0B">
              <w:t>this aim.</w:t>
            </w:r>
          </w:p>
        </w:tc>
        <w:tc>
          <w:tcPr>
            <w:tcW w:w="22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FE445B8" w14:textId="21CDCD60" w:rsidR="00A35D02" w:rsidRPr="00845B0B" w:rsidRDefault="004A012C" w:rsidP="004A012C">
            <w:r w:rsidRPr="00845B0B">
              <w:t>By the start of the next academic year (September 2026).</w:t>
            </w:r>
          </w:p>
        </w:tc>
        <w:tc>
          <w:tcPr>
            <w:tcW w:w="203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353887A" w14:textId="4E58FE89" w:rsidR="00A35D02" w:rsidRPr="00845B0B" w:rsidRDefault="00A35D02" w:rsidP="00C44C89">
            <w:pPr>
              <w:rPr>
                <w:rFonts w:cs="Calibri"/>
                <w:bCs/>
              </w:rPr>
            </w:pPr>
            <w:r w:rsidRPr="00845B0B">
              <w:rPr>
                <w:rFonts w:cs="Calibri"/>
                <w:bCs/>
              </w:rPr>
              <w:t>Develop and implement effective policies and strategies to support the delivery of effective learning, teaching and assessment.</w:t>
            </w:r>
          </w:p>
        </w:tc>
      </w:tr>
      <w:tr w:rsidR="00C44C89" w:rsidRPr="00845B0B" w14:paraId="0240D1B4" w14:textId="77777777" w:rsidTr="00A35D02">
        <w:tc>
          <w:tcPr>
            <w:tcW w:w="212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97F7E1E" w14:textId="5617D94C" w:rsidR="00C44C89" w:rsidRPr="00845B0B" w:rsidRDefault="004A012C" w:rsidP="00E25CEC">
            <w:pPr>
              <w:spacing w:after="0" w:line="240" w:lineRule="auto"/>
              <w:rPr>
                <w:rFonts w:cs="Calibri"/>
                <w:bCs/>
              </w:rPr>
            </w:pPr>
            <w:r w:rsidRPr="00845B0B">
              <w:rPr>
                <w:rFonts w:cs="Calibri"/>
                <w:bCs/>
              </w:rPr>
              <w:lastRenderedPageBreak/>
              <w:t xml:space="preserve">Be aware of strategically timed breaks to heighten learner engagement. </w:t>
            </w:r>
            <w:r w:rsidR="00E173B6" w:rsidRPr="00845B0B">
              <w:rPr>
                <w:rFonts w:cs="Calibri"/>
                <w:bCs/>
              </w:rPr>
              <w:t>Reenergise learners by making use of physical space within the classroom</w:t>
            </w:r>
            <w:r w:rsidR="00756C3C" w:rsidRPr="00845B0B">
              <w:rPr>
                <w:rFonts w:cs="Calibri"/>
                <w:bCs/>
              </w:rPr>
              <w:t>.</w:t>
            </w:r>
          </w:p>
        </w:tc>
        <w:tc>
          <w:tcPr>
            <w:tcW w:w="201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B15F0F4" w14:textId="4E252AB0" w:rsidR="00C44C89" w:rsidRPr="00845B0B" w:rsidRDefault="00E20B75" w:rsidP="00C44C89">
            <w:r w:rsidRPr="00845B0B">
              <w:t>Revisit recorded lecture sessions</w:t>
            </w:r>
            <w:r w:rsidR="006D76E4" w:rsidRPr="00845B0B">
              <w:t xml:space="preserve"> to </w:t>
            </w:r>
            <w:r w:rsidRPr="00845B0B">
              <w:t>familiarise with where breaks may have been required. Use footage to hone skills of identifying disengaged or distracted students.</w:t>
            </w:r>
          </w:p>
        </w:tc>
        <w:tc>
          <w:tcPr>
            <w:tcW w:w="227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13C9B95A" w14:textId="0727C864" w:rsidR="00C44C89" w:rsidRPr="00845B0B" w:rsidRDefault="00E20B75" w:rsidP="00C44C89">
            <w:r w:rsidRPr="00845B0B">
              <w:t>Outline key aspects to be mindful of that suggest learners require a break. Discuss with Lecturer B for guidance.</w:t>
            </w:r>
          </w:p>
        </w:tc>
        <w:tc>
          <w:tcPr>
            <w:tcW w:w="272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CD87D26" w14:textId="3A0EA08A" w:rsidR="00C44C89" w:rsidRPr="00845B0B" w:rsidRDefault="00961A53" w:rsidP="00E20B75">
            <w:r w:rsidRPr="00845B0B">
              <w:t>When the new academic year begins test findings in the classroom and reflect upon benefits and/or drawbacks of this approach.</w:t>
            </w:r>
          </w:p>
        </w:tc>
        <w:tc>
          <w:tcPr>
            <w:tcW w:w="203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845F145" w14:textId="30A79612" w:rsidR="00C44C89" w:rsidRPr="00845B0B" w:rsidRDefault="00961A53" w:rsidP="00961A53">
            <w:r w:rsidRPr="00845B0B">
              <w:t>I can prepare for this during the summer months whilst I am not actively teaching.</w:t>
            </w:r>
          </w:p>
        </w:tc>
        <w:tc>
          <w:tcPr>
            <w:tcW w:w="22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E45D570" w14:textId="6DD969B0" w:rsidR="00C44C89" w:rsidRPr="00845B0B" w:rsidRDefault="00961A53" w:rsidP="00C44C89">
            <w:r w:rsidRPr="00845B0B">
              <w:t xml:space="preserve">By the start of the next academic year (September 2026). </w:t>
            </w:r>
          </w:p>
        </w:tc>
        <w:tc>
          <w:tcPr>
            <w:tcW w:w="203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819D659" w14:textId="5FBC1989" w:rsidR="00C44C89" w:rsidRPr="00845B0B" w:rsidRDefault="00A35D02" w:rsidP="00C44C89">
            <w:r w:rsidRPr="00845B0B">
              <w:rPr>
                <w:rFonts w:cs="Calibri"/>
                <w:bCs/>
              </w:rPr>
              <w:t>Demonstrate commitment to learners, their learning, safety and well-being.</w:t>
            </w:r>
          </w:p>
        </w:tc>
      </w:tr>
      <w:tr w:rsidR="00A35D02" w:rsidRPr="00845B0B" w14:paraId="793D6003" w14:textId="77777777" w:rsidTr="00A35D02">
        <w:tc>
          <w:tcPr>
            <w:tcW w:w="212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17F0435" w14:textId="0076FEFB" w:rsidR="00A35D02" w:rsidRPr="00845B0B" w:rsidRDefault="00C63EFB" w:rsidP="00C63EFB">
            <w:pPr>
              <w:spacing w:after="0" w:line="240" w:lineRule="auto"/>
              <w:rPr>
                <w:rFonts w:cs="Calibri"/>
                <w:bCs/>
              </w:rPr>
            </w:pPr>
            <w:r w:rsidRPr="00845B0B">
              <w:rPr>
                <w:rFonts w:cs="Calibri"/>
                <w:bCs/>
              </w:rPr>
              <w:t>Commit to encouraging consistent learner participation that drives engagement and provides formative assessment opportunities to determine learning effectiveness.</w:t>
            </w:r>
          </w:p>
        </w:tc>
        <w:tc>
          <w:tcPr>
            <w:tcW w:w="201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0D16216" w14:textId="7637CD3A" w:rsidR="00A35D02" w:rsidRPr="00845B0B" w:rsidRDefault="003366C3" w:rsidP="00C44C89">
            <w:r w:rsidRPr="00845B0B">
              <w:t xml:space="preserve">Utilise techniques and strategies that promote a safe and inclusive classroom environment </w:t>
            </w:r>
            <w:r w:rsidR="00BC0756" w:rsidRPr="00845B0B">
              <w:t>and continue to utilise digital support tools in activities to engage learners and determine effectiveness of learning.</w:t>
            </w:r>
          </w:p>
        </w:tc>
        <w:tc>
          <w:tcPr>
            <w:tcW w:w="2275"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BACB125" w14:textId="51AD5826" w:rsidR="00A35D02" w:rsidRPr="00845B0B" w:rsidRDefault="00783771" w:rsidP="00C44C89">
            <w:r w:rsidRPr="00845B0B">
              <w:t xml:space="preserve">Discuss with peers to gain insight into their techniques and </w:t>
            </w:r>
            <w:r w:rsidR="00845B0B" w:rsidRPr="00845B0B">
              <w:t>approaches and</w:t>
            </w:r>
            <w:r w:rsidRPr="00845B0B">
              <w:t xml:space="preserve"> spend time utilising suggested platforms</w:t>
            </w:r>
            <w:r w:rsidR="00845B0B" w:rsidRPr="00845B0B">
              <w:t xml:space="preserve"> in preparation.</w:t>
            </w:r>
          </w:p>
        </w:tc>
        <w:tc>
          <w:tcPr>
            <w:tcW w:w="272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B14B966" w14:textId="0ECDC12D" w:rsidR="00A35D02" w:rsidRPr="00845B0B" w:rsidRDefault="00845B0B" w:rsidP="00845B0B">
            <w:r w:rsidRPr="00845B0B">
              <w:t>In the new academic year, I will utilise a range of digital tools to encourage active participation and to assist me in determining any learning gaps that need addressing.</w:t>
            </w:r>
          </w:p>
        </w:tc>
        <w:tc>
          <w:tcPr>
            <w:tcW w:w="2036"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51959B1" w14:textId="176E240A" w:rsidR="00A35D02" w:rsidRPr="00845B0B" w:rsidRDefault="00845B0B" w:rsidP="00845B0B">
            <w:r w:rsidRPr="00845B0B">
              <w:t>I will complete this over the summer months and will call on the UWTSD Digital Skills team for help if required.</w:t>
            </w:r>
          </w:p>
        </w:tc>
        <w:tc>
          <w:tcPr>
            <w:tcW w:w="2284"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892BAC2" w14:textId="55F02475" w:rsidR="00A35D02" w:rsidRPr="00845B0B" w:rsidRDefault="00845B0B" w:rsidP="00C44C89">
            <w:r w:rsidRPr="00845B0B">
              <w:t>By the start of the next academic year (September 2026).</w:t>
            </w:r>
          </w:p>
        </w:tc>
        <w:tc>
          <w:tcPr>
            <w:tcW w:w="203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30138E0D" w14:textId="55E21DFD" w:rsidR="00A35D02" w:rsidRPr="00845B0B" w:rsidRDefault="00A35D02" w:rsidP="00C44C89">
            <w:pPr>
              <w:rPr>
                <w:rFonts w:cs="Calibri"/>
                <w:bCs/>
              </w:rPr>
            </w:pPr>
            <w:r w:rsidRPr="00845B0B">
              <w:rPr>
                <w:rFonts w:cs="Calibri"/>
                <w:bCs/>
                <w:lang w:val="en-US"/>
              </w:rPr>
              <w:t xml:space="preserve">Develop and implement </w:t>
            </w:r>
            <w:r w:rsidR="00C63EFB" w:rsidRPr="00845B0B">
              <w:rPr>
                <w:rFonts w:cs="Calibri"/>
                <w:bCs/>
                <w:lang w:val="en-US"/>
              </w:rPr>
              <w:t>effective policies</w:t>
            </w:r>
            <w:r w:rsidRPr="00845B0B">
              <w:rPr>
                <w:rFonts w:cs="Calibri"/>
                <w:bCs/>
                <w:lang w:val="en-US"/>
              </w:rPr>
              <w:t xml:space="preserve"> and strategies to support the delivery of effective learning, teaching and assessment</w:t>
            </w:r>
            <w:r w:rsidRPr="00845B0B">
              <w:rPr>
                <w:rFonts w:cs="Calibri"/>
                <w:bCs/>
              </w:rPr>
              <w:t>.</w:t>
            </w:r>
            <w:r w:rsidRPr="00845B0B">
              <w:rPr>
                <w:rFonts w:cs="Calibri"/>
                <w:bCs/>
                <w:lang w:val="en-US"/>
              </w:rPr>
              <w:t xml:space="preserve"> </w:t>
            </w:r>
          </w:p>
        </w:tc>
      </w:tr>
    </w:tbl>
    <w:p w14:paraId="70508227" w14:textId="77777777" w:rsidR="00AF2CD9" w:rsidRPr="00845B0B" w:rsidRDefault="00AF2CD9" w:rsidP="0033201A"/>
    <w:sectPr w:rsidR="00AF2CD9" w:rsidRPr="00845B0B" w:rsidSect="00C44C89">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A032C0" w14:textId="77777777" w:rsidR="005D21C0" w:rsidRDefault="005D21C0" w:rsidP="0015441F">
      <w:pPr>
        <w:spacing w:after="0" w:line="240" w:lineRule="auto"/>
      </w:pPr>
      <w:r>
        <w:separator/>
      </w:r>
    </w:p>
  </w:endnote>
  <w:endnote w:type="continuationSeparator" w:id="0">
    <w:p w14:paraId="4303D4C1" w14:textId="77777777" w:rsidR="005D21C0" w:rsidRDefault="005D21C0" w:rsidP="00154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40FF7D" w14:textId="77777777" w:rsidR="005D21C0" w:rsidRDefault="005D21C0" w:rsidP="0015441F">
      <w:pPr>
        <w:spacing w:after="0" w:line="240" w:lineRule="auto"/>
      </w:pPr>
      <w:r>
        <w:separator/>
      </w:r>
    </w:p>
  </w:footnote>
  <w:footnote w:type="continuationSeparator" w:id="0">
    <w:p w14:paraId="5A4FAB15" w14:textId="77777777" w:rsidR="005D21C0" w:rsidRDefault="005D21C0" w:rsidP="001544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1AA5"/>
    <w:multiLevelType w:val="hybridMultilevel"/>
    <w:tmpl w:val="A91C3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239C9"/>
    <w:multiLevelType w:val="hybridMultilevel"/>
    <w:tmpl w:val="1250C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B6416"/>
    <w:multiLevelType w:val="hybridMultilevel"/>
    <w:tmpl w:val="EB92E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77608"/>
    <w:multiLevelType w:val="hybridMultilevel"/>
    <w:tmpl w:val="C31234A4"/>
    <w:lvl w:ilvl="0" w:tplc="F8CEACD0">
      <w:start w:val="1"/>
      <w:numFmt w:val="bullet"/>
      <w:lvlText w:val="•"/>
      <w:lvlJc w:val="left"/>
      <w:pPr>
        <w:tabs>
          <w:tab w:val="num" w:pos="720"/>
        </w:tabs>
        <w:ind w:left="720" w:hanging="360"/>
      </w:pPr>
      <w:rPr>
        <w:rFonts w:ascii="Arial" w:hAnsi="Arial" w:hint="default"/>
      </w:rPr>
    </w:lvl>
    <w:lvl w:ilvl="1" w:tplc="4C26D368" w:tentative="1">
      <w:start w:val="1"/>
      <w:numFmt w:val="bullet"/>
      <w:lvlText w:val="•"/>
      <w:lvlJc w:val="left"/>
      <w:pPr>
        <w:tabs>
          <w:tab w:val="num" w:pos="1440"/>
        </w:tabs>
        <w:ind w:left="1440" w:hanging="360"/>
      </w:pPr>
      <w:rPr>
        <w:rFonts w:ascii="Arial" w:hAnsi="Arial" w:hint="default"/>
      </w:rPr>
    </w:lvl>
    <w:lvl w:ilvl="2" w:tplc="D680AA44" w:tentative="1">
      <w:start w:val="1"/>
      <w:numFmt w:val="bullet"/>
      <w:lvlText w:val="•"/>
      <w:lvlJc w:val="left"/>
      <w:pPr>
        <w:tabs>
          <w:tab w:val="num" w:pos="2160"/>
        </w:tabs>
        <w:ind w:left="2160" w:hanging="360"/>
      </w:pPr>
      <w:rPr>
        <w:rFonts w:ascii="Arial" w:hAnsi="Arial" w:hint="default"/>
      </w:rPr>
    </w:lvl>
    <w:lvl w:ilvl="3" w:tplc="A6FA33C2" w:tentative="1">
      <w:start w:val="1"/>
      <w:numFmt w:val="bullet"/>
      <w:lvlText w:val="•"/>
      <w:lvlJc w:val="left"/>
      <w:pPr>
        <w:tabs>
          <w:tab w:val="num" w:pos="2880"/>
        </w:tabs>
        <w:ind w:left="2880" w:hanging="360"/>
      </w:pPr>
      <w:rPr>
        <w:rFonts w:ascii="Arial" w:hAnsi="Arial" w:hint="default"/>
      </w:rPr>
    </w:lvl>
    <w:lvl w:ilvl="4" w:tplc="F6B079AE" w:tentative="1">
      <w:start w:val="1"/>
      <w:numFmt w:val="bullet"/>
      <w:lvlText w:val="•"/>
      <w:lvlJc w:val="left"/>
      <w:pPr>
        <w:tabs>
          <w:tab w:val="num" w:pos="3600"/>
        </w:tabs>
        <w:ind w:left="3600" w:hanging="360"/>
      </w:pPr>
      <w:rPr>
        <w:rFonts w:ascii="Arial" w:hAnsi="Arial" w:hint="default"/>
      </w:rPr>
    </w:lvl>
    <w:lvl w:ilvl="5" w:tplc="8CDC7134" w:tentative="1">
      <w:start w:val="1"/>
      <w:numFmt w:val="bullet"/>
      <w:lvlText w:val="•"/>
      <w:lvlJc w:val="left"/>
      <w:pPr>
        <w:tabs>
          <w:tab w:val="num" w:pos="4320"/>
        </w:tabs>
        <w:ind w:left="4320" w:hanging="360"/>
      </w:pPr>
      <w:rPr>
        <w:rFonts w:ascii="Arial" w:hAnsi="Arial" w:hint="default"/>
      </w:rPr>
    </w:lvl>
    <w:lvl w:ilvl="6" w:tplc="3EB28924" w:tentative="1">
      <w:start w:val="1"/>
      <w:numFmt w:val="bullet"/>
      <w:lvlText w:val="•"/>
      <w:lvlJc w:val="left"/>
      <w:pPr>
        <w:tabs>
          <w:tab w:val="num" w:pos="5040"/>
        </w:tabs>
        <w:ind w:left="5040" w:hanging="360"/>
      </w:pPr>
      <w:rPr>
        <w:rFonts w:ascii="Arial" w:hAnsi="Arial" w:hint="default"/>
      </w:rPr>
    </w:lvl>
    <w:lvl w:ilvl="7" w:tplc="C25866B4" w:tentative="1">
      <w:start w:val="1"/>
      <w:numFmt w:val="bullet"/>
      <w:lvlText w:val="•"/>
      <w:lvlJc w:val="left"/>
      <w:pPr>
        <w:tabs>
          <w:tab w:val="num" w:pos="5760"/>
        </w:tabs>
        <w:ind w:left="5760" w:hanging="360"/>
      </w:pPr>
      <w:rPr>
        <w:rFonts w:ascii="Arial" w:hAnsi="Arial" w:hint="default"/>
      </w:rPr>
    </w:lvl>
    <w:lvl w:ilvl="8" w:tplc="6040CA6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6A5E7F"/>
    <w:multiLevelType w:val="hybridMultilevel"/>
    <w:tmpl w:val="592EC2C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42EF1794"/>
    <w:multiLevelType w:val="hybridMultilevel"/>
    <w:tmpl w:val="A02C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612404"/>
    <w:multiLevelType w:val="hybridMultilevel"/>
    <w:tmpl w:val="CC52E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A72110"/>
    <w:multiLevelType w:val="hybridMultilevel"/>
    <w:tmpl w:val="170E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3C6C4D"/>
    <w:multiLevelType w:val="hybridMultilevel"/>
    <w:tmpl w:val="4B823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7958558">
    <w:abstractNumId w:val="3"/>
  </w:num>
  <w:num w:numId="2" w16cid:durableId="1431317028">
    <w:abstractNumId w:val="6"/>
  </w:num>
  <w:num w:numId="3" w16cid:durableId="233052269">
    <w:abstractNumId w:val="5"/>
  </w:num>
  <w:num w:numId="4" w16cid:durableId="1461220999">
    <w:abstractNumId w:val="7"/>
  </w:num>
  <w:num w:numId="5" w16cid:durableId="465469238">
    <w:abstractNumId w:val="0"/>
  </w:num>
  <w:num w:numId="6" w16cid:durableId="589002773">
    <w:abstractNumId w:val="1"/>
  </w:num>
  <w:num w:numId="7" w16cid:durableId="1255242502">
    <w:abstractNumId w:val="8"/>
  </w:num>
  <w:num w:numId="8" w16cid:durableId="517083954">
    <w:abstractNumId w:val="2"/>
  </w:num>
  <w:num w:numId="9" w16cid:durableId="13306020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9E5"/>
    <w:rsid w:val="00012398"/>
    <w:rsid w:val="00013508"/>
    <w:rsid w:val="00017E30"/>
    <w:rsid w:val="0002451D"/>
    <w:rsid w:val="00025813"/>
    <w:rsid w:val="00030E81"/>
    <w:rsid w:val="00031A32"/>
    <w:rsid w:val="000350AC"/>
    <w:rsid w:val="00037476"/>
    <w:rsid w:val="00045FA6"/>
    <w:rsid w:val="00052281"/>
    <w:rsid w:val="00054264"/>
    <w:rsid w:val="000546D4"/>
    <w:rsid w:val="00055568"/>
    <w:rsid w:val="000566B3"/>
    <w:rsid w:val="000611B4"/>
    <w:rsid w:val="0006207F"/>
    <w:rsid w:val="00064C51"/>
    <w:rsid w:val="00065C34"/>
    <w:rsid w:val="0006675C"/>
    <w:rsid w:val="00076956"/>
    <w:rsid w:val="00077CBB"/>
    <w:rsid w:val="00081D23"/>
    <w:rsid w:val="00086AAD"/>
    <w:rsid w:val="00087442"/>
    <w:rsid w:val="00091116"/>
    <w:rsid w:val="000914D6"/>
    <w:rsid w:val="0009392A"/>
    <w:rsid w:val="00096D25"/>
    <w:rsid w:val="000A00E4"/>
    <w:rsid w:val="000A015F"/>
    <w:rsid w:val="000A094E"/>
    <w:rsid w:val="000A36D4"/>
    <w:rsid w:val="000B3E4E"/>
    <w:rsid w:val="000B44E1"/>
    <w:rsid w:val="000B6285"/>
    <w:rsid w:val="000C1885"/>
    <w:rsid w:val="000C1D79"/>
    <w:rsid w:val="000C6948"/>
    <w:rsid w:val="000C715B"/>
    <w:rsid w:val="000D24DE"/>
    <w:rsid w:val="000F09DE"/>
    <w:rsid w:val="000F25AD"/>
    <w:rsid w:val="00103B58"/>
    <w:rsid w:val="001167FB"/>
    <w:rsid w:val="00121A02"/>
    <w:rsid w:val="0012232F"/>
    <w:rsid w:val="0012249A"/>
    <w:rsid w:val="00124CFC"/>
    <w:rsid w:val="001262B9"/>
    <w:rsid w:val="00130418"/>
    <w:rsid w:val="0013326C"/>
    <w:rsid w:val="0013390C"/>
    <w:rsid w:val="00141802"/>
    <w:rsid w:val="001429C0"/>
    <w:rsid w:val="00143D76"/>
    <w:rsid w:val="00143F3B"/>
    <w:rsid w:val="0015252E"/>
    <w:rsid w:val="00152CFB"/>
    <w:rsid w:val="0015441F"/>
    <w:rsid w:val="00154842"/>
    <w:rsid w:val="00155B3A"/>
    <w:rsid w:val="001567BA"/>
    <w:rsid w:val="00156AA4"/>
    <w:rsid w:val="00162DCF"/>
    <w:rsid w:val="001671E3"/>
    <w:rsid w:val="001729AE"/>
    <w:rsid w:val="00173EBB"/>
    <w:rsid w:val="001749E7"/>
    <w:rsid w:val="00193028"/>
    <w:rsid w:val="00194A52"/>
    <w:rsid w:val="00196BDA"/>
    <w:rsid w:val="001A55B4"/>
    <w:rsid w:val="001A6844"/>
    <w:rsid w:val="001B0747"/>
    <w:rsid w:val="001B7342"/>
    <w:rsid w:val="001B7B31"/>
    <w:rsid w:val="001C2E11"/>
    <w:rsid w:val="001C4161"/>
    <w:rsid w:val="001C5610"/>
    <w:rsid w:val="001C5E82"/>
    <w:rsid w:val="001C7452"/>
    <w:rsid w:val="001D03CA"/>
    <w:rsid w:val="001D043F"/>
    <w:rsid w:val="001D73D9"/>
    <w:rsid w:val="001E076C"/>
    <w:rsid w:val="001E2B81"/>
    <w:rsid w:val="001E2F9B"/>
    <w:rsid w:val="001E690B"/>
    <w:rsid w:val="001F0A98"/>
    <w:rsid w:val="001F16F2"/>
    <w:rsid w:val="00205E90"/>
    <w:rsid w:val="00206F7F"/>
    <w:rsid w:val="00207B9F"/>
    <w:rsid w:val="0021625D"/>
    <w:rsid w:val="002203CF"/>
    <w:rsid w:val="0022188F"/>
    <w:rsid w:val="00232533"/>
    <w:rsid w:val="00232ED3"/>
    <w:rsid w:val="002343A9"/>
    <w:rsid w:val="00242561"/>
    <w:rsid w:val="00245768"/>
    <w:rsid w:val="00246D99"/>
    <w:rsid w:val="00247B27"/>
    <w:rsid w:val="002507CD"/>
    <w:rsid w:val="00252D8C"/>
    <w:rsid w:val="00261EB6"/>
    <w:rsid w:val="00265D39"/>
    <w:rsid w:val="002679A5"/>
    <w:rsid w:val="00271C23"/>
    <w:rsid w:val="00273DFD"/>
    <w:rsid w:val="00274DEA"/>
    <w:rsid w:val="002807C0"/>
    <w:rsid w:val="0029339D"/>
    <w:rsid w:val="0029676F"/>
    <w:rsid w:val="0029795B"/>
    <w:rsid w:val="002B1222"/>
    <w:rsid w:val="002B17DF"/>
    <w:rsid w:val="002B74AA"/>
    <w:rsid w:val="002C035F"/>
    <w:rsid w:val="002C6209"/>
    <w:rsid w:val="002D121B"/>
    <w:rsid w:val="002D1B65"/>
    <w:rsid w:val="002D7585"/>
    <w:rsid w:val="002E062E"/>
    <w:rsid w:val="002E6A1B"/>
    <w:rsid w:val="002F35F4"/>
    <w:rsid w:val="002F42C6"/>
    <w:rsid w:val="0030611D"/>
    <w:rsid w:val="00310D3C"/>
    <w:rsid w:val="00313916"/>
    <w:rsid w:val="003172A1"/>
    <w:rsid w:val="0033001D"/>
    <w:rsid w:val="0033201A"/>
    <w:rsid w:val="0033242E"/>
    <w:rsid w:val="0033349D"/>
    <w:rsid w:val="003366C3"/>
    <w:rsid w:val="00343EAC"/>
    <w:rsid w:val="0034424D"/>
    <w:rsid w:val="00351DCE"/>
    <w:rsid w:val="003608F7"/>
    <w:rsid w:val="00360BDE"/>
    <w:rsid w:val="00361F87"/>
    <w:rsid w:val="00363866"/>
    <w:rsid w:val="00371768"/>
    <w:rsid w:val="00371F37"/>
    <w:rsid w:val="00373083"/>
    <w:rsid w:val="00373392"/>
    <w:rsid w:val="003751DB"/>
    <w:rsid w:val="00384128"/>
    <w:rsid w:val="00387053"/>
    <w:rsid w:val="003872CD"/>
    <w:rsid w:val="0039721C"/>
    <w:rsid w:val="003973ED"/>
    <w:rsid w:val="003A2C51"/>
    <w:rsid w:val="003A3CA8"/>
    <w:rsid w:val="003A636D"/>
    <w:rsid w:val="003A73B5"/>
    <w:rsid w:val="003B2F49"/>
    <w:rsid w:val="003B6A6B"/>
    <w:rsid w:val="003B7157"/>
    <w:rsid w:val="003C1133"/>
    <w:rsid w:val="003C7145"/>
    <w:rsid w:val="003D50C2"/>
    <w:rsid w:val="0041160A"/>
    <w:rsid w:val="004140D4"/>
    <w:rsid w:val="004160D8"/>
    <w:rsid w:val="00416B19"/>
    <w:rsid w:val="004176B9"/>
    <w:rsid w:val="0042395F"/>
    <w:rsid w:val="00424947"/>
    <w:rsid w:val="00427FC5"/>
    <w:rsid w:val="00430845"/>
    <w:rsid w:val="0043693B"/>
    <w:rsid w:val="00436BFC"/>
    <w:rsid w:val="00443E55"/>
    <w:rsid w:val="00453B69"/>
    <w:rsid w:val="00457250"/>
    <w:rsid w:val="00463821"/>
    <w:rsid w:val="004803D1"/>
    <w:rsid w:val="004A012C"/>
    <w:rsid w:val="004A418D"/>
    <w:rsid w:val="004A53E0"/>
    <w:rsid w:val="004A677D"/>
    <w:rsid w:val="004A7763"/>
    <w:rsid w:val="004A7F12"/>
    <w:rsid w:val="004B57BB"/>
    <w:rsid w:val="004B5E7E"/>
    <w:rsid w:val="004C0777"/>
    <w:rsid w:val="004C24A9"/>
    <w:rsid w:val="004C4FF4"/>
    <w:rsid w:val="004D66CB"/>
    <w:rsid w:val="004D6D4E"/>
    <w:rsid w:val="004E1B01"/>
    <w:rsid w:val="004E3A32"/>
    <w:rsid w:val="004F0B55"/>
    <w:rsid w:val="004F1198"/>
    <w:rsid w:val="004F2CC3"/>
    <w:rsid w:val="004F51B1"/>
    <w:rsid w:val="004F7AF1"/>
    <w:rsid w:val="00500367"/>
    <w:rsid w:val="00500924"/>
    <w:rsid w:val="00510670"/>
    <w:rsid w:val="005147BC"/>
    <w:rsid w:val="00517057"/>
    <w:rsid w:val="0051770B"/>
    <w:rsid w:val="005351C8"/>
    <w:rsid w:val="00535932"/>
    <w:rsid w:val="0053675E"/>
    <w:rsid w:val="005428B9"/>
    <w:rsid w:val="005520C3"/>
    <w:rsid w:val="00552365"/>
    <w:rsid w:val="00552F6E"/>
    <w:rsid w:val="00560274"/>
    <w:rsid w:val="00576152"/>
    <w:rsid w:val="0058456A"/>
    <w:rsid w:val="00590301"/>
    <w:rsid w:val="005913E4"/>
    <w:rsid w:val="00592AF3"/>
    <w:rsid w:val="005978EF"/>
    <w:rsid w:val="005A5FDA"/>
    <w:rsid w:val="005A7E3F"/>
    <w:rsid w:val="005B21D4"/>
    <w:rsid w:val="005C00B2"/>
    <w:rsid w:val="005C04F4"/>
    <w:rsid w:val="005C196A"/>
    <w:rsid w:val="005C30B8"/>
    <w:rsid w:val="005C5213"/>
    <w:rsid w:val="005D21C0"/>
    <w:rsid w:val="005D3D17"/>
    <w:rsid w:val="005E34F5"/>
    <w:rsid w:val="005E3D20"/>
    <w:rsid w:val="005E6CDE"/>
    <w:rsid w:val="005F4665"/>
    <w:rsid w:val="005F710B"/>
    <w:rsid w:val="00612809"/>
    <w:rsid w:val="00613F63"/>
    <w:rsid w:val="0061795A"/>
    <w:rsid w:val="00620B10"/>
    <w:rsid w:val="006217AB"/>
    <w:rsid w:val="00621B67"/>
    <w:rsid w:val="00626E39"/>
    <w:rsid w:val="00640711"/>
    <w:rsid w:val="006510FA"/>
    <w:rsid w:val="00653793"/>
    <w:rsid w:val="006550A3"/>
    <w:rsid w:val="00655A10"/>
    <w:rsid w:val="00655E16"/>
    <w:rsid w:val="00657315"/>
    <w:rsid w:val="00662247"/>
    <w:rsid w:val="00667DAD"/>
    <w:rsid w:val="006745CF"/>
    <w:rsid w:val="00674F7F"/>
    <w:rsid w:val="00680140"/>
    <w:rsid w:val="006915BE"/>
    <w:rsid w:val="00694403"/>
    <w:rsid w:val="006A2142"/>
    <w:rsid w:val="006B67D1"/>
    <w:rsid w:val="006C43C7"/>
    <w:rsid w:val="006C61FF"/>
    <w:rsid w:val="006C6882"/>
    <w:rsid w:val="006C77FD"/>
    <w:rsid w:val="006D09EA"/>
    <w:rsid w:val="006D2289"/>
    <w:rsid w:val="006D5DFD"/>
    <w:rsid w:val="006D5F81"/>
    <w:rsid w:val="006D76E4"/>
    <w:rsid w:val="006E1E6C"/>
    <w:rsid w:val="006E338F"/>
    <w:rsid w:val="006E427C"/>
    <w:rsid w:val="00701808"/>
    <w:rsid w:val="0070362E"/>
    <w:rsid w:val="007060E1"/>
    <w:rsid w:val="00711309"/>
    <w:rsid w:val="00713557"/>
    <w:rsid w:val="0071428C"/>
    <w:rsid w:val="007161D9"/>
    <w:rsid w:val="00717B7B"/>
    <w:rsid w:val="00721DFA"/>
    <w:rsid w:val="00735E20"/>
    <w:rsid w:val="00741253"/>
    <w:rsid w:val="007424A0"/>
    <w:rsid w:val="00742AD4"/>
    <w:rsid w:val="00745810"/>
    <w:rsid w:val="00745CD6"/>
    <w:rsid w:val="00752C33"/>
    <w:rsid w:val="00755E0B"/>
    <w:rsid w:val="00756C3C"/>
    <w:rsid w:val="007738C8"/>
    <w:rsid w:val="00783771"/>
    <w:rsid w:val="00784D9D"/>
    <w:rsid w:val="0079473C"/>
    <w:rsid w:val="00794E48"/>
    <w:rsid w:val="007966C6"/>
    <w:rsid w:val="00797622"/>
    <w:rsid w:val="007A4DA1"/>
    <w:rsid w:val="007A6527"/>
    <w:rsid w:val="007A6772"/>
    <w:rsid w:val="007A7326"/>
    <w:rsid w:val="007A767A"/>
    <w:rsid w:val="007B088E"/>
    <w:rsid w:val="007B69E9"/>
    <w:rsid w:val="007B7C0E"/>
    <w:rsid w:val="007C30E0"/>
    <w:rsid w:val="007C40D5"/>
    <w:rsid w:val="007D0F1C"/>
    <w:rsid w:val="007D24B1"/>
    <w:rsid w:val="007D639B"/>
    <w:rsid w:val="007E188B"/>
    <w:rsid w:val="007E769F"/>
    <w:rsid w:val="007F2038"/>
    <w:rsid w:val="00813442"/>
    <w:rsid w:val="008150B5"/>
    <w:rsid w:val="008161DE"/>
    <w:rsid w:val="008163D3"/>
    <w:rsid w:val="008218BA"/>
    <w:rsid w:val="00822301"/>
    <w:rsid w:val="00822B29"/>
    <w:rsid w:val="008249E5"/>
    <w:rsid w:val="008301B2"/>
    <w:rsid w:val="00837007"/>
    <w:rsid w:val="00840D4E"/>
    <w:rsid w:val="00845B0B"/>
    <w:rsid w:val="00850F8B"/>
    <w:rsid w:val="008579E9"/>
    <w:rsid w:val="0086483C"/>
    <w:rsid w:val="00866DC0"/>
    <w:rsid w:val="008727F1"/>
    <w:rsid w:val="00873C4C"/>
    <w:rsid w:val="00880A9D"/>
    <w:rsid w:val="0089188E"/>
    <w:rsid w:val="0089726B"/>
    <w:rsid w:val="008A205D"/>
    <w:rsid w:val="008B1C59"/>
    <w:rsid w:val="008B2314"/>
    <w:rsid w:val="008B47A1"/>
    <w:rsid w:val="008B6F77"/>
    <w:rsid w:val="008B7C3C"/>
    <w:rsid w:val="008C0178"/>
    <w:rsid w:val="008D216C"/>
    <w:rsid w:val="008D5135"/>
    <w:rsid w:val="008D7D3E"/>
    <w:rsid w:val="008E1458"/>
    <w:rsid w:val="008F544D"/>
    <w:rsid w:val="00905B14"/>
    <w:rsid w:val="00916FF7"/>
    <w:rsid w:val="00917014"/>
    <w:rsid w:val="00920860"/>
    <w:rsid w:val="0092219F"/>
    <w:rsid w:val="00922368"/>
    <w:rsid w:val="00926F46"/>
    <w:rsid w:val="00927E8C"/>
    <w:rsid w:val="0093245F"/>
    <w:rsid w:val="00936E35"/>
    <w:rsid w:val="00947054"/>
    <w:rsid w:val="00947652"/>
    <w:rsid w:val="009614BE"/>
    <w:rsid w:val="00961A53"/>
    <w:rsid w:val="009628E5"/>
    <w:rsid w:val="009665D6"/>
    <w:rsid w:val="009719E7"/>
    <w:rsid w:val="009756BC"/>
    <w:rsid w:val="009839BD"/>
    <w:rsid w:val="009909FD"/>
    <w:rsid w:val="009919C5"/>
    <w:rsid w:val="0099464A"/>
    <w:rsid w:val="009A3317"/>
    <w:rsid w:val="009A6BF0"/>
    <w:rsid w:val="009B5479"/>
    <w:rsid w:val="009B6F82"/>
    <w:rsid w:val="009C3477"/>
    <w:rsid w:val="009C4B0A"/>
    <w:rsid w:val="009C4B62"/>
    <w:rsid w:val="009C65E3"/>
    <w:rsid w:val="009D01B8"/>
    <w:rsid w:val="009D2DA7"/>
    <w:rsid w:val="009D38F3"/>
    <w:rsid w:val="009E01D6"/>
    <w:rsid w:val="009E1B8F"/>
    <w:rsid w:val="009E4159"/>
    <w:rsid w:val="009E6074"/>
    <w:rsid w:val="009F42F2"/>
    <w:rsid w:val="009F518E"/>
    <w:rsid w:val="009F544D"/>
    <w:rsid w:val="009F5BD0"/>
    <w:rsid w:val="00A0033F"/>
    <w:rsid w:val="00A13E88"/>
    <w:rsid w:val="00A16287"/>
    <w:rsid w:val="00A16667"/>
    <w:rsid w:val="00A205F0"/>
    <w:rsid w:val="00A249C9"/>
    <w:rsid w:val="00A25DCC"/>
    <w:rsid w:val="00A27BD2"/>
    <w:rsid w:val="00A34D87"/>
    <w:rsid w:val="00A35441"/>
    <w:rsid w:val="00A35D02"/>
    <w:rsid w:val="00A362DF"/>
    <w:rsid w:val="00A368C4"/>
    <w:rsid w:val="00A45363"/>
    <w:rsid w:val="00A5395A"/>
    <w:rsid w:val="00A540C4"/>
    <w:rsid w:val="00A6681A"/>
    <w:rsid w:val="00A67313"/>
    <w:rsid w:val="00A753A2"/>
    <w:rsid w:val="00A82F38"/>
    <w:rsid w:val="00A9109A"/>
    <w:rsid w:val="00A91894"/>
    <w:rsid w:val="00A9224D"/>
    <w:rsid w:val="00A97FF9"/>
    <w:rsid w:val="00AA05C8"/>
    <w:rsid w:val="00AA0FCA"/>
    <w:rsid w:val="00AA12C1"/>
    <w:rsid w:val="00AA3116"/>
    <w:rsid w:val="00AA4A59"/>
    <w:rsid w:val="00AB396A"/>
    <w:rsid w:val="00AD0FB4"/>
    <w:rsid w:val="00AD2EF0"/>
    <w:rsid w:val="00AE1C0A"/>
    <w:rsid w:val="00AE2695"/>
    <w:rsid w:val="00AE353F"/>
    <w:rsid w:val="00AE4549"/>
    <w:rsid w:val="00AE47B8"/>
    <w:rsid w:val="00AE7BF4"/>
    <w:rsid w:val="00AF1AE0"/>
    <w:rsid w:val="00AF2CD9"/>
    <w:rsid w:val="00AF3AA9"/>
    <w:rsid w:val="00B071E2"/>
    <w:rsid w:val="00B07E1E"/>
    <w:rsid w:val="00B127E2"/>
    <w:rsid w:val="00B21DF7"/>
    <w:rsid w:val="00B228B5"/>
    <w:rsid w:val="00B26693"/>
    <w:rsid w:val="00B26AD8"/>
    <w:rsid w:val="00B40B28"/>
    <w:rsid w:val="00B44C8C"/>
    <w:rsid w:val="00B4514D"/>
    <w:rsid w:val="00B4592D"/>
    <w:rsid w:val="00B46A50"/>
    <w:rsid w:val="00B46E91"/>
    <w:rsid w:val="00B54E52"/>
    <w:rsid w:val="00B60FFC"/>
    <w:rsid w:val="00B6184F"/>
    <w:rsid w:val="00B63C85"/>
    <w:rsid w:val="00B64F88"/>
    <w:rsid w:val="00B719FF"/>
    <w:rsid w:val="00B75B43"/>
    <w:rsid w:val="00B765A6"/>
    <w:rsid w:val="00B77326"/>
    <w:rsid w:val="00B8000A"/>
    <w:rsid w:val="00B803F4"/>
    <w:rsid w:val="00B81F82"/>
    <w:rsid w:val="00B822DB"/>
    <w:rsid w:val="00B86FB8"/>
    <w:rsid w:val="00BA2D81"/>
    <w:rsid w:val="00BA4D9B"/>
    <w:rsid w:val="00BA7F11"/>
    <w:rsid w:val="00BB0996"/>
    <w:rsid w:val="00BB502C"/>
    <w:rsid w:val="00BB6FBB"/>
    <w:rsid w:val="00BC0756"/>
    <w:rsid w:val="00BC1F51"/>
    <w:rsid w:val="00BD1463"/>
    <w:rsid w:val="00BD19E3"/>
    <w:rsid w:val="00BD4CC0"/>
    <w:rsid w:val="00BD618A"/>
    <w:rsid w:val="00BD72C5"/>
    <w:rsid w:val="00BE7828"/>
    <w:rsid w:val="00BF324D"/>
    <w:rsid w:val="00BF39F1"/>
    <w:rsid w:val="00C10087"/>
    <w:rsid w:val="00C3091C"/>
    <w:rsid w:val="00C318F5"/>
    <w:rsid w:val="00C339FB"/>
    <w:rsid w:val="00C379B8"/>
    <w:rsid w:val="00C413AE"/>
    <w:rsid w:val="00C4229C"/>
    <w:rsid w:val="00C44C89"/>
    <w:rsid w:val="00C45149"/>
    <w:rsid w:val="00C46DF6"/>
    <w:rsid w:val="00C53590"/>
    <w:rsid w:val="00C54F9E"/>
    <w:rsid w:val="00C554A7"/>
    <w:rsid w:val="00C5588A"/>
    <w:rsid w:val="00C57653"/>
    <w:rsid w:val="00C625DD"/>
    <w:rsid w:val="00C62E0B"/>
    <w:rsid w:val="00C63EFB"/>
    <w:rsid w:val="00C6400E"/>
    <w:rsid w:val="00C66D02"/>
    <w:rsid w:val="00C706D5"/>
    <w:rsid w:val="00C75864"/>
    <w:rsid w:val="00C77B1D"/>
    <w:rsid w:val="00C832BC"/>
    <w:rsid w:val="00C84AC4"/>
    <w:rsid w:val="00C85B6F"/>
    <w:rsid w:val="00C869D5"/>
    <w:rsid w:val="00CA0987"/>
    <w:rsid w:val="00CA6C35"/>
    <w:rsid w:val="00CB0575"/>
    <w:rsid w:val="00CB549E"/>
    <w:rsid w:val="00CB6294"/>
    <w:rsid w:val="00CC026F"/>
    <w:rsid w:val="00CC2119"/>
    <w:rsid w:val="00CD0141"/>
    <w:rsid w:val="00CD4704"/>
    <w:rsid w:val="00CE0118"/>
    <w:rsid w:val="00CE2CC1"/>
    <w:rsid w:val="00CE32E9"/>
    <w:rsid w:val="00D1128F"/>
    <w:rsid w:val="00D15630"/>
    <w:rsid w:val="00D16155"/>
    <w:rsid w:val="00D26B8F"/>
    <w:rsid w:val="00D32805"/>
    <w:rsid w:val="00D32AFE"/>
    <w:rsid w:val="00D35F0B"/>
    <w:rsid w:val="00D50586"/>
    <w:rsid w:val="00D5123A"/>
    <w:rsid w:val="00D524CE"/>
    <w:rsid w:val="00D530FE"/>
    <w:rsid w:val="00D60384"/>
    <w:rsid w:val="00D62CC8"/>
    <w:rsid w:val="00D6394D"/>
    <w:rsid w:val="00D673D8"/>
    <w:rsid w:val="00D70316"/>
    <w:rsid w:val="00D72979"/>
    <w:rsid w:val="00D744D7"/>
    <w:rsid w:val="00D74E48"/>
    <w:rsid w:val="00D77D62"/>
    <w:rsid w:val="00D80C01"/>
    <w:rsid w:val="00D8155B"/>
    <w:rsid w:val="00D81F0B"/>
    <w:rsid w:val="00D8247C"/>
    <w:rsid w:val="00D87183"/>
    <w:rsid w:val="00D8745C"/>
    <w:rsid w:val="00D87D33"/>
    <w:rsid w:val="00D91C0E"/>
    <w:rsid w:val="00D95481"/>
    <w:rsid w:val="00D97E84"/>
    <w:rsid w:val="00DA1CF0"/>
    <w:rsid w:val="00DA347B"/>
    <w:rsid w:val="00DA76E4"/>
    <w:rsid w:val="00DB4A82"/>
    <w:rsid w:val="00DB4CE9"/>
    <w:rsid w:val="00DB52BA"/>
    <w:rsid w:val="00DB6CA9"/>
    <w:rsid w:val="00DC1031"/>
    <w:rsid w:val="00DC208F"/>
    <w:rsid w:val="00DC322E"/>
    <w:rsid w:val="00DC4504"/>
    <w:rsid w:val="00DC4CA4"/>
    <w:rsid w:val="00DC6393"/>
    <w:rsid w:val="00DC78A0"/>
    <w:rsid w:val="00DD163F"/>
    <w:rsid w:val="00DD41B3"/>
    <w:rsid w:val="00DE2B0D"/>
    <w:rsid w:val="00DE3F65"/>
    <w:rsid w:val="00DF0880"/>
    <w:rsid w:val="00DF4A79"/>
    <w:rsid w:val="00DF4A88"/>
    <w:rsid w:val="00E03077"/>
    <w:rsid w:val="00E11FAC"/>
    <w:rsid w:val="00E16EC3"/>
    <w:rsid w:val="00E173B6"/>
    <w:rsid w:val="00E2093C"/>
    <w:rsid w:val="00E20B75"/>
    <w:rsid w:val="00E22A2F"/>
    <w:rsid w:val="00E25CEC"/>
    <w:rsid w:val="00E26DE4"/>
    <w:rsid w:val="00E36A9E"/>
    <w:rsid w:val="00E36B65"/>
    <w:rsid w:val="00E417D5"/>
    <w:rsid w:val="00E470B8"/>
    <w:rsid w:val="00E54AE6"/>
    <w:rsid w:val="00E63DDE"/>
    <w:rsid w:val="00E672BA"/>
    <w:rsid w:val="00E75ACC"/>
    <w:rsid w:val="00E75E44"/>
    <w:rsid w:val="00E761DB"/>
    <w:rsid w:val="00E829F3"/>
    <w:rsid w:val="00E931B9"/>
    <w:rsid w:val="00E96639"/>
    <w:rsid w:val="00EB6D8E"/>
    <w:rsid w:val="00EC04CB"/>
    <w:rsid w:val="00EC1212"/>
    <w:rsid w:val="00EC3B2D"/>
    <w:rsid w:val="00EC6090"/>
    <w:rsid w:val="00ED2ADA"/>
    <w:rsid w:val="00EE3A15"/>
    <w:rsid w:val="00EE494C"/>
    <w:rsid w:val="00EE709C"/>
    <w:rsid w:val="00EF10C4"/>
    <w:rsid w:val="00EF217D"/>
    <w:rsid w:val="00EF3E96"/>
    <w:rsid w:val="00EF45A1"/>
    <w:rsid w:val="00F01280"/>
    <w:rsid w:val="00F017E6"/>
    <w:rsid w:val="00F03F7C"/>
    <w:rsid w:val="00F137C0"/>
    <w:rsid w:val="00F33122"/>
    <w:rsid w:val="00F3464F"/>
    <w:rsid w:val="00F3695F"/>
    <w:rsid w:val="00F44692"/>
    <w:rsid w:val="00F459A6"/>
    <w:rsid w:val="00F5586F"/>
    <w:rsid w:val="00F602AC"/>
    <w:rsid w:val="00F63288"/>
    <w:rsid w:val="00F674ED"/>
    <w:rsid w:val="00F7551A"/>
    <w:rsid w:val="00F80EE4"/>
    <w:rsid w:val="00F83500"/>
    <w:rsid w:val="00F83AF3"/>
    <w:rsid w:val="00F8521D"/>
    <w:rsid w:val="00F926ED"/>
    <w:rsid w:val="00FB1F72"/>
    <w:rsid w:val="00FB25F4"/>
    <w:rsid w:val="00FB40A2"/>
    <w:rsid w:val="00FB4B1C"/>
    <w:rsid w:val="00FB6505"/>
    <w:rsid w:val="00FC03EA"/>
    <w:rsid w:val="00FC574F"/>
    <w:rsid w:val="00FD73E8"/>
    <w:rsid w:val="00FE7749"/>
    <w:rsid w:val="00FF136D"/>
    <w:rsid w:val="00FF74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B5F32"/>
  <w15:chartTrackingRefBased/>
  <w15:docId w15:val="{81EFD181-8302-4280-8CE0-FC4991029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9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8249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9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9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9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9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9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9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9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9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8249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9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9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9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9E5"/>
    <w:rPr>
      <w:rFonts w:eastAsiaTheme="majorEastAsia" w:cstheme="majorBidi"/>
      <w:color w:val="272727" w:themeColor="text1" w:themeTint="D8"/>
    </w:rPr>
  </w:style>
  <w:style w:type="paragraph" w:styleId="Title">
    <w:name w:val="Title"/>
    <w:basedOn w:val="Normal"/>
    <w:next w:val="Normal"/>
    <w:link w:val="TitleChar"/>
    <w:qFormat/>
    <w:rsid w:val="00824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824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9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9E5"/>
    <w:pPr>
      <w:spacing w:before="160"/>
      <w:jc w:val="center"/>
    </w:pPr>
    <w:rPr>
      <w:i/>
      <w:iCs/>
      <w:color w:val="404040" w:themeColor="text1" w:themeTint="BF"/>
    </w:rPr>
  </w:style>
  <w:style w:type="character" w:customStyle="1" w:styleId="QuoteChar">
    <w:name w:val="Quote Char"/>
    <w:basedOn w:val="DefaultParagraphFont"/>
    <w:link w:val="Quote"/>
    <w:uiPriority w:val="29"/>
    <w:rsid w:val="008249E5"/>
    <w:rPr>
      <w:i/>
      <w:iCs/>
      <w:color w:val="404040" w:themeColor="text1" w:themeTint="BF"/>
    </w:rPr>
  </w:style>
  <w:style w:type="paragraph" w:styleId="ListParagraph">
    <w:name w:val="List Paragraph"/>
    <w:basedOn w:val="Normal"/>
    <w:uiPriority w:val="34"/>
    <w:qFormat/>
    <w:rsid w:val="008249E5"/>
    <w:pPr>
      <w:ind w:left="720"/>
      <w:contextualSpacing/>
    </w:pPr>
  </w:style>
  <w:style w:type="character" w:styleId="IntenseEmphasis">
    <w:name w:val="Intense Emphasis"/>
    <w:basedOn w:val="DefaultParagraphFont"/>
    <w:uiPriority w:val="21"/>
    <w:qFormat/>
    <w:rsid w:val="008249E5"/>
    <w:rPr>
      <w:i/>
      <w:iCs/>
      <w:color w:val="0F4761" w:themeColor="accent1" w:themeShade="BF"/>
    </w:rPr>
  </w:style>
  <w:style w:type="paragraph" w:styleId="IntenseQuote">
    <w:name w:val="Intense Quote"/>
    <w:basedOn w:val="Normal"/>
    <w:next w:val="Normal"/>
    <w:link w:val="IntenseQuoteChar"/>
    <w:uiPriority w:val="30"/>
    <w:qFormat/>
    <w:rsid w:val="00824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9E5"/>
    <w:rPr>
      <w:i/>
      <w:iCs/>
      <w:color w:val="0F4761" w:themeColor="accent1" w:themeShade="BF"/>
    </w:rPr>
  </w:style>
  <w:style w:type="character" w:styleId="IntenseReference">
    <w:name w:val="Intense Reference"/>
    <w:basedOn w:val="DefaultParagraphFont"/>
    <w:uiPriority w:val="32"/>
    <w:qFormat/>
    <w:rsid w:val="008249E5"/>
    <w:rPr>
      <w:b/>
      <w:bCs/>
      <w:smallCaps/>
      <w:color w:val="0F4761" w:themeColor="accent1" w:themeShade="BF"/>
      <w:spacing w:val="5"/>
    </w:rPr>
  </w:style>
  <w:style w:type="character" w:styleId="Hyperlink">
    <w:name w:val="Hyperlink"/>
    <w:basedOn w:val="DefaultParagraphFont"/>
    <w:uiPriority w:val="99"/>
    <w:unhideWhenUsed/>
    <w:rsid w:val="00517057"/>
    <w:rPr>
      <w:color w:val="467886" w:themeColor="hyperlink"/>
      <w:u w:val="single"/>
    </w:rPr>
  </w:style>
  <w:style w:type="character" w:styleId="UnresolvedMention">
    <w:name w:val="Unresolved Mention"/>
    <w:basedOn w:val="DefaultParagraphFont"/>
    <w:uiPriority w:val="99"/>
    <w:semiHidden/>
    <w:unhideWhenUsed/>
    <w:rsid w:val="00517057"/>
    <w:rPr>
      <w:color w:val="605E5C"/>
      <w:shd w:val="clear" w:color="auto" w:fill="E1DFDD"/>
    </w:rPr>
  </w:style>
  <w:style w:type="character" w:styleId="FollowedHyperlink">
    <w:name w:val="FollowedHyperlink"/>
    <w:basedOn w:val="DefaultParagraphFont"/>
    <w:uiPriority w:val="99"/>
    <w:semiHidden/>
    <w:unhideWhenUsed/>
    <w:rsid w:val="00517057"/>
    <w:rPr>
      <w:color w:val="96607D" w:themeColor="followedHyperlink"/>
      <w:u w:val="single"/>
    </w:rPr>
  </w:style>
  <w:style w:type="paragraph" w:styleId="Header">
    <w:name w:val="header"/>
    <w:basedOn w:val="Normal"/>
    <w:link w:val="HeaderChar"/>
    <w:uiPriority w:val="99"/>
    <w:unhideWhenUsed/>
    <w:rsid w:val="00154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41F"/>
  </w:style>
  <w:style w:type="paragraph" w:styleId="Footer">
    <w:name w:val="footer"/>
    <w:basedOn w:val="Normal"/>
    <w:link w:val="FooterChar"/>
    <w:uiPriority w:val="99"/>
    <w:unhideWhenUsed/>
    <w:rsid w:val="00154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41F"/>
  </w:style>
  <w:style w:type="paragraph" w:styleId="Caption">
    <w:name w:val="caption"/>
    <w:basedOn w:val="Normal"/>
    <w:next w:val="Normal"/>
    <w:unhideWhenUsed/>
    <w:qFormat/>
    <w:rsid w:val="00AA4A59"/>
    <w:pPr>
      <w:spacing w:after="0" w:line="240" w:lineRule="auto"/>
    </w:pPr>
    <w:rPr>
      <w:rFonts w:ascii="Times New Roman" w:eastAsia="Times New Roman" w:hAnsi="Times New Roman" w:cs="Times New Roman"/>
      <w:b/>
      <w:bCs/>
      <w:kern w:val="0"/>
      <w:sz w:val="20"/>
      <w:szCs w:val="20"/>
      <w:lang w:val="en-US" w:eastAsia="en-US"/>
      <w14:ligatures w14:val="none"/>
    </w:rPr>
  </w:style>
  <w:style w:type="table" w:styleId="TableGrid">
    <w:name w:val="Table Grid"/>
    <w:basedOn w:val="TableNormal"/>
    <w:uiPriority w:val="39"/>
    <w:rsid w:val="00AA4A59"/>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app/uploads/2025/04/Thematic-survey-report-Learner-behaviour-in-FE-colleges.pdf" TargetMode="External"/><Relationship Id="rId18" Type="http://schemas.openxmlformats.org/officeDocument/2006/relationships/hyperlink" Target="https://read.kortext.com/reader/epub/3210221?page=" TargetMode="External"/><Relationship Id="rId26" Type="http://schemas.openxmlformats.org/officeDocument/2006/relationships/hyperlink" Target="https://research-ebsco-com.uwtsd.idm.oclc.org/c/onvpsy/ebook-viewer/epub/lurcrz2mlr?location=https%25253A%25252F%25252Fresearch-ebsco-com.uwtsd.idm.oclc.org%25252Fc%25252Fonvpsy%25252Fsearch%25252Fdetails%25252Flurcrz2mlr%25253Fdb%25253Dnlebk" TargetMode="External"/><Relationship Id="rId3" Type="http://schemas.openxmlformats.org/officeDocument/2006/relationships/settings" Target="settings.xml"/><Relationship Id="rId21" Type="http://schemas.openxmlformats.org/officeDocument/2006/relationships/hyperlink" Target="https://www.legislation.gov.uk/asc/2022/1/content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estyn.gov.wales/about-us/" TargetMode="External"/><Relationship Id="rId17" Type="http://schemas.openxmlformats.org/officeDocument/2006/relationships/hyperlink" Target="https://r3-vlebooks-com.uwtsd.idm.oclc.org/EpubReader?ean=1780965026345" TargetMode="External"/><Relationship Id="rId25" Type="http://schemas.openxmlformats.org/officeDocument/2006/relationships/hyperlink" Target="https://doi.org/10.3390/ijerph18115589"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wales/sites/default/files/publications/2022-12/tera-2022-explanatory-memorandum_0.pdf" TargetMode="External"/><Relationship Id="rId20" Type="http://schemas.openxmlformats.org/officeDocument/2006/relationships/hyperlink" Target="https://ebookcentral.proquest.com/lib/trinity/reader.action?docID=4931611&amp;c=UERG&amp;ppg=3" TargetMode="External"/><Relationship Id="rId29" Type="http://schemas.openxmlformats.org/officeDocument/2006/relationships/hyperlink" Target="https://www.gov.wales/sites/default/files/consultations/2026-01/260127-the-future-of-tertiary-education-in-wales-summary-of-the-five-challeng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ors.wales/leaders-professional-standards" TargetMode="External"/><Relationship Id="rId24" Type="http://schemas.openxmlformats.org/officeDocument/2006/relationships/hyperlink" Target="https://doi.org/10.3390/ijerph18084204" TargetMode="External"/><Relationship Id="rId32"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doi.org/10.3389/feduc.2025.1606103" TargetMode="External"/><Relationship Id="rId23" Type="http://schemas.openxmlformats.org/officeDocument/2006/relationships/hyperlink" Target="https://doi.org/10.1177/1066480706294150" TargetMode="External"/><Relationship Id="rId28" Type="http://schemas.openxmlformats.org/officeDocument/2006/relationships/hyperlink" Target="https://doi.org/10.1080/0309877X.2013.831040" TargetMode="External"/><Relationship Id="rId10" Type="http://schemas.openxmlformats.org/officeDocument/2006/relationships/hyperlink" Target="https://ebookcentral.proquest.com/lib/trinity/reader.action?docID=368212&amp;c=UERG&amp;ppg=1" TargetMode="External"/><Relationship Id="rId19" Type="http://schemas.openxmlformats.org/officeDocument/2006/relationships/hyperlink" Target="https://doi.org/10.3390/ijerph22111605" TargetMode="External"/><Relationship Id="rId31"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doi.org/10.1108/IJMCE-12-2021-0114" TargetMode="External"/><Relationship Id="rId14" Type="http://schemas.openxmlformats.org/officeDocument/2006/relationships/hyperlink" Target="https://www.researchgate.net/publication/226885194_An_Interview_with_Jere_Brophy" TargetMode="External"/><Relationship Id="rId22" Type="http://schemas.openxmlformats.org/officeDocument/2006/relationships/hyperlink" Target="https://doi.org/10.3390/higheredu4020016" TargetMode="External"/><Relationship Id="rId27" Type="http://schemas.openxmlformats.org/officeDocument/2006/relationships/hyperlink" Target="https://reflection.ed.ac.uk/reflectors-toolkit/reflecting-on-experience/what-so-what-now-what" TargetMode="External"/><Relationship Id="rId30" Type="http://schemas.openxmlformats.org/officeDocument/2006/relationships/hyperlink" Target="https://www.proquest.com/docview/1023451667/fulltextPDF/9454BAA34DCC4C43PQ/1?accountid=130472&amp;sourcetype=Scholarly%20Journals" TargetMode="External"/><Relationship Id="rId8" Type="http://schemas.openxmlformats.org/officeDocument/2006/relationships/hyperlink" Target="https://research-ebsco-com.uwtsd.idm.oclc.org/c/onvpsy/ebook-viewer/epub/m6kcrccbcf?location=https%25253A%25252F%25252Fresearch-ebsco-com.uwtsd.idm.oclc.org%25252Fc%25252Fonvpsy%25252Fsearch%25252Fdetails%25252Fm6kcrccbcf%25253Fdb%25253Dnleb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6972</Words>
  <Characters>39741</Characters>
  <Application>Microsoft Office Word</Application>
  <DocSecurity>0</DocSecurity>
  <Lines>331</Lines>
  <Paragraphs>93</Paragraphs>
  <ScaleCrop>false</ScaleCrop>
  <Company>University of Wales Trinity Saint David</Company>
  <LinksUpToDate>false</LinksUpToDate>
  <CharactersWithSpaces>46620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Newport</dc:creator>
  <cp:keywords/>
  <dc:description/>
  <cp:lastModifiedBy>Jessica Newport</cp:lastModifiedBy>
  <cp:revision>616</cp:revision>
  <dcterms:created xsi:type="dcterms:W3CDTF">2026-03-31T14:24:00Z</dcterms:created>
  <dcterms:modified xsi:type="dcterms:W3CDTF">2026-05-28T19:17:00Z</dcterms:modified>
</cp:coreProperties>
</file>