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6C1FF1" w14:textId="0D82B684" w:rsidR="00BE3095" w:rsidRDefault="00BE3095" w:rsidP="00BE3095">
      <w:pPr>
        <w:jc w:val="center"/>
        <w:rPr>
          <w:u w:val="single"/>
        </w:rPr>
      </w:pPr>
      <w:r w:rsidRPr="00BE3095">
        <w:rPr>
          <w:u w:val="single"/>
        </w:rPr>
        <w:t>Language and Literacy in the Digital Age.</w:t>
      </w:r>
    </w:p>
    <w:p w14:paraId="28B10AAE" w14:textId="059E963B" w:rsidR="00BE3095" w:rsidRDefault="00BE3095" w:rsidP="00BE3095">
      <w:pPr>
        <w:jc w:val="center"/>
        <w:rPr>
          <w:u w:val="single"/>
        </w:rPr>
      </w:pPr>
    </w:p>
    <w:p w14:paraId="6DC9EF54" w14:textId="77777777" w:rsidR="007B4EA4" w:rsidRDefault="00BE3095" w:rsidP="007B4EA4">
      <w:pPr>
        <w:jc w:val="center"/>
      </w:pPr>
      <w:r>
        <w:t>LINK TO MY VIDEO</w:t>
      </w:r>
      <w:r w:rsidR="007B4EA4">
        <w:t>.</w:t>
      </w:r>
    </w:p>
    <w:p w14:paraId="6E346C43" w14:textId="6D68EFF1" w:rsidR="007B4EA4" w:rsidRDefault="007B4EA4" w:rsidP="007B4EA4">
      <w:pPr>
        <w:jc w:val="center"/>
      </w:pPr>
      <w:r>
        <w:t xml:space="preserve"> </w:t>
      </w:r>
      <w:r>
        <w:t xml:space="preserve">I can confirm that I have not used AI generated text to present my work. </w:t>
      </w:r>
    </w:p>
    <w:p w14:paraId="061B4768" w14:textId="6C2A44F7" w:rsidR="00BE3095" w:rsidRPr="00BE3095" w:rsidRDefault="00F14929" w:rsidP="00BE3095">
      <w:pPr>
        <w:jc w:val="center"/>
      </w:pPr>
      <w:r>
        <w:t xml:space="preserve"> </w:t>
      </w:r>
    </w:p>
    <w:p w14:paraId="11000305" w14:textId="77777777" w:rsidR="00BE3095" w:rsidRDefault="00BE3095" w:rsidP="00BE3095">
      <w:pPr>
        <w:jc w:val="center"/>
        <w:rPr>
          <w:u w:val="single"/>
        </w:rPr>
      </w:pPr>
    </w:p>
    <w:p w14:paraId="17912B92" w14:textId="545A7705" w:rsidR="00BE3095" w:rsidRDefault="00650695" w:rsidP="00F761F7">
      <w:pPr>
        <w:spacing w:line="360" w:lineRule="auto"/>
      </w:pPr>
      <w:r>
        <w:t xml:space="preserve">Language can be defined </w:t>
      </w:r>
      <w:r w:rsidR="00DF572A">
        <w:t xml:space="preserve">as ‘the system </w:t>
      </w:r>
      <w:r w:rsidR="00C846D7">
        <w:t>of spoken or written communication used by a particular country, people, community,</w:t>
      </w:r>
      <w:r w:rsidR="00A5087C">
        <w:t xml:space="preserve"> etc’</w:t>
      </w:r>
      <w:r w:rsidR="00E656B6">
        <w:t xml:space="preserve"> </w:t>
      </w:r>
      <w:r w:rsidR="00146DFC">
        <w:t>(</w:t>
      </w:r>
      <w:r w:rsidR="00E656B6">
        <w:t>Oxfo</w:t>
      </w:r>
      <w:r w:rsidR="005214FB">
        <w:t>rd English Dictionary, 20</w:t>
      </w:r>
      <w:r w:rsidR="00FA21E6">
        <w:t>26</w:t>
      </w:r>
      <w:r w:rsidR="00734C3D">
        <w:t>)</w:t>
      </w:r>
      <w:r w:rsidR="00647512">
        <w:t xml:space="preserve"> </w:t>
      </w:r>
      <w:r w:rsidR="003A5533">
        <w:t xml:space="preserve">whilst </w:t>
      </w:r>
      <w:r w:rsidR="00F94706">
        <w:t xml:space="preserve">literacy can be </w:t>
      </w:r>
      <w:r w:rsidR="00A46052">
        <w:t xml:space="preserve">explained </w:t>
      </w:r>
      <w:r w:rsidR="00534536">
        <w:t xml:space="preserve">as </w:t>
      </w:r>
      <w:r w:rsidR="00330DB2">
        <w:t xml:space="preserve">‘the ability to read and write’ </w:t>
      </w:r>
      <w:r w:rsidR="00A13C0A">
        <w:t xml:space="preserve">according to Cambridge </w:t>
      </w:r>
      <w:r w:rsidR="00D22ADD">
        <w:t>D</w:t>
      </w:r>
      <w:r w:rsidR="00F2249F">
        <w:t>ictionary</w:t>
      </w:r>
      <w:r w:rsidR="00D22ADD">
        <w:t xml:space="preserve"> (No Date). </w:t>
      </w:r>
      <w:r w:rsidR="00577397">
        <w:t>Language and literacy are skills tha</w:t>
      </w:r>
      <w:r w:rsidR="00C86E8C">
        <w:t xml:space="preserve">t go hand in hand with each other in the early years, as children’s ability to </w:t>
      </w:r>
      <w:r w:rsidR="003C3409">
        <w:t xml:space="preserve">speak, understand and listen </w:t>
      </w:r>
      <w:r w:rsidR="00513AB0">
        <w:t>provide the foundations for</w:t>
      </w:r>
      <w:r w:rsidR="006D720C">
        <w:t xml:space="preserve"> reading, writing and communicating. </w:t>
      </w:r>
      <w:r w:rsidR="00F2249F">
        <w:t xml:space="preserve"> </w:t>
      </w:r>
      <w:r w:rsidR="008A609E">
        <w:t xml:space="preserve">In addition, </w:t>
      </w:r>
      <w:r w:rsidR="00361F27">
        <w:t>th</w:t>
      </w:r>
      <w:r w:rsidR="00513FFA">
        <w:t>ese</w:t>
      </w:r>
      <w:r w:rsidR="00361F27">
        <w:t xml:space="preserve"> skill</w:t>
      </w:r>
      <w:r w:rsidR="00513FFA">
        <w:t>s</w:t>
      </w:r>
      <w:r w:rsidR="00516150">
        <w:t xml:space="preserve"> can</w:t>
      </w:r>
      <w:r w:rsidR="00BE3095">
        <w:t xml:space="preserve"> be developed through a variety of experiences, for example, reading </w:t>
      </w:r>
      <w:r w:rsidR="00F43DF0">
        <w:t>age-appropriate</w:t>
      </w:r>
      <w:r w:rsidR="00BE3095">
        <w:t xml:space="preserve"> books and stories, learning through play activities and circle time allows children to develop language through conversations, open</w:t>
      </w:r>
      <w:r w:rsidR="00513FFA">
        <w:t>-</w:t>
      </w:r>
      <w:r w:rsidR="00BE3095">
        <w:t>ended questions and the repetition of nursery rhymes and songs. Another aspect of learning that can aid the development of these skills is digital learning</w:t>
      </w:r>
      <w:r w:rsidR="00761DE1">
        <w:t>;</w:t>
      </w:r>
      <w:r w:rsidR="00BE3095">
        <w:t xml:space="preserve"> advance</w:t>
      </w:r>
      <w:r w:rsidR="00513FFA">
        <w:t>s</w:t>
      </w:r>
      <w:r w:rsidR="00BE3095">
        <w:t xml:space="preserve"> in technology mean</w:t>
      </w:r>
      <w:r w:rsidR="00CD4BF5">
        <w:t xml:space="preserve"> </w:t>
      </w:r>
      <w:r w:rsidR="00BE3095">
        <w:t>that children are going to</w:t>
      </w:r>
      <w:r w:rsidR="004F1C7A">
        <w:t xml:space="preserve"> find </w:t>
      </w:r>
      <w:r w:rsidR="00BE3095">
        <w:t xml:space="preserve">digital skills </w:t>
      </w:r>
      <w:r w:rsidR="004F1C7A">
        <w:t>useful</w:t>
      </w:r>
      <w:r w:rsidR="00513FFA">
        <w:t>. Digital learning i</w:t>
      </w:r>
      <w:r w:rsidR="00EC41A0">
        <w:t xml:space="preserve">s ever-growing and </w:t>
      </w:r>
      <w:r w:rsidR="001E2AAC">
        <w:t>is a tool that</w:t>
      </w:r>
      <w:r w:rsidR="002B68E7">
        <w:t xml:space="preserve"> may be able to broaden knowledge by providing a wider range of resou</w:t>
      </w:r>
      <w:r w:rsidR="006B617C">
        <w:t xml:space="preserve">rces, </w:t>
      </w:r>
      <w:r w:rsidR="00CD2221">
        <w:t xml:space="preserve">enable children with additional learning needs to develop at their own pace with accessible and </w:t>
      </w:r>
      <w:r w:rsidR="00186F44">
        <w:t xml:space="preserve">individual features and </w:t>
      </w:r>
      <w:r w:rsidR="004A1461">
        <w:t xml:space="preserve">allow confidence to grow regarding children who may experience a language barrier. </w:t>
      </w:r>
    </w:p>
    <w:p w14:paraId="4FC777CB" w14:textId="77777777" w:rsidR="00BE3095" w:rsidRDefault="00BE3095" w:rsidP="00F761F7">
      <w:pPr>
        <w:spacing w:line="360" w:lineRule="auto"/>
      </w:pPr>
    </w:p>
    <w:p w14:paraId="08CA0D4F" w14:textId="61DD2069" w:rsidR="00CD37AD" w:rsidRDefault="00B00DC3" w:rsidP="00F761F7">
      <w:pPr>
        <w:spacing w:line="360" w:lineRule="auto"/>
      </w:pPr>
      <w:r>
        <w:t xml:space="preserve">Throughout the </w:t>
      </w:r>
      <w:r w:rsidR="00A63F4A">
        <w:t xml:space="preserve">reading activity, the storyteller demonstrated </w:t>
      </w:r>
      <w:r w:rsidR="00D60C27">
        <w:t>several</w:t>
      </w:r>
      <w:r w:rsidR="00A63F4A">
        <w:t xml:space="preserve"> skills that are key to supporting children’s development, </w:t>
      </w:r>
      <w:r w:rsidR="009E3510">
        <w:t xml:space="preserve">one of which </w:t>
      </w:r>
      <w:r w:rsidR="004A213C">
        <w:t>was</w:t>
      </w:r>
      <w:r w:rsidR="009E3510">
        <w:t xml:space="preserve"> the use of visual aids. In this case, the use </w:t>
      </w:r>
      <w:r w:rsidR="004A213C">
        <w:t xml:space="preserve">of </w:t>
      </w:r>
      <w:r w:rsidR="001B01E1">
        <w:t xml:space="preserve">finger puppets and the physical book </w:t>
      </w:r>
      <w:r w:rsidR="00E00870">
        <w:t xml:space="preserve">can support </w:t>
      </w:r>
      <w:r w:rsidR="00561FB8">
        <w:t>children</w:t>
      </w:r>
      <w:r w:rsidR="00E00870">
        <w:t>’s development</w:t>
      </w:r>
      <w:r w:rsidR="00561FB8">
        <w:t xml:space="preserve"> </w:t>
      </w:r>
      <w:r w:rsidR="00A35185">
        <w:t xml:space="preserve">in </w:t>
      </w:r>
      <w:r w:rsidR="00E00870">
        <w:t xml:space="preserve">several </w:t>
      </w:r>
      <w:r w:rsidR="00E1603E">
        <w:t>ways.</w:t>
      </w:r>
      <w:r w:rsidR="00845F7B">
        <w:t xml:space="preserve"> Building on the concept of props and resources</w:t>
      </w:r>
      <w:r w:rsidR="00233AA3">
        <w:t xml:space="preserve">, </w:t>
      </w:r>
      <w:r w:rsidR="00114FCC">
        <w:t>these</w:t>
      </w:r>
      <w:r w:rsidR="005E600A">
        <w:t xml:space="preserve"> can be found in different shapes and form</w:t>
      </w:r>
      <w:r w:rsidR="00114FCC">
        <w:t xml:space="preserve">s however, </w:t>
      </w:r>
      <w:r w:rsidR="007912B0">
        <w:t xml:space="preserve">the aim remains the same regardless of what prop is used; </w:t>
      </w:r>
      <w:r w:rsidR="00720D56">
        <w:t xml:space="preserve">to provide an opportunity for children to be engaged </w:t>
      </w:r>
      <w:r w:rsidR="00B41A3B">
        <w:t xml:space="preserve">whilst supporting language and communication development. </w:t>
      </w:r>
      <w:r w:rsidR="00295D29">
        <w:t xml:space="preserve">Another </w:t>
      </w:r>
      <w:r w:rsidR="00973E3C">
        <w:t xml:space="preserve">benefit to </w:t>
      </w:r>
      <w:r w:rsidR="00E575F4">
        <w:t xml:space="preserve">the </w:t>
      </w:r>
      <w:r w:rsidR="00E575F4">
        <w:lastRenderedPageBreak/>
        <w:t xml:space="preserve">use of props is the way in which they engage the children meaning that </w:t>
      </w:r>
      <w:r w:rsidR="00BF7223">
        <w:t xml:space="preserve">they </w:t>
      </w:r>
      <w:r w:rsidR="0025142D">
        <w:t>can</w:t>
      </w:r>
      <w:r w:rsidR="00BF7223">
        <w:t xml:space="preserve"> follow the story and absorb the language used</w:t>
      </w:r>
      <w:r w:rsidR="007B49D6">
        <w:t>, develop their imagination and</w:t>
      </w:r>
      <w:r w:rsidR="003F7F16">
        <w:t xml:space="preserve"> </w:t>
      </w:r>
      <w:r w:rsidR="00CD37AD">
        <w:t xml:space="preserve">maintain their attention span. </w:t>
      </w:r>
      <w:r w:rsidR="00665F8E">
        <w:t xml:space="preserve">The National </w:t>
      </w:r>
      <w:r w:rsidR="00675CF8">
        <w:t xml:space="preserve">Literacy Trust </w:t>
      </w:r>
      <w:r w:rsidR="00665F8E">
        <w:t>(202</w:t>
      </w:r>
      <w:r w:rsidR="000F26E0">
        <w:t>5</w:t>
      </w:r>
      <w:r w:rsidR="00665F8E">
        <w:t xml:space="preserve">) </w:t>
      </w:r>
      <w:r w:rsidR="00B92629">
        <w:t>convey</w:t>
      </w:r>
      <w:r w:rsidR="00662FD2">
        <w:t>s</w:t>
      </w:r>
      <w:r w:rsidR="00B92629">
        <w:t xml:space="preserve"> the idea that storytelling does not always require a book</w:t>
      </w:r>
      <w:r w:rsidR="001A4402">
        <w:t xml:space="preserve">, the imagination and creativity can still be created with </w:t>
      </w:r>
      <w:r w:rsidR="005711C9">
        <w:t xml:space="preserve">props, fancy dress and </w:t>
      </w:r>
      <w:r w:rsidR="007D0A30">
        <w:t xml:space="preserve">an enthusiastic person to tell a story whilst still </w:t>
      </w:r>
      <w:r w:rsidR="000A3575">
        <w:t xml:space="preserve">supporting a child’s </w:t>
      </w:r>
      <w:r w:rsidR="007F468C">
        <w:t xml:space="preserve">language and literacy </w:t>
      </w:r>
      <w:r w:rsidR="000A3575">
        <w:t xml:space="preserve">development. </w:t>
      </w:r>
    </w:p>
    <w:p w14:paraId="38A3A615" w14:textId="77777777" w:rsidR="00F761F7" w:rsidRDefault="00F761F7" w:rsidP="00F761F7">
      <w:pPr>
        <w:spacing w:line="360" w:lineRule="auto"/>
      </w:pPr>
    </w:p>
    <w:p w14:paraId="01E7727E" w14:textId="4F1BC00C" w:rsidR="00A63F4A" w:rsidRDefault="00880773" w:rsidP="00F761F7">
      <w:pPr>
        <w:spacing w:line="360" w:lineRule="auto"/>
      </w:pPr>
      <w:r>
        <w:t xml:space="preserve">Furthermore, </w:t>
      </w:r>
      <w:r w:rsidR="003C34A9">
        <w:t xml:space="preserve">finger puppets </w:t>
      </w:r>
      <w:r w:rsidR="00D372AD">
        <w:t>a</w:t>
      </w:r>
      <w:r w:rsidR="003C34A9">
        <w:t xml:space="preserve">re a </w:t>
      </w:r>
      <w:r w:rsidR="001049B4">
        <w:t xml:space="preserve">versatile resource that </w:t>
      </w:r>
      <w:r w:rsidR="001C3D26">
        <w:t xml:space="preserve">can support children of all </w:t>
      </w:r>
      <w:r w:rsidR="003A549B">
        <w:t>ages and abilities</w:t>
      </w:r>
      <w:r w:rsidR="006249CE">
        <w:t xml:space="preserve">. </w:t>
      </w:r>
      <w:r w:rsidR="001438D8">
        <w:t>In addition, v</w:t>
      </w:r>
      <w:r w:rsidR="003A67B7">
        <w:t xml:space="preserve">isual characters can </w:t>
      </w:r>
      <w:r w:rsidR="00BA0AE1">
        <w:t>support children who are developing their speech, learning English as a</w:t>
      </w:r>
      <w:r w:rsidR="00444357">
        <w:t>n additional language</w:t>
      </w:r>
      <w:r w:rsidR="00136D3D">
        <w:t xml:space="preserve"> or those who need additional communication support</w:t>
      </w:r>
      <w:r w:rsidR="00E905B9">
        <w:t xml:space="preserve">. </w:t>
      </w:r>
      <w:r w:rsidR="00402B18">
        <w:t xml:space="preserve">The Curriculum for Wales </w:t>
      </w:r>
      <w:r w:rsidR="00BC1B42">
        <w:t>(20</w:t>
      </w:r>
      <w:r w:rsidR="000F11F2">
        <w:t>21</w:t>
      </w:r>
      <w:r w:rsidR="00BC1B42">
        <w:t xml:space="preserve">) </w:t>
      </w:r>
      <w:r w:rsidR="00EE55E0">
        <w:t>share</w:t>
      </w:r>
      <w:r w:rsidR="001B6BAC">
        <w:t xml:space="preserve">s </w:t>
      </w:r>
      <w:r w:rsidR="00EE55E0">
        <w:t xml:space="preserve">the view that </w:t>
      </w:r>
      <w:r w:rsidR="0048214C">
        <w:t xml:space="preserve">an important </w:t>
      </w:r>
      <w:r w:rsidR="002B67E6">
        <w:t>part of effective language develo</w:t>
      </w:r>
      <w:r w:rsidR="00A1382D">
        <w:t xml:space="preserve">pment is experimenting </w:t>
      </w:r>
      <w:r w:rsidR="00871C41">
        <w:t xml:space="preserve">with vocabulary and enabling creativity when learning how to communicate. </w:t>
      </w:r>
      <w:r w:rsidR="00052B4F">
        <w:t xml:space="preserve">Therefore, this </w:t>
      </w:r>
      <w:r w:rsidR="002F67EC">
        <w:t>view supports</w:t>
      </w:r>
      <w:r w:rsidR="000D303F">
        <w:t xml:space="preserve"> the storyteller’s use of finger puppets as children are encouraged to explore </w:t>
      </w:r>
      <w:r w:rsidR="000347D4">
        <w:t xml:space="preserve">new language, hear the different voices of the characters and </w:t>
      </w:r>
      <w:r w:rsidR="001D69F4">
        <w:t xml:space="preserve">the repetition </w:t>
      </w:r>
      <w:r w:rsidR="00340E18">
        <w:t xml:space="preserve">within the story </w:t>
      </w:r>
      <w:r w:rsidR="001D69F4">
        <w:t xml:space="preserve">allows the </w:t>
      </w:r>
      <w:r w:rsidR="00142E04">
        <w:t>children to</w:t>
      </w:r>
      <w:r w:rsidR="00340E18">
        <w:t xml:space="preserve"> </w:t>
      </w:r>
      <w:r w:rsidR="00F12901">
        <w:t xml:space="preserve">become familiar with </w:t>
      </w:r>
      <w:r w:rsidR="00142E04">
        <w:t>new vocabulary</w:t>
      </w:r>
      <w:r w:rsidR="002F67EC">
        <w:t xml:space="preserve">. </w:t>
      </w:r>
    </w:p>
    <w:p w14:paraId="6FD4744E" w14:textId="77777777" w:rsidR="00F761F7" w:rsidRDefault="00F761F7" w:rsidP="00F761F7">
      <w:pPr>
        <w:spacing w:line="360" w:lineRule="auto"/>
      </w:pPr>
    </w:p>
    <w:p w14:paraId="71A38E6F" w14:textId="66BA0FF7" w:rsidR="00BE3095" w:rsidRDefault="00FD6836" w:rsidP="00F761F7">
      <w:pPr>
        <w:spacing w:line="360" w:lineRule="auto"/>
      </w:pPr>
      <w:r>
        <w:t xml:space="preserve">This concept is reflected in </w:t>
      </w:r>
      <w:r w:rsidR="006D2C6C">
        <w:t>Vygotsky</w:t>
      </w:r>
      <w:r w:rsidR="00A43C31">
        <w:t xml:space="preserve">’s </w:t>
      </w:r>
      <w:r w:rsidR="007A7D79">
        <w:t>theory of Zone of Proximal Development</w:t>
      </w:r>
      <w:r w:rsidR="00F875EF">
        <w:t xml:space="preserve"> </w:t>
      </w:r>
      <w:r w:rsidR="007A7D79">
        <w:t>which</w:t>
      </w:r>
      <w:r w:rsidR="000E06F1">
        <w:t xml:space="preserve"> </w:t>
      </w:r>
      <w:r w:rsidR="00571FC1">
        <w:t xml:space="preserve">Vygotsky </w:t>
      </w:r>
      <w:r w:rsidR="00FE064A">
        <w:t>(</w:t>
      </w:r>
      <w:r w:rsidR="00571FC1">
        <w:t>1978</w:t>
      </w:r>
      <w:r w:rsidR="00FE064A">
        <w:t xml:space="preserve">, quoted </w:t>
      </w:r>
      <w:r w:rsidR="00012580">
        <w:t xml:space="preserve">in </w:t>
      </w:r>
      <w:r w:rsidR="00571FC1">
        <w:t>Eun, 2019</w:t>
      </w:r>
      <w:r w:rsidR="001C4CE5">
        <w:t xml:space="preserve">) describes as </w:t>
      </w:r>
      <w:r w:rsidR="000E06F1">
        <w:t xml:space="preserve">the area between the development level </w:t>
      </w:r>
      <w:r w:rsidR="00094B34">
        <w:t xml:space="preserve">reached by independent problem solving and the potential </w:t>
      </w:r>
      <w:r w:rsidR="005605F6">
        <w:t xml:space="preserve">development through problem solving </w:t>
      </w:r>
      <w:r w:rsidR="00903BA7">
        <w:t xml:space="preserve">with support </w:t>
      </w:r>
      <w:r w:rsidR="00FA75EA">
        <w:t xml:space="preserve">from </w:t>
      </w:r>
      <w:r w:rsidR="00903BA7">
        <w:t>an adult or more capable peer</w:t>
      </w:r>
      <w:r w:rsidR="00FA75EA">
        <w:t>.</w:t>
      </w:r>
      <w:r w:rsidR="007A7D79">
        <w:t xml:space="preserve"> </w:t>
      </w:r>
      <w:r w:rsidR="002B5004">
        <w:t>Therefore,</w:t>
      </w:r>
      <w:r w:rsidR="00FA75EA">
        <w:t xml:space="preserve"> </w:t>
      </w:r>
      <w:r w:rsidR="000C55FF">
        <w:t xml:space="preserve">through </w:t>
      </w:r>
      <w:r w:rsidR="00495A87">
        <w:t xml:space="preserve">a </w:t>
      </w:r>
      <w:r w:rsidR="000C55FF">
        <w:t xml:space="preserve">storytelling activity involving finger puppets, the children </w:t>
      </w:r>
      <w:r w:rsidR="00495A87">
        <w:t>can</w:t>
      </w:r>
      <w:r w:rsidR="000C55FF">
        <w:t xml:space="preserve"> learn </w:t>
      </w:r>
      <w:r w:rsidR="000400DC">
        <w:t>about new vocabulary, emotions and communicative skills from the adult</w:t>
      </w:r>
      <w:r w:rsidR="001C0DC7">
        <w:t xml:space="preserve"> which can </w:t>
      </w:r>
      <w:r w:rsidR="00EE15DF">
        <w:t xml:space="preserve">gradually prepare the children to become confident in </w:t>
      </w:r>
      <w:r w:rsidR="00275378">
        <w:t xml:space="preserve">telling a story themselves. Vygotsky also believed </w:t>
      </w:r>
      <w:r w:rsidR="00ED3B6A">
        <w:t xml:space="preserve">that children are strongly influenced by the </w:t>
      </w:r>
      <w:r w:rsidR="00571FC1">
        <w:t xml:space="preserve">interaction’s </w:t>
      </w:r>
      <w:r w:rsidR="00ED3B6A">
        <w:t>adults and their peers</w:t>
      </w:r>
      <w:r w:rsidR="00D40458">
        <w:t xml:space="preserve">. </w:t>
      </w:r>
      <w:r w:rsidR="00855585">
        <w:t>Cherry (2026) b</w:t>
      </w:r>
      <w:r w:rsidR="00E87DC2">
        <w:t>elieves that t</w:t>
      </w:r>
      <w:r w:rsidR="00D40458">
        <w:t xml:space="preserve">hrough these </w:t>
      </w:r>
      <w:r w:rsidR="00855585">
        <w:t>experiences’</w:t>
      </w:r>
      <w:r w:rsidR="007227D8">
        <w:t xml:space="preserve"> children learn</w:t>
      </w:r>
      <w:r w:rsidR="00F1685E">
        <w:t xml:space="preserve"> language </w:t>
      </w:r>
      <w:r w:rsidR="00124FFF">
        <w:t xml:space="preserve">skills </w:t>
      </w:r>
      <w:r w:rsidR="007227D8">
        <w:t xml:space="preserve">and develop </w:t>
      </w:r>
      <w:r w:rsidR="00F1685E">
        <w:t>holisticall</w:t>
      </w:r>
      <w:r w:rsidR="00124FFF">
        <w:t>y le</w:t>
      </w:r>
      <w:r w:rsidR="00855585">
        <w:t xml:space="preserve">ading to the cognitive growth from interactions with more knowledgeable others. </w:t>
      </w:r>
      <w:r w:rsidR="00B30C0A">
        <w:t xml:space="preserve">Overall, Vygotsky’s </w:t>
      </w:r>
      <w:r w:rsidR="00E51EE2">
        <w:t xml:space="preserve">theories </w:t>
      </w:r>
      <w:r w:rsidR="006A6BE1">
        <w:t xml:space="preserve">reinforce the importance of providing children with valuable </w:t>
      </w:r>
      <w:r w:rsidR="001A3F80">
        <w:t>opportunities</w:t>
      </w:r>
      <w:r w:rsidR="006A6BE1">
        <w:t xml:space="preserve"> </w:t>
      </w:r>
      <w:r w:rsidR="001A3F80">
        <w:t>that will create purposeful interactions</w:t>
      </w:r>
      <w:r w:rsidR="00BD0859">
        <w:t xml:space="preserve"> such as, storytelling activities </w:t>
      </w:r>
      <w:r w:rsidR="00CE252C">
        <w:t xml:space="preserve">which allow professionals to support and scaffold </w:t>
      </w:r>
      <w:r w:rsidR="00CE252C">
        <w:lastRenderedPageBreak/>
        <w:t xml:space="preserve">children’s learning, </w:t>
      </w:r>
      <w:r w:rsidR="00390F6B">
        <w:t>communication and</w:t>
      </w:r>
      <w:r w:rsidR="00425B08">
        <w:t xml:space="preserve"> development whilst encouraging </w:t>
      </w:r>
      <w:r w:rsidR="002C01BF">
        <w:t xml:space="preserve">a child’s independence and self-esteem. </w:t>
      </w:r>
    </w:p>
    <w:p w14:paraId="7F8727DF" w14:textId="77777777" w:rsidR="001C3C3E" w:rsidRDefault="001C3C3E" w:rsidP="00F761F7">
      <w:pPr>
        <w:spacing w:line="360" w:lineRule="auto"/>
      </w:pPr>
    </w:p>
    <w:p w14:paraId="74652A74" w14:textId="7131EEF1" w:rsidR="000B7812" w:rsidRDefault="001C3C3E" w:rsidP="00F761F7">
      <w:pPr>
        <w:spacing w:line="360" w:lineRule="auto"/>
      </w:pPr>
      <w:r>
        <w:t xml:space="preserve">However, </w:t>
      </w:r>
      <w:r w:rsidR="00984385">
        <w:t>regardless of the benefits that props an</w:t>
      </w:r>
      <w:r w:rsidR="00C33032">
        <w:t xml:space="preserve">d </w:t>
      </w:r>
      <w:r w:rsidR="00984385">
        <w:t xml:space="preserve">resources hold, </w:t>
      </w:r>
      <w:r w:rsidR="00CE2349">
        <w:t xml:space="preserve">it is </w:t>
      </w:r>
      <w:r w:rsidR="00C33032">
        <w:t xml:space="preserve">essential to acknowledge the limitations that may </w:t>
      </w:r>
      <w:r w:rsidR="009461FA">
        <w:t xml:space="preserve">present themselves. </w:t>
      </w:r>
      <w:r w:rsidR="00E3732E">
        <w:t xml:space="preserve">It is important to recognise </w:t>
      </w:r>
      <w:r w:rsidR="007912AA">
        <w:t xml:space="preserve">that each child is individual meaning that children will not respond in the same way </w:t>
      </w:r>
      <w:r w:rsidR="005E57E9">
        <w:t>to certain resources</w:t>
      </w:r>
      <w:r w:rsidR="009A23F1">
        <w:t xml:space="preserve"> for example, </w:t>
      </w:r>
      <w:r w:rsidR="001F553C">
        <w:t xml:space="preserve">some children may find </w:t>
      </w:r>
      <w:r w:rsidR="000175C7">
        <w:t xml:space="preserve">multiple resources in one activity overwhelming </w:t>
      </w:r>
      <w:r w:rsidR="0024589E">
        <w:t xml:space="preserve">whilst other children may thrive from using props to gain a better understanding of </w:t>
      </w:r>
      <w:r w:rsidR="008C44EC">
        <w:t xml:space="preserve">the storyline. </w:t>
      </w:r>
      <w:r w:rsidR="0066129A">
        <w:t xml:space="preserve">This could be </w:t>
      </w:r>
      <w:r w:rsidR="008268A3">
        <w:t>understood through</w:t>
      </w:r>
      <w:r w:rsidR="00F10936">
        <w:t xml:space="preserve"> the idea of Spencer (2025) </w:t>
      </w:r>
      <w:r w:rsidR="008268A3">
        <w:t xml:space="preserve">that providing children with </w:t>
      </w:r>
      <w:r w:rsidR="006D0960">
        <w:t xml:space="preserve">excessive </w:t>
      </w:r>
      <w:r w:rsidR="00E2512C">
        <w:t xml:space="preserve">amounts of resources could potentially </w:t>
      </w:r>
      <w:r w:rsidR="00AA0F06">
        <w:t>minimi</w:t>
      </w:r>
      <w:r w:rsidR="00571FC1">
        <w:t>s</w:t>
      </w:r>
      <w:r w:rsidR="00AA0F06">
        <w:t>e a child’s ability to concentrate during meaningful interactions and activities</w:t>
      </w:r>
      <w:r w:rsidR="005261A9">
        <w:t xml:space="preserve">, which may lead to limited opportunities to develop </w:t>
      </w:r>
      <w:r w:rsidR="001B5A07">
        <w:t>attention</w:t>
      </w:r>
      <w:r w:rsidR="00571FC1">
        <w:t xml:space="preserve"> </w:t>
      </w:r>
      <w:r w:rsidR="001B5A07">
        <w:t xml:space="preserve">span and communication skills. </w:t>
      </w:r>
      <w:r w:rsidR="008D4B5B">
        <w:t xml:space="preserve">Another </w:t>
      </w:r>
      <w:r w:rsidR="004D2719">
        <w:t xml:space="preserve">restriction to the use of props and resources </w:t>
      </w:r>
      <w:r w:rsidR="00DD6C58">
        <w:t xml:space="preserve">is the </w:t>
      </w:r>
      <w:r w:rsidR="00DF3F6A">
        <w:t>cost and accessibility</w:t>
      </w:r>
      <w:r w:rsidR="002D60B8">
        <w:t xml:space="preserve">. Due to the </w:t>
      </w:r>
      <w:r w:rsidR="00247C2D">
        <w:t>cost-of-living</w:t>
      </w:r>
      <w:r w:rsidR="00282D0D">
        <w:t xml:space="preserve"> crisis</w:t>
      </w:r>
      <w:r w:rsidR="002D60B8">
        <w:t xml:space="preserve">, </w:t>
      </w:r>
      <w:r w:rsidR="00282D0D">
        <w:t>buying a</w:t>
      </w:r>
      <w:r w:rsidR="00A30AFC">
        <w:t xml:space="preserve"> variety of toys and resources may not be realistic for parents, settings and professionals. </w:t>
      </w:r>
      <w:r w:rsidR="00247C2D">
        <w:t>In addition, some may not have the skill or time to create their o</w:t>
      </w:r>
      <w:r w:rsidR="009231F4">
        <w:t>w</w:t>
      </w:r>
      <w:r w:rsidR="00247C2D">
        <w:t xml:space="preserve">n resources </w:t>
      </w:r>
      <w:r w:rsidR="00E75BE4">
        <w:t xml:space="preserve">which could potentially </w:t>
      </w:r>
      <w:r w:rsidR="001B4DB3">
        <w:t>restrict</w:t>
      </w:r>
      <w:r w:rsidR="00E75BE4">
        <w:t xml:space="preserve"> </w:t>
      </w:r>
      <w:r w:rsidR="00AA3DD5">
        <w:t>a child’s access to learning experiences that could</w:t>
      </w:r>
      <w:r w:rsidR="001B4DB3">
        <w:t xml:space="preserve"> advance their development</w:t>
      </w:r>
      <w:r w:rsidR="009231F4">
        <w:t xml:space="preserve">. </w:t>
      </w:r>
      <w:r w:rsidR="00BA0F30">
        <w:t xml:space="preserve">Children in Wales </w:t>
      </w:r>
      <w:r w:rsidR="005E48D3">
        <w:t xml:space="preserve">(2022) conducted a survey </w:t>
      </w:r>
      <w:r w:rsidR="000B7812">
        <w:t>which resulted in two</w:t>
      </w:r>
      <w:r w:rsidR="005122BA">
        <w:t>-</w:t>
      </w:r>
      <w:r w:rsidR="000B7812">
        <w:t xml:space="preserve">thirds of parents in Wales </w:t>
      </w:r>
      <w:r w:rsidR="005122BA">
        <w:t xml:space="preserve">are worried </w:t>
      </w:r>
      <w:r w:rsidR="000B7812">
        <w:t xml:space="preserve">about paying for </w:t>
      </w:r>
      <w:r w:rsidR="00F131DD">
        <w:t xml:space="preserve">essentials </w:t>
      </w:r>
      <w:r w:rsidR="004E0E4B">
        <w:t xml:space="preserve">like </w:t>
      </w:r>
      <w:r w:rsidR="000B7812">
        <w:t>food for their families and fuel</w:t>
      </w:r>
      <w:r w:rsidR="004E0E4B">
        <w:t xml:space="preserve">. This highlights the pressures places on families </w:t>
      </w:r>
      <w:r w:rsidR="00291F05">
        <w:t xml:space="preserve">implying that the additional </w:t>
      </w:r>
      <w:r w:rsidR="002D60B8">
        <w:t xml:space="preserve">expense </w:t>
      </w:r>
      <w:r w:rsidR="00291F05">
        <w:t>of resources and toys</w:t>
      </w:r>
      <w:r w:rsidR="00AC3B1A">
        <w:t xml:space="preserve"> may not be </w:t>
      </w:r>
      <w:r w:rsidR="00367D20">
        <w:t>practical for all households</w:t>
      </w:r>
      <w:r w:rsidR="005916D5">
        <w:t xml:space="preserve">, consequently this may create </w:t>
      </w:r>
      <w:r w:rsidR="00291134">
        <w:t xml:space="preserve">an imbalance of opportunities </w:t>
      </w:r>
      <w:r w:rsidR="00C85341">
        <w:t>accessible for children that support their communication</w:t>
      </w:r>
      <w:r w:rsidR="000D4C88">
        <w:t xml:space="preserve"> and language development. </w:t>
      </w:r>
    </w:p>
    <w:p w14:paraId="0F0B2109" w14:textId="77777777" w:rsidR="002629CB" w:rsidRDefault="002629CB" w:rsidP="00F761F7">
      <w:pPr>
        <w:spacing w:line="360" w:lineRule="auto"/>
      </w:pPr>
    </w:p>
    <w:p w14:paraId="7594A833" w14:textId="6153F7C4" w:rsidR="003A54E0" w:rsidRDefault="00E60379" w:rsidP="00F761F7">
      <w:pPr>
        <w:spacing w:line="360" w:lineRule="auto"/>
      </w:pPr>
      <w:r>
        <w:t xml:space="preserve">Another important </w:t>
      </w:r>
      <w:r w:rsidR="00012754">
        <w:t>skill to consider</w:t>
      </w:r>
      <w:r w:rsidR="009F14D1">
        <w:t xml:space="preserve"> is the </w:t>
      </w:r>
      <w:r w:rsidR="00987188">
        <w:t>use of pa</w:t>
      </w:r>
      <w:r w:rsidR="008C6F37">
        <w:t>cing</w:t>
      </w:r>
      <w:r w:rsidR="00987188">
        <w:t xml:space="preserve"> and </w:t>
      </w:r>
      <w:r w:rsidR="008C6F37">
        <w:t xml:space="preserve">purposeful </w:t>
      </w:r>
      <w:r w:rsidR="00987188">
        <w:t>pause</w:t>
      </w:r>
      <w:r w:rsidR="008C6F37">
        <w:t>s</w:t>
      </w:r>
      <w:r w:rsidR="00987188">
        <w:t xml:space="preserve"> that the storyteller displayed</w:t>
      </w:r>
      <w:r w:rsidR="004D3FE6">
        <w:t xml:space="preserve"> which is an important </w:t>
      </w:r>
      <w:r w:rsidR="008E79E6">
        <w:t xml:space="preserve">technique </w:t>
      </w:r>
      <w:r w:rsidR="00757201">
        <w:t xml:space="preserve">as it </w:t>
      </w:r>
      <w:r w:rsidR="0074792C">
        <w:t>could</w:t>
      </w:r>
      <w:r w:rsidR="00757201">
        <w:t xml:space="preserve"> support children’s attention, understanding </w:t>
      </w:r>
      <w:r w:rsidR="0074792C">
        <w:t xml:space="preserve">and communication development. </w:t>
      </w:r>
      <w:r w:rsidR="008E79E6">
        <w:t>In addition, t</w:t>
      </w:r>
      <w:r w:rsidR="005F5ECA">
        <w:t>h</w:t>
      </w:r>
      <w:r w:rsidR="008C6F37">
        <w:t xml:space="preserve">ese techniques </w:t>
      </w:r>
      <w:r w:rsidR="00C9370E">
        <w:t>are flexible</w:t>
      </w:r>
      <w:r w:rsidR="00390EF5">
        <w:t xml:space="preserve">, allowing </w:t>
      </w:r>
      <w:r w:rsidR="00262E4F">
        <w:t xml:space="preserve">professionals to adapt the activity depending on the individual needs of the children taking part. </w:t>
      </w:r>
      <w:r w:rsidR="007451D0">
        <w:t xml:space="preserve">McCann </w:t>
      </w:r>
      <w:r w:rsidR="005F5ECA">
        <w:t xml:space="preserve">(2024) holds the opinion that </w:t>
      </w:r>
      <w:r w:rsidR="00687CB3">
        <w:t xml:space="preserve">one of the most powerful skills to use during a storytelling activity is the use of a pause as it </w:t>
      </w:r>
      <w:r w:rsidR="00C9370E">
        <w:lastRenderedPageBreak/>
        <w:t>allows children</w:t>
      </w:r>
      <w:r w:rsidR="00A97996">
        <w:t xml:space="preserve"> to build </w:t>
      </w:r>
      <w:r w:rsidR="008E79E6">
        <w:t xml:space="preserve">a mental </w:t>
      </w:r>
      <w:r w:rsidR="00A97996">
        <w:t xml:space="preserve">image </w:t>
      </w:r>
      <w:r w:rsidR="008E79E6">
        <w:t xml:space="preserve">of </w:t>
      </w:r>
      <w:r w:rsidR="00B21C6E">
        <w:t xml:space="preserve">the narrative </w:t>
      </w:r>
      <w:r w:rsidR="00A97996">
        <w:t xml:space="preserve">without being rushed </w:t>
      </w:r>
      <w:r w:rsidR="001733FE">
        <w:t xml:space="preserve">or </w:t>
      </w:r>
      <w:r w:rsidR="00B21C6E">
        <w:t>overwhelmed</w:t>
      </w:r>
      <w:r w:rsidR="001733FE">
        <w:t xml:space="preserve">. </w:t>
      </w:r>
      <w:r w:rsidR="00F548A4">
        <w:t xml:space="preserve">It is equally important to recognise the </w:t>
      </w:r>
      <w:r w:rsidR="0080447A">
        <w:t>impact of</w:t>
      </w:r>
      <w:r w:rsidR="007F3CBC">
        <w:t xml:space="preserve"> </w:t>
      </w:r>
      <w:r w:rsidR="00565C90">
        <w:t xml:space="preserve">storytelling pace on children’s </w:t>
      </w:r>
      <w:r w:rsidR="00364FA2">
        <w:t xml:space="preserve">overall </w:t>
      </w:r>
      <w:r w:rsidR="00F47B7C">
        <w:t>learning experience</w:t>
      </w:r>
      <w:r w:rsidR="00364FA2">
        <w:t xml:space="preserve">. </w:t>
      </w:r>
      <w:r w:rsidR="00692AD3">
        <w:t>Morgan (2026) r</w:t>
      </w:r>
      <w:r w:rsidR="00F5062C">
        <w:t>ecommend</w:t>
      </w:r>
      <w:r w:rsidR="00692AD3">
        <w:t xml:space="preserve">s </w:t>
      </w:r>
      <w:r w:rsidR="00F47B7C">
        <w:t xml:space="preserve">prioritising ‘slow story’ </w:t>
      </w:r>
      <w:r w:rsidR="008A5999">
        <w:t>moments</w:t>
      </w:r>
      <w:r w:rsidR="00F47B7C">
        <w:t xml:space="preserve"> that offer valuable </w:t>
      </w:r>
      <w:r w:rsidR="008A5999">
        <w:t>opportunities rather than simply finishing the story and</w:t>
      </w:r>
      <w:r w:rsidR="000E3EE2">
        <w:t xml:space="preserve"> she </w:t>
      </w:r>
      <w:r w:rsidR="008A5999">
        <w:t xml:space="preserve">offers the opinion that </w:t>
      </w:r>
      <w:r w:rsidR="00D9569B">
        <w:t>beneficial storytellin</w:t>
      </w:r>
      <w:r w:rsidR="00AE1F39">
        <w:t xml:space="preserve">g at a slower pace </w:t>
      </w:r>
      <w:r w:rsidR="00DB21C6">
        <w:t xml:space="preserve">allows for the connection and courage children need to thrive. </w:t>
      </w:r>
    </w:p>
    <w:p w14:paraId="6EFB8DCA" w14:textId="77777777" w:rsidR="00E73BDA" w:rsidRDefault="00E73BDA" w:rsidP="00F761F7">
      <w:pPr>
        <w:spacing w:line="360" w:lineRule="auto"/>
      </w:pPr>
    </w:p>
    <w:p w14:paraId="1281AE8E" w14:textId="6FB446F7" w:rsidR="00BE3095" w:rsidRDefault="00C8073D" w:rsidP="00F761F7">
      <w:pPr>
        <w:spacing w:line="360" w:lineRule="auto"/>
      </w:pPr>
      <w:r>
        <w:t xml:space="preserve">The importance of this technique </w:t>
      </w:r>
      <w:r w:rsidR="00527C8D">
        <w:t xml:space="preserve">is further emphasised by Bruner’s work on </w:t>
      </w:r>
      <w:r w:rsidR="0022622E">
        <w:t xml:space="preserve">cognitive and language development. </w:t>
      </w:r>
      <w:r w:rsidR="00EE2BB7">
        <w:t>Bruner’s theory revolves around the concept</w:t>
      </w:r>
      <w:r w:rsidR="00350F8A">
        <w:t xml:space="preserve"> of scaffolding</w:t>
      </w:r>
      <w:r w:rsidR="00E85092">
        <w:t xml:space="preserve">, language acquisition support system and </w:t>
      </w:r>
      <w:r w:rsidR="00E73BDA">
        <w:t xml:space="preserve">his theory of cognitive development. </w:t>
      </w:r>
      <w:r w:rsidR="009340E2">
        <w:t xml:space="preserve">Building </w:t>
      </w:r>
      <w:r w:rsidR="002E7BAA">
        <w:t xml:space="preserve">upon </w:t>
      </w:r>
      <w:r w:rsidR="009340E2">
        <w:t xml:space="preserve">this </w:t>
      </w:r>
      <w:r w:rsidR="002E7BAA">
        <w:t xml:space="preserve">idea, Bruner’s language </w:t>
      </w:r>
      <w:r w:rsidR="00CE12B2">
        <w:t xml:space="preserve">acquisition support system </w:t>
      </w:r>
      <w:r w:rsidR="00B921B2">
        <w:t xml:space="preserve">(LASS) </w:t>
      </w:r>
      <w:r w:rsidR="00D650CD">
        <w:t xml:space="preserve">is a theory that </w:t>
      </w:r>
      <w:r w:rsidR="00037578">
        <w:t xml:space="preserve">clarifies his belief that children do not develop language </w:t>
      </w:r>
      <w:r w:rsidR="00AF7F52">
        <w:t xml:space="preserve">on their own, however they benefit from the support shown </w:t>
      </w:r>
      <w:r w:rsidR="006347FB">
        <w:t xml:space="preserve">by adults in addition to their interactions and encouragement. </w:t>
      </w:r>
      <w:r w:rsidR="00E91809">
        <w:t>Main (2026) e</w:t>
      </w:r>
      <w:r w:rsidR="004E204C">
        <w:t xml:space="preserve">xplains the LASS theory </w:t>
      </w:r>
      <w:r w:rsidR="00C300C6">
        <w:t xml:space="preserve">as the help that is given to children by adults to develop a child’s early language, and to succeed predictable </w:t>
      </w:r>
      <w:r w:rsidR="00895BB1">
        <w:t>routines</w:t>
      </w:r>
      <w:r w:rsidR="00C300C6">
        <w:t xml:space="preserve">, shared attention and </w:t>
      </w:r>
      <w:r w:rsidR="00895BB1">
        <w:t xml:space="preserve">the use of age-appropriate language. </w:t>
      </w:r>
      <w:r w:rsidR="00DF346D">
        <w:t xml:space="preserve">When </w:t>
      </w:r>
      <w:r w:rsidR="00C170E7">
        <w:t xml:space="preserve">applied to storytelling activities, Bruner’s </w:t>
      </w:r>
      <w:r w:rsidR="003374F5">
        <w:t>theory highlights</w:t>
      </w:r>
      <w:r w:rsidR="00C170E7">
        <w:t xml:space="preserve"> the importance of professionals adapting their </w:t>
      </w:r>
      <w:r w:rsidR="00E14F5C">
        <w:t xml:space="preserve">pace and including purposeful pauses </w:t>
      </w:r>
      <w:r w:rsidR="00E613D9">
        <w:t>to</w:t>
      </w:r>
      <w:r w:rsidR="00E14F5C">
        <w:t xml:space="preserve"> support </w:t>
      </w:r>
      <w:r w:rsidR="00BD00B1">
        <w:t xml:space="preserve">a child’s language and communication </w:t>
      </w:r>
      <w:r w:rsidR="003374F5">
        <w:t xml:space="preserve">development. For example, using a slower pace </w:t>
      </w:r>
      <w:r w:rsidR="006D271B">
        <w:t>when introducing new vocabulary may allow children to process and understand new information</w:t>
      </w:r>
      <w:r w:rsidR="00D251CB">
        <w:t xml:space="preserve">, whilst the purposeful pause enable children to respond to a question, </w:t>
      </w:r>
      <w:r w:rsidR="00B01229">
        <w:t xml:space="preserve">voice their opinions and engager in interactions with the storyteller. </w:t>
      </w:r>
      <w:r w:rsidR="001D79B3">
        <w:t xml:space="preserve">These techniques can be seen as </w:t>
      </w:r>
      <w:r w:rsidR="00E162FB">
        <w:t xml:space="preserve">the professional scaffolding the children’s development and </w:t>
      </w:r>
      <w:r w:rsidR="00A72257">
        <w:t xml:space="preserve">reflect Bruner’s emphasis on the impact of shared interactions in </w:t>
      </w:r>
      <w:r w:rsidR="00182E28">
        <w:t xml:space="preserve">enabling children’s language acquisition. </w:t>
      </w:r>
    </w:p>
    <w:p w14:paraId="1744B7C2" w14:textId="77777777" w:rsidR="00BE3095" w:rsidRDefault="00BE3095" w:rsidP="00F761F7">
      <w:pPr>
        <w:spacing w:line="360" w:lineRule="auto"/>
      </w:pPr>
    </w:p>
    <w:p w14:paraId="35A202B4" w14:textId="1B0E6F60" w:rsidR="00BE3095" w:rsidRDefault="004963F9" w:rsidP="00F761F7">
      <w:pPr>
        <w:spacing w:line="360" w:lineRule="auto"/>
      </w:pPr>
      <w:r>
        <w:t xml:space="preserve">Moreover, the storyteller </w:t>
      </w:r>
      <w:r w:rsidR="00D20D88">
        <w:t>demonstrated two different approaches of</w:t>
      </w:r>
      <w:r>
        <w:t xml:space="preserve"> storytelling, one traditional</w:t>
      </w:r>
      <w:r w:rsidR="002A0D5F">
        <w:t xml:space="preserve"> </w:t>
      </w:r>
      <w:r>
        <w:t>and one digital</w:t>
      </w:r>
      <w:r w:rsidR="00AE2235">
        <w:t xml:space="preserve">. Although both </w:t>
      </w:r>
      <w:r w:rsidR="007E3B1A">
        <w:t>versions</w:t>
      </w:r>
      <w:r w:rsidR="00AE2235">
        <w:t xml:space="preserve"> provide different opportunities, the level of control regarding the pace and ability to include purposeful pause</w:t>
      </w:r>
      <w:r w:rsidR="00F068F7">
        <w:t>s</w:t>
      </w:r>
      <w:r w:rsidR="00AE2235">
        <w:t xml:space="preserve"> </w:t>
      </w:r>
      <w:r w:rsidR="007E3B1A">
        <w:t xml:space="preserve">depends on the resource used. While the </w:t>
      </w:r>
      <w:r w:rsidR="00227838">
        <w:t xml:space="preserve">digital version </w:t>
      </w:r>
      <w:r w:rsidR="0017353D">
        <w:t>displayed more motion and brough</w:t>
      </w:r>
      <w:r w:rsidR="000858FC">
        <w:t>t</w:t>
      </w:r>
      <w:r w:rsidR="0017353D">
        <w:t xml:space="preserve"> the </w:t>
      </w:r>
      <w:r w:rsidR="00F068F7">
        <w:t>story</w:t>
      </w:r>
      <w:r w:rsidR="0017353D">
        <w:t xml:space="preserve"> to life with animations, the storyteller was not able to control the video’s pace </w:t>
      </w:r>
      <w:r w:rsidR="00A62C31">
        <w:lastRenderedPageBreak/>
        <w:t>meaning that is may not be suitable for all of the children involved in the activity</w:t>
      </w:r>
      <w:r w:rsidR="00B63720">
        <w:t>, the fixed pace that may be found on digital storytelling</w:t>
      </w:r>
      <w:r w:rsidR="001C191B">
        <w:t xml:space="preserve"> activities may give children insufficient time to process new information </w:t>
      </w:r>
      <w:r w:rsidR="0076577F">
        <w:t>or understand events within the story.</w:t>
      </w:r>
      <w:r w:rsidR="00947D1C">
        <w:t xml:space="preserve"> By comparison,</w:t>
      </w:r>
      <w:r w:rsidR="0076577F">
        <w:t xml:space="preserve"> </w:t>
      </w:r>
      <w:r w:rsidR="00A62C31">
        <w:t xml:space="preserve">the traditional version allowed for the storyteller to </w:t>
      </w:r>
      <w:r w:rsidR="0076577F">
        <w:t>choose</w:t>
      </w:r>
      <w:r w:rsidR="007F7FDC">
        <w:t xml:space="preserve"> the pace </w:t>
      </w:r>
      <w:r w:rsidR="007D70DD">
        <w:t xml:space="preserve">of </w:t>
      </w:r>
      <w:r w:rsidR="007F7FDC">
        <w:t xml:space="preserve">the </w:t>
      </w:r>
      <w:r w:rsidR="0076577F">
        <w:t>story, according</w:t>
      </w:r>
      <w:r w:rsidR="007F7FDC">
        <w:t xml:space="preserve"> to the needs of the children participating</w:t>
      </w:r>
      <w:r w:rsidR="00CD5D03">
        <w:t xml:space="preserve"> </w:t>
      </w:r>
      <w:r w:rsidR="007F7FDC">
        <w:t xml:space="preserve">and </w:t>
      </w:r>
      <w:r w:rsidR="00EB5938">
        <w:t xml:space="preserve">enabled the activity to include meaningful pauses when the storyteller felt </w:t>
      </w:r>
      <w:r w:rsidR="00196A9E">
        <w:t xml:space="preserve">it </w:t>
      </w:r>
      <w:r w:rsidR="00EB5938">
        <w:t>was necessary</w:t>
      </w:r>
      <w:r w:rsidR="00D900DC">
        <w:t xml:space="preserve">. </w:t>
      </w:r>
      <w:r w:rsidR="00A03FCD">
        <w:t xml:space="preserve">However, the digital version may have created </w:t>
      </w:r>
      <w:r w:rsidR="00457778">
        <w:t>an engaging activity as the motions</w:t>
      </w:r>
      <w:r w:rsidR="006D6586">
        <w:t xml:space="preserve"> </w:t>
      </w:r>
      <w:r w:rsidR="00002669">
        <w:t xml:space="preserve">may capture children’s attention and support their understanding </w:t>
      </w:r>
      <w:r w:rsidR="00E84C73">
        <w:t>of the narrative by providing visual aids for characters and events</w:t>
      </w:r>
      <w:r w:rsidR="006D6586">
        <w:t>, w</w:t>
      </w:r>
      <w:r w:rsidR="00BC3998">
        <w:t>hereas</w:t>
      </w:r>
      <w:r w:rsidR="006D6586">
        <w:t xml:space="preserve"> </w:t>
      </w:r>
      <w:r w:rsidR="00BC3998">
        <w:t xml:space="preserve">the traditional version </w:t>
      </w:r>
      <w:r w:rsidR="00380ED6">
        <w:t xml:space="preserve">may not </w:t>
      </w:r>
      <w:r w:rsidR="00196A9E">
        <w:t>create the same level of excitem</w:t>
      </w:r>
      <w:r w:rsidR="001153FF">
        <w:t>ent.</w:t>
      </w:r>
      <w:r w:rsidR="00380ED6">
        <w:t xml:space="preserve"> </w:t>
      </w:r>
      <w:r w:rsidR="00A01B37">
        <w:t xml:space="preserve">Ensuring the audience is </w:t>
      </w:r>
      <w:r w:rsidR="00380ED6">
        <w:t>engage</w:t>
      </w:r>
      <w:r w:rsidR="00A01B37">
        <w:t xml:space="preserve">d is a key factor in storytelling because if the children are not </w:t>
      </w:r>
      <w:r w:rsidR="00C01150">
        <w:t>interested in the story, they may be unable to</w:t>
      </w:r>
      <w:r w:rsidR="00B95108">
        <w:t xml:space="preserve"> benefit from the activity</w:t>
      </w:r>
      <w:r w:rsidR="00E15FA0">
        <w:t xml:space="preserve">. </w:t>
      </w:r>
      <w:r w:rsidR="00D97084">
        <w:t>Furthermore, the c</w:t>
      </w:r>
      <w:r w:rsidR="00894816">
        <w:t xml:space="preserve">omparison </w:t>
      </w:r>
      <w:r w:rsidR="00D20D88">
        <w:t xml:space="preserve">could </w:t>
      </w:r>
      <w:r w:rsidR="00894816">
        <w:t>li</w:t>
      </w:r>
      <w:r w:rsidR="00D20D88">
        <w:t>nk</w:t>
      </w:r>
      <w:r w:rsidR="00894816">
        <w:t xml:space="preserve"> to Bruner’s LASS theory as the </w:t>
      </w:r>
      <w:r w:rsidR="00CC4C71">
        <w:t xml:space="preserve">adaptability of the traditional version may provide opportunities for professionals to </w:t>
      </w:r>
      <w:r w:rsidR="000711E8">
        <w:t xml:space="preserve">change their communication, ask questions and </w:t>
      </w:r>
      <w:r w:rsidR="00256730">
        <w:t xml:space="preserve">offer support where needed. </w:t>
      </w:r>
    </w:p>
    <w:p w14:paraId="0CD98665" w14:textId="5FAA4057" w:rsidR="00BE3095" w:rsidRDefault="003B4EE5" w:rsidP="00F761F7">
      <w:pPr>
        <w:spacing w:line="360" w:lineRule="auto"/>
      </w:pPr>
      <w:r>
        <w:t xml:space="preserve"> </w:t>
      </w:r>
    </w:p>
    <w:p w14:paraId="5A57303F" w14:textId="77777777" w:rsidR="003B4EE5" w:rsidRDefault="003B4EE5" w:rsidP="00F761F7">
      <w:pPr>
        <w:spacing w:line="360" w:lineRule="auto"/>
      </w:pPr>
    </w:p>
    <w:p w14:paraId="3E085EAA" w14:textId="45E97F8C" w:rsidR="00BE3095" w:rsidRDefault="0046335B" w:rsidP="00F761F7">
      <w:pPr>
        <w:spacing w:line="360" w:lineRule="auto"/>
      </w:pPr>
      <w:r>
        <w:t xml:space="preserve">Repetition is another valuable skill to use when storytelling, which the storyteller has displayed </w:t>
      </w:r>
      <w:r w:rsidR="00A948F7">
        <w:t xml:space="preserve">throughout the activity. In addition, the story itself has repetitive </w:t>
      </w:r>
      <w:r w:rsidR="00FC626E">
        <w:t>aspects meaning that children can predict what is going to happen throughout the story</w:t>
      </w:r>
      <w:r w:rsidR="00CB7386">
        <w:t xml:space="preserve"> and the children are exposed to the </w:t>
      </w:r>
      <w:r w:rsidR="008A24B8">
        <w:t xml:space="preserve">same language throughout the entirety of the story, allowing them to </w:t>
      </w:r>
      <w:r w:rsidR="005B4708">
        <w:t>develop</w:t>
      </w:r>
      <w:r w:rsidR="00865CB4">
        <w:t xml:space="preserve"> an</w:t>
      </w:r>
      <w:r w:rsidR="008A24B8">
        <w:t xml:space="preserve"> understanding of the words and </w:t>
      </w:r>
      <w:r w:rsidR="00C8227C">
        <w:t xml:space="preserve">how they are used. </w:t>
      </w:r>
      <w:r w:rsidR="003C3F2D">
        <w:t xml:space="preserve">Not only that, but </w:t>
      </w:r>
      <w:r w:rsidR="007A7825">
        <w:t xml:space="preserve">the continued use of voices for the characters enables the children to recognise and distinguish which character </w:t>
      </w:r>
      <w:r w:rsidR="00AB1FB8">
        <w:t xml:space="preserve">is involved in the current event. </w:t>
      </w:r>
      <w:r w:rsidR="00A23F37">
        <w:t xml:space="preserve">London School of Childcare Studies (2026) </w:t>
      </w:r>
      <w:r w:rsidR="009935C6">
        <w:t>recognise</w:t>
      </w:r>
      <w:r w:rsidR="00865CB4">
        <w:t>s</w:t>
      </w:r>
      <w:r w:rsidR="009935C6">
        <w:t xml:space="preserve"> that repetition plays a vital role in</w:t>
      </w:r>
      <w:r w:rsidR="00D44631">
        <w:t xml:space="preserve"> transferring information from short-term to long-term and that the repeated </w:t>
      </w:r>
      <w:r w:rsidR="002F530E">
        <w:t xml:space="preserve">experiences allow the brain to store and retrieve information more efficiently. </w:t>
      </w:r>
      <w:r w:rsidR="003651D6">
        <w:t xml:space="preserve">This opinion </w:t>
      </w:r>
      <w:r w:rsidR="003E0BC7">
        <w:t>link</w:t>
      </w:r>
      <w:r w:rsidR="00865CB4">
        <w:t xml:space="preserve">s </w:t>
      </w:r>
      <w:r w:rsidR="003E0BC7">
        <w:t xml:space="preserve">to the importance of repetition in the early years as it conveys the concept that </w:t>
      </w:r>
      <w:r w:rsidR="000A7BAC">
        <w:t>repetition supports a child’s memory</w:t>
      </w:r>
      <w:r w:rsidR="00B61C1C">
        <w:t xml:space="preserve"> by encouraging children to retain information</w:t>
      </w:r>
      <w:r w:rsidR="00D135DD">
        <w:t xml:space="preserve">, allowing them to recall characters, new vocabulary and </w:t>
      </w:r>
      <w:r w:rsidR="006175DE">
        <w:t xml:space="preserve">events. </w:t>
      </w:r>
      <w:r w:rsidR="00FF04EF">
        <w:t>In addition, repetition may enable children to understand the story</w:t>
      </w:r>
      <w:r w:rsidR="005E6E26">
        <w:t xml:space="preserve">, not just individual words. Familiar patterns commonly found in </w:t>
      </w:r>
      <w:r w:rsidR="005E6E26">
        <w:lastRenderedPageBreak/>
        <w:t xml:space="preserve">children’s stories </w:t>
      </w:r>
      <w:r w:rsidR="009271B0">
        <w:t>may help children’s comprehension, helping the</w:t>
      </w:r>
      <w:r w:rsidR="00E02349">
        <w:t>m</w:t>
      </w:r>
      <w:r w:rsidR="009271B0">
        <w:t xml:space="preserve"> connect </w:t>
      </w:r>
      <w:r w:rsidR="007A24ED">
        <w:t xml:space="preserve">new information with events that have already been discussed. </w:t>
      </w:r>
    </w:p>
    <w:p w14:paraId="2CFD8CE2" w14:textId="77777777" w:rsidR="00BE3095" w:rsidRDefault="00BE3095" w:rsidP="00F761F7">
      <w:pPr>
        <w:spacing w:line="360" w:lineRule="auto"/>
      </w:pPr>
    </w:p>
    <w:p w14:paraId="6CAA24A4" w14:textId="6E42CB14" w:rsidR="00496955" w:rsidRDefault="002E1AE9" w:rsidP="00F761F7">
      <w:pPr>
        <w:spacing w:line="360" w:lineRule="auto"/>
      </w:pPr>
      <w:r>
        <w:t xml:space="preserve">The importance of repetition can </w:t>
      </w:r>
      <w:r w:rsidR="000C3A48">
        <w:t xml:space="preserve">relate to </w:t>
      </w:r>
      <w:r w:rsidR="00014A31">
        <w:t xml:space="preserve">Skinner’s </w:t>
      </w:r>
      <w:r w:rsidR="007D4A41">
        <w:t xml:space="preserve">behaviourist theory of language development. </w:t>
      </w:r>
      <w:r w:rsidR="00BC40D8">
        <w:t xml:space="preserve">The University of </w:t>
      </w:r>
      <w:r w:rsidR="004A01F5">
        <w:t xml:space="preserve">Derby (no date) implies that </w:t>
      </w:r>
      <w:r w:rsidR="004434D5">
        <w:t xml:space="preserve">Skinner believed that </w:t>
      </w:r>
      <w:r w:rsidR="00C459AB">
        <w:t xml:space="preserve">children may develop language through observing </w:t>
      </w:r>
      <w:r w:rsidR="001C49A1">
        <w:t xml:space="preserve">and mimicking the language used by adults </w:t>
      </w:r>
      <w:r w:rsidR="00D67688">
        <w:t>around them along with positive reinforcement.</w:t>
      </w:r>
      <w:r w:rsidR="00933687">
        <w:t xml:space="preserve"> </w:t>
      </w:r>
      <w:r w:rsidR="00A346D8">
        <w:t xml:space="preserve">Throughout </w:t>
      </w:r>
      <w:r w:rsidR="00933687">
        <w:t>storytelling</w:t>
      </w:r>
      <w:r w:rsidR="00685579">
        <w:t>, professionals may model new vocabulary repeatedly</w:t>
      </w:r>
      <w:r w:rsidR="00E747D0">
        <w:t xml:space="preserve">, </w:t>
      </w:r>
      <w:r w:rsidR="00DF22D3">
        <w:t xml:space="preserve">which may encourage children to imitate the language. </w:t>
      </w:r>
      <w:r w:rsidR="00E001FE">
        <w:t>Furthermore,</w:t>
      </w:r>
      <w:r w:rsidR="008D6412">
        <w:t xml:space="preserve"> responding</w:t>
      </w:r>
      <w:r w:rsidR="00E001FE">
        <w:t xml:space="preserve"> positively when children use new language, </w:t>
      </w:r>
      <w:r w:rsidR="004B432A">
        <w:t xml:space="preserve">may encourage them to continue to communicate and </w:t>
      </w:r>
      <w:r w:rsidR="00082DFA">
        <w:t xml:space="preserve">participate during the activities. </w:t>
      </w:r>
      <w:r w:rsidR="00463AB7">
        <w:t xml:space="preserve">In addition, </w:t>
      </w:r>
      <w:r w:rsidR="000647CF">
        <w:t>Early Childhood Education and Care</w:t>
      </w:r>
      <w:r w:rsidR="00DC1BF0">
        <w:t xml:space="preserve"> (2023) reinforces Skinner’s theory by implying that repeating a new word</w:t>
      </w:r>
      <w:r w:rsidR="005E04D5">
        <w:t xml:space="preserve">, concept or skill allows children to form an understanding </w:t>
      </w:r>
      <w:r w:rsidR="00407A32">
        <w:t xml:space="preserve">on the matter. </w:t>
      </w:r>
      <w:r w:rsidR="00F23CF0">
        <w:t xml:space="preserve">This links to Skinner’s theory, as repeated </w:t>
      </w:r>
      <w:r w:rsidR="0070049F">
        <w:t>exposure to new language may encourage children to imitate and practi</w:t>
      </w:r>
      <w:r w:rsidR="00927C74">
        <w:t>s</w:t>
      </w:r>
      <w:r w:rsidR="0070049F">
        <w:t xml:space="preserve">e </w:t>
      </w:r>
      <w:r w:rsidR="004F4B77">
        <w:t xml:space="preserve">new </w:t>
      </w:r>
      <w:r w:rsidR="00927C74">
        <w:t xml:space="preserve">vocabulary. </w:t>
      </w:r>
      <w:r w:rsidR="004F4B77">
        <w:t xml:space="preserve">Furthermore, when </w:t>
      </w:r>
      <w:r w:rsidR="00B93640">
        <w:t xml:space="preserve">confidence is built by professions from positive reinforcement, children may feel comfortable </w:t>
      </w:r>
      <w:r w:rsidR="002E6704">
        <w:t xml:space="preserve">to continue to use unfamiliar language throughout activities. </w:t>
      </w:r>
      <w:r w:rsidR="008D6412">
        <w:t xml:space="preserve">However, </w:t>
      </w:r>
      <w:r w:rsidR="005E452B">
        <w:t xml:space="preserve">although Skinner’s theory </w:t>
      </w:r>
      <w:r w:rsidR="00085CC7">
        <w:t xml:space="preserve">emphasises the importance of imitation and positive reinforcement, </w:t>
      </w:r>
      <w:r w:rsidR="00A47618">
        <w:t>it is not the only reason why children are able to construct new phrases</w:t>
      </w:r>
      <w:r w:rsidR="0047308E">
        <w:t xml:space="preserve">. Therefore, professionals may ensure that repetition is used alongside </w:t>
      </w:r>
      <w:r w:rsidR="00F246C5">
        <w:t xml:space="preserve">opportunities that encourage </w:t>
      </w:r>
      <w:r w:rsidR="00136BA9">
        <w:t>children to develop</w:t>
      </w:r>
      <w:r w:rsidR="00F246C5">
        <w:t xml:space="preserve"> and express their own</w:t>
      </w:r>
      <w:r w:rsidR="00136BA9">
        <w:t xml:space="preserve"> ideas. </w:t>
      </w:r>
    </w:p>
    <w:p w14:paraId="17D562B5" w14:textId="77777777" w:rsidR="00AB3FD2" w:rsidRDefault="00AB3FD2" w:rsidP="00F761F7">
      <w:pPr>
        <w:spacing w:line="360" w:lineRule="auto"/>
      </w:pPr>
    </w:p>
    <w:p w14:paraId="407859F5" w14:textId="7B9BCA0E" w:rsidR="00AB3FD2" w:rsidRDefault="00503B54" w:rsidP="00F761F7">
      <w:pPr>
        <w:spacing w:line="360" w:lineRule="auto"/>
      </w:pPr>
      <w:r>
        <w:t xml:space="preserve">Despite the </w:t>
      </w:r>
      <w:r w:rsidR="00BC3768">
        <w:t xml:space="preserve">importance of repetition, there are also limitations </w:t>
      </w:r>
      <w:r w:rsidR="000D718F">
        <w:t xml:space="preserve">to using this technique during a storytelling activity. Due to the reduced </w:t>
      </w:r>
      <w:r w:rsidR="00FB5458">
        <w:t>anticipation, children may lose interest in the activity</w:t>
      </w:r>
      <w:r w:rsidR="00830322">
        <w:t xml:space="preserve">, particularly if they already understand the information. In addition, </w:t>
      </w:r>
      <w:r w:rsidR="001A3AD3">
        <w:t xml:space="preserve">the constant use of repetition may lead </w:t>
      </w:r>
      <w:r w:rsidR="00C52DE4">
        <w:t>to fewer</w:t>
      </w:r>
      <w:r w:rsidR="001A3AD3">
        <w:t xml:space="preserve"> opportunities for </w:t>
      </w:r>
      <w:r w:rsidR="008340A7">
        <w:t xml:space="preserve">independent thinking, which may negatively </w:t>
      </w:r>
      <w:r w:rsidR="00C52DE4">
        <w:t>affect</w:t>
      </w:r>
      <w:r w:rsidR="008340A7">
        <w:t xml:space="preserve"> the child.</w:t>
      </w:r>
      <w:r w:rsidR="001332C6">
        <w:t xml:space="preserve"> </w:t>
      </w:r>
      <w:proofErr w:type="spellStart"/>
      <w:r w:rsidR="001332C6">
        <w:t>Albah</w:t>
      </w:r>
      <w:r w:rsidR="002813A5">
        <w:t>rawy</w:t>
      </w:r>
      <w:proofErr w:type="spellEnd"/>
      <w:r w:rsidR="002813A5">
        <w:t xml:space="preserve"> (2025)</w:t>
      </w:r>
      <w:r w:rsidR="000D718F">
        <w:t xml:space="preserve"> </w:t>
      </w:r>
      <w:r w:rsidR="001332C6">
        <w:t>e</w:t>
      </w:r>
      <w:r w:rsidR="00925C80">
        <w:t>xplains that w</w:t>
      </w:r>
      <w:r w:rsidR="00561BFA">
        <w:t>hen</w:t>
      </w:r>
      <w:r w:rsidR="00925C80">
        <w:t xml:space="preserve"> repetition is overused, </w:t>
      </w:r>
      <w:r w:rsidR="004770B9">
        <w:t>children lose spontaneity and begin to echo words mechanically</w:t>
      </w:r>
      <w:r w:rsidR="001332C6">
        <w:t xml:space="preserve">. </w:t>
      </w:r>
      <w:r w:rsidR="00747149">
        <w:t xml:space="preserve">This concept </w:t>
      </w:r>
      <w:r w:rsidR="002D3E2A">
        <w:t>suggests that excessive repetition may encourage children to imitate language without fully understanding the meaning</w:t>
      </w:r>
      <w:r w:rsidR="00BD0BCF">
        <w:t xml:space="preserve">, potentially limiting their creative thinking. </w:t>
      </w:r>
      <w:r w:rsidR="00BD0BCF">
        <w:lastRenderedPageBreak/>
        <w:t>Therefore, professional</w:t>
      </w:r>
      <w:r w:rsidR="003A6753">
        <w:t xml:space="preserve">s could </w:t>
      </w:r>
      <w:r w:rsidR="00253EF0">
        <w:t xml:space="preserve">balance repetition with opportunities for children to express their </w:t>
      </w:r>
      <w:r w:rsidR="00811599">
        <w:t>individual thought</w:t>
      </w:r>
      <w:r w:rsidR="003A6753">
        <w:t xml:space="preserve">s to improve the learning experience. </w:t>
      </w:r>
    </w:p>
    <w:p w14:paraId="5418890F" w14:textId="77777777" w:rsidR="00496955" w:rsidRDefault="00496955" w:rsidP="00F761F7">
      <w:pPr>
        <w:spacing w:line="360" w:lineRule="auto"/>
      </w:pPr>
    </w:p>
    <w:p w14:paraId="6BC23521" w14:textId="77777777" w:rsidR="00E613D9" w:rsidRDefault="00E613D9" w:rsidP="00F761F7">
      <w:pPr>
        <w:spacing w:line="360" w:lineRule="auto"/>
      </w:pPr>
    </w:p>
    <w:p w14:paraId="633B5547" w14:textId="5B6CBD40" w:rsidR="00E8372D" w:rsidRDefault="00795DD5" w:rsidP="00F761F7">
      <w:pPr>
        <w:spacing w:line="360" w:lineRule="auto"/>
      </w:pPr>
      <w:r>
        <w:t xml:space="preserve">In conclusion, storytelling plays a </w:t>
      </w:r>
      <w:r w:rsidR="0021430B">
        <w:t xml:space="preserve">vital role in supporting children’s </w:t>
      </w:r>
      <w:r w:rsidR="004F3621">
        <w:t>language, literacy and communication development. Throughout the activity, techniques such as</w:t>
      </w:r>
      <w:r w:rsidR="00E61A51">
        <w:t xml:space="preserve"> visual resources, purposeful pause</w:t>
      </w:r>
      <w:r w:rsidR="00D266A4">
        <w:t>s</w:t>
      </w:r>
      <w:r w:rsidR="00E61A51">
        <w:t xml:space="preserve">, </w:t>
      </w:r>
      <w:r w:rsidR="00E23306">
        <w:t xml:space="preserve">appropriate pace and repetition can encourage children’s engagement, understanding and participation. </w:t>
      </w:r>
      <w:r w:rsidR="002B60B4">
        <w:t xml:space="preserve">Linked to each technique, </w:t>
      </w:r>
      <w:r w:rsidR="00D266A4">
        <w:t xml:space="preserve">the </w:t>
      </w:r>
      <w:r w:rsidR="002B60B4">
        <w:t>theor</w:t>
      </w:r>
      <w:r w:rsidR="00D266A4">
        <w:t xml:space="preserve">ies </w:t>
      </w:r>
      <w:r w:rsidR="002B60B4">
        <w:t xml:space="preserve">from Vygotsky, Bruner and Skinner </w:t>
      </w:r>
      <w:r w:rsidR="00542992">
        <w:t xml:space="preserve">highlight the importance of adult support, social interactions and reinforcement when guiding children’s development. </w:t>
      </w:r>
      <w:r w:rsidR="00F72F6A">
        <w:t xml:space="preserve">Furthermore, the comparison between a traditional and digital activity </w:t>
      </w:r>
      <w:r w:rsidR="00AA25AD">
        <w:t>demonstrates</w:t>
      </w:r>
      <w:r w:rsidR="008F2971">
        <w:t xml:space="preserve"> that both approaches hold benefits for children’s learning, </w:t>
      </w:r>
      <w:r w:rsidR="001A3E71">
        <w:t xml:space="preserve">valuable opportunities </w:t>
      </w:r>
      <w:r w:rsidR="00D266A4">
        <w:t>although</w:t>
      </w:r>
      <w:r w:rsidR="00AA25AD">
        <w:t xml:space="preserve">, their effectiveness depends on the professional’s ability to adapt according to the audience. However, </w:t>
      </w:r>
      <w:r w:rsidR="008F4564">
        <w:t xml:space="preserve">it is key to recognise that excessive use of these techniques may </w:t>
      </w:r>
      <w:r w:rsidR="000711F3">
        <w:t>affect a child’</w:t>
      </w:r>
      <w:r w:rsidR="0034011C">
        <w:t>s engagement, concentration and independent communication</w:t>
      </w:r>
      <w:r w:rsidR="000711F3">
        <w:t xml:space="preserve">. Overall, </w:t>
      </w:r>
      <w:r w:rsidR="00500967">
        <w:t xml:space="preserve">effect storytelling </w:t>
      </w:r>
      <w:r w:rsidR="007D2358">
        <w:t xml:space="preserve">requires skilled </w:t>
      </w:r>
      <w:r w:rsidR="00500967">
        <w:t>professional to balance these techniques in a wa</w:t>
      </w:r>
      <w:r w:rsidR="00E8372D">
        <w:t>y</w:t>
      </w:r>
      <w:r w:rsidR="00500967">
        <w:t xml:space="preserve"> that supports development and encourages </w:t>
      </w:r>
      <w:r w:rsidR="00E8372D">
        <w:t xml:space="preserve">opportunities. </w:t>
      </w:r>
    </w:p>
    <w:p w14:paraId="2F34BEBF" w14:textId="77777777" w:rsidR="00136BA9" w:rsidRDefault="00136BA9" w:rsidP="00F761F7">
      <w:pPr>
        <w:spacing w:line="360" w:lineRule="auto"/>
        <w:rPr>
          <w:u w:val="single"/>
        </w:rPr>
      </w:pPr>
    </w:p>
    <w:p w14:paraId="3358C1E7" w14:textId="77777777" w:rsidR="007B4EA4" w:rsidRDefault="007B4EA4" w:rsidP="00BE3095">
      <w:pPr>
        <w:rPr>
          <w:u w:val="single"/>
        </w:rPr>
      </w:pPr>
    </w:p>
    <w:p w14:paraId="4BE48C8C" w14:textId="6F949D05" w:rsidR="00BE3095" w:rsidRDefault="00BE3095" w:rsidP="00BE3095">
      <w:pPr>
        <w:rPr>
          <w:u w:val="single"/>
        </w:rPr>
      </w:pPr>
      <w:r>
        <w:rPr>
          <w:u w:val="single"/>
        </w:rPr>
        <w:t xml:space="preserve">Reference List </w:t>
      </w:r>
    </w:p>
    <w:p w14:paraId="3C1DD6CB" w14:textId="7F29269B" w:rsidR="007B4EA4" w:rsidRPr="00A73B6A" w:rsidRDefault="007B4EA4" w:rsidP="00BE3095">
      <w:pPr>
        <w:rPr>
          <w:color w:val="000000" w:themeColor="text1"/>
        </w:rPr>
      </w:pPr>
      <w:proofErr w:type="spellStart"/>
      <w:r>
        <w:rPr>
          <w:color w:val="000000" w:themeColor="text1"/>
        </w:rPr>
        <w:t>Albahrawy</w:t>
      </w:r>
      <w:proofErr w:type="spellEnd"/>
      <w:r>
        <w:rPr>
          <w:color w:val="000000" w:themeColor="text1"/>
        </w:rPr>
        <w:t xml:space="preserve">, I. (2025) ‘Is </w:t>
      </w:r>
      <w:proofErr w:type="spellStart"/>
      <w:r>
        <w:rPr>
          <w:color w:val="000000" w:themeColor="text1"/>
        </w:rPr>
        <w:t>Reptition</w:t>
      </w:r>
      <w:proofErr w:type="spellEnd"/>
      <w:r>
        <w:rPr>
          <w:color w:val="000000" w:themeColor="text1"/>
        </w:rPr>
        <w:t xml:space="preserve"> in Children a Good or Bad Thing?’</w:t>
      </w:r>
      <w:r w:rsidRPr="002813A5">
        <w:rPr>
          <w:i/>
          <w:iCs/>
          <w:color w:val="000000" w:themeColor="text1"/>
        </w:rPr>
        <w:t xml:space="preserve"> Medium</w:t>
      </w:r>
      <w:r>
        <w:rPr>
          <w:color w:val="000000" w:themeColor="text1"/>
        </w:rPr>
        <w:t>. Available at:</w:t>
      </w:r>
      <w:r w:rsidRPr="002813A5">
        <w:t xml:space="preserve"> </w:t>
      </w:r>
      <w:hyperlink r:id="rId6" w:history="1">
        <w:r w:rsidRPr="00A73106">
          <w:rPr>
            <w:rStyle w:val="Hyperlink"/>
          </w:rPr>
          <w:t>https://medium.com/@islamalbahrawy/is-repetition-in-children-a-good-or-a-bad-thing-d2135bd605ec</w:t>
        </w:r>
      </w:hyperlink>
      <w:r>
        <w:rPr>
          <w:color w:val="000000" w:themeColor="text1"/>
        </w:rPr>
        <w:t xml:space="preserve"> (Accessed on: 25 October 2026). </w:t>
      </w:r>
    </w:p>
    <w:p w14:paraId="5FC5FB31" w14:textId="77777777" w:rsidR="007B4EA4" w:rsidRPr="00D658AA" w:rsidRDefault="007B4EA4" w:rsidP="00BE3095">
      <w:pPr>
        <w:rPr>
          <w:rFonts w:ascii="Open Sans" w:hAnsi="Open Sans" w:cs="Open Sans"/>
          <w:color w:val="000000"/>
          <w:shd w:val="clear" w:color="auto" w:fill="FFFFFF"/>
        </w:rPr>
      </w:pPr>
      <w:r w:rsidRPr="00D658AA">
        <w:rPr>
          <w:rFonts w:ascii="Open Sans" w:hAnsi="Open Sans" w:cs="Open Sans"/>
          <w:color w:val="000000"/>
          <w:shd w:val="clear" w:color="auto" w:fill="FFFFFF"/>
        </w:rPr>
        <w:t>Cambridge Dictionary [Online]. No Date, ‘</w:t>
      </w:r>
      <w:r w:rsidRPr="00D658AA">
        <w:rPr>
          <w:rFonts w:ascii="Open Sans" w:hAnsi="Open Sans" w:cs="Open Sans"/>
          <w:i/>
          <w:iCs/>
          <w:color w:val="000000"/>
          <w:shd w:val="clear" w:color="auto" w:fill="FFFFFF"/>
        </w:rPr>
        <w:t>Literacy</w:t>
      </w:r>
      <w:r w:rsidRPr="00D658AA">
        <w:rPr>
          <w:rFonts w:ascii="Open Sans" w:hAnsi="Open Sans" w:cs="Open Sans"/>
          <w:color w:val="000000"/>
          <w:shd w:val="clear" w:color="auto" w:fill="FFFFFF"/>
        </w:rPr>
        <w:t xml:space="preserve">’, Available at: </w:t>
      </w:r>
      <w:hyperlink r:id="rId7" w:history="1">
        <w:r w:rsidRPr="00D658AA">
          <w:rPr>
            <w:rStyle w:val="Hyperlink"/>
            <w:rFonts w:ascii="Open Sans" w:hAnsi="Open Sans" w:cs="Open Sans"/>
            <w:shd w:val="clear" w:color="auto" w:fill="FFFFFF"/>
          </w:rPr>
          <w:t>https://dictionary.cambridge.org/dictionary/english/literacy</w:t>
        </w:r>
      </w:hyperlink>
      <w:r w:rsidRPr="00D658AA">
        <w:rPr>
          <w:rFonts w:ascii="Open Sans" w:hAnsi="Open Sans" w:cs="Open Sans"/>
          <w:color w:val="000000"/>
          <w:shd w:val="clear" w:color="auto" w:fill="FFFFFF"/>
        </w:rPr>
        <w:t xml:space="preserve"> (Accessed on: 24 October 2026). </w:t>
      </w:r>
    </w:p>
    <w:p w14:paraId="494271A6" w14:textId="77777777" w:rsidR="007B4EA4" w:rsidRPr="00D658AA" w:rsidRDefault="007B4EA4" w:rsidP="00BE3095">
      <w:pPr>
        <w:rPr>
          <w:color w:val="000000" w:themeColor="text1"/>
        </w:rPr>
      </w:pPr>
      <w:r w:rsidRPr="00D658AA">
        <w:rPr>
          <w:color w:val="000000" w:themeColor="text1"/>
        </w:rPr>
        <w:t xml:space="preserve">Cherry, K. (2026) ‘What is Sociocultural Theory?’ </w:t>
      </w:r>
      <w:r w:rsidRPr="00D658AA">
        <w:rPr>
          <w:i/>
          <w:iCs/>
          <w:color w:val="000000" w:themeColor="text1"/>
        </w:rPr>
        <w:t>Very Well Mind</w:t>
      </w:r>
      <w:r w:rsidRPr="00D658AA">
        <w:rPr>
          <w:color w:val="000000" w:themeColor="text1"/>
        </w:rPr>
        <w:t xml:space="preserve">. Available at: </w:t>
      </w:r>
      <w:hyperlink r:id="rId8" w:history="1">
        <w:r w:rsidRPr="00D658AA">
          <w:rPr>
            <w:rStyle w:val="Hyperlink"/>
          </w:rPr>
          <w:t>https://www.verywellmind.com/what-is</w:t>
        </w:r>
        <w:r w:rsidRPr="00D658AA">
          <w:rPr>
            <w:rStyle w:val="Hyperlink"/>
          </w:rPr>
          <w:t>-</w:t>
        </w:r>
        <w:r w:rsidRPr="00D658AA">
          <w:rPr>
            <w:rStyle w:val="Hyperlink"/>
          </w:rPr>
          <w:t>sociocultural-theory-2795088</w:t>
        </w:r>
      </w:hyperlink>
      <w:r w:rsidRPr="00D658AA">
        <w:rPr>
          <w:color w:val="000000" w:themeColor="text1"/>
        </w:rPr>
        <w:t xml:space="preserve"> (Accessed on: 25 October 2026). </w:t>
      </w:r>
    </w:p>
    <w:p w14:paraId="150EC7E5" w14:textId="77777777" w:rsidR="007B4EA4" w:rsidRDefault="007B4EA4" w:rsidP="00BE3095">
      <w:pPr>
        <w:rPr>
          <w:color w:val="000000" w:themeColor="text1"/>
        </w:rPr>
      </w:pPr>
      <w:r w:rsidRPr="00D658AA">
        <w:rPr>
          <w:color w:val="000000" w:themeColor="text1"/>
        </w:rPr>
        <w:lastRenderedPageBreak/>
        <w:t>Children in Wales (2022) ‘</w:t>
      </w:r>
      <w:r w:rsidRPr="00DB2CAC">
        <w:rPr>
          <w:i/>
          <w:iCs/>
          <w:color w:val="000000" w:themeColor="text1"/>
        </w:rPr>
        <w:t>Early Years Action Group Position paper: Cost of Living Crisis</w:t>
      </w:r>
      <w:r w:rsidRPr="00D658AA">
        <w:rPr>
          <w:color w:val="000000" w:themeColor="text1"/>
        </w:rPr>
        <w:t xml:space="preserve">’ Available at: </w:t>
      </w:r>
      <w:hyperlink r:id="rId9" w:history="1">
        <w:r w:rsidRPr="00D658AA">
          <w:rPr>
            <w:rStyle w:val="Hyperlink"/>
          </w:rPr>
          <w:t>https://share.google/7PlLaC0xQj0n57Gnp</w:t>
        </w:r>
      </w:hyperlink>
      <w:r w:rsidRPr="00D658AA">
        <w:rPr>
          <w:color w:val="000000" w:themeColor="text1"/>
        </w:rPr>
        <w:t xml:space="preserve"> (Accessed on: 25 October 2026)</w:t>
      </w:r>
      <w:r>
        <w:rPr>
          <w:color w:val="000000" w:themeColor="text1"/>
        </w:rPr>
        <w:t>.</w:t>
      </w:r>
    </w:p>
    <w:p w14:paraId="731766D1" w14:textId="77777777" w:rsidR="007B4EA4" w:rsidRPr="00D658AA" w:rsidRDefault="007B4EA4" w:rsidP="00BE3095">
      <w:pPr>
        <w:rPr>
          <w:rFonts w:cs="Open Sans"/>
          <w:color w:val="000000" w:themeColor="text1"/>
          <w:shd w:val="clear" w:color="auto" w:fill="FFFFFF"/>
        </w:rPr>
      </w:pPr>
      <w:r w:rsidRPr="00D658AA">
        <w:rPr>
          <w:rFonts w:cs="Open Sans"/>
          <w:color w:val="000000" w:themeColor="text1"/>
          <w:shd w:val="clear" w:color="auto" w:fill="FFFFFF"/>
        </w:rPr>
        <w:t>Curriculum for Wales (2021) ‘</w:t>
      </w:r>
      <w:r w:rsidRPr="00D658AA">
        <w:rPr>
          <w:rFonts w:cs="Open Sans"/>
          <w:i/>
          <w:iCs/>
          <w:color w:val="000000" w:themeColor="text1"/>
          <w:shd w:val="clear" w:color="auto" w:fill="FFFFFF"/>
        </w:rPr>
        <w:t>Language, Literacy and Communication’</w:t>
      </w:r>
      <w:r w:rsidRPr="00D658AA">
        <w:rPr>
          <w:rFonts w:cs="Open Sans"/>
          <w:color w:val="000000" w:themeColor="text1"/>
          <w:shd w:val="clear" w:color="auto" w:fill="FFFFFF"/>
        </w:rPr>
        <w:t xml:space="preserve">, Hwb, Welsh Government. Available at: </w:t>
      </w:r>
      <w:hyperlink r:id="rId10" w:history="1">
        <w:r w:rsidRPr="00D658AA">
          <w:rPr>
            <w:rStyle w:val="Hyperlink"/>
            <w:rFonts w:cs="Open Sans"/>
            <w:shd w:val="clear" w:color="auto" w:fill="FFFFFF"/>
          </w:rPr>
          <w:t>https://hwb.gov.wales/curriculum-for-wales/languages-literacy-and-comm</w:t>
        </w:r>
        <w:r w:rsidRPr="00D658AA">
          <w:rPr>
            <w:rStyle w:val="Hyperlink"/>
            <w:rFonts w:cs="Open Sans"/>
            <w:shd w:val="clear" w:color="auto" w:fill="FFFFFF"/>
          </w:rPr>
          <w:t>u</w:t>
        </w:r>
        <w:r w:rsidRPr="00D658AA">
          <w:rPr>
            <w:rStyle w:val="Hyperlink"/>
            <w:rFonts w:cs="Open Sans"/>
            <w:shd w:val="clear" w:color="auto" w:fill="FFFFFF"/>
          </w:rPr>
          <w:t>nication</w:t>
        </w:r>
      </w:hyperlink>
      <w:r w:rsidRPr="00D658AA">
        <w:rPr>
          <w:rFonts w:cs="Open Sans"/>
          <w:color w:val="000000" w:themeColor="text1"/>
          <w:shd w:val="clear" w:color="auto" w:fill="FFFFFF"/>
        </w:rPr>
        <w:t xml:space="preserve"> (Accessed on: 23 October 2026). </w:t>
      </w:r>
    </w:p>
    <w:p w14:paraId="63D05CD4" w14:textId="77777777" w:rsidR="007B4EA4" w:rsidRDefault="007B4EA4" w:rsidP="00BE3095">
      <w:pPr>
        <w:rPr>
          <w:color w:val="000000" w:themeColor="text1"/>
        </w:rPr>
      </w:pPr>
      <w:r>
        <w:rPr>
          <w:color w:val="000000" w:themeColor="text1"/>
        </w:rPr>
        <w:t>Early Childhood Education and Care (2023) ‘</w:t>
      </w:r>
      <w:r w:rsidRPr="008340A7">
        <w:rPr>
          <w:i/>
          <w:iCs/>
          <w:color w:val="000000" w:themeColor="text1"/>
        </w:rPr>
        <w:t>The power of repetition’</w:t>
      </w:r>
      <w:r>
        <w:rPr>
          <w:color w:val="000000" w:themeColor="text1"/>
        </w:rPr>
        <w:t xml:space="preserve">. Available at: </w:t>
      </w:r>
      <w:hyperlink r:id="rId11" w:history="1">
        <w:r w:rsidRPr="00A73106">
          <w:rPr>
            <w:rStyle w:val="Hyperlink"/>
          </w:rPr>
          <w:t>https://earlychildhood.qld.gov.au/early-years/early-learning-at-home/read-and-count/the-power-of-repetition</w:t>
        </w:r>
      </w:hyperlink>
      <w:r>
        <w:rPr>
          <w:color w:val="000000" w:themeColor="text1"/>
        </w:rPr>
        <w:t xml:space="preserve"> (Accessed on: 25 October 2026). </w:t>
      </w:r>
    </w:p>
    <w:p w14:paraId="4B86296D" w14:textId="77777777" w:rsidR="007B4EA4" w:rsidRPr="00D658AA" w:rsidRDefault="007B4EA4" w:rsidP="00BE3095">
      <w:pPr>
        <w:rPr>
          <w:rFonts w:cs="Open Sans"/>
          <w:color w:val="333333"/>
          <w:shd w:val="clear" w:color="auto" w:fill="EAEAEA"/>
        </w:rPr>
      </w:pPr>
      <w:r w:rsidRPr="00D658AA">
        <w:rPr>
          <w:rFonts w:ascii="Open Sans" w:hAnsi="Open Sans" w:cs="Open Sans"/>
          <w:color w:val="000000"/>
          <w:shd w:val="clear" w:color="auto" w:fill="FFFFFF"/>
        </w:rPr>
        <w:t xml:space="preserve">Eun, B. (2019) ‘The zone of proximal development as an overachieving concept: A framework for synthesizing Vygotsky’s theories’, </w:t>
      </w:r>
      <w:r w:rsidRPr="00D658AA">
        <w:rPr>
          <w:rFonts w:ascii="Open Sans" w:hAnsi="Open Sans" w:cs="Open Sans"/>
          <w:i/>
          <w:iCs/>
          <w:color w:val="000000"/>
          <w:shd w:val="clear" w:color="auto" w:fill="FFFFFF"/>
        </w:rPr>
        <w:t>Educational Philosophy and Theory,</w:t>
      </w:r>
      <w:r w:rsidRPr="00D658AA">
        <w:rPr>
          <w:rFonts w:ascii="Open Sans" w:hAnsi="Open Sans" w:cs="Open Sans"/>
          <w:color w:val="000000"/>
          <w:shd w:val="clear" w:color="auto" w:fill="FFFFFF"/>
        </w:rPr>
        <w:t xml:space="preserve"> 51(1), pp. 18-30. </w:t>
      </w:r>
      <w:proofErr w:type="spellStart"/>
      <w:r w:rsidRPr="00D658AA">
        <w:rPr>
          <w:rFonts w:ascii="Open Sans" w:hAnsi="Open Sans" w:cs="Open Sans"/>
          <w:color w:val="000000"/>
          <w:shd w:val="clear" w:color="auto" w:fill="FFFFFF"/>
        </w:rPr>
        <w:t>doi</w:t>
      </w:r>
      <w:proofErr w:type="spellEnd"/>
      <w:r w:rsidRPr="00D658AA">
        <w:rPr>
          <w:rFonts w:ascii="Open Sans" w:hAnsi="Open Sans" w:cs="Open Sans"/>
          <w:color w:val="000000"/>
          <w:shd w:val="clear" w:color="auto" w:fill="FFFFFF"/>
        </w:rPr>
        <w:t xml:space="preserve">: 10. 1080/00131857.2017. 1421941. Available at: </w:t>
      </w:r>
      <w:hyperlink r:id="rId12" w:history="1">
        <w:r w:rsidRPr="00D658AA">
          <w:rPr>
            <w:rStyle w:val="Hyperlink"/>
            <w:rFonts w:ascii="Open Sans" w:hAnsi="Open Sans" w:cs="Open Sans"/>
            <w:shd w:val="clear" w:color="auto" w:fill="FFFFFF"/>
          </w:rPr>
          <w:t>https://www-tandfonline-com.uwtsd.idm.oclc.org/doi/full/10.1080/00131857.2017.1421941#abstract</w:t>
        </w:r>
      </w:hyperlink>
      <w:r w:rsidRPr="00D658AA">
        <w:rPr>
          <w:rFonts w:ascii="Open Sans" w:hAnsi="Open Sans" w:cs="Open Sans"/>
          <w:color w:val="000000"/>
          <w:shd w:val="clear" w:color="auto" w:fill="FFFFFF"/>
        </w:rPr>
        <w:t xml:space="preserve"> (Accessed on: 24 October 2026). </w:t>
      </w:r>
      <w:r w:rsidRPr="00D658AA">
        <w:rPr>
          <w:rFonts w:cs="Open Sans"/>
          <w:color w:val="333333"/>
          <w:shd w:val="clear" w:color="auto" w:fill="EAEAEA"/>
        </w:rPr>
        <w:t xml:space="preserve"> </w:t>
      </w:r>
    </w:p>
    <w:p w14:paraId="74F01076" w14:textId="77777777" w:rsidR="007B4EA4" w:rsidRDefault="007B4EA4" w:rsidP="00BE3095">
      <w:pPr>
        <w:rPr>
          <w:color w:val="000000" w:themeColor="text1"/>
        </w:rPr>
      </w:pPr>
      <w:r>
        <w:rPr>
          <w:color w:val="000000" w:themeColor="text1"/>
        </w:rPr>
        <w:t>London School of Childcare Studies (2026) ‘</w:t>
      </w:r>
      <w:r w:rsidRPr="002F530E">
        <w:rPr>
          <w:i/>
          <w:iCs/>
          <w:color w:val="000000" w:themeColor="text1"/>
        </w:rPr>
        <w:t>Why Repetition is Essential in Children’s Learning and Development</w:t>
      </w:r>
      <w:proofErr w:type="gramStart"/>
      <w:r w:rsidRPr="002F530E">
        <w:rPr>
          <w:i/>
          <w:iCs/>
          <w:color w:val="000000" w:themeColor="text1"/>
        </w:rPr>
        <w:t>’</w:t>
      </w:r>
      <w:r>
        <w:rPr>
          <w:i/>
          <w:iCs/>
          <w:color w:val="000000" w:themeColor="text1"/>
        </w:rPr>
        <w:t xml:space="preserve"> </w:t>
      </w:r>
      <w:r>
        <w:rPr>
          <w:color w:val="000000" w:themeColor="text1"/>
        </w:rPr>
        <w:t>.</w:t>
      </w:r>
      <w:proofErr w:type="gramEnd"/>
      <w:r>
        <w:rPr>
          <w:color w:val="000000" w:themeColor="text1"/>
        </w:rPr>
        <w:t xml:space="preserve"> Available at: </w:t>
      </w:r>
      <w:hyperlink r:id="rId13" w:history="1">
        <w:r w:rsidRPr="00A73106">
          <w:rPr>
            <w:rStyle w:val="Hyperlink"/>
          </w:rPr>
          <w:t>https://childcarestudies.co.uk/blog/why-repetition-is-essential-in-childrens-learning-and-development/</w:t>
        </w:r>
      </w:hyperlink>
      <w:r>
        <w:rPr>
          <w:color w:val="000000" w:themeColor="text1"/>
        </w:rPr>
        <w:t xml:space="preserve"> (Accessed on: 25 October 2026). </w:t>
      </w:r>
    </w:p>
    <w:p w14:paraId="38B48537" w14:textId="77777777" w:rsidR="007B4EA4" w:rsidRDefault="007B4EA4" w:rsidP="00BE3095">
      <w:pPr>
        <w:rPr>
          <w:color w:val="000000" w:themeColor="text1"/>
        </w:rPr>
      </w:pPr>
      <w:r>
        <w:rPr>
          <w:color w:val="000000" w:themeColor="text1"/>
        </w:rPr>
        <w:t xml:space="preserve">Main, P. (2026) ‘Language Development Theories: 5 Key Perspectives’ </w:t>
      </w:r>
      <w:r w:rsidRPr="007475BC">
        <w:rPr>
          <w:i/>
          <w:iCs/>
          <w:color w:val="000000" w:themeColor="text1"/>
        </w:rPr>
        <w:t>Structural Learning</w:t>
      </w:r>
      <w:r>
        <w:rPr>
          <w:color w:val="000000" w:themeColor="text1"/>
        </w:rPr>
        <w:t xml:space="preserve">. Available at: </w:t>
      </w:r>
      <w:hyperlink r:id="rId14" w:history="1">
        <w:r w:rsidRPr="00A73106">
          <w:rPr>
            <w:rStyle w:val="Hyperlink"/>
          </w:rPr>
          <w:t>https://www.structural-learning.com/post/language-development-theories</w:t>
        </w:r>
      </w:hyperlink>
      <w:r>
        <w:rPr>
          <w:color w:val="000000" w:themeColor="text1"/>
        </w:rPr>
        <w:t xml:space="preserve"> (Accessed on: 25 October 2026). </w:t>
      </w:r>
    </w:p>
    <w:p w14:paraId="00675CAF" w14:textId="77777777" w:rsidR="007B4EA4" w:rsidRDefault="007B4EA4" w:rsidP="00BE3095">
      <w:pPr>
        <w:rPr>
          <w:color w:val="000000" w:themeColor="text1"/>
        </w:rPr>
      </w:pPr>
      <w:r>
        <w:rPr>
          <w:color w:val="000000" w:themeColor="text1"/>
        </w:rPr>
        <w:t xml:space="preserve">McCann, D, S. (2024). ‘The Power of the Pause’ </w:t>
      </w:r>
      <w:r w:rsidRPr="00496955">
        <w:rPr>
          <w:i/>
          <w:iCs/>
          <w:color w:val="000000" w:themeColor="text1"/>
        </w:rPr>
        <w:t>Sparkle Stories</w:t>
      </w:r>
      <w:r>
        <w:rPr>
          <w:color w:val="000000" w:themeColor="text1"/>
        </w:rPr>
        <w:t xml:space="preserve">. Available at: </w:t>
      </w:r>
      <w:hyperlink r:id="rId15" w:history="1">
        <w:r w:rsidRPr="00A73106">
          <w:rPr>
            <w:rStyle w:val="Hyperlink"/>
          </w:rPr>
          <w:t>https://www.sparklestories.com/blog/post/the-power-of-the-pause/</w:t>
        </w:r>
      </w:hyperlink>
      <w:r>
        <w:rPr>
          <w:color w:val="000000" w:themeColor="text1"/>
        </w:rPr>
        <w:t xml:space="preserve"> (Accessed on 25 October 2026). </w:t>
      </w:r>
    </w:p>
    <w:p w14:paraId="185B66EA" w14:textId="77777777" w:rsidR="007B4EA4" w:rsidRPr="00D658AA" w:rsidRDefault="007B4EA4" w:rsidP="00BE3095">
      <w:pPr>
        <w:rPr>
          <w:rFonts w:cs="Open Sans"/>
          <w:color w:val="000000" w:themeColor="text1"/>
          <w:shd w:val="clear" w:color="auto" w:fill="FFFFFF"/>
        </w:rPr>
      </w:pPr>
      <w:r w:rsidRPr="00D658AA">
        <w:rPr>
          <w:rFonts w:cs="Open Sans"/>
          <w:color w:val="000000" w:themeColor="text1"/>
          <w:shd w:val="clear" w:color="auto" w:fill="FFFFFF"/>
        </w:rPr>
        <w:t>Melzi, G., Schick, A. R. and Wuest, C. (2023) ‘</w:t>
      </w:r>
      <w:r w:rsidRPr="00D658AA">
        <w:rPr>
          <w:rFonts w:cs="Open Sans"/>
          <w:i/>
          <w:iCs/>
          <w:color w:val="000000" w:themeColor="text1"/>
          <w:shd w:val="clear" w:color="auto" w:fill="FFFFFF"/>
        </w:rPr>
        <w:t>Stories beyond Books: Teacher Storytelling Supports Children’s Literacy Skills’</w:t>
      </w:r>
      <w:r w:rsidRPr="00D658AA">
        <w:rPr>
          <w:rFonts w:cs="Open Sans"/>
          <w:color w:val="000000" w:themeColor="text1"/>
          <w:shd w:val="clear" w:color="auto" w:fill="FFFFFF"/>
        </w:rPr>
        <w:t>,</w:t>
      </w:r>
      <w:r w:rsidRPr="00D658AA">
        <w:rPr>
          <w:rStyle w:val="apple-converted-space"/>
          <w:rFonts w:cs="Open Sans"/>
          <w:color w:val="000000" w:themeColor="text1"/>
          <w:shd w:val="clear" w:color="auto" w:fill="FFFFFF"/>
        </w:rPr>
        <w:t> </w:t>
      </w:r>
      <w:r w:rsidRPr="00D658AA">
        <w:rPr>
          <w:rFonts w:cs="Open Sans"/>
          <w:i/>
          <w:iCs/>
          <w:color w:val="000000" w:themeColor="text1"/>
        </w:rPr>
        <w:t>Early Education and Development</w:t>
      </w:r>
      <w:r w:rsidRPr="00D658AA">
        <w:rPr>
          <w:rFonts w:cs="Open Sans"/>
          <w:color w:val="000000" w:themeColor="text1"/>
          <w:shd w:val="clear" w:color="auto" w:fill="FFFFFF"/>
        </w:rPr>
        <w:t xml:space="preserve">, 34(2), pp. 485–505. </w:t>
      </w:r>
      <w:proofErr w:type="spellStart"/>
      <w:r w:rsidRPr="00D658AA">
        <w:rPr>
          <w:rFonts w:cs="Open Sans"/>
          <w:color w:val="000000" w:themeColor="text1"/>
          <w:shd w:val="clear" w:color="auto" w:fill="FFFFFF"/>
        </w:rPr>
        <w:t>doi</w:t>
      </w:r>
      <w:proofErr w:type="spellEnd"/>
      <w:r w:rsidRPr="00D658AA">
        <w:rPr>
          <w:rFonts w:cs="Open Sans"/>
          <w:color w:val="000000" w:themeColor="text1"/>
          <w:shd w:val="clear" w:color="auto" w:fill="FFFFFF"/>
        </w:rPr>
        <w:t>: 10.1080/10409289.2021.2024749.</w:t>
      </w:r>
      <w:r w:rsidRPr="00D658AA">
        <w:rPr>
          <w:rFonts w:cs="Open Sans"/>
          <w:color w:val="000000" w:themeColor="text1"/>
          <w:shd w:val="clear" w:color="auto" w:fill="FFFFFF"/>
        </w:rPr>
        <w:t xml:space="preserve"> </w:t>
      </w:r>
    </w:p>
    <w:p w14:paraId="0587E179" w14:textId="77777777" w:rsidR="007B4EA4" w:rsidRDefault="007B4EA4" w:rsidP="00BE3095">
      <w:pPr>
        <w:rPr>
          <w:color w:val="000000" w:themeColor="text1"/>
        </w:rPr>
      </w:pPr>
      <w:r>
        <w:rPr>
          <w:color w:val="000000" w:themeColor="text1"/>
        </w:rPr>
        <w:t xml:space="preserve">Morgan, D. (2026) ‘The Power of Supportive Storytelling in ECE’ </w:t>
      </w:r>
      <w:r w:rsidRPr="00C900DE">
        <w:rPr>
          <w:i/>
          <w:iCs/>
          <w:color w:val="000000" w:themeColor="text1"/>
        </w:rPr>
        <w:t>Early Childhood Council</w:t>
      </w:r>
      <w:r>
        <w:rPr>
          <w:color w:val="000000" w:themeColor="text1"/>
        </w:rPr>
        <w:t xml:space="preserve">. Available at: </w:t>
      </w:r>
      <w:hyperlink r:id="rId16" w:history="1">
        <w:r w:rsidRPr="00A73106">
          <w:rPr>
            <w:rStyle w:val="Hyperlink"/>
          </w:rPr>
          <w:t>https://www.ecc.org.nz/blog/post/163718/the-power-of-supportive-storytelling-in-ece/</w:t>
        </w:r>
      </w:hyperlink>
      <w:r>
        <w:rPr>
          <w:color w:val="000000" w:themeColor="text1"/>
        </w:rPr>
        <w:t xml:space="preserve"> (Accessed on: 25 October 2026). </w:t>
      </w:r>
    </w:p>
    <w:p w14:paraId="48E1A539" w14:textId="77777777" w:rsidR="007B4EA4" w:rsidRPr="00D658AA" w:rsidRDefault="007B4EA4" w:rsidP="00BE3095">
      <w:pPr>
        <w:rPr>
          <w:rFonts w:ascii="Open Sans" w:hAnsi="Open Sans" w:cs="Open Sans"/>
          <w:color w:val="000000"/>
          <w:shd w:val="clear" w:color="auto" w:fill="FFFFFF"/>
        </w:rPr>
      </w:pPr>
      <w:r w:rsidRPr="00D658AA">
        <w:rPr>
          <w:rFonts w:cs="Open Sans"/>
          <w:color w:val="000000" w:themeColor="text1"/>
          <w:shd w:val="clear" w:color="auto" w:fill="FFFFFF"/>
        </w:rPr>
        <w:t>Oxford English Dictionary [Online]. 2008, ‘</w:t>
      </w:r>
      <w:r w:rsidRPr="00D658AA">
        <w:rPr>
          <w:rFonts w:cs="Open Sans"/>
          <w:i/>
          <w:iCs/>
          <w:color w:val="000000" w:themeColor="text1"/>
          <w:shd w:val="clear" w:color="auto" w:fill="FFFFFF"/>
        </w:rPr>
        <w:t>Language</w:t>
      </w:r>
      <w:r w:rsidRPr="00D658AA">
        <w:rPr>
          <w:rFonts w:cs="Open Sans"/>
          <w:color w:val="000000" w:themeColor="text1"/>
          <w:shd w:val="clear" w:color="auto" w:fill="FFFFFF"/>
        </w:rPr>
        <w:t xml:space="preserve">’, Available at: </w:t>
      </w:r>
      <w:hyperlink r:id="rId17" w:history="1">
        <w:r w:rsidRPr="00D658AA">
          <w:rPr>
            <w:rStyle w:val="Hyperlink"/>
            <w:rFonts w:ascii="Open Sans" w:hAnsi="Open Sans" w:cs="Open Sans"/>
            <w:shd w:val="clear" w:color="auto" w:fill="FFFFFF"/>
          </w:rPr>
          <w:t>https://doi.org/10.1093/OED/1079050695</w:t>
        </w:r>
      </w:hyperlink>
      <w:r w:rsidRPr="00D658AA">
        <w:rPr>
          <w:rFonts w:ascii="Open Sans" w:hAnsi="Open Sans" w:cs="Open Sans"/>
          <w:color w:val="000000"/>
          <w:shd w:val="clear" w:color="auto" w:fill="FFFFFF"/>
        </w:rPr>
        <w:t xml:space="preserve"> (Accessed on: 24 October 2026).</w:t>
      </w:r>
    </w:p>
    <w:p w14:paraId="138C4592" w14:textId="77777777" w:rsidR="007B4EA4" w:rsidRPr="00D658AA" w:rsidRDefault="007B4EA4" w:rsidP="00BE3095">
      <w:pPr>
        <w:rPr>
          <w:color w:val="000000" w:themeColor="text1"/>
        </w:rPr>
      </w:pPr>
      <w:r w:rsidRPr="00D658AA">
        <w:rPr>
          <w:color w:val="000000" w:themeColor="text1"/>
        </w:rPr>
        <w:t xml:space="preserve">Spencer, C. (2025) ‘Too Many Toys Stunt Kids’ Creativity and Focus: Here’s the Science-Backed Fix’ </w:t>
      </w:r>
      <w:proofErr w:type="spellStart"/>
      <w:r w:rsidRPr="00DB2CAC">
        <w:rPr>
          <w:i/>
          <w:iCs/>
          <w:color w:val="000000" w:themeColor="text1"/>
        </w:rPr>
        <w:t>Superspace</w:t>
      </w:r>
      <w:proofErr w:type="spellEnd"/>
      <w:r w:rsidRPr="00DB2CAC">
        <w:rPr>
          <w:i/>
          <w:iCs/>
          <w:color w:val="000000" w:themeColor="text1"/>
        </w:rPr>
        <w:t>.</w:t>
      </w:r>
      <w:r w:rsidRPr="00D658AA">
        <w:rPr>
          <w:color w:val="000000" w:themeColor="text1"/>
        </w:rPr>
        <w:t xml:space="preserve"> Available at: </w:t>
      </w:r>
      <w:hyperlink r:id="rId18" w:history="1">
        <w:r w:rsidRPr="00D658AA">
          <w:rPr>
            <w:rStyle w:val="Hyperlink"/>
          </w:rPr>
          <w:t>https://www.getsuperspace.com/blogs/play-</w:t>
        </w:r>
        <w:r w:rsidRPr="00D658AA">
          <w:rPr>
            <w:rStyle w:val="Hyperlink"/>
          </w:rPr>
          <w:lastRenderedPageBreak/>
          <w:t>magazine/too-many-toys-bad-for-kids?srsltid=AYCX9vJrY2KhkvZu-A1OtVLpOnCjBTiO1UjouYSznhKO7G9gsGW4kqD-</w:t>
        </w:r>
      </w:hyperlink>
      <w:r w:rsidRPr="00D658AA">
        <w:rPr>
          <w:color w:val="000000" w:themeColor="text1"/>
        </w:rPr>
        <w:t xml:space="preserve"> (Accessed on:25 October 2026). </w:t>
      </w:r>
    </w:p>
    <w:p w14:paraId="0755B122" w14:textId="77777777" w:rsidR="007B4EA4" w:rsidRPr="00D658AA" w:rsidRDefault="007B4EA4" w:rsidP="00BE3095">
      <w:pPr>
        <w:rPr>
          <w:rFonts w:ascii="Open Sans" w:hAnsi="Open Sans" w:cs="Open Sans"/>
          <w:color w:val="000000"/>
          <w:shd w:val="clear" w:color="auto" w:fill="FFFFFF"/>
        </w:rPr>
      </w:pPr>
      <w:r w:rsidRPr="00D658AA">
        <w:rPr>
          <w:rFonts w:ascii="Open Sans" w:hAnsi="Open Sans" w:cs="Open Sans"/>
          <w:color w:val="000000"/>
          <w:shd w:val="clear" w:color="auto" w:fill="FFFFFF"/>
        </w:rPr>
        <w:t>The National Literacy Trust (2025). ‘</w:t>
      </w:r>
      <w:r w:rsidRPr="00D658AA">
        <w:rPr>
          <w:rFonts w:ascii="Open Sans" w:hAnsi="Open Sans" w:cs="Open Sans"/>
          <w:i/>
          <w:iCs/>
          <w:color w:val="000000"/>
          <w:shd w:val="clear" w:color="auto" w:fill="FFFFFF"/>
        </w:rPr>
        <w:t>Telling Stories in the Early Years’</w:t>
      </w:r>
      <w:r w:rsidRPr="00D658AA">
        <w:rPr>
          <w:rFonts w:ascii="Open Sans" w:hAnsi="Open Sans" w:cs="Open Sans"/>
          <w:color w:val="000000"/>
          <w:shd w:val="clear" w:color="auto" w:fill="FFFFFF"/>
        </w:rPr>
        <w:t xml:space="preserve">, Available at: </w:t>
      </w:r>
      <w:hyperlink r:id="rId19" w:history="1">
        <w:r w:rsidRPr="00D658AA">
          <w:rPr>
            <w:rStyle w:val="Hyperlink"/>
            <w:rFonts w:ascii="Open Sans" w:hAnsi="Open Sans" w:cs="Open Sans"/>
            <w:shd w:val="clear" w:color="auto" w:fill="FFFFFF"/>
          </w:rPr>
          <w:t>https://nlt.hacdn.org/media/documents/Telling_stories_in_EY_2026.pdf</w:t>
        </w:r>
      </w:hyperlink>
      <w:r w:rsidRPr="00D658AA">
        <w:rPr>
          <w:rFonts w:ascii="Open Sans" w:hAnsi="Open Sans" w:cs="Open Sans"/>
          <w:color w:val="000000"/>
          <w:shd w:val="clear" w:color="auto" w:fill="FFFFFF"/>
        </w:rPr>
        <w:t xml:space="preserve"> (Accessed on: 24 October 2026). </w:t>
      </w:r>
    </w:p>
    <w:p w14:paraId="7D791693" w14:textId="77777777" w:rsidR="007B4EA4" w:rsidRDefault="007B4EA4" w:rsidP="00BE3095">
      <w:pPr>
        <w:rPr>
          <w:color w:val="000000" w:themeColor="text1"/>
        </w:rPr>
      </w:pPr>
      <w:r>
        <w:rPr>
          <w:color w:val="000000" w:themeColor="text1"/>
        </w:rPr>
        <w:t>University of Derby (no date) ‘</w:t>
      </w:r>
      <w:r w:rsidRPr="00A73B6A">
        <w:rPr>
          <w:i/>
          <w:iCs/>
          <w:color w:val="000000" w:themeColor="text1"/>
        </w:rPr>
        <w:t xml:space="preserve">Theoretical explanations of language development’ </w:t>
      </w:r>
      <w:r>
        <w:rPr>
          <w:i/>
          <w:iCs/>
          <w:color w:val="000000" w:themeColor="text1"/>
        </w:rPr>
        <w:t xml:space="preserve"> </w:t>
      </w:r>
      <w:r>
        <w:rPr>
          <w:color w:val="000000" w:themeColor="text1"/>
        </w:rPr>
        <w:t xml:space="preserve">Available at: </w:t>
      </w:r>
      <w:hyperlink r:id="rId20" w:history="1">
        <w:r w:rsidRPr="00A73106">
          <w:rPr>
            <w:rStyle w:val="Hyperlink"/>
          </w:rPr>
          <w:t>https://www.derby.ac.uk/online/course-taster/forensic-psychology-bsc-hons-online/theoretical-explanations-of-language-development/</w:t>
        </w:r>
      </w:hyperlink>
      <w:r>
        <w:rPr>
          <w:color w:val="000000" w:themeColor="text1"/>
        </w:rPr>
        <w:t xml:space="preserve"> (Accessed on: 25 October 2026). </w:t>
      </w:r>
    </w:p>
    <w:sectPr w:rsidR="007B4EA4">
      <w:head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0752319" w14:textId="77777777" w:rsidR="00041B05" w:rsidRDefault="00041B05" w:rsidP="007D2358">
      <w:pPr>
        <w:spacing w:after="0" w:line="240" w:lineRule="auto"/>
      </w:pPr>
      <w:r>
        <w:separator/>
      </w:r>
    </w:p>
  </w:endnote>
  <w:endnote w:type="continuationSeparator" w:id="0">
    <w:p w14:paraId="2DA1DF5C" w14:textId="77777777" w:rsidR="00041B05" w:rsidRDefault="00041B05" w:rsidP="007D235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195E1D5" w14:textId="77777777" w:rsidR="00041B05" w:rsidRDefault="00041B05" w:rsidP="007D2358">
      <w:pPr>
        <w:spacing w:after="0" w:line="240" w:lineRule="auto"/>
      </w:pPr>
      <w:r>
        <w:separator/>
      </w:r>
    </w:p>
  </w:footnote>
  <w:footnote w:type="continuationSeparator" w:id="0">
    <w:p w14:paraId="26D6F3B2" w14:textId="77777777" w:rsidR="00041B05" w:rsidRDefault="00041B05" w:rsidP="007D235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6C84AB0" w14:textId="27B777A1" w:rsidR="007D2358" w:rsidRDefault="007D2358">
    <w:pPr>
      <w:pStyle w:val="Header"/>
    </w:pPr>
    <w:r>
      <w:t xml:space="preserve">Module Code: </w:t>
    </w:r>
    <w:r w:rsidR="00342FFA">
      <w:t>ECEY5004/C</w:t>
    </w:r>
  </w:p>
  <w:p w14:paraId="5DD3DCF9" w14:textId="4A9C77F5" w:rsidR="00342FFA" w:rsidRDefault="00342FFA">
    <w:pPr>
      <w:pStyle w:val="Header"/>
    </w:pPr>
    <w:r>
      <w:t>Student Number: 2511439</w:t>
    </w:r>
  </w:p>
  <w:p w14:paraId="3B5F56D4" w14:textId="0668B4AA" w:rsidR="00342FFA" w:rsidRDefault="00342FFA">
    <w:pPr>
      <w:pStyle w:val="Header"/>
    </w:pPr>
    <w:r>
      <w:t>Word Count: 2,1</w:t>
    </w:r>
    <w:r w:rsidR="00F14929">
      <w:t>46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3095"/>
    <w:rsid w:val="00002669"/>
    <w:rsid w:val="00004575"/>
    <w:rsid w:val="00012580"/>
    <w:rsid w:val="00012754"/>
    <w:rsid w:val="00014A31"/>
    <w:rsid w:val="000175C7"/>
    <w:rsid w:val="000347D4"/>
    <w:rsid w:val="000365C8"/>
    <w:rsid w:val="00037578"/>
    <w:rsid w:val="000400DC"/>
    <w:rsid w:val="00041B05"/>
    <w:rsid w:val="00052B4F"/>
    <w:rsid w:val="0005608C"/>
    <w:rsid w:val="000647CF"/>
    <w:rsid w:val="000711E8"/>
    <w:rsid w:val="000711F3"/>
    <w:rsid w:val="00072980"/>
    <w:rsid w:val="00082DFA"/>
    <w:rsid w:val="000857F3"/>
    <w:rsid w:val="000858FC"/>
    <w:rsid w:val="00085CC7"/>
    <w:rsid w:val="00090DE1"/>
    <w:rsid w:val="00094B34"/>
    <w:rsid w:val="000A3575"/>
    <w:rsid w:val="000A7BAC"/>
    <w:rsid w:val="000B7812"/>
    <w:rsid w:val="000C3A48"/>
    <w:rsid w:val="000C55FF"/>
    <w:rsid w:val="000C6805"/>
    <w:rsid w:val="000D2EF4"/>
    <w:rsid w:val="000D303F"/>
    <w:rsid w:val="000D4C88"/>
    <w:rsid w:val="000D718F"/>
    <w:rsid w:val="000E06F1"/>
    <w:rsid w:val="000E3EE2"/>
    <w:rsid w:val="000F11F2"/>
    <w:rsid w:val="000F26E0"/>
    <w:rsid w:val="000F4553"/>
    <w:rsid w:val="001049B4"/>
    <w:rsid w:val="001112AC"/>
    <w:rsid w:val="00114FCC"/>
    <w:rsid w:val="001153FF"/>
    <w:rsid w:val="00124FFF"/>
    <w:rsid w:val="001332C6"/>
    <w:rsid w:val="00136BA9"/>
    <w:rsid w:val="00136D3D"/>
    <w:rsid w:val="00142E04"/>
    <w:rsid w:val="001438D8"/>
    <w:rsid w:val="00146DFC"/>
    <w:rsid w:val="0015710B"/>
    <w:rsid w:val="001626FB"/>
    <w:rsid w:val="001642BB"/>
    <w:rsid w:val="0017090B"/>
    <w:rsid w:val="001733FE"/>
    <w:rsid w:val="0017353D"/>
    <w:rsid w:val="001779C0"/>
    <w:rsid w:val="00182E28"/>
    <w:rsid w:val="00186F44"/>
    <w:rsid w:val="00196A9E"/>
    <w:rsid w:val="001A3AD3"/>
    <w:rsid w:val="001A3E71"/>
    <w:rsid w:val="001A3F80"/>
    <w:rsid w:val="001A4402"/>
    <w:rsid w:val="001B01E1"/>
    <w:rsid w:val="001B4DB3"/>
    <w:rsid w:val="001B5A07"/>
    <w:rsid w:val="001B6BAC"/>
    <w:rsid w:val="001C0DC7"/>
    <w:rsid w:val="001C191B"/>
    <w:rsid w:val="001C3C3E"/>
    <w:rsid w:val="001C3D26"/>
    <w:rsid w:val="001C4167"/>
    <w:rsid w:val="001C49A1"/>
    <w:rsid w:val="001C4CE5"/>
    <w:rsid w:val="001C5E26"/>
    <w:rsid w:val="001D69F4"/>
    <w:rsid w:val="001D79B3"/>
    <w:rsid w:val="001E2AAC"/>
    <w:rsid w:val="001F5488"/>
    <w:rsid w:val="001F553C"/>
    <w:rsid w:val="002044D3"/>
    <w:rsid w:val="0021430B"/>
    <w:rsid w:val="0022455F"/>
    <w:rsid w:val="0022622E"/>
    <w:rsid w:val="00227838"/>
    <w:rsid w:val="00233AA3"/>
    <w:rsid w:val="0024589E"/>
    <w:rsid w:val="00247C2D"/>
    <w:rsid w:val="0025142D"/>
    <w:rsid w:val="00253EF0"/>
    <w:rsid w:val="00256730"/>
    <w:rsid w:val="002629CB"/>
    <w:rsid w:val="00262E4F"/>
    <w:rsid w:val="00275378"/>
    <w:rsid w:val="002813A5"/>
    <w:rsid w:val="00282D0D"/>
    <w:rsid w:val="00291134"/>
    <w:rsid w:val="00291F05"/>
    <w:rsid w:val="00295D29"/>
    <w:rsid w:val="002A0D5F"/>
    <w:rsid w:val="002A547E"/>
    <w:rsid w:val="002B5004"/>
    <w:rsid w:val="002B60B4"/>
    <w:rsid w:val="002B67E6"/>
    <w:rsid w:val="002B68E7"/>
    <w:rsid w:val="002C01BF"/>
    <w:rsid w:val="002D3E2A"/>
    <w:rsid w:val="002D60B8"/>
    <w:rsid w:val="002E1AE9"/>
    <w:rsid w:val="002E6704"/>
    <w:rsid w:val="002E7BAA"/>
    <w:rsid w:val="002F530E"/>
    <w:rsid w:val="002F67EC"/>
    <w:rsid w:val="003070E6"/>
    <w:rsid w:val="00326952"/>
    <w:rsid w:val="00330DB2"/>
    <w:rsid w:val="003374F5"/>
    <w:rsid w:val="0034011C"/>
    <w:rsid w:val="00340E18"/>
    <w:rsid w:val="00342FFA"/>
    <w:rsid w:val="00350C46"/>
    <w:rsid w:val="00350F8A"/>
    <w:rsid w:val="00355E79"/>
    <w:rsid w:val="00361F27"/>
    <w:rsid w:val="0036467F"/>
    <w:rsid w:val="00364FA2"/>
    <w:rsid w:val="003651D6"/>
    <w:rsid w:val="00367D20"/>
    <w:rsid w:val="00380ED6"/>
    <w:rsid w:val="00390EF5"/>
    <w:rsid w:val="00390F6B"/>
    <w:rsid w:val="003A549B"/>
    <w:rsid w:val="003A54E0"/>
    <w:rsid w:val="003A5533"/>
    <w:rsid w:val="003A6753"/>
    <w:rsid w:val="003A67B7"/>
    <w:rsid w:val="003B4EE5"/>
    <w:rsid w:val="003B70E5"/>
    <w:rsid w:val="003C3409"/>
    <w:rsid w:val="003C34A9"/>
    <w:rsid w:val="003C3515"/>
    <w:rsid w:val="003C3F2D"/>
    <w:rsid w:val="003E0BC7"/>
    <w:rsid w:val="003E0E0D"/>
    <w:rsid w:val="003F068F"/>
    <w:rsid w:val="003F618E"/>
    <w:rsid w:val="003F7F16"/>
    <w:rsid w:val="00402B18"/>
    <w:rsid w:val="00407A32"/>
    <w:rsid w:val="00425B08"/>
    <w:rsid w:val="004434D5"/>
    <w:rsid w:val="00444357"/>
    <w:rsid w:val="00457778"/>
    <w:rsid w:val="0046335B"/>
    <w:rsid w:val="00463AB7"/>
    <w:rsid w:val="0047308E"/>
    <w:rsid w:val="004770B9"/>
    <w:rsid w:val="0048214C"/>
    <w:rsid w:val="00495A87"/>
    <w:rsid w:val="004963F9"/>
    <w:rsid w:val="00496955"/>
    <w:rsid w:val="004A01F5"/>
    <w:rsid w:val="004A1461"/>
    <w:rsid w:val="004A213C"/>
    <w:rsid w:val="004A58DB"/>
    <w:rsid w:val="004B1F06"/>
    <w:rsid w:val="004B432A"/>
    <w:rsid w:val="004D2719"/>
    <w:rsid w:val="004D3FE6"/>
    <w:rsid w:val="004D7687"/>
    <w:rsid w:val="004E0E4B"/>
    <w:rsid w:val="004E204C"/>
    <w:rsid w:val="004F1C7A"/>
    <w:rsid w:val="004F3621"/>
    <w:rsid w:val="004F4B77"/>
    <w:rsid w:val="00500967"/>
    <w:rsid w:val="00503B54"/>
    <w:rsid w:val="005122BA"/>
    <w:rsid w:val="00513AB0"/>
    <w:rsid w:val="00513FFA"/>
    <w:rsid w:val="00516150"/>
    <w:rsid w:val="005214FB"/>
    <w:rsid w:val="005261A9"/>
    <w:rsid w:val="00527C8D"/>
    <w:rsid w:val="00534536"/>
    <w:rsid w:val="00541D2C"/>
    <w:rsid w:val="00541EF5"/>
    <w:rsid w:val="00542992"/>
    <w:rsid w:val="005605F6"/>
    <w:rsid w:val="00561BFA"/>
    <w:rsid w:val="00561FB8"/>
    <w:rsid w:val="00565C90"/>
    <w:rsid w:val="005711C9"/>
    <w:rsid w:val="00571FC1"/>
    <w:rsid w:val="00577397"/>
    <w:rsid w:val="005916D5"/>
    <w:rsid w:val="005B4708"/>
    <w:rsid w:val="005B5486"/>
    <w:rsid w:val="005D7427"/>
    <w:rsid w:val="005E04D5"/>
    <w:rsid w:val="005E452B"/>
    <w:rsid w:val="005E48D3"/>
    <w:rsid w:val="005E57E9"/>
    <w:rsid w:val="005E600A"/>
    <w:rsid w:val="005E6E26"/>
    <w:rsid w:val="005F5ECA"/>
    <w:rsid w:val="005F6C3E"/>
    <w:rsid w:val="0061350C"/>
    <w:rsid w:val="006175DE"/>
    <w:rsid w:val="00622A87"/>
    <w:rsid w:val="006249CE"/>
    <w:rsid w:val="006347FB"/>
    <w:rsid w:val="00643F4F"/>
    <w:rsid w:val="00647512"/>
    <w:rsid w:val="00650695"/>
    <w:rsid w:val="0066129A"/>
    <w:rsid w:val="00662FD2"/>
    <w:rsid w:val="00665F8E"/>
    <w:rsid w:val="00666A2A"/>
    <w:rsid w:val="00675CF8"/>
    <w:rsid w:val="0068369A"/>
    <w:rsid w:val="00685579"/>
    <w:rsid w:val="00687CB3"/>
    <w:rsid w:val="00692AD3"/>
    <w:rsid w:val="00697E04"/>
    <w:rsid w:val="006A6BE1"/>
    <w:rsid w:val="006B617C"/>
    <w:rsid w:val="006B63E1"/>
    <w:rsid w:val="006B6F92"/>
    <w:rsid w:val="006D00FE"/>
    <w:rsid w:val="006D0960"/>
    <w:rsid w:val="006D271B"/>
    <w:rsid w:val="006D2C6C"/>
    <w:rsid w:val="006D6586"/>
    <w:rsid w:val="006D720C"/>
    <w:rsid w:val="006E1068"/>
    <w:rsid w:val="006F21A7"/>
    <w:rsid w:val="006F5CBC"/>
    <w:rsid w:val="0070049F"/>
    <w:rsid w:val="00711EA2"/>
    <w:rsid w:val="00720D56"/>
    <w:rsid w:val="007227D8"/>
    <w:rsid w:val="00734C3D"/>
    <w:rsid w:val="007451D0"/>
    <w:rsid w:val="00745C54"/>
    <w:rsid w:val="00745E57"/>
    <w:rsid w:val="00747149"/>
    <w:rsid w:val="007475BC"/>
    <w:rsid w:val="0074792C"/>
    <w:rsid w:val="00752509"/>
    <w:rsid w:val="00757201"/>
    <w:rsid w:val="00761DE1"/>
    <w:rsid w:val="0076577F"/>
    <w:rsid w:val="0078474A"/>
    <w:rsid w:val="007912AA"/>
    <w:rsid w:val="007912B0"/>
    <w:rsid w:val="00795DD5"/>
    <w:rsid w:val="007A24ED"/>
    <w:rsid w:val="007A7825"/>
    <w:rsid w:val="007A7D79"/>
    <w:rsid w:val="007B49D6"/>
    <w:rsid w:val="007B4EA4"/>
    <w:rsid w:val="007D0A30"/>
    <w:rsid w:val="007D0C83"/>
    <w:rsid w:val="007D2358"/>
    <w:rsid w:val="007D2839"/>
    <w:rsid w:val="007D4A41"/>
    <w:rsid w:val="007D70DD"/>
    <w:rsid w:val="007E3B1A"/>
    <w:rsid w:val="007F3CBC"/>
    <w:rsid w:val="007F468C"/>
    <w:rsid w:val="007F7FDC"/>
    <w:rsid w:val="0080447A"/>
    <w:rsid w:val="00811599"/>
    <w:rsid w:val="008268A3"/>
    <w:rsid w:val="00830322"/>
    <w:rsid w:val="008340A7"/>
    <w:rsid w:val="00834E1B"/>
    <w:rsid w:val="0083515A"/>
    <w:rsid w:val="00845F7B"/>
    <w:rsid w:val="00855585"/>
    <w:rsid w:val="00865CB4"/>
    <w:rsid w:val="00871C41"/>
    <w:rsid w:val="00880773"/>
    <w:rsid w:val="00883C9A"/>
    <w:rsid w:val="00894816"/>
    <w:rsid w:val="00895BB1"/>
    <w:rsid w:val="008A24B8"/>
    <w:rsid w:val="008A5999"/>
    <w:rsid w:val="008A609E"/>
    <w:rsid w:val="008C44EC"/>
    <w:rsid w:val="008C4D62"/>
    <w:rsid w:val="008C6F37"/>
    <w:rsid w:val="008D4B5B"/>
    <w:rsid w:val="008D6412"/>
    <w:rsid w:val="008E79E6"/>
    <w:rsid w:val="008F2971"/>
    <w:rsid w:val="008F4564"/>
    <w:rsid w:val="00903BA7"/>
    <w:rsid w:val="009105E7"/>
    <w:rsid w:val="009117D3"/>
    <w:rsid w:val="00914A3F"/>
    <w:rsid w:val="009231F4"/>
    <w:rsid w:val="00925C80"/>
    <w:rsid w:val="009271B0"/>
    <w:rsid w:val="00927C74"/>
    <w:rsid w:val="00933687"/>
    <w:rsid w:val="009340E2"/>
    <w:rsid w:val="009411B5"/>
    <w:rsid w:val="00942C21"/>
    <w:rsid w:val="009461FA"/>
    <w:rsid w:val="00947515"/>
    <w:rsid w:val="00947D1C"/>
    <w:rsid w:val="009502ED"/>
    <w:rsid w:val="00953C4F"/>
    <w:rsid w:val="00967DEF"/>
    <w:rsid w:val="00973E3C"/>
    <w:rsid w:val="00984385"/>
    <w:rsid w:val="00987188"/>
    <w:rsid w:val="009935C6"/>
    <w:rsid w:val="009A23F1"/>
    <w:rsid w:val="009B2025"/>
    <w:rsid w:val="009B6311"/>
    <w:rsid w:val="009E3510"/>
    <w:rsid w:val="009F12E6"/>
    <w:rsid w:val="009F14D1"/>
    <w:rsid w:val="00A01B37"/>
    <w:rsid w:val="00A02484"/>
    <w:rsid w:val="00A03FCD"/>
    <w:rsid w:val="00A05F0A"/>
    <w:rsid w:val="00A1382D"/>
    <w:rsid w:val="00A13C0A"/>
    <w:rsid w:val="00A1405E"/>
    <w:rsid w:val="00A23F37"/>
    <w:rsid w:val="00A25DCC"/>
    <w:rsid w:val="00A26AD1"/>
    <w:rsid w:val="00A30AFC"/>
    <w:rsid w:val="00A346D8"/>
    <w:rsid w:val="00A35185"/>
    <w:rsid w:val="00A43C31"/>
    <w:rsid w:val="00A46052"/>
    <w:rsid w:val="00A47618"/>
    <w:rsid w:val="00A5087C"/>
    <w:rsid w:val="00A62C31"/>
    <w:rsid w:val="00A63F4A"/>
    <w:rsid w:val="00A72257"/>
    <w:rsid w:val="00A73B6A"/>
    <w:rsid w:val="00A835E9"/>
    <w:rsid w:val="00A9446B"/>
    <w:rsid w:val="00A944DD"/>
    <w:rsid w:val="00A948F7"/>
    <w:rsid w:val="00A97996"/>
    <w:rsid w:val="00AA0F06"/>
    <w:rsid w:val="00AA25AD"/>
    <w:rsid w:val="00AA3DD5"/>
    <w:rsid w:val="00AA4DA1"/>
    <w:rsid w:val="00AA7D17"/>
    <w:rsid w:val="00AB1FB8"/>
    <w:rsid w:val="00AB3FD2"/>
    <w:rsid w:val="00AC3B1A"/>
    <w:rsid w:val="00AC4859"/>
    <w:rsid w:val="00AD4859"/>
    <w:rsid w:val="00AE1F39"/>
    <w:rsid w:val="00AE2235"/>
    <w:rsid w:val="00AF7F52"/>
    <w:rsid w:val="00B00DC3"/>
    <w:rsid w:val="00B01229"/>
    <w:rsid w:val="00B21C6E"/>
    <w:rsid w:val="00B22D4C"/>
    <w:rsid w:val="00B24D79"/>
    <w:rsid w:val="00B30C0A"/>
    <w:rsid w:val="00B31C02"/>
    <w:rsid w:val="00B40E0F"/>
    <w:rsid w:val="00B41A3B"/>
    <w:rsid w:val="00B41C27"/>
    <w:rsid w:val="00B545FE"/>
    <w:rsid w:val="00B61C1C"/>
    <w:rsid w:val="00B63720"/>
    <w:rsid w:val="00B653E4"/>
    <w:rsid w:val="00B921B2"/>
    <w:rsid w:val="00B92629"/>
    <w:rsid w:val="00B93640"/>
    <w:rsid w:val="00B95108"/>
    <w:rsid w:val="00BA0AE1"/>
    <w:rsid w:val="00BA0F30"/>
    <w:rsid w:val="00BB2507"/>
    <w:rsid w:val="00BB7C67"/>
    <w:rsid w:val="00BC0F52"/>
    <w:rsid w:val="00BC1B42"/>
    <w:rsid w:val="00BC1CAB"/>
    <w:rsid w:val="00BC3768"/>
    <w:rsid w:val="00BC3998"/>
    <w:rsid w:val="00BC40D8"/>
    <w:rsid w:val="00BC511A"/>
    <w:rsid w:val="00BD00B1"/>
    <w:rsid w:val="00BD0859"/>
    <w:rsid w:val="00BD0BCF"/>
    <w:rsid w:val="00BE3095"/>
    <w:rsid w:val="00BE75D3"/>
    <w:rsid w:val="00BF7223"/>
    <w:rsid w:val="00C00B23"/>
    <w:rsid w:val="00C01150"/>
    <w:rsid w:val="00C02116"/>
    <w:rsid w:val="00C16B21"/>
    <w:rsid w:val="00C170E7"/>
    <w:rsid w:val="00C300C6"/>
    <w:rsid w:val="00C33032"/>
    <w:rsid w:val="00C34011"/>
    <w:rsid w:val="00C41185"/>
    <w:rsid w:val="00C433F1"/>
    <w:rsid w:val="00C459AB"/>
    <w:rsid w:val="00C45FDF"/>
    <w:rsid w:val="00C52DE4"/>
    <w:rsid w:val="00C76912"/>
    <w:rsid w:val="00C8073D"/>
    <w:rsid w:val="00C8227C"/>
    <w:rsid w:val="00C846D7"/>
    <w:rsid w:val="00C85341"/>
    <w:rsid w:val="00C86E8C"/>
    <w:rsid w:val="00C900DE"/>
    <w:rsid w:val="00C9370E"/>
    <w:rsid w:val="00C96752"/>
    <w:rsid w:val="00CA5DB1"/>
    <w:rsid w:val="00CB7386"/>
    <w:rsid w:val="00CC4C71"/>
    <w:rsid w:val="00CD2221"/>
    <w:rsid w:val="00CD37AD"/>
    <w:rsid w:val="00CD4BF5"/>
    <w:rsid w:val="00CD5D03"/>
    <w:rsid w:val="00CE0A3C"/>
    <w:rsid w:val="00CE12B2"/>
    <w:rsid w:val="00CE2349"/>
    <w:rsid w:val="00CE252C"/>
    <w:rsid w:val="00D135DD"/>
    <w:rsid w:val="00D20D88"/>
    <w:rsid w:val="00D22ADD"/>
    <w:rsid w:val="00D23240"/>
    <w:rsid w:val="00D251CB"/>
    <w:rsid w:val="00D266A4"/>
    <w:rsid w:val="00D372AD"/>
    <w:rsid w:val="00D40458"/>
    <w:rsid w:val="00D44631"/>
    <w:rsid w:val="00D52A80"/>
    <w:rsid w:val="00D60C27"/>
    <w:rsid w:val="00D650CD"/>
    <w:rsid w:val="00D658AA"/>
    <w:rsid w:val="00D67688"/>
    <w:rsid w:val="00D900DC"/>
    <w:rsid w:val="00D9569B"/>
    <w:rsid w:val="00D97084"/>
    <w:rsid w:val="00DB1F9A"/>
    <w:rsid w:val="00DB21C6"/>
    <w:rsid w:val="00DB2CAC"/>
    <w:rsid w:val="00DC1BF0"/>
    <w:rsid w:val="00DD6C58"/>
    <w:rsid w:val="00DE0E69"/>
    <w:rsid w:val="00DF22D3"/>
    <w:rsid w:val="00DF346D"/>
    <w:rsid w:val="00DF3F6A"/>
    <w:rsid w:val="00DF572A"/>
    <w:rsid w:val="00E001FE"/>
    <w:rsid w:val="00E00870"/>
    <w:rsid w:val="00E02349"/>
    <w:rsid w:val="00E14F5C"/>
    <w:rsid w:val="00E15FA0"/>
    <w:rsid w:val="00E1603E"/>
    <w:rsid w:val="00E162FB"/>
    <w:rsid w:val="00E23306"/>
    <w:rsid w:val="00E2512C"/>
    <w:rsid w:val="00E310DF"/>
    <w:rsid w:val="00E3732E"/>
    <w:rsid w:val="00E41BD8"/>
    <w:rsid w:val="00E51EE2"/>
    <w:rsid w:val="00E54176"/>
    <w:rsid w:val="00E54E45"/>
    <w:rsid w:val="00E575F4"/>
    <w:rsid w:val="00E578B1"/>
    <w:rsid w:val="00E60379"/>
    <w:rsid w:val="00E613D9"/>
    <w:rsid w:val="00E61A51"/>
    <w:rsid w:val="00E62DFA"/>
    <w:rsid w:val="00E656B6"/>
    <w:rsid w:val="00E672CA"/>
    <w:rsid w:val="00E73BDA"/>
    <w:rsid w:val="00E747D0"/>
    <w:rsid w:val="00E75BE4"/>
    <w:rsid w:val="00E8372D"/>
    <w:rsid w:val="00E84C73"/>
    <w:rsid w:val="00E85092"/>
    <w:rsid w:val="00E87DC2"/>
    <w:rsid w:val="00E905B9"/>
    <w:rsid w:val="00E91809"/>
    <w:rsid w:val="00E92F34"/>
    <w:rsid w:val="00EB0943"/>
    <w:rsid w:val="00EB5213"/>
    <w:rsid w:val="00EB5938"/>
    <w:rsid w:val="00EC131B"/>
    <w:rsid w:val="00EC41A0"/>
    <w:rsid w:val="00EC4BE1"/>
    <w:rsid w:val="00ED3B6A"/>
    <w:rsid w:val="00EE15DF"/>
    <w:rsid w:val="00EE2BB7"/>
    <w:rsid w:val="00EE55E0"/>
    <w:rsid w:val="00EF0BB8"/>
    <w:rsid w:val="00EF3960"/>
    <w:rsid w:val="00F02AFF"/>
    <w:rsid w:val="00F04263"/>
    <w:rsid w:val="00F068F7"/>
    <w:rsid w:val="00F10936"/>
    <w:rsid w:val="00F12901"/>
    <w:rsid w:val="00F12F35"/>
    <w:rsid w:val="00F131DD"/>
    <w:rsid w:val="00F14929"/>
    <w:rsid w:val="00F1685E"/>
    <w:rsid w:val="00F2249F"/>
    <w:rsid w:val="00F23CF0"/>
    <w:rsid w:val="00F246C5"/>
    <w:rsid w:val="00F30BD7"/>
    <w:rsid w:val="00F43DF0"/>
    <w:rsid w:val="00F46CF1"/>
    <w:rsid w:val="00F47B7C"/>
    <w:rsid w:val="00F5062C"/>
    <w:rsid w:val="00F5381C"/>
    <w:rsid w:val="00F548A4"/>
    <w:rsid w:val="00F549CD"/>
    <w:rsid w:val="00F72F6A"/>
    <w:rsid w:val="00F761F7"/>
    <w:rsid w:val="00F875EF"/>
    <w:rsid w:val="00F94706"/>
    <w:rsid w:val="00F95491"/>
    <w:rsid w:val="00FA21E6"/>
    <w:rsid w:val="00FA75EA"/>
    <w:rsid w:val="00FB5458"/>
    <w:rsid w:val="00FC626E"/>
    <w:rsid w:val="00FD2535"/>
    <w:rsid w:val="00FD555E"/>
    <w:rsid w:val="00FD6836"/>
    <w:rsid w:val="00FE064A"/>
    <w:rsid w:val="00FF04EF"/>
    <w:rsid w:val="00FF12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1A31B0"/>
  <w15:chartTrackingRefBased/>
  <w15:docId w15:val="{06219208-8129-0948-90A4-23BC21E771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E309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E309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E309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E309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E309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E309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E309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E309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E309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E309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E309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E309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E309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E309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E309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E309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E309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E309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E309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E309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E309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E309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E309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E309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E309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E309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E309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E309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E3095"/>
    <w:rPr>
      <w:b/>
      <w:bCs/>
      <w:smallCaps/>
      <w:color w:val="0F4761" w:themeColor="accent1" w:themeShade="BF"/>
      <w:spacing w:val="5"/>
    </w:rPr>
  </w:style>
  <w:style w:type="character" w:customStyle="1" w:styleId="apple-converted-space">
    <w:name w:val="apple-converted-space"/>
    <w:basedOn w:val="DefaultParagraphFont"/>
    <w:rsid w:val="00BE3095"/>
  </w:style>
  <w:style w:type="character" w:styleId="Hyperlink">
    <w:name w:val="Hyperlink"/>
    <w:basedOn w:val="DefaultParagraphFont"/>
    <w:uiPriority w:val="99"/>
    <w:unhideWhenUsed/>
    <w:rsid w:val="004B1F0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1F0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049B4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D23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D2358"/>
  </w:style>
  <w:style w:type="paragraph" w:styleId="Footer">
    <w:name w:val="footer"/>
    <w:basedOn w:val="Normal"/>
    <w:link w:val="FooterChar"/>
    <w:uiPriority w:val="99"/>
    <w:unhideWhenUsed/>
    <w:rsid w:val="007D23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D235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verywellmind.com/what-is-sociocultural-theory-2795088" TargetMode="External"/><Relationship Id="rId13" Type="http://schemas.openxmlformats.org/officeDocument/2006/relationships/hyperlink" Target="https://childcarestudies.co.uk/blog/why-repetition-is-essential-in-childrens-learning-and-development/" TargetMode="External"/><Relationship Id="rId18" Type="http://schemas.openxmlformats.org/officeDocument/2006/relationships/hyperlink" Target="https://www.getsuperspace.com/blogs/play-magazine/too-many-toys-bad-for-kids?srsltid=AYCX9vJrY2KhkvZu-A1OtVLpOnCjBTiO1UjouYSznhKO7G9gsGW4kqD-" TargetMode="External"/><Relationship Id="rId3" Type="http://schemas.openxmlformats.org/officeDocument/2006/relationships/webSettings" Target="webSettings.xml"/><Relationship Id="rId21" Type="http://schemas.openxmlformats.org/officeDocument/2006/relationships/header" Target="header1.xml"/><Relationship Id="rId7" Type="http://schemas.openxmlformats.org/officeDocument/2006/relationships/hyperlink" Target="https://dictionary.cambridge.org/dictionary/english/literacy" TargetMode="External"/><Relationship Id="rId12" Type="http://schemas.openxmlformats.org/officeDocument/2006/relationships/hyperlink" Target="https://www-tandfonline-com.uwtsd.idm.oclc.org/doi/full/10.1080/00131857.2017.1421941#abstract" TargetMode="External"/><Relationship Id="rId17" Type="http://schemas.openxmlformats.org/officeDocument/2006/relationships/hyperlink" Target="https://doi.org/10.1093/OED/1079050695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ecc.org.nz/blog/post/163718/the-power-of-supportive-storytelling-in-ece/" TargetMode="External"/><Relationship Id="rId20" Type="http://schemas.openxmlformats.org/officeDocument/2006/relationships/hyperlink" Target="https://www.derby.ac.uk/online/course-taster/forensic-psychology-bsc-hons-online/theoretical-explanations-of-language-development/" TargetMode="External"/><Relationship Id="rId1" Type="http://schemas.openxmlformats.org/officeDocument/2006/relationships/styles" Target="styles.xml"/><Relationship Id="rId6" Type="http://schemas.openxmlformats.org/officeDocument/2006/relationships/hyperlink" Target="https://medium.com/@islamalbahrawy/is-repetition-in-children-a-good-or-a-bad-thing-d2135bd605ec" TargetMode="External"/><Relationship Id="rId11" Type="http://schemas.openxmlformats.org/officeDocument/2006/relationships/hyperlink" Target="https://earlychildhood.qld.gov.au/early-years/early-learning-at-home/read-and-count/the-power-of-repetition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sparklestories.com/blog/post/the-power-of-the-pause/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hwb.gov.wales/curriculum-for-wales/languages-literacy-and-communication" TargetMode="External"/><Relationship Id="rId19" Type="http://schemas.openxmlformats.org/officeDocument/2006/relationships/hyperlink" Target="https://nlt.hacdn.org/media/documents/Telling_stories_in_EY_2026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share.google/7PlLaC0xQj0n57Gnp" TargetMode="External"/><Relationship Id="rId14" Type="http://schemas.openxmlformats.org/officeDocument/2006/relationships/hyperlink" Target="https://www.structural-learning.com/post/language-development-theories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448</TotalTime>
  <Pages>9</Pages>
  <Words>2962</Words>
  <Characters>16885</Characters>
  <Application>Microsoft Office Word</Application>
  <DocSecurity>0</DocSecurity>
  <Lines>140</Lines>
  <Paragraphs>39</Paragraphs>
  <ScaleCrop>false</ScaleCrop>
  <Company/>
  <LinksUpToDate>false</LinksUpToDate>
  <CharactersWithSpaces>19808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Collier (2511439)</dc:creator>
  <cp:keywords/>
  <dc:description/>
  <cp:lastModifiedBy>Emily Collier (2511439)</cp:lastModifiedBy>
  <cp:revision>538</cp:revision>
  <dcterms:created xsi:type="dcterms:W3CDTF">2026-10-23T06:08:00Z</dcterms:created>
  <dcterms:modified xsi:type="dcterms:W3CDTF">2026-10-25T18:16:00Z</dcterms:modified>
</cp:coreProperties>
</file>