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4FE43" w14:textId="77777777" w:rsidR="00032F8A" w:rsidRDefault="00032F8A" w:rsidP="00032F8A">
      <w:pPr>
        <w:spacing w:line="360" w:lineRule="auto"/>
        <w:jc w:val="center"/>
        <w:rPr>
          <w:rFonts w:ascii="Arial" w:hAnsi="Arial" w:cs="Arial"/>
          <w:b/>
          <w:bCs/>
          <w:sz w:val="32"/>
          <w:szCs w:val="32"/>
        </w:rPr>
      </w:pPr>
      <w:r>
        <w:rPr>
          <w:rFonts w:ascii="Arial" w:hAnsi="Arial" w:cs="Arial"/>
          <w:b/>
          <w:bCs/>
          <w:sz w:val="32"/>
          <w:szCs w:val="32"/>
        </w:rPr>
        <w:t>Assessment Component 1</w:t>
      </w:r>
    </w:p>
    <w:p w14:paraId="603AF521" w14:textId="284D97A3" w:rsidR="00032F8A" w:rsidRDefault="000E782E" w:rsidP="00032F8A">
      <w:pPr>
        <w:spacing w:line="360" w:lineRule="auto"/>
        <w:jc w:val="center"/>
        <w:rPr>
          <w:rFonts w:ascii="Arial" w:hAnsi="Arial" w:cs="Arial"/>
          <w:b/>
          <w:bCs/>
          <w:sz w:val="32"/>
          <w:szCs w:val="32"/>
        </w:rPr>
      </w:pPr>
      <w:r>
        <w:rPr>
          <w:rFonts w:ascii="Arial" w:hAnsi="Arial" w:cs="Arial"/>
          <w:b/>
          <w:bCs/>
          <w:sz w:val="32"/>
          <w:szCs w:val="32"/>
        </w:rPr>
        <w:t>Essay- Project Plan</w:t>
      </w:r>
    </w:p>
    <w:p w14:paraId="50DAD3F2" w14:textId="77777777" w:rsidR="00032F8A" w:rsidRDefault="00032F8A" w:rsidP="00032F8A">
      <w:pPr>
        <w:spacing w:line="360" w:lineRule="auto"/>
        <w:jc w:val="center"/>
        <w:rPr>
          <w:rFonts w:ascii="Arial" w:hAnsi="Arial" w:cs="Arial"/>
          <w:b/>
          <w:bCs/>
          <w:sz w:val="32"/>
          <w:szCs w:val="32"/>
        </w:rPr>
      </w:pPr>
      <w:r>
        <w:rPr>
          <w:rFonts w:ascii="Arial" w:hAnsi="Arial" w:cs="Arial"/>
          <w:b/>
          <w:bCs/>
          <w:sz w:val="32"/>
          <w:szCs w:val="32"/>
        </w:rPr>
        <w:t>Student Name: Mariana Acris</w:t>
      </w:r>
    </w:p>
    <w:p w14:paraId="7601DD67" w14:textId="77777777" w:rsidR="00032F8A" w:rsidRDefault="00032F8A" w:rsidP="00032F8A">
      <w:pPr>
        <w:spacing w:line="360" w:lineRule="auto"/>
        <w:jc w:val="center"/>
        <w:rPr>
          <w:rFonts w:ascii="Arial" w:hAnsi="Arial" w:cs="Arial"/>
          <w:b/>
          <w:bCs/>
          <w:sz w:val="32"/>
          <w:szCs w:val="32"/>
        </w:rPr>
      </w:pPr>
      <w:r>
        <w:rPr>
          <w:rFonts w:ascii="Arial" w:hAnsi="Arial" w:cs="Arial"/>
          <w:b/>
          <w:bCs/>
          <w:sz w:val="32"/>
          <w:szCs w:val="32"/>
        </w:rPr>
        <w:t>Student Number: 2239619</w:t>
      </w:r>
    </w:p>
    <w:p w14:paraId="4097A73D" w14:textId="08D030BB" w:rsidR="00032F8A" w:rsidRDefault="00032F8A" w:rsidP="00032F8A">
      <w:pPr>
        <w:spacing w:line="360" w:lineRule="auto"/>
        <w:jc w:val="center"/>
        <w:rPr>
          <w:rFonts w:ascii="Arial" w:hAnsi="Arial" w:cs="Arial"/>
          <w:b/>
          <w:bCs/>
          <w:sz w:val="32"/>
          <w:szCs w:val="32"/>
        </w:rPr>
      </w:pPr>
      <w:r>
        <w:rPr>
          <w:rFonts w:ascii="Arial" w:hAnsi="Arial" w:cs="Arial"/>
          <w:b/>
          <w:bCs/>
          <w:sz w:val="32"/>
          <w:szCs w:val="32"/>
        </w:rPr>
        <w:t xml:space="preserve">Lecturer Name: </w:t>
      </w:r>
      <w:r w:rsidR="000E782E">
        <w:rPr>
          <w:rFonts w:ascii="Arial" w:hAnsi="Arial" w:cs="Arial"/>
          <w:b/>
          <w:bCs/>
          <w:sz w:val="32"/>
          <w:szCs w:val="32"/>
        </w:rPr>
        <w:t xml:space="preserve">David </w:t>
      </w:r>
      <w:proofErr w:type="spellStart"/>
      <w:r w:rsidR="000E782E">
        <w:rPr>
          <w:rFonts w:ascii="Arial" w:hAnsi="Arial" w:cs="Arial"/>
          <w:b/>
          <w:bCs/>
          <w:sz w:val="32"/>
          <w:szCs w:val="32"/>
        </w:rPr>
        <w:t>Oyebisi</w:t>
      </w:r>
      <w:proofErr w:type="spellEnd"/>
    </w:p>
    <w:p w14:paraId="14F79B84" w14:textId="6104DAE4" w:rsidR="00032F8A" w:rsidRDefault="00032F8A" w:rsidP="00032F8A">
      <w:pPr>
        <w:spacing w:line="360" w:lineRule="auto"/>
        <w:jc w:val="center"/>
        <w:rPr>
          <w:rFonts w:ascii="Arial" w:hAnsi="Arial" w:cs="Arial"/>
          <w:b/>
          <w:bCs/>
          <w:sz w:val="32"/>
          <w:szCs w:val="32"/>
        </w:rPr>
      </w:pPr>
      <w:r>
        <w:rPr>
          <w:rFonts w:ascii="Arial" w:hAnsi="Arial" w:cs="Arial"/>
          <w:b/>
          <w:bCs/>
          <w:sz w:val="32"/>
          <w:szCs w:val="32"/>
        </w:rPr>
        <w:t xml:space="preserve"> Module Name: LCBB</w:t>
      </w:r>
      <w:r w:rsidR="000E782E">
        <w:rPr>
          <w:rFonts w:ascii="Arial" w:hAnsi="Arial" w:cs="Arial"/>
          <w:b/>
          <w:bCs/>
          <w:sz w:val="32"/>
          <w:szCs w:val="32"/>
        </w:rPr>
        <w:t>5005</w:t>
      </w:r>
    </w:p>
    <w:p w14:paraId="66E8F7BB" w14:textId="13CCC861" w:rsidR="00CF5319" w:rsidRPr="009C6035" w:rsidRDefault="00032F8A" w:rsidP="00032F8A">
      <w:pPr>
        <w:jc w:val="center"/>
        <w:rPr>
          <w:rFonts w:ascii="Arial" w:hAnsi="Arial" w:cs="Arial"/>
          <w:b/>
          <w:bCs/>
          <w:sz w:val="32"/>
          <w:szCs w:val="32"/>
        </w:rPr>
      </w:pPr>
      <w:r w:rsidRPr="009C6035">
        <w:rPr>
          <w:rFonts w:ascii="Arial" w:hAnsi="Arial" w:cs="Arial"/>
          <w:b/>
          <w:bCs/>
          <w:sz w:val="32"/>
          <w:szCs w:val="32"/>
        </w:rPr>
        <w:t>Project Management</w:t>
      </w:r>
    </w:p>
    <w:p w14:paraId="322FE491" w14:textId="72605269" w:rsidR="00032F8A" w:rsidRDefault="00032F8A" w:rsidP="00032F8A">
      <w:pPr>
        <w:jc w:val="center"/>
        <w:rPr>
          <w:rFonts w:ascii="Arial" w:hAnsi="Arial" w:cs="Arial"/>
          <w:b/>
          <w:bCs/>
          <w:sz w:val="28"/>
          <w:szCs w:val="28"/>
        </w:rPr>
      </w:pPr>
    </w:p>
    <w:p w14:paraId="02F2A49B" w14:textId="3701D7BB" w:rsidR="009C6035" w:rsidRPr="009C6035" w:rsidRDefault="009C6035" w:rsidP="009C6035">
      <w:pPr>
        <w:jc w:val="center"/>
        <w:rPr>
          <w:rFonts w:ascii="Arial" w:hAnsi="Arial" w:cs="Arial"/>
          <w:b/>
          <w:bCs/>
          <w:sz w:val="28"/>
          <w:szCs w:val="28"/>
          <w:u w:val="single"/>
        </w:rPr>
      </w:pPr>
      <w:r w:rsidRPr="009C6035">
        <w:rPr>
          <w:rFonts w:ascii="Arial" w:hAnsi="Arial" w:cs="Arial"/>
          <w:b/>
          <w:bCs/>
          <w:sz w:val="28"/>
          <w:szCs w:val="28"/>
          <w:u w:val="single"/>
        </w:rPr>
        <w:t>Development of Mental Health Mobile App</w:t>
      </w:r>
    </w:p>
    <w:p w14:paraId="4153935F" w14:textId="31A17B0B" w:rsidR="009C6035" w:rsidRPr="009C6035" w:rsidRDefault="009C6035" w:rsidP="009C6035">
      <w:pPr>
        <w:jc w:val="center"/>
        <w:rPr>
          <w:rFonts w:ascii="Arial" w:hAnsi="Arial" w:cs="Arial"/>
          <w:b/>
          <w:bCs/>
          <w:sz w:val="28"/>
          <w:szCs w:val="28"/>
        </w:rPr>
      </w:pPr>
    </w:p>
    <w:p w14:paraId="6B94DA4E" w14:textId="4887DA5F" w:rsidR="00032F8A" w:rsidRDefault="00032F8A" w:rsidP="00032F8A">
      <w:pPr>
        <w:jc w:val="center"/>
        <w:rPr>
          <w:rFonts w:ascii="Arial" w:hAnsi="Arial" w:cs="Arial"/>
          <w:b/>
          <w:bCs/>
          <w:sz w:val="28"/>
          <w:szCs w:val="28"/>
        </w:rPr>
      </w:pPr>
    </w:p>
    <w:p w14:paraId="1ED1480E" w14:textId="5DC5F6E2" w:rsidR="00032F8A" w:rsidRDefault="00032F8A" w:rsidP="00032F8A">
      <w:pPr>
        <w:jc w:val="center"/>
        <w:rPr>
          <w:rFonts w:ascii="Arial" w:hAnsi="Arial" w:cs="Arial"/>
          <w:b/>
          <w:bCs/>
          <w:sz w:val="28"/>
          <w:szCs w:val="28"/>
        </w:rPr>
      </w:pPr>
    </w:p>
    <w:p w14:paraId="0E9D25FB" w14:textId="3DC6B48C" w:rsidR="00032F8A" w:rsidRDefault="00032F8A" w:rsidP="00032F8A">
      <w:pPr>
        <w:jc w:val="center"/>
        <w:rPr>
          <w:rFonts w:ascii="Arial" w:hAnsi="Arial" w:cs="Arial"/>
          <w:b/>
          <w:bCs/>
          <w:sz w:val="28"/>
          <w:szCs w:val="28"/>
        </w:rPr>
      </w:pPr>
    </w:p>
    <w:p w14:paraId="0B0938B4" w14:textId="7BD0FCB2" w:rsidR="00032F8A" w:rsidRDefault="00032F8A" w:rsidP="00032F8A">
      <w:pPr>
        <w:jc w:val="center"/>
        <w:rPr>
          <w:rFonts w:ascii="Arial" w:hAnsi="Arial" w:cs="Arial"/>
          <w:b/>
          <w:bCs/>
          <w:sz w:val="28"/>
          <w:szCs w:val="28"/>
        </w:rPr>
      </w:pPr>
    </w:p>
    <w:p w14:paraId="1B7B386B" w14:textId="61302F2B" w:rsidR="00032F8A" w:rsidRDefault="00032F8A" w:rsidP="00032F8A">
      <w:pPr>
        <w:jc w:val="center"/>
        <w:rPr>
          <w:rFonts w:ascii="Arial" w:hAnsi="Arial" w:cs="Arial"/>
          <w:b/>
          <w:bCs/>
          <w:sz w:val="28"/>
          <w:szCs w:val="28"/>
        </w:rPr>
      </w:pPr>
    </w:p>
    <w:p w14:paraId="108E7DB5" w14:textId="4579509C" w:rsidR="00032F8A" w:rsidRDefault="00032F8A" w:rsidP="00032F8A">
      <w:pPr>
        <w:jc w:val="center"/>
        <w:rPr>
          <w:rFonts w:ascii="Arial" w:hAnsi="Arial" w:cs="Arial"/>
          <w:b/>
          <w:bCs/>
          <w:sz w:val="28"/>
          <w:szCs w:val="28"/>
        </w:rPr>
      </w:pPr>
    </w:p>
    <w:p w14:paraId="5A1651ED" w14:textId="2551E876" w:rsidR="00032F8A" w:rsidRDefault="00032F8A" w:rsidP="00032F8A">
      <w:pPr>
        <w:jc w:val="center"/>
        <w:rPr>
          <w:rFonts w:ascii="Arial" w:hAnsi="Arial" w:cs="Arial"/>
          <w:b/>
          <w:bCs/>
          <w:sz w:val="28"/>
          <w:szCs w:val="28"/>
        </w:rPr>
      </w:pPr>
    </w:p>
    <w:p w14:paraId="524FB7E7" w14:textId="574F0C3B" w:rsidR="00032F8A" w:rsidRDefault="00032F8A" w:rsidP="00032F8A">
      <w:pPr>
        <w:jc w:val="center"/>
        <w:rPr>
          <w:rFonts w:ascii="Arial" w:hAnsi="Arial" w:cs="Arial"/>
          <w:b/>
          <w:bCs/>
          <w:sz w:val="28"/>
          <w:szCs w:val="28"/>
        </w:rPr>
      </w:pPr>
    </w:p>
    <w:p w14:paraId="0E95222E" w14:textId="0A4D0406" w:rsidR="00032F8A" w:rsidRDefault="00032F8A" w:rsidP="00032F8A">
      <w:pPr>
        <w:jc w:val="center"/>
        <w:rPr>
          <w:rFonts w:ascii="Arial" w:hAnsi="Arial" w:cs="Arial"/>
          <w:b/>
          <w:bCs/>
          <w:sz w:val="28"/>
          <w:szCs w:val="28"/>
        </w:rPr>
      </w:pPr>
    </w:p>
    <w:p w14:paraId="47A00E54" w14:textId="6252968A" w:rsidR="00032F8A" w:rsidRDefault="00032F8A" w:rsidP="00032F8A">
      <w:pPr>
        <w:jc w:val="center"/>
        <w:rPr>
          <w:rFonts w:ascii="Arial" w:hAnsi="Arial" w:cs="Arial"/>
          <w:b/>
          <w:bCs/>
          <w:sz w:val="28"/>
          <w:szCs w:val="28"/>
        </w:rPr>
      </w:pPr>
    </w:p>
    <w:p w14:paraId="156606CD" w14:textId="061F91B6" w:rsidR="00032F8A" w:rsidRDefault="00032F8A" w:rsidP="00032F8A">
      <w:pPr>
        <w:jc w:val="center"/>
        <w:rPr>
          <w:rFonts w:ascii="Arial" w:hAnsi="Arial" w:cs="Arial"/>
          <w:b/>
          <w:bCs/>
          <w:sz w:val="28"/>
          <w:szCs w:val="28"/>
        </w:rPr>
      </w:pPr>
    </w:p>
    <w:p w14:paraId="04259F2E" w14:textId="325853B2" w:rsidR="00032F8A" w:rsidRDefault="00032F8A" w:rsidP="00032F8A">
      <w:pPr>
        <w:jc w:val="center"/>
        <w:rPr>
          <w:rFonts w:ascii="Arial" w:hAnsi="Arial" w:cs="Arial"/>
          <w:b/>
          <w:bCs/>
          <w:sz w:val="28"/>
          <w:szCs w:val="28"/>
        </w:rPr>
      </w:pPr>
    </w:p>
    <w:p w14:paraId="018F9F0C" w14:textId="7DD5387E" w:rsidR="00032F8A" w:rsidRDefault="00032F8A" w:rsidP="00032F8A">
      <w:pPr>
        <w:jc w:val="center"/>
        <w:rPr>
          <w:rFonts w:ascii="Arial" w:hAnsi="Arial" w:cs="Arial"/>
          <w:b/>
          <w:bCs/>
          <w:sz w:val="28"/>
          <w:szCs w:val="28"/>
        </w:rPr>
      </w:pPr>
    </w:p>
    <w:p w14:paraId="77E52F42" w14:textId="2E52FB87" w:rsidR="00032F8A" w:rsidRDefault="00032F8A" w:rsidP="00032F8A">
      <w:pPr>
        <w:jc w:val="center"/>
        <w:rPr>
          <w:rFonts w:ascii="Arial" w:hAnsi="Arial" w:cs="Arial"/>
          <w:b/>
          <w:bCs/>
          <w:sz w:val="28"/>
          <w:szCs w:val="28"/>
        </w:rPr>
      </w:pPr>
    </w:p>
    <w:p w14:paraId="408829F5" w14:textId="42BE7385" w:rsidR="00032F8A" w:rsidRDefault="00032F8A" w:rsidP="00032F8A">
      <w:pPr>
        <w:jc w:val="center"/>
        <w:rPr>
          <w:rFonts w:ascii="Arial" w:hAnsi="Arial" w:cs="Arial"/>
          <w:b/>
          <w:bCs/>
          <w:sz w:val="28"/>
          <w:szCs w:val="28"/>
        </w:rPr>
      </w:pPr>
    </w:p>
    <w:p w14:paraId="4705E6C8" w14:textId="487371BB" w:rsidR="00032F8A" w:rsidRDefault="00032F8A" w:rsidP="00032F8A">
      <w:pPr>
        <w:rPr>
          <w:rFonts w:ascii="Arial" w:hAnsi="Arial" w:cs="Arial"/>
          <w:b/>
          <w:bCs/>
          <w:sz w:val="28"/>
          <w:szCs w:val="28"/>
        </w:rPr>
      </w:pPr>
    </w:p>
    <w:p w14:paraId="0FDEDC11" w14:textId="73AD3670" w:rsidR="00032F8A" w:rsidRDefault="00032F8A" w:rsidP="00032F8A">
      <w:pPr>
        <w:jc w:val="center"/>
        <w:rPr>
          <w:rFonts w:ascii="Arial" w:hAnsi="Arial" w:cs="Arial"/>
          <w:b/>
          <w:bCs/>
          <w:sz w:val="28"/>
          <w:szCs w:val="28"/>
        </w:rPr>
      </w:pPr>
    </w:p>
    <w:sdt>
      <w:sdtPr>
        <w:rPr>
          <w:rFonts w:asciiTheme="minorHAnsi" w:eastAsiaTheme="minorHAnsi" w:hAnsiTheme="minorHAnsi" w:cstheme="minorBidi"/>
          <w:color w:val="auto"/>
          <w:sz w:val="22"/>
          <w:szCs w:val="22"/>
          <w:lang w:val="en-GB"/>
        </w:rPr>
        <w:id w:val="-1836529603"/>
        <w:docPartObj>
          <w:docPartGallery w:val="Table of Contents"/>
          <w:docPartUnique/>
        </w:docPartObj>
      </w:sdtPr>
      <w:sdtEndPr>
        <w:rPr>
          <w:b/>
          <w:bCs/>
          <w:noProof/>
        </w:rPr>
      </w:sdtEndPr>
      <w:sdtContent>
        <w:p w14:paraId="7666A972" w14:textId="08F56586" w:rsidR="00032F8A" w:rsidRDefault="00032F8A">
          <w:pPr>
            <w:pStyle w:val="TOCHeading"/>
          </w:pPr>
          <w:r>
            <w:t>Table of Contents</w:t>
          </w:r>
        </w:p>
        <w:p w14:paraId="144B6303" w14:textId="6FC64091" w:rsidR="000B59D7" w:rsidRDefault="00032F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199509" w:history="1">
            <w:r w:rsidR="000B59D7" w:rsidRPr="004D4D7C">
              <w:rPr>
                <w:rStyle w:val="Hyperlink"/>
                <w:rFonts w:ascii="Arial" w:hAnsi="Arial" w:cs="Arial"/>
                <w:b/>
                <w:bCs/>
                <w:noProof/>
              </w:rPr>
              <w:t>1. Introduction</w:t>
            </w:r>
            <w:r w:rsidR="000B59D7">
              <w:rPr>
                <w:noProof/>
                <w:webHidden/>
              </w:rPr>
              <w:tab/>
            </w:r>
            <w:r w:rsidR="000B59D7">
              <w:rPr>
                <w:noProof/>
                <w:webHidden/>
              </w:rPr>
              <w:fldChar w:fldCharType="begin"/>
            </w:r>
            <w:r w:rsidR="000B59D7">
              <w:rPr>
                <w:noProof/>
                <w:webHidden/>
              </w:rPr>
              <w:instrText xml:space="preserve"> PAGEREF _Toc191199509 \h </w:instrText>
            </w:r>
            <w:r w:rsidR="000B59D7">
              <w:rPr>
                <w:noProof/>
                <w:webHidden/>
              </w:rPr>
            </w:r>
            <w:r w:rsidR="000B59D7">
              <w:rPr>
                <w:noProof/>
                <w:webHidden/>
              </w:rPr>
              <w:fldChar w:fldCharType="separate"/>
            </w:r>
            <w:r w:rsidR="000B59D7">
              <w:rPr>
                <w:noProof/>
                <w:webHidden/>
              </w:rPr>
              <w:t>3</w:t>
            </w:r>
            <w:r w:rsidR="000B59D7">
              <w:rPr>
                <w:noProof/>
                <w:webHidden/>
              </w:rPr>
              <w:fldChar w:fldCharType="end"/>
            </w:r>
          </w:hyperlink>
        </w:p>
        <w:p w14:paraId="2B2218C6" w14:textId="39D3D5F1" w:rsidR="000B59D7" w:rsidRDefault="00A76697">
          <w:pPr>
            <w:pStyle w:val="TOC1"/>
            <w:tabs>
              <w:tab w:val="right" w:leader="dot" w:pos="9016"/>
            </w:tabs>
            <w:rPr>
              <w:rFonts w:eastAsiaTheme="minorEastAsia"/>
              <w:noProof/>
              <w:lang w:eastAsia="en-GB"/>
            </w:rPr>
          </w:pPr>
          <w:hyperlink w:anchor="_Toc191199510" w:history="1">
            <w:r w:rsidR="000B59D7" w:rsidRPr="004D4D7C">
              <w:rPr>
                <w:rStyle w:val="Hyperlink"/>
                <w:rFonts w:ascii="Arial" w:hAnsi="Arial" w:cs="Arial"/>
                <w:b/>
                <w:bCs/>
                <w:noProof/>
              </w:rPr>
              <w:t>2. Aim, Objectives, and Scope</w:t>
            </w:r>
            <w:r w:rsidR="000B59D7">
              <w:rPr>
                <w:noProof/>
                <w:webHidden/>
              </w:rPr>
              <w:tab/>
            </w:r>
            <w:r w:rsidR="000B59D7">
              <w:rPr>
                <w:noProof/>
                <w:webHidden/>
              </w:rPr>
              <w:fldChar w:fldCharType="begin"/>
            </w:r>
            <w:r w:rsidR="000B59D7">
              <w:rPr>
                <w:noProof/>
                <w:webHidden/>
              </w:rPr>
              <w:instrText xml:space="preserve"> PAGEREF _Toc191199510 \h </w:instrText>
            </w:r>
            <w:r w:rsidR="000B59D7">
              <w:rPr>
                <w:noProof/>
                <w:webHidden/>
              </w:rPr>
            </w:r>
            <w:r w:rsidR="000B59D7">
              <w:rPr>
                <w:noProof/>
                <w:webHidden/>
              </w:rPr>
              <w:fldChar w:fldCharType="separate"/>
            </w:r>
            <w:r w:rsidR="000B59D7">
              <w:rPr>
                <w:noProof/>
                <w:webHidden/>
              </w:rPr>
              <w:t>4</w:t>
            </w:r>
            <w:r w:rsidR="000B59D7">
              <w:rPr>
                <w:noProof/>
                <w:webHidden/>
              </w:rPr>
              <w:fldChar w:fldCharType="end"/>
            </w:r>
          </w:hyperlink>
        </w:p>
        <w:p w14:paraId="561D1DA0" w14:textId="2E89770E" w:rsidR="000B59D7" w:rsidRDefault="00A76697">
          <w:pPr>
            <w:pStyle w:val="TOC1"/>
            <w:tabs>
              <w:tab w:val="right" w:leader="dot" w:pos="9016"/>
            </w:tabs>
            <w:rPr>
              <w:rFonts w:eastAsiaTheme="minorEastAsia"/>
              <w:noProof/>
              <w:lang w:eastAsia="en-GB"/>
            </w:rPr>
          </w:pPr>
          <w:hyperlink w:anchor="_Toc191199511" w:history="1">
            <w:r w:rsidR="000B59D7" w:rsidRPr="004D4D7C">
              <w:rPr>
                <w:rStyle w:val="Hyperlink"/>
                <w:rFonts w:ascii="Arial" w:hAnsi="Arial" w:cs="Arial"/>
                <w:b/>
                <w:bCs/>
                <w:noProof/>
              </w:rPr>
              <w:t>3. Categories of Mental Health Applications</w:t>
            </w:r>
            <w:r w:rsidR="000B59D7">
              <w:rPr>
                <w:noProof/>
                <w:webHidden/>
              </w:rPr>
              <w:tab/>
            </w:r>
            <w:r w:rsidR="000B59D7">
              <w:rPr>
                <w:noProof/>
                <w:webHidden/>
              </w:rPr>
              <w:fldChar w:fldCharType="begin"/>
            </w:r>
            <w:r w:rsidR="000B59D7">
              <w:rPr>
                <w:noProof/>
                <w:webHidden/>
              </w:rPr>
              <w:instrText xml:space="preserve"> PAGEREF _Toc191199511 \h </w:instrText>
            </w:r>
            <w:r w:rsidR="000B59D7">
              <w:rPr>
                <w:noProof/>
                <w:webHidden/>
              </w:rPr>
            </w:r>
            <w:r w:rsidR="000B59D7">
              <w:rPr>
                <w:noProof/>
                <w:webHidden/>
              </w:rPr>
              <w:fldChar w:fldCharType="separate"/>
            </w:r>
            <w:r w:rsidR="000B59D7">
              <w:rPr>
                <w:noProof/>
                <w:webHidden/>
              </w:rPr>
              <w:t>5</w:t>
            </w:r>
            <w:r w:rsidR="000B59D7">
              <w:rPr>
                <w:noProof/>
                <w:webHidden/>
              </w:rPr>
              <w:fldChar w:fldCharType="end"/>
            </w:r>
          </w:hyperlink>
        </w:p>
        <w:p w14:paraId="360657B8" w14:textId="455DCDBE" w:rsidR="000B59D7" w:rsidRDefault="00A76697">
          <w:pPr>
            <w:pStyle w:val="TOC2"/>
            <w:tabs>
              <w:tab w:val="right" w:leader="dot" w:pos="9016"/>
            </w:tabs>
            <w:rPr>
              <w:rFonts w:eastAsiaTheme="minorEastAsia"/>
              <w:noProof/>
              <w:lang w:eastAsia="en-GB"/>
            </w:rPr>
          </w:pPr>
          <w:hyperlink w:anchor="_Toc191199512" w:history="1">
            <w:r w:rsidR="000B59D7" w:rsidRPr="004D4D7C">
              <w:rPr>
                <w:rStyle w:val="Hyperlink"/>
                <w:rFonts w:ascii="Arial" w:eastAsia="Times New Roman" w:hAnsi="Arial" w:cs="Arial"/>
                <w:b/>
                <w:bCs/>
                <w:noProof/>
                <w:lang w:eastAsia="en-GB"/>
              </w:rPr>
              <w:t>3.1. Mental disorder App</w:t>
            </w:r>
            <w:r w:rsidR="000B59D7">
              <w:rPr>
                <w:noProof/>
                <w:webHidden/>
              </w:rPr>
              <w:tab/>
            </w:r>
            <w:r w:rsidR="000B59D7">
              <w:rPr>
                <w:noProof/>
                <w:webHidden/>
              </w:rPr>
              <w:fldChar w:fldCharType="begin"/>
            </w:r>
            <w:r w:rsidR="000B59D7">
              <w:rPr>
                <w:noProof/>
                <w:webHidden/>
              </w:rPr>
              <w:instrText xml:space="preserve"> PAGEREF _Toc191199512 \h </w:instrText>
            </w:r>
            <w:r w:rsidR="000B59D7">
              <w:rPr>
                <w:noProof/>
                <w:webHidden/>
              </w:rPr>
            </w:r>
            <w:r w:rsidR="000B59D7">
              <w:rPr>
                <w:noProof/>
                <w:webHidden/>
              </w:rPr>
              <w:fldChar w:fldCharType="separate"/>
            </w:r>
            <w:r w:rsidR="000B59D7">
              <w:rPr>
                <w:noProof/>
                <w:webHidden/>
              </w:rPr>
              <w:t>6</w:t>
            </w:r>
            <w:r w:rsidR="000B59D7">
              <w:rPr>
                <w:noProof/>
                <w:webHidden/>
              </w:rPr>
              <w:fldChar w:fldCharType="end"/>
            </w:r>
          </w:hyperlink>
        </w:p>
        <w:p w14:paraId="2C600A75" w14:textId="647B7C80" w:rsidR="000B59D7" w:rsidRDefault="00A76697">
          <w:pPr>
            <w:pStyle w:val="TOC2"/>
            <w:tabs>
              <w:tab w:val="right" w:leader="dot" w:pos="9016"/>
            </w:tabs>
            <w:rPr>
              <w:rFonts w:eastAsiaTheme="minorEastAsia"/>
              <w:noProof/>
              <w:lang w:eastAsia="en-GB"/>
            </w:rPr>
          </w:pPr>
          <w:hyperlink w:anchor="_Toc191199513" w:history="1">
            <w:r w:rsidR="000B59D7" w:rsidRPr="004D4D7C">
              <w:rPr>
                <w:rStyle w:val="Hyperlink"/>
                <w:rFonts w:ascii="Arial" w:hAnsi="Arial" w:cs="Arial"/>
                <w:b/>
                <w:bCs/>
                <w:noProof/>
              </w:rPr>
              <w:t>3.2. Mental Self-Improvement Apps</w:t>
            </w:r>
            <w:r w:rsidR="000B59D7">
              <w:rPr>
                <w:noProof/>
                <w:webHidden/>
              </w:rPr>
              <w:tab/>
            </w:r>
            <w:r w:rsidR="000B59D7">
              <w:rPr>
                <w:noProof/>
                <w:webHidden/>
              </w:rPr>
              <w:fldChar w:fldCharType="begin"/>
            </w:r>
            <w:r w:rsidR="000B59D7">
              <w:rPr>
                <w:noProof/>
                <w:webHidden/>
              </w:rPr>
              <w:instrText xml:space="preserve"> PAGEREF _Toc191199513 \h </w:instrText>
            </w:r>
            <w:r w:rsidR="000B59D7">
              <w:rPr>
                <w:noProof/>
                <w:webHidden/>
              </w:rPr>
            </w:r>
            <w:r w:rsidR="000B59D7">
              <w:rPr>
                <w:noProof/>
                <w:webHidden/>
              </w:rPr>
              <w:fldChar w:fldCharType="separate"/>
            </w:r>
            <w:r w:rsidR="000B59D7">
              <w:rPr>
                <w:noProof/>
                <w:webHidden/>
              </w:rPr>
              <w:t>7</w:t>
            </w:r>
            <w:r w:rsidR="000B59D7">
              <w:rPr>
                <w:noProof/>
                <w:webHidden/>
              </w:rPr>
              <w:fldChar w:fldCharType="end"/>
            </w:r>
          </w:hyperlink>
        </w:p>
        <w:p w14:paraId="7B7DF175" w14:textId="55407AFC" w:rsidR="000B59D7" w:rsidRDefault="00A76697">
          <w:pPr>
            <w:pStyle w:val="TOC2"/>
            <w:tabs>
              <w:tab w:val="right" w:leader="dot" w:pos="9016"/>
            </w:tabs>
            <w:rPr>
              <w:rFonts w:eastAsiaTheme="minorEastAsia"/>
              <w:noProof/>
              <w:lang w:eastAsia="en-GB"/>
            </w:rPr>
          </w:pPr>
          <w:hyperlink w:anchor="_Toc191199514" w:history="1">
            <w:r w:rsidR="000B59D7" w:rsidRPr="004D4D7C">
              <w:rPr>
                <w:rStyle w:val="Hyperlink"/>
                <w:rFonts w:ascii="Arial" w:hAnsi="Arial" w:cs="Arial"/>
                <w:b/>
                <w:bCs/>
                <w:noProof/>
              </w:rPr>
              <w:t>3.3. Multipurpose Mental Health App</w:t>
            </w:r>
            <w:r w:rsidR="000B59D7">
              <w:rPr>
                <w:noProof/>
                <w:webHidden/>
              </w:rPr>
              <w:tab/>
            </w:r>
            <w:r w:rsidR="000B59D7">
              <w:rPr>
                <w:noProof/>
                <w:webHidden/>
              </w:rPr>
              <w:fldChar w:fldCharType="begin"/>
            </w:r>
            <w:r w:rsidR="000B59D7">
              <w:rPr>
                <w:noProof/>
                <w:webHidden/>
              </w:rPr>
              <w:instrText xml:space="preserve"> PAGEREF _Toc191199514 \h </w:instrText>
            </w:r>
            <w:r w:rsidR="000B59D7">
              <w:rPr>
                <w:noProof/>
                <w:webHidden/>
              </w:rPr>
            </w:r>
            <w:r w:rsidR="000B59D7">
              <w:rPr>
                <w:noProof/>
                <w:webHidden/>
              </w:rPr>
              <w:fldChar w:fldCharType="separate"/>
            </w:r>
            <w:r w:rsidR="000B59D7">
              <w:rPr>
                <w:noProof/>
                <w:webHidden/>
              </w:rPr>
              <w:t>7</w:t>
            </w:r>
            <w:r w:rsidR="000B59D7">
              <w:rPr>
                <w:noProof/>
                <w:webHidden/>
              </w:rPr>
              <w:fldChar w:fldCharType="end"/>
            </w:r>
          </w:hyperlink>
        </w:p>
        <w:p w14:paraId="29A5163B" w14:textId="17D50DAA" w:rsidR="000B59D7" w:rsidRDefault="00A76697">
          <w:pPr>
            <w:pStyle w:val="TOC1"/>
            <w:tabs>
              <w:tab w:val="right" w:leader="dot" w:pos="9016"/>
            </w:tabs>
            <w:rPr>
              <w:rFonts w:eastAsiaTheme="minorEastAsia"/>
              <w:noProof/>
              <w:lang w:eastAsia="en-GB"/>
            </w:rPr>
          </w:pPr>
          <w:hyperlink w:anchor="_Toc191199515" w:history="1">
            <w:r w:rsidR="000B59D7" w:rsidRPr="004D4D7C">
              <w:rPr>
                <w:rStyle w:val="Hyperlink"/>
                <w:rFonts w:ascii="Arial" w:hAnsi="Arial" w:cs="Arial"/>
                <w:b/>
                <w:bCs/>
                <w:noProof/>
              </w:rPr>
              <w:t>4.The Importance of Mental Health Apps</w:t>
            </w:r>
            <w:r w:rsidR="000B59D7">
              <w:rPr>
                <w:noProof/>
                <w:webHidden/>
              </w:rPr>
              <w:tab/>
            </w:r>
            <w:r w:rsidR="000B59D7">
              <w:rPr>
                <w:noProof/>
                <w:webHidden/>
              </w:rPr>
              <w:fldChar w:fldCharType="begin"/>
            </w:r>
            <w:r w:rsidR="000B59D7">
              <w:rPr>
                <w:noProof/>
                <w:webHidden/>
              </w:rPr>
              <w:instrText xml:space="preserve"> PAGEREF _Toc191199515 \h </w:instrText>
            </w:r>
            <w:r w:rsidR="000B59D7">
              <w:rPr>
                <w:noProof/>
                <w:webHidden/>
              </w:rPr>
            </w:r>
            <w:r w:rsidR="000B59D7">
              <w:rPr>
                <w:noProof/>
                <w:webHidden/>
              </w:rPr>
              <w:fldChar w:fldCharType="separate"/>
            </w:r>
            <w:r w:rsidR="000B59D7">
              <w:rPr>
                <w:noProof/>
                <w:webHidden/>
              </w:rPr>
              <w:t>8</w:t>
            </w:r>
            <w:r w:rsidR="000B59D7">
              <w:rPr>
                <w:noProof/>
                <w:webHidden/>
              </w:rPr>
              <w:fldChar w:fldCharType="end"/>
            </w:r>
          </w:hyperlink>
        </w:p>
        <w:p w14:paraId="3D52B1AC" w14:textId="5E8CEC8A" w:rsidR="000B59D7" w:rsidRDefault="00A76697">
          <w:pPr>
            <w:pStyle w:val="TOC2"/>
            <w:tabs>
              <w:tab w:val="left" w:pos="880"/>
              <w:tab w:val="right" w:leader="dot" w:pos="9016"/>
            </w:tabs>
            <w:rPr>
              <w:rFonts w:eastAsiaTheme="minorEastAsia"/>
              <w:noProof/>
              <w:lang w:eastAsia="en-GB"/>
            </w:rPr>
          </w:pPr>
          <w:hyperlink w:anchor="_Toc191199516" w:history="1">
            <w:r w:rsidR="000B59D7" w:rsidRPr="004D4D7C">
              <w:rPr>
                <w:rStyle w:val="Hyperlink"/>
                <w:rFonts w:ascii="Arial" w:hAnsi="Arial" w:cs="Arial"/>
                <w:b/>
                <w:bCs/>
                <w:noProof/>
              </w:rPr>
              <w:t>4.1.</w:t>
            </w:r>
            <w:r w:rsidR="000B59D7">
              <w:rPr>
                <w:rFonts w:eastAsiaTheme="minorEastAsia"/>
                <w:noProof/>
                <w:lang w:eastAsia="en-GB"/>
              </w:rPr>
              <w:tab/>
            </w:r>
            <w:r w:rsidR="000B59D7" w:rsidRPr="004D4D7C">
              <w:rPr>
                <w:rStyle w:val="Hyperlink"/>
                <w:rFonts w:ascii="Arial" w:hAnsi="Arial" w:cs="Arial"/>
                <w:b/>
                <w:bCs/>
                <w:noProof/>
              </w:rPr>
              <w:t>How to Develop a Mental Health App?</w:t>
            </w:r>
            <w:r w:rsidR="000B59D7">
              <w:rPr>
                <w:noProof/>
                <w:webHidden/>
              </w:rPr>
              <w:tab/>
            </w:r>
            <w:r w:rsidR="000B59D7">
              <w:rPr>
                <w:noProof/>
                <w:webHidden/>
              </w:rPr>
              <w:fldChar w:fldCharType="begin"/>
            </w:r>
            <w:r w:rsidR="000B59D7">
              <w:rPr>
                <w:noProof/>
                <w:webHidden/>
              </w:rPr>
              <w:instrText xml:space="preserve"> PAGEREF _Toc191199516 \h </w:instrText>
            </w:r>
            <w:r w:rsidR="000B59D7">
              <w:rPr>
                <w:noProof/>
                <w:webHidden/>
              </w:rPr>
            </w:r>
            <w:r w:rsidR="000B59D7">
              <w:rPr>
                <w:noProof/>
                <w:webHidden/>
              </w:rPr>
              <w:fldChar w:fldCharType="separate"/>
            </w:r>
            <w:r w:rsidR="000B59D7">
              <w:rPr>
                <w:noProof/>
                <w:webHidden/>
              </w:rPr>
              <w:t>8</w:t>
            </w:r>
            <w:r w:rsidR="000B59D7">
              <w:rPr>
                <w:noProof/>
                <w:webHidden/>
              </w:rPr>
              <w:fldChar w:fldCharType="end"/>
            </w:r>
          </w:hyperlink>
        </w:p>
        <w:p w14:paraId="2876DDF7" w14:textId="1D14E849" w:rsidR="000B59D7" w:rsidRDefault="00A76697">
          <w:pPr>
            <w:pStyle w:val="TOC2"/>
            <w:tabs>
              <w:tab w:val="right" w:leader="dot" w:pos="9016"/>
            </w:tabs>
            <w:rPr>
              <w:rFonts w:eastAsiaTheme="minorEastAsia"/>
              <w:noProof/>
              <w:lang w:eastAsia="en-GB"/>
            </w:rPr>
          </w:pPr>
          <w:hyperlink w:anchor="_Toc191199517" w:history="1">
            <w:r w:rsidR="000B59D7" w:rsidRPr="004D4D7C">
              <w:rPr>
                <w:rStyle w:val="Hyperlink"/>
                <w:rFonts w:ascii="Arial" w:hAnsi="Arial" w:cs="Arial"/>
                <w:b/>
                <w:bCs/>
                <w:noProof/>
              </w:rPr>
              <w:t>4.2. The Role of Technology in Mental Health Management</w:t>
            </w:r>
            <w:r w:rsidR="000B59D7">
              <w:rPr>
                <w:noProof/>
                <w:webHidden/>
              </w:rPr>
              <w:tab/>
            </w:r>
            <w:r w:rsidR="000B59D7">
              <w:rPr>
                <w:noProof/>
                <w:webHidden/>
              </w:rPr>
              <w:fldChar w:fldCharType="begin"/>
            </w:r>
            <w:r w:rsidR="000B59D7">
              <w:rPr>
                <w:noProof/>
                <w:webHidden/>
              </w:rPr>
              <w:instrText xml:space="preserve"> PAGEREF _Toc191199517 \h </w:instrText>
            </w:r>
            <w:r w:rsidR="000B59D7">
              <w:rPr>
                <w:noProof/>
                <w:webHidden/>
              </w:rPr>
            </w:r>
            <w:r w:rsidR="000B59D7">
              <w:rPr>
                <w:noProof/>
                <w:webHidden/>
              </w:rPr>
              <w:fldChar w:fldCharType="separate"/>
            </w:r>
            <w:r w:rsidR="000B59D7">
              <w:rPr>
                <w:noProof/>
                <w:webHidden/>
              </w:rPr>
              <w:t>9</w:t>
            </w:r>
            <w:r w:rsidR="000B59D7">
              <w:rPr>
                <w:noProof/>
                <w:webHidden/>
              </w:rPr>
              <w:fldChar w:fldCharType="end"/>
            </w:r>
          </w:hyperlink>
        </w:p>
        <w:p w14:paraId="732E1555" w14:textId="6725905F" w:rsidR="000B59D7" w:rsidRDefault="00A76697">
          <w:pPr>
            <w:pStyle w:val="TOC2"/>
            <w:tabs>
              <w:tab w:val="right" w:leader="dot" w:pos="9016"/>
            </w:tabs>
            <w:rPr>
              <w:rFonts w:eastAsiaTheme="minorEastAsia"/>
              <w:noProof/>
              <w:lang w:eastAsia="en-GB"/>
            </w:rPr>
          </w:pPr>
          <w:hyperlink w:anchor="_Toc191199518" w:history="1">
            <w:r w:rsidR="000B59D7" w:rsidRPr="004D4D7C">
              <w:rPr>
                <w:rStyle w:val="Hyperlink"/>
                <w:rFonts w:ascii="Arial" w:hAnsi="Arial" w:cs="Arial"/>
                <w:b/>
                <w:bCs/>
                <w:noProof/>
              </w:rPr>
              <w:t>4.3. The Future of Mental Health Apps</w:t>
            </w:r>
            <w:r w:rsidR="000B59D7">
              <w:rPr>
                <w:noProof/>
                <w:webHidden/>
              </w:rPr>
              <w:tab/>
            </w:r>
            <w:r w:rsidR="000B59D7">
              <w:rPr>
                <w:noProof/>
                <w:webHidden/>
              </w:rPr>
              <w:fldChar w:fldCharType="begin"/>
            </w:r>
            <w:r w:rsidR="000B59D7">
              <w:rPr>
                <w:noProof/>
                <w:webHidden/>
              </w:rPr>
              <w:instrText xml:space="preserve"> PAGEREF _Toc191199518 \h </w:instrText>
            </w:r>
            <w:r w:rsidR="000B59D7">
              <w:rPr>
                <w:noProof/>
                <w:webHidden/>
              </w:rPr>
            </w:r>
            <w:r w:rsidR="000B59D7">
              <w:rPr>
                <w:noProof/>
                <w:webHidden/>
              </w:rPr>
              <w:fldChar w:fldCharType="separate"/>
            </w:r>
            <w:r w:rsidR="000B59D7">
              <w:rPr>
                <w:noProof/>
                <w:webHidden/>
              </w:rPr>
              <w:t>10</w:t>
            </w:r>
            <w:r w:rsidR="000B59D7">
              <w:rPr>
                <w:noProof/>
                <w:webHidden/>
              </w:rPr>
              <w:fldChar w:fldCharType="end"/>
            </w:r>
          </w:hyperlink>
        </w:p>
        <w:p w14:paraId="49F55E75" w14:textId="65E510EC" w:rsidR="000B59D7" w:rsidRDefault="00A76697">
          <w:pPr>
            <w:pStyle w:val="TOC1"/>
            <w:tabs>
              <w:tab w:val="left" w:pos="440"/>
              <w:tab w:val="right" w:leader="dot" w:pos="9016"/>
            </w:tabs>
            <w:rPr>
              <w:rFonts w:eastAsiaTheme="minorEastAsia"/>
              <w:noProof/>
              <w:lang w:eastAsia="en-GB"/>
            </w:rPr>
          </w:pPr>
          <w:hyperlink w:anchor="_Toc191199519" w:history="1">
            <w:r w:rsidR="000B59D7" w:rsidRPr="004D4D7C">
              <w:rPr>
                <w:rStyle w:val="Hyperlink"/>
                <w:rFonts w:ascii="Arial" w:hAnsi="Arial" w:cs="Arial"/>
                <w:b/>
                <w:bCs/>
                <w:noProof/>
              </w:rPr>
              <w:t>5.</w:t>
            </w:r>
            <w:r w:rsidR="000B59D7">
              <w:rPr>
                <w:rFonts w:eastAsiaTheme="minorEastAsia"/>
                <w:noProof/>
                <w:lang w:eastAsia="en-GB"/>
              </w:rPr>
              <w:tab/>
            </w:r>
            <w:r w:rsidR="000B59D7" w:rsidRPr="004D4D7C">
              <w:rPr>
                <w:rStyle w:val="Hyperlink"/>
                <w:rFonts w:ascii="Arial" w:hAnsi="Arial" w:cs="Arial"/>
                <w:b/>
                <w:bCs/>
                <w:noProof/>
              </w:rPr>
              <w:t>Stakeholder Categories &amp; Influence</w:t>
            </w:r>
            <w:r w:rsidR="000B59D7">
              <w:rPr>
                <w:noProof/>
                <w:webHidden/>
              </w:rPr>
              <w:tab/>
            </w:r>
            <w:r w:rsidR="000B59D7">
              <w:rPr>
                <w:noProof/>
                <w:webHidden/>
              </w:rPr>
              <w:fldChar w:fldCharType="begin"/>
            </w:r>
            <w:r w:rsidR="000B59D7">
              <w:rPr>
                <w:noProof/>
                <w:webHidden/>
              </w:rPr>
              <w:instrText xml:space="preserve"> PAGEREF _Toc191199519 \h </w:instrText>
            </w:r>
            <w:r w:rsidR="000B59D7">
              <w:rPr>
                <w:noProof/>
                <w:webHidden/>
              </w:rPr>
            </w:r>
            <w:r w:rsidR="000B59D7">
              <w:rPr>
                <w:noProof/>
                <w:webHidden/>
              </w:rPr>
              <w:fldChar w:fldCharType="separate"/>
            </w:r>
            <w:r w:rsidR="000B59D7">
              <w:rPr>
                <w:noProof/>
                <w:webHidden/>
              </w:rPr>
              <w:t>11</w:t>
            </w:r>
            <w:r w:rsidR="000B59D7">
              <w:rPr>
                <w:noProof/>
                <w:webHidden/>
              </w:rPr>
              <w:fldChar w:fldCharType="end"/>
            </w:r>
          </w:hyperlink>
        </w:p>
        <w:p w14:paraId="65357CA7" w14:textId="5BA9E181" w:rsidR="000B59D7" w:rsidRDefault="00A76697">
          <w:pPr>
            <w:pStyle w:val="TOC2"/>
            <w:tabs>
              <w:tab w:val="right" w:leader="dot" w:pos="9016"/>
            </w:tabs>
            <w:rPr>
              <w:rFonts w:eastAsiaTheme="minorEastAsia"/>
              <w:noProof/>
              <w:lang w:eastAsia="en-GB"/>
            </w:rPr>
          </w:pPr>
          <w:hyperlink w:anchor="_Toc191199520" w:history="1">
            <w:r w:rsidR="000B59D7" w:rsidRPr="004D4D7C">
              <w:rPr>
                <w:rStyle w:val="Hyperlink"/>
                <w:rFonts w:ascii="Arial" w:hAnsi="Arial" w:cs="Arial"/>
                <w:b/>
                <w:bCs/>
                <w:noProof/>
              </w:rPr>
              <w:t>5.1. Stakeholder Map (Scheme Representation)</w:t>
            </w:r>
            <w:r w:rsidR="000B59D7">
              <w:rPr>
                <w:noProof/>
                <w:webHidden/>
              </w:rPr>
              <w:tab/>
            </w:r>
            <w:r w:rsidR="000B59D7">
              <w:rPr>
                <w:noProof/>
                <w:webHidden/>
              </w:rPr>
              <w:fldChar w:fldCharType="begin"/>
            </w:r>
            <w:r w:rsidR="000B59D7">
              <w:rPr>
                <w:noProof/>
                <w:webHidden/>
              </w:rPr>
              <w:instrText xml:space="preserve"> PAGEREF _Toc191199520 \h </w:instrText>
            </w:r>
            <w:r w:rsidR="000B59D7">
              <w:rPr>
                <w:noProof/>
                <w:webHidden/>
              </w:rPr>
            </w:r>
            <w:r w:rsidR="000B59D7">
              <w:rPr>
                <w:noProof/>
                <w:webHidden/>
              </w:rPr>
              <w:fldChar w:fldCharType="separate"/>
            </w:r>
            <w:r w:rsidR="000B59D7">
              <w:rPr>
                <w:noProof/>
                <w:webHidden/>
              </w:rPr>
              <w:t>12</w:t>
            </w:r>
            <w:r w:rsidR="000B59D7">
              <w:rPr>
                <w:noProof/>
                <w:webHidden/>
              </w:rPr>
              <w:fldChar w:fldCharType="end"/>
            </w:r>
          </w:hyperlink>
        </w:p>
        <w:p w14:paraId="4FFBFDD1" w14:textId="14C29A61" w:rsidR="000B59D7" w:rsidRDefault="00A76697">
          <w:pPr>
            <w:pStyle w:val="TOC2"/>
            <w:tabs>
              <w:tab w:val="right" w:leader="dot" w:pos="9016"/>
            </w:tabs>
            <w:rPr>
              <w:rFonts w:eastAsiaTheme="minorEastAsia"/>
              <w:noProof/>
              <w:lang w:eastAsia="en-GB"/>
            </w:rPr>
          </w:pPr>
          <w:hyperlink w:anchor="_Toc191199521" w:history="1">
            <w:r w:rsidR="000B59D7" w:rsidRPr="004D4D7C">
              <w:rPr>
                <w:rStyle w:val="Hyperlink"/>
                <w:rFonts w:ascii="Arial" w:hAnsi="Arial" w:cs="Arial"/>
                <w:b/>
                <w:bCs/>
                <w:noProof/>
              </w:rPr>
              <w:t>5.2.  Stakeholder Analysis</w:t>
            </w:r>
            <w:r w:rsidR="000B59D7">
              <w:rPr>
                <w:noProof/>
                <w:webHidden/>
              </w:rPr>
              <w:tab/>
            </w:r>
            <w:r w:rsidR="000B59D7">
              <w:rPr>
                <w:noProof/>
                <w:webHidden/>
              </w:rPr>
              <w:fldChar w:fldCharType="begin"/>
            </w:r>
            <w:r w:rsidR="000B59D7">
              <w:rPr>
                <w:noProof/>
                <w:webHidden/>
              </w:rPr>
              <w:instrText xml:space="preserve"> PAGEREF _Toc191199521 \h </w:instrText>
            </w:r>
            <w:r w:rsidR="000B59D7">
              <w:rPr>
                <w:noProof/>
                <w:webHidden/>
              </w:rPr>
            </w:r>
            <w:r w:rsidR="000B59D7">
              <w:rPr>
                <w:noProof/>
                <w:webHidden/>
              </w:rPr>
              <w:fldChar w:fldCharType="separate"/>
            </w:r>
            <w:r w:rsidR="000B59D7">
              <w:rPr>
                <w:noProof/>
                <w:webHidden/>
              </w:rPr>
              <w:t>13</w:t>
            </w:r>
            <w:r w:rsidR="000B59D7">
              <w:rPr>
                <w:noProof/>
                <w:webHidden/>
              </w:rPr>
              <w:fldChar w:fldCharType="end"/>
            </w:r>
          </w:hyperlink>
        </w:p>
        <w:p w14:paraId="11450B07" w14:textId="41628088" w:rsidR="000B59D7" w:rsidRDefault="00A76697">
          <w:pPr>
            <w:pStyle w:val="TOC1"/>
            <w:tabs>
              <w:tab w:val="right" w:leader="dot" w:pos="9016"/>
            </w:tabs>
            <w:rPr>
              <w:rFonts w:eastAsiaTheme="minorEastAsia"/>
              <w:noProof/>
              <w:lang w:eastAsia="en-GB"/>
            </w:rPr>
          </w:pPr>
          <w:hyperlink w:anchor="_Toc191199522" w:history="1">
            <w:r w:rsidR="000B59D7" w:rsidRPr="004D4D7C">
              <w:rPr>
                <w:rStyle w:val="Hyperlink"/>
                <w:rFonts w:ascii="Arial" w:hAnsi="Arial" w:cs="Arial"/>
                <w:b/>
                <w:bCs/>
                <w:noProof/>
              </w:rPr>
              <w:t>6. Work Breakdown Structure (WBS) of Mobile App Project</w:t>
            </w:r>
            <w:r w:rsidR="000B59D7">
              <w:rPr>
                <w:noProof/>
                <w:webHidden/>
              </w:rPr>
              <w:tab/>
            </w:r>
            <w:r w:rsidR="000B59D7">
              <w:rPr>
                <w:noProof/>
                <w:webHidden/>
              </w:rPr>
              <w:fldChar w:fldCharType="begin"/>
            </w:r>
            <w:r w:rsidR="000B59D7">
              <w:rPr>
                <w:noProof/>
                <w:webHidden/>
              </w:rPr>
              <w:instrText xml:space="preserve"> PAGEREF _Toc191199522 \h </w:instrText>
            </w:r>
            <w:r w:rsidR="000B59D7">
              <w:rPr>
                <w:noProof/>
                <w:webHidden/>
              </w:rPr>
            </w:r>
            <w:r w:rsidR="000B59D7">
              <w:rPr>
                <w:noProof/>
                <w:webHidden/>
              </w:rPr>
              <w:fldChar w:fldCharType="separate"/>
            </w:r>
            <w:r w:rsidR="000B59D7">
              <w:rPr>
                <w:noProof/>
                <w:webHidden/>
              </w:rPr>
              <w:t>13</w:t>
            </w:r>
            <w:r w:rsidR="000B59D7">
              <w:rPr>
                <w:noProof/>
                <w:webHidden/>
              </w:rPr>
              <w:fldChar w:fldCharType="end"/>
            </w:r>
          </w:hyperlink>
        </w:p>
        <w:p w14:paraId="20C4C5B1" w14:textId="7F0B938F" w:rsidR="000B59D7" w:rsidRDefault="00A76697">
          <w:pPr>
            <w:pStyle w:val="TOC2"/>
            <w:tabs>
              <w:tab w:val="right" w:leader="dot" w:pos="9016"/>
            </w:tabs>
            <w:rPr>
              <w:rFonts w:eastAsiaTheme="minorEastAsia"/>
              <w:noProof/>
              <w:lang w:eastAsia="en-GB"/>
            </w:rPr>
          </w:pPr>
          <w:hyperlink w:anchor="_Toc191199523" w:history="1">
            <w:r w:rsidR="000B59D7" w:rsidRPr="004D4D7C">
              <w:rPr>
                <w:rStyle w:val="Hyperlink"/>
                <w:rFonts w:ascii="Arial" w:hAnsi="Arial" w:cs="Arial"/>
                <w:b/>
                <w:bCs/>
                <w:noProof/>
              </w:rPr>
              <w:t>6.1. Deliverables and Milestones</w:t>
            </w:r>
            <w:r w:rsidR="000B59D7">
              <w:rPr>
                <w:noProof/>
                <w:webHidden/>
              </w:rPr>
              <w:tab/>
            </w:r>
            <w:r w:rsidR="000B59D7">
              <w:rPr>
                <w:noProof/>
                <w:webHidden/>
              </w:rPr>
              <w:fldChar w:fldCharType="begin"/>
            </w:r>
            <w:r w:rsidR="000B59D7">
              <w:rPr>
                <w:noProof/>
                <w:webHidden/>
              </w:rPr>
              <w:instrText xml:space="preserve"> PAGEREF _Toc191199523 \h </w:instrText>
            </w:r>
            <w:r w:rsidR="000B59D7">
              <w:rPr>
                <w:noProof/>
                <w:webHidden/>
              </w:rPr>
            </w:r>
            <w:r w:rsidR="000B59D7">
              <w:rPr>
                <w:noProof/>
                <w:webHidden/>
              </w:rPr>
              <w:fldChar w:fldCharType="separate"/>
            </w:r>
            <w:r w:rsidR="000B59D7">
              <w:rPr>
                <w:noProof/>
                <w:webHidden/>
              </w:rPr>
              <w:t>14</w:t>
            </w:r>
            <w:r w:rsidR="000B59D7">
              <w:rPr>
                <w:noProof/>
                <w:webHidden/>
              </w:rPr>
              <w:fldChar w:fldCharType="end"/>
            </w:r>
          </w:hyperlink>
        </w:p>
        <w:p w14:paraId="37E0C8FB" w14:textId="789C5132" w:rsidR="000B59D7" w:rsidRDefault="00A76697">
          <w:pPr>
            <w:pStyle w:val="TOC2"/>
            <w:tabs>
              <w:tab w:val="right" w:leader="dot" w:pos="9016"/>
            </w:tabs>
            <w:rPr>
              <w:rFonts w:eastAsiaTheme="minorEastAsia"/>
              <w:noProof/>
              <w:lang w:eastAsia="en-GB"/>
            </w:rPr>
          </w:pPr>
          <w:hyperlink w:anchor="_Toc191199524" w:history="1">
            <w:r w:rsidR="000B59D7" w:rsidRPr="004D4D7C">
              <w:rPr>
                <w:rStyle w:val="Hyperlink"/>
                <w:rFonts w:ascii="Arial" w:hAnsi="Arial" w:cs="Arial"/>
                <w:b/>
                <w:bCs/>
                <w:noProof/>
              </w:rPr>
              <w:t>6.2.</w:t>
            </w:r>
            <w:r w:rsidR="000B59D7" w:rsidRPr="004D4D7C">
              <w:rPr>
                <w:rStyle w:val="Hyperlink"/>
                <w:rFonts w:ascii="Arial" w:hAnsi="Arial" w:cs="Arial"/>
                <w:noProof/>
              </w:rPr>
              <w:t xml:space="preserve"> </w:t>
            </w:r>
            <w:r w:rsidR="000B59D7" w:rsidRPr="004D4D7C">
              <w:rPr>
                <w:rStyle w:val="Hyperlink"/>
                <w:rFonts w:ascii="Arial" w:hAnsi="Arial" w:cs="Arial"/>
                <w:b/>
                <w:bCs/>
                <w:noProof/>
              </w:rPr>
              <w:t>Cost Breakdown</w:t>
            </w:r>
            <w:r w:rsidR="000B59D7">
              <w:rPr>
                <w:noProof/>
                <w:webHidden/>
              </w:rPr>
              <w:tab/>
            </w:r>
            <w:r w:rsidR="000B59D7">
              <w:rPr>
                <w:noProof/>
                <w:webHidden/>
              </w:rPr>
              <w:fldChar w:fldCharType="begin"/>
            </w:r>
            <w:r w:rsidR="000B59D7">
              <w:rPr>
                <w:noProof/>
                <w:webHidden/>
              </w:rPr>
              <w:instrText xml:space="preserve"> PAGEREF _Toc191199524 \h </w:instrText>
            </w:r>
            <w:r w:rsidR="000B59D7">
              <w:rPr>
                <w:noProof/>
                <w:webHidden/>
              </w:rPr>
            </w:r>
            <w:r w:rsidR="000B59D7">
              <w:rPr>
                <w:noProof/>
                <w:webHidden/>
              </w:rPr>
              <w:fldChar w:fldCharType="separate"/>
            </w:r>
            <w:r w:rsidR="000B59D7">
              <w:rPr>
                <w:noProof/>
                <w:webHidden/>
              </w:rPr>
              <w:t>14</w:t>
            </w:r>
            <w:r w:rsidR="000B59D7">
              <w:rPr>
                <w:noProof/>
                <w:webHidden/>
              </w:rPr>
              <w:fldChar w:fldCharType="end"/>
            </w:r>
          </w:hyperlink>
        </w:p>
        <w:p w14:paraId="458B0912" w14:textId="4AB5CD3E" w:rsidR="000B59D7" w:rsidRDefault="00A76697">
          <w:pPr>
            <w:pStyle w:val="TOC1"/>
            <w:tabs>
              <w:tab w:val="right" w:leader="dot" w:pos="9016"/>
            </w:tabs>
            <w:rPr>
              <w:rFonts w:eastAsiaTheme="minorEastAsia"/>
              <w:noProof/>
              <w:lang w:eastAsia="en-GB"/>
            </w:rPr>
          </w:pPr>
          <w:hyperlink w:anchor="_Toc191199525" w:history="1">
            <w:r w:rsidR="000B59D7" w:rsidRPr="004D4D7C">
              <w:rPr>
                <w:rStyle w:val="Hyperlink"/>
                <w:rFonts w:ascii="Arial" w:hAnsi="Arial" w:cs="Arial"/>
                <w:b/>
                <w:bCs/>
                <w:noProof/>
              </w:rPr>
              <w:t>7. Conclusion</w:t>
            </w:r>
            <w:r w:rsidR="000B59D7">
              <w:rPr>
                <w:noProof/>
                <w:webHidden/>
              </w:rPr>
              <w:tab/>
            </w:r>
            <w:r w:rsidR="000B59D7">
              <w:rPr>
                <w:noProof/>
                <w:webHidden/>
              </w:rPr>
              <w:fldChar w:fldCharType="begin"/>
            </w:r>
            <w:r w:rsidR="000B59D7">
              <w:rPr>
                <w:noProof/>
                <w:webHidden/>
              </w:rPr>
              <w:instrText xml:space="preserve"> PAGEREF _Toc191199525 \h </w:instrText>
            </w:r>
            <w:r w:rsidR="000B59D7">
              <w:rPr>
                <w:noProof/>
                <w:webHidden/>
              </w:rPr>
            </w:r>
            <w:r w:rsidR="000B59D7">
              <w:rPr>
                <w:noProof/>
                <w:webHidden/>
              </w:rPr>
              <w:fldChar w:fldCharType="separate"/>
            </w:r>
            <w:r w:rsidR="000B59D7">
              <w:rPr>
                <w:noProof/>
                <w:webHidden/>
              </w:rPr>
              <w:t>15</w:t>
            </w:r>
            <w:r w:rsidR="000B59D7">
              <w:rPr>
                <w:noProof/>
                <w:webHidden/>
              </w:rPr>
              <w:fldChar w:fldCharType="end"/>
            </w:r>
          </w:hyperlink>
        </w:p>
        <w:p w14:paraId="01E7C0C0" w14:textId="1E42A3CD" w:rsidR="000B59D7" w:rsidRDefault="00A76697">
          <w:pPr>
            <w:pStyle w:val="TOC1"/>
            <w:tabs>
              <w:tab w:val="right" w:leader="dot" w:pos="9016"/>
            </w:tabs>
            <w:rPr>
              <w:rFonts w:eastAsiaTheme="minorEastAsia"/>
              <w:noProof/>
              <w:lang w:eastAsia="en-GB"/>
            </w:rPr>
          </w:pPr>
          <w:hyperlink w:anchor="_Toc191199526" w:history="1">
            <w:r w:rsidR="000B59D7" w:rsidRPr="004D4D7C">
              <w:rPr>
                <w:rStyle w:val="Hyperlink"/>
                <w:noProof/>
              </w:rPr>
              <w:t>References</w:t>
            </w:r>
            <w:r w:rsidR="000B59D7">
              <w:rPr>
                <w:noProof/>
                <w:webHidden/>
              </w:rPr>
              <w:tab/>
            </w:r>
            <w:r w:rsidR="000B59D7">
              <w:rPr>
                <w:noProof/>
                <w:webHidden/>
              </w:rPr>
              <w:fldChar w:fldCharType="begin"/>
            </w:r>
            <w:r w:rsidR="000B59D7">
              <w:rPr>
                <w:noProof/>
                <w:webHidden/>
              </w:rPr>
              <w:instrText xml:space="preserve"> PAGEREF _Toc191199526 \h </w:instrText>
            </w:r>
            <w:r w:rsidR="000B59D7">
              <w:rPr>
                <w:noProof/>
                <w:webHidden/>
              </w:rPr>
            </w:r>
            <w:r w:rsidR="000B59D7">
              <w:rPr>
                <w:noProof/>
                <w:webHidden/>
              </w:rPr>
              <w:fldChar w:fldCharType="separate"/>
            </w:r>
            <w:r w:rsidR="000B59D7">
              <w:rPr>
                <w:noProof/>
                <w:webHidden/>
              </w:rPr>
              <w:t>16</w:t>
            </w:r>
            <w:r w:rsidR="000B59D7">
              <w:rPr>
                <w:noProof/>
                <w:webHidden/>
              </w:rPr>
              <w:fldChar w:fldCharType="end"/>
            </w:r>
          </w:hyperlink>
        </w:p>
        <w:p w14:paraId="5B7F7B84" w14:textId="32DA249F" w:rsidR="00032F8A" w:rsidRDefault="00032F8A">
          <w:r>
            <w:rPr>
              <w:b/>
              <w:bCs/>
              <w:noProof/>
            </w:rPr>
            <w:fldChar w:fldCharType="end"/>
          </w:r>
        </w:p>
      </w:sdtContent>
    </w:sdt>
    <w:p w14:paraId="79CEF862" w14:textId="141BB334" w:rsidR="00032F8A" w:rsidRDefault="00032F8A" w:rsidP="00032F8A">
      <w:pPr>
        <w:rPr>
          <w:rFonts w:ascii="Arial" w:hAnsi="Arial" w:cs="Arial"/>
          <w:b/>
          <w:bCs/>
          <w:sz w:val="28"/>
          <w:szCs w:val="28"/>
        </w:rPr>
      </w:pPr>
    </w:p>
    <w:p w14:paraId="05B67F14" w14:textId="4535C3AF" w:rsidR="00032F8A" w:rsidRDefault="00032F8A" w:rsidP="00032F8A">
      <w:pPr>
        <w:jc w:val="center"/>
        <w:rPr>
          <w:rFonts w:ascii="Arial" w:hAnsi="Arial" w:cs="Arial"/>
          <w:b/>
          <w:bCs/>
          <w:sz w:val="28"/>
          <w:szCs w:val="28"/>
        </w:rPr>
      </w:pPr>
    </w:p>
    <w:p w14:paraId="3AA0EADD" w14:textId="4A5EF567" w:rsidR="00032F8A" w:rsidRDefault="00032F8A" w:rsidP="00032F8A">
      <w:pPr>
        <w:jc w:val="center"/>
        <w:rPr>
          <w:rFonts w:ascii="Arial" w:hAnsi="Arial" w:cs="Arial"/>
          <w:b/>
          <w:bCs/>
          <w:sz w:val="28"/>
          <w:szCs w:val="28"/>
        </w:rPr>
      </w:pPr>
    </w:p>
    <w:p w14:paraId="37F95772" w14:textId="739C80E2" w:rsidR="00032F8A" w:rsidRDefault="00032F8A" w:rsidP="00032F8A">
      <w:pPr>
        <w:jc w:val="center"/>
        <w:rPr>
          <w:rFonts w:ascii="Arial" w:hAnsi="Arial" w:cs="Arial"/>
          <w:b/>
          <w:bCs/>
          <w:sz w:val="28"/>
          <w:szCs w:val="28"/>
        </w:rPr>
      </w:pPr>
    </w:p>
    <w:p w14:paraId="56096173" w14:textId="40EC62A7" w:rsidR="00032F8A" w:rsidRDefault="00032F8A" w:rsidP="00032F8A">
      <w:pPr>
        <w:jc w:val="center"/>
        <w:rPr>
          <w:rFonts w:ascii="Arial" w:hAnsi="Arial" w:cs="Arial"/>
          <w:b/>
          <w:bCs/>
          <w:sz w:val="28"/>
          <w:szCs w:val="28"/>
        </w:rPr>
      </w:pPr>
    </w:p>
    <w:p w14:paraId="47916D65" w14:textId="311E9588" w:rsidR="00032F8A" w:rsidRDefault="00032F8A" w:rsidP="00032F8A">
      <w:pPr>
        <w:jc w:val="center"/>
        <w:rPr>
          <w:rFonts w:ascii="Arial" w:hAnsi="Arial" w:cs="Arial"/>
          <w:b/>
          <w:bCs/>
          <w:sz w:val="28"/>
          <w:szCs w:val="28"/>
        </w:rPr>
      </w:pPr>
    </w:p>
    <w:p w14:paraId="7D5B5413" w14:textId="33B55CA8" w:rsidR="00032F8A" w:rsidRDefault="00032F8A" w:rsidP="00032F8A">
      <w:pPr>
        <w:jc w:val="center"/>
        <w:rPr>
          <w:rFonts w:ascii="Arial" w:hAnsi="Arial" w:cs="Arial"/>
          <w:b/>
          <w:bCs/>
          <w:sz w:val="28"/>
          <w:szCs w:val="28"/>
        </w:rPr>
      </w:pPr>
    </w:p>
    <w:p w14:paraId="4FB06755" w14:textId="3D78FA9A" w:rsidR="00032F8A" w:rsidRDefault="00032F8A" w:rsidP="00032F8A">
      <w:pPr>
        <w:jc w:val="center"/>
        <w:rPr>
          <w:rFonts w:ascii="Arial" w:hAnsi="Arial" w:cs="Arial"/>
          <w:b/>
          <w:bCs/>
          <w:sz w:val="28"/>
          <w:szCs w:val="28"/>
        </w:rPr>
      </w:pPr>
    </w:p>
    <w:p w14:paraId="6532ADCD" w14:textId="644272BA" w:rsidR="00032F8A" w:rsidRDefault="00032F8A" w:rsidP="00032F8A">
      <w:pPr>
        <w:jc w:val="center"/>
        <w:rPr>
          <w:rFonts w:ascii="Arial" w:hAnsi="Arial" w:cs="Arial"/>
          <w:b/>
          <w:bCs/>
          <w:sz w:val="28"/>
          <w:szCs w:val="28"/>
        </w:rPr>
      </w:pPr>
    </w:p>
    <w:p w14:paraId="74000D5E" w14:textId="77777777" w:rsidR="00032F8A" w:rsidRDefault="00032F8A" w:rsidP="0027235D">
      <w:pPr>
        <w:rPr>
          <w:rFonts w:ascii="Arial" w:hAnsi="Arial" w:cs="Arial"/>
          <w:b/>
          <w:bCs/>
          <w:sz w:val="28"/>
          <w:szCs w:val="28"/>
        </w:rPr>
      </w:pPr>
    </w:p>
    <w:p w14:paraId="20A0D461" w14:textId="77777777" w:rsidR="00032F8A" w:rsidRPr="00032F8A" w:rsidRDefault="00032F8A" w:rsidP="005C4166">
      <w:pPr>
        <w:pStyle w:val="Heading1"/>
        <w:spacing w:line="360" w:lineRule="auto"/>
        <w:jc w:val="center"/>
        <w:rPr>
          <w:rFonts w:ascii="Arial" w:hAnsi="Arial" w:cs="Arial"/>
          <w:b/>
          <w:bCs/>
          <w:color w:val="000000" w:themeColor="text1"/>
          <w:sz w:val="28"/>
          <w:szCs w:val="28"/>
        </w:rPr>
      </w:pPr>
      <w:bookmarkStart w:id="0" w:name="_Toc191199509"/>
      <w:r w:rsidRPr="00032F8A">
        <w:rPr>
          <w:rFonts w:ascii="Arial" w:hAnsi="Arial" w:cs="Arial"/>
          <w:b/>
          <w:bCs/>
          <w:color w:val="000000" w:themeColor="text1"/>
          <w:sz w:val="28"/>
          <w:szCs w:val="28"/>
        </w:rPr>
        <w:lastRenderedPageBreak/>
        <w:t>1. Introduction</w:t>
      </w:r>
      <w:bookmarkEnd w:id="0"/>
    </w:p>
    <w:p w14:paraId="79842BD3" w14:textId="77777777" w:rsidR="005C4166" w:rsidRPr="005C4166" w:rsidRDefault="005C4166" w:rsidP="005C4166">
      <w:pPr>
        <w:spacing w:line="360" w:lineRule="auto"/>
        <w:ind w:firstLine="720"/>
        <w:rPr>
          <w:rFonts w:ascii="Arial" w:hAnsi="Arial" w:cs="Arial"/>
          <w:lang w:eastAsia="en-GB"/>
        </w:rPr>
      </w:pPr>
      <w:r w:rsidRPr="005C4166">
        <w:rPr>
          <w:rFonts w:ascii="Arial" w:hAnsi="Arial" w:cs="Arial"/>
          <w:lang w:eastAsia="en-GB"/>
        </w:rPr>
        <w:t>Nowadays, many individuals focus primarily on their careers and financial success, often neglecting their mental well-being. However, as awareness grows, more people are seeking mental health services.</w:t>
      </w:r>
    </w:p>
    <w:p w14:paraId="55005672" w14:textId="5686B8DC" w:rsidR="00032F8A" w:rsidRPr="005C4166" w:rsidRDefault="005C4166" w:rsidP="005C4166">
      <w:pPr>
        <w:spacing w:line="360" w:lineRule="auto"/>
        <w:rPr>
          <w:rFonts w:ascii="Arial" w:hAnsi="Arial" w:cs="Arial"/>
          <w:lang w:eastAsia="en-GB"/>
        </w:rPr>
      </w:pPr>
      <w:r w:rsidRPr="005C4166">
        <w:rPr>
          <w:rFonts w:ascii="Arial" w:hAnsi="Arial" w:cs="Arial"/>
          <w:lang w:eastAsia="en-GB"/>
        </w:rPr>
        <w:t>Moreover, the COVID-19 pandemic significantly increased the demand for mental healthcare, with approximately 33% of individuals reporting negative effects on their mental health and well-being as of February 2023. This surge has also accelerated the digital transformation of mental healthcare systems, leading to the rise of mental health app development</w:t>
      </w:r>
      <w:sdt>
        <w:sdtPr>
          <w:rPr>
            <w:rFonts w:ascii="Arial" w:hAnsi="Arial" w:cs="Arial"/>
            <w:lang w:eastAsia="en-GB"/>
          </w:rPr>
          <w:id w:val="-1482531141"/>
          <w:citation/>
        </w:sdtPr>
        <w:sdtEndPr/>
        <w:sdtContent>
          <w:r w:rsidR="007B0B2B">
            <w:rPr>
              <w:rFonts w:ascii="Arial" w:hAnsi="Arial" w:cs="Arial"/>
              <w:lang w:eastAsia="en-GB"/>
            </w:rPr>
            <w:fldChar w:fldCharType="begin"/>
          </w:r>
          <w:r w:rsidR="007B0B2B">
            <w:rPr>
              <w:rFonts w:ascii="Arial" w:hAnsi="Arial" w:cs="Arial"/>
              <w:lang w:eastAsia="en-GB"/>
            </w:rPr>
            <w:instrText xml:space="preserve"> CITATION Cle21 \l 2057 </w:instrText>
          </w:r>
          <w:r w:rsidR="007B0B2B">
            <w:rPr>
              <w:rFonts w:ascii="Arial" w:hAnsi="Arial" w:cs="Arial"/>
              <w:lang w:eastAsia="en-GB"/>
            </w:rPr>
            <w:fldChar w:fldCharType="separate"/>
          </w:r>
          <w:r w:rsidR="007B0B2B">
            <w:rPr>
              <w:rFonts w:ascii="Arial" w:hAnsi="Arial" w:cs="Arial"/>
              <w:noProof/>
              <w:lang w:eastAsia="en-GB"/>
            </w:rPr>
            <w:t xml:space="preserve"> </w:t>
          </w:r>
          <w:r w:rsidR="007B0B2B" w:rsidRPr="007B0B2B">
            <w:rPr>
              <w:rFonts w:ascii="Arial" w:hAnsi="Arial" w:cs="Arial"/>
              <w:noProof/>
              <w:lang w:eastAsia="en-GB"/>
            </w:rPr>
            <w:t>(Clemente-Suárez, et al., 2021)</w:t>
          </w:r>
          <w:r w:rsidR="007B0B2B">
            <w:rPr>
              <w:rFonts w:ascii="Arial" w:hAnsi="Arial" w:cs="Arial"/>
              <w:lang w:eastAsia="en-GB"/>
            </w:rPr>
            <w:fldChar w:fldCharType="end"/>
          </w:r>
        </w:sdtContent>
      </w:sdt>
      <w:r w:rsidRPr="005C4166">
        <w:rPr>
          <w:rFonts w:ascii="Arial" w:hAnsi="Arial" w:cs="Arial"/>
          <w:lang w:eastAsia="en-GB"/>
        </w:rPr>
        <w:t>.</w:t>
      </w:r>
    </w:p>
    <w:p w14:paraId="46E4AAE8" w14:textId="4D7D7207" w:rsidR="0027235D" w:rsidRDefault="00032F8A" w:rsidP="00032F8A">
      <w:pPr>
        <w:spacing w:line="360" w:lineRule="auto"/>
        <w:ind w:firstLine="720"/>
        <w:rPr>
          <w:rFonts w:ascii="Arial" w:hAnsi="Arial" w:cs="Arial"/>
        </w:rPr>
      </w:pPr>
      <w:r w:rsidRPr="00032F8A">
        <w:rPr>
          <w:rFonts w:ascii="Arial" w:hAnsi="Arial" w:cs="Arial"/>
        </w:rPr>
        <w:t>This project focuses on developing a mobile application dedicated to providing mental health support.</w:t>
      </w:r>
      <w:r w:rsidR="009600C7" w:rsidRPr="009600C7">
        <w:t xml:space="preserve"> </w:t>
      </w:r>
      <w:r w:rsidRPr="00032F8A">
        <w:rPr>
          <w:rFonts w:ascii="Arial" w:hAnsi="Arial" w:cs="Arial"/>
        </w:rPr>
        <w:t xml:space="preserve"> The app will offer features such as guided meditation, mood tracking, access to professional therapy, and a supportive community forum.</w:t>
      </w:r>
      <w:r w:rsidR="0027235D" w:rsidRPr="0027235D">
        <w:t xml:space="preserve"> </w:t>
      </w:r>
      <w:r w:rsidR="0027235D">
        <w:rPr>
          <w:noProof/>
        </w:rPr>
        <w:drawing>
          <wp:inline distT="0" distB="0" distL="0" distR="0" wp14:anchorId="799E4F12" wp14:editId="772B58D1">
            <wp:extent cx="5486400" cy="33228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06610" cy="3335118"/>
                    </a:xfrm>
                    <a:prstGeom prst="rect">
                      <a:avLst/>
                    </a:prstGeom>
                    <a:noFill/>
                    <a:ln>
                      <a:noFill/>
                    </a:ln>
                  </pic:spPr>
                </pic:pic>
              </a:graphicData>
            </a:graphic>
          </wp:inline>
        </w:drawing>
      </w:r>
      <w:r w:rsidRPr="00032F8A">
        <w:rPr>
          <w:rFonts w:ascii="Arial" w:hAnsi="Arial" w:cs="Arial"/>
        </w:rPr>
        <w:t xml:space="preserve"> </w:t>
      </w:r>
    </w:p>
    <w:p w14:paraId="608C5806" w14:textId="431DAE3D" w:rsidR="0027235D" w:rsidRPr="000D05B7" w:rsidRDefault="0027235D" w:rsidP="000D05B7">
      <w:pPr>
        <w:spacing w:line="360" w:lineRule="auto"/>
        <w:ind w:firstLine="720"/>
        <w:jc w:val="center"/>
        <w:rPr>
          <w:rFonts w:ascii="Arial" w:hAnsi="Arial" w:cs="Arial"/>
        </w:rPr>
      </w:pPr>
      <w:r w:rsidRPr="000D05B7">
        <w:rPr>
          <w:rFonts w:ascii="Arial" w:hAnsi="Arial" w:cs="Arial"/>
          <w:b/>
          <w:bCs/>
        </w:rPr>
        <w:t>Fig. 1</w:t>
      </w:r>
      <w:r w:rsidRPr="000D05B7">
        <w:rPr>
          <w:rFonts w:ascii="Arial" w:hAnsi="Arial" w:cs="Arial"/>
        </w:rPr>
        <w:t>:</w:t>
      </w:r>
      <w:r w:rsidRPr="000D05B7">
        <w:rPr>
          <w:rFonts w:ascii="Montserrat" w:hAnsi="Montserrat"/>
        </w:rPr>
        <w:t xml:space="preserve"> (image by </w:t>
      </w:r>
      <w:hyperlink r:id="rId9" w:tgtFrame="_blank" w:history="1">
        <w:r w:rsidRPr="000D05B7">
          <w:rPr>
            <w:rStyle w:val="Hyperlink"/>
            <w:rFonts w:ascii="Montserrat" w:hAnsi="Montserrat"/>
            <w:color w:val="29D5AC"/>
            <w:bdr w:val="none" w:sz="0" w:space="0" w:color="auto" w:frame="1"/>
          </w:rPr>
          <w:t>Desire Creative Agency</w:t>
        </w:r>
      </w:hyperlink>
      <w:r w:rsidRPr="000D05B7">
        <w:rPr>
          <w:rFonts w:ascii="Montserrat" w:hAnsi="Montserrat"/>
        </w:rPr>
        <w:t>)</w:t>
      </w:r>
    </w:p>
    <w:p w14:paraId="5FE2AFFC" w14:textId="7382E1A8" w:rsidR="00032F8A" w:rsidRDefault="00032F8A" w:rsidP="00CB7064">
      <w:pPr>
        <w:spacing w:line="360" w:lineRule="auto"/>
        <w:ind w:firstLine="720"/>
        <w:rPr>
          <w:rFonts w:ascii="Arial" w:hAnsi="Arial" w:cs="Arial"/>
        </w:rPr>
      </w:pPr>
      <w:r w:rsidRPr="00032F8A">
        <w:rPr>
          <w:rFonts w:ascii="Arial" w:hAnsi="Arial" w:cs="Arial"/>
        </w:rPr>
        <w:t>The goal is to enhance mental well-being through digital tools that are accessible and user-friendly.</w:t>
      </w:r>
      <w:r w:rsidR="005A567B" w:rsidRPr="005A567B">
        <w:t xml:space="preserve"> </w:t>
      </w:r>
      <w:r w:rsidR="005A567B" w:rsidRPr="005A567B">
        <w:rPr>
          <w:rFonts w:ascii="Arial" w:hAnsi="Arial" w:cs="Arial"/>
        </w:rPr>
        <w:t>Information, a company committed to improving mental health detection and integrating it into primary care. The app was designed to transition the existing offline diagnosis process into a digital solution, enabling users to assess their mental health condition efficiently using the M3 algorithm. The project was executed by Perception System, which undertook the responsibility of understanding the complex diagnosis process and transforming it into a mobile application for both iOS and Android.</w:t>
      </w:r>
    </w:p>
    <w:p w14:paraId="267C438D" w14:textId="77777777" w:rsidR="00D449AC" w:rsidRPr="00D449AC" w:rsidRDefault="00D449AC" w:rsidP="00D449AC">
      <w:pPr>
        <w:pStyle w:val="Heading1"/>
        <w:jc w:val="center"/>
        <w:rPr>
          <w:rFonts w:ascii="Arial" w:hAnsi="Arial" w:cs="Arial"/>
          <w:sz w:val="28"/>
          <w:szCs w:val="28"/>
        </w:rPr>
      </w:pPr>
      <w:bookmarkStart w:id="1" w:name="_Toc191199510"/>
      <w:r w:rsidRPr="00D449AC">
        <w:rPr>
          <w:rStyle w:val="Strong"/>
          <w:rFonts w:ascii="Arial" w:hAnsi="Arial" w:cs="Arial"/>
          <w:color w:val="000000" w:themeColor="text1"/>
          <w:sz w:val="28"/>
          <w:szCs w:val="28"/>
        </w:rPr>
        <w:lastRenderedPageBreak/>
        <w:t>2. Aim, Objectives, and Scope</w:t>
      </w:r>
      <w:bookmarkEnd w:id="1"/>
    </w:p>
    <w:p w14:paraId="22A73F81" w14:textId="053BF130" w:rsidR="0027235D" w:rsidRDefault="00233A4B" w:rsidP="00D449AC">
      <w:pPr>
        <w:pStyle w:val="NormalWeb"/>
        <w:spacing w:line="360" w:lineRule="auto"/>
        <w:rPr>
          <w:rStyle w:val="Strong"/>
          <w:rFonts w:ascii="Arial" w:hAnsi="Arial" w:cs="Arial"/>
          <w:sz w:val="22"/>
          <w:szCs w:val="22"/>
        </w:rPr>
      </w:pPr>
      <w:r>
        <w:rPr>
          <w:noProof/>
        </w:rPr>
        <w:drawing>
          <wp:inline distT="0" distB="0" distL="0" distR="0" wp14:anchorId="769A3EA4" wp14:editId="7A602F7F">
            <wp:extent cx="5731510" cy="37541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54120"/>
                    </a:xfrm>
                    <a:prstGeom prst="rect">
                      <a:avLst/>
                    </a:prstGeom>
                    <a:noFill/>
                    <a:ln>
                      <a:noFill/>
                    </a:ln>
                  </pic:spPr>
                </pic:pic>
              </a:graphicData>
            </a:graphic>
          </wp:inline>
        </w:drawing>
      </w:r>
    </w:p>
    <w:p w14:paraId="67A07030" w14:textId="2195F6BA" w:rsidR="0027235D" w:rsidRDefault="0027235D" w:rsidP="000D05B7">
      <w:pPr>
        <w:pStyle w:val="NormalWeb"/>
        <w:spacing w:line="360" w:lineRule="auto"/>
        <w:jc w:val="center"/>
        <w:rPr>
          <w:rStyle w:val="Strong"/>
          <w:rFonts w:ascii="Arial" w:hAnsi="Arial" w:cs="Arial"/>
          <w:sz w:val="22"/>
          <w:szCs w:val="22"/>
        </w:rPr>
      </w:pPr>
      <w:r>
        <w:rPr>
          <w:rStyle w:val="Strong"/>
          <w:rFonts w:ascii="Arial" w:hAnsi="Arial" w:cs="Arial"/>
          <w:sz w:val="22"/>
          <w:szCs w:val="22"/>
        </w:rPr>
        <w:t>Fig. 2.</w:t>
      </w:r>
      <w:r w:rsidR="000D05B7">
        <w:rPr>
          <w:rStyle w:val="Strong"/>
          <w:rFonts w:ascii="Arial" w:hAnsi="Arial" w:cs="Arial"/>
          <w:sz w:val="22"/>
          <w:szCs w:val="22"/>
        </w:rPr>
        <w:t xml:space="preserve"> Source</w:t>
      </w:r>
      <w:r>
        <w:rPr>
          <w:rStyle w:val="Strong"/>
          <w:rFonts w:ascii="Arial" w:hAnsi="Arial" w:cs="Arial"/>
          <w:sz w:val="22"/>
          <w:szCs w:val="22"/>
        </w:rPr>
        <w:t xml:space="preserve"> of </w:t>
      </w:r>
      <w:sdt>
        <w:sdtPr>
          <w:rPr>
            <w:rStyle w:val="Strong"/>
            <w:rFonts w:ascii="Arial" w:hAnsi="Arial" w:cs="Arial"/>
            <w:sz w:val="22"/>
            <w:szCs w:val="22"/>
          </w:rPr>
          <w:id w:val="1561590672"/>
          <w:citation/>
        </w:sdtPr>
        <w:sdtEndPr>
          <w:rPr>
            <w:rStyle w:val="Strong"/>
          </w:rPr>
        </w:sdtEndPr>
        <w:sdtContent>
          <w:r>
            <w:rPr>
              <w:rStyle w:val="Strong"/>
              <w:rFonts w:ascii="Arial" w:hAnsi="Arial" w:cs="Arial"/>
              <w:sz w:val="22"/>
              <w:szCs w:val="22"/>
            </w:rPr>
            <w:fldChar w:fldCharType="begin"/>
          </w:r>
          <w:r>
            <w:rPr>
              <w:rStyle w:val="Strong"/>
              <w:rFonts w:ascii="Arial" w:hAnsi="Arial" w:cs="Arial"/>
              <w:sz w:val="22"/>
              <w:szCs w:val="22"/>
              <w:lang w:val="en-US"/>
            </w:rPr>
            <w:instrText xml:space="preserve"> CITATION Mak23 \l 1033 </w:instrText>
          </w:r>
          <w:r>
            <w:rPr>
              <w:rStyle w:val="Strong"/>
              <w:rFonts w:ascii="Arial" w:hAnsi="Arial" w:cs="Arial"/>
              <w:sz w:val="22"/>
              <w:szCs w:val="22"/>
            </w:rPr>
            <w:fldChar w:fldCharType="separate"/>
          </w:r>
          <w:r w:rsidR="007B0B2B" w:rsidRPr="007B0B2B">
            <w:rPr>
              <w:rFonts w:ascii="Arial" w:hAnsi="Arial" w:cs="Arial"/>
              <w:noProof/>
              <w:sz w:val="22"/>
              <w:szCs w:val="22"/>
              <w:lang w:val="en-US"/>
            </w:rPr>
            <w:t>(Petruk, 2023)</w:t>
          </w:r>
          <w:r>
            <w:rPr>
              <w:rStyle w:val="Strong"/>
              <w:rFonts w:ascii="Arial" w:hAnsi="Arial" w:cs="Arial"/>
              <w:sz w:val="22"/>
              <w:szCs w:val="22"/>
            </w:rPr>
            <w:fldChar w:fldCharType="end"/>
          </w:r>
        </w:sdtContent>
      </w:sdt>
    </w:p>
    <w:p w14:paraId="08383E82" w14:textId="64B22E4D" w:rsidR="00D449AC" w:rsidRPr="00D449AC" w:rsidRDefault="00D449AC" w:rsidP="00D449AC">
      <w:pPr>
        <w:pStyle w:val="NormalWeb"/>
        <w:spacing w:line="360" w:lineRule="auto"/>
        <w:rPr>
          <w:rFonts w:ascii="Arial" w:hAnsi="Arial" w:cs="Arial"/>
          <w:sz w:val="22"/>
          <w:szCs w:val="22"/>
        </w:rPr>
      </w:pPr>
      <w:r w:rsidRPr="00D449AC">
        <w:rPr>
          <w:rStyle w:val="Strong"/>
          <w:rFonts w:ascii="Arial" w:hAnsi="Arial" w:cs="Arial"/>
          <w:sz w:val="22"/>
          <w:szCs w:val="22"/>
        </w:rPr>
        <w:t>Aim:</w:t>
      </w:r>
      <w:r w:rsidRPr="00D449AC">
        <w:rPr>
          <w:rFonts w:ascii="Arial" w:hAnsi="Arial" w:cs="Arial"/>
          <w:sz w:val="22"/>
          <w:szCs w:val="22"/>
        </w:rPr>
        <w:t xml:space="preserve"> To develop a mobile application that offers mental health support, self-help tools, and professional resources for individuals facing mental health challenges.</w:t>
      </w:r>
    </w:p>
    <w:p w14:paraId="70C2C33C" w14:textId="77777777" w:rsidR="00D449AC" w:rsidRPr="00D449AC" w:rsidRDefault="00D449AC" w:rsidP="00D449AC">
      <w:pPr>
        <w:pStyle w:val="NormalWeb"/>
        <w:spacing w:line="360" w:lineRule="auto"/>
        <w:rPr>
          <w:rFonts w:ascii="Arial" w:hAnsi="Arial" w:cs="Arial"/>
          <w:sz w:val="22"/>
          <w:szCs w:val="22"/>
        </w:rPr>
      </w:pPr>
      <w:r w:rsidRPr="00D449AC">
        <w:rPr>
          <w:rStyle w:val="Strong"/>
          <w:rFonts w:ascii="Arial" w:hAnsi="Arial" w:cs="Arial"/>
          <w:sz w:val="22"/>
          <w:szCs w:val="22"/>
        </w:rPr>
        <w:t>Objectives:</w:t>
      </w:r>
    </w:p>
    <w:p w14:paraId="7AC8D5F8" w14:textId="77777777" w:rsidR="00D449AC" w:rsidRPr="00D449AC" w:rsidRDefault="00D449AC" w:rsidP="00D449AC">
      <w:pPr>
        <w:pStyle w:val="NormalWeb"/>
        <w:numPr>
          <w:ilvl w:val="0"/>
          <w:numId w:val="7"/>
        </w:numPr>
        <w:spacing w:line="360" w:lineRule="auto"/>
        <w:rPr>
          <w:rFonts w:ascii="Arial" w:hAnsi="Arial" w:cs="Arial"/>
          <w:sz w:val="22"/>
          <w:szCs w:val="22"/>
        </w:rPr>
      </w:pPr>
      <w:r w:rsidRPr="00D449AC">
        <w:rPr>
          <w:rFonts w:ascii="Arial" w:hAnsi="Arial" w:cs="Arial"/>
          <w:sz w:val="22"/>
          <w:szCs w:val="22"/>
        </w:rPr>
        <w:t>To provide an easy-to-use mental health support tool</w:t>
      </w:r>
    </w:p>
    <w:p w14:paraId="05C590FF" w14:textId="77777777" w:rsidR="00D449AC" w:rsidRPr="00D449AC" w:rsidRDefault="00D449AC" w:rsidP="00D449AC">
      <w:pPr>
        <w:pStyle w:val="NormalWeb"/>
        <w:numPr>
          <w:ilvl w:val="0"/>
          <w:numId w:val="7"/>
        </w:numPr>
        <w:spacing w:line="360" w:lineRule="auto"/>
        <w:rPr>
          <w:rFonts w:ascii="Arial" w:hAnsi="Arial" w:cs="Arial"/>
          <w:sz w:val="22"/>
          <w:szCs w:val="22"/>
        </w:rPr>
      </w:pPr>
      <w:r w:rsidRPr="00D449AC">
        <w:rPr>
          <w:rFonts w:ascii="Arial" w:hAnsi="Arial" w:cs="Arial"/>
          <w:sz w:val="22"/>
          <w:szCs w:val="22"/>
        </w:rPr>
        <w:t>To integrate AI-based mood tracking and recommendations</w:t>
      </w:r>
    </w:p>
    <w:p w14:paraId="07582A88" w14:textId="77777777" w:rsidR="00D449AC" w:rsidRPr="00D449AC" w:rsidRDefault="00D449AC" w:rsidP="00D449AC">
      <w:pPr>
        <w:pStyle w:val="NormalWeb"/>
        <w:numPr>
          <w:ilvl w:val="0"/>
          <w:numId w:val="7"/>
        </w:numPr>
        <w:spacing w:line="360" w:lineRule="auto"/>
        <w:rPr>
          <w:rFonts w:ascii="Arial" w:hAnsi="Arial" w:cs="Arial"/>
          <w:sz w:val="22"/>
          <w:szCs w:val="22"/>
        </w:rPr>
      </w:pPr>
      <w:r w:rsidRPr="00D449AC">
        <w:rPr>
          <w:rFonts w:ascii="Arial" w:hAnsi="Arial" w:cs="Arial"/>
          <w:sz w:val="22"/>
          <w:szCs w:val="22"/>
        </w:rPr>
        <w:t>To ensure user confidentiality and data security</w:t>
      </w:r>
    </w:p>
    <w:p w14:paraId="5C64571B" w14:textId="77777777" w:rsidR="00D449AC" w:rsidRPr="00D449AC" w:rsidRDefault="00D449AC" w:rsidP="00D449AC">
      <w:pPr>
        <w:pStyle w:val="NormalWeb"/>
        <w:numPr>
          <w:ilvl w:val="0"/>
          <w:numId w:val="7"/>
        </w:numPr>
        <w:spacing w:line="360" w:lineRule="auto"/>
        <w:rPr>
          <w:rFonts w:ascii="Arial" w:hAnsi="Arial" w:cs="Arial"/>
          <w:sz w:val="22"/>
          <w:szCs w:val="22"/>
        </w:rPr>
      </w:pPr>
      <w:r w:rsidRPr="00D449AC">
        <w:rPr>
          <w:rFonts w:ascii="Arial" w:hAnsi="Arial" w:cs="Arial"/>
          <w:sz w:val="22"/>
          <w:szCs w:val="22"/>
        </w:rPr>
        <w:t>To offer real-time chat support with mental health professionals</w:t>
      </w:r>
    </w:p>
    <w:p w14:paraId="106E8D63" w14:textId="77777777" w:rsidR="00D449AC" w:rsidRPr="00D449AC" w:rsidRDefault="00D449AC" w:rsidP="00D449AC">
      <w:pPr>
        <w:pStyle w:val="NormalWeb"/>
        <w:numPr>
          <w:ilvl w:val="0"/>
          <w:numId w:val="7"/>
        </w:numPr>
        <w:spacing w:line="360" w:lineRule="auto"/>
        <w:rPr>
          <w:rFonts w:ascii="Arial" w:hAnsi="Arial" w:cs="Arial"/>
          <w:sz w:val="22"/>
          <w:szCs w:val="22"/>
        </w:rPr>
      </w:pPr>
      <w:r w:rsidRPr="00D449AC">
        <w:rPr>
          <w:rFonts w:ascii="Arial" w:hAnsi="Arial" w:cs="Arial"/>
          <w:sz w:val="22"/>
          <w:szCs w:val="22"/>
        </w:rPr>
        <w:t>To create a community-driven platform for peer support</w:t>
      </w:r>
    </w:p>
    <w:p w14:paraId="7C32DBFD" w14:textId="20FB9FA7" w:rsidR="00D449AC" w:rsidRPr="00D449AC" w:rsidRDefault="00D449AC" w:rsidP="00D449AC">
      <w:pPr>
        <w:pStyle w:val="NormalWeb"/>
        <w:spacing w:line="360" w:lineRule="auto"/>
        <w:rPr>
          <w:rFonts w:ascii="Arial" w:hAnsi="Arial" w:cs="Arial"/>
          <w:sz w:val="22"/>
          <w:szCs w:val="22"/>
        </w:rPr>
      </w:pPr>
      <w:r w:rsidRPr="00D449AC">
        <w:rPr>
          <w:rStyle w:val="Strong"/>
          <w:rFonts w:ascii="Arial" w:hAnsi="Arial" w:cs="Arial"/>
          <w:sz w:val="22"/>
          <w:szCs w:val="22"/>
        </w:rPr>
        <w:t>Scope:</w:t>
      </w:r>
      <w:r w:rsidRPr="00D449AC">
        <w:rPr>
          <w:rFonts w:ascii="Arial" w:hAnsi="Arial" w:cs="Arial"/>
          <w:sz w:val="22"/>
          <w:szCs w:val="22"/>
        </w:rPr>
        <w:t xml:space="preserve"> The project will cover app development, testing, deployment, and continuous updates based on user feedback. It will include features such as guided therapy, interactive self-help exercises, and crisis support integration</w:t>
      </w:r>
      <w:sdt>
        <w:sdtPr>
          <w:rPr>
            <w:rFonts w:ascii="Arial" w:hAnsi="Arial" w:cs="Arial"/>
            <w:sz w:val="22"/>
            <w:szCs w:val="22"/>
          </w:rPr>
          <w:id w:val="845442873"/>
          <w:citation/>
        </w:sdtPr>
        <w:sdtEndPr/>
        <w:sdtContent>
          <w:r w:rsidR="00903F2B">
            <w:rPr>
              <w:rFonts w:ascii="Arial" w:hAnsi="Arial" w:cs="Arial"/>
              <w:sz w:val="22"/>
              <w:szCs w:val="22"/>
            </w:rPr>
            <w:fldChar w:fldCharType="begin"/>
          </w:r>
          <w:r w:rsidR="00903F2B">
            <w:rPr>
              <w:rFonts w:ascii="Arial" w:hAnsi="Arial" w:cs="Arial"/>
              <w:sz w:val="22"/>
              <w:szCs w:val="22"/>
            </w:rPr>
            <w:instrText xml:space="preserve"> CITATION Dav16 \l 2057 </w:instrText>
          </w:r>
          <w:r w:rsidR="00903F2B">
            <w:rPr>
              <w:rFonts w:ascii="Arial" w:hAnsi="Arial" w:cs="Arial"/>
              <w:sz w:val="22"/>
              <w:szCs w:val="22"/>
            </w:rPr>
            <w:fldChar w:fldCharType="separate"/>
          </w:r>
          <w:r w:rsidR="007B0B2B">
            <w:rPr>
              <w:rFonts w:ascii="Arial" w:hAnsi="Arial" w:cs="Arial"/>
              <w:noProof/>
              <w:sz w:val="22"/>
              <w:szCs w:val="22"/>
            </w:rPr>
            <w:t xml:space="preserve"> </w:t>
          </w:r>
          <w:r w:rsidR="007B0B2B" w:rsidRPr="007B0B2B">
            <w:rPr>
              <w:rFonts w:ascii="Arial" w:hAnsi="Arial" w:cs="Arial"/>
              <w:noProof/>
              <w:sz w:val="22"/>
              <w:szCs w:val="22"/>
            </w:rPr>
            <w:t>(Bakker, et al., 2016)</w:t>
          </w:r>
          <w:r w:rsidR="00903F2B">
            <w:rPr>
              <w:rFonts w:ascii="Arial" w:hAnsi="Arial" w:cs="Arial"/>
              <w:sz w:val="22"/>
              <w:szCs w:val="22"/>
            </w:rPr>
            <w:fldChar w:fldCharType="end"/>
          </w:r>
        </w:sdtContent>
      </w:sdt>
      <w:r w:rsidRPr="00D449AC">
        <w:rPr>
          <w:rFonts w:ascii="Arial" w:hAnsi="Arial" w:cs="Arial"/>
          <w:sz w:val="22"/>
          <w:szCs w:val="22"/>
        </w:rPr>
        <w:t>.</w:t>
      </w:r>
    </w:p>
    <w:p w14:paraId="60F1A7BD" w14:textId="64CA2F02" w:rsidR="005322E3" w:rsidRPr="00A418F9" w:rsidRDefault="00A418F9" w:rsidP="000D05B7">
      <w:pPr>
        <w:pStyle w:val="Heading1"/>
        <w:jc w:val="center"/>
        <w:rPr>
          <w:rFonts w:ascii="Arial" w:hAnsi="Arial" w:cs="Arial"/>
          <w:b/>
          <w:bCs/>
          <w:color w:val="000000" w:themeColor="text1"/>
          <w:sz w:val="28"/>
          <w:szCs w:val="28"/>
        </w:rPr>
      </w:pPr>
      <w:bookmarkStart w:id="2" w:name="_Toc191199511"/>
      <w:r w:rsidRPr="00A418F9">
        <w:rPr>
          <w:rFonts w:ascii="Arial" w:hAnsi="Arial" w:cs="Arial"/>
          <w:b/>
          <w:bCs/>
          <w:color w:val="000000" w:themeColor="text1"/>
          <w:sz w:val="28"/>
          <w:szCs w:val="28"/>
        </w:rPr>
        <w:lastRenderedPageBreak/>
        <w:t xml:space="preserve">3. </w:t>
      </w:r>
      <w:r w:rsidR="005322E3" w:rsidRPr="00A418F9">
        <w:rPr>
          <w:rFonts w:ascii="Arial" w:hAnsi="Arial" w:cs="Arial"/>
          <w:b/>
          <w:bCs/>
          <w:color w:val="000000" w:themeColor="text1"/>
          <w:sz w:val="28"/>
          <w:szCs w:val="28"/>
        </w:rPr>
        <w:t>Categories of Mental Health Applications</w:t>
      </w:r>
      <w:bookmarkEnd w:id="2"/>
    </w:p>
    <w:p w14:paraId="366B25C0" w14:textId="21ACE598" w:rsidR="00A418F9" w:rsidRPr="005322E3" w:rsidRDefault="00A418F9" w:rsidP="00A418F9">
      <w:pPr>
        <w:spacing w:before="100" w:beforeAutospacing="1" w:after="100" w:afterAutospacing="1" w:line="360" w:lineRule="auto"/>
        <w:ind w:firstLine="720"/>
        <w:rPr>
          <w:rFonts w:ascii="Arial" w:eastAsia="Times New Roman" w:hAnsi="Arial" w:cs="Arial"/>
          <w:lang w:eastAsia="en-GB"/>
        </w:rPr>
      </w:pPr>
      <w:r w:rsidRPr="005322E3">
        <w:rPr>
          <w:rFonts w:ascii="Arial" w:eastAsia="Times New Roman" w:hAnsi="Arial" w:cs="Arial"/>
          <w:lang w:eastAsia="en-GB"/>
        </w:rPr>
        <w:t>The development of mental health apps focuses on providing support to individuals dealing with psychological challenges. This niche offers various opportunities, such as assisting those with mental health disorders, linking patients with therapists, and encouraging users to manage stress, depression, or unhealthy habits</w:t>
      </w:r>
      <w:sdt>
        <w:sdtPr>
          <w:rPr>
            <w:rFonts w:ascii="Arial" w:eastAsia="Times New Roman" w:hAnsi="Arial" w:cs="Arial"/>
            <w:lang w:eastAsia="en-GB"/>
          </w:rPr>
          <w:id w:val="-967276232"/>
          <w:citation/>
        </w:sdtPr>
        <w:sdtEndPr/>
        <w:sdtContent>
          <w:r w:rsidR="002D6B77">
            <w:rPr>
              <w:rFonts w:ascii="Arial" w:eastAsia="Times New Roman" w:hAnsi="Arial" w:cs="Arial"/>
              <w:lang w:eastAsia="en-GB"/>
            </w:rPr>
            <w:fldChar w:fldCharType="begin"/>
          </w:r>
          <w:r w:rsidR="002D6B77">
            <w:rPr>
              <w:rFonts w:ascii="Arial" w:eastAsia="Times New Roman" w:hAnsi="Arial" w:cs="Arial"/>
              <w:lang w:eastAsia="en-GB"/>
            </w:rPr>
            <w:instrText xml:space="preserve"> CITATION Mut21 \l 2057 </w:instrText>
          </w:r>
          <w:r w:rsidR="002D6B77">
            <w:rPr>
              <w:rFonts w:ascii="Arial" w:eastAsia="Times New Roman" w:hAnsi="Arial" w:cs="Arial"/>
              <w:lang w:eastAsia="en-GB"/>
            </w:rPr>
            <w:fldChar w:fldCharType="separate"/>
          </w:r>
          <w:r w:rsidR="007B0B2B">
            <w:rPr>
              <w:rFonts w:ascii="Arial" w:eastAsia="Times New Roman" w:hAnsi="Arial" w:cs="Arial"/>
              <w:noProof/>
              <w:lang w:eastAsia="en-GB"/>
            </w:rPr>
            <w:t xml:space="preserve"> </w:t>
          </w:r>
          <w:r w:rsidR="007B0B2B" w:rsidRPr="007B0B2B">
            <w:rPr>
              <w:rFonts w:ascii="Arial" w:eastAsia="Times New Roman" w:hAnsi="Arial" w:cs="Arial"/>
              <w:noProof/>
              <w:lang w:eastAsia="en-GB"/>
            </w:rPr>
            <w:t>(Nakao, et al., 2021)</w:t>
          </w:r>
          <w:r w:rsidR="002D6B77">
            <w:rPr>
              <w:rFonts w:ascii="Arial" w:eastAsia="Times New Roman" w:hAnsi="Arial" w:cs="Arial"/>
              <w:lang w:eastAsia="en-GB"/>
            </w:rPr>
            <w:fldChar w:fldCharType="end"/>
          </w:r>
        </w:sdtContent>
      </w:sdt>
      <w:r w:rsidRPr="005322E3">
        <w:rPr>
          <w:rFonts w:ascii="Arial" w:eastAsia="Times New Roman" w:hAnsi="Arial" w:cs="Arial"/>
          <w:lang w:eastAsia="en-GB"/>
        </w:rPr>
        <w:t>.</w:t>
      </w:r>
    </w:p>
    <w:p w14:paraId="47941862" w14:textId="77777777" w:rsidR="00A418F9" w:rsidRDefault="00A418F9" w:rsidP="00A418F9">
      <w:pPr>
        <w:spacing w:before="100" w:beforeAutospacing="1" w:after="100" w:afterAutospacing="1" w:line="360" w:lineRule="auto"/>
        <w:ind w:firstLine="360"/>
        <w:rPr>
          <w:rFonts w:ascii="Arial" w:eastAsia="Times New Roman" w:hAnsi="Arial" w:cs="Arial"/>
          <w:lang w:eastAsia="en-GB"/>
        </w:rPr>
      </w:pPr>
      <w:r w:rsidRPr="005322E3">
        <w:rPr>
          <w:rFonts w:ascii="Arial" w:eastAsia="Times New Roman" w:hAnsi="Arial" w:cs="Arial"/>
          <w:lang w:eastAsia="en-GB"/>
        </w:rPr>
        <w:t>These apps are typically categorized based on their core approach or the specific issue they address, such as preventing depression, boosting personal motivation, or promoting a balanced routine. Mental health test apps are distinct since they don’t directly resolve problems but instead help detect them early. Some apps integrate multiple features to offer more comprehensive solutions.</w:t>
      </w:r>
    </w:p>
    <w:p w14:paraId="0A7C6A45" w14:textId="6205917C" w:rsidR="000D05B7" w:rsidRPr="005322E3" w:rsidRDefault="00387592" w:rsidP="005322E3">
      <w:pPr>
        <w:spacing w:line="360" w:lineRule="auto"/>
        <w:rPr>
          <w:rFonts w:ascii="Arial" w:hAnsi="Arial" w:cs="Arial"/>
          <w:b/>
          <w:bCs/>
          <w:u w:val="single"/>
        </w:rPr>
      </w:pPr>
      <w:r>
        <w:rPr>
          <w:noProof/>
        </w:rPr>
        <w:drawing>
          <wp:inline distT="0" distB="0" distL="0" distR="0" wp14:anchorId="46FFB815" wp14:editId="2CAAFD1D">
            <wp:extent cx="5731510" cy="5731510"/>
            <wp:effectExtent l="0" t="0" r="2540" b="2540"/>
            <wp:docPr id="1" name="Picture 1" descr="One of the main parts of the science of how to develop a mental health app is finding a specific niche and knowing the audience of this particular wellness categ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of the main parts of the science of how to develop a mental health app is finding a specific niche and knowing the audience of this particular wellness categor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F8037B2" w14:textId="12C7DBD5" w:rsidR="005322E3" w:rsidRDefault="005322E3" w:rsidP="005322E3"/>
    <w:p w14:paraId="1DB4ADCF" w14:textId="060708B8" w:rsidR="00A418F9" w:rsidRPr="00A418F9" w:rsidRDefault="00A418F9" w:rsidP="00A418F9">
      <w:pPr>
        <w:pStyle w:val="Heading2"/>
        <w:jc w:val="center"/>
        <w:rPr>
          <w:rFonts w:ascii="Arial" w:eastAsia="Times New Roman" w:hAnsi="Arial" w:cs="Arial"/>
          <w:b/>
          <w:bCs/>
          <w:color w:val="000000" w:themeColor="text1"/>
          <w:sz w:val="24"/>
          <w:szCs w:val="24"/>
          <w:lang w:eastAsia="en-GB"/>
        </w:rPr>
      </w:pPr>
      <w:bookmarkStart w:id="3" w:name="_Toc191199512"/>
      <w:r w:rsidRPr="00A418F9">
        <w:rPr>
          <w:rFonts w:ascii="Arial" w:eastAsia="Times New Roman" w:hAnsi="Arial" w:cs="Arial"/>
          <w:b/>
          <w:bCs/>
          <w:color w:val="000000" w:themeColor="text1"/>
          <w:sz w:val="24"/>
          <w:szCs w:val="24"/>
          <w:lang w:eastAsia="en-GB"/>
        </w:rPr>
        <w:t>3.1. Mental disorder App</w:t>
      </w:r>
      <w:bookmarkEnd w:id="3"/>
    </w:p>
    <w:p w14:paraId="47833B90" w14:textId="5285EDB8" w:rsidR="00A418F9" w:rsidRPr="00A418F9" w:rsidRDefault="00A418F9" w:rsidP="00A418F9">
      <w:pPr>
        <w:spacing w:before="100" w:beforeAutospacing="1" w:after="100" w:afterAutospacing="1" w:line="360" w:lineRule="auto"/>
        <w:ind w:firstLine="360"/>
        <w:rPr>
          <w:rFonts w:ascii="Arial" w:eastAsia="Times New Roman" w:hAnsi="Arial" w:cs="Arial"/>
          <w:lang w:eastAsia="en-GB"/>
        </w:rPr>
      </w:pPr>
      <w:r w:rsidRPr="00A418F9">
        <w:rPr>
          <w:rFonts w:ascii="Arial" w:eastAsia="Times New Roman" w:hAnsi="Arial" w:cs="Arial"/>
          <w:lang w:eastAsia="en-GB"/>
        </w:rPr>
        <w:t xml:space="preserve"> Mental disorder apps are specifically designed to support individuals with severe mental health conditions, including obsessive-compulsive disorder (OCD), depression, schizophrenia, and post-traumatic stress disorder (PTSD). These apps typically incorporate evidence-based treatment methods such as mood tracking, cognitive skill-building, and cognitive behavioural therapy (CBT)</w:t>
      </w:r>
      <w:sdt>
        <w:sdtPr>
          <w:rPr>
            <w:rFonts w:ascii="Arial" w:eastAsia="Times New Roman" w:hAnsi="Arial" w:cs="Arial"/>
            <w:lang w:eastAsia="en-GB"/>
          </w:rPr>
          <w:id w:val="-171486745"/>
          <w:citation/>
        </w:sdtPr>
        <w:sdtEndPr/>
        <w:sdtContent>
          <w:r w:rsidR="00141A41">
            <w:rPr>
              <w:rFonts w:ascii="Arial" w:eastAsia="Times New Roman" w:hAnsi="Arial" w:cs="Arial"/>
              <w:lang w:eastAsia="en-GB"/>
            </w:rPr>
            <w:fldChar w:fldCharType="begin"/>
          </w:r>
          <w:r w:rsidR="00141A41">
            <w:rPr>
              <w:rFonts w:ascii="Arial" w:eastAsia="Times New Roman" w:hAnsi="Arial" w:cs="Arial"/>
              <w:lang w:eastAsia="en-GB"/>
            </w:rPr>
            <w:instrText xml:space="preserve"> CITATION Ame17 \l 2057 </w:instrText>
          </w:r>
          <w:r w:rsidR="00141A41">
            <w:rPr>
              <w:rFonts w:ascii="Arial" w:eastAsia="Times New Roman" w:hAnsi="Arial" w:cs="Arial"/>
              <w:lang w:eastAsia="en-GB"/>
            </w:rPr>
            <w:fldChar w:fldCharType="separate"/>
          </w:r>
          <w:r w:rsidR="007B0B2B">
            <w:rPr>
              <w:rFonts w:ascii="Arial" w:eastAsia="Times New Roman" w:hAnsi="Arial" w:cs="Arial"/>
              <w:noProof/>
              <w:lang w:eastAsia="en-GB"/>
            </w:rPr>
            <w:t xml:space="preserve"> </w:t>
          </w:r>
          <w:r w:rsidR="007B0B2B" w:rsidRPr="007B0B2B">
            <w:rPr>
              <w:rFonts w:ascii="Arial" w:eastAsia="Times New Roman" w:hAnsi="Arial" w:cs="Arial"/>
              <w:noProof/>
              <w:lang w:eastAsia="en-GB"/>
            </w:rPr>
            <w:t>(Ameringen, et al., 2017)</w:t>
          </w:r>
          <w:r w:rsidR="00141A41">
            <w:rPr>
              <w:rFonts w:ascii="Arial" w:eastAsia="Times New Roman" w:hAnsi="Arial" w:cs="Arial"/>
              <w:lang w:eastAsia="en-GB"/>
            </w:rPr>
            <w:fldChar w:fldCharType="end"/>
          </w:r>
        </w:sdtContent>
      </w:sdt>
      <w:r w:rsidRPr="00A418F9">
        <w:rPr>
          <w:rFonts w:ascii="Arial" w:eastAsia="Times New Roman" w:hAnsi="Arial" w:cs="Arial"/>
          <w:lang w:eastAsia="en-GB"/>
        </w:rPr>
        <w:t>.</w:t>
      </w:r>
    </w:p>
    <w:p w14:paraId="1ED0558F" w14:textId="36BCF9CF" w:rsidR="00A418F9" w:rsidRDefault="00A418F9" w:rsidP="00520281">
      <w:pPr>
        <w:spacing w:before="100" w:beforeAutospacing="1" w:after="100" w:afterAutospacing="1" w:line="360" w:lineRule="auto"/>
        <w:ind w:firstLine="360"/>
        <w:rPr>
          <w:rFonts w:ascii="Arial" w:eastAsia="Times New Roman" w:hAnsi="Arial" w:cs="Arial"/>
          <w:lang w:eastAsia="en-GB"/>
        </w:rPr>
      </w:pPr>
      <w:r w:rsidRPr="00A418F9">
        <w:rPr>
          <w:rFonts w:ascii="Arial" w:eastAsia="Times New Roman" w:hAnsi="Arial" w:cs="Arial"/>
          <w:lang w:eastAsia="en-GB"/>
        </w:rPr>
        <w:t>The rise of digital psychological support has significantly influenced the mental health sector, offering users viable alternatives to traditional therapy sessions and clinical treatments. Many apps provide secure, 24/7 access to mental health professionals, simplifying communication between patients and therapists while enhancing overall accessibility and convenience.</w:t>
      </w:r>
      <w:r w:rsidR="00387592">
        <w:rPr>
          <w:rFonts w:ascii="Arial" w:eastAsia="Times New Roman" w:hAnsi="Arial" w:cs="Arial"/>
          <w:lang w:eastAsia="en-GB"/>
        </w:rPr>
        <w:t xml:space="preserve"> </w:t>
      </w:r>
      <w:r w:rsidRPr="00A418F9">
        <w:rPr>
          <w:rFonts w:ascii="Arial" w:eastAsia="Times New Roman" w:hAnsi="Arial" w:cs="Arial"/>
          <w:lang w:eastAsia="en-GB"/>
        </w:rPr>
        <w:t>There are numerous successful mental disorder apps, each catering to different mental health challenges</w:t>
      </w:r>
      <w:r>
        <w:rPr>
          <w:rFonts w:ascii="Arial" w:eastAsia="Times New Roman" w:hAnsi="Arial" w:cs="Arial"/>
          <w:lang w:eastAsia="en-GB"/>
        </w:rPr>
        <w:t>.</w:t>
      </w:r>
    </w:p>
    <w:p w14:paraId="70DC6F1D" w14:textId="6082B214" w:rsidR="00A418F9" w:rsidRPr="00A418F9" w:rsidRDefault="00A418F9" w:rsidP="00A418F9">
      <w:pPr>
        <w:pStyle w:val="ListParagraph"/>
        <w:numPr>
          <w:ilvl w:val="0"/>
          <w:numId w:val="11"/>
        </w:numPr>
        <w:spacing w:before="100" w:beforeAutospacing="1" w:after="100" w:afterAutospacing="1" w:line="360" w:lineRule="auto"/>
        <w:rPr>
          <w:rFonts w:ascii="Arial" w:eastAsia="Times New Roman" w:hAnsi="Arial" w:cs="Arial"/>
          <w:lang w:eastAsia="en-GB"/>
        </w:rPr>
      </w:pPr>
      <w:r w:rsidRPr="00A418F9">
        <w:rPr>
          <w:rFonts w:ascii="Arial" w:hAnsi="Arial" w:cs="Arial"/>
          <w:b/>
          <w:bCs/>
          <w:lang w:eastAsia="en-GB"/>
        </w:rPr>
        <w:t>Depression Management:</w:t>
      </w:r>
      <w:r w:rsidRPr="00A418F9">
        <w:rPr>
          <w:rFonts w:ascii="Arial" w:hAnsi="Arial" w:cs="Arial"/>
          <w:lang w:eastAsia="en-GB"/>
        </w:rPr>
        <w:t xml:space="preserve"> Apps like </w:t>
      </w:r>
      <w:proofErr w:type="spellStart"/>
      <w:r w:rsidRPr="00A418F9">
        <w:rPr>
          <w:rFonts w:ascii="Arial" w:hAnsi="Arial" w:cs="Arial"/>
          <w:lang w:eastAsia="en-GB"/>
        </w:rPr>
        <w:t>MoodTools</w:t>
      </w:r>
      <w:proofErr w:type="spellEnd"/>
      <w:r w:rsidRPr="00A418F9">
        <w:rPr>
          <w:rFonts w:ascii="Arial" w:hAnsi="Arial" w:cs="Arial"/>
          <w:lang w:eastAsia="en-GB"/>
        </w:rPr>
        <w:t xml:space="preserve">, </w:t>
      </w:r>
      <w:proofErr w:type="spellStart"/>
      <w:r w:rsidRPr="00A418F9">
        <w:rPr>
          <w:rFonts w:ascii="Arial" w:hAnsi="Arial" w:cs="Arial"/>
          <w:lang w:eastAsia="en-GB"/>
        </w:rPr>
        <w:t>MoodKit</w:t>
      </w:r>
      <w:proofErr w:type="spellEnd"/>
      <w:r w:rsidRPr="00A418F9">
        <w:rPr>
          <w:rFonts w:ascii="Arial" w:hAnsi="Arial" w:cs="Arial"/>
          <w:lang w:eastAsia="en-GB"/>
        </w:rPr>
        <w:t xml:space="preserve">, </w:t>
      </w:r>
      <w:proofErr w:type="spellStart"/>
      <w:r w:rsidRPr="00A418F9">
        <w:rPr>
          <w:rFonts w:ascii="Arial" w:hAnsi="Arial" w:cs="Arial"/>
          <w:lang w:eastAsia="en-GB"/>
        </w:rPr>
        <w:t>Talkspace</w:t>
      </w:r>
      <w:proofErr w:type="spellEnd"/>
      <w:r w:rsidRPr="00A418F9">
        <w:rPr>
          <w:rFonts w:ascii="Arial" w:hAnsi="Arial" w:cs="Arial"/>
          <w:lang w:eastAsia="en-GB"/>
        </w:rPr>
        <w:t>, and Happify</w:t>
      </w:r>
      <w:r>
        <w:rPr>
          <w:rFonts w:ascii="Arial" w:hAnsi="Arial" w:cs="Arial"/>
          <w:lang w:eastAsia="en-GB"/>
        </w:rPr>
        <w:t xml:space="preserve"> </w:t>
      </w:r>
      <w:r w:rsidRPr="00A418F9">
        <w:rPr>
          <w:rFonts w:ascii="Arial" w:hAnsi="Arial" w:cs="Arial"/>
          <w:lang w:eastAsia="en-GB"/>
        </w:rPr>
        <w:t>offer valuable resources for individuals struggling with depression. Happify, in particular, uses interactive activities and games to reduce stress and shift negative thought patterns. Developed with input from therapists and coaches, it helps users become more mindful and emotionally present.</w:t>
      </w:r>
    </w:p>
    <w:p w14:paraId="27AB6114" w14:textId="77777777" w:rsidR="00A418F9" w:rsidRPr="00A418F9" w:rsidRDefault="00A418F9" w:rsidP="00A418F9">
      <w:pPr>
        <w:pStyle w:val="ListParagraph"/>
        <w:numPr>
          <w:ilvl w:val="0"/>
          <w:numId w:val="11"/>
        </w:numPr>
        <w:spacing w:line="360" w:lineRule="auto"/>
        <w:rPr>
          <w:rFonts w:ascii="Arial" w:hAnsi="Arial" w:cs="Arial"/>
          <w:lang w:eastAsia="en-GB"/>
        </w:rPr>
      </w:pPr>
      <w:r w:rsidRPr="00A418F9">
        <w:rPr>
          <w:rFonts w:ascii="Arial" w:hAnsi="Arial" w:cs="Arial"/>
          <w:b/>
          <w:bCs/>
          <w:lang w:eastAsia="en-GB"/>
        </w:rPr>
        <w:t>Eating Disorder Support:</w:t>
      </w:r>
      <w:r w:rsidRPr="00A418F9">
        <w:rPr>
          <w:rFonts w:ascii="Arial" w:hAnsi="Arial" w:cs="Arial"/>
          <w:lang w:eastAsia="en-GB"/>
        </w:rPr>
        <w:t xml:space="preserve"> RR: Eating Disorder Management, Rise Up + Recover, </w:t>
      </w:r>
      <w:proofErr w:type="spellStart"/>
      <w:r w:rsidRPr="00A418F9">
        <w:rPr>
          <w:rFonts w:ascii="Arial" w:hAnsi="Arial" w:cs="Arial"/>
          <w:lang w:eastAsia="en-GB"/>
        </w:rPr>
        <w:t>Lifesum</w:t>
      </w:r>
      <w:proofErr w:type="spellEnd"/>
      <w:r w:rsidRPr="00A418F9">
        <w:rPr>
          <w:rFonts w:ascii="Arial" w:hAnsi="Arial" w:cs="Arial"/>
          <w:lang w:eastAsia="en-GB"/>
        </w:rPr>
        <w:t>, and Recovery Record assist users in managing eating disorders. RR: Eating Disorder Management, for instance, enables users to track their meals, customize meal plans, monitor emotions, and receive real-time support from a treatment team.</w:t>
      </w:r>
    </w:p>
    <w:p w14:paraId="2FFF3E3C" w14:textId="2AA45747" w:rsidR="00A418F9" w:rsidRPr="00A418F9" w:rsidRDefault="00A418F9" w:rsidP="00A418F9">
      <w:pPr>
        <w:pStyle w:val="ListParagraph"/>
        <w:numPr>
          <w:ilvl w:val="0"/>
          <w:numId w:val="11"/>
        </w:numPr>
        <w:spacing w:line="360" w:lineRule="auto"/>
        <w:rPr>
          <w:rFonts w:ascii="Arial" w:hAnsi="Arial" w:cs="Arial"/>
          <w:lang w:eastAsia="en-GB"/>
        </w:rPr>
      </w:pPr>
      <w:r w:rsidRPr="00A418F9">
        <w:rPr>
          <w:rFonts w:ascii="Arial" w:hAnsi="Arial" w:cs="Arial"/>
          <w:b/>
          <w:bCs/>
          <w:lang w:eastAsia="en-GB"/>
        </w:rPr>
        <w:t>Schizophrenia Assistance:</w:t>
      </w:r>
      <w:r w:rsidRPr="00A418F9">
        <w:rPr>
          <w:rFonts w:ascii="Arial" w:hAnsi="Arial" w:cs="Arial"/>
          <w:lang w:eastAsia="en-GB"/>
        </w:rPr>
        <w:t xml:space="preserve"> Apps such as Schizophrenia </w:t>
      </w:r>
      <w:proofErr w:type="spellStart"/>
      <w:r w:rsidRPr="00A418F9">
        <w:rPr>
          <w:rFonts w:ascii="Arial" w:hAnsi="Arial" w:cs="Arial"/>
          <w:lang w:eastAsia="en-GB"/>
        </w:rPr>
        <w:t>HealthStorylines</w:t>
      </w:r>
      <w:proofErr w:type="spellEnd"/>
      <w:r w:rsidRPr="00A418F9">
        <w:rPr>
          <w:rFonts w:ascii="Arial" w:hAnsi="Arial" w:cs="Arial"/>
          <w:lang w:eastAsia="en-GB"/>
        </w:rPr>
        <w:t xml:space="preserve"> and UCSF PRIME provide essential support for those coping with schizophrenia.</w:t>
      </w:r>
    </w:p>
    <w:p w14:paraId="09561FF6" w14:textId="63E5E47D" w:rsidR="00A418F9" w:rsidRPr="00A418F9" w:rsidRDefault="00A418F9" w:rsidP="00A418F9">
      <w:pPr>
        <w:pStyle w:val="ListParagraph"/>
        <w:numPr>
          <w:ilvl w:val="0"/>
          <w:numId w:val="11"/>
        </w:numPr>
        <w:spacing w:line="360" w:lineRule="auto"/>
        <w:rPr>
          <w:rFonts w:ascii="Arial" w:hAnsi="Arial" w:cs="Arial"/>
        </w:rPr>
      </w:pPr>
      <w:r w:rsidRPr="00A418F9">
        <w:rPr>
          <w:rStyle w:val="Strong"/>
          <w:rFonts w:ascii="Arial" w:hAnsi="Arial" w:cs="Arial"/>
        </w:rPr>
        <w:t>Bipolar Disorder Tracking:</w:t>
      </w:r>
      <w:r w:rsidRPr="00A418F9">
        <w:rPr>
          <w:rFonts w:ascii="Arial" w:hAnsi="Arial" w:cs="Arial"/>
        </w:rPr>
        <w:t xml:space="preserve"> </w:t>
      </w:r>
      <w:proofErr w:type="spellStart"/>
      <w:r w:rsidRPr="00A418F9">
        <w:rPr>
          <w:rFonts w:ascii="Arial" w:hAnsi="Arial" w:cs="Arial"/>
        </w:rPr>
        <w:t>iMoodJournal</w:t>
      </w:r>
      <w:proofErr w:type="spellEnd"/>
      <w:r w:rsidRPr="00A418F9">
        <w:rPr>
          <w:rFonts w:ascii="Arial" w:hAnsi="Arial" w:cs="Arial"/>
        </w:rPr>
        <w:t xml:space="preserve"> and </w:t>
      </w:r>
      <w:proofErr w:type="spellStart"/>
      <w:r w:rsidRPr="00A418F9">
        <w:rPr>
          <w:rFonts w:ascii="Arial" w:hAnsi="Arial" w:cs="Arial"/>
        </w:rPr>
        <w:t>eMoods</w:t>
      </w:r>
      <w:proofErr w:type="spellEnd"/>
      <w:r w:rsidRPr="00A418F9">
        <w:rPr>
          <w:rFonts w:ascii="Arial" w:hAnsi="Arial" w:cs="Arial"/>
        </w:rPr>
        <w:t xml:space="preserve"> assist individuals with bipolar disorder in monitoring their mental health. </w:t>
      </w:r>
      <w:proofErr w:type="spellStart"/>
      <w:r w:rsidRPr="00A418F9">
        <w:rPr>
          <w:rFonts w:ascii="Arial" w:hAnsi="Arial" w:cs="Arial"/>
        </w:rPr>
        <w:t>eMoods</w:t>
      </w:r>
      <w:proofErr w:type="spellEnd"/>
      <w:r w:rsidRPr="00A418F9">
        <w:rPr>
          <w:rFonts w:ascii="Arial" w:hAnsi="Arial" w:cs="Arial"/>
        </w:rPr>
        <w:t>, for example, enables users to log their emotional states on a monthly calendar, tracking mood fluctuations, irritability, and depressive symptoms. The app generates a color-coded summary, which can be shared with therapists to enhance treatment plans.</w:t>
      </w:r>
    </w:p>
    <w:p w14:paraId="4AE2471E" w14:textId="2A0CEC85" w:rsidR="00A418F9" w:rsidRPr="000D05B7" w:rsidRDefault="00A418F9" w:rsidP="000D05B7">
      <w:pPr>
        <w:spacing w:line="360" w:lineRule="auto"/>
        <w:rPr>
          <w:rFonts w:ascii="Arial" w:hAnsi="Arial" w:cs="Arial"/>
          <w:lang w:eastAsia="en-GB"/>
        </w:rPr>
      </w:pPr>
      <w:r w:rsidRPr="00A418F9">
        <w:rPr>
          <w:rFonts w:ascii="Arial" w:hAnsi="Arial" w:cs="Arial"/>
        </w:rPr>
        <w:t>By integrating advanced features and expert-backed strategies, these apps empower users to take control of their well-being while maintaining close communication with healthcare providers.</w:t>
      </w:r>
    </w:p>
    <w:p w14:paraId="46CBF5A3" w14:textId="0F435395" w:rsidR="005322E3" w:rsidRPr="00F16B00" w:rsidRDefault="00A418F9" w:rsidP="00F16B00">
      <w:pPr>
        <w:pStyle w:val="Heading2"/>
        <w:spacing w:line="360" w:lineRule="auto"/>
        <w:jc w:val="center"/>
        <w:rPr>
          <w:rFonts w:ascii="Arial" w:hAnsi="Arial" w:cs="Arial"/>
          <w:b/>
          <w:bCs/>
          <w:color w:val="000000" w:themeColor="text1"/>
          <w:sz w:val="24"/>
          <w:szCs w:val="24"/>
        </w:rPr>
      </w:pPr>
      <w:bookmarkStart w:id="4" w:name="_Toc191199513"/>
      <w:r w:rsidRPr="00F16B00">
        <w:rPr>
          <w:rFonts w:ascii="Arial" w:hAnsi="Arial" w:cs="Arial"/>
          <w:b/>
          <w:bCs/>
          <w:color w:val="000000" w:themeColor="text1"/>
          <w:sz w:val="24"/>
          <w:szCs w:val="24"/>
        </w:rPr>
        <w:lastRenderedPageBreak/>
        <w:t>3.2. Mental Self-Improvement Apps</w:t>
      </w:r>
      <w:bookmarkEnd w:id="4"/>
    </w:p>
    <w:p w14:paraId="1C9DE0E6" w14:textId="77777777" w:rsidR="00F16B00" w:rsidRDefault="00F16B00" w:rsidP="006861ED">
      <w:pPr>
        <w:spacing w:line="360" w:lineRule="auto"/>
        <w:ind w:firstLine="360"/>
        <w:rPr>
          <w:rFonts w:ascii="Arial" w:hAnsi="Arial" w:cs="Arial"/>
        </w:rPr>
      </w:pPr>
      <w:r w:rsidRPr="00F16B00">
        <w:rPr>
          <w:rFonts w:ascii="Arial" w:hAnsi="Arial" w:cs="Arial"/>
        </w:rPr>
        <w:t>Self-improvement apps help users monitor their mental well-being and address issues like stress, negative thinking, and unhealthy habits. These apps provide meditation techniques or connect users with experienced psychologists to promote effective self-care.</w:t>
      </w:r>
    </w:p>
    <w:p w14:paraId="006C1D2E" w14:textId="61E801E7" w:rsidR="00F16B00" w:rsidRPr="00387592" w:rsidRDefault="00F16B00" w:rsidP="00387592">
      <w:pPr>
        <w:pStyle w:val="ListParagraph"/>
        <w:numPr>
          <w:ilvl w:val="0"/>
          <w:numId w:val="15"/>
        </w:numPr>
        <w:spacing w:line="360" w:lineRule="auto"/>
        <w:rPr>
          <w:rFonts w:ascii="Arial" w:hAnsi="Arial" w:cs="Arial"/>
        </w:rPr>
      </w:pPr>
      <w:r w:rsidRPr="00387592">
        <w:rPr>
          <w:rStyle w:val="Strong"/>
          <w:rFonts w:ascii="Arial" w:hAnsi="Arial" w:cs="Arial"/>
          <w:color w:val="000000" w:themeColor="text1"/>
        </w:rPr>
        <w:t>General Mental Health Apps</w:t>
      </w:r>
    </w:p>
    <w:p w14:paraId="4EA827A1" w14:textId="77777777" w:rsidR="00F16B00" w:rsidRPr="00F16B00" w:rsidRDefault="00F16B00" w:rsidP="006861ED">
      <w:pPr>
        <w:pStyle w:val="NormalWeb"/>
        <w:spacing w:line="360" w:lineRule="auto"/>
        <w:ind w:firstLine="360"/>
        <w:rPr>
          <w:rFonts w:ascii="Arial" w:hAnsi="Arial" w:cs="Arial"/>
          <w:sz w:val="22"/>
          <w:szCs w:val="22"/>
        </w:rPr>
      </w:pPr>
      <w:r w:rsidRPr="00F16B00">
        <w:rPr>
          <w:rFonts w:ascii="Arial" w:hAnsi="Arial" w:cs="Arial"/>
          <w:sz w:val="22"/>
          <w:szCs w:val="22"/>
        </w:rPr>
        <w:t>These apps support self-care by helping users track their moods and build healthy habits. Common features include checklists, questionnaires, and community support.</w:t>
      </w:r>
    </w:p>
    <w:p w14:paraId="3DAAB450" w14:textId="7038ED4A" w:rsidR="00F16B00" w:rsidRDefault="00F16B00" w:rsidP="006861ED">
      <w:pPr>
        <w:pStyle w:val="NormalWeb"/>
        <w:spacing w:line="360" w:lineRule="auto"/>
        <w:ind w:firstLine="360"/>
        <w:rPr>
          <w:rFonts w:ascii="Arial" w:hAnsi="Arial" w:cs="Arial"/>
          <w:sz w:val="22"/>
          <w:szCs w:val="22"/>
        </w:rPr>
      </w:pPr>
      <w:r w:rsidRPr="00F16B00">
        <w:rPr>
          <w:rFonts w:ascii="Arial" w:hAnsi="Arial" w:cs="Arial"/>
          <w:sz w:val="22"/>
          <w:szCs w:val="22"/>
        </w:rPr>
        <w:t xml:space="preserve">Examples include </w:t>
      </w:r>
      <w:r w:rsidRPr="001E68F8">
        <w:rPr>
          <w:rStyle w:val="Strong"/>
          <w:rFonts w:ascii="Arial" w:hAnsi="Arial" w:cs="Arial"/>
          <w:b w:val="0"/>
          <w:bCs w:val="0"/>
          <w:sz w:val="22"/>
          <w:szCs w:val="22"/>
          <w:u w:val="single"/>
        </w:rPr>
        <w:t>7 Cups of Tea</w:t>
      </w:r>
      <w:r w:rsidRPr="00F16B00">
        <w:rPr>
          <w:rFonts w:ascii="Arial" w:hAnsi="Arial" w:cs="Arial"/>
          <w:sz w:val="22"/>
          <w:szCs w:val="22"/>
        </w:rPr>
        <w:t xml:space="preserve">, which offers self-care guides and volunteer chats available 24/7, with additional therapist support for $150 per month. </w:t>
      </w:r>
      <w:r w:rsidRPr="001E68F8">
        <w:rPr>
          <w:rStyle w:val="Strong"/>
          <w:rFonts w:ascii="Arial" w:hAnsi="Arial" w:cs="Arial"/>
          <w:b w:val="0"/>
          <w:bCs w:val="0"/>
          <w:sz w:val="22"/>
          <w:szCs w:val="22"/>
          <w:u w:val="single"/>
        </w:rPr>
        <w:t>What’s Up</w:t>
      </w:r>
      <w:r w:rsidRPr="00F16B00">
        <w:rPr>
          <w:rFonts w:ascii="Arial" w:hAnsi="Arial" w:cs="Arial"/>
          <w:sz w:val="22"/>
          <w:szCs w:val="22"/>
        </w:rPr>
        <w:t xml:space="preserve"> provides self-care activities to manage stress, anxiety, and negative thoughts</w:t>
      </w:r>
      <w:sdt>
        <w:sdtPr>
          <w:rPr>
            <w:rFonts w:ascii="Arial" w:hAnsi="Arial" w:cs="Arial"/>
            <w:sz w:val="22"/>
            <w:szCs w:val="22"/>
          </w:rPr>
          <w:id w:val="381228705"/>
          <w:citation/>
        </w:sdtPr>
        <w:sdtEndPr/>
        <w:sdtContent>
          <w:r w:rsidR="00141A41">
            <w:rPr>
              <w:rFonts w:ascii="Arial" w:hAnsi="Arial" w:cs="Arial"/>
              <w:sz w:val="22"/>
              <w:szCs w:val="22"/>
            </w:rPr>
            <w:fldChar w:fldCharType="begin"/>
          </w:r>
          <w:r w:rsidR="00141A41">
            <w:rPr>
              <w:rFonts w:ascii="Arial" w:hAnsi="Arial" w:cs="Arial"/>
              <w:sz w:val="22"/>
              <w:szCs w:val="22"/>
            </w:rPr>
            <w:instrText xml:space="preserve"> CITATION Nic24 \l 2057 </w:instrText>
          </w:r>
          <w:r w:rsidR="00141A41">
            <w:rPr>
              <w:rFonts w:ascii="Arial" w:hAnsi="Arial" w:cs="Arial"/>
              <w:sz w:val="22"/>
              <w:szCs w:val="22"/>
            </w:rPr>
            <w:fldChar w:fldCharType="separate"/>
          </w:r>
          <w:r w:rsidR="007B0B2B">
            <w:rPr>
              <w:rFonts w:ascii="Arial" w:hAnsi="Arial" w:cs="Arial"/>
              <w:noProof/>
              <w:sz w:val="22"/>
              <w:szCs w:val="22"/>
            </w:rPr>
            <w:t xml:space="preserve"> </w:t>
          </w:r>
          <w:r w:rsidR="007B0B2B" w:rsidRPr="007B0B2B">
            <w:rPr>
              <w:rFonts w:ascii="Arial" w:hAnsi="Arial" w:cs="Arial"/>
              <w:noProof/>
              <w:sz w:val="22"/>
              <w:szCs w:val="22"/>
            </w:rPr>
            <w:t>(Shaw, 2024)</w:t>
          </w:r>
          <w:r w:rsidR="00141A41">
            <w:rPr>
              <w:rFonts w:ascii="Arial" w:hAnsi="Arial" w:cs="Arial"/>
              <w:sz w:val="22"/>
              <w:szCs w:val="22"/>
            </w:rPr>
            <w:fldChar w:fldCharType="end"/>
          </w:r>
        </w:sdtContent>
      </w:sdt>
      <w:r w:rsidRPr="00F16B00">
        <w:rPr>
          <w:rFonts w:ascii="Arial" w:hAnsi="Arial" w:cs="Arial"/>
          <w:sz w:val="22"/>
          <w:szCs w:val="22"/>
        </w:rPr>
        <w:t>.</w:t>
      </w:r>
    </w:p>
    <w:p w14:paraId="76CEA99F" w14:textId="2320D57C" w:rsidR="00F16B00" w:rsidRPr="00F16B00" w:rsidRDefault="00F16B00" w:rsidP="00387592">
      <w:pPr>
        <w:pStyle w:val="NormalWeb"/>
        <w:numPr>
          <w:ilvl w:val="0"/>
          <w:numId w:val="15"/>
        </w:numPr>
        <w:spacing w:line="360" w:lineRule="auto"/>
        <w:rPr>
          <w:rFonts w:ascii="Arial" w:hAnsi="Arial" w:cs="Arial"/>
          <w:sz w:val="22"/>
          <w:szCs w:val="22"/>
        </w:rPr>
      </w:pPr>
      <w:r w:rsidRPr="00F16B00">
        <w:rPr>
          <w:rStyle w:val="Strong"/>
          <w:rFonts w:ascii="Arial" w:hAnsi="Arial" w:cs="Arial"/>
          <w:color w:val="000000" w:themeColor="text1"/>
          <w:sz w:val="22"/>
          <w:szCs w:val="22"/>
        </w:rPr>
        <w:t>Addiction Recovery Apps</w:t>
      </w:r>
    </w:p>
    <w:p w14:paraId="714E1F30" w14:textId="77777777" w:rsidR="00F16B00" w:rsidRPr="00F16B00" w:rsidRDefault="00F16B00" w:rsidP="00745225">
      <w:pPr>
        <w:pStyle w:val="NormalWeb"/>
        <w:spacing w:line="360" w:lineRule="auto"/>
        <w:ind w:firstLine="360"/>
        <w:rPr>
          <w:rFonts w:ascii="Arial" w:hAnsi="Arial" w:cs="Arial"/>
          <w:sz w:val="22"/>
          <w:szCs w:val="22"/>
        </w:rPr>
      </w:pPr>
      <w:r w:rsidRPr="00F16B00">
        <w:rPr>
          <w:rFonts w:ascii="Arial" w:hAnsi="Arial" w:cs="Arial"/>
          <w:sz w:val="22"/>
          <w:szCs w:val="22"/>
        </w:rPr>
        <w:t>Breaking bad habits can be challenging, often requiring external support. Addiction recovery apps assist users with tools like trackers, meditations, community support, and daily reminders.</w:t>
      </w:r>
    </w:p>
    <w:p w14:paraId="3B52586B" w14:textId="77777777" w:rsidR="00F16B00" w:rsidRDefault="00F16B00" w:rsidP="00F16B00">
      <w:pPr>
        <w:pStyle w:val="NormalWeb"/>
        <w:spacing w:line="360" w:lineRule="auto"/>
        <w:rPr>
          <w:rFonts w:ascii="Arial" w:hAnsi="Arial" w:cs="Arial"/>
          <w:sz w:val="22"/>
          <w:szCs w:val="22"/>
        </w:rPr>
      </w:pPr>
      <w:r w:rsidRPr="00F16B00">
        <w:rPr>
          <w:rFonts w:ascii="Arial" w:hAnsi="Arial" w:cs="Arial"/>
          <w:sz w:val="22"/>
          <w:szCs w:val="22"/>
        </w:rPr>
        <w:t xml:space="preserve">Notable options include </w:t>
      </w:r>
      <w:r w:rsidRPr="001E68F8">
        <w:rPr>
          <w:rStyle w:val="Strong"/>
          <w:rFonts w:ascii="Arial" w:hAnsi="Arial" w:cs="Arial"/>
          <w:b w:val="0"/>
          <w:bCs w:val="0"/>
          <w:sz w:val="22"/>
          <w:szCs w:val="22"/>
          <w:u w:val="single"/>
        </w:rPr>
        <w:t>Sober Grid, 24 Hours a Day, Recovery Box</w:t>
      </w:r>
      <w:r w:rsidRPr="00F16B00">
        <w:rPr>
          <w:rStyle w:val="Strong"/>
          <w:rFonts w:ascii="Arial" w:hAnsi="Arial" w:cs="Arial"/>
          <w:sz w:val="22"/>
          <w:szCs w:val="22"/>
        </w:rPr>
        <w:t>,</w:t>
      </w:r>
      <w:r w:rsidRPr="00F16B00">
        <w:rPr>
          <w:rFonts w:ascii="Arial" w:hAnsi="Arial" w:cs="Arial"/>
          <w:sz w:val="22"/>
          <w:szCs w:val="22"/>
        </w:rPr>
        <w:t xml:space="preserve"> and </w:t>
      </w:r>
      <w:r w:rsidRPr="001E68F8">
        <w:rPr>
          <w:rStyle w:val="Strong"/>
          <w:rFonts w:ascii="Arial" w:hAnsi="Arial" w:cs="Arial"/>
          <w:b w:val="0"/>
          <w:bCs w:val="0"/>
          <w:sz w:val="22"/>
          <w:szCs w:val="22"/>
          <w:u w:val="single"/>
        </w:rPr>
        <w:t>Nomo</w:t>
      </w:r>
      <w:r w:rsidRPr="001E68F8">
        <w:rPr>
          <w:rFonts w:ascii="Arial" w:hAnsi="Arial" w:cs="Arial"/>
          <w:b/>
          <w:bCs/>
          <w:sz w:val="22"/>
          <w:szCs w:val="22"/>
          <w:u w:val="single"/>
        </w:rPr>
        <w:t>.</w:t>
      </w:r>
    </w:p>
    <w:p w14:paraId="30FB375E" w14:textId="60912557" w:rsidR="00F16B00" w:rsidRPr="00F16B00" w:rsidRDefault="00F16B00" w:rsidP="00387592">
      <w:pPr>
        <w:pStyle w:val="NormalWeb"/>
        <w:numPr>
          <w:ilvl w:val="0"/>
          <w:numId w:val="15"/>
        </w:numPr>
        <w:spacing w:line="360" w:lineRule="auto"/>
        <w:rPr>
          <w:rFonts w:ascii="Arial" w:hAnsi="Arial" w:cs="Arial"/>
          <w:sz w:val="22"/>
          <w:szCs w:val="22"/>
        </w:rPr>
      </w:pPr>
      <w:r w:rsidRPr="00F16B00">
        <w:rPr>
          <w:rStyle w:val="Strong"/>
          <w:rFonts w:ascii="Arial" w:hAnsi="Arial" w:cs="Arial"/>
          <w:color w:val="000000" w:themeColor="text1"/>
          <w:sz w:val="22"/>
          <w:szCs w:val="22"/>
        </w:rPr>
        <w:t>Stress and Anxiety Apps</w:t>
      </w:r>
    </w:p>
    <w:p w14:paraId="3087D46F" w14:textId="77777777" w:rsidR="00F16B00" w:rsidRPr="00F16B00" w:rsidRDefault="00F16B00" w:rsidP="006861ED">
      <w:pPr>
        <w:pStyle w:val="NormalWeb"/>
        <w:spacing w:line="360" w:lineRule="auto"/>
        <w:ind w:firstLine="360"/>
        <w:rPr>
          <w:rFonts w:ascii="Arial" w:hAnsi="Arial" w:cs="Arial"/>
          <w:sz w:val="22"/>
          <w:szCs w:val="22"/>
        </w:rPr>
      </w:pPr>
      <w:r w:rsidRPr="00F16B00">
        <w:rPr>
          <w:rFonts w:ascii="Arial" w:hAnsi="Arial" w:cs="Arial"/>
          <w:sz w:val="22"/>
          <w:szCs w:val="22"/>
        </w:rPr>
        <w:t>With anxiety and stress affecting many people, apps designed to help manage these issues are increasingly popular. They offer relaxation techniques and motivational plans to promote emotional balance.</w:t>
      </w:r>
    </w:p>
    <w:p w14:paraId="65ED8482" w14:textId="30309073" w:rsidR="00F16B00" w:rsidRDefault="00F16B00" w:rsidP="00F16B00">
      <w:pPr>
        <w:pStyle w:val="NormalWeb"/>
        <w:spacing w:line="360" w:lineRule="auto"/>
        <w:rPr>
          <w:rFonts w:ascii="Arial" w:hAnsi="Arial" w:cs="Arial"/>
          <w:sz w:val="22"/>
          <w:szCs w:val="22"/>
        </w:rPr>
      </w:pPr>
      <w:r w:rsidRPr="00F16B00">
        <w:rPr>
          <w:rFonts w:ascii="Arial" w:hAnsi="Arial" w:cs="Arial"/>
          <w:sz w:val="22"/>
          <w:szCs w:val="22"/>
        </w:rPr>
        <w:t xml:space="preserve">Top apps in this category include </w:t>
      </w:r>
      <w:r w:rsidRPr="00AC6221">
        <w:rPr>
          <w:rStyle w:val="Strong"/>
          <w:rFonts w:ascii="Arial" w:hAnsi="Arial" w:cs="Arial"/>
          <w:b w:val="0"/>
          <w:bCs w:val="0"/>
          <w:sz w:val="22"/>
          <w:szCs w:val="22"/>
          <w:u w:val="single"/>
        </w:rPr>
        <w:t>Smiling Mind</w:t>
      </w:r>
      <w:r w:rsidRPr="00AC6221">
        <w:rPr>
          <w:rStyle w:val="Strong"/>
          <w:rFonts w:ascii="Arial" w:hAnsi="Arial" w:cs="Arial"/>
          <w:b w:val="0"/>
          <w:bCs w:val="0"/>
          <w:sz w:val="22"/>
          <w:szCs w:val="22"/>
        </w:rPr>
        <w:t xml:space="preserve">, </w:t>
      </w:r>
      <w:proofErr w:type="spellStart"/>
      <w:r w:rsidRPr="00AC6221">
        <w:rPr>
          <w:rStyle w:val="Strong"/>
          <w:rFonts w:ascii="Arial" w:hAnsi="Arial" w:cs="Arial"/>
          <w:b w:val="0"/>
          <w:bCs w:val="0"/>
          <w:sz w:val="22"/>
          <w:szCs w:val="22"/>
          <w:u w:val="single"/>
        </w:rPr>
        <w:t>Moodnotes</w:t>
      </w:r>
      <w:proofErr w:type="spellEnd"/>
      <w:r w:rsidRPr="00AC6221">
        <w:rPr>
          <w:rStyle w:val="Strong"/>
          <w:rFonts w:ascii="Arial" w:hAnsi="Arial" w:cs="Arial"/>
          <w:b w:val="0"/>
          <w:bCs w:val="0"/>
          <w:sz w:val="22"/>
          <w:szCs w:val="22"/>
        </w:rPr>
        <w:t xml:space="preserve">, </w:t>
      </w:r>
      <w:r w:rsidRPr="00AC6221">
        <w:rPr>
          <w:rStyle w:val="Strong"/>
          <w:rFonts w:ascii="Arial" w:hAnsi="Arial" w:cs="Arial"/>
          <w:b w:val="0"/>
          <w:bCs w:val="0"/>
          <w:sz w:val="22"/>
          <w:szCs w:val="22"/>
          <w:u w:val="single"/>
        </w:rPr>
        <w:t>Mind Shift CBT</w:t>
      </w:r>
      <w:r w:rsidRPr="00AC6221">
        <w:rPr>
          <w:rStyle w:val="Strong"/>
          <w:rFonts w:ascii="Arial" w:hAnsi="Arial" w:cs="Arial"/>
          <w:b w:val="0"/>
          <w:bCs w:val="0"/>
          <w:sz w:val="22"/>
          <w:szCs w:val="22"/>
        </w:rPr>
        <w:t xml:space="preserve">, </w:t>
      </w:r>
      <w:proofErr w:type="spellStart"/>
      <w:r w:rsidRPr="00AC6221">
        <w:rPr>
          <w:rStyle w:val="Strong"/>
          <w:rFonts w:ascii="Arial" w:hAnsi="Arial" w:cs="Arial"/>
          <w:b w:val="0"/>
          <w:bCs w:val="0"/>
          <w:sz w:val="22"/>
          <w:szCs w:val="22"/>
          <w:u w:val="single"/>
        </w:rPr>
        <w:t>Breathwrk</w:t>
      </w:r>
      <w:proofErr w:type="spellEnd"/>
      <w:r w:rsidRPr="00AC6221">
        <w:rPr>
          <w:rStyle w:val="Strong"/>
          <w:rFonts w:ascii="Arial" w:hAnsi="Arial" w:cs="Arial"/>
          <w:b w:val="0"/>
          <w:bCs w:val="0"/>
          <w:sz w:val="22"/>
          <w:szCs w:val="22"/>
          <w:u w:val="single"/>
        </w:rPr>
        <w:t>,</w:t>
      </w:r>
      <w:r w:rsidRPr="00F16B00">
        <w:rPr>
          <w:rFonts w:ascii="Arial" w:hAnsi="Arial" w:cs="Arial"/>
          <w:sz w:val="22"/>
          <w:szCs w:val="22"/>
        </w:rPr>
        <w:t xml:space="preserve"> and </w:t>
      </w:r>
      <w:r w:rsidRPr="001E68F8">
        <w:rPr>
          <w:rStyle w:val="Strong"/>
          <w:rFonts w:ascii="Arial" w:hAnsi="Arial" w:cs="Arial"/>
          <w:b w:val="0"/>
          <w:bCs w:val="0"/>
          <w:sz w:val="22"/>
          <w:szCs w:val="22"/>
          <w:u w:val="single"/>
        </w:rPr>
        <w:t>Calm</w:t>
      </w:r>
      <w:r w:rsidRPr="001E68F8">
        <w:rPr>
          <w:rFonts w:ascii="Arial" w:hAnsi="Arial" w:cs="Arial"/>
          <w:b/>
          <w:bCs/>
          <w:sz w:val="22"/>
          <w:szCs w:val="22"/>
          <w:u w:val="single"/>
        </w:rPr>
        <w:t>.</w:t>
      </w:r>
    </w:p>
    <w:p w14:paraId="52224792" w14:textId="531CC2EA" w:rsidR="00F16B00" w:rsidRPr="00F16B00" w:rsidRDefault="00F16B00" w:rsidP="00F16B00">
      <w:pPr>
        <w:pStyle w:val="Heading2"/>
        <w:jc w:val="center"/>
        <w:rPr>
          <w:rFonts w:ascii="Arial" w:hAnsi="Arial" w:cs="Arial"/>
          <w:b/>
          <w:bCs/>
          <w:color w:val="000000" w:themeColor="text1"/>
          <w:sz w:val="24"/>
          <w:szCs w:val="24"/>
        </w:rPr>
      </w:pPr>
      <w:bookmarkStart w:id="5" w:name="_Toc191199514"/>
      <w:r w:rsidRPr="00F16B00">
        <w:rPr>
          <w:rFonts w:ascii="Arial" w:hAnsi="Arial" w:cs="Arial"/>
          <w:b/>
          <w:bCs/>
          <w:color w:val="000000" w:themeColor="text1"/>
          <w:sz w:val="24"/>
          <w:szCs w:val="24"/>
        </w:rPr>
        <w:t>3.3. Multipurpose Mental Health App</w:t>
      </w:r>
      <w:bookmarkEnd w:id="5"/>
    </w:p>
    <w:p w14:paraId="785725DE" w14:textId="77777777" w:rsidR="001E68F8" w:rsidRPr="001E68F8" w:rsidRDefault="001E68F8" w:rsidP="001E68F8">
      <w:pPr>
        <w:spacing w:before="100" w:beforeAutospacing="1" w:after="100" w:afterAutospacing="1" w:line="360" w:lineRule="auto"/>
        <w:ind w:firstLine="720"/>
        <w:rPr>
          <w:rFonts w:ascii="Arial" w:eastAsia="Times New Roman" w:hAnsi="Arial" w:cs="Arial"/>
          <w:lang w:eastAsia="en-GB"/>
        </w:rPr>
      </w:pPr>
      <w:r w:rsidRPr="001E68F8">
        <w:rPr>
          <w:rFonts w:ascii="Arial" w:eastAsia="Times New Roman" w:hAnsi="Arial" w:cs="Arial"/>
          <w:lang w:eastAsia="en-GB"/>
        </w:rPr>
        <w:t>Some mental health apps cater to both individuals with serious disorders and those seeking general self-care by offering a wide range of features and services from various professionals. This flexibility allows users to find the support that best fits their needs.</w:t>
      </w:r>
    </w:p>
    <w:p w14:paraId="42549CFA" w14:textId="47EAA85E" w:rsidR="001E68F8" w:rsidRPr="001E68F8" w:rsidRDefault="001E68F8" w:rsidP="001E68F8">
      <w:pPr>
        <w:spacing w:before="100" w:beforeAutospacing="1" w:after="100" w:afterAutospacing="1" w:line="360" w:lineRule="auto"/>
        <w:ind w:firstLine="720"/>
        <w:rPr>
          <w:rFonts w:ascii="Arial" w:eastAsia="Times New Roman" w:hAnsi="Arial" w:cs="Arial"/>
          <w:lang w:eastAsia="en-GB"/>
        </w:rPr>
      </w:pPr>
      <w:proofErr w:type="spellStart"/>
      <w:r w:rsidRPr="001E68F8">
        <w:rPr>
          <w:rFonts w:ascii="Arial" w:eastAsia="Times New Roman" w:hAnsi="Arial" w:cs="Arial"/>
          <w:b/>
          <w:bCs/>
          <w:lang w:eastAsia="en-GB"/>
        </w:rPr>
        <w:t>Talkspace</w:t>
      </w:r>
      <w:proofErr w:type="spellEnd"/>
      <w:r w:rsidRPr="001E68F8">
        <w:rPr>
          <w:rFonts w:ascii="Arial" w:eastAsia="Times New Roman" w:hAnsi="Arial" w:cs="Arial"/>
          <w:lang w:eastAsia="en-GB"/>
        </w:rPr>
        <w:t xml:space="preserve"> is a leading example of a multipurpose mental health app. It connects users with a vast network of specialists and offers different subscription plans, making it accessible to various budgets. The app provides multiple therapy options, including </w:t>
      </w:r>
      <w:r w:rsidRPr="001E68F8">
        <w:rPr>
          <w:rFonts w:ascii="Arial" w:eastAsia="Times New Roman" w:hAnsi="Arial" w:cs="Arial"/>
          <w:lang w:eastAsia="en-GB"/>
        </w:rPr>
        <w:lastRenderedPageBreak/>
        <w:t xml:space="preserve">individual therapy, couples counselling, teen support, and psychiatry. However, one drawback is the lack of group therapy, which some users may find essential. A survey by </w:t>
      </w:r>
      <w:proofErr w:type="spellStart"/>
      <w:r w:rsidRPr="001E68F8">
        <w:rPr>
          <w:rFonts w:ascii="Arial" w:eastAsia="Times New Roman" w:hAnsi="Arial" w:cs="Arial"/>
          <w:i/>
          <w:iCs/>
          <w:lang w:eastAsia="en-GB"/>
        </w:rPr>
        <w:t>Verywell</w:t>
      </w:r>
      <w:proofErr w:type="spellEnd"/>
      <w:r w:rsidRPr="001E68F8">
        <w:rPr>
          <w:rFonts w:ascii="Arial" w:eastAsia="Times New Roman" w:hAnsi="Arial" w:cs="Arial"/>
          <w:i/>
          <w:iCs/>
          <w:lang w:eastAsia="en-GB"/>
        </w:rPr>
        <w:t xml:space="preserve"> Mind</w:t>
      </w:r>
      <w:r w:rsidRPr="001E68F8">
        <w:rPr>
          <w:rFonts w:ascii="Arial" w:eastAsia="Times New Roman" w:hAnsi="Arial" w:cs="Arial"/>
          <w:lang w:eastAsia="en-GB"/>
        </w:rPr>
        <w:t xml:space="preserve"> found that 73% of users rated their experience with their therapist as very good or excellent</w:t>
      </w:r>
      <w:sdt>
        <w:sdtPr>
          <w:rPr>
            <w:rFonts w:ascii="Arial" w:eastAsia="Times New Roman" w:hAnsi="Arial" w:cs="Arial"/>
            <w:lang w:eastAsia="en-GB"/>
          </w:rPr>
          <w:id w:val="-1907062065"/>
          <w:citation/>
        </w:sdtPr>
        <w:sdtEndPr/>
        <w:sdtContent>
          <w:r w:rsidR="00141A41">
            <w:rPr>
              <w:rFonts w:ascii="Arial" w:eastAsia="Times New Roman" w:hAnsi="Arial" w:cs="Arial"/>
              <w:lang w:eastAsia="en-GB"/>
            </w:rPr>
            <w:fldChar w:fldCharType="begin"/>
          </w:r>
          <w:r w:rsidR="007B0B2B">
            <w:rPr>
              <w:rFonts w:ascii="Arial" w:eastAsia="Times New Roman" w:hAnsi="Arial" w:cs="Arial"/>
              <w:lang w:eastAsia="en-GB"/>
            </w:rPr>
            <w:instrText xml:space="preserve">CITATION Cyn20 \l 2057 </w:instrText>
          </w:r>
          <w:r w:rsidR="00141A41">
            <w:rPr>
              <w:rFonts w:ascii="Arial" w:eastAsia="Times New Roman" w:hAnsi="Arial" w:cs="Arial"/>
              <w:lang w:eastAsia="en-GB"/>
            </w:rPr>
            <w:fldChar w:fldCharType="separate"/>
          </w:r>
          <w:r w:rsidR="007B0B2B">
            <w:rPr>
              <w:rFonts w:ascii="Arial" w:eastAsia="Times New Roman" w:hAnsi="Arial" w:cs="Arial"/>
              <w:noProof/>
              <w:lang w:eastAsia="en-GB"/>
            </w:rPr>
            <w:t xml:space="preserve"> </w:t>
          </w:r>
          <w:r w:rsidR="007B0B2B" w:rsidRPr="007B0B2B">
            <w:rPr>
              <w:rFonts w:ascii="Arial" w:eastAsia="Times New Roman" w:hAnsi="Arial" w:cs="Arial"/>
              <w:noProof/>
              <w:lang w:eastAsia="en-GB"/>
            </w:rPr>
            <w:t>(Talkspace, 2020)</w:t>
          </w:r>
          <w:r w:rsidR="00141A41">
            <w:rPr>
              <w:rFonts w:ascii="Arial" w:eastAsia="Times New Roman" w:hAnsi="Arial" w:cs="Arial"/>
              <w:lang w:eastAsia="en-GB"/>
            </w:rPr>
            <w:fldChar w:fldCharType="end"/>
          </w:r>
        </w:sdtContent>
      </w:sdt>
      <w:r w:rsidRPr="001E68F8">
        <w:rPr>
          <w:rFonts w:ascii="Arial" w:eastAsia="Times New Roman" w:hAnsi="Arial" w:cs="Arial"/>
          <w:lang w:eastAsia="en-GB"/>
        </w:rPr>
        <w:t>.</w:t>
      </w:r>
    </w:p>
    <w:p w14:paraId="0C02E8FD" w14:textId="1F6C166F" w:rsidR="00F16B00" w:rsidRPr="00D330EE" w:rsidRDefault="001E68F8" w:rsidP="00742186">
      <w:pPr>
        <w:spacing w:before="100" w:beforeAutospacing="1" w:after="100" w:afterAutospacing="1" w:line="360" w:lineRule="auto"/>
        <w:ind w:firstLine="720"/>
        <w:rPr>
          <w:rFonts w:ascii="Arial" w:eastAsia="Times New Roman" w:hAnsi="Arial" w:cs="Arial"/>
          <w:lang w:eastAsia="en-GB"/>
        </w:rPr>
      </w:pPr>
      <w:r w:rsidRPr="001E68F8">
        <w:rPr>
          <w:rFonts w:ascii="Arial" w:eastAsia="Times New Roman" w:hAnsi="Arial" w:cs="Arial"/>
          <w:lang w:eastAsia="en-GB"/>
        </w:rPr>
        <w:t>Each type of mental health app has its own advantages, and selecting the right category is crucial for effective wellness app development. Once the app type is determined, the next step is identifying the key features necessary for success in this industry.</w:t>
      </w:r>
    </w:p>
    <w:p w14:paraId="3068F152" w14:textId="7D8F7BEE" w:rsidR="00233A4B" w:rsidRPr="00D330EE" w:rsidRDefault="001E68F8" w:rsidP="00D330EE">
      <w:pPr>
        <w:pStyle w:val="Heading1"/>
        <w:spacing w:line="360" w:lineRule="auto"/>
        <w:jc w:val="center"/>
        <w:rPr>
          <w:color w:val="000000" w:themeColor="text1"/>
          <w:sz w:val="28"/>
          <w:szCs w:val="28"/>
        </w:rPr>
      </w:pPr>
      <w:bookmarkStart w:id="6" w:name="_Toc191199515"/>
      <w:r w:rsidRPr="00D330EE">
        <w:rPr>
          <w:rStyle w:val="Strong"/>
          <w:rFonts w:ascii="Arial" w:hAnsi="Arial" w:cs="Arial"/>
          <w:color w:val="000000" w:themeColor="text1"/>
          <w:sz w:val="28"/>
          <w:szCs w:val="28"/>
        </w:rPr>
        <w:t>4</w:t>
      </w:r>
      <w:r w:rsidR="00233A4B" w:rsidRPr="00D330EE">
        <w:rPr>
          <w:rStyle w:val="Strong"/>
          <w:rFonts w:ascii="Arial" w:hAnsi="Arial" w:cs="Arial"/>
          <w:color w:val="000000" w:themeColor="text1"/>
          <w:sz w:val="28"/>
          <w:szCs w:val="28"/>
        </w:rPr>
        <w:t>.The Importance of Mental Health Apps</w:t>
      </w:r>
      <w:bookmarkEnd w:id="6"/>
    </w:p>
    <w:p w14:paraId="44FE944F" w14:textId="1C1F509A" w:rsidR="00233A4B" w:rsidRDefault="00F6796E" w:rsidP="00742186">
      <w:pPr>
        <w:spacing w:line="360" w:lineRule="auto"/>
        <w:ind w:firstLine="420"/>
        <w:rPr>
          <w:rFonts w:ascii="Arial" w:hAnsi="Arial" w:cs="Arial"/>
        </w:rPr>
      </w:pPr>
      <w:r w:rsidRPr="00F6796E">
        <w:rPr>
          <w:rFonts w:ascii="Arial" w:hAnsi="Arial" w:cs="Arial"/>
        </w:rPr>
        <w:t>Mental health apps have become essential in addressing the growing need for mental health services. As the demand for support increases, these apps serve as valuable tools for individuals seeking hel</w:t>
      </w:r>
      <w:r>
        <w:rPr>
          <w:rFonts w:ascii="Arial" w:hAnsi="Arial" w:cs="Arial"/>
        </w:rPr>
        <w:t xml:space="preserve">p. </w:t>
      </w:r>
      <w:r w:rsidRPr="00F6796E">
        <w:rPr>
          <w:rFonts w:ascii="Arial" w:hAnsi="Arial" w:cs="Arial"/>
        </w:rPr>
        <w:t>They enable users to monitor their mental well-being, engage in therapy exercises, and connect with therapists virtually. In a time when mental health concerns are becoming more prevalent, technology is playing a key role in enhancing accessibility and effectiveness in mental health support</w:t>
      </w:r>
      <w:r>
        <w:rPr>
          <w:rFonts w:ascii="Arial" w:hAnsi="Arial" w:cs="Arial"/>
        </w:rPr>
        <w:t xml:space="preserve"> </w:t>
      </w:r>
      <w:sdt>
        <w:sdtPr>
          <w:rPr>
            <w:rFonts w:ascii="Arial" w:hAnsi="Arial" w:cs="Arial"/>
          </w:rPr>
          <w:id w:val="2133894771"/>
          <w:citation/>
        </w:sdtPr>
        <w:sdtEndPr/>
        <w:sdtContent>
          <w:r w:rsidR="00742186">
            <w:rPr>
              <w:rFonts w:ascii="Arial" w:hAnsi="Arial" w:cs="Arial"/>
            </w:rPr>
            <w:fldChar w:fldCharType="begin"/>
          </w:r>
          <w:r w:rsidR="00742186">
            <w:rPr>
              <w:rFonts w:ascii="Arial" w:hAnsi="Arial" w:cs="Arial"/>
            </w:rPr>
            <w:instrText xml:space="preserve"> CITATION NHS23 \l 2057 </w:instrText>
          </w:r>
          <w:r w:rsidR="00742186">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(NHS, 2023)</w:t>
          </w:r>
          <w:r w:rsidR="00742186">
            <w:rPr>
              <w:rFonts w:ascii="Arial" w:hAnsi="Arial" w:cs="Arial"/>
            </w:rPr>
            <w:fldChar w:fldCharType="end"/>
          </w:r>
        </w:sdtContent>
      </w:sdt>
      <w:r w:rsidR="00233A4B" w:rsidRPr="00233A4B">
        <w:rPr>
          <w:rFonts w:ascii="Arial" w:hAnsi="Arial" w:cs="Arial"/>
        </w:rPr>
        <w:t>.</w:t>
      </w:r>
    </w:p>
    <w:p w14:paraId="2C280329" w14:textId="6ABEE7DA" w:rsidR="003E4D7B" w:rsidRPr="003E4D7B" w:rsidRDefault="003E4D7B" w:rsidP="003E4D7B">
      <w:pPr>
        <w:pStyle w:val="Heading2"/>
        <w:numPr>
          <w:ilvl w:val="1"/>
          <w:numId w:val="11"/>
        </w:numPr>
        <w:jc w:val="center"/>
        <w:rPr>
          <w:color w:val="000000" w:themeColor="text1"/>
          <w:sz w:val="24"/>
          <w:szCs w:val="24"/>
        </w:rPr>
      </w:pPr>
      <w:bookmarkStart w:id="7" w:name="_Toc191199516"/>
      <w:r w:rsidRPr="003E4D7B">
        <w:rPr>
          <w:rStyle w:val="Strong"/>
          <w:rFonts w:ascii="Arial" w:hAnsi="Arial" w:cs="Arial"/>
          <w:color w:val="000000" w:themeColor="text1"/>
          <w:sz w:val="24"/>
          <w:szCs w:val="24"/>
        </w:rPr>
        <w:t>How to Develop a Mental Health App?</w:t>
      </w:r>
      <w:bookmarkEnd w:id="7"/>
    </w:p>
    <w:p w14:paraId="160E16A3" w14:textId="08E5AE4C" w:rsidR="003E4D7B" w:rsidRDefault="003E4D7B" w:rsidP="003E4D7B">
      <w:pPr>
        <w:pStyle w:val="NormalWeb"/>
        <w:spacing w:line="360" w:lineRule="auto"/>
        <w:ind w:firstLine="420"/>
        <w:rPr>
          <w:rFonts w:ascii="Arial" w:hAnsi="Arial" w:cs="Arial"/>
          <w:sz w:val="22"/>
          <w:szCs w:val="22"/>
        </w:rPr>
      </w:pPr>
      <w:r w:rsidRPr="003E4D7B">
        <w:rPr>
          <w:rFonts w:ascii="Arial" w:hAnsi="Arial" w:cs="Arial"/>
          <w:sz w:val="22"/>
          <w:szCs w:val="22"/>
        </w:rPr>
        <w:t>If you're wondering how to create a mental health app, hiring experienced doctor-on-demand app developers is a crucial step. However, beyond development, it is essential to consider key performance indicators (KPIs) that ensure the app's effectiveness and success</w:t>
      </w:r>
      <w:sdt>
        <w:sdtPr>
          <w:rPr>
            <w:rFonts w:ascii="Arial" w:hAnsi="Arial" w:cs="Arial"/>
            <w:sz w:val="22"/>
            <w:szCs w:val="22"/>
          </w:rPr>
          <w:id w:val="750629210"/>
          <w:citation/>
        </w:sdtPr>
        <w:sdtEndPr/>
        <w:sdtContent>
          <w:r w:rsidR="00DF61D4">
            <w:rPr>
              <w:rFonts w:ascii="Arial" w:hAnsi="Arial" w:cs="Arial"/>
              <w:sz w:val="22"/>
              <w:szCs w:val="22"/>
            </w:rPr>
            <w:fldChar w:fldCharType="begin"/>
          </w:r>
          <w:r w:rsidR="00DF61D4">
            <w:rPr>
              <w:rFonts w:ascii="Arial" w:hAnsi="Arial" w:cs="Arial"/>
              <w:sz w:val="22"/>
              <w:szCs w:val="22"/>
              <w:lang w:val="en-US"/>
            </w:rPr>
            <w:instrText xml:space="preserve"> CITATION Tar22 \l 1033 </w:instrText>
          </w:r>
          <w:r w:rsidR="00DF61D4">
            <w:rPr>
              <w:rFonts w:ascii="Arial" w:hAnsi="Arial" w:cs="Arial"/>
              <w:sz w:val="22"/>
              <w:szCs w:val="22"/>
            </w:rPr>
            <w:fldChar w:fldCharType="separate"/>
          </w:r>
          <w:r w:rsidR="007B0B2B">
            <w:rPr>
              <w:rFonts w:ascii="Arial" w:hAnsi="Arial" w:cs="Arial"/>
              <w:noProof/>
              <w:sz w:val="22"/>
              <w:szCs w:val="22"/>
              <w:lang w:val="en-US"/>
            </w:rPr>
            <w:t xml:space="preserve"> </w:t>
          </w:r>
          <w:r w:rsidR="007B0B2B" w:rsidRPr="007B0B2B">
            <w:rPr>
              <w:rFonts w:ascii="Arial" w:hAnsi="Arial" w:cs="Arial"/>
              <w:noProof/>
              <w:sz w:val="22"/>
              <w:szCs w:val="22"/>
              <w:lang w:val="en-US"/>
            </w:rPr>
            <w:t>(Nagar, 2022)</w:t>
          </w:r>
          <w:r w:rsidR="00DF61D4">
            <w:rPr>
              <w:rFonts w:ascii="Arial" w:hAnsi="Arial" w:cs="Arial"/>
              <w:sz w:val="22"/>
              <w:szCs w:val="22"/>
            </w:rPr>
            <w:fldChar w:fldCharType="end"/>
          </w:r>
        </w:sdtContent>
      </w:sdt>
      <w:r w:rsidRPr="003E4D7B">
        <w:rPr>
          <w:rFonts w:ascii="Arial" w:hAnsi="Arial" w:cs="Arial"/>
          <w:sz w:val="22"/>
          <w:szCs w:val="22"/>
        </w:rPr>
        <w:t>.</w:t>
      </w:r>
    </w:p>
    <w:p w14:paraId="2D7B8A9C" w14:textId="335BBD17" w:rsidR="003E4D7B" w:rsidRDefault="003E4D7B" w:rsidP="003E4D7B">
      <w:pPr>
        <w:pStyle w:val="NormalWeb"/>
        <w:spacing w:line="360" w:lineRule="auto"/>
        <w:rPr>
          <w:rFonts w:ascii="Arial" w:hAnsi="Arial" w:cs="Arial"/>
          <w:sz w:val="22"/>
          <w:szCs w:val="22"/>
        </w:rPr>
      </w:pPr>
      <w:r>
        <w:rPr>
          <w:noProof/>
        </w:rPr>
        <w:drawing>
          <wp:inline distT="0" distB="0" distL="0" distR="0" wp14:anchorId="56A4B3BA" wp14:editId="14B1235E">
            <wp:extent cx="5731510" cy="2980690"/>
            <wp:effectExtent l="0" t="0" r="2540" b="0"/>
            <wp:docPr id="10" name="Picture 10" descr="KPI of mental health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PI of mental health ap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80690"/>
                    </a:xfrm>
                    <a:prstGeom prst="rect">
                      <a:avLst/>
                    </a:prstGeom>
                    <a:noFill/>
                    <a:ln>
                      <a:noFill/>
                    </a:ln>
                  </pic:spPr>
                </pic:pic>
              </a:graphicData>
            </a:graphic>
          </wp:inline>
        </w:drawing>
      </w:r>
    </w:p>
    <w:p w14:paraId="5A1C78A1" w14:textId="5661BE64" w:rsidR="00DF61D4" w:rsidRPr="00DF61D4" w:rsidRDefault="00DF61D4" w:rsidP="00DF61D4">
      <w:pPr>
        <w:pStyle w:val="NormalWeb"/>
        <w:spacing w:line="360" w:lineRule="auto"/>
        <w:jc w:val="center"/>
        <w:rPr>
          <w:rFonts w:ascii="Arial" w:hAnsi="Arial" w:cs="Arial"/>
          <w:b/>
          <w:bCs/>
          <w:color w:val="000000" w:themeColor="text1"/>
          <w:sz w:val="22"/>
          <w:szCs w:val="22"/>
        </w:rPr>
      </w:pPr>
      <w:r w:rsidRPr="00DF61D4">
        <w:rPr>
          <w:rFonts w:ascii="Arial" w:hAnsi="Arial" w:cs="Arial"/>
          <w:b/>
          <w:bCs/>
          <w:color w:val="000000" w:themeColor="text1"/>
          <w:sz w:val="22"/>
          <w:szCs w:val="22"/>
        </w:rPr>
        <w:t>Fig. 4.</w:t>
      </w:r>
    </w:p>
    <w:p w14:paraId="35871D6B" w14:textId="6E9B0FEC" w:rsidR="003E4D7B" w:rsidRPr="003E4D7B" w:rsidRDefault="003E4D7B" w:rsidP="00DF61D4">
      <w:pPr>
        <w:pStyle w:val="ListParagraph"/>
        <w:numPr>
          <w:ilvl w:val="0"/>
          <w:numId w:val="22"/>
        </w:numPr>
      </w:pPr>
      <w:r w:rsidRPr="00DF61D4">
        <w:rPr>
          <w:rStyle w:val="Strong"/>
          <w:rFonts w:ascii="Arial" w:hAnsi="Arial" w:cs="Arial"/>
          <w:b w:val="0"/>
          <w:bCs w:val="0"/>
          <w:color w:val="000000" w:themeColor="text1"/>
          <w:u w:val="single"/>
        </w:rPr>
        <w:lastRenderedPageBreak/>
        <w:t>Identifying the Target Audience</w:t>
      </w:r>
    </w:p>
    <w:p w14:paraId="500D75BC" w14:textId="77777777" w:rsidR="00DF61D4" w:rsidRDefault="003E4D7B" w:rsidP="00DF61D4">
      <w:pPr>
        <w:pStyle w:val="NormalWeb"/>
        <w:spacing w:line="360" w:lineRule="auto"/>
        <w:rPr>
          <w:rFonts w:ascii="Arial" w:hAnsi="Arial" w:cs="Arial"/>
          <w:sz w:val="22"/>
          <w:szCs w:val="22"/>
        </w:rPr>
      </w:pPr>
      <w:r w:rsidRPr="003E4D7B">
        <w:rPr>
          <w:rFonts w:ascii="Arial" w:hAnsi="Arial" w:cs="Arial"/>
          <w:sz w:val="22"/>
          <w:szCs w:val="22"/>
        </w:rPr>
        <w:t>To maximize the app’s impact, it is vital to define the specific audience it will serve. Understanding users' needs allows for the development of tailored features that address their mental health challenges effectively.</w:t>
      </w:r>
    </w:p>
    <w:p w14:paraId="26F64AB5" w14:textId="3E474ACD" w:rsidR="003E4D7B" w:rsidRPr="00DF61D4" w:rsidRDefault="003E4D7B" w:rsidP="00DF61D4">
      <w:pPr>
        <w:pStyle w:val="ListParagraph"/>
        <w:numPr>
          <w:ilvl w:val="0"/>
          <w:numId w:val="22"/>
        </w:numPr>
      </w:pPr>
      <w:r w:rsidRPr="00DF61D4">
        <w:rPr>
          <w:rStyle w:val="Strong"/>
          <w:rFonts w:ascii="Arial" w:hAnsi="Arial" w:cs="Arial"/>
          <w:b w:val="0"/>
          <w:bCs w:val="0"/>
          <w:color w:val="000000" w:themeColor="text1"/>
          <w:u w:val="single"/>
        </w:rPr>
        <w:t>Expertise in Development</w:t>
      </w:r>
    </w:p>
    <w:p w14:paraId="2282F015" w14:textId="72F02D7B" w:rsidR="00745225" w:rsidRPr="003E4D7B" w:rsidRDefault="003E4D7B" w:rsidP="003E4D7B">
      <w:pPr>
        <w:pStyle w:val="NormalWeb"/>
        <w:spacing w:line="360" w:lineRule="auto"/>
        <w:rPr>
          <w:rFonts w:ascii="Arial" w:hAnsi="Arial" w:cs="Arial"/>
          <w:sz w:val="22"/>
          <w:szCs w:val="22"/>
        </w:rPr>
      </w:pPr>
      <w:r w:rsidRPr="003E4D7B">
        <w:rPr>
          <w:rFonts w:ascii="Arial" w:hAnsi="Arial" w:cs="Arial"/>
          <w:sz w:val="22"/>
          <w:szCs w:val="22"/>
        </w:rPr>
        <w:t>With millions of people relying on mental health apps, ensuring a secure and robust platform is critical. Partnering with experienced mobile app developers who specialize in the healthcare sector helps maintain industry standards and user trust.</w:t>
      </w:r>
    </w:p>
    <w:p w14:paraId="06EF46EF" w14:textId="5FB848AF" w:rsidR="003E4D7B" w:rsidRPr="003E4D7B" w:rsidRDefault="003E4D7B" w:rsidP="00DF61D4">
      <w:pPr>
        <w:pStyle w:val="ListParagraph"/>
        <w:numPr>
          <w:ilvl w:val="0"/>
          <w:numId w:val="22"/>
        </w:numPr>
        <w:jc w:val="both"/>
      </w:pPr>
      <w:r w:rsidRPr="00DF61D4">
        <w:rPr>
          <w:rStyle w:val="Strong"/>
          <w:rFonts w:ascii="Arial" w:hAnsi="Arial" w:cs="Arial"/>
          <w:b w:val="0"/>
          <w:bCs w:val="0"/>
          <w:color w:val="000000" w:themeColor="text1"/>
          <w:u w:val="single"/>
        </w:rPr>
        <w:t>In-App Support</w:t>
      </w:r>
    </w:p>
    <w:p w14:paraId="1A331149" w14:textId="77777777" w:rsidR="00DF61D4" w:rsidRDefault="003E4D7B" w:rsidP="00DF61D4">
      <w:pPr>
        <w:pStyle w:val="NormalWeb"/>
        <w:spacing w:line="360" w:lineRule="auto"/>
        <w:rPr>
          <w:rFonts w:ascii="Arial" w:hAnsi="Arial" w:cs="Arial"/>
          <w:sz w:val="22"/>
          <w:szCs w:val="22"/>
        </w:rPr>
      </w:pPr>
      <w:r w:rsidRPr="003E4D7B">
        <w:rPr>
          <w:rFonts w:ascii="Arial" w:hAnsi="Arial" w:cs="Arial"/>
          <w:sz w:val="22"/>
          <w:szCs w:val="22"/>
        </w:rPr>
        <w:t>Mental health cannot always be improved with a simple solution. Sometimes, individuals require real-time human assistance. The app should incorporate features that allow users to connect with professionals instantly when needed.</w:t>
      </w:r>
    </w:p>
    <w:p w14:paraId="008914E9" w14:textId="3FB83E19" w:rsidR="003E4D7B" w:rsidRPr="00DF61D4" w:rsidRDefault="003E4D7B" w:rsidP="00DF61D4">
      <w:pPr>
        <w:pStyle w:val="NormalWeb"/>
        <w:numPr>
          <w:ilvl w:val="0"/>
          <w:numId w:val="22"/>
        </w:numPr>
        <w:spacing w:line="360" w:lineRule="auto"/>
        <w:rPr>
          <w:rFonts w:ascii="Arial" w:hAnsi="Arial" w:cs="Arial"/>
          <w:sz w:val="22"/>
          <w:szCs w:val="22"/>
        </w:rPr>
      </w:pPr>
      <w:r w:rsidRPr="003E4D7B">
        <w:rPr>
          <w:rStyle w:val="Strong"/>
          <w:rFonts w:ascii="Arial" w:hAnsi="Arial" w:cs="Arial"/>
          <w:b w:val="0"/>
          <w:bCs w:val="0"/>
          <w:color w:val="000000" w:themeColor="text1"/>
          <w:sz w:val="22"/>
          <w:szCs w:val="22"/>
          <w:u w:val="single"/>
        </w:rPr>
        <w:t>Self-Monitoring Features</w:t>
      </w:r>
    </w:p>
    <w:p w14:paraId="1C677B1C" w14:textId="77777777" w:rsidR="00DF61D4" w:rsidRDefault="003E4D7B" w:rsidP="00DF61D4">
      <w:pPr>
        <w:pStyle w:val="NormalWeb"/>
        <w:spacing w:line="360" w:lineRule="auto"/>
        <w:rPr>
          <w:rFonts w:ascii="Arial" w:hAnsi="Arial" w:cs="Arial"/>
          <w:sz w:val="22"/>
          <w:szCs w:val="22"/>
        </w:rPr>
      </w:pPr>
      <w:r w:rsidRPr="003E4D7B">
        <w:rPr>
          <w:rFonts w:ascii="Arial" w:hAnsi="Arial" w:cs="Arial"/>
          <w:sz w:val="22"/>
          <w:szCs w:val="22"/>
        </w:rPr>
        <w:t>Integrating self-monitoring tools is a fundamental aspect of mental health app development. These features, such as interactive mental health assessments and progress-tracking activities, empower users to monitor their well-being independently.</w:t>
      </w:r>
    </w:p>
    <w:p w14:paraId="1648272F" w14:textId="26BB79F2" w:rsidR="003E4D7B" w:rsidRPr="00DF61D4" w:rsidRDefault="003E4D7B" w:rsidP="00DF61D4">
      <w:pPr>
        <w:pStyle w:val="NormalWeb"/>
        <w:numPr>
          <w:ilvl w:val="0"/>
          <w:numId w:val="22"/>
        </w:numPr>
        <w:spacing w:line="360" w:lineRule="auto"/>
        <w:rPr>
          <w:rFonts w:ascii="Arial" w:hAnsi="Arial" w:cs="Arial"/>
          <w:sz w:val="22"/>
          <w:szCs w:val="22"/>
        </w:rPr>
      </w:pPr>
      <w:r w:rsidRPr="003E4D7B">
        <w:rPr>
          <w:rStyle w:val="Strong"/>
          <w:rFonts w:ascii="Arial" w:hAnsi="Arial" w:cs="Arial"/>
          <w:b w:val="0"/>
          <w:bCs w:val="0"/>
          <w:color w:val="000000" w:themeColor="text1"/>
          <w:sz w:val="22"/>
          <w:szCs w:val="22"/>
          <w:u w:val="single"/>
        </w:rPr>
        <w:t>Secure Communication</w:t>
      </w:r>
    </w:p>
    <w:p w14:paraId="5526AE27" w14:textId="4F4232AA" w:rsidR="003E4D7B" w:rsidRPr="00206133" w:rsidRDefault="003E4D7B" w:rsidP="00206133">
      <w:pPr>
        <w:pStyle w:val="NormalWeb"/>
        <w:spacing w:line="360" w:lineRule="auto"/>
        <w:ind w:firstLine="420"/>
        <w:rPr>
          <w:rFonts w:ascii="Arial" w:hAnsi="Arial" w:cs="Arial"/>
          <w:sz w:val="22"/>
          <w:szCs w:val="22"/>
        </w:rPr>
      </w:pPr>
      <w:r w:rsidRPr="003E4D7B">
        <w:rPr>
          <w:rFonts w:ascii="Arial" w:hAnsi="Arial" w:cs="Arial"/>
          <w:sz w:val="22"/>
          <w:szCs w:val="22"/>
        </w:rPr>
        <w:t>Since mental health apps handle sensitive user information, privacy and security must be top priorities. Implementing robust encryption and secure communication protocols prevents data breaches and ensures user confidentiality.</w:t>
      </w:r>
      <w:r>
        <w:rPr>
          <w:rFonts w:ascii="Arial" w:hAnsi="Arial" w:cs="Arial"/>
          <w:sz w:val="22"/>
          <w:szCs w:val="22"/>
        </w:rPr>
        <w:t xml:space="preserve"> </w:t>
      </w:r>
      <w:r w:rsidRPr="003E4D7B">
        <w:rPr>
          <w:rFonts w:ascii="Arial" w:hAnsi="Arial" w:cs="Arial"/>
          <w:sz w:val="22"/>
          <w:szCs w:val="22"/>
        </w:rPr>
        <w:t>By considering these critical factors, a mental health app can be designed to provide a safe, effective, and user-friendly experience for those seeking mental wellness support.</w:t>
      </w:r>
    </w:p>
    <w:p w14:paraId="1DBA057C" w14:textId="3B10FCEC" w:rsidR="00233A4B" w:rsidRPr="00233A4B" w:rsidRDefault="001E68F8" w:rsidP="00387592">
      <w:pPr>
        <w:pStyle w:val="Heading2"/>
        <w:spacing w:line="360" w:lineRule="auto"/>
        <w:jc w:val="center"/>
        <w:rPr>
          <w:sz w:val="24"/>
          <w:szCs w:val="24"/>
        </w:rPr>
      </w:pPr>
      <w:bookmarkStart w:id="8" w:name="_Toc191199517"/>
      <w:r>
        <w:rPr>
          <w:rStyle w:val="Strong"/>
          <w:rFonts w:ascii="Arial" w:hAnsi="Arial" w:cs="Arial"/>
          <w:color w:val="000000" w:themeColor="text1"/>
          <w:sz w:val="24"/>
          <w:szCs w:val="24"/>
        </w:rPr>
        <w:t>4</w:t>
      </w:r>
      <w:r w:rsidR="00233A4B" w:rsidRPr="00233A4B">
        <w:rPr>
          <w:rStyle w:val="Strong"/>
          <w:rFonts w:ascii="Arial" w:hAnsi="Arial" w:cs="Arial"/>
          <w:color w:val="000000" w:themeColor="text1"/>
          <w:sz w:val="24"/>
          <w:szCs w:val="24"/>
        </w:rPr>
        <w:t>.</w:t>
      </w:r>
      <w:r w:rsidR="00D330EE">
        <w:rPr>
          <w:rStyle w:val="Strong"/>
          <w:rFonts w:ascii="Arial" w:hAnsi="Arial" w:cs="Arial"/>
          <w:color w:val="000000" w:themeColor="text1"/>
          <w:sz w:val="24"/>
          <w:szCs w:val="24"/>
        </w:rPr>
        <w:t>2</w:t>
      </w:r>
      <w:r w:rsidR="00233A4B" w:rsidRPr="00233A4B">
        <w:rPr>
          <w:rStyle w:val="Strong"/>
          <w:rFonts w:ascii="Arial" w:hAnsi="Arial" w:cs="Arial"/>
          <w:color w:val="000000" w:themeColor="text1"/>
          <w:sz w:val="24"/>
          <w:szCs w:val="24"/>
        </w:rPr>
        <w:t>. The Role of Technology in Mental Health Management</w:t>
      </w:r>
      <w:bookmarkEnd w:id="8"/>
    </w:p>
    <w:p w14:paraId="04713A45" w14:textId="15B57DC3" w:rsidR="00233A4B" w:rsidRPr="00F6796E" w:rsidRDefault="00F6796E" w:rsidP="00F6796E">
      <w:pPr>
        <w:spacing w:line="360" w:lineRule="auto"/>
        <w:ind w:firstLine="720"/>
        <w:rPr>
          <w:rFonts w:ascii="Arial" w:hAnsi="Arial" w:cs="Arial"/>
        </w:rPr>
      </w:pPr>
      <w:r w:rsidRPr="00F6796E">
        <w:rPr>
          <w:rFonts w:ascii="Arial" w:hAnsi="Arial" w:cs="Arial"/>
        </w:rPr>
        <w:t>Technology has transformed the approach to mental health management. Mental health apps incorporate features like mood tracking, journaling, and guided meditation to promote well-being and self-care</w:t>
      </w:r>
      <w:r w:rsidRPr="00F6796E">
        <w:rPr>
          <w:rFonts w:ascii="Arial" w:hAnsi="Arial" w:cs="Arial"/>
        </w:rPr>
        <w:t xml:space="preserve"> </w:t>
      </w:r>
      <w:sdt>
        <w:sdtPr>
          <w:rPr>
            <w:rFonts w:ascii="Arial" w:hAnsi="Arial" w:cs="Arial"/>
          </w:rPr>
          <w:id w:val="1594518496"/>
          <w:citation/>
        </w:sdtPr>
        <w:sdtEndPr/>
        <w:sdtContent>
          <w:r w:rsidR="00206133" w:rsidRPr="00F6796E">
            <w:rPr>
              <w:rFonts w:ascii="Arial" w:hAnsi="Arial" w:cs="Arial"/>
            </w:rPr>
            <w:fldChar w:fldCharType="begin"/>
          </w:r>
          <w:r w:rsidR="00206133" w:rsidRPr="00F6796E">
            <w:rPr>
              <w:rFonts w:ascii="Arial" w:hAnsi="Arial" w:cs="Arial"/>
            </w:rPr>
            <w:instrText xml:space="preserve"> CITATION Nic24 \l 2057 </w:instrText>
          </w:r>
          <w:r w:rsidR="00206133" w:rsidRPr="00F6796E">
            <w:rPr>
              <w:rFonts w:ascii="Arial" w:hAnsi="Arial" w:cs="Arial"/>
            </w:rPr>
            <w:fldChar w:fldCharType="separate"/>
          </w:r>
          <w:r w:rsidR="007B0B2B" w:rsidRPr="00F6796E">
            <w:rPr>
              <w:rFonts w:ascii="Arial" w:hAnsi="Arial" w:cs="Arial"/>
              <w:noProof/>
            </w:rPr>
            <w:t xml:space="preserve"> (Shaw, 2024)</w:t>
          </w:r>
          <w:r w:rsidR="00206133" w:rsidRPr="00F6796E">
            <w:rPr>
              <w:rFonts w:ascii="Arial" w:hAnsi="Arial" w:cs="Arial"/>
            </w:rPr>
            <w:fldChar w:fldCharType="end"/>
          </w:r>
        </w:sdtContent>
      </w:sdt>
      <w:r w:rsidR="00233A4B" w:rsidRPr="00F6796E">
        <w:rPr>
          <w:rFonts w:ascii="Arial" w:hAnsi="Arial" w:cs="Arial"/>
        </w:rPr>
        <w:t>.</w:t>
      </w:r>
    </w:p>
    <w:p w14:paraId="010FF8D8" w14:textId="77777777" w:rsidR="00F6796E" w:rsidRPr="00F6796E" w:rsidRDefault="00F6796E" w:rsidP="00F6796E">
      <w:pPr>
        <w:spacing w:before="100" w:beforeAutospacing="1" w:after="100" w:afterAutospacing="1" w:line="360" w:lineRule="auto"/>
        <w:ind w:firstLine="720"/>
        <w:rPr>
          <w:rFonts w:ascii="Arial" w:eastAsia="Times New Roman" w:hAnsi="Arial" w:cs="Arial"/>
          <w:lang w:eastAsia="en-GB"/>
        </w:rPr>
      </w:pPr>
      <w:r w:rsidRPr="00F6796E">
        <w:rPr>
          <w:rFonts w:ascii="Arial" w:eastAsia="Times New Roman" w:hAnsi="Arial" w:cs="Arial"/>
          <w:lang w:eastAsia="en-GB"/>
        </w:rPr>
        <w:t xml:space="preserve">Mood tracking allows users to observe their emotional patterns over time, helping them identify triggers that affect their mental health. By keeping a record of their moods, </w:t>
      </w:r>
      <w:r w:rsidRPr="00F6796E">
        <w:rPr>
          <w:rFonts w:ascii="Arial" w:eastAsia="Times New Roman" w:hAnsi="Arial" w:cs="Arial"/>
          <w:lang w:eastAsia="en-GB"/>
        </w:rPr>
        <w:lastRenderedPageBreak/>
        <w:t>individuals gain deeper insights into their emotional well-being and can make informed choices about their mental health.</w:t>
      </w:r>
    </w:p>
    <w:p w14:paraId="5CCA34E2" w14:textId="77777777" w:rsidR="00F6796E" w:rsidRPr="00F6796E" w:rsidRDefault="00F6796E" w:rsidP="00F6796E">
      <w:pPr>
        <w:spacing w:before="100" w:beforeAutospacing="1" w:after="100" w:afterAutospacing="1" w:line="360" w:lineRule="auto"/>
        <w:ind w:firstLine="720"/>
        <w:rPr>
          <w:rFonts w:ascii="Arial" w:eastAsia="Times New Roman" w:hAnsi="Arial" w:cs="Arial"/>
          <w:lang w:eastAsia="en-GB"/>
        </w:rPr>
      </w:pPr>
      <w:r w:rsidRPr="00F6796E">
        <w:rPr>
          <w:rFonts w:ascii="Arial" w:eastAsia="Times New Roman" w:hAnsi="Arial" w:cs="Arial"/>
          <w:lang w:eastAsia="en-GB"/>
        </w:rPr>
        <w:t>Journaling, another valuable feature, offers a private space for individuals to express their thoughts and emotions without fear of judgment. Research indicates that writing about one’s feelings can alleviate stress, enhance self-awareness, and support emotional healing.</w:t>
      </w:r>
    </w:p>
    <w:p w14:paraId="545BA7B4" w14:textId="77777777" w:rsidR="00F6796E" w:rsidRPr="00F6796E" w:rsidRDefault="00F6796E" w:rsidP="00F6796E">
      <w:pPr>
        <w:spacing w:before="100" w:beforeAutospacing="1" w:after="100" w:afterAutospacing="1" w:line="360" w:lineRule="auto"/>
        <w:ind w:firstLine="720"/>
        <w:rPr>
          <w:rFonts w:ascii="Arial" w:eastAsia="Times New Roman" w:hAnsi="Arial" w:cs="Arial"/>
          <w:lang w:eastAsia="en-GB"/>
        </w:rPr>
      </w:pPr>
      <w:r w:rsidRPr="00F6796E">
        <w:rPr>
          <w:rFonts w:ascii="Arial" w:eastAsia="Times New Roman" w:hAnsi="Arial" w:cs="Arial"/>
          <w:lang w:eastAsia="en-GB"/>
        </w:rPr>
        <w:t>Additionally, guided meditation, commonly integrated into these apps, has been shown to reduce stress, anxiety, and depression. By providing structured meditation sessions, these apps help users cultivate mindfulness and achieve relaxation, ultimately contributing to better mental health.</w:t>
      </w:r>
    </w:p>
    <w:p w14:paraId="6EA664C0" w14:textId="77777777" w:rsidR="00F6796E" w:rsidRPr="00233A4B" w:rsidRDefault="00F6796E" w:rsidP="00742186">
      <w:pPr>
        <w:spacing w:line="360" w:lineRule="auto"/>
        <w:ind w:firstLine="720"/>
        <w:rPr>
          <w:rFonts w:ascii="Arial" w:hAnsi="Arial" w:cs="Arial"/>
        </w:rPr>
      </w:pPr>
    </w:p>
    <w:p w14:paraId="163EB35A" w14:textId="10AEA189" w:rsidR="00233A4B" w:rsidRPr="00233A4B" w:rsidRDefault="001E68F8" w:rsidP="004A0945">
      <w:pPr>
        <w:pStyle w:val="Heading2"/>
        <w:spacing w:line="360" w:lineRule="auto"/>
        <w:jc w:val="center"/>
        <w:rPr>
          <w:color w:val="000000" w:themeColor="text1"/>
          <w:sz w:val="24"/>
          <w:szCs w:val="24"/>
        </w:rPr>
      </w:pPr>
      <w:bookmarkStart w:id="9" w:name="_Toc191199518"/>
      <w:r>
        <w:rPr>
          <w:rStyle w:val="Strong"/>
          <w:rFonts w:ascii="Arial" w:hAnsi="Arial" w:cs="Arial"/>
          <w:color w:val="000000" w:themeColor="text1"/>
          <w:sz w:val="24"/>
          <w:szCs w:val="24"/>
        </w:rPr>
        <w:t>4</w:t>
      </w:r>
      <w:r w:rsidR="00233A4B" w:rsidRPr="00233A4B">
        <w:rPr>
          <w:rStyle w:val="Strong"/>
          <w:rFonts w:ascii="Arial" w:hAnsi="Arial" w:cs="Arial"/>
          <w:color w:val="000000" w:themeColor="text1"/>
          <w:sz w:val="24"/>
          <w:szCs w:val="24"/>
        </w:rPr>
        <w:t>.</w:t>
      </w:r>
      <w:r w:rsidR="00D330EE">
        <w:rPr>
          <w:rStyle w:val="Strong"/>
          <w:rFonts w:ascii="Arial" w:hAnsi="Arial" w:cs="Arial"/>
          <w:color w:val="000000" w:themeColor="text1"/>
          <w:sz w:val="24"/>
          <w:szCs w:val="24"/>
        </w:rPr>
        <w:t>3</w:t>
      </w:r>
      <w:r w:rsidR="00233A4B" w:rsidRPr="00233A4B">
        <w:rPr>
          <w:rStyle w:val="Strong"/>
          <w:rFonts w:ascii="Arial" w:hAnsi="Arial" w:cs="Arial"/>
          <w:color w:val="000000" w:themeColor="text1"/>
          <w:sz w:val="24"/>
          <w:szCs w:val="24"/>
        </w:rPr>
        <w:t>. The Future of Mental Health Apps</w:t>
      </w:r>
      <w:bookmarkEnd w:id="9"/>
    </w:p>
    <w:p w14:paraId="7E73342C" w14:textId="57413D1E" w:rsidR="00233A4B" w:rsidRDefault="00F6796E" w:rsidP="00F16B00">
      <w:pPr>
        <w:spacing w:line="360" w:lineRule="auto"/>
        <w:ind w:firstLine="720"/>
      </w:pPr>
      <w:r w:rsidRPr="00F6796E">
        <w:rPr>
          <w:rFonts w:ascii="Arial" w:hAnsi="Arial" w:cs="Arial"/>
        </w:rPr>
        <w:t xml:space="preserve">As a software development company with a strong track record, we have observed the profound impact of technology in helping individuals take control of their mental well-being. Mental health apps have the potential to redefine how mental health is managed by offering innovative solutions that enhance accessibility to support and resources. By integrating features such as mood tracking, guided therapy exercises, and virtual </w:t>
      </w:r>
      <w:r w:rsidRPr="00F6796E">
        <w:rPr>
          <w:rFonts w:ascii="Arial" w:hAnsi="Arial" w:cs="Arial"/>
        </w:rPr>
        <w:t>counselling</w:t>
      </w:r>
      <w:r w:rsidRPr="00F6796E">
        <w:rPr>
          <w:rFonts w:ascii="Arial" w:hAnsi="Arial" w:cs="Arial"/>
        </w:rPr>
        <w:t>, these apps provide individuals with the tools they need to proactively monitor and improve their mental health, making support more convenient and inclusive for everyone</w:t>
      </w:r>
      <w:sdt>
        <w:sdtPr>
          <w:rPr>
            <w:rFonts w:ascii="Arial" w:hAnsi="Arial" w:cs="Arial"/>
          </w:rPr>
          <w:id w:val="-191842602"/>
          <w:citation/>
        </w:sdtPr>
        <w:sdtEndPr/>
        <w:sdtContent>
          <w:r w:rsidR="00206133">
            <w:rPr>
              <w:rFonts w:ascii="Arial" w:hAnsi="Arial" w:cs="Arial"/>
            </w:rPr>
            <w:fldChar w:fldCharType="begin"/>
          </w:r>
          <w:r w:rsidR="00206133">
            <w:rPr>
              <w:rFonts w:ascii="Arial" w:hAnsi="Arial" w:cs="Arial"/>
            </w:rPr>
            <w:instrText xml:space="preserve"> CITATION Dig241 \l 2057 </w:instrText>
          </w:r>
          <w:r w:rsidR="00206133">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(Samba, 2024)</w:t>
          </w:r>
          <w:r w:rsidR="00206133">
            <w:rPr>
              <w:rFonts w:ascii="Arial" w:hAnsi="Arial" w:cs="Arial"/>
            </w:rPr>
            <w:fldChar w:fldCharType="end"/>
          </w:r>
        </w:sdtContent>
      </w:sdt>
      <w:r w:rsidR="00233A4B" w:rsidRPr="00233A4B">
        <w:rPr>
          <w:rFonts w:ascii="Arial" w:hAnsi="Arial" w:cs="Arial"/>
        </w:rPr>
        <w:t>.</w:t>
      </w:r>
      <w:r w:rsidR="000D05B7" w:rsidRPr="000D05B7">
        <w:t xml:space="preserve"> </w:t>
      </w:r>
      <w:r w:rsidR="000D05B7">
        <w:rPr>
          <w:noProof/>
        </w:rPr>
        <w:drawing>
          <wp:inline distT="0" distB="0" distL="0" distR="0" wp14:anchorId="2E795D81" wp14:editId="75BA5904">
            <wp:extent cx="5750560" cy="303844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91437" cy="3060046"/>
                    </a:xfrm>
                    <a:prstGeom prst="rect">
                      <a:avLst/>
                    </a:prstGeom>
                    <a:noFill/>
                    <a:ln>
                      <a:noFill/>
                    </a:ln>
                  </pic:spPr>
                </pic:pic>
              </a:graphicData>
            </a:graphic>
          </wp:inline>
        </w:drawing>
      </w:r>
    </w:p>
    <w:p w14:paraId="5A2B3EE2" w14:textId="088F5886" w:rsidR="000D05B7" w:rsidRPr="005C4166" w:rsidRDefault="000D05B7" w:rsidP="005C4166">
      <w:pPr>
        <w:spacing w:line="360" w:lineRule="auto"/>
        <w:ind w:firstLine="720"/>
        <w:jc w:val="center"/>
        <w:rPr>
          <w:rFonts w:ascii="Arial" w:hAnsi="Arial" w:cs="Arial"/>
          <w:sz w:val="20"/>
          <w:szCs w:val="20"/>
        </w:rPr>
      </w:pPr>
      <w:r w:rsidRPr="005C4166">
        <w:rPr>
          <w:rFonts w:ascii="Arial" w:hAnsi="Arial" w:cs="Arial"/>
          <w:b/>
          <w:bCs/>
          <w:sz w:val="20"/>
          <w:szCs w:val="20"/>
        </w:rPr>
        <w:t xml:space="preserve">Fig </w:t>
      </w:r>
      <w:r w:rsidR="00AC6221">
        <w:rPr>
          <w:rFonts w:ascii="Arial" w:hAnsi="Arial" w:cs="Arial"/>
          <w:b/>
          <w:bCs/>
          <w:sz w:val="20"/>
          <w:szCs w:val="20"/>
        </w:rPr>
        <w:t>5</w:t>
      </w:r>
      <w:r w:rsidR="005C4166" w:rsidRPr="005C4166">
        <w:rPr>
          <w:rFonts w:ascii="Arial" w:hAnsi="Arial" w:cs="Arial"/>
          <w:b/>
          <w:bCs/>
          <w:sz w:val="20"/>
          <w:szCs w:val="20"/>
        </w:rPr>
        <w:t>:</w:t>
      </w:r>
      <w:r w:rsidRPr="005C4166">
        <w:rPr>
          <w:rFonts w:ascii="Arial" w:hAnsi="Arial" w:cs="Arial"/>
          <w:sz w:val="20"/>
          <w:szCs w:val="20"/>
        </w:rPr>
        <w:t xml:space="preserve"> The mental health mobile application for doctors should allow access to users' profiles (image by </w:t>
      </w:r>
      <w:proofErr w:type="spellStart"/>
      <w:r w:rsidR="004821FF">
        <w:fldChar w:fldCharType="begin"/>
      </w:r>
      <w:r w:rsidR="004821FF">
        <w:instrText xml:space="preserve"> HYPERLINK "https://dribbble.com/RikoSapto" \t "_blank" </w:instrText>
      </w:r>
      <w:r w:rsidR="004821FF">
        <w:fldChar w:fldCharType="separate"/>
      </w:r>
      <w:r w:rsidRPr="005C4166">
        <w:rPr>
          <w:rStyle w:val="Hyperlink"/>
          <w:rFonts w:ascii="Arial" w:hAnsi="Arial" w:cs="Arial"/>
          <w:color w:val="29D5AC"/>
          <w:sz w:val="20"/>
          <w:szCs w:val="20"/>
          <w:bdr w:val="none" w:sz="0" w:space="0" w:color="auto" w:frame="1"/>
        </w:rPr>
        <w:t>Riko</w:t>
      </w:r>
      <w:proofErr w:type="spellEnd"/>
      <w:r w:rsidRPr="005C4166">
        <w:rPr>
          <w:rStyle w:val="Hyperlink"/>
          <w:rFonts w:ascii="Arial" w:hAnsi="Arial" w:cs="Arial"/>
          <w:color w:val="29D5AC"/>
          <w:sz w:val="20"/>
          <w:szCs w:val="20"/>
          <w:bdr w:val="none" w:sz="0" w:space="0" w:color="auto" w:frame="1"/>
        </w:rPr>
        <w:t xml:space="preserve"> </w:t>
      </w:r>
      <w:proofErr w:type="spellStart"/>
      <w:r w:rsidRPr="005C4166">
        <w:rPr>
          <w:rStyle w:val="Hyperlink"/>
          <w:rFonts w:ascii="Arial" w:hAnsi="Arial" w:cs="Arial"/>
          <w:color w:val="29D5AC"/>
          <w:sz w:val="20"/>
          <w:szCs w:val="20"/>
          <w:bdr w:val="none" w:sz="0" w:space="0" w:color="auto" w:frame="1"/>
        </w:rPr>
        <w:t>Sapto</w:t>
      </w:r>
      <w:proofErr w:type="spellEnd"/>
      <w:r w:rsidRPr="005C4166">
        <w:rPr>
          <w:rStyle w:val="Hyperlink"/>
          <w:rFonts w:ascii="Arial" w:hAnsi="Arial" w:cs="Arial"/>
          <w:color w:val="29D5AC"/>
          <w:sz w:val="20"/>
          <w:szCs w:val="20"/>
          <w:bdr w:val="none" w:sz="0" w:space="0" w:color="auto" w:frame="1"/>
        </w:rPr>
        <w:t xml:space="preserve"> </w:t>
      </w:r>
      <w:proofErr w:type="spellStart"/>
      <w:r w:rsidRPr="005C4166">
        <w:rPr>
          <w:rStyle w:val="Hyperlink"/>
          <w:rFonts w:ascii="Arial" w:hAnsi="Arial" w:cs="Arial"/>
          <w:color w:val="29D5AC"/>
          <w:sz w:val="20"/>
          <w:szCs w:val="20"/>
          <w:bdr w:val="none" w:sz="0" w:space="0" w:color="auto" w:frame="1"/>
        </w:rPr>
        <w:t>Dimo</w:t>
      </w:r>
      <w:proofErr w:type="spellEnd"/>
      <w:r w:rsidR="004821FF">
        <w:rPr>
          <w:rStyle w:val="Hyperlink"/>
          <w:rFonts w:ascii="Arial" w:hAnsi="Arial" w:cs="Arial"/>
          <w:color w:val="29D5AC"/>
          <w:sz w:val="20"/>
          <w:szCs w:val="20"/>
          <w:bdr w:val="none" w:sz="0" w:space="0" w:color="auto" w:frame="1"/>
        </w:rPr>
        <w:fldChar w:fldCharType="end"/>
      </w:r>
      <w:r w:rsidRPr="005C4166">
        <w:rPr>
          <w:rFonts w:ascii="Arial" w:hAnsi="Arial" w:cs="Arial"/>
          <w:sz w:val="20"/>
          <w:szCs w:val="20"/>
        </w:rPr>
        <w:t>)</w:t>
      </w:r>
    </w:p>
    <w:p w14:paraId="426F3D46" w14:textId="77777777" w:rsidR="000D05B7" w:rsidRPr="00233A4B" w:rsidRDefault="000D05B7" w:rsidP="000D05B7">
      <w:pPr>
        <w:spacing w:line="360" w:lineRule="auto"/>
        <w:rPr>
          <w:rFonts w:ascii="Arial" w:hAnsi="Arial" w:cs="Arial"/>
        </w:rPr>
      </w:pPr>
    </w:p>
    <w:p w14:paraId="24A569D5" w14:textId="14E935E3" w:rsidR="00233A4B" w:rsidRPr="00233A4B" w:rsidRDefault="00233A4B" w:rsidP="00F16B00">
      <w:pPr>
        <w:spacing w:line="360" w:lineRule="auto"/>
        <w:ind w:firstLine="720"/>
        <w:rPr>
          <w:rFonts w:ascii="Arial" w:hAnsi="Arial" w:cs="Arial"/>
        </w:rPr>
      </w:pPr>
      <w:r w:rsidRPr="00233A4B">
        <w:rPr>
          <w:rFonts w:ascii="Arial" w:hAnsi="Arial" w:cs="Arial"/>
        </w:rPr>
        <w:t>Moving forward, the continued integration of artificial intelligence, data analytics, and personalized mental health plans will further enhance these platforms. With ongoing research and development, mental health apps will not only supplement traditional therapy but also redefine how individuals engage with mental health resources</w:t>
      </w:r>
      <w:sdt>
        <w:sdtPr>
          <w:rPr>
            <w:rFonts w:ascii="Arial" w:hAnsi="Arial" w:cs="Arial"/>
          </w:rPr>
          <w:id w:val="96304805"/>
          <w:citation/>
        </w:sdtPr>
        <w:sdtEndPr/>
        <w:sdtContent>
          <w:r w:rsidR="00B07EE2">
            <w:rPr>
              <w:rFonts w:ascii="Arial" w:hAnsi="Arial" w:cs="Arial"/>
            </w:rPr>
            <w:fldChar w:fldCharType="begin"/>
          </w:r>
          <w:r w:rsidR="00B07EE2">
            <w:rPr>
              <w:rFonts w:ascii="Arial" w:hAnsi="Arial" w:cs="Arial"/>
            </w:rPr>
            <w:instrText xml:space="preserve"> CITATION Cir24 \l 2057 </w:instrText>
          </w:r>
          <w:r w:rsidR="00B07EE2">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(Mennella, et al., 2024)</w:t>
          </w:r>
          <w:r w:rsidR="00B07EE2">
            <w:rPr>
              <w:rFonts w:ascii="Arial" w:hAnsi="Arial" w:cs="Arial"/>
            </w:rPr>
            <w:fldChar w:fldCharType="end"/>
          </w:r>
        </w:sdtContent>
      </w:sdt>
      <w:r w:rsidRPr="00233A4B">
        <w:rPr>
          <w:rFonts w:ascii="Arial" w:hAnsi="Arial" w:cs="Arial"/>
        </w:rPr>
        <w:t>.</w:t>
      </w:r>
    </w:p>
    <w:p w14:paraId="68BE5B5F" w14:textId="59409D23" w:rsidR="00E267E5" w:rsidRPr="00E267E5" w:rsidRDefault="00233A4B" w:rsidP="00B07EE2">
      <w:pPr>
        <w:spacing w:line="360" w:lineRule="auto"/>
        <w:ind w:firstLine="720"/>
        <w:rPr>
          <w:rFonts w:ascii="Arial" w:hAnsi="Arial" w:cs="Arial"/>
        </w:rPr>
      </w:pPr>
      <w:r w:rsidRPr="00233A4B">
        <w:rPr>
          <w:rFonts w:ascii="Arial" w:hAnsi="Arial" w:cs="Arial"/>
        </w:rPr>
        <w:t>In a world where mental health is increasingly recognized as a priority, embracing digital solutions is essential. Mental health apps provide a bridge to support, ensuring that help is always just a tap away.</w:t>
      </w:r>
    </w:p>
    <w:p w14:paraId="120C41DB" w14:textId="16031270" w:rsidR="00D449AC" w:rsidRDefault="00D449AC" w:rsidP="00AC6221">
      <w:pPr>
        <w:pStyle w:val="Heading1"/>
        <w:numPr>
          <w:ilvl w:val="0"/>
          <w:numId w:val="11"/>
        </w:numPr>
        <w:spacing w:line="360" w:lineRule="auto"/>
        <w:jc w:val="center"/>
        <w:rPr>
          <w:rStyle w:val="Strong"/>
          <w:rFonts w:ascii="Arial" w:hAnsi="Arial" w:cs="Arial"/>
          <w:color w:val="000000" w:themeColor="text1"/>
          <w:sz w:val="28"/>
          <w:szCs w:val="28"/>
        </w:rPr>
      </w:pPr>
      <w:bookmarkStart w:id="10" w:name="_Toc191199519"/>
      <w:r w:rsidRPr="00394E7C">
        <w:rPr>
          <w:rStyle w:val="Strong"/>
          <w:rFonts w:ascii="Arial" w:hAnsi="Arial" w:cs="Arial"/>
          <w:color w:val="000000" w:themeColor="text1"/>
          <w:sz w:val="28"/>
          <w:szCs w:val="28"/>
        </w:rPr>
        <w:t>Stakeholder Categories &amp; Influence</w:t>
      </w:r>
      <w:bookmarkEnd w:id="10"/>
    </w:p>
    <w:p w14:paraId="1A38F45B" w14:textId="36CB75D7" w:rsidR="00AC6221" w:rsidRPr="00AC6221" w:rsidRDefault="00AC6221" w:rsidP="00AC6221">
      <w:pPr>
        <w:spacing w:line="360" w:lineRule="auto"/>
        <w:ind w:left="420" w:firstLine="300"/>
        <w:rPr>
          <w:rFonts w:ascii="Arial" w:hAnsi="Arial" w:cs="Arial"/>
        </w:rPr>
      </w:pPr>
      <w:r w:rsidRPr="00AC6221">
        <w:rPr>
          <w:rFonts w:ascii="Arial" w:hAnsi="Arial" w:cs="Arial"/>
        </w:rPr>
        <w:t>Each stakeholder plays a crucial role in the development and success of the mental health app. Users drive adoption, mental health professionals provide expertise, developers ensure functionality, and investors enable growth. Maintaining a balance between technical, ethical, and business considerations will ensure the app remains impactful, scalable, and sustainable in the long run</w:t>
      </w:r>
      <w:sdt>
        <w:sdtPr>
          <w:rPr>
            <w:rFonts w:ascii="Arial" w:hAnsi="Arial" w:cs="Arial"/>
          </w:rPr>
          <w:id w:val="-250663330"/>
          <w:citation/>
        </w:sdtPr>
        <w:sdtEndPr/>
        <w:sdtContent>
          <w:r w:rsidR="00B07EE2">
            <w:rPr>
              <w:rFonts w:ascii="Arial" w:hAnsi="Arial" w:cs="Arial"/>
            </w:rPr>
            <w:fldChar w:fldCharType="begin"/>
          </w:r>
          <w:r w:rsidR="00B07EE2">
            <w:rPr>
              <w:rFonts w:ascii="Arial" w:hAnsi="Arial" w:cs="Arial"/>
            </w:rPr>
            <w:instrText xml:space="preserve"> CITATION Qia12 \l 2057 </w:instrText>
          </w:r>
          <w:r w:rsidR="00B07EE2">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(Qiang, et al., 2012)</w:t>
          </w:r>
          <w:r w:rsidR="00B07EE2">
            <w:rPr>
              <w:rFonts w:ascii="Arial" w:hAnsi="Arial" w:cs="Arial"/>
            </w:rPr>
            <w:fldChar w:fldCharType="end"/>
          </w:r>
        </w:sdtContent>
      </w:sdt>
      <w:r w:rsidRPr="00AC6221">
        <w:rPr>
          <w:rFonts w:ascii="Arial" w:hAnsi="Arial" w:cs="Arial"/>
        </w:rPr>
        <w:t>.</w:t>
      </w:r>
    </w:p>
    <w:p w14:paraId="7B4729C0" w14:textId="77777777" w:rsidR="00D449AC" w:rsidRPr="00394E7C" w:rsidRDefault="00D449AC" w:rsidP="00394E7C">
      <w:pPr>
        <w:pStyle w:val="NormalWeb"/>
        <w:numPr>
          <w:ilvl w:val="0"/>
          <w:numId w:val="6"/>
        </w:numPr>
        <w:spacing w:line="360" w:lineRule="auto"/>
        <w:rPr>
          <w:rFonts w:ascii="Arial" w:hAnsi="Arial" w:cs="Arial"/>
          <w:sz w:val="22"/>
          <w:szCs w:val="22"/>
        </w:rPr>
      </w:pPr>
      <w:r w:rsidRPr="00394E7C">
        <w:rPr>
          <w:rStyle w:val="Strong"/>
          <w:rFonts w:ascii="Arial" w:hAnsi="Arial" w:cs="Arial"/>
          <w:sz w:val="22"/>
          <w:szCs w:val="22"/>
        </w:rPr>
        <w:t>Primary Stakeholders (High Influence, High Interest)</w:t>
      </w:r>
    </w:p>
    <w:p w14:paraId="71848C92" w14:textId="77777777" w:rsidR="00F16B00" w:rsidRPr="00F16B00" w:rsidRDefault="00D449AC" w:rsidP="00F16B00">
      <w:pPr>
        <w:pStyle w:val="ListParagraph"/>
        <w:numPr>
          <w:ilvl w:val="0"/>
          <w:numId w:val="12"/>
        </w:numPr>
        <w:spacing w:before="100" w:beforeAutospacing="1" w:after="100" w:afterAutospacing="1" w:line="360" w:lineRule="auto"/>
        <w:rPr>
          <w:rFonts w:ascii="Arial" w:hAnsi="Arial" w:cs="Arial"/>
        </w:rPr>
      </w:pPr>
      <w:r w:rsidRPr="00F16B00">
        <w:rPr>
          <w:rStyle w:val="Strong"/>
          <w:rFonts w:ascii="Arial" w:hAnsi="Arial" w:cs="Arial"/>
          <w:b w:val="0"/>
          <w:bCs w:val="0"/>
          <w:i/>
          <w:iCs/>
        </w:rPr>
        <w:t>Users (Patients &amp; Individuals Seeking Mental Health Support)</w:t>
      </w:r>
      <w:r w:rsidRPr="00F16B00">
        <w:rPr>
          <w:rFonts w:ascii="Arial" w:hAnsi="Arial" w:cs="Arial"/>
        </w:rPr>
        <w:t xml:space="preserve"> → Primary beneficiaries of the app.</w:t>
      </w:r>
    </w:p>
    <w:p w14:paraId="14DA85C2" w14:textId="4172F096" w:rsidR="00D449AC" w:rsidRPr="00F16B00" w:rsidRDefault="00D449AC" w:rsidP="00F16B00">
      <w:pPr>
        <w:pStyle w:val="ListParagraph"/>
        <w:numPr>
          <w:ilvl w:val="0"/>
          <w:numId w:val="12"/>
        </w:numPr>
        <w:spacing w:before="100" w:beforeAutospacing="1" w:after="100" w:afterAutospacing="1" w:line="360" w:lineRule="auto"/>
        <w:rPr>
          <w:rFonts w:ascii="Arial" w:hAnsi="Arial" w:cs="Arial"/>
        </w:rPr>
      </w:pPr>
      <w:r w:rsidRPr="00F16B00">
        <w:rPr>
          <w:rStyle w:val="Strong"/>
          <w:rFonts w:ascii="Arial" w:hAnsi="Arial" w:cs="Arial"/>
          <w:b w:val="0"/>
          <w:bCs w:val="0"/>
          <w:i/>
          <w:iCs/>
        </w:rPr>
        <w:t xml:space="preserve">Mental Health Professionals (Therapists, Psychologists, </w:t>
      </w:r>
      <w:r w:rsidR="00394E7C" w:rsidRPr="00F16B00">
        <w:rPr>
          <w:rStyle w:val="Strong"/>
          <w:rFonts w:ascii="Arial" w:hAnsi="Arial" w:cs="Arial"/>
          <w:b w:val="0"/>
          <w:bCs w:val="0"/>
          <w:i/>
          <w:iCs/>
        </w:rPr>
        <w:t>Counsellors</w:t>
      </w:r>
      <w:r w:rsidRPr="00F16B00">
        <w:rPr>
          <w:rStyle w:val="Strong"/>
          <w:rFonts w:ascii="Arial" w:hAnsi="Arial" w:cs="Arial"/>
          <w:b w:val="0"/>
          <w:bCs w:val="0"/>
          <w:i/>
          <w:iCs/>
        </w:rPr>
        <w:t>)</w:t>
      </w:r>
      <w:r w:rsidRPr="00F16B00">
        <w:rPr>
          <w:rFonts w:ascii="Arial" w:hAnsi="Arial" w:cs="Arial"/>
        </w:rPr>
        <w:t xml:space="preserve"> → Provide expertise and content.</w:t>
      </w:r>
    </w:p>
    <w:p w14:paraId="1E4A129C" w14:textId="77777777" w:rsidR="00D449AC" w:rsidRPr="00F16B00" w:rsidRDefault="00D449AC" w:rsidP="00F16B00">
      <w:pPr>
        <w:pStyle w:val="ListParagraph"/>
        <w:numPr>
          <w:ilvl w:val="0"/>
          <w:numId w:val="12"/>
        </w:numPr>
        <w:spacing w:before="100" w:beforeAutospacing="1" w:after="100" w:afterAutospacing="1" w:line="360" w:lineRule="auto"/>
        <w:rPr>
          <w:rFonts w:ascii="Arial" w:hAnsi="Arial" w:cs="Arial"/>
        </w:rPr>
      </w:pPr>
      <w:r w:rsidRPr="00F16B00">
        <w:rPr>
          <w:rStyle w:val="Strong"/>
          <w:rFonts w:ascii="Arial" w:hAnsi="Arial" w:cs="Arial"/>
          <w:b w:val="0"/>
          <w:bCs w:val="0"/>
          <w:i/>
          <w:iCs/>
        </w:rPr>
        <w:t>App Development Team (Developers, Designers, Testers, Project Managers)</w:t>
      </w:r>
      <w:r w:rsidRPr="00F16B00">
        <w:rPr>
          <w:rFonts w:ascii="Arial" w:hAnsi="Arial" w:cs="Arial"/>
        </w:rPr>
        <w:t xml:space="preserve"> → Build and maintain the app.</w:t>
      </w:r>
    </w:p>
    <w:p w14:paraId="1AB8A7D1" w14:textId="77777777" w:rsidR="00D449AC" w:rsidRPr="00394E7C" w:rsidRDefault="00D449AC" w:rsidP="00394E7C">
      <w:pPr>
        <w:pStyle w:val="NormalWeb"/>
        <w:numPr>
          <w:ilvl w:val="0"/>
          <w:numId w:val="6"/>
        </w:numPr>
        <w:spacing w:line="360" w:lineRule="auto"/>
        <w:rPr>
          <w:rFonts w:ascii="Arial" w:hAnsi="Arial" w:cs="Arial"/>
          <w:sz w:val="22"/>
          <w:szCs w:val="22"/>
        </w:rPr>
      </w:pPr>
      <w:r w:rsidRPr="00394E7C">
        <w:rPr>
          <w:rStyle w:val="Strong"/>
          <w:rFonts w:ascii="Arial" w:hAnsi="Arial" w:cs="Arial"/>
          <w:sz w:val="22"/>
          <w:szCs w:val="22"/>
        </w:rPr>
        <w:t>Secondary Stakeholders (Medium Influence, High Interest)</w:t>
      </w:r>
    </w:p>
    <w:p w14:paraId="390AB8CB" w14:textId="77777777" w:rsidR="00D449AC" w:rsidRPr="00F16B00" w:rsidRDefault="00D449AC" w:rsidP="00F16B00">
      <w:pPr>
        <w:pStyle w:val="ListParagraph"/>
        <w:numPr>
          <w:ilvl w:val="0"/>
          <w:numId w:val="13"/>
        </w:numPr>
        <w:spacing w:before="100" w:beforeAutospacing="1" w:after="100" w:afterAutospacing="1" w:line="360" w:lineRule="auto"/>
        <w:rPr>
          <w:rFonts w:ascii="Arial" w:hAnsi="Arial" w:cs="Arial"/>
        </w:rPr>
      </w:pPr>
      <w:r w:rsidRPr="00F16B00">
        <w:rPr>
          <w:rStyle w:val="Strong"/>
          <w:rFonts w:ascii="Arial" w:hAnsi="Arial" w:cs="Arial"/>
          <w:b w:val="0"/>
          <w:bCs w:val="0"/>
          <w:i/>
          <w:iCs/>
        </w:rPr>
        <w:t>Healthcare Organizations &amp; Hospitals</w:t>
      </w:r>
      <w:r w:rsidRPr="00F16B00">
        <w:rPr>
          <w:rFonts w:ascii="Arial" w:hAnsi="Arial" w:cs="Arial"/>
          <w:b/>
          <w:bCs/>
          <w:i/>
          <w:iCs/>
        </w:rPr>
        <w:t xml:space="preserve"> </w:t>
      </w:r>
      <w:r w:rsidRPr="00F16B00">
        <w:rPr>
          <w:rFonts w:ascii="Arial" w:hAnsi="Arial" w:cs="Arial"/>
        </w:rPr>
        <w:t>→ Can support and integrate the app into their services.</w:t>
      </w:r>
    </w:p>
    <w:p w14:paraId="6B60229A" w14:textId="77777777" w:rsidR="00D449AC" w:rsidRPr="00F16B00" w:rsidRDefault="00D449AC" w:rsidP="00F16B00">
      <w:pPr>
        <w:pStyle w:val="ListParagraph"/>
        <w:numPr>
          <w:ilvl w:val="0"/>
          <w:numId w:val="13"/>
        </w:numPr>
        <w:spacing w:before="100" w:beforeAutospacing="1" w:after="100" w:afterAutospacing="1" w:line="360" w:lineRule="auto"/>
        <w:rPr>
          <w:rFonts w:ascii="Arial" w:hAnsi="Arial" w:cs="Arial"/>
        </w:rPr>
      </w:pPr>
      <w:r w:rsidRPr="00F16B00">
        <w:rPr>
          <w:rStyle w:val="Strong"/>
          <w:rFonts w:ascii="Arial" w:hAnsi="Arial" w:cs="Arial"/>
          <w:b w:val="0"/>
          <w:bCs w:val="0"/>
          <w:i/>
          <w:iCs/>
        </w:rPr>
        <w:t>Government &amp; Regulatory Bodies</w:t>
      </w:r>
      <w:r w:rsidRPr="00F16B00">
        <w:rPr>
          <w:rFonts w:ascii="Arial" w:hAnsi="Arial" w:cs="Arial"/>
        </w:rPr>
        <w:t xml:space="preserve"> → Ensure compliance with mental health data privacy laws (e.g., HIPAA, GDPR).</w:t>
      </w:r>
    </w:p>
    <w:p w14:paraId="621C6C7F" w14:textId="77777777" w:rsidR="00D449AC" w:rsidRPr="00F16B00" w:rsidRDefault="00D449AC" w:rsidP="00F16B00">
      <w:pPr>
        <w:pStyle w:val="ListParagraph"/>
        <w:numPr>
          <w:ilvl w:val="0"/>
          <w:numId w:val="13"/>
        </w:numPr>
        <w:spacing w:before="100" w:beforeAutospacing="1" w:after="100" w:afterAutospacing="1" w:line="360" w:lineRule="auto"/>
        <w:rPr>
          <w:rFonts w:ascii="Arial" w:hAnsi="Arial" w:cs="Arial"/>
        </w:rPr>
      </w:pPr>
      <w:r w:rsidRPr="00F16B00">
        <w:rPr>
          <w:rStyle w:val="Strong"/>
          <w:rFonts w:ascii="Arial" w:hAnsi="Arial" w:cs="Arial"/>
          <w:b w:val="0"/>
          <w:bCs w:val="0"/>
          <w:i/>
          <w:iCs/>
        </w:rPr>
        <w:t>Investors &amp; Sponsors</w:t>
      </w:r>
      <w:r w:rsidRPr="00F16B00">
        <w:rPr>
          <w:rFonts w:ascii="Arial" w:hAnsi="Arial" w:cs="Arial"/>
        </w:rPr>
        <w:t xml:space="preserve"> → Provide funding for development and growth.</w:t>
      </w:r>
    </w:p>
    <w:p w14:paraId="777B3C65" w14:textId="77777777" w:rsidR="00D449AC" w:rsidRPr="00394E7C" w:rsidRDefault="00D449AC" w:rsidP="00394E7C">
      <w:pPr>
        <w:pStyle w:val="NormalWeb"/>
        <w:numPr>
          <w:ilvl w:val="0"/>
          <w:numId w:val="6"/>
        </w:numPr>
        <w:spacing w:line="360" w:lineRule="auto"/>
        <w:rPr>
          <w:rFonts w:ascii="Arial" w:hAnsi="Arial" w:cs="Arial"/>
          <w:sz w:val="22"/>
          <w:szCs w:val="22"/>
        </w:rPr>
      </w:pPr>
      <w:r w:rsidRPr="00394E7C">
        <w:rPr>
          <w:rStyle w:val="Strong"/>
          <w:rFonts w:ascii="Arial" w:hAnsi="Arial" w:cs="Arial"/>
          <w:sz w:val="22"/>
          <w:szCs w:val="22"/>
        </w:rPr>
        <w:t>Tertiary Stakeholders (Low Influence, High/Medium Interest)</w:t>
      </w:r>
    </w:p>
    <w:p w14:paraId="4DC8DCFC" w14:textId="77777777" w:rsidR="00D449AC" w:rsidRPr="00F16B00" w:rsidRDefault="00D449AC" w:rsidP="00F16B00">
      <w:pPr>
        <w:pStyle w:val="ListParagraph"/>
        <w:numPr>
          <w:ilvl w:val="0"/>
          <w:numId w:val="14"/>
        </w:numPr>
        <w:spacing w:before="100" w:beforeAutospacing="1" w:after="100" w:afterAutospacing="1" w:line="360" w:lineRule="auto"/>
        <w:rPr>
          <w:rFonts w:ascii="Arial" w:hAnsi="Arial" w:cs="Arial"/>
        </w:rPr>
      </w:pPr>
      <w:r w:rsidRPr="00F16B00">
        <w:rPr>
          <w:rStyle w:val="Strong"/>
          <w:rFonts w:ascii="Arial" w:hAnsi="Arial" w:cs="Arial"/>
          <w:b w:val="0"/>
          <w:bCs w:val="0"/>
          <w:i/>
          <w:iCs/>
        </w:rPr>
        <w:lastRenderedPageBreak/>
        <w:t>Marketing &amp; PR Teams</w:t>
      </w:r>
      <w:r w:rsidRPr="00F16B00">
        <w:rPr>
          <w:rFonts w:ascii="Arial" w:hAnsi="Arial" w:cs="Arial"/>
        </w:rPr>
        <w:t xml:space="preserve"> → Promote the app to reach the right audience.</w:t>
      </w:r>
    </w:p>
    <w:p w14:paraId="2DD297C6" w14:textId="77777777" w:rsidR="00D449AC" w:rsidRPr="00F16B00" w:rsidRDefault="00D449AC" w:rsidP="00F16B00">
      <w:pPr>
        <w:pStyle w:val="ListParagraph"/>
        <w:numPr>
          <w:ilvl w:val="0"/>
          <w:numId w:val="14"/>
        </w:numPr>
        <w:spacing w:before="100" w:beforeAutospacing="1" w:after="100" w:afterAutospacing="1" w:line="360" w:lineRule="auto"/>
        <w:rPr>
          <w:rFonts w:ascii="Arial" w:hAnsi="Arial" w:cs="Arial"/>
        </w:rPr>
      </w:pPr>
      <w:r w:rsidRPr="00F16B00">
        <w:rPr>
          <w:rStyle w:val="Strong"/>
          <w:rFonts w:ascii="Arial" w:hAnsi="Arial" w:cs="Arial"/>
          <w:b w:val="0"/>
          <w:bCs w:val="0"/>
          <w:i/>
          <w:iCs/>
        </w:rPr>
        <w:t>Technology &amp; Cloud Service Providers (AWS, Firebase, etc.)</w:t>
      </w:r>
      <w:r w:rsidRPr="00F16B00">
        <w:rPr>
          <w:rFonts w:ascii="Arial" w:hAnsi="Arial" w:cs="Arial"/>
        </w:rPr>
        <w:t xml:space="preserve"> → Offer hosting and infrastructure.</w:t>
      </w:r>
    </w:p>
    <w:p w14:paraId="3AC62B95" w14:textId="5D5BAF83" w:rsidR="00AC6221" w:rsidRPr="00CB7064" w:rsidRDefault="00D449AC" w:rsidP="00AC6221">
      <w:pPr>
        <w:pStyle w:val="ListParagraph"/>
        <w:numPr>
          <w:ilvl w:val="0"/>
          <w:numId w:val="14"/>
        </w:numPr>
        <w:spacing w:before="100" w:beforeAutospacing="1" w:after="100" w:afterAutospacing="1" w:line="360" w:lineRule="auto"/>
        <w:rPr>
          <w:rFonts w:ascii="Arial" w:hAnsi="Arial" w:cs="Arial"/>
        </w:rPr>
      </w:pPr>
      <w:r w:rsidRPr="00F16B00">
        <w:rPr>
          <w:rStyle w:val="Strong"/>
          <w:rFonts w:ascii="Arial" w:hAnsi="Arial" w:cs="Arial"/>
          <w:b w:val="0"/>
          <w:bCs w:val="0"/>
          <w:i/>
          <w:iCs/>
        </w:rPr>
        <w:t>Media &amp; Advocacy Groups</w:t>
      </w:r>
      <w:r w:rsidRPr="00F16B00">
        <w:rPr>
          <w:rFonts w:ascii="Arial" w:hAnsi="Arial" w:cs="Arial"/>
        </w:rPr>
        <w:t xml:space="preserve"> → Raise awareness about mental health and app benefits.</w:t>
      </w:r>
    </w:p>
    <w:p w14:paraId="453B6588" w14:textId="77777777" w:rsidR="00743036" w:rsidRPr="00743036" w:rsidRDefault="00743036" w:rsidP="00743036">
      <w:pPr>
        <w:spacing w:before="100" w:beforeAutospacing="1" w:after="100" w:afterAutospacing="1" w:line="360" w:lineRule="auto"/>
        <w:rPr>
          <w:rFonts w:ascii="Arial" w:hAnsi="Arial" w:cs="Arial"/>
        </w:rPr>
      </w:pPr>
    </w:p>
    <w:p w14:paraId="72437CFD" w14:textId="1A597FB8" w:rsidR="00DF5C44" w:rsidRDefault="00743036" w:rsidP="00743036">
      <w:pPr>
        <w:pStyle w:val="Heading2"/>
        <w:jc w:val="center"/>
        <w:rPr>
          <w:rFonts w:ascii="Arial" w:hAnsi="Arial" w:cs="Arial"/>
          <w:b/>
          <w:bCs/>
          <w:color w:val="000000" w:themeColor="text1"/>
          <w:sz w:val="24"/>
          <w:szCs w:val="24"/>
        </w:rPr>
      </w:pPr>
      <w:bookmarkStart w:id="11" w:name="_Toc191199520"/>
      <w:r w:rsidRPr="00743036">
        <w:rPr>
          <w:rFonts w:ascii="Arial" w:hAnsi="Arial" w:cs="Arial"/>
          <w:b/>
          <w:bCs/>
          <w:color w:val="000000" w:themeColor="text1"/>
          <w:sz w:val="24"/>
          <w:szCs w:val="24"/>
        </w:rPr>
        <w:t>5.1. Stakeholder Map (Scheme Representation)</w:t>
      </w:r>
      <w:bookmarkEnd w:id="11"/>
    </w:p>
    <w:p w14:paraId="76858890" w14:textId="77777777" w:rsidR="00743036" w:rsidRPr="00743036" w:rsidRDefault="00743036" w:rsidP="00743036"/>
    <w:p w14:paraId="6D7E8BCE" w14:textId="16464CE8" w:rsidR="00D449AC" w:rsidRPr="00D449AC" w:rsidRDefault="000233C1"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59264" behindDoc="1" locked="0" layoutInCell="1" allowOverlap="1" wp14:anchorId="22011B67" wp14:editId="252F4C44">
                <wp:simplePos x="0" y="0"/>
                <wp:positionH relativeFrom="column">
                  <wp:posOffset>962025</wp:posOffset>
                </wp:positionH>
                <wp:positionV relativeFrom="paragraph">
                  <wp:posOffset>8890</wp:posOffset>
                </wp:positionV>
                <wp:extent cx="2867025" cy="7143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2867025" cy="714375"/>
                        </a:xfrm>
                        <a:prstGeom prst="rect">
                          <a:avLst/>
                        </a:prstGeom>
                        <a:solidFill>
                          <a:schemeClr val="lt1"/>
                        </a:solidFill>
                        <a:ln w="6350">
                          <a:solidFill>
                            <a:prstClr val="black"/>
                          </a:solidFill>
                        </a:ln>
                      </wps:spPr>
                      <wps:txbx>
                        <w:txbxContent>
                          <w:p w14:paraId="7F7E4DB7" w14:textId="77777777" w:rsidR="000233C1" w:rsidRDefault="000233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011B67" id="_x0000_t202" coordsize="21600,21600" o:spt="202" path="m,l,21600r21600,l21600,xe">
                <v:stroke joinstyle="miter"/>
                <v:path gradientshapeok="t" o:connecttype="rect"/>
              </v:shapetype>
              <v:shape id="Text Box 3" o:spid="_x0000_s1026" type="#_x0000_t202" style="position:absolute;left:0;text-align:left;margin-left:75.75pt;margin-top:.7pt;width:225.75pt;height:56.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" fillcolor="white [3201]" strokeweight=".5pt">
                <v:textbox>
                  <w:txbxContent>
                    <w:p w14:paraId="7F7E4DB7" w14:textId="77777777" w:rsidR="000233C1" w:rsidRDefault="000233C1"/>
                  </w:txbxContent>
                </v:textbox>
              </v:shape>
            </w:pict>
          </mc:Fallback>
        </mc:AlternateContent>
      </w:r>
      <w:r w:rsidR="00D449AC" w:rsidRPr="00D449AC">
        <w:rPr>
          <w:rFonts w:ascii="Arial" w:hAnsi="Arial" w:cs="Arial"/>
        </w:rPr>
        <w:t xml:space="preserve">                     </w:t>
      </w:r>
    </w:p>
    <w:p w14:paraId="2AC63DAC" w14:textId="750C7BE6" w:rsidR="00D449AC" w:rsidRPr="00D449AC" w:rsidRDefault="00D449AC" w:rsidP="00D449AC">
      <w:pPr>
        <w:ind w:firstLine="720"/>
        <w:rPr>
          <w:rFonts w:ascii="Arial" w:hAnsi="Arial" w:cs="Arial"/>
        </w:rPr>
      </w:pPr>
      <w:r w:rsidRPr="00D449AC">
        <w:rPr>
          <w:rFonts w:ascii="Arial" w:hAnsi="Arial" w:cs="Arial"/>
        </w:rPr>
        <w:t xml:space="preserve">                      Government &amp; Regulators </w:t>
      </w:r>
    </w:p>
    <w:p w14:paraId="1238C62E" w14:textId="3BF5CD04" w:rsidR="00D449AC" w:rsidRPr="00D449AC" w:rsidRDefault="00394E7C"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5FC6D510" wp14:editId="5BB14E65">
                <wp:simplePos x="0" y="0"/>
                <wp:positionH relativeFrom="column">
                  <wp:posOffset>2278381</wp:posOffset>
                </wp:positionH>
                <wp:positionV relativeFrom="paragraph">
                  <wp:posOffset>234315</wp:posOffset>
                </wp:positionV>
                <wp:extent cx="45719" cy="276225"/>
                <wp:effectExtent l="19050" t="19050" r="31115" b="28575"/>
                <wp:wrapNone/>
                <wp:docPr id="22" name="Arrow: Up 22"/>
                <wp:cNvGraphicFramePr/>
                <a:graphic xmlns:a="http://schemas.openxmlformats.org/drawingml/2006/main">
                  <a:graphicData uri="http://schemas.microsoft.com/office/word/2010/wordprocessingShape">
                    <wps:wsp>
                      <wps:cNvSpPr/>
                      <wps:spPr>
                        <a:xfrm>
                          <a:off x="0" y="0"/>
                          <a:ext cx="45719" cy="276225"/>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0F201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2" o:spid="_x0000_s1026" type="#_x0000_t68" style="position:absolute;margin-left:179.4pt;margin-top:18.45pt;width:3.6pt;height:21.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" adj="1788" fillcolor="black [3200]" strokecolor="black [1600]" strokeweight="1pt"/>
            </w:pict>
          </mc:Fallback>
        </mc:AlternateContent>
      </w:r>
      <w:r w:rsidR="00D449AC" w:rsidRPr="00D449AC">
        <w:rPr>
          <w:rFonts w:ascii="Arial" w:hAnsi="Arial" w:cs="Arial"/>
        </w:rPr>
        <w:t xml:space="preserve">                 </w:t>
      </w:r>
    </w:p>
    <w:p w14:paraId="27178C42" w14:textId="59AE3361" w:rsidR="00D449AC" w:rsidRPr="00D449AC" w:rsidRDefault="00D449AC" w:rsidP="00D449AC">
      <w:pPr>
        <w:ind w:firstLine="720"/>
        <w:rPr>
          <w:rFonts w:ascii="Arial" w:hAnsi="Arial" w:cs="Arial"/>
        </w:rPr>
      </w:pPr>
      <w:r w:rsidRPr="00D449AC">
        <w:rPr>
          <w:rFonts w:ascii="Arial" w:hAnsi="Arial" w:cs="Arial"/>
        </w:rPr>
        <w:t xml:space="preserve">                                 </w:t>
      </w:r>
    </w:p>
    <w:p w14:paraId="4D6C86A2" w14:textId="712D5556" w:rsidR="00D449AC" w:rsidRPr="00D449AC" w:rsidRDefault="000233C1"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60288" behindDoc="1" locked="0" layoutInCell="1" allowOverlap="1" wp14:anchorId="3FFDAD26" wp14:editId="3394144B">
                <wp:simplePos x="0" y="0"/>
                <wp:positionH relativeFrom="column">
                  <wp:posOffset>1143000</wp:posOffset>
                </wp:positionH>
                <wp:positionV relativeFrom="paragraph">
                  <wp:posOffset>12065</wp:posOffset>
                </wp:positionV>
                <wp:extent cx="2705100" cy="24765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2705100" cy="247650"/>
                        </a:xfrm>
                        <a:prstGeom prst="rect">
                          <a:avLst/>
                        </a:prstGeom>
                        <a:solidFill>
                          <a:schemeClr val="lt1"/>
                        </a:solidFill>
                        <a:ln w="6350">
                          <a:solidFill>
                            <a:prstClr val="black"/>
                          </a:solidFill>
                        </a:ln>
                      </wps:spPr>
                      <wps:txbx>
                        <w:txbxContent>
                          <w:p w14:paraId="6ABC077A" w14:textId="77777777" w:rsidR="000233C1" w:rsidRDefault="000233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FDAD26" id="Text Box 4" o:spid="_x0000_s1027" type="#_x0000_t202" style="position:absolute;left:0;text-align:left;margin-left:90pt;margin-top:.95pt;width:213pt;height:19.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" fillcolor="white [3201]" strokeweight=".5pt">
                <v:textbox>
                  <w:txbxContent>
                    <w:p w14:paraId="6ABC077A" w14:textId="77777777" w:rsidR="000233C1" w:rsidRDefault="000233C1"/>
                  </w:txbxContent>
                </v:textbox>
              </v:shape>
            </w:pict>
          </mc:Fallback>
        </mc:AlternateContent>
      </w:r>
      <w:r w:rsidR="00D449AC" w:rsidRPr="00D449AC">
        <w:rPr>
          <w:rFonts w:ascii="Arial" w:hAnsi="Arial" w:cs="Arial"/>
        </w:rPr>
        <w:t xml:space="preserve">                               Compliance &amp; Regulations  </w:t>
      </w:r>
    </w:p>
    <w:p w14:paraId="5775D9B4" w14:textId="7115DD30" w:rsidR="00D449AC" w:rsidRPr="00D449AC" w:rsidRDefault="003F1750"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6ED37AB6" wp14:editId="5F5104D6">
                <wp:simplePos x="0" y="0"/>
                <wp:positionH relativeFrom="column">
                  <wp:posOffset>2295525</wp:posOffset>
                </wp:positionH>
                <wp:positionV relativeFrom="paragraph">
                  <wp:posOffset>53975</wp:posOffset>
                </wp:positionV>
                <wp:extent cx="57150" cy="428625"/>
                <wp:effectExtent l="19050" t="0" r="38100" b="47625"/>
                <wp:wrapNone/>
                <wp:docPr id="21" name="Arrow: Down 21"/>
                <wp:cNvGraphicFramePr/>
                <a:graphic xmlns:a="http://schemas.openxmlformats.org/drawingml/2006/main">
                  <a:graphicData uri="http://schemas.microsoft.com/office/word/2010/wordprocessingShape">
                    <wps:wsp>
                      <wps:cNvSpPr/>
                      <wps:spPr>
                        <a:xfrm>
                          <a:off x="0" y="0"/>
                          <a:ext cx="57150" cy="42862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43A09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180.75pt;margin-top:4.25pt;width:4.5pt;height:33.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" adj="20160" fillcolor="black [3200]" strokecolor="black [1600]" strokeweight="1pt"/>
            </w:pict>
          </mc:Fallback>
        </mc:AlternateContent>
      </w:r>
      <w:r w:rsidR="00D449AC" w:rsidRPr="00D449AC">
        <w:rPr>
          <w:rFonts w:ascii="Arial" w:hAnsi="Arial" w:cs="Arial"/>
        </w:rPr>
        <w:t xml:space="preserve">                                 </w:t>
      </w:r>
    </w:p>
    <w:p w14:paraId="5F2DBAF6" w14:textId="76834E41" w:rsidR="00D449AC" w:rsidRPr="00D449AC" w:rsidRDefault="00EF3590" w:rsidP="000233C1">
      <w:pPr>
        <w:rPr>
          <w:rFonts w:ascii="Arial" w:hAnsi="Arial" w:cs="Arial"/>
        </w:rPr>
      </w:pPr>
      <w:r>
        <w:rPr>
          <w:rFonts w:ascii="Arial" w:hAnsi="Arial" w:cs="Arial"/>
          <w:noProof/>
        </w:rPr>
        <mc:AlternateContent>
          <mc:Choice Requires="wps">
            <w:drawing>
              <wp:anchor distT="0" distB="0" distL="114300" distR="114300" simplePos="0" relativeHeight="251663360" behindDoc="1" locked="0" layoutInCell="1" allowOverlap="1" wp14:anchorId="265E1BAF" wp14:editId="0642D407">
                <wp:simplePos x="0" y="0"/>
                <wp:positionH relativeFrom="column">
                  <wp:posOffset>-133350</wp:posOffset>
                </wp:positionH>
                <wp:positionV relativeFrom="paragraph">
                  <wp:posOffset>285750</wp:posOffset>
                </wp:positionV>
                <wp:extent cx="895350" cy="6477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895350" cy="647700"/>
                        </a:xfrm>
                        <a:prstGeom prst="rect">
                          <a:avLst/>
                        </a:prstGeom>
                        <a:solidFill>
                          <a:schemeClr val="lt1"/>
                        </a:solidFill>
                        <a:ln w="6350">
                          <a:solidFill>
                            <a:prstClr val="black"/>
                          </a:solidFill>
                        </a:ln>
                      </wps:spPr>
                      <wps:txbx>
                        <w:txbxContent>
                          <w:p w14:paraId="110ECBFA" w14:textId="77777777" w:rsidR="00EF3590" w:rsidRDefault="00EF35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5E1BAF" id="Text Box 7" o:spid="_x0000_s1028" type="#_x0000_t202" style="position:absolute;margin-left:-10.5pt;margin-top:22.5pt;width:70.5pt;height:51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" fillcolor="white [3201]" strokeweight=".5pt">
                <v:textbox>
                  <w:txbxContent>
                    <w:p w14:paraId="110ECBFA" w14:textId="77777777" w:rsidR="00EF3590" w:rsidRDefault="00EF3590"/>
                  </w:txbxContent>
                </v:textbox>
              </v:shape>
            </w:pict>
          </mc:Fallback>
        </mc:AlternateContent>
      </w:r>
      <w:r>
        <w:rPr>
          <w:rFonts w:ascii="Arial" w:hAnsi="Arial" w:cs="Arial"/>
          <w:noProof/>
        </w:rPr>
        <mc:AlternateContent>
          <mc:Choice Requires="wps">
            <w:drawing>
              <wp:anchor distT="0" distB="0" distL="114300" distR="114300" simplePos="0" relativeHeight="251662336" behindDoc="1" locked="0" layoutInCell="1" allowOverlap="1" wp14:anchorId="2A469181" wp14:editId="10C15BCE">
                <wp:simplePos x="0" y="0"/>
                <wp:positionH relativeFrom="column">
                  <wp:posOffset>3714750</wp:posOffset>
                </wp:positionH>
                <wp:positionV relativeFrom="paragraph">
                  <wp:posOffset>276226</wp:posOffset>
                </wp:positionV>
                <wp:extent cx="2009775" cy="6858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2009775" cy="685800"/>
                        </a:xfrm>
                        <a:prstGeom prst="rect">
                          <a:avLst/>
                        </a:prstGeom>
                        <a:solidFill>
                          <a:schemeClr val="lt1"/>
                        </a:solidFill>
                        <a:ln w="6350">
                          <a:solidFill>
                            <a:prstClr val="black"/>
                          </a:solidFill>
                        </a:ln>
                      </wps:spPr>
                      <wps:txbx>
                        <w:txbxContent>
                          <w:p w14:paraId="3ED92F01" w14:textId="77777777" w:rsidR="00EF3590" w:rsidRDefault="00EF35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469181" id="Text Box 6" o:spid="_x0000_s1029" type="#_x0000_t202" style="position:absolute;margin-left:292.5pt;margin-top:21.75pt;width:158.25pt;height:54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" fillcolor="white [3201]" strokeweight=".5pt">
                <v:textbox>
                  <w:txbxContent>
                    <w:p w14:paraId="3ED92F01" w14:textId="77777777" w:rsidR="00EF3590" w:rsidRDefault="00EF3590"/>
                  </w:txbxContent>
                </v:textbox>
              </v:shape>
            </w:pict>
          </mc:Fallback>
        </mc:AlternateContent>
      </w:r>
      <w:r>
        <w:rPr>
          <w:rFonts w:ascii="Arial" w:hAnsi="Arial" w:cs="Arial"/>
          <w:noProof/>
        </w:rPr>
        <mc:AlternateContent>
          <mc:Choice Requires="wps">
            <w:drawing>
              <wp:anchor distT="0" distB="0" distL="114300" distR="114300" simplePos="0" relativeHeight="251661312" behindDoc="1" locked="0" layoutInCell="1" allowOverlap="1" wp14:anchorId="69AED7EE" wp14:editId="1CF4D169">
                <wp:simplePos x="0" y="0"/>
                <wp:positionH relativeFrom="column">
                  <wp:posOffset>1609725</wp:posOffset>
                </wp:positionH>
                <wp:positionV relativeFrom="paragraph">
                  <wp:posOffset>257175</wp:posOffset>
                </wp:positionV>
                <wp:extent cx="1781175" cy="9048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1781175" cy="904875"/>
                        </a:xfrm>
                        <a:prstGeom prst="rect">
                          <a:avLst/>
                        </a:prstGeom>
                        <a:solidFill>
                          <a:schemeClr val="lt1"/>
                        </a:solidFill>
                        <a:ln w="6350">
                          <a:solidFill>
                            <a:prstClr val="black"/>
                          </a:solidFill>
                        </a:ln>
                      </wps:spPr>
                      <wps:txbx>
                        <w:txbxContent>
                          <w:p w14:paraId="58F1796D" w14:textId="77777777" w:rsidR="00EF3590" w:rsidRDefault="00EF35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AED7EE" id="Text Box 5" o:spid="_x0000_s1030" type="#_x0000_t202" style="position:absolute;margin-left:126.75pt;margin-top:20.25pt;width:140.25pt;height:71.2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" fillcolor="white [3201]" strokeweight=".5pt">
                <v:textbox>
                  <w:txbxContent>
                    <w:p w14:paraId="58F1796D" w14:textId="77777777" w:rsidR="00EF3590" w:rsidRDefault="00EF3590"/>
                  </w:txbxContent>
                </v:textbox>
              </v:shape>
            </w:pict>
          </mc:Fallback>
        </mc:AlternateContent>
      </w:r>
    </w:p>
    <w:p w14:paraId="786A50C5" w14:textId="23EF6B68" w:rsidR="00D449AC" w:rsidRPr="00D449AC" w:rsidRDefault="00D449AC" w:rsidP="00EF3590">
      <w:pPr>
        <w:rPr>
          <w:rFonts w:ascii="Arial" w:hAnsi="Arial" w:cs="Arial"/>
        </w:rPr>
      </w:pPr>
      <w:r w:rsidRPr="00D449AC">
        <w:rPr>
          <w:rFonts w:ascii="Arial" w:hAnsi="Arial" w:cs="Arial"/>
        </w:rPr>
        <w:t xml:space="preserve"> Investors</w:t>
      </w:r>
      <w:r w:rsidR="00EF3590">
        <w:rPr>
          <w:rFonts w:ascii="Arial" w:hAnsi="Arial" w:cs="Arial"/>
        </w:rPr>
        <w:t xml:space="preserve">  </w:t>
      </w:r>
      <w:r w:rsidRPr="00D449AC">
        <w:rPr>
          <w:rFonts w:ascii="Arial" w:hAnsi="Arial" w:cs="Arial"/>
        </w:rPr>
        <w:t xml:space="preserve"> </w:t>
      </w:r>
      <w:r w:rsidR="00EF3590">
        <w:rPr>
          <w:rFonts w:ascii="Arial" w:hAnsi="Arial" w:cs="Arial"/>
        </w:rPr>
        <w:t xml:space="preserve">                          </w:t>
      </w:r>
      <w:r w:rsidRPr="00D449AC">
        <w:rPr>
          <w:rFonts w:ascii="Arial" w:hAnsi="Arial" w:cs="Arial"/>
        </w:rPr>
        <w:t xml:space="preserve">  App Development  </w:t>
      </w:r>
      <w:r w:rsidR="00EF3590">
        <w:rPr>
          <w:rFonts w:ascii="Arial" w:hAnsi="Arial" w:cs="Arial"/>
        </w:rPr>
        <w:t xml:space="preserve">                    </w:t>
      </w:r>
      <w:proofErr w:type="spellStart"/>
      <w:r w:rsidRPr="00D449AC">
        <w:rPr>
          <w:rFonts w:ascii="Arial" w:hAnsi="Arial" w:cs="Arial"/>
        </w:rPr>
        <w:t>Development</w:t>
      </w:r>
      <w:proofErr w:type="spellEnd"/>
      <w:r w:rsidRPr="00D449AC">
        <w:rPr>
          <w:rFonts w:ascii="Arial" w:hAnsi="Arial" w:cs="Arial"/>
        </w:rPr>
        <w:t xml:space="preserve">→ | Hosting |  </w:t>
      </w:r>
    </w:p>
    <w:p w14:paraId="21A99ADE" w14:textId="3AF3232B" w:rsidR="00D449AC" w:rsidRPr="00D449AC" w:rsidRDefault="003F1750" w:rsidP="00EF3590">
      <w:pPr>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0C89185F" wp14:editId="53C2BB9A">
                <wp:simplePos x="0" y="0"/>
                <wp:positionH relativeFrom="column">
                  <wp:posOffset>3419475</wp:posOffset>
                </wp:positionH>
                <wp:positionV relativeFrom="paragraph">
                  <wp:posOffset>46356</wp:posOffset>
                </wp:positionV>
                <wp:extent cx="266700" cy="45719"/>
                <wp:effectExtent l="0" t="19050" r="38100" b="31115"/>
                <wp:wrapNone/>
                <wp:docPr id="20" name="Arrow: Right 20"/>
                <wp:cNvGraphicFramePr/>
                <a:graphic xmlns:a="http://schemas.openxmlformats.org/drawingml/2006/main">
                  <a:graphicData uri="http://schemas.microsoft.com/office/word/2010/wordprocessingShape">
                    <wps:wsp>
                      <wps:cNvSpPr/>
                      <wps:spPr>
                        <a:xfrm>
                          <a:off x="0" y="0"/>
                          <a:ext cx="266700" cy="4571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3DA884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 o:spid="_x0000_s1026" type="#_x0000_t13" style="position:absolute;margin-left:269.25pt;margin-top:3.65pt;width:21pt;height: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" adj="19749" fillcolor="black [3200]" strokecolor="black [1600]" strokeweight="1pt"/>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1E21CC4C" wp14:editId="57999601">
                <wp:simplePos x="0" y="0"/>
                <wp:positionH relativeFrom="column">
                  <wp:posOffset>990600</wp:posOffset>
                </wp:positionH>
                <wp:positionV relativeFrom="paragraph">
                  <wp:posOffset>63500</wp:posOffset>
                </wp:positionV>
                <wp:extent cx="495300" cy="57150"/>
                <wp:effectExtent l="19050" t="19050" r="19050" b="38100"/>
                <wp:wrapNone/>
                <wp:docPr id="19" name="Arrow: Left 19"/>
                <wp:cNvGraphicFramePr/>
                <a:graphic xmlns:a="http://schemas.openxmlformats.org/drawingml/2006/main">
                  <a:graphicData uri="http://schemas.microsoft.com/office/word/2010/wordprocessingShape">
                    <wps:wsp>
                      <wps:cNvSpPr/>
                      <wps:spPr>
                        <a:xfrm>
                          <a:off x="0" y="0"/>
                          <a:ext cx="495300" cy="57150"/>
                        </a:xfrm>
                        <a:prstGeom prst="lef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42246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 o:spid="_x0000_s1026" type="#_x0000_t66" style="position:absolute;margin-left:78pt;margin-top:5pt;width:39pt;height: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" adj="1246" fillcolor="black [3200]" strokecolor="black [1600]" strokeweight="1pt"/>
            </w:pict>
          </mc:Fallback>
        </mc:AlternateContent>
      </w:r>
      <w:r w:rsidR="00D449AC" w:rsidRPr="00D449AC">
        <w:rPr>
          <w:rFonts w:ascii="Arial" w:hAnsi="Arial" w:cs="Arial"/>
        </w:rPr>
        <w:t>&amp; Sponsors -</w:t>
      </w:r>
      <w:r w:rsidR="00EF3590">
        <w:rPr>
          <w:rFonts w:ascii="Arial" w:hAnsi="Arial" w:cs="Arial"/>
        </w:rPr>
        <w:t xml:space="preserve">             </w:t>
      </w:r>
      <w:r>
        <w:rPr>
          <w:rFonts w:ascii="Arial" w:hAnsi="Arial" w:cs="Arial"/>
        </w:rPr>
        <w:t xml:space="preserve">          </w:t>
      </w:r>
      <w:r w:rsidR="00EF3590">
        <w:rPr>
          <w:rFonts w:ascii="Arial" w:hAnsi="Arial" w:cs="Arial"/>
        </w:rPr>
        <w:t xml:space="preserve"> </w:t>
      </w:r>
      <w:r w:rsidR="00D449AC" w:rsidRPr="00D449AC">
        <w:rPr>
          <w:rFonts w:ascii="Arial" w:hAnsi="Arial" w:cs="Arial"/>
        </w:rPr>
        <w:t xml:space="preserve"> Team (</w:t>
      </w:r>
      <w:r w:rsidR="006F0D0B">
        <w:rPr>
          <w:rFonts w:ascii="Arial" w:hAnsi="Arial" w:cs="Arial"/>
        </w:rPr>
        <w:t xml:space="preserve"> </w:t>
      </w:r>
      <w:r w:rsidR="00EF3590" w:rsidRPr="00D449AC">
        <w:rPr>
          <w:rFonts w:ascii="Arial" w:hAnsi="Arial" w:cs="Arial"/>
        </w:rPr>
        <w:t>Developers,</w:t>
      </w:r>
      <w:r w:rsidR="00EF3590">
        <w:rPr>
          <w:rFonts w:ascii="Arial" w:hAnsi="Arial" w:cs="Arial"/>
        </w:rPr>
        <w:t xml:space="preserve">                     </w:t>
      </w:r>
      <w:r w:rsidR="006F0D0B">
        <w:rPr>
          <w:rFonts w:ascii="Arial" w:hAnsi="Arial" w:cs="Arial"/>
        </w:rPr>
        <w:t xml:space="preserve"> </w:t>
      </w:r>
      <w:r w:rsidR="00D449AC" w:rsidRPr="00D449AC">
        <w:rPr>
          <w:rFonts w:ascii="Arial" w:hAnsi="Arial" w:cs="Arial"/>
        </w:rPr>
        <w:t xml:space="preserve">Services→ | Providers |  </w:t>
      </w:r>
    </w:p>
    <w:p w14:paraId="02A6EF86" w14:textId="0E44608C" w:rsidR="00D449AC" w:rsidRPr="00D449AC" w:rsidRDefault="00D449AC" w:rsidP="00D449AC">
      <w:pPr>
        <w:ind w:firstLine="720"/>
        <w:rPr>
          <w:rFonts w:ascii="Arial" w:hAnsi="Arial" w:cs="Arial"/>
        </w:rPr>
      </w:pPr>
      <w:r w:rsidRPr="00D449AC">
        <w:rPr>
          <w:rFonts w:ascii="Arial" w:hAnsi="Arial" w:cs="Arial"/>
        </w:rPr>
        <w:t xml:space="preserve">                    </w:t>
      </w:r>
      <w:r w:rsidR="00EF3590">
        <w:rPr>
          <w:rFonts w:ascii="Arial" w:hAnsi="Arial" w:cs="Arial"/>
        </w:rPr>
        <w:t xml:space="preserve">                </w:t>
      </w:r>
      <w:r w:rsidRPr="00D449AC">
        <w:rPr>
          <w:rFonts w:ascii="Arial" w:hAnsi="Arial" w:cs="Arial"/>
        </w:rPr>
        <w:t xml:space="preserve">Designers, QA) </w:t>
      </w:r>
    </w:p>
    <w:p w14:paraId="593F95FC" w14:textId="1FF80302" w:rsidR="00D449AC" w:rsidRPr="00D449AC" w:rsidRDefault="003F1750" w:rsidP="000233C1">
      <w:pPr>
        <w:rPr>
          <w:rFonts w:ascii="Arial" w:hAnsi="Arial" w:cs="Arial"/>
        </w:rPr>
      </w:pPr>
      <w:r>
        <w:rPr>
          <w:rFonts w:ascii="Arial" w:hAnsi="Arial" w:cs="Arial"/>
          <w:noProof/>
        </w:rPr>
        <mc:AlternateContent>
          <mc:Choice Requires="wps">
            <w:drawing>
              <wp:anchor distT="0" distB="0" distL="114300" distR="114300" simplePos="0" relativeHeight="251671552" behindDoc="0" locked="0" layoutInCell="1" allowOverlap="1" wp14:anchorId="0898187B" wp14:editId="679D9C5D">
                <wp:simplePos x="0" y="0"/>
                <wp:positionH relativeFrom="column">
                  <wp:posOffset>2295525</wp:posOffset>
                </wp:positionH>
                <wp:positionV relativeFrom="paragraph">
                  <wp:posOffset>146050</wp:posOffset>
                </wp:positionV>
                <wp:extent cx="45719" cy="352425"/>
                <wp:effectExtent l="19050" t="19050" r="31115" b="28575"/>
                <wp:wrapNone/>
                <wp:docPr id="15" name="Arrow: Up 15"/>
                <wp:cNvGraphicFramePr/>
                <a:graphic xmlns:a="http://schemas.openxmlformats.org/drawingml/2006/main">
                  <a:graphicData uri="http://schemas.microsoft.com/office/word/2010/wordprocessingShape">
                    <wps:wsp>
                      <wps:cNvSpPr/>
                      <wps:spPr>
                        <a:xfrm>
                          <a:off x="0" y="0"/>
                          <a:ext cx="45719" cy="352425"/>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3F2DBD" id="Arrow: Up 15" o:spid="_x0000_s1026" type="#_x0000_t68" style="position:absolute;margin-left:180.75pt;margin-top:11.5pt;width:3.6pt;height:27.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" adj="1401" fillcolor="black [3200]" strokecolor="black [1600]" strokeweight="1pt"/>
            </w:pict>
          </mc:Fallback>
        </mc:AlternateContent>
      </w:r>
    </w:p>
    <w:p w14:paraId="7769C820" w14:textId="192C1339" w:rsidR="00D449AC" w:rsidRPr="00D449AC" w:rsidRDefault="00D449AC" w:rsidP="00D449AC">
      <w:pPr>
        <w:ind w:firstLine="720"/>
        <w:rPr>
          <w:rFonts w:ascii="Arial" w:hAnsi="Arial" w:cs="Arial"/>
        </w:rPr>
      </w:pPr>
      <w:r w:rsidRPr="00D449AC">
        <w:rPr>
          <w:rFonts w:ascii="Arial" w:hAnsi="Arial" w:cs="Arial"/>
        </w:rPr>
        <w:t xml:space="preserve">                                </w:t>
      </w:r>
    </w:p>
    <w:p w14:paraId="302F73D4" w14:textId="7C513A4A" w:rsidR="00D449AC" w:rsidRPr="00D449AC" w:rsidRDefault="00EF3590"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67456" behindDoc="1" locked="0" layoutInCell="1" allowOverlap="1" wp14:anchorId="53361202" wp14:editId="186E84DD">
                <wp:simplePos x="0" y="0"/>
                <wp:positionH relativeFrom="column">
                  <wp:posOffset>1123950</wp:posOffset>
                </wp:positionH>
                <wp:positionV relativeFrom="paragraph">
                  <wp:posOffset>76835</wp:posOffset>
                </wp:positionV>
                <wp:extent cx="2552700" cy="4000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2552700" cy="400050"/>
                        </a:xfrm>
                        <a:prstGeom prst="rect">
                          <a:avLst/>
                        </a:prstGeom>
                        <a:solidFill>
                          <a:schemeClr val="lt1"/>
                        </a:solidFill>
                        <a:ln w="6350">
                          <a:solidFill>
                            <a:prstClr val="black"/>
                          </a:solidFill>
                        </a:ln>
                      </wps:spPr>
                      <wps:txbx>
                        <w:txbxContent>
                          <w:p w14:paraId="21ED2478" w14:textId="77777777" w:rsidR="00EF3590" w:rsidRDefault="00EF35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61202" id="Text Box 11" o:spid="_x0000_s1031" type="#_x0000_t202" style="position:absolute;left:0;text-align:left;margin-left:88.5pt;margin-top:6.05pt;width:201pt;height:31.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" fillcolor="white [3201]" strokeweight=".5pt">
                <v:textbox>
                  <w:txbxContent>
                    <w:p w14:paraId="21ED2478" w14:textId="77777777" w:rsidR="00EF3590" w:rsidRDefault="00EF3590"/>
                  </w:txbxContent>
                </v:textbox>
              </v:shape>
            </w:pict>
          </mc:Fallback>
        </mc:AlternateContent>
      </w:r>
      <w:r w:rsidR="00D449AC" w:rsidRPr="00D449AC">
        <w:rPr>
          <w:rFonts w:ascii="Arial" w:hAnsi="Arial" w:cs="Arial"/>
        </w:rPr>
        <w:t xml:space="preserve">                     </w:t>
      </w:r>
    </w:p>
    <w:p w14:paraId="277B5DC4" w14:textId="50E37B47" w:rsidR="00D449AC" w:rsidRPr="00D449AC" w:rsidRDefault="003F1750"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41FD42BD" wp14:editId="37AB2CD4">
                <wp:simplePos x="0" y="0"/>
                <wp:positionH relativeFrom="column">
                  <wp:posOffset>2295525</wp:posOffset>
                </wp:positionH>
                <wp:positionV relativeFrom="paragraph">
                  <wp:posOffset>270510</wp:posOffset>
                </wp:positionV>
                <wp:extent cx="45719" cy="371475"/>
                <wp:effectExtent l="19050" t="0" r="31115" b="47625"/>
                <wp:wrapNone/>
                <wp:docPr id="17" name="Arrow: Down 17"/>
                <wp:cNvGraphicFramePr/>
                <a:graphic xmlns:a="http://schemas.openxmlformats.org/drawingml/2006/main">
                  <a:graphicData uri="http://schemas.microsoft.com/office/word/2010/wordprocessingShape">
                    <wps:wsp>
                      <wps:cNvSpPr/>
                      <wps:spPr>
                        <a:xfrm>
                          <a:off x="0" y="0"/>
                          <a:ext cx="45719" cy="37147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8B7C58" id="Arrow: Down 17" o:spid="_x0000_s1026" type="#_x0000_t67" style="position:absolute;margin-left:180.75pt;margin-top:21.3pt;width:3.6pt;height:29.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" adj="20271" fillcolor="black [3200]" strokecolor="black [1600]" strokeweight="1pt"/>
            </w:pict>
          </mc:Fallback>
        </mc:AlternateContent>
      </w:r>
      <w:r w:rsidR="00D449AC" w:rsidRPr="00D449AC">
        <w:rPr>
          <w:rFonts w:ascii="Arial" w:hAnsi="Arial" w:cs="Arial"/>
        </w:rPr>
        <w:t xml:space="preserve">                          </w:t>
      </w:r>
      <w:r>
        <w:rPr>
          <w:rFonts w:ascii="Arial" w:hAnsi="Arial" w:cs="Arial"/>
        </w:rPr>
        <w:t xml:space="preserve">                </w:t>
      </w:r>
      <w:r w:rsidR="00D449AC" w:rsidRPr="00D449AC">
        <w:rPr>
          <w:rFonts w:ascii="Arial" w:hAnsi="Arial" w:cs="Arial"/>
        </w:rPr>
        <w:t xml:space="preserve"> The App   </w:t>
      </w:r>
    </w:p>
    <w:p w14:paraId="42C8E233" w14:textId="71205B95" w:rsidR="00D449AC" w:rsidRPr="00D449AC" w:rsidRDefault="00D449AC" w:rsidP="00D449AC">
      <w:pPr>
        <w:ind w:firstLine="720"/>
        <w:rPr>
          <w:rFonts w:ascii="Arial" w:hAnsi="Arial" w:cs="Arial"/>
        </w:rPr>
      </w:pPr>
      <w:r w:rsidRPr="00D449AC">
        <w:rPr>
          <w:rFonts w:ascii="Arial" w:hAnsi="Arial" w:cs="Arial"/>
        </w:rPr>
        <w:t xml:space="preserve">                     </w:t>
      </w:r>
    </w:p>
    <w:p w14:paraId="2F9A88A2" w14:textId="3556C8D3" w:rsidR="00D449AC" w:rsidRPr="00D449AC" w:rsidRDefault="003F1750"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69504" behindDoc="1" locked="0" layoutInCell="1" allowOverlap="1" wp14:anchorId="5D630DE8" wp14:editId="02959C13">
                <wp:simplePos x="0" y="0"/>
                <wp:positionH relativeFrom="column">
                  <wp:posOffset>1352550</wp:posOffset>
                </wp:positionH>
                <wp:positionV relativeFrom="paragraph">
                  <wp:posOffset>172085</wp:posOffset>
                </wp:positionV>
                <wp:extent cx="2105025" cy="4095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2105025" cy="409575"/>
                        </a:xfrm>
                        <a:prstGeom prst="rect">
                          <a:avLst/>
                        </a:prstGeom>
                        <a:solidFill>
                          <a:schemeClr val="lt1"/>
                        </a:solidFill>
                        <a:ln w="6350">
                          <a:solidFill>
                            <a:prstClr val="black"/>
                          </a:solidFill>
                        </a:ln>
                      </wps:spPr>
                      <wps:txbx>
                        <w:txbxContent>
                          <w:p w14:paraId="186B9BC7" w14:textId="77777777" w:rsidR="003F1750" w:rsidRDefault="003F17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630DE8" id="Text Box 13" o:spid="_x0000_s1032" type="#_x0000_t202" style="position:absolute;left:0;text-align:left;margin-left:106.5pt;margin-top:13.55pt;width:165.75pt;height:32.2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" fillcolor="white [3201]" strokeweight=".5pt">
                <v:textbox>
                  <w:txbxContent>
                    <w:p w14:paraId="186B9BC7" w14:textId="77777777" w:rsidR="003F1750" w:rsidRDefault="003F1750"/>
                  </w:txbxContent>
                </v:textbox>
              </v:shape>
            </w:pict>
          </mc:Fallback>
        </mc:AlternateContent>
      </w:r>
      <w:r w:rsidR="00D449AC" w:rsidRPr="00D449AC">
        <w:rPr>
          <w:rFonts w:ascii="Arial" w:hAnsi="Arial" w:cs="Arial"/>
        </w:rPr>
        <w:t xml:space="preserve">                                 </w:t>
      </w:r>
    </w:p>
    <w:p w14:paraId="6712B7A3" w14:textId="3437B70C" w:rsidR="00D449AC" w:rsidRPr="00D449AC" w:rsidRDefault="00D449AC" w:rsidP="00D449AC">
      <w:pPr>
        <w:ind w:firstLine="720"/>
        <w:rPr>
          <w:rFonts w:ascii="Arial" w:hAnsi="Arial" w:cs="Arial"/>
        </w:rPr>
      </w:pPr>
      <w:r w:rsidRPr="00D449AC">
        <w:rPr>
          <w:rFonts w:ascii="Arial" w:hAnsi="Arial" w:cs="Arial"/>
        </w:rPr>
        <w:t xml:space="preserve">      </w:t>
      </w:r>
      <w:r w:rsidR="003F1750">
        <w:rPr>
          <w:rFonts w:ascii="Arial" w:hAnsi="Arial" w:cs="Arial"/>
        </w:rPr>
        <w:t xml:space="preserve">     </w:t>
      </w:r>
      <w:r w:rsidRPr="00D449AC">
        <w:rPr>
          <w:rFonts w:ascii="Arial" w:hAnsi="Arial" w:cs="Arial"/>
        </w:rPr>
        <w:t xml:space="preserve">        </w:t>
      </w:r>
      <w:r w:rsidR="00394E7C">
        <w:rPr>
          <w:rFonts w:ascii="Arial" w:hAnsi="Arial" w:cs="Arial"/>
        </w:rPr>
        <w:t xml:space="preserve">     </w:t>
      </w:r>
      <w:r w:rsidRPr="00D449AC">
        <w:rPr>
          <w:rFonts w:ascii="Arial" w:hAnsi="Arial" w:cs="Arial"/>
        </w:rPr>
        <w:t xml:space="preserve">  End Users (Patients, Public)    </w:t>
      </w:r>
    </w:p>
    <w:p w14:paraId="0C931C15" w14:textId="6AF3F81C" w:rsidR="005A567B" w:rsidRDefault="00DF5C44"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2C824701" wp14:editId="0D485242">
                <wp:simplePos x="0" y="0"/>
                <wp:positionH relativeFrom="column">
                  <wp:posOffset>2294891</wp:posOffset>
                </wp:positionH>
                <wp:positionV relativeFrom="paragraph">
                  <wp:posOffset>122555</wp:posOffset>
                </wp:positionV>
                <wp:extent cx="45719" cy="342900"/>
                <wp:effectExtent l="19050" t="19050" r="31115" b="19050"/>
                <wp:wrapNone/>
                <wp:docPr id="26" name="Arrow: Up 26"/>
                <wp:cNvGraphicFramePr/>
                <a:graphic xmlns:a="http://schemas.openxmlformats.org/drawingml/2006/main">
                  <a:graphicData uri="http://schemas.microsoft.com/office/word/2010/wordprocessingShape">
                    <wps:wsp>
                      <wps:cNvSpPr/>
                      <wps:spPr>
                        <a:xfrm>
                          <a:off x="0" y="0"/>
                          <a:ext cx="45719" cy="342900"/>
                        </a:xfrm>
                        <a:prstGeom prst="up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4427FC" id="Arrow: Up 26" o:spid="_x0000_s1026" type="#_x0000_t68" style="position:absolute;margin-left:180.7pt;margin-top:9.65pt;width:3.6pt;height:27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" adj="1440" fillcolor="black [3200]" strokecolor="black [1600]" strokeweight="1pt"/>
            </w:pict>
          </mc:Fallback>
        </mc:AlternateContent>
      </w:r>
      <w:r w:rsidR="005A567B">
        <w:rPr>
          <w:rFonts w:ascii="Arial" w:hAnsi="Arial" w:cs="Arial"/>
        </w:rPr>
        <w:t xml:space="preserve"> </w:t>
      </w:r>
    </w:p>
    <w:p w14:paraId="4BA7D9F3" w14:textId="40D9FAA4" w:rsidR="00D449AC" w:rsidRDefault="00DF5C44" w:rsidP="00D449AC">
      <w:pPr>
        <w:ind w:firstLine="720"/>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05714424" wp14:editId="389DB5CF">
                <wp:simplePos x="0" y="0"/>
                <wp:positionH relativeFrom="column">
                  <wp:posOffset>1085850</wp:posOffset>
                </wp:positionH>
                <wp:positionV relativeFrom="paragraph">
                  <wp:posOffset>240031</wp:posOffset>
                </wp:positionV>
                <wp:extent cx="2886075" cy="361950"/>
                <wp:effectExtent l="0" t="0" r="28575" b="19050"/>
                <wp:wrapNone/>
                <wp:docPr id="25" name="Text Box 25"/>
                <wp:cNvGraphicFramePr/>
                <a:graphic xmlns:a="http://schemas.openxmlformats.org/drawingml/2006/main">
                  <a:graphicData uri="http://schemas.microsoft.com/office/word/2010/wordprocessingShape">
                    <wps:wsp>
                      <wps:cNvSpPr txBox="1"/>
                      <wps:spPr>
                        <a:xfrm>
                          <a:off x="0" y="0"/>
                          <a:ext cx="2886075" cy="361950"/>
                        </a:xfrm>
                        <a:prstGeom prst="rect">
                          <a:avLst/>
                        </a:prstGeom>
                        <a:ln/>
                      </wps:spPr>
                      <wps:style>
                        <a:lnRef idx="2">
                          <a:schemeClr val="dk1"/>
                        </a:lnRef>
                        <a:fillRef idx="1">
                          <a:schemeClr val="lt1"/>
                        </a:fillRef>
                        <a:effectRef idx="0">
                          <a:schemeClr val="dk1"/>
                        </a:effectRef>
                        <a:fontRef idx="minor">
                          <a:schemeClr val="dk1"/>
                        </a:fontRef>
                      </wps:style>
                      <wps:txbx>
                        <w:txbxContent>
                          <w:p w14:paraId="03E7CD78" w14:textId="07A59353" w:rsidR="00DF5C44" w:rsidRPr="00DF5C44" w:rsidRDefault="00DF5C44">
                            <w:pPr>
                              <w:rPr>
                                <w:rFonts w:ascii="Arial" w:hAnsi="Arial" w:cs="Arial"/>
                                <w:lang w:val="en-US"/>
                              </w:rPr>
                            </w:pPr>
                            <w:r>
                              <w:rPr>
                                <w:rFonts w:ascii="Arial" w:hAnsi="Arial" w:cs="Arial"/>
                                <w:lang w:val="en-US"/>
                              </w:rPr>
                              <w:t xml:space="preserve">       </w:t>
                            </w:r>
                            <w:r w:rsidRPr="00DF5C44">
                              <w:rPr>
                                <w:rFonts w:ascii="Arial" w:hAnsi="Arial" w:cs="Arial"/>
                                <w:lang w:val="en-US"/>
                              </w:rPr>
                              <w:t>Mental Health Professionals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714424" id="Text Box 25" o:spid="_x0000_s1033" type="#_x0000_t202" style="position:absolute;left:0;text-align:left;margin-left:85.5pt;margin-top:18.9pt;width:227.25pt;height:28.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" fillcolor="white [3201]" strokecolor="black [3200]" strokeweight="1pt">
                <v:textbox>
                  <w:txbxContent>
                    <w:p w14:paraId="03E7CD78" w14:textId="07A59353" w:rsidR="00DF5C44" w:rsidRPr="00DF5C44" w:rsidRDefault="00DF5C44">
                      <w:pPr>
                        <w:rPr>
                          <w:rFonts w:ascii="Arial" w:hAnsi="Arial" w:cs="Arial"/>
                          <w:lang w:val="en-US"/>
                        </w:rPr>
                      </w:pPr>
                      <w:r>
                        <w:rPr>
                          <w:rFonts w:ascii="Arial" w:hAnsi="Arial" w:cs="Arial"/>
                          <w:lang w:val="en-US"/>
                        </w:rPr>
                        <w:t xml:space="preserve">       </w:t>
                      </w:r>
                      <w:r w:rsidRPr="00DF5C44">
                        <w:rPr>
                          <w:rFonts w:ascii="Arial" w:hAnsi="Arial" w:cs="Arial"/>
                          <w:lang w:val="en-US"/>
                        </w:rPr>
                        <w:t>Mental Health Professionals</w:t>
                      </w:r>
                    </w:p>
                  </w:txbxContent>
                </v:textbox>
              </v:shape>
            </w:pict>
          </mc:Fallback>
        </mc:AlternateContent>
      </w:r>
      <w:r w:rsidR="00D449AC" w:rsidRPr="00D449AC">
        <w:rPr>
          <w:rFonts w:ascii="Arial" w:hAnsi="Arial" w:cs="Arial"/>
        </w:rPr>
        <w:t xml:space="preserve">                               </w:t>
      </w:r>
    </w:p>
    <w:p w14:paraId="6CD9983C" w14:textId="3B0D44DD" w:rsidR="00E267E5" w:rsidRDefault="00E267E5" w:rsidP="00DF5C44">
      <w:pPr>
        <w:pStyle w:val="Heading1"/>
        <w:jc w:val="center"/>
        <w:rPr>
          <w:rFonts w:ascii="Arial" w:hAnsi="Arial" w:cs="Arial"/>
          <w:b/>
          <w:bCs/>
          <w:color w:val="000000" w:themeColor="text1"/>
          <w:sz w:val="28"/>
          <w:szCs w:val="28"/>
        </w:rPr>
      </w:pPr>
    </w:p>
    <w:p w14:paraId="07179EB7" w14:textId="78231BF0" w:rsidR="00F16B00" w:rsidRDefault="00F16B00" w:rsidP="00F16B00"/>
    <w:p w14:paraId="75F3B993" w14:textId="2223321E" w:rsidR="00AC6221" w:rsidRDefault="00AC6221" w:rsidP="00F16B00"/>
    <w:p w14:paraId="4BB2970F" w14:textId="77777777" w:rsidR="00AC6221" w:rsidRPr="00F16B00" w:rsidRDefault="00AC6221" w:rsidP="00F16B00"/>
    <w:p w14:paraId="278A01E6" w14:textId="77777777" w:rsidR="00F16B00" w:rsidRPr="00743036" w:rsidRDefault="00F16B00" w:rsidP="00F16B00">
      <w:pPr>
        <w:rPr>
          <w:rFonts w:ascii="Arial" w:hAnsi="Arial" w:cs="Arial"/>
        </w:rPr>
      </w:pPr>
    </w:p>
    <w:p w14:paraId="11CDEF1C" w14:textId="61320D0D" w:rsidR="00DF5C44" w:rsidRDefault="004D3F95" w:rsidP="00743036">
      <w:pPr>
        <w:pStyle w:val="Heading2"/>
        <w:jc w:val="center"/>
        <w:rPr>
          <w:rStyle w:val="Strong"/>
          <w:rFonts w:ascii="Arial" w:hAnsi="Arial" w:cs="Arial"/>
          <w:color w:val="000000" w:themeColor="text1"/>
          <w:sz w:val="24"/>
          <w:szCs w:val="24"/>
        </w:rPr>
      </w:pPr>
      <w:bookmarkStart w:id="12" w:name="_Toc191199521"/>
      <w:r w:rsidRPr="00743036">
        <w:rPr>
          <w:rStyle w:val="Strong"/>
          <w:rFonts w:ascii="Arial" w:hAnsi="Arial" w:cs="Arial"/>
          <w:color w:val="000000" w:themeColor="text1"/>
          <w:sz w:val="24"/>
          <w:szCs w:val="24"/>
        </w:rPr>
        <w:t>5.</w:t>
      </w:r>
      <w:r w:rsidR="00743036" w:rsidRPr="00743036">
        <w:rPr>
          <w:rStyle w:val="Strong"/>
          <w:rFonts w:ascii="Arial" w:hAnsi="Arial" w:cs="Arial"/>
          <w:color w:val="000000" w:themeColor="text1"/>
          <w:sz w:val="24"/>
          <w:szCs w:val="24"/>
        </w:rPr>
        <w:t>2</w:t>
      </w:r>
      <w:r w:rsidR="00DF5C44" w:rsidRPr="00743036">
        <w:rPr>
          <w:rStyle w:val="Strong"/>
          <w:rFonts w:ascii="Arial" w:hAnsi="Arial" w:cs="Arial"/>
          <w:color w:val="000000" w:themeColor="text1"/>
          <w:sz w:val="24"/>
          <w:szCs w:val="24"/>
        </w:rPr>
        <w:t>.  Stakeholder Analysis</w:t>
      </w:r>
      <w:bookmarkEnd w:id="12"/>
    </w:p>
    <w:p w14:paraId="582B8F4D" w14:textId="77777777" w:rsidR="00743036" w:rsidRPr="00743036" w:rsidRDefault="00743036" w:rsidP="00743036"/>
    <w:tbl>
      <w:tblPr>
        <w:tblStyle w:val="TableGrid"/>
        <w:tblW w:w="0" w:type="auto"/>
        <w:tblLook w:val="04A0" w:firstRow="1" w:lastRow="0" w:firstColumn="1" w:lastColumn="0" w:noHBand="0" w:noVBand="1"/>
      </w:tblPr>
      <w:tblGrid>
        <w:gridCol w:w="4508"/>
        <w:gridCol w:w="4508"/>
      </w:tblGrid>
      <w:tr w:rsidR="00DF5C44" w14:paraId="49D439D9" w14:textId="77777777" w:rsidTr="00DF5C44">
        <w:tc>
          <w:tcPr>
            <w:tcW w:w="4508" w:type="dxa"/>
            <w:shd w:val="clear" w:color="auto" w:fill="4472C4" w:themeFill="accent1"/>
          </w:tcPr>
          <w:p w14:paraId="58E8E79F" w14:textId="77777777" w:rsidR="00DF5C44" w:rsidRPr="00DF5C44" w:rsidRDefault="00DF5C44" w:rsidP="00DF5C44">
            <w:pPr>
              <w:spacing w:line="240" w:lineRule="auto"/>
              <w:jc w:val="center"/>
              <w:rPr>
                <w:rFonts w:ascii="Arial" w:hAnsi="Arial" w:cs="Arial"/>
              </w:rPr>
            </w:pPr>
            <w:r w:rsidRPr="00DF5C44">
              <w:rPr>
                <w:rFonts w:ascii="Arial" w:hAnsi="Arial" w:cs="Arial"/>
              </w:rPr>
              <w:t>Stakeholder</w:t>
            </w:r>
          </w:p>
          <w:p w14:paraId="27984DB1" w14:textId="77777777" w:rsidR="00DF5C44" w:rsidRPr="00DF5C44" w:rsidRDefault="00DF5C44" w:rsidP="00DF5C44">
            <w:pPr>
              <w:rPr>
                <w:rFonts w:ascii="Arial" w:hAnsi="Arial" w:cs="Arial"/>
              </w:rPr>
            </w:pPr>
          </w:p>
        </w:tc>
        <w:tc>
          <w:tcPr>
            <w:tcW w:w="4508" w:type="dxa"/>
            <w:shd w:val="clear" w:color="auto" w:fill="4472C4" w:themeFill="accent1"/>
          </w:tcPr>
          <w:p w14:paraId="2D23BA26" w14:textId="77777777" w:rsidR="00DF5C44" w:rsidRPr="00DF5C44" w:rsidRDefault="00DF5C44" w:rsidP="00DF5C44">
            <w:pPr>
              <w:spacing w:line="240" w:lineRule="auto"/>
              <w:jc w:val="center"/>
              <w:rPr>
                <w:rFonts w:ascii="Arial" w:hAnsi="Arial" w:cs="Arial"/>
              </w:rPr>
            </w:pPr>
            <w:r w:rsidRPr="00DF5C44">
              <w:rPr>
                <w:rFonts w:ascii="Arial" w:hAnsi="Arial" w:cs="Arial"/>
              </w:rPr>
              <w:t>Role</w:t>
            </w:r>
          </w:p>
          <w:p w14:paraId="18E950FA" w14:textId="77777777" w:rsidR="00DF5C44" w:rsidRPr="00DF5C44" w:rsidRDefault="00DF5C44" w:rsidP="00DF5C44">
            <w:pPr>
              <w:rPr>
                <w:rFonts w:ascii="Arial" w:hAnsi="Arial" w:cs="Arial"/>
              </w:rPr>
            </w:pPr>
          </w:p>
        </w:tc>
      </w:tr>
      <w:tr w:rsidR="00DF5C44" w14:paraId="1DB7DDF2" w14:textId="77777777" w:rsidTr="00DF5C44">
        <w:tc>
          <w:tcPr>
            <w:tcW w:w="4508" w:type="dxa"/>
          </w:tcPr>
          <w:p w14:paraId="6050AA80" w14:textId="77777777" w:rsidR="00DF5C44" w:rsidRPr="00DF5C44" w:rsidRDefault="00DF5C44" w:rsidP="00DF5C44">
            <w:pPr>
              <w:spacing w:line="240" w:lineRule="auto"/>
              <w:rPr>
                <w:rFonts w:ascii="Arial" w:hAnsi="Arial" w:cs="Arial"/>
              </w:rPr>
            </w:pPr>
            <w:r w:rsidRPr="00DF5C44">
              <w:rPr>
                <w:rFonts w:ascii="Arial" w:hAnsi="Arial" w:cs="Arial"/>
              </w:rPr>
              <w:t>Project Team</w:t>
            </w:r>
          </w:p>
          <w:p w14:paraId="6DBC080E" w14:textId="77777777" w:rsidR="00DF5C44" w:rsidRPr="00DF5C44" w:rsidRDefault="00DF5C44" w:rsidP="00DF5C44">
            <w:pPr>
              <w:rPr>
                <w:rFonts w:ascii="Arial" w:hAnsi="Arial" w:cs="Arial"/>
              </w:rPr>
            </w:pPr>
          </w:p>
        </w:tc>
        <w:tc>
          <w:tcPr>
            <w:tcW w:w="4508" w:type="dxa"/>
          </w:tcPr>
          <w:p w14:paraId="129AB062" w14:textId="77777777" w:rsidR="00DF5C44" w:rsidRPr="00DF5C44" w:rsidRDefault="00DF5C44" w:rsidP="00DF5C44">
            <w:pPr>
              <w:spacing w:line="240" w:lineRule="auto"/>
              <w:rPr>
                <w:rFonts w:ascii="Arial" w:hAnsi="Arial" w:cs="Arial"/>
              </w:rPr>
            </w:pPr>
            <w:r w:rsidRPr="00DF5C44">
              <w:rPr>
                <w:rFonts w:ascii="Arial" w:hAnsi="Arial" w:cs="Arial"/>
              </w:rPr>
              <w:t>Develop and maintain the application</w:t>
            </w:r>
          </w:p>
          <w:p w14:paraId="618DF333" w14:textId="77777777" w:rsidR="00DF5C44" w:rsidRPr="00DF5C44" w:rsidRDefault="00DF5C44" w:rsidP="00DF5C44">
            <w:pPr>
              <w:rPr>
                <w:rFonts w:ascii="Arial" w:hAnsi="Arial" w:cs="Arial"/>
              </w:rPr>
            </w:pPr>
          </w:p>
        </w:tc>
      </w:tr>
      <w:tr w:rsidR="00DF5C44" w14:paraId="4B3648F1" w14:textId="77777777" w:rsidTr="00DF5C44">
        <w:tc>
          <w:tcPr>
            <w:tcW w:w="4508" w:type="dxa"/>
          </w:tcPr>
          <w:p w14:paraId="16A7A128" w14:textId="77777777" w:rsidR="00DF5C44" w:rsidRPr="00DF5C44" w:rsidRDefault="00DF5C44" w:rsidP="00DF5C44">
            <w:pPr>
              <w:spacing w:line="240" w:lineRule="auto"/>
              <w:rPr>
                <w:rFonts w:ascii="Arial" w:hAnsi="Arial" w:cs="Arial"/>
              </w:rPr>
            </w:pPr>
            <w:r w:rsidRPr="00DF5C44">
              <w:rPr>
                <w:rFonts w:ascii="Arial" w:hAnsi="Arial" w:cs="Arial"/>
              </w:rPr>
              <w:t>End Users</w:t>
            </w:r>
          </w:p>
          <w:p w14:paraId="31CA4E67" w14:textId="77777777" w:rsidR="00DF5C44" w:rsidRPr="00DF5C44" w:rsidRDefault="00DF5C44" w:rsidP="00DF5C44">
            <w:pPr>
              <w:rPr>
                <w:rFonts w:ascii="Arial" w:hAnsi="Arial" w:cs="Arial"/>
              </w:rPr>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111"/>
            </w:tblGrid>
            <w:tr w:rsidR="00DF5C44" w:rsidRPr="00DF5C44" w14:paraId="2C492232" w14:textId="77777777" w:rsidTr="00DF5C44">
              <w:trPr>
                <w:tblCellSpacing w:w="15" w:type="dxa"/>
              </w:trPr>
              <w:tc>
                <w:tcPr>
                  <w:tcW w:w="0" w:type="auto"/>
                  <w:vAlign w:val="center"/>
                  <w:hideMark/>
                </w:tcPr>
                <w:p w14:paraId="65403D97" w14:textId="77777777" w:rsidR="00DF5C44" w:rsidRPr="00DF5C44" w:rsidRDefault="00DF5C44" w:rsidP="00DF5C44">
                  <w:pPr>
                    <w:spacing w:after="0" w:line="240" w:lineRule="auto"/>
                    <w:rPr>
                      <w:rFonts w:ascii="Arial" w:eastAsia="Times New Roman" w:hAnsi="Arial" w:cs="Arial"/>
                      <w:lang w:eastAsia="en-GB"/>
                    </w:rPr>
                  </w:pPr>
                </w:p>
              </w:tc>
              <w:tc>
                <w:tcPr>
                  <w:tcW w:w="0" w:type="auto"/>
                  <w:vAlign w:val="center"/>
                  <w:hideMark/>
                </w:tcPr>
                <w:p w14:paraId="6C87AEC8" w14:textId="77777777" w:rsidR="00DF5C44" w:rsidRPr="00DF5C44" w:rsidRDefault="00DF5C44" w:rsidP="00DF5C44">
                  <w:pPr>
                    <w:spacing w:after="0" w:line="240" w:lineRule="auto"/>
                    <w:rPr>
                      <w:rFonts w:ascii="Arial" w:eastAsia="Times New Roman" w:hAnsi="Arial" w:cs="Arial"/>
                      <w:lang w:eastAsia="en-GB"/>
                    </w:rPr>
                  </w:pPr>
                  <w:r w:rsidRPr="00DF5C44">
                    <w:rPr>
                      <w:rFonts w:ascii="Arial" w:eastAsia="Times New Roman" w:hAnsi="Arial" w:cs="Arial"/>
                      <w:lang w:eastAsia="en-GB"/>
                    </w:rPr>
                    <w:t>Individuals seeking mental health support</w:t>
                  </w:r>
                </w:p>
              </w:tc>
            </w:tr>
          </w:tbl>
          <w:p w14:paraId="392E95D1" w14:textId="77777777" w:rsidR="00DF5C44" w:rsidRPr="00DF5C44" w:rsidRDefault="00DF5C44" w:rsidP="00DF5C44">
            <w:pPr>
              <w:rPr>
                <w:rFonts w:ascii="Arial" w:hAnsi="Arial" w:cs="Arial"/>
              </w:rPr>
            </w:pPr>
          </w:p>
        </w:tc>
      </w:tr>
      <w:tr w:rsidR="00DF5C44" w14:paraId="078DE13E" w14:textId="77777777" w:rsidTr="00DF5C44">
        <w:tc>
          <w:tcPr>
            <w:tcW w:w="4508" w:type="dxa"/>
          </w:tcPr>
          <w:p w14:paraId="10AC8A25" w14:textId="77777777" w:rsidR="00DF5C44" w:rsidRPr="00DF5C44" w:rsidRDefault="00DF5C44" w:rsidP="00DF5C44">
            <w:pPr>
              <w:spacing w:line="240" w:lineRule="auto"/>
              <w:rPr>
                <w:rFonts w:ascii="Arial" w:hAnsi="Arial" w:cs="Arial"/>
              </w:rPr>
            </w:pPr>
            <w:r w:rsidRPr="00DF5C44">
              <w:rPr>
                <w:rFonts w:ascii="Arial" w:hAnsi="Arial" w:cs="Arial"/>
              </w:rPr>
              <w:t>Mental Health Professionals</w:t>
            </w:r>
          </w:p>
          <w:p w14:paraId="7C993378" w14:textId="77777777" w:rsidR="00DF5C44" w:rsidRPr="00DF5C44" w:rsidRDefault="00DF5C44" w:rsidP="00DF5C44">
            <w:pPr>
              <w:rPr>
                <w:rFonts w:ascii="Arial" w:hAnsi="Arial" w:cs="Arial"/>
              </w:rPr>
            </w:pPr>
          </w:p>
        </w:tc>
        <w:tc>
          <w:tcPr>
            <w:tcW w:w="4508" w:type="dxa"/>
          </w:tcPr>
          <w:p w14:paraId="36C24494" w14:textId="77777777" w:rsidR="00DF5C44" w:rsidRPr="00DF5C44" w:rsidRDefault="00DF5C44" w:rsidP="00DF5C44">
            <w:pPr>
              <w:spacing w:line="240" w:lineRule="auto"/>
              <w:rPr>
                <w:rFonts w:ascii="Arial" w:hAnsi="Arial" w:cs="Arial"/>
              </w:rPr>
            </w:pPr>
            <w:r w:rsidRPr="00DF5C44">
              <w:rPr>
                <w:rFonts w:ascii="Arial" w:hAnsi="Arial" w:cs="Arial"/>
              </w:rPr>
              <w:t>Provide expert advice and therapy</w:t>
            </w:r>
          </w:p>
          <w:p w14:paraId="1C586E58" w14:textId="77777777" w:rsidR="00DF5C44" w:rsidRPr="00DF5C44" w:rsidRDefault="00DF5C44" w:rsidP="00DF5C44">
            <w:pPr>
              <w:rPr>
                <w:rFonts w:ascii="Arial" w:hAnsi="Arial" w:cs="Arial"/>
              </w:rPr>
            </w:pPr>
          </w:p>
        </w:tc>
      </w:tr>
      <w:tr w:rsidR="00DF5C44" w14:paraId="35CA1FEA" w14:textId="77777777" w:rsidTr="00DF5C44">
        <w:tc>
          <w:tcPr>
            <w:tcW w:w="4508" w:type="dxa"/>
          </w:tcPr>
          <w:p w14:paraId="46CC5906" w14:textId="77777777" w:rsidR="00DF5C44" w:rsidRPr="00DF5C44" w:rsidRDefault="00DF5C44" w:rsidP="00DF5C44">
            <w:pPr>
              <w:spacing w:line="240" w:lineRule="auto"/>
              <w:rPr>
                <w:rFonts w:ascii="Arial" w:hAnsi="Arial" w:cs="Arial"/>
              </w:rPr>
            </w:pPr>
            <w:r w:rsidRPr="00DF5C44">
              <w:rPr>
                <w:rFonts w:ascii="Arial" w:hAnsi="Arial" w:cs="Arial"/>
              </w:rPr>
              <w:t>Investors</w:t>
            </w:r>
          </w:p>
          <w:p w14:paraId="6906AEA2" w14:textId="77777777" w:rsidR="00DF5C44" w:rsidRPr="00DF5C44" w:rsidRDefault="00DF5C44" w:rsidP="00DF5C44">
            <w:pPr>
              <w:rPr>
                <w:rFonts w:ascii="Arial" w:hAnsi="Arial" w:cs="Arial"/>
              </w:rPr>
            </w:pPr>
          </w:p>
        </w:tc>
        <w:tc>
          <w:tcPr>
            <w:tcW w:w="4508" w:type="dxa"/>
          </w:tcPr>
          <w:p w14:paraId="06043A3B" w14:textId="77777777" w:rsidR="00DF5C44" w:rsidRPr="00DF5C44" w:rsidRDefault="00DF5C44" w:rsidP="00DF5C44">
            <w:pPr>
              <w:spacing w:line="240" w:lineRule="auto"/>
              <w:rPr>
                <w:rFonts w:ascii="Arial" w:hAnsi="Arial" w:cs="Arial"/>
              </w:rPr>
            </w:pPr>
            <w:r w:rsidRPr="00DF5C44">
              <w:rPr>
                <w:rFonts w:ascii="Arial" w:hAnsi="Arial" w:cs="Arial"/>
              </w:rPr>
              <w:t>Provide funding for development and marketing</w:t>
            </w:r>
          </w:p>
          <w:p w14:paraId="40667603" w14:textId="77777777" w:rsidR="00DF5C44" w:rsidRPr="00DF5C44" w:rsidRDefault="00DF5C44" w:rsidP="00DF5C44">
            <w:pPr>
              <w:rPr>
                <w:rFonts w:ascii="Arial" w:hAnsi="Arial" w:cs="Arial"/>
              </w:rPr>
            </w:pPr>
          </w:p>
        </w:tc>
      </w:tr>
      <w:tr w:rsidR="00DF5C44" w14:paraId="7A01F470" w14:textId="77777777" w:rsidTr="00DF5C44">
        <w:tc>
          <w:tcPr>
            <w:tcW w:w="4508" w:type="dxa"/>
          </w:tcPr>
          <w:p w14:paraId="6341E794" w14:textId="77777777" w:rsidR="00DF5C44" w:rsidRPr="00DF5C44" w:rsidRDefault="00DF5C44" w:rsidP="00DF5C44">
            <w:pPr>
              <w:spacing w:line="240" w:lineRule="auto"/>
              <w:rPr>
                <w:rFonts w:ascii="Arial" w:hAnsi="Arial" w:cs="Arial"/>
              </w:rPr>
            </w:pPr>
            <w:r w:rsidRPr="00DF5C44">
              <w:rPr>
                <w:rFonts w:ascii="Arial" w:hAnsi="Arial" w:cs="Arial"/>
              </w:rPr>
              <w:t>Marketing Team</w:t>
            </w:r>
          </w:p>
          <w:p w14:paraId="26373125" w14:textId="77777777" w:rsidR="00DF5C44" w:rsidRPr="00DF5C44" w:rsidRDefault="00DF5C44" w:rsidP="00DF5C44">
            <w:pPr>
              <w:rPr>
                <w:rFonts w:ascii="Arial" w:hAnsi="Arial" w:cs="Arial"/>
              </w:rPr>
            </w:pPr>
          </w:p>
        </w:tc>
        <w:tc>
          <w:tcPr>
            <w:tcW w:w="4508" w:type="dxa"/>
          </w:tcPr>
          <w:p w14:paraId="263D425B" w14:textId="77777777" w:rsidR="00DF5C44" w:rsidRPr="00DF5C44" w:rsidRDefault="00DF5C44" w:rsidP="00DF5C44">
            <w:pPr>
              <w:spacing w:line="240" w:lineRule="auto"/>
              <w:rPr>
                <w:rFonts w:ascii="Arial" w:hAnsi="Arial" w:cs="Arial"/>
              </w:rPr>
            </w:pPr>
            <w:r w:rsidRPr="00DF5C44">
              <w:rPr>
                <w:rFonts w:ascii="Arial" w:hAnsi="Arial" w:cs="Arial"/>
              </w:rPr>
              <w:t>Promote and attract users to the platform</w:t>
            </w:r>
          </w:p>
          <w:p w14:paraId="2E6529D1" w14:textId="77777777" w:rsidR="00DF5C44" w:rsidRPr="00DF5C44" w:rsidRDefault="00DF5C44" w:rsidP="00DF5C44">
            <w:pPr>
              <w:rPr>
                <w:rFonts w:ascii="Arial" w:hAnsi="Arial" w:cs="Arial"/>
              </w:rPr>
            </w:pPr>
          </w:p>
        </w:tc>
      </w:tr>
      <w:tr w:rsidR="00DF5C44" w14:paraId="782E42C8" w14:textId="77777777" w:rsidTr="00DF5C44">
        <w:tc>
          <w:tcPr>
            <w:tcW w:w="4508" w:type="dxa"/>
          </w:tcPr>
          <w:p w14:paraId="1F29A656" w14:textId="77777777" w:rsidR="00DF5C44" w:rsidRPr="00DF5C44" w:rsidRDefault="00DF5C44" w:rsidP="00DF5C44">
            <w:pPr>
              <w:spacing w:line="240" w:lineRule="auto"/>
              <w:rPr>
                <w:rFonts w:ascii="Arial" w:hAnsi="Arial" w:cs="Arial"/>
              </w:rPr>
            </w:pPr>
            <w:r w:rsidRPr="00DF5C44">
              <w:rPr>
                <w:rFonts w:ascii="Arial" w:hAnsi="Arial" w:cs="Arial"/>
              </w:rPr>
              <w:t>Regulatory Bodies</w:t>
            </w:r>
          </w:p>
          <w:p w14:paraId="380B71C3" w14:textId="77777777" w:rsidR="00DF5C44" w:rsidRPr="00DF5C44" w:rsidRDefault="00DF5C44" w:rsidP="00DF5C44">
            <w:pPr>
              <w:rPr>
                <w:rFonts w:ascii="Arial" w:hAnsi="Arial" w:cs="Arial"/>
              </w:rPr>
            </w:pPr>
          </w:p>
        </w:tc>
        <w:tc>
          <w:tcPr>
            <w:tcW w:w="4508" w:type="dxa"/>
          </w:tcPr>
          <w:p w14:paraId="3D1713F5" w14:textId="77777777" w:rsidR="00DF5C44" w:rsidRPr="00DF5C44" w:rsidRDefault="00DF5C44" w:rsidP="00DF5C44">
            <w:pPr>
              <w:spacing w:line="240" w:lineRule="auto"/>
              <w:rPr>
                <w:rFonts w:ascii="Arial" w:hAnsi="Arial" w:cs="Arial"/>
              </w:rPr>
            </w:pPr>
            <w:r w:rsidRPr="00DF5C44">
              <w:rPr>
                <w:rFonts w:ascii="Arial" w:hAnsi="Arial" w:cs="Arial"/>
              </w:rPr>
              <w:t>Ensure compliance with data protection laws</w:t>
            </w:r>
          </w:p>
          <w:p w14:paraId="2A181018" w14:textId="77777777" w:rsidR="00DF5C44" w:rsidRPr="00DF5C44" w:rsidRDefault="00DF5C44" w:rsidP="00DF5C44">
            <w:pPr>
              <w:rPr>
                <w:rFonts w:ascii="Arial" w:hAnsi="Arial" w:cs="Arial"/>
              </w:rPr>
            </w:pPr>
          </w:p>
        </w:tc>
      </w:tr>
    </w:tbl>
    <w:p w14:paraId="5957C4BA" w14:textId="774A77F9" w:rsidR="00DF5C44" w:rsidRDefault="00DF5C44" w:rsidP="00DF5C44"/>
    <w:p w14:paraId="2FD20BF6" w14:textId="128DA80F" w:rsidR="000B0611" w:rsidRPr="00E267E5" w:rsidRDefault="004D3F95" w:rsidP="000B65AA">
      <w:pPr>
        <w:pStyle w:val="Heading1"/>
        <w:spacing w:line="360" w:lineRule="auto"/>
        <w:jc w:val="center"/>
        <w:rPr>
          <w:rFonts w:ascii="Arial" w:hAnsi="Arial" w:cs="Arial"/>
          <w:color w:val="000000" w:themeColor="text1"/>
          <w:sz w:val="28"/>
          <w:szCs w:val="28"/>
        </w:rPr>
      </w:pPr>
      <w:bookmarkStart w:id="13" w:name="_Toc191199522"/>
      <w:r>
        <w:rPr>
          <w:rStyle w:val="Strong"/>
          <w:rFonts w:ascii="Arial" w:hAnsi="Arial" w:cs="Arial"/>
          <w:color w:val="000000" w:themeColor="text1"/>
          <w:sz w:val="28"/>
          <w:szCs w:val="28"/>
        </w:rPr>
        <w:t>6</w:t>
      </w:r>
      <w:r w:rsidR="000B0611" w:rsidRPr="00D449AC">
        <w:rPr>
          <w:rStyle w:val="Strong"/>
          <w:rFonts w:ascii="Arial" w:hAnsi="Arial" w:cs="Arial"/>
          <w:color w:val="000000" w:themeColor="text1"/>
          <w:sz w:val="28"/>
          <w:szCs w:val="28"/>
        </w:rPr>
        <w:t>. Work Breakdown Structure (WBS)</w:t>
      </w:r>
      <w:r w:rsidR="000B0611">
        <w:rPr>
          <w:rStyle w:val="Strong"/>
          <w:rFonts w:ascii="Arial" w:hAnsi="Arial" w:cs="Arial"/>
          <w:color w:val="000000" w:themeColor="text1"/>
          <w:sz w:val="28"/>
          <w:szCs w:val="28"/>
        </w:rPr>
        <w:t xml:space="preserve"> of </w:t>
      </w:r>
      <w:r w:rsidR="000B0611" w:rsidRPr="00E267E5">
        <w:rPr>
          <w:rStyle w:val="Strong"/>
          <w:rFonts w:ascii="Arial" w:hAnsi="Arial" w:cs="Arial"/>
          <w:color w:val="000000" w:themeColor="text1"/>
        </w:rPr>
        <w:t>Mobile App Project</w:t>
      </w:r>
      <w:bookmarkEnd w:id="13"/>
    </w:p>
    <w:p w14:paraId="4D6C538D" w14:textId="7718D8B0" w:rsidR="000B65AA" w:rsidRPr="000B65AA" w:rsidRDefault="000B65AA" w:rsidP="000B65AA">
      <w:pPr>
        <w:spacing w:line="360" w:lineRule="auto"/>
        <w:rPr>
          <w:rFonts w:ascii="Arial" w:hAnsi="Arial" w:cs="Arial"/>
        </w:rPr>
      </w:pPr>
      <w:r w:rsidRPr="000B65AA">
        <w:rPr>
          <w:rFonts w:ascii="Arial" w:hAnsi="Arial" w:cs="Arial"/>
        </w:rPr>
        <w:t xml:space="preserve">A </w:t>
      </w:r>
      <w:r w:rsidRPr="000B65AA">
        <w:rPr>
          <w:rStyle w:val="Strong"/>
          <w:rFonts w:ascii="Arial" w:hAnsi="Arial" w:cs="Arial"/>
        </w:rPr>
        <w:t>Work Breakdown Structure (WBS)</w:t>
      </w:r>
      <w:r w:rsidRPr="000B65AA">
        <w:rPr>
          <w:rFonts w:ascii="Arial" w:hAnsi="Arial" w:cs="Arial"/>
        </w:rPr>
        <w:t xml:space="preserve"> is a project management tool that organizes the development of a mental health mobile app into structured phases, ensuring clarity in scope, budget, and timeline</w:t>
      </w:r>
      <w:sdt>
        <w:sdtPr>
          <w:rPr>
            <w:rFonts w:ascii="Arial" w:hAnsi="Arial" w:cs="Arial"/>
          </w:rPr>
          <w:id w:val="-1543441173"/>
          <w:citation/>
        </w:sdtPr>
        <w:sdtEndPr/>
        <w:sdtContent>
          <w:r w:rsidR="00F133BF">
            <w:rPr>
              <w:rFonts w:ascii="Arial" w:hAnsi="Arial" w:cs="Arial"/>
            </w:rPr>
            <w:fldChar w:fldCharType="begin"/>
          </w:r>
          <w:r w:rsidR="00F133BF">
            <w:rPr>
              <w:rFonts w:ascii="Arial" w:hAnsi="Arial" w:cs="Arial"/>
            </w:rPr>
            <w:instrText xml:space="preserve"> CITATION Zha25 \l 2057 </w:instrText>
          </w:r>
          <w:r w:rsidR="00F133BF">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(Liang, et al., 2025)</w:t>
          </w:r>
          <w:r w:rsidR="00F133BF">
            <w:rPr>
              <w:rFonts w:ascii="Arial" w:hAnsi="Arial" w:cs="Arial"/>
            </w:rPr>
            <w:fldChar w:fldCharType="end"/>
          </w:r>
        </w:sdtContent>
      </w:sdt>
      <w:r w:rsidRPr="000B65AA">
        <w:rPr>
          <w:rFonts w:ascii="Arial" w:hAnsi="Arial" w:cs="Arial"/>
        </w:rPr>
        <w:t>.</w:t>
      </w:r>
    </w:p>
    <w:p w14:paraId="4FCE3099" w14:textId="77777777" w:rsidR="000B65AA" w:rsidRPr="000B65AA" w:rsidRDefault="000B65AA" w:rsidP="000B65AA">
      <w:pPr>
        <w:spacing w:line="360" w:lineRule="auto"/>
        <w:rPr>
          <w:rFonts w:ascii="Arial" w:hAnsi="Arial" w:cs="Arial"/>
        </w:rPr>
      </w:pPr>
      <w:r w:rsidRPr="000B65AA">
        <w:rPr>
          <w:rFonts w:ascii="Arial" w:hAnsi="Arial" w:cs="Arial"/>
        </w:rPr>
        <w:t>Key components include:</w:t>
      </w:r>
    </w:p>
    <w:p w14:paraId="342B3865" w14:textId="77777777" w:rsidR="000B65AA" w:rsidRPr="000B65AA" w:rsidRDefault="000B65AA" w:rsidP="000B65AA">
      <w:pPr>
        <w:pStyle w:val="ListParagraph"/>
        <w:numPr>
          <w:ilvl w:val="0"/>
          <w:numId w:val="25"/>
        </w:numPr>
        <w:spacing w:line="360" w:lineRule="auto"/>
        <w:rPr>
          <w:rFonts w:ascii="Arial" w:hAnsi="Arial" w:cs="Arial"/>
        </w:rPr>
      </w:pPr>
      <w:r w:rsidRPr="000B65AA">
        <w:rPr>
          <w:rStyle w:val="Strong"/>
          <w:rFonts w:ascii="Arial" w:hAnsi="Arial" w:cs="Arial"/>
        </w:rPr>
        <w:t>Budget:</w:t>
      </w:r>
      <w:r w:rsidRPr="000B65AA">
        <w:rPr>
          <w:rFonts w:ascii="Arial" w:hAnsi="Arial" w:cs="Arial"/>
        </w:rPr>
        <w:t xml:space="preserve"> Allocated across research, design, development, testing, deployment, and marketing.</w:t>
      </w:r>
    </w:p>
    <w:p w14:paraId="791F5A39" w14:textId="77777777" w:rsidR="000B65AA" w:rsidRPr="000B65AA" w:rsidRDefault="000B65AA" w:rsidP="000B65AA">
      <w:pPr>
        <w:pStyle w:val="ListParagraph"/>
        <w:numPr>
          <w:ilvl w:val="0"/>
          <w:numId w:val="25"/>
        </w:numPr>
        <w:spacing w:line="360" w:lineRule="auto"/>
        <w:rPr>
          <w:rFonts w:ascii="Arial" w:hAnsi="Arial" w:cs="Arial"/>
        </w:rPr>
      </w:pPr>
      <w:r w:rsidRPr="000B65AA">
        <w:rPr>
          <w:rStyle w:val="Strong"/>
          <w:rFonts w:ascii="Arial" w:hAnsi="Arial" w:cs="Arial"/>
        </w:rPr>
        <w:t>Deliverables:</w:t>
      </w:r>
      <w:r w:rsidRPr="000B65AA">
        <w:rPr>
          <w:rFonts w:ascii="Arial" w:hAnsi="Arial" w:cs="Arial"/>
        </w:rPr>
        <w:t xml:space="preserve"> A secure, user-friendly app with AI-driven mental health tracking, self-monitoring tools, and professional support.</w:t>
      </w:r>
    </w:p>
    <w:p w14:paraId="42D52D40" w14:textId="77777777" w:rsidR="000B65AA" w:rsidRPr="000B65AA" w:rsidRDefault="000B65AA" w:rsidP="000B65AA">
      <w:pPr>
        <w:pStyle w:val="ListParagraph"/>
        <w:numPr>
          <w:ilvl w:val="0"/>
          <w:numId w:val="25"/>
        </w:numPr>
        <w:spacing w:line="360" w:lineRule="auto"/>
        <w:rPr>
          <w:rFonts w:ascii="Arial" w:hAnsi="Arial" w:cs="Arial"/>
        </w:rPr>
      </w:pPr>
      <w:r w:rsidRPr="000B65AA">
        <w:rPr>
          <w:rStyle w:val="Strong"/>
          <w:rFonts w:ascii="Arial" w:hAnsi="Arial" w:cs="Arial"/>
        </w:rPr>
        <w:t>Milestones:</w:t>
      </w:r>
      <w:r w:rsidRPr="000B65AA">
        <w:rPr>
          <w:rFonts w:ascii="Arial" w:hAnsi="Arial" w:cs="Arial"/>
        </w:rPr>
        <w:t xml:space="preserve"> Major stages such as project initiation, UI/UX design, development, testing, deployment, and post-launch updates.</w:t>
      </w:r>
    </w:p>
    <w:p w14:paraId="0735C380" w14:textId="77777777" w:rsidR="000B65AA" w:rsidRPr="000B65AA" w:rsidRDefault="000B65AA" w:rsidP="000B65AA">
      <w:pPr>
        <w:pStyle w:val="ListParagraph"/>
        <w:numPr>
          <w:ilvl w:val="0"/>
          <w:numId w:val="25"/>
        </w:numPr>
        <w:spacing w:line="360" w:lineRule="auto"/>
        <w:rPr>
          <w:rFonts w:ascii="Arial" w:hAnsi="Arial" w:cs="Arial"/>
        </w:rPr>
      </w:pPr>
      <w:r w:rsidRPr="000B65AA">
        <w:rPr>
          <w:rStyle w:val="Strong"/>
          <w:rFonts w:ascii="Arial" w:hAnsi="Arial" w:cs="Arial"/>
        </w:rPr>
        <w:t>Phases:</w:t>
      </w:r>
      <w:r w:rsidRPr="000B65AA">
        <w:rPr>
          <w:rFonts w:ascii="Arial" w:hAnsi="Arial" w:cs="Arial"/>
        </w:rPr>
        <w:t xml:space="preserve"> Research, design, development, testing, launch, and ongoing maintenance.</w:t>
      </w:r>
    </w:p>
    <w:p w14:paraId="3499B169" w14:textId="77777777" w:rsidR="000B65AA" w:rsidRPr="000B65AA" w:rsidRDefault="000B65AA" w:rsidP="000B65AA">
      <w:pPr>
        <w:spacing w:line="360" w:lineRule="auto"/>
        <w:rPr>
          <w:rFonts w:ascii="Arial" w:hAnsi="Arial" w:cs="Arial"/>
        </w:rPr>
      </w:pPr>
      <w:r w:rsidRPr="000B65AA">
        <w:rPr>
          <w:rStyle w:val="Strong"/>
          <w:rFonts w:ascii="Arial" w:hAnsi="Arial" w:cs="Arial"/>
        </w:rPr>
        <w:t>Benefits of WBS:</w:t>
      </w:r>
    </w:p>
    <w:p w14:paraId="0737CD8F" w14:textId="77777777" w:rsidR="000B65AA" w:rsidRPr="000B65AA" w:rsidRDefault="000B65AA" w:rsidP="000B65AA">
      <w:pPr>
        <w:pStyle w:val="ListParagraph"/>
        <w:numPr>
          <w:ilvl w:val="0"/>
          <w:numId w:val="26"/>
        </w:numPr>
        <w:spacing w:line="360" w:lineRule="auto"/>
        <w:rPr>
          <w:rFonts w:ascii="Arial" w:hAnsi="Arial" w:cs="Arial"/>
        </w:rPr>
      </w:pPr>
      <w:r w:rsidRPr="000B65AA">
        <w:rPr>
          <w:rFonts w:ascii="Arial" w:hAnsi="Arial" w:cs="Arial"/>
        </w:rPr>
        <w:t>Improves project visibility and time management.</w:t>
      </w:r>
    </w:p>
    <w:p w14:paraId="02D59436" w14:textId="77777777" w:rsidR="000B65AA" w:rsidRPr="000B65AA" w:rsidRDefault="000B65AA" w:rsidP="000B65AA">
      <w:pPr>
        <w:pStyle w:val="ListParagraph"/>
        <w:numPr>
          <w:ilvl w:val="0"/>
          <w:numId w:val="26"/>
        </w:numPr>
        <w:spacing w:line="360" w:lineRule="auto"/>
        <w:rPr>
          <w:rFonts w:ascii="Arial" w:hAnsi="Arial" w:cs="Arial"/>
        </w:rPr>
      </w:pPr>
      <w:r w:rsidRPr="000B65AA">
        <w:rPr>
          <w:rFonts w:ascii="Arial" w:hAnsi="Arial" w:cs="Arial"/>
        </w:rPr>
        <w:t>Ensures efficient resource allocation.</w:t>
      </w:r>
    </w:p>
    <w:p w14:paraId="56A38401" w14:textId="77777777" w:rsidR="000B65AA" w:rsidRPr="000B65AA" w:rsidRDefault="000B65AA" w:rsidP="000B65AA">
      <w:pPr>
        <w:pStyle w:val="ListParagraph"/>
        <w:numPr>
          <w:ilvl w:val="0"/>
          <w:numId w:val="26"/>
        </w:numPr>
        <w:spacing w:line="360" w:lineRule="auto"/>
        <w:rPr>
          <w:rFonts w:ascii="Arial" w:hAnsi="Arial" w:cs="Arial"/>
        </w:rPr>
      </w:pPr>
      <w:r w:rsidRPr="000B65AA">
        <w:rPr>
          <w:rFonts w:ascii="Arial" w:hAnsi="Arial" w:cs="Arial"/>
        </w:rPr>
        <w:t>Helps mitigate risks and streamline execution.</w:t>
      </w:r>
    </w:p>
    <w:p w14:paraId="27CD80B9" w14:textId="21691BC5" w:rsidR="00743036" w:rsidRDefault="000B65AA" w:rsidP="00CB7064">
      <w:pPr>
        <w:spacing w:line="360" w:lineRule="auto"/>
        <w:rPr>
          <w:rFonts w:ascii="Arial" w:hAnsi="Arial" w:cs="Arial"/>
        </w:rPr>
      </w:pPr>
      <w:r w:rsidRPr="000B65AA">
        <w:rPr>
          <w:rFonts w:ascii="Arial" w:hAnsi="Arial" w:cs="Arial"/>
        </w:rPr>
        <w:t>By following WBS, the project ensures a well-structured and high-quality mental health app, meeting user needs effectively.</w:t>
      </w:r>
    </w:p>
    <w:p w14:paraId="21127A15" w14:textId="535164A4" w:rsidR="000B0611" w:rsidRPr="005D59ED" w:rsidRDefault="005D59ED" w:rsidP="005D59ED">
      <w:pPr>
        <w:pStyle w:val="Heading2"/>
        <w:jc w:val="center"/>
        <w:rPr>
          <w:rStyle w:val="Strong"/>
          <w:rFonts w:ascii="Arial" w:hAnsi="Arial" w:cs="Arial"/>
          <w:color w:val="000000" w:themeColor="text1"/>
          <w:sz w:val="24"/>
          <w:szCs w:val="24"/>
        </w:rPr>
      </w:pPr>
      <w:bookmarkStart w:id="14" w:name="_Toc191199523"/>
      <w:r>
        <w:rPr>
          <w:rStyle w:val="Strong"/>
          <w:rFonts w:ascii="Arial" w:hAnsi="Arial" w:cs="Arial"/>
          <w:color w:val="000000" w:themeColor="text1"/>
          <w:sz w:val="24"/>
          <w:szCs w:val="24"/>
        </w:rPr>
        <w:lastRenderedPageBreak/>
        <w:t xml:space="preserve">6.1. </w:t>
      </w:r>
      <w:r w:rsidR="000B0611" w:rsidRPr="005D59ED">
        <w:rPr>
          <w:rStyle w:val="Strong"/>
          <w:rFonts w:ascii="Arial" w:hAnsi="Arial" w:cs="Arial"/>
          <w:color w:val="000000" w:themeColor="text1"/>
          <w:sz w:val="24"/>
          <w:szCs w:val="24"/>
        </w:rPr>
        <w:t>Deliverables and Milestones</w:t>
      </w:r>
      <w:bookmarkEnd w:id="14"/>
    </w:p>
    <w:p w14:paraId="7646A73A" w14:textId="77777777" w:rsidR="00743036" w:rsidRPr="00743036" w:rsidRDefault="00743036" w:rsidP="00743036"/>
    <w:tbl>
      <w:tblPr>
        <w:tblStyle w:val="TableGrid"/>
        <w:tblW w:w="9209" w:type="dxa"/>
        <w:tblLook w:val="04A0" w:firstRow="1" w:lastRow="0" w:firstColumn="1" w:lastColumn="0" w:noHBand="0" w:noVBand="1"/>
      </w:tblPr>
      <w:tblGrid>
        <w:gridCol w:w="3069"/>
        <w:gridCol w:w="3069"/>
        <w:gridCol w:w="3071"/>
      </w:tblGrid>
      <w:tr w:rsidR="000B0611" w14:paraId="2F895CE3" w14:textId="77777777" w:rsidTr="005E29F4">
        <w:trPr>
          <w:trHeight w:val="424"/>
        </w:trPr>
        <w:tc>
          <w:tcPr>
            <w:tcW w:w="3069" w:type="dxa"/>
            <w:shd w:val="clear" w:color="auto" w:fill="4472C4" w:themeFill="accent1"/>
          </w:tcPr>
          <w:p w14:paraId="5CE24ACC" w14:textId="77777777" w:rsidR="000B0611" w:rsidRPr="00120D38" w:rsidRDefault="000B0611" w:rsidP="005E29F4">
            <w:pPr>
              <w:rPr>
                <w:rFonts w:ascii="Arial" w:hAnsi="Arial" w:cs="Arial"/>
              </w:rPr>
            </w:pPr>
            <w:r w:rsidRPr="00120D38">
              <w:rPr>
                <w:rFonts w:ascii="Arial" w:hAnsi="Arial" w:cs="Arial"/>
              </w:rPr>
              <w:t>Milestone</w:t>
            </w:r>
          </w:p>
          <w:p w14:paraId="705C65C6" w14:textId="77777777" w:rsidR="000B0611" w:rsidRPr="00120D38" w:rsidRDefault="000B0611" w:rsidP="005E29F4">
            <w:pPr>
              <w:rPr>
                <w:rFonts w:ascii="Arial" w:hAnsi="Arial" w:cs="Arial"/>
              </w:rPr>
            </w:pPr>
          </w:p>
        </w:tc>
        <w:tc>
          <w:tcPr>
            <w:tcW w:w="3069" w:type="dxa"/>
            <w:shd w:val="clear" w:color="auto" w:fill="4472C4" w:themeFill="accent1"/>
          </w:tcPr>
          <w:tbl>
            <w:tblPr>
              <w:tblW w:w="2190" w:type="dxa"/>
              <w:tblCellSpacing w:w="15" w:type="dxa"/>
              <w:tblCellMar>
                <w:top w:w="15" w:type="dxa"/>
                <w:left w:w="15" w:type="dxa"/>
                <w:bottom w:w="15" w:type="dxa"/>
                <w:right w:w="15" w:type="dxa"/>
              </w:tblCellMar>
              <w:tblLook w:val="04A0" w:firstRow="1" w:lastRow="0" w:firstColumn="1" w:lastColumn="0" w:noHBand="0" w:noVBand="1"/>
            </w:tblPr>
            <w:tblGrid>
              <w:gridCol w:w="2086"/>
              <w:gridCol w:w="104"/>
            </w:tblGrid>
            <w:tr w:rsidR="000B0611" w:rsidRPr="00120D38" w14:paraId="60F539D3" w14:textId="77777777" w:rsidTr="005E29F4">
              <w:trPr>
                <w:trHeight w:val="366"/>
                <w:tblCellSpacing w:w="15" w:type="dxa"/>
              </w:trPr>
              <w:tc>
                <w:tcPr>
                  <w:tcW w:w="0" w:type="auto"/>
                  <w:vAlign w:val="center"/>
                </w:tcPr>
                <w:p w14:paraId="23B94BD3" w14:textId="77777777" w:rsidR="000B0611" w:rsidRPr="00120D38" w:rsidRDefault="000B0611" w:rsidP="005E29F4">
                  <w:pPr>
                    <w:rPr>
                      <w:rFonts w:ascii="Arial" w:eastAsia="Times New Roman" w:hAnsi="Arial" w:cs="Arial"/>
                      <w:lang w:eastAsia="en-GB"/>
                    </w:rPr>
                  </w:pPr>
                  <w:r w:rsidRPr="00120D38">
                    <w:rPr>
                      <w:rFonts w:ascii="Arial" w:eastAsia="Times New Roman" w:hAnsi="Arial" w:cs="Arial"/>
                      <w:lang w:eastAsia="en-GB"/>
                    </w:rPr>
                    <w:t>Deliverables</w:t>
                  </w:r>
                </w:p>
              </w:tc>
              <w:tc>
                <w:tcPr>
                  <w:tcW w:w="0" w:type="auto"/>
                  <w:vAlign w:val="center"/>
                </w:tcPr>
                <w:p w14:paraId="169EB0E7" w14:textId="77777777" w:rsidR="000B0611" w:rsidRPr="00120D38" w:rsidRDefault="000B0611" w:rsidP="005E29F4">
                  <w:pPr>
                    <w:rPr>
                      <w:rFonts w:ascii="Arial" w:eastAsia="Times New Roman" w:hAnsi="Arial" w:cs="Arial"/>
                      <w:lang w:eastAsia="en-GB"/>
                    </w:rPr>
                  </w:pPr>
                </w:p>
              </w:tc>
            </w:tr>
          </w:tbl>
          <w:p w14:paraId="3AB83E6D" w14:textId="77777777" w:rsidR="000B0611" w:rsidRPr="00120D38" w:rsidRDefault="000B0611" w:rsidP="005E29F4">
            <w:pPr>
              <w:rPr>
                <w:rFonts w:ascii="Arial" w:hAnsi="Arial" w:cs="Arial"/>
              </w:rPr>
            </w:pPr>
          </w:p>
        </w:tc>
        <w:tc>
          <w:tcPr>
            <w:tcW w:w="3071" w:type="dxa"/>
            <w:shd w:val="clear" w:color="auto" w:fill="4472C4" w:themeFill="accent1"/>
          </w:tcPr>
          <w:p w14:paraId="493FAF38" w14:textId="77777777" w:rsidR="000B0611" w:rsidRPr="00120D38" w:rsidRDefault="000B0611" w:rsidP="005E29F4">
            <w:pPr>
              <w:rPr>
                <w:rFonts w:ascii="Arial" w:hAnsi="Arial" w:cs="Arial"/>
              </w:rPr>
            </w:pPr>
            <w:r w:rsidRPr="00120D38">
              <w:rPr>
                <w:rFonts w:ascii="Arial" w:hAnsi="Arial" w:cs="Arial"/>
              </w:rPr>
              <w:t>Timeline</w:t>
            </w:r>
          </w:p>
          <w:p w14:paraId="2B31C618" w14:textId="77777777" w:rsidR="000B0611" w:rsidRPr="00120D38" w:rsidRDefault="000B0611" w:rsidP="005E29F4">
            <w:pPr>
              <w:rPr>
                <w:rFonts w:ascii="Arial" w:hAnsi="Arial" w:cs="Arial"/>
              </w:rPr>
            </w:pPr>
          </w:p>
        </w:tc>
      </w:tr>
      <w:tr w:rsidR="000B0611" w14:paraId="00DD1F28" w14:textId="77777777" w:rsidTr="005E29F4">
        <w:trPr>
          <w:trHeight w:val="345"/>
        </w:trPr>
        <w:tc>
          <w:tcPr>
            <w:tcW w:w="3069" w:type="dxa"/>
          </w:tcPr>
          <w:p w14:paraId="43BD45F5" w14:textId="77777777" w:rsidR="000B0611" w:rsidRPr="00120D38" w:rsidRDefault="000B0611" w:rsidP="005E29F4">
            <w:pPr>
              <w:rPr>
                <w:rFonts w:ascii="Arial" w:hAnsi="Arial" w:cs="Arial"/>
              </w:rPr>
            </w:pPr>
            <w:r w:rsidRPr="00120D38">
              <w:rPr>
                <w:rFonts w:ascii="Arial" w:hAnsi="Arial" w:cs="Arial"/>
              </w:rPr>
              <w:t>Research &amp; Planning</w:t>
            </w:r>
          </w:p>
          <w:p w14:paraId="4F31AB82" w14:textId="77777777" w:rsidR="000B0611" w:rsidRPr="00120D38" w:rsidRDefault="000B0611" w:rsidP="005E29F4">
            <w:pPr>
              <w:rPr>
                <w:rFonts w:ascii="Arial" w:hAnsi="Arial" w:cs="Arial"/>
              </w:rPr>
            </w:pPr>
          </w:p>
        </w:tc>
        <w:tc>
          <w:tcPr>
            <w:tcW w:w="3069" w:type="dxa"/>
          </w:tcPr>
          <w:tbl>
            <w:tblPr>
              <w:tblW w:w="2745" w:type="dxa"/>
              <w:tblCellSpacing w:w="15" w:type="dxa"/>
              <w:tblCellMar>
                <w:top w:w="15" w:type="dxa"/>
                <w:left w:w="15" w:type="dxa"/>
                <w:bottom w:w="15" w:type="dxa"/>
                <w:right w:w="15" w:type="dxa"/>
              </w:tblCellMar>
              <w:tblLook w:val="04A0" w:firstRow="1" w:lastRow="0" w:firstColumn="1" w:lastColumn="0" w:noHBand="0" w:noVBand="1"/>
            </w:tblPr>
            <w:tblGrid>
              <w:gridCol w:w="82"/>
              <w:gridCol w:w="2663"/>
            </w:tblGrid>
            <w:tr w:rsidR="000B0611" w:rsidRPr="00120D38" w14:paraId="57128EFA" w14:textId="77777777" w:rsidTr="005E29F4">
              <w:trPr>
                <w:trHeight w:val="286"/>
                <w:tblCellSpacing w:w="15" w:type="dxa"/>
              </w:trPr>
              <w:tc>
                <w:tcPr>
                  <w:tcW w:w="0" w:type="auto"/>
                  <w:vAlign w:val="center"/>
                  <w:hideMark/>
                </w:tcPr>
                <w:p w14:paraId="3F8D7C75" w14:textId="77777777" w:rsidR="000B0611" w:rsidRPr="00120D38" w:rsidRDefault="000B0611" w:rsidP="005E29F4">
                  <w:pPr>
                    <w:rPr>
                      <w:rFonts w:ascii="Arial" w:eastAsia="Times New Roman" w:hAnsi="Arial" w:cs="Arial"/>
                      <w:lang w:eastAsia="en-GB"/>
                    </w:rPr>
                  </w:pPr>
                </w:p>
              </w:tc>
              <w:tc>
                <w:tcPr>
                  <w:tcW w:w="0" w:type="auto"/>
                  <w:vAlign w:val="center"/>
                  <w:hideMark/>
                </w:tcPr>
                <w:p w14:paraId="31EC735D" w14:textId="77777777" w:rsidR="000B0611" w:rsidRPr="00120D38" w:rsidRDefault="000B0611" w:rsidP="005E29F4">
                  <w:pPr>
                    <w:rPr>
                      <w:rFonts w:ascii="Arial" w:eastAsia="Times New Roman" w:hAnsi="Arial" w:cs="Arial"/>
                      <w:lang w:eastAsia="en-GB"/>
                    </w:rPr>
                  </w:pPr>
                  <w:r w:rsidRPr="00120D38">
                    <w:rPr>
                      <w:rFonts w:ascii="Arial" w:eastAsia="Times New Roman" w:hAnsi="Arial" w:cs="Arial"/>
                      <w:lang w:eastAsia="en-GB"/>
                    </w:rPr>
                    <w:t>Finalized project roadmap</w:t>
                  </w:r>
                </w:p>
              </w:tc>
            </w:tr>
          </w:tbl>
          <w:p w14:paraId="7E03DEA3" w14:textId="77777777" w:rsidR="000B0611" w:rsidRPr="00120D38" w:rsidRDefault="000B0611" w:rsidP="005E29F4">
            <w:pPr>
              <w:rPr>
                <w:rFonts w:ascii="Arial" w:hAnsi="Arial" w:cs="Arial"/>
              </w:rPr>
            </w:pPr>
          </w:p>
        </w:tc>
        <w:tc>
          <w:tcPr>
            <w:tcW w:w="3071" w:type="dxa"/>
          </w:tcPr>
          <w:p w14:paraId="758120E7" w14:textId="77777777" w:rsidR="000B0611" w:rsidRPr="00120D38" w:rsidRDefault="000B0611" w:rsidP="005E29F4">
            <w:pPr>
              <w:rPr>
                <w:rFonts w:ascii="Arial" w:hAnsi="Arial" w:cs="Arial"/>
              </w:rPr>
            </w:pPr>
            <w:r w:rsidRPr="00120D38">
              <w:rPr>
                <w:rFonts w:ascii="Arial" w:hAnsi="Arial" w:cs="Arial"/>
              </w:rPr>
              <w:t>Month 1</w:t>
            </w:r>
          </w:p>
          <w:p w14:paraId="75D82A56" w14:textId="77777777" w:rsidR="000B0611" w:rsidRPr="00120D38" w:rsidRDefault="000B0611" w:rsidP="005E29F4">
            <w:pPr>
              <w:rPr>
                <w:rFonts w:ascii="Arial" w:hAnsi="Arial" w:cs="Arial"/>
              </w:rPr>
            </w:pPr>
          </w:p>
        </w:tc>
      </w:tr>
      <w:tr w:rsidR="000B0611" w14:paraId="75B327D3" w14:textId="77777777" w:rsidTr="005E29F4">
        <w:trPr>
          <w:trHeight w:val="355"/>
        </w:trPr>
        <w:tc>
          <w:tcPr>
            <w:tcW w:w="3069" w:type="dxa"/>
          </w:tcPr>
          <w:p w14:paraId="3E00E306" w14:textId="77777777" w:rsidR="000B0611" w:rsidRPr="00120D38" w:rsidRDefault="000B0611" w:rsidP="005E29F4">
            <w:pPr>
              <w:rPr>
                <w:rFonts w:ascii="Arial" w:hAnsi="Arial" w:cs="Arial"/>
              </w:rPr>
            </w:pPr>
            <w:r w:rsidRPr="00120D38">
              <w:rPr>
                <w:rFonts w:ascii="Arial" w:hAnsi="Arial" w:cs="Arial"/>
              </w:rPr>
              <w:t>UI/UX Design</w:t>
            </w:r>
          </w:p>
          <w:p w14:paraId="43123E70" w14:textId="77777777" w:rsidR="000B0611" w:rsidRPr="00120D38" w:rsidRDefault="000B0611" w:rsidP="005E29F4">
            <w:pPr>
              <w:rPr>
                <w:rFonts w:ascii="Arial" w:hAnsi="Arial" w:cs="Arial"/>
              </w:rPr>
            </w:pPr>
          </w:p>
        </w:tc>
        <w:tc>
          <w:tcPr>
            <w:tcW w:w="3069" w:type="dxa"/>
          </w:tcPr>
          <w:p w14:paraId="2DF22B27" w14:textId="77777777" w:rsidR="000B0611" w:rsidRPr="00120D38" w:rsidRDefault="000B0611" w:rsidP="005E29F4">
            <w:pPr>
              <w:rPr>
                <w:rFonts w:ascii="Arial" w:hAnsi="Arial" w:cs="Arial"/>
              </w:rPr>
            </w:pPr>
            <w:r w:rsidRPr="00120D38">
              <w:rPr>
                <w:rFonts w:ascii="Arial" w:hAnsi="Arial" w:cs="Arial"/>
              </w:rPr>
              <w:t>Wireframes and prototypes</w:t>
            </w:r>
          </w:p>
          <w:p w14:paraId="3E6E3030" w14:textId="77777777" w:rsidR="000B0611" w:rsidRPr="00120D38" w:rsidRDefault="000B0611" w:rsidP="005E29F4">
            <w:pPr>
              <w:rPr>
                <w:rFonts w:ascii="Arial" w:hAnsi="Arial" w:cs="Arial"/>
              </w:rPr>
            </w:pPr>
          </w:p>
        </w:tc>
        <w:tc>
          <w:tcPr>
            <w:tcW w:w="3071" w:type="dxa"/>
          </w:tcPr>
          <w:p w14:paraId="243B840C" w14:textId="77777777" w:rsidR="000B0611" w:rsidRPr="00120D38" w:rsidRDefault="000B0611" w:rsidP="005E29F4">
            <w:pPr>
              <w:rPr>
                <w:rFonts w:ascii="Arial" w:hAnsi="Arial" w:cs="Arial"/>
              </w:rPr>
            </w:pPr>
            <w:r w:rsidRPr="00120D38">
              <w:rPr>
                <w:rFonts w:ascii="Arial" w:hAnsi="Arial" w:cs="Arial"/>
              </w:rPr>
              <w:t>Month 2</w:t>
            </w:r>
          </w:p>
          <w:p w14:paraId="1A457556" w14:textId="77777777" w:rsidR="000B0611" w:rsidRPr="00120D38" w:rsidRDefault="000B0611" w:rsidP="005E29F4">
            <w:pPr>
              <w:rPr>
                <w:rFonts w:ascii="Arial" w:hAnsi="Arial" w:cs="Arial"/>
              </w:rPr>
            </w:pPr>
          </w:p>
        </w:tc>
      </w:tr>
      <w:tr w:rsidR="000B0611" w14:paraId="73243C64" w14:textId="77777777" w:rsidTr="005E29F4">
        <w:trPr>
          <w:trHeight w:val="533"/>
        </w:trPr>
        <w:tc>
          <w:tcPr>
            <w:tcW w:w="3069" w:type="dxa"/>
          </w:tcPr>
          <w:p w14:paraId="750BC3B5" w14:textId="77777777" w:rsidR="000B0611" w:rsidRPr="00120D38" w:rsidRDefault="000B0611" w:rsidP="005E29F4">
            <w:pPr>
              <w:rPr>
                <w:rFonts w:ascii="Arial" w:hAnsi="Arial" w:cs="Arial"/>
              </w:rPr>
            </w:pPr>
            <w:r w:rsidRPr="00120D38">
              <w:rPr>
                <w:rFonts w:ascii="Arial" w:hAnsi="Arial" w:cs="Arial"/>
              </w:rPr>
              <w:t>Backend Development</w:t>
            </w:r>
          </w:p>
          <w:p w14:paraId="5F5FF2E9" w14:textId="77777777" w:rsidR="000B0611" w:rsidRPr="00120D38" w:rsidRDefault="000B0611" w:rsidP="005E29F4">
            <w:pPr>
              <w:rPr>
                <w:rFonts w:ascii="Arial" w:hAnsi="Arial" w:cs="Arial"/>
              </w:rPr>
            </w:pPr>
          </w:p>
        </w:tc>
        <w:tc>
          <w:tcPr>
            <w:tcW w:w="3069" w:type="dxa"/>
          </w:tcPr>
          <w:p w14:paraId="7EF6ADBB" w14:textId="77777777" w:rsidR="000B0611" w:rsidRPr="00120D38" w:rsidRDefault="000B0611" w:rsidP="005E29F4">
            <w:pPr>
              <w:rPr>
                <w:rFonts w:ascii="Arial" w:hAnsi="Arial" w:cs="Arial"/>
              </w:rPr>
            </w:pPr>
            <w:r w:rsidRPr="00120D38">
              <w:rPr>
                <w:rFonts w:ascii="Arial" w:hAnsi="Arial" w:cs="Arial"/>
              </w:rPr>
              <w:t>Database and authentication setup</w:t>
            </w:r>
          </w:p>
          <w:p w14:paraId="5873DE03" w14:textId="77777777" w:rsidR="000B0611" w:rsidRPr="00120D38" w:rsidRDefault="000B0611" w:rsidP="005E29F4">
            <w:pPr>
              <w:rPr>
                <w:rFonts w:ascii="Arial" w:hAnsi="Arial" w:cs="Arial"/>
              </w:rPr>
            </w:pPr>
          </w:p>
        </w:tc>
        <w:tc>
          <w:tcPr>
            <w:tcW w:w="3071" w:type="dxa"/>
          </w:tcPr>
          <w:p w14:paraId="7018F553" w14:textId="77777777" w:rsidR="000B0611" w:rsidRPr="00120D38" w:rsidRDefault="000B0611" w:rsidP="005E29F4">
            <w:pPr>
              <w:rPr>
                <w:rFonts w:ascii="Arial" w:hAnsi="Arial" w:cs="Arial"/>
              </w:rPr>
            </w:pPr>
            <w:r w:rsidRPr="00120D38">
              <w:rPr>
                <w:rFonts w:ascii="Arial" w:hAnsi="Arial" w:cs="Arial"/>
              </w:rPr>
              <w:t>Month 3</w:t>
            </w:r>
          </w:p>
          <w:p w14:paraId="08886200" w14:textId="77777777" w:rsidR="000B0611" w:rsidRPr="00120D38" w:rsidRDefault="000B0611" w:rsidP="005E29F4">
            <w:pPr>
              <w:rPr>
                <w:rFonts w:ascii="Arial" w:hAnsi="Arial" w:cs="Arial"/>
              </w:rPr>
            </w:pPr>
          </w:p>
        </w:tc>
      </w:tr>
      <w:tr w:rsidR="000B0611" w14:paraId="7DA9B1C1" w14:textId="77777777" w:rsidTr="005E29F4">
        <w:trPr>
          <w:trHeight w:val="523"/>
        </w:trPr>
        <w:tc>
          <w:tcPr>
            <w:tcW w:w="3069" w:type="dxa"/>
          </w:tcPr>
          <w:p w14:paraId="502DB07A" w14:textId="77777777" w:rsidR="000B0611" w:rsidRPr="00120D38" w:rsidRDefault="000B0611" w:rsidP="005E29F4">
            <w:pPr>
              <w:rPr>
                <w:rFonts w:ascii="Arial" w:hAnsi="Arial" w:cs="Arial"/>
              </w:rPr>
            </w:pPr>
            <w:r w:rsidRPr="00120D38">
              <w:rPr>
                <w:rFonts w:ascii="Arial" w:hAnsi="Arial" w:cs="Arial"/>
              </w:rPr>
              <w:t>Frontend Development</w:t>
            </w:r>
          </w:p>
          <w:p w14:paraId="03D824BF" w14:textId="77777777" w:rsidR="000B0611" w:rsidRPr="00120D38" w:rsidRDefault="000B0611" w:rsidP="005E29F4">
            <w:pPr>
              <w:rPr>
                <w:rFonts w:ascii="Arial" w:hAnsi="Arial" w:cs="Arial"/>
              </w:rPr>
            </w:pPr>
          </w:p>
        </w:tc>
        <w:tc>
          <w:tcPr>
            <w:tcW w:w="3069" w:type="dxa"/>
          </w:tcPr>
          <w:p w14:paraId="1606607F" w14:textId="77777777" w:rsidR="000B0611" w:rsidRPr="00120D38" w:rsidRDefault="000B0611" w:rsidP="005E29F4">
            <w:pPr>
              <w:rPr>
                <w:rFonts w:ascii="Arial" w:hAnsi="Arial" w:cs="Arial"/>
              </w:rPr>
            </w:pPr>
            <w:r w:rsidRPr="00120D38">
              <w:rPr>
                <w:rFonts w:ascii="Arial" w:hAnsi="Arial" w:cs="Arial"/>
              </w:rPr>
              <w:t>Core app features completed</w:t>
            </w:r>
          </w:p>
          <w:p w14:paraId="0DB0A8F4" w14:textId="77777777" w:rsidR="000B0611" w:rsidRPr="00120D38" w:rsidRDefault="000B0611" w:rsidP="005E29F4">
            <w:pPr>
              <w:rPr>
                <w:rFonts w:ascii="Arial" w:hAnsi="Arial" w:cs="Arial"/>
              </w:rPr>
            </w:pPr>
          </w:p>
        </w:tc>
        <w:tc>
          <w:tcPr>
            <w:tcW w:w="3071" w:type="dxa"/>
          </w:tcPr>
          <w:p w14:paraId="4D4E50B0" w14:textId="77777777" w:rsidR="000B0611" w:rsidRPr="00120D38" w:rsidRDefault="000B0611" w:rsidP="005E29F4">
            <w:pPr>
              <w:rPr>
                <w:rFonts w:ascii="Arial" w:hAnsi="Arial" w:cs="Arial"/>
              </w:rPr>
            </w:pPr>
            <w:r w:rsidRPr="00120D38">
              <w:rPr>
                <w:rFonts w:ascii="Arial" w:hAnsi="Arial" w:cs="Arial"/>
              </w:rPr>
              <w:t>Month 4</w:t>
            </w:r>
          </w:p>
          <w:p w14:paraId="507A44AE" w14:textId="77777777" w:rsidR="000B0611" w:rsidRPr="00120D38" w:rsidRDefault="000B0611" w:rsidP="005E29F4">
            <w:pPr>
              <w:rPr>
                <w:rFonts w:ascii="Arial" w:hAnsi="Arial" w:cs="Arial"/>
              </w:rPr>
            </w:pPr>
          </w:p>
        </w:tc>
      </w:tr>
      <w:tr w:rsidR="000B0611" w14:paraId="4EBC2299" w14:textId="77777777" w:rsidTr="005E29F4">
        <w:trPr>
          <w:trHeight w:val="533"/>
        </w:trPr>
        <w:tc>
          <w:tcPr>
            <w:tcW w:w="3069" w:type="dxa"/>
          </w:tcPr>
          <w:p w14:paraId="7215448D" w14:textId="77777777" w:rsidR="000B0611" w:rsidRPr="00120D38" w:rsidRDefault="000B0611" w:rsidP="005E29F4">
            <w:pPr>
              <w:rPr>
                <w:rFonts w:ascii="Arial" w:hAnsi="Arial" w:cs="Arial"/>
              </w:rPr>
            </w:pPr>
            <w:r w:rsidRPr="00120D38">
              <w:rPr>
                <w:rFonts w:ascii="Arial" w:hAnsi="Arial" w:cs="Arial"/>
              </w:rPr>
              <w:t>Testing &amp; QA</w:t>
            </w:r>
          </w:p>
          <w:p w14:paraId="34F3D6C6" w14:textId="77777777" w:rsidR="000B0611" w:rsidRPr="00120D38" w:rsidRDefault="000B0611" w:rsidP="005E29F4">
            <w:pPr>
              <w:rPr>
                <w:rFonts w:ascii="Arial" w:hAnsi="Arial" w:cs="Arial"/>
              </w:rPr>
            </w:pPr>
          </w:p>
        </w:tc>
        <w:tc>
          <w:tcPr>
            <w:tcW w:w="3069" w:type="dxa"/>
          </w:tcPr>
          <w:p w14:paraId="09834605" w14:textId="77777777" w:rsidR="000B0611" w:rsidRPr="00120D38" w:rsidRDefault="000B0611" w:rsidP="005E29F4">
            <w:pPr>
              <w:rPr>
                <w:rFonts w:ascii="Arial" w:hAnsi="Arial" w:cs="Arial"/>
              </w:rPr>
            </w:pPr>
            <w:r w:rsidRPr="00120D38">
              <w:rPr>
                <w:rFonts w:ascii="Arial" w:hAnsi="Arial" w:cs="Arial"/>
              </w:rPr>
              <w:t>Bug fixes, performance optimization</w:t>
            </w:r>
          </w:p>
          <w:p w14:paraId="0C21EA5D" w14:textId="77777777" w:rsidR="000B0611" w:rsidRPr="00120D38" w:rsidRDefault="000B0611" w:rsidP="005E29F4">
            <w:pPr>
              <w:rPr>
                <w:rFonts w:ascii="Arial" w:hAnsi="Arial" w:cs="Arial"/>
              </w:rPr>
            </w:pPr>
          </w:p>
        </w:tc>
        <w:tc>
          <w:tcPr>
            <w:tcW w:w="3071" w:type="dxa"/>
          </w:tcPr>
          <w:p w14:paraId="0C289C46" w14:textId="77777777" w:rsidR="000B0611" w:rsidRPr="00120D38" w:rsidRDefault="000B0611" w:rsidP="005E29F4">
            <w:pPr>
              <w:rPr>
                <w:rFonts w:ascii="Arial" w:hAnsi="Arial" w:cs="Arial"/>
              </w:rPr>
            </w:pPr>
            <w:r w:rsidRPr="00120D38">
              <w:rPr>
                <w:rFonts w:ascii="Arial" w:hAnsi="Arial" w:cs="Arial"/>
              </w:rPr>
              <w:t>Month 5</w:t>
            </w:r>
          </w:p>
          <w:p w14:paraId="0CFFDC89" w14:textId="77777777" w:rsidR="000B0611" w:rsidRPr="00120D38" w:rsidRDefault="000B0611" w:rsidP="005E29F4">
            <w:pPr>
              <w:rPr>
                <w:rFonts w:ascii="Arial" w:hAnsi="Arial" w:cs="Arial"/>
              </w:rPr>
            </w:pPr>
          </w:p>
        </w:tc>
      </w:tr>
      <w:tr w:rsidR="000B0611" w14:paraId="682FF557" w14:textId="77777777" w:rsidTr="005E29F4">
        <w:trPr>
          <w:trHeight w:val="355"/>
        </w:trPr>
        <w:tc>
          <w:tcPr>
            <w:tcW w:w="3069" w:type="dxa"/>
          </w:tcPr>
          <w:p w14:paraId="22883594" w14:textId="77777777" w:rsidR="000B0611" w:rsidRPr="00120D38" w:rsidRDefault="000B0611" w:rsidP="005E29F4">
            <w:pPr>
              <w:rPr>
                <w:rFonts w:ascii="Arial" w:hAnsi="Arial" w:cs="Arial"/>
              </w:rPr>
            </w:pPr>
            <w:r w:rsidRPr="00120D38">
              <w:rPr>
                <w:rFonts w:ascii="Arial" w:hAnsi="Arial" w:cs="Arial"/>
              </w:rPr>
              <w:t>Deployment</w:t>
            </w:r>
          </w:p>
          <w:p w14:paraId="5E7C3B1E" w14:textId="77777777" w:rsidR="000B0611" w:rsidRPr="00120D38" w:rsidRDefault="000B0611" w:rsidP="005E29F4">
            <w:pPr>
              <w:rPr>
                <w:rFonts w:ascii="Arial" w:hAnsi="Arial" w:cs="Arial"/>
              </w:rPr>
            </w:pPr>
          </w:p>
        </w:tc>
        <w:tc>
          <w:tcPr>
            <w:tcW w:w="3069" w:type="dxa"/>
          </w:tcPr>
          <w:p w14:paraId="5EF4CB42" w14:textId="77777777" w:rsidR="000B0611" w:rsidRPr="00120D38" w:rsidRDefault="000B0611" w:rsidP="005E29F4">
            <w:pPr>
              <w:rPr>
                <w:rFonts w:ascii="Arial" w:hAnsi="Arial" w:cs="Arial"/>
              </w:rPr>
            </w:pPr>
            <w:r w:rsidRPr="00120D38">
              <w:rPr>
                <w:rFonts w:ascii="Arial" w:hAnsi="Arial" w:cs="Arial"/>
              </w:rPr>
              <w:t>App store release</w:t>
            </w:r>
          </w:p>
          <w:p w14:paraId="70268940" w14:textId="77777777" w:rsidR="000B0611" w:rsidRPr="00120D38" w:rsidRDefault="000B0611" w:rsidP="005E29F4">
            <w:pPr>
              <w:rPr>
                <w:rFonts w:ascii="Arial" w:hAnsi="Arial" w:cs="Arial"/>
              </w:rPr>
            </w:pPr>
          </w:p>
        </w:tc>
        <w:tc>
          <w:tcPr>
            <w:tcW w:w="3071" w:type="dxa"/>
          </w:tcPr>
          <w:p w14:paraId="116C5A22" w14:textId="77777777" w:rsidR="000B0611" w:rsidRPr="00120D38" w:rsidRDefault="000B0611" w:rsidP="005E29F4">
            <w:pPr>
              <w:rPr>
                <w:rFonts w:ascii="Arial" w:hAnsi="Arial" w:cs="Arial"/>
              </w:rPr>
            </w:pPr>
            <w:r w:rsidRPr="00120D38">
              <w:rPr>
                <w:rFonts w:ascii="Arial" w:hAnsi="Arial" w:cs="Arial"/>
              </w:rPr>
              <w:t>Month 6</w:t>
            </w:r>
          </w:p>
          <w:p w14:paraId="04CA83D3" w14:textId="77777777" w:rsidR="000B0611" w:rsidRPr="00120D38" w:rsidRDefault="000B0611" w:rsidP="005E29F4">
            <w:pPr>
              <w:rPr>
                <w:rFonts w:ascii="Arial" w:hAnsi="Arial" w:cs="Arial"/>
              </w:rPr>
            </w:pPr>
          </w:p>
        </w:tc>
      </w:tr>
      <w:tr w:rsidR="000B0611" w14:paraId="534D7686" w14:textId="77777777" w:rsidTr="005E29F4">
        <w:trPr>
          <w:trHeight w:val="523"/>
        </w:trPr>
        <w:tc>
          <w:tcPr>
            <w:tcW w:w="3069" w:type="dxa"/>
          </w:tcPr>
          <w:p w14:paraId="12E3F395" w14:textId="77777777" w:rsidR="000B0611" w:rsidRPr="00120D38" w:rsidRDefault="000B0611" w:rsidP="005E29F4">
            <w:pPr>
              <w:rPr>
                <w:rFonts w:ascii="Arial" w:hAnsi="Arial" w:cs="Arial"/>
              </w:rPr>
            </w:pPr>
            <w:r w:rsidRPr="00120D38">
              <w:rPr>
                <w:rFonts w:ascii="Arial" w:hAnsi="Arial" w:cs="Arial"/>
              </w:rPr>
              <w:t>Post-launch</w:t>
            </w:r>
          </w:p>
          <w:p w14:paraId="4E0460F6" w14:textId="77777777" w:rsidR="000B0611" w:rsidRPr="00120D38" w:rsidRDefault="000B0611" w:rsidP="005E29F4">
            <w:pPr>
              <w:rPr>
                <w:rFonts w:ascii="Arial" w:hAnsi="Arial" w:cs="Arial"/>
              </w:rPr>
            </w:pPr>
          </w:p>
        </w:tc>
        <w:tc>
          <w:tcPr>
            <w:tcW w:w="3069" w:type="dxa"/>
          </w:tcPr>
          <w:p w14:paraId="1908A24C" w14:textId="77777777" w:rsidR="000B0611" w:rsidRPr="00120D38" w:rsidRDefault="000B0611" w:rsidP="005E29F4">
            <w:pPr>
              <w:rPr>
                <w:rFonts w:ascii="Arial" w:hAnsi="Arial" w:cs="Arial"/>
              </w:rPr>
            </w:pPr>
            <w:r w:rsidRPr="00120D38">
              <w:rPr>
                <w:rFonts w:ascii="Arial" w:hAnsi="Arial" w:cs="Arial"/>
              </w:rPr>
              <w:t>Feedback collection, updates</w:t>
            </w:r>
          </w:p>
          <w:p w14:paraId="7B470AC8" w14:textId="77777777" w:rsidR="000B0611" w:rsidRPr="00120D38" w:rsidRDefault="000B0611" w:rsidP="005E29F4">
            <w:pPr>
              <w:rPr>
                <w:rFonts w:ascii="Arial" w:hAnsi="Arial" w:cs="Arial"/>
              </w:rPr>
            </w:pPr>
          </w:p>
        </w:tc>
        <w:tc>
          <w:tcPr>
            <w:tcW w:w="3071" w:type="dxa"/>
          </w:tcPr>
          <w:p w14:paraId="6F759E4D" w14:textId="77777777" w:rsidR="000B0611" w:rsidRPr="00120D38" w:rsidRDefault="000B0611" w:rsidP="005E29F4">
            <w:pPr>
              <w:rPr>
                <w:rFonts w:ascii="Arial" w:hAnsi="Arial" w:cs="Arial"/>
              </w:rPr>
            </w:pPr>
            <w:r w:rsidRPr="00120D38">
              <w:rPr>
                <w:rFonts w:ascii="Arial" w:hAnsi="Arial" w:cs="Arial"/>
              </w:rPr>
              <w:t>Ongoing</w:t>
            </w:r>
          </w:p>
          <w:p w14:paraId="0E46F5B9" w14:textId="77777777" w:rsidR="000B0611" w:rsidRPr="00120D38" w:rsidRDefault="000B0611" w:rsidP="005E29F4">
            <w:pPr>
              <w:rPr>
                <w:rFonts w:ascii="Arial" w:hAnsi="Arial" w:cs="Arial"/>
              </w:rPr>
            </w:pPr>
          </w:p>
        </w:tc>
      </w:tr>
    </w:tbl>
    <w:p w14:paraId="67B30FF2" w14:textId="77777777" w:rsidR="00D35A4F" w:rsidRDefault="00D35A4F" w:rsidP="00DF5C44"/>
    <w:p w14:paraId="52527E3C" w14:textId="77777777" w:rsidR="00D35A4F" w:rsidRPr="00DF5C44" w:rsidRDefault="00D35A4F" w:rsidP="00DF5C44"/>
    <w:p w14:paraId="6518D429" w14:textId="0EC8E4CF" w:rsidR="002E21DB" w:rsidRPr="005D59ED" w:rsidRDefault="004D3F95" w:rsidP="005D59ED">
      <w:pPr>
        <w:pStyle w:val="Heading2"/>
        <w:jc w:val="center"/>
        <w:rPr>
          <w:rStyle w:val="Strong"/>
          <w:rFonts w:ascii="Arial" w:hAnsi="Arial" w:cs="Arial"/>
          <w:color w:val="000000" w:themeColor="text1"/>
          <w:sz w:val="24"/>
          <w:szCs w:val="24"/>
        </w:rPr>
      </w:pPr>
      <w:bookmarkStart w:id="15" w:name="_Toc191199524"/>
      <w:r w:rsidRPr="005D59ED">
        <w:rPr>
          <w:rFonts w:ascii="Arial" w:hAnsi="Arial" w:cs="Arial"/>
          <w:b/>
          <w:bCs/>
          <w:color w:val="000000" w:themeColor="text1"/>
          <w:sz w:val="24"/>
          <w:szCs w:val="24"/>
        </w:rPr>
        <w:t>6.2</w:t>
      </w:r>
      <w:r w:rsidR="002E21DB" w:rsidRPr="005D59ED">
        <w:rPr>
          <w:rFonts w:ascii="Arial" w:hAnsi="Arial" w:cs="Arial"/>
          <w:b/>
          <w:bCs/>
          <w:color w:val="000000" w:themeColor="text1"/>
          <w:sz w:val="24"/>
          <w:szCs w:val="24"/>
        </w:rPr>
        <w:t>.</w:t>
      </w:r>
      <w:r w:rsidR="002E21DB" w:rsidRPr="005D59ED">
        <w:rPr>
          <w:rFonts w:ascii="Arial" w:hAnsi="Arial" w:cs="Arial"/>
          <w:color w:val="000000" w:themeColor="text1"/>
          <w:sz w:val="24"/>
          <w:szCs w:val="24"/>
        </w:rPr>
        <w:t xml:space="preserve"> </w:t>
      </w:r>
      <w:r w:rsidR="002E21DB" w:rsidRPr="005D59ED">
        <w:rPr>
          <w:rStyle w:val="Strong"/>
          <w:rFonts w:ascii="Arial" w:hAnsi="Arial" w:cs="Arial"/>
          <w:color w:val="000000" w:themeColor="text1"/>
          <w:sz w:val="24"/>
          <w:szCs w:val="24"/>
        </w:rPr>
        <w:t>Cost Breakdown</w:t>
      </w:r>
      <w:bookmarkEnd w:id="15"/>
    </w:p>
    <w:p w14:paraId="3E8C6813" w14:textId="73304FED" w:rsidR="00D35A4F" w:rsidRPr="00D35A4F" w:rsidRDefault="00D35A4F" w:rsidP="00D35A4F">
      <w:pPr>
        <w:rPr>
          <w:rFonts w:ascii="Arial" w:hAnsi="Arial" w:cs="Arial"/>
          <w:i/>
          <w:iCs/>
        </w:rPr>
      </w:pPr>
      <w:r w:rsidRPr="00D35A4F">
        <w:rPr>
          <w:rFonts w:ascii="Arial" w:hAnsi="Arial" w:cs="Arial"/>
          <w:i/>
          <w:iCs/>
        </w:rPr>
        <w:t>1. Labour Costs</w:t>
      </w:r>
      <w:r>
        <w:rPr>
          <w:rFonts w:ascii="Arial" w:hAnsi="Arial" w:cs="Arial"/>
          <w:i/>
          <w:iCs/>
        </w:rPr>
        <w:t>:</w:t>
      </w:r>
    </w:p>
    <w:tbl>
      <w:tblPr>
        <w:tblStyle w:val="TableGrid"/>
        <w:tblW w:w="0" w:type="auto"/>
        <w:tblLook w:val="04A0" w:firstRow="1" w:lastRow="0" w:firstColumn="1" w:lastColumn="0" w:noHBand="0" w:noVBand="1"/>
      </w:tblPr>
      <w:tblGrid>
        <w:gridCol w:w="1513"/>
        <w:gridCol w:w="1242"/>
        <w:gridCol w:w="1329"/>
        <w:gridCol w:w="1270"/>
        <w:gridCol w:w="1213"/>
        <w:gridCol w:w="1213"/>
        <w:gridCol w:w="1236"/>
      </w:tblGrid>
      <w:tr w:rsidR="002E21DB" w:rsidRPr="00A45007" w14:paraId="02E17727" w14:textId="77777777" w:rsidTr="00D35A4F">
        <w:tc>
          <w:tcPr>
            <w:tcW w:w="1288" w:type="dxa"/>
            <w:shd w:val="clear" w:color="auto" w:fill="4472C4" w:themeFill="accent1"/>
          </w:tcPr>
          <w:p w14:paraId="4C57F3E0" w14:textId="6F04EF64" w:rsidR="002E21DB" w:rsidRPr="00A45007" w:rsidRDefault="00A45007" w:rsidP="00D449AC">
            <w:pPr>
              <w:rPr>
                <w:rFonts w:ascii="Arial" w:hAnsi="Arial" w:cs="Arial"/>
              </w:rPr>
            </w:pPr>
            <w:r w:rsidRPr="00A45007">
              <w:rPr>
                <w:rFonts w:ascii="Arial" w:hAnsi="Arial" w:cs="Arial"/>
              </w:rPr>
              <w:t>WBS Task</w:t>
            </w:r>
          </w:p>
        </w:tc>
        <w:tc>
          <w:tcPr>
            <w:tcW w:w="1288" w:type="dxa"/>
            <w:shd w:val="clear" w:color="auto" w:fill="4472C4" w:themeFill="accent1"/>
          </w:tcPr>
          <w:p w14:paraId="6533AE2A" w14:textId="5E459D52" w:rsidR="002E21DB" w:rsidRPr="00A45007" w:rsidRDefault="00A45007" w:rsidP="00D449AC">
            <w:pPr>
              <w:rPr>
                <w:rFonts w:ascii="Arial" w:hAnsi="Arial" w:cs="Arial"/>
              </w:rPr>
            </w:pPr>
            <w:r w:rsidRPr="00A45007">
              <w:rPr>
                <w:rFonts w:ascii="Arial" w:hAnsi="Arial" w:cs="Arial"/>
              </w:rPr>
              <w:t>Project Manager</w:t>
            </w:r>
          </w:p>
        </w:tc>
        <w:tc>
          <w:tcPr>
            <w:tcW w:w="1288" w:type="dxa"/>
            <w:shd w:val="clear" w:color="auto" w:fill="4472C4" w:themeFill="accent1"/>
          </w:tcPr>
          <w:p w14:paraId="0AAD80A4" w14:textId="4B568FF0" w:rsidR="002E21DB" w:rsidRPr="00A45007" w:rsidRDefault="00A45007" w:rsidP="00D449AC">
            <w:pPr>
              <w:rPr>
                <w:rFonts w:ascii="Arial" w:hAnsi="Arial" w:cs="Arial"/>
              </w:rPr>
            </w:pPr>
            <w:r w:rsidRPr="00A45007">
              <w:rPr>
                <w:rFonts w:ascii="Arial" w:hAnsi="Arial" w:cs="Arial"/>
              </w:rPr>
              <w:t>Developers</w:t>
            </w:r>
          </w:p>
        </w:tc>
        <w:tc>
          <w:tcPr>
            <w:tcW w:w="1288" w:type="dxa"/>
            <w:shd w:val="clear" w:color="auto" w:fill="4472C4" w:themeFill="accent1"/>
          </w:tcPr>
          <w:p w14:paraId="3D2CBEF6" w14:textId="23D3C66B" w:rsidR="002E21DB" w:rsidRPr="00A45007" w:rsidRDefault="00A45007" w:rsidP="00D449AC">
            <w:pPr>
              <w:rPr>
                <w:rFonts w:ascii="Arial" w:hAnsi="Arial" w:cs="Arial"/>
              </w:rPr>
            </w:pPr>
            <w:r w:rsidRPr="00A45007">
              <w:rPr>
                <w:rFonts w:ascii="Arial" w:hAnsi="Arial" w:cs="Arial"/>
              </w:rPr>
              <w:t>Designers</w:t>
            </w:r>
          </w:p>
        </w:tc>
        <w:tc>
          <w:tcPr>
            <w:tcW w:w="1288" w:type="dxa"/>
            <w:shd w:val="clear" w:color="auto" w:fill="4472C4" w:themeFill="accent1"/>
          </w:tcPr>
          <w:p w14:paraId="78A6C3B9" w14:textId="3340D26A" w:rsidR="002E21DB" w:rsidRPr="00A45007" w:rsidRDefault="00A45007" w:rsidP="00D449AC">
            <w:pPr>
              <w:rPr>
                <w:rFonts w:ascii="Arial" w:hAnsi="Arial" w:cs="Arial"/>
              </w:rPr>
            </w:pPr>
            <w:r w:rsidRPr="00A45007">
              <w:rPr>
                <w:rFonts w:ascii="Arial" w:hAnsi="Arial" w:cs="Arial"/>
              </w:rPr>
              <w:t>Testers</w:t>
            </w:r>
          </w:p>
        </w:tc>
        <w:tc>
          <w:tcPr>
            <w:tcW w:w="1288" w:type="dxa"/>
            <w:shd w:val="clear" w:color="auto" w:fill="4472C4" w:themeFill="accent1"/>
          </w:tcPr>
          <w:p w14:paraId="30AF80AD" w14:textId="5CA0C311" w:rsidR="002E21DB" w:rsidRPr="00A45007" w:rsidRDefault="00A45007" w:rsidP="00D449AC">
            <w:pPr>
              <w:rPr>
                <w:rFonts w:ascii="Arial" w:hAnsi="Arial" w:cs="Arial"/>
              </w:rPr>
            </w:pPr>
            <w:r w:rsidRPr="00A45007">
              <w:rPr>
                <w:rFonts w:ascii="Arial" w:hAnsi="Arial" w:cs="Arial"/>
              </w:rPr>
              <w:t>Total Labour (Hours)</w:t>
            </w:r>
          </w:p>
        </w:tc>
        <w:tc>
          <w:tcPr>
            <w:tcW w:w="1288" w:type="dxa"/>
            <w:shd w:val="clear" w:color="auto" w:fill="4472C4" w:themeFill="accent1"/>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5007" w:rsidRPr="00A45007" w14:paraId="604C764B" w14:textId="77777777" w:rsidTr="00A45007">
              <w:trPr>
                <w:tblCellSpacing w:w="15" w:type="dxa"/>
              </w:trPr>
              <w:tc>
                <w:tcPr>
                  <w:tcW w:w="0" w:type="auto"/>
                  <w:vAlign w:val="center"/>
                  <w:hideMark/>
                </w:tcPr>
                <w:p w14:paraId="39A3E9C8" w14:textId="77777777" w:rsidR="00A45007" w:rsidRPr="00A45007" w:rsidRDefault="00A45007" w:rsidP="00A45007">
                  <w:pPr>
                    <w:spacing w:after="0" w:line="240" w:lineRule="auto"/>
                    <w:rPr>
                      <w:rFonts w:ascii="Arial" w:eastAsia="Times New Roman" w:hAnsi="Arial" w:cs="Arial"/>
                      <w:lang w:eastAsia="en-GB"/>
                    </w:rPr>
                  </w:pPr>
                </w:p>
              </w:tc>
            </w:tr>
          </w:tbl>
          <w:p w14:paraId="706316E0" w14:textId="77777777" w:rsidR="00A45007" w:rsidRPr="00A45007" w:rsidRDefault="00A45007" w:rsidP="00A45007">
            <w:pPr>
              <w:spacing w:line="24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20"/>
            </w:tblGrid>
            <w:tr w:rsidR="00A45007" w:rsidRPr="00A45007" w14:paraId="31EEC5EA" w14:textId="77777777" w:rsidTr="00A45007">
              <w:trPr>
                <w:tblCellSpacing w:w="15" w:type="dxa"/>
              </w:trPr>
              <w:tc>
                <w:tcPr>
                  <w:tcW w:w="0" w:type="auto"/>
                  <w:vAlign w:val="center"/>
                  <w:hideMark/>
                </w:tcPr>
                <w:p w14:paraId="24718457" w14:textId="77777777" w:rsidR="00A45007" w:rsidRPr="00A45007" w:rsidRDefault="00A45007" w:rsidP="00A45007">
                  <w:pPr>
                    <w:spacing w:after="0" w:line="240" w:lineRule="auto"/>
                    <w:jc w:val="center"/>
                    <w:rPr>
                      <w:rFonts w:ascii="Arial" w:eastAsia="Times New Roman" w:hAnsi="Arial" w:cs="Arial"/>
                      <w:b/>
                      <w:bCs/>
                      <w:lang w:eastAsia="en-GB"/>
                    </w:rPr>
                  </w:pPr>
                  <w:r w:rsidRPr="00A45007">
                    <w:rPr>
                      <w:rFonts w:ascii="Arial" w:eastAsia="Times New Roman" w:hAnsi="Arial" w:cs="Arial"/>
                      <w:b/>
                      <w:bCs/>
                      <w:lang w:eastAsia="en-GB"/>
                    </w:rPr>
                    <w:t>Labour Cost (£)</w:t>
                  </w:r>
                </w:p>
              </w:tc>
            </w:tr>
          </w:tbl>
          <w:p w14:paraId="57E8390C" w14:textId="77777777" w:rsidR="002E21DB" w:rsidRPr="00A45007" w:rsidRDefault="002E21DB" w:rsidP="00D449AC">
            <w:pPr>
              <w:rPr>
                <w:rFonts w:ascii="Arial" w:hAnsi="Arial" w:cs="Arial"/>
              </w:rPr>
            </w:pPr>
          </w:p>
        </w:tc>
      </w:tr>
      <w:tr w:rsidR="002E21DB" w:rsidRPr="00A45007" w14:paraId="1670365E" w14:textId="77777777" w:rsidTr="002E21DB">
        <w:tc>
          <w:tcPr>
            <w:tcW w:w="1288" w:type="dxa"/>
          </w:tcPr>
          <w:p w14:paraId="1EA4B4F7" w14:textId="4AC0666D" w:rsidR="002E21DB" w:rsidRPr="00A45007" w:rsidRDefault="00A45007" w:rsidP="00D449AC">
            <w:pPr>
              <w:rPr>
                <w:rFonts w:ascii="Arial" w:hAnsi="Arial" w:cs="Arial"/>
              </w:rPr>
            </w:pPr>
            <w:r w:rsidRPr="00A45007">
              <w:rPr>
                <w:rFonts w:ascii="Arial" w:hAnsi="Arial" w:cs="Arial"/>
              </w:rPr>
              <w:t>Define requirements</w:t>
            </w:r>
          </w:p>
        </w:tc>
        <w:tc>
          <w:tcPr>
            <w:tcW w:w="128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5007" w:rsidRPr="00A45007" w14:paraId="40F7D9F1" w14:textId="77777777" w:rsidTr="00A45007">
              <w:trPr>
                <w:tblCellSpacing w:w="15" w:type="dxa"/>
              </w:trPr>
              <w:tc>
                <w:tcPr>
                  <w:tcW w:w="0" w:type="auto"/>
                  <w:vAlign w:val="center"/>
                  <w:hideMark/>
                </w:tcPr>
                <w:p w14:paraId="7442C7CC" w14:textId="77777777" w:rsidR="00A45007" w:rsidRPr="00A45007" w:rsidRDefault="00A45007" w:rsidP="00A45007">
                  <w:pPr>
                    <w:spacing w:after="0" w:line="240" w:lineRule="auto"/>
                    <w:rPr>
                      <w:rFonts w:ascii="Arial" w:eastAsia="Times New Roman" w:hAnsi="Arial" w:cs="Arial"/>
                      <w:lang w:eastAsia="en-GB"/>
                    </w:rPr>
                  </w:pPr>
                </w:p>
              </w:tc>
            </w:tr>
          </w:tbl>
          <w:p w14:paraId="7F70BDB3" w14:textId="77777777" w:rsidR="00A45007" w:rsidRPr="00A45007" w:rsidRDefault="00A45007" w:rsidP="00A45007">
            <w:pPr>
              <w:spacing w:line="24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5"/>
            </w:tblGrid>
            <w:tr w:rsidR="00A45007" w:rsidRPr="00A45007" w14:paraId="30FDC8F8" w14:textId="77777777" w:rsidTr="00A45007">
              <w:trPr>
                <w:tblCellSpacing w:w="15" w:type="dxa"/>
              </w:trPr>
              <w:tc>
                <w:tcPr>
                  <w:tcW w:w="0" w:type="auto"/>
                  <w:vAlign w:val="center"/>
                  <w:hideMark/>
                </w:tcPr>
                <w:p w14:paraId="232A835A" w14:textId="7FCA0D06" w:rsidR="00A45007" w:rsidRPr="00A45007" w:rsidRDefault="00D35A4F" w:rsidP="00A45007">
                  <w:pPr>
                    <w:spacing w:after="0" w:line="240" w:lineRule="auto"/>
                    <w:rPr>
                      <w:rFonts w:ascii="Arial" w:eastAsia="Times New Roman" w:hAnsi="Arial" w:cs="Arial"/>
                      <w:lang w:eastAsia="en-GB"/>
                    </w:rPr>
                  </w:pPr>
                  <w:r>
                    <w:rPr>
                      <w:rFonts w:ascii="Arial" w:eastAsia="Times New Roman" w:hAnsi="Arial" w:cs="Arial"/>
                      <w:lang w:eastAsia="en-GB"/>
                    </w:rPr>
                    <w:t>10</w:t>
                  </w:r>
                </w:p>
              </w:tc>
            </w:tr>
          </w:tbl>
          <w:p w14:paraId="2FBF1823" w14:textId="77777777" w:rsidR="002E21DB" w:rsidRPr="00A45007" w:rsidRDefault="002E21DB" w:rsidP="00D449AC">
            <w:pPr>
              <w:rPr>
                <w:rFonts w:ascii="Arial" w:hAnsi="Arial" w:cs="Arial"/>
              </w:rPr>
            </w:pPr>
          </w:p>
        </w:tc>
        <w:tc>
          <w:tcPr>
            <w:tcW w:w="1288" w:type="dxa"/>
          </w:tcPr>
          <w:p w14:paraId="31F3F6A9" w14:textId="77777777" w:rsidR="002E21DB" w:rsidRDefault="00A45007" w:rsidP="00D449AC">
            <w:pPr>
              <w:rPr>
                <w:rFonts w:ascii="Arial" w:hAnsi="Arial" w:cs="Arial"/>
              </w:rPr>
            </w:pPr>
            <w:r w:rsidRPr="00A45007">
              <w:rPr>
                <w:rFonts w:ascii="Arial" w:hAnsi="Arial" w:cs="Arial"/>
              </w:rPr>
              <w:t>0</w:t>
            </w:r>
          </w:p>
          <w:p w14:paraId="510DCE3B" w14:textId="056294D2" w:rsidR="00D35A4F" w:rsidRPr="00A45007" w:rsidRDefault="00D35A4F" w:rsidP="00D449AC">
            <w:pPr>
              <w:rPr>
                <w:rFonts w:ascii="Arial" w:hAnsi="Arial" w:cs="Arial"/>
              </w:rPr>
            </w:pPr>
          </w:p>
        </w:tc>
        <w:tc>
          <w:tcPr>
            <w:tcW w:w="1288" w:type="dxa"/>
          </w:tcPr>
          <w:p w14:paraId="19AD8D45" w14:textId="753ACE79" w:rsidR="002E21DB" w:rsidRPr="00A45007" w:rsidRDefault="00A45007" w:rsidP="00D449AC">
            <w:pPr>
              <w:rPr>
                <w:rFonts w:ascii="Arial" w:hAnsi="Arial" w:cs="Arial"/>
              </w:rPr>
            </w:pPr>
            <w:r w:rsidRPr="00A45007">
              <w:rPr>
                <w:rFonts w:ascii="Arial" w:hAnsi="Arial" w:cs="Arial"/>
              </w:rPr>
              <w:t>5</w:t>
            </w:r>
          </w:p>
        </w:tc>
        <w:tc>
          <w:tcPr>
            <w:tcW w:w="1288" w:type="dxa"/>
          </w:tcPr>
          <w:p w14:paraId="32114FC2" w14:textId="6C0FEE7E" w:rsidR="002E21DB" w:rsidRPr="00A45007" w:rsidRDefault="00A45007" w:rsidP="00D449AC">
            <w:pPr>
              <w:rPr>
                <w:rFonts w:ascii="Arial" w:hAnsi="Arial" w:cs="Arial"/>
              </w:rPr>
            </w:pPr>
            <w:r w:rsidRPr="00A45007">
              <w:rPr>
                <w:rFonts w:ascii="Arial" w:hAnsi="Arial" w:cs="Arial"/>
              </w:rPr>
              <w:t>0</w:t>
            </w:r>
          </w:p>
        </w:tc>
        <w:tc>
          <w:tcPr>
            <w:tcW w:w="1288" w:type="dxa"/>
          </w:tcPr>
          <w:p w14:paraId="5D2D8816" w14:textId="5AB60DFC" w:rsidR="002E21DB" w:rsidRPr="00A45007" w:rsidRDefault="00A45007" w:rsidP="00D449AC">
            <w:pPr>
              <w:rPr>
                <w:rFonts w:ascii="Arial" w:hAnsi="Arial" w:cs="Arial"/>
              </w:rPr>
            </w:pPr>
            <w:r w:rsidRPr="00A45007">
              <w:rPr>
                <w:rFonts w:ascii="Arial" w:hAnsi="Arial" w:cs="Arial"/>
              </w:rPr>
              <w:t>15</w:t>
            </w:r>
          </w:p>
        </w:tc>
        <w:tc>
          <w:tcPr>
            <w:tcW w:w="128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5007" w:rsidRPr="00A45007" w14:paraId="5C651D53" w14:textId="77777777" w:rsidTr="00A45007">
              <w:trPr>
                <w:tblCellSpacing w:w="15" w:type="dxa"/>
              </w:trPr>
              <w:tc>
                <w:tcPr>
                  <w:tcW w:w="0" w:type="auto"/>
                  <w:vAlign w:val="center"/>
                  <w:hideMark/>
                </w:tcPr>
                <w:p w14:paraId="7637F955" w14:textId="77777777" w:rsidR="00A45007" w:rsidRPr="00A45007" w:rsidRDefault="00A45007" w:rsidP="00A45007">
                  <w:pPr>
                    <w:spacing w:after="0" w:line="240" w:lineRule="auto"/>
                    <w:rPr>
                      <w:rFonts w:ascii="Arial" w:eastAsia="Times New Roman" w:hAnsi="Arial" w:cs="Arial"/>
                      <w:lang w:eastAsia="en-GB"/>
                    </w:rPr>
                  </w:pPr>
                </w:p>
              </w:tc>
            </w:tr>
          </w:tbl>
          <w:p w14:paraId="2E22E546" w14:textId="77777777" w:rsidR="00A45007" w:rsidRPr="00A45007" w:rsidRDefault="00A45007" w:rsidP="00A45007">
            <w:pPr>
              <w:spacing w:line="24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A45007" w:rsidRPr="00A45007" w14:paraId="4190A9A0" w14:textId="77777777" w:rsidTr="00A45007">
              <w:trPr>
                <w:tblCellSpacing w:w="15" w:type="dxa"/>
              </w:trPr>
              <w:tc>
                <w:tcPr>
                  <w:tcW w:w="0" w:type="auto"/>
                  <w:vAlign w:val="center"/>
                  <w:hideMark/>
                </w:tcPr>
                <w:p w14:paraId="0BC28C65" w14:textId="77777777" w:rsidR="00A45007" w:rsidRPr="00A45007" w:rsidRDefault="00A45007" w:rsidP="00A45007">
                  <w:pPr>
                    <w:spacing w:after="0" w:line="240" w:lineRule="auto"/>
                    <w:rPr>
                      <w:rFonts w:ascii="Arial" w:eastAsia="Times New Roman" w:hAnsi="Arial" w:cs="Arial"/>
                      <w:lang w:eastAsia="en-GB"/>
                    </w:rPr>
                  </w:pPr>
                  <w:r w:rsidRPr="00A45007">
                    <w:rPr>
                      <w:rFonts w:ascii="Arial" w:eastAsia="Times New Roman" w:hAnsi="Arial" w:cs="Arial"/>
                      <w:lang w:eastAsia="en-GB"/>
                    </w:rPr>
                    <w:t>£1,500</w:t>
                  </w:r>
                </w:p>
              </w:tc>
            </w:tr>
          </w:tbl>
          <w:p w14:paraId="36CAA031" w14:textId="77777777" w:rsidR="002E21DB" w:rsidRPr="00A45007" w:rsidRDefault="002E21DB" w:rsidP="00D449AC">
            <w:pPr>
              <w:rPr>
                <w:rFonts w:ascii="Arial" w:hAnsi="Arial" w:cs="Arial"/>
              </w:rPr>
            </w:pPr>
          </w:p>
        </w:tc>
      </w:tr>
      <w:tr w:rsidR="002E21DB" w:rsidRPr="00A45007" w14:paraId="697DBE27" w14:textId="77777777" w:rsidTr="002E21DB">
        <w:tc>
          <w:tcPr>
            <w:tcW w:w="1288" w:type="dxa"/>
          </w:tcPr>
          <w:p w14:paraId="69E28153" w14:textId="687FD569" w:rsidR="002E21DB" w:rsidRPr="00A45007" w:rsidRDefault="00A45007" w:rsidP="00D449AC">
            <w:pPr>
              <w:rPr>
                <w:rFonts w:ascii="Arial" w:hAnsi="Arial" w:cs="Arial"/>
              </w:rPr>
            </w:pPr>
            <w:r w:rsidRPr="00A45007">
              <w:rPr>
                <w:rFonts w:ascii="Arial" w:hAnsi="Arial" w:cs="Arial"/>
              </w:rPr>
              <w:t>UI/UX Design</w:t>
            </w:r>
          </w:p>
        </w:tc>
        <w:tc>
          <w:tcPr>
            <w:tcW w:w="1288" w:type="dxa"/>
          </w:tcPr>
          <w:p w14:paraId="31882A70" w14:textId="19D8AF7B" w:rsidR="002E21DB" w:rsidRPr="00A45007" w:rsidRDefault="00A45007" w:rsidP="00D449AC">
            <w:pPr>
              <w:rPr>
                <w:rFonts w:ascii="Arial" w:hAnsi="Arial" w:cs="Arial"/>
              </w:rPr>
            </w:pPr>
            <w:r w:rsidRPr="00A45007">
              <w:rPr>
                <w:rFonts w:ascii="Arial" w:hAnsi="Arial" w:cs="Arial"/>
              </w:rPr>
              <w:t>5</w:t>
            </w:r>
          </w:p>
        </w:tc>
        <w:tc>
          <w:tcPr>
            <w:tcW w:w="1288" w:type="dxa"/>
          </w:tcPr>
          <w:p w14:paraId="4FD0E9FF" w14:textId="28D0CCD7" w:rsidR="002E21DB" w:rsidRPr="00A45007" w:rsidRDefault="00A45007" w:rsidP="00D449AC">
            <w:pPr>
              <w:rPr>
                <w:rFonts w:ascii="Arial" w:hAnsi="Arial" w:cs="Arial"/>
              </w:rPr>
            </w:pPr>
            <w:r w:rsidRPr="00A45007">
              <w:rPr>
                <w:rFonts w:ascii="Arial" w:hAnsi="Arial" w:cs="Arial"/>
              </w:rPr>
              <w:t>0</w:t>
            </w:r>
          </w:p>
        </w:tc>
        <w:tc>
          <w:tcPr>
            <w:tcW w:w="1288" w:type="dxa"/>
          </w:tcPr>
          <w:p w14:paraId="1CADB747" w14:textId="0CF3C485" w:rsidR="002E21DB" w:rsidRPr="00A45007" w:rsidRDefault="00A45007" w:rsidP="00D449AC">
            <w:pPr>
              <w:rPr>
                <w:rFonts w:ascii="Arial" w:hAnsi="Arial" w:cs="Arial"/>
              </w:rPr>
            </w:pPr>
            <w:r w:rsidRPr="00A45007">
              <w:rPr>
                <w:rFonts w:ascii="Arial" w:hAnsi="Arial" w:cs="Arial"/>
              </w:rPr>
              <w:t>40</w:t>
            </w:r>
          </w:p>
        </w:tc>
        <w:tc>
          <w:tcPr>
            <w:tcW w:w="1288" w:type="dxa"/>
          </w:tcPr>
          <w:p w14:paraId="4F5CD7E3" w14:textId="7EC6CD8C" w:rsidR="002E21DB" w:rsidRPr="00A45007" w:rsidRDefault="00A45007" w:rsidP="00D449AC">
            <w:pPr>
              <w:rPr>
                <w:rFonts w:ascii="Arial" w:hAnsi="Arial" w:cs="Arial"/>
              </w:rPr>
            </w:pPr>
            <w:r w:rsidRPr="00A45007">
              <w:rPr>
                <w:rFonts w:ascii="Arial" w:hAnsi="Arial" w:cs="Arial"/>
              </w:rPr>
              <w:t>0</w:t>
            </w:r>
          </w:p>
        </w:tc>
        <w:tc>
          <w:tcPr>
            <w:tcW w:w="1288" w:type="dxa"/>
          </w:tcPr>
          <w:p w14:paraId="37D3090A" w14:textId="42FCC84A" w:rsidR="002E21DB" w:rsidRPr="00A45007" w:rsidRDefault="00A45007" w:rsidP="00D449AC">
            <w:pPr>
              <w:rPr>
                <w:rFonts w:ascii="Arial" w:hAnsi="Arial" w:cs="Arial"/>
              </w:rPr>
            </w:pPr>
            <w:r w:rsidRPr="00A45007">
              <w:rPr>
                <w:rFonts w:ascii="Arial" w:hAnsi="Arial" w:cs="Arial"/>
              </w:rPr>
              <w:t>45</w:t>
            </w:r>
          </w:p>
        </w:tc>
        <w:tc>
          <w:tcPr>
            <w:tcW w:w="1288" w:type="dxa"/>
          </w:tcPr>
          <w:p w14:paraId="360E9BDA" w14:textId="4FB85D4B" w:rsidR="002E21DB" w:rsidRPr="00A45007" w:rsidRDefault="00A45007" w:rsidP="00D449AC">
            <w:pPr>
              <w:rPr>
                <w:rFonts w:ascii="Arial" w:hAnsi="Arial" w:cs="Arial"/>
              </w:rPr>
            </w:pPr>
            <w:r w:rsidRPr="00A45007">
              <w:rPr>
                <w:rFonts w:ascii="Arial" w:hAnsi="Arial" w:cs="Arial"/>
              </w:rPr>
              <w:t>£4,500</w:t>
            </w:r>
          </w:p>
        </w:tc>
      </w:tr>
      <w:tr w:rsidR="002E21DB" w:rsidRPr="00A45007" w14:paraId="753F991E" w14:textId="77777777" w:rsidTr="002E21DB">
        <w:tc>
          <w:tcPr>
            <w:tcW w:w="1288" w:type="dxa"/>
          </w:tcPr>
          <w:p w14:paraId="17F4D4B5" w14:textId="5B5BEBD8" w:rsidR="002E21DB" w:rsidRPr="00A45007" w:rsidRDefault="00A45007" w:rsidP="00D449AC">
            <w:pPr>
              <w:rPr>
                <w:rFonts w:ascii="Arial" w:hAnsi="Arial" w:cs="Arial"/>
              </w:rPr>
            </w:pPr>
            <w:r w:rsidRPr="00A45007">
              <w:rPr>
                <w:rFonts w:ascii="Arial" w:hAnsi="Arial" w:cs="Arial"/>
              </w:rPr>
              <w:t>App Development (Frontend &amp; Backend)</w:t>
            </w:r>
          </w:p>
        </w:tc>
        <w:tc>
          <w:tcPr>
            <w:tcW w:w="1288" w:type="dxa"/>
          </w:tcPr>
          <w:p w14:paraId="2690E4DE" w14:textId="64D106FA" w:rsidR="002E21DB" w:rsidRPr="00A45007" w:rsidRDefault="00A45007" w:rsidP="00D449AC">
            <w:pPr>
              <w:rPr>
                <w:rFonts w:ascii="Arial" w:hAnsi="Arial" w:cs="Arial"/>
              </w:rPr>
            </w:pPr>
            <w:r w:rsidRPr="00A45007">
              <w:rPr>
                <w:rFonts w:ascii="Arial" w:hAnsi="Arial" w:cs="Arial"/>
              </w:rPr>
              <w:t>20</w:t>
            </w:r>
          </w:p>
        </w:tc>
        <w:tc>
          <w:tcPr>
            <w:tcW w:w="1288" w:type="dxa"/>
          </w:tcPr>
          <w:p w14:paraId="1FA8EC92" w14:textId="4A1CA63C" w:rsidR="002E21DB" w:rsidRPr="00A45007" w:rsidRDefault="00A45007" w:rsidP="00D449AC">
            <w:pPr>
              <w:rPr>
                <w:rFonts w:ascii="Arial" w:hAnsi="Arial" w:cs="Arial"/>
              </w:rPr>
            </w:pPr>
            <w:r w:rsidRPr="00A45007">
              <w:rPr>
                <w:rFonts w:ascii="Arial" w:hAnsi="Arial" w:cs="Arial"/>
              </w:rPr>
              <w:t>200</w:t>
            </w:r>
          </w:p>
        </w:tc>
        <w:tc>
          <w:tcPr>
            <w:tcW w:w="1288" w:type="dxa"/>
          </w:tcPr>
          <w:p w14:paraId="2E88614D" w14:textId="48221CA5" w:rsidR="002E21DB" w:rsidRPr="00A45007" w:rsidRDefault="00A45007" w:rsidP="00D449AC">
            <w:pPr>
              <w:rPr>
                <w:rFonts w:ascii="Arial" w:hAnsi="Arial" w:cs="Arial"/>
              </w:rPr>
            </w:pPr>
            <w:r w:rsidRPr="00A45007">
              <w:rPr>
                <w:rFonts w:ascii="Arial" w:hAnsi="Arial" w:cs="Arial"/>
              </w:rPr>
              <w:t>0</w:t>
            </w:r>
          </w:p>
        </w:tc>
        <w:tc>
          <w:tcPr>
            <w:tcW w:w="1288" w:type="dxa"/>
          </w:tcPr>
          <w:p w14:paraId="41098CA8" w14:textId="5FB1BF67" w:rsidR="002E21DB" w:rsidRPr="00A45007" w:rsidRDefault="00A45007" w:rsidP="00D449AC">
            <w:pPr>
              <w:rPr>
                <w:rFonts w:ascii="Arial" w:hAnsi="Arial" w:cs="Arial"/>
              </w:rPr>
            </w:pPr>
            <w:r w:rsidRPr="00A45007">
              <w:rPr>
                <w:rFonts w:ascii="Arial" w:hAnsi="Arial" w:cs="Arial"/>
              </w:rPr>
              <w:t>0</w:t>
            </w:r>
          </w:p>
        </w:tc>
        <w:tc>
          <w:tcPr>
            <w:tcW w:w="1288" w:type="dxa"/>
          </w:tcPr>
          <w:p w14:paraId="2665E006" w14:textId="73D4A97D" w:rsidR="002E21DB" w:rsidRPr="00A45007" w:rsidRDefault="00A45007" w:rsidP="00D449AC">
            <w:pPr>
              <w:rPr>
                <w:rFonts w:ascii="Arial" w:hAnsi="Arial" w:cs="Arial"/>
              </w:rPr>
            </w:pPr>
            <w:r w:rsidRPr="00A45007">
              <w:rPr>
                <w:rFonts w:ascii="Arial" w:hAnsi="Arial" w:cs="Arial"/>
              </w:rPr>
              <w:t>220</w:t>
            </w:r>
          </w:p>
        </w:tc>
        <w:tc>
          <w:tcPr>
            <w:tcW w:w="1288" w:type="dxa"/>
          </w:tcPr>
          <w:p w14:paraId="2D501B99" w14:textId="792194A6" w:rsidR="002E21DB" w:rsidRPr="00A45007" w:rsidRDefault="00A45007" w:rsidP="00D449AC">
            <w:pPr>
              <w:rPr>
                <w:rFonts w:ascii="Arial" w:hAnsi="Arial" w:cs="Arial"/>
              </w:rPr>
            </w:pPr>
            <w:r w:rsidRPr="00A45007">
              <w:rPr>
                <w:rFonts w:ascii="Arial" w:hAnsi="Arial" w:cs="Arial"/>
              </w:rPr>
              <w:t>£22,000</w:t>
            </w:r>
          </w:p>
        </w:tc>
      </w:tr>
      <w:tr w:rsidR="002E21DB" w14:paraId="14BC2F40" w14:textId="77777777" w:rsidTr="002E21DB">
        <w:tc>
          <w:tcPr>
            <w:tcW w:w="1288" w:type="dxa"/>
          </w:tcPr>
          <w:p w14:paraId="23E1FA41" w14:textId="62B3BD87" w:rsidR="002E21DB" w:rsidRPr="00A45007" w:rsidRDefault="00A45007" w:rsidP="00D449AC">
            <w:pPr>
              <w:rPr>
                <w:rFonts w:ascii="Arial" w:hAnsi="Arial" w:cs="Arial"/>
              </w:rPr>
            </w:pPr>
            <w:r w:rsidRPr="00A45007">
              <w:rPr>
                <w:rFonts w:ascii="Arial" w:hAnsi="Arial" w:cs="Arial"/>
              </w:rPr>
              <w:t>API &amp; Database Setup</w:t>
            </w:r>
          </w:p>
        </w:tc>
        <w:tc>
          <w:tcPr>
            <w:tcW w:w="1288" w:type="dxa"/>
          </w:tcPr>
          <w:p w14:paraId="2F4A47E3" w14:textId="5A59C085" w:rsidR="002E21DB" w:rsidRPr="00A45007" w:rsidRDefault="00A45007" w:rsidP="00D449AC">
            <w:pPr>
              <w:rPr>
                <w:rFonts w:ascii="Arial" w:hAnsi="Arial" w:cs="Arial"/>
              </w:rPr>
            </w:pPr>
            <w:r w:rsidRPr="00A45007">
              <w:rPr>
                <w:rFonts w:ascii="Arial" w:hAnsi="Arial" w:cs="Arial"/>
              </w:rPr>
              <w:t>5</w:t>
            </w:r>
          </w:p>
        </w:tc>
        <w:tc>
          <w:tcPr>
            <w:tcW w:w="1288" w:type="dxa"/>
          </w:tcPr>
          <w:p w14:paraId="4FB492C0" w14:textId="48B20362" w:rsidR="002E21DB" w:rsidRPr="00A45007" w:rsidRDefault="00A45007" w:rsidP="00D449AC">
            <w:pPr>
              <w:rPr>
                <w:rFonts w:ascii="Arial" w:hAnsi="Arial" w:cs="Arial"/>
              </w:rPr>
            </w:pPr>
            <w:r w:rsidRPr="00A45007">
              <w:rPr>
                <w:rFonts w:ascii="Arial" w:hAnsi="Arial" w:cs="Arial"/>
              </w:rPr>
              <w:t>50</w:t>
            </w:r>
          </w:p>
        </w:tc>
        <w:tc>
          <w:tcPr>
            <w:tcW w:w="1288" w:type="dxa"/>
          </w:tcPr>
          <w:p w14:paraId="5D6EADEF" w14:textId="703894AD" w:rsidR="002E21DB" w:rsidRPr="00A45007" w:rsidRDefault="00A45007" w:rsidP="00D449AC">
            <w:pPr>
              <w:rPr>
                <w:rFonts w:ascii="Arial" w:hAnsi="Arial" w:cs="Arial"/>
              </w:rPr>
            </w:pPr>
            <w:r w:rsidRPr="00A45007">
              <w:rPr>
                <w:rFonts w:ascii="Arial" w:hAnsi="Arial" w:cs="Arial"/>
              </w:rPr>
              <w:t>0</w:t>
            </w:r>
          </w:p>
        </w:tc>
        <w:tc>
          <w:tcPr>
            <w:tcW w:w="1288" w:type="dxa"/>
          </w:tcPr>
          <w:p w14:paraId="7A139006" w14:textId="45AC9507" w:rsidR="002E21DB" w:rsidRPr="00A45007" w:rsidRDefault="00A45007" w:rsidP="00D449AC">
            <w:pPr>
              <w:rPr>
                <w:rFonts w:ascii="Arial" w:hAnsi="Arial" w:cs="Arial"/>
              </w:rPr>
            </w:pPr>
            <w:r w:rsidRPr="00A45007">
              <w:rPr>
                <w:rFonts w:ascii="Arial" w:hAnsi="Arial" w:cs="Arial"/>
              </w:rPr>
              <w:t>0</w:t>
            </w:r>
          </w:p>
        </w:tc>
        <w:tc>
          <w:tcPr>
            <w:tcW w:w="1288" w:type="dxa"/>
          </w:tcPr>
          <w:p w14:paraId="5B892D17" w14:textId="47F955D8" w:rsidR="002E21DB" w:rsidRPr="00A45007" w:rsidRDefault="00A45007" w:rsidP="00D449AC">
            <w:pPr>
              <w:rPr>
                <w:rFonts w:ascii="Arial" w:hAnsi="Arial" w:cs="Arial"/>
              </w:rPr>
            </w:pPr>
            <w:r w:rsidRPr="00A45007">
              <w:rPr>
                <w:rFonts w:ascii="Arial" w:hAnsi="Arial" w:cs="Arial"/>
              </w:rPr>
              <w:t>55</w:t>
            </w:r>
          </w:p>
        </w:tc>
        <w:tc>
          <w:tcPr>
            <w:tcW w:w="1288" w:type="dxa"/>
          </w:tcPr>
          <w:p w14:paraId="3893AF63" w14:textId="3C1FAC05" w:rsidR="002E21DB" w:rsidRPr="00A45007" w:rsidRDefault="00A45007" w:rsidP="00D449AC">
            <w:pPr>
              <w:rPr>
                <w:rFonts w:ascii="Arial" w:hAnsi="Arial" w:cs="Arial"/>
              </w:rPr>
            </w:pPr>
            <w:r w:rsidRPr="00A45007">
              <w:rPr>
                <w:rFonts w:ascii="Arial" w:hAnsi="Arial" w:cs="Arial"/>
              </w:rPr>
              <w:t>£5,500</w:t>
            </w:r>
          </w:p>
        </w:tc>
      </w:tr>
      <w:tr w:rsidR="002E21DB" w14:paraId="25B64EBF" w14:textId="77777777" w:rsidTr="002E21DB">
        <w:tc>
          <w:tcPr>
            <w:tcW w:w="1288" w:type="dxa"/>
          </w:tcPr>
          <w:p w14:paraId="126D6C44" w14:textId="06258E05" w:rsidR="002E21DB" w:rsidRPr="00A45007" w:rsidRDefault="00A45007" w:rsidP="00D449AC">
            <w:pPr>
              <w:rPr>
                <w:rFonts w:ascii="Arial" w:hAnsi="Arial" w:cs="Arial"/>
              </w:rPr>
            </w:pPr>
            <w:r w:rsidRPr="00A45007">
              <w:rPr>
                <w:rFonts w:ascii="Arial" w:hAnsi="Arial" w:cs="Arial"/>
              </w:rPr>
              <w:t>Security &amp; Compliance</w:t>
            </w:r>
          </w:p>
        </w:tc>
        <w:tc>
          <w:tcPr>
            <w:tcW w:w="1288" w:type="dxa"/>
          </w:tcPr>
          <w:p w14:paraId="0ADF2128" w14:textId="37C0090A" w:rsidR="002E21DB" w:rsidRPr="00A45007" w:rsidRDefault="00A45007" w:rsidP="00D449AC">
            <w:pPr>
              <w:rPr>
                <w:rFonts w:ascii="Arial" w:hAnsi="Arial" w:cs="Arial"/>
              </w:rPr>
            </w:pPr>
            <w:r w:rsidRPr="00A45007">
              <w:rPr>
                <w:rFonts w:ascii="Arial" w:hAnsi="Arial" w:cs="Arial"/>
              </w:rPr>
              <w:t>5</w:t>
            </w:r>
          </w:p>
        </w:tc>
        <w:tc>
          <w:tcPr>
            <w:tcW w:w="1288" w:type="dxa"/>
          </w:tcPr>
          <w:p w14:paraId="2D07B4B4" w14:textId="50C13E9E" w:rsidR="002E21DB" w:rsidRPr="00A45007" w:rsidRDefault="00A45007" w:rsidP="00D449AC">
            <w:pPr>
              <w:rPr>
                <w:rFonts w:ascii="Arial" w:hAnsi="Arial" w:cs="Arial"/>
              </w:rPr>
            </w:pPr>
            <w:r w:rsidRPr="00A45007">
              <w:rPr>
                <w:rFonts w:ascii="Arial" w:hAnsi="Arial" w:cs="Arial"/>
              </w:rPr>
              <w:t>20</w:t>
            </w:r>
          </w:p>
        </w:tc>
        <w:tc>
          <w:tcPr>
            <w:tcW w:w="1288" w:type="dxa"/>
          </w:tcPr>
          <w:p w14:paraId="1BAC2792" w14:textId="208C0226" w:rsidR="002E21DB" w:rsidRPr="00A45007" w:rsidRDefault="00A45007" w:rsidP="00D449AC">
            <w:pPr>
              <w:rPr>
                <w:rFonts w:ascii="Arial" w:hAnsi="Arial" w:cs="Arial"/>
              </w:rPr>
            </w:pPr>
            <w:r w:rsidRPr="00A45007">
              <w:rPr>
                <w:rFonts w:ascii="Arial" w:hAnsi="Arial" w:cs="Arial"/>
              </w:rPr>
              <w:t>0</w:t>
            </w:r>
          </w:p>
        </w:tc>
        <w:tc>
          <w:tcPr>
            <w:tcW w:w="1288" w:type="dxa"/>
          </w:tcPr>
          <w:p w14:paraId="3676DF23" w14:textId="363B41F9" w:rsidR="002E21DB" w:rsidRPr="00A45007" w:rsidRDefault="00A45007" w:rsidP="00D449AC">
            <w:pPr>
              <w:rPr>
                <w:rFonts w:ascii="Arial" w:hAnsi="Arial" w:cs="Arial"/>
              </w:rPr>
            </w:pPr>
            <w:r w:rsidRPr="00A45007">
              <w:rPr>
                <w:rFonts w:ascii="Arial" w:hAnsi="Arial" w:cs="Arial"/>
              </w:rPr>
              <w:t>0</w:t>
            </w:r>
          </w:p>
        </w:tc>
        <w:tc>
          <w:tcPr>
            <w:tcW w:w="1288" w:type="dxa"/>
          </w:tcPr>
          <w:p w14:paraId="095B060E" w14:textId="4069C7C8" w:rsidR="002E21DB" w:rsidRPr="00A45007" w:rsidRDefault="00A45007" w:rsidP="00D449AC">
            <w:pPr>
              <w:rPr>
                <w:rFonts w:ascii="Arial" w:hAnsi="Arial" w:cs="Arial"/>
              </w:rPr>
            </w:pPr>
            <w:r w:rsidRPr="00A45007">
              <w:rPr>
                <w:rFonts w:ascii="Arial" w:hAnsi="Arial" w:cs="Arial"/>
              </w:rPr>
              <w:t>25</w:t>
            </w:r>
          </w:p>
        </w:tc>
        <w:tc>
          <w:tcPr>
            <w:tcW w:w="1288" w:type="dxa"/>
          </w:tcPr>
          <w:p w14:paraId="0403ED61" w14:textId="65C0E50A" w:rsidR="002E21DB" w:rsidRPr="00A45007" w:rsidRDefault="00A45007" w:rsidP="00D449AC">
            <w:pPr>
              <w:rPr>
                <w:rFonts w:ascii="Arial" w:hAnsi="Arial" w:cs="Arial"/>
              </w:rPr>
            </w:pPr>
            <w:r w:rsidRPr="00A45007">
              <w:rPr>
                <w:rFonts w:ascii="Arial" w:hAnsi="Arial" w:cs="Arial"/>
              </w:rPr>
              <w:t>£2,500</w:t>
            </w:r>
          </w:p>
        </w:tc>
      </w:tr>
      <w:tr w:rsidR="002E21DB" w14:paraId="19E89952" w14:textId="77777777" w:rsidTr="002E21DB">
        <w:tc>
          <w:tcPr>
            <w:tcW w:w="1288" w:type="dxa"/>
          </w:tcPr>
          <w:p w14:paraId="5DF7CB2E" w14:textId="20DDF589" w:rsidR="002E21DB" w:rsidRPr="00A45007" w:rsidRDefault="00A45007" w:rsidP="00D449AC">
            <w:pPr>
              <w:rPr>
                <w:rFonts w:ascii="Arial" w:hAnsi="Arial" w:cs="Arial"/>
              </w:rPr>
            </w:pPr>
            <w:r w:rsidRPr="00A45007">
              <w:rPr>
                <w:rFonts w:ascii="Arial" w:hAnsi="Arial" w:cs="Arial"/>
              </w:rPr>
              <w:t>Testing &amp; Bug Fixes</w:t>
            </w:r>
          </w:p>
        </w:tc>
        <w:tc>
          <w:tcPr>
            <w:tcW w:w="1288" w:type="dxa"/>
          </w:tcPr>
          <w:p w14:paraId="063A7CBB" w14:textId="0316144C" w:rsidR="002E21DB" w:rsidRPr="00A45007" w:rsidRDefault="00A45007" w:rsidP="00D449AC">
            <w:pPr>
              <w:rPr>
                <w:rFonts w:ascii="Arial" w:hAnsi="Arial" w:cs="Arial"/>
              </w:rPr>
            </w:pPr>
            <w:r w:rsidRPr="00A45007">
              <w:rPr>
                <w:rFonts w:ascii="Arial" w:hAnsi="Arial" w:cs="Arial"/>
              </w:rPr>
              <w:t>5</w:t>
            </w:r>
          </w:p>
        </w:tc>
        <w:tc>
          <w:tcPr>
            <w:tcW w:w="1288" w:type="dxa"/>
          </w:tcPr>
          <w:p w14:paraId="0CCFBD52" w14:textId="01154B21" w:rsidR="002E21DB" w:rsidRPr="00A45007" w:rsidRDefault="00A45007" w:rsidP="00D449AC">
            <w:pPr>
              <w:rPr>
                <w:rFonts w:ascii="Arial" w:hAnsi="Arial" w:cs="Arial"/>
              </w:rPr>
            </w:pPr>
            <w:r w:rsidRPr="00A45007">
              <w:rPr>
                <w:rFonts w:ascii="Arial" w:hAnsi="Arial" w:cs="Arial"/>
              </w:rPr>
              <w:t>0</w:t>
            </w:r>
          </w:p>
        </w:tc>
        <w:tc>
          <w:tcPr>
            <w:tcW w:w="1288" w:type="dxa"/>
          </w:tcPr>
          <w:p w14:paraId="189EACC9" w14:textId="28EFE837" w:rsidR="002E21DB" w:rsidRPr="00A45007" w:rsidRDefault="00A45007" w:rsidP="00D449AC">
            <w:pPr>
              <w:rPr>
                <w:rFonts w:ascii="Arial" w:hAnsi="Arial" w:cs="Arial"/>
              </w:rPr>
            </w:pPr>
            <w:r w:rsidRPr="00A45007">
              <w:rPr>
                <w:rFonts w:ascii="Arial" w:hAnsi="Arial" w:cs="Arial"/>
              </w:rPr>
              <w:t>0</w:t>
            </w:r>
          </w:p>
        </w:tc>
        <w:tc>
          <w:tcPr>
            <w:tcW w:w="1288" w:type="dxa"/>
          </w:tcPr>
          <w:p w14:paraId="1A576520" w14:textId="274D7C81" w:rsidR="002E21DB" w:rsidRPr="00A45007" w:rsidRDefault="00A45007" w:rsidP="00D449AC">
            <w:pPr>
              <w:rPr>
                <w:rFonts w:ascii="Arial" w:hAnsi="Arial" w:cs="Arial"/>
              </w:rPr>
            </w:pPr>
            <w:r w:rsidRPr="00A45007">
              <w:rPr>
                <w:rFonts w:ascii="Arial" w:hAnsi="Arial" w:cs="Arial"/>
              </w:rPr>
              <w:t>40</w:t>
            </w:r>
          </w:p>
        </w:tc>
        <w:tc>
          <w:tcPr>
            <w:tcW w:w="1288" w:type="dxa"/>
          </w:tcPr>
          <w:p w14:paraId="25CF48C1" w14:textId="4F51511B" w:rsidR="002E21DB" w:rsidRPr="00A45007" w:rsidRDefault="00A45007" w:rsidP="00D449AC">
            <w:pPr>
              <w:rPr>
                <w:rFonts w:ascii="Arial" w:hAnsi="Arial" w:cs="Arial"/>
              </w:rPr>
            </w:pPr>
            <w:r w:rsidRPr="00A45007">
              <w:rPr>
                <w:rFonts w:ascii="Arial" w:hAnsi="Arial" w:cs="Arial"/>
              </w:rPr>
              <w:t>45</w:t>
            </w:r>
          </w:p>
        </w:tc>
        <w:tc>
          <w:tcPr>
            <w:tcW w:w="1288" w:type="dxa"/>
          </w:tcPr>
          <w:p w14:paraId="1C26DC92" w14:textId="7A1E2433" w:rsidR="002E21DB" w:rsidRPr="00A45007" w:rsidRDefault="00A45007" w:rsidP="00D449AC">
            <w:pPr>
              <w:rPr>
                <w:rFonts w:ascii="Arial" w:hAnsi="Arial" w:cs="Arial"/>
              </w:rPr>
            </w:pPr>
            <w:r w:rsidRPr="00A45007">
              <w:rPr>
                <w:rFonts w:ascii="Arial" w:hAnsi="Arial" w:cs="Arial"/>
              </w:rPr>
              <w:t>£4,500</w:t>
            </w:r>
          </w:p>
        </w:tc>
      </w:tr>
      <w:tr w:rsidR="002E21DB" w14:paraId="0FB41686" w14:textId="77777777" w:rsidTr="002E21DB">
        <w:tc>
          <w:tcPr>
            <w:tcW w:w="1288" w:type="dxa"/>
          </w:tcPr>
          <w:p w14:paraId="0B4E8ED2" w14:textId="0064409D" w:rsidR="002E21DB" w:rsidRPr="00A45007" w:rsidRDefault="00A45007" w:rsidP="00D449AC">
            <w:pPr>
              <w:rPr>
                <w:rFonts w:ascii="Arial" w:hAnsi="Arial" w:cs="Arial"/>
              </w:rPr>
            </w:pPr>
            <w:r w:rsidRPr="00A45007">
              <w:rPr>
                <w:rFonts w:ascii="Arial" w:hAnsi="Arial" w:cs="Arial"/>
              </w:rPr>
              <w:t>Deployment &amp; Maintenance</w:t>
            </w:r>
          </w:p>
        </w:tc>
        <w:tc>
          <w:tcPr>
            <w:tcW w:w="1288" w:type="dxa"/>
          </w:tcPr>
          <w:p w14:paraId="5FC9D253" w14:textId="2A0D86CE" w:rsidR="002E21DB" w:rsidRPr="00A45007" w:rsidRDefault="00A45007" w:rsidP="00D449AC">
            <w:pPr>
              <w:rPr>
                <w:rFonts w:ascii="Arial" w:hAnsi="Arial" w:cs="Arial"/>
              </w:rPr>
            </w:pPr>
            <w:r w:rsidRPr="00A45007">
              <w:rPr>
                <w:rFonts w:ascii="Arial" w:hAnsi="Arial" w:cs="Arial"/>
              </w:rPr>
              <w:t>10</w:t>
            </w:r>
          </w:p>
        </w:tc>
        <w:tc>
          <w:tcPr>
            <w:tcW w:w="1288" w:type="dxa"/>
          </w:tcPr>
          <w:p w14:paraId="5C96914B" w14:textId="6F8C078C" w:rsidR="002E21DB" w:rsidRPr="00A45007" w:rsidRDefault="00A45007" w:rsidP="00D449AC">
            <w:pPr>
              <w:rPr>
                <w:rFonts w:ascii="Arial" w:hAnsi="Arial" w:cs="Arial"/>
              </w:rPr>
            </w:pPr>
            <w:r w:rsidRPr="00A45007">
              <w:rPr>
                <w:rFonts w:ascii="Arial" w:hAnsi="Arial" w:cs="Arial"/>
              </w:rPr>
              <w:t>20</w:t>
            </w:r>
          </w:p>
        </w:tc>
        <w:tc>
          <w:tcPr>
            <w:tcW w:w="1288" w:type="dxa"/>
          </w:tcPr>
          <w:p w14:paraId="1750CD9B" w14:textId="6A0A708E" w:rsidR="002E21DB" w:rsidRPr="00A45007" w:rsidRDefault="00A45007" w:rsidP="00D449AC">
            <w:pPr>
              <w:rPr>
                <w:rFonts w:ascii="Arial" w:hAnsi="Arial" w:cs="Arial"/>
              </w:rPr>
            </w:pPr>
            <w:r w:rsidRPr="00A45007">
              <w:rPr>
                <w:rFonts w:ascii="Arial" w:hAnsi="Arial" w:cs="Arial"/>
              </w:rPr>
              <w:t>5</w:t>
            </w:r>
          </w:p>
        </w:tc>
        <w:tc>
          <w:tcPr>
            <w:tcW w:w="1288" w:type="dxa"/>
          </w:tcPr>
          <w:p w14:paraId="11EC613E" w14:textId="2D8CEA9A" w:rsidR="002E21DB" w:rsidRPr="00A45007" w:rsidRDefault="00A45007" w:rsidP="00D449AC">
            <w:pPr>
              <w:rPr>
                <w:rFonts w:ascii="Arial" w:hAnsi="Arial" w:cs="Arial"/>
              </w:rPr>
            </w:pPr>
            <w:r w:rsidRPr="00A45007">
              <w:rPr>
                <w:rFonts w:ascii="Arial" w:hAnsi="Arial" w:cs="Arial"/>
              </w:rPr>
              <w:t>0</w:t>
            </w:r>
          </w:p>
        </w:tc>
        <w:tc>
          <w:tcPr>
            <w:tcW w:w="1288" w:type="dxa"/>
          </w:tcPr>
          <w:p w14:paraId="345B4843" w14:textId="2DC06FB8" w:rsidR="002E21DB" w:rsidRPr="00A45007" w:rsidRDefault="00A45007" w:rsidP="00D449AC">
            <w:pPr>
              <w:rPr>
                <w:rFonts w:ascii="Arial" w:hAnsi="Arial" w:cs="Arial"/>
              </w:rPr>
            </w:pPr>
            <w:r w:rsidRPr="00A45007">
              <w:rPr>
                <w:rFonts w:ascii="Arial" w:hAnsi="Arial" w:cs="Arial"/>
              </w:rPr>
              <w:t>35</w:t>
            </w:r>
          </w:p>
        </w:tc>
        <w:tc>
          <w:tcPr>
            <w:tcW w:w="1288" w:type="dxa"/>
          </w:tcPr>
          <w:p w14:paraId="2CF009C8" w14:textId="5D6B1887" w:rsidR="002E21DB" w:rsidRPr="00A45007" w:rsidRDefault="00A45007" w:rsidP="00D449AC">
            <w:pPr>
              <w:rPr>
                <w:rFonts w:ascii="Arial" w:hAnsi="Arial" w:cs="Arial"/>
              </w:rPr>
            </w:pPr>
            <w:r w:rsidRPr="00A45007">
              <w:rPr>
                <w:rFonts w:ascii="Arial" w:hAnsi="Arial" w:cs="Arial"/>
              </w:rPr>
              <w:t>£3,500</w:t>
            </w:r>
          </w:p>
        </w:tc>
      </w:tr>
      <w:tr w:rsidR="002E21DB" w14:paraId="1828A855" w14:textId="77777777" w:rsidTr="002E21DB">
        <w:tc>
          <w:tcPr>
            <w:tcW w:w="1288" w:type="dxa"/>
          </w:tcPr>
          <w:p w14:paraId="0AD0D67E" w14:textId="678CB86E" w:rsidR="002E21DB" w:rsidRPr="00D35A4F" w:rsidRDefault="00A45007" w:rsidP="00D449AC">
            <w:pPr>
              <w:rPr>
                <w:rFonts w:ascii="Arial" w:hAnsi="Arial" w:cs="Arial"/>
                <w:b/>
                <w:bCs/>
              </w:rPr>
            </w:pPr>
            <w:r w:rsidRPr="00D35A4F">
              <w:rPr>
                <w:rFonts w:ascii="Arial" w:hAnsi="Arial" w:cs="Arial"/>
                <w:b/>
                <w:bCs/>
              </w:rPr>
              <w:t>Total Labour Cost</w:t>
            </w:r>
          </w:p>
        </w:tc>
        <w:tc>
          <w:tcPr>
            <w:tcW w:w="1288" w:type="dxa"/>
          </w:tcPr>
          <w:p w14:paraId="08C16204" w14:textId="2A674EE1" w:rsidR="002E21DB" w:rsidRPr="00A45007" w:rsidRDefault="00A45007" w:rsidP="00D449AC">
            <w:pPr>
              <w:rPr>
                <w:rFonts w:ascii="Arial" w:hAnsi="Arial" w:cs="Arial"/>
              </w:rPr>
            </w:pPr>
            <w:r w:rsidRPr="00A45007">
              <w:rPr>
                <w:rFonts w:ascii="Arial" w:hAnsi="Arial" w:cs="Arial"/>
              </w:rPr>
              <w:t>-</w:t>
            </w:r>
          </w:p>
        </w:tc>
        <w:tc>
          <w:tcPr>
            <w:tcW w:w="1288" w:type="dxa"/>
          </w:tcPr>
          <w:p w14:paraId="7DD9D671" w14:textId="5849D392" w:rsidR="002E21DB" w:rsidRPr="00A45007" w:rsidRDefault="00A45007" w:rsidP="00D449AC">
            <w:pPr>
              <w:rPr>
                <w:rFonts w:ascii="Arial" w:hAnsi="Arial" w:cs="Arial"/>
              </w:rPr>
            </w:pPr>
            <w:r w:rsidRPr="00A45007">
              <w:rPr>
                <w:rFonts w:ascii="Arial" w:hAnsi="Arial" w:cs="Arial"/>
              </w:rPr>
              <w:t>-</w:t>
            </w:r>
          </w:p>
        </w:tc>
        <w:tc>
          <w:tcPr>
            <w:tcW w:w="1288" w:type="dxa"/>
          </w:tcPr>
          <w:p w14:paraId="2904A696" w14:textId="23466CF8" w:rsidR="002E21DB" w:rsidRPr="00A45007" w:rsidRDefault="00A45007" w:rsidP="00D449AC">
            <w:pPr>
              <w:rPr>
                <w:rFonts w:ascii="Arial" w:hAnsi="Arial" w:cs="Arial"/>
              </w:rPr>
            </w:pPr>
            <w:r w:rsidRPr="00A45007">
              <w:rPr>
                <w:rFonts w:ascii="Arial" w:hAnsi="Arial" w:cs="Arial"/>
              </w:rPr>
              <w:t>-</w:t>
            </w:r>
          </w:p>
        </w:tc>
        <w:tc>
          <w:tcPr>
            <w:tcW w:w="1288" w:type="dxa"/>
          </w:tcPr>
          <w:p w14:paraId="327793F2" w14:textId="5FCF3345" w:rsidR="002E21DB" w:rsidRPr="00A45007" w:rsidRDefault="00A45007" w:rsidP="00D449AC">
            <w:pPr>
              <w:rPr>
                <w:rFonts w:ascii="Arial" w:hAnsi="Arial" w:cs="Arial"/>
              </w:rPr>
            </w:pPr>
            <w:r w:rsidRPr="00A45007">
              <w:rPr>
                <w:rFonts w:ascii="Arial" w:hAnsi="Arial" w:cs="Arial"/>
              </w:rPr>
              <w:t>-</w:t>
            </w:r>
          </w:p>
        </w:tc>
        <w:tc>
          <w:tcPr>
            <w:tcW w:w="1288" w:type="dxa"/>
          </w:tcPr>
          <w:p w14:paraId="30738162" w14:textId="1B1D7E15" w:rsidR="002E21DB" w:rsidRPr="00A45007" w:rsidRDefault="00A45007" w:rsidP="00D449AC">
            <w:pPr>
              <w:rPr>
                <w:rFonts w:ascii="Arial" w:hAnsi="Arial" w:cs="Arial"/>
              </w:rPr>
            </w:pPr>
            <w:r w:rsidRPr="00A45007">
              <w:rPr>
                <w:rFonts w:ascii="Arial" w:hAnsi="Arial" w:cs="Arial"/>
              </w:rPr>
              <w:t>440</w:t>
            </w:r>
          </w:p>
        </w:tc>
        <w:tc>
          <w:tcPr>
            <w:tcW w:w="1288" w:type="dxa"/>
          </w:tcPr>
          <w:p w14:paraId="5A37579A" w14:textId="7F433C79" w:rsidR="002E21DB" w:rsidRPr="00D35A4F" w:rsidRDefault="00A45007" w:rsidP="00D449AC">
            <w:pPr>
              <w:rPr>
                <w:rFonts w:ascii="Arial" w:hAnsi="Arial" w:cs="Arial"/>
                <w:b/>
                <w:bCs/>
              </w:rPr>
            </w:pPr>
            <w:r w:rsidRPr="00D35A4F">
              <w:rPr>
                <w:rFonts w:ascii="Arial" w:hAnsi="Arial" w:cs="Arial"/>
                <w:b/>
                <w:bCs/>
              </w:rPr>
              <w:t>£44,000</w:t>
            </w:r>
          </w:p>
        </w:tc>
      </w:tr>
    </w:tbl>
    <w:p w14:paraId="5C8F767B" w14:textId="1F772818" w:rsidR="00DF5C44" w:rsidRPr="00D35A4F" w:rsidRDefault="00DF5C44" w:rsidP="00D449AC">
      <w:pPr>
        <w:ind w:firstLine="720"/>
        <w:rPr>
          <w:rFonts w:ascii="Arial" w:hAnsi="Arial" w:cs="Arial"/>
        </w:rPr>
      </w:pPr>
    </w:p>
    <w:p w14:paraId="3949D0E6" w14:textId="5B77B551" w:rsidR="00D35A4F" w:rsidRDefault="00D35A4F" w:rsidP="00D449AC">
      <w:pPr>
        <w:ind w:firstLine="720"/>
        <w:rPr>
          <w:rFonts w:ascii="Arial" w:hAnsi="Arial" w:cs="Arial"/>
          <w:i/>
          <w:iCs/>
        </w:rPr>
      </w:pPr>
      <w:r w:rsidRPr="00D35A4F">
        <w:rPr>
          <w:rFonts w:ascii="Arial" w:hAnsi="Arial" w:cs="Arial"/>
          <w:i/>
          <w:iCs/>
        </w:rPr>
        <w:lastRenderedPageBreak/>
        <w:t>2. Expense Costs</w:t>
      </w:r>
    </w:p>
    <w:tbl>
      <w:tblPr>
        <w:tblStyle w:val="TableGrid"/>
        <w:tblW w:w="0" w:type="auto"/>
        <w:tblLook w:val="04A0" w:firstRow="1" w:lastRow="0" w:firstColumn="1" w:lastColumn="0" w:noHBand="0" w:noVBand="1"/>
      </w:tblPr>
      <w:tblGrid>
        <w:gridCol w:w="4508"/>
        <w:gridCol w:w="4508"/>
      </w:tblGrid>
      <w:tr w:rsidR="00D35A4F" w14:paraId="22EC1D60" w14:textId="77777777" w:rsidTr="00D35A4F">
        <w:tc>
          <w:tcPr>
            <w:tcW w:w="4508" w:type="dxa"/>
            <w:shd w:val="clear" w:color="auto" w:fill="4472C4" w:themeFill="accent1"/>
          </w:tcPr>
          <w:p w14:paraId="4FF5DA69" w14:textId="07720373" w:rsidR="00D35A4F" w:rsidRPr="00D35A4F" w:rsidRDefault="00D35A4F" w:rsidP="00D449AC">
            <w:pPr>
              <w:rPr>
                <w:rFonts w:ascii="Arial" w:hAnsi="Arial" w:cs="Arial"/>
              </w:rPr>
            </w:pPr>
            <w:r w:rsidRPr="00D35A4F">
              <w:rPr>
                <w:rFonts w:ascii="Arial" w:hAnsi="Arial" w:cs="Arial"/>
              </w:rPr>
              <w:t>Cost Item</w:t>
            </w:r>
          </w:p>
        </w:tc>
        <w:tc>
          <w:tcPr>
            <w:tcW w:w="4508" w:type="dxa"/>
            <w:shd w:val="clear" w:color="auto" w:fill="4472C4" w:themeFill="accent1"/>
          </w:tcPr>
          <w:p w14:paraId="25C8C9A2" w14:textId="26EC5B8D" w:rsidR="00D35A4F" w:rsidRPr="00D35A4F" w:rsidRDefault="00D35A4F" w:rsidP="00D449AC">
            <w:pPr>
              <w:rPr>
                <w:rFonts w:ascii="Arial" w:hAnsi="Arial" w:cs="Arial"/>
              </w:rPr>
            </w:pPr>
            <w:r w:rsidRPr="00D35A4F">
              <w:rPr>
                <w:rFonts w:ascii="Arial" w:hAnsi="Arial" w:cs="Arial"/>
              </w:rPr>
              <w:t>Subtotal (£)</w:t>
            </w:r>
          </w:p>
        </w:tc>
      </w:tr>
      <w:tr w:rsidR="00D35A4F" w14:paraId="7108798C" w14:textId="77777777" w:rsidTr="00D35A4F">
        <w:tc>
          <w:tcPr>
            <w:tcW w:w="4508" w:type="dxa"/>
          </w:tcPr>
          <w:p w14:paraId="572FB754" w14:textId="7B432504" w:rsidR="00D35A4F" w:rsidRPr="00D35A4F" w:rsidRDefault="00D35A4F" w:rsidP="00D449AC">
            <w:pPr>
              <w:rPr>
                <w:rFonts w:ascii="Arial" w:hAnsi="Arial" w:cs="Arial"/>
              </w:rPr>
            </w:pPr>
            <w:r w:rsidRPr="00D35A4F">
              <w:rPr>
                <w:rFonts w:ascii="Arial" w:hAnsi="Arial" w:cs="Arial"/>
              </w:rPr>
              <w:t>Cloud Hosting (AWS, Firebase, etc.)</w:t>
            </w:r>
          </w:p>
        </w:tc>
        <w:tc>
          <w:tcPr>
            <w:tcW w:w="4508" w:type="dxa"/>
          </w:tcPr>
          <w:p w14:paraId="5C98E7FB" w14:textId="616141BD" w:rsidR="00D35A4F" w:rsidRPr="00D35A4F" w:rsidRDefault="00D35A4F" w:rsidP="00D449AC">
            <w:pPr>
              <w:rPr>
                <w:rFonts w:ascii="Arial" w:hAnsi="Arial" w:cs="Arial"/>
              </w:rPr>
            </w:pPr>
            <w:r w:rsidRPr="00D35A4F">
              <w:rPr>
                <w:rFonts w:ascii="Arial" w:hAnsi="Arial" w:cs="Arial"/>
              </w:rPr>
              <w:t>£5,000</w:t>
            </w:r>
          </w:p>
        </w:tc>
      </w:tr>
      <w:tr w:rsidR="00D35A4F" w14:paraId="36783576" w14:textId="77777777" w:rsidTr="00D35A4F">
        <w:tc>
          <w:tcPr>
            <w:tcW w:w="4508" w:type="dxa"/>
          </w:tcPr>
          <w:p w14:paraId="6D2BE93E" w14:textId="28631F31" w:rsidR="00D35A4F" w:rsidRPr="00D35A4F" w:rsidRDefault="00D35A4F" w:rsidP="00D449AC">
            <w:pPr>
              <w:rPr>
                <w:rFonts w:ascii="Arial" w:hAnsi="Arial" w:cs="Arial"/>
              </w:rPr>
            </w:pPr>
            <w:r w:rsidRPr="00D35A4F">
              <w:rPr>
                <w:rFonts w:ascii="Arial" w:hAnsi="Arial" w:cs="Arial"/>
              </w:rPr>
              <w:t>App Store Registration (Google Play &amp; Apple)</w:t>
            </w:r>
          </w:p>
        </w:tc>
        <w:tc>
          <w:tcPr>
            <w:tcW w:w="4508" w:type="dxa"/>
          </w:tcPr>
          <w:p w14:paraId="489FD341" w14:textId="022D1B13" w:rsidR="00D35A4F" w:rsidRPr="00D35A4F" w:rsidRDefault="00D35A4F" w:rsidP="00D449AC">
            <w:pPr>
              <w:rPr>
                <w:rFonts w:ascii="Arial" w:hAnsi="Arial" w:cs="Arial"/>
              </w:rPr>
            </w:pPr>
            <w:r w:rsidRPr="00D35A4F">
              <w:rPr>
                <w:rFonts w:ascii="Arial" w:hAnsi="Arial" w:cs="Arial"/>
              </w:rPr>
              <w:t>£500</w:t>
            </w:r>
          </w:p>
        </w:tc>
      </w:tr>
      <w:tr w:rsidR="00D35A4F" w14:paraId="35277B89" w14:textId="77777777" w:rsidTr="00D35A4F">
        <w:tc>
          <w:tcPr>
            <w:tcW w:w="4508" w:type="dxa"/>
          </w:tcPr>
          <w:p w14:paraId="3CA7C955" w14:textId="44EE8A01" w:rsidR="00D35A4F" w:rsidRPr="00D35A4F" w:rsidRDefault="00D35A4F" w:rsidP="00D449AC">
            <w:pPr>
              <w:rPr>
                <w:rFonts w:ascii="Arial" w:hAnsi="Arial" w:cs="Arial"/>
              </w:rPr>
            </w:pPr>
            <w:r w:rsidRPr="00D35A4F">
              <w:rPr>
                <w:rFonts w:ascii="Arial" w:hAnsi="Arial" w:cs="Arial"/>
              </w:rPr>
              <w:t>Security &amp; Compliance Tools</w:t>
            </w:r>
          </w:p>
        </w:tc>
        <w:tc>
          <w:tcPr>
            <w:tcW w:w="4508" w:type="dxa"/>
          </w:tcPr>
          <w:p w14:paraId="0BE39713" w14:textId="0366CAA5" w:rsidR="00D35A4F" w:rsidRPr="00D35A4F" w:rsidRDefault="00D35A4F" w:rsidP="00D449AC">
            <w:pPr>
              <w:rPr>
                <w:rFonts w:ascii="Arial" w:hAnsi="Arial" w:cs="Arial"/>
              </w:rPr>
            </w:pPr>
            <w:r w:rsidRPr="00D35A4F">
              <w:rPr>
                <w:rFonts w:ascii="Arial" w:hAnsi="Arial" w:cs="Arial"/>
              </w:rPr>
              <w:t>£2,000</w:t>
            </w:r>
          </w:p>
        </w:tc>
      </w:tr>
      <w:tr w:rsidR="00D35A4F" w14:paraId="60D94F0A" w14:textId="77777777" w:rsidTr="00D35A4F">
        <w:tc>
          <w:tcPr>
            <w:tcW w:w="4508" w:type="dxa"/>
          </w:tcPr>
          <w:p w14:paraId="46BB031F" w14:textId="45D1877A" w:rsidR="00D35A4F" w:rsidRPr="00D35A4F" w:rsidRDefault="00D35A4F" w:rsidP="00D449AC">
            <w:pPr>
              <w:rPr>
                <w:rFonts w:ascii="Arial" w:hAnsi="Arial" w:cs="Arial"/>
              </w:rPr>
            </w:pPr>
            <w:r w:rsidRPr="00D35A4F">
              <w:rPr>
                <w:rFonts w:ascii="Arial" w:hAnsi="Arial" w:cs="Arial"/>
              </w:rPr>
              <w:t>Marketing &amp; Advertising</w:t>
            </w:r>
          </w:p>
        </w:tc>
        <w:tc>
          <w:tcPr>
            <w:tcW w:w="4508" w:type="dxa"/>
          </w:tcPr>
          <w:p w14:paraId="0F7399A0" w14:textId="18B8B708" w:rsidR="00D35A4F" w:rsidRPr="00D35A4F" w:rsidRDefault="00D35A4F" w:rsidP="00D449AC">
            <w:pPr>
              <w:rPr>
                <w:rFonts w:ascii="Arial" w:hAnsi="Arial" w:cs="Arial"/>
              </w:rPr>
            </w:pPr>
            <w:r w:rsidRPr="00D35A4F">
              <w:rPr>
                <w:rFonts w:ascii="Arial" w:hAnsi="Arial" w:cs="Arial"/>
              </w:rPr>
              <w:t>£10,000</w:t>
            </w:r>
          </w:p>
        </w:tc>
      </w:tr>
      <w:tr w:rsidR="00D35A4F" w14:paraId="36DDDA45" w14:textId="77777777" w:rsidTr="00D35A4F">
        <w:tc>
          <w:tcPr>
            <w:tcW w:w="4508" w:type="dxa"/>
          </w:tcPr>
          <w:p w14:paraId="0BBA0A27" w14:textId="60A8D3E9" w:rsidR="00D35A4F" w:rsidRPr="00D35A4F" w:rsidRDefault="00D35A4F" w:rsidP="00D449AC">
            <w:pPr>
              <w:rPr>
                <w:rFonts w:ascii="Arial" w:hAnsi="Arial" w:cs="Arial"/>
              </w:rPr>
            </w:pPr>
            <w:r w:rsidRPr="00D35A4F">
              <w:rPr>
                <w:rFonts w:ascii="Arial" w:hAnsi="Arial" w:cs="Arial"/>
              </w:rPr>
              <w:t>User Training &amp; Support</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35A4F" w:rsidRPr="00D35A4F" w14:paraId="74BF7A6D" w14:textId="77777777" w:rsidTr="00D35A4F">
              <w:trPr>
                <w:tblCellSpacing w:w="15" w:type="dxa"/>
              </w:trPr>
              <w:tc>
                <w:tcPr>
                  <w:tcW w:w="0" w:type="auto"/>
                  <w:vAlign w:val="center"/>
                  <w:hideMark/>
                </w:tcPr>
                <w:p w14:paraId="077A2A90" w14:textId="77777777" w:rsidR="00D35A4F" w:rsidRPr="00D35A4F" w:rsidRDefault="00D35A4F" w:rsidP="00D35A4F">
                  <w:pPr>
                    <w:spacing w:after="0" w:line="240" w:lineRule="auto"/>
                    <w:rPr>
                      <w:rFonts w:ascii="Arial" w:eastAsia="Times New Roman" w:hAnsi="Arial" w:cs="Arial"/>
                      <w:lang w:eastAsia="en-GB"/>
                    </w:rPr>
                  </w:pPr>
                </w:p>
              </w:tc>
            </w:tr>
          </w:tbl>
          <w:p w14:paraId="70C89690" w14:textId="77777777" w:rsidR="00D35A4F" w:rsidRPr="00D35A4F" w:rsidRDefault="00D35A4F" w:rsidP="00D35A4F">
            <w:pPr>
              <w:spacing w:line="24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3"/>
            </w:tblGrid>
            <w:tr w:rsidR="00D35A4F" w:rsidRPr="00D35A4F" w14:paraId="26F562ED" w14:textId="77777777" w:rsidTr="00D35A4F">
              <w:trPr>
                <w:tblCellSpacing w:w="15" w:type="dxa"/>
              </w:trPr>
              <w:tc>
                <w:tcPr>
                  <w:tcW w:w="0" w:type="auto"/>
                  <w:vAlign w:val="center"/>
                  <w:hideMark/>
                </w:tcPr>
                <w:p w14:paraId="5A4512F7" w14:textId="77777777" w:rsidR="00D35A4F" w:rsidRPr="00D35A4F" w:rsidRDefault="00D35A4F" w:rsidP="00D35A4F">
                  <w:pPr>
                    <w:spacing w:after="0" w:line="240" w:lineRule="auto"/>
                    <w:rPr>
                      <w:rFonts w:ascii="Arial" w:eastAsia="Times New Roman" w:hAnsi="Arial" w:cs="Arial"/>
                      <w:lang w:eastAsia="en-GB"/>
                    </w:rPr>
                  </w:pPr>
                  <w:r w:rsidRPr="00D35A4F">
                    <w:rPr>
                      <w:rFonts w:ascii="Arial" w:eastAsia="Times New Roman" w:hAnsi="Arial" w:cs="Arial"/>
                      <w:lang w:eastAsia="en-GB"/>
                    </w:rPr>
                    <w:t>£3,000</w:t>
                  </w:r>
                </w:p>
              </w:tc>
            </w:tr>
          </w:tbl>
          <w:p w14:paraId="7B2433A2" w14:textId="77777777" w:rsidR="00D35A4F" w:rsidRPr="00D35A4F" w:rsidRDefault="00D35A4F" w:rsidP="00D449AC">
            <w:pPr>
              <w:rPr>
                <w:rFonts w:ascii="Arial" w:hAnsi="Arial" w:cs="Arial"/>
              </w:rPr>
            </w:pPr>
          </w:p>
        </w:tc>
      </w:tr>
      <w:tr w:rsidR="00D35A4F" w14:paraId="252B16DC" w14:textId="77777777" w:rsidTr="00D35A4F">
        <w:tc>
          <w:tcPr>
            <w:tcW w:w="4508" w:type="dxa"/>
          </w:tcPr>
          <w:p w14:paraId="780B4BD3" w14:textId="69F18F39" w:rsidR="00D35A4F" w:rsidRPr="00D35A4F" w:rsidRDefault="00D35A4F" w:rsidP="00D449AC">
            <w:pPr>
              <w:rPr>
                <w:rFonts w:ascii="Arial" w:hAnsi="Arial" w:cs="Arial"/>
                <w:b/>
                <w:bCs/>
              </w:rPr>
            </w:pPr>
            <w:r w:rsidRPr="00D35A4F">
              <w:rPr>
                <w:rFonts w:ascii="Arial" w:hAnsi="Arial" w:cs="Arial"/>
                <w:b/>
                <w:bCs/>
              </w:rPr>
              <w:t>Total Expense Cost</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35A4F" w:rsidRPr="00D35A4F" w14:paraId="1F27786A" w14:textId="77777777" w:rsidTr="00D35A4F">
              <w:trPr>
                <w:tblCellSpacing w:w="15" w:type="dxa"/>
              </w:trPr>
              <w:tc>
                <w:tcPr>
                  <w:tcW w:w="0" w:type="auto"/>
                  <w:vAlign w:val="center"/>
                  <w:hideMark/>
                </w:tcPr>
                <w:p w14:paraId="1A112790" w14:textId="77777777" w:rsidR="00D35A4F" w:rsidRPr="00D35A4F" w:rsidRDefault="00D35A4F" w:rsidP="00D35A4F">
                  <w:pPr>
                    <w:spacing w:after="0" w:line="240" w:lineRule="auto"/>
                    <w:rPr>
                      <w:rFonts w:ascii="Arial" w:eastAsia="Times New Roman" w:hAnsi="Arial" w:cs="Arial"/>
                      <w:lang w:eastAsia="en-GB"/>
                    </w:rPr>
                  </w:pPr>
                </w:p>
              </w:tc>
            </w:tr>
          </w:tbl>
          <w:p w14:paraId="48432E5C" w14:textId="77777777" w:rsidR="00D35A4F" w:rsidRPr="00D35A4F" w:rsidRDefault="00D35A4F" w:rsidP="00D35A4F">
            <w:pPr>
              <w:spacing w:line="240" w:lineRule="auto"/>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6"/>
            </w:tblGrid>
            <w:tr w:rsidR="00D35A4F" w:rsidRPr="00D35A4F" w14:paraId="0DEAC531" w14:textId="77777777" w:rsidTr="00D35A4F">
              <w:trPr>
                <w:tblCellSpacing w:w="15" w:type="dxa"/>
              </w:trPr>
              <w:tc>
                <w:tcPr>
                  <w:tcW w:w="0" w:type="auto"/>
                  <w:vAlign w:val="center"/>
                  <w:hideMark/>
                </w:tcPr>
                <w:p w14:paraId="54564D92" w14:textId="77777777" w:rsidR="00D35A4F" w:rsidRPr="00D35A4F" w:rsidRDefault="00D35A4F" w:rsidP="00D35A4F">
                  <w:pPr>
                    <w:spacing w:after="0" w:line="240" w:lineRule="auto"/>
                    <w:rPr>
                      <w:rFonts w:ascii="Arial" w:eastAsia="Times New Roman" w:hAnsi="Arial" w:cs="Arial"/>
                      <w:lang w:eastAsia="en-GB"/>
                    </w:rPr>
                  </w:pPr>
                  <w:r w:rsidRPr="00D35A4F">
                    <w:rPr>
                      <w:rFonts w:ascii="Arial" w:eastAsia="Times New Roman" w:hAnsi="Arial" w:cs="Arial"/>
                      <w:b/>
                      <w:bCs/>
                      <w:lang w:eastAsia="en-GB"/>
                    </w:rPr>
                    <w:t>£20,500</w:t>
                  </w:r>
                </w:p>
              </w:tc>
            </w:tr>
          </w:tbl>
          <w:p w14:paraId="6468D7C9" w14:textId="77777777" w:rsidR="00D35A4F" w:rsidRPr="00D35A4F" w:rsidRDefault="00D35A4F" w:rsidP="00D449AC">
            <w:pPr>
              <w:rPr>
                <w:rFonts w:ascii="Arial" w:hAnsi="Arial" w:cs="Arial"/>
              </w:rPr>
            </w:pPr>
          </w:p>
        </w:tc>
      </w:tr>
    </w:tbl>
    <w:p w14:paraId="301E6CBF" w14:textId="64D02E16" w:rsidR="00D35A4F" w:rsidRPr="00D35A4F" w:rsidRDefault="00D35A4F" w:rsidP="00C55F40">
      <w:r w:rsidRPr="00D35A4F">
        <w:rPr>
          <w:rStyle w:val="Strong"/>
          <w:rFonts w:ascii="Arial" w:hAnsi="Arial" w:cs="Arial"/>
          <w:b w:val="0"/>
          <w:bCs w:val="0"/>
          <w:i/>
          <w:iCs/>
          <w:color w:val="000000" w:themeColor="text1"/>
        </w:rPr>
        <w:t>Final Cost Summary</w:t>
      </w:r>
      <w:r>
        <w:rPr>
          <w:rStyle w:val="Strong"/>
          <w:rFonts w:ascii="Arial" w:hAnsi="Arial" w:cs="Arial"/>
          <w:b w:val="0"/>
          <w:bCs w:val="0"/>
          <w:i/>
          <w:iCs/>
          <w:color w:val="000000" w:themeColor="text1"/>
        </w:rPr>
        <w:t>:</w:t>
      </w:r>
    </w:p>
    <w:p w14:paraId="1A3EAF02" w14:textId="77777777" w:rsidR="00D35A4F" w:rsidRPr="00D35A4F" w:rsidRDefault="00D35A4F" w:rsidP="00D35A4F">
      <w:pPr>
        <w:numPr>
          <w:ilvl w:val="0"/>
          <w:numId w:val="18"/>
        </w:numPr>
        <w:spacing w:before="100" w:beforeAutospacing="1" w:after="100" w:afterAutospacing="1" w:line="360" w:lineRule="auto"/>
        <w:rPr>
          <w:rFonts w:ascii="Arial" w:hAnsi="Arial" w:cs="Arial"/>
        </w:rPr>
      </w:pPr>
      <w:r w:rsidRPr="00D35A4F">
        <w:rPr>
          <w:rStyle w:val="Strong"/>
          <w:rFonts w:ascii="Arial" w:hAnsi="Arial" w:cs="Arial"/>
        </w:rPr>
        <w:t>Total Labour Cost</w:t>
      </w:r>
      <w:r w:rsidRPr="00D35A4F">
        <w:rPr>
          <w:rFonts w:ascii="Arial" w:hAnsi="Arial" w:cs="Arial"/>
        </w:rPr>
        <w:t xml:space="preserve">: </w:t>
      </w:r>
      <w:r w:rsidRPr="00D35A4F">
        <w:rPr>
          <w:rStyle w:val="Strong"/>
          <w:rFonts w:ascii="Arial" w:hAnsi="Arial" w:cs="Arial"/>
        </w:rPr>
        <w:t>£44,000</w:t>
      </w:r>
    </w:p>
    <w:p w14:paraId="71CCAE79" w14:textId="77777777" w:rsidR="00D35A4F" w:rsidRPr="00D35A4F" w:rsidRDefault="00D35A4F" w:rsidP="00D35A4F">
      <w:pPr>
        <w:numPr>
          <w:ilvl w:val="0"/>
          <w:numId w:val="18"/>
        </w:numPr>
        <w:spacing w:before="100" w:beforeAutospacing="1" w:after="100" w:afterAutospacing="1" w:line="360" w:lineRule="auto"/>
        <w:rPr>
          <w:rFonts w:ascii="Arial" w:hAnsi="Arial" w:cs="Arial"/>
        </w:rPr>
      </w:pPr>
      <w:r w:rsidRPr="00D35A4F">
        <w:rPr>
          <w:rStyle w:val="Strong"/>
          <w:rFonts w:ascii="Arial" w:hAnsi="Arial" w:cs="Arial"/>
        </w:rPr>
        <w:t>Total Expense Cost</w:t>
      </w:r>
      <w:r w:rsidRPr="00D35A4F">
        <w:rPr>
          <w:rFonts w:ascii="Arial" w:hAnsi="Arial" w:cs="Arial"/>
        </w:rPr>
        <w:t xml:space="preserve">: </w:t>
      </w:r>
      <w:r w:rsidRPr="00D35A4F">
        <w:rPr>
          <w:rStyle w:val="Strong"/>
          <w:rFonts w:ascii="Arial" w:hAnsi="Arial" w:cs="Arial"/>
        </w:rPr>
        <w:t>£20,500</w:t>
      </w:r>
    </w:p>
    <w:p w14:paraId="544E547D" w14:textId="0D0EF69E" w:rsidR="00D35A4F" w:rsidRPr="00DF61D4" w:rsidRDefault="00D35A4F" w:rsidP="00D35A4F">
      <w:pPr>
        <w:numPr>
          <w:ilvl w:val="0"/>
          <w:numId w:val="18"/>
        </w:numPr>
        <w:spacing w:before="100" w:beforeAutospacing="1" w:after="100" w:afterAutospacing="1" w:line="360" w:lineRule="auto"/>
        <w:rPr>
          <w:rStyle w:val="Strong"/>
          <w:rFonts w:ascii="Arial" w:hAnsi="Arial" w:cs="Arial"/>
          <w:b w:val="0"/>
          <w:bCs w:val="0"/>
        </w:rPr>
      </w:pPr>
      <w:r w:rsidRPr="00D35A4F">
        <w:rPr>
          <w:rStyle w:val="Strong"/>
          <w:rFonts w:ascii="Arial" w:hAnsi="Arial" w:cs="Arial"/>
        </w:rPr>
        <w:t>Grand Total</w:t>
      </w:r>
      <w:r w:rsidRPr="00D35A4F">
        <w:rPr>
          <w:rFonts w:ascii="Arial" w:hAnsi="Arial" w:cs="Arial"/>
        </w:rPr>
        <w:t xml:space="preserve">: </w:t>
      </w:r>
      <w:r w:rsidRPr="00D35A4F">
        <w:rPr>
          <w:rStyle w:val="Strong"/>
          <w:rFonts w:ascii="Arial" w:hAnsi="Arial" w:cs="Arial"/>
        </w:rPr>
        <w:t>£64,500</w:t>
      </w:r>
    </w:p>
    <w:p w14:paraId="1217CD30" w14:textId="36277059" w:rsidR="00DF61D4" w:rsidRDefault="00DF61D4" w:rsidP="00DF61D4">
      <w:pPr>
        <w:spacing w:before="100" w:beforeAutospacing="1" w:after="100" w:afterAutospacing="1" w:line="360" w:lineRule="auto"/>
        <w:rPr>
          <w:rStyle w:val="Strong"/>
          <w:rFonts w:ascii="Arial" w:hAnsi="Arial" w:cs="Arial"/>
        </w:rPr>
      </w:pPr>
    </w:p>
    <w:p w14:paraId="220DCBDE" w14:textId="77777777" w:rsidR="00DF61D4" w:rsidRPr="00D35A4F" w:rsidRDefault="00DF61D4" w:rsidP="00DF61D4">
      <w:pPr>
        <w:spacing w:before="100" w:beforeAutospacing="1" w:after="100" w:afterAutospacing="1" w:line="360" w:lineRule="auto"/>
        <w:rPr>
          <w:rFonts w:ascii="Arial" w:hAnsi="Arial" w:cs="Arial"/>
        </w:rPr>
      </w:pPr>
    </w:p>
    <w:p w14:paraId="7300D371" w14:textId="5A66E8D5" w:rsidR="00091E19" w:rsidRDefault="004D3F95" w:rsidP="00091E19">
      <w:pPr>
        <w:pStyle w:val="Heading1"/>
        <w:jc w:val="center"/>
        <w:rPr>
          <w:rStyle w:val="Strong"/>
          <w:rFonts w:ascii="Arial" w:hAnsi="Arial" w:cs="Arial"/>
          <w:color w:val="000000" w:themeColor="text1"/>
          <w:sz w:val="28"/>
          <w:szCs w:val="28"/>
        </w:rPr>
      </w:pPr>
      <w:bookmarkStart w:id="16" w:name="_Toc191199525"/>
      <w:r>
        <w:rPr>
          <w:rStyle w:val="Strong"/>
          <w:rFonts w:ascii="Arial" w:hAnsi="Arial" w:cs="Arial"/>
          <w:color w:val="000000" w:themeColor="text1"/>
          <w:sz w:val="28"/>
          <w:szCs w:val="28"/>
        </w:rPr>
        <w:t>7</w:t>
      </w:r>
      <w:r w:rsidR="00091E19" w:rsidRPr="00091E19">
        <w:rPr>
          <w:rStyle w:val="Strong"/>
          <w:rFonts w:ascii="Arial" w:hAnsi="Arial" w:cs="Arial"/>
          <w:color w:val="000000" w:themeColor="text1"/>
          <w:sz w:val="28"/>
          <w:szCs w:val="28"/>
        </w:rPr>
        <w:t>. Conclusion</w:t>
      </w:r>
      <w:bookmarkEnd w:id="16"/>
    </w:p>
    <w:p w14:paraId="38FF2AD1" w14:textId="77777777" w:rsidR="00DF61D4" w:rsidRPr="00DF61D4" w:rsidRDefault="00DF61D4" w:rsidP="00DF61D4"/>
    <w:p w14:paraId="1BBBD18A" w14:textId="4078CB38" w:rsidR="00DF61D4" w:rsidRDefault="00DF61D4" w:rsidP="00AC6221">
      <w:pPr>
        <w:spacing w:line="360" w:lineRule="auto"/>
        <w:ind w:firstLine="720"/>
        <w:rPr>
          <w:rFonts w:ascii="Arial" w:hAnsi="Arial" w:cs="Arial"/>
        </w:rPr>
      </w:pPr>
      <w:r w:rsidRPr="00DF61D4">
        <w:rPr>
          <w:rFonts w:ascii="Arial" w:hAnsi="Arial" w:cs="Arial"/>
        </w:rPr>
        <w:t>Mental health apps have emerged as innovative tools that effectively support both mental and physical well-being. With their growing popularity, users are increasingly relying on these apps for mental health management. By leveraging technology, AI, and community-driven support, this app aims to enhance well-being and provide professional assistance to those in need</w:t>
      </w:r>
      <w:sdt>
        <w:sdtPr>
          <w:rPr>
            <w:rFonts w:ascii="Arial" w:hAnsi="Arial" w:cs="Arial"/>
          </w:rPr>
          <w:id w:val="-2064164216"/>
          <w:citation/>
        </w:sdtPr>
        <w:sdtEndPr/>
        <w:sdtContent>
          <w:r w:rsidR="002D6B77">
            <w:rPr>
              <w:rFonts w:ascii="Arial" w:hAnsi="Arial" w:cs="Arial"/>
            </w:rPr>
            <w:fldChar w:fldCharType="begin"/>
          </w:r>
          <w:r w:rsidR="002D6B77">
            <w:rPr>
              <w:rFonts w:ascii="Arial" w:hAnsi="Arial" w:cs="Arial"/>
            </w:rPr>
            <w:instrText xml:space="preserve"> CITATION Jer22 \l 2057 </w:instrText>
          </w:r>
          <w:r w:rsidR="002D6B77">
            <w:rPr>
              <w:rFonts w:ascii="Arial" w:hAnsi="Arial" w:cs="Arial"/>
            </w:rPr>
            <w:fldChar w:fldCharType="separate"/>
          </w:r>
          <w:r w:rsidR="007B0B2B">
            <w:rPr>
              <w:rFonts w:ascii="Arial" w:hAnsi="Arial" w:cs="Arial"/>
              <w:noProof/>
            </w:rPr>
            <w:t xml:space="preserve"> </w:t>
          </w:r>
          <w:r w:rsidR="007B0B2B" w:rsidRPr="007B0B2B">
            <w:rPr>
              <w:rFonts w:ascii="Arial" w:hAnsi="Arial" w:cs="Arial"/>
              <w:noProof/>
            </w:rPr>
            <w:t>(Koh, et al., 2022)</w:t>
          </w:r>
          <w:r w:rsidR="002D6B77">
            <w:rPr>
              <w:rFonts w:ascii="Arial" w:hAnsi="Arial" w:cs="Arial"/>
            </w:rPr>
            <w:fldChar w:fldCharType="end"/>
          </w:r>
        </w:sdtContent>
      </w:sdt>
      <w:r w:rsidRPr="00DF61D4">
        <w:rPr>
          <w:rFonts w:ascii="Arial" w:hAnsi="Arial" w:cs="Arial"/>
        </w:rPr>
        <w:t>.  From a business perspective, these apps also hold great potential for revenue generation. However, success depends on meeting user expectations by incorporating essential features and functionalities that genuinely enhance their well-being. By prioritizing user needs, security, and accessibility, mental health apps can provide meaningful support while achieving long-term sustainability.</w:t>
      </w:r>
    </w:p>
    <w:p w14:paraId="401BF09F" w14:textId="0AEAD91C" w:rsidR="00745225" w:rsidRDefault="00745225" w:rsidP="00AC6221">
      <w:pPr>
        <w:spacing w:line="360" w:lineRule="auto"/>
        <w:ind w:firstLine="720"/>
        <w:rPr>
          <w:rFonts w:ascii="Arial" w:hAnsi="Arial" w:cs="Arial"/>
        </w:rPr>
      </w:pPr>
    </w:p>
    <w:p w14:paraId="6E97B660" w14:textId="0A89FC15" w:rsidR="00745225" w:rsidRDefault="00745225" w:rsidP="00AC6221">
      <w:pPr>
        <w:spacing w:line="360" w:lineRule="auto"/>
        <w:ind w:firstLine="720"/>
        <w:rPr>
          <w:rFonts w:ascii="Arial" w:hAnsi="Arial" w:cs="Arial"/>
        </w:rPr>
      </w:pPr>
    </w:p>
    <w:p w14:paraId="6A985EE2" w14:textId="77777777" w:rsidR="002D6B77" w:rsidRDefault="002D6B77" w:rsidP="00AC6221">
      <w:pPr>
        <w:spacing w:line="360" w:lineRule="auto"/>
        <w:ind w:firstLine="720"/>
        <w:rPr>
          <w:rFonts w:ascii="Arial" w:hAnsi="Arial" w:cs="Arial"/>
        </w:rPr>
      </w:pPr>
    </w:p>
    <w:p w14:paraId="21EF1385" w14:textId="77777777" w:rsidR="00745225" w:rsidRDefault="00745225" w:rsidP="00AC6221">
      <w:pPr>
        <w:spacing w:line="360" w:lineRule="auto"/>
        <w:ind w:firstLine="720"/>
        <w:rPr>
          <w:rFonts w:ascii="Arial" w:hAnsi="Arial" w:cs="Arial"/>
        </w:rPr>
      </w:pPr>
    </w:p>
    <w:p w14:paraId="4C349F67" w14:textId="19D414A7" w:rsidR="00DF61D4" w:rsidRDefault="00DF61D4" w:rsidP="00DF61D4">
      <w:pPr>
        <w:spacing w:line="360" w:lineRule="auto"/>
        <w:ind w:firstLine="720"/>
        <w:rPr>
          <w:rFonts w:ascii="Arial" w:hAnsi="Arial" w:cs="Arial"/>
        </w:rPr>
      </w:pPr>
    </w:p>
    <w:bookmarkStart w:id="17" w:name="_Toc191199526" w:displacedByCustomXml="next"/>
    <w:sdt>
      <w:sdtPr>
        <w:rPr>
          <w:rFonts w:asciiTheme="minorHAnsi" w:eastAsiaTheme="minorHAnsi" w:hAnsiTheme="minorHAnsi" w:cstheme="minorBidi"/>
          <w:color w:val="auto"/>
          <w:sz w:val="22"/>
          <w:szCs w:val="22"/>
        </w:rPr>
        <w:id w:val="-140732773"/>
        <w:docPartObj>
          <w:docPartGallery w:val="Bibliographies"/>
          <w:docPartUnique/>
        </w:docPartObj>
      </w:sdtPr>
      <w:sdtEndPr/>
      <w:sdtContent>
        <w:p w14:paraId="32ACDDEC" w14:textId="210C9C24" w:rsidR="00DF61D4" w:rsidRDefault="00DF61D4">
          <w:pPr>
            <w:pStyle w:val="Heading1"/>
          </w:pPr>
          <w:r>
            <w:t>References</w:t>
          </w:r>
          <w:bookmarkEnd w:id="17"/>
        </w:p>
        <w:sdt>
          <w:sdtPr>
            <w:id w:val="-573587230"/>
            <w:bibliography/>
          </w:sdtPr>
          <w:sdtEndPr/>
          <w:sdtContent>
            <w:p w14:paraId="30DA4100" w14:textId="77777777" w:rsidR="007B0B2B" w:rsidRDefault="00DF61D4" w:rsidP="007B0B2B">
              <w:pPr>
                <w:pStyle w:val="Bibliography"/>
                <w:rPr>
                  <w:noProof/>
                  <w:sz w:val="24"/>
                  <w:szCs w:val="24"/>
                </w:rPr>
              </w:pPr>
              <w:r>
                <w:fldChar w:fldCharType="begin"/>
              </w:r>
              <w:r>
                <w:instrText xml:space="preserve"> BIBLIOGRAPHY </w:instrText>
              </w:r>
              <w:r>
                <w:fldChar w:fldCharType="separate"/>
              </w:r>
              <w:r w:rsidR="007B0B2B">
                <w:rPr>
                  <w:noProof/>
                </w:rPr>
                <w:t xml:space="preserve">Ameringen, M. V. et al., 2017. Depression and Anxiety. </w:t>
              </w:r>
              <w:r w:rsidR="007B0B2B">
                <w:rPr>
                  <w:i/>
                  <w:iCs/>
                  <w:noProof/>
                </w:rPr>
                <w:t>There is an app for that! The current state of mobile applications (apps) for DSM-5 obsessive-compulsive disorder, posttraumatic stress disorder, anxiety and mood disorders</w:t>
              </w:r>
              <w:r w:rsidR="007B0B2B">
                <w:rPr>
                  <w:noProof/>
                </w:rPr>
                <w:t xml:space="preserve">, 8 June. </w:t>
              </w:r>
            </w:p>
            <w:p w14:paraId="3FFC6EE6" w14:textId="77777777" w:rsidR="007B0B2B" w:rsidRDefault="007B0B2B" w:rsidP="007B0B2B">
              <w:pPr>
                <w:pStyle w:val="Bibliography"/>
                <w:rPr>
                  <w:noProof/>
                </w:rPr>
              </w:pPr>
              <w:r>
                <w:rPr>
                  <w:noProof/>
                </w:rPr>
                <w:t xml:space="preserve">Bakker, D., Kazantzis, N., Rickwood, D. &amp; Rickard, N., 2016. Mental Health Smartphone Apps: Review and Evidence-Based Recommendations for Future Developments. </w:t>
              </w:r>
              <w:r>
                <w:rPr>
                  <w:i/>
                  <w:iCs/>
                  <w:noProof/>
                </w:rPr>
                <w:t xml:space="preserve">JMIR Publications, </w:t>
              </w:r>
              <w:r>
                <w:rPr>
                  <w:noProof/>
                </w:rPr>
                <w:t>3(1).</w:t>
              </w:r>
            </w:p>
            <w:p w14:paraId="5237357C" w14:textId="77777777" w:rsidR="007B0B2B" w:rsidRDefault="007B0B2B" w:rsidP="007B0B2B">
              <w:pPr>
                <w:pStyle w:val="Bibliography"/>
                <w:rPr>
                  <w:noProof/>
                </w:rPr>
              </w:pPr>
              <w:r>
                <w:rPr>
                  <w:noProof/>
                </w:rPr>
                <w:t xml:space="preserve">Clemente-Suárez, V. J., Martínez-González, M. B., Ruisoto, P. &amp; Arroyo, E. D., 2021. Int J Environ Res Public Health.. </w:t>
              </w:r>
              <w:r>
                <w:rPr>
                  <w:i/>
                  <w:iCs/>
                  <w:noProof/>
                </w:rPr>
                <w:t>The Impact of the COVID-19 Pandemic on Mental Disorders. A Critical Review</w:t>
              </w:r>
              <w:r>
                <w:rPr>
                  <w:noProof/>
                </w:rPr>
                <w:t xml:space="preserve">, 24 September. </w:t>
              </w:r>
            </w:p>
            <w:p w14:paraId="2B0BBE46" w14:textId="77777777" w:rsidR="007B0B2B" w:rsidRDefault="007B0B2B" w:rsidP="007B0B2B">
              <w:pPr>
                <w:pStyle w:val="Bibliography"/>
                <w:rPr>
                  <w:noProof/>
                </w:rPr>
              </w:pPr>
              <w:r>
                <w:rPr>
                  <w:noProof/>
                </w:rPr>
                <w:t xml:space="preserve">Koh, J., Tng, G. Y. Q. &amp; Hartanto, A., 2022. </w:t>
              </w:r>
              <w:r>
                <w:rPr>
                  <w:i/>
                  <w:iCs/>
                  <w:noProof/>
                </w:rPr>
                <w:t xml:space="preserve">Journal of Personalized Medicine:Potential and Pitfalls of Mobile Mental Health Apps in Traditional Treatment: An Umbrella Review. </w:t>
              </w:r>
              <w:r>
                <w:rPr>
                  <w:noProof/>
                </w:rPr>
                <w:t xml:space="preserve">[Online] </w:t>
              </w:r>
              <w:r>
                <w:rPr>
                  <w:noProof/>
                </w:rPr>
                <w:br/>
                <w:t xml:space="preserve">Available at: </w:t>
              </w:r>
              <w:r>
                <w:rPr>
                  <w:noProof/>
                  <w:u w:val="single"/>
                </w:rPr>
                <w:t>https://pmc.ncbi.nlm.nih.gov/articles/PMC9505389/</w:t>
              </w:r>
              <w:r>
                <w:rPr>
                  <w:noProof/>
                </w:rPr>
                <w:br/>
                <w:t>[Accessed 25 August 2022].</w:t>
              </w:r>
            </w:p>
            <w:p w14:paraId="7C8F504E" w14:textId="77777777" w:rsidR="007B0B2B" w:rsidRDefault="007B0B2B" w:rsidP="007B0B2B">
              <w:pPr>
                <w:pStyle w:val="Bibliography"/>
                <w:rPr>
                  <w:noProof/>
                </w:rPr>
              </w:pPr>
              <w:r>
                <w:rPr>
                  <w:noProof/>
                </w:rPr>
                <w:t xml:space="preserve">Liang, Z., Thiessen, V. &amp; Dwyer, J., 2025. </w:t>
              </w:r>
              <w:r>
                <w:rPr>
                  <w:i/>
                  <w:iCs/>
                  <w:noProof/>
                </w:rPr>
                <w:t xml:space="preserve">Project Management in Health and Community Services: A contemporary guide to practice. </w:t>
              </w:r>
              <w:r>
                <w:rPr>
                  <w:noProof/>
                </w:rPr>
                <w:t>The new edition of this best-selling text presents the tools and techniques for effectively managing every kind of development and change in health and community services, while also balancing the needs of a range of stakeholders. It offers practical, pro ed. s.l.:Taylor &amp; Francis.</w:t>
              </w:r>
            </w:p>
            <w:p w14:paraId="2108A81D" w14:textId="77777777" w:rsidR="007B0B2B" w:rsidRDefault="007B0B2B" w:rsidP="007B0B2B">
              <w:pPr>
                <w:pStyle w:val="Bibliography"/>
                <w:rPr>
                  <w:noProof/>
                </w:rPr>
              </w:pPr>
              <w:r>
                <w:rPr>
                  <w:noProof/>
                </w:rPr>
                <w:t xml:space="preserve">Mennella, C., Maniscalco, U., Pietro, G. D. &amp; Esposito, M., 2024. Ethical and regulatory challenges of AI technologies in healthcare: A narrative review. </w:t>
              </w:r>
              <w:r>
                <w:rPr>
                  <w:i/>
                  <w:iCs/>
                  <w:noProof/>
                </w:rPr>
                <w:t xml:space="preserve">sciencedirect, </w:t>
              </w:r>
              <w:r>
                <w:rPr>
                  <w:noProof/>
                </w:rPr>
                <w:t>10(4).</w:t>
              </w:r>
            </w:p>
            <w:p w14:paraId="64262A0A" w14:textId="77777777" w:rsidR="007B0B2B" w:rsidRDefault="007B0B2B" w:rsidP="007B0B2B">
              <w:pPr>
                <w:pStyle w:val="Bibliography"/>
                <w:rPr>
                  <w:noProof/>
                </w:rPr>
              </w:pPr>
              <w:r>
                <w:rPr>
                  <w:noProof/>
                </w:rPr>
                <w:t xml:space="preserve">Nagar, T., 2022. </w:t>
              </w:r>
              <w:r>
                <w:rPr>
                  <w:i/>
                  <w:iCs/>
                  <w:noProof/>
                </w:rPr>
                <w:t xml:space="preserve">devtechnosys :Mental Health App Development in 2022: KPIs, Types, Cost and Process. </w:t>
              </w:r>
              <w:r>
                <w:rPr>
                  <w:noProof/>
                </w:rPr>
                <w:t xml:space="preserve">[Online] </w:t>
              </w:r>
              <w:r>
                <w:rPr>
                  <w:noProof/>
                </w:rPr>
                <w:br/>
                <w:t xml:space="preserve">Available at: </w:t>
              </w:r>
              <w:r>
                <w:rPr>
                  <w:noProof/>
                  <w:u w:val="single"/>
                </w:rPr>
                <w:t>https://devtechnosys.com/insights/mental-health-app-development/</w:t>
              </w:r>
              <w:r>
                <w:rPr>
                  <w:noProof/>
                </w:rPr>
                <w:br/>
                <w:t>[Accessed 7 April 2022].</w:t>
              </w:r>
            </w:p>
            <w:p w14:paraId="2727A2BE" w14:textId="77777777" w:rsidR="007B0B2B" w:rsidRDefault="007B0B2B" w:rsidP="007B0B2B">
              <w:pPr>
                <w:pStyle w:val="Bibliography"/>
                <w:rPr>
                  <w:noProof/>
                </w:rPr>
              </w:pPr>
              <w:r>
                <w:rPr>
                  <w:noProof/>
                </w:rPr>
                <w:t xml:space="preserve">Nakao, M., Shirotsuki, K. &amp; Sugaya, N., 2021. Cognitive–behavioral therapy for management of mental health and stress-related disorders: Recent advances in techniques and technologies. </w:t>
              </w:r>
              <w:r>
                <w:rPr>
                  <w:i/>
                  <w:iCs/>
                  <w:noProof/>
                </w:rPr>
                <w:t>Biopsychosoc Med.</w:t>
              </w:r>
              <w:r>
                <w:rPr>
                  <w:noProof/>
                </w:rPr>
                <w:t>, 3 Octomber, pp. doi: 10.1186/s13030-021-00219-w.</w:t>
              </w:r>
            </w:p>
            <w:p w14:paraId="369B1616" w14:textId="77777777" w:rsidR="007B0B2B" w:rsidRDefault="007B0B2B" w:rsidP="007B0B2B">
              <w:pPr>
                <w:pStyle w:val="Bibliography"/>
                <w:rPr>
                  <w:noProof/>
                </w:rPr>
              </w:pPr>
              <w:r>
                <w:rPr>
                  <w:noProof/>
                </w:rPr>
                <w:t xml:space="preserve">NHS, 2023. </w:t>
              </w:r>
              <w:r>
                <w:rPr>
                  <w:i/>
                  <w:iCs/>
                  <w:noProof/>
                </w:rPr>
                <w:t xml:space="preserve">Maximising the potential of digital in mental health, </w:t>
              </w:r>
              <w:r>
                <w:rPr>
                  <w:noProof/>
                </w:rPr>
                <w:t>s.l.: nhsconfed.</w:t>
              </w:r>
            </w:p>
            <w:p w14:paraId="76AB1345" w14:textId="77777777" w:rsidR="007B0B2B" w:rsidRDefault="007B0B2B" w:rsidP="007B0B2B">
              <w:pPr>
                <w:pStyle w:val="Bibliography"/>
                <w:rPr>
                  <w:noProof/>
                </w:rPr>
              </w:pPr>
              <w:r>
                <w:rPr>
                  <w:noProof/>
                </w:rPr>
                <w:t xml:space="preserve">Petruk, M., 2023. </w:t>
              </w:r>
              <w:r>
                <w:rPr>
                  <w:i/>
                  <w:iCs/>
                  <w:noProof/>
                </w:rPr>
                <w:t xml:space="preserve">wesoftyou: A Complete Guide to Building a Mental Health App in 2025. </w:t>
              </w:r>
              <w:r>
                <w:rPr>
                  <w:noProof/>
                </w:rPr>
                <w:t xml:space="preserve">[Online] </w:t>
              </w:r>
              <w:r>
                <w:rPr>
                  <w:noProof/>
                </w:rPr>
                <w:br/>
                <w:t xml:space="preserve">Available at: </w:t>
              </w:r>
              <w:r>
                <w:rPr>
                  <w:noProof/>
                  <w:u w:val="single"/>
                </w:rPr>
                <w:t>https://wesoftyou.com/outsourcing/guide-to-building-a-mental-health-app/</w:t>
              </w:r>
              <w:r>
                <w:rPr>
                  <w:noProof/>
                </w:rPr>
                <w:br/>
                <w:t>[Accessed 17 august 2023].</w:t>
              </w:r>
            </w:p>
            <w:p w14:paraId="1C0F30A2" w14:textId="77777777" w:rsidR="007B0B2B" w:rsidRDefault="007B0B2B" w:rsidP="007B0B2B">
              <w:pPr>
                <w:pStyle w:val="Bibliography"/>
                <w:rPr>
                  <w:noProof/>
                </w:rPr>
              </w:pPr>
              <w:r>
                <w:rPr>
                  <w:noProof/>
                </w:rPr>
                <w:t xml:space="preserve">Qiang, C. Z. et al., 2012. </w:t>
              </w:r>
              <w:r>
                <w:rPr>
                  <w:i/>
                  <w:iCs/>
                  <w:noProof/>
                </w:rPr>
                <w:t xml:space="preserve">Mobile Applications for the Health Sector, </w:t>
              </w:r>
              <w:r>
                <w:rPr>
                  <w:noProof/>
                </w:rPr>
                <w:t>s.l.: ICT Sector Unit.</w:t>
              </w:r>
            </w:p>
            <w:p w14:paraId="0DC9865B" w14:textId="77777777" w:rsidR="007B0B2B" w:rsidRDefault="007B0B2B" w:rsidP="007B0B2B">
              <w:pPr>
                <w:pStyle w:val="Bibliography"/>
                <w:rPr>
                  <w:noProof/>
                </w:rPr>
              </w:pPr>
              <w:r>
                <w:rPr>
                  <w:noProof/>
                </w:rPr>
                <w:t xml:space="preserve">Samba, D., 2024. </w:t>
              </w:r>
              <w:r>
                <w:rPr>
                  <w:i/>
                  <w:iCs/>
                  <w:noProof/>
                </w:rPr>
                <w:t xml:space="preserve">digitalsamba: How to Create a Mental Health App in 2025. </w:t>
              </w:r>
              <w:r>
                <w:rPr>
                  <w:noProof/>
                </w:rPr>
                <w:t xml:space="preserve">[Online] </w:t>
              </w:r>
              <w:r>
                <w:rPr>
                  <w:noProof/>
                </w:rPr>
                <w:br/>
                <w:t xml:space="preserve">Available at: </w:t>
              </w:r>
              <w:r>
                <w:rPr>
                  <w:noProof/>
                  <w:u w:val="single"/>
                </w:rPr>
                <w:t>https://www.digitalsamba.com/blog/mental-health-app-development</w:t>
              </w:r>
              <w:r>
                <w:rPr>
                  <w:noProof/>
                </w:rPr>
                <w:br/>
                <w:t>[Accessed 11 September 2024].</w:t>
              </w:r>
            </w:p>
            <w:p w14:paraId="0733F9D3" w14:textId="77777777" w:rsidR="007B0B2B" w:rsidRDefault="007B0B2B" w:rsidP="007B0B2B">
              <w:pPr>
                <w:pStyle w:val="Bibliography"/>
                <w:rPr>
                  <w:noProof/>
                </w:rPr>
              </w:pPr>
              <w:r>
                <w:rPr>
                  <w:noProof/>
                </w:rPr>
                <w:t xml:space="preserve">Shaw, N., 2024. </w:t>
              </w:r>
              <w:r>
                <w:rPr>
                  <w:i/>
                  <w:iCs/>
                  <w:noProof/>
                </w:rPr>
                <w:t xml:space="preserve">Lifehack: Exploring Mental Health Apps and Resources: Tools for Well-Being and Support. </w:t>
              </w:r>
              <w:r>
                <w:rPr>
                  <w:noProof/>
                </w:rPr>
                <w:t xml:space="preserve">[Online] </w:t>
              </w:r>
              <w:r>
                <w:rPr>
                  <w:noProof/>
                </w:rPr>
                <w:br/>
                <w:t xml:space="preserve">Available at: </w:t>
              </w:r>
              <w:r>
                <w:rPr>
                  <w:noProof/>
                  <w:u w:val="single"/>
                </w:rPr>
                <w:t>https://vocal.media/lifehack/exploring-mental-health-apps-and-resources-tools-for-well-being-and-support</w:t>
              </w:r>
              <w:r>
                <w:rPr>
                  <w:noProof/>
                </w:rPr>
                <w:br/>
                <w:t>[Accessed 19 September 2024].</w:t>
              </w:r>
            </w:p>
            <w:p w14:paraId="7003BFEF" w14:textId="77777777" w:rsidR="007B0B2B" w:rsidRDefault="007B0B2B" w:rsidP="007B0B2B">
              <w:pPr>
                <w:pStyle w:val="Bibliography"/>
                <w:rPr>
                  <w:noProof/>
                </w:rPr>
              </w:pPr>
              <w:r>
                <w:rPr>
                  <w:noProof/>
                </w:rPr>
                <w:lastRenderedPageBreak/>
                <w:t xml:space="preserve">Talkspace, 2020. </w:t>
              </w:r>
              <w:r>
                <w:rPr>
                  <w:i/>
                  <w:iCs/>
                  <w:noProof/>
                </w:rPr>
                <w:t xml:space="preserve">talkspace: What is Talkspace Therapy: Features &amp; Benefits. </w:t>
              </w:r>
              <w:r>
                <w:rPr>
                  <w:noProof/>
                </w:rPr>
                <w:t xml:space="preserve">[Online] </w:t>
              </w:r>
              <w:r>
                <w:rPr>
                  <w:noProof/>
                </w:rPr>
                <w:br/>
                <w:t xml:space="preserve">Available at: </w:t>
              </w:r>
              <w:r>
                <w:rPr>
                  <w:noProof/>
                  <w:u w:val="single"/>
                </w:rPr>
                <w:t>https://www.talkspace.com/blog/talkspace-coolest-features-brief-walkthrough/</w:t>
              </w:r>
              <w:r>
                <w:rPr>
                  <w:noProof/>
                </w:rPr>
                <w:br/>
                <w:t>[Accessed 11 February 2020].</w:t>
              </w:r>
            </w:p>
            <w:p w14:paraId="2CCA7E2D" w14:textId="7D683029" w:rsidR="00DF61D4" w:rsidRDefault="00DF61D4" w:rsidP="007B0B2B">
              <w:r>
                <w:rPr>
                  <w:b/>
                  <w:bCs/>
                  <w:noProof/>
                </w:rPr>
                <w:fldChar w:fldCharType="end"/>
              </w:r>
            </w:p>
          </w:sdtContent>
        </w:sdt>
      </w:sdtContent>
    </w:sdt>
    <w:p w14:paraId="24AE1FAD" w14:textId="77777777" w:rsidR="00DF61D4" w:rsidRPr="00DF61D4" w:rsidRDefault="00DF61D4" w:rsidP="00DF61D4">
      <w:pPr>
        <w:spacing w:line="360" w:lineRule="auto"/>
        <w:ind w:firstLine="720"/>
        <w:rPr>
          <w:rFonts w:ascii="Arial" w:hAnsi="Arial" w:cs="Arial"/>
        </w:rPr>
      </w:pPr>
    </w:p>
    <w:sectPr w:rsidR="00DF61D4" w:rsidRPr="00DF61D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590FE" w14:textId="77777777" w:rsidR="00A76697" w:rsidRDefault="00A76697" w:rsidP="00032F8A">
      <w:pPr>
        <w:spacing w:after="0" w:line="240" w:lineRule="auto"/>
      </w:pPr>
      <w:r>
        <w:separator/>
      </w:r>
    </w:p>
  </w:endnote>
  <w:endnote w:type="continuationSeparator" w:id="0">
    <w:p w14:paraId="1AC5C7FF" w14:textId="77777777" w:rsidR="00A76697" w:rsidRDefault="00A76697" w:rsidP="00032F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4954936"/>
      <w:docPartObj>
        <w:docPartGallery w:val="Page Numbers (Bottom of Page)"/>
        <w:docPartUnique/>
      </w:docPartObj>
    </w:sdtPr>
    <w:sdtEndPr>
      <w:rPr>
        <w:noProof/>
      </w:rPr>
    </w:sdtEndPr>
    <w:sdtContent>
      <w:p w14:paraId="0537145E" w14:textId="190983B5" w:rsidR="00032F8A" w:rsidRDefault="00032F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D5C437" w14:textId="77777777" w:rsidR="00032F8A" w:rsidRDefault="00032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D5245" w14:textId="77777777" w:rsidR="00A76697" w:rsidRDefault="00A76697" w:rsidP="00032F8A">
      <w:pPr>
        <w:spacing w:after="0" w:line="240" w:lineRule="auto"/>
      </w:pPr>
      <w:r>
        <w:separator/>
      </w:r>
    </w:p>
  </w:footnote>
  <w:footnote w:type="continuationSeparator" w:id="0">
    <w:p w14:paraId="66C7701D" w14:textId="77777777" w:rsidR="00A76697" w:rsidRDefault="00A76697" w:rsidP="00032F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3BF0"/>
    <w:multiLevelType w:val="multilevel"/>
    <w:tmpl w:val="D98A19C8"/>
    <w:lvl w:ilvl="0">
      <w:start w:val="1"/>
      <w:numFmt w:val="decimal"/>
      <w:lvlText w:val="%1."/>
      <w:lvlJc w:val="left"/>
      <w:pPr>
        <w:ind w:left="780" w:hanging="360"/>
      </w:pPr>
    </w:lvl>
    <w:lvl w:ilvl="1">
      <w:start w:val="1"/>
      <w:numFmt w:val="decimal"/>
      <w:isLgl/>
      <w:lvlText w:val="%1.%2."/>
      <w:lvlJc w:val="left"/>
      <w:pPr>
        <w:ind w:left="1140" w:hanging="720"/>
      </w:pPr>
      <w:rPr>
        <w:rFonts w:ascii="Arial" w:hAnsi="Arial" w:cs="Arial" w:hint="default"/>
        <w:b/>
        <w:bCs/>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20" w:hanging="1800"/>
      </w:pPr>
      <w:rPr>
        <w:rFonts w:hint="default"/>
      </w:rPr>
    </w:lvl>
  </w:abstractNum>
  <w:abstractNum w:abstractNumId="1" w15:restartNumberingAfterBreak="0">
    <w:nsid w:val="0511133F"/>
    <w:multiLevelType w:val="hybridMultilevel"/>
    <w:tmpl w:val="D06688F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5263DB6"/>
    <w:multiLevelType w:val="multilevel"/>
    <w:tmpl w:val="6D3C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477AEF"/>
    <w:multiLevelType w:val="multilevel"/>
    <w:tmpl w:val="F046494A"/>
    <w:lvl w:ilvl="0">
      <w:start w:val="6"/>
      <w:numFmt w:val="decimal"/>
      <w:lvlText w:val="%1."/>
      <w:lvlJc w:val="left"/>
      <w:pPr>
        <w:ind w:left="480" w:hanging="480"/>
      </w:pPr>
      <w:rPr>
        <w:rFonts w:hint="default"/>
        <w:b/>
      </w:rPr>
    </w:lvl>
    <w:lvl w:ilvl="1">
      <w:start w:val="1"/>
      <w:numFmt w:val="decimal"/>
      <w:lvlText w:val="%1.%2."/>
      <w:lvlJc w:val="left"/>
      <w:pPr>
        <w:ind w:left="1800" w:hanging="72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760" w:hanging="144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8280" w:hanging="1800"/>
      </w:pPr>
      <w:rPr>
        <w:rFonts w:hint="default"/>
        <w:b/>
      </w:rPr>
    </w:lvl>
    <w:lvl w:ilvl="7">
      <w:start w:val="1"/>
      <w:numFmt w:val="decimal"/>
      <w:lvlText w:val="%1.%2.%3.%4.%5.%6.%7.%8."/>
      <w:lvlJc w:val="left"/>
      <w:pPr>
        <w:ind w:left="9720" w:hanging="2160"/>
      </w:pPr>
      <w:rPr>
        <w:rFonts w:hint="default"/>
        <w:b/>
      </w:rPr>
    </w:lvl>
    <w:lvl w:ilvl="8">
      <w:start w:val="1"/>
      <w:numFmt w:val="decimal"/>
      <w:lvlText w:val="%1.%2.%3.%4.%5.%6.%7.%8.%9."/>
      <w:lvlJc w:val="left"/>
      <w:pPr>
        <w:ind w:left="10800" w:hanging="2160"/>
      </w:pPr>
      <w:rPr>
        <w:rFonts w:hint="default"/>
        <w:b/>
      </w:rPr>
    </w:lvl>
  </w:abstractNum>
  <w:abstractNum w:abstractNumId="4" w15:restartNumberingAfterBreak="0">
    <w:nsid w:val="0BB24D08"/>
    <w:multiLevelType w:val="hybridMultilevel"/>
    <w:tmpl w:val="B052DD3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BBD7B55"/>
    <w:multiLevelType w:val="multilevel"/>
    <w:tmpl w:val="9EE419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FD45DC"/>
    <w:multiLevelType w:val="hybridMultilevel"/>
    <w:tmpl w:val="B7AEF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85077F"/>
    <w:multiLevelType w:val="multilevel"/>
    <w:tmpl w:val="7A9C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7810A0"/>
    <w:multiLevelType w:val="multilevel"/>
    <w:tmpl w:val="1078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193DA3"/>
    <w:multiLevelType w:val="hybridMultilevel"/>
    <w:tmpl w:val="B0BED5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A472F70"/>
    <w:multiLevelType w:val="multilevel"/>
    <w:tmpl w:val="2EA85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F63F12"/>
    <w:multiLevelType w:val="hybridMultilevel"/>
    <w:tmpl w:val="D9D8E126"/>
    <w:lvl w:ilvl="0" w:tplc="34FAE08A">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AD1663"/>
    <w:multiLevelType w:val="hybridMultilevel"/>
    <w:tmpl w:val="B0BA68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A6539E"/>
    <w:multiLevelType w:val="multilevel"/>
    <w:tmpl w:val="1176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890728"/>
    <w:multiLevelType w:val="multilevel"/>
    <w:tmpl w:val="86D6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9174AC"/>
    <w:multiLevelType w:val="multilevel"/>
    <w:tmpl w:val="6360B9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487E57"/>
    <w:multiLevelType w:val="multilevel"/>
    <w:tmpl w:val="2682B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BF2E0A"/>
    <w:multiLevelType w:val="hybridMultilevel"/>
    <w:tmpl w:val="34064F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B52801"/>
    <w:multiLevelType w:val="multilevel"/>
    <w:tmpl w:val="F848916A"/>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015131"/>
    <w:multiLevelType w:val="multilevel"/>
    <w:tmpl w:val="02467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BA2583"/>
    <w:multiLevelType w:val="multilevel"/>
    <w:tmpl w:val="7930C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5C7E2E"/>
    <w:multiLevelType w:val="hybridMultilevel"/>
    <w:tmpl w:val="91D4D4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74F40E80"/>
    <w:multiLevelType w:val="multilevel"/>
    <w:tmpl w:val="0E12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E64032"/>
    <w:multiLevelType w:val="multilevel"/>
    <w:tmpl w:val="EC70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897395"/>
    <w:multiLevelType w:val="multilevel"/>
    <w:tmpl w:val="B4E2F8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AC77B25"/>
    <w:multiLevelType w:val="multilevel"/>
    <w:tmpl w:val="3D44A798"/>
    <w:lvl w:ilvl="0">
      <w:start w:val="6"/>
      <w:numFmt w:val="decimal"/>
      <w:lvlText w:val="%1."/>
      <w:lvlJc w:val="left"/>
      <w:pPr>
        <w:ind w:left="480" w:hanging="480"/>
      </w:pPr>
      <w:rPr>
        <w:rFonts w:hint="default"/>
        <w:b/>
      </w:rPr>
    </w:lvl>
    <w:lvl w:ilvl="1">
      <w:start w:val="1"/>
      <w:numFmt w:val="decimal"/>
      <w:lvlText w:val="%1.%2."/>
      <w:lvlJc w:val="left"/>
      <w:pPr>
        <w:ind w:left="108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880" w:hanging="144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960" w:hanging="1800"/>
      </w:pPr>
      <w:rPr>
        <w:rFonts w:hint="default"/>
        <w:b/>
      </w:rPr>
    </w:lvl>
    <w:lvl w:ilvl="7">
      <w:start w:val="1"/>
      <w:numFmt w:val="decimal"/>
      <w:lvlText w:val="%1.%2.%3.%4.%5.%6.%7.%8."/>
      <w:lvlJc w:val="left"/>
      <w:pPr>
        <w:ind w:left="4680" w:hanging="2160"/>
      </w:pPr>
      <w:rPr>
        <w:rFonts w:hint="default"/>
        <w:b/>
      </w:rPr>
    </w:lvl>
    <w:lvl w:ilvl="8">
      <w:start w:val="1"/>
      <w:numFmt w:val="decimal"/>
      <w:lvlText w:val="%1.%2.%3.%4.%5.%6.%7.%8.%9."/>
      <w:lvlJc w:val="left"/>
      <w:pPr>
        <w:ind w:left="5040" w:hanging="2160"/>
      </w:pPr>
      <w:rPr>
        <w:rFonts w:hint="default"/>
        <w:b/>
      </w:rPr>
    </w:lvl>
  </w:abstractNum>
  <w:num w:numId="1">
    <w:abstractNumId w:val="14"/>
  </w:num>
  <w:num w:numId="2">
    <w:abstractNumId w:val="13"/>
  </w:num>
  <w:num w:numId="3">
    <w:abstractNumId w:val="15"/>
  </w:num>
  <w:num w:numId="4">
    <w:abstractNumId w:val="20"/>
  </w:num>
  <w:num w:numId="5">
    <w:abstractNumId w:val="23"/>
  </w:num>
  <w:num w:numId="6">
    <w:abstractNumId w:val="24"/>
  </w:num>
  <w:num w:numId="7">
    <w:abstractNumId w:val="8"/>
  </w:num>
  <w:num w:numId="8">
    <w:abstractNumId w:val="22"/>
  </w:num>
  <w:num w:numId="9">
    <w:abstractNumId w:val="5"/>
  </w:num>
  <w:num w:numId="10">
    <w:abstractNumId w:val="18"/>
  </w:num>
  <w:num w:numId="11">
    <w:abstractNumId w:val="0"/>
  </w:num>
  <w:num w:numId="12">
    <w:abstractNumId w:val="1"/>
  </w:num>
  <w:num w:numId="13">
    <w:abstractNumId w:val="4"/>
  </w:num>
  <w:num w:numId="14">
    <w:abstractNumId w:val="9"/>
  </w:num>
  <w:num w:numId="15">
    <w:abstractNumId w:val="11"/>
  </w:num>
  <w:num w:numId="16">
    <w:abstractNumId w:val="2"/>
  </w:num>
  <w:num w:numId="17">
    <w:abstractNumId w:val="7"/>
  </w:num>
  <w:num w:numId="18">
    <w:abstractNumId w:val="10"/>
  </w:num>
  <w:num w:numId="19">
    <w:abstractNumId w:val="25"/>
  </w:num>
  <w:num w:numId="20">
    <w:abstractNumId w:val="3"/>
  </w:num>
  <w:num w:numId="21">
    <w:abstractNumId w:val="6"/>
  </w:num>
  <w:num w:numId="22">
    <w:abstractNumId w:val="21"/>
  </w:num>
  <w:num w:numId="23">
    <w:abstractNumId w:val="19"/>
  </w:num>
  <w:num w:numId="24">
    <w:abstractNumId w:val="16"/>
  </w:num>
  <w:num w:numId="25">
    <w:abstractNumId w:val="12"/>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178"/>
    <w:rsid w:val="000233C1"/>
    <w:rsid w:val="00032F8A"/>
    <w:rsid w:val="00091E19"/>
    <w:rsid w:val="000B0611"/>
    <w:rsid w:val="000B59D7"/>
    <w:rsid w:val="000B65AA"/>
    <w:rsid w:val="000D05B7"/>
    <w:rsid w:val="000E782E"/>
    <w:rsid w:val="00120D38"/>
    <w:rsid w:val="00141A41"/>
    <w:rsid w:val="001E3A6B"/>
    <w:rsid w:val="001E68F8"/>
    <w:rsid w:val="00206133"/>
    <w:rsid w:val="00233A4B"/>
    <w:rsid w:val="0027235D"/>
    <w:rsid w:val="002D6B77"/>
    <w:rsid w:val="002E21DB"/>
    <w:rsid w:val="00387592"/>
    <w:rsid w:val="00394E7C"/>
    <w:rsid w:val="003E4D7B"/>
    <w:rsid w:val="003F1750"/>
    <w:rsid w:val="004821FF"/>
    <w:rsid w:val="00485CE0"/>
    <w:rsid w:val="004A0945"/>
    <w:rsid w:val="004B0B45"/>
    <w:rsid w:val="004D3F95"/>
    <w:rsid w:val="00520281"/>
    <w:rsid w:val="005322E3"/>
    <w:rsid w:val="005A567B"/>
    <w:rsid w:val="005C4166"/>
    <w:rsid w:val="005D59ED"/>
    <w:rsid w:val="00667E91"/>
    <w:rsid w:val="006861ED"/>
    <w:rsid w:val="006E566D"/>
    <w:rsid w:val="006E7F14"/>
    <w:rsid w:val="006F0D0B"/>
    <w:rsid w:val="006F57C6"/>
    <w:rsid w:val="00742178"/>
    <w:rsid w:val="00742186"/>
    <w:rsid w:val="00743036"/>
    <w:rsid w:val="00745225"/>
    <w:rsid w:val="007B0B2B"/>
    <w:rsid w:val="007B1B58"/>
    <w:rsid w:val="007B63D3"/>
    <w:rsid w:val="008342F3"/>
    <w:rsid w:val="00903F2B"/>
    <w:rsid w:val="009600C7"/>
    <w:rsid w:val="009C6035"/>
    <w:rsid w:val="00A418F9"/>
    <w:rsid w:val="00A45007"/>
    <w:rsid w:val="00A76697"/>
    <w:rsid w:val="00AC6221"/>
    <w:rsid w:val="00B07EE2"/>
    <w:rsid w:val="00C55F40"/>
    <w:rsid w:val="00CB7064"/>
    <w:rsid w:val="00CF5319"/>
    <w:rsid w:val="00D330EE"/>
    <w:rsid w:val="00D35A4F"/>
    <w:rsid w:val="00D449AC"/>
    <w:rsid w:val="00DF5C44"/>
    <w:rsid w:val="00DF61D4"/>
    <w:rsid w:val="00E267E5"/>
    <w:rsid w:val="00EF3590"/>
    <w:rsid w:val="00F133BF"/>
    <w:rsid w:val="00F16B00"/>
    <w:rsid w:val="00F6796E"/>
    <w:rsid w:val="00F87D48"/>
    <w:rsid w:val="00FE1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6A89E"/>
  <w15:chartTrackingRefBased/>
  <w15:docId w15:val="{E4CAF939-5BE7-4740-AA9C-39C6DF1C3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F8A"/>
    <w:pPr>
      <w:spacing w:line="256" w:lineRule="auto"/>
    </w:pPr>
  </w:style>
  <w:style w:type="paragraph" w:styleId="Heading1">
    <w:name w:val="heading 1"/>
    <w:basedOn w:val="Normal"/>
    <w:next w:val="Normal"/>
    <w:link w:val="Heading1Char"/>
    <w:uiPriority w:val="9"/>
    <w:qFormat/>
    <w:rsid w:val="00032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3A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F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449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F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2F8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32F8A"/>
    <w:pPr>
      <w:spacing w:line="259" w:lineRule="auto"/>
      <w:outlineLvl w:val="9"/>
    </w:pPr>
    <w:rPr>
      <w:lang w:val="en-US"/>
    </w:rPr>
  </w:style>
  <w:style w:type="paragraph" w:styleId="TOC1">
    <w:name w:val="toc 1"/>
    <w:basedOn w:val="Normal"/>
    <w:next w:val="Normal"/>
    <w:autoRedefine/>
    <w:uiPriority w:val="39"/>
    <w:unhideWhenUsed/>
    <w:rsid w:val="00032F8A"/>
    <w:pPr>
      <w:spacing w:after="100"/>
    </w:pPr>
  </w:style>
  <w:style w:type="character" w:styleId="Hyperlink">
    <w:name w:val="Hyperlink"/>
    <w:basedOn w:val="DefaultParagraphFont"/>
    <w:uiPriority w:val="99"/>
    <w:unhideWhenUsed/>
    <w:rsid w:val="00032F8A"/>
    <w:rPr>
      <w:color w:val="0563C1" w:themeColor="hyperlink"/>
      <w:u w:val="single"/>
    </w:rPr>
  </w:style>
  <w:style w:type="paragraph" w:styleId="Header">
    <w:name w:val="header"/>
    <w:basedOn w:val="Normal"/>
    <w:link w:val="HeaderChar"/>
    <w:uiPriority w:val="99"/>
    <w:unhideWhenUsed/>
    <w:rsid w:val="00032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F8A"/>
  </w:style>
  <w:style w:type="paragraph" w:styleId="Footer">
    <w:name w:val="footer"/>
    <w:basedOn w:val="Normal"/>
    <w:link w:val="FooterChar"/>
    <w:uiPriority w:val="99"/>
    <w:unhideWhenUsed/>
    <w:rsid w:val="00032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F8A"/>
  </w:style>
  <w:style w:type="character" w:customStyle="1" w:styleId="Heading4Char">
    <w:name w:val="Heading 4 Char"/>
    <w:basedOn w:val="DefaultParagraphFont"/>
    <w:link w:val="Heading4"/>
    <w:uiPriority w:val="9"/>
    <w:semiHidden/>
    <w:rsid w:val="00D449AC"/>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449AC"/>
    <w:rPr>
      <w:b/>
      <w:bCs/>
    </w:rPr>
  </w:style>
  <w:style w:type="paragraph" w:styleId="NormalWeb">
    <w:name w:val="Normal (Web)"/>
    <w:basedOn w:val="Normal"/>
    <w:uiPriority w:val="99"/>
    <w:unhideWhenUsed/>
    <w:rsid w:val="00D449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33A4B"/>
    <w:rPr>
      <w:i/>
      <w:iCs/>
    </w:rPr>
  </w:style>
  <w:style w:type="character" w:customStyle="1" w:styleId="Heading2Char">
    <w:name w:val="Heading 2 Char"/>
    <w:basedOn w:val="DefaultParagraphFont"/>
    <w:link w:val="Heading2"/>
    <w:uiPriority w:val="9"/>
    <w:rsid w:val="00233A4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33A4B"/>
    <w:pPr>
      <w:spacing w:after="100"/>
      <w:ind w:left="220"/>
    </w:pPr>
  </w:style>
  <w:style w:type="table" w:styleId="TableGrid">
    <w:name w:val="Table Grid"/>
    <w:basedOn w:val="TableNormal"/>
    <w:uiPriority w:val="39"/>
    <w:rsid w:val="00DF5C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18F9"/>
    <w:pPr>
      <w:ind w:left="720"/>
      <w:contextualSpacing/>
    </w:pPr>
  </w:style>
  <w:style w:type="paragraph" w:styleId="TOC3">
    <w:name w:val="toc 3"/>
    <w:basedOn w:val="Normal"/>
    <w:next w:val="Normal"/>
    <w:autoRedefine/>
    <w:uiPriority w:val="39"/>
    <w:unhideWhenUsed/>
    <w:rsid w:val="00485CE0"/>
    <w:pPr>
      <w:spacing w:after="100"/>
      <w:ind w:left="440"/>
    </w:pPr>
  </w:style>
  <w:style w:type="paragraph" w:styleId="Bibliography">
    <w:name w:val="Bibliography"/>
    <w:basedOn w:val="Normal"/>
    <w:next w:val="Normal"/>
    <w:uiPriority w:val="37"/>
    <w:unhideWhenUsed/>
    <w:rsid w:val="00DF6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437">
      <w:bodyDiv w:val="1"/>
      <w:marLeft w:val="0"/>
      <w:marRight w:val="0"/>
      <w:marTop w:val="0"/>
      <w:marBottom w:val="0"/>
      <w:divBdr>
        <w:top w:val="none" w:sz="0" w:space="0" w:color="auto"/>
        <w:left w:val="none" w:sz="0" w:space="0" w:color="auto"/>
        <w:bottom w:val="none" w:sz="0" w:space="0" w:color="auto"/>
        <w:right w:val="none" w:sz="0" w:space="0" w:color="auto"/>
      </w:divBdr>
    </w:div>
    <w:div w:id="18943719">
      <w:bodyDiv w:val="1"/>
      <w:marLeft w:val="0"/>
      <w:marRight w:val="0"/>
      <w:marTop w:val="0"/>
      <w:marBottom w:val="0"/>
      <w:divBdr>
        <w:top w:val="none" w:sz="0" w:space="0" w:color="auto"/>
        <w:left w:val="none" w:sz="0" w:space="0" w:color="auto"/>
        <w:bottom w:val="none" w:sz="0" w:space="0" w:color="auto"/>
        <w:right w:val="none" w:sz="0" w:space="0" w:color="auto"/>
      </w:divBdr>
    </w:div>
    <w:div w:id="24868569">
      <w:bodyDiv w:val="1"/>
      <w:marLeft w:val="0"/>
      <w:marRight w:val="0"/>
      <w:marTop w:val="0"/>
      <w:marBottom w:val="0"/>
      <w:divBdr>
        <w:top w:val="none" w:sz="0" w:space="0" w:color="auto"/>
        <w:left w:val="none" w:sz="0" w:space="0" w:color="auto"/>
        <w:bottom w:val="none" w:sz="0" w:space="0" w:color="auto"/>
        <w:right w:val="none" w:sz="0" w:space="0" w:color="auto"/>
      </w:divBdr>
    </w:div>
    <w:div w:id="55520636">
      <w:bodyDiv w:val="1"/>
      <w:marLeft w:val="0"/>
      <w:marRight w:val="0"/>
      <w:marTop w:val="0"/>
      <w:marBottom w:val="0"/>
      <w:divBdr>
        <w:top w:val="none" w:sz="0" w:space="0" w:color="auto"/>
        <w:left w:val="none" w:sz="0" w:space="0" w:color="auto"/>
        <w:bottom w:val="none" w:sz="0" w:space="0" w:color="auto"/>
        <w:right w:val="none" w:sz="0" w:space="0" w:color="auto"/>
      </w:divBdr>
    </w:div>
    <w:div w:id="60715348">
      <w:bodyDiv w:val="1"/>
      <w:marLeft w:val="0"/>
      <w:marRight w:val="0"/>
      <w:marTop w:val="0"/>
      <w:marBottom w:val="0"/>
      <w:divBdr>
        <w:top w:val="none" w:sz="0" w:space="0" w:color="auto"/>
        <w:left w:val="none" w:sz="0" w:space="0" w:color="auto"/>
        <w:bottom w:val="none" w:sz="0" w:space="0" w:color="auto"/>
        <w:right w:val="none" w:sz="0" w:space="0" w:color="auto"/>
      </w:divBdr>
    </w:div>
    <w:div w:id="65224301">
      <w:bodyDiv w:val="1"/>
      <w:marLeft w:val="0"/>
      <w:marRight w:val="0"/>
      <w:marTop w:val="0"/>
      <w:marBottom w:val="0"/>
      <w:divBdr>
        <w:top w:val="none" w:sz="0" w:space="0" w:color="auto"/>
        <w:left w:val="none" w:sz="0" w:space="0" w:color="auto"/>
        <w:bottom w:val="none" w:sz="0" w:space="0" w:color="auto"/>
        <w:right w:val="none" w:sz="0" w:space="0" w:color="auto"/>
      </w:divBdr>
    </w:div>
    <w:div w:id="68774692">
      <w:bodyDiv w:val="1"/>
      <w:marLeft w:val="0"/>
      <w:marRight w:val="0"/>
      <w:marTop w:val="0"/>
      <w:marBottom w:val="0"/>
      <w:divBdr>
        <w:top w:val="none" w:sz="0" w:space="0" w:color="auto"/>
        <w:left w:val="none" w:sz="0" w:space="0" w:color="auto"/>
        <w:bottom w:val="none" w:sz="0" w:space="0" w:color="auto"/>
        <w:right w:val="none" w:sz="0" w:space="0" w:color="auto"/>
      </w:divBdr>
    </w:div>
    <w:div w:id="104035357">
      <w:bodyDiv w:val="1"/>
      <w:marLeft w:val="0"/>
      <w:marRight w:val="0"/>
      <w:marTop w:val="0"/>
      <w:marBottom w:val="0"/>
      <w:divBdr>
        <w:top w:val="none" w:sz="0" w:space="0" w:color="auto"/>
        <w:left w:val="none" w:sz="0" w:space="0" w:color="auto"/>
        <w:bottom w:val="none" w:sz="0" w:space="0" w:color="auto"/>
        <w:right w:val="none" w:sz="0" w:space="0" w:color="auto"/>
      </w:divBdr>
    </w:div>
    <w:div w:id="110444856">
      <w:bodyDiv w:val="1"/>
      <w:marLeft w:val="0"/>
      <w:marRight w:val="0"/>
      <w:marTop w:val="0"/>
      <w:marBottom w:val="0"/>
      <w:divBdr>
        <w:top w:val="none" w:sz="0" w:space="0" w:color="auto"/>
        <w:left w:val="none" w:sz="0" w:space="0" w:color="auto"/>
        <w:bottom w:val="none" w:sz="0" w:space="0" w:color="auto"/>
        <w:right w:val="none" w:sz="0" w:space="0" w:color="auto"/>
      </w:divBdr>
    </w:div>
    <w:div w:id="133060261">
      <w:bodyDiv w:val="1"/>
      <w:marLeft w:val="0"/>
      <w:marRight w:val="0"/>
      <w:marTop w:val="0"/>
      <w:marBottom w:val="0"/>
      <w:divBdr>
        <w:top w:val="none" w:sz="0" w:space="0" w:color="auto"/>
        <w:left w:val="none" w:sz="0" w:space="0" w:color="auto"/>
        <w:bottom w:val="none" w:sz="0" w:space="0" w:color="auto"/>
        <w:right w:val="none" w:sz="0" w:space="0" w:color="auto"/>
      </w:divBdr>
    </w:div>
    <w:div w:id="135223649">
      <w:bodyDiv w:val="1"/>
      <w:marLeft w:val="0"/>
      <w:marRight w:val="0"/>
      <w:marTop w:val="0"/>
      <w:marBottom w:val="0"/>
      <w:divBdr>
        <w:top w:val="none" w:sz="0" w:space="0" w:color="auto"/>
        <w:left w:val="none" w:sz="0" w:space="0" w:color="auto"/>
        <w:bottom w:val="none" w:sz="0" w:space="0" w:color="auto"/>
        <w:right w:val="none" w:sz="0" w:space="0" w:color="auto"/>
      </w:divBdr>
    </w:div>
    <w:div w:id="151026363">
      <w:bodyDiv w:val="1"/>
      <w:marLeft w:val="0"/>
      <w:marRight w:val="0"/>
      <w:marTop w:val="0"/>
      <w:marBottom w:val="0"/>
      <w:divBdr>
        <w:top w:val="none" w:sz="0" w:space="0" w:color="auto"/>
        <w:left w:val="none" w:sz="0" w:space="0" w:color="auto"/>
        <w:bottom w:val="none" w:sz="0" w:space="0" w:color="auto"/>
        <w:right w:val="none" w:sz="0" w:space="0" w:color="auto"/>
      </w:divBdr>
    </w:div>
    <w:div w:id="168520043">
      <w:bodyDiv w:val="1"/>
      <w:marLeft w:val="0"/>
      <w:marRight w:val="0"/>
      <w:marTop w:val="0"/>
      <w:marBottom w:val="0"/>
      <w:divBdr>
        <w:top w:val="none" w:sz="0" w:space="0" w:color="auto"/>
        <w:left w:val="none" w:sz="0" w:space="0" w:color="auto"/>
        <w:bottom w:val="none" w:sz="0" w:space="0" w:color="auto"/>
        <w:right w:val="none" w:sz="0" w:space="0" w:color="auto"/>
      </w:divBdr>
    </w:div>
    <w:div w:id="172305309">
      <w:bodyDiv w:val="1"/>
      <w:marLeft w:val="0"/>
      <w:marRight w:val="0"/>
      <w:marTop w:val="0"/>
      <w:marBottom w:val="0"/>
      <w:divBdr>
        <w:top w:val="none" w:sz="0" w:space="0" w:color="auto"/>
        <w:left w:val="none" w:sz="0" w:space="0" w:color="auto"/>
        <w:bottom w:val="none" w:sz="0" w:space="0" w:color="auto"/>
        <w:right w:val="none" w:sz="0" w:space="0" w:color="auto"/>
      </w:divBdr>
    </w:div>
    <w:div w:id="186141816">
      <w:bodyDiv w:val="1"/>
      <w:marLeft w:val="0"/>
      <w:marRight w:val="0"/>
      <w:marTop w:val="0"/>
      <w:marBottom w:val="0"/>
      <w:divBdr>
        <w:top w:val="none" w:sz="0" w:space="0" w:color="auto"/>
        <w:left w:val="none" w:sz="0" w:space="0" w:color="auto"/>
        <w:bottom w:val="none" w:sz="0" w:space="0" w:color="auto"/>
        <w:right w:val="none" w:sz="0" w:space="0" w:color="auto"/>
      </w:divBdr>
    </w:div>
    <w:div w:id="188643104">
      <w:bodyDiv w:val="1"/>
      <w:marLeft w:val="0"/>
      <w:marRight w:val="0"/>
      <w:marTop w:val="0"/>
      <w:marBottom w:val="0"/>
      <w:divBdr>
        <w:top w:val="none" w:sz="0" w:space="0" w:color="auto"/>
        <w:left w:val="none" w:sz="0" w:space="0" w:color="auto"/>
        <w:bottom w:val="none" w:sz="0" w:space="0" w:color="auto"/>
        <w:right w:val="none" w:sz="0" w:space="0" w:color="auto"/>
      </w:divBdr>
    </w:div>
    <w:div w:id="201484924">
      <w:bodyDiv w:val="1"/>
      <w:marLeft w:val="0"/>
      <w:marRight w:val="0"/>
      <w:marTop w:val="0"/>
      <w:marBottom w:val="0"/>
      <w:divBdr>
        <w:top w:val="none" w:sz="0" w:space="0" w:color="auto"/>
        <w:left w:val="none" w:sz="0" w:space="0" w:color="auto"/>
        <w:bottom w:val="none" w:sz="0" w:space="0" w:color="auto"/>
        <w:right w:val="none" w:sz="0" w:space="0" w:color="auto"/>
      </w:divBdr>
    </w:div>
    <w:div w:id="243996081">
      <w:bodyDiv w:val="1"/>
      <w:marLeft w:val="0"/>
      <w:marRight w:val="0"/>
      <w:marTop w:val="0"/>
      <w:marBottom w:val="0"/>
      <w:divBdr>
        <w:top w:val="none" w:sz="0" w:space="0" w:color="auto"/>
        <w:left w:val="none" w:sz="0" w:space="0" w:color="auto"/>
        <w:bottom w:val="none" w:sz="0" w:space="0" w:color="auto"/>
        <w:right w:val="none" w:sz="0" w:space="0" w:color="auto"/>
      </w:divBdr>
    </w:div>
    <w:div w:id="244193233">
      <w:bodyDiv w:val="1"/>
      <w:marLeft w:val="0"/>
      <w:marRight w:val="0"/>
      <w:marTop w:val="0"/>
      <w:marBottom w:val="0"/>
      <w:divBdr>
        <w:top w:val="none" w:sz="0" w:space="0" w:color="auto"/>
        <w:left w:val="none" w:sz="0" w:space="0" w:color="auto"/>
        <w:bottom w:val="none" w:sz="0" w:space="0" w:color="auto"/>
        <w:right w:val="none" w:sz="0" w:space="0" w:color="auto"/>
      </w:divBdr>
    </w:div>
    <w:div w:id="279259956">
      <w:bodyDiv w:val="1"/>
      <w:marLeft w:val="0"/>
      <w:marRight w:val="0"/>
      <w:marTop w:val="0"/>
      <w:marBottom w:val="0"/>
      <w:divBdr>
        <w:top w:val="none" w:sz="0" w:space="0" w:color="auto"/>
        <w:left w:val="none" w:sz="0" w:space="0" w:color="auto"/>
        <w:bottom w:val="none" w:sz="0" w:space="0" w:color="auto"/>
        <w:right w:val="none" w:sz="0" w:space="0" w:color="auto"/>
      </w:divBdr>
    </w:div>
    <w:div w:id="296375229">
      <w:bodyDiv w:val="1"/>
      <w:marLeft w:val="0"/>
      <w:marRight w:val="0"/>
      <w:marTop w:val="0"/>
      <w:marBottom w:val="0"/>
      <w:divBdr>
        <w:top w:val="none" w:sz="0" w:space="0" w:color="auto"/>
        <w:left w:val="none" w:sz="0" w:space="0" w:color="auto"/>
        <w:bottom w:val="none" w:sz="0" w:space="0" w:color="auto"/>
        <w:right w:val="none" w:sz="0" w:space="0" w:color="auto"/>
      </w:divBdr>
    </w:div>
    <w:div w:id="314139939">
      <w:bodyDiv w:val="1"/>
      <w:marLeft w:val="0"/>
      <w:marRight w:val="0"/>
      <w:marTop w:val="0"/>
      <w:marBottom w:val="0"/>
      <w:divBdr>
        <w:top w:val="none" w:sz="0" w:space="0" w:color="auto"/>
        <w:left w:val="none" w:sz="0" w:space="0" w:color="auto"/>
        <w:bottom w:val="none" w:sz="0" w:space="0" w:color="auto"/>
        <w:right w:val="none" w:sz="0" w:space="0" w:color="auto"/>
      </w:divBdr>
    </w:div>
    <w:div w:id="327055861">
      <w:bodyDiv w:val="1"/>
      <w:marLeft w:val="0"/>
      <w:marRight w:val="0"/>
      <w:marTop w:val="0"/>
      <w:marBottom w:val="0"/>
      <w:divBdr>
        <w:top w:val="none" w:sz="0" w:space="0" w:color="auto"/>
        <w:left w:val="none" w:sz="0" w:space="0" w:color="auto"/>
        <w:bottom w:val="none" w:sz="0" w:space="0" w:color="auto"/>
        <w:right w:val="none" w:sz="0" w:space="0" w:color="auto"/>
      </w:divBdr>
    </w:div>
    <w:div w:id="328557328">
      <w:bodyDiv w:val="1"/>
      <w:marLeft w:val="0"/>
      <w:marRight w:val="0"/>
      <w:marTop w:val="0"/>
      <w:marBottom w:val="0"/>
      <w:divBdr>
        <w:top w:val="none" w:sz="0" w:space="0" w:color="auto"/>
        <w:left w:val="none" w:sz="0" w:space="0" w:color="auto"/>
        <w:bottom w:val="none" w:sz="0" w:space="0" w:color="auto"/>
        <w:right w:val="none" w:sz="0" w:space="0" w:color="auto"/>
      </w:divBdr>
    </w:div>
    <w:div w:id="338577942">
      <w:bodyDiv w:val="1"/>
      <w:marLeft w:val="0"/>
      <w:marRight w:val="0"/>
      <w:marTop w:val="0"/>
      <w:marBottom w:val="0"/>
      <w:divBdr>
        <w:top w:val="none" w:sz="0" w:space="0" w:color="auto"/>
        <w:left w:val="none" w:sz="0" w:space="0" w:color="auto"/>
        <w:bottom w:val="none" w:sz="0" w:space="0" w:color="auto"/>
        <w:right w:val="none" w:sz="0" w:space="0" w:color="auto"/>
      </w:divBdr>
    </w:div>
    <w:div w:id="339818209">
      <w:bodyDiv w:val="1"/>
      <w:marLeft w:val="0"/>
      <w:marRight w:val="0"/>
      <w:marTop w:val="0"/>
      <w:marBottom w:val="0"/>
      <w:divBdr>
        <w:top w:val="none" w:sz="0" w:space="0" w:color="auto"/>
        <w:left w:val="none" w:sz="0" w:space="0" w:color="auto"/>
        <w:bottom w:val="none" w:sz="0" w:space="0" w:color="auto"/>
        <w:right w:val="none" w:sz="0" w:space="0" w:color="auto"/>
      </w:divBdr>
    </w:div>
    <w:div w:id="339819573">
      <w:bodyDiv w:val="1"/>
      <w:marLeft w:val="0"/>
      <w:marRight w:val="0"/>
      <w:marTop w:val="0"/>
      <w:marBottom w:val="0"/>
      <w:divBdr>
        <w:top w:val="none" w:sz="0" w:space="0" w:color="auto"/>
        <w:left w:val="none" w:sz="0" w:space="0" w:color="auto"/>
        <w:bottom w:val="none" w:sz="0" w:space="0" w:color="auto"/>
        <w:right w:val="none" w:sz="0" w:space="0" w:color="auto"/>
      </w:divBdr>
    </w:div>
    <w:div w:id="342435203">
      <w:bodyDiv w:val="1"/>
      <w:marLeft w:val="0"/>
      <w:marRight w:val="0"/>
      <w:marTop w:val="0"/>
      <w:marBottom w:val="0"/>
      <w:divBdr>
        <w:top w:val="none" w:sz="0" w:space="0" w:color="auto"/>
        <w:left w:val="none" w:sz="0" w:space="0" w:color="auto"/>
        <w:bottom w:val="none" w:sz="0" w:space="0" w:color="auto"/>
        <w:right w:val="none" w:sz="0" w:space="0" w:color="auto"/>
      </w:divBdr>
    </w:div>
    <w:div w:id="350300573">
      <w:bodyDiv w:val="1"/>
      <w:marLeft w:val="0"/>
      <w:marRight w:val="0"/>
      <w:marTop w:val="0"/>
      <w:marBottom w:val="0"/>
      <w:divBdr>
        <w:top w:val="none" w:sz="0" w:space="0" w:color="auto"/>
        <w:left w:val="none" w:sz="0" w:space="0" w:color="auto"/>
        <w:bottom w:val="none" w:sz="0" w:space="0" w:color="auto"/>
        <w:right w:val="none" w:sz="0" w:space="0" w:color="auto"/>
      </w:divBdr>
    </w:div>
    <w:div w:id="361790281">
      <w:bodyDiv w:val="1"/>
      <w:marLeft w:val="0"/>
      <w:marRight w:val="0"/>
      <w:marTop w:val="0"/>
      <w:marBottom w:val="0"/>
      <w:divBdr>
        <w:top w:val="none" w:sz="0" w:space="0" w:color="auto"/>
        <w:left w:val="none" w:sz="0" w:space="0" w:color="auto"/>
        <w:bottom w:val="none" w:sz="0" w:space="0" w:color="auto"/>
        <w:right w:val="none" w:sz="0" w:space="0" w:color="auto"/>
      </w:divBdr>
    </w:div>
    <w:div w:id="379205824">
      <w:bodyDiv w:val="1"/>
      <w:marLeft w:val="0"/>
      <w:marRight w:val="0"/>
      <w:marTop w:val="0"/>
      <w:marBottom w:val="0"/>
      <w:divBdr>
        <w:top w:val="none" w:sz="0" w:space="0" w:color="auto"/>
        <w:left w:val="none" w:sz="0" w:space="0" w:color="auto"/>
        <w:bottom w:val="none" w:sz="0" w:space="0" w:color="auto"/>
        <w:right w:val="none" w:sz="0" w:space="0" w:color="auto"/>
      </w:divBdr>
    </w:div>
    <w:div w:id="393816762">
      <w:bodyDiv w:val="1"/>
      <w:marLeft w:val="0"/>
      <w:marRight w:val="0"/>
      <w:marTop w:val="0"/>
      <w:marBottom w:val="0"/>
      <w:divBdr>
        <w:top w:val="none" w:sz="0" w:space="0" w:color="auto"/>
        <w:left w:val="none" w:sz="0" w:space="0" w:color="auto"/>
        <w:bottom w:val="none" w:sz="0" w:space="0" w:color="auto"/>
        <w:right w:val="none" w:sz="0" w:space="0" w:color="auto"/>
      </w:divBdr>
    </w:div>
    <w:div w:id="398945654">
      <w:bodyDiv w:val="1"/>
      <w:marLeft w:val="0"/>
      <w:marRight w:val="0"/>
      <w:marTop w:val="0"/>
      <w:marBottom w:val="0"/>
      <w:divBdr>
        <w:top w:val="none" w:sz="0" w:space="0" w:color="auto"/>
        <w:left w:val="none" w:sz="0" w:space="0" w:color="auto"/>
        <w:bottom w:val="none" w:sz="0" w:space="0" w:color="auto"/>
        <w:right w:val="none" w:sz="0" w:space="0" w:color="auto"/>
      </w:divBdr>
    </w:div>
    <w:div w:id="414404474">
      <w:bodyDiv w:val="1"/>
      <w:marLeft w:val="0"/>
      <w:marRight w:val="0"/>
      <w:marTop w:val="0"/>
      <w:marBottom w:val="0"/>
      <w:divBdr>
        <w:top w:val="none" w:sz="0" w:space="0" w:color="auto"/>
        <w:left w:val="none" w:sz="0" w:space="0" w:color="auto"/>
        <w:bottom w:val="none" w:sz="0" w:space="0" w:color="auto"/>
        <w:right w:val="none" w:sz="0" w:space="0" w:color="auto"/>
      </w:divBdr>
    </w:div>
    <w:div w:id="434517390">
      <w:bodyDiv w:val="1"/>
      <w:marLeft w:val="0"/>
      <w:marRight w:val="0"/>
      <w:marTop w:val="0"/>
      <w:marBottom w:val="0"/>
      <w:divBdr>
        <w:top w:val="none" w:sz="0" w:space="0" w:color="auto"/>
        <w:left w:val="none" w:sz="0" w:space="0" w:color="auto"/>
        <w:bottom w:val="none" w:sz="0" w:space="0" w:color="auto"/>
        <w:right w:val="none" w:sz="0" w:space="0" w:color="auto"/>
      </w:divBdr>
    </w:div>
    <w:div w:id="449058672">
      <w:bodyDiv w:val="1"/>
      <w:marLeft w:val="0"/>
      <w:marRight w:val="0"/>
      <w:marTop w:val="0"/>
      <w:marBottom w:val="0"/>
      <w:divBdr>
        <w:top w:val="none" w:sz="0" w:space="0" w:color="auto"/>
        <w:left w:val="none" w:sz="0" w:space="0" w:color="auto"/>
        <w:bottom w:val="none" w:sz="0" w:space="0" w:color="auto"/>
        <w:right w:val="none" w:sz="0" w:space="0" w:color="auto"/>
      </w:divBdr>
    </w:div>
    <w:div w:id="464156352">
      <w:bodyDiv w:val="1"/>
      <w:marLeft w:val="0"/>
      <w:marRight w:val="0"/>
      <w:marTop w:val="0"/>
      <w:marBottom w:val="0"/>
      <w:divBdr>
        <w:top w:val="none" w:sz="0" w:space="0" w:color="auto"/>
        <w:left w:val="none" w:sz="0" w:space="0" w:color="auto"/>
        <w:bottom w:val="none" w:sz="0" w:space="0" w:color="auto"/>
        <w:right w:val="none" w:sz="0" w:space="0" w:color="auto"/>
      </w:divBdr>
    </w:div>
    <w:div w:id="470250146">
      <w:bodyDiv w:val="1"/>
      <w:marLeft w:val="0"/>
      <w:marRight w:val="0"/>
      <w:marTop w:val="0"/>
      <w:marBottom w:val="0"/>
      <w:divBdr>
        <w:top w:val="none" w:sz="0" w:space="0" w:color="auto"/>
        <w:left w:val="none" w:sz="0" w:space="0" w:color="auto"/>
        <w:bottom w:val="none" w:sz="0" w:space="0" w:color="auto"/>
        <w:right w:val="none" w:sz="0" w:space="0" w:color="auto"/>
      </w:divBdr>
    </w:div>
    <w:div w:id="479809252">
      <w:bodyDiv w:val="1"/>
      <w:marLeft w:val="0"/>
      <w:marRight w:val="0"/>
      <w:marTop w:val="0"/>
      <w:marBottom w:val="0"/>
      <w:divBdr>
        <w:top w:val="none" w:sz="0" w:space="0" w:color="auto"/>
        <w:left w:val="none" w:sz="0" w:space="0" w:color="auto"/>
        <w:bottom w:val="none" w:sz="0" w:space="0" w:color="auto"/>
        <w:right w:val="none" w:sz="0" w:space="0" w:color="auto"/>
      </w:divBdr>
    </w:div>
    <w:div w:id="486673687">
      <w:bodyDiv w:val="1"/>
      <w:marLeft w:val="0"/>
      <w:marRight w:val="0"/>
      <w:marTop w:val="0"/>
      <w:marBottom w:val="0"/>
      <w:divBdr>
        <w:top w:val="none" w:sz="0" w:space="0" w:color="auto"/>
        <w:left w:val="none" w:sz="0" w:space="0" w:color="auto"/>
        <w:bottom w:val="none" w:sz="0" w:space="0" w:color="auto"/>
        <w:right w:val="none" w:sz="0" w:space="0" w:color="auto"/>
      </w:divBdr>
    </w:div>
    <w:div w:id="494346747">
      <w:bodyDiv w:val="1"/>
      <w:marLeft w:val="0"/>
      <w:marRight w:val="0"/>
      <w:marTop w:val="0"/>
      <w:marBottom w:val="0"/>
      <w:divBdr>
        <w:top w:val="none" w:sz="0" w:space="0" w:color="auto"/>
        <w:left w:val="none" w:sz="0" w:space="0" w:color="auto"/>
        <w:bottom w:val="none" w:sz="0" w:space="0" w:color="auto"/>
        <w:right w:val="none" w:sz="0" w:space="0" w:color="auto"/>
      </w:divBdr>
    </w:div>
    <w:div w:id="504172329">
      <w:bodyDiv w:val="1"/>
      <w:marLeft w:val="0"/>
      <w:marRight w:val="0"/>
      <w:marTop w:val="0"/>
      <w:marBottom w:val="0"/>
      <w:divBdr>
        <w:top w:val="none" w:sz="0" w:space="0" w:color="auto"/>
        <w:left w:val="none" w:sz="0" w:space="0" w:color="auto"/>
        <w:bottom w:val="none" w:sz="0" w:space="0" w:color="auto"/>
        <w:right w:val="none" w:sz="0" w:space="0" w:color="auto"/>
      </w:divBdr>
    </w:div>
    <w:div w:id="511726548">
      <w:bodyDiv w:val="1"/>
      <w:marLeft w:val="0"/>
      <w:marRight w:val="0"/>
      <w:marTop w:val="0"/>
      <w:marBottom w:val="0"/>
      <w:divBdr>
        <w:top w:val="none" w:sz="0" w:space="0" w:color="auto"/>
        <w:left w:val="none" w:sz="0" w:space="0" w:color="auto"/>
        <w:bottom w:val="none" w:sz="0" w:space="0" w:color="auto"/>
        <w:right w:val="none" w:sz="0" w:space="0" w:color="auto"/>
      </w:divBdr>
    </w:div>
    <w:div w:id="522129484">
      <w:bodyDiv w:val="1"/>
      <w:marLeft w:val="0"/>
      <w:marRight w:val="0"/>
      <w:marTop w:val="0"/>
      <w:marBottom w:val="0"/>
      <w:divBdr>
        <w:top w:val="none" w:sz="0" w:space="0" w:color="auto"/>
        <w:left w:val="none" w:sz="0" w:space="0" w:color="auto"/>
        <w:bottom w:val="none" w:sz="0" w:space="0" w:color="auto"/>
        <w:right w:val="none" w:sz="0" w:space="0" w:color="auto"/>
      </w:divBdr>
    </w:div>
    <w:div w:id="529877221">
      <w:bodyDiv w:val="1"/>
      <w:marLeft w:val="0"/>
      <w:marRight w:val="0"/>
      <w:marTop w:val="0"/>
      <w:marBottom w:val="0"/>
      <w:divBdr>
        <w:top w:val="none" w:sz="0" w:space="0" w:color="auto"/>
        <w:left w:val="none" w:sz="0" w:space="0" w:color="auto"/>
        <w:bottom w:val="none" w:sz="0" w:space="0" w:color="auto"/>
        <w:right w:val="none" w:sz="0" w:space="0" w:color="auto"/>
      </w:divBdr>
    </w:div>
    <w:div w:id="546644799">
      <w:bodyDiv w:val="1"/>
      <w:marLeft w:val="0"/>
      <w:marRight w:val="0"/>
      <w:marTop w:val="0"/>
      <w:marBottom w:val="0"/>
      <w:divBdr>
        <w:top w:val="none" w:sz="0" w:space="0" w:color="auto"/>
        <w:left w:val="none" w:sz="0" w:space="0" w:color="auto"/>
        <w:bottom w:val="none" w:sz="0" w:space="0" w:color="auto"/>
        <w:right w:val="none" w:sz="0" w:space="0" w:color="auto"/>
      </w:divBdr>
    </w:div>
    <w:div w:id="560139341">
      <w:bodyDiv w:val="1"/>
      <w:marLeft w:val="0"/>
      <w:marRight w:val="0"/>
      <w:marTop w:val="0"/>
      <w:marBottom w:val="0"/>
      <w:divBdr>
        <w:top w:val="none" w:sz="0" w:space="0" w:color="auto"/>
        <w:left w:val="none" w:sz="0" w:space="0" w:color="auto"/>
        <w:bottom w:val="none" w:sz="0" w:space="0" w:color="auto"/>
        <w:right w:val="none" w:sz="0" w:space="0" w:color="auto"/>
      </w:divBdr>
    </w:div>
    <w:div w:id="562832744">
      <w:bodyDiv w:val="1"/>
      <w:marLeft w:val="0"/>
      <w:marRight w:val="0"/>
      <w:marTop w:val="0"/>
      <w:marBottom w:val="0"/>
      <w:divBdr>
        <w:top w:val="none" w:sz="0" w:space="0" w:color="auto"/>
        <w:left w:val="none" w:sz="0" w:space="0" w:color="auto"/>
        <w:bottom w:val="none" w:sz="0" w:space="0" w:color="auto"/>
        <w:right w:val="none" w:sz="0" w:space="0" w:color="auto"/>
      </w:divBdr>
    </w:div>
    <w:div w:id="596643873">
      <w:bodyDiv w:val="1"/>
      <w:marLeft w:val="0"/>
      <w:marRight w:val="0"/>
      <w:marTop w:val="0"/>
      <w:marBottom w:val="0"/>
      <w:divBdr>
        <w:top w:val="none" w:sz="0" w:space="0" w:color="auto"/>
        <w:left w:val="none" w:sz="0" w:space="0" w:color="auto"/>
        <w:bottom w:val="none" w:sz="0" w:space="0" w:color="auto"/>
        <w:right w:val="none" w:sz="0" w:space="0" w:color="auto"/>
      </w:divBdr>
    </w:div>
    <w:div w:id="604653649">
      <w:bodyDiv w:val="1"/>
      <w:marLeft w:val="0"/>
      <w:marRight w:val="0"/>
      <w:marTop w:val="0"/>
      <w:marBottom w:val="0"/>
      <w:divBdr>
        <w:top w:val="none" w:sz="0" w:space="0" w:color="auto"/>
        <w:left w:val="none" w:sz="0" w:space="0" w:color="auto"/>
        <w:bottom w:val="none" w:sz="0" w:space="0" w:color="auto"/>
        <w:right w:val="none" w:sz="0" w:space="0" w:color="auto"/>
      </w:divBdr>
    </w:div>
    <w:div w:id="615603152">
      <w:bodyDiv w:val="1"/>
      <w:marLeft w:val="0"/>
      <w:marRight w:val="0"/>
      <w:marTop w:val="0"/>
      <w:marBottom w:val="0"/>
      <w:divBdr>
        <w:top w:val="none" w:sz="0" w:space="0" w:color="auto"/>
        <w:left w:val="none" w:sz="0" w:space="0" w:color="auto"/>
        <w:bottom w:val="none" w:sz="0" w:space="0" w:color="auto"/>
        <w:right w:val="none" w:sz="0" w:space="0" w:color="auto"/>
      </w:divBdr>
    </w:div>
    <w:div w:id="618072809">
      <w:bodyDiv w:val="1"/>
      <w:marLeft w:val="0"/>
      <w:marRight w:val="0"/>
      <w:marTop w:val="0"/>
      <w:marBottom w:val="0"/>
      <w:divBdr>
        <w:top w:val="none" w:sz="0" w:space="0" w:color="auto"/>
        <w:left w:val="none" w:sz="0" w:space="0" w:color="auto"/>
        <w:bottom w:val="none" w:sz="0" w:space="0" w:color="auto"/>
        <w:right w:val="none" w:sz="0" w:space="0" w:color="auto"/>
      </w:divBdr>
    </w:div>
    <w:div w:id="618681628">
      <w:bodyDiv w:val="1"/>
      <w:marLeft w:val="0"/>
      <w:marRight w:val="0"/>
      <w:marTop w:val="0"/>
      <w:marBottom w:val="0"/>
      <w:divBdr>
        <w:top w:val="none" w:sz="0" w:space="0" w:color="auto"/>
        <w:left w:val="none" w:sz="0" w:space="0" w:color="auto"/>
        <w:bottom w:val="none" w:sz="0" w:space="0" w:color="auto"/>
        <w:right w:val="none" w:sz="0" w:space="0" w:color="auto"/>
      </w:divBdr>
    </w:div>
    <w:div w:id="624964145">
      <w:bodyDiv w:val="1"/>
      <w:marLeft w:val="0"/>
      <w:marRight w:val="0"/>
      <w:marTop w:val="0"/>
      <w:marBottom w:val="0"/>
      <w:divBdr>
        <w:top w:val="none" w:sz="0" w:space="0" w:color="auto"/>
        <w:left w:val="none" w:sz="0" w:space="0" w:color="auto"/>
        <w:bottom w:val="none" w:sz="0" w:space="0" w:color="auto"/>
        <w:right w:val="none" w:sz="0" w:space="0" w:color="auto"/>
      </w:divBdr>
    </w:div>
    <w:div w:id="625703171">
      <w:bodyDiv w:val="1"/>
      <w:marLeft w:val="0"/>
      <w:marRight w:val="0"/>
      <w:marTop w:val="0"/>
      <w:marBottom w:val="0"/>
      <w:divBdr>
        <w:top w:val="none" w:sz="0" w:space="0" w:color="auto"/>
        <w:left w:val="none" w:sz="0" w:space="0" w:color="auto"/>
        <w:bottom w:val="none" w:sz="0" w:space="0" w:color="auto"/>
        <w:right w:val="none" w:sz="0" w:space="0" w:color="auto"/>
      </w:divBdr>
    </w:div>
    <w:div w:id="629942861">
      <w:bodyDiv w:val="1"/>
      <w:marLeft w:val="0"/>
      <w:marRight w:val="0"/>
      <w:marTop w:val="0"/>
      <w:marBottom w:val="0"/>
      <w:divBdr>
        <w:top w:val="none" w:sz="0" w:space="0" w:color="auto"/>
        <w:left w:val="none" w:sz="0" w:space="0" w:color="auto"/>
        <w:bottom w:val="none" w:sz="0" w:space="0" w:color="auto"/>
        <w:right w:val="none" w:sz="0" w:space="0" w:color="auto"/>
      </w:divBdr>
    </w:div>
    <w:div w:id="633408598">
      <w:bodyDiv w:val="1"/>
      <w:marLeft w:val="0"/>
      <w:marRight w:val="0"/>
      <w:marTop w:val="0"/>
      <w:marBottom w:val="0"/>
      <w:divBdr>
        <w:top w:val="none" w:sz="0" w:space="0" w:color="auto"/>
        <w:left w:val="none" w:sz="0" w:space="0" w:color="auto"/>
        <w:bottom w:val="none" w:sz="0" w:space="0" w:color="auto"/>
        <w:right w:val="none" w:sz="0" w:space="0" w:color="auto"/>
      </w:divBdr>
    </w:div>
    <w:div w:id="635377104">
      <w:bodyDiv w:val="1"/>
      <w:marLeft w:val="0"/>
      <w:marRight w:val="0"/>
      <w:marTop w:val="0"/>
      <w:marBottom w:val="0"/>
      <w:divBdr>
        <w:top w:val="none" w:sz="0" w:space="0" w:color="auto"/>
        <w:left w:val="none" w:sz="0" w:space="0" w:color="auto"/>
        <w:bottom w:val="none" w:sz="0" w:space="0" w:color="auto"/>
        <w:right w:val="none" w:sz="0" w:space="0" w:color="auto"/>
      </w:divBdr>
    </w:div>
    <w:div w:id="648097652">
      <w:bodyDiv w:val="1"/>
      <w:marLeft w:val="0"/>
      <w:marRight w:val="0"/>
      <w:marTop w:val="0"/>
      <w:marBottom w:val="0"/>
      <w:divBdr>
        <w:top w:val="none" w:sz="0" w:space="0" w:color="auto"/>
        <w:left w:val="none" w:sz="0" w:space="0" w:color="auto"/>
        <w:bottom w:val="none" w:sz="0" w:space="0" w:color="auto"/>
        <w:right w:val="none" w:sz="0" w:space="0" w:color="auto"/>
      </w:divBdr>
    </w:div>
    <w:div w:id="650134144">
      <w:bodyDiv w:val="1"/>
      <w:marLeft w:val="0"/>
      <w:marRight w:val="0"/>
      <w:marTop w:val="0"/>
      <w:marBottom w:val="0"/>
      <w:divBdr>
        <w:top w:val="none" w:sz="0" w:space="0" w:color="auto"/>
        <w:left w:val="none" w:sz="0" w:space="0" w:color="auto"/>
        <w:bottom w:val="none" w:sz="0" w:space="0" w:color="auto"/>
        <w:right w:val="none" w:sz="0" w:space="0" w:color="auto"/>
      </w:divBdr>
    </w:div>
    <w:div w:id="660616620">
      <w:bodyDiv w:val="1"/>
      <w:marLeft w:val="0"/>
      <w:marRight w:val="0"/>
      <w:marTop w:val="0"/>
      <w:marBottom w:val="0"/>
      <w:divBdr>
        <w:top w:val="none" w:sz="0" w:space="0" w:color="auto"/>
        <w:left w:val="none" w:sz="0" w:space="0" w:color="auto"/>
        <w:bottom w:val="none" w:sz="0" w:space="0" w:color="auto"/>
        <w:right w:val="none" w:sz="0" w:space="0" w:color="auto"/>
      </w:divBdr>
    </w:div>
    <w:div w:id="664012139">
      <w:bodyDiv w:val="1"/>
      <w:marLeft w:val="0"/>
      <w:marRight w:val="0"/>
      <w:marTop w:val="0"/>
      <w:marBottom w:val="0"/>
      <w:divBdr>
        <w:top w:val="none" w:sz="0" w:space="0" w:color="auto"/>
        <w:left w:val="none" w:sz="0" w:space="0" w:color="auto"/>
        <w:bottom w:val="none" w:sz="0" w:space="0" w:color="auto"/>
        <w:right w:val="none" w:sz="0" w:space="0" w:color="auto"/>
      </w:divBdr>
    </w:div>
    <w:div w:id="673267931">
      <w:bodyDiv w:val="1"/>
      <w:marLeft w:val="0"/>
      <w:marRight w:val="0"/>
      <w:marTop w:val="0"/>
      <w:marBottom w:val="0"/>
      <w:divBdr>
        <w:top w:val="none" w:sz="0" w:space="0" w:color="auto"/>
        <w:left w:val="none" w:sz="0" w:space="0" w:color="auto"/>
        <w:bottom w:val="none" w:sz="0" w:space="0" w:color="auto"/>
        <w:right w:val="none" w:sz="0" w:space="0" w:color="auto"/>
      </w:divBdr>
    </w:div>
    <w:div w:id="688678911">
      <w:bodyDiv w:val="1"/>
      <w:marLeft w:val="0"/>
      <w:marRight w:val="0"/>
      <w:marTop w:val="0"/>
      <w:marBottom w:val="0"/>
      <w:divBdr>
        <w:top w:val="none" w:sz="0" w:space="0" w:color="auto"/>
        <w:left w:val="none" w:sz="0" w:space="0" w:color="auto"/>
        <w:bottom w:val="none" w:sz="0" w:space="0" w:color="auto"/>
        <w:right w:val="none" w:sz="0" w:space="0" w:color="auto"/>
      </w:divBdr>
    </w:div>
    <w:div w:id="710306441">
      <w:bodyDiv w:val="1"/>
      <w:marLeft w:val="0"/>
      <w:marRight w:val="0"/>
      <w:marTop w:val="0"/>
      <w:marBottom w:val="0"/>
      <w:divBdr>
        <w:top w:val="none" w:sz="0" w:space="0" w:color="auto"/>
        <w:left w:val="none" w:sz="0" w:space="0" w:color="auto"/>
        <w:bottom w:val="none" w:sz="0" w:space="0" w:color="auto"/>
        <w:right w:val="none" w:sz="0" w:space="0" w:color="auto"/>
      </w:divBdr>
    </w:div>
    <w:div w:id="728384025">
      <w:bodyDiv w:val="1"/>
      <w:marLeft w:val="0"/>
      <w:marRight w:val="0"/>
      <w:marTop w:val="0"/>
      <w:marBottom w:val="0"/>
      <w:divBdr>
        <w:top w:val="none" w:sz="0" w:space="0" w:color="auto"/>
        <w:left w:val="none" w:sz="0" w:space="0" w:color="auto"/>
        <w:bottom w:val="none" w:sz="0" w:space="0" w:color="auto"/>
        <w:right w:val="none" w:sz="0" w:space="0" w:color="auto"/>
      </w:divBdr>
    </w:div>
    <w:div w:id="730494436">
      <w:bodyDiv w:val="1"/>
      <w:marLeft w:val="0"/>
      <w:marRight w:val="0"/>
      <w:marTop w:val="0"/>
      <w:marBottom w:val="0"/>
      <w:divBdr>
        <w:top w:val="none" w:sz="0" w:space="0" w:color="auto"/>
        <w:left w:val="none" w:sz="0" w:space="0" w:color="auto"/>
        <w:bottom w:val="none" w:sz="0" w:space="0" w:color="auto"/>
        <w:right w:val="none" w:sz="0" w:space="0" w:color="auto"/>
      </w:divBdr>
    </w:div>
    <w:div w:id="731974480">
      <w:bodyDiv w:val="1"/>
      <w:marLeft w:val="0"/>
      <w:marRight w:val="0"/>
      <w:marTop w:val="0"/>
      <w:marBottom w:val="0"/>
      <w:divBdr>
        <w:top w:val="none" w:sz="0" w:space="0" w:color="auto"/>
        <w:left w:val="none" w:sz="0" w:space="0" w:color="auto"/>
        <w:bottom w:val="none" w:sz="0" w:space="0" w:color="auto"/>
        <w:right w:val="none" w:sz="0" w:space="0" w:color="auto"/>
      </w:divBdr>
    </w:div>
    <w:div w:id="741947434">
      <w:bodyDiv w:val="1"/>
      <w:marLeft w:val="0"/>
      <w:marRight w:val="0"/>
      <w:marTop w:val="0"/>
      <w:marBottom w:val="0"/>
      <w:divBdr>
        <w:top w:val="none" w:sz="0" w:space="0" w:color="auto"/>
        <w:left w:val="none" w:sz="0" w:space="0" w:color="auto"/>
        <w:bottom w:val="none" w:sz="0" w:space="0" w:color="auto"/>
        <w:right w:val="none" w:sz="0" w:space="0" w:color="auto"/>
      </w:divBdr>
    </w:div>
    <w:div w:id="754013429">
      <w:bodyDiv w:val="1"/>
      <w:marLeft w:val="0"/>
      <w:marRight w:val="0"/>
      <w:marTop w:val="0"/>
      <w:marBottom w:val="0"/>
      <w:divBdr>
        <w:top w:val="none" w:sz="0" w:space="0" w:color="auto"/>
        <w:left w:val="none" w:sz="0" w:space="0" w:color="auto"/>
        <w:bottom w:val="none" w:sz="0" w:space="0" w:color="auto"/>
        <w:right w:val="none" w:sz="0" w:space="0" w:color="auto"/>
      </w:divBdr>
    </w:div>
    <w:div w:id="754593457">
      <w:bodyDiv w:val="1"/>
      <w:marLeft w:val="0"/>
      <w:marRight w:val="0"/>
      <w:marTop w:val="0"/>
      <w:marBottom w:val="0"/>
      <w:divBdr>
        <w:top w:val="none" w:sz="0" w:space="0" w:color="auto"/>
        <w:left w:val="none" w:sz="0" w:space="0" w:color="auto"/>
        <w:bottom w:val="none" w:sz="0" w:space="0" w:color="auto"/>
        <w:right w:val="none" w:sz="0" w:space="0" w:color="auto"/>
      </w:divBdr>
    </w:div>
    <w:div w:id="795295398">
      <w:bodyDiv w:val="1"/>
      <w:marLeft w:val="0"/>
      <w:marRight w:val="0"/>
      <w:marTop w:val="0"/>
      <w:marBottom w:val="0"/>
      <w:divBdr>
        <w:top w:val="none" w:sz="0" w:space="0" w:color="auto"/>
        <w:left w:val="none" w:sz="0" w:space="0" w:color="auto"/>
        <w:bottom w:val="none" w:sz="0" w:space="0" w:color="auto"/>
        <w:right w:val="none" w:sz="0" w:space="0" w:color="auto"/>
      </w:divBdr>
    </w:div>
    <w:div w:id="796294398">
      <w:bodyDiv w:val="1"/>
      <w:marLeft w:val="0"/>
      <w:marRight w:val="0"/>
      <w:marTop w:val="0"/>
      <w:marBottom w:val="0"/>
      <w:divBdr>
        <w:top w:val="none" w:sz="0" w:space="0" w:color="auto"/>
        <w:left w:val="none" w:sz="0" w:space="0" w:color="auto"/>
        <w:bottom w:val="none" w:sz="0" w:space="0" w:color="auto"/>
        <w:right w:val="none" w:sz="0" w:space="0" w:color="auto"/>
      </w:divBdr>
    </w:div>
    <w:div w:id="815873035">
      <w:bodyDiv w:val="1"/>
      <w:marLeft w:val="0"/>
      <w:marRight w:val="0"/>
      <w:marTop w:val="0"/>
      <w:marBottom w:val="0"/>
      <w:divBdr>
        <w:top w:val="none" w:sz="0" w:space="0" w:color="auto"/>
        <w:left w:val="none" w:sz="0" w:space="0" w:color="auto"/>
        <w:bottom w:val="none" w:sz="0" w:space="0" w:color="auto"/>
        <w:right w:val="none" w:sz="0" w:space="0" w:color="auto"/>
      </w:divBdr>
    </w:div>
    <w:div w:id="821040804">
      <w:bodyDiv w:val="1"/>
      <w:marLeft w:val="0"/>
      <w:marRight w:val="0"/>
      <w:marTop w:val="0"/>
      <w:marBottom w:val="0"/>
      <w:divBdr>
        <w:top w:val="none" w:sz="0" w:space="0" w:color="auto"/>
        <w:left w:val="none" w:sz="0" w:space="0" w:color="auto"/>
        <w:bottom w:val="none" w:sz="0" w:space="0" w:color="auto"/>
        <w:right w:val="none" w:sz="0" w:space="0" w:color="auto"/>
      </w:divBdr>
    </w:div>
    <w:div w:id="826021569">
      <w:bodyDiv w:val="1"/>
      <w:marLeft w:val="0"/>
      <w:marRight w:val="0"/>
      <w:marTop w:val="0"/>
      <w:marBottom w:val="0"/>
      <w:divBdr>
        <w:top w:val="none" w:sz="0" w:space="0" w:color="auto"/>
        <w:left w:val="none" w:sz="0" w:space="0" w:color="auto"/>
        <w:bottom w:val="none" w:sz="0" w:space="0" w:color="auto"/>
        <w:right w:val="none" w:sz="0" w:space="0" w:color="auto"/>
      </w:divBdr>
    </w:div>
    <w:div w:id="842859310">
      <w:bodyDiv w:val="1"/>
      <w:marLeft w:val="0"/>
      <w:marRight w:val="0"/>
      <w:marTop w:val="0"/>
      <w:marBottom w:val="0"/>
      <w:divBdr>
        <w:top w:val="none" w:sz="0" w:space="0" w:color="auto"/>
        <w:left w:val="none" w:sz="0" w:space="0" w:color="auto"/>
        <w:bottom w:val="none" w:sz="0" w:space="0" w:color="auto"/>
        <w:right w:val="none" w:sz="0" w:space="0" w:color="auto"/>
      </w:divBdr>
    </w:div>
    <w:div w:id="843593856">
      <w:bodyDiv w:val="1"/>
      <w:marLeft w:val="0"/>
      <w:marRight w:val="0"/>
      <w:marTop w:val="0"/>
      <w:marBottom w:val="0"/>
      <w:divBdr>
        <w:top w:val="none" w:sz="0" w:space="0" w:color="auto"/>
        <w:left w:val="none" w:sz="0" w:space="0" w:color="auto"/>
        <w:bottom w:val="none" w:sz="0" w:space="0" w:color="auto"/>
        <w:right w:val="none" w:sz="0" w:space="0" w:color="auto"/>
      </w:divBdr>
    </w:div>
    <w:div w:id="852647431">
      <w:bodyDiv w:val="1"/>
      <w:marLeft w:val="0"/>
      <w:marRight w:val="0"/>
      <w:marTop w:val="0"/>
      <w:marBottom w:val="0"/>
      <w:divBdr>
        <w:top w:val="none" w:sz="0" w:space="0" w:color="auto"/>
        <w:left w:val="none" w:sz="0" w:space="0" w:color="auto"/>
        <w:bottom w:val="none" w:sz="0" w:space="0" w:color="auto"/>
        <w:right w:val="none" w:sz="0" w:space="0" w:color="auto"/>
      </w:divBdr>
    </w:div>
    <w:div w:id="859203598">
      <w:bodyDiv w:val="1"/>
      <w:marLeft w:val="0"/>
      <w:marRight w:val="0"/>
      <w:marTop w:val="0"/>
      <w:marBottom w:val="0"/>
      <w:divBdr>
        <w:top w:val="none" w:sz="0" w:space="0" w:color="auto"/>
        <w:left w:val="none" w:sz="0" w:space="0" w:color="auto"/>
        <w:bottom w:val="none" w:sz="0" w:space="0" w:color="auto"/>
        <w:right w:val="none" w:sz="0" w:space="0" w:color="auto"/>
      </w:divBdr>
    </w:div>
    <w:div w:id="875780180">
      <w:bodyDiv w:val="1"/>
      <w:marLeft w:val="0"/>
      <w:marRight w:val="0"/>
      <w:marTop w:val="0"/>
      <w:marBottom w:val="0"/>
      <w:divBdr>
        <w:top w:val="none" w:sz="0" w:space="0" w:color="auto"/>
        <w:left w:val="none" w:sz="0" w:space="0" w:color="auto"/>
        <w:bottom w:val="none" w:sz="0" w:space="0" w:color="auto"/>
        <w:right w:val="none" w:sz="0" w:space="0" w:color="auto"/>
      </w:divBdr>
    </w:div>
    <w:div w:id="899243857">
      <w:bodyDiv w:val="1"/>
      <w:marLeft w:val="0"/>
      <w:marRight w:val="0"/>
      <w:marTop w:val="0"/>
      <w:marBottom w:val="0"/>
      <w:divBdr>
        <w:top w:val="none" w:sz="0" w:space="0" w:color="auto"/>
        <w:left w:val="none" w:sz="0" w:space="0" w:color="auto"/>
        <w:bottom w:val="none" w:sz="0" w:space="0" w:color="auto"/>
        <w:right w:val="none" w:sz="0" w:space="0" w:color="auto"/>
      </w:divBdr>
    </w:div>
    <w:div w:id="905798941">
      <w:bodyDiv w:val="1"/>
      <w:marLeft w:val="0"/>
      <w:marRight w:val="0"/>
      <w:marTop w:val="0"/>
      <w:marBottom w:val="0"/>
      <w:divBdr>
        <w:top w:val="none" w:sz="0" w:space="0" w:color="auto"/>
        <w:left w:val="none" w:sz="0" w:space="0" w:color="auto"/>
        <w:bottom w:val="none" w:sz="0" w:space="0" w:color="auto"/>
        <w:right w:val="none" w:sz="0" w:space="0" w:color="auto"/>
      </w:divBdr>
    </w:div>
    <w:div w:id="907811168">
      <w:bodyDiv w:val="1"/>
      <w:marLeft w:val="0"/>
      <w:marRight w:val="0"/>
      <w:marTop w:val="0"/>
      <w:marBottom w:val="0"/>
      <w:divBdr>
        <w:top w:val="none" w:sz="0" w:space="0" w:color="auto"/>
        <w:left w:val="none" w:sz="0" w:space="0" w:color="auto"/>
        <w:bottom w:val="none" w:sz="0" w:space="0" w:color="auto"/>
        <w:right w:val="none" w:sz="0" w:space="0" w:color="auto"/>
      </w:divBdr>
    </w:div>
    <w:div w:id="917519025">
      <w:bodyDiv w:val="1"/>
      <w:marLeft w:val="0"/>
      <w:marRight w:val="0"/>
      <w:marTop w:val="0"/>
      <w:marBottom w:val="0"/>
      <w:divBdr>
        <w:top w:val="none" w:sz="0" w:space="0" w:color="auto"/>
        <w:left w:val="none" w:sz="0" w:space="0" w:color="auto"/>
        <w:bottom w:val="none" w:sz="0" w:space="0" w:color="auto"/>
        <w:right w:val="none" w:sz="0" w:space="0" w:color="auto"/>
      </w:divBdr>
    </w:div>
    <w:div w:id="924191319">
      <w:bodyDiv w:val="1"/>
      <w:marLeft w:val="0"/>
      <w:marRight w:val="0"/>
      <w:marTop w:val="0"/>
      <w:marBottom w:val="0"/>
      <w:divBdr>
        <w:top w:val="none" w:sz="0" w:space="0" w:color="auto"/>
        <w:left w:val="none" w:sz="0" w:space="0" w:color="auto"/>
        <w:bottom w:val="none" w:sz="0" w:space="0" w:color="auto"/>
        <w:right w:val="none" w:sz="0" w:space="0" w:color="auto"/>
      </w:divBdr>
    </w:div>
    <w:div w:id="954363465">
      <w:bodyDiv w:val="1"/>
      <w:marLeft w:val="0"/>
      <w:marRight w:val="0"/>
      <w:marTop w:val="0"/>
      <w:marBottom w:val="0"/>
      <w:divBdr>
        <w:top w:val="none" w:sz="0" w:space="0" w:color="auto"/>
        <w:left w:val="none" w:sz="0" w:space="0" w:color="auto"/>
        <w:bottom w:val="none" w:sz="0" w:space="0" w:color="auto"/>
        <w:right w:val="none" w:sz="0" w:space="0" w:color="auto"/>
      </w:divBdr>
    </w:div>
    <w:div w:id="957447204">
      <w:bodyDiv w:val="1"/>
      <w:marLeft w:val="0"/>
      <w:marRight w:val="0"/>
      <w:marTop w:val="0"/>
      <w:marBottom w:val="0"/>
      <w:divBdr>
        <w:top w:val="none" w:sz="0" w:space="0" w:color="auto"/>
        <w:left w:val="none" w:sz="0" w:space="0" w:color="auto"/>
        <w:bottom w:val="none" w:sz="0" w:space="0" w:color="auto"/>
        <w:right w:val="none" w:sz="0" w:space="0" w:color="auto"/>
      </w:divBdr>
    </w:div>
    <w:div w:id="965235835">
      <w:bodyDiv w:val="1"/>
      <w:marLeft w:val="0"/>
      <w:marRight w:val="0"/>
      <w:marTop w:val="0"/>
      <w:marBottom w:val="0"/>
      <w:divBdr>
        <w:top w:val="none" w:sz="0" w:space="0" w:color="auto"/>
        <w:left w:val="none" w:sz="0" w:space="0" w:color="auto"/>
        <w:bottom w:val="none" w:sz="0" w:space="0" w:color="auto"/>
        <w:right w:val="none" w:sz="0" w:space="0" w:color="auto"/>
      </w:divBdr>
    </w:div>
    <w:div w:id="978925056">
      <w:bodyDiv w:val="1"/>
      <w:marLeft w:val="0"/>
      <w:marRight w:val="0"/>
      <w:marTop w:val="0"/>
      <w:marBottom w:val="0"/>
      <w:divBdr>
        <w:top w:val="none" w:sz="0" w:space="0" w:color="auto"/>
        <w:left w:val="none" w:sz="0" w:space="0" w:color="auto"/>
        <w:bottom w:val="none" w:sz="0" w:space="0" w:color="auto"/>
        <w:right w:val="none" w:sz="0" w:space="0" w:color="auto"/>
      </w:divBdr>
    </w:div>
    <w:div w:id="1031764771">
      <w:bodyDiv w:val="1"/>
      <w:marLeft w:val="0"/>
      <w:marRight w:val="0"/>
      <w:marTop w:val="0"/>
      <w:marBottom w:val="0"/>
      <w:divBdr>
        <w:top w:val="none" w:sz="0" w:space="0" w:color="auto"/>
        <w:left w:val="none" w:sz="0" w:space="0" w:color="auto"/>
        <w:bottom w:val="none" w:sz="0" w:space="0" w:color="auto"/>
        <w:right w:val="none" w:sz="0" w:space="0" w:color="auto"/>
      </w:divBdr>
    </w:div>
    <w:div w:id="1033000477">
      <w:bodyDiv w:val="1"/>
      <w:marLeft w:val="0"/>
      <w:marRight w:val="0"/>
      <w:marTop w:val="0"/>
      <w:marBottom w:val="0"/>
      <w:divBdr>
        <w:top w:val="none" w:sz="0" w:space="0" w:color="auto"/>
        <w:left w:val="none" w:sz="0" w:space="0" w:color="auto"/>
        <w:bottom w:val="none" w:sz="0" w:space="0" w:color="auto"/>
        <w:right w:val="none" w:sz="0" w:space="0" w:color="auto"/>
      </w:divBdr>
    </w:div>
    <w:div w:id="1045833732">
      <w:bodyDiv w:val="1"/>
      <w:marLeft w:val="0"/>
      <w:marRight w:val="0"/>
      <w:marTop w:val="0"/>
      <w:marBottom w:val="0"/>
      <w:divBdr>
        <w:top w:val="none" w:sz="0" w:space="0" w:color="auto"/>
        <w:left w:val="none" w:sz="0" w:space="0" w:color="auto"/>
        <w:bottom w:val="none" w:sz="0" w:space="0" w:color="auto"/>
        <w:right w:val="none" w:sz="0" w:space="0" w:color="auto"/>
      </w:divBdr>
    </w:div>
    <w:div w:id="1045987158">
      <w:bodyDiv w:val="1"/>
      <w:marLeft w:val="0"/>
      <w:marRight w:val="0"/>
      <w:marTop w:val="0"/>
      <w:marBottom w:val="0"/>
      <w:divBdr>
        <w:top w:val="none" w:sz="0" w:space="0" w:color="auto"/>
        <w:left w:val="none" w:sz="0" w:space="0" w:color="auto"/>
        <w:bottom w:val="none" w:sz="0" w:space="0" w:color="auto"/>
        <w:right w:val="none" w:sz="0" w:space="0" w:color="auto"/>
      </w:divBdr>
    </w:div>
    <w:div w:id="1053772190">
      <w:bodyDiv w:val="1"/>
      <w:marLeft w:val="0"/>
      <w:marRight w:val="0"/>
      <w:marTop w:val="0"/>
      <w:marBottom w:val="0"/>
      <w:divBdr>
        <w:top w:val="none" w:sz="0" w:space="0" w:color="auto"/>
        <w:left w:val="none" w:sz="0" w:space="0" w:color="auto"/>
        <w:bottom w:val="none" w:sz="0" w:space="0" w:color="auto"/>
        <w:right w:val="none" w:sz="0" w:space="0" w:color="auto"/>
      </w:divBdr>
    </w:div>
    <w:div w:id="1054937082">
      <w:bodyDiv w:val="1"/>
      <w:marLeft w:val="0"/>
      <w:marRight w:val="0"/>
      <w:marTop w:val="0"/>
      <w:marBottom w:val="0"/>
      <w:divBdr>
        <w:top w:val="none" w:sz="0" w:space="0" w:color="auto"/>
        <w:left w:val="none" w:sz="0" w:space="0" w:color="auto"/>
        <w:bottom w:val="none" w:sz="0" w:space="0" w:color="auto"/>
        <w:right w:val="none" w:sz="0" w:space="0" w:color="auto"/>
      </w:divBdr>
    </w:div>
    <w:div w:id="1064988406">
      <w:bodyDiv w:val="1"/>
      <w:marLeft w:val="0"/>
      <w:marRight w:val="0"/>
      <w:marTop w:val="0"/>
      <w:marBottom w:val="0"/>
      <w:divBdr>
        <w:top w:val="none" w:sz="0" w:space="0" w:color="auto"/>
        <w:left w:val="none" w:sz="0" w:space="0" w:color="auto"/>
        <w:bottom w:val="none" w:sz="0" w:space="0" w:color="auto"/>
        <w:right w:val="none" w:sz="0" w:space="0" w:color="auto"/>
      </w:divBdr>
    </w:div>
    <w:div w:id="1101409568">
      <w:bodyDiv w:val="1"/>
      <w:marLeft w:val="0"/>
      <w:marRight w:val="0"/>
      <w:marTop w:val="0"/>
      <w:marBottom w:val="0"/>
      <w:divBdr>
        <w:top w:val="none" w:sz="0" w:space="0" w:color="auto"/>
        <w:left w:val="none" w:sz="0" w:space="0" w:color="auto"/>
        <w:bottom w:val="none" w:sz="0" w:space="0" w:color="auto"/>
        <w:right w:val="none" w:sz="0" w:space="0" w:color="auto"/>
      </w:divBdr>
    </w:div>
    <w:div w:id="1107577194">
      <w:bodyDiv w:val="1"/>
      <w:marLeft w:val="0"/>
      <w:marRight w:val="0"/>
      <w:marTop w:val="0"/>
      <w:marBottom w:val="0"/>
      <w:divBdr>
        <w:top w:val="none" w:sz="0" w:space="0" w:color="auto"/>
        <w:left w:val="none" w:sz="0" w:space="0" w:color="auto"/>
        <w:bottom w:val="none" w:sz="0" w:space="0" w:color="auto"/>
        <w:right w:val="none" w:sz="0" w:space="0" w:color="auto"/>
      </w:divBdr>
    </w:div>
    <w:div w:id="1113090371">
      <w:bodyDiv w:val="1"/>
      <w:marLeft w:val="0"/>
      <w:marRight w:val="0"/>
      <w:marTop w:val="0"/>
      <w:marBottom w:val="0"/>
      <w:divBdr>
        <w:top w:val="none" w:sz="0" w:space="0" w:color="auto"/>
        <w:left w:val="none" w:sz="0" w:space="0" w:color="auto"/>
        <w:bottom w:val="none" w:sz="0" w:space="0" w:color="auto"/>
        <w:right w:val="none" w:sz="0" w:space="0" w:color="auto"/>
      </w:divBdr>
    </w:div>
    <w:div w:id="1125612369">
      <w:bodyDiv w:val="1"/>
      <w:marLeft w:val="0"/>
      <w:marRight w:val="0"/>
      <w:marTop w:val="0"/>
      <w:marBottom w:val="0"/>
      <w:divBdr>
        <w:top w:val="none" w:sz="0" w:space="0" w:color="auto"/>
        <w:left w:val="none" w:sz="0" w:space="0" w:color="auto"/>
        <w:bottom w:val="none" w:sz="0" w:space="0" w:color="auto"/>
        <w:right w:val="none" w:sz="0" w:space="0" w:color="auto"/>
      </w:divBdr>
    </w:div>
    <w:div w:id="1144735494">
      <w:bodyDiv w:val="1"/>
      <w:marLeft w:val="0"/>
      <w:marRight w:val="0"/>
      <w:marTop w:val="0"/>
      <w:marBottom w:val="0"/>
      <w:divBdr>
        <w:top w:val="none" w:sz="0" w:space="0" w:color="auto"/>
        <w:left w:val="none" w:sz="0" w:space="0" w:color="auto"/>
        <w:bottom w:val="none" w:sz="0" w:space="0" w:color="auto"/>
        <w:right w:val="none" w:sz="0" w:space="0" w:color="auto"/>
      </w:divBdr>
    </w:div>
    <w:div w:id="1154680077">
      <w:bodyDiv w:val="1"/>
      <w:marLeft w:val="0"/>
      <w:marRight w:val="0"/>
      <w:marTop w:val="0"/>
      <w:marBottom w:val="0"/>
      <w:divBdr>
        <w:top w:val="none" w:sz="0" w:space="0" w:color="auto"/>
        <w:left w:val="none" w:sz="0" w:space="0" w:color="auto"/>
        <w:bottom w:val="none" w:sz="0" w:space="0" w:color="auto"/>
        <w:right w:val="none" w:sz="0" w:space="0" w:color="auto"/>
      </w:divBdr>
    </w:div>
    <w:div w:id="1161627510">
      <w:bodyDiv w:val="1"/>
      <w:marLeft w:val="0"/>
      <w:marRight w:val="0"/>
      <w:marTop w:val="0"/>
      <w:marBottom w:val="0"/>
      <w:divBdr>
        <w:top w:val="none" w:sz="0" w:space="0" w:color="auto"/>
        <w:left w:val="none" w:sz="0" w:space="0" w:color="auto"/>
        <w:bottom w:val="none" w:sz="0" w:space="0" w:color="auto"/>
        <w:right w:val="none" w:sz="0" w:space="0" w:color="auto"/>
      </w:divBdr>
    </w:div>
    <w:div w:id="1162743566">
      <w:bodyDiv w:val="1"/>
      <w:marLeft w:val="0"/>
      <w:marRight w:val="0"/>
      <w:marTop w:val="0"/>
      <w:marBottom w:val="0"/>
      <w:divBdr>
        <w:top w:val="none" w:sz="0" w:space="0" w:color="auto"/>
        <w:left w:val="none" w:sz="0" w:space="0" w:color="auto"/>
        <w:bottom w:val="none" w:sz="0" w:space="0" w:color="auto"/>
        <w:right w:val="none" w:sz="0" w:space="0" w:color="auto"/>
      </w:divBdr>
    </w:div>
    <w:div w:id="1166018865">
      <w:bodyDiv w:val="1"/>
      <w:marLeft w:val="0"/>
      <w:marRight w:val="0"/>
      <w:marTop w:val="0"/>
      <w:marBottom w:val="0"/>
      <w:divBdr>
        <w:top w:val="none" w:sz="0" w:space="0" w:color="auto"/>
        <w:left w:val="none" w:sz="0" w:space="0" w:color="auto"/>
        <w:bottom w:val="none" w:sz="0" w:space="0" w:color="auto"/>
        <w:right w:val="none" w:sz="0" w:space="0" w:color="auto"/>
      </w:divBdr>
    </w:div>
    <w:div w:id="1174104074">
      <w:bodyDiv w:val="1"/>
      <w:marLeft w:val="0"/>
      <w:marRight w:val="0"/>
      <w:marTop w:val="0"/>
      <w:marBottom w:val="0"/>
      <w:divBdr>
        <w:top w:val="none" w:sz="0" w:space="0" w:color="auto"/>
        <w:left w:val="none" w:sz="0" w:space="0" w:color="auto"/>
        <w:bottom w:val="none" w:sz="0" w:space="0" w:color="auto"/>
        <w:right w:val="none" w:sz="0" w:space="0" w:color="auto"/>
      </w:divBdr>
    </w:div>
    <w:div w:id="1182889187">
      <w:bodyDiv w:val="1"/>
      <w:marLeft w:val="0"/>
      <w:marRight w:val="0"/>
      <w:marTop w:val="0"/>
      <w:marBottom w:val="0"/>
      <w:divBdr>
        <w:top w:val="none" w:sz="0" w:space="0" w:color="auto"/>
        <w:left w:val="none" w:sz="0" w:space="0" w:color="auto"/>
        <w:bottom w:val="none" w:sz="0" w:space="0" w:color="auto"/>
        <w:right w:val="none" w:sz="0" w:space="0" w:color="auto"/>
      </w:divBdr>
    </w:div>
    <w:div w:id="1185562051">
      <w:bodyDiv w:val="1"/>
      <w:marLeft w:val="0"/>
      <w:marRight w:val="0"/>
      <w:marTop w:val="0"/>
      <w:marBottom w:val="0"/>
      <w:divBdr>
        <w:top w:val="none" w:sz="0" w:space="0" w:color="auto"/>
        <w:left w:val="none" w:sz="0" w:space="0" w:color="auto"/>
        <w:bottom w:val="none" w:sz="0" w:space="0" w:color="auto"/>
        <w:right w:val="none" w:sz="0" w:space="0" w:color="auto"/>
      </w:divBdr>
    </w:div>
    <w:div w:id="1209535937">
      <w:bodyDiv w:val="1"/>
      <w:marLeft w:val="0"/>
      <w:marRight w:val="0"/>
      <w:marTop w:val="0"/>
      <w:marBottom w:val="0"/>
      <w:divBdr>
        <w:top w:val="none" w:sz="0" w:space="0" w:color="auto"/>
        <w:left w:val="none" w:sz="0" w:space="0" w:color="auto"/>
        <w:bottom w:val="none" w:sz="0" w:space="0" w:color="auto"/>
        <w:right w:val="none" w:sz="0" w:space="0" w:color="auto"/>
      </w:divBdr>
    </w:div>
    <w:div w:id="1210217271">
      <w:bodyDiv w:val="1"/>
      <w:marLeft w:val="0"/>
      <w:marRight w:val="0"/>
      <w:marTop w:val="0"/>
      <w:marBottom w:val="0"/>
      <w:divBdr>
        <w:top w:val="none" w:sz="0" w:space="0" w:color="auto"/>
        <w:left w:val="none" w:sz="0" w:space="0" w:color="auto"/>
        <w:bottom w:val="none" w:sz="0" w:space="0" w:color="auto"/>
        <w:right w:val="none" w:sz="0" w:space="0" w:color="auto"/>
      </w:divBdr>
    </w:div>
    <w:div w:id="1210726780">
      <w:bodyDiv w:val="1"/>
      <w:marLeft w:val="0"/>
      <w:marRight w:val="0"/>
      <w:marTop w:val="0"/>
      <w:marBottom w:val="0"/>
      <w:divBdr>
        <w:top w:val="none" w:sz="0" w:space="0" w:color="auto"/>
        <w:left w:val="none" w:sz="0" w:space="0" w:color="auto"/>
        <w:bottom w:val="none" w:sz="0" w:space="0" w:color="auto"/>
        <w:right w:val="none" w:sz="0" w:space="0" w:color="auto"/>
      </w:divBdr>
    </w:div>
    <w:div w:id="1214578811">
      <w:bodyDiv w:val="1"/>
      <w:marLeft w:val="0"/>
      <w:marRight w:val="0"/>
      <w:marTop w:val="0"/>
      <w:marBottom w:val="0"/>
      <w:divBdr>
        <w:top w:val="none" w:sz="0" w:space="0" w:color="auto"/>
        <w:left w:val="none" w:sz="0" w:space="0" w:color="auto"/>
        <w:bottom w:val="none" w:sz="0" w:space="0" w:color="auto"/>
        <w:right w:val="none" w:sz="0" w:space="0" w:color="auto"/>
      </w:divBdr>
    </w:div>
    <w:div w:id="1230923942">
      <w:bodyDiv w:val="1"/>
      <w:marLeft w:val="0"/>
      <w:marRight w:val="0"/>
      <w:marTop w:val="0"/>
      <w:marBottom w:val="0"/>
      <w:divBdr>
        <w:top w:val="none" w:sz="0" w:space="0" w:color="auto"/>
        <w:left w:val="none" w:sz="0" w:space="0" w:color="auto"/>
        <w:bottom w:val="none" w:sz="0" w:space="0" w:color="auto"/>
        <w:right w:val="none" w:sz="0" w:space="0" w:color="auto"/>
      </w:divBdr>
    </w:div>
    <w:div w:id="1239635964">
      <w:bodyDiv w:val="1"/>
      <w:marLeft w:val="0"/>
      <w:marRight w:val="0"/>
      <w:marTop w:val="0"/>
      <w:marBottom w:val="0"/>
      <w:divBdr>
        <w:top w:val="none" w:sz="0" w:space="0" w:color="auto"/>
        <w:left w:val="none" w:sz="0" w:space="0" w:color="auto"/>
        <w:bottom w:val="none" w:sz="0" w:space="0" w:color="auto"/>
        <w:right w:val="none" w:sz="0" w:space="0" w:color="auto"/>
      </w:divBdr>
    </w:div>
    <w:div w:id="1247762075">
      <w:bodyDiv w:val="1"/>
      <w:marLeft w:val="0"/>
      <w:marRight w:val="0"/>
      <w:marTop w:val="0"/>
      <w:marBottom w:val="0"/>
      <w:divBdr>
        <w:top w:val="none" w:sz="0" w:space="0" w:color="auto"/>
        <w:left w:val="none" w:sz="0" w:space="0" w:color="auto"/>
        <w:bottom w:val="none" w:sz="0" w:space="0" w:color="auto"/>
        <w:right w:val="none" w:sz="0" w:space="0" w:color="auto"/>
      </w:divBdr>
    </w:div>
    <w:div w:id="1269892181">
      <w:bodyDiv w:val="1"/>
      <w:marLeft w:val="0"/>
      <w:marRight w:val="0"/>
      <w:marTop w:val="0"/>
      <w:marBottom w:val="0"/>
      <w:divBdr>
        <w:top w:val="none" w:sz="0" w:space="0" w:color="auto"/>
        <w:left w:val="none" w:sz="0" w:space="0" w:color="auto"/>
        <w:bottom w:val="none" w:sz="0" w:space="0" w:color="auto"/>
        <w:right w:val="none" w:sz="0" w:space="0" w:color="auto"/>
      </w:divBdr>
    </w:div>
    <w:div w:id="1332102746">
      <w:bodyDiv w:val="1"/>
      <w:marLeft w:val="0"/>
      <w:marRight w:val="0"/>
      <w:marTop w:val="0"/>
      <w:marBottom w:val="0"/>
      <w:divBdr>
        <w:top w:val="none" w:sz="0" w:space="0" w:color="auto"/>
        <w:left w:val="none" w:sz="0" w:space="0" w:color="auto"/>
        <w:bottom w:val="none" w:sz="0" w:space="0" w:color="auto"/>
        <w:right w:val="none" w:sz="0" w:space="0" w:color="auto"/>
      </w:divBdr>
    </w:div>
    <w:div w:id="1334213294">
      <w:bodyDiv w:val="1"/>
      <w:marLeft w:val="0"/>
      <w:marRight w:val="0"/>
      <w:marTop w:val="0"/>
      <w:marBottom w:val="0"/>
      <w:divBdr>
        <w:top w:val="none" w:sz="0" w:space="0" w:color="auto"/>
        <w:left w:val="none" w:sz="0" w:space="0" w:color="auto"/>
        <w:bottom w:val="none" w:sz="0" w:space="0" w:color="auto"/>
        <w:right w:val="none" w:sz="0" w:space="0" w:color="auto"/>
      </w:divBdr>
    </w:div>
    <w:div w:id="1350328577">
      <w:bodyDiv w:val="1"/>
      <w:marLeft w:val="0"/>
      <w:marRight w:val="0"/>
      <w:marTop w:val="0"/>
      <w:marBottom w:val="0"/>
      <w:divBdr>
        <w:top w:val="none" w:sz="0" w:space="0" w:color="auto"/>
        <w:left w:val="none" w:sz="0" w:space="0" w:color="auto"/>
        <w:bottom w:val="none" w:sz="0" w:space="0" w:color="auto"/>
        <w:right w:val="none" w:sz="0" w:space="0" w:color="auto"/>
      </w:divBdr>
    </w:div>
    <w:div w:id="1357922331">
      <w:bodyDiv w:val="1"/>
      <w:marLeft w:val="0"/>
      <w:marRight w:val="0"/>
      <w:marTop w:val="0"/>
      <w:marBottom w:val="0"/>
      <w:divBdr>
        <w:top w:val="none" w:sz="0" w:space="0" w:color="auto"/>
        <w:left w:val="none" w:sz="0" w:space="0" w:color="auto"/>
        <w:bottom w:val="none" w:sz="0" w:space="0" w:color="auto"/>
        <w:right w:val="none" w:sz="0" w:space="0" w:color="auto"/>
      </w:divBdr>
    </w:div>
    <w:div w:id="1358384374">
      <w:bodyDiv w:val="1"/>
      <w:marLeft w:val="0"/>
      <w:marRight w:val="0"/>
      <w:marTop w:val="0"/>
      <w:marBottom w:val="0"/>
      <w:divBdr>
        <w:top w:val="none" w:sz="0" w:space="0" w:color="auto"/>
        <w:left w:val="none" w:sz="0" w:space="0" w:color="auto"/>
        <w:bottom w:val="none" w:sz="0" w:space="0" w:color="auto"/>
        <w:right w:val="none" w:sz="0" w:space="0" w:color="auto"/>
      </w:divBdr>
    </w:div>
    <w:div w:id="1361662079">
      <w:bodyDiv w:val="1"/>
      <w:marLeft w:val="0"/>
      <w:marRight w:val="0"/>
      <w:marTop w:val="0"/>
      <w:marBottom w:val="0"/>
      <w:divBdr>
        <w:top w:val="none" w:sz="0" w:space="0" w:color="auto"/>
        <w:left w:val="none" w:sz="0" w:space="0" w:color="auto"/>
        <w:bottom w:val="none" w:sz="0" w:space="0" w:color="auto"/>
        <w:right w:val="none" w:sz="0" w:space="0" w:color="auto"/>
      </w:divBdr>
    </w:div>
    <w:div w:id="1393695065">
      <w:bodyDiv w:val="1"/>
      <w:marLeft w:val="0"/>
      <w:marRight w:val="0"/>
      <w:marTop w:val="0"/>
      <w:marBottom w:val="0"/>
      <w:divBdr>
        <w:top w:val="none" w:sz="0" w:space="0" w:color="auto"/>
        <w:left w:val="none" w:sz="0" w:space="0" w:color="auto"/>
        <w:bottom w:val="none" w:sz="0" w:space="0" w:color="auto"/>
        <w:right w:val="none" w:sz="0" w:space="0" w:color="auto"/>
      </w:divBdr>
    </w:div>
    <w:div w:id="1399090663">
      <w:bodyDiv w:val="1"/>
      <w:marLeft w:val="0"/>
      <w:marRight w:val="0"/>
      <w:marTop w:val="0"/>
      <w:marBottom w:val="0"/>
      <w:divBdr>
        <w:top w:val="none" w:sz="0" w:space="0" w:color="auto"/>
        <w:left w:val="none" w:sz="0" w:space="0" w:color="auto"/>
        <w:bottom w:val="none" w:sz="0" w:space="0" w:color="auto"/>
        <w:right w:val="none" w:sz="0" w:space="0" w:color="auto"/>
      </w:divBdr>
    </w:div>
    <w:div w:id="1404983356">
      <w:bodyDiv w:val="1"/>
      <w:marLeft w:val="0"/>
      <w:marRight w:val="0"/>
      <w:marTop w:val="0"/>
      <w:marBottom w:val="0"/>
      <w:divBdr>
        <w:top w:val="none" w:sz="0" w:space="0" w:color="auto"/>
        <w:left w:val="none" w:sz="0" w:space="0" w:color="auto"/>
        <w:bottom w:val="none" w:sz="0" w:space="0" w:color="auto"/>
        <w:right w:val="none" w:sz="0" w:space="0" w:color="auto"/>
      </w:divBdr>
    </w:div>
    <w:div w:id="1419015561">
      <w:bodyDiv w:val="1"/>
      <w:marLeft w:val="0"/>
      <w:marRight w:val="0"/>
      <w:marTop w:val="0"/>
      <w:marBottom w:val="0"/>
      <w:divBdr>
        <w:top w:val="none" w:sz="0" w:space="0" w:color="auto"/>
        <w:left w:val="none" w:sz="0" w:space="0" w:color="auto"/>
        <w:bottom w:val="none" w:sz="0" w:space="0" w:color="auto"/>
        <w:right w:val="none" w:sz="0" w:space="0" w:color="auto"/>
      </w:divBdr>
    </w:div>
    <w:div w:id="1425952330">
      <w:bodyDiv w:val="1"/>
      <w:marLeft w:val="0"/>
      <w:marRight w:val="0"/>
      <w:marTop w:val="0"/>
      <w:marBottom w:val="0"/>
      <w:divBdr>
        <w:top w:val="none" w:sz="0" w:space="0" w:color="auto"/>
        <w:left w:val="none" w:sz="0" w:space="0" w:color="auto"/>
        <w:bottom w:val="none" w:sz="0" w:space="0" w:color="auto"/>
        <w:right w:val="none" w:sz="0" w:space="0" w:color="auto"/>
      </w:divBdr>
    </w:div>
    <w:div w:id="1431046899">
      <w:bodyDiv w:val="1"/>
      <w:marLeft w:val="0"/>
      <w:marRight w:val="0"/>
      <w:marTop w:val="0"/>
      <w:marBottom w:val="0"/>
      <w:divBdr>
        <w:top w:val="none" w:sz="0" w:space="0" w:color="auto"/>
        <w:left w:val="none" w:sz="0" w:space="0" w:color="auto"/>
        <w:bottom w:val="none" w:sz="0" w:space="0" w:color="auto"/>
        <w:right w:val="none" w:sz="0" w:space="0" w:color="auto"/>
      </w:divBdr>
    </w:div>
    <w:div w:id="1433938334">
      <w:bodyDiv w:val="1"/>
      <w:marLeft w:val="0"/>
      <w:marRight w:val="0"/>
      <w:marTop w:val="0"/>
      <w:marBottom w:val="0"/>
      <w:divBdr>
        <w:top w:val="none" w:sz="0" w:space="0" w:color="auto"/>
        <w:left w:val="none" w:sz="0" w:space="0" w:color="auto"/>
        <w:bottom w:val="none" w:sz="0" w:space="0" w:color="auto"/>
        <w:right w:val="none" w:sz="0" w:space="0" w:color="auto"/>
      </w:divBdr>
    </w:div>
    <w:div w:id="1446538632">
      <w:bodyDiv w:val="1"/>
      <w:marLeft w:val="0"/>
      <w:marRight w:val="0"/>
      <w:marTop w:val="0"/>
      <w:marBottom w:val="0"/>
      <w:divBdr>
        <w:top w:val="none" w:sz="0" w:space="0" w:color="auto"/>
        <w:left w:val="none" w:sz="0" w:space="0" w:color="auto"/>
        <w:bottom w:val="none" w:sz="0" w:space="0" w:color="auto"/>
        <w:right w:val="none" w:sz="0" w:space="0" w:color="auto"/>
      </w:divBdr>
    </w:div>
    <w:div w:id="1451318079">
      <w:bodyDiv w:val="1"/>
      <w:marLeft w:val="0"/>
      <w:marRight w:val="0"/>
      <w:marTop w:val="0"/>
      <w:marBottom w:val="0"/>
      <w:divBdr>
        <w:top w:val="none" w:sz="0" w:space="0" w:color="auto"/>
        <w:left w:val="none" w:sz="0" w:space="0" w:color="auto"/>
        <w:bottom w:val="none" w:sz="0" w:space="0" w:color="auto"/>
        <w:right w:val="none" w:sz="0" w:space="0" w:color="auto"/>
      </w:divBdr>
    </w:div>
    <w:div w:id="1476021167">
      <w:bodyDiv w:val="1"/>
      <w:marLeft w:val="0"/>
      <w:marRight w:val="0"/>
      <w:marTop w:val="0"/>
      <w:marBottom w:val="0"/>
      <w:divBdr>
        <w:top w:val="none" w:sz="0" w:space="0" w:color="auto"/>
        <w:left w:val="none" w:sz="0" w:space="0" w:color="auto"/>
        <w:bottom w:val="none" w:sz="0" w:space="0" w:color="auto"/>
        <w:right w:val="none" w:sz="0" w:space="0" w:color="auto"/>
      </w:divBdr>
    </w:div>
    <w:div w:id="1485123689">
      <w:bodyDiv w:val="1"/>
      <w:marLeft w:val="0"/>
      <w:marRight w:val="0"/>
      <w:marTop w:val="0"/>
      <w:marBottom w:val="0"/>
      <w:divBdr>
        <w:top w:val="none" w:sz="0" w:space="0" w:color="auto"/>
        <w:left w:val="none" w:sz="0" w:space="0" w:color="auto"/>
        <w:bottom w:val="none" w:sz="0" w:space="0" w:color="auto"/>
        <w:right w:val="none" w:sz="0" w:space="0" w:color="auto"/>
      </w:divBdr>
    </w:div>
    <w:div w:id="1512406611">
      <w:bodyDiv w:val="1"/>
      <w:marLeft w:val="0"/>
      <w:marRight w:val="0"/>
      <w:marTop w:val="0"/>
      <w:marBottom w:val="0"/>
      <w:divBdr>
        <w:top w:val="none" w:sz="0" w:space="0" w:color="auto"/>
        <w:left w:val="none" w:sz="0" w:space="0" w:color="auto"/>
        <w:bottom w:val="none" w:sz="0" w:space="0" w:color="auto"/>
        <w:right w:val="none" w:sz="0" w:space="0" w:color="auto"/>
      </w:divBdr>
    </w:div>
    <w:div w:id="1545216648">
      <w:bodyDiv w:val="1"/>
      <w:marLeft w:val="0"/>
      <w:marRight w:val="0"/>
      <w:marTop w:val="0"/>
      <w:marBottom w:val="0"/>
      <w:divBdr>
        <w:top w:val="none" w:sz="0" w:space="0" w:color="auto"/>
        <w:left w:val="none" w:sz="0" w:space="0" w:color="auto"/>
        <w:bottom w:val="none" w:sz="0" w:space="0" w:color="auto"/>
        <w:right w:val="none" w:sz="0" w:space="0" w:color="auto"/>
      </w:divBdr>
    </w:div>
    <w:div w:id="1554730946">
      <w:bodyDiv w:val="1"/>
      <w:marLeft w:val="0"/>
      <w:marRight w:val="0"/>
      <w:marTop w:val="0"/>
      <w:marBottom w:val="0"/>
      <w:divBdr>
        <w:top w:val="none" w:sz="0" w:space="0" w:color="auto"/>
        <w:left w:val="none" w:sz="0" w:space="0" w:color="auto"/>
        <w:bottom w:val="none" w:sz="0" w:space="0" w:color="auto"/>
        <w:right w:val="none" w:sz="0" w:space="0" w:color="auto"/>
      </w:divBdr>
    </w:div>
    <w:div w:id="1555122438">
      <w:bodyDiv w:val="1"/>
      <w:marLeft w:val="0"/>
      <w:marRight w:val="0"/>
      <w:marTop w:val="0"/>
      <w:marBottom w:val="0"/>
      <w:divBdr>
        <w:top w:val="none" w:sz="0" w:space="0" w:color="auto"/>
        <w:left w:val="none" w:sz="0" w:space="0" w:color="auto"/>
        <w:bottom w:val="none" w:sz="0" w:space="0" w:color="auto"/>
        <w:right w:val="none" w:sz="0" w:space="0" w:color="auto"/>
      </w:divBdr>
    </w:div>
    <w:div w:id="1556888330">
      <w:bodyDiv w:val="1"/>
      <w:marLeft w:val="0"/>
      <w:marRight w:val="0"/>
      <w:marTop w:val="0"/>
      <w:marBottom w:val="0"/>
      <w:divBdr>
        <w:top w:val="none" w:sz="0" w:space="0" w:color="auto"/>
        <w:left w:val="none" w:sz="0" w:space="0" w:color="auto"/>
        <w:bottom w:val="none" w:sz="0" w:space="0" w:color="auto"/>
        <w:right w:val="none" w:sz="0" w:space="0" w:color="auto"/>
      </w:divBdr>
    </w:div>
    <w:div w:id="1559828649">
      <w:bodyDiv w:val="1"/>
      <w:marLeft w:val="0"/>
      <w:marRight w:val="0"/>
      <w:marTop w:val="0"/>
      <w:marBottom w:val="0"/>
      <w:divBdr>
        <w:top w:val="none" w:sz="0" w:space="0" w:color="auto"/>
        <w:left w:val="none" w:sz="0" w:space="0" w:color="auto"/>
        <w:bottom w:val="none" w:sz="0" w:space="0" w:color="auto"/>
        <w:right w:val="none" w:sz="0" w:space="0" w:color="auto"/>
      </w:divBdr>
    </w:div>
    <w:div w:id="1561089944">
      <w:bodyDiv w:val="1"/>
      <w:marLeft w:val="0"/>
      <w:marRight w:val="0"/>
      <w:marTop w:val="0"/>
      <w:marBottom w:val="0"/>
      <w:divBdr>
        <w:top w:val="none" w:sz="0" w:space="0" w:color="auto"/>
        <w:left w:val="none" w:sz="0" w:space="0" w:color="auto"/>
        <w:bottom w:val="none" w:sz="0" w:space="0" w:color="auto"/>
        <w:right w:val="none" w:sz="0" w:space="0" w:color="auto"/>
      </w:divBdr>
    </w:div>
    <w:div w:id="1583874498">
      <w:bodyDiv w:val="1"/>
      <w:marLeft w:val="0"/>
      <w:marRight w:val="0"/>
      <w:marTop w:val="0"/>
      <w:marBottom w:val="0"/>
      <w:divBdr>
        <w:top w:val="none" w:sz="0" w:space="0" w:color="auto"/>
        <w:left w:val="none" w:sz="0" w:space="0" w:color="auto"/>
        <w:bottom w:val="none" w:sz="0" w:space="0" w:color="auto"/>
        <w:right w:val="none" w:sz="0" w:space="0" w:color="auto"/>
      </w:divBdr>
    </w:div>
    <w:div w:id="1585259098">
      <w:bodyDiv w:val="1"/>
      <w:marLeft w:val="0"/>
      <w:marRight w:val="0"/>
      <w:marTop w:val="0"/>
      <w:marBottom w:val="0"/>
      <w:divBdr>
        <w:top w:val="none" w:sz="0" w:space="0" w:color="auto"/>
        <w:left w:val="none" w:sz="0" w:space="0" w:color="auto"/>
        <w:bottom w:val="none" w:sz="0" w:space="0" w:color="auto"/>
        <w:right w:val="none" w:sz="0" w:space="0" w:color="auto"/>
      </w:divBdr>
    </w:div>
    <w:div w:id="1585454231">
      <w:bodyDiv w:val="1"/>
      <w:marLeft w:val="0"/>
      <w:marRight w:val="0"/>
      <w:marTop w:val="0"/>
      <w:marBottom w:val="0"/>
      <w:divBdr>
        <w:top w:val="none" w:sz="0" w:space="0" w:color="auto"/>
        <w:left w:val="none" w:sz="0" w:space="0" w:color="auto"/>
        <w:bottom w:val="none" w:sz="0" w:space="0" w:color="auto"/>
        <w:right w:val="none" w:sz="0" w:space="0" w:color="auto"/>
      </w:divBdr>
    </w:div>
    <w:div w:id="1587106087">
      <w:bodyDiv w:val="1"/>
      <w:marLeft w:val="0"/>
      <w:marRight w:val="0"/>
      <w:marTop w:val="0"/>
      <w:marBottom w:val="0"/>
      <w:divBdr>
        <w:top w:val="none" w:sz="0" w:space="0" w:color="auto"/>
        <w:left w:val="none" w:sz="0" w:space="0" w:color="auto"/>
        <w:bottom w:val="none" w:sz="0" w:space="0" w:color="auto"/>
        <w:right w:val="none" w:sz="0" w:space="0" w:color="auto"/>
      </w:divBdr>
    </w:div>
    <w:div w:id="1595279630">
      <w:bodyDiv w:val="1"/>
      <w:marLeft w:val="0"/>
      <w:marRight w:val="0"/>
      <w:marTop w:val="0"/>
      <w:marBottom w:val="0"/>
      <w:divBdr>
        <w:top w:val="none" w:sz="0" w:space="0" w:color="auto"/>
        <w:left w:val="none" w:sz="0" w:space="0" w:color="auto"/>
        <w:bottom w:val="none" w:sz="0" w:space="0" w:color="auto"/>
        <w:right w:val="none" w:sz="0" w:space="0" w:color="auto"/>
      </w:divBdr>
      <w:divsChild>
        <w:div w:id="1876502490">
          <w:marLeft w:val="0"/>
          <w:marRight w:val="0"/>
          <w:marTop w:val="0"/>
          <w:marBottom w:val="0"/>
          <w:divBdr>
            <w:top w:val="none" w:sz="0" w:space="0" w:color="auto"/>
            <w:left w:val="none" w:sz="0" w:space="0" w:color="auto"/>
            <w:bottom w:val="none" w:sz="0" w:space="0" w:color="auto"/>
            <w:right w:val="none" w:sz="0" w:space="0" w:color="auto"/>
          </w:divBdr>
        </w:div>
      </w:divsChild>
    </w:div>
    <w:div w:id="1597715279">
      <w:bodyDiv w:val="1"/>
      <w:marLeft w:val="0"/>
      <w:marRight w:val="0"/>
      <w:marTop w:val="0"/>
      <w:marBottom w:val="0"/>
      <w:divBdr>
        <w:top w:val="none" w:sz="0" w:space="0" w:color="auto"/>
        <w:left w:val="none" w:sz="0" w:space="0" w:color="auto"/>
        <w:bottom w:val="none" w:sz="0" w:space="0" w:color="auto"/>
        <w:right w:val="none" w:sz="0" w:space="0" w:color="auto"/>
      </w:divBdr>
    </w:div>
    <w:div w:id="1598366439">
      <w:bodyDiv w:val="1"/>
      <w:marLeft w:val="0"/>
      <w:marRight w:val="0"/>
      <w:marTop w:val="0"/>
      <w:marBottom w:val="0"/>
      <w:divBdr>
        <w:top w:val="none" w:sz="0" w:space="0" w:color="auto"/>
        <w:left w:val="none" w:sz="0" w:space="0" w:color="auto"/>
        <w:bottom w:val="none" w:sz="0" w:space="0" w:color="auto"/>
        <w:right w:val="none" w:sz="0" w:space="0" w:color="auto"/>
      </w:divBdr>
    </w:div>
    <w:div w:id="1599025870">
      <w:bodyDiv w:val="1"/>
      <w:marLeft w:val="0"/>
      <w:marRight w:val="0"/>
      <w:marTop w:val="0"/>
      <w:marBottom w:val="0"/>
      <w:divBdr>
        <w:top w:val="none" w:sz="0" w:space="0" w:color="auto"/>
        <w:left w:val="none" w:sz="0" w:space="0" w:color="auto"/>
        <w:bottom w:val="none" w:sz="0" w:space="0" w:color="auto"/>
        <w:right w:val="none" w:sz="0" w:space="0" w:color="auto"/>
      </w:divBdr>
    </w:div>
    <w:div w:id="1609968276">
      <w:bodyDiv w:val="1"/>
      <w:marLeft w:val="0"/>
      <w:marRight w:val="0"/>
      <w:marTop w:val="0"/>
      <w:marBottom w:val="0"/>
      <w:divBdr>
        <w:top w:val="none" w:sz="0" w:space="0" w:color="auto"/>
        <w:left w:val="none" w:sz="0" w:space="0" w:color="auto"/>
        <w:bottom w:val="none" w:sz="0" w:space="0" w:color="auto"/>
        <w:right w:val="none" w:sz="0" w:space="0" w:color="auto"/>
      </w:divBdr>
    </w:div>
    <w:div w:id="1617443682">
      <w:bodyDiv w:val="1"/>
      <w:marLeft w:val="0"/>
      <w:marRight w:val="0"/>
      <w:marTop w:val="0"/>
      <w:marBottom w:val="0"/>
      <w:divBdr>
        <w:top w:val="none" w:sz="0" w:space="0" w:color="auto"/>
        <w:left w:val="none" w:sz="0" w:space="0" w:color="auto"/>
        <w:bottom w:val="none" w:sz="0" w:space="0" w:color="auto"/>
        <w:right w:val="none" w:sz="0" w:space="0" w:color="auto"/>
      </w:divBdr>
    </w:div>
    <w:div w:id="1630745977">
      <w:bodyDiv w:val="1"/>
      <w:marLeft w:val="0"/>
      <w:marRight w:val="0"/>
      <w:marTop w:val="0"/>
      <w:marBottom w:val="0"/>
      <w:divBdr>
        <w:top w:val="none" w:sz="0" w:space="0" w:color="auto"/>
        <w:left w:val="none" w:sz="0" w:space="0" w:color="auto"/>
        <w:bottom w:val="none" w:sz="0" w:space="0" w:color="auto"/>
        <w:right w:val="none" w:sz="0" w:space="0" w:color="auto"/>
      </w:divBdr>
    </w:div>
    <w:div w:id="1643346886">
      <w:bodyDiv w:val="1"/>
      <w:marLeft w:val="0"/>
      <w:marRight w:val="0"/>
      <w:marTop w:val="0"/>
      <w:marBottom w:val="0"/>
      <w:divBdr>
        <w:top w:val="none" w:sz="0" w:space="0" w:color="auto"/>
        <w:left w:val="none" w:sz="0" w:space="0" w:color="auto"/>
        <w:bottom w:val="none" w:sz="0" w:space="0" w:color="auto"/>
        <w:right w:val="none" w:sz="0" w:space="0" w:color="auto"/>
      </w:divBdr>
      <w:divsChild>
        <w:div w:id="46148020">
          <w:marLeft w:val="0"/>
          <w:marRight w:val="0"/>
          <w:marTop w:val="0"/>
          <w:marBottom w:val="0"/>
          <w:divBdr>
            <w:top w:val="none" w:sz="0" w:space="0" w:color="auto"/>
            <w:left w:val="none" w:sz="0" w:space="0" w:color="auto"/>
            <w:bottom w:val="none" w:sz="0" w:space="0" w:color="auto"/>
            <w:right w:val="none" w:sz="0" w:space="0" w:color="auto"/>
          </w:divBdr>
        </w:div>
      </w:divsChild>
    </w:div>
    <w:div w:id="1658530708">
      <w:bodyDiv w:val="1"/>
      <w:marLeft w:val="0"/>
      <w:marRight w:val="0"/>
      <w:marTop w:val="0"/>
      <w:marBottom w:val="0"/>
      <w:divBdr>
        <w:top w:val="none" w:sz="0" w:space="0" w:color="auto"/>
        <w:left w:val="none" w:sz="0" w:space="0" w:color="auto"/>
        <w:bottom w:val="none" w:sz="0" w:space="0" w:color="auto"/>
        <w:right w:val="none" w:sz="0" w:space="0" w:color="auto"/>
      </w:divBdr>
    </w:div>
    <w:div w:id="1678338402">
      <w:bodyDiv w:val="1"/>
      <w:marLeft w:val="0"/>
      <w:marRight w:val="0"/>
      <w:marTop w:val="0"/>
      <w:marBottom w:val="0"/>
      <w:divBdr>
        <w:top w:val="none" w:sz="0" w:space="0" w:color="auto"/>
        <w:left w:val="none" w:sz="0" w:space="0" w:color="auto"/>
        <w:bottom w:val="none" w:sz="0" w:space="0" w:color="auto"/>
        <w:right w:val="none" w:sz="0" w:space="0" w:color="auto"/>
      </w:divBdr>
    </w:div>
    <w:div w:id="1685595559">
      <w:bodyDiv w:val="1"/>
      <w:marLeft w:val="0"/>
      <w:marRight w:val="0"/>
      <w:marTop w:val="0"/>
      <w:marBottom w:val="0"/>
      <w:divBdr>
        <w:top w:val="none" w:sz="0" w:space="0" w:color="auto"/>
        <w:left w:val="none" w:sz="0" w:space="0" w:color="auto"/>
        <w:bottom w:val="none" w:sz="0" w:space="0" w:color="auto"/>
        <w:right w:val="none" w:sz="0" w:space="0" w:color="auto"/>
      </w:divBdr>
    </w:div>
    <w:div w:id="1705056962">
      <w:bodyDiv w:val="1"/>
      <w:marLeft w:val="0"/>
      <w:marRight w:val="0"/>
      <w:marTop w:val="0"/>
      <w:marBottom w:val="0"/>
      <w:divBdr>
        <w:top w:val="none" w:sz="0" w:space="0" w:color="auto"/>
        <w:left w:val="none" w:sz="0" w:space="0" w:color="auto"/>
        <w:bottom w:val="none" w:sz="0" w:space="0" w:color="auto"/>
        <w:right w:val="none" w:sz="0" w:space="0" w:color="auto"/>
      </w:divBdr>
    </w:div>
    <w:div w:id="1707638200">
      <w:bodyDiv w:val="1"/>
      <w:marLeft w:val="0"/>
      <w:marRight w:val="0"/>
      <w:marTop w:val="0"/>
      <w:marBottom w:val="0"/>
      <w:divBdr>
        <w:top w:val="none" w:sz="0" w:space="0" w:color="auto"/>
        <w:left w:val="none" w:sz="0" w:space="0" w:color="auto"/>
        <w:bottom w:val="none" w:sz="0" w:space="0" w:color="auto"/>
        <w:right w:val="none" w:sz="0" w:space="0" w:color="auto"/>
      </w:divBdr>
    </w:div>
    <w:div w:id="1713917206">
      <w:bodyDiv w:val="1"/>
      <w:marLeft w:val="0"/>
      <w:marRight w:val="0"/>
      <w:marTop w:val="0"/>
      <w:marBottom w:val="0"/>
      <w:divBdr>
        <w:top w:val="none" w:sz="0" w:space="0" w:color="auto"/>
        <w:left w:val="none" w:sz="0" w:space="0" w:color="auto"/>
        <w:bottom w:val="none" w:sz="0" w:space="0" w:color="auto"/>
        <w:right w:val="none" w:sz="0" w:space="0" w:color="auto"/>
      </w:divBdr>
    </w:div>
    <w:div w:id="1715353719">
      <w:bodyDiv w:val="1"/>
      <w:marLeft w:val="0"/>
      <w:marRight w:val="0"/>
      <w:marTop w:val="0"/>
      <w:marBottom w:val="0"/>
      <w:divBdr>
        <w:top w:val="none" w:sz="0" w:space="0" w:color="auto"/>
        <w:left w:val="none" w:sz="0" w:space="0" w:color="auto"/>
        <w:bottom w:val="none" w:sz="0" w:space="0" w:color="auto"/>
        <w:right w:val="none" w:sz="0" w:space="0" w:color="auto"/>
      </w:divBdr>
    </w:div>
    <w:div w:id="1717700799">
      <w:bodyDiv w:val="1"/>
      <w:marLeft w:val="0"/>
      <w:marRight w:val="0"/>
      <w:marTop w:val="0"/>
      <w:marBottom w:val="0"/>
      <w:divBdr>
        <w:top w:val="none" w:sz="0" w:space="0" w:color="auto"/>
        <w:left w:val="none" w:sz="0" w:space="0" w:color="auto"/>
        <w:bottom w:val="none" w:sz="0" w:space="0" w:color="auto"/>
        <w:right w:val="none" w:sz="0" w:space="0" w:color="auto"/>
      </w:divBdr>
    </w:div>
    <w:div w:id="1718159055">
      <w:bodyDiv w:val="1"/>
      <w:marLeft w:val="0"/>
      <w:marRight w:val="0"/>
      <w:marTop w:val="0"/>
      <w:marBottom w:val="0"/>
      <w:divBdr>
        <w:top w:val="none" w:sz="0" w:space="0" w:color="auto"/>
        <w:left w:val="none" w:sz="0" w:space="0" w:color="auto"/>
        <w:bottom w:val="none" w:sz="0" w:space="0" w:color="auto"/>
        <w:right w:val="none" w:sz="0" w:space="0" w:color="auto"/>
      </w:divBdr>
    </w:div>
    <w:div w:id="1718427878">
      <w:bodyDiv w:val="1"/>
      <w:marLeft w:val="0"/>
      <w:marRight w:val="0"/>
      <w:marTop w:val="0"/>
      <w:marBottom w:val="0"/>
      <w:divBdr>
        <w:top w:val="none" w:sz="0" w:space="0" w:color="auto"/>
        <w:left w:val="none" w:sz="0" w:space="0" w:color="auto"/>
        <w:bottom w:val="none" w:sz="0" w:space="0" w:color="auto"/>
        <w:right w:val="none" w:sz="0" w:space="0" w:color="auto"/>
      </w:divBdr>
    </w:div>
    <w:div w:id="1721661903">
      <w:bodyDiv w:val="1"/>
      <w:marLeft w:val="0"/>
      <w:marRight w:val="0"/>
      <w:marTop w:val="0"/>
      <w:marBottom w:val="0"/>
      <w:divBdr>
        <w:top w:val="none" w:sz="0" w:space="0" w:color="auto"/>
        <w:left w:val="none" w:sz="0" w:space="0" w:color="auto"/>
        <w:bottom w:val="none" w:sz="0" w:space="0" w:color="auto"/>
        <w:right w:val="none" w:sz="0" w:space="0" w:color="auto"/>
      </w:divBdr>
    </w:div>
    <w:div w:id="1728646549">
      <w:bodyDiv w:val="1"/>
      <w:marLeft w:val="0"/>
      <w:marRight w:val="0"/>
      <w:marTop w:val="0"/>
      <w:marBottom w:val="0"/>
      <w:divBdr>
        <w:top w:val="none" w:sz="0" w:space="0" w:color="auto"/>
        <w:left w:val="none" w:sz="0" w:space="0" w:color="auto"/>
        <w:bottom w:val="none" w:sz="0" w:space="0" w:color="auto"/>
        <w:right w:val="none" w:sz="0" w:space="0" w:color="auto"/>
      </w:divBdr>
    </w:div>
    <w:div w:id="1734545337">
      <w:bodyDiv w:val="1"/>
      <w:marLeft w:val="0"/>
      <w:marRight w:val="0"/>
      <w:marTop w:val="0"/>
      <w:marBottom w:val="0"/>
      <w:divBdr>
        <w:top w:val="none" w:sz="0" w:space="0" w:color="auto"/>
        <w:left w:val="none" w:sz="0" w:space="0" w:color="auto"/>
        <w:bottom w:val="none" w:sz="0" w:space="0" w:color="auto"/>
        <w:right w:val="none" w:sz="0" w:space="0" w:color="auto"/>
      </w:divBdr>
    </w:div>
    <w:div w:id="1735081152">
      <w:bodyDiv w:val="1"/>
      <w:marLeft w:val="0"/>
      <w:marRight w:val="0"/>
      <w:marTop w:val="0"/>
      <w:marBottom w:val="0"/>
      <w:divBdr>
        <w:top w:val="none" w:sz="0" w:space="0" w:color="auto"/>
        <w:left w:val="none" w:sz="0" w:space="0" w:color="auto"/>
        <w:bottom w:val="none" w:sz="0" w:space="0" w:color="auto"/>
        <w:right w:val="none" w:sz="0" w:space="0" w:color="auto"/>
      </w:divBdr>
    </w:div>
    <w:div w:id="1737245666">
      <w:bodyDiv w:val="1"/>
      <w:marLeft w:val="0"/>
      <w:marRight w:val="0"/>
      <w:marTop w:val="0"/>
      <w:marBottom w:val="0"/>
      <w:divBdr>
        <w:top w:val="none" w:sz="0" w:space="0" w:color="auto"/>
        <w:left w:val="none" w:sz="0" w:space="0" w:color="auto"/>
        <w:bottom w:val="none" w:sz="0" w:space="0" w:color="auto"/>
        <w:right w:val="none" w:sz="0" w:space="0" w:color="auto"/>
      </w:divBdr>
    </w:div>
    <w:div w:id="1753549422">
      <w:bodyDiv w:val="1"/>
      <w:marLeft w:val="0"/>
      <w:marRight w:val="0"/>
      <w:marTop w:val="0"/>
      <w:marBottom w:val="0"/>
      <w:divBdr>
        <w:top w:val="none" w:sz="0" w:space="0" w:color="auto"/>
        <w:left w:val="none" w:sz="0" w:space="0" w:color="auto"/>
        <w:bottom w:val="none" w:sz="0" w:space="0" w:color="auto"/>
        <w:right w:val="none" w:sz="0" w:space="0" w:color="auto"/>
      </w:divBdr>
    </w:div>
    <w:div w:id="1773278761">
      <w:bodyDiv w:val="1"/>
      <w:marLeft w:val="0"/>
      <w:marRight w:val="0"/>
      <w:marTop w:val="0"/>
      <w:marBottom w:val="0"/>
      <w:divBdr>
        <w:top w:val="none" w:sz="0" w:space="0" w:color="auto"/>
        <w:left w:val="none" w:sz="0" w:space="0" w:color="auto"/>
        <w:bottom w:val="none" w:sz="0" w:space="0" w:color="auto"/>
        <w:right w:val="none" w:sz="0" w:space="0" w:color="auto"/>
      </w:divBdr>
    </w:div>
    <w:div w:id="1780641687">
      <w:bodyDiv w:val="1"/>
      <w:marLeft w:val="0"/>
      <w:marRight w:val="0"/>
      <w:marTop w:val="0"/>
      <w:marBottom w:val="0"/>
      <w:divBdr>
        <w:top w:val="none" w:sz="0" w:space="0" w:color="auto"/>
        <w:left w:val="none" w:sz="0" w:space="0" w:color="auto"/>
        <w:bottom w:val="none" w:sz="0" w:space="0" w:color="auto"/>
        <w:right w:val="none" w:sz="0" w:space="0" w:color="auto"/>
      </w:divBdr>
    </w:div>
    <w:div w:id="1781492765">
      <w:bodyDiv w:val="1"/>
      <w:marLeft w:val="0"/>
      <w:marRight w:val="0"/>
      <w:marTop w:val="0"/>
      <w:marBottom w:val="0"/>
      <w:divBdr>
        <w:top w:val="none" w:sz="0" w:space="0" w:color="auto"/>
        <w:left w:val="none" w:sz="0" w:space="0" w:color="auto"/>
        <w:bottom w:val="none" w:sz="0" w:space="0" w:color="auto"/>
        <w:right w:val="none" w:sz="0" w:space="0" w:color="auto"/>
      </w:divBdr>
    </w:div>
    <w:div w:id="1785030956">
      <w:bodyDiv w:val="1"/>
      <w:marLeft w:val="0"/>
      <w:marRight w:val="0"/>
      <w:marTop w:val="0"/>
      <w:marBottom w:val="0"/>
      <w:divBdr>
        <w:top w:val="none" w:sz="0" w:space="0" w:color="auto"/>
        <w:left w:val="none" w:sz="0" w:space="0" w:color="auto"/>
        <w:bottom w:val="none" w:sz="0" w:space="0" w:color="auto"/>
        <w:right w:val="none" w:sz="0" w:space="0" w:color="auto"/>
      </w:divBdr>
    </w:div>
    <w:div w:id="1836065847">
      <w:bodyDiv w:val="1"/>
      <w:marLeft w:val="0"/>
      <w:marRight w:val="0"/>
      <w:marTop w:val="0"/>
      <w:marBottom w:val="0"/>
      <w:divBdr>
        <w:top w:val="none" w:sz="0" w:space="0" w:color="auto"/>
        <w:left w:val="none" w:sz="0" w:space="0" w:color="auto"/>
        <w:bottom w:val="none" w:sz="0" w:space="0" w:color="auto"/>
        <w:right w:val="none" w:sz="0" w:space="0" w:color="auto"/>
      </w:divBdr>
    </w:div>
    <w:div w:id="1849101302">
      <w:bodyDiv w:val="1"/>
      <w:marLeft w:val="0"/>
      <w:marRight w:val="0"/>
      <w:marTop w:val="0"/>
      <w:marBottom w:val="0"/>
      <w:divBdr>
        <w:top w:val="none" w:sz="0" w:space="0" w:color="auto"/>
        <w:left w:val="none" w:sz="0" w:space="0" w:color="auto"/>
        <w:bottom w:val="none" w:sz="0" w:space="0" w:color="auto"/>
        <w:right w:val="none" w:sz="0" w:space="0" w:color="auto"/>
      </w:divBdr>
    </w:div>
    <w:div w:id="1854418221">
      <w:bodyDiv w:val="1"/>
      <w:marLeft w:val="0"/>
      <w:marRight w:val="0"/>
      <w:marTop w:val="0"/>
      <w:marBottom w:val="0"/>
      <w:divBdr>
        <w:top w:val="none" w:sz="0" w:space="0" w:color="auto"/>
        <w:left w:val="none" w:sz="0" w:space="0" w:color="auto"/>
        <w:bottom w:val="none" w:sz="0" w:space="0" w:color="auto"/>
        <w:right w:val="none" w:sz="0" w:space="0" w:color="auto"/>
      </w:divBdr>
    </w:div>
    <w:div w:id="1867908512">
      <w:bodyDiv w:val="1"/>
      <w:marLeft w:val="0"/>
      <w:marRight w:val="0"/>
      <w:marTop w:val="0"/>
      <w:marBottom w:val="0"/>
      <w:divBdr>
        <w:top w:val="none" w:sz="0" w:space="0" w:color="auto"/>
        <w:left w:val="none" w:sz="0" w:space="0" w:color="auto"/>
        <w:bottom w:val="none" w:sz="0" w:space="0" w:color="auto"/>
        <w:right w:val="none" w:sz="0" w:space="0" w:color="auto"/>
      </w:divBdr>
    </w:div>
    <w:div w:id="1884176995">
      <w:bodyDiv w:val="1"/>
      <w:marLeft w:val="0"/>
      <w:marRight w:val="0"/>
      <w:marTop w:val="0"/>
      <w:marBottom w:val="0"/>
      <w:divBdr>
        <w:top w:val="none" w:sz="0" w:space="0" w:color="auto"/>
        <w:left w:val="none" w:sz="0" w:space="0" w:color="auto"/>
        <w:bottom w:val="none" w:sz="0" w:space="0" w:color="auto"/>
        <w:right w:val="none" w:sz="0" w:space="0" w:color="auto"/>
      </w:divBdr>
    </w:div>
    <w:div w:id="1891576039">
      <w:bodyDiv w:val="1"/>
      <w:marLeft w:val="0"/>
      <w:marRight w:val="0"/>
      <w:marTop w:val="0"/>
      <w:marBottom w:val="0"/>
      <w:divBdr>
        <w:top w:val="none" w:sz="0" w:space="0" w:color="auto"/>
        <w:left w:val="none" w:sz="0" w:space="0" w:color="auto"/>
        <w:bottom w:val="none" w:sz="0" w:space="0" w:color="auto"/>
        <w:right w:val="none" w:sz="0" w:space="0" w:color="auto"/>
      </w:divBdr>
    </w:div>
    <w:div w:id="1891576327">
      <w:bodyDiv w:val="1"/>
      <w:marLeft w:val="0"/>
      <w:marRight w:val="0"/>
      <w:marTop w:val="0"/>
      <w:marBottom w:val="0"/>
      <w:divBdr>
        <w:top w:val="none" w:sz="0" w:space="0" w:color="auto"/>
        <w:left w:val="none" w:sz="0" w:space="0" w:color="auto"/>
        <w:bottom w:val="none" w:sz="0" w:space="0" w:color="auto"/>
        <w:right w:val="none" w:sz="0" w:space="0" w:color="auto"/>
      </w:divBdr>
    </w:div>
    <w:div w:id="1919711733">
      <w:bodyDiv w:val="1"/>
      <w:marLeft w:val="0"/>
      <w:marRight w:val="0"/>
      <w:marTop w:val="0"/>
      <w:marBottom w:val="0"/>
      <w:divBdr>
        <w:top w:val="none" w:sz="0" w:space="0" w:color="auto"/>
        <w:left w:val="none" w:sz="0" w:space="0" w:color="auto"/>
        <w:bottom w:val="none" w:sz="0" w:space="0" w:color="auto"/>
        <w:right w:val="none" w:sz="0" w:space="0" w:color="auto"/>
      </w:divBdr>
    </w:div>
    <w:div w:id="1934970527">
      <w:bodyDiv w:val="1"/>
      <w:marLeft w:val="0"/>
      <w:marRight w:val="0"/>
      <w:marTop w:val="0"/>
      <w:marBottom w:val="0"/>
      <w:divBdr>
        <w:top w:val="none" w:sz="0" w:space="0" w:color="auto"/>
        <w:left w:val="none" w:sz="0" w:space="0" w:color="auto"/>
        <w:bottom w:val="none" w:sz="0" w:space="0" w:color="auto"/>
        <w:right w:val="none" w:sz="0" w:space="0" w:color="auto"/>
      </w:divBdr>
    </w:div>
    <w:div w:id="1940478285">
      <w:bodyDiv w:val="1"/>
      <w:marLeft w:val="0"/>
      <w:marRight w:val="0"/>
      <w:marTop w:val="0"/>
      <w:marBottom w:val="0"/>
      <w:divBdr>
        <w:top w:val="none" w:sz="0" w:space="0" w:color="auto"/>
        <w:left w:val="none" w:sz="0" w:space="0" w:color="auto"/>
        <w:bottom w:val="none" w:sz="0" w:space="0" w:color="auto"/>
        <w:right w:val="none" w:sz="0" w:space="0" w:color="auto"/>
      </w:divBdr>
    </w:div>
    <w:div w:id="1962691514">
      <w:bodyDiv w:val="1"/>
      <w:marLeft w:val="0"/>
      <w:marRight w:val="0"/>
      <w:marTop w:val="0"/>
      <w:marBottom w:val="0"/>
      <w:divBdr>
        <w:top w:val="none" w:sz="0" w:space="0" w:color="auto"/>
        <w:left w:val="none" w:sz="0" w:space="0" w:color="auto"/>
        <w:bottom w:val="none" w:sz="0" w:space="0" w:color="auto"/>
        <w:right w:val="none" w:sz="0" w:space="0" w:color="auto"/>
      </w:divBdr>
    </w:div>
    <w:div w:id="1968007504">
      <w:bodyDiv w:val="1"/>
      <w:marLeft w:val="0"/>
      <w:marRight w:val="0"/>
      <w:marTop w:val="0"/>
      <w:marBottom w:val="0"/>
      <w:divBdr>
        <w:top w:val="none" w:sz="0" w:space="0" w:color="auto"/>
        <w:left w:val="none" w:sz="0" w:space="0" w:color="auto"/>
        <w:bottom w:val="none" w:sz="0" w:space="0" w:color="auto"/>
        <w:right w:val="none" w:sz="0" w:space="0" w:color="auto"/>
      </w:divBdr>
    </w:div>
    <w:div w:id="1995838934">
      <w:bodyDiv w:val="1"/>
      <w:marLeft w:val="0"/>
      <w:marRight w:val="0"/>
      <w:marTop w:val="0"/>
      <w:marBottom w:val="0"/>
      <w:divBdr>
        <w:top w:val="none" w:sz="0" w:space="0" w:color="auto"/>
        <w:left w:val="none" w:sz="0" w:space="0" w:color="auto"/>
        <w:bottom w:val="none" w:sz="0" w:space="0" w:color="auto"/>
        <w:right w:val="none" w:sz="0" w:space="0" w:color="auto"/>
      </w:divBdr>
    </w:div>
    <w:div w:id="2014867487">
      <w:bodyDiv w:val="1"/>
      <w:marLeft w:val="0"/>
      <w:marRight w:val="0"/>
      <w:marTop w:val="0"/>
      <w:marBottom w:val="0"/>
      <w:divBdr>
        <w:top w:val="none" w:sz="0" w:space="0" w:color="auto"/>
        <w:left w:val="none" w:sz="0" w:space="0" w:color="auto"/>
        <w:bottom w:val="none" w:sz="0" w:space="0" w:color="auto"/>
        <w:right w:val="none" w:sz="0" w:space="0" w:color="auto"/>
      </w:divBdr>
    </w:div>
    <w:div w:id="2025472943">
      <w:bodyDiv w:val="1"/>
      <w:marLeft w:val="0"/>
      <w:marRight w:val="0"/>
      <w:marTop w:val="0"/>
      <w:marBottom w:val="0"/>
      <w:divBdr>
        <w:top w:val="none" w:sz="0" w:space="0" w:color="auto"/>
        <w:left w:val="none" w:sz="0" w:space="0" w:color="auto"/>
        <w:bottom w:val="none" w:sz="0" w:space="0" w:color="auto"/>
        <w:right w:val="none" w:sz="0" w:space="0" w:color="auto"/>
      </w:divBdr>
    </w:div>
    <w:div w:id="2028945495">
      <w:bodyDiv w:val="1"/>
      <w:marLeft w:val="0"/>
      <w:marRight w:val="0"/>
      <w:marTop w:val="0"/>
      <w:marBottom w:val="0"/>
      <w:divBdr>
        <w:top w:val="none" w:sz="0" w:space="0" w:color="auto"/>
        <w:left w:val="none" w:sz="0" w:space="0" w:color="auto"/>
        <w:bottom w:val="none" w:sz="0" w:space="0" w:color="auto"/>
        <w:right w:val="none" w:sz="0" w:space="0" w:color="auto"/>
      </w:divBdr>
    </w:div>
    <w:div w:id="2037998424">
      <w:bodyDiv w:val="1"/>
      <w:marLeft w:val="0"/>
      <w:marRight w:val="0"/>
      <w:marTop w:val="0"/>
      <w:marBottom w:val="0"/>
      <w:divBdr>
        <w:top w:val="none" w:sz="0" w:space="0" w:color="auto"/>
        <w:left w:val="none" w:sz="0" w:space="0" w:color="auto"/>
        <w:bottom w:val="none" w:sz="0" w:space="0" w:color="auto"/>
        <w:right w:val="none" w:sz="0" w:space="0" w:color="auto"/>
      </w:divBdr>
    </w:div>
    <w:div w:id="2046639259">
      <w:bodyDiv w:val="1"/>
      <w:marLeft w:val="0"/>
      <w:marRight w:val="0"/>
      <w:marTop w:val="0"/>
      <w:marBottom w:val="0"/>
      <w:divBdr>
        <w:top w:val="none" w:sz="0" w:space="0" w:color="auto"/>
        <w:left w:val="none" w:sz="0" w:space="0" w:color="auto"/>
        <w:bottom w:val="none" w:sz="0" w:space="0" w:color="auto"/>
        <w:right w:val="none" w:sz="0" w:space="0" w:color="auto"/>
      </w:divBdr>
    </w:div>
    <w:div w:id="2059626003">
      <w:bodyDiv w:val="1"/>
      <w:marLeft w:val="0"/>
      <w:marRight w:val="0"/>
      <w:marTop w:val="0"/>
      <w:marBottom w:val="0"/>
      <w:divBdr>
        <w:top w:val="none" w:sz="0" w:space="0" w:color="auto"/>
        <w:left w:val="none" w:sz="0" w:space="0" w:color="auto"/>
        <w:bottom w:val="none" w:sz="0" w:space="0" w:color="auto"/>
        <w:right w:val="none" w:sz="0" w:space="0" w:color="auto"/>
      </w:divBdr>
    </w:div>
    <w:div w:id="2061978509">
      <w:bodyDiv w:val="1"/>
      <w:marLeft w:val="0"/>
      <w:marRight w:val="0"/>
      <w:marTop w:val="0"/>
      <w:marBottom w:val="0"/>
      <w:divBdr>
        <w:top w:val="none" w:sz="0" w:space="0" w:color="auto"/>
        <w:left w:val="none" w:sz="0" w:space="0" w:color="auto"/>
        <w:bottom w:val="none" w:sz="0" w:space="0" w:color="auto"/>
        <w:right w:val="none" w:sz="0" w:space="0" w:color="auto"/>
      </w:divBdr>
    </w:div>
    <w:div w:id="2064333352">
      <w:bodyDiv w:val="1"/>
      <w:marLeft w:val="0"/>
      <w:marRight w:val="0"/>
      <w:marTop w:val="0"/>
      <w:marBottom w:val="0"/>
      <w:divBdr>
        <w:top w:val="none" w:sz="0" w:space="0" w:color="auto"/>
        <w:left w:val="none" w:sz="0" w:space="0" w:color="auto"/>
        <w:bottom w:val="none" w:sz="0" w:space="0" w:color="auto"/>
        <w:right w:val="none" w:sz="0" w:space="0" w:color="auto"/>
      </w:divBdr>
    </w:div>
    <w:div w:id="2068726027">
      <w:bodyDiv w:val="1"/>
      <w:marLeft w:val="0"/>
      <w:marRight w:val="0"/>
      <w:marTop w:val="0"/>
      <w:marBottom w:val="0"/>
      <w:divBdr>
        <w:top w:val="none" w:sz="0" w:space="0" w:color="auto"/>
        <w:left w:val="none" w:sz="0" w:space="0" w:color="auto"/>
        <w:bottom w:val="none" w:sz="0" w:space="0" w:color="auto"/>
        <w:right w:val="none" w:sz="0" w:space="0" w:color="auto"/>
      </w:divBdr>
    </w:div>
    <w:div w:id="2077627552">
      <w:bodyDiv w:val="1"/>
      <w:marLeft w:val="0"/>
      <w:marRight w:val="0"/>
      <w:marTop w:val="0"/>
      <w:marBottom w:val="0"/>
      <w:divBdr>
        <w:top w:val="none" w:sz="0" w:space="0" w:color="auto"/>
        <w:left w:val="none" w:sz="0" w:space="0" w:color="auto"/>
        <w:bottom w:val="none" w:sz="0" w:space="0" w:color="auto"/>
        <w:right w:val="none" w:sz="0" w:space="0" w:color="auto"/>
      </w:divBdr>
    </w:div>
    <w:div w:id="2084837509">
      <w:bodyDiv w:val="1"/>
      <w:marLeft w:val="0"/>
      <w:marRight w:val="0"/>
      <w:marTop w:val="0"/>
      <w:marBottom w:val="0"/>
      <w:divBdr>
        <w:top w:val="none" w:sz="0" w:space="0" w:color="auto"/>
        <w:left w:val="none" w:sz="0" w:space="0" w:color="auto"/>
        <w:bottom w:val="none" w:sz="0" w:space="0" w:color="auto"/>
        <w:right w:val="none" w:sz="0" w:space="0" w:color="auto"/>
      </w:divBdr>
    </w:div>
    <w:div w:id="2141074820">
      <w:bodyDiv w:val="1"/>
      <w:marLeft w:val="0"/>
      <w:marRight w:val="0"/>
      <w:marTop w:val="0"/>
      <w:marBottom w:val="0"/>
      <w:divBdr>
        <w:top w:val="none" w:sz="0" w:space="0" w:color="auto"/>
        <w:left w:val="none" w:sz="0" w:space="0" w:color="auto"/>
        <w:bottom w:val="none" w:sz="0" w:space="0" w:color="auto"/>
        <w:right w:val="none" w:sz="0" w:space="0" w:color="auto"/>
      </w:divBdr>
    </w:div>
    <w:div w:id="2142723353">
      <w:bodyDiv w:val="1"/>
      <w:marLeft w:val="0"/>
      <w:marRight w:val="0"/>
      <w:marTop w:val="0"/>
      <w:marBottom w:val="0"/>
      <w:divBdr>
        <w:top w:val="none" w:sz="0" w:space="0" w:color="auto"/>
        <w:left w:val="none" w:sz="0" w:space="0" w:color="auto"/>
        <w:bottom w:val="none" w:sz="0" w:space="0" w:color="auto"/>
        <w:right w:val="none" w:sz="0" w:space="0" w:color="auto"/>
      </w:divBdr>
    </w:div>
    <w:div w:id="2145613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dribbble.com/desire-creative_agen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Mak23</b:Tag>
    <b:SourceType>InternetSite</b:SourceType>
    <b:Guid>{B8550F9A-3F38-4BD5-88DB-F75201C7AD19}</b:Guid>
    <b:Title>wesoftyou: A Complete Guide to Building a Mental Health App in 2025</b:Title>
    <b:Year>2023</b:Year>
    <b:Author>
      <b:Author>
        <b:NameList>
          <b:Person>
            <b:Last>Petruk</b:Last>
            <b:First>Maksym</b:First>
          </b:Person>
        </b:NameList>
      </b:Author>
    </b:Author>
    <b:YearAccessed>2023</b:YearAccessed>
    <b:MonthAccessed>august</b:MonthAccessed>
    <b:DayAccessed>17</b:DayAccessed>
    <b:URL>https://wesoftyou.com/outsourcing/guide-to-building-a-mental-health-app/</b:URL>
    <b:RefOrder>2</b:RefOrder>
  </b:Source>
  <b:Source>
    <b:Tag>Tar22</b:Tag>
    <b:SourceType>InternetSite</b:SourceType>
    <b:Guid>{E4033E7E-7709-4AF8-BC3C-DC9F4FD2D4AB}</b:Guid>
    <b:Author>
      <b:Author>
        <b:NameList>
          <b:Person>
            <b:Last>Nagar</b:Last>
            <b:First>Tarun</b:First>
          </b:Person>
        </b:NameList>
      </b:Author>
    </b:Author>
    <b:Title>devtechnosys :Mental Health App Development in 2022: KPIs, Types, Cost and Process</b:Title>
    <b:Year> 2022</b:Year>
    <b:YearAccessed> 2022</b:YearAccessed>
    <b:MonthAccessed>April </b:MonthAccessed>
    <b:DayAccessed>7</b:DayAccessed>
    <b:URL>https://devtechnosys.com/insights/mental-health-app-development/</b:URL>
    <b:RefOrder>9</b:RefOrder>
  </b:Source>
  <b:Source>
    <b:Tag>NHS23</b:Tag>
    <b:SourceType>Report</b:SourceType>
    <b:Guid>{5E294F4F-5528-481C-8603-F1D8A4891D24}</b:Guid>
    <b:Title>Maximising the potential of digital in mental health</b:Title>
    <b:Year> 2023</b:Year>
    <b:Author>
      <b:Author>
        <b:NameList>
          <b:Person>
            <b:Last>NHS</b:Last>
          </b:Person>
        </b:NameList>
      </b:Author>
    </b:Author>
    <b:Publisher>nhsconfed</b:Publisher>
    <b:RefOrder>8</b:RefOrder>
  </b:Source>
  <b:Source>
    <b:Tag>Dav16</b:Tag>
    <b:SourceType>JournalArticle</b:SourceType>
    <b:Guid>{2E4429DF-F383-4634-815F-7DDF7114F67F}</b:Guid>
    <b:Title>Mental Health Smartphone Apps: Review and Evidence-Based Recommendations for Future Developments</b:Title>
    <b:Year>2016</b:Year>
    <b:Author>
      <b:Author>
        <b:NameList>
          <b:Person>
            <b:Last>Bakker</b:Last>
            <b:First>David</b:First>
          </b:Person>
          <b:Person>
            <b:Last>Kazantzis</b:Last>
            <b:First>Nikolaos</b:First>
          </b:Person>
          <b:Person>
            <b:Last>Rickwood</b:Last>
            <b:First>Debra</b:First>
          </b:Person>
          <b:Person>
            <b:Last>Rickard</b:Last>
            <b:First>Nikki</b:First>
          </b:Person>
        </b:NameList>
      </b:Author>
    </b:Author>
    <b:JournalName>JMIR Publications</b:JournalName>
    <b:Volume>3</b:Volume>
    <b:Issue>1</b:Issue>
    <b:RefOrder>3</b:RefOrder>
  </b:Source>
  <b:Source>
    <b:Tag>Mut21</b:Tag>
    <b:SourceType>ArticleInAPeriodical</b:SourceType>
    <b:Guid>{3941B86C-CD77-453F-A3FF-31BCC563E339}</b:Guid>
    <b:Title>Cognitive–behavioral therapy for management of mental health and stress-related disorders: Recent advances in techniques and technologies</b:Title>
    <b:Year>2021</b:Year>
    <b:Pages> doi: 10.1186/s13030-021-00219-w</b:Pages>
    <b:Author>
      <b:Author>
        <b:NameList>
          <b:Person>
            <b:Last>Nakao</b:Last>
            <b:First>Mutsuhiro</b:First>
          </b:Person>
          <b:Person>
            <b:Last>Shirotsuki</b:Last>
            <b:First>Kentaro</b:First>
          </b:Person>
          <b:Person>
            <b:Last>Sugaya</b:Last>
            <b:First>Nagisa</b:First>
          </b:Person>
        </b:NameList>
      </b:Author>
    </b:Author>
    <b:PeriodicalTitle>Biopsychosoc Med.</b:PeriodicalTitle>
    <b:Month>Octomber</b:Month>
    <b:Day>3</b:Day>
    <b:RefOrder>4</b:RefOrder>
  </b:Source>
  <b:Source>
    <b:Tag>Jer22</b:Tag>
    <b:SourceType>InternetSite</b:SourceType>
    <b:Guid>{B5E9D826-B52E-4BD7-9DE4-B16D528FA941}</b:Guid>
    <b:Title>Journal of Personalized Medicine:Potential and Pitfalls of Mobile Mental Health Apps in Traditional Treatment: An Umbrella Review</b:Title>
    <b:Year>2022</b:Year>
    <b:Author>
      <b:Author>
        <b:NameList>
          <b:Person>
            <b:Last>Koh</b:Last>
            <b:First>Jerica</b:First>
          </b:Person>
          <b:Person>
            <b:Last>Tng</b:Last>
            <b:First>Germaine</b:First>
            <b:Middle>Y Q</b:Middle>
          </b:Person>
          <b:Person>
            <b:Last>Hartanto</b:Last>
            <b:First>Andree</b:First>
          </b:Person>
        </b:NameList>
      </b:Author>
    </b:Author>
    <b:YearAccessed>2022</b:YearAccessed>
    <b:MonthAccessed>August</b:MonthAccessed>
    <b:DayAccessed>25</b:DayAccessed>
    <b:URL>https://pmc.ncbi.nlm.nih.gov/articles/PMC9505389/</b:URL>
    <b:RefOrder>14</b:RefOrder>
  </b:Source>
  <b:Source>
    <b:Tag>Zha25</b:Tag>
    <b:SourceType>Book</b:SourceType>
    <b:Guid>{3BF0F389-8AB9-4F0B-B9C8-FC2E925D8FF6}</b:Guid>
    <b:Title>Project Management in Health and Community Services: A contemporary guide to practice</b:Title>
    <b:Year>2025</b:Year>
    <b:Author>
      <b:Author>
        <b:NameList>
          <b:Person>
            <b:Last>Liang</b:Last>
            <b:First>Zhanming</b:First>
          </b:Person>
          <b:Person>
            <b:Last>Thiessen</b:Last>
            <b:First>Valerie</b:First>
          </b:Person>
          <b:Person>
            <b:Last>Dwyer</b:Last>
            <b:First>Judith</b:First>
          </b:Person>
        </b:NameList>
      </b:Author>
    </b:Author>
    <b:Publisher>Taylor &amp; Francis</b:Publisher>
    <b:Edition>The new edition of this best-selling text presents the tools and techniques for effectively managing every kind of development and change in health and community services, while also balancing the needs of a range of stakeholders. It offers practical, pro</b:Edition>
    <b:RefOrder>13</b:RefOrder>
  </b:Source>
  <b:Source>
    <b:Tag>Cir24</b:Tag>
    <b:SourceType>JournalArticle</b:SourceType>
    <b:Guid>{6A8613AC-D703-4E9A-A7A2-F0ED138E8539}</b:Guid>
    <b:Title>Ethical and regulatory challenges of AI technologies in healthcare: A narrative review</b:Title>
    <b:Year>2024</b:Year>
    <b:Author>
      <b:Author>
        <b:NameList>
          <b:Person>
            <b:Last>Mennella</b:Last>
            <b:First>Ciro</b:First>
          </b:Person>
          <b:Person>
            <b:Last>Maniscalco</b:Last>
            <b:First>Umberto</b:First>
          </b:Person>
          <b:Person>
            <b:Last>Pietro</b:Last>
            <b:First>Giuseppe</b:First>
            <b:Middle>De</b:Middle>
          </b:Person>
          <b:Person>
            <b:Last>Esposito</b:Last>
            <b:First>Massimo</b:First>
          </b:Person>
        </b:NameList>
      </b:Author>
    </b:Author>
    <b:JournalName>sciencedirect</b:JournalName>
    <b:Volume>10</b:Volume>
    <b:Issue>4</b:Issue>
    <b:RefOrder>11</b:RefOrder>
  </b:Source>
  <b:Source>
    <b:Tag>Qia12</b:Tag>
    <b:SourceType>Report</b:SourceType>
    <b:Guid>{968C10B9-CDDD-47A5-BC21-CF3A47E390C3}</b:Guid>
    <b:Title>Mobile Applications for the Health Sector</b:Title>
    <b:Year>2012</b:Year>
    <b:Author>
      <b:Author>
        <b:NameList>
          <b:Person>
            <b:Last>Qiang</b:Last>
            <b:First>Christine</b:First>
            <b:Middle>Zhenwei</b:Middle>
          </b:Person>
          <b:Person>
            <b:Last>Yamamichi</b:Last>
            <b:First>Masatake</b:First>
          </b:Person>
          <b:Person>
            <b:Last>Hausman</b:Last>
            <b:First>Vicky</b:First>
          </b:Person>
          <b:Person>
            <b:Last>Miller</b:Last>
            <b:First>Robin</b:First>
          </b:Person>
          <b:Person>
            <b:Last>Altman</b:Last>
            <b:First>and</b:First>
            <b:Middle>Daniel</b:Middle>
          </b:Person>
        </b:NameList>
      </b:Author>
    </b:Author>
    <b:Publisher>ICT Sector Unit</b:Publisher>
    <b:URL>https://citeseerx.ist.psu.edu/document?repid=rep1&amp;type=pdf&amp;doi=d8c021161b88c876b79235de14ae428d2007d265</b:URL>
    <b:RefOrder>12</b:RefOrder>
  </b:Source>
  <b:Source>
    <b:Tag>Dig241</b:Tag>
    <b:SourceType>InternetSite</b:SourceType>
    <b:Guid>{BA76B493-7A08-4F86-9D1D-166698FD784D}</b:Guid>
    <b:Title>digitalsamba: How to Create a Mental Health App in 2025</b:Title>
    <b:Year>2024</b:Year>
    <b:Author>
      <b:Author>
        <b:NameList>
          <b:Person>
            <b:Last>Samba</b:Last>
            <b:First>Digital</b:First>
          </b:Person>
        </b:NameList>
      </b:Author>
    </b:Author>
    <b:YearAccessed>2024</b:YearAccessed>
    <b:MonthAccessed>September</b:MonthAccessed>
    <b:DayAccessed>11</b:DayAccessed>
    <b:URL>https://www.digitalsamba.com/blog/mental-health-app-development</b:URL>
    <b:RefOrder>10</b:RefOrder>
  </b:Source>
  <b:Source>
    <b:Tag>Nic24</b:Tag>
    <b:SourceType>InternetSite</b:SourceType>
    <b:Guid>{1C2081F3-ED42-40A2-930E-654AA1D98EBE}</b:Guid>
    <b:Author>
      <b:Author>
        <b:NameList>
          <b:Person>
            <b:Last>Shaw</b:Last>
            <b:First>Nicola</b:First>
          </b:Person>
        </b:NameList>
      </b:Author>
    </b:Author>
    <b:Title>Lifehack: Exploring Mental Health Apps and Resources: Tools for Well-Being and Support</b:Title>
    <b:Year>2024</b:Year>
    <b:YearAccessed>2024</b:YearAccessed>
    <b:MonthAccessed>September</b:MonthAccessed>
    <b:DayAccessed>19</b:DayAccessed>
    <b:URL>https://vocal.media/lifehack/exploring-mental-health-apps-and-resources-tools-for-well-being-and-support</b:URL>
    <b:RefOrder>6</b:RefOrder>
  </b:Source>
  <b:Source>
    <b:Tag>Ame17</b:Tag>
    <b:SourceType>ArticleInAPeriodical</b:SourceType>
    <b:Guid>{EBEBCC79-4043-4785-AF45-1B966BB4F3CA}</b:Guid>
    <b:Title>Depression and Anxiety</b:Title>
    <b:Year>2017</b:Year>
    <b:URL>https://onlinelibrary.wiley.com/doi/full/10.1002/da.22657</b:URL>
    <b:Author>
      <b:Author>
        <b:NameList>
          <b:Person>
            <b:Last>Ameringen</b:Last>
            <b:First>Michael</b:First>
            <b:Middle>Van</b:Middle>
          </b:Person>
          <b:Person>
            <b:Last>Turna</b:Last>
            <b:First>Jasmine</b:First>
          </b:Person>
          <b:Person>
            <b:Last>Khalesi</b:Last>
            <b:First>Zahra</b:First>
          </b:Person>
          <b:Person>
            <b:Last>Pullia</b:Last>
            <b:First>Katrina</b:First>
          </b:Person>
          <b:Person>
            <b:Last>Patterson</b:Last>
            <b:First>Beth</b:First>
          </b:Person>
        </b:NameList>
      </b:Author>
    </b:Author>
    <b:PeriodicalTitle>There is an app for that! The current state of mobile applications (apps) for DSM-5 obsessive-compulsive disorder, posttraumatic stress disorder, anxiety and mood disorders</b:PeriodicalTitle>
    <b:Month>June</b:Month>
    <b:Day>8</b:Day>
    <b:RefOrder>5</b:RefOrder>
  </b:Source>
  <b:Source>
    <b:Tag>Cyn20</b:Tag>
    <b:SourceType>InternetSite</b:SourceType>
    <b:Guid>{5D636417-CF48-4EFD-A55A-5D02776FC3FF}</b:Guid>
    <b:Title>talkspace: What is Talkspace Therapy: Features &amp; Benefits</b:Title>
    <b:Year>2020</b:Year>
    <b:Author>
      <b:Author>
        <b:NameList>
          <b:Person>
            <b:Last>Talkspace</b:Last>
          </b:Person>
        </b:NameList>
      </b:Author>
    </b:Author>
    <b:YearAccessed>2020</b:YearAccessed>
    <b:MonthAccessed>February</b:MonthAccessed>
    <b:DayAccessed>11</b:DayAccessed>
    <b:URL>https://www.talkspace.com/blog/talkspace-coolest-features-brief-walkthrough/</b:URL>
    <b:RefOrder>7</b:RefOrder>
  </b:Source>
  <b:Source>
    <b:Tag>Cle21</b:Tag>
    <b:SourceType>ArticleInAPeriodical</b:SourceType>
    <b:Guid>{DB1B174F-DB91-406A-A7B0-A134FC915A1F}</b:Guid>
    <b:Title>Int J Environ Res Public Health.</b:Title>
    <b:Year>2021</b:Year>
    <b:URL>https://pmc.ncbi.nlm.nih.gov/articles/PMC8507604/</b:URL>
    <b:Author>
      <b:Author>
        <b:NameList>
          <b:Person>
            <b:Last>Clemente-Suárez</b:Last>
            <b:First>Vicente</b:First>
            <b:Middle>Javier</b:Middle>
          </b:Person>
          <b:Person>
            <b:Last>Martínez-González</b:Last>
            <b:First>Marina</b:First>
            <b:Middle>Begoña</b:Middle>
          </b:Person>
          <b:Person>
            <b:Last>Ruisoto</b:Last>
            <b:First>Pablo</b:First>
          </b:Person>
          <b:Person>
            <b:Last>Arroyo</b:Last>
            <b:First>Esperanza</b:First>
            <b:Middle>Diaz</b:Middle>
          </b:Person>
        </b:NameList>
      </b:Author>
      <b:Editor>
        <b:NameList>
          <b:Person>
            <b:Last>Andrea Fiorillo</b:Last>
            <b:First>Maurizio</b:First>
            <b:Middle>Pompili, Gaia Sampogna</b:Middle>
          </b:Person>
        </b:NameList>
      </b:Editor>
    </b:Author>
    <b:PeriodicalTitle>The Impact of the COVID-19 Pandemic on Mental Disorders. A Critical Review</b:PeriodicalTitle>
    <b:Month>September</b:Month>
    <b:Day>24</b:Day>
    <b:RefOrder>1</b:RefOrder>
  </b:Source>
</b:Sources>
</file>

<file path=customXml/itemProps1.xml><?xml version="1.0" encoding="utf-8"?>
<ds:datastoreItem xmlns:ds="http://schemas.openxmlformats.org/officeDocument/2006/customXml" ds:itemID="{F92DF862-547C-4DBC-92A0-F35E6DCF9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17</Pages>
  <Words>3597</Words>
  <Characters>20507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dc:creator>
  <cp:keywords/>
  <dc:description/>
  <cp:lastModifiedBy>Mariana</cp:lastModifiedBy>
  <cp:revision>25</cp:revision>
  <dcterms:created xsi:type="dcterms:W3CDTF">2025-02-17T18:13:00Z</dcterms:created>
  <dcterms:modified xsi:type="dcterms:W3CDTF">2025-02-23T11:09:00Z</dcterms:modified>
</cp:coreProperties>
</file>