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1E66" w:rsidRPr="00B41E66" w:rsidRDefault="00B41E66" w:rsidP="00B41E66">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B41E66">
        <w:rPr>
          <w:rFonts w:ascii="Times New Roman" w:eastAsia="Times New Roman" w:hAnsi="Times New Roman" w:cs="Times New Roman"/>
          <w:b/>
          <w:bCs/>
          <w:sz w:val="36"/>
          <w:szCs w:val="36"/>
          <w:lang w:val="en" w:eastAsia="en-GB"/>
        </w:rPr>
        <w:fldChar w:fldCharType="begin"/>
      </w:r>
      <w:r w:rsidRPr="00B41E66">
        <w:rPr>
          <w:rFonts w:ascii="Times New Roman" w:eastAsia="Times New Roman" w:hAnsi="Times New Roman" w:cs="Times New Roman"/>
          <w:b/>
          <w:bCs/>
          <w:sz w:val="36"/>
          <w:szCs w:val="36"/>
          <w:lang w:val="en" w:eastAsia="en-GB"/>
        </w:rPr>
        <w:instrText xml:space="preserve"> HYPERLINK "https://www.linkedin.com/in/stuart-emmett-msc-cranfield-ba-hons-271922?trk=pulse-det-athr_prof-art_hdr" \o "Stuart Emmett MSc(Cranfield) BA(Hons)" </w:instrText>
      </w:r>
      <w:r w:rsidRPr="00B41E66">
        <w:rPr>
          <w:rFonts w:ascii="Times New Roman" w:eastAsia="Times New Roman" w:hAnsi="Times New Roman" w:cs="Times New Roman"/>
          <w:b/>
          <w:bCs/>
          <w:sz w:val="36"/>
          <w:szCs w:val="36"/>
          <w:lang w:val="en" w:eastAsia="en-GB"/>
        </w:rPr>
        <w:fldChar w:fldCharType="separate"/>
      </w:r>
      <w:r w:rsidRPr="00B41E66">
        <w:rPr>
          <w:rFonts w:ascii="Times New Roman" w:eastAsia="Times New Roman" w:hAnsi="Times New Roman" w:cs="Times New Roman"/>
          <w:b/>
          <w:bCs/>
          <w:color w:val="0000FF"/>
          <w:sz w:val="36"/>
          <w:szCs w:val="36"/>
          <w:u w:val="single"/>
          <w:lang w:val="en" w:eastAsia="en-GB"/>
        </w:rPr>
        <w:t xml:space="preserve">Stuart Emmett </w:t>
      </w:r>
      <w:proofErr w:type="gramStart"/>
      <w:r w:rsidRPr="00B41E66">
        <w:rPr>
          <w:rFonts w:ascii="Times New Roman" w:eastAsia="Times New Roman" w:hAnsi="Times New Roman" w:cs="Times New Roman"/>
          <w:b/>
          <w:bCs/>
          <w:color w:val="0000FF"/>
          <w:sz w:val="36"/>
          <w:szCs w:val="36"/>
          <w:u w:val="single"/>
          <w:lang w:val="en" w:eastAsia="en-GB"/>
        </w:rPr>
        <w:t>MSc(</w:t>
      </w:r>
      <w:proofErr w:type="spellStart"/>
      <w:proofErr w:type="gramEnd"/>
      <w:r w:rsidRPr="00B41E66">
        <w:rPr>
          <w:rFonts w:ascii="Times New Roman" w:eastAsia="Times New Roman" w:hAnsi="Times New Roman" w:cs="Times New Roman"/>
          <w:b/>
          <w:bCs/>
          <w:color w:val="0000FF"/>
          <w:sz w:val="36"/>
          <w:szCs w:val="36"/>
          <w:u w:val="single"/>
          <w:lang w:val="en" w:eastAsia="en-GB"/>
        </w:rPr>
        <w:t>Cranfield</w:t>
      </w:r>
      <w:proofErr w:type="spellEnd"/>
      <w:r w:rsidRPr="00B41E66">
        <w:rPr>
          <w:rFonts w:ascii="Times New Roman" w:eastAsia="Times New Roman" w:hAnsi="Times New Roman" w:cs="Times New Roman"/>
          <w:b/>
          <w:bCs/>
          <w:color w:val="0000FF"/>
          <w:sz w:val="36"/>
          <w:szCs w:val="36"/>
          <w:u w:val="single"/>
          <w:lang w:val="en" w:eastAsia="en-GB"/>
        </w:rPr>
        <w:t>) BA(</w:t>
      </w:r>
      <w:proofErr w:type="spellStart"/>
      <w:r w:rsidRPr="00B41E66">
        <w:rPr>
          <w:rFonts w:ascii="Times New Roman" w:eastAsia="Times New Roman" w:hAnsi="Times New Roman" w:cs="Times New Roman"/>
          <w:b/>
          <w:bCs/>
          <w:color w:val="0000FF"/>
          <w:sz w:val="36"/>
          <w:szCs w:val="36"/>
          <w:u w:val="single"/>
          <w:lang w:val="en" w:eastAsia="en-GB"/>
        </w:rPr>
        <w:t>Hons</w:t>
      </w:r>
      <w:proofErr w:type="spellEnd"/>
      <w:r w:rsidRPr="00B41E66">
        <w:rPr>
          <w:rFonts w:ascii="Times New Roman" w:eastAsia="Times New Roman" w:hAnsi="Times New Roman" w:cs="Times New Roman"/>
          <w:b/>
          <w:bCs/>
          <w:color w:val="0000FF"/>
          <w:sz w:val="36"/>
          <w:szCs w:val="36"/>
          <w:u w:val="single"/>
          <w:lang w:val="en" w:eastAsia="en-GB"/>
        </w:rPr>
        <w:t>)</w:t>
      </w:r>
      <w:r w:rsidRPr="00B41E66">
        <w:rPr>
          <w:rFonts w:ascii="Times New Roman" w:eastAsia="Times New Roman" w:hAnsi="Times New Roman" w:cs="Times New Roman"/>
          <w:b/>
          <w:bCs/>
          <w:sz w:val="36"/>
          <w:szCs w:val="36"/>
          <w:lang w:val="en" w:eastAsia="en-GB"/>
        </w:rPr>
        <w:fldChar w:fldCharType="end"/>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International Master Trainer and Award Winning Author covering all of the Supply Chain plus other Management topics</w:t>
      </w:r>
    </w:p>
    <w:p w:rsidR="00B41E66" w:rsidRPr="00B41E66" w:rsidRDefault="00B41E66" w:rsidP="00B41E66">
      <w:pPr>
        <w:spacing w:after="0" w:line="240" w:lineRule="auto"/>
        <w:rPr>
          <w:rFonts w:ascii="Times New Roman" w:eastAsia="Times New Roman" w:hAnsi="Times New Roman" w:cs="Times New Roman"/>
          <w:sz w:val="24"/>
          <w:szCs w:val="24"/>
          <w:lang w:val="en" w:eastAsia="en-GB"/>
        </w:rPr>
      </w:pPr>
      <w:hyperlink r:id="rId5" w:history="1">
        <w:proofErr w:type="spellStart"/>
        <w:r w:rsidRPr="00B41E66">
          <w:rPr>
            <w:rFonts w:ascii="Times New Roman" w:eastAsia="Times New Roman" w:hAnsi="Times New Roman" w:cs="Times New Roman"/>
            <w:color w:val="0000FF"/>
            <w:sz w:val="24"/>
            <w:szCs w:val="24"/>
            <w:u w:val="single"/>
            <w:lang w:val="en" w:eastAsia="en-GB"/>
          </w:rPr>
          <w:t>Follow</w:t>
        </w:r>
      </w:hyperlink>
      <w:hyperlink r:id="rId6" w:history="1">
        <w:r w:rsidRPr="00B41E66">
          <w:rPr>
            <w:rFonts w:ascii="Times New Roman" w:eastAsia="Times New Roman" w:hAnsi="Times New Roman" w:cs="Times New Roman"/>
            <w:color w:val="0000FF"/>
            <w:sz w:val="24"/>
            <w:szCs w:val="24"/>
            <w:u w:val="single"/>
            <w:lang w:val="en" w:eastAsia="en-GB"/>
          </w:rPr>
          <w:t>UnfollowFollowing</w:t>
        </w:r>
      </w:hyperlink>
      <w:r w:rsidRPr="00B41E66">
        <w:rPr>
          <w:rFonts w:ascii="Times New Roman" w:eastAsia="Times New Roman" w:hAnsi="Times New Roman" w:cs="Times New Roman"/>
          <w:sz w:val="24"/>
          <w:szCs w:val="24"/>
          <w:lang w:val="en" w:eastAsia="en-GB"/>
        </w:rPr>
        <w:t>Loading</w:t>
      </w:r>
      <w:proofErr w:type="spellEnd"/>
    </w:p>
    <w:p w:rsidR="00B41E66" w:rsidRPr="00B41E66" w:rsidRDefault="00B41E66" w:rsidP="00B41E66">
      <w:pPr>
        <w:spacing w:before="100" w:beforeAutospacing="1" w:after="100" w:afterAutospacing="1" w:line="240" w:lineRule="auto"/>
        <w:outlineLvl w:val="0"/>
        <w:rPr>
          <w:rFonts w:ascii="Times New Roman" w:eastAsia="Times New Roman" w:hAnsi="Times New Roman" w:cs="Times New Roman"/>
          <w:b/>
          <w:bCs/>
          <w:kern w:val="36"/>
          <w:sz w:val="48"/>
          <w:szCs w:val="48"/>
          <w:lang w:val="en" w:eastAsia="en-GB"/>
        </w:rPr>
      </w:pPr>
      <w:r w:rsidRPr="00B41E66">
        <w:rPr>
          <w:rFonts w:ascii="Times New Roman" w:eastAsia="Times New Roman" w:hAnsi="Times New Roman" w:cs="Times New Roman"/>
          <w:b/>
          <w:bCs/>
          <w:kern w:val="36"/>
          <w:sz w:val="48"/>
          <w:szCs w:val="48"/>
          <w:lang w:val="en" w:eastAsia="en-GB"/>
        </w:rPr>
        <w:t>Ignore the Soft Skills at your Peril</w:t>
      </w:r>
    </w:p>
    <w:p w:rsidR="00B41E66" w:rsidRPr="00B41E66" w:rsidRDefault="00B41E66" w:rsidP="00B41E66">
      <w:pPr>
        <w:spacing w:after="0"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Sep 7, 2015</w:t>
      </w:r>
    </w:p>
    <w:p w:rsidR="00B41E66" w:rsidRPr="00B41E66" w:rsidRDefault="00B41E66" w:rsidP="00B41E66">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264 views</w:t>
      </w:r>
    </w:p>
    <w:p w:rsidR="00B41E66" w:rsidRPr="00B41E66" w:rsidRDefault="00B41E66" w:rsidP="00B41E66">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5 Likes</w:t>
      </w:r>
    </w:p>
    <w:bookmarkStart w:id="0" w:name="_GoBack"/>
    <w:bookmarkEnd w:id="0"/>
    <w:p w:rsidR="00B41E66" w:rsidRPr="00B41E66" w:rsidRDefault="00B41E66" w:rsidP="00B41E66">
      <w:pPr>
        <w:numPr>
          <w:ilvl w:val="0"/>
          <w:numId w:val="1"/>
        </w:numPr>
        <w:spacing w:before="100" w:beforeAutospacing="1" w:after="100" w:afterAutospacing="1" w:line="240" w:lineRule="auto"/>
        <w:rPr>
          <w:rFonts w:ascii="Times New Roman" w:eastAsia="Times New Roman" w:hAnsi="Times New Roman" w:cs="Times New Roman"/>
          <w:color w:val="0000FF"/>
          <w:sz w:val="24"/>
          <w:szCs w:val="24"/>
          <w:u w:val="single"/>
          <w:lang w:eastAsia="en-GB"/>
        </w:rPr>
      </w:pPr>
      <w:r w:rsidRPr="00B41E66">
        <w:rPr>
          <w:rFonts w:ascii="Times New Roman" w:eastAsia="Times New Roman" w:hAnsi="Times New Roman" w:cs="Times New Roman"/>
          <w:sz w:val="24"/>
          <w:szCs w:val="24"/>
          <w:lang w:val="en" w:eastAsia="en-GB"/>
        </w:rPr>
        <w:fldChar w:fldCharType="begin"/>
      </w:r>
      <w:r w:rsidRPr="00B41E66">
        <w:rPr>
          <w:rFonts w:ascii="Times New Roman" w:eastAsia="Times New Roman" w:hAnsi="Times New Roman" w:cs="Times New Roman"/>
          <w:sz w:val="24"/>
          <w:szCs w:val="24"/>
          <w:lang w:val="en" w:eastAsia="en-GB"/>
        </w:rPr>
        <w:instrText xml:space="preserve"> HYPERLINK "https://www.linkedin.com/pulse/ignore-soft-skills-your-peril-stuart-emmett-msc-ba-hons-" \l "comments-7454647784404800918" </w:instrText>
      </w:r>
      <w:r w:rsidRPr="00B41E66">
        <w:rPr>
          <w:rFonts w:ascii="Times New Roman" w:eastAsia="Times New Roman" w:hAnsi="Times New Roman" w:cs="Times New Roman"/>
          <w:sz w:val="24"/>
          <w:szCs w:val="24"/>
          <w:lang w:val="en" w:eastAsia="en-GB"/>
        </w:rPr>
        <w:fldChar w:fldCharType="separate"/>
      </w:r>
    </w:p>
    <w:p w:rsidR="00B41E66" w:rsidRPr="00B41E66" w:rsidRDefault="00B41E66" w:rsidP="00B41E66">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B41E66">
        <w:rPr>
          <w:rFonts w:ascii="Times New Roman" w:eastAsia="Times New Roman" w:hAnsi="Times New Roman" w:cs="Times New Roman"/>
          <w:color w:val="0000FF"/>
          <w:sz w:val="24"/>
          <w:szCs w:val="24"/>
          <w:u w:val="single"/>
          <w:lang w:val="en" w:eastAsia="en-GB"/>
        </w:rPr>
        <w:t>6 Comments</w:t>
      </w:r>
      <w:r w:rsidRPr="00B41E66">
        <w:rPr>
          <w:rFonts w:ascii="Times New Roman" w:eastAsia="Times New Roman" w:hAnsi="Times New Roman" w:cs="Times New Roman"/>
          <w:sz w:val="24"/>
          <w:szCs w:val="24"/>
          <w:lang w:val="en" w:eastAsia="en-GB"/>
        </w:rPr>
        <w:fldChar w:fldCharType="end"/>
      </w:r>
    </w:p>
    <w:p w:rsidR="00B41E66" w:rsidRPr="00B41E66" w:rsidRDefault="00B41E66" w:rsidP="00B41E66">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hyperlink r:id="rId7" w:history="1">
        <w:r w:rsidRPr="00B41E66">
          <w:rPr>
            <w:rFonts w:ascii="Times New Roman" w:eastAsia="Times New Roman" w:hAnsi="Times New Roman" w:cs="Times New Roman"/>
            <w:color w:val="0000FF"/>
            <w:sz w:val="24"/>
            <w:szCs w:val="24"/>
            <w:u w:val="single"/>
            <w:lang w:val="en" w:eastAsia="en-GB"/>
          </w:rPr>
          <w:t>Share on LinkedIn</w:t>
        </w:r>
      </w:hyperlink>
    </w:p>
    <w:p w:rsidR="00B41E66" w:rsidRPr="00B41E66" w:rsidRDefault="00B41E66" w:rsidP="00B41E66">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hyperlink r:id="rId8" w:history="1">
        <w:r w:rsidRPr="00B41E66">
          <w:rPr>
            <w:rFonts w:ascii="Times New Roman" w:eastAsia="Times New Roman" w:hAnsi="Times New Roman" w:cs="Times New Roman"/>
            <w:color w:val="0000FF"/>
            <w:sz w:val="24"/>
            <w:szCs w:val="24"/>
            <w:u w:val="single"/>
            <w:lang w:val="en" w:eastAsia="en-GB"/>
          </w:rPr>
          <w:t>Share on Facebook</w:t>
        </w:r>
      </w:hyperlink>
    </w:p>
    <w:p w:rsidR="00B41E66" w:rsidRPr="00B41E66" w:rsidRDefault="00B41E66" w:rsidP="00B41E66">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hyperlink r:id="rId9" w:history="1">
        <w:r w:rsidRPr="00B41E66">
          <w:rPr>
            <w:rFonts w:ascii="Times New Roman" w:eastAsia="Times New Roman" w:hAnsi="Times New Roman" w:cs="Times New Roman"/>
            <w:color w:val="0000FF"/>
            <w:sz w:val="24"/>
            <w:szCs w:val="24"/>
            <w:u w:val="single"/>
            <w:lang w:val="en" w:eastAsia="en-GB"/>
          </w:rPr>
          <w:t>Share on Twitter</w:t>
        </w:r>
      </w:hyperlink>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The "gate" to the full benefits of working efficiently and effectively often remains closed, because of the way individuals "workout" their natural hard and soft skills as, these in turn, work through, to determine exactly how </w:t>
      </w:r>
      <w:proofErr w:type="spellStart"/>
      <w:r w:rsidRPr="00B41E66">
        <w:rPr>
          <w:rFonts w:ascii="Times New Roman" w:eastAsia="Times New Roman" w:hAnsi="Times New Roman" w:cs="Times New Roman"/>
          <w:sz w:val="24"/>
          <w:szCs w:val="24"/>
          <w:lang w:val="en" w:eastAsia="en-GB"/>
        </w:rPr>
        <w:t>organisations</w:t>
      </w:r>
      <w:proofErr w:type="spellEnd"/>
      <w:r w:rsidRPr="00B41E66">
        <w:rPr>
          <w:rFonts w:ascii="Times New Roman" w:eastAsia="Times New Roman" w:hAnsi="Times New Roman" w:cs="Times New Roman"/>
          <w:sz w:val="24"/>
          <w:szCs w:val="24"/>
          <w:lang w:val="en" w:eastAsia="en-GB"/>
        </w:rPr>
        <w:t xml:space="preserve"> work.</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This is because the way we see and think over things, works from our beliefs, into our attitudes and is finally then "converted" into </w:t>
      </w:r>
      <w:proofErr w:type="spellStart"/>
      <w:r w:rsidRPr="00B41E66">
        <w:rPr>
          <w:rFonts w:ascii="Times New Roman" w:eastAsia="Times New Roman" w:hAnsi="Times New Roman" w:cs="Times New Roman"/>
          <w:sz w:val="24"/>
          <w:szCs w:val="24"/>
          <w:lang w:val="en" w:eastAsia="en-GB"/>
        </w:rPr>
        <w:t>behaviour</w:t>
      </w:r>
      <w:proofErr w:type="spellEnd"/>
      <w:r w:rsidRPr="00B41E66">
        <w:rPr>
          <w:rFonts w:ascii="Times New Roman" w:eastAsia="Times New Roman" w:hAnsi="Times New Roman" w:cs="Times New Roman"/>
          <w:sz w:val="24"/>
          <w:szCs w:val="24"/>
          <w:lang w:val="en" w:eastAsia="en-GB"/>
        </w:rPr>
        <w:t xml:space="preserve"> and action. Thinking takes place in the brain - our complex personal multi </w:t>
      </w:r>
      <w:proofErr w:type="spellStart"/>
      <w:r w:rsidRPr="00B41E66">
        <w:rPr>
          <w:rFonts w:ascii="Times New Roman" w:eastAsia="Times New Roman" w:hAnsi="Times New Roman" w:cs="Times New Roman"/>
          <w:sz w:val="24"/>
          <w:szCs w:val="24"/>
          <w:lang w:val="en" w:eastAsia="en-GB"/>
        </w:rPr>
        <w:t>channelled</w:t>
      </w:r>
      <w:proofErr w:type="spellEnd"/>
      <w:r w:rsidRPr="00B41E66">
        <w:rPr>
          <w:rFonts w:ascii="Times New Roman" w:eastAsia="Times New Roman" w:hAnsi="Times New Roman" w:cs="Times New Roman"/>
          <w:sz w:val="24"/>
          <w:szCs w:val="24"/>
          <w:lang w:val="en" w:eastAsia="en-GB"/>
        </w:rPr>
        <w:t xml:space="preserve"> "CPU" that uses both, logic/facts and emotions/feelings. With computer programs we really must check and then re-calibrate the programs parameters, if needed. For our brains it is the same; so the question to be honestly and personally answered by all people in the management process is: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b/>
          <w:bCs/>
          <w:i/>
          <w:iCs/>
          <w:sz w:val="24"/>
          <w:szCs w:val="24"/>
          <w:lang w:val="en" w:eastAsia="en-GB"/>
        </w:rPr>
        <w:t>How often do you positively and openly challenge your mental map parameters?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Difficult to do, maybe, for as has said; </w:t>
      </w:r>
      <w:r w:rsidRPr="00B41E66">
        <w:rPr>
          <w:rFonts w:ascii="Times New Roman" w:eastAsia="Times New Roman" w:hAnsi="Times New Roman" w:cs="Times New Roman"/>
          <w:i/>
          <w:iCs/>
          <w:sz w:val="24"/>
          <w:szCs w:val="24"/>
          <w:lang w:val="en" w:eastAsia="en-GB"/>
        </w:rPr>
        <w:t xml:space="preserve">“everyone thinks of changing the world, but no one thinks of changing them self” </w:t>
      </w:r>
      <w:r w:rsidRPr="00B41E66">
        <w:rPr>
          <w:rFonts w:ascii="Times New Roman" w:eastAsia="Times New Roman" w:hAnsi="Times New Roman" w:cs="Times New Roman"/>
          <w:sz w:val="24"/>
          <w:szCs w:val="24"/>
          <w:lang w:val="en" w:eastAsia="en-GB"/>
        </w:rPr>
        <w:t>Source: Leo Tolstoy, (Russian novelist)</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With expressions like </w:t>
      </w:r>
      <w:r w:rsidRPr="00B41E66">
        <w:rPr>
          <w:rFonts w:ascii="Times New Roman" w:eastAsia="Times New Roman" w:hAnsi="Times New Roman" w:cs="Times New Roman"/>
          <w:i/>
          <w:iCs/>
          <w:sz w:val="24"/>
          <w:szCs w:val="24"/>
          <w:lang w:val="en" w:eastAsia="en-GB"/>
        </w:rPr>
        <w:t>"perception is reality"</w:t>
      </w:r>
      <w:r w:rsidRPr="00B41E66">
        <w:rPr>
          <w:rFonts w:ascii="Times New Roman" w:eastAsia="Times New Roman" w:hAnsi="Times New Roman" w:cs="Times New Roman"/>
          <w:sz w:val="24"/>
          <w:szCs w:val="24"/>
          <w:lang w:val="en" w:eastAsia="en-GB"/>
        </w:rPr>
        <w:t xml:space="preserve"> and </w:t>
      </w:r>
      <w:r w:rsidRPr="00B41E66">
        <w:rPr>
          <w:rFonts w:ascii="Times New Roman" w:eastAsia="Times New Roman" w:hAnsi="Times New Roman" w:cs="Times New Roman"/>
          <w:i/>
          <w:iCs/>
          <w:sz w:val="24"/>
          <w:szCs w:val="24"/>
          <w:lang w:val="en" w:eastAsia="en-GB"/>
        </w:rPr>
        <w:t>"feelings are actually facts"</w:t>
      </w:r>
      <w:r w:rsidRPr="00B41E66">
        <w:rPr>
          <w:rFonts w:ascii="Times New Roman" w:eastAsia="Times New Roman" w:hAnsi="Times New Roman" w:cs="Times New Roman"/>
          <w:sz w:val="24"/>
          <w:szCs w:val="24"/>
          <w:lang w:val="en" w:eastAsia="en-GB"/>
        </w:rPr>
        <w:t xml:space="preserve"> (at least for those who "see it that way"), then some would also say that </w:t>
      </w:r>
      <w:r w:rsidRPr="00B41E66">
        <w:rPr>
          <w:rFonts w:ascii="Times New Roman" w:eastAsia="Times New Roman" w:hAnsi="Times New Roman" w:cs="Times New Roman"/>
          <w:i/>
          <w:iCs/>
          <w:sz w:val="24"/>
          <w:szCs w:val="24"/>
          <w:lang w:val="en" w:eastAsia="en-GB"/>
        </w:rPr>
        <w:t>“perception is 90% behind the eyes”</w:t>
      </w:r>
      <w:r w:rsidRPr="00B41E66">
        <w:rPr>
          <w:rFonts w:ascii="Times New Roman" w:eastAsia="Times New Roman" w:hAnsi="Times New Roman" w:cs="Times New Roman"/>
          <w:sz w:val="24"/>
          <w:szCs w:val="24"/>
          <w:lang w:val="en" w:eastAsia="en-GB"/>
        </w:rPr>
        <w:t>. Whilst how we choose to look at things is often an unconscious habit and is therefore perhaps "automatic"; we</w:t>
      </w:r>
      <w:proofErr w:type="gramStart"/>
      <w:r w:rsidRPr="00B41E66">
        <w:rPr>
          <w:rFonts w:ascii="Times New Roman" w:eastAsia="Times New Roman" w:hAnsi="Times New Roman" w:cs="Times New Roman"/>
          <w:sz w:val="24"/>
          <w:szCs w:val="24"/>
          <w:lang w:val="en" w:eastAsia="en-GB"/>
        </w:rPr>
        <w:t>  can</w:t>
      </w:r>
      <w:proofErr w:type="gramEnd"/>
      <w:r w:rsidRPr="00B41E66">
        <w:rPr>
          <w:rFonts w:ascii="Times New Roman" w:eastAsia="Times New Roman" w:hAnsi="Times New Roman" w:cs="Times New Roman"/>
          <w:sz w:val="24"/>
          <w:szCs w:val="24"/>
          <w:lang w:val="en" w:eastAsia="en-GB"/>
        </w:rPr>
        <w:t xml:space="preserve"> however try and change how we look at things. The following shows a simple example on this.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When holding a glass of water containing 50% water and 50% air and asking a group of people what they see; some will see it as being half empty, some will see it as half full; over now to Peter Drucker:</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b/>
          <w:bCs/>
          <w:i/>
          <w:iCs/>
          <w:sz w:val="24"/>
          <w:szCs w:val="24"/>
          <w:lang w:val="en" w:eastAsia="en-GB"/>
        </w:rPr>
        <w:lastRenderedPageBreak/>
        <w:t xml:space="preserve">“In mathematics there is no difference between the “glass is half full” and “the glass is half empty" </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b/>
          <w:bCs/>
          <w:i/>
          <w:iCs/>
          <w:sz w:val="24"/>
          <w:szCs w:val="24"/>
          <w:lang w:val="en" w:eastAsia="en-GB"/>
        </w:rPr>
        <w:t>But the meanings of these two statements are totally different"</w:t>
      </w:r>
      <w:r w:rsidRPr="00B41E66">
        <w:rPr>
          <w:rFonts w:ascii="Times New Roman" w:eastAsia="Times New Roman" w:hAnsi="Times New Roman" w:cs="Times New Roman"/>
          <w:i/>
          <w:iCs/>
          <w:sz w:val="24"/>
          <w:szCs w:val="24"/>
          <w:lang w:val="en" w:eastAsia="en-GB"/>
        </w:rPr>
        <w:t xml:space="preserve"> </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The meanings of the two statements relating to the half full or half empty view are positive or negative, optimistic or pessimistic. Yet the glass is mathematically and logically 50/50 water/air, but crucially, the statements made are not logical; they are complete opposites that reflect the different meanings people attach </w:t>
      </w:r>
      <w:proofErr w:type="gramStart"/>
      <w:r w:rsidRPr="00B41E66">
        <w:rPr>
          <w:rFonts w:ascii="Times New Roman" w:eastAsia="Times New Roman" w:hAnsi="Times New Roman" w:cs="Times New Roman"/>
          <w:sz w:val="24"/>
          <w:szCs w:val="24"/>
          <w:lang w:val="en" w:eastAsia="en-GB"/>
        </w:rPr>
        <w:t>to</w:t>
      </w:r>
      <w:proofErr w:type="gramEnd"/>
      <w:r w:rsidRPr="00B41E66">
        <w:rPr>
          <w:rFonts w:ascii="Times New Roman" w:eastAsia="Times New Roman" w:hAnsi="Times New Roman" w:cs="Times New Roman"/>
          <w:sz w:val="24"/>
          <w:szCs w:val="24"/>
          <w:lang w:val="en" w:eastAsia="en-GB"/>
        </w:rPr>
        <w:t xml:space="preserve"> what they see.</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This also shows that our thinking comes from our own mental maps, and go on to give us our own personal predetermined actions from our currently held attitudes/beliefs/values that create our reality (and our resultant patterns of </w:t>
      </w:r>
      <w:proofErr w:type="spellStart"/>
      <w:r w:rsidRPr="00B41E66">
        <w:rPr>
          <w:rFonts w:ascii="Times New Roman" w:eastAsia="Times New Roman" w:hAnsi="Times New Roman" w:cs="Times New Roman"/>
          <w:sz w:val="24"/>
          <w:szCs w:val="24"/>
          <w:lang w:val="en" w:eastAsia="en-GB"/>
        </w:rPr>
        <w:t>behaviour</w:t>
      </w:r>
      <w:proofErr w:type="spellEnd"/>
      <w:r w:rsidRPr="00B41E66">
        <w:rPr>
          <w:rFonts w:ascii="Times New Roman" w:eastAsia="Times New Roman" w:hAnsi="Times New Roman" w:cs="Times New Roman"/>
          <w:sz w:val="24"/>
          <w:szCs w:val="24"/>
          <w:lang w:val="en" w:eastAsia="en-GB"/>
        </w:rPr>
        <w:t>). So amongst people, these patterns will differ = "vive la difference" as the French may say.</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This also simply highlights there are also different people, with difference skills (and different "make ups"), as for example, any </w:t>
      </w:r>
      <w:proofErr w:type="spellStart"/>
      <w:r w:rsidRPr="00B41E66">
        <w:rPr>
          <w:rFonts w:ascii="Times New Roman" w:eastAsia="Times New Roman" w:hAnsi="Times New Roman" w:cs="Times New Roman"/>
          <w:sz w:val="24"/>
          <w:szCs w:val="24"/>
          <w:lang w:val="en" w:eastAsia="en-GB"/>
        </w:rPr>
        <w:t>organisation</w:t>
      </w:r>
      <w:proofErr w:type="spellEnd"/>
      <w:r w:rsidRPr="00B41E66">
        <w:rPr>
          <w:rFonts w:ascii="Times New Roman" w:eastAsia="Times New Roman" w:hAnsi="Times New Roman" w:cs="Times New Roman"/>
          <w:sz w:val="24"/>
          <w:szCs w:val="24"/>
          <w:lang w:val="en" w:eastAsia="en-GB"/>
        </w:rPr>
        <w:t xml:space="preserve"> must have:</w:t>
      </w:r>
    </w:p>
    <w:p w:rsidR="00B41E66" w:rsidRPr="00B41E66" w:rsidRDefault="00B41E66" w:rsidP="00B41E66">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Inspirational dreamers e.g. the CEO</w:t>
      </w:r>
    </w:p>
    <w:p w:rsidR="00B41E66" w:rsidRPr="00B41E66" w:rsidRDefault="00B41E66" w:rsidP="00B41E66">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Analytical thinkers e.g. CFO</w:t>
      </w:r>
    </w:p>
    <w:p w:rsidR="00B41E66" w:rsidRPr="00B41E66" w:rsidRDefault="00B41E66" w:rsidP="00B41E66">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Emotional thinkers e.g. HR</w:t>
      </w:r>
    </w:p>
    <w:p w:rsidR="00B41E66" w:rsidRPr="00B41E66" w:rsidRDefault="00B41E66" w:rsidP="00B41E66">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Practical warriors e.g. COO</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(After Source: Erica Ariel Fox, </w:t>
      </w:r>
      <w:r w:rsidRPr="00B41E66">
        <w:rPr>
          <w:rFonts w:ascii="Times New Roman" w:eastAsia="Times New Roman" w:hAnsi="Times New Roman" w:cs="Times New Roman"/>
          <w:i/>
          <w:iCs/>
          <w:sz w:val="24"/>
          <w:szCs w:val="24"/>
          <w:lang w:val="en" w:eastAsia="en-GB"/>
        </w:rPr>
        <w:t>Winning from Within: A Breakthrough Method for Leading, Living, and Lasting Change</w:t>
      </w:r>
      <w:r w:rsidRPr="00B41E66">
        <w:rPr>
          <w:rFonts w:ascii="Times New Roman" w:eastAsia="Times New Roman" w:hAnsi="Times New Roman" w:cs="Times New Roman"/>
          <w:sz w:val="24"/>
          <w:szCs w:val="24"/>
          <w:lang w:val="en" w:eastAsia="en-GB"/>
        </w:rPr>
        <w:t>, 2013)</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It is our mind/brain that links thoughts to action, and our brain is more powerful that any "muscle power"; for example:</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 xml:space="preserve">“Just as athletes demonstrate continuously that is </w:t>
      </w:r>
      <w:r w:rsidRPr="00B41E66">
        <w:rPr>
          <w:rFonts w:ascii="Times New Roman" w:eastAsia="Times New Roman" w:hAnsi="Times New Roman" w:cs="Times New Roman"/>
          <w:b/>
          <w:bCs/>
          <w:i/>
          <w:iCs/>
          <w:sz w:val="24"/>
          <w:szCs w:val="24"/>
          <w:lang w:val="en" w:eastAsia="en-GB"/>
        </w:rPr>
        <w:t>the frame of mind</w:t>
      </w:r>
      <w:r w:rsidRPr="00B41E66">
        <w:rPr>
          <w:rFonts w:ascii="Times New Roman" w:eastAsia="Times New Roman" w:hAnsi="Times New Roman" w:cs="Times New Roman"/>
          <w:i/>
          <w:iCs/>
          <w:sz w:val="24"/>
          <w:szCs w:val="24"/>
          <w:lang w:val="en" w:eastAsia="en-GB"/>
        </w:rPr>
        <w:t xml:space="preserve"> of the athlete rather that only physical power which is the decisive factor in winning, so it is with business. But the difficulty is that, </w:t>
      </w:r>
      <w:r w:rsidRPr="00B41E66">
        <w:rPr>
          <w:rFonts w:ascii="Times New Roman" w:eastAsia="Times New Roman" w:hAnsi="Times New Roman" w:cs="Times New Roman"/>
          <w:b/>
          <w:bCs/>
          <w:i/>
          <w:iCs/>
          <w:sz w:val="24"/>
          <w:szCs w:val="24"/>
          <w:lang w:val="en" w:eastAsia="en-GB"/>
        </w:rPr>
        <w:t>few follow the logic of their beliefs,</w:t>
      </w:r>
      <w:r w:rsidRPr="00B41E66">
        <w:rPr>
          <w:rFonts w:ascii="Times New Roman" w:eastAsia="Times New Roman" w:hAnsi="Times New Roman" w:cs="Times New Roman"/>
          <w:i/>
          <w:iCs/>
          <w:sz w:val="24"/>
          <w:szCs w:val="24"/>
          <w:lang w:val="en" w:eastAsia="en-GB"/>
        </w:rPr>
        <w:t xml:space="preserve"> through to a coherent and consistent philosophy, which imbues their company from top to bottom” </w:t>
      </w:r>
      <w:r w:rsidRPr="00B41E66">
        <w:rPr>
          <w:rFonts w:ascii="Times New Roman" w:eastAsia="Times New Roman" w:hAnsi="Times New Roman" w:cs="Times New Roman"/>
          <w:sz w:val="24"/>
          <w:szCs w:val="24"/>
          <w:lang w:val="en" w:eastAsia="en-GB"/>
        </w:rPr>
        <w:t>Source: Sir John Harvey Jones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As has been noted, </w:t>
      </w:r>
      <w:r w:rsidRPr="00B41E66">
        <w:rPr>
          <w:rFonts w:ascii="Times New Roman" w:eastAsia="Times New Roman" w:hAnsi="Times New Roman" w:cs="Times New Roman"/>
          <w:i/>
          <w:iCs/>
          <w:sz w:val="24"/>
          <w:szCs w:val="24"/>
          <w:lang w:val="en" w:eastAsia="en-GB"/>
        </w:rPr>
        <w:t>“As a person thinks, so they are”</w:t>
      </w:r>
      <w:r w:rsidRPr="00B41E66">
        <w:rPr>
          <w:rFonts w:ascii="Times New Roman" w:eastAsia="Times New Roman" w:hAnsi="Times New Roman" w:cs="Times New Roman"/>
          <w:sz w:val="24"/>
          <w:szCs w:val="24"/>
          <w:lang w:val="en" w:eastAsia="en-GB"/>
        </w:rPr>
        <w:t xml:space="preserve"> and </w:t>
      </w:r>
      <w:r w:rsidRPr="00B41E66">
        <w:rPr>
          <w:rFonts w:ascii="Times New Roman" w:eastAsia="Times New Roman" w:hAnsi="Times New Roman" w:cs="Times New Roman"/>
          <w:i/>
          <w:iCs/>
          <w:sz w:val="24"/>
          <w:szCs w:val="24"/>
          <w:lang w:val="en" w:eastAsia="en-GB"/>
        </w:rPr>
        <w:t>“if you think you can or think you cannot, you are right”</w:t>
      </w:r>
      <w:r w:rsidRPr="00B41E66">
        <w:rPr>
          <w:rFonts w:ascii="Times New Roman" w:eastAsia="Times New Roman" w:hAnsi="Times New Roman" w:cs="Times New Roman"/>
          <w:sz w:val="24"/>
          <w:szCs w:val="24"/>
          <w:lang w:val="en" w:eastAsia="en-GB"/>
        </w:rPr>
        <w:t>; so the way a person thinks and creates their immediate world view, determines how they work together with others. As noted above by John Harvey Jones, changing this "world-view" is difficult and will need effective leadership at all levels to influence, guide and shape the organization and its relationships with others.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Unfortunately there are still, it seems, many common management mistakes found; for example, a survey in the UK in CIPD People Management April 2015 has noted common mistakes as follows:</w:t>
      </w:r>
    </w:p>
    <w:p w:rsidR="00B41E66" w:rsidRPr="00B41E66" w:rsidRDefault="00B41E66" w:rsidP="00B41E66">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Not developing people (74%)</w:t>
      </w:r>
    </w:p>
    <w:p w:rsidR="00B41E66" w:rsidRPr="00B41E66" w:rsidRDefault="00B41E66" w:rsidP="00B41E66">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No support as too busy (69%)</w:t>
      </w:r>
    </w:p>
    <w:p w:rsidR="00B41E66" w:rsidRPr="00B41E66" w:rsidRDefault="00B41E66" w:rsidP="00B41E66">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Failure to </w:t>
      </w:r>
      <w:proofErr w:type="spellStart"/>
      <w:r w:rsidRPr="00B41E66">
        <w:rPr>
          <w:rFonts w:ascii="Times New Roman" w:eastAsia="Times New Roman" w:hAnsi="Times New Roman" w:cs="Times New Roman"/>
          <w:sz w:val="24"/>
          <w:szCs w:val="24"/>
          <w:lang w:val="en" w:eastAsia="en-GB"/>
        </w:rPr>
        <w:t>recognise</w:t>
      </w:r>
      <w:proofErr w:type="spellEnd"/>
      <w:r w:rsidRPr="00B41E66">
        <w:rPr>
          <w:rFonts w:ascii="Times New Roman" w:eastAsia="Times New Roman" w:hAnsi="Times New Roman" w:cs="Times New Roman"/>
          <w:sz w:val="24"/>
          <w:szCs w:val="24"/>
          <w:lang w:val="en" w:eastAsia="en-GB"/>
        </w:rPr>
        <w:t xml:space="preserve"> achievement (66%)</w:t>
      </w:r>
    </w:p>
    <w:p w:rsidR="00B41E66" w:rsidRPr="00B41E66" w:rsidRDefault="00B41E66" w:rsidP="00B41E66">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Withholding information (58%)</w:t>
      </w:r>
    </w:p>
    <w:p w:rsidR="00B41E66" w:rsidRPr="00B41E66" w:rsidRDefault="00B41E66" w:rsidP="00B41E66">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Reluctant to try new ideas or accept innovations from teams (53%)</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lastRenderedPageBreak/>
        <w:t>I hasten to refer again to my many times mentioning of the need to get the best from people by using encouragement-support-feedback. Once again, these were clearly absent above and also again, absent in the following research:</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 xml:space="preserve">"A third of the UK workforce is likely to leave their current employer in the next two years because of the </w:t>
      </w:r>
      <w:r w:rsidRPr="00B41E66">
        <w:rPr>
          <w:rFonts w:ascii="Times New Roman" w:eastAsia="Times New Roman" w:hAnsi="Times New Roman" w:cs="Times New Roman"/>
          <w:b/>
          <w:bCs/>
          <w:i/>
          <w:iCs/>
          <w:sz w:val="24"/>
          <w:szCs w:val="24"/>
          <w:lang w:val="en" w:eastAsia="en-GB"/>
        </w:rPr>
        <w:t>poor relationship</w:t>
      </w:r>
      <w:r w:rsidRPr="00B41E66">
        <w:rPr>
          <w:rFonts w:ascii="Times New Roman" w:eastAsia="Times New Roman" w:hAnsi="Times New Roman" w:cs="Times New Roman"/>
          <w:i/>
          <w:iCs/>
          <w:sz w:val="24"/>
          <w:szCs w:val="24"/>
          <w:lang w:val="en" w:eastAsia="en-GB"/>
        </w:rPr>
        <w:t xml:space="preserve"> they have with their line manager. According to the research, a third of managers </w:t>
      </w:r>
      <w:r w:rsidRPr="00B41E66">
        <w:rPr>
          <w:rFonts w:ascii="Times New Roman" w:eastAsia="Times New Roman" w:hAnsi="Times New Roman" w:cs="Times New Roman"/>
          <w:b/>
          <w:bCs/>
          <w:i/>
          <w:iCs/>
          <w:sz w:val="24"/>
          <w:szCs w:val="24"/>
          <w:lang w:val="en" w:eastAsia="en-GB"/>
        </w:rPr>
        <w:t>do not coach</w:t>
      </w:r>
      <w:r w:rsidRPr="00B41E66">
        <w:rPr>
          <w:rFonts w:ascii="Times New Roman" w:eastAsia="Times New Roman" w:hAnsi="Times New Roman" w:cs="Times New Roman"/>
          <w:i/>
          <w:iCs/>
          <w:sz w:val="24"/>
          <w:szCs w:val="24"/>
          <w:lang w:val="en" w:eastAsia="en-GB"/>
        </w:rPr>
        <w:t xml:space="preserve"> employees on </w:t>
      </w:r>
      <w:r w:rsidRPr="00B41E66">
        <w:rPr>
          <w:rFonts w:ascii="Times New Roman" w:eastAsia="Times New Roman" w:hAnsi="Times New Roman" w:cs="Times New Roman"/>
          <w:b/>
          <w:bCs/>
          <w:i/>
          <w:iCs/>
          <w:sz w:val="24"/>
          <w:szCs w:val="24"/>
          <w:lang w:val="en" w:eastAsia="en-GB"/>
        </w:rPr>
        <w:t>how to grow</w:t>
      </w:r>
      <w:r w:rsidRPr="00B41E66">
        <w:rPr>
          <w:rFonts w:ascii="Times New Roman" w:eastAsia="Times New Roman" w:hAnsi="Times New Roman" w:cs="Times New Roman"/>
          <w:i/>
          <w:iCs/>
          <w:sz w:val="24"/>
          <w:szCs w:val="24"/>
          <w:lang w:val="en" w:eastAsia="en-GB"/>
        </w:rPr>
        <w:t xml:space="preserve"> in their role, and a quarter fail to accurately </w:t>
      </w:r>
      <w:r w:rsidRPr="00B41E66">
        <w:rPr>
          <w:rFonts w:ascii="Times New Roman" w:eastAsia="Times New Roman" w:hAnsi="Times New Roman" w:cs="Times New Roman"/>
          <w:b/>
          <w:bCs/>
          <w:i/>
          <w:iCs/>
          <w:sz w:val="24"/>
          <w:szCs w:val="24"/>
          <w:lang w:val="en" w:eastAsia="en-GB"/>
        </w:rPr>
        <w:t>evaluate performance</w:t>
      </w:r>
      <w:r w:rsidRPr="00B41E66">
        <w:rPr>
          <w:rFonts w:ascii="Times New Roman" w:eastAsia="Times New Roman" w:hAnsi="Times New Roman" w:cs="Times New Roman"/>
          <w:i/>
          <w:iCs/>
          <w:sz w:val="24"/>
          <w:szCs w:val="24"/>
          <w:lang w:val="en" w:eastAsia="en-GB"/>
        </w:rPr>
        <w:t xml:space="preserve"> in personal development reviews. </w:t>
      </w:r>
      <w:r w:rsidRPr="00B41E66">
        <w:rPr>
          <w:rFonts w:ascii="Times New Roman" w:eastAsia="Times New Roman" w:hAnsi="Times New Roman" w:cs="Times New Roman"/>
          <w:b/>
          <w:bCs/>
          <w:i/>
          <w:iCs/>
          <w:sz w:val="24"/>
          <w:szCs w:val="24"/>
          <w:lang w:val="en" w:eastAsia="en-GB"/>
        </w:rPr>
        <w:t xml:space="preserve">A lack of support, recognition and feedback </w:t>
      </w:r>
      <w:r w:rsidRPr="00B41E66">
        <w:rPr>
          <w:rFonts w:ascii="Times New Roman" w:eastAsia="Times New Roman" w:hAnsi="Times New Roman" w:cs="Times New Roman"/>
          <w:i/>
          <w:iCs/>
          <w:sz w:val="24"/>
          <w:szCs w:val="24"/>
          <w:lang w:val="en" w:eastAsia="en-GB"/>
        </w:rPr>
        <w:t xml:space="preserve">from supervisors was cited among the top causes of stress for UK employees in the global study." </w:t>
      </w:r>
      <w:r w:rsidRPr="00B41E66">
        <w:rPr>
          <w:rFonts w:ascii="Times New Roman" w:eastAsia="Times New Roman" w:hAnsi="Times New Roman" w:cs="Times New Roman"/>
          <w:sz w:val="24"/>
          <w:szCs w:val="24"/>
          <w:lang w:val="en" w:eastAsia="en-GB"/>
        </w:rPr>
        <w:t>Source: “One in five line managers ‘ineffective’, according to employees”; by Grace Lewis, 20 Feb 2015, CIPD e-letter</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The criticisms, should challenge management thinking and create management action for example:</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 xml:space="preserve">“The reality is that many senior executives—and by extension many organizations—aren’t nearly as self-reflective or objective about evaluating themselves as they should be. A lot of executives have a propensity to talk about the good things they’re doing, rather than, focus on applying resources to the things that aren’t what they want them to be. </w:t>
      </w:r>
      <w:r w:rsidRPr="00B41E66">
        <w:rPr>
          <w:rFonts w:ascii="Times New Roman" w:eastAsia="Times New Roman" w:hAnsi="Times New Roman" w:cs="Times New Roman"/>
          <w:b/>
          <w:bCs/>
          <w:i/>
          <w:iCs/>
          <w:sz w:val="24"/>
          <w:szCs w:val="24"/>
          <w:lang w:val="en" w:eastAsia="en-GB"/>
        </w:rPr>
        <w:t>Only through honest self-reflection</w:t>
      </w:r>
      <w:r w:rsidRPr="00B41E66">
        <w:rPr>
          <w:rFonts w:ascii="Times New Roman" w:eastAsia="Times New Roman" w:hAnsi="Times New Roman" w:cs="Times New Roman"/>
          <w:i/>
          <w:iCs/>
          <w:sz w:val="24"/>
          <w:szCs w:val="24"/>
          <w:lang w:val="en" w:eastAsia="en-GB"/>
        </w:rPr>
        <w:t xml:space="preserve"> can senior executives learn to focus on the things that need improvement, learn how to close the gaps, and get to where they need to be as leaders”. </w:t>
      </w:r>
      <w:r w:rsidRPr="00B41E66">
        <w:rPr>
          <w:rFonts w:ascii="Times New Roman" w:eastAsia="Times New Roman" w:hAnsi="Times New Roman" w:cs="Times New Roman"/>
          <w:sz w:val="24"/>
          <w:szCs w:val="24"/>
          <w:lang w:val="en" w:eastAsia="en-GB"/>
        </w:rPr>
        <w:t xml:space="preserve">Source “(Still) learning from Toyota”, </w:t>
      </w:r>
      <w:proofErr w:type="spellStart"/>
      <w:r w:rsidRPr="00B41E66">
        <w:rPr>
          <w:rFonts w:ascii="Times New Roman" w:eastAsia="Times New Roman" w:hAnsi="Times New Roman" w:cs="Times New Roman"/>
          <w:sz w:val="24"/>
          <w:szCs w:val="24"/>
          <w:lang w:val="en" w:eastAsia="en-GB"/>
        </w:rPr>
        <w:t>Mckinsey</w:t>
      </w:r>
      <w:proofErr w:type="spellEnd"/>
      <w:r w:rsidRPr="00B41E66">
        <w:rPr>
          <w:rFonts w:ascii="Times New Roman" w:eastAsia="Times New Roman" w:hAnsi="Times New Roman" w:cs="Times New Roman"/>
          <w:sz w:val="24"/>
          <w:szCs w:val="24"/>
          <w:lang w:val="en" w:eastAsia="en-GB"/>
        </w:rPr>
        <w:t xml:space="preserve"> Quarterly, February 2014</w:t>
      </w:r>
    </w:p>
    <w:p w:rsidR="00B41E66" w:rsidRPr="00B41E66" w:rsidRDefault="00B41E66" w:rsidP="00B41E66">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B41E66">
        <w:rPr>
          <w:rFonts w:ascii="Times New Roman" w:eastAsia="Times New Roman" w:hAnsi="Times New Roman" w:cs="Times New Roman"/>
          <w:b/>
          <w:bCs/>
          <w:sz w:val="27"/>
          <w:szCs w:val="27"/>
          <w:lang w:val="en" w:eastAsia="en-GB"/>
        </w:rPr>
        <w:t>So is leadership and management more about the "soft" or the "hard" skills?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I have debated in another posting the differences between leadership and management (</w:t>
      </w:r>
      <w:hyperlink r:id="rId10" w:tgtFrame="_blank" w:history="1">
        <w:r w:rsidRPr="00B41E66">
          <w:rPr>
            <w:rFonts w:ascii="Times New Roman" w:eastAsia="Times New Roman" w:hAnsi="Times New Roman" w:cs="Times New Roman"/>
            <w:color w:val="0000FF"/>
            <w:sz w:val="24"/>
            <w:szCs w:val="24"/>
            <w:u w:val="single"/>
            <w:lang w:val="en" w:eastAsia="en-GB"/>
          </w:rPr>
          <w:t>https://www.linkedin.com/pulse/differences-between-leaders-managers-stuart-emmett-msc-ba-hons-?trk=mp-reader-card</w:t>
        </w:r>
      </w:hyperlink>
      <w:r w:rsidRPr="00B41E66">
        <w:rPr>
          <w:rFonts w:ascii="Times New Roman" w:eastAsia="Times New Roman" w:hAnsi="Times New Roman" w:cs="Times New Roman"/>
          <w:sz w:val="24"/>
          <w:szCs w:val="24"/>
          <w:lang w:val="en" w:eastAsia="en-GB"/>
        </w:rPr>
        <w:t> ) and here, I would just note that both the soft and the hard skills come from people; irrespective of whether they are leaders, managers or, in other roles.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The soft skills cover the more intangible emotional things like people skills, motivation, communications etc. They are more on an art and are not directly quantifiable but when absent, will work through to impact the hard skills that have a logic that sees "that the numbers speak for themselves". Hard skills prove things "right" and are therefore more science based, whereas the soft skills are more of an art and makes sure things feel "right". However, in leadership and management we really cannot have one without other; it is the recognition of where the balance should be that creates problems, for example:</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 xml:space="preserve">"In my view, </w:t>
      </w:r>
      <w:r w:rsidRPr="00B41E66">
        <w:rPr>
          <w:rFonts w:ascii="Times New Roman" w:eastAsia="Times New Roman" w:hAnsi="Times New Roman" w:cs="Times New Roman"/>
          <w:b/>
          <w:bCs/>
          <w:i/>
          <w:iCs/>
          <w:sz w:val="24"/>
          <w:szCs w:val="24"/>
          <w:lang w:val="en" w:eastAsia="en-GB"/>
        </w:rPr>
        <w:t>management is not so much a science, as an art.</w:t>
      </w:r>
      <w:r w:rsidRPr="00B41E66">
        <w:rPr>
          <w:rFonts w:ascii="Times New Roman" w:eastAsia="Times New Roman" w:hAnsi="Times New Roman" w:cs="Times New Roman"/>
          <w:i/>
          <w:iCs/>
          <w:sz w:val="24"/>
          <w:szCs w:val="24"/>
          <w:lang w:val="en" w:eastAsia="en-GB"/>
        </w:rPr>
        <w:t xml:space="preserve"> It is an art because management consists of enlisting the freely given support of disparate groups of people at different times to achieve, by their own free will, an agreed common purpose”  </w:t>
      </w:r>
      <w:r w:rsidRPr="00B41E66">
        <w:rPr>
          <w:rFonts w:ascii="Times New Roman" w:eastAsia="Times New Roman" w:hAnsi="Times New Roman" w:cs="Times New Roman"/>
          <w:sz w:val="24"/>
          <w:szCs w:val="24"/>
          <w:lang w:val="en" w:eastAsia="en-GB"/>
        </w:rPr>
        <w:t>Source: John Harvey-Jones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Alternatively, on the one hand </w:t>
      </w:r>
      <w:r w:rsidRPr="00B41E66">
        <w:rPr>
          <w:rFonts w:ascii="Times New Roman" w:eastAsia="Times New Roman" w:hAnsi="Times New Roman" w:cs="Times New Roman"/>
          <w:i/>
          <w:iCs/>
          <w:sz w:val="24"/>
          <w:szCs w:val="24"/>
          <w:lang w:val="en" w:eastAsia="en-GB"/>
        </w:rPr>
        <w:t xml:space="preserve">“without numbers, we can understand nothing and know nothing’. </w:t>
      </w:r>
      <w:r w:rsidRPr="00B41E66">
        <w:rPr>
          <w:rFonts w:ascii="Times New Roman" w:eastAsia="Times New Roman" w:hAnsi="Times New Roman" w:cs="Times New Roman"/>
          <w:sz w:val="24"/>
          <w:szCs w:val="24"/>
          <w:lang w:val="en" w:eastAsia="en-GB"/>
        </w:rPr>
        <w:t>(</w:t>
      </w:r>
      <w:proofErr w:type="spellStart"/>
      <w:r w:rsidRPr="00B41E66">
        <w:rPr>
          <w:rFonts w:ascii="Times New Roman" w:eastAsia="Times New Roman" w:hAnsi="Times New Roman" w:cs="Times New Roman"/>
          <w:sz w:val="24"/>
          <w:szCs w:val="24"/>
          <w:lang w:val="en" w:eastAsia="en-GB"/>
        </w:rPr>
        <w:t>Philolaus</w:t>
      </w:r>
      <w:proofErr w:type="spellEnd"/>
      <w:r w:rsidRPr="00B41E66">
        <w:rPr>
          <w:rFonts w:ascii="Times New Roman" w:eastAsia="Times New Roman" w:hAnsi="Times New Roman" w:cs="Times New Roman"/>
          <w:sz w:val="24"/>
          <w:szCs w:val="24"/>
          <w:lang w:val="en" w:eastAsia="en-GB"/>
        </w:rPr>
        <w:t xml:space="preserve">, fifth century B.C); whilst on the other hand </w:t>
      </w:r>
      <w:r w:rsidRPr="00B41E66">
        <w:rPr>
          <w:rFonts w:ascii="Times New Roman" w:eastAsia="Times New Roman" w:hAnsi="Times New Roman" w:cs="Times New Roman"/>
          <w:i/>
          <w:iCs/>
          <w:sz w:val="24"/>
          <w:szCs w:val="24"/>
          <w:lang w:val="en" w:eastAsia="en-GB"/>
        </w:rPr>
        <w:t xml:space="preserve">"not everything that can be counted counts and not everything that counts can be counted." </w:t>
      </w:r>
      <w:r w:rsidRPr="00B41E66">
        <w:rPr>
          <w:rFonts w:ascii="Times New Roman" w:eastAsia="Times New Roman" w:hAnsi="Times New Roman" w:cs="Times New Roman"/>
          <w:sz w:val="24"/>
          <w:szCs w:val="24"/>
          <w:lang w:val="en" w:eastAsia="en-GB"/>
        </w:rPr>
        <w:t>(Albert Einstein)</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b/>
          <w:bCs/>
          <w:sz w:val="24"/>
          <w:szCs w:val="24"/>
          <w:lang w:val="en" w:eastAsia="en-GB"/>
        </w:rPr>
        <w:t>For me it is of little use when people denigrate soft skills are being "soft and fluffy" when they are actually for many, very hard to do because of the need to manage differently the variability's that are found in and between different people.</w:t>
      </w:r>
      <w:r w:rsidRPr="00B41E66">
        <w:rPr>
          <w:rFonts w:ascii="Times New Roman" w:eastAsia="Times New Roman" w:hAnsi="Times New Roman" w:cs="Times New Roman"/>
          <w:sz w:val="24"/>
          <w:szCs w:val="24"/>
          <w:lang w:val="en" w:eastAsia="en-GB"/>
        </w:rPr>
        <w:t xml:space="preserve"> When people </w:t>
      </w:r>
      <w:r w:rsidRPr="00B41E66">
        <w:rPr>
          <w:rFonts w:ascii="Times New Roman" w:eastAsia="Times New Roman" w:hAnsi="Times New Roman" w:cs="Times New Roman"/>
          <w:sz w:val="24"/>
          <w:szCs w:val="24"/>
          <w:lang w:val="en" w:eastAsia="en-GB"/>
        </w:rPr>
        <w:lastRenderedPageBreak/>
        <w:t xml:space="preserve">do denigrate soft skills, then it may also show they believe only the hard skills count and also that they see themselves are being a more logic orientated person. This is found especially in the western world where profits and numbers can have an overbearing strangle hold on what is done. However, it is a proven reality for me, that it is people (and soft skills) that actually create these hard profits. It is therefore not at all soft and fluffy when the soft stuff is actually the hard stuff to do and where for example, trust still remains something of a “touchy-feely” concept for many people (and therefore </w:t>
      </w:r>
      <w:proofErr w:type="spellStart"/>
      <w:r w:rsidRPr="00B41E66">
        <w:rPr>
          <w:rFonts w:ascii="Times New Roman" w:eastAsia="Times New Roman" w:hAnsi="Times New Roman" w:cs="Times New Roman"/>
          <w:sz w:val="24"/>
          <w:szCs w:val="24"/>
          <w:lang w:val="en" w:eastAsia="en-GB"/>
        </w:rPr>
        <w:t>organisations</w:t>
      </w:r>
      <w:proofErr w:type="spellEnd"/>
      <w:proofErr w:type="gramStart"/>
      <w:r w:rsidRPr="00B41E66">
        <w:rPr>
          <w:rFonts w:ascii="Times New Roman" w:eastAsia="Times New Roman" w:hAnsi="Times New Roman" w:cs="Times New Roman"/>
          <w:sz w:val="24"/>
          <w:szCs w:val="24"/>
          <w:lang w:val="en" w:eastAsia="en-GB"/>
        </w:rPr>
        <w:t>) ;</w:t>
      </w:r>
      <w:proofErr w:type="gramEnd"/>
      <w:r w:rsidRPr="00B41E66">
        <w:rPr>
          <w:rFonts w:ascii="Times New Roman" w:eastAsia="Times New Roman" w:hAnsi="Times New Roman" w:cs="Times New Roman"/>
          <w:sz w:val="24"/>
          <w:szCs w:val="24"/>
          <w:lang w:val="en" w:eastAsia="en-GB"/>
        </w:rPr>
        <w:t xml:space="preserve"> for sure, some people "naturally" find that trust a most difficult concept to get to grips with when you "have to first give it, before you can it back". This will be especially so when it is always easier to deal more with concrete topics, such as profit and performance, than it is to struggle with how to motivate variable people and how to fully engage them. But the "struggle must continue" and we must not hold a dismissive view like "the people crap is not important to me" (this was once said to me by a former colleague).</w:t>
      </w:r>
    </w:p>
    <w:p w:rsidR="00B41E66" w:rsidRPr="00B41E66" w:rsidRDefault="00B41E66" w:rsidP="00B41E66">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B41E66">
        <w:rPr>
          <w:rFonts w:ascii="Times New Roman" w:eastAsia="Times New Roman" w:hAnsi="Times New Roman" w:cs="Times New Roman"/>
          <w:b/>
          <w:bCs/>
          <w:sz w:val="27"/>
          <w:szCs w:val="27"/>
          <w:lang w:val="en" w:eastAsia="en-GB"/>
        </w:rPr>
        <w:t>Research and Case Study views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The concept of Supplier Relationship Management (SRM) is a good proxy for looking at the hard and soft skills. SRM research has indicated that </w:t>
      </w:r>
      <w:r w:rsidRPr="00B41E66">
        <w:rPr>
          <w:rFonts w:ascii="Times New Roman" w:eastAsia="Times New Roman" w:hAnsi="Times New Roman" w:cs="Times New Roman"/>
          <w:b/>
          <w:bCs/>
          <w:sz w:val="24"/>
          <w:szCs w:val="24"/>
          <w:lang w:val="en" w:eastAsia="en-GB"/>
        </w:rPr>
        <w:t xml:space="preserve">"soft" </w:t>
      </w:r>
      <w:proofErr w:type="spellStart"/>
      <w:r w:rsidRPr="00B41E66">
        <w:rPr>
          <w:rFonts w:ascii="Times New Roman" w:eastAsia="Times New Roman" w:hAnsi="Times New Roman" w:cs="Times New Roman"/>
          <w:b/>
          <w:bCs/>
          <w:sz w:val="24"/>
          <w:szCs w:val="24"/>
          <w:lang w:val="en" w:eastAsia="en-GB"/>
        </w:rPr>
        <w:t>behavioural</w:t>
      </w:r>
      <w:proofErr w:type="spellEnd"/>
      <w:r w:rsidRPr="00B41E66">
        <w:rPr>
          <w:rFonts w:ascii="Times New Roman" w:eastAsia="Times New Roman" w:hAnsi="Times New Roman" w:cs="Times New Roman"/>
          <w:b/>
          <w:bCs/>
          <w:sz w:val="24"/>
          <w:szCs w:val="24"/>
          <w:lang w:val="en" w:eastAsia="en-GB"/>
        </w:rPr>
        <w:t xml:space="preserve"> aspects are around 70/80%</w:t>
      </w:r>
      <w:r w:rsidRPr="00B41E66">
        <w:rPr>
          <w:rFonts w:ascii="Times New Roman" w:eastAsia="Times New Roman" w:hAnsi="Times New Roman" w:cs="Times New Roman"/>
          <w:sz w:val="24"/>
          <w:szCs w:val="24"/>
          <w:lang w:val="en" w:eastAsia="en-GB"/>
        </w:rPr>
        <w:t xml:space="preserve"> of implementing a successful SRM program, whereas, the </w:t>
      </w:r>
      <w:r w:rsidRPr="00B41E66">
        <w:rPr>
          <w:rFonts w:ascii="Times New Roman" w:eastAsia="Times New Roman" w:hAnsi="Times New Roman" w:cs="Times New Roman"/>
          <w:b/>
          <w:bCs/>
          <w:sz w:val="24"/>
          <w:szCs w:val="24"/>
          <w:lang w:val="en" w:eastAsia="en-GB"/>
        </w:rPr>
        <w:t>"hard" technical aspects</w:t>
      </w:r>
      <w:r w:rsidRPr="00B41E66">
        <w:rPr>
          <w:rFonts w:ascii="Times New Roman" w:eastAsia="Times New Roman" w:hAnsi="Times New Roman" w:cs="Times New Roman"/>
          <w:sz w:val="24"/>
          <w:szCs w:val="24"/>
          <w:lang w:val="en" w:eastAsia="en-GB"/>
        </w:rPr>
        <w:t xml:space="preserve">, such as software tools, </w:t>
      </w:r>
      <w:r w:rsidRPr="00B41E66">
        <w:rPr>
          <w:rFonts w:ascii="Times New Roman" w:eastAsia="Times New Roman" w:hAnsi="Times New Roman" w:cs="Times New Roman"/>
          <w:b/>
          <w:bCs/>
          <w:sz w:val="24"/>
          <w:szCs w:val="24"/>
          <w:lang w:val="en" w:eastAsia="en-GB"/>
        </w:rPr>
        <w:t>are 20/30%.</w:t>
      </w:r>
      <w:r w:rsidRPr="00B41E66">
        <w:rPr>
          <w:rFonts w:ascii="Times New Roman" w:eastAsia="Times New Roman" w:hAnsi="Times New Roman" w:cs="Times New Roman"/>
          <w:sz w:val="24"/>
          <w:szCs w:val="24"/>
          <w:lang w:val="en" w:eastAsia="en-GB"/>
        </w:rPr>
        <w:t>  Additionally:</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 xml:space="preserve">“Those companies that have successfully implemented S&amp;OP and have it as their 'way of working', would easily </w:t>
      </w:r>
      <w:proofErr w:type="spellStart"/>
      <w:r w:rsidRPr="00B41E66">
        <w:rPr>
          <w:rFonts w:ascii="Times New Roman" w:eastAsia="Times New Roman" w:hAnsi="Times New Roman" w:cs="Times New Roman"/>
          <w:i/>
          <w:iCs/>
          <w:sz w:val="24"/>
          <w:szCs w:val="24"/>
          <w:lang w:val="en" w:eastAsia="en-GB"/>
        </w:rPr>
        <w:t>recognise</w:t>
      </w:r>
      <w:proofErr w:type="spellEnd"/>
      <w:r w:rsidRPr="00B41E66">
        <w:rPr>
          <w:rFonts w:ascii="Times New Roman" w:eastAsia="Times New Roman" w:hAnsi="Times New Roman" w:cs="Times New Roman"/>
          <w:i/>
          <w:iCs/>
          <w:sz w:val="24"/>
          <w:szCs w:val="24"/>
          <w:lang w:val="en" w:eastAsia="en-GB"/>
        </w:rPr>
        <w:t xml:space="preserve"> that it's </w:t>
      </w:r>
      <w:r w:rsidRPr="00B41E66">
        <w:rPr>
          <w:rFonts w:ascii="Times New Roman" w:eastAsia="Times New Roman" w:hAnsi="Times New Roman" w:cs="Times New Roman"/>
          <w:b/>
          <w:bCs/>
          <w:i/>
          <w:iCs/>
          <w:sz w:val="24"/>
          <w:szCs w:val="24"/>
          <w:lang w:val="en" w:eastAsia="en-GB"/>
        </w:rPr>
        <w:t>70 per cent about people, 20 per cent about process and only 10 per cent about technology</w:t>
      </w:r>
      <w:r w:rsidRPr="00B41E66">
        <w:rPr>
          <w:rFonts w:ascii="Times New Roman" w:eastAsia="Times New Roman" w:hAnsi="Times New Roman" w:cs="Times New Roman"/>
          <w:i/>
          <w:iCs/>
          <w:sz w:val="24"/>
          <w:szCs w:val="24"/>
          <w:lang w:val="en" w:eastAsia="en-GB"/>
        </w:rPr>
        <w:t xml:space="preserve">, I would urge companies to make the brave decision to make S&amp;OP investments in that proportion, instead of the traditional, reverse way." </w:t>
      </w:r>
      <w:r w:rsidRPr="00B41E66">
        <w:rPr>
          <w:rFonts w:ascii="Times New Roman" w:eastAsia="Times New Roman" w:hAnsi="Times New Roman" w:cs="Times New Roman"/>
          <w:sz w:val="24"/>
          <w:szCs w:val="24"/>
          <w:lang w:val="en" w:eastAsia="en-GB"/>
        </w:rPr>
        <w:t>Source: Logistics Manager February 2015 called “Time to win hearts and minds” by Malory Davis.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Meanwhile to counter again, those who see soft skills as being fluffy, it has been noted by others, that with any kind of relationships then soft skilled trust, is actually quantifiable:</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b/>
          <w:bCs/>
          <w:i/>
          <w:iCs/>
          <w:sz w:val="24"/>
          <w:szCs w:val="24"/>
          <w:lang w:val="en" w:eastAsia="en-GB"/>
        </w:rPr>
        <w:t>“</w:t>
      </w:r>
      <w:r w:rsidRPr="00B41E66">
        <w:rPr>
          <w:rFonts w:ascii="Times New Roman" w:eastAsia="Times New Roman" w:hAnsi="Times New Roman" w:cs="Times New Roman"/>
          <w:i/>
          <w:iCs/>
          <w:sz w:val="24"/>
          <w:szCs w:val="24"/>
          <w:lang w:val="en" w:eastAsia="en-GB"/>
        </w:rPr>
        <w:t>Trust is not something soft and fluffy. The absence of trust has a direct impact on the bottom line. It affects financials and the business performance. You ignore it at your peril:'</w:t>
      </w:r>
      <w:r w:rsidRPr="00B41E66">
        <w:rPr>
          <w:rFonts w:ascii="Times New Roman" w:eastAsia="Times New Roman" w:hAnsi="Times New Roman" w:cs="Times New Roman"/>
          <w:sz w:val="24"/>
          <w:szCs w:val="24"/>
          <w:lang w:val="en" w:eastAsia="en-GB"/>
        </w:rPr>
        <w:t xml:space="preserve"> (Source: People Management 22 February 2007)</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“Trust is not a soft “nice to have” quality; it is quantifiable, hard, real and measurably affects both speed and cost.” </w:t>
      </w:r>
      <w:r w:rsidRPr="00B41E66">
        <w:rPr>
          <w:rFonts w:ascii="Times New Roman" w:eastAsia="Times New Roman" w:hAnsi="Times New Roman" w:cs="Times New Roman"/>
          <w:sz w:val="24"/>
          <w:szCs w:val="24"/>
          <w:lang w:val="en" w:eastAsia="en-GB"/>
        </w:rPr>
        <w:t xml:space="preserve"> (Stephen Covey “The Speed of Trust”)</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A consortium of business leaders who considered the links between leadership and trust came to several conclusions, with arguably the most important being that, trust is akin to a currency by building up a healthy deposit account which is essential so that withdrawals can be made when something goes wrong.</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Trust has also been seen as creating three types of value for an organization:</w:t>
      </w:r>
    </w:p>
    <w:p w:rsidR="00B41E66" w:rsidRPr="00B41E66" w:rsidRDefault="00B41E66" w:rsidP="00B41E66">
      <w:pPr>
        <w:numPr>
          <w:ilvl w:val="0"/>
          <w:numId w:val="5"/>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The stock price is influenced by investor/analyst trust in the management team</w:t>
      </w:r>
    </w:p>
    <w:p w:rsidR="00B41E66" w:rsidRPr="00B41E66" w:rsidRDefault="00B41E66" w:rsidP="00B41E66">
      <w:pPr>
        <w:numPr>
          <w:ilvl w:val="0"/>
          <w:numId w:val="5"/>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 xml:space="preserve">Customers trust the </w:t>
      </w:r>
      <w:proofErr w:type="spellStart"/>
      <w:r w:rsidRPr="00B41E66">
        <w:rPr>
          <w:rFonts w:ascii="Times New Roman" w:eastAsia="Times New Roman" w:hAnsi="Times New Roman" w:cs="Times New Roman"/>
          <w:i/>
          <w:iCs/>
          <w:sz w:val="24"/>
          <w:szCs w:val="24"/>
          <w:lang w:val="en" w:eastAsia="en-GB"/>
        </w:rPr>
        <w:t>organisation’s</w:t>
      </w:r>
      <w:proofErr w:type="spellEnd"/>
      <w:r w:rsidRPr="00B41E66">
        <w:rPr>
          <w:rFonts w:ascii="Times New Roman" w:eastAsia="Times New Roman" w:hAnsi="Times New Roman" w:cs="Times New Roman"/>
          <w:i/>
          <w:iCs/>
          <w:sz w:val="24"/>
          <w:szCs w:val="24"/>
          <w:lang w:val="en" w:eastAsia="en-GB"/>
        </w:rPr>
        <w:t xml:space="preserve"> brand and reputation</w:t>
      </w:r>
    </w:p>
    <w:p w:rsidR="00B41E66" w:rsidRPr="00B41E66" w:rsidRDefault="00B41E66" w:rsidP="00B41E66">
      <w:pPr>
        <w:numPr>
          <w:ilvl w:val="0"/>
          <w:numId w:val="5"/>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Employees are willing to offer discretionary effort if they trust the organization will reciprocate.</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lastRenderedPageBreak/>
        <w:t xml:space="preserve">Organizational trust is what is involved here and this must endure beyond the personalities of the individuals, who will inevitably come and go. It needs to be embedded in the organization as "the way things are done around here"; in other words, it must be in the cultural DNA of the organization and encourages co-operative </w:t>
      </w:r>
      <w:proofErr w:type="spellStart"/>
      <w:r w:rsidRPr="00B41E66">
        <w:rPr>
          <w:rFonts w:ascii="Times New Roman" w:eastAsia="Times New Roman" w:hAnsi="Times New Roman" w:cs="Times New Roman"/>
          <w:sz w:val="24"/>
          <w:szCs w:val="24"/>
          <w:lang w:val="en" w:eastAsia="en-GB"/>
        </w:rPr>
        <w:t>behaviour</w:t>
      </w:r>
      <w:proofErr w:type="spellEnd"/>
      <w:r w:rsidRPr="00B41E66">
        <w:rPr>
          <w:rFonts w:ascii="Times New Roman" w:eastAsia="Times New Roman" w:hAnsi="Times New Roman" w:cs="Times New Roman"/>
          <w:sz w:val="24"/>
          <w:szCs w:val="24"/>
          <w:lang w:val="en" w:eastAsia="en-GB"/>
        </w:rPr>
        <w:t>, information sharing and personal risk-taking.</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As culture is a learned set of shared interpretations and is about beliefs, values, and norms; then it affects the behavior of large groups of people. Additionally every individual and nation has its set of distinctive values and there are certain expectations regarding the way people think, behave, and believe. The culture shapers here therefore are:</w:t>
      </w:r>
    </w:p>
    <w:p w:rsidR="00B41E66" w:rsidRPr="00B41E66" w:rsidRDefault="00B41E66" w:rsidP="00B41E66">
      <w:pPr>
        <w:numPr>
          <w:ilvl w:val="0"/>
          <w:numId w:val="6"/>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The way we think; (e.g. cognition)</w:t>
      </w:r>
    </w:p>
    <w:p w:rsidR="00B41E66" w:rsidRPr="00B41E66" w:rsidRDefault="00B41E66" w:rsidP="00B41E66">
      <w:pPr>
        <w:numPr>
          <w:ilvl w:val="0"/>
          <w:numId w:val="6"/>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The way we interact; (e.g. </w:t>
      </w:r>
      <w:proofErr w:type="spellStart"/>
      <w:r w:rsidRPr="00B41E66">
        <w:rPr>
          <w:rFonts w:ascii="Times New Roman" w:eastAsia="Times New Roman" w:hAnsi="Times New Roman" w:cs="Times New Roman"/>
          <w:sz w:val="24"/>
          <w:szCs w:val="24"/>
          <w:lang w:val="en" w:eastAsia="en-GB"/>
        </w:rPr>
        <w:t>behaviour</w:t>
      </w:r>
      <w:proofErr w:type="spellEnd"/>
      <w:r w:rsidRPr="00B41E66">
        <w:rPr>
          <w:rFonts w:ascii="Times New Roman" w:eastAsia="Times New Roman" w:hAnsi="Times New Roman" w:cs="Times New Roman"/>
          <w:sz w:val="24"/>
          <w:szCs w:val="24"/>
          <w:lang w:val="en" w:eastAsia="en-GB"/>
        </w:rPr>
        <w:t>)</w:t>
      </w:r>
    </w:p>
    <w:p w:rsidR="00B41E66" w:rsidRPr="00B41E66" w:rsidRDefault="00B41E66" w:rsidP="00B41E66">
      <w:pPr>
        <w:numPr>
          <w:ilvl w:val="0"/>
          <w:numId w:val="6"/>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The way we communicate; (e.g. language)</w:t>
      </w:r>
    </w:p>
    <w:p w:rsidR="00B41E66" w:rsidRPr="00B41E66" w:rsidRDefault="00B41E66" w:rsidP="00B41E66">
      <w:pPr>
        <w:numPr>
          <w:ilvl w:val="0"/>
          <w:numId w:val="6"/>
        </w:num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The way we transmit knowledge to the next generation; (e.g. education)  </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Therefore "no one size fits all" as not all people in a culture have identical sets of norms, values and assumptions, (but there is usually a normal distribution spread).</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Culture in </w:t>
      </w:r>
      <w:proofErr w:type="spellStart"/>
      <w:r w:rsidRPr="00B41E66">
        <w:rPr>
          <w:rFonts w:ascii="Times New Roman" w:eastAsia="Times New Roman" w:hAnsi="Times New Roman" w:cs="Times New Roman"/>
          <w:sz w:val="24"/>
          <w:szCs w:val="24"/>
          <w:lang w:val="en" w:eastAsia="en-GB"/>
        </w:rPr>
        <w:t>organisations</w:t>
      </w:r>
      <w:proofErr w:type="spellEnd"/>
      <w:r w:rsidRPr="00B41E66">
        <w:rPr>
          <w:rFonts w:ascii="Times New Roman" w:eastAsia="Times New Roman" w:hAnsi="Times New Roman" w:cs="Times New Roman"/>
          <w:sz w:val="24"/>
          <w:szCs w:val="24"/>
          <w:lang w:val="en" w:eastAsia="en-GB"/>
        </w:rPr>
        <w:t>, in regions and in countries is paradoxically important because it also shows that:</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b/>
          <w:bCs/>
          <w:i/>
          <w:iCs/>
          <w:sz w:val="24"/>
          <w:szCs w:val="24"/>
          <w:lang w:val="en" w:eastAsia="en-GB"/>
        </w:rPr>
        <w:t>"Without a culture we cannot see, but with a culture we are forever blind because we don’t see things as they are; we see them as WE are.”</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So soft skills are a complicated mix, this is exactly why they are important and why they hard to manage, as has been well summarized by, the "Master Business Guru" Peter Drucker</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w:t>
      </w:r>
      <w:r w:rsidRPr="00B41E66">
        <w:rPr>
          <w:rFonts w:ascii="Times New Roman" w:eastAsia="Times New Roman" w:hAnsi="Times New Roman" w:cs="Times New Roman"/>
          <w:b/>
          <w:bCs/>
          <w:i/>
          <w:iCs/>
          <w:sz w:val="24"/>
          <w:szCs w:val="24"/>
          <w:lang w:val="en" w:eastAsia="en-GB"/>
        </w:rPr>
        <w:t xml:space="preserve">Finding and </w:t>
      </w:r>
      <w:proofErr w:type="spellStart"/>
      <w:r w:rsidRPr="00B41E66">
        <w:rPr>
          <w:rFonts w:ascii="Times New Roman" w:eastAsia="Times New Roman" w:hAnsi="Times New Roman" w:cs="Times New Roman"/>
          <w:b/>
          <w:bCs/>
          <w:i/>
          <w:iCs/>
          <w:sz w:val="24"/>
          <w:szCs w:val="24"/>
          <w:lang w:val="en" w:eastAsia="en-GB"/>
        </w:rPr>
        <w:t>realising</w:t>
      </w:r>
      <w:proofErr w:type="spellEnd"/>
      <w:r w:rsidRPr="00B41E66">
        <w:rPr>
          <w:rFonts w:ascii="Times New Roman" w:eastAsia="Times New Roman" w:hAnsi="Times New Roman" w:cs="Times New Roman"/>
          <w:b/>
          <w:bCs/>
          <w:i/>
          <w:iCs/>
          <w:sz w:val="24"/>
          <w:szCs w:val="24"/>
          <w:lang w:val="en" w:eastAsia="en-GB"/>
        </w:rPr>
        <w:t xml:space="preserve"> the potential of a business is psychological difficult as it will always be opposed from within because it means breaking down with old established habits”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xml:space="preserve">Let’s always remember again, that </w:t>
      </w:r>
      <w:proofErr w:type="spellStart"/>
      <w:r w:rsidRPr="00B41E66">
        <w:rPr>
          <w:rFonts w:ascii="Times New Roman" w:eastAsia="Times New Roman" w:hAnsi="Times New Roman" w:cs="Times New Roman"/>
          <w:sz w:val="24"/>
          <w:szCs w:val="24"/>
          <w:lang w:val="en" w:eastAsia="en-GB"/>
        </w:rPr>
        <w:t>organisations</w:t>
      </w:r>
      <w:proofErr w:type="spellEnd"/>
      <w:r w:rsidRPr="00B41E66">
        <w:rPr>
          <w:rFonts w:ascii="Times New Roman" w:eastAsia="Times New Roman" w:hAnsi="Times New Roman" w:cs="Times New Roman"/>
          <w:sz w:val="24"/>
          <w:szCs w:val="24"/>
          <w:lang w:val="en" w:eastAsia="en-GB"/>
        </w:rPr>
        <w:t xml:space="preserve"> and their processes are driven by flows of materials and information and money, but it also needs, people working together in flow - that special state when people are connected and think together; when people have a positive relationship with no separation; when people have connected “hearts and minds.” Only then, is there success.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Finally back to Peter Drucker:</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b/>
          <w:bCs/>
          <w:i/>
          <w:iCs/>
          <w:sz w:val="24"/>
          <w:szCs w:val="24"/>
          <w:lang w:val="en" w:eastAsia="en-GB"/>
        </w:rPr>
        <w:t>“Leadership is the lifting of a man's vision to higher sights, the raising of a man's performance to a higher standard, the building of a man's personality beyond its normal limitations”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There we have it; soft skills (like with personality) and hard skills (like performance standards) are combined; you cannot have performance without people. Get the people and soft skills right and the rest follows.</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Thank you.</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b/>
          <w:bCs/>
          <w:sz w:val="24"/>
          <w:szCs w:val="24"/>
          <w:lang w:val="en" w:eastAsia="en-GB"/>
        </w:rPr>
        <w:lastRenderedPageBreak/>
        <w:t> </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 </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More on this topic is in our books, for example:</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The Relationship Driven Supply Chain-Creating a Culture of Collaboration through the Chain 2006</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Excellence in Supplier Management 2009</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Excellence in Leadership &amp; Management 2011</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Quick Guide to Supplier Relationship Management in the Supply Chain 2012</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i/>
          <w:iCs/>
          <w:sz w:val="24"/>
          <w:szCs w:val="24"/>
          <w:lang w:val="en" w:eastAsia="en-GB"/>
        </w:rPr>
        <w:t>Quick Guide to a Systems View of the Supply Chain 2012</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r w:rsidRPr="00B41E66">
        <w:rPr>
          <w:rFonts w:ascii="Times New Roman" w:eastAsia="Times New Roman" w:hAnsi="Times New Roman" w:cs="Times New Roman"/>
          <w:sz w:val="24"/>
          <w:szCs w:val="24"/>
          <w:lang w:val="en" w:eastAsia="en-GB"/>
        </w:rPr>
        <w:t>More details are on Amazon UK under Books/Stuart Emmett; or you can use the following link:</w:t>
      </w:r>
    </w:p>
    <w:p w:rsidR="00B41E66" w:rsidRPr="00B41E66" w:rsidRDefault="00B41E66" w:rsidP="00B41E66">
      <w:pPr>
        <w:spacing w:before="100" w:beforeAutospacing="1" w:after="100" w:afterAutospacing="1" w:line="240" w:lineRule="auto"/>
        <w:rPr>
          <w:rFonts w:ascii="Times New Roman" w:eastAsia="Times New Roman" w:hAnsi="Times New Roman" w:cs="Times New Roman"/>
          <w:sz w:val="24"/>
          <w:szCs w:val="24"/>
          <w:lang w:val="en" w:eastAsia="en-GB"/>
        </w:rPr>
      </w:pPr>
      <w:hyperlink r:id="rId11" w:tgtFrame="_blank" w:history="1">
        <w:r w:rsidRPr="00B41E66">
          <w:rPr>
            <w:rFonts w:ascii="Times New Roman" w:eastAsia="Times New Roman" w:hAnsi="Times New Roman" w:cs="Times New Roman"/>
            <w:color w:val="0000FF"/>
            <w:sz w:val="24"/>
            <w:szCs w:val="24"/>
            <w:u w:val="single"/>
            <w:lang w:val="en" w:eastAsia="en-GB"/>
          </w:rPr>
          <w:t>http://www.amazon.co.uk/s/ref=nb_sb_noss_1?url=search-alias%3Dstripbooks&amp;field-keywords=stuart+emmett</w:t>
        </w:r>
      </w:hyperlink>
    </w:p>
    <w:p w:rsidR="00601EF4" w:rsidRDefault="00B41E66"/>
    <w:sectPr w:rsidR="00601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C43517"/>
    <w:multiLevelType w:val="multilevel"/>
    <w:tmpl w:val="DA209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D70307D"/>
    <w:multiLevelType w:val="multilevel"/>
    <w:tmpl w:val="D1240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8AD6965"/>
    <w:multiLevelType w:val="multilevel"/>
    <w:tmpl w:val="11D6A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AD43765"/>
    <w:multiLevelType w:val="multilevel"/>
    <w:tmpl w:val="A9022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E4A0CD2"/>
    <w:multiLevelType w:val="multilevel"/>
    <w:tmpl w:val="10341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6370EBC"/>
    <w:multiLevelType w:val="multilevel"/>
    <w:tmpl w:val="E786A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5"/>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1E66"/>
    <w:rsid w:val="00202128"/>
    <w:rsid w:val="009754DD"/>
    <w:rsid w:val="00B41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30152F1-DB99-4B7C-8C8F-200CA3394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8959469">
      <w:bodyDiv w:val="1"/>
      <w:marLeft w:val="0"/>
      <w:marRight w:val="0"/>
      <w:marTop w:val="0"/>
      <w:marBottom w:val="0"/>
      <w:divBdr>
        <w:top w:val="none" w:sz="0" w:space="0" w:color="auto"/>
        <w:left w:val="none" w:sz="0" w:space="0" w:color="auto"/>
        <w:bottom w:val="none" w:sz="0" w:space="0" w:color="auto"/>
        <w:right w:val="none" w:sz="0" w:space="0" w:color="auto"/>
      </w:divBdr>
      <w:divsChild>
        <w:div w:id="637956863">
          <w:marLeft w:val="0"/>
          <w:marRight w:val="0"/>
          <w:marTop w:val="0"/>
          <w:marBottom w:val="0"/>
          <w:divBdr>
            <w:top w:val="none" w:sz="0" w:space="0" w:color="auto"/>
            <w:left w:val="none" w:sz="0" w:space="0" w:color="auto"/>
            <w:bottom w:val="none" w:sz="0" w:space="0" w:color="auto"/>
            <w:right w:val="none" w:sz="0" w:space="0" w:color="auto"/>
          </w:divBdr>
          <w:divsChild>
            <w:div w:id="1735424076">
              <w:marLeft w:val="0"/>
              <w:marRight w:val="0"/>
              <w:marTop w:val="0"/>
              <w:marBottom w:val="0"/>
              <w:divBdr>
                <w:top w:val="none" w:sz="0" w:space="0" w:color="auto"/>
                <w:left w:val="none" w:sz="0" w:space="0" w:color="auto"/>
                <w:bottom w:val="none" w:sz="0" w:space="0" w:color="auto"/>
                <w:right w:val="none" w:sz="0" w:space="0" w:color="auto"/>
              </w:divBdr>
              <w:divsChild>
                <w:div w:id="1056708936">
                  <w:marLeft w:val="0"/>
                  <w:marRight w:val="0"/>
                  <w:marTop w:val="0"/>
                  <w:marBottom w:val="0"/>
                  <w:divBdr>
                    <w:top w:val="none" w:sz="0" w:space="0" w:color="auto"/>
                    <w:left w:val="none" w:sz="0" w:space="0" w:color="auto"/>
                    <w:bottom w:val="none" w:sz="0" w:space="0" w:color="auto"/>
                    <w:right w:val="none" w:sz="0" w:space="0" w:color="auto"/>
                  </w:divBdr>
                  <w:divsChild>
                    <w:div w:id="2077896642">
                      <w:marLeft w:val="0"/>
                      <w:marRight w:val="0"/>
                      <w:marTop w:val="0"/>
                      <w:marBottom w:val="0"/>
                      <w:divBdr>
                        <w:top w:val="none" w:sz="0" w:space="0" w:color="auto"/>
                        <w:left w:val="none" w:sz="0" w:space="0" w:color="auto"/>
                        <w:bottom w:val="none" w:sz="0" w:space="0" w:color="auto"/>
                        <w:right w:val="none" w:sz="0" w:space="0" w:color="auto"/>
                      </w:divBdr>
                      <w:divsChild>
                        <w:div w:id="96221024">
                          <w:marLeft w:val="0"/>
                          <w:marRight w:val="0"/>
                          <w:marTop w:val="0"/>
                          <w:marBottom w:val="0"/>
                          <w:divBdr>
                            <w:top w:val="none" w:sz="0" w:space="0" w:color="auto"/>
                            <w:left w:val="none" w:sz="0" w:space="0" w:color="auto"/>
                            <w:bottom w:val="none" w:sz="0" w:space="0" w:color="auto"/>
                            <w:right w:val="none" w:sz="0" w:space="0" w:color="auto"/>
                          </w:divBdr>
                          <w:divsChild>
                            <w:div w:id="315964320">
                              <w:marLeft w:val="0"/>
                              <w:marRight w:val="0"/>
                              <w:marTop w:val="0"/>
                              <w:marBottom w:val="0"/>
                              <w:divBdr>
                                <w:top w:val="none" w:sz="0" w:space="0" w:color="auto"/>
                                <w:left w:val="none" w:sz="0" w:space="0" w:color="auto"/>
                                <w:bottom w:val="none" w:sz="0" w:space="0" w:color="auto"/>
                                <w:right w:val="none" w:sz="0" w:space="0" w:color="auto"/>
                              </w:divBdr>
                              <w:divsChild>
                                <w:div w:id="841890708">
                                  <w:marLeft w:val="0"/>
                                  <w:marRight w:val="0"/>
                                  <w:marTop w:val="0"/>
                                  <w:marBottom w:val="0"/>
                                  <w:divBdr>
                                    <w:top w:val="none" w:sz="0" w:space="0" w:color="auto"/>
                                    <w:left w:val="none" w:sz="0" w:space="0" w:color="auto"/>
                                    <w:bottom w:val="none" w:sz="0" w:space="0" w:color="auto"/>
                                    <w:right w:val="none" w:sz="0" w:space="0" w:color="auto"/>
                                  </w:divBdr>
                                </w:div>
                                <w:div w:id="97143900">
                                  <w:marLeft w:val="0"/>
                                  <w:marRight w:val="0"/>
                                  <w:marTop w:val="0"/>
                                  <w:marBottom w:val="0"/>
                                  <w:divBdr>
                                    <w:top w:val="none" w:sz="0" w:space="0" w:color="auto"/>
                                    <w:left w:val="none" w:sz="0" w:space="0" w:color="auto"/>
                                    <w:bottom w:val="none" w:sz="0" w:space="0" w:color="auto"/>
                                    <w:right w:val="none" w:sz="0" w:space="0" w:color="auto"/>
                                  </w:divBdr>
                                  <w:divsChild>
                                    <w:div w:id="1072696462">
                                      <w:marLeft w:val="0"/>
                                      <w:marRight w:val="0"/>
                                      <w:marTop w:val="0"/>
                                      <w:marBottom w:val="0"/>
                                      <w:divBdr>
                                        <w:top w:val="none" w:sz="0" w:space="0" w:color="auto"/>
                                        <w:left w:val="none" w:sz="0" w:space="0" w:color="auto"/>
                                        <w:bottom w:val="none" w:sz="0" w:space="0" w:color="auto"/>
                                        <w:right w:val="none" w:sz="0" w:space="0" w:color="auto"/>
                                      </w:divBdr>
                                    </w:div>
                                    <w:div w:id="1884831655">
                                      <w:marLeft w:val="0"/>
                                      <w:marRight w:val="0"/>
                                      <w:marTop w:val="0"/>
                                      <w:marBottom w:val="0"/>
                                      <w:divBdr>
                                        <w:top w:val="none" w:sz="0" w:space="0" w:color="auto"/>
                                        <w:left w:val="none" w:sz="0" w:space="0" w:color="auto"/>
                                        <w:bottom w:val="none" w:sz="0" w:space="0" w:color="auto"/>
                                        <w:right w:val="none" w:sz="0" w:space="0" w:color="auto"/>
                                      </w:divBdr>
                                      <w:divsChild>
                                        <w:div w:id="103129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545125">
                              <w:marLeft w:val="0"/>
                              <w:marRight w:val="0"/>
                              <w:marTop w:val="0"/>
                              <w:marBottom w:val="0"/>
                              <w:divBdr>
                                <w:top w:val="none" w:sz="0" w:space="0" w:color="auto"/>
                                <w:left w:val="none" w:sz="0" w:space="0" w:color="auto"/>
                                <w:bottom w:val="none" w:sz="0" w:space="0" w:color="auto"/>
                                <w:right w:val="none" w:sz="0" w:space="0" w:color="auto"/>
                              </w:divBdr>
                              <w:divsChild>
                                <w:div w:id="1009062692">
                                  <w:marLeft w:val="0"/>
                                  <w:marRight w:val="0"/>
                                  <w:marTop w:val="0"/>
                                  <w:marBottom w:val="0"/>
                                  <w:divBdr>
                                    <w:top w:val="none" w:sz="0" w:space="0" w:color="auto"/>
                                    <w:left w:val="none" w:sz="0" w:space="0" w:color="auto"/>
                                    <w:bottom w:val="none" w:sz="0" w:space="0" w:color="auto"/>
                                    <w:right w:val="none" w:sz="0" w:space="0" w:color="auto"/>
                                  </w:divBdr>
                                </w:div>
                                <w:div w:id="173743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sharer/sharer.php?u=https%3A%2F%2Fwww.linkedin.com%2Fpulse%2Fignore-soft-skills-your-peril-stuart-emmett-msc-ba-hons-&amp;t=Ignore%20the%20Soft%20Skills%20at%20your%20Peri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inkedin.com/shareArticle?url=https%3A%2F%2Fwww.linkedin.com%2Fpulse%2Fignore-soft-skills-your-peril-stuart-emmett-msc-ba-h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ngroups/ajax/unfollow_member?followee=2284789&amp;csrfToken=ajax%3A2679294963452758765" TargetMode="External"/><Relationship Id="rId11" Type="http://schemas.openxmlformats.org/officeDocument/2006/relationships/hyperlink" Target="http://www.amazon.co.uk/s/ref=nb_sb_noss_1?url=search-alias%3Dstripbooks&amp;field-keywords=stuart+emmett" TargetMode="External"/><Relationship Id="rId5" Type="http://schemas.openxmlformats.org/officeDocument/2006/relationships/hyperlink" Target="https://www.linkedin.com/ngroups/ajax/follow_member?followee=2284789&amp;csrfToken=ajax%3A2679294963452758765" TargetMode="External"/><Relationship Id="rId10" Type="http://schemas.openxmlformats.org/officeDocument/2006/relationships/hyperlink" Target="https://www.linkedin.com/pulse/differences-between-leaders-managers-stuart-emmett-msc-ba-hons-?trk=mp-reader-card" TargetMode="External"/><Relationship Id="rId4" Type="http://schemas.openxmlformats.org/officeDocument/2006/relationships/webSettings" Target="webSettings.xml"/><Relationship Id="rId9" Type="http://schemas.openxmlformats.org/officeDocument/2006/relationships/hyperlink" Target="https://twitter.com/intent/tweet?&amp;url=https%3A%2F%2Fwww.linkedin.com%2Fpulse%2Fignore-soft-skills-your-peril-stuart-emmett-msc-ba-hons-&amp;text=%22Ignore%20the%20Soft%20Skills%20at%20your%20Peril%22%20on%20%40Linked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2317</Words>
  <Characters>13208</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1</cp:revision>
  <dcterms:created xsi:type="dcterms:W3CDTF">2016-03-17T09:11:00Z</dcterms:created>
  <dcterms:modified xsi:type="dcterms:W3CDTF">2016-03-17T09:12:00Z</dcterms:modified>
</cp:coreProperties>
</file>