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F1228" w14:textId="26844945" w:rsidR="00CC0DD4" w:rsidRPr="008E70E0" w:rsidRDefault="00CC0DD4" w:rsidP="00CC0DD4">
      <w:pPr>
        <w:rPr>
          <w:rFonts w:cstheme="minorHAnsi"/>
          <w:sz w:val="36"/>
          <w:szCs w:val="36"/>
        </w:rPr>
      </w:pPr>
      <w:bookmarkStart w:id="0" w:name="_Hlk92161970"/>
      <w:bookmarkEnd w:id="0"/>
      <w:r w:rsidRPr="008E70E0">
        <w:rPr>
          <w:rFonts w:cstheme="minorHAnsi"/>
          <w:sz w:val="36"/>
          <w:szCs w:val="36"/>
        </w:rPr>
        <w:t>Student Name:</w:t>
      </w:r>
      <w:r w:rsidR="006862BD" w:rsidRPr="008E70E0">
        <w:rPr>
          <w:rFonts w:cstheme="minorHAnsi"/>
          <w:sz w:val="36"/>
          <w:szCs w:val="36"/>
        </w:rPr>
        <w:t xml:space="preserve"> Neve Morgan</w:t>
      </w:r>
    </w:p>
    <w:p w14:paraId="3AF055EA" w14:textId="03BFEDCC" w:rsidR="004502B2" w:rsidRPr="008E70E0" w:rsidRDefault="009624CC" w:rsidP="00CC0DD4">
      <w:pPr>
        <w:rPr>
          <w:rFonts w:cstheme="minorHAnsi"/>
          <w:sz w:val="36"/>
          <w:szCs w:val="36"/>
        </w:rPr>
      </w:pPr>
      <w:r>
        <w:rPr>
          <w:rFonts w:cstheme="minorHAnsi"/>
          <w:sz w:val="36"/>
          <w:szCs w:val="36"/>
        </w:rPr>
        <w:t>P</w:t>
      </w:r>
      <w:r w:rsidR="00CC0DD4" w:rsidRPr="008E70E0">
        <w:rPr>
          <w:rFonts w:cstheme="minorHAnsi"/>
          <w:sz w:val="36"/>
          <w:szCs w:val="36"/>
        </w:rPr>
        <w:t xml:space="preserve"> Number:</w:t>
      </w:r>
      <w:r w:rsidR="006862BD" w:rsidRPr="008E70E0">
        <w:rPr>
          <w:rFonts w:cstheme="minorHAnsi"/>
          <w:sz w:val="36"/>
          <w:szCs w:val="36"/>
        </w:rPr>
        <w:t xml:space="preserve"> 2004936</w:t>
      </w:r>
    </w:p>
    <w:p w14:paraId="785FD99F" w14:textId="0046E4EE" w:rsidR="00CC0DD4" w:rsidRPr="008E70E0" w:rsidRDefault="00CC0DD4" w:rsidP="00CC0DD4">
      <w:pPr>
        <w:rPr>
          <w:rFonts w:cstheme="minorHAnsi"/>
          <w:sz w:val="36"/>
          <w:szCs w:val="36"/>
        </w:rPr>
      </w:pPr>
      <w:r w:rsidRPr="008E70E0">
        <w:rPr>
          <w:rFonts w:cstheme="minorHAnsi"/>
          <w:sz w:val="36"/>
          <w:szCs w:val="36"/>
        </w:rPr>
        <w:t>Programme of Study:</w:t>
      </w:r>
      <w:r w:rsidR="006862BD" w:rsidRPr="008E70E0">
        <w:rPr>
          <w:rFonts w:cstheme="minorHAnsi"/>
          <w:sz w:val="36"/>
          <w:szCs w:val="36"/>
        </w:rPr>
        <w:t xml:space="preserve"> Illustration (BA)</w:t>
      </w:r>
    </w:p>
    <w:p w14:paraId="06F652B5" w14:textId="61B36F73" w:rsidR="00CC0DD4" w:rsidRPr="008E70E0" w:rsidRDefault="00CC0DD4" w:rsidP="00CC0DD4">
      <w:pPr>
        <w:rPr>
          <w:rFonts w:cstheme="minorHAnsi"/>
          <w:sz w:val="36"/>
          <w:szCs w:val="36"/>
        </w:rPr>
      </w:pPr>
      <w:r w:rsidRPr="008E70E0">
        <w:rPr>
          <w:rFonts w:cstheme="minorHAnsi"/>
          <w:sz w:val="36"/>
          <w:szCs w:val="36"/>
        </w:rPr>
        <w:t>Module:</w:t>
      </w:r>
      <w:r w:rsidR="00674A3A" w:rsidRPr="008E70E0">
        <w:rPr>
          <w:rFonts w:cstheme="minorHAnsi"/>
          <w:sz w:val="36"/>
          <w:szCs w:val="36"/>
        </w:rPr>
        <w:t xml:space="preserve"> ADAD4018 Ways of Thinking</w:t>
      </w:r>
    </w:p>
    <w:p w14:paraId="27658103" w14:textId="77777777" w:rsidR="009624CC" w:rsidRDefault="009624CC" w:rsidP="00CC0DD4">
      <w:pPr>
        <w:rPr>
          <w:rFonts w:cstheme="minorHAnsi"/>
          <w:sz w:val="36"/>
          <w:szCs w:val="36"/>
        </w:rPr>
      </w:pPr>
    </w:p>
    <w:p w14:paraId="5BE61C1F" w14:textId="581E8F1F" w:rsidR="009624CC" w:rsidRDefault="009624CC" w:rsidP="00CC0DD4">
      <w:pPr>
        <w:rPr>
          <w:rFonts w:cstheme="minorHAnsi"/>
          <w:sz w:val="36"/>
          <w:szCs w:val="36"/>
        </w:rPr>
      </w:pPr>
      <w:r>
        <w:rPr>
          <w:rFonts w:cstheme="minorHAnsi"/>
          <w:sz w:val="36"/>
          <w:szCs w:val="36"/>
        </w:rPr>
        <w:t>Tasks in the order I received them:</w:t>
      </w:r>
    </w:p>
    <w:p w14:paraId="1E18BF75" w14:textId="751258D0" w:rsidR="00CC0DD4" w:rsidRPr="008E70E0" w:rsidRDefault="00CC0DD4" w:rsidP="00CC0DD4">
      <w:pPr>
        <w:rPr>
          <w:rFonts w:cstheme="minorHAnsi"/>
          <w:sz w:val="36"/>
          <w:szCs w:val="36"/>
        </w:rPr>
      </w:pPr>
      <w:r w:rsidRPr="008E70E0">
        <w:rPr>
          <w:rFonts w:cstheme="minorHAnsi"/>
          <w:sz w:val="36"/>
          <w:szCs w:val="36"/>
        </w:rPr>
        <w:t xml:space="preserve">Task One: Manifesto Writing = </w:t>
      </w:r>
      <w:r w:rsidR="00C26521">
        <w:rPr>
          <w:rFonts w:cstheme="minorHAnsi"/>
          <w:sz w:val="36"/>
          <w:szCs w:val="36"/>
        </w:rPr>
        <w:t>514</w:t>
      </w:r>
      <w:r w:rsidRPr="008E70E0">
        <w:rPr>
          <w:rFonts w:cstheme="minorHAnsi"/>
          <w:sz w:val="36"/>
          <w:szCs w:val="36"/>
        </w:rPr>
        <w:t xml:space="preserve"> words</w:t>
      </w:r>
    </w:p>
    <w:p w14:paraId="0EE18EAB" w14:textId="4952D5D6" w:rsidR="00CC0DD4" w:rsidRPr="008E70E0" w:rsidRDefault="00CC0DD4" w:rsidP="00CC0DD4">
      <w:pPr>
        <w:rPr>
          <w:rFonts w:cstheme="minorHAnsi"/>
          <w:sz w:val="36"/>
          <w:szCs w:val="36"/>
        </w:rPr>
      </w:pPr>
      <w:r w:rsidRPr="008E70E0">
        <w:rPr>
          <w:rFonts w:cstheme="minorHAnsi"/>
          <w:sz w:val="36"/>
          <w:szCs w:val="36"/>
        </w:rPr>
        <w:t>Task Two:</w:t>
      </w:r>
      <w:r w:rsidR="00251C4A">
        <w:rPr>
          <w:rFonts w:cstheme="minorHAnsi"/>
          <w:sz w:val="36"/>
          <w:szCs w:val="36"/>
        </w:rPr>
        <w:t xml:space="preserve"> </w:t>
      </w:r>
      <w:bookmarkStart w:id="1" w:name="_Hlk92161863"/>
      <w:r w:rsidR="00251C4A" w:rsidRPr="00251C4A">
        <w:rPr>
          <w:rFonts w:cstheme="minorHAnsi"/>
          <w:sz w:val="36"/>
          <w:szCs w:val="36"/>
        </w:rPr>
        <w:t>Observational Writing</w:t>
      </w:r>
      <w:r w:rsidR="00251C4A">
        <w:rPr>
          <w:rFonts w:cstheme="minorHAnsi"/>
          <w:sz w:val="36"/>
          <w:szCs w:val="36"/>
        </w:rPr>
        <w:t xml:space="preserve"> </w:t>
      </w:r>
      <w:bookmarkEnd w:id="1"/>
      <w:r w:rsidR="00251C4A">
        <w:rPr>
          <w:rFonts w:cstheme="minorHAnsi"/>
          <w:sz w:val="36"/>
          <w:szCs w:val="36"/>
        </w:rPr>
        <w:t>= 4</w:t>
      </w:r>
      <w:r w:rsidR="000667C4">
        <w:rPr>
          <w:rFonts w:cstheme="minorHAnsi"/>
          <w:sz w:val="36"/>
          <w:szCs w:val="36"/>
        </w:rPr>
        <w:t>61</w:t>
      </w:r>
      <w:r w:rsidR="00D12E49">
        <w:rPr>
          <w:rFonts w:cstheme="minorHAnsi"/>
          <w:sz w:val="36"/>
          <w:szCs w:val="36"/>
        </w:rPr>
        <w:t xml:space="preserve"> words</w:t>
      </w:r>
    </w:p>
    <w:p w14:paraId="553E5758" w14:textId="68D5FF85" w:rsidR="00CC0DD4" w:rsidRPr="008E70E0" w:rsidRDefault="00CC0DD4" w:rsidP="00CC0DD4">
      <w:pPr>
        <w:rPr>
          <w:rFonts w:cstheme="minorHAnsi"/>
          <w:sz w:val="36"/>
          <w:szCs w:val="36"/>
        </w:rPr>
      </w:pPr>
      <w:r w:rsidRPr="008E70E0">
        <w:rPr>
          <w:rFonts w:cstheme="minorHAnsi"/>
          <w:sz w:val="36"/>
          <w:szCs w:val="36"/>
        </w:rPr>
        <w:t>Task Three:</w:t>
      </w:r>
      <w:r w:rsidR="005F0D72">
        <w:rPr>
          <w:rFonts w:cstheme="minorHAnsi"/>
          <w:sz w:val="36"/>
          <w:szCs w:val="36"/>
        </w:rPr>
        <w:t xml:space="preserve"> </w:t>
      </w:r>
      <w:r w:rsidR="005F0D72" w:rsidRPr="005F0D72">
        <w:rPr>
          <w:rFonts w:cstheme="minorHAnsi"/>
          <w:sz w:val="36"/>
          <w:szCs w:val="36"/>
        </w:rPr>
        <w:t>Practice-based writing</w:t>
      </w:r>
      <w:r w:rsidR="005F0D72">
        <w:rPr>
          <w:rFonts w:cstheme="minorHAnsi"/>
          <w:sz w:val="36"/>
          <w:szCs w:val="36"/>
        </w:rPr>
        <w:t xml:space="preserve"> =</w:t>
      </w:r>
      <w:r w:rsidR="00EC65B4">
        <w:rPr>
          <w:rFonts w:cstheme="minorHAnsi"/>
          <w:sz w:val="36"/>
          <w:szCs w:val="36"/>
        </w:rPr>
        <w:t xml:space="preserve"> 454 words</w:t>
      </w:r>
    </w:p>
    <w:p w14:paraId="7B7AD73B" w14:textId="558B25C7" w:rsidR="00CC0DD4" w:rsidRPr="008E70E0" w:rsidRDefault="00CC0DD4" w:rsidP="00CC0DD4">
      <w:pPr>
        <w:rPr>
          <w:rFonts w:cstheme="minorHAnsi"/>
          <w:sz w:val="36"/>
          <w:szCs w:val="36"/>
        </w:rPr>
      </w:pPr>
      <w:r w:rsidRPr="008E70E0">
        <w:rPr>
          <w:rFonts w:cstheme="minorHAnsi"/>
          <w:sz w:val="36"/>
          <w:szCs w:val="36"/>
        </w:rPr>
        <w:t>Tutor:</w:t>
      </w:r>
      <w:r w:rsidR="00F30A82">
        <w:rPr>
          <w:rFonts w:cstheme="minorHAnsi"/>
          <w:sz w:val="36"/>
          <w:szCs w:val="36"/>
        </w:rPr>
        <w:t xml:space="preserve"> Gwenllian Beynon</w:t>
      </w:r>
    </w:p>
    <w:p w14:paraId="698297A1" w14:textId="77777777" w:rsidR="00CC0DD4" w:rsidRDefault="00CC0DD4">
      <w:pPr>
        <w:rPr>
          <w:b/>
          <w:bCs/>
          <w:sz w:val="24"/>
          <w:szCs w:val="24"/>
          <w:u w:val="single"/>
        </w:rPr>
      </w:pPr>
      <w:r>
        <w:rPr>
          <w:b/>
          <w:bCs/>
          <w:sz w:val="24"/>
          <w:szCs w:val="24"/>
          <w:u w:val="single"/>
        </w:rPr>
        <w:br w:type="page"/>
      </w:r>
    </w:p>
    <w:p w14:paraId="617C3E5F" w14:textId="118CCA3F" w:rsidR="00C40347" w:rsidRDefault="00C40347" w:rsidP="00C40347">
      <w:pPr>
        <w:rPr>
          <w:b/>
          <w:bCs/>
          <w:sz w:val="24"/>
          <w:szCs w:val="24"/>
          <w:u w:val="single"/>
        </w:rPr>
      </w:pPr>
      <w:r>
        <w:rPr>
          <w:b/>
          <w:bCs/>
          <w:sz w:val="24"/>
          <w:szCs w:val="24"/>
          <w:u w:val="single"/>
        </w:rPr>
        <w:lastRenderedPageBreak/>
        <w:t>Manifesto</w:t>
      </w:r>
    </w:p>
    <w:p w14:paraId="7B7C58EF" w14:textId="71E81867" w:rsidR="00C04E22" w:rsidRPr="009B1C90" w:rsidRDefault="00C04E22" w:rsidP="009B1C90">
      <w:pPr>
        <w:jc w:val="center"/>
        <w:rPr>
          <w:b/>
          <w:bCs/>
          <w:sz w:val="24"/>
          <w:szCs w:val="24"/>
        </w:rPr>
      </w:pPr>
      <w:r w:rsidRPr="00C40347">
        <w:rPr>
          <w:b/>
          <w:bCs/>
          <w:sz w:val="24"/>
          <w:szCs w:val="24"/>
          <w:u w:val="single"/>
        </w:rPr>
        <w:t>8 statements</w:t>
      </w:r>
    </w:p>
    <w:p w14:paraId="52E9DCFA" w14:textId="77777777" w:rsidR="00C04E22" w:rsidRPr="002F29D2" w:rsidRDefault="00C04E22" w:rsidP="00122D74">
      <w:pPr>
        <w:numPr>
          <w:ilvl w:val="0"/>
          <w:numId w:val="2"/>
        </w:numPr>
        <w:rPr>
          <w:sz w:val="24"/>
          <w:szCs w:val="24"/>
          <w:highlight w:val="yellow"/>
        </w:rPr>
      </w:pPr>
      <w:r w:rsidRPr="002F29D2">
        <w:rPr>
          <w:sz w:val="24"/>
          <w:szCs w:val="24"/>
          <w:highlight w:val="yellow"/>
        </w:rPr>
        <w:t>I believe that art is an important factor of everyday life</w:t>
      </w:r>
    </w:p>
    <w:p w14:paraId="70CF4F64" w14:textId="77777777" w:rsidR="00C04E22" w:rsidRPr="002F29D2" w:rsidRDefault="00C04E22" w:rsidP="00122D74">
      <w:pPr>
        <w:numPr>
          <w:ilvl w:val="0"/>
          <w:numId w:val="2"/>
        </w:numPr>
        <w:rPr>
          <w:sz w:val="24"/>
          <w:szCs w:val="24"/>
        </w:rPr>
      </w:pPr>
      <w:r w:rsidRPr="002F29D2">
        <w:rPr>
          <w:sz w:val="24"/>
          <w:szCs w:val="24"/>
        </w:rPr>
        <w:t>I believe that illustration can be a useful tool to educate</w:t>
      </w:r>
    </w:p>
    <w:p w14:paraId="5C2590BC" w14:textId="77777777" w:rsidR="00C04E22" w:rsidRPr="002F29D2" w:rsidRDefault="00C04E22" w:rsidP="00122D74">
      <w:pPr>
        <w:numPr>
          <w:ilvl w:val="0"/>
          <w:numId w:val="2"/>
        </w:numPr>
        <w:rPr>
          <w:sz w:val="24"/>
          <w:szCs w:val="24"/>
          <w:highlight w:val="yellow"/>
        </w:rPr>
      </w:pPr>
      <w:r w:rsidRPr="002F29D2">
        <w:rPr>
          <w:sz w:val="24"/>
          <w:szCs w:val="24"/>
          <w:highlight w:val="yellow"/>
        </w:rPr>
        <w:t>I believe that digital art is just as important and valid as traditional art</w:t>
      </w:r>
    </w:p>
    <w:p w14:paraId="282E5B3C" w14:textId="77777777" w:rsidR="00C04E22" w:rsidRPr="002F29D2" w:rsidRDefault="00C04E22" w:rsidP="00122D74">
      <w:pPr>
        <w:numPr>
          <w:ilvl w:val="0"/>
          <w:numId w:val="2"/>
        </w:numPr>
        <w:rPr>
          <w:sz w:val="24"/>
          <w:szCs w:val="24"/>
          <w:highlight w:val="yellow"/>
        </w:rPr>
      </w:pPr>
      <w:r w:rsidRPr="002F29D2">
        <w:rPr>
          <w:sz w:val="24"/>
          <w:szCs w:val="24"/>
          <w:highlight w:val="yellow"/>
        </w:rPr>
        <w:t>I believe that art can be helpful for mental health and expressing oneself healthily</w:t>
      </w:r>
    </w:p>
    <w:p w14:paraId="156EC598" w14:textId="77777777" w:rsidR="00C04E22" w:rsidRPr="002F29D2" w:rsidRDefault="00C04E22" w:rsidP="00122D74">
      <w:pPr>
        <w:numPr>
          <w:ilvl w:val="0"/>
          <w:numId w:val="2"/>
        </w:numPr>
        <w:rPr>
          <w:sz w:val="24"/>
          <w:szCs w:val="24"/>
        </w:rPr>
      </w:pPr>
      <w:r w:rsidRPr="002F29D2">
        <w:rPr>
          <w:sz w:val="24"/>
          <w:szCs w:val="24"/>
        </w:rPr>
        <w:t>I believe that you should share your art with others</w:t>
      </w:r>
    </w:p>
    <w:p w14:paraId="559F25EB" w14:textId="77777777" w:rsidR="00C04E22" w:rsidRPr="002F29D2" w:rsidRDefault="00C04E22" w:rsidP="00122D74">
      <w:pPr>
        <w:numPr>
          <w:ilvl w:val="0"/>
          <w:numId w:val="2"/>
        </w:numPr>
        <w:rPr>
          <w:sz w:val="24"/>
          <w:szCs w:val="24"/>
        </w:rPr>
      </w:pPr>
      <w:r w:rsidRPr="002F29D2">
        <w:rPr>
          <w:sz w:val="24"/>
          <w:szCs w:val="24"/>
        </w:rPr>
        <w:t>I believe that creative subjects should be funded better</w:t>
      </w:r>
    </w:p>
    <w:p w14:paraId="557E9012" w14:textId="77777777" w:rsidR="00C04E22" w:rsidRPr="002F29D2" w:rsidRDefault="00C04E22" w:rsidP="00122D74">
      <w:pPr>
        <w:numPr>
          <w:ilvl w:val="0"/>
          <w:numId w:val="2"/>
        </w:numPr>
        <w:rPr>
          <w:sz w:val="24"/>
          <w:szCs w:val="24"/>
        </w:rPr>
      </w:pPr>
      <w:r w:rsidRPr="002F29D2">
        <w:rPr>
          <w:sz w:val="24"/>
          <w:szCs w:val="24"/>
        </w:rPr>
        <w:t>I believe that you should experiment with different aspects of art - style and medium</w:t>
      </w:r>
    </w:p>
    <w:p w14:paraId="7369EB5C" w14:textId="77777777" w:rsidR="00C04E22" w:rsidRPr="002F29D2" w:rsidRDefault="00C04E22" w:rsidP="00122D74">
      <w:pPr>
        <w:numPr>
          <w:ilvl w:val="0"/>
          <w:numId w:val="2"/>
        </w:numPr>
        <w:rPr>
          <w:sz w:val="24"/>
          <w:szCs w:val="24"/>
        </w:rPr>
      </w:pPr>
      <w:r w:rsidRPr="002F29D2">
        <w:rPr>
          <w:sz w:val="24"/>
          <w:szCs w:val="24"/>
        </w:rPr>
        <w:t>I believe that everyone should be taught the fundamentals of art early on in life</w:t>
      </w:r>
    </w:p>
    <w:p w14:paraId="50415678" w14:textId="77777777" w:rsidR="00C04E22" w:rsidRPr="00C04E22" w:rsidRDefault="00C04E22" w:rsidP="00924A33">
      <w:pPr>
        <w:jc w:val="center"/>
        <w:rPr>
          <w:sz w:val="24"/>
          <w:szCs w:val="24"/>
        </w:rPr>
      </w:pPr>
    </w:p>
    <w:p w14:paraId="6B2CCEDE" w14:textId="1BE2FB86" w:rsidR="00C04E22" w:rsidRDefault="00C04E22" w:rsidP="0099006A">
      <w:pPr>
        <w:rPr>
          <w:b/>
          <w:bCs/>
          <w:sz w:val="24"/>
          <w:szCs w:val="24"/>
        </w:rPr>
      </w:pPr>
      <w:r w:rsidRPr="00C04E22">
        <w:rPr>
          <w:b/>
          <w:bCs/>
          <w:sz w:val="24"/>
          <w:szCs w:val="24"/>
        </w:rPr>
        <w:t xml:space="preserve">Statement 1 </w:t>
      </w:r>
      <w:r w:rsidR="000500E6">
        <w:rPr>
          <w:b/>
          <w:bCs/>
          <w:sz w:val="24"/>
          <w:szCs w:val="24"/>
        </w:rPr>
        <w:t>–</w:t>
      </w:r>
    </w:p>
    <w:p w14:paraId="7BB182F9" w14:textId="06C93A91" w:rsidR="000500E6" w:rsidRDefault="000500E6" w:rsidP="000500E6">
      <w:pPr>
        <w:jc w:val="center"/>
        <w:rPr>
          <w:sz w:val="24"/>
          <w:szCs w:val="24"/>
        </w:rPr>
      </w:pPr>
      <w:r>
        <w:rPr>
          <w:noProof/>
        </w:rPr>
        <w:drawing>
          <wp:inline distT="0" distB="0" distL="0" distR="0" wp14:anchorId="7D11B122" wp14:editId="1E12E39A">
            <wp:extent cx="2295144" cy="1461354"/>
            <wp:effectExtent l="0" t="0" r="0" b="5715"/>
            <wp:docPr id="1" name="Picture 1" descr="A close up of a ro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rock&#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46636" cy="1494140"/>
                    </a:xfrm>
                    <a:prstGeom prst="rect">
                      <a:avLst/>
                    </a:prstGeom>
                    <a:noFill/>
                    <a:ln>
                      <a:noFill/>
                    </a:ln>
                  </pic:spPr>
                </pic:pic>
              </a:graphicData>
            </a:graphic>
          </wp:inline>
        </w:drawing>
      </w:r>
    </w:p>
    <w:p w14:paraId="70D89128" w14:textId="118E0EC0" w:rsidR="000500E6" w:rsidRPr="00C04E22" w:rsidRDefault="000500E6" w:rsidP="00E34431">
      <w:pPr>
        <w:jc w:val="center"/>
        <w:rPr>
          <w:sz w:val="24"/>
          <w:szCs w:val="24"/>
        </w:rPr>
      </w:pPr>
      <w:r>
        <w:rPr>
          <w:sz w:val="24"/>
          <w:szCs w:val="24"/>
        </w:rPr>
        <w:t>Fig, 1.</w:t>
      </w:r>
    </w:p>
    <w:p w14:paraId="12828E4F" w14:textId="616BADDB" w:rsidR="000D11FF" w:rsidRDefault="00C04E22" w:rsidP="00E34431">
      <w:pPr>
        <w:jc w:val="both"/>
        <w:rPr>
          <w:sz w:val="24"/>
          <w:szCs w:val="24"/>
        </w:rPr>
      </w:pPr>
      <w:r w:rsidRPr="4C511125">
        <w:rPr>
          <w:sz w:val="24"/>
          <w:szCs w:val="24"/>
        </w:rPr>
        <w:t>I believe that art is an important factor of everyday life.</w:t>
      </w:r>
      <w:r w:rsidR="008F5BA8">
        <w:rPr>
          <w:sz w:val="24"/>
          <w:szCs w:val="24"/>
        </w:rPr>
        <w:t xml:space="preserve"> It is important</w:t>
      </w:r>
      <w:r w:rsidR="008F5BA8" w:rsidRPr="008F5BA8">
        <w:rPr>
          <w:sz w:val="24"/>
          <w:szCs w:val="24"/>
        </w:rPr>
        <w:t xml:space="preserve"> </w:t>
      </w:r>
      <w:r w:rsidR="008F5BA8" w:rsidRPr="4C511125">
        <w:rPr>
          <w:sz w:val="24"/>
          <w:szCs w:val="24"/>
        </w:rPr>
        <w:t>to everyday life because it can make us feel something</w:t>
      </w:r>
      <w:r w:rsidR="00457361">
        <w:rPr>
          <w:sz w:val="24"/>
          <w:szCs w:val="24"/>
        </w:rPr>
        <w:t>:</w:t>
      </w:r>
      <w:r w:rsidR="008F5BA8" w:rsidRPr="4C511125">
        <w:rPr>
          <w:sz w:val="24"/>
          <w:szCs w:val="24"/>
        </w:rPr>
        <w:t xml:space="preserve"> joy, grief, anger,</w:t>
      </w:r>
      <w:r w:rsidR="00EF0C74">
        <w:rPr>
          <w:sz w:val="24"/>
          <w:szCs w:val="24"/>
        </w:rPr>
        <w:t xml:space="preserve"> sadness, etc</w:t>
      </w:r>
      <w:r w:rsidR="008F5BA8" w:rsidRPr="4C511125">
        <w:rPr>
          <w:sz w:val="24"/>
          <w:szCs w:val="24"/>
        </w:rPr>
        <w:t xml:space="preserve"> and makes us think about things in ways we might not have thought to do before.</w:t>
      </w:r>
      <w:r w:rsidR="008F5BA8">
        <w:rPr>
          <w:sz w:val="24"/>
          <w:szCs w:val="24"/>
        </w:rPr>
        <w:t xml:space="preserve"> </w:t>
      </w:r>
      <w:r w:rsidRPr="4C511125">
        <w:rPr>
          <w:sz w:val="24"/>
          <w:szCs w:val="24"/>
        </w:rPr>
        <w:t>Art has been around us throughout all human history</w:t>
      </w:r>
      <w:r w:rsidR="008F5BA8">
        <w:rPr>
          <w:sz w:val="24"/>
          <w:szCs w:val="24"/>
        </w:rPr>
        <w:t xml:space="preserve"> and</w:t>
      </w:r>
      <w:r w:rsidRPr="4C511125">
        <w:rPr>
          <w:sz w:val="24"/>
          <w:szCs w:val="24"/>
        </w:rPr>
        <w:t xml:space="preserve"> It has been a great tool for us to understand life before our time and the time we live in now, </w:t>
      </w:r>
      <w:r w:rsidR="006A69D9">
        <w:rPr>
          <w:sz w:val="24"/>
          <w:szCs w:val="24"/>
        </w:rPr>
        <w:t xml:space="preserve">as </w:t>
      </w:r>
      <w:r w:rsidRPr="4C511125">
        <w:rPr>
          <w:sz w:val="24"/>
          <w:szCs w:val="24"/>
        </w:rPr>
        <w:t>they all give an insight into what life was or is like</w:t>
      </w:r>
      <w:r w:rsidR="00EF0C74">
        <w:rPr>
          <w:sz w:val="24"/>
          <w:szCs w:val="24"/>
        </w:rPr>
        <w:t>, such as cave paintings</w:t>
      </w:r>
      <w:r w:rsidRPr="4C511125">
        <w:rPr>
          <w:sz w:val="24"/>
          <w:szCs w:val="24"/>
        </w:rPr>
        <w:t>. Art is so ingrained in our lives that we often overlook it, from logos</w:t>
      </w:r>
      <w:r w:rsidR="00E6139D">
        <w:rPr>
          <w:sz w:val="24"/>
          <w:szCs w:val="24"/>
        </w:rPr>
        <w:t xml:space="preserve"> </w:t>
      </w:r>
      <w:r w:rsidRPr="4C511125">
        <w:rPr>
          <w:sz w:val="24"/>
          <w:szCs w:val="24"/>
        </w:rPr>
        <w:t>to fonts</w:t>
      </w:r>
      <w:r w:rsidR="00EF0C74">
        <w:rPr>
          <w:sz w:val="24"/>
          <w:szCs w:val="24"/>
        </w:rPr>
        <w:t>.</w:t>
      </w:r>
      <w:r w:rsidRPr="4C511125">
        <w:rPr>
          <w:sz w:val="24"/>
          <w:szCs w:val="24"/>
        </w:rPr>
        <w:t xml:space="preserve"> </w:t>
      </w:r>
      <w:r w:rsidR="00EF0C74">
        <w:rPr>
          <w:sz w:val="24"/>
          <w:szCs w:val="24"/>
        </w:rPr>
        <w:t>S</w:t>
      </w:r>
      <w:r w:rsidR="000D11FF">
        <w:rPr>
          <w:sz w:val="24"/>
          <w:szCs w:val="24"/>
        </w:rPr>
        <w:t xml:space="preserve">imilarly stated by </w:t>
      </w:r>
      <w:r w:rsidR="000D11FF" w:rsidRPr="000D11FF">
        <w:rPr>
          <w:sz w:val="24"/>
          <w:szCs w:val="24"/>
        </w:rPr>
        <w:t>Hyndman</w:t>
      </w:r>
      <w:r w:rsidR="000D11FF">
        <w:rPr>
          <w:sz w:val="24"/>
          <w:szCs w:val="24"/>
        </w:rPr>
        <w:t>:</w:t>
      </w:r>
    </w:p>
    <w:p w14:paraId="128CD95A" w14:textId="77777777" w:rsidR="00026F39" w:rsidRDefault="000D11FF" w:rsidP="00E34431">
      <w:pPr>
        <w:ind w:left="720"/>
        <w:jc w:val="both"/>
        <w:rPr>
          <w:sz w:val="24"/>
          <w:szCs w:val="24"/>
        </w:rPr>
      </w:pPr>
      <w:r w:rsidRPr="000D11FF">
        <w:rPr>
          <w:sz w:val="24"/>
          <w:szCs w:val="24"/>
        </w:rPr>
        <w:t xml:space="preserve">We are all type consumers: we all interact with and consume, a vast array of typefaces every day of our lives and most of the time we do this without being consciously aware of it. </w:t>
      </w:r>
    </w:p>
    <w:p w14:paraId="2864E3D2" w14:textId="24F628ED" w:rsidR="000D11FF" w:rsidRDefault="000D11FF" w:rsidP="00026F39">
      <w:pPr>
        <w:ind w:left="720"/>
        <w:jc w:val="right"/>
        <w:rPr>
          <w:sz w:val="24"/>
          <w:szCs w:val="24"/>
        </w:rPr>
      </w:pPr>
      <w:r w:rsidRPr="000D11FF">
        <w:rPr>
          <w:sz w:val="24"/>
          <w:szCs w:val="24"/>
        </w:rPr>
        <w:t>(Hyndman, 2016 pg.16)</w:t>
      </w:r>
      <w:r w:rsidR="00CE7DE3">
        <w:rPr>
          <w:sz w:val="24"/>
          <w:szCs w:val="24"/>
        </w:rPr>
        <w:t>.</w:t>
      </w:r>
    </w:p>
    <w:p w14:paraId="0605A45E" w14:textId="4DE324BA" w:rsidR="008F5BA8" w:rsidRDefault="00E6139D" w:rsidP="00E34431">
      <w:pPr>
        <w:jc w:val="both"/>
        <w:rPr>
          <w:sz w:val="24"/>
          <w:szCs w:val="24"/>
        </w:rPr>
      </w:pPr>
      <w:r w:rsidRPr="4C511125">
        <w:rPr>
          <w:sz w:val="24"/>
          <w:szCs w:val="24"/>
        </w:rPr>
        <w:t xml:space="preserve">It is also important </w:t>
      </w:r>
      <w:r>
        <w:rPr>
          <w:sz w:val="24"/>
          <w:szCs w:val="24"/>
        </w:rPr>
        <w:t>as it transcends spoken word and is a universal language</w:t>
      </w:r>
      <w:r w:rsidR="009B1C90">
        <w:rPr>
          <w:sz w:val="24"/>
          <w:szCs w:val="24"/>
        </w:rPr>
        <w:t>.</w:t>
      </w:r>
      <w:r w:rsidR="009B1C90" w:rsidRPr="4C511125">
        <w:rPr>
          <w:sz w:val="24"/>
          <w:szCs w:val="24"/>
        </w:rPr>
        <w:t xml:space="preserve"> </w:t>
      </w:r>
      <w:r w:rsidR="00EF0C74" w:rsidRPr="00457361">
        <w:rPr>
          <w:sz w:val="24"/>
          <w:szCs w:val="24"/>
        </w:rPr>
        <w:t>"Seeing comes before words. The child looks and recognizes before it can</w:t>
      </w:r>
      <w:r w:rsidR="00EF0C74">
        <w:rPr>
          <w:sz w:val="24"/>
          <w:szCs w:val="24"/>
        </w:rPr>
        <w:t xml:space="preserve"> </w:t>
      </w:r>
      <w:r w:rsidR="00EF0C74" w:rsidRPr="00457361">
        <w:rPr>
          <w:sz w:val="24"/>
          <w:szCs w:val="24"/>
        </w:rPr>
        <w:t xml:space="preserve">speak.” Berger, </w:t>
      </w:r>
      <w:r w:rsidR="00EF0C74">
        <w:rPr>
          <w:sz w:val="24"/>
          <w:szCs w:val="24"/>
        </w:rPr>
        <w:t xml:space="preserve">(1972 </w:t>
      </w:r>
      <w:r w:rsidR="00EF0C74" w:rsidRPr="00457361">
        <w:rPr>
          <w:sz w:val="24"/>
          <w:szCs w:val="24"/>
        </w:rPr>
        <w:t>p.7</w:t>
      </w:r>
      <w:r w:rsidR="00EF0C74">
        <w:rPr>
          <w:sz w:val="24"/>
          <w:szCs w:val="24"/>
        </w:rPr>
        <w:t>)</w:t>
      </w:r>
      <w:r w:rsidR="00EF0C74">
        <w:rPr>
          <w:sz w:val="24"/>
          <w:szCs w:val="24"/>
        </w:rPr>
        <w:t xml:space="preserve"> </w:t>
      </w:r>
      <w:r>
        <w:rPr>
          <w:sz w:val="24"/>
          <w:szCs w:val="24"/>
        </w:rPr>
        <w:t>To use the above image as an example, we know it is an animal without it being stated anywhere</w:t>
      </w:r>
      <w:r w:rsidR="009B1C90">
        <w:rPr>
          <w:sz w:val="24"/>
          <w:szCs w:val="24"/>
        </w:rPr>
        <w:t xml:space="preserve"> in writing</w:t>
      </w:r>
    </w:p>
    <w:p w14:paraId="31091D40" w14:textId="217F6592" w:rsidR="00C04E22" w:rsidRPr="00C04E22" w:rsidRDefault="00C04E22" w:rsidP="00E34431">
      <w:pPr>
        <w:jc w:val="both"/>
        <w:rPr>
          <w:sz w:val="24"/>
          <w:szCs w:val="24"/>
        </w:rPr>
      </w:pPr>
    </w:p>
    <w:p w14:paraId="45B3EACE" w14:textId="77777777" w:rsidR="00C04E22" w:rsidRPr="00C04E22" w:rsidRDefault="00C04E22" w:rsidP="00E34431">
      <w:pPr>
        <w:jc w:val="both"/>
        <w:rPr>
          <w:sz w:val="24"/>
          <w:szCs w:val="24"/>
        </w:rPr>
      </w:pPr>
    </w:p>
    <w:p w14:paraId="61C4A0FB" w14:textId="77777777" w:rsidR="008D3FA1" w:rsidRDefault="008D3FA1" w:rsidP="00E34431">
      <w:pPr>
        <w:jc w:val="both"/>
        <w:rPr>
          <w:b/>
          <w:bCs/>
          <w:sz w:val="24"/>
          <w:szCs w:val="24"/>
        </w:rPr>
      </w:pPr>
    </w:p>
    <w:p w14:paraId="4B62C6C0" w14:textId="77777777" w:rsidR="008D3FA1" w:rsidRDefault="008D3FA1" w:rsidP="00E34431">
      <w:pPr>
        <w:jc w:val="both"/>
        <w:rPr>
          <w:b/>
          <w:bCs/>
          <w:sz w:val="24"/>
          <w:szCs w:val="24"/>
        </w:rPr>
      </w:pPr>
    </w:p>
    <w:p w14:paraId="3A0FE6F7" w14:textId="2A53D787" w:rsidR="00FA17B8" w:rsidRDefault="00C04E22" w:rsidP="00E34431">
      <w:pPr>
        <w:jc w:val="both"/>
        <w:rPr>
          <w:b/>
          <w:bCs/>
          <w:sz w:val="24"/>
          <w:szCs w:val="24"/>
        </w:rPr>
      </w:pPr>
      <w:r w:rsidRPr="00C04E22">
        <w:rPr>
          <w:b/>
          <w:bCs/>
          <w:sz w:val="24"/>
          <w:szCs w:val="24"/>
        </w:rPr>
        <w:t xml:space="preserve">Statement 2 </w:t>
      </w:r>
      <w:r w:rsidR="00FA17B8">
        <w:rPr>
          <w:b/>
          <w:bCs/>
          <w:sz w:val="24"/>
          <w:szCs w:val="24"/>
        </w:rPr>
        <w:t>–</w:t>
      </w:r>
    </w:p>
    <w:p w14:paraId="6D803067" w14:textId="3860A3EA" w:rsidR="00F15EA2" w:rsidRDefault="000003E6" w:rsidP="00E34431">
      <w:pPr>
        <w:jc w:val="center"/>
        <w:rPr>
          <w:b/>
          <w:bCs/>
          <w:sz w:val="24"/>
          <w:szCs w:val="24"/>
        </w:rPr>
      </w:pPr>
      <w:r>
        <w:rPr>
          <w:b/>
          <w:bCs/>
          <w:noProof/>
          <w:sz w:val="24"/>
          <w:szCs w:val="24"/>
        </w:rPr>
        <w:drawing>
          <wp:inline distT="0" distB="0" distL="0" distR="0" wp14:anchorId="0CA3154E" wp14:editId="54857A4E">
            <wp:extent cx="3657600" cy="2057223"/>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91710" cy="2076408"/>
                    </a:xfrm>
                    <a:prstGeom prst="rect">
                      <a:avLst/>
                    </a:prstGeom>
                    <a:noFill/>
                  </pic:spPr>
                </pic:pic>
              </a:graphicData>
            </a:graphic>
          </wp:inline>
        </w:drawing>
      </w:r>
    </w:p>
    <w:p w14:paraId="4EB657E2" w14:textId="7B9E61D7" w:rsidR="00F15EA2" w:rsidRPr="00F15EA2" w:rsidRDefault="00F15EA2" w:rsidP="00E34431">
      <w:pPr>
        <w:jc w:val="center"/>
        <w:rPr>
          <w:sz w:val="24"/>
          <w:szCs w:val="24"/>
        </w:rPr>
      </w:pPr>
      <w:r>
        <w:rPr>
          <w:sz w:val="24"/>
          <w:szCs w:val="24"/>
        </w:rPr>
        <w:t>Fig, 2.</w:t>
      </w:r>
      <w:r w:rsidR="001C7D8A">
        <w:rPr>
          <w:sz w:val="24"/>
          <w:szCs w:val="24"/>
        </w:rPr>
        <w:t xml:space="preserve"> </w:t>
      </w:r>
      <w:r w:rsidR="001C7D8A" w:rsidRPr="0021599B">
        <w:rPr>
          <w:sz w:val="24"/>
          <w:szCs w:val="24"/>
        </w:rPr>
        <w:t xml:space="preserve">Lulu Chen (2020) </w:t>
      </w:r>
      <w:r w:rsidR="001C7D8A" w:rsidRPr="0021599B">
        <w:rPr>
          <w:i/>
          <w:iCs/>
          <w:sz w:val="24"/>
          <w:szCs w:val="24"/>
        </w:rPr>
        <w:t>Library</w:t>
      </w:r>
    </w:p>
    <w:p w14:paraId="19D3823D" w14:textId="172FA3D3" w:rsidR="00C04E22" w:rsidRPr="00C514D1" w:rsidRDefault="00FA17B8" w:rsidP="00E34431">
      <w:pPr>
        <w:jc w:val="both"/>
      </w:pPr>
      <w:r>
        <w:rPr>
          <w:sz w:val="24"/>
          <w:szCs w:val="24"/>
        </w:rPr>
        <w:t xml:space="preserve">Digital art is a medium that sparks many debates over its </w:t>
      </w:r>
      <w:r w:rsidR="001C6410">
        <w:rPr>
          <w:sz w:val="24"/>
          <w:szCs w:val="24"/>
        </w:rPr>
        <w:t>validity</w:t>
      </w:r>
      <w:r w:rsidR="00A31798">
        <w:rPr>
          <w:sz w:val="24"/>
          <w:szCs w:val="24"/>
        </w:rPr>
        <w:t>.</w:t>
      </w:r>
      <w:r w:rsidR="00DA6889">
        <w:rPr>
          <w:sz w:val="24"/>
          <w:szCs w:val="24"/>
        </w:rPr>
        <w:t xml:space="preserve"> </w:t>
      </w:r>
      <w:r w:rsidR="00C514D1">
        <w:rPr>
          <w:sz w:val="24"/>
          <w:szCs w:val="24"/>
        </w:rPr>
        <w:t>Taylor (201</w:t>
      </w:r>
      <w:r w:rsidR="006032F8">
        <w:rPr>
          <w:sz w:val="24"/>
          <w:szCs w:val="24"/>
        </w:rPr>
        <w:t>4, p.6</w:t>
      </w:r>
      <w:r w:rsidR="00C514D1">
        <w:rPr>
          <w:sz w:val="24"/>
          <w:szCs w:val="24"/>
        </w:rPr>
        <w:t xml:space="preserve">) stated that </w:t>
      </w:r>
      <w:r w:rsidR="00C514D1" w:rsidRPr="00C514D1">
        <w:rPr>
          <w:sz w:val="24"/>
          <w:szCs w:val="24"/>
        </w:rPr>
        <w:t>“</w:t>
      </w:r>
      <w:r w:rsidR="00C514D1" w:rsidRPr="00C514D1">
        <w:rPr>
          <w:noProof/>
          <w:sz w:val="24"/>
          <w:szCs w:val="24"/>
        </w:rPr>
        <w:t>The first critics described computer art as bleak and soulless</w:t>
      </w:r>
      <w:r w:rsidR="00C514D1">
        <w:rPr>
          <w:noProof/>
          <w:sz w:val="24"/>
          <w:szCs w:val="24"/>
        </w:rPr>
        <w:t>”</w:t>
      </w:r>
      <w:r w:rsidR="00C514D1">
        <w:t xml:space="preserve"> </w:t>
      </w:r>
      <w:r w:rsidR="00A31798">
        <w:rPr>
          <w:sz w:val="24"/>
          <w:szCs w:val="24"/>
        </w:rPr>
        <w:t>B</w:t>
      </w:r>
      <w:r w:rsidR="001C6410" w:rsidRPr="4C511125">
        <w:rPr>
          <w:sz w:val="24"/>
          <w:szCs w:val="24"/>
        </w:rPr>
        <w:t>ut</w:t>
      </w:r>
      <w:r w:rsidR="00C04E22" w:rsidRPr="4C511125">
        <w:rPr>
          <w:sz w:val="24"/>
          <w:szCs w:val="24"/>
        </w:rPr>
        <w:t xml:space="preserve"> I believe that digital art is just as valid</w:t>
      </w:r>
      <w:r w:rsidR="001C7D8A">
        <w:rPr>
          <w:sz w:val="24"/>
          <w:szCs w:val="24"/>
        </w:rPr>
        <w:t xml:space="preserve"> and important</w:t>
      </w:r>
      <w:r w:rsidR="00C04E22" w:rsidRPr="4C511125">
        <w:rPr>
          <w:sz w:val="24"/>
          <w:szCs w:val="24"/>
        </w:rPr>
        <w:t xml:space="preserve"> as traditional. I think digital art is important especially in a growing technological era where many jobs are using digital programs more and more and as it is accessible to many.</w:t>
      </w:r>
      <w:r w:rsidR="00C26521">
        <w:rPr>
          <w:sz w:val="24"/>
          <w:szCs w:val="24"/>
        </w:rPr>
        <w:t xml:space="preserve"> Experimenting with digital art I know that,</w:t>
      </w:r>
      <w:r w:rsidR="00C04E22" w:rsidRPr="4C511125">
        <w:rPr>
          <w:sz w:val="24"/>
          <w:szCs w:val="24"/>
        </w:rPr>
        <w:t xml:space="preserve"> </w:t>
      </w:r>
      <w:r w:rsidR="00C26521">
        <w:rPr>
          <w:sz w:val="24"/>
          <w:szCs w:val="24"/>
        </w:rPr>
        <w:t>w</w:t>
      </w:r>
      <w:r w:rsidR="00C04E22" w:rsidRPr="4C511125">
        <w:rPr>
          <w:sz w:val="24"/>
          <w:szCs w:val="24"/>
        </w:rPr>
        <w:t>hile digital art does look easy from an outside perspective, there is still a lot of skill involved to make good looking art regardless of how you make it.</w:t>
      </w:r>
      <w:r w:rsidR="006032F8">
        <w:rPr>
          <w:sz w:val="24"/>
          <w:szCs w:val="24"/>
        </w:rPr>
        <w:t xml:space="preserve"> As seen in fig. 2, you can see the use of perspective, character design and colour theory which makes the drawing pleasing to look at.</w:t>
      </w:r>
      <w:r w:rsidR="003866CB">
        <w:rPr>
          <w:sz w:val="24"/>
          <w:szCs w:val="24"/>
        </w:rPr>
        <w:t xml:space="preserve"> People</w:t>
      </w:r>
      <w:r w:rsidR="003866CB" w:rsidRPr="4C511125">
        <w:rPr>
          <w:sz w:val="24"/>
          <w:szCs w:val="24"/>
        </w:rPr>
        <w:t xml:space="preserve"> tend to forget that many shortcuts made with digital programs can easily be done traditionally, albeit it might be more time consuming</w:t>
      </w:r>
      <w:r w:rsidR="003866CB">
        <w:rPr>
          <w:sz w:val="24"/>
          <w:szCs w:val="24"/>
        </w:rPr>
        <w:t>, such as using a lightbox in place of digital layers.</w:t>
      </w:r>
    </w:p>
    <w:p w14:paraId="62382CAF" w14:textId="53578528" w:rsidR="00C04E22" w:rsidRPr="00C04E22" w:rsidRDefault="009876F6" w:rsidP="009876F6">
      <w:pPr>
        <w:jc w:val="center"/>
        <w:rPr>
          <w:sz w:val="24"/>
          <w:szCs w:val="24"/>
        </w:rPr>
      </w:pPr>
      <w:r>
        <w:rPr>
          <w:noProof/>
        </w:rPr>
        <w:lastRenderedPageBreak/>
        <w:drawing>
          <wp:inline distT="0" distB="0" distL="0" distR="0" wp14:anchorId="2E0E6BCE" wp14:editId="15DC9D9E">
            <wp:extent cx="2825496" cy="3564677"/>
            <wp:effectExtent l="0" t="0" r="0" b="0"/>
            <wp:docPr id="15" name="Picture 15" descr="The Scream, 1893 by Edvard M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Scream, 1893 by Edvard Munc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5496" cy="3564677"/>
                    </a:xfrm>
                    <a:prstGeom prst="rect">
                      <a:avLst/>
                    </a:prstGeom>
                    <a:noFill/>
                    <a:ln>
                      <a:noFill/>
                    </a:ln>
                  </pic:spPr>
                </pic:pic>
              </a:graphicData>
            </a:graphic>
          </wp:inline>
        </w:drawing>
      </w:r>
      <w:r>
        <w:rPr>
          <w:sz w:val="24"/>
          <w:szCs w:val="24"/>
        </w:rPr>
        <w:br w:type="textWrapping" w:clear="all"/>
        <w:t xml:space="preserve">Fig. 3. Edvard Munch (1893) </w:t>
      </w:r>
      <w:r w:rsidRPr="009876F6">
        <w:rPr>
          <w:i/>
          <w:iCs/>
          <w:sz w:val="24"/>
          <w:szCs w:val="24"/>
        </w:rPr>
        <w:t>The Scream</w:t>
      </w:r>
    </w:p>
    <w:p w14:paraId="48A84C07" w14:textId="77777777" w:rsidR="00C56838" w:rsidRDefault="00C56838" w:rsidP="00E34431">
      <w:pPr>
        <w:jc w:val="both"/>
        <w:rPr>
          <w:b/>
          <w:bCs/>
          <w:sz w:val="24"/>
          <w:szCs w:val="24"/>
        </w:rPr>
      </w:pPr>
    </w:p>
    <w:p w14:paraId="20171D34" w14:textId="5C5567E9" w:rsidR="00C04E22" w:rsidRPr="00C04E22" w:rsidRDefault="00C04E22" w:rsidP="00E34431">
      <w:pPr>
        <w:jc w:val="both"/>
        <w:rPr>
          <w:sz w:val="24"/>
          <w:szCs w:val="24"/>
        </w:rPr>
      </w:pPr>
      <w:r w:rsidRPr="00C04E22">
        <w:rPr>
          <w:b/>
          <w:bCs/>
          <w:sz w:val="24"/>
          <w:szCs w:val="24"/>
        </w:rPr>
        <w:t>Statement 3 -</w:t>
      </w:r>
    </w:p>
    <w:p w14:paraId="7521026C" w14:textId="1A3168ED" w:rsidR="00F92356" w:rsidRPr="002F29D2" w:rsidRDefault="00C04E22" w:rsidP="00E34431">
      <w:pPr>
        <w:jc w:val="both"/>
        <w:rPr>
          <w:sz w:val="24"/>
          <w:szCs w:val="24"/>
        </w:rPr>
      </w:pPr>
      <w:r w:rsidRPr="4C511125">
        <w:rPr>
          <w:sz w:val="24"/>
          <w:szCs w:val="24"/>
        </w:rPr>
        <w:t>I believe that art can be helpful for mental health and expressing oneself in a healthy way.</w:t>
      </w:r>
      <w:r w:rsidR="34898CFD" w:rsidRPr="4C511125">
        <w:rPr>
          <w:sz w:val="24"/>
          <w:szCs w:val="24"/>
        </w:rPr>
        <w:t xml:space="preserve"> </w:t>
      </w:r>
      <w:r w:rsidR="007D5C17">
        <w:rPr>
          <w:sz w:val="24"/>
          <w:szCs w:val="24"/>
        </w:rPr>
        <w:t>As stated by</w:t>
      </w:r>
      <w:r w:rsidR="00F92356">
        <w:rPr>
          <w:sz w:val="24"/>
          <w:szCs w:val="24"/>
        </w:rPr>
        <w:t xml:space="preserve"> </w:t>
      </w:r>
      <w:r w:rsidR="00F92356" w:rsidRPr="00F92356">
        <w:rPr>
          <w:sz w:val="24"/>
          <w:szCs w:val="24"/>
        </w:rPr>
        <w:t xml:space="preserve">Buchalter, </w:t>
      </w:r>
      <w:r w:rsidR="00F92356">
        <w:rPr>
          <w:sz w:val="24"/>
          <w:szCs w:val="24"/>
        </w:rPr>
        <w:t>(</w:t>
      </w:r>
      <w:r w:rsidR="00F92356" w:rsidRPr="00F92356">
        <w:rPr>
          <w:sz w:val="24"/>
          <w:szCs w:val="24"/>
        </w:rPr>
        <w:t>2014</w:t>
      </w:r>
      <w:r w:rsidR="00F92356">
        <w:rPr>
          <w:sz w:val="24"/>
          <w:szCs w:val="24"/>
        </w:rPr>
        <w:t>, p.15)</w:t>
      </w:r>
      <w:r w:rsidR="007D5C17">
        <w:rPr>
          <w:sz w:val="24"/>
          <w:szCs w:val="24"/>
        </w:rPr>
        <w:t xml:space="preserve"> art “</w:t>
      </w:r>
      <w:r w:rsidR="007D5C17" w:rsidRPr="007D5C17">
        <w:rPr>
          <w:sz w:val="24"/>
          <w:szCs w:val="24"/>
        </w:rPr>
        <w:t xml:space="preserve">helps reduce stress while increasing self-awareness and </w:t>
      </w:r>
      <w:r w:rsidR="007D5C17" w:rsidRPr="007D5C17">
        <w:rPr>
          <w:sz w:val="24"/>
          <w:szCs w:val="24"/>
        </w:rPr>
        <w:t>self-esteem</w:t>
      </w:r>
      <w:r w:rsidR="007D5C17" w:rsidRPr="007D5C17">
        <w:rPr>
          <w:sz w:val="24"/>
          <w:szCs w:val="24"/>
        </w:rPr>
        <w:t>.</w:t>
      </w:r>
      <w:r w:rsidR="007D5C17">
        <w:rPr>
          <w:sz w:val="24"/>
          <w:szCs w:val="24"/>
        </w:rPr>
        <w:t xml:space="preserve">” </w:t>
      </w:r>
      <w:r w:rsidRPr="4C511125">
        <w:rPr>
          <w:sz w:val="24"/>
          <w:szCs w:val="24"/>
        </w:rPr>
        <w:t xml:space="preserve">Art is very personal, so you’ll see parts of an artist in every piece they make. Personally, I struggle to express myself with words, so art has become an alternative method for me. Art also brings me a lot of joy, creating and consuming it in my everyday life is something I look forward to. It is a powerful and healthy form of expression, no matter what your skill level is or the form it takes, and as art can take many forms, it is important for you to find one that makes you happiest. </w:t>
      </w:r>
      <w:r w:rsidR="00C26521">
        <w:rPr>
          <w:sz w:val="24"/>
          <w:szCs w:val="24"/>
        </w:rPr>
        <w:t xml:space="preserve">It can also help you gain connections and friendships as there are many art clubs as well as online art communities. </w:t>
      </w:r>
    </w:p>
    <w:p w14:paraId="03D7FF9A" w14:textId="77777777" w:rsidR="009876F6" w:rsidRDefault="009876F6" w:rsidP="00E34431">
      <w:pPr>
        <w:jc w:val="both"/>
        <w:rPr>
          <w:sz w:val="24"/>
          <w:szCs w:val="24"/>
          <w:u w:val="single"/>
        </w:rPr>
      </w:pPr>
    </w:p>
    <w:p w14:paraId="053B2EFE" w14:textId="77777777" w:rsidR="009876F6" w:rsidRDefault="009876F6" w:rsidP="00E34431">
      <w:pPr>
        <w:jc w:val="both"/>
        <w:rPr>
          <w:sz w:val="24"/>
          <w:szCs w:val="24"/>
          <w:u w:val="single"/>
        </w:rPr>
      </w:pPr>
    </w:p>
    <w:p w14:paraId="2688EEF0" w14:textId="77777777" w:rsidR="009876F6" w:rsidRDefault="009876F6" w:rsidP="00E34431">
      <w:pPr>
        <w:jc w:val="both"/>
        <w:rPr>
          <w:sz w:val="24"/>
          <w:szCs w:val="24"/>
          <w:u w:val="single"/>
        </w:rPr>
      </w:pPr>
    </w:p>
    <w:p w14:paraId="23230A95" w14:textId="77777777" w:rsidR="009876F6" w:rsidRDefault="009876F6" w:rsidP="00E34431">
      <w:pPr>
        <w:jc w:val="both"/>
        <w:rPr>
          <w:sz w:val="24"/>
          <w:szCs w:val="24"/>
          <w:u w:val="single"/>
        </w:rPr>
      </w:pPr>
    </w:p>
    <w:p w14:paraId="18D7426D" w14:textId="77777777" w:rsidR="009876F6" w:rsidRDefault="009876F6" w:rsidP="00E34431">
      <w:pPr>
        <w:jc w:val="both"/>
        <w:rPr>
          <w:sz w:val="24"/>
          <w:szCs w:val="24"/>
          <w:u w:val="single"/>
        </w:rPr>
      </w:pPr>
    </w:p>
    <w:p w14:paraId="70806C9F" w14:textId="77777777" w:rsidR="009876F6" w:rsidRDefault="009876F6" w:rsidP="00E34431">
      <w:pPr>
        <w:jc w:val="both"/>
        <w:rPr>
          <w:sz w:val="24"/>
          <w:szCs w:val="24"/>
          <w:u w:val="single"/>
        </w:rPr>
      </w:pPr>
    </w:p>
    <w:p w14:paraId="2513E3E5" w14:textId="77777777" w:rsidR="009876F6" w:rsidRDefault="009876F6" w:rsidP="00E34431">
      <w:pPr>
        <w:jc w:val="both"/>
        <w:rPr>
          <w:sz w:val="24"/>
          <w:szCs w:val="24"/>
          <w:u w:val="single"/>
        </w:rPr>
      </w:pPr>
    </w:p>
    <w:p w14:paraId="23738255" w14:textId="77777777" w:rsidR="009876F6" w:rsidRDefault="009876F6" w:rsidP="00E34431">
      <w:pPr>
        <w:jc w:val="both"/>
        <w:rPr>
          <w:sz w:val="24"/>
          <w:szCs w:val="24"/>
          <w:u w:val="single"/>
        </w:rPr>
      </w:pPr>
    </w:p>
    <w:p w14:paraId="553B8FE0" w14:textId="77777777" w:rsidR="009876F6" w:rsidRDefault="009876F6" w:rsidP="00E34431">
      <w:pPr>
        <w:jc w:val="both"/>
        <w:rPr>
          <w:sz w:val="24"/>
          <w:szCs w:val="24"/>
          <w:u w:val="single"/>
        </w:rPr>
      </w:pPr>
    </w:p>
    <w:p w14:paraId="1689F751" w14:textId="215BAE54" w:rsidR="00452BD8" w:rsidRPr="0021599B" w:rsidRDefault="000500E6" w:rsidP="00E34431">
      <w:pPr>
        <w:jc w:val="both"/>
        <w:rPr>
          <w:sz w:val="24"/>
          <w:szCs w:val="24"/>
          <w:u w:val="single"/>
        </w:rPr>
      </w:pPr>
      <w:r w:rsidRPr="0021599B">
        <w:rPr>
          <w:sz w:val="24"/>
          <w:szCs w:val="24"/>
          <w:u w:val="single"/>
        </w:rPr>
        <w:t>References:</w:t>
      </w:r>
    </w:p>
    <w:p w14:paraId="48E11EEB" w14:textId="77777777" w:rsidR="005C5D88" w:rsidRPr="0021599B" w:rsidRDefault="005C5D88" w:rsidP="00E34431">
      <w:pPr>
        <w:jc w:val="both"/>
        <w:rPr>
          <w:sz w:val="24"/>
          <w:szCs w:val="24"/>
        </w:rPr>
      </w:pPr>
      <w:r w:rsidRPr="0021599B">
        <w:rPr>
          <w:sz w:val="24"/>
          <w:szCs w:val="24"/>
        </w:rPr>
        <w:t>Berger, J. (1972). Ways of seeing. London: British Broadcasting Corp. And Penguin Books.</w:t>
      </w:r>
    </w:p>
    <w:p w14:paraId="7F6BF27C" w14:textId="77777777" w:rsidR="005C5D88" w:rsidRPr="0021599B" w:rsidRDefault="005C5D88" w:rsidP="00E34431">
      <w:pPr>
        <w:jc w:val="both"/>
        <w:rPr>
          <w:sz w:val="24"/>
          <w:szCs w:val="24"/>
        </w:rPr>
      </w:pPr>
      <w:r w:rsidRPr="0021599B">
        <w:rPr>
          <w:rFonts w:ascii="Calibri" w:hAnsi="Calibri" w:cs="Calibri"/>
          <w:color w:val="000000"/>
          <w:sz w:val="24"/>
          <w:szCs w:val="24"/>
        </w:rPr>
        <w:t xml:space="preserve">Buchalter, S.I. (2014). </w:t>
      </w:r>
      <w:r w:rsidRPr="0021599B">
        <w:rPr>
          <w:rFonts w:ascii="Calibri" w:hAnsi="Calibri" w:cs="Calibri"/>
          <w:i/>
          <w:iCs/>
          <w:color w:val="000000"/>
          <w:sz w:val="24"/>
          <w:szCs w:val="24"/>
        </w:rPr>
        <w:t>Raising self-esteem in adults: an eclectic approach with art therapy, CBT and DBT based techniques.</w:t>
      </w:r>
      <w:r w:rsidRPr="0021599B">
        <w:rPr>
          <w:rFonts w:ascii="Calibri" w:hAnsi="Calibri" w:cs="Calibri"/>
          <w:color w:val="000000"/>
          <w:sz w:val="24"/>
          <w:szCs w:val="24"/>
        </w:rPr>
        <w:t xml:space="preserve"> London: Jessica Kingsley Publishers.</w:t>
      </w:r>
    </w:p>
    <w:p w14:paraId="6B428C6F" w14:textId="77777777" w:rsidR="005C5D88" w:rsidRPr="0021599B" w:rsidRDefault="005C5D88" w:rsidP="00E34431">
      <w:pPr>
        <w:jc w:val="both"/>
        <w:rPr>
          <w:sz w:val="24"/>
          <w:szCs w:val="24"/>
        </w:rPr>
      </w:pPr>
      <w:r w:rsidRPr="0021599B">
        <w:rPr>
          <w:rFonts w:ascii="Calibri" w:hAnsi="Calibri" w:cs="Calibri"/>
          <w:color w:val="000000"/>
          <w:sz w:val="24"/>
          <w:szCs w:val="24"/>
        </w:rPr>
        <w:t xml:space="preserve">Hyndman, S. (2016). </w:t>
      </w:r>
      <w:r w:rsidRPr="0021599B">
        <w:rPr>
          <w:rFonts w:ascii="Calibri" w:hAnsi="Calibri" w:cs="Calibri"/>
          <w:i/>
          <w:iCs/>
          <w:color w:val="000000"/>
          <w:sz w:val="24"/>
          <w:szCs w:val="24"/>
        </w:rPr>
        <w:t>Why fonts matter</w:t>
      </w:r>
      <w:r w:rsidRPr="0021599B">
        <w:rPr>
          <w:rFonts w:ascii="Calibri" w:hAnsi="Calibri" w:cs="Calibri"/>
          <w:color w:val="000000"/>
          <w:sz w:val="24"/>
          <w:szCs w:val="24"/>
        </w:rPr>
        <w:t>. London Virgin Books.</w:t>
      </w:r>
    </w:p>
    <w:p w14:paraId="7312753C" w14:textId="77777777" w:rsidR="005C5D88" w:rsidRPr="0021599B" w:rsidRDefault="005C5D88" w:rsidP="00E34431">
      <w:pPr>
        <w:jc w:val="both"/>
        <w:rPr>
          <w:sz w:val="24"/>
          <w:szCs w:val="24"/>
        </w:rPr>
      </w:pPr>
      <w:r w:rsidRPr="0021599B">
        <w:rPr>
          <w:sz w:val="24"/>
          <w:szCs w:val="24"/>
        </w:rPr>
        <w:t xml:space="preserve">Taylor, G. (2014). </w:t>
      </w:r>
      <w:r w:rsidRPr="0021599B">
        <w:rPr>
          <w:i/>
          <w:iCs/>
          <w:sz w:val="24"/>
          <w:szCs w:val="24"/>
        </w:rPr>
        <w:t>When the Machine Made Art The Troubled History of Computer Art</w:t>
      </w:r>
      <w:r w:rsidRPr="0021599B">
        <w:rPr>
          <w:sz w:val="24"/>
          <w:szCs w:val="24"/>
        </w:rPr>
        <w:t>. New York: Bloomsbury Publishing</w:t>
      </w:r>
    </w:p>
    <w:p w14:paraId="76CD74B7" w14:textId="6ED4080C" w:rsidR="000500E6" w:rsidRPr="0021599B" w:rsidRDefault="000500E6" w:rsidP="00E34431">
      <w:pPr>
        <w:pStyle w:val="NormalWeb"/>
        <w:spacing w:after="0" w:line="360" w:lineRule="atLeast"/>
        <w:jc w:val="both"/>
        <w:rPr>
          <w:rFonts w:ascii="Calibri" w:hAnsi="Calibri" w:cs="Calibri"/>
          <w:color w:val="000000"/>
          <w:sz w:val="22"/>
          <w:szCs w:val="22"/>
          <w:u w:val="single"/>
        </w:rPr>
      </w:pPr>
      <w:r w:rsidRPr="0021599B">
        <w:rPr>
          <w:rFonts w:ascii="Calibri" w:hAnsi="Calibri" w:cs="Calibri"/>
          <w:u w:val="single"/>
        </w:rPr>
        <w:t>Figures:</w:t>
      </w:r>
    </w:p>
    <w:p w14:paraId="60032646" w14:textId="77777777" w:rsidR="002059BD" w:rsidRPr="0021599B" w:rsidRDefault="002059BD" w:rsidP="00E34431">
      <w:pPr>
        <w:jc w:val="both"/>
        <w:rPr>
          <w:sz w:val="24"/>
          <w:szCs w:val="24"/>
        </w:rPr>
      </w:pPr>
      <w:r w:rsidRPr="0021599B">
        <w:rPr>
          <w:sz w:val="24"/>
          <w:szCs w:val="24"/>
        </w:rPr>
        <w:t xml:space="preserve">Figure 1: One of the oldest known figurative paintings, a depiction of an unknown bovine. Available at: </w:t>
      </w:r>
      <w:hyperlink r:id="rId12" w:history="1">
        <w:r w:rsidRPr="0021599B">
          <w:rPr>
            <w:rStyle w:val="Hyperlink"/>
            <w:sz w:val="24"/>
            <w:szCs w:val="24"/>
          </w:rPr>
          <w:t>https://en.wikipedia.org/wiki/Cave_painting</w:t>
        </w:r>
      </w:hyperlink>
      <w:r w:rsidRPr="0021599B">
        <w:rPr>
          <w:sz w:val="24"/>
          <w:szCs w:val="24"/>
        </w:rPr>
        <w:t xml:space="preserve"> [Accessed 30 Oct. 2021].</w:t>
      </w:r>
    </w:p>
    <w:p w14:paraId="73E03261" w14:textId="4A9E5DC9" w:rsidR="002059BD" w:rsidRDefault="002059BD" w:rsidP="00E34431">
      <w:pPr>
        <w:jc w:val="both"/>
        <w:rPr>
          <w:sz w:val="24"/>
          <w:szCs w:val="24"/>
        </w:rPr>
      </w:pPr>
      <w:r w:rsidRPr="0021599B">
        <w:rPr>
          <w:sz w:val="24"/>
          <w:szCs w:val="24"/>
        </w:rPr>
        <w:t>Figure 2: Chen</w:t>
      </w:r>
      <w:r w:rsidR="005C5D88">
        <w:rPr>
          <w:sz w:val="24"/>
          <w:szCs w:val="24"/>
        </w:rPr>
        <w:t>, L</w:t>
      </w:r>
      <w:r w:rsidRPr="0021599B">
        <w:rPr>
          <w:sz w:val="24"/>
          <w:szCs w:val="24"/>
        </w:rPr>
        <w:t xml:space="preserve"> (2020) </w:t>
      </w:r>
      <w:r w:rsidRPr="0021599B">
        <w:rPr>
          <w:i/>
          <w:iCs/>
          <w:sz w:val="24"/>
          <w:szCs w:val="24"/>
        </w:rPr>
        <w:t>Library</w:t>
      </w:r>
      <w:r w:rsidRPr="0021599B">
        <w:rPr>
          <w:sz w:val="24"/>
          <w:szCs w:val="24"/>
        </w:rPr>
        <w:t xml:space="preserve">. Available at: </w:t>
      </w:r>
      <w:hyperlink r:id="rId13" w:history="1">
        <w:r w:rsidRPr="0021599B">
          <w:rPr>
            <w:rStyle w:val="Hyperlink"/>
            <w:sz w:val="24"/>
            <w:szCs w:val="24"/>
          </w:rPr>
          <w:t>https://www.salustudio.com/copy-of-gallery?lightbox=dataItem-knbjy8fy</w:t>
        </w:r>
      </w:hyperlink>
      <w:r w:rsidRPr="0021599B">
        <w:rPr>
          <w:sz w:val="24"/>
          <w:szCs w:val="24"/>
        </w:rPr>
        <w:t xml:space="preserve"> [Accessed 30 Oct. 2021].</w:t>
      </w:r>
    </w:p>
    <w:p w14:paraId="5577570E" w14:textId="69F15B49" w:rsidR="009876F6" w:rsidRPr="005C5D88" w:rsidRDefault="009876F6" w:rsidP="009876F6">
      <w:pPr>
        <w:pStyle w:val="NormalWeb"/>
        <w:spacing w:before="0" w:beforeAutospacing="0" w:after="0" w:afterAutospacing="0" w:line="360" w:lineRule="atLeast"/>
        <w:rPr>
          <w:rFonts w:ascii="Calibri" w:hAnsi="Calibri" w:cs="Calibri"/>
          <w:color w:val="000000"/>
        </w:rPr>
      </w:pPr>
      <w:r>
        <w:t xml:space="preserve">Figure 3: </w:t>
      </w:r>
      <w:r w:rsidR="005C5D88" w:rsidRPr="005C5D88">
        <w:rPr>
          <w:rFonts w:ascii="Calibri" w:hAnsi="Calibri" w:cs="Calibri"/>
          <w:color w:val="000000"/>
        </w:rPr>
        <w:t>Munch, E. (1893). </w:t>
      </w:r>
      <w:r w:rsidR="005C5D88" w:rsidRPr="005C5D88">
        <w:rPr>
          <w:rFonts w:ascii="Calibri" w:hAnsi="Calibri" w:cs="Calibri"/>
          <w:i/>
          <w:iCs/>
          <w:color w:val="000000"/>
        </w:rPr>
        <w:t>The Scream</w:t>
      </w:r>
      <w:r w:rsidR="005C5D88" w:rsidRPr="005C5D88">
        <w:rPr>
          <w:rFonts w:ascii="Calibri" w:hAnsi="Calibri" w:cs="Calibri"/>
          <w:color w:val="000000"/>
        </w:rPr>
        <w:t xml:space="preserve">. [Oil, tempera, pastel and crayon on cardboard] Available at: </w:t>
      </w:r>
      <w:hyperlink r:id="rId14" w:history="1">
        <w:r w:rsidR="005C5D88" w:rsidRPr="005C5D88">
          <w:rPr>
            <w:rStyle w:val="Hyperlink"/>
            <w:rFonts w:ascii="Calibri" w:hAnsi="Calibri" w:cs="Calibri"/>
          </w:rPr>
          <w:t>https://www.edvardmunch.org</w:t>
        </w:r>
      </w:hyperlink>
      <w:r w:rsidR="005C5D88" w:rsidRPr="005C5D88">
        <w:rPr>
          <w:rFonts w:ascii="Calibri" w:hAnsi="Calibri" w:cs="Calibri"/>
          <w:color w:val="000000"/>
        </w:rPr>
        <w:t>.</w:t>
      </w:r>
      <w:r w:rsidR="005C5D88" w:rsidRPr="005C5D88">
        <w:rPr>
          <w:rFonts w:ascii="Calibri" w:hAnsi="Calibri" w:cs="Calibri"/>
          <w:color w:val="000000"/>
        </w:rPr>
        <w:t xml:space="preserve"> [Accessed 1 Nov. 2021]</w:t>
      </w:r>
    </w:p>
    <w:p w14:paraId="5E53A108" w14:textId="77777777" w:rsidR="009876F6" w:rsidRDefault="009876F6" w:rsidP="009876F6">
      <w:pPr>
        <w:pStyle w:val="NormalWeb"/>
        <w:rPr>
          <w:rFonts w:ascii="Calibri" w:hAnsi="Calibri" w:cs="Calibri"/>
          <w:color w:val="000000"/>
          <w:sz w:val="27"/>
          <w:szCs w:val="27"/>
        </w:rPr>
      </w:pPr>
      <w:r>
        <w:rPr>
          <w:rFonts w:ascii="Calibri" w:hAnsi="Calibri" w:cs="Calibri"/>
          <w:color w:val="000000"/>
          <w:sz w:val="27"/>
          <w:szCs w:val="27"/>
        </w:rPr>
        <w:t>‌</w:t>
      </w:r>
    </w:p>
    <w:p w14:paraId="75DC421F" w14:textId="49558DCB" w:rsidR="009876F6" w:rsidRPr="0021599B" w:rsidRDefault="009876F6" w:rsidP="00E34431">
      <w:pPr>
        <w:jc w:val="both"/>
        <w:rPr>
          <w:sz w:val="24"/>
          <w:szCs w:val="24"/>
        </w:rPr>
      </w:pPr>
    </w:p>
    <w:p w14:paraId="7DB71ACB" w14:textId="5B491069" w:rsidR="00F15EA2" w:rsidRPr="002059BD" w:rsidRDefault="00C40347" w:rsidP="00E34431">
      <w:pPr>
        <w:jc w:val="both"/>
      </w:pPr>
      <w:r>
        <w:br w:type="page"/>
      </w:r>
      <w:r w:rsidR="005F0D72" w:rsidRPr="005F0D72">
        <w:rPr>
          <w:b/>
          <w:bCs/>
          <w:sz w:val="24"/>
          <w:szCs w:val="24"/>
          <w:u w:val="single"/>
        </w:rPr>
        <w:lastRenderedPageBreak/>
        <w:t>Observational Writing</w:t>
      </w:r>
    </w:p>
    <w:p w14:paraId="2BA5DE63" w14:textId="07B589DE" w:rsidR="00C40347" w:rsidRPr="00C40347" w:rsidRDefault="00C40347" w:rsidP="00E34431">
      <w:pPr>
        <w:jc w:val="center"/>
        <w:rPr>
          <w:b/>
          <w:bCs/>
          <w:sz w:val="24"/>
          <w:szCs w:val="24"/>
          <w:u w:val="single"/>
        </w:rPr>
      </w:pPr>
      <w:r>
        <w:rPr>
          <w:noProof/>
        </w:rPr>
        <w:drawing>
          <wp:inline distT="0" distB="0" distL="0" distR="0" wp14:anchorId="444E9A45" wp14:editId="2C280144">
            <wp:extent cx="2290579" cy="2872740"/>
            <wp:effectExtent l="0" t="0" r="0" b="3810"/>
            <wp:docPr id="8" name="Picture 8" descr="Self-Portrait in Hell - Edvard Munch — Google Arts &amp;amp;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elf-Portrait in Hell - Edvard Munch — Google Arts &amp;amp; Cultu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01713" cy="2886703"/>
                    </a:xfrm>
                    <a:prstGeom prst="rect">
                      <a:avLst/>
                    </a:prstGeom>
                    <a:noFill/>
                    <a:ln>
                      <a:noFill/>
                    </a:ln>
                  </pic:spPr>
                </pic:pic>
              </a:graphicData>
            </a:graphic>
          </wp:inline>
        </w:drawing>
      </w:r>
    </w:p>
    <w:p w14:paraId="6B0B2C9E" w14:textId="5C500845" w:rsidR="6C1B312F" w:rsidRPr="00F97B5F" w:rsidRDefault="00C40347" w:rsidP="00E34431">
      <w:pPr>
        <w:jc w:val="center"/>
        <w:rPr>
          <w:sz w:val="24"/>
          <w:szCs w:val="24"/>
        </w:rPr>
      </w:pPr>
      <w:r w:rsidRPr="00F97B5F">
        <w:rPr>
          <w:sz w:val="24"/>
          <w:szCs w:val="24"/>
        </w:rPr>
        <w:t>Fig, 1.</w:t>
      </w:r>
      <w:r w:rsidR="00F97B5F" w:rsidRPr="00F97B5F">
        <w:rPr>
          <w:sz w:val="24"/>
          <w:szCs w:val="24"/>
        </w:rPr>
        <w:t xml:space="preserve"> Edvard Munch (1903) </w:t>
      </w:r>
      <w:r w:rsidR="00F97B5F" w:rsidRPr="00F97B5F">
        <w:rPr>
          <w:i/>
          <w:iCs/>
          <w:sz w:val="24"/>
          <w:szCs w:val="24"/>
        </w:rPr>
        <w:t>Self-Portrait in Hell</w:t>
      </w:r>
    </w:p>
    <w:p w14:paraId="0C19F07C" w14:textId="381A129E" w:rsidR="002F29D2" w:rsidRPr="00863159" w:rsidRDefault="001845B6" w:rsidP="00E34431">
      <w:pPr>
        <w:jc w:val="both"/>
        <w:rPr>
          <w:sz w:val="24"/>
          <w:szCs w:val="24"/>
        </w:rPr>
      </w:pPr>
      <w:r w:rsidRPr="00863159">
        <w:rPr>
          <w:sz w:val="24"/>
          <w:szCs w:val="24"/>
        </w:rPr>
        <w:t xml:space="preserve">The purpose of this text is to explore the painting </w:t>
      </w:r>
      <w:r w:rsidR="002F29D2" w:rsidRPr="00863159">
        <w:rPr>
          <w:i/>
          <w:iCs/>
          <w:sz w:val="24"/>
          <w:szCs w:val="24"/>
        </w:rPr>
        <w:t xml:space="preserve">Self-Portrait in Hell </w:t>
      </w:r>
      <w:r w:rsidR="002F29D2" w:rsidRPr="00863159">
        <w:rPr>
          <w:sz w:val="24"/>
          <w:szCs w:val="24"/>
        </w:rPr>
        <w:t xml:space="preserve">by Edvard Munch </w:t>
      </w:r>
      <w:r w:rsidR="004C3A66" w:rsidRPr="00863159">
        <w:rPr>
          <w:sz w:val="24"/>
          <w:szCs w:val="24"/>
        </w:rPr>
        <w:t>(</w:t>
      </w:r>
      <w:r w:rsidR="002F29D2" w:rsidRPr="00863159">
        <w:rPr>
          <w:sz w:val="24"/>
          <w:szCs w:val="24"/>
        </w:rPr>
        <w:t>1903</w:t>
      </w:r>
      <w:r w:rsidR="004C3A66" w:rsidRPr="00863159">
        <w:rPr>
          <w:sz w:val="24"/>
          <w:szCs w:val="24"/>
        </w:rPr>
        <w:t>) through a semiotic analysis.</w:t>
      </w:r>
      <w:r w:rsidR="00993E48" w:rsidRPr="00993E48">
        <w:t xml:space="preserve"> </w:t>
      </w:r>
      <w:r w:rsidR="00993E48" w:rsidRPr="00993E48">
        <w:rPr>
          <w:sz w:val="24"/>
          <w:szCs w:val="24"/>
        </w:rPr>
        <w:t>“Semiotics is concerned with everything that can be taken as a sign.” (Eco 1976, p7)</w:t>
      </w:r>
      <w:r w:rsidR="007C38B9" w:rsidRPr="00863159">
        <w:rPr>
          <w:sz w:val="24"/>
          <w:szCs w:val="24"/>
        </w:rPr>
        <w:t xml:space="preserve"> with signs in semiotics being</w:t>
      </w:r>
      <w:r w:rsidR="009D2C37" w:rsidRPr="00863159">
        <w:rPr>
          <w:sz w:val="24"/>
          <w:szCs w:val="24"/>
        </w:rPr>
        <w:t xml:space="preserve"> </w:t>
      </w:r>
      <w:r w:rsidR="009D2C37" w:rsidRPr="00863159">
        <w:rPr>
          <w:sz w:val="24"/>
          <w:szCs w:val="24"/>
        </w:rPr>
        <w:t>“…an object, event, action, repeated process, state of affairs, an emotional situation and so on.” (Johansen and Larsen, 2002, p.26)</w:t>
      </w:r>
      <w:r w:rsidR="00EA2732" w:rsidRPr="00863159">
        <w:rPr>
          <w:sz w:val="24"/>
          <w:szCs w:val="24"/>
        </w:rPr>
        <w:t xml:space="preserve"> Semiotics is important when it comes to art as it helps us understand the piece and derive meaning from it.</w:t>
      </w:r>
    </w:p>
    <w:p w14:paraId="023E67BC" w14:textId="77777777" w:rsidR="00C9796F" w:rsidRPr="00863159" w:rsidRDefault="00EA2732" w:rsidP="00E34431">
      <w:pPr>
        <w:jc w:val="both"/>
        <w:rPr>
          <w:sz w:val="24"/>
          <w:szCs w:val="24"/>
        </w:rPr>
      </w:pPr>
      <w:r w:rsidRPr="00863159">
        <w:rPr>
          <w:sz w:val="24"/>
          <w:szCs w:val="24"/>
        </w:rPr>
        <w:t>The piece I have chosen depicts the artist</w:t>
      </w:r>
      <w:r w:rsidR="00CF70C7" w:rsidRPr="00863159">
        <w:rPr>
          <w:sz w:val="24"/>
          <w:szCs w:val="24"/>
        </w:rPr>
        <w:t xml:space="preserve"> of the painting,</w:t>
      </w:r>
      <w:r w:rsidRPr="00863159">
        <w:rPr>
          <w:sz w:val="24"/>
          <w:szCs w:val="24"/>
        </w:rPr>
        <w:t xml:space="preserve"> Edvard Munch</w:t>
      </w:r>
      <w:r w:rsidR="00CF70C7" w:rsidRPr="00863159">
        <w:rPr>
          <w:sz w:val="24"/>
          <w:szCs w:val="24"/>
        </w:rPr>
        <w:t>,</w:t>
      </w:r>
      <w:r w:rsidR="00492176" w:rsidRPr="00863159">
        <w:rPr>
          <w:sz w:val="24"/>
          <w:szCs w:val="24"/>
        </w:rPr>
        <w:t xml:space="preserve"> in the foreground, with the background </w:t>
      </w:r>
      <w:r w:rsidR="00CF70C7" w:rsidRPr="00863159">
        <w:rPr>
          <w:sz w:val="24"/>
          <w:szCs w:val="24"/>
        </w:rPr>
        <w:t xml:space="preserve">being an earthy red colour along with a black </w:t>
      </w:r>
      <w:r w:rsidR="00580268" w:rsidRPr="00863159">
        <w:rPr>
          <w:sz w:val="24"/>
          <w:szCs w:val="24"/>
        </w:rPr>
        <w:t xml:space="preserve">form of some sort in the background. </w:t>
      </w:r>
    </w:p>
    <w:p w14:paraId="4A19F16B" w14:textId="1340E9E5" w:rsidR="00C9796F" w:rsidRPr="00863159" w:rsidRDefault="00C9796F" w:rsidP="00E34431">
      <w:pPr>
        <w:jc w:val="both"/>
        <w:rPr>
          <w:sz w:val="24"/>
          <w:szCs w:val="24"/>
        </w:rPr>
      </w:pPr>
      <w:r w:rsidRPr="00863159">
        <w:rPr>
          <w:sz w:val="24"/>
          <w:szCs w:val="24"/>
        </w:rPr>
        <w:t xml:space="preserve">While researching this, I found that his </w:t>
      </w:r>
      <w:r w:rsidR="00140E96" w:rsidRPr="00863159">
        <w:rPr>
          <w:sz w:val="24"/>
          <w:szCs w:val="24"/>
        </w:rPr>
        <w:t>self-portraits</w:t>
      </w:r>
      <w:r w:rsidRPr="00863159">
        <w:rPr>
          <w:sz w:val="24"/>
          <w:szCs w:val="24"/>
        </w:rPr>
        <w:t xml:space="preserve"> often </w:t>
      </w:r>
      <w:r w:rsidR="00863159" w:rsidRPr="00863159">
        <w:rPr>
          <w:sz w:val="24"/>
          <w:szCs w:val="24"/>
        </w:rPr>
        <w:t>have</w:t>
      </w:r>
      <w:r w:rsidRPr="00863159">
        <w:rPr>
          <w:sz w:val="24"/>
          <w:szCs w:val="24"/>
        </w:rPr>
        <w:t xml:space="preserve"> death iconography</w:t>
      </w:r>
      <w:r w:rsidR="00140E96" w:rsidRPr="00863159">
        <w:rPr>
          <w:sz w:val="24"/>
          <w:szCs w:val="24"/>
        </w:rPr>
        <w:t xml:space="preserve"> in </w:t>
      </w:r>
      <w:r w:rsidR="00863159" w:rsidRPr="00863159">
        <w:rPr>
          <w:sz w:val="24"/>
          <w:szCs w:val="24"/>
        </w:rPr>
        <w:t>them</w:t>
      </w:r>
      <w:r w:rsidRPr="00863159">
        <w:rPr>
          <w:sz w:val="24"/>
          <w:szCs w:val="24"/>
        </w:rPr>
        <w:t>. The one I chose</w:t>
      </w:r>
      <w:r w:rsidR="00863159" w:rsidRPr="00863159">
        <w:rPr>
          <w:sz w:val="24"/>
          <w:szCs w:val="24"/>
        </w:rPr>
        <w:t>, as well as</w:t>
      </w:r>
      <w:r w:rsidR="00140E96" w:rsidRPr="00863159">
        <w:rPr>
          <w:sz w:val="24"/>
          <w:szCs w:val="24"/>
        </w:rPr>
        <w:t xml:space="preserve"> </w:t>
      </w:r>
      <w:r w:rsidR="00140E96" w:rsidRPr="00863159">
        <w:rPr>
          <w:i/>
          <w:iCs/>
          <w:sz w:val="24"/>
          <w:szCs w:val="24"/>
        </w:rPr>
        <w:t xml:space="preserve">Self-portrait with </w:t>
      </w:r>
      <w:r w:rsidR="006F4368">
        <w:rPr>
          <w:i/>
          <w:iCs/>
          <w:sz w:val="24"/>
          <w:szCs w:val="24"/>
        </w:rPr>
        <w:t>S</w:t>
      </w:r>
      <w:r w:rsidR="00140E96" w:rsidRPr="00863159">
        <w:rPr>
          <w:i/>
          <w:iCs/>
          <w:sz w:val="24"/>
          <w:szCs w:val="24"/>
        </w:rPr>
        <w:t xml:space="preserve">keleton </w:t>
      </w:r>
      <w:r w:rsidR="006F4368">
        <w:rPr>
          <w:i/>
          <w:iCs/>
          <w:sz w:val="24"/>
          <w:szCs w:val="24"/>
        </w:rPr>
        <w:t>A</w:t>
      </w:r>
      <w:r w:rsidR="00140E96" w:rsidRPr="00863159">
        <w:rPr>
          <w:i/>
          <w:iCs/>
          <w:sz w:val="24"/>
          <w:szCs w:val="24"/>
        </w:rPr>
        <w:t>rm</w:t>
      </w:r>
      <w:r w:rsidR="00140E96" w:rsidRPr="00863159">
        <w:rPr>
          <w:sz w:val="24"/>
          <w:szCs w:val="24"/>
        </w:rPr>
        <w:t xml:space="preserve"> by Edvard Munch (1895).</w:t>
      </w:r>
      <w:r w:rsidRPr="00863159">
        <w:rPr>
          <w:sz w:val="24"/>
          <w:szCs w:val="24"/>
        </w:rPr>
        <w:t xml:space="preserve"> </w:t>
      </w:r>
      <w:r w:rsidR="00140E96" w:rsidRPr="00863159">
        <w:rPr>
          <w:sz w:val="24"/>
          <w:szCs w:val="24"/>
        </w:rPr>
        <w:t>So, t</w:t>
      </w:r>
      <w:r w:rsidRPr="00863159">
        <w:rPr>
          <w:sz w:val="24"/>
          <w:szCs w:val="24"/>
        </w:rPr>
        <w:t xml:space="preserve">o me, this painting symbolises an inner turmoil the artist was going through at the time. </w:t>
      </w:r>
      <w:r w:rsidR="006F4368">
        <w:rPr>
          <w:sz w:val="24"/>
          <w:szCs w:val="24"/>
        </w:rPr>
        <w:t xml:space="preserve">I believe this also shows in the way he paints. </w:t>
      </w:r>
      <w:r w:rsidR="00251C4A">
        <w:rPr>
          <w:sz w:val="24"/>
          <w:szCs w:val="24"/>
        </w:rPr>
        <w:t>The signifier of h</w:t>
      </w:r>
      <w:r w:rsidR="006F4368">
        <w:rPr>
          <w:sz w:val="24"/>
          <w:szCs w:val="24"/>
        </w:rPr>
        <w:t>is brush strokes in this painting are very erratic and chaotic</w:t>
      </w:r>
      <w:r w:rsidR="00251C4A">
        <w:rPr>
          <w:sz w:val="24"/>
          <w:szCs w:val="24"/>
        </w:rPr>
        <w:t xml:space="preserve"> showing his emotion through his painting style.</w:t>
      </w:r>
    </w:p>
    <w:p w14:paraId="4EF46A42" w14:textId="7F093398" w:rsidR="00A06FAB" w:rsidRDefault="00580268" w:rsidP="00E34431">
      <w:pPr>
        <w:jc w:val="both"/>
        <w:rPr>
          <w:sz w:val="24"/>
          <w:szCs w:val="24"/>
        </w:rPr>
      </w:pPr>
      <w:r w:rsidRPr="00863159">
        <w:rPr>
          <w:sz w:val="24"/>
          <w:szCs w:val="24"/>
        </w:rPr>
        <w:t>Looking at this piece, even without looking at the title I can see that the background is symbolising some sort of hellish atmosphere as the</w:t>
      </w:r>
      <w:r w:rsidR="003704CF" w:rsidRPr="00863159">
        <w:rPr>
          <w:sz w:val="24"/>
          <w:szCs w:val="24"/>
        </w:rPr>
        <w:t xml:space="preserve"> signifier of the</w:t>
      </w:r>
      <w:r w:rsidRPr="00863159">
        <w:rPr>
          <w:sz w:val="24"/>
          <w:szCs w:val="24"/>
        </w:rPr>
        <w:t xml:space="preserve"> colour red commonly s</w:t>
      </w:r>
      <w:r w:rsidR="003704CF" w:rsidRPr="00863159">
        <w:rPr>
          <w:sz w:val="24"/>
          <w:szCs w:val="24"/>
        </w:rPr>
        <w:t xml:space="preserve">ymbolises </w:t>
      </w:r>
      <w:r w:rsidRPr="00863159">
        <w:rPr>
          <w:sz w:val="24"/>
          <w:szCs w:val="24"/>
        </w:rPr>
        <w:t>danger and pain</w:t>
      </w:r>
      <w:r w:rsidR="003B1D9A" w:rsidRPr="00863159">
        <w:rPr>
          <w:sz w:val="24"/>
          <w:szCs w:val="24"/>
        </w:rPr>
        <w:t xml:space="preserve"> as well as red being associated with blood</w:t>
      </w:r>
      <w:r w:rsidRPr="00863159">
        <w:rPr>
          <w:sz w:val="24"/>
          <w:szCs w:val="24"/>
        </w:rPr>
        <w:t>.</w:t>
      </w:r>
      <w:r w:rsidR="003B1D9A" w:rsidRPr="00863159">
        <w:rPr>
          <w:sz w:val="24"/>
          <w:szCs w:val="24"/>
        </w:rPr>
        <w:t xml:space="preserve"> “…</w:t>
      </w:r>
      <w:r w:rsidR="003B1D9A" w:rsidRPr="00863159">
        <w:rPr>
          <w:sz w:val="24"/>
          <w:szCs w:val="24"/>
        </w:rPr>
        <w:t>the vibrant hue is connected intrinsically to the colour of fire and blood, both life sustaining and life threatening at the same time” (Eiseman and Pantone (Firm, 2017</w:t>
      </w:r>
      <w:r w:rsidR="003B1D9A" w:rsidRPr="00863159">
        <w:rPr>
          <w:sz w:val="24"/>
          <w:szCs w:val="24"/>
        </w:rPr>
        <w:t>, p.28</w:t>
      </w:r>
      <w:r w:rsidR="003B1D9A" w:rsidRPr="00863159">
        <w:rPr>
          <w:sz w:val="24"/>
          <w:szCs w:val="24"/>
        </w:rPr>
        <w:t>)</w:t>
      </w:r>
      <w:r w:rsidR="00166864" w:rsidRPr="00863159">
        <w:rPr>
          <w:sz w:val="24"/>
          <w:szCs w:val="24"/>
        </w:rPr>
        <w:t xml:space="preserve"> The figure being naked not only shows a certain vulnerability but also adds to the danger in the way that there is nothing to protect you. The</w:t>
      </w:r>
      <w:r w:rsidR="005D25E9" w:rsidRPr="00863159">
        <w:rPr>
          <w:sz w:val="24"/>
          <w:szCs w:val="24"/>
        </w:rPr>
        <w:t xml:space="preserve"> signifier of</w:t>
      </w:r>
      <w:r w:rsidR="00166864" w:rsidRPr="00863159">
        <w:rPr>
          <w:sz w:val="24"/>
          <w:szCs w:val="24"/>
        </w:rPr>
        <w:t xml:space="preserve"> yellow lighting on the figure also makes me think he looks sickly, as well as it being red around his face and neck </w:t>
      </w:r>
      <w:r w:rsidR="00FA5BED" w:rsidRPr="00863159">
        <w:rPr>
          <w:sz w:val="24"/>
          <w:szCs w:val="24"/>
        </w:rPr>
        <w:t>again signifies anger, signifying the term “seeing red”.</w:t>
      </w:r>
      <w:r w:rsidR="00166864" w:rsidRPr="00863159">
        <w:rPr>
          <w:sz w:val="24"/>
          <w:szCs w:val="24"/>
        </w:rPr>
        <w:t xml:space="preserve"> The black form could s</w:t>
      </w:r>
      <w:r w:rsidR="005D25E9" w:rsidRPr="00863159">
        <w:rPr>
          <w:sz w:val="24"/>
          <w:szCs w:val="24"/>
        </w:rPr>
        <w:t>ymbolise</w:t>
      </w:r>
      <w:r w:rsidR="00166864" w:rsidRPr="00863159">
        <w:rPr>
          <w:sz w:val="24"/>
          <w:szCs w:val="24"/>
        </w:rPr>
        <w:t xml:space="preserve"> multiple </w:t>
      </w:r>
      <w:r w:rsidR="001A35FC" w:rsidRPr="00863159">
        <w:rPr>
          <w:sz w:val="24"/>
          <w:szCs w:val="24"/>
        </w:rPr>
        <w:t>things,</w:t>
      </w:r>
      <w:r w:rsidR="00166864" w:rsidRPr="00863159">
        <w:rPr>
          <w:sz w:val="24"/>
          <w:szCs w:val="24"/>
        </w:rPr>
        <w:t xml:space="preserve"> but my interpretation is that it is a </w:t>
      </w:r>
      <w:r w:rsidR="001A35FC" w:rsidRPr="00863159">
        <w:rPr>
          <w:sz w:val="24"/>
          <w:szCs w:val="24"/>
        </w:rPr>
        <w:t>form death takes</w:t>
      </w:r>
      <w:r w:rsidR="0058764F" w:rsidRPr="00863159">
        <w:rPr>
          <w:sz w:val="24"/>
          <w:szCs w:val="24"/>
        </w:rPr>
        <w:t xml:space="preserve"> and that its haunting the painter, going with the theme of being in hell.</w:t>
      </w:r>
      <w:r w:rsidR="00AD12C3">
        <w:rPr>
          <w:sz w:val="24"/>
          <w:szCs w:val="24"/>
        </w:rPr>
        <w:t xml:space="preserve"> </w:t>
      </w:r>
    </w:p>
    <w:p w14:paraId="2F5EDE85" w14:textId="7FA489FE" w:rsidR="006F4368" w:rsidRDefault="00AD12C3" w:rsidP="00262F1E">
      <w:pPr>
        <w:jc w:val="both"/>
        <w:rPr>
          <w:sz w:val="24"/>
          <w:szCs w:val="24"/>
        </w:rPr>
      </w:pPr>
      <w:r>
        <w:rPr>
          <w:sz w:val="24"/>
          <w:szCs w:val="24"/>
        </w:rPr>
        <w:lastRenderedPageBreak/>
        <w:t xml:space="preserve">My </w:t>
      </w:r>
      <w:r w:rsidR="00E75E91">
        <w:rPr>
          <w:sz w:val="24"/>
          <w:szCs w:val="24"/>
        </w:rPr>
        <w:t>understanding</w:t>
      </w:r>
      <w:r>
        <w:rPr>
          <w:sz w:val="24"/>
          <w:szCs w:val="24"/>
        </w:rPr>
        <w:t xml:space="preserve"> of this piece has definitely changed since</w:t>
      </w:r>
      <w:r w:rsidR="00E75E91">
        <w:rPr>
          <w:sz w:val="24"/>
          <w:szCs w:val="24"/>
        </w:rPr>
        <w:t xml:space="preserve"> researching and analysing it. As mentioned</w:t>
      </w:r>
      <w:r w:rsidR="00262F1E">
        <w:rPr>
          <w:sz w:val="24"/>
          <w:szCs w:val="24"/>
        </w:rPr>
        <w:t xml:space="preserve"> by</w:t>
      </w:r>
      <w:r w:rsidR="00E75E91">
        <w:rPr>
          <w:sz w:val="24"/>
          <w:szCs w:val="24"/>
        </w:rPr>
        <w:t xml:space="preserve"> </w:t>
      </w:r>
      <w:r w:rsidR="00262F1E" w:rsidRPr="00262F1E">
        <w:rPr>
          <w:sz w:val="24"/>
          <w:szCs w:val="24"/>
        </w:rPr>
        <w:t>(Prideaux, 20</w:t>
      </w:r>
      <w:r w:rsidR="00262F1E">
        <w:rPr>
          <w:sz w:val="24"/>
          <w:szCs w:val="24"/>
        </w:rPr>
        <w:t>05</w:t>
      </w:r>
      <w:r w:rsidR="006F4368">
        <w:rPr>
          <w:sz w:val="24"/>
          <w:szCs w:val="24"/>
        </w:rPr>
        <w:t>, p.170</w:t>
      </w:r>
      <w:r w:rsidR="00262F1E" w:rsidRPr="00262F1E">
        <w:rPr>
          <w:sz w:val="24"/>
          <w:szCs w:val="24"/>
        </w:rPr>
        <w:t>)</w:t>
      </w:r>
      <w:r w:rsidR="00262F1E">
        <w:rPr>
          <w:sz w:val="24"/>
          <w:szCs w:val="24"/>
        </w:rPr>
        <w:t xml:space="preserve">: </w:t>
      </w:r>
    </w:p>
    <w:p w14:paraId="1A291D6A" w14:textId="1D285558" w:rsidR="006F4368" w:rsidRDefault="00262F1E" w:rsidP="006F4368">
      <w:pPr>
        <w:ind w:left="720"/>
        <w:jc w:val="both"/>
        <w:rPr>
          <w:sz w:val="24"/>
          <w:szCs w:val="24"/>
        </w:rPr>
      </w:pPr>
      <w:r w:rsidRPr="00262F1E">
        <w:rPr>
          <w:sz w:val="24"/>
          <w:szCs w:val="24"/>
        </w:rPr>
        <w:t>He felt doomed by the curse that was</w:t>
      </w:r>
      <w:r>
        <w:rPr>
          <w:sz w:val="24"/>
          <w:szCs w:val="24"/>
        </w:rPr>
        <w:t xml:space="preserve"> </w:t>
      </w:r>
      <w:r w:rsidRPr="00262F1E">
        <w:rPr>
          <w:sz w:val="24"/>
          <w:szCs w:val="24"/>
        </w:rPr>
        <w:t>devouring his siblings and he felt guilty at being one of the survivors</w:t>
      </w:r>
      <w:r>
        <w:rPr>
          <w:sz w:val="24"/>
          <w:szCs w:val="24"/>
        </w:rPr>
        <w:t xml:space="preserve"> </w:t>
      </w:r>
      <w:r w:rsidRPr="00262F1E">
        <w:rPr>
          <w:sz w:val="24"/>
          <w:szCs w:val="24"/>
        </w:rPr>
        <w:t>through no virtue of his own. His work became obsessed by death and</w:t>
      </w:r>
      <w:r>
        <w:rPr>
          <w:sz w:val="24"/>
          <w:szCs w:val="24"/>
        </w:rPr>
        <w:t xml:space="preserve"> </w:t>
      </w:r>
      <w:r w:rsidRPr="00262F1E">
        <w:rPr>
          <w:sz w:val="24"/>
          <w:szCs w:val="24"/>
        </w:rPr>
        <w:t>family</w:t>
      </w:r>
    </w:p>
    <w:p w14:paraId="1F0D4176" w14:textId="0B709D7C" w:rsidR="00AD12C3" w:rsidRPr="00863159" w:rsidRDefault="006F4368" w:rsidP="00262F1E">
      <w:pPr>
        <w:jc w:val="both"/>
        <w:rPr>
          <w:sz w:val="24"/>
          <w:szCs w:val="24"/>
        </w:rPr>
      </w:pPr>
      <w:r>
        <w:rPr>
          <w:sz w:val="24"/>
          <w:szCs w:val="24"/>
        </w:rPr>
        <w:t xml:space="preserve">This was in relation to his family members tragically passing away. </w:t>
      </w:r>
      <w:r w:rsidR="000667C4">
        <w:rPr>
          <w:sz w:val="24"/>
          <w:szCs w:val="24"/>
        </w:rPr>
        <w:t>Previous to this task</w:t>
      </w:r>
      <w:r>
        <w:rPr>
          <w:sz w:val="24"/>
          <w:szCs w:val="24"/>
        </w:rPr>
        <w:t xml:space="preserve"> </w:t>
      </w:r>
      <w:r w:rsidR="000667C4">
        <w:rPr>
          <w:sz w:val="24"/>
          <w:szCs w:val="24"/>
        </w:rPr>
        <w:t>I was not aware</w:t>
      </w:r>
      <w:r>
        <w:rPr>
          <w:sz w:val="24"/>
          <w:szCs w:val="24"/>
        </w:rPr>
        <w:t xml:space="preserve"> he went through </w:t>
      </w:r>
      <w:r w:rsidR="00251C4A">
        <w:rPr>
          <w:sz w:val="24"/>
          <w:szCs w:val="24"/>
        </w:rPr>
        <w:t>this,</w:t>
      </w:r>
      <w:r>
        <w:rPr>
          <w:sz w:val="24"/>
          <w:szCs w:val="24"/>
        </w:rPr>
        <w:t xml:space="preserve"> and it explains a lot about the signs</w:t>
      </w:r>
      <w:r w:rsidR="00050C27">
        <w:rPr>
          <w:sz w:val="24"/>
          <w:szCs w:val="24"/>
        </w:rPr>
        <w:t xml:space="preserve"> and themes</w:t>
      </w:r>
      <w:r>
        <w:rPr>
          <w:sz w:val="24"/>
          <w:szCs w:val="24"/>
        </w:rPr>
        <w:t xml:space="preserve"> </w:t>
      </w:r>
      <w:r w:rsidR="000667C4">
        <w:rPr>
          <w:sz w:val="24"/>
          <w:szCs w:val="24"/>
        </w:rPr>
        <w:t xml:space="preserve">like death </w:t>
      </w:r>
      <w:r>
        <w:rPr>
          <w:sz w:val="24"/>
          <w:szCs w:val="24"/>
        </w:rPr>
        <w:t>within his work.</w:t>
      </w:r>
      <w:r w:rsidR="000667C4">
        <w:rPr>
          <w:sz w:val="24"/>
          <w:szCs w:val="24"/>
        </w:rPr>
        <w:t xml:space="preserve"> It makes me see his art in a deeper, more meaningful way.</w:t>
      </w:r>
    </w:p>
    <w:p w14:paraId="1B748245" w14:textId="77777777" w:rsidR="005D25E9" w:rsidRPr="002F29D2" w:rsidRDefault="005D25E9" w:rsidP="00E34431">
      <w:pPr>
        <w:jc w:val="both"/>
        <w:rPr>
          <w:sz w:val="24"/>
          <w:szCs w:val="24"/>
        </w:rPr>
      </w:pPr>
    </w:p>
    <w:p w14:paraId="6B74E64E" w14:textId="37B90B1E" w:rsidR="009D2C37" w:rsidRPr="00262F1E" w:rsidRDefault="002F29D2" w:rsidP="002F29D2">
      <w:pPr>
        <w:rPr>
          <w:sz w:val="24"/>
          <w:szCs w:val="24"/>
        </w:rPr>
      </w:pPr>
      <w:r w:rsidRPr="00863159">
        <w:rPr>
          <w:sz w:val="24"/>
          <w:szCs w:val="24"/>
          <w:u w:val="single"/>
        </w:rPr>
        <w:t>References:</w:t>
      </w:r>
    </w:p>
    <w:p w14:paraId="269A2BE3" w14:textId="5A399858" w:rsidR="00FA5922" w:rsidRPr="00863159" w:rsidRDefault="00FA5922" w:rsidP="003B1D9A">
      <w:pPr>
        <w:rPr>
          <w:sz w:val="24"/>
          <w:szCs w:val="24"/>
        </w:rPr>
      </w:pPr>
      <w:r w:rsidRPr="00863159">
        <w:rPr>
          <w:sz w:val="24"/>
          <w:szCs w:val="24"/>
        </w:rPr>
        <w:t xml:space="preserve">Eiseman, L. and Pantone (Firm (2017). </w:t>
      </w:r>
      <w:r w:rsidRPr="00863159">
        <w:rPr>
          <w:i/>
          <w:iCs/>
          <w:sz w:val="24"/>
          <w:szCs w:val="24"/>
        </w:rPr>
        <w:t xml:space="preserve">The complete color </w:t>
      </w:r>
      <w:r w:rsidR="000667C4" w:rsidRPr="00863159">
        <w:rPr>
          <w:i/>
          <w:iCs/>
          <w:sz w:val="24"/>
          <w:szCs w:val="24"/>
        </w:rPr>
        <w:t>harmony:</w:t>
      </w:r>
      <w:r w:rsidRPr="00863159">
        <w:rPr>
          <w:i/>
          <w:iCs/>
          <w:sz w:val="24"/>
          <w:szCs w:val="24"/>
        </w:rPr>
        <w:t xml:space="preserve"> expert color information for professional results</w:t>
      </w:r>
      <w:r w:rsidRPr="00863159">
        <w:rPr>
          <w:sz w:val="24"/>
          <w:szCs w:val="24"/>
        </w:rPr>
        <w:t>. Beverly, Ma: Rockport Publishers, An Imprint Of The Quarto Group.</w:t>
      </w:r>
    </w:p>
    <w:p w14:paraId="03925F69" w14:textId="77777777" w:rsidR="00FA5922" w:rsidRPr="00863159" w:rsidRDefault="00FA5922" w:rsidP="009D2C37">
      <w:pPr>
        <w:rPr>
          <w:sz w:val="24"/>
          <w:szCs w:val="24"/>
        </w:rPr>
      </w:pPr>
      <w:r w:rsidRPr="00863159">
        <w:rPr>
          <w:sz w:val="24"/>
          <w:szCs w:val="24"/>
        </w:rPr>
        <w:t xml:space="preserve">Johansen, J.D. and Larsen, S.E. (2002). </w:t>
      </w:r>
      <w:r w:rsidRPr="00863159">
        <w:rPr>
          <w:i/>
          <w:iCs/>
          <w:sz w:val="24"/>
          <w:szCs w:val="24"/>
        </w:rPr>
        <w:t>Signs in Use: An Introduction to Semiotics</w:t>
      </w:r>
      <w:r w:rsidRPr="00863159">
        <w:rPr>
          <w:sz w:val="24"/>
          <w:szCs w:val="24"/>
        </w:rPr>
        <w:t>. United Kingdom: Routledge.</w:t>
      </w:r>
    </w:p>
    <w:p w14:paraId="2162FE9C" w14:textId="77777777" w:rsidR="00FA5922" w:rsidRDefault="00FA5922" w:rsidP="003B1D9A">
      <w:pPr>
        <w:rPr>
          <w:sz w:val="24"/>
          <w:szCs w:val="24"/>
        </w:rPr>
      </w:pPr>
      <w:r w:rsidRPr="00863159">
        <w:rPr>
          <w:sz w:val="24"/>
          <w:szCs w:val="24"/>
        </w:rPr>
        <w:t xml:space="preserve">Munch, E. (1895). Self-portrait with Skeleton Arm. [Lithograph] Available at: </w:t>
      </w:r>
      <w:hyperlink r:id="rId16" w:history="1">
        <w:r w:rsidRPr="00863159">
          <w:rPr>
            <w:rStyle w:val="Hyperlink"/>
            <w:sz w:val="24"/>
            <w:szCs w:val="24"/>
          </w:rPr>
          <w:t>https://commons.wikimedia.org/wiki/File:Edvard_Munch_-_Self-Portrait_with_Skeleton_Arm_-_Google_Art_Project.jpg</w:t>
        </w:r>
      </w:hyperlink>
      <w:r w:rsidRPr="00863159">
        <w:rPr>
          <w:sz w:val="24"/>
          <w:szCs w:val="24"/>
        </w:rPr>
        <w:t xml:space="preserve"> </w:t>
      </w:r>
      <w:r w:rsidRPr="00863159">
        <w:rPr>
          <w:sz w:val="24"/>
          <w:szCs w:val="24"/>
        </w:rPr>
        <w:t xml:space="preserve"> [Accessed 21 Nov. 2021].</w:t>
      </w:r>
    </w:p>
    <w:p w14:paraId="6DCE7ABD" w14:textId="77777777" w:rsidR="00FA5922" w:rsidRPr="00863159" w:rsidRDefault="00FA5922" w:rsidP="003B1D9A">
      <w:pPr>
        <w:rPr>
          <w:sz w:val="24"/>
          <w:szCs w:val="24"/>
        </w:rPr>
      </w:pPr>
      <w:r w:rsidRPr="00262F1E">
        <w:rPr>
          <w:sz w:val="24"/>
          <w:szCs w:val="24"/>
        </w:rPr>
        <w:t>Prideaux, S. (20</w:t>
      </w:r>
      <w:r>
        <w:rPr>
          <w:sz w:val="24"/>
          <w:szCs w:val="24"/>
        </w:rPr>
        <w:t>05</w:t>
      </w:r>
      <w:r w:rsidRPr="00262F1E">
        <w:rPr>
          <w:sz w:val="24"/>
          <w:szCs w:val="24"/>
        </w:rPr>
        <w:t xml:space="preserve">). </w:t>
      </w:r>
      <w:r w:rsidRPr="00262F1E">
        <w:rPr>
          <w:i/>
          <w:iCs/>
          <w:sz w:val="24"/>
          <w:szCs w:val="24"/>
        </w:rPr>
        <w:t>Edvard Munch : behind The scream</w:t>
      </w:r>
      <w:r w:rsidRPr="00262F1E">
        <w:rPr>
          <w:sz w:val="24"/>
          <w:szCs w:val="24"/>
        </w:rPr>
        <w:t>. New Haven: Yale University Press.</w:t>
      </w:r>
    </w:p>
    <w:p w14:paraId="25479D39" w14:textId="77777777" w:rsidR="00FA5922" w:rsidRPr="00FA5922" w:rsidRDefault="00FA5922" w:rsidP="00FA5922">
      <w:pPr>
        <w:rPr>
          <w:sz w:val="24"/>
          <w:szCs w:val="24"/>
        </w:rPr>
      </w:pPr>
      <w:r w:rsidRPr="00FA5922">
        <w:rPr>
          <w:sz w:val="24"/>
          <w:szCs w:val="24"/>
        </w:rPr>
        <w:t>Umberto Eco (1997). </w:t>
      </w:r>
      <w:r w:rsidRPr="00FA5922">
        <w:rPr>
          <w:i/>
          <w:iCs/>
          <w:sz w:val="24"/>
          <w:szCs w:val="24"/>
        </w:rPr>
        <w:t>A theory of semiotics</w:t>
      </w:r>
      <w:r w:rsidRPr="00FA5922">
        <w:rPr>
          <w:sz w:val="24"/>
          <w:szCs w:val="24"/>
        </w:rPr>
        <w:t>. Bloomington, Ind. Indiana University Press.</w:t>
      </w:r>
    </w:p>
    <w:p w14:paraId="0B6B33F8" w14:textId="23A1E904" w:rsidR="002F29D2" w:rsidRPr="00863159" w:rsidRDefault="002F29D2" w:rsidP="003B1D9A">
      <w:pPr>
        <w:rPr>
          <w:sz w:val="24"/>
          <w:szCs w:val="24"/>
          <w:u w:val="single"/>
        </w:rPr>
      </w:pPr>
    </w:p>
    <w:p w14:paraId="0AA2CCCD" w14:textId="764D3806" w:rsidR="001845B6" w:rsidRPr="00863159" w:rsidRDefault="002F29D2" w:rsidP="002F29D2">
      <w:pPr>
        <w:rPr>
          <w:sz w:val="24"/>
          <w:szCs w:val="24"/>
        </w:rPr>
      </w:pPr>
      <w:r w:rsidRPr="00863159">
        <w:rPr>
          <w:sz w:val="24"/>
          <w:szCs w:val="24"/>
          <w:u w:val="single"/>
        </w:rPr>
        <w:t>Figures:</w:t>
      </w:r>
      <w:r w:rsidRPr="00863159">
        <w:rPr>
          <w:sz w:val="24"/>
          <w:szCs w:val="24"/>
        </w:rPr>
        <w:t xml:space="preserve"> </w:t>
      </w:r>
    </w:p>
    <w:p w14:paraId="574E5BEC" w14:textId="739C268D" w:rsidR="002F29D2" w:rsidRPr="00863159" w:rsidRDefault="002F29D2" w:rsidP="002F29D2">
      <w:pPr>
        <w:rPr>
          <w:sz w:val="24"/>
          <w:szCs w:val="24"/>
        </w:rPr>
      </w:pPr>
      <w:r w:rsidRPr="00863159">
        <w:rPr>
          <w:sz w:val="24"/>
          <w:szCs w:val="24"/>
        </w:rPr>
        <w:t xml:space="preserve">Figure 1: </w:t>
      </w:r>
      <w:r w:rsidRPr="00863159">
        <w:rPr>
          <w:sz w:val="24"/>
          <w:szCs w:val="24"/>
        </w:rPr>
        <w:t xml:space="preserve">Munch, E. (1903). Self-Portrait in Hell. [Oil on Canvas] Available at: </w:t>
      </w:r>
      <w:hyperlink r:id="rId17" w:history="1">
        <w:r w:rsidRPr="00863159">
          <w:rPr>
            <w:rStyle w:val="Hyperlink"/>
            <w:sz w:val="24"/>
            <w:szCs w:val="24"/>
          </w:rPr>
          <w:t>https://commons.wikimedia.org/wiki/File:Edvard_Munch_-_Self-Portrait_in_Hell_-_Google_Art_Project.jpg</w:t>
        </w:r>
      </w:hyperlink>
      <w:r w:rsidRPr="00863159">
        <w:rPr>
          <w:sz w:val="24"/>
          <w:szCs w:val="24"/>
        </w:rPr>
        <w:t xml:space="preserve"> </w:t>
      </w:r>
      <w:r w:rsidRPr="00863159">
        <w:rPr>
          <w:sz w:val="24"/>
          <w:szCs w:val="24"/>
        </w:rPr>
        <w:t>[Accessed 20 Nov. 2021].</w:t>
      </w:r>
    </w:p>
    <w:p w14:paraId="49928213" w14:textId="77777777" w:rsidR="002F29D2" w:rsidRPr="002F29D2" w:rsidRDefault="002F29D2" w:rsidP="002F29D2">
      <w:pPr>
        <w:rPr>
          <w:sz w:val="24"/>
          <w:szCs w:val="24"/>
        </w:rPr>
      </w:pPr>
    </w:p>
    <w:p w14:paraId="74294BAA" w14:textId="77777777" w:rsidR="002F29D2" w:rsidRPr="002F29D2" w:rsidRDefault="002F29D2" w:rsidP="002F29D2">
      <w:pPr>
        <w:rPr>
          <w:sz w:val="24"/>
          <w:szCs w:val="24"/>
        </w:rPr>
      </w:pPr>
    </w:p>
    <w:p w14:paraId="63DA0DD1" w14:textId="13F52D8C" w:rsidR="005F0D72" w:rsidRDefault="002F29D2" w:rsidP="002F29D2">
      <w:pPr>
        <w:rPr>
          <w:sz w:val="24"/>
          <w:szCs w:val="24"/>
        </w:rPr>
      </w:pPr>
      <w:r w:rsidRPr="002F29D2">
        <w:rPr>
          <w:sz w:val="24"/>
          <w:szCs w:val="24"/>
        </w:rPr>
        <w:t>‌</w:t>
      </w:r>
    </w:p>
    <w:p w14:paraId="3FE10F0E" w14:textId="77777777" w:rsidR="005F0D72" w:rsidRDefault="005F0D72">
      <w:pPr>
        <w:rPr>
          <w:sz w:val="24"/>
          <w:szCs w:val="24"/>
        </w:rPr>
      </w:pPr>
      <w:r>
        <w:rPr>
          <w:sz w:val="24"/>
          <w:szCs w:val="24"/>
        </w:rPr>
        <w:br w:type="page"/>
      </w:r>
    </w:p>
    <w:p w14:paraId="528A052B" w14:textId="1A9E40ED" w:rsidR="002F29D2" w:rsidRDefault="005F0D72" w:rsidP="002F29D2">
      <w:pPr>
        <w:rPr>
          <w:b/>
          <w:bCs/>
          <w:sz w:val="24"/>
          <w:szCs w:val="24"/>
          <w:u w:val="single"/>
        </w:rPr>
      </w:pPr>
      <w:r w:rsidRPr="005F0D72">
        <w:rPr>
          <w:b/>
          <w:bCs/>
          <w:sz w:val="24"/>
          <w:szCs w:val="24"/>
          <w:u w:val="single"/>
        </w:rPr>
        <w:lastRenderedPageBreak/>
        <w:t>Practice-based writing</w:t>
      </w:r>
    </w:p>
    <w:p w14:paraId="442D770D" w14:textId="1F3CF4FB" w:rsidR="00B44C38" w:rsidRDefault="00B44C38" w:rsidP="00B44C38">
      <w:pPr>
        <w:jc w:val="center"/>
        <w:rPr>
          <w:sz w:val="24"/>
          <w:szCs w:val="24"/>
        </w:rPr>
      </w:pPr>
      <w:r>
        <w:rPr>
          <w:noProof/>
        </w:rPr>
        <w:drawing>
          <wp:inline distT="0" distB="0" distL="0" distR="0" wp14:anchorId="008F1110" wp14:editId="68129734">
            <wp:extent cx="3429000" cy="2854211"/>
            <wp:effectExtent l="0" t="0" r="0" b="3810"/>
            <wp:docPr id="43" name="Picture 43" descr="A drawing of a group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drawing of a group of people&#10;&#10;Description automatically generated with low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57598" cy="2878015"/>
                    </a:xfrm>
                    <a:prstGeom prst="rect">
                      <a:avLst/>
                    </a:prstGeom>
                    <a:noFill/>
                    <a:ln>
                      <a:noFill/>
                    </a:ln>
                  </pic:spPr>
                </pic:pic>
              </a:graphicData>
            </a:graphic>
          </wp:inline>
        </w:drawing>
      </w:r>
    </w:p>
    <w:p w14:paraId="5EA9FB6A" w14:textId="0FA02B8B" w:rsidR="005F0D72" w:rsidRDefault="005F0D72" w:rsidP="005F0D72">
      <w:pPr>
        <w:jc w:val="center"/>
        <w:rPr>
          <w:sz w:val="24"/>
          <w:szCs w:val="24"/>
        </w:rPr>
      </w:pPr>
      <w:r>
        <w:rPr>
          <w:noProof/>
          <w:sz w:val="24"/>
          <w:szCs w:val="24"/>
        </w:rPr>
        <w:drawing>
          <wp:inline distT="0" distB="0" distL="0" distR="0" wp14:anchorId="008CF474" wp14:editId="3219D2F5">
            <wp:extent cx="3505200" cy="2565794"/>
            <wp:effectExtent l="0" t="0" r="0" b="6350"/>
            <wp:docPr id="10" name="Picture 1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13965" cy="2572210"/>
                    </a:xfrm>
                    <a:prstGeom prst="rect">
                      <a:avLst/>
                    </a:prstGeom>
                  </pic:spPr>
                </pic:pic>
              </a:graphicData>
            </a:graphic>
          </wp:inline>
        </w:drawing>
      </w:r>
    </w:p>
    <w:p w14:paraId="0EB31D29" w14:textId="2702CBB4" w:rsidR="00EC2E79" w:rsidRDefault="00EC2E79" w:rsidP="005F0D72">
      <w:pPr>
        <w:jc w:val="center"/>
        <w:rPr>
          <w:sz w:val="24"/>
          <w:szCs w:val="24"/>
        </w:rPr>
      </w:pPr>
      <w:r>
        <w:rPr>
          <w:noProof/>
          <w:sz w:val="24"/>
          <w:szCs w:val="24"/>
        </w:rPr>
        <w:drawing>
          <wp:inline distT="0" distB="0" distL="0" distR="0" wp14:anchorId="314D7BE7" wp14:editId="038A11EE">
            <wp:extent cx="2468880" cy="2401172"/>
            <wp:effectExtent l="0" t="0" r="7620" b="0"/>
            <wp:docPr id="14" name="Picture 14"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map&#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73721" cy="2405880"/>
                    </a:xfrm>
                    <a:prstGeom prst="rect">
                      <a:avLst/>
                    </a:prstGeom>
                  </pic:spPr>
                </pic:pic>
              </a:graphicData>
            </a:graphic>
          </wp:inline>
        </w:drawing>
      </w:r>
    </w:p>
    <w:p w14:paraId="71C3CE24" w14:textId="1B64C0D3" w:rsidR="005F0D72" w:rsidRDefault="005F0D72" w:rsidP="005F0D72">
      <w:pPr>
        <w:jc w:val="center"/>
        <w:rPr>
          <w:noProof/>
          <w:sz w:val="24"/>
          <w:szCs w:val="24"/>
        </w:rPr>
      </w:pPr>
      <w:r>
        <w:rPr>
          <w:noProof/>
          <w:sz w:val="24"/>
          <w:szCs w:val="24"/>
        </w:rPr>
        <w:t>Fig</w:t>
      </w:r>
      <w:r w:rsidR="006432E8">
        <w:rPr>
          <w:noProof/>
          <w:sz w:val="24"/>
          <w:szCs w:val="24"/>
        </w:rPr>
        <w:t>.</w:t>
      </w:r>
      <w:r>
        <w:rPr>
          <w:noProof/>
          <w:sz w:val="24"/>
          <w:szCs w:val="24"/>
        </w:rPr>
        <w:t xml:space="preserve"> 1</w:t>
      </w:r>
      <w:bookmarkStart w:id="2" w:name="_Hlk92176088"/>
      <w:r w:rsidR="006432E8">
        <w:rPr>
          <w:noProof/>
          <w:sz w:val="24"/>
          <w:szCs w:val="24"/>
        </w:rPr>
        <w:t xml:space="preserve">, Morgan. N, </w:t>
      </w:r>
      <w:r w:rsidR="006432E8">
        <w:rPr>
          <w:noProof/>
          <w:sz w:val="24"/>
          <w:szCs w:val="24"/>
        </w:rPr>
        <w:t>Character Design</w:t>
      </w:r>
      <w:r w:rsidR="006432E8">
        <w:rPr>
          <w:noProof/>
          <w:sz w:val="24"/>
          <w:szCs w:val="24"/>
        </w:rPr>
        <w:t xml:space="preserve"> (2021)</w:t>
      </w:r>
    </w:p>
    <w:bookmarkEnd w:id="2"/>
    <w:p w14:paraId="34A45C4C" w14:textId="77777777" w:rsidR="008B019D" w:rsidRDefault="00B44C38" w:rsidP="00B44C38">
      <w:pPr>
        <w:rPr>
          <w:sz w:val="24"/>
          <w:szCs w:val="24"/>
        </w:rPr>
      </w:pPr>
      <w:r>
        <w:rPr>
          <w:sz w:val="24"/>
          <w:szCs w:val="24"/>
        </w:rPr>
        <w:lastRenderedPageBreak/>
        <w:t xml:space="preserve">For our illustration class, one of the tasks we were given was to create a character based on our initials. </w:t>
      </w:r>
    </w:p>
    <w:p w14:paraId="5E4B62EE" w14:textId="0D1F220D" w:rsidR="008B019D" w:rsidRDefault="008B019D" w:rsidP="008B019D">
      <w:pPr>
        <w:ind w:left="720"/>
        <w:rPr>
          <w:sz w:val="24"/>
          <w:szCs w:val="24"/>
        </w:rPr>
      </w:pPr>
      <w:r w:rsidRPr="008B019D">
        <w:rPr>
          <w:sz w:val="24"/>
          <w:szCs w:val="24"/>
        </w:rPr>
        <w:t>The term “character design” is mainly used in the context of animated films, comics, and games in which there are one or more fictionalized characters with whom the audience is meant to identify.</w:t>
      </w:r>
    </w:p>
    <w:p w14:paraId="42D5DEDD" w14:textId="27474428" w:rsidR="008B019D" w:rsidRDefault="008B019D" w:rsidP="008B019D">
      <w:pPr>
        <w:jc w:val="right"/>
        <w:rPr>
          <w:sz w:val="24"/>
          <w:szCs w:val="24"/>
        </w:rPr>
      </w:pPr>
      <w:r>
        <w:rPr>
          <w:sz w:val="24"/>
          <w:szCs w:val="24"/>
        </w:rPr>
        <w:t>(</w:t>
      </w:r>
      <w:r w:rsidRPr="008B019D">
        <w:rPr>
          <w:sz w:val="24"/>
          <w:szCs w:val="24"/>
        </w:rPr>
        <w:t>Erlhoff, M. and Marshall, T. 2007</w:t>
      </w:r>
      <w:r>
        <w:rPr>
          <w:sz w:val="24"/>
          <w:szCs w:val="24"/>
        </w:rPr>
        <w:t xml:space="preserve"> p. 64)</w:t>
      </w:r>
    </w:p>
    <w:p w14:paraId="0C46C27C" w14:textId="4D0BD4E3" w:rsidR="005F0D72" w:rsidRDefault="00B44C38" w:rsidP="00B44C38">
      <w:pPr>
        <w:rPr>
          <w:sz w:val="24"/>
          <w:szCs w:val="24"/>
        </w:rPr>
      </w:pPr>
      <w:r>
        <w:rPr>
          <w:sz w:val="24"/>
          <w:szCs w:val="24"/>
        </w:rPr>
        <w:t xml:space="preserve">As my initials are NM I decided to go with a Noolbenger/Honey Possum for the animal and a </w:t>
      </w:r>
      <w:r w:rsidR="00D12E49">
        <w:rPr>
          <w:sz w:val="24"/>
          <w:szCs w:val="24"/>
        </w:rPr>
        <w:t>ma</w:t>
      </w:r>
      <w:r>
        <w:rPr>
          <w:sz w:val="24"/>
          <w:szCs w:val="24"/>
        </w:rPr>
        <w:t xml:space="preserve">il </w:t>
      </w:r>
      <w:r w:rsidR="00D12E49">
        <w:rPr>
          <w:sz w:val="24"/>
          <w:szCs w:val="24"/>
        </w:rPr>
        <w:t>c</w:t>
      </w:r>
      <w:r>
        <w:rPr>
          <w:sz w:val="24"/>
          <w:szCs w:val="24"/>
        </w:rPr>
        <w:t>arrier for their occupation</w:t>
      </w:r>
      <w:r w:rsidR="00D12E49">
        <w:rPr>
          <w:sz w:val="24"/>
          <w:szCs w:val="24"/>
        </w:rPr>
        <w:t xml:space="preserve"> as I feel like that job would offer unique character interactions if I were to take this character design further to make it into a story</w:t>
      </w:r>
      <w:r>
        <w:rPr>
          <w:sz w:val="24"/>
          <w:szCs w:val="24"/>
        </w:rPr>
        <w:t>.</w:t>
      </w:r>
      <w:r w:rsidR="00E44ECC">
        <w:rPr>
          <w:sz w:val="24"/>
          <w:szCs w:val="24"/>
        </w:rPr>
        <w:t xml:space="preserve"> </w:t>
      </w:r>
      <w:r w:rsidR="00812FB5">
        <w:rPr>
          <w:sz w:val="24"/>
          <w:szCs w:val="24"/>
        </w:rPr>
        <w:t>I then made</w:t>
      </w:r>
      <w:r w:rsidR="00812FB5" w:rsidRPr="00812FB5">
        <w:rPr>
          <w:sz w:val="24"/>
          <w:szCs w:val="24"/>
        </w:rPr>
        <w:t xml:space="preserve"> a turnaround sheet and </w:t>
      </w:r>
      <w:r w:rsidR="00D12E49">
        <w:rPr>
          <w:sz w:val="24"/>
          <w:szCs w:val="24"/>
        </w:rPr>
        <w:t xml:space="preserve">an </w:t>
      </w:r>
      <w:r w:rsidR="00812FB5" w:rsidRPr="00812FB5">
        <w:rPr>
          <w:sz w:val="24"/>
          <w:szCs w:val="24"/>
        </w:rPr>
        <w:t>expression</w:t>
      </w:r>
      <w:r w:rsidR="00D12E49">
        <w:rPr>
          <w:sz w:val="24"/>
          <w:szCs w:val="24"/>
        </w:rPr>
        <w:t xml:space="preserve"> </w:t>
      </w:r>
      <w:r w:rsidR="00812FB5" w:rsidRPr="00812FB5">
        <w:rPr>
          <w:sz w:val="24"/>
          <w:szCs w:val="24"/>
        </w:rPr>
        <w:t>s</w:t>
      </w:r>
      <w:r w:rsidR="00D12E49">
        <w:rPr>
          <w:sz w:val="24"/>
          <w:szCs w:val="24"/>
        </w:rPr>
        <w:t>heet</w:t>
      </w:r>
      <w:r w:rsidR="00812FB5" w:rsidRPr="00812FB5">
        <w:rPr>
          <w:sz w:val="24"/>
          <w:szCs w:val="24"/>
        </w:rPr>
        <w:t xml:space="preserve"> for them to make sure I always draw them consistently, no matter what angle/expression.</w:t>
      </w:r>
      <w:r w:rsidR="00812FB5">
        <w:rPr>
          <w:sz w:val="24"/>
          <w:szCs w:val="24"/>
        </w:rPr>
        <w:t xml:space="preserve"> I wanted to make the colours of this character softer and more muted</w:t>
      </w:r>
      <w:r w:rsidR="00D12E49">
        <w:rPr>
          <w:sz w:val="24"/>
          <w:szCs w:val="24"/>
        </w:rPr>
        <w:t xml:space="preserve"> to make this character appear more friendly and approachable</w:t>
      </w:r>
      <w:r w:rsidR="00812FB5">
        <w:rPr>
          <w:sz w:val="24"/>
          <w:szCs w:val="24"/>
        </w:rPr>
        <w:t xml:space="preserve">. I decided on blue for the uniform as it is normally associated with mail carriers, but also blue is a soothing character and I wanted to get this </w:t>
      </w:r>
      <w:r w:rsidR="00FF723F">
        <w:rPr>
          <w:sz w:val="24"/>
          <w:szCs w:val="24"/>
        </w:rPr>
        <w:t>character’s</w:t>
      </w:r>
      <w:r w:rsidR="00812FB5">
        <w:rPr>
          <w:sz w:val="24"/>
          <w:szCs w:val="24"/>
        </w:rPr>
        <w:t xml:space="preserve"> kind personality through the colour pallet. </w:t>
      </w:r>
      <w:r w:rsidR="00FF723F">
        <w:rPr>
          <w:sz w:val="24"/>
          <w:szCs w:val="24"/>
        </w:rPr>
        <w:t>“</w:t>
      </w:r>
      <w:r w:rsidR="00FF723F" w:rsidRPr="00FF723F">
        <w:rPr>
          <w:sz w:val="24"/>
          <w:szCs w:val="24"/>
        </w:rPr>
        <w:t>When used in light, airy pastel tints, blue is associated with the sky, water, and feelings of serenity, relaxation, and calm.</w:t>
      </w:r>
      <w:r w:rsidR="00FF723F">
        <w:rPr>
          <w:sz w:val="24"/>
          <w:szCs w:val="24"/>
        </w:rPr>
        <w:t>”</w:t>
      </w:r>
      <w:r w:rsidR="005004D5">
        <w:rPr>
          <w:sz w:val="24"/>
          <w:szCs w:val="24"/>
        </w:rPr>
        <w:t xml:space="preserve"> </w:t>
      </w:r>
      <w:r w:rsidR="005004D5" w:rsidRPr="005004D5">
        <w:rPr>
          <w:sz w:val="24"/>
          <w:szCs w:val="24"/>
        </w:rPr>
        <w:t>(Mollica, 2018</w:t>
      </w:r>
      <w:r w:rsidR="008D7B6C">
        <w:rPr>
          <w:sz w:val="24"/>
          <w:szCs w:val="24"/>
        </w:rPr>
        <w:t xml:space="preserve"> p.37</w:t>
      </w:r>
      <w:r w:rsidR="005004D5" w:rsidRPr="005004D5">
        <w:rPr>
          <w:sz w:val="24"/>
          <w:szCs w:val="24"/>
        </w:rPr>
        <w:t>)</w:t>
      </w:r>
      <w:r w:rsidR="005004D5">
        <w:rPr>
          <w:sz w:val="24"/>
          <w:szCs w:val="24"/>
        </w:rPr>
        <w:t>.</w:t>
      </w:r>
      <w:r w:rsidR="00FF723F">
        <w:rPr>
          <w:sz w:val="24"/>
          <w:szCs w:val="24"/>
        </w:rPr>
        <w:t xml:space="preserve"> </w:t>
      </w:r>
    </w:p>
    <w:p w14:paraId="014EB74F" w14:textId="77777777" w:rsidR="00D12E49" w:rsidRDefault="00D12E49" w:rsidP="00B44C38">
      <w:pPr>
        <w:rPr>
          <w:sz w:val="24"/>
          <w:szCs w:val="24"/>
        </w:rPr>
      </w:pPr>
    </w:p>
    <w:p w14:paraId="432F4F04" w14:textId="530B1C6F" w:rsidR="007D2FCC" w:rsidRDefault="007D2FCC" w:rsidP="007D2FCC">
      <w:pPr>
        <w:jc w:val="center"/>
        <w:rPr>
          <w:sz w:val="24"/>
          <w:szCs w:val="24"/>
        </w:rPr>
      </w:pPr>
      <w:r w:rsidRPr="007D2FCC">
        <w:rPr>
          <w:sz w:val="24"/>
          <w:szCs w:val="24"/>
        </w:rPr>
        <w:drawing>
          <wp:inline distT="0" distB="0" distL="0" distR="0" wp14:anchorId="1A01B56E" wp14:editId="4A356F20">
            <wp:extent cx="2979420" cy="2455893"/>
            <wp:effectExtent l="0" t="0" r="0" b="1905"/>
            <wp:docPr id="13" name="Picture 13" descr="A picture containing text, colorfu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colorful&#10;&#10;Description automatically generated"/>
                    <pic:cNvPicPr/>
                  </pic:nvPicPr>
                  <pic:blipFill>
                    <a:blip r:embed="rId21"/>
                    <a:stretch>
                      <a:fillRect/>
                    </a:stretch>
                  </pic:blipFill>
                  <pic:spPr>
                    <a:xfrm>
                      <a:off x="0" y="0"/>
                      <a:ext cx="2990499" cy="2465025"/>
                    </a:xfrm>
                    <a:prstGeom prst="rect">
                      <a:avLst/>
                    </a:prstGeom>
                  </pic:spPr>
                </pic:pic>
              </a:graphicData>
            </a:graphic>
          </wp:inline>
        </w:drawing>
      </w:r>
    </w:p>
    <w:p w14:paraId="6C4E9E7F" w14:textId="183B8590" w:rsidR="007D2FCC" w:rsidRDefault="007D2FCC" w:rsidP="007D2FCC">
      <w:pPr>
        <w:jc w:val="center"/>
        <w:rPr>
          <w:sz w:val="24"/>
          <w:szCs w:val="24"/>
        </w:rPr>
      </w:pPr>
      <w:r>
        <w:rPr>
          <w:sz w:val="24"/>
          <w:szCs w:val="24"/>
        </w:rPr>
        <w:t xml:space="preserve">Fig. 2. </w:t>
      </w:r>
      <w:r w:rsidRPr="007D2FCC">
        <w:rPr>
          <w:i/>
          <w:iCs/>
          <w:sz w:val="24"/>
          <w:szCs w:val="24"/>
        </w:rPr>
        <w:t>Maisy Goes to the Library</w:t>
      </w:r>
    </w:p>
    <w:p w14:paraId="46238209" w14:textId="5927F63E" w:rsidR="008B019D" w:rsidRDefault="007D2FCC" w:rsidP="00B44C38">
      <w:pPr>
        <w:rPr>
          <w:sz w:val="24"/>
          <w:szCs w:val="24"/>
        </w:rPr>
      </w:pPr>
      <w:r>
        <w:rPr>
          <w:sz w:val="24"/>
          <w:szCs w:val="24"/>
        </w:rPr>
        <w:t xml:space="preserve">As I </w:t>
      </w:r>
      <w:r w:rsidR="00836033">
        <w:rPr>
          <w:sz w:val="24"/>
          <w:szCs w:val="24"/>
        </w:rPr>
        <w:t xml:space="preserve">wanted to focus on shape language for my character, I </w:t>
      </w:r>
      <w:r>
        <w:rPr>
          <w:sz w:val="24"/>
          <w:szCs w:val="24"/>
        </w:rPr>
        <w:t xml:space="preserve">wanted </w:t>
      </w:r>
      <w:r w:rsidR="00836033">
        <w:rPr>
          <w:sz w:val="24"/>
          <w:szCs w:val="24"/>
        </w:rPr>
        <w:t xml:space="preserve">to see how to make </w:t>
      </w:r>
      <w:r>
        <w:rPr>
          <w:sz w:val="24"/>
          <w:szCs w:val="24"/>
        </w:rPr>
        <w:t xml:space="preserve">my character look more </w:t>
      </w:r>
      <w:r>
        <w:rPr>
          <w:sz w:val="24"/>
          <w:szCs w:val="24"/>
        </w:rPr>
        <w:t>friendly</w:t>
      </w:r>
      <w:r w:rsidR="00836033">
        <w:rPr>
          <w:sz w:val="24"/>
          <w:szCs w:val="24"/>
        </w:rPr>
        <w:t>. To do this</w:t>
      </w:r>
      <w:r>
        <w:rPr>
          <w:sz w:val="24"/>
          <w:szCs w:val="24"/>
        </w:rPr>
        <w:t xml:space="preserve"> I</w:t>
      </w:r>
      <w:r w:rsidR="00836033">
        <w:rPr>
          <w:sz w:val="24"/>
          <w:szCs w:val="24"/>
        </w:rPr>
        <w:t xml:space="preserve"> </w:t>
      </w:r>
      <w:r>
        <w:rPr>
          <w:sz w:val="24"/>
          <w:szCs w:val="24"/>
        </w:rPr>
        <w:t>look</w:t>
      </w:r>
      <w:r w:rsidR="00836033">
        <w:rPr>
          <w:sz w:val="24"/>
          <w:szCs w:val="24"/>
        </w:rPr>
        <w:t>ed</w:t>
      </w:r>
      <w:r>
        <w:rPr>
          <w:sz w:val="24"/>
          <w:szCs w:val="24"/>
        </w:rPr>
        <w:t xml:space="preserve"> at story book illustrations.</w:t>
      </w:r>
      <w:r>
        <w:rPr>
          <w:sz w:val="24"/>
          <w:szCs w:val="24"/>
        </w:rPr>
        <w:t xml:space="preserve"> I was inspired by children’s book author and illustrator Lucy Cousins for my character design</w:t>
      </w:r>
      <w:r w:rsidR="00836033">
        <w:rPr>
          <w:sz w:val="24"/>
          <w:szCs w:val="24"/>
        </w:rPr>
        <w:t xml:space="preserve"> as honey possums and mice/rats have similar silhouettes</w:t>
      </w:r>
      <w:r>
        <w:rPr>
          <w:sz w:val="24"/>
          <w:szCs w:val="24"/>
        </w:rPr>
        <w:t xml:space="preserve">. </w:t>
      </w:r>
      <w:r w:rsidR="00F2413C">
        <w:rPr>
          <w:sz w:val="24"/>
          <w:szCs w:val="24"/>
        </w:rPr>
        <w:t>I found it interesting, as,</w:t>
      </w:r>
      <w:r>
        <w:rPr>
          <w:sz w:val="24"/>
          <w:szCs w:val="24"/>
        </w:rPr>
        <w:t xml:space="preserve"> in shape language, triangles are </w:t>
      </w:r>
      <w:r w:rsidR="00F2413C" w:rsidRPr="00F2413C">
        <w:rPr>
          <w:sz w:val="24"/>
          <w:szCs w:val="24"/>
        </w:rPr>
        <w:t>“Often used for villains because of its pointiness and dynamism” (Mattesi, 2008 p.62)</w:t>
      </w:r>
      <w:r w:rsidR="0017795E">
        <w:rPr>
          <w:sz w:val="24"/>
          <w:szCs w:val="24"/>
        </w:rPr>
        <w:t xml:space="preserve"> but clearly Maisy is made to </w:t>
      </w:r>
      <w:r w:rsidR="00FC328D">
        <w:rPr>
          <w:sz w:val="24"/>
          <w:szCs w:val="24"/>
        </w:rPr>
        <w:t xml:space="preserve">be a happy and fun character as she is depicted in her books. I believe that the colours being as vibrant as they are as well as the softness of Maisy’s character as a whole with the sharp edges rounded out balances the shape language </w:t>
      </w:r>
      <w:r w:rsidR="00FC328D">
        <w:rPr>
          <w:sz w:val="24"/>
          <w:szCs w:val="24"/>
        </w:rPr>
        <w:lastRenderedPageBreak/>
        <w:t>out. Seeing this, I wanted to transfer that onto my own character, albeit with less vibrant colours</w:t>
      </w:r>
      <w:r w:rsidR="002122F3">
        <w:rPr>
          <w:sz w:val="24"/>
          <w:szCs w:val="24"/>
        </w:rPr>
        <w:t>.</w:t>
      </w:r>
      <w:r w:rsidR="00EC65B4">
        <w:rPr>
          <w:sz w:val="24"/>
          <w:szCs w:val="24"/>
        </w:rPr>
        <w:t xml:space="preserve"> </w:t>
      </w:r>
    </w:p>
    <w:p w14:paraId="6D1E9A30" w14:textId="1102AEF8" w:rsidR="00EC65B4" w:rsidRDefault="00EC65B4" w:rsidP="00B44C38">
      <w:pPr>
        <w:rPr>
          <w:sz w:val="24"/>
          <w:szCs w:val="24"/>
        </w:rPr>
      </w:pPr>
      <w:r>
        <w:rPr>
          <w:sz w:val="24"/>
          <w:szCs w:val="24"/>
        </w:rPr>
        <w:t>This</w:t>
      </w:r>
      <w:r w:rsidRPr="00812FB5">
        <w:rPr>
          <w:sz w:val="24"/>
          <w:szCs w:val="24"/>
        </w:rPr>
        <w:t xml:space="preserve"> </w:t>
      </w:r>
      <w:r>
        <w:rPr>
          <w:sz w:val="24"/>
          <w:szCs w:val="24"/>
        </w:rPr>
        <w:t>task was a bit difficult for me as I’m not used to drawing animal/animal-like characters, but after many concept sketches, I am very happy with the outcome I created.</w:t>
      </w:r>
      <w:r>
        <w:rPr>
          <w:sz w:val="24"/>
          <w:szCs w:val="24"/>
        </w:rPr>
        <w:t xml:space="preserve"> However, if I were to do this again, I think I would like to experiment with the costume design and try out different colour schemes as I mostly only went with my first choices. I would also like to create an environment for them to interact with, to base them more in reality and to get more of an idea for their personality.</w:t>
      </w:r>
    </w:p>
    <w:p w14:paraId="61FE08F3" w14:textId="77777777" w:rsidR="00FC328D" w:rsidRDefault="00FC328D" w:rsidP="00B44C38">
      <w:pPr>
        <w:rPr>
          <w:sz w:val="24"/>
          <w:szCs w:val="24"/>
        </w:rPr>
      </w:pPr>
    </w:p>
    <w:p w14:paraId="54895B9B" w14:textId="125CBF5B" w:rsidR="008B019D" w:rsidRPr="0021599B" w:rsidRDefault="008B019D" w:rsidP="00B44C38">
      <w:pPr>
        <w:rPr>
          <w:sz w:val="24"/>
          <w:szCs w:val="24"/>
          <w:u w:val="single"/>
        </w:rPr>
      </w:pPr>
      <w:r w:rsidRPr="0021599B">
        <w:rPr>
          <w:sz w:val="24"/>
          <w:szCs w:val="24"/>
          <w:u w:val="single"/>
        </w:rPr>
        <w:t>References:</w:t>
      </w:r>
    </w:p>
    <w:p w14:paraId="18A2B704" w14:textId="77777777" w:rsidR="00F2413C" w:rsidRDefault="00F2413C" w:rsidP="00B44C38">
      <w:pPr>
        <w:rPr>
          <w:sz w:val="24"/>
          <w:szCs w:val="24"/>
        </w:rPr>
      </w:pPr>
      <w:r w:rsidRPr="008B019D">
        <w:rPr>
          <w:sz w:val="24"/>
          <w:szCs w:val="24"/>
        </w:rPr>
        <w:t xml:space="preserve">Erlhoff, M. and Marshall, T. </w:t>
      </w:r>
      <w:r>
        <w:rPr>
          <w:sz w:val="24"/>
          <w:szCs w:val="24"/>
        </w:rPr>
        <w:t>(</w:t>
      </w:r>
      <w:r w:rsidRPr="008B019D">
        <w:rPr>
          <w:sz w:val="24"/>
          <w:szCs w:val="24"/>
        </w:rPr>
        <w:t>2007</w:t>
      </w:r>
      <w:r>
        <w:rPr>
          <w:sz w:val="24"/>
          <w:szCs w:val="24"/>
        </w:rPr>
        <w:t>)</w:t>
      </w:r>
      <w:r w:rsidRPr="00FF723F">
        <w:rPr>
          <w:i/>
          <w:iCs/>
          <w:sz w:val="24"/>
          <w:szCs w:val="24"/>
        </w:rPr>
        <w:t>. Design Dictionary: Perspectives on Design Terminology</w:t>
      </w:r>
      <w:r w:rsidRPr="008B019D">
        <w:rPr>
          <w:sz w:val="24"/>
          <w:szCs w:val="24"/>
        </w:rPr>
        <w:t xml:space="preserve">. Berlin, Boston: Birkhäuser. </w:t>
      </w:r>
    </w:p>
    <w:p w14:paraId="3553D3FE" w14:textId="77777777" w:rsidR="00F2413C" w:rsidRPr="00FF723F" w:rsidRDefault="00F2413C" w:rsidP="00FF723F">
      <w:pPr>
        <w:rPr>
          <w:sz w:val="24"/>
          <w:szCs w:val="24"/>
        </w:rPr>
      </w:pPr>
      <w:r w:rsidRPr="00F2413C">
        <w:rPr>
          <w:sz w:val="24"/>
          <w:szCs w:val="24"/>
        </w:rPr>
        <w:t xml:space="preserve">Mattesi, M.D. (2008). </w:t>
      </w:r>
      <w:r w:rsidRPr="00F2413C">
        <w:rPr>
          <w:sz w:val="24"/>
          <w:szCs w:val="24"/>
        </w:rPr>
        <w:t>Force:</w:t>
      </w:r>
      <w:r w:rsidRPr="00F2413C">
        <w:rPr>
          <w:sz w:val="24"/>
          <w:szCs w:val="24"/>
        </w:rPr>
        <w:t xml:space="preserve"> character design from life drawing. Burlington, </w:t>
      </w:r>
      <w:r w:rsidRPr="00F2413C">
        <w:rPr>
          <w:sz w:val="24"/>
          <w:szCs w:val="24"/>
        </w:rPr>
        <w:t>Ma;</w:t>
      </w:r>
      <w:r w:rsidRPr="00F2413C">
        <w:rPr>
          <w:sz w:val="24"/>
          <w:szCs w:val="24"/>
        </w:rPr>
        <w:t xml:space="preserve"> Oxford, </w:t>
      </w:r>
      <w:proofErr w:type="spellStart"/>
      <w:r w:rsidRPr="00F2413C">
        <w:rPr>
          <w:sz w:val="24"/>
          <w:szCs w:val="24"/>
        </w:rPr>
        <w:t>Uk</w:t>
      </w:r>
      <w:proofErr w:type="spellEnd"/>
      <w:r w:rsidRPr="00F2413C">
        <w:rPr>
          <w:sz w:val="24"/>
          <w:szCs w:val="24"/>
        </w:rPr>
        <w:t>: Focal Press.</w:t>
      </w:r>
    </w:p>
    <w:p w14:paraId="6BF8924F" w14:textId="77777777" w:rsidR="00F2413C" w:rsidRDefault="00F2413C" w:rsidP="00FF723F">
      <w:pPr>
        <w:rPr>
          <w:sz w:val="24"/>
          <w:szCs w:val="24"/>
        </w:rPr>
      </w:pPr>
      <w:r w:rsidRPr="00FF723F">
        <w:rPr>
          <w:sz w:val="24"/>
          <w:szCs w:val="24"/>
        </w:rPr>
        <w:t>Mollica, P. (2018). </w:t>
      </w:r>
      <w:r w:rsidRPr="00FF723F">
        <w:rPr>
          <w:i/>
          <w:iCs/>
          <w:sz w:val="24"/>
          <w:szCs w:val="24"/>
        </w:rPr>
        <w:t xml:space="preserve">Basic color theory special </w:t>
      </w:r>
      <w:r w:rsidRPr="00FF723F">
        <w:rPr>
          <w:i/>
          <w:iCs/>
          <w:sz w:val="24"/>
          <w:szCs w:val="24"/>
        </w:rPr>
        <w:t>subjects:</w:t>
      </w:r>
      <w:r w:rsidRPr="00FF723F">
        <w:rPr>
          <w:i/>
          <w:iCs/>
          <w:sz w:val="24"/>
          <w:szCs w:val="24"/>
        </w:rPr>
        <w:t xml:space="preserve"> an introduction to color for beginner artists</w:t>
      </w:r>
      <w:r w:rsidRPr="00FF723F">
        <w:rPr>
          <w:sz w:val="24"/>
          <w:szCs w:val="24"/>
        </w:rPr>
        <w:t>. Lake Forest, Ca: Walter Foster Publishing.</w:t>
      </w:r>
    </w:p>
    <w:p w14:paraId="0367A828" w14:textId="77777777" w:rsidR="00FF723F" w:rsidRPr="00FF723F" w:rsidRDefault="00FF723F" w:rsidP="00FF723F">
      <w:pPr>
        <w:rPr>
          <w:sz w:val="24"/>
          <w:szCs w:val="24"/>
        </w:rPr>
      </w:pPr>
      <w:r w:rsidRPr="00FF723F">
        <w:rPr>
          <w:sz w:val="24"/>
          <w:szCs w:val="24"/>
        </w:rPr>
        <w:t>‌</w:t>
      </w:r>
    </w:p>
    <w:p w14:paraId="2F4EF60C" w14:textId="4EF2CDF7" w:rsidR="008B019D" w:rsidRPr="0021599B" w:rsidRDefault="008B019D" w:rsidP="00B44C38">
      <w:pPr>
        <w:rPr>
          <w:sz w:val="24"/>
          <w:szCs w:val="24"/>
          <w:u w:val="single"/>
        </w:rPr>
      </w:pPr>
      <w:r w:rsidRPr="0021599B">
        <w:rPr>
          <w:sz w:val="24"/>
          <w:szCs w:val="24"/>
          <w:u w:val="single"/>
        </w:rPr>
        <w:t>Figures:</w:t>
      </w:r>
    </w:p>
    <w:p w14:paraId="53D46D59" w14:textId="211E12C2" w:rsidR="0021599B" w:rsidRDefault="0021599B" w:rsidP="00B44C38">
      <w:pPr>
        <w:rPr>
          <w:sz w:val="24"/>
          <w:szCs w:val="24"/>
        </w:rPr>
      </w:pPr>
      <w:r>
        <w:rPr>
          <w:sz w:val="24"/>
          <w:szCs w:val="24"/>
        </w:rPr>
        <w:t>Figure 1:</w:t>
      </w:r>
      <w:r w:rsidRPr="0021599B">
        <w:rPr>
          <w:sz w:val="24"/>
          <w:szCs w:val="24"/>
        </w:rPr>
        <w:t xml:space="preserve"> Morgan. N, </w:t>
      </w:r>
      <w:r w:rsidRPr="00F9686C">
        <w:rPr>
          <w:i/>
          <w:iCs/>
          <w:sz w:val="24"/>
          <w:szCs w:val="24"/>
        </w:rPr>
        <w:t>Character Design</w:t>
      </w:r>
      <w:r w:rsidRPr="0021599B">
        <w:rPr>
          <w:sz w:val="24"/>
          <w:szCs w:val="24"/>
        </w:rPr>
        <w:t xml:space="preserve"> (2021)</w:t>
      </w:r>
      <w:r>
        <w:rPr>
          <w:sz w:val="24"/>
          <w:szCs w:val="24"/>
        </w:rPr>
        <w:t xml:space="preserve"> </w:t>
      </w:r>
      <w:r w:rsidR="00F9686C">
        <w:rPr>
          <w:sz w:val="24"/>
          <w:szCs w:val="24"/>
        </w:rPr>
        <w:t>UWTSD, Swansea</w:t>
      </w:r>
    </w:p>
    <w:p w14:paraId="5EC5FE38" w14:textId="77777777" w:rsidR="0021599B" w:rsidRPr="0021599B" w:rsidRDefault="0021599B" w:rsidP="0021599B">
      <w:pPr>
        <w:rPr>
          <w:sz w:val="24"/>
          <w:szCs w:val="24"/>
        </w:rPr>
      </w:pPr>
      <w:r>
        <w:rPr>
          <w:sz w:val="24"/>
          <w:szCs w:val="24"/>
        </w:rPr>
        <w:t xml:space="preserve">Figure 2: </w:t>
      </w:r>
      <w:r w:rsidRPr="0021599B">
        <w:rPr>
          <w:sz w:val="24"/>
          <w:szCs w:val="24"/>
        </w:rPr>
        <w:t xml:space="preserve">Cousins, L. (2007). </w:t>
      </w:r>
      <w:r w:rsidRPr="0021599B">
        <w:rPr>
          <w:i/>
          <w:iCs/>
          <w:sz w:val="24"/>
          <w:szCs w:val="24"/>
        </w:rPr>
        <w:t>Maisy goes to the library</w:t>
      </w:r>
      <w:r w:rsidRPr="0021599B">
        <w:rPr>
          <w:sz w:val="24"/>
          <w:szCs w:val="24"/>
        </w:rPr>
        <w:t>. London: Walker.</w:t>
      </w:r>
    </w:p>
    <w:p w14:paraId="6CB6A17A" w14:textId="77777777" w:rsidR="0021599B" w:rsidRPr="0021599B" w:rsidRDefault="0021599B" w:rsidP="0021599B">
      <w:pPr>
        <w:rPr>
          <w:sz w:val="24"/>
          <w:szCs w:val="24"/>
        </w:rPr>
      </w:pPr>
    </w:p>
    <w:p w14:paraId="39E45D35" w14:textId="355DBE2E" w:rsidR="0021599B" w:rsidRPr="005F0D72" w:rsidRDefault="0021599B" w:rsidP="0021599B">
      <w:pPr>
        <w:rPr>
          <w:sz w:val="24"/>
          <w:szCs w:val="24"/>
        </w:rPr>
      </w:pPr>
      <w:r w:rsidRPr="0021599B">
        <w:rPr>
          <w:sz w:val="24"/>
          <w:szCs w:val="24"/>
        </w:rPr>
        <w:t>‌</w:t>
      </w:r>
    </w:p>
    <w:sectPr w:rsidR="0021599B" w:rsidRPr="005F0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F4CDC"/>
    <w:multiLevelType w:val="multilevel"/>
    <w:tmpl w:val="CB50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C11A95"/>
    <w:multiLevelType w:val="multilevel"/>
    <w:tmpl w:val="F51E4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E22"/>
    <w:rsid w:val="000003E6"/>
    <w:rsid w:val="00026F39"/>
    <w:rsid w:val="000500E6"/>
    <w:rsid w:val="00050C27"/>
    <w:rsid w:val="000667C4"/>
    <w:rsid w:val="000D11FF"/>
    <w:rsid w:val="00116E91"/>
    <w:rsid w:val="00122D74"/>
    <w:rsid w:val="00130F54"/>
    <w:rsid w:val="00140E96"/>
    <w:rsid w:val="00166864"/>
    <w:rsid w:val="0017795E"/>
    <w:rsid w:val="001845B6"/>
    <w:rsid w:val="001A35FC"/>
    <w:rsid w:val="001C6410"/>
    <w:rsid w:val="001C7D8A"/>
    <w:rsid w:val="002059BD"/>
    <w:rsid w:val="002122F3"/>
    <w:rsid w:val="0021599B"/>
    <w:rsid w:val="00251C4A"/>
    <w:rsid w:val="00262F1E"/>
    <w:rsid w:val="00291423"/>
    <w:rsid w:val="002C6816"/>
    <w:rsid w:val="002F29D2"/>
    <w:rsid w:val="003637B9"/>
    <w:rsid w:val="00364BFB"/>
    <w:rsid w:val="003704CF"/>
    <w:rsid w:val="0037706E"/>
    <w:rsid w:val="003866CB"/>
    <w:rsid w:val="003A68B1"/>
    <w:rsid w:val="003B1D9A"/>
    <w:rsid w:val="003C0F70"/>
    <w:rsid w:val="003C386D"/>
    <w:rsid w:val="004502B2"/>
    <w:rsid w:val="00450FCE"/>
    <w:rsid w:val="00452BD8"/>
    <w:rsid w:val="00457361"/>
    <w:rsid w:val="00492176"/>
    <w:rsid w:val="004C3A66"/>
    <w:rsid w:val="005004D5"/>
    <w:rsid w:val="00576A70"/>
    <w:rsid w:val="00580268"/>
    <w:rsid w:val="0058764F"/>
    <w:rsid w:val="005C5D88"/>
    <w:rsid w:val="005D25E9"/>
    <w:rsid w:val="005D41BC"/>
    <w:rsid w:val="005F0D72"/>
    <w:rsid w:val="006032F8"/>
    <w:rsid w:val="006432E8"/>
    <w:rsid w:val="00674A3A"/>
    <w:rsid w:val="006862BD"/>
    <w:rsid w:val="006A69D9"/>
    <w:rsid w:val="006E6541"/>
    <w:rsid w:val="006F4368"/>
    <w:rsid w:val="007B0C00"/>
    <w:rsid w:val="007C38B9"/>
    <w:rsid w:val="007D2FCC"/>
    <w:rsid w:val="007D5C17"/>
    <w:rsid w:val="00812FB5"/>
    <w:rsid w:val="00836033"/>
    <w:rsid w:val="008412C9"/>
    <w:rsid w:val="00853E3A"/>
    <w:rsid w:val="00863159"/>
    <w:rsid w:val="008B019D"/>
    <w:rsid w:val="008D3FA1"/>
    <w:rsid w:val="008D7B6C"/>
    <w:rsid w:val="008E70E0"/>
    <w:rsid w:val="008F5BA8"/>
    <w:rsid w:val="00924A33"/>
    <w:rsid w:val="009624CC"/>
    <w:rsid w:val="009876F6"/>
    <w:rsid w:val="0099006A"/>
    <w:rsid w:val="00993E48"/>
    <w:rsid w:val="009B1C90"/>
    <w:rsid w:val="009D2C37"/>
    <w:rsid w:val="00A02DCD"/>
    <w:rsid w:val="00A06FAB"/>
    <w:rsid w:val="00A31798"/>
    <w:rsid w:val="00A556CA"/>
    <w:rsid w:val="00AB4AA0"/>
    <w:rsid w:val="00AD12C3"/>
    <w:rsid w:val="00B221B2"/>
    <w:rsid w:val="00B44C38"/>
    <w:rsid w:val="00B45889"/>
    <w:rsid w:val="00B62976"/>
    <w:rsid w:val="00BB26BB"/>
    <w:rsid w:val="00BC6CC2"/>
    <w:rsid w:val="00C04E22"/>
    <w:rsid w:val="00C20469"/>
    <w:rsid w:val="00C26521"/>
    <w:rsid w:val="00C40347"/>
    <w:rsid w:val="00C514D1"/>
    <w:rsid w:val="00C56838"/>
    <w:rsid w:val="00C6463D"/>
    <w:rsid w:val="00C9796F"/>
    <w:rsid w:val="00CA3F76"/>
    <w:rsid w:val="00CC0DD4"/>
    <w:rsid w:val="00CE7DE3"/>
    <w:rsid w:val="00CF70C7"/>
    <w:rsid w:val="00D12E49"/>
    <w:rsid w:val="00D906B8"/>
    <w:rsid w:val="00DA6889"/>
    <w:rsid w:val="00E06D04"/>
    <w:rsid w:val="00E34431"/>
    <w:rsid w:val="00E44ECC"/>
    <w:rsid w:val="00E6139D"/>
    <w:rsid w:val="00E667EB"/>
    <w:rsid w:val="00E75E91"/>
    <w:rsid w:val="00EA2732"/>
    <w:rsid w:val="00EC2E79"/>
    <w:rsid w:val="00EC65B4"/>
    <w:rsid w:val="00EE2A7C"/>
    <w:rsid w:val="00EF0C74"/>
    <w:rsid w:val="00F0161A"/>
    <w:rsid w:val="00F15EA2"/>
    <w:rsid w:val="00F2413C"/>
    <w:rsid w:val="00F30A82"/>
    <w:rsid w:val="00F92356"/>
    <w:rsid w:val="00F9686C"/>
    <w:rsid w:val="00F97B5F"/>
    <w:rsid w:val="00FA17B8"/>
    <w:rsid w:val="00FA5922"/>
    <w:rsid w:val="00FA5BED"/>
    <w:rsid w:val="00FC328D"/>
    <w:rsid w:val="00FF723F"/>
    <w:rsid w:val="0172BEBD"/>
    <w:rsid w:val="10051416"/>
    <w:rsid w:val="10E842AB"/>
    <w:rsid w:val="1F9D0FC7"/>
    <w:rsid w:val="34898CFD"/>
    <w:rsid w:val="3AE4AB61"/>
    <w:rsid w:val="3C1448CD"/>
    <w:rsid w:val="4208A459"/>
    <w:rsid w:val="4C511125"/>
    <w:rsid w:val="64EA6263"/>
    <w:rsid w:val="6C1B312F"/>
    <w:rsid w:val="6DFDF880"/>
    <w:rsid w:val="7269064E"/>
    <w:rsid w:val="7A5AE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6E2E1"/>
  <w15:chartTrackingRefBased/>
  <w15:docId w15:val="{0BD5A4E0-A8DD-4A6E-9A29-852A96B8D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122D74"/>
    <w:pPr>
      <w:spacing w:after="0" w:line="240" w:lineRule="auto"/>
    </w:pPr>
  </w:style>
  <w:style w:type="character" w:styleId="Hyperlink">
    <w:name w:val="Hyperlink"/>
    <w:basedOn w:val="DefaultParagraphFont"/>
    <w:uiPriority w:val="99"/>
    <w:unhideWhenUsed/>
    <w:rsid w:val="00E667EB"/>
    <w:rPr>
      <w:color w:val="0563C1" w:themeColor="hyperlink"/>
      <w:u w:val="single"/>
    </w:rPr>
  </w:style>
  <w:style w:type="character" w:styleId="UnresolvedMention">
    <w:name w:val="Unresolved Mention"/>
    <w:basedOn w:val="DefaultParagraphFont"/>
    <w:uiPriority w:val="99"/>
    <w:semiHidden/>
    <w:unhideWhenUsed/>
    <w:rsid w:val="00E667EB"/>
    <w:rPr>
      <w:color w:val="605E5C"/>
      <w:shd w:val="clear" w:color="auto" w:fill="E1DFDD"/>
    </w:rPr>
  </w:style>
  <w:style w:type="paragraph" w:styleId="NormalWeb">
    <w:name w:val="Normal (Web)"/>
    <w:basedOn w:val="Normal"/>
    <w:uiPriority w:val="99"/>
    <w:unhideWhenUsed/>
    <w:rsid w:val="00F923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5414">
      <w:bodyDiv w:val="1"/>
      <w:marLeft w:val="0"/>
      <w:marRight w:val="0"/>
      <w:marTop w:val="0"/>
      <w:marBottom w:val="0"/>
      <w:divBdr>
        <w:top w:val="none" w:sz="0" w:space="0" w:color="auto"/>
        <w:left w:val="none" w:sz="0" w:space="0" w:color="auto"/>
        <w:bottom w:val="none" w:sz="0" w:space="0" w:color="auto"/>
        <w:right w:val="none" w:sz="0" w:space="0" w:color="auto"/>
      </w:divBdr>
    </w:div>
    <w:div w:id="142743532">
      <w:bodyDiv w:val="1"/>
      <w:marLeft w:val="0"/>
      <w:marRight w:val="0"/>
      <w:marTop w:val="0"/>
      <w:marBottom w:val="0"/>
      <w:divBdr>
        <w:top w:val="none" w:sz="0" w:space="0" w:color="auto"/>
        <w:left w:val="none" w:sz="0" w:space="0" w:color="auto"/>
        <w:bottom w:val="none" w:sz="0" w:space="0" w:color="auto"/>
        <w:right w:val="none" w:sz="0" w:space="0" w:color="auto"/>
      </w:divBdr>
    </w:div>
    <w:div w:id="414398061">
      <w:bodyDiv w:val="1"/>
      <w:marLeft w:val="0"/>
      <w:marRight w:val="0"/>
      <w:marTop w:val="0"/>
      <w:marBottom w:val="0"/>
      <w:divBdr>
        <w:top w:val="none" w:sz="0" w:space="0" w:color="auto"/>
        <w:left w:val="none" w:sz="0" w:space="0" w:color="auto"/>
        <w:bottom w:val="none" w:sz="0" w:space="0" w:color="auto"/>
        <w:right w:val="none" w:sz="0" w:space="0" w:color="auto"/>
      </w:divBdr>
    </w:div>
    <w:div w:id="472866224">
      <w:bodyDiv w:val="1"/>
      <w:marLeft w:val="0"/>
      <w:marRight w:val="0"/>
      <w:marTop w:val="0"/>
      <w:marBottom w:val="0"/>
      <w:divBdr>
        <w:top w:val="none" w:sz="0" w:space="0" w:color="auto"/>
        <w:left w:val="none" w:sz="0" w:space="0" w:color="auto"/>
        <w:bottom w:val="none" w:sz="0" w:space="0" w:color="auto"/>
        <w:right w:val="none" w:sz="0" w:space="0" w:color="auto"/>
      </w:divBdr>
    </w:div>
    <w:div w:id="555705189">
      <w:bodyDiv w:val="1"/>
      <w:marLeft w:val="0"/>
      <w:marRight w:val="0"/>
      <w:marTop w:val="0"/>
      <w:marBottom w:val="0"/>
      <w:divBdr>
        <w:top w:val="none" w:sz="0" w:space="0" w:color="auto"/>
        <w:left w:val="none" w:sz="0" w:space="0" w:color="auto"/>
        <w:bottom w:val="none" w:sz="0" w:space="0" w:color="auto"/>
        <w:right w:val="none" w:sz="0" w:space="0" w:color="auto"/>
      </w:divBdr>
    </w:div>
    <w:div w:id="691303093">
      <w:bodyDiv w:val="1"/>
      <w:marLeft w:val="0"/>
      <w:marRight w:val="0"/>
      <w:marTop w:val="0"/>
      <w:marBottom w:val="0"/>
      <w:divBdr>
        <w:top w:val="none" w:sz="0" w:space="0" w:color="auto"/>
        <w:left w:val="none" w:sz="0" w:space="0" w:color="auto"/>
        <w:bottom w:val="none" w:sz="0" w:space="0" w:color="auto"/>
        <w:right w:val="none" w:sz="0" w:space="0" w:color="auto"/>
      </w:divBdr>
    </w:div>
    <w:div w:id="919144415">
      <w:bodyDiv w:val="1"/>
      <w:marLeft w:val="0"/>
      <w:marRight w:val="0"/>
      <w:marTop w:val="0"/>
      <w:marBottom w:val="0"/>
      <w:divBdr>
        <w:top w:val="none" w:sz="0" w:space="0" w:color="auto"/>
        <w:left w:val="none" w:sz="0" w:space="0" w:color="auto"/>
        <w:bottom w:val="none" w:sz="0" w:space="0" w:color="auto"/>
        <w:right w:val="none" w:sz="0" w:space="0" w:color="auto"/>
      </w:divBdr>
    </w:div>
    <w:div w:id="1029836174">
      <w:bodyDiv w:val="1"/>
      <w:marLeft w:val="0"/>
      <w:marRight w:val="0"/>
      <w:marTop w:val="0"/>
      <w:marBottom w:val="0"/>
      <w:divBdr>
        <w:top w:val="none" w:sz="0" w:space="0" w:color="auto"/>
        <w:left w:val="none" w:sz="0" w:space="0" w:color="auto"/>
        <w:bottom w:val="none" w:sz="0" w:space="0" w:color="auto"/>
        <w:right w:val="none" w:sz="0" w:space="0" w:color="auto"/>
      </w:divBdr>
    </w:div>
    <w:div w:id="1034576703">
      <w:bodyDiv w:val="1"/>
      <w:marLeft w:val="0"/>
      <w:marRight w:val="0"/>
      <w:marTop w:val="0"/>
      <w:marBottom w:val="0"/>
      <w:divBdr>
        <w:top w:val="none" w:sz="0" w:space="0" w:color="auto"/>
        <w:left w:val="none" w:sz="0" w:space="0" w:color="auto"/>
        <w:bottom w:val="none" w:sz="0" w:space="0" w:color="auto"/>
        <w:right w:val="none" w:sz="0" w:space="0" w:color="auto"/>
      </w:divBdr>
    </w:div>
    <w:div w:id="1151825866">
      <w:bodyDiv w:val="1"/>
      <w:marLeft w:val="0"/>
      <w:marRight w:val="0"/>
      <w:marTop w:val="0"/>
      <w:marBottom w:val="0"/>
      <w:divBdr>
        <w:top w:val="none" w:sz="0" w:space="0" w:color="auto"/>
        <w:left w:val="none" w:sz="0" w:space="0" w:color="auto"/>
        <w:bottom w:val="none" w:sz="0" w:space="0" w:color="auto"/>
        <w:right w:val="none" w:sz="0" w:space="0" w:color="auto"/>
      </w:divBdr>
    </w:div>
    <w:div w:id="1522279838">
      <w:bodyDiv w:val="1"/>
      <w:marLeft w:val="0"/>
      <w:marRight w:val="0"/>
      <w:marTop w:val="0"/>
      <w:marBottom w:val="0"/>
      <w:divBdr>
        <w:top w:val="none" w:sz="0" w:space="0" w:color="auto"/>
        <w:left w:val="none" w:sz="0" w:space="0" w:color="auto"/>
        <w:bottom w:val="none" w:sz="0" w:space="0" w:color="auto"/>
        <w:right w:val="none" w:sz="0" w:space="0" w:color="auto"/>
      </w:divBdr>
    </w:div>
    <w:div w:id="1689523292">
      <w:bodyDiv w:val="1"/>
      <w:marLeft w:val="0"/>
      <w:marRight w:val="0"/>
      <w:marTop w:val="0"/>
      <w:marBottom w:val="0"/>
      <w:divBdr>
        <w:top w:val="none" w:sz="0" w:space="0" w:color="auto"/>
        <w:left w:val="none" w:sz="0" w:space="0" w:color="auto"/>
        <w:bottom w:val="none" w:sz="0" w:space="0" w:color="auto"/>
        <w:right w:val="none" w:sz="0" w:space="0" w:color="auto"/>
      </w:divBdr>
    </w:div>
    <w:div w:id="1844734563">
      <w:bodyDiv w:val="1"/>
      <w:marLeft w:val="0"/>
      <w:marRight w:val="0"/>
      <w:marTop w:val="0"/>
      <w:marBottom w:val="0"/>
      <w:divBdr>
        <w:top w:val="none" w:sz="0" w:space="0" w:color="auto"/>
        <w:left w:val="none" w:sz="0" w:space="0" w:color="auto"/>
        <w:bottom w:val="none" w:sz="0" w:space="0" w:color="auto"/>
        <w:right w:val="none" w:sz="0" w:space="0" w:color="auto"/>
      </w:divBdr>
    </w:div>
    <w:div w:id="1945188544">
      <w:bodyDiv w:val="1"/>
      <w:marLeft w:val="0"/>
      <w:marRight w:val="0"/>
      <w:marTop w:val="0"/>
      <w:marBottom w:val="0"/>
      <w:divBdr>
        <w:top w:val="none" w:sz="0" w:space="0" w:color="auto"/>
        <w:left w:val="none" w:sz="0" w:space="0" w:color="auto"/>
        <w:bottom w:val="none" w:sz="0" w:space="0" w:color="auto"/>
        <w:right w:val="none" w:sz="0" w:space="0" w:color="auto"/>
      </w:divBdr>
    </w:div>
    <w:div w:id="2119712529">
      <w:bodyDiv w:val="1"/>
      <w:marLeft w:val="0"/>
      <w:marRight w:val="0"/>
      <w:marTop w:val="0"/>
      <w:marBottom w:val="0"/>
      <w:divBdr>
        <w:top w:val="none" w:sz="0" w:space="0" w:color="auto"/>
        <w:left w:val="none" w:sz="0" w:space="0" w:color="auto"/>
        <w:bottom w:val="none" w:sz="0" w:space="0" w:color="auto"/>
        <w:right w:val="none" w:sz="0" w:space="0" w:color="auto"/>
      </w:divBdr>
    </w:div>
    <w:div w:id="2119762248">
      <w:bodyDiv w:val="1"/>
      <w:marLeft w:val="0"/>
      <w:marRight w:val="0"/>
      <w:marTop w:val="0"/>
      <w:marBottom w:val="0"/>
      <w:divBdr>
        <w:top w:val="none" w:sz="0" w:space="0" w:color="auto"/>
        <w:left w:val="none" w:sz="0" w:space="0" w:color="auto"/>
        <w:bottom w:val="none" w:sz="0" w:space="0" w:color="auto"/>
        <w:right w:val="none" w:sz="0" w:space="0" w:color="auto"/>
      </w:divBdr>
      <w:divsChild>
        <w:div w:id="1197350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lustudio.com/copy-of-gallery?lightbox=dataItem-knbjy8fy"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en.wikipedia.org/wiki/Cave_painting" TargetMode="External"/><Relationship Id="rId17" Type="http://schemas.openxmlformats.org/officeDocument/2006/relationships/hyperlink" Target="https://commons.wikimedia.org/wiki/File:Edvard_Munch_-_Self-Portrait_in_Hell_-_Google_Art_Project.jpg" TargetMode="External"/><Relationship Id="rId2" Type="http://schemas.openxmlformats.org/officeDocument/2006/relationships/customXml" Target="../customXml/item2.xml"/><Relationship Id="rId16" Type="http://schemas.openxmlformats.org/officeDocument/2006/relationships/hyperlink" Target="https://commons.wikimedia.org/wiki/File:Edvard_Munch_-_Self-Portrait_with_Skeleton_Arm_-_Google_Art_Project.jpg"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edvardmunch.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20892D-1108-418E-9012-7AB02375CB4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10" ma:contentTypeDescription="Create a new document." ma:contentTypeScope="" ma:versionID="312aa74eac0acb615142b4e511fd259d">
  <xsd:schema xmlns:xsd="http://www.w3.org/2001/XMLSchema" xmlns:xs="http://www.w3.org/2001/XMLSchema" xmlns:p="http://schemas.microsoft.com/office/2006/metadata/properties" xmlns:ns2="9b086a34-6752-49db-9176-964efce43f64" xmlns:ns3="2ce4962f-c10c-4377-8fd2-85655f6b43c7" targetNamespace="http://schemas.microsoft.com/office/2006/metadata/properties" ma:root="true" ma:fieldsID="917dd3d49b8241e4f58853f863dd3c12" ns2:_="" ns3:_="">
    <xsd:import namespace="9b086a34-6752-49db-9176-964efce43f64"/>
    <xsd:import namespace="2ce4962f-c10c-4377-8fd2-85655f6b43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e4962f-c10c-4377-8fd2-85655f6b43c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C36EF-EE00-42CF-BB2B-080DD0FE6B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83BD6F-58BB-4701-88B5-74ACB27772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2ce4962f-c10c-4377-8fd2-85655f6b43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469CB2-CDBD-4ABB-B8B3-15E83C706068}">
  <ds:schemaRefs>
    <ds:schemaRef ds:uri="http://schemas.microsoft.com/sharepoint/v3/contenttype/forms"/>
  </ds:schemaRefs>
</ds:datastoreItem>
</file>

<file path=customXml/itemProps4.xml><?xml version="1.0" encoding="utf-8"?>
<ds:datastoreItem xmlns:ds="http://schemas.openxmlformats.org/officeDocument/2006/customXml" ds:itemID="{C9E90DF7-5332-443D-BC59-23DEED4CE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 Morgan (2004936)</dc:creator>
  <cp:keywords/>
  <dc:description/>
  <cp:lastModifiedBy>Neve</cp:lastModifiedBy>
  <cp:revision>4</cp:revision>
  <cp:lastPrinted>2022-01-04T11:46:00Z</cp:lastPrinted>
  <dcterms:created xsi:type="dcterms:W3CDTF">2022-01-04T11:46:00Z</dcterms:created>
  <dcterms:modified xsi:type="dcterms:W3CDTF">2022-01-04T11:50:00Z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