
<file path=[Content_Types].xml><?xml version="1.0" encoding="utf-8"?>
<Types xmlns="http://schemas.openxmlformats.org/package/2006/content-types">
  <Default Extension="tmp" ContentType="image/png"/>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2C6C4" w14:textId="77777777" w:rsidR="00376823" w:rsidRPr="00D308FF" w:rsidRDefault="00376823" w:rsidP="00376823">
      <w:pPr>
        <w:pStyle w:val="SMUNORMALARIAL"/>
        <w:rPr>
          <w:rFonts w:ascii="Gadugi" w:hAnsi="Gadugi"/>
          <w:b/>
          <w:color w:val="000000" w:themeColor="text1"/>
          <w:sz w:val="24"/>
        </w:rPr>
      </w:pPr>
      <w:bookmarkStart w:id="0" w:name="_GoBack"/>
      <w:bookmarkEnd w:id="0"/>
    </w:p>
    <w:p w14:paraId="15B016DC" w14:textId="77777777" w:rsidR="00376823" w:rsidRPr="00D308FF" w:rsidRDefault="00376823" w:rsidP="00376823">
      <w:pPr>
        <w:pStyle w:val="SMUNORMALARIAL"/>
        <w:rPr>
          <w:rFonts w:ascii="Gadugi" w:hAnsi="Gadugi"/>
          <w:b/>
          <w:color w:val="000000" w:themeColor="text1"/>
          <w:sz w:val="24"/>
        </w:rPr>
      </w:pPr>
    </w:p>
    <w:p w14:paraId="1F69BE9B" w14:textId="77777777" w:rsidR="00376823" w:rsidRPr="00D308FF" w:rsidRDefault="00376823" w:rsidP="00376823">
      <w:pPr>
        <w:pStyle w:val="SMUNORMALARIAL"/>
        <w:rPr>
          <w:rFonts w:ascii="Gadugi" w:hAnsi="Gadugi"/>
          <w:b/>
          <w:color w:val="000000" w:themeColor="text1"/>
          <w:sz w:val="24"/>
        </w:rPr>
      </w:pPr>
      <w:r w:rsidRPr="00D308FF">
        <w:rPr>
          <w:rFonts w:ascii="Gadugi" w:hAnsi="Gadugi"/>
          <w:noProof/>
        </w:rPr>
        <w:drawing>
          <wp:anchor distT="0" distB="0" distL="114300" distR="114300" simplePos="0" relativeHeight="251659264" behindDoc="0" locked="0" layoutInCell="1" allowOverlap="1" wp14:anchorId="717EBA27" wp14:editId="25B868A6">
            <wp:simplePos x="0" y="0"/>
            <wp:positionH relativeFrom="column">
              <wp:posOffset>2362039</wp:posOffset>
            </wp:positionH>
            <wp:positionV relativeFrom="paragraph">
              <wp:posOffset>88265</wp:posOffset>
            </wp:positionV>
            <wp:extent cx="1337310" cy="594360"/>
            <wp:effectExtent l="0" t="0" r="0" b="0"/>
            <wp:wrapNone/>
            <wp:docPr id="1" name="Picture 7" descr="TSD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D logo 2"/>
                    <pic:cNvPicPr>
                      <a:picLocks noChangeAspect="1" noChangeArrowheads="1"/>
                    </pic:cNvPicPr>
                  </pic:nvPicPr>
                  <pic:blipFill>
                    <a:blip r:embed="rId8" cstate="print"/>
                    <a:srcRect/>
                    <a:stretch>
                      <a:fillRect/>
                    </a:stretch>
                  </pic:blipFill>
                  <pic:spPr bwMode="auto">
                    <a:xfrm>
                      <a:off x="0" y="0"/>
                      <a:ext cx="1337310" cy="594360"/>
                    </a:xfrm>
                    <a:prstGeom prst="rect">
                      <a:avLst/>
                    </a:prstGeom>
                    <a:noFill/>
                  </pic:spPr>
                </pic:pic>
              </a:graphicData>
            </a:graphic>
          </wp:anchor>
        </w:drawing>
      </w:r>
    </w:p>
    <w:tbl>
      <w:tblPr>
        <w:tblW w:w="0" w:type="auto"/>
        <w:tblInd w:w="250" w:type="dxa"/>
        <w:tblLayout w:type="fixed"/>
        <w:tblLook w:val="04A0" w:firstRow="1" w:lastRow="0" w:firstColumn="1" w:lastColumn="0" w:noHBand="0" w:noVBand="1"/>
      </w:tblPr>
      <w:tblGrid>
        <w:gridCol w:w="3510"/>
        <w:gridCol w:w="2127"/>
        <w:gridCol w:w="3606"/>
      </w:tblGrid>
      <w:tr w:rsidR="00376823" w:rsidRPr="00D308FF" w14:paraId="70B5DEEA" w14:textId="77777777" w:rsidTr="000C0607">
        <w:trPr>
          <w:trHeight w:val="1417"/>
        </w:trPr>
        <w:tc>
          <w:tcPr>
            <w:tcW w:w="3510" w:type="dxa"/>
          </w:tcPr>
          <w:p w14:paraId="36C1FB21" w14:textId="77777777" w:rsidR="00376823" w:rsidRPr="00D308FF" w:rsidRDefault="00376823" w:rsidP="000C0607">
            <w:pPr>
              <w:pStyle w:val="Header"/>
              <w:jc w:val="both"/>
              <w:rPr>
                <w:rFonts w:ascii="Gadugi" w:hAnsi="Gadugi"/>
                <w:b/>
                <w:color w:val="000000" w:themeColor="text1"/>
              </w:rPr>
            </w:pPr>
            <w:r w:rsidRPr="00D308FF">
              <w:rPr>
                <w:rFonts w:ascii="Gadugi" w:hAnsi="Gadugi"/>
                <w:b/>
                <w:color w:val="000000" w:themeColor="text1"/>
              </w:rPr>
              <w:t>UNIVERSITY OF WALES:</w:t>
            </w:r>
          </w:p>
          <w:p w14:paraId="4ACBEB04" w14:textId="77777777" w:rsidR="00376823" w:rsidRPr="00D308FF" w:rsidRDefault="00376823" w:rsidP="000C0607">
            <w:pPr>
              <w:pStyle w:val="Header"/>
              <w:jc w:val="both"/>
              <w:rPr>
                <w:rFonts w:ascii="Gadugi" w:hAnsi="Gadugi"/>
                <w:color w:val="000000" w:themeColor="text1"/>
              </w:rPr>
            </w:pPr>
            <w:r w:rsidRPr="00D308FF">
              <w:rPr>
                <w:rFonts w:ascii="Gadugi" w:hAnsi="Gadugi"/>
                <w:b/>
                <w:color w:val="000000" w:themeColor="text1"/>
              </w:rPr>
              <w:t>TRINITY SAINT DAVID</w:t>
            </w:r>
          </w:p>
        </w:tc>
        <w:tc>
          <w:tcPr>
            <w:tcW w:w="2127" w:type="dxa"/>
          </w:tcPr>
          <w:p w14:paraId="0C03E3FB" w14:textId="77777777" w:rsidR="00376823" w:rsidRPr="00D308FF" w:rsidRDefault="00376823" w:rsidP="000C0607">
            <w:pPr>
              <w:pStyle w:val="Header"/>
              <w:jc w:val="center"/>
              <w:rPr>
                <w:rFonts w:ascii="Gadugi" w:hAnsi="Gadugi"/>
                <w:color w:val="000000" w:themeColor="text1"/>
              </w:rPr>
            </w:pPr>
          </w:p>
        </w:tc>
        <w:tc>
          <w:tcPr>
            <w:tcW w:w="3606" w:type="dxa"/>
          </w:tcPr>
          <w:p w14:paraId="0C4DBA67" w14:textId="77777777" w:rsidR="00376823" w:rsidRPr="00D308FF" w:rsidRDefault="00376823" w:rsidP="000C0607">
            <w:pPr>
              <w:pStyle w:val="Header"/>
              <w:jc w:val="right"/>
              <w:rPr>
                <w:rFonts w:ascii="Gadugi" w:hAnsi="Gadugi"/>
                <w:b/>
                <w:color w:val="000000" w:themeColor="text1"/>
              </w:rPr>
            </w:pPr>
            <w:r w:rsidRPr="00D308FF">
              <w:rPr>
                <w:rFonts w:ascii="Gadugi" w:hAnsi="Gadugi"/>
                <w:b/>
                <w:color w:val="000000" w:themeColor="text1"/>
              </w:rPr>
              <w:t>PRIFYSGOL CYMRU:</w:t>
            </w:r>
          </w:p>
          <w:p w14:paraId="1CF4A6F6" w14:textId="77777777" w:rsidR="00376823" w:rsidRPr="00D308FF" w:rsidRDefault="00376823" w:rsidP="000C0607">
            <w:pPr>
              <w:pStyle w:val="Header"/>
              <w:jc w:val="right"/>
              <w:rPr>
                <w:rFonts w:ascii="Gadugi" w:hAnsi="Gadugi"/>
                <w:color w:val="000000" w:themeColor="text1"/>
              </w:rPr>
            </w:pPr>
            <w:r w:rsidRPr="00D308FF">
              <w:rPr>
                <w:rFonts w:ascii="Gadugi" w:hAnsi="Gadugi"/>
                <w:b/>
                <w:color w:val="000000" w:themeColor="text1"/>
              </w:rPr>
              <w:t>Y DRINDOD DEWI SANT</w:t>
            </w:r>
          </w:p>
        </w:tc>
      </w:tr>
    </w:tbl>
    <w:p w14:paraId="0C35B604" w14:textId="77777777" w:rsidR="00376823" w:rsidRPr="00D308FF" w:rsidRDefault="00376823" w:rsidP="00376823">
      <w:pPr>
        <w:rPr>
          <w:rFonts w:ascii="Gadugi" w:hAnsi="Gadugi"/>
          <w:vanish/>
          <w:color w:val="000000" w:themeColor="text1"/>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1"/>
        <w:gridCol w:w="4622"/>
      </w:tblGrid>
      <w:tr w:rsidR="00376823" w:rsidRPr="00D308FF" w14:paraId="5A95C2BB" w14:textId="77777777" w:rsidTr="000C0607">
        <w:trPr>
          <w:trHeight w:val="1134"/>
        </w:trPr>
        <w:tc>
          <w:tcPr>
            <w:tcW w:w="4621" w:type="dxa"/>
          </w:tcPr>
          <w:p w14:paraId="03946670" w14:textId="77777777" w:rsidR="00376823" w:rsidRPr="00D308FF" w:rsidRDefault="00376823" w:rsidP="000C0607">
            <w:pPr>
              <w:pStyle w:val="Year"/>
              <w:spacing w:after="0"/>
              <w:rPr>
                <w:rFonts w:ascii="Gadugi" w:hAnsi="Gadugi"/>
                <w:color w:val="000000" w:themeColor="text1"/>
                <w:sz w:val="24"/>
              </w:rPr>
            </w:pPr>
            <w:r w:rsidRPr="00D308FF">
              <w:rPr>
                <w:rFonts w:ascii="Gadugi" w:hAnsi="Gadugi"/>
                <w:b w:val="0"/>
                <w:color w:val="000000" w:themeColor="text1"/>
                <w:sz w:val="20"/>
              </w:rPr>
              <w:t xml:space="preserve">LOCATION: </w:t>
            </w:r>
            <w:r w:rsidRPr="00D308FF">
              <w:rPr>
                <w:rFonts w:ascii="Gadugi" w:hAnsi="Gadugi"/>
                <w:color w:val="000000" w:themeColor="text1"/>
                <w:sz w:val="24"/>
              </w:rPr>
              <w:t>Coleg Sir Gar (Graig)</w:t>
            </w:r>
          </w:p>
          <w:p w14:paraId="6F2A85E4" w14:textId="77777777" w:rsidR="00376823" w:rsidRPr="00D308FF" w:rsidRDefault="00376823" w:rsidP="000C0607">
            <w:pPr>
              <w:pStyle w:val="Year"/>
              <w:spacing w:after="0"/>
              <w:rPr>
                <w:rFonts w:ascii="Gadugi" w:hAnsi="Gadugi"/>
                <w:color w:val="000000" w:themeColor="text1"/>
                <w:sz w:val="24"/>
              </w:rPr>
            </w:pPr>
          </w:p>
        </w:tc>
        <w:tc>
          <w:tcPr>
            <w:tcW w:w="4622" w:type="dxa"/>
          </w:tcPr>
          <w:p w14:paraId="4D5F664D" w14:textId="77777777" w:rsidR="00376823" w:rsidRPr="00D308FF" w:rsidRDefault="00376823" w:rsidP="000C0607">
            <w:pPr>
              <w:pStyle w:val="Year"/>
              <w:spacing w:after="0"/>
              <w:jc w:val="right"/>
              <w:rPr>
                <w:rFonts w:ascii="Gadugi" w:hAnsi="Gadugi"/>
                <w:color w:val="000000" w:themeColor="text1"/>
                <w:sz w:val="24"/>
              </w:rPr>
            </w:pPr>
            <w:r w:rsidRPr="00D308FF">
              <w:rPr>
                <w:rFonts w:ascii="Gadugi" w:hAnsi="Gadugi"/>
                <w:b w:val="0"/>
                <w:color w:val="000000" w:themeColor="text1"/>
                <w:sz w:val="20"/>
              </w:rPr>
              <w:t xml:space="preserve">LLEOLIAD: </w:t>
            </w:r>
            <w:r w:rsidRPr="00D308FF">
              <w:rPr>
                <w:rFonts w:ascii="Gadugi" w:hAnsi="Gadugi"/>
                <w:color w:val="000000" w:themeColor="text1"/>
                <w:sz w:val="24"/>
              </w:rPr>
              <w:t xml:space="preserve">Coleg Sir Gar (Graig) </w:t>
            </w:r>
          </w:p>
          <w:p w14:paraId="5FE47628" w14:textId="77777777" w:rsidR="00376823" w:rsidRPr="00D308FF" w:rsidRDefault="00376823" w:rsidP="000C0607">
            <w:pPr>
              <w:pStyle w:val="Year"/>
              <w:spacing w:after="0"/>
              <w:jc w:val="right"/>
              <w:rPr>
                <w:rFonts w:ascii="Gadugi" w:hAnsi="Gadugi"/>
                <w:color w:val="000000" w:themeColor="text1"/>
                <w:sz w:val="24"/>
              </w:rPr>
            </w:pPr>
          </w:p>
        </w:tc>
      </w:tr>
      <w:tr w:rsidR="00376823" w:rsidRPr="00D308FF" w14:paraId="7610B4E9" w14:textId="77777777" w:rsidTr="000C0607">
        <w:trPr>
          <w:trHeight w:val="567"/>
        </w:trPr>
        <w:tc>
          <w:tcPr>
            <w:tcW w:w="4621" w:type="dxa"/>
          </w:tcPr>
          <w:p w14:paraId="3E5C76D8" w14:textId="77777777" w:rsidR="00376823" w:rsidRPr="00D308FF" w:rsidRDefault="00376823" w:rsidP="000C0607">
            <w:pPr>
              <w:pStyle w:val="Trinity"/>
              <w:ind w:left="5760" w:hanging="5760"/>
              <w:rPr>
                <w:rFonts w:ascii="Gadugi" w:hAnsi="Gadugi"/>
                <w:color w:val="000000" w:themeColor="text1"/>
              </w:rPr>
            </w:pPr>
            <w:r w:rsidRPr="00D308FF">
              <w:rPr>
                <w:rFonts w:ascii="Gadugi" w:hAnsi="Gadugi"/>
                <w:color w:val="000000" w:themeColor="text1"/>
              </w:rPr>
              <w:t>LEVEL 6</w:t>
            </w:r>
          </w:p>
        </w:tc>
        <w:tc>
          <w:tcPr>
            <w:tcW w:w="4622" w:type="dxa"/>
          </w:tcPr>
          <w:p w14:paraId="7C48206B" w14:textId="77777777" w:rsidR="00376823" w:rsidRPr="00D308FF" w:rsidRDefault="00376823" w:rsidP="000C0607">
            <w:pPr>
              <w:pStyle w:val="Trinity"/>
              <w:ind w:left="5760" w:hanging="5760"/>
              <w:jc w:val="right"/>
              <w:rPr>
                <w:rFonts w:ascii="Gadugi" w:hAnsi="Gadugi"/>
                <w:color w:val="000000" w:themeColor="text1"/>
              </w:rPr>
            </w:pPr>
            <w:r w:rsidRPr="00D308FF">
              <w:rPr>
                <w:rFonts w:ascii="Gadugi" w:hAnsi="Gadugi"/>
                <w:color w:val="000000" w:themeColor="text1"/>
              </w:rPr>
              <w:t>LEFEL 6</w:t>
            </w:r>
          </w:p>
        </w:tc>
      </w:tr>
      <w:tr w:rsidR="00376823" w:rsidRPr="00D308FF" w14:paraId="5EA32AD8" w14:textId="77777777" w:rsidTr="000C0607">
        <w:trPr>
          <w:trHeight w:val="567"/>
        </w:trPr>
        <w:tc>
          <w:tcPr>
            <w:tcW w:w="4621" w:type="dxa"/>
          </w:tcPr>
          <w:p w14:paraId="79F93B36" w14:textId="77777777" w:rsidR="00376823" w:rsidRPr="00D308FF" w:rsidRDefault="00376823" w:rsidP="000C0607">
            <w:pPr>
              <w:pStyle w:val="Exam"/>
              <w:rPr>
                <w:rFonts w:ascii="Gadugi" w:hAnsi="Gadugi"/>
                <w:color w:val="000000" w:themeColor="text1"/>
              </w:rPr>
            </w:pPr>
            <w:r w:rsidRPr="00D308FF">
              <w:rPr>
                <w:rFonts w:ascii="Gadugi" w:hAnsi="Gadugi"/>
                <w:color w:val="000000" w:themeColor="text1"/>
              </w:rPr>
              <w:t>EXAMINATION PERIOD</w:t>
            </w:r>
          </w:p>
        </w:tc>
        <w:tc>
          <w:tcPr>
            <w:tcW w:w="4622" w:type="dxa"/>
          </w:tcPr>
          <w:p w14:paraId="69618E76" w14:textId="77777777" w:rsidR="00376823" w:rsidRPr="00D308FF" w:rsidRDefault="00376823" w:rsidP="000C0607">
            <w:pPr>
              <w:pStyle w:val="Exam"/>
              <w:jc w:val="right"/>
              <w:rPr>
                <w:rFonts w:ascii="Gadugi" w:hAnsi="Gadugi"/>
                <w:color w:val="000000" w:themeColor="text1"/>
              </w:rPr>
            </w:pPr>
            <w:r w:rsidRPr="00D308FF">
              <w:rPr>
                <w:rFonts w:ascii="Gadugi" w:hAnsi="Gadugi"/>
                <w:color w:val="000000" w:themeColor="text1"/>
              </w:rPr>
              <w:t>CYFNOD ARHOLIADAU</w:t>
            </w:r>
          </w:p>
        </w:tc>
      </w:tr>
      <w:tr w:rsidR="00376823" w:rsidRPr="00D308FF" w14:paraId="00D3FDFD" w14:textId="77777777" w:rsidTr="000C0607">
        <w:trPr>
          <w:trHeight w:val="567"/>
        </w:trPr>
        <w:tc>
          <w:tcPr>
            <w:tcW w:w="4621" w:type="dxa"/>
          </w:tcPr>
          <w:p w14:paraId="34AF827A" w14:textId="77777777" w:rsidR="00376823" w:rsidRPr="00D308FF" w:rsidRDefault="000C0607" w:rsidP="000C0607">
            <w:pPr>
              <w:pStyle w:val="Month"/>
              <w:jc w:val="both"/>
              <w:rPr>
                <w:rFonts w:ascii="Gadugi" w:hAnsi="Gadugi"/>
                <w:color w:val="000000" w:themeColor="text1"/>
              </w:rPr>
            </w:pPr>
            <w:r w:rsidRPr="00D308FF">
              <w:rPr>
                <w:rFonts w:ascii="Gadugi" w:hAnsi="Gadugi"/>
                <w:color w:val="000000" w:themeColor="text1"/>
              </w:rPr>
              <w:t>may 2020</w:t>
            </w:r>
          </w:p>
        </w:tc>
        <w:tc>
          <w:tcPr>
            <w:tcW w:w="4622" w:type="dxa"/>
          </w:tcPr>
          <w:p w14:paraId="4C2D4C46" w14:textId="77777777" w:rsidR="00376823" w:rsidRPr="00D308FF" w:rsidRDefault="000C0607" w:rsidP="000C0607">
            <w:pPr>
              <w:pStyle w:val="Month"/>
              <w:jc w:val="right"/>
              <w:rPr>
                <w:rFonts w:ascii="Gadugi" w:hAnsi="Gadugi"/>
                <w:color w:val="000000" w:themeColor="text1"/>
              </w:rPr>
            </w:pPr>
            <w:r w:rsidRPr="00D308FF">
              <w:rPr>
                <w:rFonts w:ascii="Gadugi" w:hAnsi="Gadugi"/>
                <w:color w:val="000000" w:themeColor="text1"/>
              </w:rPr>
              <w:t>mai 2020</w:t>
            </w:r>
          </w:p>
        </w:tc>
      </w:tr>
    </w:tbl>
    <w:p w14:paraId="5FC37D3E" w14:textId="77777777" w:rsidR="00376823" w:rsidRPr="00D308FF" w:rsidRDefault="00376823" w:rsidP="00376823">
      <w:pPr>
        <w:pStyle w:val="Modcode"/>
        <w:rPr>
          <w:rFonts w:ascii="Gadugi" w:hAnsi="Gadugi"/>
          <w:color w:val="000000" w:themeColor="text1"/>
        </w:rPr>
      </w:pPr>
    </w:p>
    <w:p w14:paraId="69A8A56A" w14:textId="77777777" w:rsidR="00376823" w:rsidRPr="00D308FF" w:rsidRDefault="00376823" w:rsidP="00376823">
      <w:pPr>
        <w:pStyle w:val="Modcode"/>
        <w:rPr>
          <w:rFonts w:ascii="Gadugi" w:hAnsi="Gadugi"/>
          <w:color w:val="000000" w:themeColor="text1"/>
        </w:rPr>
      </w:pPr>
    </w:p>
    <w:p w14:paraId="05DEBC69" w14:textId="77777777" w:rsidR="00376823" w:rsidRPr="00D308FF" w:rsidRDefault="00376823" w:rsidP="00376823">
      <w:pPr>
        <w:pStyle w:val="Modcode"/>
        <w:rPr>
          <w:rFonts w:ascii="Gadugi" w:hAnsi="Gadugi"/>
          <w:color w:val="000000" w:themeColor="text1"/>
        </w:rPr>
      </w:pPr>
    </w:p>
    <w:p w14:paraId="4CEEC702" w14:textId="77777777" w:rsidR="00376823" w:rsidRPr="00D308FF" w:rsidRDefault="000C0607" w:rsidP="00376823">
      <w:pPr>
        <w:pStyle w:val="Modcode"/>
        <w:rPr>
          <w:rFonts w:ascii="Gadugi" w:hAnsi="Gadugi"/>
          <w:color w:val="000000" w:themeColor="text1"/>
        </w:rPr>
      </w:pPr>
      <w:r w:rsidRPr="00D308FF">
        <w:rPr>
          <w:rFonts w:ascii="Gadugi" w:hAnsi="Gadugi"/>
          <w:color w:val="000000" w:themeColor="text1"/>
        </w:rPr>
        <w:t>MODULE CODE: SG</w:t>
      </w:r>
      <w:r w:rsidR="00376823" w:rsidRPr="00D308FF">
        <w:rPr>
          <w:rFonts w:ascii="Gadugi" w:hAnsi="Gadugi"/>
          <w:color w:val="000000" w:themeColor="text1"/>
        </w:rPr>
        <w:t>dm6020</w:t>
      </w:r>
    </w:p>
    <w:p w14:paraId="7F5580C6" w14:textId="77777777" w:rsidR="00376823" w:rsidRPr="00D308FF" w:rsidRDefault="00376823" w:rsidP="00376823">
      <w:pPr>
        <w:pStyle w:val="Modcode"/>
        <w:rPr>
          <w:rFonts w:ascii="Gadugi" w:hAnsi="Gadugi"/>
          <w:color w:val="000000" w:themeColor="text1"/>
        </w:rPr>
      </w:pPr>
      <w:r w:rsidRPr="00D308FF">
        <w:rPr>
          <w:rFonts w:ascii="Gadugi" w:hAnsi="Gadugi"/>
          <w:color w:val="000000" w:themeColor="text1"/>
        </w:rPr>
        <w:t>Engineering Management</w:t>
      </w:r>
    </w:p>
    <w:p w14:paraId="0E3A1F19" w14:textId="77777777" w:rsidR="00376823" w:rsidRPr="00D308FF" w:rsidRDefault="00376823" w:rsidP="00376823">
      <w:pPr>
        <w:pStyle w:val="Modcode"/>
        <w:rPr>
          <w:rFonts w:ascii="Gadugi" w:hAnsi="Gadugi"/>
          <w:color w:val="000000" w:themeColor="text1"/>
        </w:rPr>
      </w:pPr>
    </w:p>
    <w:p w14:paraId="66C7BC99" w14:textId="77777777" w:rsidR="00376823" w:rsidRPr="00D308FF" w:rsidRDefault="00376823" w:rsidP="00376823">
      <w:pPr>
        <w:pStyle w:val="Time"/>
        <w:ind w:left="284"/>
        <w:rPr>
          <w:rFonts w:ascii="Gadugi" w:hAnsi="Gadugi"/>
          <w:color w:val="000000" w:themeColor="text1"/>
        </w:rPr>
      </w:pPr>
    </w:p>
    <w:p w14:paraId="179B3478" w14:textId="77777777" w:rsidR="00376823" w:rsidRPr="00D308FF" w:rsidRDefault="00376823" w:rsidP="00376823">
      <w:pPr>
        <w:pStyle w:val="Time"/>
        <w:ind w:left="284"/>
        <w:rPr>
          <w:rFonts w:ascii="Gadugi" w:hAnsi="Gadugi"/>
          <w:color w:val="000000" w:themeColor="text1"/>
        </w:rPr>
      </w:pPr>
    </w:p>
    <w:p w14:paraId="38388EE0" w14:textId="77777777" w:rsidR="004A4446" w:rsidRDefault="004A4446" w:rsidP="004A4446">
      <w:pPr>
        <w:pStyle w:val="Time"/>
        <w:ind w:left="284"/>
        <w:jc w:val="center"/>
        <w:rPr>
          <w:rFonts w:ascii="Gadugi" w:hAnsi="Gadugi"/>
          <w:color w:val="000000" w:themeColor="text1"/>
        </w:rPr>
      </w:pPr>
      <w:r>
        <w:rPr>
          <w:rFonts w:ascii="Gadugi" w:hAnsi="Gadugi"/>
          <w:color w:val="000000" w:themeColor="text1"/>
        </w:rPr>
        <w:t>Examination Solutions</w:t>
      </w:r>
    </w:p>
    <w:p w14:paraId="6CCDF273" w14:textId="77777777" w:rsidR="004A4446" w:rsidRDefault="004A4446">
      <w:pPr>
        <w:rPr>
          <w:rFonts w:ascii="Gadugi" w:hAnsi="Gadugi" w:cs="Arial"/>
          <w:sz w:val="24"/>
          <w:szCs w:val="24"/>
        </w:rPr>
      </w:pPr>
      <w:r>
        <w:rPr>
          <w:rFonts w:ascii="Gadugi" w:hAnsi="Gadugi" w:cs="Arial"/>
          <w:sz w:val="24"/>
          <w:szCs w:val="24"/>
        </w:rPr>
        <w:br w:type="page"/>
      </w:r>
    </w:p>
    <w:p w14:paraId="54B92069" w14:textId="77777777" w:rsidR="000C0607" w:rsidRPr="00F02D41" w:rsidRDefault="000C0607" w:rsidP="000C0607">
      <w:pPr>
        <w:jc w:val="both"/>
        <w:rPr>
          <w:rFonts w:ascii="Gadugi" w:hAnsi="Gadugi" w:cs="Arial"/>
          <w:b/>
          <w:sz w:val="24"/>
          <w:szCs w:val="24"/>
        </w:rPr>
      </w:pPr>
      <w:r w:rsidRPr="00F02D41">
        <w:rPr>
          <w:rFonts w:ascii="Gadugi" w:hAnsi="Gadugi" w:cs="Arial"/>
          <w:b/>
          <w:sz w:val="24"/>
          <w:szCs w:val="24"/>
        </w:rPr>
        <w:lastRenderedPageBreak/>
        <w:t>Question 1</w:t>
      </w:r>
    </w:p>
    <w:p w14:paraId="5D1D421F" w14:textId="77777777" w:rsidR="000C0607" w:rsidRPr="00D308FF" w:rsidRDefault="000C0607" w:rsidP="000C0607">
      <w:pPr>
        <w:jc w:val="both"/>
        <w:rPr>
          <w:rFonts w:ascii="Gadugi" w:hAnsi="Gadugi" w:cs="Arial"/>
          <w:sz w:val="24"/>
          <w:szCs w:val="24"/>
        </w:rPr>
      </w:pPr>
      <w:r w:rsidRPr="00F02D41">
        <w:rPr>
          <w:rFonts w:ascii="Gadugi" w:hAnsi="Gadugi" w:cs="Arial"/>
          <w:b/>
          <w:sz w:val="24"/>
          <w:szCs w:val="24"/>
        </w:rPr>
        <w:t>1.a</w:t>
      </w:r>
      <w:r w:rsidRPr="00D308FF">
        <w:rPr>
          <w:rFonts w:ascii="Gadugi" w:hAnsi="Gadugi" w:cs="Arial"/>
          <w:sz w:val="24"/>
          <w:szCs w:val="24"/>
        </w:rPr>
        <w:t>. The student should describe the basic steps involved in a Taguchi DOE. Suitable comments should be made at each stage to demonstrate understanding, i.e.:</w:t>
      </w:r>
    </w:p>
    <w:p w14:paraId="467E8CBB" w14:textId="77777777" w:rsidR="000C0607" w:rsidRPr="00D308FF" w:rsidRDefault="000C0607" w:rsidP="000C0607">
      <w:pPr>
        <w:jc w:val="both"/>
        <w:rPr>
          <w:rFonts w:ascii="Gadugi" w:hAnsi="Gadugi" w:cs="Arial"/>
          <w:sz w:val="24"/>
          <w:szCs w:val="24"/>
        </w:rPr>
      </w:pPr>
      <w:r w:rsidRPr="00D308FF">
        <w:rPr>
          <w:rFonts w:ascii="Gadugi" w:hAnsi="Gadugi" w:cs="Arial"/>
          <w:sz w:val="24"/>
          <w:szCs w:val="24"/>
        </w:rPr>
        <w:t xml:space="preserve">With Taguchi’s DOE, parameter or factor changes occur simultaneously in a product hence minimising the need to carry out large quantities of testing that would occur if one parameter at a time were changed. If we were to carry out a series of tests by changing one parameter at a time, then two at a time and so on, the number of different tests would be very high without considering the number of tests that would be need to be taken at each parameter setting in order to achieve accurate results. </w:t>
      </w:r>
    </w:p>
    <w:p w14:paraId="7FE9CA3B" w14:textId="77777777" w:rsidR="000C0607" w:rsidRPr="00D308FF" w:rsidRDefault="000C0607" w:rsidP="000C0607">
      <w:pPr>
        <w:jc w:val="both"/>
        <w:rPr>
          <w:rFonts w:ascii="Gadugi" w:hAnsi="Gadugi" w:cs="Arial"/>
          <w:sz w:val="24"/>
          <w:szCs w:val="24"/>
        </w:rPr>
      </w:pPr>
      <w:r w:rsidRPr="00D308FF">
        <w:rPr>
          <w:rFonts w:ascii="Gadugi" w:hAnsi="Gadugi" w:cs="Arial"/>
          <w:sz w:val="24"/>
          <w:szCs w:val="24"/>
        </w:rPr>
        <w:t xml:space="preserve">Taguchi uses what is termed the </w:t>
      </w:r>
      <w:r w:rsidRPr="00D308FF">
        <w:rPr>
          <w:rFonts w:ascii="Gadugi" w:hAnsi="Gadugi" w:cs="Arial"/>
          <w:b/>
          <w:bCs/>
          <w:i/>
          <w:iCs/>
          <w:sz w:val="24"/>
          <w:szCs w:val="24"/>
        </w:rPr>
        <w:t>L8 orthogonal array</w:t>
      </w:r>
      <w:r w:rsidRPr="00D308FF">
        <w:rPr>
          <w:rFonts w:ascii="Gadugi" w:hAnsi="Gadugi" w:cs="Arial"/>
          <w:sz w:val="24"/>
          <w:szCs w:val="24"/>
        </w:rPr>
        <w:t xml:space="preserve">.  These are the designs for experiments, which were previously identified by others but were codified in such a way that an engineer automatically has a route to the minimum number of prototypes necessary for experimentation.  The numbers 1 to 8 are called </w:t>
      </w:r>
      <w:r w:rsidRPr="00D308FF">
        <w:rPr>
          <w:rFonts w:ascii="Gadugi" w:hAnsi="Gadugi" w:cs="Arial"/>
          <w:b/>
          <w:bCs/>
          <w:i/>
          <w:iCs/>
          <w:sz w:val="24"/>
          <w:szCs w:val="24"/>
        </w:rPr>
        <w:t>experiment numbers</w:t>
      </w:r>
      <w:r w:rsidRPr="00D308FF">
        <w:rPr>
          <w:rFonts w:ascii="Gadugi" w:hAnsi="Gadugi" w:cs="Arial"/>
          <w:sz w:val="24"/>
          <w:szCs w:val="24"/>
        </w:rPr>
        <w:t xml:space="preserve">.  Each vertical column of the array contains four 1’s and four 2’s.  For any experiment, in any two columns there are four possible combinations: (1,1), (1,2), (2,1) and (2,2).  If each of these four combinations appears the same number of times in a pair of columns, the columns are said to be </w:t>
      </w:r>
      <w:r w:rsidRPr="00D308FF">
        <w:rPr>
          <w:rFonts w:ascii="Gadugi" w:hAnsi="Gadugi" w:cs="Arial"/>
          <w:b/>
          <w:bCs/>
          <w:i/>
          <w:iCs/>
          <w:sz w:val="24"/>
          <w:szCs w:val="24"/>
        </w:rPr>
        <w:t>balanced</w:t>
      </w:r>
      <w:r w:rsidRPr="00D308FF">
        <w:rPr>
          <w:rFonts w:ascii="Gadugi" w:hAnsi="Gadugi" w:cs="Arial"/>
          <w:sz w:val="24"/>
          <w:szCs w:val="24"/>
        </w:rPr>
        <w:t xml:space="preserve">, or </w:t>
      </w:r>
      <w:r w:rsidRPr="00D308FF">
        <w:rPr>
          <w:rFonts w:ascii="Gadugi" w:hAnsi="Gadugi" w:cs="Arial"/>
          <w:b/>
          <w:bCs/>
          <w:i/>
          <w:iCs/>
          <w:sz w:val="24"/>
          <w:szCs w:val="24"/>
        </w:rPr>
        <w:t>orthogonal</w:t>
      </w:r>
      <w:r w:rsidRPr="00D308FF">
        <w:rPr>
          <w:rFonts w:ascii="Gadugi" w:hAnsi="Gadugi" w:cs="Arial"/>
          <w:sz w:val="24"/>
          <w:szCs w:val="24"/>
        </w:rPr>
        <w:t>.  Select any two of the seven columns in the L</w:t>
      </w:r>
      <w:r w:rsidRPr="00D308FF">
        <w:rPr>
          <w:rFonts w:ascii="Gadugi" w:hAnsi="Gadugi" w:cs="Arial"/>
          <w:sz w:val="24"/>
          <w:szCs w:val="24"/>
          <w:vertAlign w:val="subscript"/>
        </w:rPr>
        <w:t>8</w:t>
      </w:r>
      <w:r w:rsidRPr="00D308FF">
        <w:rPr>
          <w:rFonts w:ascii="Gadugi" w:hAnsi="Gadugi" w:cs="Arial"/>
          <w:sz w:val="24"/>
          <w:szCs w:val="24"/>
        </w:rPr>
        <w:t xml:space="preserve"> array and count </w:t>
      </w:r>
      <w:proofErr w:type="gramStart"/>
      <w:r w:rsidRPr="00D308FF">
        <w:rPr>
          <w:rFonts w:ascii="Gadugi" w:hAnsi="Gadugi" w:cs="Arial"/>
          <w:sz w:val="24"/>
          <w:szCs w:val="24"/>
        </w:rPr>
        <w:t>the  (</w:t>
      </w:r>
      <w:proofErr w:type="gramEnd"/>
      <w:r w:rsidRPr="00D308FF">
        <w:rPr>
          <w:rFonts w:ascii="Gadugi" w:hAnsi="Gadugi" w:cs="Arial"/>
          <w:sz w:val="24"/>
          <w:szCs w:val="24"/>
        </w:rPr>
        <w:t>1,1), (1,2), (2,1) and (2,2) combinations; you will find that the columns are indeed orthogonal.  Correct parameter analysis will then allow the engineer to achieve a new set of parameters that will best suit the system and hence reduce quality problems.</w:t>
      </w:r>
    </w:p>
    <w:p w14:paraId="470033A4" w14:textId="77777777" w:rsidR="000C0607" w:rsidRPr="00D308FF" w:rsidRDefault="000C0607" w:rsidP="00F02D41">
      <w:pPr>
        <w:jc w:val="both"/>
        <w:rPr>
          <w:rFonts w:ascii="Gadugi" w:hAnsi="Gadugi" w:cs="Arial"/>
          <w:b/>
          <w:sz w:val="24"/>
          <w:szCs w:val="24"/>
        </w:rPr>
      </w:pPr>
      <w:r w:rsidRPr="00D308FF">
        <w:rPr>
          <w:rFonts w:ascii="Gadugi" w:hAnsi="Gadugi" w:cs="Arial"/>
          <w:sz w:val="24"/>
          <w:szCs w:val="24"/>
        </w:rPr>
        <w:t xml:space="preserve">A graphical analysis for each effect in the design matrix can be obtained by plotting the </w:t>
      </w:r>
      <w:r w:rsidRPr="00D308FF">
        <w:rPr>
          <w:rFonts w:ascii="Gadugi" w:hAnsi="Gadugi" w:cs="Arial"/>
          <w:b/>
          <w:bCs/>
          <w:sz w:val="24"/>
          <w:szCs w:val="24"/>
        </w:rPr>
        <w:t xml:space="preserve">average response </w:t>
      </w:r>
      <w:r w:rsidRPr="00D308FF">
        <w:rPr>
          <w:rFonts w:ascii="Gadugi" w:hAnsi="Gadugi" w:cs="Arial"/>
          <w:sz w:val="24"/>
          <w:szCs w:val="24"/>
        </w:rPr>
        <w:t>at the 1 &amp; 2 (or –1 &amp; 1) levels for each column. After plotting the averages, the points are connected to form a line. The steepness of the slope reflects the importance of each effect.</w:t>
      </w:r>
      <w:r w:rsidRPr="00D308FF">
        <w:rPr>
          <w:rFonts w:ascii="Gadugi" w:hAnsi="Gadugi" w:cs="Arial"/>
          <w:sz w:val="24"/>
          <w:szCs w:val="24"/>
          <w:lang w:val="en-US"/>
        </w:rPr>
        <w:t xml:space="preserve"> </w:t>
      </w:r>
      <w:r w:rsidR="00F02D41">
        <w:rPr>
          <w:rFonts w:ascii="Gadugi" w:hAnsi="Gadugi" w:cs="Arial"/>
          <w:sz w:val="24"/>
          <w:szCs w:val="24"/>
          <w:lang w:val="en-US"/>
        </w:rPr>
        <w:t xml:space="preserve"> </w:t>
      </w:r>
      <w:r w:rsidRPr="00D308FF">
        <w:rPr>
          <w:rFonts w:ascii="Gadugi" w:hAnsi="Gadugi" w:cs="Arial"/>
          <w:b/>
          <w:sz w:val="24"/>
          <w:szCs w:val="24"/>
        </w:rPr>
        <w:t>10 Marks</w:t>
      </w:r>
    </w:p>
    <w:p w14:paraId="6DC9FE4E" w14:textId="77777777" w:rsidR="000C0607" w:rsidRPr="00D308FF" w:rsidRDefault="000C0607" w:rsidP="000C0607">
      <w:pPr>
        <w:rPr>
          <w:rFonts w:ascii="Gadugi" w:hAnsi="Gadugi" w:cs="Arial"/>
          <w:sz w:val="24"/>
          <w:szCs w:val="24"/>
        </w:rPr>
      </w:pPr>
      <w:r w:rsidRPr="00D308FF">
        <w:rPr>
          <w:rFonts w:ascii="Gadugi" w:hAnsi="Gadugi" w:cs="Arial"/>
          <w:b/>
          <w:sz w:val="24"/>
          <w:szCs w:val="24"/>
        </w:rPr>
        <w:t>1.b.</w:t>
      </w:r>
      <w:r w:rsidRPr="00D308FF">
        <w:rPr>
          <w:rFonts w:ascii="Gadugi" w:hAnsi="Gadugi" w:cs="Arial"/>
          <w:sz w:val="24"/>
          <w:szCs w:val="24"/>
        </w:rPr>
        <w:tab/>
        <w:t>The average value for the ‘deterioration data’ must be calculated:</w:t>
      </w:r>
    </w:p>
    <w:p w14:paraId="792DED78" w14:textId="77777777" w:rsidR="000C0607" w:rsidRPr="00D308FF" w:rsidRDefault="002C59E1" w:rsidP="000C0607">
      <w:pPr>
        <w:jc w:val="center"/>
        <w:rPr>
          <w:rFonts w:ascii="Gadugi" w:hAnsi="Gadugi" w:cs="Arial"/>
          <w:sz w:val="24"/>
          <w:szCs w:val="24"/>
        </w:rPr>
      </w:pPr>
      <m:oMath>
        <m:acc>
          <m:accPr>
            <m:chr m:val="̅"/>
            <m:ctrlPr>
              <w:rPr>
                <w:rFonts w:ascii="Cambria Math" w:hAnsi="Cambria Math" w:cs="Arial"/>
                <w:i/>
                <w:sz w:val="24"/>
                <w:szCs w:val="24"/>
              </w:rPr>
            </m:ctrlPr>
          </m:accPr>
          <m:e>
            <m:r>
              <w:rPr>
                <w:rFonts w:ascii="Cambria Math" w:hAnsi="Cambria Math" w:cs="Arial"/>
                <w:sz w:val="24"/>
                <w:szCs w:val="24"/>
              </w:rPr>
              <m:t>T</m:t>
            </m:r>
          </m:e>
        </m:acc>
      </m:oMath>
      <w:r w:rsidR="000C0607" w:rsidRPr="00D308FF">
        <w:rPr>
          <w:rFonts w:ascii="Gadugi" w:hAnsi="Gadugi" w:cs="Arial"/>
          <w:sz w:val="24"/>
          <w:szCs w:val="24"/>
        </w:rPr>
        <w:t xml:space="preserve"> = (20+12+10+48+28+20+20+16+8) / 9 = 20.22</w:t>
      </w:r>
    </w:p>
    <w:p w14:paraId="71FC0D9A" w14:textId="77777777" w:rsidR="000C0607" w:rsidRPr="00D308FF" w:rsidRDefault="000C0607" w:rsidP="000C0607">
      <w:pPr>
        <w:rPr>
          <w:rFonts w:ascii="Gadugi" w:hAnsi="Gadugi" w:cs="Arial"/>
          <w:sz w:val="24"/>
          <w:szCs w:val="24"/>
        </w:rPr>
      </w:pPr>
      <w:r w:rsidRPr="00D308FF">
        <w:rPr>
          <w:rFonts w:ascii="Gadugi" w:hAnsi="Gadugi" w:cs="Arial"/>
          <w:sz w:val="24"/>
          <w:szCs w:val="24"/>
        </w:rPr>
        <w:t>The mean values of the parameter levels can now be entered into the ‘Response table’:</w:t>
      </w:r>
    </w:p>
    <w:tbl>
      <w:tblPr>
        <w:tblStyle w:val="TableGrid"/>
        <w:tblW w:w="0" w:type="auto"/>
        <w:tblInd w:w="1591" w:type="dxa"/>
        <w:tblLook w:val="04A0" w:firstRow="1" w:lastRow="0" w:firstColumn="1" w:lastColumn="0" w:noHBand="0" w:noVBand="1"/>
      </w:tblPr>
      <w:tblGrid>
        <w:gridCol w:w="1391"/>
        <w:gridCol w:w="1145"/>
        <w:gridCol w:w="1145"/>
        <w:gridCol w:w="1145"/>
        <w:gridCol w:w="1145"/>
      </w:tblGrid>
      <w:tr w:rsidR="000C0607" w:rsidRPr="00D308FF" w14:paraId="26DE2BD2" w14:textId="77777777" w:rsidTr="000C0607">
        <w:tc>
          <w:tcPr>
            <w:tcW w:w="1293" w:type="dxa"/>
          </w:tcPr>
          <w:p w14:paraId="6DA2B445"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Levels</w:t>
            </w:r>
          </w:p>
        </w:tc>
        <w:tc>
          <w:tcPr>
            <w:tcW w:w="1145" w:type="dxa"/>
          </w:tcPr>
          <w:p w14:paraId="15EAA77E"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A</w:t>
            </w:r>
          </w:p>
        </w:tc>
        <w:tc>
          <w:tcPr>
            <w:tcW w:w="1145" w:type="dxa"/>
          </w:tcPr>
          <w:p w14:paraId="662839F4"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B</w:t>
            </w:r>
          </w:p>
        </w:tc>
        <w:tc>
          <w:tcPr>
            <w:tcW w:w="1145" w:type="dxa"/>
          </w:tcPr>
          <w:p w14:paraId="304433C9"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C</w:t>
            </w:r>
          </w:p>
        </w:tc>
        <w:tc>
          <w:tcPr>
            <w:tcW w:w="1145" w:type="dxa"/>
          </w:tcPr>
          <w:p w14:paraId="4383804F"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D</w:t>
            </w:r>
          </w:p>
        </w:tc>
      </w:tr>
      <w:tr w:rsidR="000C0607" w:rsidRPr="00D308FF" w14:paraId="648C9BFD" w14:textId="77777777" w:rsidTr="000C0607">
        <w:tc>
          <w:tcPr>
            <w:tcW w:w="1293" w:type="dxa"/>
          </w:tcPr>
          <w:p w14:paraId="3443D7F4"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1</w:t>
            </w:r>
          </w:p>
        </w:tc>
        <w:tc>
          <w:tcPr>
            <w:tcW w:w="1145" w:type="dxa"/>
          </w:tcPr>
          <w:p w14:paraId="29C07C1E"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14</w:t>
            </w:r>
          </w:p>
        </w:tc>
        <w:tc>
          <w:tcPr>
            <w:tcW w:w="1145" w:type="dxa"/>
          </w:tcPr>
          <w:p w14:paraId="58664185"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29.33</w:t>
            </w:r>
          </w:p>
        </w:tc>
        <w:tc>
          <w:tcPr>
            <w:tcW w:w="1145" w:type="dxa"/>
          </w:tcPr>
          <w:p w14:paraId="65EC751D"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18.67</w:t>
            </w:r>
          </w:p>
        </w:tc>
        <w:tc>
          <w:tcPr>
            <w:tcW w:w="1145" w:type="dxa"/>
          </w:tcPr>
          <w:p w14:paraId="3B55C5A8"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18.67</w:t>
            </w:r>
          </w:p>
        </w:tc>
      </w:tr>
      <w:tr w:rsidR="000C0607" w:rsidRPr="00D308FF" w14:paraId="09E85272" w14:textId="77777777" w:rsidTr="000C0607">
        <w:tc>
          <w:tcPr>
            <w:tcW w:w="1293" w:type="dxa"/>
          </w:tcPr>
          <w:p w14:paraId="01493093"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2</w:t>
            </w:r>
          </w:p>
        </w:tc>
        <w:tc>
          <w:tcPr>
            <w:tcW w:w="1145" w:type="dxa"/>
          </w:tcPr>
          <w:p w14:paraId="6FD92DF3"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32</w:t>
            </w:r>
          </w:p>
        </w:tc>
        <w:tc>
          <w:tcPr>
            <w:tcW w:w="1145" w:type="dxa"/>
          </w:tcPr>
          <w:p w14:paraId="79C4A61B"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18.67</w:t>
            </w:r>
          </w:p>
        </w:tc>
        <w:tc>
          <w:tcPr>
            <w:tcW w:w="1145" w:type="dxa"/>
          </w:tcPr>
          <w:p w14:paraId="082555AB"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22.67</w:t>
            </w:r>
          </w:p>
        </w:tc>
        <w:tc>
          <w:tcPr>
            <w:tcW w:w="1145" w:type="dxa"/>
          </w:tcPr>
          <w:p w14:paraId="1B543E57"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17.33</w:t>
            </w:r>
          </w:p>
        </w:tc>
      </w:tr>
      <w:tr w:rsidR="000C0607" w:rsidRPr="00D308FF" w14:paraId="7F8984F5" w14:textId="77777777" w:rsidTr="000C0607">
        <w:tc>
          <w:tcPr>
            <w:tcW w:w="1293" w:type="dxa"/>
          </w:tcPr>
          <w:p w14:paraId="30AF93CA"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3</w:t>
            </w:r>
          </w:p>
        </w:tc>
        <w:tc>
          <w:tcPr>
            <w:tcW w:w="1145" w:type="dxa"/>
          </w:tcPr>
          <w:p w14:paraId="5AC584F2"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14.67</w:t>
            </w:r>
          </w:p>
        </w:tc>
        <w:tc>
          <w:tcPr>
            <w:tcW w:w="1145" w:type="dxa"/>
          </w:tcPr>
          <w:p w14:paraId="668A2C93"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12.67</w:t>
            </w:r>
          </w:p>
        </w:tc>
        <w:tc>
          <w:tcPr>
            <w:tcW w:w="1145" w:type="dxa"/>
          </w:tcPr>
          <w:p w14:paraId="5DDCFC7C"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19.33</w:t>
            </w:r>
          </w:p>
        </w:tc>
        <w:tc>
          <w:tcPr>
            <w:tcW w:w="1145" w:type="dxa"/>
          </w:tcPr>
          <w:p w14:paraId="01CF0F45"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24.67</w:t>
            </w:r>
          </w:p>
        </w:tc>
      </w:tr>
      <w:tr w:rsidR="000C0607" w:rsidRPr="00D308FF" w14:paraId="6119DE92" w14:textId="77777777" w:rsidTr="000C0607">
        <w:tc>
          <w:tcPr>
            <w:tcW w:w="1293" w:type="dxa"/>
          </w:tcPr>
          <w:p w14:paraId="59BEA25E"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Difference</w:t>
            </w:r>
          </w:p>
        </w:tc>
        <w:tc>
          <w:tcPr>
            <w:tcW w:w="1145" w:type="dxa"/>
          </w:tcPr>
          <w:p w14:paraId="0167C831"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0.67</w:t>
            </w:r>
          </w:p>
        </w:tc>
        <w:tc>
          <w:tcPr>
            <w:tcW w:w="1145" w:type="dxa"/>
          </w:tcPr>
          <w:p w14:paraId="0577C3B1"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6</w:t>
            </w:r>
          </w:p>
        </w:tc>
        <w:tc>
          <w:tcPr>
            <w:tcW w:w="1145" w:type="dxa"/>
          </w:tcPr>
          <w:p w14:paraId="5E9B0024"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0.67</w:t>
            </w:r>
          </w:p>
        </w:tc>
        <w:tc>
          <w:tcPr>
            <w:tcW w:w="1145" w:type="dxa"/>
          </w:tcPr>
          <w:p w14:paraId="7B615C2B"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1.33</w:t>
            </w:r>
          </w:p>
        </w:tc>
      </w:tr>
      <w:tr w:rsidR="000C0607" w:rsidRPr="00D308FF" w14:paraId="2569E64E" w14:textId="77777777" w:rsidTr="000C0607">
        <w:tc>
          <w:tcPr>
            <w:tcW w:w="1293" w:type="dxa"/>
          </w:tcPr>
          <w:p w14:paraId="387C781B"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Rank</w:t>
            </w:r>
          </w:p>
        </w:tc>
        <w:tc>
          <w:tcPr>
            <w:tcW w:w="1145" w:type="dxa"/>
          </w:tcPr>
          <w:p w14:paraId="1A188152"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3</w:t>
            </w:r>
          </w:p>
        </w:tc>
        <w:tc>
          <w:tcPr>
            <w:tcW w:w="1145" w:type="dxa"/>
          </w:tcPr>
          <w:p w14:paraId="3925F4A4"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1</w:t>
            </w:r>
          </w:p>
        </w:tc>
        <w:tc>
          <w:tcPr>
            <w:tcW w:w="1145" w:type="dxa"/>
          </w:tcPr>
          <w:p w14:paraId="002706DB"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3</w:t>
            </w:r>
          </w:p>
        </w:tc>
        <w:tc>
          <w:tcPr>
            <w:tcW w:w="1145" w:type="dxa"/>
          </w:tcPr>
          <w:p w14:paraId="743EB9C6"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2</w:t>
            </w:r>
          </w:p>
        </w:tc>
      </w:tr>
    </w:tbl>
    <w:p w14:paraId="6AB50C7C" w14:textId="77777777" w:rsidR="000C0607" w:rsidRPr="00D308FF" w:rsidRDefault="000C0607" w:rsidP="000C0607">
      <w:pPr>
        <w:jc w:val="both"/>
        <w:rPr>
          <w:rFonts w:ascii="Gadugi" w:hAnsi="Gadugi" w:cs="Arial"/>
          <w:sz w:val="24"/>
          <w:szCs w:val="24"/>
        </w:rPr>
      </w:pPr>
      <w:r w:rsidRPr="00D308FF">
        <w:rPr>
          <w:rFonts w:ascii="Gadugi" w:hAnsi="Gadugi" w:cs="Arial"/>
          <w:sz w:val="24"/>
          <w:szCs w:val="24"/>
        </w:rPr>
        <w:lastRenderedPageBreak/>
        <w:t>The ‘difference’ value is obtained by discarding the highest, undesirable value for each parameter, and subtracting the two remaining lowest values. The ‘Rank’ or ‘Weight’ is then assigned to the highest parameter value in order of importance.</w:t>
      </w:r>
    </w:p>
    <w:p w14:paraId="3EACDC32" w14:textId="77777777" w:rsidR="000C0607" w:rsidRPr="00D308FF" w:rsidRDefault="000C0607" w:rsidP="000C0607">
      <w:pPr>
        <w:jc w:val="both"/>
        <w:rPr>
          <w:rFonts w:ascii="Gadugi" w:hAnsi="Gadugi" w:cs="Arial"/>
          <w:sz w:val="24"/>
          <w:szCs w:val="24"/>
        </w:rPr>
      </w:pPr>
      <w:r w:rsidRPr="00D308FF">
        <w:rPr>
          <w:rFonts w:ascii="Gadugi" w:hAnsi="Gadugi" w:cs="Arial"/>
          <w:sz w:val="24"/>
          <w:szCs w:val="24"/>
        </w:rPr>
        <w:t xml:space="preserve">From the above table, the Optimum Parameter Setting would be </w:t>
      </w:r>
      <w:proofErr w:type="gramStart"/>
      <w:r w:rsidRPr="00D308FF">
        <w:rPr>
          <w:rFonts w:ascii="Gadugi" w:hAnsi="Gadugi" w:cs="Arial"/>
          <w:sz w:val="24"/>
          <w:szCs w:val="24"/>
        </w:rPr>
        <w:t>those parameter</w:t>
      </w:r>
      <w:proofErr w:type="gramEnd"/>
      <w:r w:rsidRPr="00D308FF">
        <w:rPr>
          <w:rFonts w:ascii="Gadugi" w:hAnsi="Gadugi" w:cs="Arial"/>
          <w:sz w:val="24"/>
          <w:szCs w:val="24"/>
        </w:rPr>
        <w:t xml:space="preserve"> giving the lowest values, therefore:</w:t>
      </w:r>
    </w:p>
    <w:p w14:paraId="08883A44"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Optimum Process Parameter Setting = A</w:t>
      </w:r>
      <w:r w:rsidRPr="00D308FF">
        <w:rPr>
          <w:rFonts w:ascii="Gadugi" w:hAnsi="Gadugi" w:cs="Arial"/>
          <w:b/>
          <w:sz w:val="24"/>
          <w:szCs w:val="24"/>
          <w:vertAlign w:val="subscript"/>
        </w:rPr>
        <w:t>1</w:t>
      </w:r>
      <w:r w:rsidRPr="00D308FF">
        <w:rPr>
          <w:rFonts w:ascii="Gadugi" w:hAnsi="Gadugi" w:cs="Arial"/>
          <w:b/>
          <w:sz w:val="24"/>
          <w:szCs w:val="24"/>
        </w:rPr>
        <w:t>B</w:t>
      </w:r>
      <w:r w:rsidRPr="00D308FF">
        <w:rPr>
          <w:rFonts w:ascii="Gadugi" w:hAnsi="Gadugi" w:cs="Arial"/>
          <w:b/>
          <w:sz w:val="24"/>
          <w:szCs w:val="24"/>
          <w:vertAlign w:val="subscript"/>
        </w:rPr>
        <w:t>3</w:t>
      </w:r>
      <w:r w:rsidRPr="00D308FF">
        <w:rPr>
          <w:rFonts w:ascii="Gadugi" w:hAnsi="Gadugi" w:cs="Arial"/>
          <w:b/>
          <w:sz w:val="24"/>
          <w:szCs w:val="24"/>
        </w:rPr>
        <w:t>C</w:t>
      </w:r>
      <w:r w:rsidRPr="00D308FF">
        <w:rPr>
          <w:rFonts w:ascii="Gadugi" w:hAnsi="Gadugi" w:cs="Arial"/>
          <w:b/>
          <w:sz w:val="24"/>
          <w:szCs w:val="24"/>
          <w:vertAlign w:val="subscript"/>
        </w:rPr>
        <w:t>1</w:t>
      </w:r>
      <w:r w:rsidRPr="00D308FF">
        <w:rPr>
          <w:rFonts w:ascii="Gadugi" w:hAnsi="Gadugi" w:cs="Arial"/>
          <w:b/>
          <w:sz w:val="24"/>
          <w:szCs w:val="24"/>
        </w:rPr>
        <w:t>D</w:t>
      </w:r>
      <w:r w:rsidRPr="00D308FF">
        <w:rPr>
          <w:rFonts w:ascii="Gadugi" w:hAnsi="Gadugi" w:cs="Arial"/>
          <w:b/>
          <w:sz w:val="24"/>
          <w:szCs w:val="24"/>
          <w:vertAlign w:val="subscript"/>
        </w:rPr>
        <w:t>2</w:t>
      </w:r>
    </w:p>
    <w:p w14:paraId="6D2FFCD8" w14:textId="77777777" w:rsidR="000C0607" w:rsidRPr="00D308FF" w:rsidRDefault="000C0607" w:rsidP="000C0607">
      <w:pPr>
        <w:rPr>
          <w:rFonts w:ascii="Gadugi" w:hAnsi="Gadugi" w:cs="Arial"/>
          <w:sz w:val="24"/>
          <w:szCs w:val="24"/>
        </w:rPr>
      </w:pPr>
      <w:r w:rsidRPr="00D308FF">
        <w:rPr>
          <w:rFonts w:ascii="Gadugi" w:hAnsi="Gadugi" w:cs="Arial"/>
          <w:sz w:val="24"/>
          <w:szCs w:val="24"/>
        </w:rPr>
        <w:t>Applying the formula to the average parameter values to predict the outcome for these settings:</w:t>
      </w:r>
    </w:p>
    <w:p w14:paraId="6503E8DF" w14:textId="77777777" w:rsidR="000C0607" w:rsidRPr="00D308FF" w:rsidRDefault="002C59E1" w:rsidP="000C0607">
      <w:pPr>
        <w:jc w:val="center"/>
        <w:rPr>
          <w:rFonts w:ascii="Gadugi" w:hAnsi="Gadugi" w:cs="Arial"/>
          <w:sz w:val="24"/>
          <w:szCs w:val="24"/>
        </w:rPr>
      </w:pPr>
      <m:oMath>
        <m:acc>
          <m:accPr>
            <m:ctrlPr>
              <w:rPr>
                <w:rFonts w:ascii="Cambria Math" w:hAnsi="Cambria Math" w:cs="Arial"/>
                <w:i/>
                <w:sz w:val="24"/>
                <w:szCs w:val="24"/>
              </w:rPr>
            </m:ctrlPr>
          </m:accPr>
          <m:e>
            <m:r>
              <w:rPr>
                <w:rFonts w:ascii="Cambria Math" w:hAnsi="Cambria Math" w:cs="Arial"/>
                <w:sz w:val="24"/>
                <w:szCs w:val="24"/>
              </w:rPr>
              <m:t>Y</m:t>
            </m:r>
          </m:e>
        </m:acc>
      </m:oMath>
      <w:r w:rsidR="000C0607" w:rsidRPr="00D308FF">
        <w:rPr>
          <w:rFonts w:ascii="Gadugi" w:hAnsi="Gadugi" w:cs="Arial"/>
          <w:sz w:val="24"/>
          <w:szCs w:val="24"/>
        </w:rPr>
        <w:t xml:space="preserve"> = (A</w:t>
      </w:r>
      <w:r w:rsidR="000C0607" w:rsidRPr="00D308FF">
        <w:rPr>
          <w:rFonts w:ascii="Gadugi" w:hAnsi="Gadugi" w:cs="Arial"/>
          <w:sz w:val="24"/>
          <w:szCs w:val="24"/>
          <w:vertAlign w:val="subscript"/>
        </w:rPr>
        <w:t>1</w:t>
      </w:r>
      <w:r w:rsidR="000C0607" w:rsidRPr="00D308FF">
        <w:rPr>
          <w:rFonts w:ascii="Gadugi" w:hAnsi="Gadugi" w:cs="Arial"/>
          <w:sz w:val="24"/>
          <w:szCs w:val="24"/>
        </w:rPr>
        <w:t xml:space="preserve"> + B</w:t>
      </w:r>
      <w:r w:rsidR="000C0607" w:rsidRPr="00D308FF">
        <w:rPr>
          <w:rFonts w:ascii="Gadugi" w:hAnsi="Gadugi" w:cs="Arial"/>
          <w:sz w:val="24"/>
          <w:szCs w:val="24"/>
          <w:vertAlign w:val="subscript"/>
        </w:rPr>
        <w:t>3</w:t>
      </w:r>
      <w:r w:rsidR="000C0607" w:rsidRPr="00D308FF">
        <w:rPr>
          <w:rFonts w:ascii="Gadugi" w:hAnsi="Gadugi" w:cs="Arial"/>
          <w:sz w:val="24"/>
          <w:szCs w:val="24"/>
        </w:rPr>
        <w:t xml:space="preserve"> +C</w:t>
      </w:r>
      <w:r w:rsidR="000C0607" w:rsidRPr="00D308FF">
        <w:rPr>
          <w:rFonts w:ascii="Gadugi" w:hAnsi="Gadugi" w:cs="Arial"/>
          <w:sz w:val="24"/>
          <w:szCs w:val="24"/>
          <w:vertAlign w:val="subscript"/>
        </w:rPr>
        <w:t xml:space="preserve">1 </w:t>
      </w:r>
      <w:r w:rsidR="000C0607" w:rsidRPr="00D308FF">
        <w:rPr>
          <w:rFonts w:ascii="Gadugi" w:hAnsi="Gadugi" w:cs="Arial"/>
          <w:sz w:val="24"/>
          <w:szCs w:val="24"/>
        </w:rPr>
        <w:t>+D</w:t>
      </w:r>
      <w:r w:rsidR="000C0607" w:rsidRPr="00D308FF">
        <w:rPr>
          <w:rFonts w:ascii="Gadugi" w:hAnsi="Gadugi" w:cs="Arial"/>
          <w:sz w:val="24"/>
          <w:szCs w:val="24"/>
          <w:vertAlign w:val="subscript"/>
        </w:rPr>
        <w:t>2</w:t>
      </w:r>
      <w:r w:rsidR="000C0607" w:rsidRPr="00D308FF">
        <w:rPr>
          <w:rFonts w:ascii="Gadugi" w:hAnsi="Gadugi" w:cs="Arial"/>
          <w:sz w:val="24"/>
          <w:szCs w:val="24"/>
        </w:rPr>
        <w:t>) – 3T</w:t>
      </w:r>
    </w:p>
    <w:p w14:paraId="62099D55" w14:textId="77777777" w:rsidR="000C0607" w:rsidRPr="00D308FF" w:rsidRDefault="002C59E1" w:rsidP="000C0607">
      <w:pPr>
        <w:jc w:val="center"/>
        <w:rPr>
          <w:rFonts w:ascii="Gadugi" w:hAnsi="Gadugi" w:cs="Arial"/>
          <w:sz w:val="24"/>
          <w:szCs w:val="24"/>
        </w:rPr>
      </w:pPr>
      <m:oMath>
        <m:acc>
          <m:accPr>
            <m:ctrlPr>
              <w:rPr>
                <w:rFonts w:ascii="Cambria Math" w:hAnsi="Cambria Math" w:cs="Arial"/>
                <w:i/>
                <w:sz w:val="24"/>
                <w:szCs w:val="24"/>
              </w:rPr>
            </m:ctrlPr>
          </m:accPr>
          <m:e>
            <m:r>
              <w:rPr>
                <w:rFonts w:ascii="Cambria Math" w:hAnsi="Cambria Math" w:cs="Arial"/>
                <w:sz w:val="24"/>
                <w:szCs w:val="24"/>
              </w:rPr>
              <m:t>Y</m:t>
            </m:r>
          </m:e>
        </m:acc>
        <m:r>
          <w:rPr>
            <w:rFonts w:ascii="Cambria Math" w:hAnsi="Cambria Math" w:cs="Arial"/>
            <w:sz w:val="24"/>
            <w:szCs w:val="24"/>
          </w:rPr>
          <m:t xml:space="preserve">= </m:t>
        </m:r>
      </m:oMath>
      <w:r w:rsidR="000C0607" w:rsidRPr="00D308FF">
        <w:rPr>
          <w:rFonts w:ascii="Gadugi" w:hAnsi="Gadugi" w:cs="Arial"/>
          <w:sz w:val="24"/>
          <w:szCs w:val="24"/>
        </w:rPr>
        <w:t>(14 + 12.67 + 18.67 +17.33) – (3X 20.22)</w:t>
      </w:r>
    </w:p>
    <w:p w14:paraId="25E5BC6B" w14:textId="77777777" w:rsidR="000C0607" w:rsidRPr="00D308FF" w:rsidRDefault="002C59E1" w:rsidP="000C0607">
      <w:pPr>
        <w:jc w:val="center"/>
        <w:rPr>
          <w:rFonts w:ascii="Gadugi" w:hAnsi="Gadugi" w:cs="Arial"/>
          <w:sz w:val="24"/>
          <w:szCs w:val="24"/>
        </w:rPr>
      </w:pPr>
      <m:oMath>
        <m:acc>
          <m:accPr>
            <m:ctrlPr>
              <w:rPr>
                <w:rFonts w:ascii="Cambria Math" w:hAnsi="Cambria Math" w:cs="Arial"/>
                <w:i/>
                <w:sz w:val="24"/>
                <w:szCs w:val="24"/>
              </w:rPr>
            </m:ctrlPr>
          </m:accPr>
          <m:e>
            <m:r>
              <w:rPr>
                <w:rFonts w:ascii="Cambria Math" w:hAnsi="Cambria Math" w:cs="Arial"/>
                <w:sz w:val="24"/>
                <w:szCs w:val="24"/>
              </w:rPr>
              <m:t>Y</m:t>
            </m:r>
          </m:e>
        </m:acc>
      </m:oMath>
      <w:r w:rsidR="000C0607" w:rsidRPr="00D308FF">
        <w:rPr>
          <w:rFonts w:ascii="Gadugi" w:hAnsi="Gadugi" w:cs="Arial"/>
          <w:sz w:val="24"/>
          <w:szCs w:val="24"/>
        </w:rPr>
        <w:t xml:space="preserve"> = 62.66 – 60.66</w:t>
      </w:r>
    </w:p>
    <w:p w14:paraId="797A15FB" w14:textId="77777777" w:rsidR="000C0607" w:rsidRPr="00D308FF" w:rsidRDefault="002C59E1" w:rsidP="000C0607">
      <w:pPr>
        <w:jc w:val="center"/>
        <w:rPr>
          <w:rFonts w:ascii="Gadugi" w:hAnsi="Gadugi" w:cs="Arial"/>
          <w:b/>
          <w:sz w:val="24"/>
          <w:szCs w:val="24"/>
        </w:rPr>
      </w:pPr>
      <m:oMathPara>
        <m:oMath>
          <m:acc>
            <m:accPr>
              <m:ctrlPr>
                <w:rPr>
                  <w:rFonts w:ascii="Cambria Math" w:hAnsi="Cambria Math" w:cs="Arial"/>
                  <w:b/>
                  <w:i/>
                  <w:sz w:val="24"/>
                  <w:szCs w:val="24"/>
                </w:rPr>
              </m:ctrlPr>
            </m:accPr>
            <m:e>
              <m:r>
                <m:rPr>
                  <m:sty m:val="bi"/>
                </m:rPr>
                <w:rPr>
                  <w:rFonts w:ascii="Cambria Math" w:hAnsi="Cambria Math" w:cs="Arial"/>
                  <w:sz w:val="24"/>
                  <w:szCs w:val="24"/>
                </w:rPr>
                <m:t>Y</m:t>
              </m:r>
            </m:e>
          </m:acc>
          <m:r>
            <m:rPr>
              <m:sty m:val="bi"/>
            </m:rPr>
            <w:rPr>
              <w:rFonts w:ascii="Cambria Math" w:hAnsi="Cambria Math" w:cs="Arial"/>
              <w:sz w:val="24"/>
              <w:szCs w:val="24"/>
            </w:rPr>
            <m:t>=2</m:t>
          </m:r>
        </m:oMath>
      </m:oMathPara>
    </w:p>
    <w:p w14:paraId="5BAA3877" w14:textId="77777777" w:rsidR="000C0607" w:rsidRPr="00D308FF" w:rsidRDefault="000C0607" w:rsidP="000C0607">
      <w:pPr>
        <w:rPr>
          <w:rFonts w:ascii="Gadugi" w:hAnsi="Gadugi" w:cs="Arial"/>
          <w:b/>
          <w:sz w:val="24"/>
          <w:szCs w:val="24"/>
        </w:rPr>
      </w:pPr>
      <w:r w:rsidRPr="00D308FF">
        <w:rPr>
          <w:rFonts w:ascii="Gadugi" w:hAnsi="Gadugi" w:cs="Arial"/>
          <w:sz w:val="24"/>
          <w:szCs w:val="24"/>
        </w:rPr>
        <w:t>A confirmation run is now required.</w:t>
      </w:r>
      <w:r w:rsidR="00F02D41">
        <w:rPr>
          <w:rFonts w:ascii="Gadugi" w:hAnsi="Gadugi" w:cs="Arial"/>
          <w:sz w:val="24"/>
          <w:szCs w:val="24"/>
        </w:rPr>
        <w:t xml:space="preserve">  </w:t>
      </w:r>
      <w:r w:rsidRPr="00D308FF">
        <w:rPr>
          <w:rFonts w:ascii="Gadugi" w:hAnsi="Gadugi" w:cs="Arial"/>
          <w:b/>
          <w:sz w:val="24"/>
          <w:szCs w:val="24"/>
        </w:rPr>
        <w:t>10 marks</w:t>
      </w:r>
    </w:p>
    <w:p w14:paraId="2C4517DB" w14:textId="77777777" w:rsidR="000C0607" w:rsidRPr="00D308FF" w:rsidRDefault="000C0607" w:rsidP="000C0607">
      <w:pPr>
        <w:rPr>
          <w:rFonts w:ascii="Gadugi" w:hAnsi="Gadugi" w:cs="Arial"/>
          <w:b/>
          <w:sz w:val="24"/>
          <w:szCs w:val="24"/>
        </w:rPr>
      </w:pPr>
      <w:r w:rsidRPr="00D308FF">
        <w:rPr>
          <w:rFonts w:ascii="Gadugi" w:hAnsi="Gadugi" w:cs="Arial"/>
          <w:b/>
          <w:sz w:val="24"/>
          <w:szCs w:val="24"/>
        </w:rPr>
        <w:t>1.c.</w:t>
      </w:r>
      <w:r w:rsidRPr="00D308FF">
        <w:rPr>
          <w:rFonts w:ascii="Gadugi" w:hAnsi="Gadugi" w:cs="Arial"/>
          <w:b/>
          <w:sz w:val="24"/>
          <w:szCs w:val="24"/>
        </w:rPr>
        <w:tab/>
      </w:r>
    </w:p>
    <w:tbl>
      <w:tblPr>
        <w:tblStyle w:val="TableGrid"/>
        <w:tblW w:w="0" w:type="auto"/>
        <w:tblInd w:w="534" w:type="dxa"/>
        <w:tblLook w:val="04A0" w:firstRow="1" w:lastRow="0" w:firstColumn="1" w:lastColumn="0" w:noHBand="0" w:noVBand="1"/>
      </w:tblPr>
      <w:tblGrid>
        <w:gridCol w:w="936"/>
        <w:gridCol w:w="2977"/>
        <w:gridCol w:w="1417"/>
        <w:gridCol w:w="1417"/>
        <w:gridCol w:w="1418"/>
      </w:tblGrid>
      <w:tr w:rsidR="000C0607" w:rsidRPr="00D308FF" w14:paraId="4E1DCBE1" w14:textId="77777777" w:rsidTr="000C0607">
        <w:tc>
          <w:tcPr>
            <w:tcW w:w="850" w:type="dxa"/>
          </w:tcPr>
          <w:p w14:paraId="71B0F23D" w14:textId="77777777" w:rsidR="000C0607" w:rsidRPr="00D308FF" w:rsidRDefault="000C0607" w:rsidP="000C0607">
            <w:pPr>
              <w:rPr>
                <w:rFonts w:ascii="Gadugi" w:hAnsi="Gadugi" w:cs="Arial"/>
                <w:b/>
                <w:sz w:val="24"/>
                <w:szCs w:val="24"/>
              </w:rPr>
            </w:pPr>
            <w:r w:rsidRPr="00D308FF">
              <w:rPr>
                <w:rFonts w:ascii="Gadugi" w:hAnsi="Gadugi" w:cs="Arial"/>
                <w:b/>
                <w:sz w:val="24"/>
                <w:szCs w:val="24"/>
              </w:rPr>
              <w:tab/>
            </w:r>
          </w:p>
        </w:tc>
        <w:tc>
          <w:tcPr>
            <w:tcW w:w="2977" w:type="dxa"/>
          </w:tcPr>
          <w:p w14:paraId="2C4A0B84"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LEVEL</w:t>
            </w:r>
          </w:p>
        </w:tc>
        <w:tc>
          <w:tcPr>
            <w:tcW w:w="1417" w:type="dxa"/>
          </w:tcPr>
          <w:p w14:paraId="2FA89C73"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1</w:t>
            </w:r>
          </w:p>
        </w:tc>
        <w:tc>
          <w:tcPr>
            <w:tcW w:w="1417" w:type="dxa"/>
          </w:tcPr>
          <w:p w14:paraId="7286A4EB"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2</w:t>
            </w:r>
          </w:p>
        </w:tc>
        <w:tc>
          <w:tcPr>
            <w:tcW w:w="1418" w:type="dxa"/>
          </w:tcPr>
          <w:p w14:paraId="3271AD9A"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3</w:t>
            </w:r>
          </w:p>
        </w:tc>
      </w:tr>
      <w:tr w:rsidR="000C0607" w:rsidRPr="00D308FF" w14:paraId="222ECC61" w14:textId="77777777" w:rsidTr="000C0607">
        <w:tc>
          <w:tcPr>
            <w:tcW w:w="850" w:type="dxa"/>
          </w:tcPr>
          <w:p w14:paraId="682355E5"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A</w:t>
            </w:r>
          </w:p>
        </w:tc>
        <w:tc>
          <w:tcPr>
            <w:tcW w:w="2977" w:type="dxa"/>
          </w:tcPr>
          <w:p w14:paraId="2EA32642" w14:textId="77777777" w:rsidR="000C0607" w:rsidRPr="00D308FF" w:rsidRDefault="000C0607" w:rsidP="000C0607">
            <w:pPr>
              <w:rPr>
                <w:rFonts w:ascii="Gadugi" w:hAnsi="Gadugi" w:cs="Arial"/>
                <w:sz w:val="24"/>
                <w:szCs w:val="24"/>
              </w:rPr>
            </w:pPr>
            <w:r w:rsidRPr="00D308FF">
              <w:rPr>
                <w:rFonts w:ascii="Gadugi" w:hAnsi="Gadugi" w:cs="Arial"/>
                <w:sz w:val="24"/>
                <w:szCs w:val="24"/>
              </w:rPr>
              <w:t>Material cost (£/load)</w:t>
            </w:r>
          </w:p>
        </w:tc>
        <w:tc>
          <w:tcPr>
            <w:tcW w:w="1417" w:type="dxa"/>
          </w:tcPr>
          <w:p w14:paraId="43FF7350"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2,500</w:t>
            </w:r>
          </w:p>
        </w:tc>
        <w:tc>
          <w:tcPr>
            <w:tcW w:w="1417" w:type="dxa"/>
          </w:tcPr>
          <w:p w14:paraId="39F7ACE3"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2,400</w:t>
            </w:r>
          </w:p>
        </w:tc>
        <w:tc>
          <w:tcPr>
            <w:tcW w:w="1418" w:type="dxa"/>
          </w:tcPr>
          <w:p w14:paraId="6DB05EB9"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2,200</w:t>
            </w:r>
          </w:p>
        </w:tc>
      </w:tr>
      <w:tr w:rsidR="000C0607" w:rsidRPr="00D308FF" w14:paraId="7F48C52C" w14:textId="77777777" w:rsidTr="000C0607">
        <w:tc>
          <w:tcPr>
            <w:tcW w:w="850" w:type="dxa"/>
          </w:tcPr>
          <w:p w14:paraId="786371BD"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B</w:t>
            </w:r>
          </w:p>
        </w:tc>
        <w:tc>
          <w:tcPr>
            <w:tcW w:w="2977" w:type="dxa"/>
          </w:tcPr>
          <w:p w14:paraId="1A0F4AF6" w14:textId="77777777" w:rsidR="000C0607" w:rsidRPr="00D308FF" w:rsidRDefault="000C0607" w:rsidP="000C0607">
            <w:pPr>
              <w:rPr>
                <w:rFonts w:ascii="Gadugi" w:hAnsi="Gadugi" w:cs="Arial"/>
                <w:sz w:val="24"/>
                <w:szCs w:val="24"/>
              </w:rPr>
            </w:pPr>
            <w:r w:rsidRPr="00D308FF">
              <w:rPr>
                <w:rFonts w:ascii="Gadugi" w:hAnsi="Gadugi" w:cs="Arial"/>
                <w:sz w:val="24"/>
                <w:szCs w:val="24"/>
              </w:rPr>
              <w:t>Process temperature (</w:t>
            </w:r>
            <w:proofErr w:type="spellStart"/>
            <w:r w:rsidRPr="00D308FF">
              <w:rPr>
                <w:rFonts w:ascii="Gadugi" w:hAnsi="Gadugi" w:cs="Arial"/>
                <w:sz w:val="24"/>
                <w:szCs w:val="24"/>
                <w:vertAlign w:val="superscript"/>
              </w:rPr>
              <w:t>o</w:t>
            </w:r>
            <w:r w:rsidRPr="00D308FF">
              <w:rPr>
                <w:rFonts w:ascii="Gadugi" w:hAnsi="Gadugi" w:cs="Arial"/>
                <w:sz w:val="24"/>
                <w:szCs w:val="24"/>
              </w:rPr>
              <w:t>C</w:t>
            </w:r>
            <w:proofErr w:type="spellEnd"/>
            <w:r w:rsidRPr="00D308FF">
              <w:rPr>
                <w:rFonts w:ascii="Gadugi" w:hAnsi="Gadugi" w:cs="Arial"/>
                <w:sz w:val="24"/>
                <w:szCs w:val="24"/>
              </w:rPr>
              <w:t>)</w:t>
            </w:r>
          </w:p>
        </w:tc>
        <w:tc>
          <w:tcPr>
            <w:tcW w:w="1417" w:type="dxa"/>
          </w:tcPr>
          <w:p w14:paraId="57BB770A"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600</w:t>
            </w:r>
          </w:p>
        </w:tc>
        <w:tc>
          <w:tcPr>
            <w:tcW w:w="1417" w:type="dxa"/>
          </w:tcPr>
          <w:p w14:paraId="4DD292E6"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625</w:t>
            </w:r>
          </w:p>
        </w:tc>
        <w:tc>
          <w:tcPr>
            <w:tcW w:w="1418" w:type="dxa"/>
          </w:tcPr>
          <w:p w14:paraId="225A5A59"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650</w:t>
            </w:r>
          </w:p>
        </w:tc>
      </w:tr>
      <w:tr w:rsidR="000C0607" w:rsidRPr="00D308FF" w14:paraId="35600DEB" w14:textId="77777777" w:rsidTr="000C0607">
        <w:tc>
          <w:tcPr>
            <w:tcW w:w="850" w:type="dxa"/>
          </w:tcPr>
          <w:p w14:paraId="25C115B5"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C</w:t>
            </w:r>
          </w:p>
        </w:tc>
        <w:tc>
          <w:tcPr>
            <w:tcW w:w="2977" w:type="dxa"/>
          </w:tcPr>
          <w:p w14:paraId="7B6A89CE" w14:textId="77777777" w:rsidR="000C0607" w:rsidRPr="00D308FF" w:rsidRDefault="000C0607" w:rsidP="000C0607">
            <w:pPr>
              <w:rPr>
                <w:rFonts w:ascii="Gadugi" w:hAnsi="Gadugi" w:cs="Arial"/>
                <w:sz w:val="24"/>
                <w:szCs w:val="24"/>
              </w:rPr>
            </w:pPr>
            <w:r w:rsidRPr="00D308FF">
              <w:rPr>
                <w:rFonts w:ascii="Gadugi" w:hAnsi="Gadugi" w:cs="Arial"/>
                <w:sz w:val="24"/>
                <w:szCs w:val="24"/>
              </w:rPr>
              <w:t>Process time (hours)</w:t>
            </w:r>
          </w:p>
        </w:tc>
        <w:tc>
          <w:tcPr>
            <w:tcW w:w="1417" w:type="dxa"/>
          </w:tcPr>
          <w:p w14:paraId="4135A7DC"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2</w:t>
            </w:r>
          </w:p>
        </w:tc>
        <w:tc>
          <w:tcPr>
            <w:tcW w:w="1417" w:type="dxa"/>
          </w:tcPr>
          <w:p w14:paraId="42757EDC"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1.75</w:t>
            </w:r>
          </w:p>
        </w:tc>
        <w:tc>
          <w:tcPr>
            <w:tcW w:w="1418" w:type="dxa"/>
          </w:tcPr>
          <w:p w14:paraId="309092E4"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1.5</w:t>
            </w:r>
          </w:p>
        </w:tc>
      </w:tr>
      <w:tr w:rsidR="000C0607" w:rsidRPr="00D308FF" w14:paraId="0226E568" w14:textId="77777777" w:rsidTr="000C0607">
        <w:tc>
          <w:tcPr>
            <w:tcW w:w="850" w:type="dxa"/>
          </w:tcPr>
          <w:p w14:paraId="4102C916" w14:textId="77777777" w:rsidR="000C0607" w:rsidRPr="00D308FF" w:rsidRDefault="000C0607" w:rsidP="000C0607">
            <w:pPr>
              <w:jc w:val="center"/>
              <w:rPr>
                <w:rFonts w:ascii="Gadugi" w:hAnsi="Gadugi" w:cs="Arial"/>
                <w:b/>
                <w:sz w:val="24"/>
                <w:szCs w:val="24"/>
              </w:rPr>
            </w:pPr>
            <w:r w:rsidRPr="00D308FF">
              <w:rPr>
                <w:rFonts w:ascii="Gadugi" w:hAnsi="Gadugi" w:cs="Arial"/>
                <w:b/>
                <w:sz w:val="24"/>
                <w:szCs w:val="24"/>
              </w:rPr>
              <w:t>D</w:t>
            </w:r>
          </w:p>
        </w:tc>
        <w:tc>
          <w:tcPr>
            <w:tcW w:w="2977" w:type="dxa"/>
          </w:tcPr>
          <w:p w14:paraId="22E92D3B" w14:textId="77777777" w:rsidR="000C0607" w:rsidRPr="00D308FF" w:rsidRDefault="000C0607" w:rsidP="000C0607">
            <w:pPr>
              <w:rPr>
                <w:rFonts w:ascii="Gadugi" w:hAnsi="Gadugi" w:cs="Arial"/>
                <w:sz w:val="24"/>
                <w:szCs w:val="24"/>
              </w:rPr>
            </w:pPr>
            <w:r w:rsidRPr="00D308FF">
              <w:rPr>
                <w:rFonts w:ascii="Gadugi" w:hAnsi="Gadugi" w:cs="Arial"/>
                <w:sz w:val="24"/>
                <w:szCs w:val="24"/>
              </w:rPr>
              <w:t>Percentage additive</w:t>
            </w:r>
          </w:p>
        </w:tc>
        <w:tc>
          <w:tcPr>
            <w:tcW w:w="1417" w:type="dxa"/>
          </w:tcPr>
          <w:p w14:paraId="6678FAE9"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2%</w:t>
            </w:r>
          </w:p>
        </w:tc>
        <w:tc>
          <w:tcPr>
            <w:tcW w:w="1417" w:type="dxa"/>
          </w:tcPr>
          <w:p w14:paraId="4A3EAB9D"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4%</w:t>
            </w:r>
          </w:p>
        </w:tc>
        <w:tc>
          <w:tcPr>
            <w:tcW w:w="1418" w:type="dxa"/>
          </w:tcPr>
          <w:p w14:paraId="614A803F" w14:textId="77777777" w:rsidR="000C0607" w:rsidRPr="00D308FF" w:rsidRDefault="000C0607" w:rsidP="000C0607">
            <w:pPr>
              <w:jc w:val="center"/>
              <w:rPr>
                <w:rFonts w:ascii="Gadugi" w:hAnsi="Gadugi" w:cs="Arial"/>
                <w:sz w:val="24"/>
                <w:szCs w:val="24"/>
              </w:rPr>
            </w:pPr>
            <w:r w:rsidRPr="00D308FF">
              <w:rPr>
                <w:rFonts w:ascii="Gadugi" w:hAnsi="Gadugi" w:cs="Arial"/>
                <w:sz w:val="24"/>
                <w:szCs w:val="24"/>
              </w:rPr>
              <w:t>6%</w:t>
            </w:r>
          </w:p>
        </w:tc>
      </w:tr>
    </w:tbl>
    <w:p w14:paraId="293B6534" w14:textId="77777777" w:rsidR="000C0607" w:rsidRPr="00D308FF" w:rsidRDefault="000C0607" w:rsidP="000C0607">
      <w:pPr>
        <w:rPr>
          <w:rFonts w:ascii="Gadugi" w:hAnsi="Gadugi" w:cs="Arial"/>
          <w:sz w:val="24"/>
          <w:szCs w:val="24"/>
        </w:rPr>
      </w:pPr>
    </w:p>
    <w:p w14:paraId="66A64BFD" w14:textId="77777777" w:rsidR="000C0607" w:rsidRPr="00D308FF" w:rsidRDefault="000C0607" w:rsidP="00700530">
      <w:pPr>
        <w:pStyle w:val="ListParagraph"/>
        <w:numPr>
          <w:ilvl w:val="0"/>
          <w:numId w:val="1"/>
        </w:numPr>
        <w:rPr>
          <w:rFonts w:ascii="Gadugi" w:hAnsi="Gadugi" w:cs="Arial"/>
          <w:b/>
          <w:sz w:val="24"/>
          <w:szCs w:val="24"/>
        </w:rPr>
      </w:pPr>
      <w:r w:rsidRPr="00D308FF">
        <w:rPr>
          <w:rFonts w:ascii="Gadugi" w:hAnsi="Gadugi" w:cs="Arial"/>
          <w:b/>
          <w:sz w:val="24"/>
          <w:szCs w:val="24"/>
        </w:rPr>
        <w:t>Material cost (£/load)</w:t>
      </w:r>
    </w:p>
    <w:p w14:paraId="14BE206C" w14:textId="77777777" w:rsidR="000C0607" w:rsidRPr="00D308FF" w:rsidRDefault="000C0607" w:rsidP="000C0607">
      <w:pPr>
        <w:ind w:left="360"/>
        <w:rPr>
          <w:rFonts w:ascii="Gadugi" w:hAnsi="Gadugi" w:cs="Arial"/>
          <w:sz w:val="24"/>
          <w:szCs w:val="24"/>
        </w:rPr>
      </w:pPr>
      <w:r w:rsidRPr="00D308FF">
        <w:rPr>
          <w:rFonts w:ascii="Gadugi" w:hAnsi="Gadugi" w:cs="Arial"/>
          <w:sz w:val="24"/>
          <w:szCs w:val="24"/>
        </w:rPr>
        <w:t>The ‘</w:t>
      </w:r>
      <w:proofErr w:type="spellStart"/>
      <w:r w:rsidRPr="00D308FF">
        <w:rPr>
          <w:rFonts w:ascii="Gadugi" w:hAnsi="Gadugi" w:cs="Arial"/>
          <w:sz w:val="24"/>
          <w:szCs w:val="24"/>
        </w:rPr>
        <w:t>mid price</w:t>
      </w:r>
      <w:proofErr w:type="spellEnd"/>
      <w:r w:rsidRPr="00D308FF">
        <w:rPr>
          <w:rFonts w:ascii="Gadugi" w:hAnsi="Gadugi" w:cs="Arial"/>
          <w:sz w:val="24"/>
          <w:szCs w:val="24"/>
        </w:rPr>
        <w:t>’ load (level 2) has a profound effect on deterioration and there is little difference (0.67) between Level 1 &amp; level 3.  Suggest the cheaper level 3 load be used, i.e. change from A</w:t>
      </w:r>
      <w:r w:rsidRPr="00D308FF">
        <w:rPr>
          <w:rFonts w:ascii="Gadugi" w:hAnsi="Gadugi" w:cs="Arial"/>
          <w:sz w:val="24"/>
          <w:szCs w:val="24"/>
          <w:vertAlign w:val="subscript"/>
        </w:rPr>
        <w:t xml:space="preserve">1 </w:t>
      </w:r>
      <w:r w:rsidRPr="00D308FF">
        <w:rPr>
          <w:rFonts w:ascii="Gadugi" w:hAnsi="Gadugi" w:cs="Arial"/>
          <w:sz w:val="24"/>
          <w:szCs w:val="24"/>
        </w:rPr>
        <w:t>to A</w:t>
      </w:r>
      <w:r w:rsidRPr="00D308FF">
        <w:rPr>
          <w:rFonts w:ascii="Gadugi" w:hAnsi="Gadugi" w:cs="Arial"/>
          <w:sz w:val="24"/>
          <w:szCs w:val="24"/>
          <w:vertAlign w:val="subscript"/>
        </w:rPr>
        <w:t>3</w:t>
      </w:r>
      <w:r w:rsidRPr="00D308FF">
        <w:rPr>
          <w:rFonts w:ascii="Gadugi" w:hAnsi="Gadugi" w:cs="Arial"/>
          <w:sz w:val="24"/>
          <w:szCs w:val="24"/>
        </w:rPr>
        <w:t>.</w:t>
      </w:r>
    </w:p>
    <w:p w14:paraId="5CEE9E35" w14:textId="77777777" w:rsidR="000C0607" w:rsidRPr="00D308FF" w:rsidRDefault="000C0607" w:rsidP="00700530">
      <w:pPr>
        <w:pStyle w:val="ListParagraph"/>
        <w:numPr>
          <w:ilvl w:val="0"/>
          <w:numId w:val="1"/>
        </w:numPr>
        <w:rPr>
          <w:rFonts w:ascii="Gadugi" w:hAnsi="Gadugi" w:cs="Arial"/>
          <w:b/>
          <w:sz w:val="24"/>
          <w:szCs w:val="24"/>
        </w:rPr>
      </w:pPr>
      <w:r w:rsidRPr="00D308FF">
        <w:rPr>
          <w:rFonts w:ascii="Gadugi" w:hAnsi="Gadugi" w:cs="Arial"/>
          <w:b/>
          <w:sz w:val="24"/>
          <w:szCs w:val="24"/>
        </w:rPr>
        <w:t>Process temperature (</w:t>
      </w:r>
      <w:proofErr w:type="spellStart"/>
      <w:r w:rsidRPr="00D308FF">
        <w:rPr>
          <w:rFonts w:ascii="Gadugi" w:hAnsi="Gadugi" w:cs="Arial"/>
          <w:b/>
          <w:sz w:val="24"/>
          <w:szCs w:val="24"/>
          <w:vertAlign w:val="superscript"/>
        </w:rPr>
        <w:t>o</w:t>
      </w:r>
      <w:r w:rsidRPr="00D308FF">
        <w:rPr>
          <w:rFonts w:ascii="Gadugi" w:hAnsi="Gadugi" w:cs="Arial"/>
          <w:b/>
          <w:sz w:val="24"/>
          <w:szCs w:val="24"/>
        </w:rPr>
        <w:t>C</w:t>
      </w:r>
      <w:proofErr w:type="spellEnd"/>
      <w:r w:rsidRPr="00D308FF">
        <w:rPr>
          <w:rFonts w:ascii="Gadugi" w:hAnsi="Gadugi" w:cs="Arial"/>
          <w:b/>
          <w:sz w:val="24"/>
          <w:szCs w:val="24"/>
        </w:rPr>
        <w:t>)</w:t>
      </w:r>
    </w:p>
    <w:p w14:paraId="49384254" w14:textId="77777777" w:rsidR="000C0607" w:rsidRPr="00D308FF" w:rsidRDefault="000C0607" w:rsidP="000C0607">
      <w:pPr>
        <w:ind w:left="360"/>
        <w:rPr>
          <w:rFonts w:ascii="Gadugi" w:hAnsi="Gadugi" w:cs="Arial"/>
          <w:sz w:val="24"/>
          <w:szCs w:val="24"/>
        </w:rPr>
      </w:pPr>
      <w:r w:rsidRPr="00D308FF">
        <w:rPr>
          <w:rFonts w:ascii="Gadugi" w:hAnsi="Gadugi" w:cs="Arial"/>
          <w:sz w:val="24"/>
          <w:szCs w:val="24"/>
        </w:rPr>
        <w:t>There is a 25</w:t>
      </w:r>
      <w:r w:rsidRPr="00D308FF">
        <w:rPr>
          <w:rFonts w:ascii="Gadugi" w:hAnsi="Gadugi" w:cs="Arial"/>
          <w:sz w:val="24"/>
          <w:szCs w:val="24"/>
          <w:vertAlign w:val="superscript"/>
        </w:rPr>
        <w:t>o</w:t>
      </w:r>
      <w:r w:rsidRPr="00D308FF">
        <w:rPr>
          <w:rFonts w:ascii="Gadugi" w:hAnsi="Gadugi" w:cs="Arial"/>
          <w:sz w:val="24"/>
          <w:szCs w:val="24"/>
        </w:rPr>
        <w:t>C difference between level 2 and Level 3, but a profound (Rank 1) effect on the process.  Recommend to retain the process temp at B</w:t>
      </w:r>
      <w:r w:rsidRPr="00D308FF">
        <w:rPr>
          <w:rFonts w:ascii="Gadugi" w:hAnsi="Gadugi" w:cs="Arial"/>
          <w:sz w:val="24"/>
          <w:szCs w:val="24"/>
          <w:vertAlign w:val="subscript"/>
        </w:rPr>
        <w:t>3</w:t>
      </w:r>
      <w:r w:rsidRPr="00D308FF">
        <w:rPr>
          <w:rFonts w:ascii="Gadugi" w:hAnsi="Gadugi" w:cs="Arial"/>
          <w:sz w:val="24"/>
          <w:szCs w:val="24"/>
        </w:rPr>
        <w:t>.</w:t>
      </w:r>
    </w:p>
    <w:p w14:paraId="0E5559A6" w14:textId="77777777" w:rsidR="000C0607" w:rsidRPr="00D308FF" w:rsidRDefault="000C0607" w:rsidP="00700530">
      <w:pPr>
        <w:pStyle w:val="ListParagraph"/>
        <w:numPr>
          <w:ilvl w:val="0"/>
          <w:numId w:val="1"/>
        </w:numPr>
        <w:rPr>
          <w:rFonts w:ascii="Gadugi" w:hAnsi="Gadugi" w:cs="Arial"/>
          <w:b/>
          <w:sz w:val="24"/>
          <w:szCs w:val="24"/>
        </w:rPr>
      </w:pPr>
      <w:r w:rsidRPr="00D308FF">
        <w:rPr>
          <w:rFonts w:ascii="Gadugi" w:hAnsi="Gadugi" w:cs="Arial"/>
          <w:b/>
          <w:sz w:val="24"/>
          <w:szCs w:val="24"/>
        </w:rPr>
        <w:t>Process time (hours)</w:t>
      </w:r>
    </w:p>
    <w:p w14:paraId="7B5CF391" w14:textId="77777777" w:rsidR="000C0607" w:rsidRPr="00D308FF" w:rsidRDefault="000C0607" w:rsidP="000C0607">
      <w:pPr>
        <w:ind w:left="360"/>
        <w:rPr>
          <w:rFonts w:ascii="Gadugi" w:hAnsi="Gadugi" w:cs="Arial"/>
          <w:sz w:val="24"/>
          <w:szCs w:val="24"/>
        </w:rPr>
      </w:pPr>
      <w:r w:rsidRPr="00D308FF">
        <w:rPr>
          <w:rFonts w:ascii="Gadugi" w:hAnsi="Gadugi" w:cs="Arial"/>
          <w:sz w:val="24"/>
          <w:szCs w:val="24"/>
        </w:rPr>
        <w:t>The optimum setting appears to be Level 1, but Level 3 gives a difference of 0.67, but a process reduction time of 25%.  Recommend changing from C</w:t>
      </w:r>
      <w:r w:rsidRPr="00D308FF">
        <w:rPr>
          <w:rFonts w:ascii="Gadugi" w:hAnsi="Gadugi" w:cs="Arial"/>
          <w:sz w:val="24"/>
          <w:szCs w:val="24"/>
          <w:vertAlign w:val="subscript"/>
        </w:rPr>
        <w:t>1</w:t>
      </w:r>
      <w:r w:rsidRPr="00D308FF">
        <w:rPr>
          <w:rFonts w:ascii="Gadugi" w:hAnsi="Gadugi" w:cs="Arial"/>
          <w:sz w:val="24"/>
          <w:szCs w:val="24"/>
        </w:rPr>
        <w:t xml:space="preserve"> to C</w:t>
      </w:r>
      <w:r w:rsidRPr="00D308FF">
        <w:rPr>
          <w:rFonts w:ascii="Gadugi" w:hAnsi="Gadugi" w:cs="Arial"/>
          <w:sz w:val="24"/>
          <w:szCs w:val="24"/>
          <w:vertAlign w:val="subscript"/>
        </w:rPr>
        <w:t>3</w:t>
      </w:r>
      <w:r w:rsidRPr="00D308FF">
        <w:rPr>
          <w:rFonts w:ascii="Gadugi" w:hAnsi="Gadugi" w:cs="Arial"/>
          <w:sz w:val="24"/>
          <w:szCs w:val="24"/>
        </w:rPr>
        <w:t>.</w:t>
      </w:r>
    </w:p>
    <w:p w14:paraId="37F8FFB5" w14:textId="77777777" w:rsidR="000C0607" w:rsidRPr="00D308FF" w:rsidRDefault="000C0607" w:rsidP="00700530">
      <w:pPr>
        <w:pStyle w:val="ListParagraph"/>
        <w:numPr>
          <w:ilvl w:val="0"/>
          <w:numId w:val="1"/>
        </w:numPr>
        <w:rPr>
          <w:rFonts w:ascii="Gadugi" w:hAnsi="Gadugi" w:cs="Arial"/>
          <w:b/>
          <w:sz w:val="24"/>
          <w:szCs w:val="24"/>
        </w:rPr>
      </w:pPr>
      <w:r w:rsidRPr="00D308FF">
        <w:rPr>
          <w:rFonts w:ascii="Gadugi" w:hAnsi="Gadugi" w:cs="Arial"/>
          <w:b/>
          <w:sz w:val="24"/>
          <w:szCs w:val="24"/>
        </w:rPr>
        <w:t>Percentage additive</w:t>
      </w:r>
    </w:p>
    <w:p w14:paraId="66768A4F" w14:textId="77777777" w:rsidR="000C0607" w:rsidRPr="00D308FF" w:rsidRDefault="000C0607" w:rsidP="000C0607">
      <w:pPr>
        <w:ind w:left="360"/>
        <w:rPr>
          <w:rFonts w:ascii="Gadugi" w:hAnsi="Gadugi" w:cs="Arial"/>
          <w:sz w:val="24"/>
          <w:szCs w:val="24"/>
        </w:rPr>
      </w:pPr>
      <w:r w:rsidRPr="00D308FF">
        <w:rPr>
          <w:rFonts w:ascii="Gadugi" w:hAnsi="Gadugi" w:cs="Arial"/>
          <w:sz w:val="24"/>
          <w:szCs w:val="24"/>
        </w:rPr>
        <w:lastRenderedPageBreak/>
        <w:t>No information on costs are available, and this is the second most important factor (Rank 2), it is suggested that Level 2 be retained i.e. D</w:t>
      </w:r>
      <w:r w:rsidRPr="00D308FF">
        <w:rPr>
          <w:rFonts w:ascii="Gadugi" w:hAnsi="Gadugi" w:cs="Arial"/>
          <w:sz w:val="24"/>
          <w:szCs w:val="24"/>
          <w:vertAlign w:val="subscript"/>
        </w:rPr>
        <w:t>2</w:t>
      </w:r>
      <w:r w:rsidRPr="00D308FF">
        <w:rPr>
          <w:rFonts w:ascii="Gadugi" w:hAnsi="Gadugi" w:cs="Arial"/>
          <w:sz w:val="24"/>
          <w:szCs w:val="24"/>
        </w:rPr>
        <w:t>.</w:t>
      </w:r>
    </w:p>
    <w:p w14:paraId="6CA4E472" w14:textId="77777777" w:rsidR="000C0607" w:rsidRPr="00D308FF" w:rsidRDefault="000C0607" w:rsidP="000C0607">
      <w:pPr>
        <w:ind w:left="360"/>
        <w:rPr>
          <w:rFonts w:ascii="Gadugi" w:hAnsi="Gadugi" w:cs="Arial"/>
          <w:b/>
          <w:sz w:val="24"/>
          <w:szCs w:val="24"/>
          <w:vertAlign w:val="subscript"/>
        </w:rPr>
      </w:pPr>
      <w:r w:rsidRPr="00D308FF">
        <w:rPr>
          <w:rFonts w:ascii="Gadugi" w:hAnsi="Gadugi" w:cs="Arial"/>
          <w:sz w:val="24"/>
          <w:szCs w:val="24"/>
        </w:rPr>
        <w:t xml:space="preserve">Recommended combination:  </w:t>
      </w:r>
      <w:r w:rsidRPr="00D308FF">
        <w:rPr>
          <w:rFonts w:ascii="Gadugi" w:hAnsi="Gadugi" w:cs="Arial"/>
          <w:b/>
          <w:sz w:val="24"/>
          <w:szCs w:val="24"/>
        </w:rPr>
        <w:t>A</w:t>
      </w:r>
      <w:proofErr w:type="gramStart"/>
      <w:r w:rsidRPr="00D308FF">
        <w:rPr>
          <w:rFonts w:ascii="Gadugi" w:hAnsi="Gadugi" w:cs="Arial"/>
          <w:b/>
          <w:sz w:val="24"/>
          <w:szCs w:val="24"/>
          <w:vertAlign w:val="subscript"/>
        </w:rPr>
        <w:t>3</w:t>
      </w:r>
      <w:r w:rsidRPr="00D308FF">
        <w:rPr>
          <w:rFonts w:ascii="Gadugi" w:hAnsi="Gadugi" w:cs="Arial"/>
          <w:b/>
          <w:sz w:val="24"/>
          <w:szCs w:val="24"/>
        </w:rPr>
        <w:t>,B</w:t>
      </w:r>
      <w:proofErr w:type="gramEnd"/>
      <w:r w:rsidRPr="00D308FF">
        <w:rPr>
          <w:rFonts w:ascii="Gadugi" w:hAnsi="Gadugi" w:cs="Arial"/>
          <w:b/>
          <w:sz w:val="24"/>
          <w:szCs w:val="24"/>
          <w:vertAlign w:val="subscript"/>
        </w:rPr>
        <w:t>3</w:t>
      </w:r>
      <w:r w:rsidRPr="00D308FF">
        <w:rPr>
          <w:rFonts w:ascii="Gadugi" w:hAnsi="Gadugi" w:cs="Arial"/>
          <w:b/>
          <w:sz w:val="24"/>
          <w:szCs w:val="24"/>
        </w:rPr>
        <w:t>,C</w:t>
      </w:r>
      <w:r w:rsidRPr="00D308FF">
        <w:rPr>
          <w:rFonts w:ascii="Gadugi" w:hAnsi="Gadugi" w:cs="Arial"/>
          <w:b/>
          <w:sz w:val="24"/>
          <w:szCs w:val="24"/>
          <w:vertAlign w:val="subscript"/>
        </w:rPr>
        <w:t>3</w:t>
      </w:r>
      <w:r w:rsidRPr="00D308FF">
        <w:rPr>
          <w:rFonts w:ascii="Gadugi" w:hAnsi="Gadugi" w:cs="Arial"/>
          <w:b/>
          <w:sz w:val="24"/>
          <w:szCs w:val="24"/>
        </w:rPr>
        <w:t>,D</w:t>
      </w:r>
      <w:r w:rsidRPr="00D308FF">
        <w:rPr>
          <w:rFonts w:ascii="Gadugi" w:hAnsi="Gadugi" w:cs="Arial"/>
          <w:b/>
          <w:sz w:val="24"/>
          <w:szCs w:val="24"/>
          <w:vertAlign w:val="subscript"/>
        </w:rPr>
        <w:t xml:space="preserve">2 </w:t>
      </w:r>
    </w:p>
    <w:p w14:paraId="0CDCCAE6" w14:textId="77777777" w:rsidR="000C0607" w:rsidRPr="00D308FF" w:rsidRDefault="000C0607" w:rsidP="000C0607">
      <w:pPr>
        <w:ind w:left="360"/>
        <w:rPr>
          <w:rFonts w:ascii="Gadugi" w:hAnsi="Gadugi" w:cs="Arial"/>
          <w:b/>
          <w:sz w:val="24"/>
          <w:szCs w:val="24"/>
        </w:rPr>
      </w:pPr>
      <w:r w:rsidRPr="00D308FF">
        <w:rPr>
          <w:rFonts w:ascii="Gadugi" w:hAnsi="Gadugi" w:cs="Arial"/>
          <w:b/>
          <w:sz w:val="24"/>
          <w:szCs w:val="24"/>
        </w:rPr>
        <w:t>New prediction for this combination:</w:t>
      </w:r>
    </w:p>
    <w:p w14:paraId="0D60992C" w14:textId="77777777" w:rsidR="000C0607" w:rsidRPr="00D308FF" w:rsidRDefault="002C59E1" w:rsidP="000C0607">
      <w:pPr>
        <w:jc w:val="center"/>
        <w:rPr>
          <w:rFonts w:ascii="Gadugi" w:hAnsi="Gadugi" w:cs="Arial"/>
          <w:sz w:val="24"/>
          <w:szCs w:val="24"/>
        </w:rPr>
      </w:pPr>
      <m:oMath>
        <m:acc>
          <m:accPr>
            <m:ctrlPr>
              <w:rPr>
                <w:rFonts w:ascii="Cambria Math" w:hAnsi="Cambria Math" w:cs="Arial"/>
                <w:i/>
                <w:sz w:val="24"/>
                <w:szCs w:val="24"/>
              </w:rPr>
            </m:ctrlPr>
          </m:accPr>
          <m:e>
            <m:r>
              <w:rPr>
                <w:rFonts w:ascii="Cambria Math" w:hAnsi="Cambria Math" w:cs="Arial"/>
                <w:sz w:val="24"/>
                <w:szCs w:val="24"/>
              </w:rPr>
              <m:t>Y</m:t>
            </m:r>
          </m:e>
        </m:acc>
      </m:oMath>
      <w:r w:rsidR="000C0607" w:rsidRPr="00D308FF">
        <w:rPr>
          <w:rFonts w:ascii="Gadugi" w:hAnsi="Gadugi" w:cs="Arial"/>
          <w:sz w:val="24"/>
          <w:szCs w:val="24"/>
        </w:rPr>
        <w:t xml:space="preserve"> = (A</w:t>
      </w:r>
      <w:r w:rsidR="000C0607" w:rsidRPr="00D308FF">
        <w:rPr>
          <w:rFonts w:ascii="Gadugi" w:hAnsi="Gadugi" w:cs="Arial"/>
          <w:sz w:val="24"/>
          <w:szCs w:val="24"/>
          <w:vertAlign w:val="subscript"/>
        </w:rPr>
        <w:t>3</w:t>
      </w:r>
      <w:r w:rsidR="000C0607" w:rsidRPr="00D308FF">
        <w:rPr>
          <w:rFonts w:ascii="Gadugi" w:hAnsi="Gadugi" w:cs="Arial"/>
          <w:sz w:val="24"/>
          <w:szCs w:val="24"/>
        </w:rPr>
        <w:t xml:space="preserve"> + B</w:t>
      </w:r>
      <w:r w:rsidR="000C0607" w:rsidRPr="00D308FF">
        <w:rPr>
          <w:rFonts w:ascii="Gadugi" w:hAnsi="Gadugi" w:cs="Arial"/>
          <w:sz w:val="24"/>
          <w:szCs w:val="24"/>
          <w:vertAlign w:val="subscript"/>
        </w:rPr>
        <w:t>3</w:t>
      </w:r>
      <w:r w:rsidR="000C0607" w:rsidRPr="00D308FF">
        <w:rPr>
          <w:rFonts w:ascii="Gadugi" w:hAnsi="Gadugi" w:cs="Arial"/>
          <w:sz w:val="24"/>
          <w:szCs w:val="24"/>
        </w:rPr>
        <w:t xml:space="preserve"> +C</w:t>
      </w:r>
      <w:r w:rsidR="000C0607" w:rsidRPr="00D308FF">
        <w:rPr>
          <w:rFonts w:ascii="Gadugi" w:hAnsi="Gadugi" w:cs="Arial"/>
          <w:sz w:val="24"/>
          <w:szCs w:val="24"/>
          <w:vertAlign w:val="subscript"/>
        </w:rPr>
        <w:t xml:space="preserve">3 </w:t>
      </w:r>
      <w:r w:rsidR="000C0607" w:rsidRPr="00D308FF">
        <w:rPr>
          <w:rFonts w:ascii="Gadugi" w:hAnsi="Gadugi" w:cs="Arial"/>
          <w:sz w:val="24"/>
          <w:szCs w:val="24"/>
        </w:rPr>
        <w:t>+D</w:t>
      </w:r>
      <w:r w:rsidR="000C0607" w:rsidRPr="00D308FF">
        <w:rPr>
          <w:rFonts w:ascii="Gadugi" w:hAnsi="Gadugi" w:cs="Arial"/>
          <w:sz w:val="24"/>
          <w:szCs w:val="24"/>
          <w:vertAlign w:val="subscript"/>
        </w:rPr>
        <w:t>2</w:t>
      </w:r>
      <w:r w:rsidR="000C0607" w:rsidRPr="00D308FF">
        <w:rPr>
          <w:rFonts w:ascii="Gadugi" w:hAnsi="Gadugi" w:cs="Arial"/>
          <w:sz w:val="24"/>
          <w:szCs w:val="24"/>
        </w:rPr>
        <w:t>) – 3T</w:t>
      </w:r>
    </w:p>
    <w:p w14:paraId="4DE0E8A0" w14:textId="77777777" w:rsidR="000C0607" w:rsidRPr="00D308FF" w:rsidRDefault="002C59E1" w:rsidP="000C0607">
      <w:pPr>
        <w:jc w:val="center"/>
        <w:rPr>
          <w:rFonts w:ascii="Gadugi" w:hAnsi="Gadugi" w:cs="Arial"/>
          <w:sz w:val="24"/>
          <w:szCs w:val="24"/>
        </w:rPr>
      </w:pPr>
      <m:oMath>
        <m:acc>
          <m:accPr>
            <m:ctrlPr>
              <w:rPr>
                <w:rFonts w:ascii="Cambria Math" w:hAnsi="Cambria Math" w:cs="Arial"/>
                <w:i/>
                <w:sz w:val="24"/>
                <w:szCs w:val="24"/>
              </w:rPr>
            </m:ctrlPr>
          </m:accPr>
          <m:e>
            <m:r>
              <w:rPr>
                <w:rFonts w:ascii="Cambria Math" w:hAnsi="Cambria Math" w:cs="Arial"/>
                <w:sz w:val="24"/>
                <w:szCs w:val="24"/>
              </w:rPr>
              <m:t>Y</m:t>
            </m:r>
          </m:e>
        </m:acc>
        <m:r>
          <w:rPr>
            <w:rFonts w:ascii="Cambria Math" w:hAnsi="Cambria Math" w:cs="Arial"/>
            <w:sz w:val="24"/>
            <w:szCs w:val="24"/>
          </w:rPr>
          <m:t xml:space="preserve">= </m:t>
        </m:r>
      </m:oMath>
      <w:r w:rsidR="000C0607" w:rsidRPr="00D308FF">
        <w:rPr>
          <w:rFonts w:ascii="Gadugi" w:hAnsi="Gadugi" w:cs="Arial"/>
          <w:sz w:val="24"/>
          <w:szCs w:val="24"/>
        </w:rPr>
        <w:t>(14.67 + 12.67 + 19.33 +17.33) – (3X 20.22)</w:t>
      </w:r>
    </w:p>
    <w:p w14:paraId="48493271" w14:textId="77777777" w:rsidR="000C0607" w:rsidRPr="00D308FF" w:rsidRDefault="002C59E1" w:rsidP="000C0607">
      <w:pPr>
        <w:jc w:val="center"/>
        <w:rPr>
          <w:rFonts w:ascii="Gadugi" w:hAnsi="Gadugi" w:cs="Arial"/>
          <w:sz w:val="24"/>
          <w:szCs w:val="24"/>
        </w:rPr>
      </w:pPr>
      <m:oMath>
        <m:acc>
          <m:accPr>
            <m:ctrlPr>
              <w:rPr>
                <w:rFonts w:ascii="Cambria Math" w:hAnsi="Cambria Math" w:cs="Arial"/>
                <w:i/>
                <w:sz w:val="24"/>
                <w:szCs w:val="24"/>
              </w:rPr>
            </m:ctrlPr>
          </m:accPr>
          <m:e>
            <m:r>
              <w:rPr>
                <w:rFonts w:ascii="Cambria Math" w:hAnsi="Cambria Math" w:cs="Arial"/>
                <w:sz w:val="24"/>
                <w:szCs w:val="24"/>
              </w:rPr>
              <m:t>Y</m:t>
            </m:r>
          </m:e>
        </m:acc>
      </m:oMath>
      <w:r w:rsidR="000C0607" w:rsidRPr="00D308FF">
        <w:rPr>
          <w:rFonts w:ascii="Gadugi" w:hAnsi="Gadugi" w:cs="Arial"/>
          <w:sz w:val="24"/>
          <w:szCs w:val="24"/>
        </w:rPr>
        <w:t xml:space="preserve"> = 64 – 60.66</w:t>
      </w:r>
    </w:p>
    <w:p w14:paraId="3B20FD9B" w14:textId="77777777" w:rsidR="000C0607" w:rsidRPr="00D308FF" w:rsidRDefault="002C59E1" w:rsidP="000C0607">
      <w:pPr>
        <w:jc w:val="center"/>
        <w:rPr>
          <w:rFonts w:ascii="Gadugi" w:hAnsi="Gadugi" w:cs="Arial"/>
          <w:b/>
          <w:sz w:val="24"/>
          <w:szCs w:val="24"/>
        </w:rPr>
      </w:pPr>
      <m:oMathPara>
        <m:oMath>
          <m:acc>
            <m:accPr>
              <m:ctrlPr>
                <w:rPr>
                  <w:rFonts w:ascii="Cambria Math" w:hAnsi="Cambria Math" w:cs="Arial"/>
                  <w:b/>
                  <w:i/>
                  <w:sz w:val="24"/>
                  <w:szCs w:val="24"/>
                </w:rPr>
              </m:ctrlPr>
            </m:accPr>
            <m:e>
              <m:r>
                <m:rPr>
                  <m:sty m:val="bi"/>
                </m:rPr>
                <w:rPr>
                  <w:rFonts w:ascii="Cambria Math" w:hAnsi="Cambria Math" w:cs="Arial"/>
                  <w:sz w:val="24"/>
                  <w:szCs w:val="24"/>
                </w:rPr>
                <m:t>Y</m:t>
              </m:r>
            </m:e>
          </m:acc>
          <m:r>
            <m:rPr>
              <m:sty m:val="bi"/>
            </m:rPr>
            <w:rPr>
              <w:rFonts w:ascii="Cambria Math" w:hAnsi="Cambria Math" w:cs="Arial"/>
              <w:sz w:val="24"/>
              <w:szCs w:val="24"/>
            </w:rPr>
            <m:t>=3.34</m:t>
          </m:r>
        </m:oMath>
      </m:oMathPara>
    </w:p>
    <w:p w14:paraId="7BADF401" w14:textId="77777777" w:rsidR="000C0607" w:rsidRPr="00D308FF" w:rsidRDefault="000C0607" w:rsidP="000C0607">
      <w:pPr>
        <w:ind w:left="360"/>
        <w:rPr>
          <w:rFonts w:ascii="Gadugi" w:hAnsi="Gadugi" w:cs="Arial"/>
          <w:sz w:val="24"/>
          <w:szCs w:val="24"/>
        </w:rPr>
      </w:pPr>
      <w:r w:rsidRPr="00D308FF">
        <w:rPr>
          <w:rFonts w:ascii="Gadugi" w:hAnsi="Gadugi" w:cs="Arial"/>
          <w:sz w:val="24"/>
          <w:szCs w:val="24"/>
        </w:rPr>
        <w:t>This is an increase of deterioration of 67% from the optimum settings (Y=2)</w:t>
      </w:r>
    </w:p>
    <w:p w14:paraId="5B76BC41" w14:textId="77777777" w:rsidR="000C0607" w:rsidRPr="00D308FF" w:rsidRDefault="000C0607" w:rsidP="000C0607">
      <w:pPr>
        <w:ind w:left="360"/>
        <w:rPr>
          <w:rFonts w:ascii="Gadugi" w:hAnsi="Gadugi" w:cs="Arial"/>
          <w:b/>
          <w:sz w:val="24"/>
          <w:szCs w:val="24"/>
        </w:rPr>
      </w:pPr>
      <w:r w:rsidRPr="00D308FF">
        <w:rPr>
          <w:rFonts w:ascii="Gadugi" w:hAnsi="Gadugi" w:cs="Arial"/>
          <w:sz w:val="24"/>
          <w:szCs w:val="24"/>
        </w:rPr>
        <w:t xml:space="preserve">Confirmation </w:t>
      </w:r>
      <w:proofErr w:type="gramStart"/>
      <w:r w:rsidRPr="00D308FF">
        <w:rPr>
          <w:rFonts w:ascii="Gadugi" w:hAnsi="Gadugi" w:cs="Arial"/>
          <w:sz w:val="24"/>
          <w:szCs w:val="24"/>
        </w:rPr>
        <w:t>run</w:t>
      </w:r>
      <w:proofErr w:type="gramEnd"/>
      <w:r w:rsidRPr="00D308FF">
        <w:rPr>
          <w:rFonts w:ascii="Gadugi" w:hAnsi="Gadugi" w:cs="Arial"/>
          <w:sz w:val="24"/>
          <w:szCs w:val="24"/>
        </w:rPr>
        <w:t xml:space="preserve"> required.  </w:t>
      </w:r>
      <w:r w:rsidRPr="00D308FF">
        <w:rPr>
          <w:rFonts w:ascii="Gadugi" w:hAnsi="Gadugi" w:cs="Arial"/>
          <w:b/>
          <w:sz w:val="24"/>
          <w:szCs w:val="24"/>
        </w:rPr>
        <w:t>5 marks</w:t>
      </w:r>
    </w:p>
    <w:p w14:paraId="7520E70C" w14:textId="77777777" w:rsidR="000C0607" w:rsidRPr="00D308FF" w:rsidRDefault="000C0607" w:rsidP="000C0607">
      <w:pPr>
        <w:ind w:firstLine="360"/>
        <w:jc w:val="both"/>
        <w:rPr>
          <w:rFonts w:ascii="Gadugi" w:hAnsi="Gadugi" w:cs="Arial"/>
          <w:b/>
          <w:sz w:val="24"/>
          <w:szCs w:val="24"/>
        </w:rPr>
      </w:pPr>
      <w:r w:rsidRPr="00D308FF">
        <w:rPr>
          <w:rFonts w:ascii="Gadugi" w:hAnsi="Gadugi" w:cs="Arial"/>
          <w:b/>
          <w:sz w:val="24"/>
          <w:szCs w:val="24"/>
        </w:rPr>
        <w:t>Total marks for 1 = 25</w:t>
      </w:r>
    </w:p>
    <w:p w14:paraId="0A4CA49C" w14:textId="77777777" w:rsidR="000C0607" w:rsidRPr="008019F8" w:rsidRDefault="00F02D41" w:rsidP="004735D9">
      <w:pPr>
        <w:rPr>
          <w:rFonts w:ascii="Gadugi" w:hAnsi="Gadugi" w:cs="Arial"/>
          <w:b/>
          <w:sz w:val="24"/>
          <w:szCs w:val="24"/>
        </w:rPr>
      </w:pPr>
      <w:r w:rsidRPr="008019F8">
        <w:rPr>
          <w:rFonts w:ascii="Gadugi" w:hAnsi="Gadugi" w:cs="Arial"/>
          <w:b/>
          <w:sz w:val="24"/>
          <w:szCs w:val="24"/>
        </w:rPr>
        <w:t>Question 2</w:t>
      </w:r>
    </w:p>
    <w:p w14:paraId="3953A1DB" w14:textId="77777777" w:rsidR="00EA0A88" w:rsidRPr="00D8551F" w:rsidRDefault="00EA0A88" w:rsidP="00EA0A88">
      <w:pPr>
        <w:rPr>
          <w:rFonts w:ascii="Gadugi" w:hAnsi="Gadugi" w:cs="Arial"/>
          <w:sz w:val="24"/>
          <w:szCs w:val="24"/>
        </w:rPr>
      </w:pPr>
      <w:r w:rsidRPr="00D8551F">
        <w:rPr>
          <w:rFonts w:ascii="Gadugi" w:hAnsi="Gadugi" w:cs="Arial"/>
          <w:b/>
          <w:sz w:val="24"/>
          <w:szCs w:val="24"/>
        </w:rPr>
        <w:t>SWOT</w:t>
      </w:r>
      <w:r w:rsidRPr="00D8551F">
        <w:rPr>
          <w:rFonts w:ascii="Gadugi" w:hAnsi="Gadugi" w:cs="Arial"/>
          <w:sz w:val="24"/>
          <w:szCs w:val="24"/>
        </w:rPr>
        <w:t xml:space="preserve"> assists a company to define four major categories that require analysis.  These are:</w:t>
      </w:r>
    </w:p>
    <w:p w14:paraId="58751657" w14:textId="77777777" w:rsidR="00D8551F" w:rsidRDefault="00EA0A88" w:rsidP="00EA0A88">
      <w:pPr>
        <w:rPr>
          <w:rFonts w:ascii="Gadugi" w:hAnsi="Gadugi" w:cs="Arial"/>
          <w:sz w:val="24"/>
          <w:szCs w:val="24"/>
        </w:rPr>
      </w:pPr>
      <w:r w:rsidRPr="00D8551F">
        <w:rPr>
          <w:rFonts w:ascii="Gadugi" w:hAnsi="Gadugi" w:cs="Arial"/>
          <w:b/>
          <w:i/>
          <w:sz w:val="24"/>
          <w:szCs w:val="24"/>
        </w:rPr>
        <w:t>Strengths</w:t>
      </w:r>
      <w:r w:rsidRPr="00D8551F">
        <w:rPr>
          <w:rFonts w:ascii="Gadugi" w:hAnsi="Gadugi" w:cs="Arial"/>
          <w:sz w:val="24"/>
          <w:szCs w:val="24"/>
        </w:rPr>
        <w:t xml:space="preserve"> – internal strengths of the company, what it excels at and what can be done well and thus needs exploiting.</w:t>
      </w:r>
    </w:p>
    <w:p w14:paraId="1EE6E1E5" w14:textId="77777777" w:rsidR="00D8551F" w:rsidRDefault="00EA0A88" w:rsidP="00EA0A88">
      <w:pPr>
        <w:rPr>
          <w:rFonts w:ascii="Gadugi" w:hAnsi="Gadugi" w:cs="Arial"/>
          <w:sz w:val="24"/>
          <w:szCs w:val="24"/>
        </w:rPr>
      </w:pPr>
      <w:r w:rsidRPr="00D8551F">
        <w:rPr>
          <w:rFonts w:ascii="Gadugi" w:hAnsi="Gadugi" w:cs="Arial"/>
          <w:b/>
          <w:i/>
          <w:sz w:val="24"/>
          <w:szCs w:val="24"/>
        </w:rPr>
        <w:t>Weaknesses</w:t>
      </w:r>
      <w:r w:rsidRPr="00D8551F">
        <w:rPr>
          <w:rFonts w:ascii="Gadugi" w:hAnsi="Gadugi" w:cs="Arial"/>
          <w:b/>
          <w:sz w:val="24"/>
          <w:szCs w:val="24"/>
        </w:rPr>
        <w:t xml:space="preserve"> </w:t>
      </w:r>
      <w:r w:rsidRPr="00D8551F">
        <w:rPr>
          <w:rFonts w:ascii="Gadugi" w:hAnsi="Gadugi" w:cs="Arial"/>
          <w:sz w:val="24"/>
          <w:szCs w:val="24"/>
        </w:rPr>
        <w:t>– internal weaknesses of the company – what it is poor at and thus needs to be strengthened.</w:t>
      </w:r>
    </w:p>
    <w:p w14:paraId="1A74E350" w14:textId="77777777" w:rsidR="00D8551F" w:rsidRDefault="00EA0A88" w:rsidP="00EA0A88">
      <w:pPr>
        <w:rPr>
          <w:rFonts w:ascii="Gadugi" w:hAnsi="Gadugi" w:cs="Arial"/>
          <w:sz w:val="24"/>
          <w:szCs w:val="24"/>
        </w:rPr>
      </w:pPr>
      <w:r w:rsidRPr="00D8551F">
        <w:rPr>
          <w:rFonts w:ascii="Gadugi" w:hAnsi="Gadugi" w:cs="Arial"/>
          <w:b/>
          <w:i/>
          <w:sz w:val="24"/>
          <w:szCs w:val="24"/>
        </w:rPr>
        <w:t>Opportunities</w:t>
      </w:r>
      <w:r w:rsidRPr="00D8551F">
        <w:rPr>
          <w:rFonts w:ascii="Gadugi" w:hAnsi="Gadugi" w:cs="Arial"/>
          <w:b/>
          <w:sz w:val="24"/>
          <w:szCs w:val="24"/>
        </w:rPr>
        <w:t xml:space="preserve"> </w:t>
      </w:r>
      <w:r w:rsidRPr="00D8551F">
        <w:rPr>
          <w:rFonts w:ascii="Gadugi" w:hAnsi="Gadugi" w:cs="Arial"/>
          <w:sz w:val="24"/>
          <w:szCs w:val="24"/>
        </w:rPr>
        <w:t>– external opportunities that the company can exploit (new markets etc.)</w:t>
      </w:r>
    </w:p>
    <w:p w14:paraId="114134BB" w14:textId="77777777" w:rsidR="00EA0A88" w:rsidRPr="00D8551F" w:rsidRDefault="00EA0A88" w:rsidP="00EA0A88">
      <w:pPr>
        <w:rPr>
          <w:rFonts w:ascii="Gadugi" w:hAnsi="Gadugi" w:cs="Arial"/>
          <w:sz w:val="24"/>
          <w:szCs w:val="24"/>
        </w:rPr>
      </w:pPr>
      <w:r w:rsidRPr="00D8551F">
        <w:rPr>
          <w:rFonts w:ascii="Gadugi" w:hAnsi="Gadugi" w:cs="Arial"/>
          <w:b/>
          <w:i/>
          <w:sz w:val="24"/>
          <w:szCs w:val="24"/>
        </w:rPr>
        <w:t>Threats</w:t>
      </w:r>
      <w:r w:rsidRPr="00D8551F">
        <w:rPr>
          <w:rFonts w:ascii="Gadugi" w:hAnsi="Gadugi" w:cs="Arial"/>
          <w:i/>
          <w:sz w:val="24"/>
          <w:szCs w:val="24"/>
        </w:rPr>
        <w:t xml:space="preserve"> </w:t>
      </w:r>
      <w:r w:rsidRPr="00D8551F">
        <w:rPr>
          <w:rFonts w:ascii="Gadugi" w:hAnsi="Gadugi" w:cs="Arial"/>
          <w:sz w:val="24"/>
          <w:szCs w:val="24"/>
        </w:rPr>
        <w:t>– external threats that can create problems for the company (competition etc.)</w:t>
      </w:r>
    </w:p>
    <w:p w14:paraId="0D90940C" w14:textId="77777777" w:rsidR="00EA0A88" w:rsidRPr="00D8551F" w:rsidRDefault="00EA0A88" w:rsidP="00EA0A88">
      <w:pPr>
        <w:rPr>
          <w:rFonts w:ascii="Gadugi" w:hAnsi="Gadugi" w:cs="Arial"/>
          <w:b/>
          <w:sz w:val="24"/>
          <w:szCs w:val="24"/>
        </w:rPr>
      </w:pPr>
      <w:r w:rsidRPr="00D8551F">
        <w:rPr>
          <w:rFonts w:ascii="Gadugi" w:hAnsi="Gadugi" w:cs="Arial"/>
          <w:sz w:val="24"/>
          <w:szCs w:val="24"/>
        </w:rPr>
        <w:t>1 mark awarded for the correct definition of each point and a further 2 mark</w:t>
      </w:r>
      <w:r w:rsidR="00986A02">
        <w:rPr>
          <w:rFonts w:ascii="Gadugi" w:hAnsi="Gadugi" w:cs="Arial"/>
          <w:sz w:val="24"/>
          <w:szCs w:val="24"/>
        </w:rPr>
        <w:t xml:space="preserve">s for the discussion i.e. </w:t>
      </w:r>
      <w:r w:rsidR="00986A02" w:rsidRPr="00986A02">
        <w:rPr>
          <w:rFonts w:ascii="Gadugi" w:hAnsi="Gadugi" w:cs="Arial"/>
          <w:b/>
          <w:sz w:val="24"/>
          <w:szCs w:val="24"/>
        </w:rPr>
        <w:t>SW</w:t>
      </w:r>
      <w:r w:rsidR="00986A02">
        <w:rPr>
          <w:rFonts w:ascii="Gadugi" w:hAnsi="Gadugi" w:cs="Arial"/>
          <w:sz w:val="24"/>
          <w:szCs w:val="24"/>
        </w:rPr>
        <w:t xml:space="preserve"> resources, internal capabilities and competencies, </w:t>
      </w:r>
      <w:r w:rsidR="00986A02" w:rsidRPr="00986A02">
        <w:rPr>
          <w:rFonts w:ascii="Gadugi" w:hAnsi="Gadugi" w:cs="Arial"/>
          <w:b/>
          <w:sz w:val="24"/>
          <w:szCs w:val="24"/>
        </w:rPr>
        <w:t>OT</w:t>
      </w:r>
      <w:r w:rsidR="00986A02">
        <w:rPr>
          <w:rFonts w:ascii="Gadugi" w:hAnsi="Gadugi" w:cs="Arial"/>
          <w:sz w:val="24"/>
          <w:szCs w:val="24"/>
        </w:rPr>
        <w:t xml:space="preserve"> external environment</w:t>
      </w:r>
      <w:r w:rsidRPr="00D8551F">
        <w:rPr>
          <w:rFonts w:ascii="Gadugi" w:hAnsi="Gadugi" w:cs="Arial"/>
          <w:sz w:val="24"/>
          <w:szCs w:val="24"/>
        </w:rPr>
        <w:t xml:space="preserve">. </w:t>
      </w:r>
      <w:r w:rsidRPr="00D8551F">
        <w:rPr>
          <w:rFonts w:ascii="Gadugi" w:hAnsi="Gadugi" w:cs="Arial"/>
          <w:b/>
          <w:sz w:val="24"/>
          <w:szCs w:val="24"/>
        </w:rPr>
        <w:t>(6 Marks)</w:t>
      </w:r>
    </w:p>
    <w:p w14:paraId="7E8C46FB" w14:textId="77777777" w:rsidR="00EA0A88" w:rsidRPr="00D8551F" w:rsidRDefault="00EA0A88">
      <w:pPr>
        <w:rPr>
          <w:rFonts w:ascii="Gadugi" w:hAnsi="Gadugi" w:cs="Arial"/>
          <w:b/>
          <w:sz w:val="24"/>
          <w:szCs w:val="24"/>
        </w:rPr>
      </w:pPr>
      <w:r w:rsidRPr="00D8551F">
        <w:rPr>
          <w:rFonts w:ascii="Gadugi" w:hAnsi="Gadugi" w:cs="Arial"/>
          <w:b/>
          <w:sz w:val="24"/>
          <w:szCs w:val="24"/>
        </w:rPr>
        <w:br w:type="page"/>
      </w:r>
    </w:p>
    <w:p w14:paraId="668BF4FB" w14:textId="77777777" w:rsidR="000C0607" w:rsidRPr="00D8551F" w:rsidRDefault="00EA0A88">
      <w:pPr>
        <w:rPr>
          <w:rFonts w:ascii="Gadugi" w:hAnsi="Gadugi" w:cs="Arial"/>
          <w:b/>
        </w:rPr>
      </w:pPr>
      <w:r w:rsidRPr="00D8551F">
        <w:rPr>
          <w:rFonts w:ascii="Gadugi" w:hAnsi="Gadugi" w:cs="Arial"/>
          <w:b/>
        </w:rPr>
        <w:lastRenderedPageBreak/>
        <w:t>PESTLE</w:t>
      </w:r>
    </w:p>
    <w:p w14:paraId="22422D4F" w14:textId="77777777" w:rsidR="00EA0A88" w:rsidRPr="00D8551F" w:rsidRDefault="00EA0A88">
      <w:pPr>
        <w:rPr>
          <w:rFonts w:ascii="Gadugi" w:hAnsi="Gadugi" w:cs="Arial"/>
        </w:rPr>
      </w:pPr>
      <w:r w:rsidRPr="00D8551F">
        <w:rPr>
          <w:rFonts w:ascii="Gadugi" w:hAnsi="Gadugi" w:cs="Arial"/>
          <w:noProof/>
          <w:lang w:eastAsia="en-GB"/>
        </w:rPr>
        <w:drawing>
          <wp:inline distT="0" distB="0" distL="0" distR="0" wp14:anchorId="2E937329" wp14:editId="69B5B0FA">
            <wp:extent cx="2816375" cy="2524836"/>
            <wp:effectExtent l="0" t="0" r="3175" b="8890"/>
            <wp:docPr id="1026" name="Picture 2" descr="PE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EST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9241" cy="2527405"/>
                    </a:xfrm>
                    <a:prstGeom prst="rect">
                      <a:avLst/>
                    </a:prstGeom>
                    <a:noFill/>
                  </pic:spPr>
                </pic:pic>
              </a:graphicData>
            </a:graphic>
          </wp:inline>
        </w:drawing>
      </w:r>
    </w:p>
    <w:p w14:paraId="5FD0E74B" w14:textId="77777777" w:rsidR="000C0607" w:rsidRPr="00D8551F" w:rsidRDefault="00EA0A88" w:rsidP="004735D9">
      <w:pPr>
        <w:rPr>
          <w:rFonts w:ascii="Gadugi" w:hAnsi="Gadugi" w:cs="Arial"/>
          <w:b/>
        </w:rPr>
      </w:pPr>
      <w:r w:rsidRPr="00D8551F">
        <w:rPr>
          <w:rFonts w:ascii="Gadugi" w:hAnsi="Gadugi" w:cs="Arial"/>
        </w:rPr>
        <w:t>1 mark for the definition of each point and a further 2 m</w:t>
      </w:r>
      <w:r w:rsidR="00986A02">
        <w:rPr>
          <w:rFonts w:ascii="Gadugi" w:hAnsi="Gadugi" w:cs="Arial"/>
        </w:rPr>
        <w:t>arks for correct identification of examples of the external influences on a business.</w:t>
      </w:r>
      <w:r w:rsidRPr="00D8551F">
        <w:rPr>
          <w:rFonts w:ascii="Gadugi" w:hAnsi="Gadugi" w:cs="Arial"/>
        </w:rPr>
        <w:t xml:space="preserve"> </w:t>
      </w:r>
      <w:r w:rsidRPr="00D8551F">
        <w:rPr>
          <w:rFonts w:ascii="Gadugi" w:hAnsi="Gadugi" w:cs="Arial"/>
          <w:b/>
        </w:rPr>
        <w:t>(8 Marks)</w:t>
      </w:r>
    </w:p>
    <w:p w14:paraId="6C461FE7" w14:textId="77777777" w:rsidR="00EA0A88" w:rsidRPr="00D8551F" w:rsidRDefault="00EA0A88" w:rsidP="004735D9">
      <w:pPr>
        <w:rPr>
          <w:rFonts w:ascii="Gadugi" w:hAnsi="Gadugi" w:cs="Arial"/>
        </w:rPr>
      </w:pPr>
      <w:r w:rsidRPr="00D8551F">
        <w:rPr>
          <w:rFonts w:ascii="Gadugi" w:hAnsi="Gadugi" w:cs="Arial"/>
          <w:noProof/>
          <w:lang w:eastAsia="en-GB"/>
        </w:rPr>
        <w:drawing>
          <wp:inline distT="0" distB="0" distL="0" distR="0" wp14:anchorId="7A5352CA" wp14:editId="699C05C4">
            <wp:extent cx="5779827" cy="4021417"/>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6742" cy="4054059"/>
                    </a:xfrm>
                    <a:prstGeom prst="rect">
                      <a:avLst/>
                    </a:prstGeom>
                    <a:noFill/>
                    <a:ln>
                      <a:noFill/>
                    </a:ln>
                  </pic:spPr>
                </pic:pic>
              </a:graphicData>
            </a:graphic>
          </wp:inline>
        </w:drawing>
      </w:r>
    </w:p>
    <w:p w14:paraId="5942E431" w14:textId="77777777" w:rsidR="000212C5" w:rsidRPr="00D8551F" w:rsidRDefault="000212C5" w:rsidP="004735D9">
      <w:pPr>
        <w:rPr>
          <w:rFonts w:ascii="Gadugi" w:hAnsi="Gadugi" w:cs="Arial"/>
          <w:b/>
        </w:rPr>
      </w:pPr>
      <w:r w:rsidRPr="00D8551F">
        <w:rPr>
          <w:rFonts w:ascii="Gadugi" w:hAnsi="Gadugi" w:cs="Arial"/>
        </w:rPr>
        <w:t xml:space="preserve">Total for Porter’s Forces </w:t>
      </w:r>
      <w:r w:rsidRPr="00D8551F">
        <w:rPr>
          <w:rFonts w:ascii="Gadugi" w:hAnsi="Gadugi" w:cs="Arial"/>
          <w:b/>
        </w:rPr>
        <w:t>11 marks</w:t>
      </w:r>
    </w:p>
    <w:p w14:paraId="76390EA1" w14:textId="77777777" w:rsidR="00E702FD" w:rsidRDefault="000212C5" w:rsidP="004735D9">
      <w:pPr>
        <w:rPr>
          <w:rFonts w:ascii="Gadugi" w:hAnsi="Gadugi" w:cs="Arial"/>
          <w:b/>
        </w:rPr>
      </w:pPr>
      <w:r w:rsidRPr="00D8551F">
        <w:rPr>
          <w:rFonts w:ascii="Gadugi" w:hAnsi="Gadugi" w:cs="Arial"/>
          <w:b/>
        </w:rPr>
        <w:t>Total for question 2, 25 marks</w:t>
      </w:r>
    </w:p>
    <w:p w14:paraId="05F326BC" w14:textId="77777777" w:rsidR="00E702FD" w:rsidRDefault="00E702FD">
      <w:pPr>
        <w:rPr>
          <w:rFonts w:ascii="Gadugi" w:hAnsi="Gadugi" w:cs="Arial"/>
          <w:b/>
        </w:rPr>
      </w:pPr>
      <w:r>
        <w:rPr>
          <w:rFonts w:ascii="Gadugi" w:hAnsi="Gadugi" w:cs="Arial"/>
          <w:b/>
        </w:rPr>
        <w:br w:type="page"/>
      </w:r>
    </w:p>
    <w:p w14:paraId="5C21B1AB" w14:textId="77777777" w:rsidR="00D8551F" w:rsidRDefault="009A5A72" w:rsidP="004735D9">
      <w:pPr>
        <w:rPr>
          <w:rFonts w:ascii="Gadugi" w:hAnsi="Gadugi" w:cs="Arial"/>
          <w:b/>
        </w:rPr>
      </w:pPr>
      <w:r w:rsidRPr="009A5A72">
        <w:rPr>
          <w:rFonts w:ascii="Gadugi" w:hAnsi="Gadugi" w:cs="Arial"/>
          <w:b/>
        </w:rPr>
        <w:lastRenderedPageBreak/>
        <w:t>Question 3</w:t>
      </w:r>
    </w:p>
    <w:p w14:paraId="13A9CFE1" w14:textId="77777777" w:rsidR="00E702FD" w:rsidRPr="009A5A72" w:rsidRDefault="00E702FD" w:rsidP="004735D9">
      <w:pPr>
        <w:rPr>
          <w:rFonts w:ascii="Gadugi" w:hAnsi="Gadugi" w:cs="Arial"/>
          <w:b/>
        </w:rPr>
      </w:pPr>
      <w:r>
        <w:rPr>
          <w:rFonts w:ascii="Gadugi" w:hAnsi="Gadugi" w:cs="Arial"/>
          <w:b/>
          <w:noProof/>
          <w:lang w:eastAsia="en-GB"/>
        </w:rPr>
        <w:drawing>
          <wp:inline distT="0" distB="0" distL="0" distR="0" wp14:anchorId="2196301C" wp14:editId="19C057F9">
            <wp:extent cx="4686042" cy="3132162"/>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B0301B.tmp"/>
                    <pic:cNvPicPr/>
                  </pic:nvPicPr>
                  <pic:blipFill>
                    <a:blip r:embed="rId11">
                      <a:extLst>
                        <a:ext uri="{28A0092B-C50C-407E-A947-70E740481C1C}">
                          <a14:useLocalDpi xmlns:a14="http://schemas.microsoft.com/office/drawing/2010/main" val="0"/>
                        </a:ext>
                      </a:extLst>
                    </a:blip>
                    <a:stretch>
                      <a:fillRect/>
                    </a:stretch>
                  </pic:blipFill>
                  <pic:spPr>
                    <a:xfrm>
                      <a:off x="0" y="0"/>
                      <a:ext cx="4693196" cy="3136944"/>
                    </a:xfrm>
                    <a:prstGeom prst="rect">
                      <a:avLst/>
                    </a:prstGeom>
                  </pic:spPr>
                </pic:pic>
              </a:graphicData>
            </a:graphic>
          </wp:inline>
        </w:drawing>
      </w:r>
    </w:p>
    <w:p w14:paraId="7498ADA5" w14:textId="77777777" w:rsidR="00E702FD" w:rsidRPr="00E702FD" w:rsidRDefault="00E702FD" w:rsidP="00E702FD">
      <w:pPr>
        <w:jc w:val="both"/>
        <w:rPr>
          <w:rFonts w:ascii="Gadugi" w:hAnsi="Gadugi" w:cs="Arial"/>
          <w:sz w:val="24"/>
          <w:szCs w:val="24"/>
        </w:rPr>
      </w:pPr>
      <w:r w:rsidRPr="00E702FD">
        <w:rPr>
          <w:rFonts w:ascii="Gadugi" w:hAnsi="Gadugi" w:cs="Arial"/>
          <w:b/>
          <w:bCs/>
          <w:sz w:val="24"/>
          <w:szCs w:val="24"/>
        </w:rPr>
        <w:t>Basic</w:t>
      </w:r>
      <w:r w:rsidRPr="00E702FD">
        <w:rPr>
          <w:rFonts w:ascii="Gadugi" w:hAnsi="Gadugi" w:cs="Arial"/>
          <w:sz w:val="24"/>
          <w:szCs w:val="24"/>
        </w:rPr>
        <w:t xml:space="preserve"> – or ‘must be’ factors.  Something the customer expects to be there, if not present they will feel dissatisfied or disgusted. However, if fully implemented, it will merely result in a feeling of neutrality (i.e. clean sheets in a hotel, windscreen washers on a car).  Some of these factors may be particularly difficult to satisfy, and should not be taken for granted.</w:t>
      </w:r>
    </w:p>
    <w:p w14:paraId="204A9B03" w14:textId="77777777" w:rsidR="00E702FD" w:rsidRPr="00E702FD" w:rsidRDefault="00E702FD" w:rsidP="00E702FD">
      <w:pPr>
        <w:jc w:val="both"/>
        <w:rPr>
          <w:rFonts w:ascii="Gadugi" w:hAnsi="Gadugi" w:cs="Arial"/>
          <w:sz w:val="24"/>
          <w:szCs w:val="24"/>
        </w:rPr>
      </w:pPr>
      <w:r w:rsidRPr="00E702FD">
        <w:rPr>
          <w:rFonts w:ascii="Gadugi" w:hAnsi="Gadugi" w:cs="Arial"/>
          <w:b/>
          <w:bCs/>
          <w:sz w:val="24"/>
          <w:szCs w:val="24"/>
        </w:rPr>
        <w:t>Performance</w:t>
      </w:r>
      <w:r w:rsidRPr="00E702FD">
        <w:rPr>
          <w:rFonts w:ascii="Gadugi" w:hAnsi="Gadugi" w:cs="Arial"/>
          <w:sz w:val="24"/>
          <w:szCs w:val="24"/>
        </w:rPr>
        <w:t xml:space="preserve"> – or ‘more/faster/easier is better’ factors.  These can cause disgust at one extreme, or delight if implemented at the other.  The challenge is to identify such factors, that may exist already but be neutral, so in need of improvement (i.e. speed of hotel check ins, ease of tuning a radio, fuel consumption etc.).</w:t>
      </w:r>
    </w:p>
    <w:p w14:paraId="69299688" w14:textId="77777777" w:rsidR="00E702FD" w:rsidRPr="00E702FD" w:rsidRDefault="00E702FD" w:rsidP="00E702FD">
      <w:pPr>
        <w:jc w:val="both"/>
        <w:rPr>
          <w:rFonts w:ascii="Gadugi" w:hAnsi="Gadugi" w:cs="Arial"/>
          <w:sz w:val="24"/>
          <w:szCs w:val="24"/>
        </w:rPr>
      </w:pPr>
      <w:r w:rsidRPr="00E702FD">
        <w:rPr>
          <w:rFonts w:ascii="Gadugi" w:hAnsi="Gadugi" w:cs="Arial"/>
          <w:b/>
          <w:bCs/>
          <w:sz w:val="24"/>
          <w:szCs w:val="24"/>
        </w:rPr>
        <w:t xml:space="preserve">Delighter </w:t>
      </w:r>
      <w:r w:rsidRPr="00E702FD">
        <w:rPr>
          <w:rFonts w:ascii="Gadugi" w:hAnsi="Gadugi" w:cs="Arial"/>
          <w:sz w:val="24"/>
          <w:szCs w:val="24"/>
        </w:rPr>
        <w:t>– or excitement factors, something that the customer did not expect, but if present may cause increasing delight (i.e. flowers or wine for arriving guests in a hotel).  A true delighter is provided at minimum extra cost, and another risk is that customers may come to expect them, so raising their expectations and they then become ’basic’ factors, which is probably true of most delighters over time (i.e. CDs or power packs in cars, once optional extras but included as standard by some manufacturers, now they are the expected minimum norm..</w:t>
      </w:r>
    </w:p>
    <w:p w14:paraId="7B80D471" w14:textId="77777777" w:rsidR="00E702FD" w:rsidRPr="00E702FD" w:rsidRDefault="00E702FD" w:rsidP="00E702FD">
      <w:pPr>
        <w:jc w:val="both"/>
        <w:rPr>
          <w:rFonts w:ascii="Gadugi" w:hAnsi="Gadugi" w:cs="Arial"/>
          <w:sz w:val="24"/>
          <w:szCs w:val="24"/>
        </w:rPr>
      </w:pPr>
      <w:r w:rsidRPr="00E702FD">
        <w:rPr>
          <w:rFonts w:ascii="Gadugi" w:hAnsi="Gadugi" w:cs="Arial"/>
          <w:sz w:val="24"/>
          <w:szCs w:val="24"/>
        </w:rPr>
        <w:t>The degree of customer satisfaction ranges from ‘disgust’ through ‘neutrality’, to ‘delight’.   The Kano model works well with QFD and TRIZ.</w:t>
      </w:r>
    </w:p>
    <w:p w14:paraId="1862E89E" w14:textId="77777777" w:rsidR="00E702FD" w:rsidRDefault="00E702FD" w:rsidP="009A5A72">
      <w:pPr>
        <w:jc w:val="both"/>
        <w:rPr>
          <w:rFonts w:ascii="Gadugi" w:hAnsi="Gadugi" w:cs="Arial"/>
          <w:sz w:val="24"/>
          <w:szCs w:val="24"/>
        </w:rPr>
      </w:pPr>
      <w:r>
        <w:rPr>
          <w:rFonts w:ascii="Gadugi" w:hAnsi="Gadugi" w:cs="Arial"/>
          <w:sz w:val="24"/>
          <w:szCs w:val="24"/>
        </w:rPr>
        <w:t xml:space="preserve">3 marks for the diagram and 3 marks for each factor </w:t>
      </w:r>
      <w:r w:rsidRPr="00E702FD">
        <w:rPr>
          <w:rFonts w:ascii="Gadugi" w:hAnsi="Gadugi" w:cs="Arial"/>
          <w:b/>
          <w:sz w:val="24"/>
          <w:szCs w:val="24"/>
        </w:rPr>
        <w:t>(12 marks)</w:t>
      </w:r>
    </w:p>
    <w:p w14:paraId="2582A8BA" w14:textId="77777777" w:rsidR="0009252F" w:rsidRPr="00C5639C" w:rsidRDefault="009A5A72" w:rsidP="00C5639C">
      <w:pPr>
        <w:jc w:val="both"/>
        <w:rPr>
          <w:rFonts w:ascii="Gadugi" w:hAnsi="Gadugi" w:cs="Arial"/>
          <w:b/>
          <w:sz w:val="24"/>
          <w:szCs w:val="24"/>
        </w:rPr>
      </w:pPr>
      <w:r w:rsidRPr="009A5A72">
        <w:rPr>
          <w:rFonts w:ascii="Gadugi" w:hAnsi="Gadugi" w:cs="Arial"/>
          <w:sz w:val="24"/>
          <w:szCs w:val="24"/>
        </w:rPr>
        <w:t xml:space="preserve"> </w:t>
      </w:r>
      <w:r w:rsidR="0009252F" w:rsidRPr="0009252F">
        <w:rPr>
          <w:rFonts w:ascii="Gadugi" w:hAnsi="Gadugi" w:cs="Arial"/>
          <w:b/>
          <w:sz w:val="24"/>
          <w:szCs w:val="24"/>
        </w:rPr>
        <w:t>(b)</w:t>
      </w:r>
      <w:r w:rsidR="00C5639C">
        <w:rPr>
          <w:rFonts w:ascii="Gadugi" w:hAnsi="Gadugi" w:cs="Arial"/>
          <w:b/>
          <w:sz w:val="24"/>
          <w:szCs w:val="24"/>
        </w:rPr>
        <w:t xml:space="preserve">  </w:t>
      </w:r>
      <w:r w:rsidR="0009252F" w:rsidRPr="0009252F">
        <w:rPr>
          <w:rFonts w:ascii="Gadugi" w:hAnsi="Gadugi" w:cs="Arial"/>
        </w:rPr>
        <w:t xml:space="preserve">Helps to develop products </w:t>
      </w:r>
      <w:r w:rsidR="0009252F" w:rsidRPr="0009252F">
        <w:rPr>
          <w:rFonts w:ascii="Gadugi" w:hAnsi="Gadugi" w:cs="Arial"/>
          <w:b/>
          <w:bCs/>
        </w:rPr>
        <w:t>faster, at lower cost and with better customer acceptance.</w:t>
      </w:r>
    </w:p>
    <w:p w14:paraId="208FAB4F" w14:textId="77777777" w:rsidR="0009252F" w:rsidRPr="0009252F" w:rsidRDefault="0009252F" w:rsidP="0009252F">
      <w:pPr>
        <w:rPr>
          <w:rFonts w:ascii="Gadugi" w:hAnsi="Gadugi" w:cs="Arial"/>
        </w:rPr>
      </w:pPr>
      <w:r w:rsidRPr="0009252F">
        <w:rPr>
          <w:rFonts w:ascii="Gadugi" w:hAnsi="Gadugi" w:cs="Arial"/>
        </w:rPr>
        <w:lastRenderedPageBreak/>
        <w:t>QFD provides a mechanism for determining customer requirements and translating them into relevant technical language that each function of the organisation can understand and act upon.</w:t>
      </w:r>
    </w:p>
    <w:p w14:paraId="42ABB0F8" w14:textId="77777777" w:rsidR="0009252F" w:rsidRPr="0009252F" w:rsidRDefault="0009252F" w:rsidP="0009252F">
      <w:pPr>
        <w:rPr>
          <w:rFonts w:ascii="Gadugi" w:hAnsi="Gadugi" w:cs="Arial"/>
        </w:rPr>
      </w:pPr>
      <w:r w:rsidRPr="0009252F">
        <w:rPr>
          <w:rFonts w:ascii="Gadugi" w:hAnsi="Gadugi" w:cs="Arial"/>
        </w:rPr>
        <w:t xml:space="preserve">Greater attention is placed on defining a </w:t>
      </w:r>
      <w:proofErr w:type="gramStart"/>
      <w:r w:rsidRPr="0009252F">
        <w:rPr>
          <w:rFonts w:ascii="Gadugi" w:hAnsi="Gadugi" w:cs="Arial"/>
        </w:rPr>
        <w:t>products</w:t>
      </w:r>
      <w:proofErr w:type="gramEnd"/>
      <w:r w:rsidRPr="0009252F">
        <w:rPr>
          <w:rFonts w:ascii="Gadugi" w:hAnsi="Gadugi" w:cs="Arial"/>
        </w:rPr>
        <w:t xml:space="preserve"> required characteristics and to documenting the design process itself, which leads to less redesign and fewer engineering changes later.</w:t>
      </w:r>
    </w:p>
    <w:p w14:paraId="4FB0E792" w14:textId="77777777" w:rsidR="0009252F" w:rsidRPr="0009252F" w:rsidRDefault="0009252F" w:rsidP="0009252F">
      <w:pPr>
        <w:rPr>
          <w:rFonts w:ascii="Gadugi" w:hAnsi="Gadugi" w:cs="Arial"/>
        </w:rPr>
      </w:pPr>
      <w:r w:rsidRPr="0009252F">
        <w:rPr>
          <w:rFonts w:ascii="Gadugi" w:hAnsi="Gadugi" w:cs="Arial"/>
        </w:rPr>
        <w:t xml:space="preserve">In essence, the QFD team must answer three questions – </w:t>
      </w:r>
      <w:r w:rsidRPr="0009252F">
        <w:rPr>
          <w:rFonts w:ascii="Gadugi" w:hAnsi="Gadugi" w:cs="Arial"/>
          <w:b/>
          <w:bCs/>
          <w:i/>
          <w:iCs/>
        </w:rPr>
        <w:t>WHO, WHAT</w:t>
      </w:r>
      <w:r w:rsidRPr="0009252F">
        <w:rPr>
          <w:rFonts w:ascii="Gadugi" w:hAnsi="Gadugi" w:cs="Arial"/>
          <w:b/>
          <w:bCs/>
        </w:rPr>
        <w:t xml:space="preserve"> and </w:t>
      </w:r>
      <w:r w:rsidRPr="0009252F">
        <w:rPr>
          <w:rFonts w:ascii="Gadugi" w:hAnsi="Gadugi" w:cs="Arial"/>
          <w:b/>
          <w:bCs/>
          <w:i/>
          <w:iCs/>
        </w:rPr>
        <w:t>HOW</w:t>
      </w:r>
      <w:r>
        <w:rPr>
          <w:rFonts w:ascii="Gadugi" w:hAnsi="Gadugi" w:cs="Arial"/>
          <w:b/>
          <w:bCs/>
        </w:rPr>
        <w:t>.</w:t>
      </w:r>
    </w:p>
    <w:p w14:paraId="50B09ED6" w14:textId="77777777" w:rsidR="00C077E4" w:rsidRPr="0009252F" w:rsidRDefault="00635AB2" w:rsidP="00700530">
      <w:pPr>
        <w:numPr>
          <w:ilvl w:val="0"/>
          <w:numId w:val="6"/>
        </w:numPr>
        <w:rPr>
          <w:rFonts w:ascii="Gadugi" w:hAnsi="Gadugi" w:cs="Arial"/>
        </w:rPr>
      </w:pPr>
      <w:r w:rsidRPr="0009252F">
        <w:rPr>
          <w:rFonts w:ascii="Gadugi" w:hAnsi="Gadugi" w:cs="Arial"/>
        </w:rPr>
        <w:t>Who are the customers?</w:t>
      </w:r>
    </w:p>
    <w:p w14:paraId="22CA4692" w14:textId="77777777" w:rsidR="00C077E4" w:rsidRPr="0009252F" w:rsidRDefault="00635AB2" w:rsidP="00700530">
      <w:pPr>
        <w:numPr>
          <w:ilvl w:val="0"/>
          <w:numId w:val="6"/>
        </w:numPr>
        <w:rPr>
          <w:rFonts w:ascii="Gadugi" w:hAnsi="Gadugi" w:cs="Arial"/>
        </w:rPr>
      </w:pPr>
      <w:r w:rsidRPr="0009252F">
        <w:rPr>
          <w:rFonts w:ascii="Gadugi" w:hAnsi="Gadugi" w:cs="Arial"/>
        </w:rPr>
        <w:t>What does the customer need?</w:t>
      </w:r>
    </w:p>
    <w:p w14:paraId="450205D0" w14:textId="77777777" w:rsidR="00C077E4" w:rsidRPr="0009252F" w:rsidRDefault="00635AB2" w:rsidP="00700530">
      <w:pPr>
        <w:numPr>
          <w:ilvl w:val="0"/>
          <w:numId w:val="6"/>
        </w:numPr>
        <w:rPr>
          <w:rFonts w:ascii="Gadugi" w:hAnsi="Gadugi" w:cs="Arial"/>
        </w:rPr>
      </w:pPr>
      <w:r w:rsidRPr="0009252F">
        <w:rPr>
          <w:rFonts w:ascii="Gadugi" w:hAnsi="Gadugi" w:cs="Arial"/>
        </w:rPr>
        <w:t>How will the customer’s needs be satisfied?</w:t>
      </w:r>
      <w:r w:rsidR="0009252F">
        <w:rPr>
          <w:rFonts w:ascii="Gadugi" w:hAnsi="Gadugi" w:cs="Arial"/>
        </w:rPr>
        <w:t xml:space="preserve"> </w:t>
      </w:r>
      <w:r w:rsidR="0009252F" w:rsidRPr="0009252F">
        <w:rPr>
          <w:rFonts w:ascii="Gadugi" w:hAnsi="Gadugi" w:cs="Arial"/>
          <w:b/>
        </w:rPr>
        <w:t>3 marks</w:t>
      </w:r>
    </w:p>
    <w:p w14:paraId="79A5CDEE" w14:textId="77777777" w:rsidR="00C5639C" w:rsidRDefault="00C5639C" w:rsidP="004735D9">
      <w:pPr>
        <w:rPr>
          <w:rFonts w:ascii="Gadugi" w:hAnsi="Gadugi" w:cs="Arial"/>
        </w:rPr>
      </w:pPr>
      <w:r>
        <w:rPr>
          <w:rFonts w:ascii="Gadugi" w:hAnsi="Gadugi" w:cs="Arial"/>
        </w:rPr>
        <w:t>House of Quality</w:t>
      </w:r>
    </w:p>
    <w:p w14:paraId="68DA2DB4" w14:textId="77777777" w:rsidR="00C5639C" w:rsidRDefault="00D0107A" w:rsidP="004735D9">
      <w:pPr>
        <w:rPr>
          <w:rFonts w:ascii="Gadugi" w:hAnsi="Gadugi" w:cs="Arial"/>
        </w:rPr>
      </w:pPr>
      <w:r w:rsidRPr="00D0107A">
        <w:rPr>
          <w:rFonts w:ascii="Gadugi" w:hAnsi="Gadugi" w:cs="Arial"/>
        </w:rPr>
        <w:object w:dxaOrig="7500" w:dyaOrig="7590" w14:anchorId="02FBA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6.5pt;height:320.3pt" o:ole="">
            <v:imagedata r:id="rId12" o:title=""/>
          </v:shape>
          <o:OLEObject Type="Embed" ProgID="PBrush" ShapeID="_x0000_i1025" DrawAspect="Content" ObjectID="_1632733167" r:id="rId13"/>
        </w:object>
      </w:r>
    </w:p>
    <w:p w14:paraId="1518312E" w14:textId="77777777" w:rsidR="0009252F" w:rsidRDefault="00C5639C" w:rsidP="004735D9">
      <w:pPr>
        <w:rPr>
          <w:rFonts w:ascii="Gadugi" w:hAnsi="Gadugi" w:cs="Arial"/>
        </w:rPr>
      </w:pPr>
      <w:r w:rsidRPr="00C5639C">
        <w:rPr>
          <w:rFonts w:ascii="Gadugi" w:hAnsi="Gadugi" w:cs="Arial"/>
          <w:b/>
        </w:rPr>
        <w:t>8 marks</w:t>
      </w:r>
      <w:r>
        <w:rPr>
          <w:rFonts w:ascii="Gadugi" w:hAnsi="Gadugi" w:cs="Arial"/>
        </w:rPr>
        <w:t xml:space="preserve"> for correct sketch</w:t>
      </w:r>
      <w:r w:rsidR="00D0107A">
        <w:rPr>
          <w:rFonts w:ascii="Gadugi" w:hAnsi="Gadugi" w:cs="Arial"/>
        </w:rPr>
        <w:t xml:space="preserve">, </w:t>
      </w:r>
      <w:r w:rsidR="00D0107A" w:rsidRPr="00D0107A">
        <w:rPr>
          <w:rFonts w:ascii="Gadugi" w:hAnsi="Gadugi" w:cs="Arial"/>
          <w:b/>
        </w:rPr>
        <w:t>5 marks</w:t>
      </w:r>
      <w:r w:rsidR="00D0107A">
        <w:rPr>
          <w:rFonts w:ascii="Gadugi" w:hAnsi="Gadugi" w:cs="Arial"/>
        </w:rPr>
        <w:t xml:space="preserve"> to describe the parts of the diagram; </w:t>
      </w:r>
      <w:proofErr w:type="spellStart"/>
      <w:r w:rsidR="00D0107A">
        <w:rPr>
          <w:rFonts w:ascii="Gadugi" w:hAnsi="Gadugi" w:cs="Arial"/>
        </w:rPr>
        <w:t>whats</w:t>
      </w:r>
      <w:proofErr w:type="spellEnd"/>
      <w:r w:rsidR="00D0107A">
        <w:rPr>
          <w:rFonts w:ascii="Gadugi" w:hAnsi="Gadugi" w:cs="Arial"/>
        </w:rPr>
        <w:t xml:space="preserve"> customer wants, </w:t>
      </w:r>
      <w:proofErr w:type="spellStart"/>
      <w:r w:rsidR="00D0107A">
        <w:rPr>
          <w:rFonts w:ascii="Gadugi" w:hAnsi="Gadugi" w:cs="Arial"/>
        </w:rPr>
        <w:t>hows</w:t>
      </w:r>
      <w:proofErr w:type="spellEnd"/>
      <w:r w:rsidR="00D0107A">
        <w:rPr>
          <w:rFonts w:ascii="Gadugi" w:hAnsi="Gadugi" w:cs="Arial"/>
        </w:rPr>
        <w:t xml:space="preserve"> the technical requirements, roof the technical interaction, the whys the competitor comparison.</w:t>
      </w:r>
    </w:p>
    <w:p w14:paraId="5C235C92" w14:textId="77777777" w:rsidR="00D0107A" w:rsidRDefault="00D0107A" w:rsidP="00D0107A">
      <w:pPr>
        <w:rPr>
          <w:rFonts w:ascii="Gadugi" w:hAnsi="Gadugi" w:cs="Arial"/>
          <w:b/>
        </w:rPr>
      </w:pPr>
      <w:r>
        <w:rPr>
          <w:rFonts w:ascii="Gadugi" w:hAnsi="Gadugi" w:cs="Arial"/>
          <w:b/>
        </w:rPr>
        <w:t>Total for question 3</w:t>
      </w:r>
      <w:r w:rsidRPr="00D8551F">
        <w:rPr>
          <w:rFonts w:ascii="Gadugi" w:hAnsi="Gadugi" w:cs="Arial"/>
          <w:b/>
        </w:rPr>
        <w:t>, 25 marks</w:t>
      </w:r>
    </w:p>
    <w:p w14:paraId="53A322FB" w14:textId="77777777" w:rsidR="00C95D7D" w:rsidRDefault="00C95D7D">
      <w:pPr>
        <w:rPr>
          <w:rFonts w:ascii="Gadugi" w:hAnsi="Gadugi" w:cs="Arial"/>
          <w:b/>
        </w:rPr>
      </w:pPr>
      <w:r>
        <w:rPr>
          <w:rFonts w:ascii="Gadugi" w:hAnsi="Gadugi" w:cs="Arial"/>
          <w:b/>
        </w:rPr>
        <w:br w:type="page"/>
      </w:r>
    </w:p>
    <w:p w14:paraId="3481DE23" w14:textId="77777777" w:rsidR="00D0107A" w:rsidRPr="00700530" w:rsidRDefault="00700530" w:rsidP="004735D9">
      <w:pPr>
        <w:rPr>
          <w:rFonts w:ascii="Gadugi" w:hAnsi="Gadugi" w:cs="Arial"/>
          <w:b/>
        </w:rPr>
      </w:pPr>
      <w:r w:rsidRPr="00700530">
        <w:rPr>
          <w:rFonts w:ascii="Gadugi" w:hAnsi="Gadugi" w:cs="Arial"/>
          <w:b/>
        </w:rPr>
        <w:lastRenderedPageBreak/>
        <w:t>Question 4</w:t>
      </w:r>
    </w:p>
    <w:p w14:paraId="7533AE37" w14:textId="77777777" w:rsidR="00C95D7D" w:rsidRPr="00E26448" w:rsidRDefault="00C95D7D" w:rsidP="00C95D7D">
      <w:pPr>
        <w:pStyle w:val="ListParagraph"/>
        <w:numPr>
          <w:ilvl w:val="0"/>
          <w:numId w:val="8"/>
        </w:numPr>
        <w:spacing w:after="0"/>
        <w:ind w:left="142"/>
        <w:rPr>
          <w:rFonts w:ascii="Calibri" w:eastAsia="Times New Roman" w:hAnsi="Calibri" w:cs="Times New Roman"/>
          <w:color w:val="000000"/>
        </w:rPr>
      </w:pPr>
      <w:r w:rsidRPr="00E26448">
        <w:rPr>
          <w:rFonts w:ascii="Arial" w:hAnsi="Arial" w:cs="Arial"/>
          <w:bCs/>
        </w:rPr>
        <w:t xml:space="preserve">σ = </w:t>
      </w:r>
      <m:oMath>
        <m:acc>
          <m:accPr>
            <m:chr m:val="̅"/>
            <m:ctrlPr>
              <w:rPr>
                <w:rFonts w:ascii="Cambria Math" w:hAnsi="Cambria Math" w:cs="Arial"/>
                <w:bCs/>
                <w:u w:val="single"/>
              </w:rPr>
            </m:ctrlPr>
          </m:accPr>
          <m:e>
            <m:r>
              <m:rPr>
                <m:sty m:val="p"/>
              </m:rPr>
              <w:rPr>
                <w:rFonts w:ascii="Cambria Math" w:hAnsi="Cambria Math" w:cs="Arial"/>
                <w:u w:val="single"/>
              </w:rPr>
              <m:t>R</m:t>
            </m:r>
          </m:e>
        </m:acc>
      </m:oMath>
      <w:r w:rsidRPr="00E26448">
        <w:rPr>
          <w:rFonts w:ascii="Arial" w:hAnsi="Arial" w:cs="Arial"/>
          <w:bCs/>
        </w:rPr>
        <w:tab/>
      </w:r>
      <w:r w:rsidRPr="00E26448">
        <w:rPr>
          <w:rFonts w:ascii="Arial" w:hAnsi="Arial" w:cs="Arial"/>
          <w:bCs/>
        </w:rPr>
        <w:tab/>
        <w:t xml:space="preserve">σ = </w:t>
      </w:r>
      <w:r w:rsidRPr="00E26448">
        <w:rPr>
          <w:rFonts w:ascii="Calibri" w:eastAsia="Times New Roman" w:hAnsi="Calibri" w:cs="Times New Roman"/>
          <w:color w:val="000000"/>
          <w:u w:val="single"/>
        </w:rPr>
        <w:t>0.2</w:t>
      </w:r>
      <w:r>
        <w:rPr>
          <w:rFonts w:ascii="Calibri" w:eastAsia="Times New Roman" w:hAnsi="Calibri" w:cs="Times New Roman"/>
          <w:color w:val="000000"/>
          <w:u w:val="single"/>
        </w:rPr>
        <w:t>69</w:t>
      </w:r>
      <w:r w:rsidRPr="00E26448">
        <w:rPr>
          <w:rFonts w:ascii="Calibri" w:eastAsia="Times New Roman" w:hAnsi="Calibri" w:cs="Times New Roman"/>
          <w:color w:val="000000"/>
        </w:rPr>
        <w:tab/>
      </w:r>
      <w:r w:rsidRPr="00E26448">
        <w:rPr>
          <w:rFonts w:ascii="Calibri" w:eastAsia="Times New Roman" w:hAnsi="Calibri" w:cs="Times New Roman"/>
          <w:color w:val="000000"/>
        </w:rPr>
        <w:tab/>
      </w:r>
      <w:r w:rsidRPr="00E26448">
        <w:rPr>
          <w:rFonts w:ascii="Arial" w:hAnsi="Arial" w:cs="Arial"/>
          <w:bCs/>
        </w:rPr>
        <w:t xml:space="preserve">σ = </w:t>
      </w:r>
      <w:r w:rsidRPr="00E26448">
        <w:rPr>
          <w:rFonts w:ascii="Calibri" w:eastAsia="Times New Roman" w:hAnsi="Calibri" w:cs="Times New Roman"/>
          <w:color w:val="000000"/>
        </w:rPr>
        <w:t>0.1</w:t>
      </w:r>
      <w:r>
        <w:rPr>
          <w:rFonts w:ascii="Calibri" w:eastAsia="Times New Roman" w:hAnsi="Calibri" w:cs="Times New Roman"/>
          <w:color w:val="000000"/>
        </w:rPr>
        <w:t>1</w:t>
      </w:r>
      <w:r w:rsidRPr="00E26448">
        <w:rPr>
          <w:rFonts w:ascii="Calibri" w:eastAsia="Times New Roman" w:hAnsi="Calibri" w:cs="Times New Roman"/>
          <w:color w:val="000000"/>
        </w:rPr>
        <w:t>5</w:t>
      </w:r>
    </w:p>
    <w:p w14:paraId="5AAF7B73" w14:textId="77777777" w:rsidR="00C95D7D" w:rsidRPr="00D73C06" w:rsidRDefault="00C95D7D" w:rsidP="00C95D7D">
      <w:pPr>
        <w:spacing w:after="0" w:line="240" w:lineRule="auto"/>
        <w:rPr>
          <w:rFonts w:ascii="Arial" w:hAnsi="Arial" w:cs="Arial"/>
        </w:rPr>
      </w:pPr>
      <w:r>
        <w:rPr>
          <w:rFonts w:ascii="Arial" w:hAnsi="Arial" w:cs="Arial"/>
        </w:rPr>
        <w:t xml:space="preserve">         d</w:t>
      </w:r>
      <w:r w:rsidRPr="008C1FC9">
        <w:rPr>
          <w:rFonts w:ascii="Arial" w:hAnsi="Arial" w:cs="Arial"/>
          <w:vertAlign w:val="subscript"/>
        </w:rPr>
        <w:t>2</w:t>
      </w:r>
      <w:r>
        <w:rPr>
          <w:rFonts w:ascii="Arial" w:hAnsi="Arial" w:cs="Arial"/>
          <w:vertAlign w:val="subscript"/>
        </w:rPr>
        <w:t xml:space="preserve"> </w:t>
      </w:r>
      <w:r>
        <w:rPr>
          <w:rFonts w:ascii="Arial" w:hAnsi="Arial" w:cs="Arial"/>
          <w:vertAlign w:val="subscript"/>
        </w:rPr>
        <w:tab/>
        <w:t xml:space="preserve"> </w:t>
      </w:r>
      <w:r>
        <w:rPr>
          <w:rFonts w:ascii="Arial" w:hAnsi="Arial" w:cs="Arial"/>
        </w:rPr>
        <w:t xml:space="preserve">       2.33</w:t>
      </w:r>
    </w:p>
    <w:p w14:paraId="191FD434" w14:textId="77777777" w:rsidR="00C95D7D" w:rsidRPr="00D73C06" w:rsidRDefault="00C95D7D" w:rsidP="00C95D7D">
      <w:pPr>
        <w:spacing w:after="0" w:line="240" w:lineRule="auto"/>
        <w:rPr>
          <w:rFonts w:ascii="Arial" w:hAnsi="Arial" w:cs="Arial"/>
        </w:rPr>
      </w:pPr>
      <w:r>
        <w:rPr>
          <w:noProof/>
          <w:lang w:eastAsia="en-GB"/>
        </w:rPr>
        <mc:AlternateContent>
          <mc:Choice Requires="wps">
            <w:drawing>
              <wp:anchor distT="0" distB="0" distL="114300" distR="114300" simplePos="0" relativeHeight="251662336" behindDoc="0" locked="0" layoutInCell="1" allowOverlap="1" wp14:anchorId="0C742CD3" wp14:editId="5FE84E21">
                <wp:simplePos x="0" y="0"/>
                <wp:positionH relativeFrom="column">
                  <wp:posOffset>2258695</wp:posOffset>
                </wp:positionH>
                <wp:positionV relativeFrom="paragraph">
                  <wp:posOffset>127635</wp:posOffset>
                </wp:positionV>
                <wp:extent cx="257175" cy="322580"/>
                <wp:effectExtent l="0" t="0" r="0" b="0"/>
                <wp:wrapNone/>
                <wp:docPr id="9"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175" cy="32258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33A1AF0" w14:textId="77777777" w:rsidR="00C95D7D" w:rsidRDefault="002C59E1" w:rsidP="00C95D7D">
                            <w:pPr>
                              <w:pStyle w:val="NormalWeb"/>
                              <w:spacing w:before="0" w:beforeAutospacing="0" w:after="0" w:afterAutospacing="0"/>
                            </w:pPr>
                            <m:oMathPara>
                              <m:oMathParaPr>
                                <m:jc m:val="centerGroup"/>
                              </m:oMathParaPr>
                              <m:oMath>
                                <m:acc>
                                  <m:accPr>
                                    <m:chr m:val="̿"/>
                                    <m:ctrlPr>
                                      <w:rPr>
                                        <w:rFonts w:ascii="Cambria Math" w:eastAsiaTheme="minorEastAsia" w:hAnsi="Cambria Math" w:cstheme="minorBidi"/>
                                        <w:b/>
                                        <w:bCs/>
                                        <w:i/>
                                        <w:iCs/>
                                        <w:color w:val="000000" w:themeColor="text1"/>
                                        <w:sz w:val="28"/>
                                        <w:szCs w:val="28"/>
                                      </w:rPr>
                                    </m:ctrlPr>
                                  </m:accPr>
                                  <m:e>
                                    <m:r>
                                      <m:rPr>
                                        <m:sty m:val="bi"/>
                                      </m:rPr>
                                      <w:rPr>
                                        <w:rFonts w:ascii="Cambria Math" w:hAnsi="Cambria Math" w:cstheme="minorBidi"/>
                                        <w:color w:val="000000" w:themeColor="text1"/>
                                        <w:sz w:val="28"/>
                                        <w:szCs w:val="28"/>
                                      </w:rPr>
                                      <m:t>x </m:t>
                                    </m:r>
                                  </m:e>
                                </m:acc>
                              </m:oMath>
                            </m:oMathPara>
                          </w:p>
                        </w:txbxContent>
                      </wps:txbx>
                      <wps:bodyPr vertOverflow="clip" horzOverflow="clip" wrap="square" rtlCol="0" anchor="t">
                        <a:spAutoFit/>
                      </wps:bodyPr>
                    </wps:wsp>
                  </a:graphicData>
                </a:graphic>
                <wp14:sizeRelH relativeFrom="page">
                  <wp14:pctWidth>0</wp14:pctWidth>
                </wp14:sizeRelH>
                <wp14:sizeRelV relativeFrom="page">
                  <wp14:pctHeight>0</wp14:pctHeight>
                </wp14:sizeRelV>
              </wp:anchor>
            </w:drawing>
          </mc:Choice>
          <mc:Fallback>
            <w:pict>
              <v:shapetype w14:anchorId="7EB9D287" id="_x0000_t202" coordsize="21600,21600" o:spt="202" path="m,l,21600r21600,l21600,xe">
                <v:stroke joinstyle="miter"/>
                <v:path gradientshapeok="t" o:connecttype="rect"/>
              </v:shapetype>
              <v:shape id="TextBox 2" o:spid="_x0000_s1026" type="#_x0000_t202" style="position:absolute;margin-left:177.85pt;margin-top:10.05pt;width:20.25pt;height:2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" filled="f" stroked="f">
                <v:path arrowok="t"/>
                <v:textbox style="mso-fit-shape-to-text:t">
                  <w:txbxContent>
                    <w:p w:rsidR="00C95D7D" w:rsidRDefault="00C95D7D" w:rsidP="00C95D7D">
                      <w:pPr>
                        <w:pStyle w:val="NormalWeb"/>
                        <w:spacing w:before="0" w:beforeAutospacing="0" w:after="0" w:afterAutospacing="0"/>
                      </w:pPr>
                      <m:oMathPara>
                        <m:oMathParaPr>
                          <m:jc m:val="centerGroup"/>
                        </m:oMathParaPr>
                        <m:oMath>
                          <m:acc>
                            <m:accPr>
                              <m:chr m:val="̿"/>
                              <m:ctrlPr>
                                <w:rPr>
                                  <w:rFonts w:ascii="Cambria Math" w:eastAsiaTheme="minorEastAsia" w:hAnsi="Cambria Math" w:cstheme="minorBidi"/>
                                  <w:b/>
                                  <w:bCs/>
                                  <w:i/>
                                  <w:iCs/>
                                  <w:color w:val="000000" w:themeColor="text1"/>
                                  <w:sz w:val="28"/>
                                  <w:szCs w:val="28"/>
                                </w:rPr>
                              </m:ctrlPr>
                            </m:accPr>
                            <m:e>
                              <m:r>
                                <m:rPr>
                                  <m:sty m:val="bi"/>
                                </m:rPr>
                                <w:rPr>
                                  <w:rFonts w:ascii="Cambria Math" w:hAnsi="Cambria Math" w:cstheme="minorBidi"/>
                                  <w:color w:val="000000" w:themeColor="text1"/>
                                  <w:sz w:val="28"/>
                                  <w:szCs w:val="28"/>
                                </w:rPr>
                                <m:t>x </m:t>
                              </m:r>
                            </m:e>
                          </m:acc>
                        </m:oMath>
                      </m:oMathPara>
                    </w:p>
                  </w:txbxContent>
                </v:textbox>
              </v:shape>
            </w:pict>
          </mc:Fallback>
        </mc:AlternateContent>
      </w:r>
      <w:r w:rsidR="002C59E1">
        <w:rPr>
          <w:rFonts w:ascii="Arial" w:hAnsi="Arial" w:cs="Arial"/>
          <w:noProof/>
          <w:position w:val="-28"/>
        </w:rPr>
        <w:object w:dxaOrig="1440" w:dyaOrig="1440" w14:anchorId="6E0A30A7">
          <v:shape id="_x0000_s1026" type="#_x0000_t75" style="position:absolute;margin-left:1.85pt;margin-top:10.05pt;width:175.2pt;height:32.8pt;z-index:251661312;mso-position-horizontal-relative:text;mso-position-vertical-relative:text">
            <v:imagedata r:id="rId14" o:title=""/>
          </v:shape>
          <o:OLEObject Type="Embed" ProgID="Equation.3" ShapeID="_x0000_s1026" DrawAspect="Content" ObjectID="_1632733172" r:id="rId15"/>
        </w:object>
      </w:r>
    </w:p>
    <w:p w14:paraId="751C982B" w14:textId="77777777" w:rsidR="00C95D7D" w:rsidRDefault="00C95D7D" w:rsidP="00C95D7D">
      <w:pPr>
        <w:spacing w:after="0" w:line="240" w:lineRule="auto"/>
        <w:ind w:left="3969"/>
        <w:rPr>
          <w:rFonts w:ascii="Calibri" w:eastAsia="Times New Roman" w:hAnsi="Calibri" w:cs="Times New Roman"/>
          <w:color w:val="000000"/>
          <w:u w:val="single"/>
        </w:rPr>
      </w:pPr>
      <w:r>
        <w:rPr>
          <w:rFonts w:ascii="Calibri" w:eastAsia="Times New Roman" w:hAnsi="Calibri" w:cs="Times New Roman"/>
          <w:color w:val="000000"/>
        </w:rPr>
        <w:t xml:space="preserve">= </w:t>
      </w:r>
      <w:r w:rsidRPr="00E62C00">
        <w:rPr>
          <w:rFonts w:ascii="Calibri" w:eastAsia="Times New Roman" w:hAnsi="Calibri" w:cs="Times New Roman"/>
          <w:color w:val="000000"/>
          <w:u w:val="single"/>
        </w:rPr>
        <w:t>200.</w:t>
      </w:r>
      <w:r>
        <w:rPr>
          <w:rFonts w:ascii="Calibri" w:eastAsia="Times New Roman" w:hAnsi="Calibri" w:cs="Times New Roman"/>
          <w:color w:val="000000"/>
          <w:u w:val="single"/>
        </w:rPr>
        <w:t xml:space="preserve">704 </w:t>
      </w:r>
      <w:r w:rsidRPr="009F77DB">
        <w:rPr>
          <w:rFonts w:ascii="Calibri" w:eastAsia="Times New Roman" w:hAnsi="Calibri" w:cs="Times New Roman"/>
          <w:color w:val="000000"/>
        </w:rPr>
        <w:tab/>
        <w:t xml:space="preserve"> =</w:t>
      </w:r>
      <w:r>
        <w:rPr>
          <w:rFonts w:ascii="Calibri" w:eastAsia="Times New Roman" w:hAnsi="Calibri" w:cs="Times New Roman"/>
          <w:color w:val="000000"/>
        </w:rPr>
        <w:t xml:space="preserve"> 20.07</w:t>
      </w:r>
    </w:p>
    <w:p w14:paraId="65069C2F" w14:textId="77777777" w:rsidR="00C95D7D" w:rsidRPr="00E62C00" w:rsidRDefault="00C95D7D" w:rsidP="00C95D7D">
      <w:pPr>
        <w:spacing w:after="0" w:line="240" w:lineRule="auto"/>
        <w:ind w:left="4253"/>
        <w:rPr>
          <w:rFonts w:ascii="Calibri" w:eastAsia="Times New Roman" w:hAnsi="Calibri" w:cs="Times New Roman"/>
          <w:color w:val="000000"/>
        </w:rPr>
      </w:pPr>
      <w:r>
        <w:rPr>
          <w:rFonts w:ascii="Calibri" w:eastAsia="Times New Roman" w:hAnsi="Calibri" w:cs="Times New Roman"/>
          <w:color w:val="000000"/>
        </w:rPr>
        <w:t>10</w:t>
      </w:r>
    </w:p>
    <w:p w14:paraId="49A2ACF0" w14:textId="77777777" w:rsidR="00C95D7D" w:rsidRDefault="00C95D7D" w:rsidP="00C95D7D">
      <w:pPr>
        <w:spacing w:after="0" w:line="240" w:lineRule="auto"/>
        <w:rPr>
          <w:rFonts w:ascii="Arial" w:hAnsi="Arial" w:cs="Arial"/>
          <w:position w:val="-28"/>
        </w:rPr>
      </w:pPr>
    </w:p>
    <w:p w14:paraId="00D14251" w14:textId="77777777" w:rsidR="00C95D7D" w:rsidRPr="008C1FC9" w:rsidRDefault="00C95D7D" w:rsidP="00C95D7D">
      <w:pPr>
        <w:spacing w:after="0" w:line="240" w:lineRule="auto"/>
        <w:rPr>
          <w:rFonts w:ascii="Arial" w:hAnsi="Arial" w:cs="Arial"/>
        </w:rPr>
      </w:pPr>
      <w:r w:rsidRPr="008C1FC9">
        <w:rPr>
          <w:rFonts w:ascii="Arial" w:hAnsi="Arial" w:cs="Arial"/>
          <w:position w:val="-10"/>
        </w:rPr>
        <w:object w:dxaOrig="1600" w:dyaOrig="400" w14:anchorId="17F95E12">
          <v:shape id="_x0000_i1027" type="#_x0000_t75" style="width:80.1pt;height:19.9pt" o:ole="">
            <v:imagedata r:id="rId16" o:title=""/>
          </v:shape>
          <o:OLEObject Type="Embed" ProgID="Equation.3" ShapeID="_x0000_i1027" DrawAspect="Content" ObjectID="_1632733168" r:id="rId17"/>
        </w:object>
      </w:r>
      <w:r>
        <w:rPr>
          <w:rFonts w:ascii="Arial" w:hAnsi="Arial" w:cs="Arial"/>
          <w:position w:val="-10"/>
        </w:rPr>
        <w:t xml:space="preserve"> = 20.07 + 0.58 x 0.269 = 20.23</w:t>
      </w:r>
    </w:p>
    <w:p w14:paraId="76E9C9B5" w14:textId="77777777" w:rsidR="00C95D7D" w:rsidRPr="008C1FC9" w:rsidRDefault="00C95D7D" w:rsidP="00C95D7D">
      <w:pPr>
        <w:spacing w:after="0" w:line="240" w:lineRule="auto"/>
        <w:rPr>
          <w:rFonts w:ascii="Arial" w:hAnsi="Arial" w:cs="Arial"/>
        </w:rPr>
      </w:pPr>
    </w:p>
    <w:p w14:paraId="01EC0C03" w14:textId="77777777" w:rsidR="00C95D7D" w:rsidRPr="008C1FC9" w:rsidRDefault="00C95D7D" w:rsidP="00C95D7D">
      <w:pPr>
        <w:spacing w:after="0" w:line="240" w:lineRule="auto"/>
        <w:rPr>
          <w:rFonts w:ascii="Arial" w:hAnsi="Arial" w:cs="Arial"/>
        </w:rPr>
      </w:pPr>
      <w:r w:rsidRPr="008C1FC9">
        <w:rPr>
          <w:rFonts w:ascii="Arial" w:hAnsi="Arial" w:cs="Arial"/>
          <w:position w:val="-10"/>
        </w:rPr>
        <w:object w:dxaOrig="1579" w:dyaOrig="400" w14:anchorId="549AA57D">
          <v:shape id="_x0000_i1028" type="#_x0000_t75" style="width:79.05pt;height:19.9pt" o:ole="">
            <v:imagedata r:id="rId18" o:title=""/>
          </v:shape>
          <o:OLEObject Type="Embed" ProgID="Equation.3" ShapeID="_x0000_i1028" DrawAspect="Content" ObjectID="_1632733169" r:id="rId19"/>
        </w:object>
      </w:r>
      <w:r>
        <w:rPr>
          <w:rFonts w:ascii="Arial" w:hAnsi="Arial" w:cs="Arial"/>
          <w:position w:val="-10"/>
        </w:rPr>
        <w:t xml:space="preserve"> = 20.07 – 0.58 x 0.269 = 19.92</w:t>
      </w:r>
    </w:p>
    <w:p w14:paraId="57957347" w14:textId="77777777" w:rsidR="00C95D7D" w:rsidRPr="00D73C06" w:rsidRDefault="00C95D7D" w:rsidP="00C95D7D">
      <w:pPr>
        <w:spacing w:after="0" w:line="240" w:lineRule="auto"/>
        <w:rPr>
          <w:rFonts w:ascii="Arial" w:hAnsi="Arial" w:cs="Arial"/>
        </w:rPr>
      </w:pPr>
    </w:p>
    <w:p w14:paraId="1B7460BC" w14:textId="77777777" w:rsidR="00C95D7D" w:rsidRPr="00D73C06" w:rsidRDefault="002C59E1" w:rsidP="00C95D7D">
      <w:pPr>
        <w:spacing w:after="0" w:line="240" w:lineRule="auto"/>
        <w:rPr>
          <w:rFonts w:ascii="Arial" w:hAnsi="Arial" w:cs="Arial"/>
        </w:rPr>
      </w:pPr>
      <w:r>
        <w:rPr>
          <w:rFonts w:ascii="Arial" w:hAnsi="Arial" w:cs="Arial"/>
          <w:noProof/>
          <w:position w:val="-28"/>
        </w:rPr>
        <w:object w:dxaOrig="1440" w:dyaOrig="1440" w14:anchorId="4BCB9B27">
          <v:shape id="_x0000_s1027" type="#_x0000_t75" style="position:absolute;margin-left:.3pt;margin-top:0;width:145.6pt;height:32.8pt;z-index:251663360;mso-position-horizontal:absolute;mso-position-horizontal-relative:text;mso-position-vertical:absolute;mso-position-vertical-relative:text">
            <v:imagedata r:id="rId20" o:title=""/>
          </v:shape>
          <o:OLEObject Type="Embed" ProgID="Equation.3" ShapeID="_x0000_s1027" DrawAspect="Content" ObjectID="_1632733173" r:id="rId21"/>
        </w:object>
      </w:r>
    </w:p>
    <w:p w14:paraId="5AAFD307" w14:textId="77777777" w:rsidR="00C95D7D" w:rsidRDefault="00C95D7D" w:rsidP="00C95D7D">
      <w:pPr>
        <w:spacing w:after="0" w:line="240" w:lineRule="auto"/>
        <w:ind w:left="3119"/>
        <w:rPr>
          <w:rFonts w:ascii="Arial" w:hAnsi="Arial" w:cs="Arial"/>
        </w:rPr>
      </w:pPr>
      <w:r>
        <w:rPr>
          <w:rFonts w:ascii="Arial" w:hAnsi="Arial" w:cs="Arial"/>
        </w:rPr>
        <w:t xml:space="preserve"> = </w:t>
      </w:r>
      <w:r w:rsidRPr="00123A18">
        <w:rPr>
          <w:rFonts w:ascii="Arial" w:hAnsi="Arial" w:cs="Arial"/>
          <w:u w:val="single"/>
        </w:rPr>
        <w:t>2.</w:t>
      </w:r>
      <w:r>
        <w:rPr>
          <w:rFonts w:ascii="Arial" w:hAnsi="Arial" w:cs="Arial"/>
          <w:u w:val="single"/>
        </w:rPr>
        <w:t xml:space="preserve">69 </w:t>
      </w:r>
      <w:r w:rsidRPr="009F77DB">
        <w:rPr>
          <w:rFonts w:ascii="Arial" w:hAnsi="Arial" w:cs="Arial"/>
        </w:rPr>
        <w:t xml:space="preserve">= </w:t>
      </w:r>
      <w:r>
        <w:rPr>
          <w:rFonts w:ascii="Arial" w:hAnsi="Arial" w:cs="Arial"/>
        </w:rPr>
        <w:t>0.269</w:t>
      </w:r>
    </w:p>
    <w:p w14:paraId="263F9F5E" w14:textId="77777777" w:rsidR="00C95D7D" w:rsidRDefault="00C95D7D" w:rsidP="00C95D7D">
      <w:pPr>
        <w:spacing w:after="0" w:line="240" w:lineRule="auto"/>
        <w:ind w:left="3402"/>
        <w:rPr>
          <w:rFonts w:ascii="Arial" w:hAnsi="Arial" w:cs="Arial"/>
        </w:rPr>
      </w:pPr>
      <w:r>
        <w:rPr>
          <w:rFonts w:ascii="Arial" w:hAnsi="Arial" w:cs="Arial"/>
        </w:rPr>
        <w:t>10</w:t>
      </w:r>
    </w:p>
    <w:p w14:paraId="71D19B3C" w14:textId="77777777" w:rsidR="00C95D7D" w:rsidRPr="00D73C06" w:rsidRDefault="00C95D7D" w:rsidP="00C95D7D">
      <w:pPr>
        <w:spacing w:after="0" w:line="240" w:lineRule="auto"/>
        <w:rPr>
          <w:rFonts w:ascii="Arial" w:hAnsi="Arial" w:cs="Arial"/>
        </w:rPr>
      </w:pPr>
    </w:p>
    <w:p w14:paraId="113D2E95" w14:textId="77777777" w:rsidR="00C95D7D" w:rsidRPr="00D73C06" w:rsidRDefault="00C95D7D" w:rsidP="00C95D7D">
      <w:pPr>
        <w:spacing w:after="0" w:line="240" w:lineRule="auto"/>
        <w:rPr>
          <w:rFonts w:ascii="Arial" w:hAnsi="Arial" w:cs="Arial"/>
        </w:rPr>
      </w:pPr>
      <w:r w:rsidRPr="00D73C06">
        <w:rPr>
          <w:rFonts w:ascii="Arial" w:hAnsi="Arial" w:cs="Arial"/>
          <w:position w:val="-10"/>
        </w:rPr>
        <w:object w:dxaOrig="1219" w:dyaOrig="360" w14:anchorId="5D0C12D7">
          <v:shape id="_x0000_i1030" type="#_x0000_t75" style="width:61.25pt;height:18.25pt" o:ole="">
            <v:imagedata r:id="rId22" o:title=""/>
          </v:shape>
          <o:OLEObject Type="Embed" ProgID="Equation.3" ShapeID="_x0000_i1030" DrawAspect="Content" ObjectID="_1632733170" r:id="rId23"/>
        </w:object>
      </w:r>
      <w:r>
        <w:rPr>
          <w:rFonts w:ascii="Arial" w:hAnsi="Arial" w:cs="Arial"/>
          <w:position w:val="-10"/>
        </w:rPr>
        <w:t>= 2.114 x 0.269 = 0.569</w:t>
      </w:r>
    </w:p>
    <w:p w14:paraId="7330BF40" w14:textId="77777777" w:rsidR="00C95D7D" w:rsidRPr="00D73C06" w:rsidRDefault="00C95D7D" w:rsidP="00C95D7D">
      <w:pPr>
        <w:spacing w:after="0" w:line="240" w:lineRule="auto"/>
        <w:rPr>
          <w:rFonts w:ascii="Arial" w:hAnsi="Arial" w:cs="Arial"/>
        </w:rPr>
      </w:pPr>
    </w:p>
    <w:p w14:paraId="3025F223" w14:textId="77777777" w:rsidR="00C95D7D" w:rsidRPr="00D73C06" w:rsidRDefault="00C95D7D" w:rsidP="00C95D7D">
      <w:pPr>
        <w:spacing w:after="0" w:line="240" w:lineRule="auto"/>
        <w:rPr>
          <w:rFonts w:ascii="Arial" w:hAnsi="Arial" w:cs="Arial"/>
        </w:rPr>
      </w:pPr>
      <w:r w:rsidRPr="00D73C06">
        <w:rPr>
          <w:rFonts w:ascii="Arial" w:hAnsi="Arial" w:cs="Arial"/>
          <w:position w:val="-12"/>
        </w:rPr>
        <w:object w:dxaOrig="1180" w:dyaOrig="380" w14:anchorId="333B9C9F">
          <v:shape id="_x0000_i1031" type="#_x0000_t75" style="width:59.1pt;height:18.8pt" o:ole="">
            <v:imagedata r:id="rId24" o:title=""/>
          </v:shape>
          <o:OLEObject Type="Embed" ProgID="Equation.3" ShapeID="_x0000_i1031" DrawAspect="Content" ObjectID="_1632733171" r:id="rId25"/>
        </w:object>
      </w:r>
      <w:r>
        <w:rPr>
          <w:rFonts w:ascii="Arial" w:hAnsi="Arial" w:cs="Arial"/>
          <w:position w:val="-12"/>
        </w:rPr>
        <w:t xml:space="preserve">= 0 x 0.269 = 0 </w:t>
      </w:r>
    </w:p>
    <w:p w14:paraId="3AC6F42B" w14:textId="77777777" w:rsidR="00C95D7D" w:rsidRDefault="00C95D7D" w:rsidP="00C95D7D">
      <w:pPr>
        <w:pStyle w:val="ListParagraph"/>
        <w:spacing w:after="0" w:line="360" w:lineRule="auto"/>
        <w:ind w:left="284"/>
        <w:jc w:val="both"/>
        <w:rPr>
          <w:rFonts w:ascii="Arial" w:hAnsi="Arial" w:cs="Arial"/>
          <w:b/>
          <w:sz w:val="24"/>
          <w:szCs w:val="24"/>
          <w:lang w:val="en-US"/>
        </w:rPr>
      </w:pPr>
      <w:r>
        <w:rPr>
          <w:rFonts w:ascii="Arial" w:hAnsi="Arial" w:cs="Arial"/>
          <w:b/>
          <w:sz w:val="24"/>
          <w:szCs w:val="24"/>
          <w:lang w:val="en-US"/>
        </w:rPr>
        <w:t>(10</w:t>
      </w:r>
      <w:r w:rsidRPr="00B95535">
        <w:rPr>
          <w:rFonts w:ascii="Arial" w:hAnsi="Arial" w:cs="Arial"/>
          <w:b/>
          <w:sz w:val="24"/>
          <w:szCs w:val="24"/>
          <w:lang w:val="en-US"/>
        </w:rPr>
        <w:t xml:space="preserve"> Marks)</w:t>
      </w:r>
    </w:p>
    <w:p w14:paraId="7D91EC16" w14:textId="77777777" w:rsidR="00C95D7D" w:rsidRDefault="00C95D7D" w:rsidP="00C95D7D">
      <w:pPr>
        <w:spacing w:after="0" w:line="240" w:lineRule="auto"/>
        <w:rPr>
          <w:rFonts w:ascii="Arial" w:hAnsi="Arial" w:cs="Arial"/>
        </w:rPr>
      </w:pPr>
    </w:p>
    <w:p w14:paraId="621AF95B" w14:textId="77777777" w:rsidR="00C95D7D" w:rsidRPr="00635AB2" w:rsidRDefault="00C95D7D" w:rsidP="00C95D7D">
      <w:pPr>
        <w:pStyle w:val="ListParagraph"/>
        <w:numPr>
          <w:ilvl w:val="0"/>
          <w:numId w:val="8"/>
        </w:numPr>
        <w:spacing w:after="0" w:line="240" w:lineRule="auto"/>
        <w:ind w:left="0"/>
        <w:rPr>
          <w:rFonts w:ascii="Arial" w:hAnsi="Arial" w:cs="Arial"/>
          <w:b/>
        </w:rPr>
      </w:pPr>
      <w:proofErr w:type="gramStart"/>
      <w:r w:rsidRPr="00635AB2">
        <w:rPr>
          <w:rFonts w:ascii="Arial" w:hAnsi="Arial" w:cs="Arial"/>
          <w:b/>
        </w:rPr>
        <w:t>..</w:t>
      </w:r>
      <w:proofErr w:type="gramEnd"/>
      <w:r w:rsidR="00635AB2" w:rsidRPr="00635AB2">
        <w:rPr>
          <w:rFonts w:ascii="Arial" w:hAnsi="Arial" w:cs="Arial"/>
          <w:b/>
        </w:rPr>
        <w:t>6 marks</w:t>
      </w:r>
    </w:p>
    <w:p w14:paraId="3FDD1185" w14:textId="77777777" w:rsidR="00C95D7D" w:rsidRDefault="00635AB2" w:rsidP="00C95D7D">
      <w:pPr>
        <w:spacing w:after="0" w:line="240" w:lineRule="auto"/>
        <w:rPr>
          <w:rFonts w:ascii="Arial" w:hAnsi="Arial" w:cs="Arial"/>
        </w:rPr>
      </w:pPr>
      <w:r w:rsidRPr="00E26448">
        <w:rPr>
          <w:rFonts w:ascii="Arial" w:hAnsi="Arial" w:cs="Arial"/>
          <w:noProof/>
          <w:lang w:eastAsia="en-GB"/>
        </w:rPr>
        <w:drawing>
          <wp:anchor distT="0" distB="0" distL="114300" distR="114300" simplePos="0" relativeHeight="251664384" behindDoc="0" locked="0" layoutInCell="1" allowOverlap="1" wp14:anchorId="10F4436D" wp14:editId="05CB60E7">
            <wp:simplePos x="0" y="0"/>
            <wp:positionH relativeFrom="column">
              <wp:posOffset>197817</wp:posOffset>
            </wp:positionH>
            <wp:positionV relativeFrom="paragraph">
              <wp:posOffset>116110</wp:posOffset>
            </wp:positionV>
            <wp:extent cx="2654489" cy="1990573"/>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654489" cy="1990573"/>
                    </a:xfrm>
                    <a:prstGeom prst="rect">
                      <a:avLst/>
                    </a:prstGeom>
                  </pic:spPr>
                </pic:pic>
              </a:graphicData>
            </a:graphic>
            <wp14:sizeRelH relativeFrom="page">
              <wp14:pctWidth>0</wp14:pctWidth>
            </wp14:sizeRelH>
            <wp14:sizeRelV relativeFrom="page">
              <wp14:pctHeight>0</wp14:pctHeight>
            </wp14:sizeRelV>
          </wp:anchor>
        </w:drawing>
      </w:r>
    </w:p>
    <w:p w14:paraId="1EF5DFA7" w14:textId="77777777" w:rsidR="00C95D7D" w:rsidRDefault="00C95D7D" w:rsidP="00C95D7D">
      <w:pPr>
        <w:spacing w:after="0" w:line="240" w:lineRule="auto"/>
        <w:rPr>
          <w:rFonts w:ascii="Arial" w:hAnsi="Arial" w:cs="Arial"/>
        </w:rPr>
      </w:pPr>
    </w:p>
    <w:p w14:paraId="5991D652" w14:textId="77777777" w:rsidR="00C95D7D" w:rsidRDefault="00C95D7D" w:rsidP="00C95D7D">
      <w:pPr>
        <w:spacing w:after="0" w:line="240" w:lineRule="auto"/>
        <w:rPr>
          <w:rFonts w:ascii="Arial" w:hAnsi="Arial" w:cs="Arial"/>
        </w:rPr>
      </w:pPr>
    </w:p>
    <w:p w14:paraId="4AD7DAA9" w14:textId="77777777" w:rsidR="00C95D7D" w:rsidRDefault="00C95D7D" w:rsidP="00C95D7D">
      <w:pPr>
        <w:spacing w:after="0" w:line="240" w:lineRule="auto"/>
        <w:rPr>
          <w:rFonts w:ascii="Arial" w:hAnsi="Arial" w:cs="Arial"/>
        </w:rPr>
      </w:pPr>
    </w:p>
    <w:p w14:paraId="55EC5B30" w14:textId="77777777" w:rsidR="00C95D7D" w:rsidRDefault="00C95D7D" w:rsidP="00C95D7D">
      <w:pPr>
        <w:spacing w:after="0" w:line="240" w:lineRule="auto"/>
        <w:rPr>
          <w:rFonts w:ascii="Arial" w:hAnsi="Arial" w:cs="Arial"/>
        </w:rPr>
      </w:pPr>
    </w:p>
    <w:p w14:paraId="67731973" w14:textId="77777777" w:rsidR="00C95D7D" w:rsidRDefault="00C95D7D" w:rsidP="00C95D7D">
      <w:pPr>
        <w:spacing w:after="0" w:line="240" w:lineRule="auto"/>
        <w:rPr>
          <w:rFonts w:ascii="Arial" w:hAnsi="Arial" w:cs="Arial"/>
        </w:rPr>
      </w:pPr>
    </w:p>
    <w:p w14:paraId="45A448E3" w14:textId="77777777" w:rsidR="00C95D7D" w:rsidRDefault="00C95D7D" w:rsidP="00C95D7D">
      <w:pPr>
        <w:spacing w:after="0" w:line="240" w:lineRule="auto"/>
        <w:rPr>
          <w:rFonts w:ascii="Arial" w:hAnsi="Arial" w:cs="Arial"/>
        </w:rPr>
      </w:pPr>
    </w:p>
    <w:p w14:paraId="4A8D0CD3" w14:textId="77777777" w:rsidR="00C95D7D" w:rsidRDefault="00C95D7D" w:rsidP="00C95D7D">
      <w:pPr>
        <w:spacing w:after="0" w:line="240" w:lineRule="auto"/>
        <w:rPr>
          <w:rFonts w:ascii="Arial" w:hAnsi="Arial" w:cs="Arial"/>
        </w:rPr>
      </w:pPr>
    </w:p>
    <w:p w14:paraId="2031C4C2" w14:textId="77777777" w:rsidR="00C95D7D" w:rsidRDefault="00C95D7D" w:rsidP="00C95D7D">
      <w:pPr>
        <w:spacing w:after="0" w:line="240" w:lineRule="auto"/>
        <w:rPr>
          <w:rFonts w:ascii="Arial" w:hAnsi="Arial" w:cs="Arial"/>
        </w:rPr>
      </w:pPr>
    </w:p>
    <w:p w14:paraId="3056129B" w14:textId="77777777" w:rsidR="00C95D7D" w:rsidRDefault="00C95D7D" w:rsidP="00C95D7D">
      <w:pPr>
        <w:spacing w:after="0" w:line="240" w:lineRule="auto"/>
        <w:rPr>
          <w:rFonts w:ascii="Arial" w:hAnsi="Arial" w:cs="Arial"/>
        </w:rPr>
      </w:pPr>
    </w:p>
    <w:p w14:paraId="71148CC3" w14:textId="77777777" w:rsidR="00C95D7D" w:rsidRDefault="00C95D7D" w:rsidP="00C95D7D">
      <w:pPr>
        <w:spacing w:after="0" w:line="240" w:lineRule="auto"/>
        <w:rPr>
          <w:rFonts w:ascii="Arial" w:hAnsi="Arial" w:cs="Arial"/>
        </w:rPr>
      </w:pPr>
    </w:p>
    <w:p w14:paraId="3C69077B" w14:textId="77777777" w:rsidR="00C95D7D" w:rsidRDefault="00C95D7D" w:rsidP="00C95D7D">
      <w:pPr>
        <w:spacing w:after="0" w:line="240" w:lineRule="auto"/>
        <w:rPr>
          <w:rFonts w:ascii="Arial" w:hAnsi="Arial" w:cs="Arial"/>
        </w:rPr>
      </w:pPr>
    </w:p>
    <w:p w14:paraId="2450D03A" w14:textId="77777777" w:rsidR="00C95D7D" w:rsidRPr="00E26448" w:rsidRDefault="00C95D7D" w:rsidP="00C95D7D">
      <w:pPr>
        <w:spacing w:after="0" w:line="240" w:lineRule="auto"/>
        <w:rPr>
          <w:rFonts w:ascii="Arial" w:hAnsi="Arial" w:cs="Arial"/>
        </w:rPr>
      </w:pPr>
    </w:p>
    <w:p w14:paraId="4B51130B" w14:textId="77777777" w:rsidR="00635AB2" w:rsidRDefault="00635AB2" w:rsidP="00635AB2">
      <w:pPr>
        <w:spacing w:after="0" w:line="360" w:lineRule="auto"/>
        <w:jc w:val="both"/>
        <w:rPr>
          <w:rFonts w:ascii="Arial" w:hAnsi="Arial" w:cs="Arial"/>
          <w:b/>
          <w:sz w:val="24"/>
          <w:szCs w:val="24"/>
          <w:lang w:val="en-US"/>
        </w:rPr>
      </w:pPr>
    </w:p>
    <w:p w14:paraId="00545BE6" w14:textId="77777777" w:rsidR="00C95D7D" w:rsidRPr="00635AB2" w:rsidRDefault="00635AB2" w:rsidP="00635AB2">
      <w:pPr>
        <w:spacing w:after="0" w:line="360" w:lineRule="auto"/>
        <w:jc w:val="both"/>
        <w:rPr>
          <w:rFonts w:ascii="Arial" w:hAnsi="Arial" w:cs="Arial"/>
          <w:b/>
          <w:sz w:val="24"/>
          <w:szCs w:val="24"/>
          <w:lang w:val="en-US"/>
        </w:rPr>
      </w:pPr>
      <w:r>
        <w:rPr>
          <w:rFonts w:ascii="Arial" w:hAnsi="Arial" w:cs="Arial"/>
          <w:b/>
          <w:sz w:val="24"/>
          <w:szCs w:val="24"/>
          <w:lang w:val="en-US"/>
        </w:rPr>
        <w:t>(c)</w:t>
      </w:r>
    </w:p>
    <w:p w14:paraId="3F56444C" w14:textId="77777777" w:rsidR="00C95D7D" w:rsidRPr="00C95D7D" w:rsidRDefault="00C95D7D" w:rsidP="00C95D7D">
      <w:pPr>
        <w:spacing w:after="0" w:line="240" w:lineRule="auto"/>
        <w:rPr>
          <w:rFonts w:ascii="Arial" w:hAnsi="Arial" w:cs="Arial"/>
        </w:rPr>
      </w:pPr>
      <w:proofErr w:type="gramStart"/>
      <w:r w:rsidRPr="00C95D7D">
        <w:rPr>
          <w:rFonts w:ascii="Arial" w:hAnsi="Arial" w:cs="Arial"/>
          <w:bCs/>
        </w:rPr>
        <w:t>C</w:t>
      </w:r>
      <w:r w:rsidRPr="00C95D7D">
        <w:rPr>
          <w:rFonts w:ascii="Arial" w:hAnsi="Arial" w:cs="Arial"/>
          <w:bCs/>
          <w:vertAlign w:val="subscript"/>
        </w:rPr>
        <w:t>p  =</w:t>
      </w:r>
      <w:proofErr w:type="gramEnd"/>
      <w:r w:rsidRPr="00C95D7D">
        <w:rPr>
          <w:rFonts w:ascii="Arial" w:hAnsi="Arial" w:cs="Arial"/>
          <w:bCs/>
          <w:vertAlign w:val="subscript"/>
        </w:rPr>
        <w:t xml:space="preserve">  </w:t>
      </w:r>
      <w:r w:rsidRPr="00C95D7D">
        <w:rPr>
          <w:rFonts w:ascii="Arial" w:hAnsi="Arial" w:cs="Arial"/>
          <w:bCs/>
          <w:u w:val="single"/>
        </w:rPr>
        <w:t xml:space="preserve">Total specified tolerance </w:t>
      </w:r>
      <w:r w:rsidRPr="00C95D7D">
        <w:rPr>
          <w:rFonts w:ascii="Arial" w:hAnsi="Arial" w:cs="Arial"/>
          <w:bCs/>
        </w:rPr>
        <w:t xml:space="preserve">= </w:t>
      </w:r>
      <w:r w:rsidRPr="00C95D7D">
        <w:rPr>
          <w:rFonts w:ascii="Arial" w:hAnsi="Arial" w:cs="Arial"/>
          <w:bCs/>
          <w:sz w:val="18"/>
        </w:rPr>
        <w:t>____</w:t>
      </w:r>
      <w:r w:rsidRPr="00C95D7D">
        <w:rPr>
          <w:rFonts w:ascii="Arial" w:hAnsi="Arial" w:cs="Arial"/>
          <w:bCs/>
          <w:u w:val="single"/>
        </w:rPr>
        <w:t>0.5</w:t>
      </w:r>
      <w:r w:rsidRPr="00C95D7D">
        <w:rPr>
          <w:rFonts w:ascii="Arial" w:hAnsi="Arial" w:cs="Arial"/>
          <w:bCs/>
          <w:sz w:val="18"/>
          <w:u w:val="single"/>
        </w:rPr>
        <w:t>____</w:t>
      </w:r>
      <w:r w:rsidRPr="00C95D7D">
        <w:rPr>
          <w:rFonts w:ascii="Arial" w:hAnsi="Arial" w:cs="Arial"/>
          <w:bCs/>
          <w:sz w:val="18"/>
          <w:u w:val="single"/>
        </w:rPr>
        <w:tab/>
      </w:r>
      <w:r w:rsidRPr="00C95D7D">
        <w:rPr>
          <w:rFonts w:ascii="Arial" w:hAnsi="Arial" w:cs="Arial"/>
          <w:bCs/>
          <w:sz w:val="18"/>
        </w:rPr>
        <w:tab/>
      </w:r>
      <w:r w:rsidRPr="00C95D7D">
        <w:rPr>
          <w:rFonts w:ascii="Arial" w:hAnsi="Arial" w:cs="Arial"/>
          <w:b/>
          <w:bCs/>
        </w:rPr>
        <w:t xml:space="preserve"> = 0.7218</w:t>
      </w:r>
    </w:p>
    <w:p w14:paraId="6B86E4DC" w14:textId="77777777" w:rsidR="00C95D7D" w:rsidRPr="00D73C06" w:rsidRDefault="00C95D7D" w:rsidP="00C95D7D">
      <w:pPr>
        <w:spacing w:after="0" w:line="240" w:lineRule="auto"/>
        <w:rPr>
          <w:rFonts w:ascii="Arial" w:hAnsi="Arial" w:cs="Arial"/>
        </w:rPr>
      </w:pPr>
      <w:r w:rsidRPr="00D73C06">
        <w:rPr>
          <w:rFonts w:ascii="Arial" w:hAnsi="Arial" w:cs="Arial"/>
          <w:bCs/>
          <w:vertAlign w:val="subscript"/>
        </w:rPr>
        <w:t xml:space="preserve">       </w:t>
      </w:r>
      <w:r w:rsidRPr="00D73C06">
        <w:rPr>
          <w:rFonts w:ascii="Arial" w:hAnsi="Arial" w:cs="Arial"/>
          <w:bCs/>
          <w:vertAlign w:val="subscript"/>
        </w:rPr>
        <w:tab/>
      </w:r>
      <w:r w:rsidRPr="00D73C06">
        <w:rPr>
          <w:rFonts w:ascii="Arial" w:hAnsi="Arial" w:cs="Arial"/>
          <w:bCs/>
          <w:vertAlign w:val="subscript"/>
        </w:rPr>
        <w:tab/>
      </w:r>
      <w:r w:rsidRPr="00D73C06">
        <w:rPr>
          <w:rFonts w:ascii="Arial" w:hAnsi="Arial" w:cs="Arial"/>
          <w:bCs/>
        </w:rPr>
        <w:t>6</w:t>
      </w:r>
      <w:r w:rsidRPr="00D73C06">
        <w:rPr>
          <w:rFonts w:ascii="Arial" w:hAnsi="Arial" w:cs="Arial"/>
          <w:bCs/>
          <w:vertAlign w:val="subscript"/>
        </w:rPr>
        <w:t xml:space="preserve"> </w:t>
      </w:r>
      <w:r w:rsidRPr="00D73C06">
        <w:rPr>
          <w:rFonts w:ascii="Arial" w:hAnsi="Arial" w:cs="Arial"/>
          <w:bCs/>
        </w:rPr>
        <w:sym w:font="Symbol" w:char="F073"/>
      </w:r>
      <w:r w:rsidRPr="009F77DB">
        <w:rPr>
          <w:rFonts w:ascii="Arial" w:hAnsi="Arial" w:cs="Arial"/>
          <w:bCs/>
        </w:rPr>
        <w:t xml:space="preserve"> </w:t>
      </w:r>
      <w:r w:rsidRPr="009F77DB">
        <w:rPr>
          <w:rFonts w:ascii="Arial" w:hAnsi="Arial" w:cs="Arial"/>
          <w:bCs/>
        </w:rPr>
        <w:tab/>
      </w:r>
      <w:r w:rsidRPr="009F77DB">
        <w:rPr>
          <w:rFonts w:ascii="Arial" w:hAnsi="Arial" w:cs="Arial"/>
          <w:bCs/>
        </w:rPr>
        <w:tab/>
        <w:t xml:space="preserve">    6</w:t>
      </w:r>
      <w:r>
        <w:rPr>
          <w:rFonts w:ascii="Arial" w:hAnsi="Arial" w:cs="Arial"/>
          <w:bCs/>
        </w:rPr>
        <w:t xml:space="preserve"> x </w:t>
      </w:r>
      <w:r w:rsidRPr="009F77DB">
        <w:rPr>
          <w:rFonts w:ascii="Arial" w:hAnsi="Arial" w:cs="Arial"/>
          <w:bCs/>
        </w:rPr>
        <w:t>0.</w:t>
      </w:r>
      <w:r>
        <w:rPr>
          <w:rFonts w:ascii="Arial" w:hAnsi="Arial" w:cs="Arial"/>
          <w:bCs/>
        </w:rPr>
        <w:t>115</w:t>
      </w:r>
      <w:r>
        <w:rPr>
          <w:rFonts w:ascii="Arial" w:hAnsi="Arial" w:cs="Arial"/>
          <w:bCs/>
        </w:rPr>
        <w:tab/>
        <w:t xml:space="preserve">       </w:t>
      </w:r>
    </w:p>
    <w:p w14:paraId="3106BE90" w14:textId="77777777" w:rsidR="00C95D7D" w:rsidRDefault="00C95D7D" w:rsidP="00C95D7D">
      <w:pPr>
        <w:spacing w:after="0" w:line="240" w:lineRule="auto"/>
      </w:pPr>
    </w:p>
    <w:p w14:paraId="6AC970DA" w14:textId="77777777" w:rsidR="00C95D7D" w:rsidRDefault="00C95D7D" w:rsidP="00C95D7D">
      <w:pPr>
        <w:spacing w:after="0" w:line="240" w:lineRule="auto"/>
        <w:rPr>
          <w:rFonts w:ascii="Arial" w:hAnsi="Arial" w:cs="Arial"/>
          <w:bCs/>
        </w:rPr>
      </w:pPr>
      <w:r>
        <w:rPr>
          <w:rFonts w:ascii="Arial" w:hAnsi="Arial" w:cs="Arial"/>
          <w:b/>
          <w:bCs/>
        </w:rPr>
        <w:t>Therefore: Not good enough as basic is 1.33 and ideally more than 1.66</w:t>
      </w:r>
    </w:p>
    <w:p w14:paraId="4CFB5388" w14:textId="77777777" w:rsidR="00C95D7D" w:rsidRPr="008C1FC9" w:rsidRDefault="00C95D7D" w:rsidP="00C95D7D">
      <w:pPr>
        <w:spacing w:after="0" w:line="240" w:lineRule="auto"/>
        <w:rPr>
          <w:rFonts w:ascii="Arial" w:hAnsi="Arial" w:cs="Arial"/>
          <w:bCs/>
        </w:rPr>
      </w:pPr>
      <w:proofErr w:type="spellStart"/>
      <w:proofErr w:type="gramStart"/>
      <w:r w:rsidRPr="00D73C06">
        <w:rPr>
          <w:rFonts w:ascii="Arial" w:hAnsi="Arial" w:cs="Arial"/>
          <w:bCs/>
        </w:rPr>
        <w:t>C</w:t>
      </w:r>
      <w:r w:rsidRPr="00D73C06">
        <w:rPr>
          <w:rFonts w:ascii="Arial" w:hAnsi="Arial" w:cs="Arial"/>
          <w:bCs/>
          <w:vertAlign w:val="subscript"/>
        </w:rPr>
        <w:t>pk</w:t>
      </w:r>
      <w:proofErr w:type="spellEnd"/>
      <w:r w:rsidRPr="00D73C06">
        <w:rPr>
          <w:rFonts w:ascii="Arial" w:hAnsi="Arial" w:cs="Arial"/>
          <w:bCs/>
          <w:vertAlign w:val="subscript"/>
        </w:rPr>
        <w:t xml:space="preserve">  =</w:t>
      </w:r>
      <w:proofErr w:type="gramEnd"/>
      <w:r w:rsidRPr="00D73C06">
        <w:rPr>
          <w:rFonts w:ascii="Arial" w:hAnsi="Arial" w:cs="Arial"/>
          <w:bCs/>
          <w:vertAlign w:val="subscript"/>
        </w:rPr>
        <w:t xml:space="preserve">  </w:t>
      </w:r>
      <w:r>
        <w:rPr>
          <w:rFonts w:ascii="Arial" w:hAnsi="Arial" w:cs="Arial"/>
          <w:bCs/>
          <w:u w:val="single"/>
        </w:rPr>
        <w:t xml:space="preserve">Upper Specified Limit - </w:t>
      </w:r>
      <m:oMath>
        <m:acc>
          <m:accPr>
            <m:chr m:val="̿"/>
            <m:ctrlPr>
              <w:rPr>
                <w:rFonts w:ascii="Cambria Math" w:hAnsi="Cambria Math"/>
                <w:b/>
                <w:bCs/>
                <w:i/>
                <w:iCs/>
                <w:color w:val="000000" w:themeColor="text1"/>
                <w:sz w:val="28"/>
                <w:szCs w:val="28"/>
              </w:rPr>
            </m:ctrlPr>
          </m:accPr>
          <m:e>
            <m:r>
              <m:rPr>
                <m:sty m:val="bi"/>
              </m:rPr>
              <w:rPr>
                <w:rFonts w:ascii="Cambria Math" w:hAnsi="Cambria Math"/>
                <w:color w:val="000000" w:themeColor="text1"/>
                <w:sz w:val="28"/>
                <w:szCs w:val="28"/>
              </w:rPr>
              <m:t>x </m:t>
            </m:r>
          </m:e>
        </m:acc>
      </m:oMath>
      <w:r>
        <w:rPr>
          <w:rFonts w:ascii="Arial" w:hAnsi="Arial" w:cs="Arial"/>
          <w:bCs/>
        </w:rPr>
        <w:tab/>
        <w:t xml:space="preserve">or </w:t>
      </w:r>
      <w:r>
        <w:rPr>
          <w:rFonts w:ascii="Arial" w:hAnsi="Arial" w:cs="Arial"/>
          <w:bCs/>
        </w:rPr>
        <w:tab/>
        <w:t xml:space="preserve">  </w:t>
      </w:r>
      <m:oMath>
        <m:acc>
          <m:accPr>
            <m:chr m:val="̿"/>
            <m:ctrlPr>
              <w:rPr>
                <w:rFonts w:ascii="Cambria Math" w:hAnsi="Cambria Math"/>
                <w:b/>
                <w:bCs/>
                <w:i/>
                <w:iCs/>
                <w:color w:val="000000" w:themeColor="text1"/>
                <w:sz w:val="28"/>
                <w:szCs w:val="28"/>
              </w:rPr>
            </m:ctrlPr>
          </m:accPr>
          <m:e>
            <m:r>
              <m:rPr>
                <m:sty m:val="bi"/>
              </m:rPr>
              <w:rPr>
                <w:rFonts w:ascii="Cambria Math" w:hAnsi="Cambria Math"/>
                <w:color w:val="000000" w:themeColor="text1"/>
                <w:sz w:val="28"/>
                <w:szCs w:val="28"/>
              </w:rPr>
              <m:t>x </m:t>
            </m:r>
          </m:e>
        </m:acc>
      </m:oMath>
      <w:r>
        <w:rPr>
          <w:rFonts w:ascii="Arial" w:hAnsi="Arial" w:cs="Arial"/>
          <w:bCs/>
          <w:u w:val="single"/>
        </w:rPr>
        <w:t xml:space="preserve"> - Lower  Specified Limit </w:t>
      </w:r>
    </w:p>
    <w:p w14:paraId="60C05774" w14:textId="77777777" w:rsidR="00C95D7D" w:rsidRPr="008C1FC9" w:rsidRDefault="00C95D7D" w:rsidP="00C95D7D">
      <w:pPr>
        <w:spacing w:after="0" w:line="240" w:lineRule="auto"/>
        <w:rPr>
          <w:rFonts w:ascii="Arial" w:hAnsi="Arial" w:cs="Arial"/>
          <w:bCs/>
        </w:rPr>
      </w:pPr>
      <w:r>
        <w:rPr>
          <w:rFonts w:ascii="Arial" w:hAnsi="Arial" w:cs="Arial"/>
          <w:bCs/>
        </w:rPr>
        <w:tab/>
      </w:r>
      <w:r>
        <w:rPr>
          <w:rFonts w:ascii="Arial" w:hAnsi="Arial" w:cs="Arial"/>
          <w:bCs/>
        </w:rPr>
        <w:tab/>
        <w:t>3</w:t>
      </w:r>
      <w:r w:rsidRPr="00D73C06">
        <w:rPr>
          <w:rFonts w:ascii="Arial" w:hAnsi="Arial" w:cs="Arial"/>
          <w:bCs/>
        </w:rPr>
        <w:sym w:font="Symbol" w:char="F073"/>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3</w:t>
      </w:r>
      <w:r w:rsidRPr="00D73C06">
        <w:rPr>
          <w:rFonts w:ascii="Arial" w:hAnsi="Arial" w:cs="Arial"/>
          <w:bCs/>
        </w:rPr>
        <w:sym w:font="Symbol" w:char="F073"/>
      </w:r>
    </w:p>
    <w:p w14:paraId="4DE7EF2E" w14:textId="77777777" w:rsidR="00C95D7D" w:rsidRDefault="00C95D7D" w:rsidP="00C95D7D">
      <w:pPr>
        <w:ind w:left="720" w:hanging="720"/>
        <w:jc w:val="both"/>
        <w:rPr>
          <w:noProof/>
        </w:rPr>
      </w:pPr>
      <w:proofErr w:type="spellStart"/>
      <w:r w:rsidRPr="00D73C06">
        <w:rPr>
          <w:rFonts w:ascii="Arial" w:hAnsi="Arial" w:cs="Arial"/>
          <w:bCs/>
        </w:rPr>
        <w:t>C</w:t>
      </w:r>
      <w:r w:rsidRPr="00D73C06">
        <w:rPr>
          <w:rFonts w:ascii="Arial" w:hAnsi="Arial" w:cs="Arial"/>
          <w:bCs/>
          <w:vertAlign w:val="subscript"/>
        </w:rPr>
        <w:t>pk</w:t>
      </w:r>
      <w:proofErr w:type="spellEnd"/>
      <w:r>
        <w:rPr>
          <w:rFonts w:ascii="Arial" w:hAnsi="Arial" w:cs="Arial"/>
          <w:bCs/>
          <w:vertAlign w:val="subscript"/>
        </w:rPr>
        <w:t xml:space="preserve"> </w:t>
      </w:r>
      <w:r w:rsidRPr="00D954FF">
        <w:rPr>
          <w:noProof/>
        </w:rPr>
        <w:t>= 20.</w:t>
      </w:r>
      <w:r>
        <w:rPr>
          <w:noProof/>
        </w:rPr>
        <w:t>2</w:t>
      </w:r>
      <w:r w:rsidRPr="00D954FF">
        <w:rPr>
          <w:noProof/>
        </w:rPr>
        <w:t>5 – 20.0</w:t>
      </w:r>
      <w:r>
        <w:rPr>
          <w:noProof/>
        </w:rPr>
        <w:t>7</w:t>
      </w:r>
      <w:r w:rsidRPr="00D954FF">
        <w:rPr>
          <w:noProof/>
        </w:rPr>
        <w:t xml:space="preserve"> / 3 x </w:t>
      </w:r>
      <w:r>
        <w:rPr>
          <w:noProof/>
        </w:rPr>
        <w:t>0.115</w:t>
      </w:r>
      <w:r>
        <w:rPr>
          <w:noProof/>
        </w:rPr>
        <w:tab/>
        <w:t xml:space="preserve"> </w:t>
      </w:r>
      <w:r>
        <w:rPr>
          <w:noProof/>
        </w:rPr>
        <w:tab/>
        <w:t xml:space="preserve">or </w:t>
      </w:r>
      <w:r>
        <w:rPr>
          <w:noProof/>
        </w:rPr>
        <w:tab/>
        <w:t>20.07 – 19.75 / 3 x 0.115</w:t>
      </w:r>
    </w:p>
    <w:p w14:paraId="55CFA315" w14:textId="77777777" w:rsidR="00C95D7D" w:rsidRDefault="00C95D7D" w:rsidP="00C95D7D">
      <w:pPr>
        <w:ind w:left="720" w:hanging="720"/>
        <w:jc w:val="both"/>
        <w:rPr>
          <w:noProof/>
        </w:rPr>
      </w:pPr>
      <w:proofErr w:type="spellStart"/>
      <w:r w:rsidRPr="00D73C06">
        <w:rPr>
          <w:rFonts w:ascii="Arial" w:hAnsi="Arial" w:cs="Arial"/>
          <w:bCs/>
        </w:rPr>
        <w:t>C</w:t>
      </w:r>
      <w:r w:rsidRPr="00D73C06">
        <w:rPr>
          <w:rFonts w:ascii="Arial" w:hAnsi="Arial" w:cs="Arial"/>
          <w:bCs/>
          <w:vertAlign w:val="subscript"/>
        </w:rPr>
        <w:t>pk</w:t>
      </w:r>
      <w:proofErr w:type="spellEnd"/>
      <w:r>
        <w:rPr>
          <w:rFonts w:ascii="Arial" w:hAnsi="Arial" w:cs="Arial"/>
          <w:bCs/>
          <w:vertAlign w:val="subscript"/>
        </w:rPr>
        <w:t xml:space="preserve"> </w:t>
      </w:r>
      <w:r w:rsidRPr="00D954FF">
        <w:rPr>
          <w:noProof/>
        </w:rPr>
        <w:t>=</w:t>
      </w:r>
      <w:r>
        <w:rPr>
          <w:noProof/>
        </w:rPr>
        <w:t xml:space="preserve"> 0.504 </w:t>
      </w:r>
      <w:r>
        <w:rPr>
          <w:noProof/>
        </w:rPr>
        <w:tab/>
      </w:r>
      <w:r>
        <w:rPr>
          <w:noProof/>
        </w:rPr>
        <w:tab/>
      </w:r>
      <w:r>
        <w:rPr>
          <w:noProof/>
        </w:rPr>
        <w:tab/>
      </w:r>
      <w:r>
        <w:rPr>
          <w:noProof/>
        </w:rPr>
        <w:tab/>
        <w:t>or</w:t>
      </w:r>
      <w:r>
        <w:rPr>
          <w:noProof/>
        </w:rPr>
        <w:tab/>
      </w:r>
      <w:r>
        <w:rPr>
          <w:noProof/>
        </w:rPr>
        <w:tab/>
        <w:t>0.9395</w:t>
      </w:r>
    </w:p>
    <w:p w14:paraId="19B041A3" w14:textId="77777777" w:rsidR="00700530" w:rsidRDefault="00C95D7D" w:rsidP="00C95D7D">
      <w:pPr>
        <w:rPr>
          <w:rFonts w:ascii="Arial" w:hAnsi="Arial" w:cs="Arial"/>
          <w:b/>
          <w:sz w:val="24"/>
          <w:szCs w:val="24"/>
          <w:lang w:val="en-US"/>
        </w:rPr>
      </w:pPr>
      <w:r>
        <w:rPr>
          <w:rFonts w:ascii="Arial" w:hAnsi="Arial" w:cs="Arial"/>
          <w:b/>
          <w:sz w:val="24"/>
          <w:szCs w:val="24"/>
          <w:lang w:val="en-US"/>
        </w:rPr>
        <w:t>(9</w:t>
      </w:r>
      <w:r w:rsidRPr="00B95535">
        <w:rPr>
          <w:rFonts w:ascii="Arial" w:hAnsi="Arial" w:cs="Arial"/>
          <w:b/>
          <w:sz w:val="24"/>
          <w:szCs w:val="24"/>
          <w:lang w:val="en-US"/>
        </w:rPr>
        <w:t xml:space="preserve"> Marks)</w:t>
      </w:r>
    </w:p>
    <w:p w14:paraId="19D2B800" w14:textId="77777777" w:rsidR="00C95D7D" w:rsidRDefault="00C95D7D" w:rsidP="00C95D7D">
      <w:pPr>
        <w:rPr>
          <w:rFonts w:ascii="Gadugi" w:hAnsi="Gadugi" w:cs="Arial"/>
          <w:b/>
        </w:rPr>
      </w:pPr>
      <w:r>
        <w:rPr>
          <w:rFonts w:ascii="Gadugi" w:hAnsi="Gadugi" w:cs="Arial"/>
          <w:b/>
        </w:rPr>
        <w:t>Total for question 4</w:t>
      </w:r>
      <w:r w:rsidRPr="00D8551F">
        <w:rPr>
          <w:rFonts w:ascii="Gadugi" w:hAnsi="Gadugi" w:cs="Arial"/>
          <w:b/>
        </w:rPr>
        <w:t>, 25 marks</w:t>
      </w:r>
    </w:p>
    <w:p w14:paraId="43E98ACD" w14:textId="77777777" w:rsidR="00C95D7D" w:rsidRDefault="00C95D7D" w:rsidP="00C95D7D">
      <w:pPr>
        <w:rPr>
          <w:rFonts w:ascii="Gadugi" w:hAnsi="Gadugi" w:cs="Arial"/>
        </w:rPr>
      </w:pPr>
    </w:p>
    <w:sectPr w:rsidR="00C95D7D" w:rsidSect="00E37A13">
      <w:headerReference w:type="default" r:id="rId27"/>
      <w:pgSz w:w="11906" w:h="16838"/>
      <w:pgMar w:top="1134"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9D9CD" w14:textId="77777777" w:rsidR="000C0607" w:rsidRDefault="000C0607" w:rsidP="00832A7C">
      <w:pPr>
        <w:spacing w:after="0" w:line="240" w:lineRule="auto"/>
      </w:pPr>
      <w:r>
        <w:separator/>
      </w:r>
    </w:p>
  </w:endnote>
  <w:endnote w:type="continuationSeparator" w:id="0">
    <w:p w14:paraId="56F15CF7" w14:textId="77777777" w:rsidR="000C0607" w:rsidRDefault="000C0607" w:rsidP="00832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1E35A" w14:textId="77777777" w:rsidR="000C0607" w:rsidRDefault="000C0607" w:rsidP="00832A7C">
      <w:pPr>
        <w:spacing w:after="0" w:line="240" w:lineRule="auto"/>
      </w:pPr>
      <w:r>
        <w:separator/>
      </w:r>
    </w:p>
  </w:footnote>
  <w:footnote w:type="continuationSeparator" w:id="0">
    <w:p w14:paraId="366BAE10" w14:textId="77777777" w:rsidR="000C0607" w:rsidRDefault="000C0607" w:rsidP="00832A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AEB17" w14:textId="77777777" w:rsidR="000C0607" w:rsidRDefault="000C0607">
    <w:pPr>
      <w:pStyle w:val="Header"/>
    </w:pPr>
    <w:r>
      <w:t>SGDM 6020 2019-20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40F90"/>
    <w:multiLevelType w:val="hybridMultilevel"/>
    <w:tmpl w:val="EA381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82A40"/>
    <w:multiLevelType w:val="hybridMultilevel"/>
    <w:tmpl w:val="3F3438E4"/>
    <w:lvl w:ilvl="0" w:tplc="FF7E3842">
      <w:start w:val="1"/>
      <w:numFmt w:val="bullet"/>
      <w:lvlText w:val="•"/>
      <w:lvlJc w:val="left"/>
      <w:pPr>
        <w:tabs>
          <w:tab w:val="num" w:pos="720"/>
        </w:tabs>
        <w:ind w:left="720" w:hanging="360"/>
      </w:pPr>
      <w:rPr>
        <w:rFonts w:ascii="Times New Roman" w:hAnsi="Times New Roman" w:hint="default"/>
      </w:rPr>
    </w:lvl>
    <w:lvl w:ilvl="1" w:tplc="83889F66" w:tentative="1">
      <w:start w:val="1"/>
      <w:numFmt w:val="bullet"/>
      <w:lvlText w:val="•"/>
      <w:lvlJc w:val="left"/>
      <w:pPr>
        <w:tabs>
          <w:tab w:val="num" w:pos="1440"/>
        </w:tabs>
        <w:ind w:left="1440" w:hanging="360"/>
      </w:pPr>
      <w:rPr>
        <w:rFonts w:ascii="Times New Roman" w:hAnsi="Times New Roman" w:hint="default"/>
      </w:rPr>
    </w:lvl>
    <w:lvl w:ilvl="2" w:tplc="B15E011A" w:tentative="1">
      <w:start w:val="1"/>
      <w:numFmt w:val="bullet"/>
      <w:lvlText w:val="•"/>
      <w:lvlJc w:val="left"/>
      <w:pPr>
        <w:tabs>
          <w:tab w:val="num" w:pos="2160"/>
        </w:tabs>
        <w:ind w:left="2160" w:hanging="360"/>
      </w:pPr>
      <w:rPr>
        <w:rFonts w:ascii="Times New Roman" w:hAnsi="Times New Roman" w:hint="default"/>
      </w:rPr>
    </w:lvl>
    <w:lvl w:ilvl="3" w:tplc="B0CC1D38" w:tentative="1">
      <w:start w:val="1"/>
      <w:numFmt w:val="bullet"/>
      <w:lvlText w:val="•"/>
      <w:lvlJc w:val="left"/>
      <w:pPr>
        <w:tabs>
          <w:tab w:val="num" w:pos="2880"/>
        </w:tabs>
        <w:ind w:left="2880" w:hanging="360"/>
      </w:pPr>
      <w:rPr>
        <w:rFonts w:ascii="Times New Roman" w:hAnsi="Times New Roman" w:hint="default"/>
      </w:rPr>
    </w:lvl>
    <w:lvl w:ilvl="4" w:tplc="6A5A84E4" w:tentative="1">
      <w:start w:val="1"/>
      <w:numFmt w:val="bullet"/>
      <w:lvlText w:val="•"/>
      <w:lvlJc w:val="left"/>
      <w:pPr>
        <w:tabs>
          <w:tab w:val="num" w:pos="3600"/>
        </w:tabs>
        <w:ind w:left="3600" w:hanging="360"/>
      </w:pPr>
      <w:rPr>
        <w:rFonts w:ascii="Times New Roman" w:hAnsi="Times New Roman" w:hint="default"/>
      </w:rPr>
    </w:lvl>
    <w:lvl w:ilvl="5" w:tplc="A5AC5868" w:tentative="1">
      <w:start w:val="1"/>
      <w:numFmt w:val="bullet"/>
      <w:lvlText w:val="•"/>
      <w:lvlJc w:val="left"/>
      <w:pPr>
        <w:tabs>
          <w:tab w:val="num" w:pos="4320"/>
        </w:tabs>
        <w:ind w:left="4320" w:hanging="360"/>
      </w:pPr>
      <w:rPr>
        <w:rFonts w:ascii="Times New Roman" w:hAnsi="Times New Roman" w:hint="default"/>
      </w:rPr>
    </w:lvl>
    <w:lvl w:ilvl="6" w:tplc="1DE40142" w:tentative="1">
      <w:start w:val="1"/>
      <w:numFmt w:val="bullet"/>
      <w:lvlText w:val="•"/>
      <w:lvlJc w:val="left"/>
      <w:pPr>
        <w:tabs>
          <w:tab w:val="num" w:pos="5040"/>
        </w:tabs>
        <w:ind w:left="5040" w:hanging="360"/>
      </w:pPr>
      <w:rPr>
        <w:rFonts w:ascii="Times New Roman" w:hAnsi="Times New Roman" w:hint="default"/>
      </w:rPr>
    </w:lvl>
    <w:lvl w:ilvl="7" w:tplc="B238B47A" w:tentative="1">
      <w:start w:val="1"/>
      <w:numFmt w:val="bullet"/>
      <w:lvlText w:val="•"/>
      <w:lvlJc w:val="left"/>
      <w:pPr>
        <w:tabs>
          <w:tab w:val="num" w:pos="5760"/>
        </w:tabs>
        <w:ind w:left="5760" w:hanging="360"/>
      </w:pPr>
      <w:rPr>
        <w:rFonts w:ascii="Times New Roman" w:hAnsi="Times New Roman" w:hint="default"/>
      </w:rPr>
    </w:lvl>
    <w:lvl w:ilvl="8" w:tplc="2A00C6B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694118A"/>
    <w:multiLevelType w:val="hybridMultilevel"/>
    <w:tmpl w:val="37D40B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720E57"/>
    <w:multiLevelType w:val="multilevel"/>
    <w:tmpl w:val="5BD2F660"/>
    <w:lvl w:ilvl="0">
      <w:start w:val="1"/>
      <w:numFmt w:val="decimal"/>
      <w:lvlText w:val="%1)"/>
      <w:lvlJc w:val="left"/>
      <w:pPr>
        <w:ind w:left="360" w:hanging="360"/>
      </w:pPr>
    </w:lvl>
    <w:lvl w:ilvl="1">
      <w:start w:val="1"/>
      <w:numFmt w:val="lowerLetter"/>
      <w:lvlText w:val="%2)"/>
      <w:lvlJc w:val="left"/>
      <w:pPr>
        <w:ind w:left="36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A3E1909"/>
    <w:multiLevelType w:val="multilevel"/>
    <w:tmpl w:val="9072FF64"/>
    <w:lvl w:ilvl="0">
      <w:start w:val="4"/>
      <w:numFmt w:val="decimal"/>
      <w:lvlText w:val="%1."/>
      <w:lvlJc w:val="left"/>
      <w:pPr>
        <w:ind w:left="360" w:hanging="360"/>
      </w:pPr>
      <w:rPr>
        <w:rFonts w:hint="default"/>
        <w:b/>
      </w:rPr>
    </w:lvl>
    <w:lvl w:ilvl="1">
      <w:start w:val="3"/>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588A6196"/>
    <w:multiLevelType w:val="hybridMultilevel"/>
    <w:tmpl w:val="01BCE77A"/>
    <w:lvl w:ilvl="0" w:tplc="08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9B093F"/>
    <w:multiLevelType w:val="hybridMultilevel"/>
    <w:tmpl w:val="AFD4F91E"/>
    <w:lvl w:ilvl="0" w:tplc="08090017">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ED5C8A"/>
    <w:multiLevelType w:val="multilevel"/>
    <w:tmpl w:val="979E2E90"/>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7"/>
  </w:num>
  <w:num w:numId="4">
    <w:abstractNumId w:val="4"/>
  </w:num>
  <w:num w:numId="5">
    <w:abstractNumId w:val="3"/>
  </w:num>
  <w:num w:numId="6">
    <w:abstractNumId w:val="1"/>
  </w:num>
  <w:num w:numId="7">
    <w:abstractNumId w:val="5"/>
  </w:num>
  <w:num w:numId="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E3C"/>
    <w:rsid w:val="000212C5"/>
    <w:rsid w:val="00067D04"/>
    <w:rsid w:val="000839AD"/>
    <w:rsid w:val="00091C57"/>
    <w:rsid w:val="0009252F"/>
    <w:rsid w:val="00092F7F"/>
    <w:rsid w:val="000B0A0C"/>
    <w:rsid w:val="000C0607"/>
    <w:rsid w:val="001656AA"/>
    <w:rsid w:val="001814E4"/>
    <w:rsid w:val="001F58E3"/>
    <w:rsid w:val="001F79B0"/>
    <w:rsid w:val="00220460"/>
    <w:rsid w:val="00243C44"/>
    <w:rsid w:val="0027667F"/>
    <w:rsid w:val="002A46A2"/>
    <w:rsid w:val="002A5491"/>
    <w:rsid w:val="002A7708"/>
    <w:rsid w:val="002C59E1"/>
    <w:rsid w:val="002E1E88"/>
    <w:rsid w:val="002E3DA3"/>
    <w:rsid w:val="00301BE7"/>
    <w:rsid w:val="00305926"/>
    <w:rsid w:val="00357191"/>
    <w:rsid w:val="00376823"/>
    <w:rsid w:val="003A7CCC"/>
    <w:rsid w:val="003E0C28"/>
    <w:rsid w:val="003E235E"/>
    <w:rsid w:val="003E2431"/>
    <w:rsid w:val="004072E8"/>
    <w:rsid w:val="00465BB8"/>
    <w:rsid w:val="0047264A"/>
    <w:rsid w:val="004735D9"/>
    <w:rsid w:val="00490FA5"/>
    <w:rsid w:val="004A4446"/>
    <w:rsid w:val="004D2313"/>
    <w:rsid w:val="004E206E"/>
    <w:rsid w:val="00527685"/>
    <w:rsid w:val="005619BB"/>
    <w:rsid w:val="005976D5"/>
    <w:rsid w:val="005A2027"/>
    <w:rsid w:val="005C07F4"/>
    <w:rsid w:val="005C311A"/>
    <w:rsid w:val="00626662"/>
    <w:rsid w:val="00635AB2"/>
    <w:rsid w:val="006B52C7"/>
    <w:rsid w:val="00700530"/>
    <w:rsid w:val="0070065E"/>
    <w:rsid w:val="007073D6"/>
    <w:rsid w:val="00716ADA"/>
    <w:rsid w:val="007405B2"/>
    <w:rsid w:val="00770307"/>
    <w:rsid w:val="00791236"/>
    <w:rsid w:val="007A7C19"/>
    <w:rsid w:val="007B34BC"/>
    <w:rsid w:val="007C7938"/>
    <w:rsid w:val="007D3693"/>
    <w:rsid w:val="008019F8"/>
    <w:rsid w:val="0080714A"/>
    <w:rsid w:val="00832A7C"/>
    <w:rsid w:val="008753F7"/>
    <w:rsid w:val="008757BC"/>
    <w:rsid w:val="00886828"/>
    <w:rsid w:val="008905BE"/>
    <w:rsid w:val="008C6F8D"/>
    <w:rsid w:val="009060E1"/>
    <w:rsid w:val="00961D9D"/>
    <w:rsid w:val="00967E3C"/>
    <w:rsid w:val="00986A02"/>
    <w:rsid w:val="009871B9"/>
    <w:rsid w:val="00996F43"/>
    <w:rsid w:val="009A5A72"/>
    <w:rsid w:val="009E673A"/>
    <w:rsid w:val="00AA1EEF"/>
    <w:rsid w:val="00AA54F9"/>
    <w:rsid w:val="00AC2EBA"/>
    <w:rsid w:val="00AE6B46"/>
    <w:rsid w:val="00AF2C10"/>
    <w:rsid w:val="00B07906"/>
    <w:rsid w:val="00B26748"/>
    <w:rsid w:val="00B3205F"/>
    <w:rsid w:val="00B40A83"/>
    <w:rsid w:val="00B40C13"/>
    <w:rsid w:val="00B44DE1"/>
    <w:rsid w:val="00BA3A66"/>
    <w:rsid w:val="00C00569"/>
    <w:rsid w:val="00C077E4"/>
    <w:rsid w:val="00C5639C"/>
    <w:rsid w:val="00C75597"/>
    <w:rsid w:val="00C95D7D"/>
    <w:rsid w:val="00CB3C59"/>
    <w:rsid w:val="00CC329A"/>
    <w:rsid w:val="00CC4DA1"/>
    <w:rsid w:val="00D0107A"/>
    <w:rsid w:val="00D020D9"/>
    <w:rsid w:val="00D308FF"/>
    <w:rsid w:val="00D37BEB"/>
    <w:rsid w:val="00D63102"/>
    <w:rsid w:val="00D8551F"/>
    <w:rsid w:val="00DA51CA"/>
    <w:rsid w:val="00DE434F"/>
    <w:rsid w:val="00DE6C8C"/>
    <w:rsid w:val="00E17A6D"/>
    <w:rsid w:val="00E37A13"/>
    <w:rsid w:val="00E44CBC"/>
    <w:rsid w:val="00E702FD"/>
    <w:rsid w:val="00E952FB"/>
    <w:rsid w:val="00EA0A88"/>
    <w:rsid w:val="00EA6006"/>
    <w:rsid w:val="00ED5A5B"/>
    <w:rsid w:val="00EE5E69"/>
    <w:rsid w:val="00EF0508"/>
    <w:rsid w:val="00EF51F3"/>
    <w:rsid w:val="00EF6387"/>
    <w:rsid w:val="00F02D41"/>
    <w:rsid w:val="00F15C30"/>
    <w:rsid w:val="00F22D7D"/>
    <w:rsid w:val="00F707B1"/>
    <w:rsid w:val="00FB6798"/>
    <w:rsid w:val="00FD2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348E425"/>
  <w15:docId w15:val="{F58A1F6B-A172-423B-8EFC-2D494BB16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79B0"/>
  </w:style>
  <w:style w:type="paragraph" w:styleId="Heading2">
    <w:name w:val="heading 2"/>
    <w:basedOn w:val="Normal"/>
    <w:link w:val="Heading2Char"/>
    <w:uiPriority w:val="9"/>
    <w:qFormat/>
    <w:rsid w:val="00CB3C5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B3C5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491"/>
    <w:pPr>
      <w:ind w:left="720"/>
      <w:contextualSpacing/>
    </w:pPr>
  </w:style>
  <w:style w:type="character" w:customStyle="1" w:styleId="Heading2Char">
    <w:name w:val="Heading 2 Char"/>
    <w:basedOn w:val="DefaultParagraphFont"/>
    <w:link w:val="Heading2"/>
    <w:uiPriority w:val="9"/>
    <w:rsid w:val="00CB3C5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B3C5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B3C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B3C59"/>
    <w:rPr>
      <w:color w:val="0000FF"/>
      <w:u w:val="single"/>
    </w:rPr>
  </w:style>
  <w:style w:type="character" w:customStyle="1" w:styleId="tocnumber">
    <w:name w:val="tocnumber"/>
    <w:basedOn w:val="DefaultParagraphFont"/>
    <w:rsid w:val="00CB3C59"/>
  </w:style>
  <w:style w:type="character" w:customStyle="1" w:styleId="toctext">
    <w:name w:val="toctext"/>
    <w:basedOn w:val="DefaultParagraphFont"/>
    <w:rsid w:val="00CB3C59"/>
  </w:style>
  <w:style w:type="character" w:customStyle="1" w:styleId="mw-headline">
    <w:name w:val="mw-headline"/>
    <w:basedOn w:val="DefaultParagraphFont"/>
    <w:rsid w:val="00CB3C59"/>
  </w:style>
  <w:style w:type="paragraph" w:styleId="BalloonText">
    <w:name w:val="Balloon Text"/>
    <w:basedOn w:val="Normal"/>
    <w:link w:val="BalloonTextChar"/>
    <w:uiPriority w:val="99"/>
    <w:semiHidden/>
    <w:unhideWhenUsed/>
    <w:rsid w:val="002A7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7708"/>
    <w:rPr>
      <w:rFonts w:ascii="Tahoma" w:hAnsi="Tahoma" w:cs="Tahoma"/>
      <w:sz w:val="16"/>
      <w:szCs w:val="16"/>
    </w:rPr>
  </w:style>
  <w:style w:type="table" w:styleId="TableGrid">
    <w:name w:val="Table Grid"/>
    <w:basedOn w:val="TableNormal"/>
    <w:rsid w:val="00961D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3205F"/>
    <w:rPr>
      <w:color w:val="808080"/>
    </w:rPr>
  </w:style>
  <w:style w:type="paragraph" w:styleId="Header">
    <w:name w:val="header"/>
    <w:basedOn w:val="Normal"/>
    <w:link w:val="HeaderChar"/>
    <w:unhideWhenUsed/>
    <w:rsid w:val="00832A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A7C"/>
  </w:style>
  <w:style w:type="paragraph" w:styleId="Footer">
    <w:name w:val="footer"/>
    <w:basedOn w:val="Normal"/>
    <w:link w:val="FooterChar"/>
    <w:uiPriority w:val="99"/>
    <w:unhideWhenUsed/>
    <w:rsid w:val="00832A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A7C"/>
  </w:style>
  <w:style w:type="paragraph" w:customStyle="1" w:styleId="SMUNORMALARIAL">
    <w:name w:val="SMU NORMAL ARIAL"/>
    <w:basedOn w:val="Normal"/>
    <w:rsid w:val="00376823"/>
    <w:pPr>
      <w:spacing w:after="0" w:line="240" w:lineRule="auto"/>
    </w:pPr>
    <w:rPr>
      <w:rFonts w:ascii="Arial" w:eastAsia="Times New Roman" w:hAnsi="Arial" w:cs="Times New Roman"/>
      <w:szCs w:val="24"/>
      <w:lang w:eastAsia="en-GB"/>
    </w:rPr>
  </w:style>
  <w:style w:type="paragraph" w:styleId="BodyText">
    <w:name w:val="Body Text"/>
    <w:basedOn w:val="Normal"/>
    <w:link w:val="BodyTextChar"/>
    <w:rsid w:val="00376823"/>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rsid w:val="00376823"/>
    <w:rPr>
      <w:rFonts w:ascii="Times New Roman" w:eastAsia="Times New Roman" w:hAnsi="Times New Roman" w:cs="Times New Roman"/>
      <w:sz w:val="24"/>
      <w:szCs w:val="24"/>
      <w:lang w:eastAsia="en-GB"/>
    </w:rPr>
  </w:style>
  <w:style w:type="paragraph" w:styleId="Title">
    <w:name w:val="Title"/>
    <w:basedOn w:val="Normal"/>
    <w:link w:val="TitleChar"/>
    <w:qFormat/>
    <w:rsid w:val="00376823"/>
    <w:pPr>
      <w:widowControl w:val="0"/>
      <w:spacing w:after="0" w:line="240" w:lineRule="auto"/>
      <w:jc w:val="center"/>
    </w:pPr>
    <w:rPr>
      <w:rFonts w:ascii="Times New Roman" w:eastAsia="Times New Roman" w:hAnsi="Times New Roman" w:cs="Times New Roman"/>
      <w:b/>
      <w:sz w:val="24"/>
      <w:szCs w:val="20"/>
      <w:lang w:val="en-US" w:eastAsia="en-GB"/>
    </w:rPr>
  </w:style>
  <w:style w:type="character" w:customStyle="1" w:styleId="TitleChar">
    <w:name w:val="Title Char"/>
    <w:basedOn w:val="DefaultParagraphFont"/>
    <w:link w:val="Title"/>
    <w:rsid w:val="00376823"/>
    <w:rPr>
      <w:rFonts w:ascii="Times New Roman" w:eastAsia="Times New Roman" w:hAnsi="Times New Roman" w:cs="Times New Roman"/>
      <w:b/>
      <w:sz w:val="24"/>
      <w:szCs w:val="20"/>
      <w:lang w:val="en-US" w:eastAsia="en-GB"/>
    </w:rPr>
  </w:style>
  <w:style w:type="paragraph" w:customStyle="1" w:styleId="Year">
    <w:name w:val="Year"/>
    <w:basedOn w:val="Normal"/>
    <w:next w:val="Exam"/>
    <w:rsid w:val="00376823"/>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376823"/>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376823"/>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376823"/>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376823"/>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376823"/>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376823"/>
    <w:pPr>
      <w:spacing w:after="240" w:line="240" w:lineRule="auto"/>
    </w:pPr>
    <w:rPr>
      <w:rFonts w:ascii="Times New Roman" w:eastAsia="Times New Roman" w:hAnsi="Times New Roman" w:cs="Times New Roman"/>
      <w:b/>
      <w:caps/>
      <w:sz w:val="24"/>
      <w:szCs w:val="20"/>
      <w:lang w:eastAsia="en-GB"/>
    </w:rPr>
  </w:style>
  <w:style w:type="paragraph" w:styleId="HTMLPreformatted">
    <w:name w:val="HTML Preformatted"/>
    <w:basedOn w:val="Normal"/>
    <w:link w:val="HTMLPreformattedChar"/>
    <w:uiPriority w:val="99"/>
    <w:unhideWhenUsed/>
    <w:rsid w:val="003768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76823"/>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558555">
      <w:bodyDiv w:val="1"/>
      <w:marLeft w:val="0"/>
      <w:marRight w:val="0"/>
      <w:marTop w:val="0"/>
      <w:marBottom w:val="0"/>
      <w:divBdr>
        <w:top w:val="none" w:sz="0" w:space="0" w:color="auto"/>
        <w:left w:val="none" w:sz="0" w:space="0" w:color="auto"/>
        <w:bottom w:val="none" w:sz="0" w:space="0" w:color="auto"/>
        <w:right w:val="none" w:sz="0" w:space="0" w:color="auto"/>
      </w:divBdr>
    </w:div>
    <w:div w:id="437943541">
      <w:bodyDiv w:val="1"/>
      <w:marLeft w:val="0"/>
      <w:marRight w:val="0"/>
      <w:marTop w:val="0"/>
      <w:marBottom w:val="0"/>
      <w:divBdr>
        <w:top w:val="none" w:sz="0" w:space="0" w:color="auto"/>
        <w:left w:val="none" w:sz="0" w:space="0" w:color="auto"/>
        <w:bottom w:val="none" w:sz="0" w:space="0" w:color="auto"/>
        <w:right w:val="none" w:sz="0" w:space="0" w:color="auto"/>
      </w:divBdr>
      <w:divsChild>
        <w:div w:id="1560510242">
          <w:marLeft w:val="547"/>
          <w:marRight w:val="0"/>
          <w:marTop w:val="134"/>
          <w:marBottom w:val="0"/>
          <w:divBdr>
            <w:top w:val="none" w:sz="0" w:space="0" w:color="auto"/>
            <w:left w:val="none" w:sz="0" w:space="0" w:color="auto"/>
            <w:bottom w:val="none" w:sz="0" w:space="0" w:color="auto"/>
            <w:right w:val="none" w:sz="0" w:space="0" w:color="auto"/>
          </w:divBdr>
        </w:div>
        <w:div w:id="1810898304">
          <w:marLeft w:val="547"/>
          <w:marRight w:val="0"/>
          <w:marTop w:val="134"/>
          <w:marBottom w:val="0"/>
          <w:divBdr>
            <w:top w:val="none" w:sz="0" w:space="0" w:color="auto"/>
            <w:left w:val="none" w:sz="0" w:space="0" w:color="auto"/>
            <w:bottom w:val="none" w:sz="0" w:space="0" w:color="auto"/>
            <w:right w:val="none" w:sz="0" w:space="0" w:color="auto"/>
          </w:divBdr>
        </w:div>
        <w:div w:id="1439179599">
          <w:marLeft w:val="547"/>
          <w:marRight w:val="0"/>
          <w:marTop w:val="134"/>
          <w:marBottom w:val="0"/>
          <w:divBdr>
            <w:top w:val="none" w:sz="0" w:space="0" w:color="auto"/>
            <w:left w:val="none" w:sz="0" w:space="0" w:color="auto"/>
            <w:bottom w:val="none" w:sz="0" w:space="0" w:color="auto"/>
            <w:right w:val="none" w:sz="0" w:space="0" w:color="auto"/>
          </w:divBdr>
        </w:div>
      </w:divsChild>
    </w:div>
    <w:div w:id="494301274">
      <w:bodyDiv w:val="1"/>
      <w:marLeft w:val="0"/>
      <w:marRight w:val="0"/>
      <w:marTop w:val="0"/>
      <w:marBottom w:val="0"/>
      <w:divBdr>
        <w:top w:val="none" w:sz="0" w:space="0" w:color="auto"/>
        <w:left w:val="none" w:sz="0" w:space="0" w:color="auto"/>
        <w:bottom w:val="none" w:sz="0" w:space="0" w:color="auto"/>
        <w:right w:val="none" w:sz="0" w:space="0" w:color="auto"/>
      </w:divBdr>
    </w:div>
    <w:div w:id="533349783">
      <w:bodyDiv w:val="1"/>
      <w:marLeft w:val="0"/>
      <w:marRight w:val="0"/>
      <w:marTop w:val="0"/>
      <w:marBottom w:val="0"/>
      <w:divBdr>
        <w:top w:val="none" w:sz="0" w:space="0" w:color="auto"/>
        <w:left w:val="none" w:sz="0" w:space="0" w:color="auto"/>
        <w:bottom w:val="none" w:sz="0" w:space="0" w:color="auto"/>
        <w:right w:val="none" w:sz="0" w:space="0" w:color="auto"/>
      </w:divBdr>
      <w:divsChild>
        <w:div w:id="1483505661">
          <w:marLeft w:val="547"/>
          <w:marRight w:val="0"/>
          <w:marTop w:val="134"/>
          <w:marBottom w:val="0"/>
          <w:divBdr>
            <w:top w:val="none" w:sz="0" w:space="0" w:color="auto"/>
            <w:left w:val="none" w:sz="0" w:space="0" w:color="auto"/>
            <w:bottom w:val="none" w:sz="0" w:space="0" w:color="auto"/>
            <w:right w:val="none" w:sz="0" w:space="0" w:color="auto"/>
          </w:divBdr>
        </w:div>
        <w:div w:id="1094134761">
          <w:marLeft w:val="1166"/>
          <w:marRight w:val="0"/>
          <w:marTop w:val="115"/>
          <w:marBottom w:val="0"/>
          <w:divBdr>
            <w:top w:val="none" w:sz="0" w:space="0" w:color="auto"/>
            <w:left w:val="none" w:sz="0" w:space="0" w:color="auto"/>
            <w:bottom w:val="none" w:sz="0" w:space="0" w:color="auto"/>
            <w:right w:val="none" w:sz="0" w:space="0" w:color="auto"/>
          </w:divBdr>
        </w:div>
        <w:div w:id="618294170">
          <w:marLeft w:val="1166"/>
          <w:marRight w:val="0"/>
          <w:marTop w:val="115"/>
          <w:marBottom w:val="0"/>
          <w:divBdr>
            <w:top w:val="none" w:sz="0" w:space="0" w:color="auto"/>
            <w:left w:val="none" w:sz="0" w:space="0" w:color="auto"/>
            <w:bottom w:val="none" w:sz="0" w:space="0" w:color="auto"/>
            <w:right w:val="none" w:sz="0" w:space="0" w:color="auto"/>
          </w:divBdr>
        </w:div>
        <w:div w:id="181552387">
          <w:marLeft w:val="1166"/>
          <w:marRight w:val="0"/>
          <w:marTop w:val="115"/>
          <w:marBottom w:val="0"/>
          <w:divBdr>
            <w:top w:val="none" w:sz="0" w:space="0" w:color="auto"/>
            <w:left w:val="none" w:sz="0" w:space="0" w:color="auto"/>
            <w:bottom w:val="none" w:sz="0" w:space="0" w:color="auto"/>
            <w:right w:val="none" w:sz="0" w:space="0" w:color="auto"/>
          </w:divBdr>
        </w:div>
      </w:divsChild>
    </w:div>
    <w:div w:id="938566542">
      <w:bodyDiv w:val="1"/>
      <w:marLeft w:val="0"/>
      <w:marRight w:val="0"/>
      <w:marTop w:val="0"/>
      <w:marBottom w:val="0"/>
      <w:divBdr>
        <w:top w:val="none" w:sz="0" w:space="0" w:color="auto"/>
        <w:left w:val="none" w:sz="0" w:space="0" w:color="auto"/>
        <w:bottom w:val="none" w:sz="0" w:space="0" w:color="auto"/>
        <w:right w:val="none" w:sz="0" w:space="0" w:color="auto"/>
      </w:divBdr>
    </w:div>
    <w:div w:id="949895298">
      <w:bodyDiv w:val="1"/>
      <w:marLeft w:val="0"/>
      <w:marRight w:val="0"/>
      <w:marTop w:val="0"/>
      <w:marBottom w:val="0"/>
      <w:divBdr>
        <w:top w:val="none" w:sz="0" w:space="0" w:color="auto"/>
        <w:left w:val="none" w:sz="0" w:space="0" w:color="auto"/>
        <w:bottom w:val="none" w:sz="0" w:space="0" w:color="auto"/>
        <w:right w:val="none" w:sz="0" w:space="0" w:color="auto"/>
      </w:divBdr>
    </w:div>
    <w:div w:id="953947181">
      <w:bodyDiv w:val="1"/>
      <w:marLeft w:val="0"/>
      <w:marRight w:val="0"/>
      <w:marTop w:val="0"/>
      <w:marBottom w:val="0"/>
      <w:divBdr>
        <w:top w:val="none" w:sz="0" w:space="0" w:color="auto"/>
        <w:left w:val="none" w:sz="0" w:space="0" w:color="auto"/>
        <w:bottom w:val="none" w:sz="0" w:space="0" w:color="auto"/>
        <w:right w:val="none" w:sz="0" w:space="0" w:color="auto"/>
      </w:divBdr>
    </w:div>
    <w:div w:id="1233197333">
      <w:bodyDiv w:val="1"/>
      <w:marLeft w:val="0"/>
      <w:marRight w:val="0"/>
      <w:marTop w:val="0"/>
      <w:marBottom w:val="0"/>
      <w:divBdr>
        <w:top w:val="none" w:sz="0" w:space="0" w:color="auto"/>
        <w:left w:val="none" w:sz="0" w:space="0" w:color="auto"/>
        <w:bottom w:val="none" w:sz="0" w:space="0" w:color="auto"/>
        <w:right w:val="none" w:sz="0" w:space="0" w:color="auto"/>
      </w:divBdr>
      <w:divsChild>
        <w:div w:id="2146654911">
          <w:marLeft w:val="547"/>
          <w:marRight w:val="0"/>
          <w:marTop w:val="134"/>
          <w:marBottom w:val="0"/>
          <w:divBdr>
            <w:top w:val="none" w:sz="0" w:space="0" w:color="auto"/>
            <w:left w:val="none" w:sz="0" w:space="0" w:color="auto"/>
            <w:bottom w:val="none" w:sz="0" w:space="0" w:color="auto"/>
            <w:right w:val="none" w:sz="0" w:space="0" w:color="auto"/>
          </w:divBdr>
        </w:div>
        <w:div w:id="2036418726">
          <w:marLeft w:val="547"/>
          <w:marRight w:val="0"/>
          <w:marTop w:val="134"/>
          <w:marBottom w:val="0"/>
          <w:divBdr>
            <w:top w:val="none" w:sz="0" w:space="0" w:color="auto"/>
            <w:left w:val="none" w:sz="0" w:space="0" w:color="auto"/>
            <w:bottom w:val="none" w:sz="0" w:space="0" w:color="auto"/>
            <w:right w:val="none" w:sz="0" w:space="0" w:color="auto"/>
          </w:divBdr>
        </w:div>
        <w:div w:id="438457062">
          <w:marLeft w:val="547"/>
          <w:marRight w:val="0"/>
          <w:marTop w:val="134"/>
          <w:marBottom w:val="0"/>
          <w:divBdr>
            <w:top w:val="none" w:sz="0" w:space="0" w:color="auto"/>
            <w:left w:val="none" w:sz="0" w:space="0" w:color="auto"/>
            <w:bottom w:val="none" w:sz="0" w:space="0" w:color="auto"/>
            <w:right w:val="none" w:sz="0" w:space="0" w:color="auto"/>
          </w:divBdr>
        </w:div>
        <w:div w:id="1966038862">
          <w:marLeft w:val="547"/>
          <w:marRight w:val="0"/>
          <w:marTop w:val="134"/>
          <w:marBottom w:val="0"/>
          <w:divBdr>
            <w:top w:val="none" w:sz="0" w:space="0" w:color="auto"/>
            <w:left w:val="none" w:sz="0" w:space="0" w:color="auto"/>
            <w:bottom w:val="none" w:sz="0" w:space="0" w:color="auto"/>
            <w:right w:val="none" w:sz="0" w:space="0" w:color="auto"/>
          </w:divBdr>
        </w:div>
      </w:divsChild>
    </w:div>
    <w:div w:id="1363826486">
      <w:bodyDiv w:val="1"/>
      <w:marLeft w:val="0"/>
      <w:marRight w:val="0"/>
      <w:marTop w:val="0"/>
      <w:marBottom w:val="0"/>
      <w:divBdr>
        <w:top w:val="none" w:sz="0" w:space="0" w:color="auto"/>
        <w:left w:val="none" w:sz="0" w:space="0" w:color="auto"/>
        <w:bottom w:val="none" w:sz="0" w:space="0" w:color="auto"/>
        <w:right w:val="none" w:sz="0" w:space="0" w:color="auto"/>
      </w:divBdr>
      <w:divsChild>
        <w:div w:id="863247479">
          <w:marLeft w:val="547"/>
          <w:marRight w:val="0"/>
          <w:marTop w:val="134"/>
          <w:marBottom w:val="0"/>
          <w:divBdr>
            <w:top w:val="none" w:sz="0" w:space="0" w:color="auto"/>
            <w:left w:val="none" w:sz="0" w:space="0" w:color="auto"/>
            <w:bottom w:val="none" w:sz="0" w:space="0" w:color="auto"/>
            <w:right w:val="none" w:sz="0" w:space="0" w:color="auto"/>
          </w:divBdr>
        </w:div>
        <w:div w:id="168369897">
          <w:marLeft w:val="1166"/>
          <w:marRight w:val="0"/>
          <w:marTop w:val="115"/>
          <w:marBottom w:val="0"/>
          <w:divBdr>
            <w:top w:val="none" w:sz="0" w:space="0" w:color="auto"/>
            <w:left w:val="none" w:sz="0" w:space="0" w:color="auto"/>
            <w:bottom w:val="none" w:sz="0" w:space="0" w:color="auto"/>
            <w:right w:val="none" w:sz="0" w:space="0" w:color="auto"/>
          </w:divBdr>
        </w:div>
        <w:div w:id="1549688559">
          <w:marLeft w:val="1166"/>
          <w:marRight w:val="0"/>
          <w:marTop w:val="115"/>
          <w:marBottom w:val="0"/>
          <w:divBdr>
            <w:top w:val="none" w:sz="0" w:space="0" w:color="auto"/>
            <w:left w:val="none" w:sz="0" w:space="0" w:color="auto"/>
            <w:bottom w:val="none" w:sz="0" w:space="0" w:color="auto"/>
            <w:right w:val="none" w:sz="0" w:space="0" w:color="auto"/>
          </w:divBdr>
        </w:div>
        <w:div w:id="596594452">
          <w:marLeft w:val="1166"/>
          <w:marRight w:val="0"/>
          <w:marTop w:val="115"/>
          <w:marBottom w:val="0"/>
          <w:divBdr>
            <w:top w:val="none" w:sz="0" w:space="0" w:color="auto"/>
            <w:left w:val="none" w:sz="0" w:space="0" w:color="auto"/>
            <w:bottom w:val="none" w:sz="0" w:space="0" w:color="auto"/>
            <w:right w:val="none" w:sz="0" w:space="0" w:color="auto"/>
          </w:divBdr>
        </w:div>
      </w:divsChild>
    </w:div>
    <w:div w:id="1403870529">
      <w:bodyDiv w:val="1"/>
      <w:marLeft w:val="0"/>
      <w:marRight w:val="0"/>
      <w:marTop w:val="0"/>
      <w:marBottom w:val="0"/>
      <w:divBdr>
        <w:top w:val="none" w:sz="0" w:space="0" w:color="auto"/>
        <w:left w:val="none" w:sz="0" w:space="0" w:color="auto"/>
        <w:bottom w:val="none" w:sz="0" w:space="0" w:color="auto"/>
        <w:right w:val="none" w:sz="0" w:space="0" w:color="auto"/>
      </w:divBdr>
      <w:divsChild>
        <w:div w:id="40132966">
          <w:marLeft w:val="547"/>
          <w:marRight w:val="0"/>
          <w:marTop w:val="154"/>
          <w:marBottom w:val="0"/>
          <w:divBdr>
            <w:top w:val="none" w:sz="0" w:space="0" w:color="auto"/>
            <w:left w:val="none" w:sz="0" w:space="0" w:color="auto"/>
            <w:bottom w:val="none" w:sz="0" w:space="0" w:color="auto"/>
            <w:right w:val="none" w:sz="0" w:space="0" w:color="auto"/>
          </w:divBdr>
        </w:div>
        <w:div w:id="911894921">
          <w:marLeft w:val="547"/>
          <w:marRight w:val="0"/>
          <w:marTop w:val="154"/>
          <w:marBottom w:val="0"/>
          <w:divBdr>
            <w:top w:val="none" w:sz="0" w:space="0" w:color="auto"/>
            <w:left w:val="none" w:sz="0" w:space="0" w:color="auto"/>
            <w:bottom w:val="none" w:sz="0" w:space="0" w:color="auto"/>
            <w:right w:val="none" w:sz="0" w:space="0" w:color="auto"/>
          </w:divBdr>
        </w:div>
      </w:divsChild>
    </w:div>
    <w:div w:id="1551458798">
      <w:bodyDiv w:val="1"/>
      <w:marLeft w:val="0"/>
      <w:marRight w:val="0"/>
      <w:marTop w:val="0"/>
      <w:marBottom w:val="0"/>
      <w:divBdr>
        <w:top w:val="none" w:sz="0" w:space="0" w:color="auto"/>
        <w:left w:val="none" w:sz="0" w:space="0" w:color="auto"/>
        <w:bottom w:val="none" w:sz="0" w:space="0" w:color="auto"/>
        <w:right w:val="none" w:sz="0" w:space="0" w:color="auto"/>
      </w:divBdr>
      <w:divsChild>
        <w:div w:id="602343577">
          <w:marLeft w:val="547"/>
          <w:marRight w:val="0"/>
          <w:marTop w:val="154"/>
          <w:marBottom w:val="0"/>
          <w:divBdr>
            <w:top w:val="none" w:sz="0" w:space="0" w:color="auto"/>
            <w:left w:val="none" w:sz="0" w:space="0" w:color="auto"/>
            <w:bottom w:val="none" w:sz="0" w:space="0" w:color="auto"/>
            <w:right w:val="none" w:sz="0" w:space="0" w:color="auto"/>
          </w:divBdr>
        </w:div>
        <w:div w:id="1779451468">
          <w:marLeft w:val="547"/>
          <w:marRight w:val="0"/>
          <w:marTop w:val="154"/>
          <w:marBottom w:val="0"/>
          <w:divBdr>
            <w:top w:val="none" w:sz="0" w:space="0" w:color="auto"/>
            <w:left w:val="none" w:sz="0" w:space="0" w:color="auto"/>
            <w:bottom w:val="none" w:sz="0" w:space="0" w:color="auto"/>
            <w:right w:val="none" w:sz="0" w:space="0" w:color="auto"/>
          </w:divBdr>
        </w:div>
      </w:divsChild>
    </w:div>
    <w:div w:id="1791781542">
      <w:bodyDiv w:val="1"/>
      <w:marLeft w:val="0"/>
      <w:marRight w:val="0"/>
      <w:marTop w:val="0"/>
      <w:marBottom w:val="0"/>
      <w:divBdr>
        <w:top w:val="none" w:sz="0" w:space="0" w:color="auto"/>
        <w:left w:val="none" w:sz="0" w:space="0" w:color="auto"/>
        <w:bottom w:val="none" w:sz="0" w:space="0" w:color="auto"/>
        <w:right w:val="none" w:sz="0" w:space="0" w:color="auto"/>
      </w:divBdr>
    </w:div>
    <w:div w:id="1940139787">
      <w:bodyDiv w:val="1"/>
      <w:marLeft w:val="0"/>
      <w:marRight w:val="0"/>
      <w:marTop w:val="0"/>
      <w:marBottom w:val="0"/>
      <w:divBdr>
        <w:top w:val="none" w:sz="0" w:space="0" w:color="auto"/>
        <w:left w:val="none" w:sz="0" w:space="0" w:color="auto"/>
        <w:bottom w:val="none" w:sz="0" w:space="0" w:color="auto"/>
        <w:right w:val="none" w:sz="0" w:space="0" w:color="auto"/>
      </w:divBdr>
      <w:divsChild>
        <w:div w:id="1814643097">
          <w:marLeft w:val="547"/>
          <w:marRight w:val="0"/>
          <w:marTop w:val="154"/>
          <w:marBottom w:val="0"/>
          <w:divBdr>
            <w:top w:val="none" w:sz="0" w:space="0" w:color="auto"/>
            <w:left w:val="none" w:sz="0" w:space="0" w:color="auto"/>
            <w:bottom w:val="none" w:sz="0" w:space="0" w:color="auto"/>
            <w:right w:val="none" w:sz="0" w:space="0" w:color="auto"/>
          </w:divBdr>
        </w:div>
        <w:div w:id="791824247">
          <w:marLeft w:val="547"/>
          <w:marRight w:val="0"/>
          <w:marTop w:val="154"/>
          <w:marBottom w:val="0"/>
          <w:divBdr>
            <w:top w:val="none" w:sz="0" w:space="0" w:color="auto"/>
            <w:left w:val="none" w:sz="0" w:space="0" w:color="auto"/>
            <w:bottom w:val="none" w:sz="0" w:space="0" w:color="auto"/>
            <w:right w:val="none" w:sz="0" w:space="0" w:color="auto"/>
          </w:divBdr>
        </w:div>
        <w:div w:id="1252160511">
          <w:marLeft w:val="547"/>
          <w:marRight w:val="0"/>
          <w:marTop w:val="154"/>
          <w:marBottom w:val="0"/>
          <w:divBdr>
            <w:top w:val="none" w:sz="0" w:space="0" w:color="auto"/>
            <w:left w:val="none" w:sz="0" w:space="0" w:color="auto"/>
            <w:bottom w:val="none" w:sz="0" w:space="0" w:color="auto"/>
            <w:right w:val="none" w:sz="0" w:space="0" w:color="auto"/>
          </w:divBdr>
        </w:div>
        <w:div w:id="599214478">
          <w:marLeft w:val="547"/>
          <w:marRight w:val="0"/>
          <w:marTop w:val="154"/>
          <w:marBottom w:val="0"/>
          <w:divBdr>
            <w:top w:val="none" w:sz="0" w:space="0" w:color="auto"/>
            <w:left w:val="none" w:sz="0" w:space="0" w:color="auto"/>
            <w:bottom w:val="none" w:sz="0" w:space="0" w:color="auto"/>
            <w:right w:val="none" w:sz="0" w:space="0" w:color="auto"/>
          </w:divBdr>
        </w:div>
        <w:div w:id="1984772717">
          <w:marLeft w:val="547"/>
          <w:marRight w:val="0"/>
          <w:marTop w:val="154"/>
          <w:marBottom w:val="0"/>
          <w:divBdr>
            <w:top w:val="none" w:sz="0" w:space="0" w:color="auto"/>
            <w:left w:val="none" w:sz="0" w:space="0" w:color="auto"/>
            <w:bottom w:val="none" w:sz="0" w:space="0" w:color="auto"/>
            <w:right w:val="none" w:sz="0" w:space="0" w:color="auto"/>
          </w:divBdr>
        </w:div>
      </w:divsChild>
    </w:div>
    <w:div w:id="1958028146">
      <w:bodyDiv w:val="1"/>
      <w:marLeft w:val="0"/>
      <w:marRight w:val="0"/>
      <w:marTop w:val="0"/>
      <w:marBottom w:val="0"/>
      <w:divBdr>
        <w:top w:val="none" w:sz="0" w:space="0" w:color="auto"/>
        <w:left w:val="none" w:sz="0" w:space="0" w:color="auto"/>
        <w:bottom w:val="none" w:sz="0" w:space="0" w:color="auto"/>
        <w:right w:val="none" w:sz="0" w:space="0" w:color="auto"/>
      </w:divBdr>
      <w:divsChild>
        <w:div w:id="1788499406">
          <w:marLeft w:val="547"/>
          <w:marRight w:val="0"/>
          <w:marTop w:val="115"/>
          <w:marBottom w:val="0"/>
          <w:divBdr>
            <w:top w:val="none" w:sz="0" w:space="0" w:color="auto"/>
            <w:left w:val="none" w:sz="0" w:space="0" w:color="auto"/>
            <w:bottom w:val="none" w:sz="0" w:space="0" w:color="auto"/>
            <w:right w:val="none" w:sz="0" w:space="0" w:color="auto"/>
          </w:divBdr>
        </w:div>
        <w:div w:id="1759979872">
          <w:marLeft w:val="547"/>
          <w:marRight w:val="0"/>
          <w:marTop w:val="115"/>
          <w:marBottom w:val="0"/>
          <w:divBdr>
            <w:top w:val="none" w:sz="0" w:space="0" w:color="auto"/>
            <w:left w:val="none" w:sz="0" w:space="0" w:color="auto"/>
            <w:bottom w:val="none" w:sz="0" w:space="0" w:color="auto"/>
            <w:right w:val="none" w:sz="0" w:space="0" w:color="auto"/>
          </w:divBdr>
        </w:div>
        <w:div w:id="1771467724">
          <w:marLeft w:val="547"/>
          <w:marRight w:val="0"/>
          <w:marTop w:val="115"/>
          <w:marBottom w:val="0"/>
          <w:divBdr>
            <w:top w:val="none" w:sz="0" w:space="0" w:color="auto"/>
            <w:left w:val="none" w:sz="0" w:space="0" w:color="auto"/>
            <w:bottom w:val="none" w:sz="0" w:space="0" w:color="auto"/>
            <w:right w:val="none" w:sz="0" w:space="0" w:color="auto"/>
          </w:divBdr>
        </w:div>
        <w:div w:id="2087074573">
          <w:marLeft w:val="547"/>
          <w:marRight w:val="0"/>
          <w:marTop w:val="115"/>
          <w:marBottom w:val="0"/>
          <w:divBdr>
            <w:top w:val="none" w:sz="0" w:space="0" w:color="auto"/>
            <w:left w:val="none" w:sz="0" w:space="0" w:color="auto"/>
            <w:bottom w:val="none" w:sz="0" w:space="0" w:color="auto"/>
            <w:right w:val="none" w:sz="0" w:space="0" w:color="auto"/>
          </w:divBdr>
        </w:div>
        <w:div w:id="2007854814">
          <w:marLeft w:val="547"/>
          <w:marRight w:val="0"/>
          <w:marTop w:val="115"/>
          <w:marBottom w:val="0"/>
          <w:divBdr>
            <w:top w:val="none" w:sz="0" w:space="0" w:color="auto"/>
            <w:left w:val="none" w:sz="0" w:space="0" w:color="auto"/>
            <w:bottom w:val="none" w:sz="0" w:space="0" w:color="auto"/>
            <w:right w:val="none" w:sz="0" w:space="0" w:color="auto"/>
          </w:divBdr>
        </w:div>
      </w:divsChild>
    </w:div>
    <w:div w:id="1961260999">
      <w:bodyDiv w:val="1"/>
      <w:marLeft w:val="0"/>
      <w:marRight w:val="0"/>
      <w:marTop w:val="0"/>
      <w:marBottom w:val="0"/>
      <w:divBdr>
        <w:top w:val="none" w:sz="0" w:space="0" w:color="auto"/>
        <w:left w:val="none" w:sz="0" w:space="0" w:color="auto"/>
        <w:bottom w:val="none" w:sz="0" w:space="0" w:color="auto"/>
        <w:right w:val="none" w:sz="0" w:space="0" w:color="auto"/>
      </w:divBdr>
      <w:divsChild>
        <w:div w:id="1554463416">
          <w:marLeft w:val="0"/>
          <w:marRight w:val="0"/>
          <w:marTop w:val="86"/>
          <w:marBottom w:val="0"/>
          <w:divBdr>
            <w:top w:val="none" w:sz="0" w:space="0" w:color="auto"/>
            <w:left w:val="none" w:sz="0" w:space="0" w:color="auto"/>
            <w:bottom w:val="none" w:sz="0" w:space="0" w:color="auto"/>
            <w:right w:val="none" w:sz="0" w:space="0" w:color="auto"/>
          </w:divBdr>
        </w:div>
        <w:div w:id="1556158374">
          <w:marLeft w:val="0"/>
          <w:marRight w:val="0"/>
          <w:marTop w:val="86"/>
          <w:marBottom w:val="0"/>
          <w:divBdr>
            <w:top w:val="none" w:sz="0" w:space="0" w:color="auto"/>
            <w:left w:val="none" w:sz="0" w:space="0" w:color="auto"/>
            <w:bottom w:val="none" w:sz="0" w:space="0" w:color="auto"/>
            <w:right w:val="none" w:sz="0" w:space="0" w:color="auto"/>
          </w:divBdr>
        </w:div>
        <w:div w:id="137648347">
          <w:marLeft w:val="0"/>
          <w:marRight w:val="0"/>
          <w:marTop w:val="86"/>
          <w:marBottom w:val="0"/>
          <w:divBdr>
            <w:top w:val="none" w:sz="0" w:space="0" w:color="auto"/>
            <w:left w:val="none" w:sz="0" w:space="0" w:color="auto"/>
            <w:bottom w:val="none" w:sz="0" w:space="0" w:color="auto"/>
            <w:right w:val="none" w:sz="0" w:space="0" w:color="auto"/>
          </w:divBdr>
        </w:div>
      </w:divsChild>
    </w:div>
    <w:div w:id="1963338137">
      <w:bodyDiv w:val="1"/>
      <w:marLeft w:val="0"/>
      <w:marRight w:val="0"/>
      <w:marTop w:val="0"/>
      <w:marBottom w:val="0"/>
      <w:divBdr>
        <w:top w:val="none" w:sz="0" w:space="0" w:color="auto"/>
        <w:left w:val="none" w:sz="0" w:space="0" w:color="auto"/>
        <w:bottom w:val="none" w:sz="0" w:space="0" w:color="auto"/>
        <w:right w:val="none" w:sz="0" w:space="0" w:color="auto"/>
      </w:divBdr>
      <w:divsChild>
        <w:div w:id="133987114">
          <w:marLeft w:val="0"/>
          <w:marRight w:val="0"/>
          <w:marTop w:val="0"/>
          <w:marBottom w:val="0"/>
          <w:divBdr>
            <w:top w:val="none" w:sz="0" w:space="0" w:color="auto"/>
            <w:left w:val="none" w:sz="0" w:space="0" w:color="auto"/>
            <w:bottom w:val="none" w:sz="0" w:space="0" w:color="auto"/>
            <w:right w:val="none" w:sz="0" w:space="0" w:color="auto"/>
          </w:divBdr>
        </w:div>
      </w:divsChild>
    </w:div>
    <w:div w:id="205272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image" Target="media/image8.wmf"/><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oleObject" Target="embeddings/oleObject3.bin"/><Relationship Id="rId25" Type="http://schemas.openxmlformats.org/officeDocument/2006/relationships/oleObject" Target="embeddings/oleObject7.bin"/><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image" Target="media/image11.wmf"/><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1AE75-DEF0-44AC-9BB9-9482D6021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7249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dc:creator>
  <cp:lastModifiedBy>ChrisDav</cp:lastModifiedBy>
  <cp:revision>2</cp:revision>
  <cp:lastPrinted>2012-07-31T12:10:00Z</cp:lastPrinted>
  <dcterms:created xsi:type="dcterms:W3CDTF">2019-10-16T11:13:00Z</dcterms:created>
  <dcterms:modified xsi:type="dcterms:W3CDTF">2019-10-16T11:13:00Z</dcterms:modified>
</cp:coreProperties>
</file>