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8E0AA5" w14:textId="135DD91C" w:rsidR="008B669F" w:rsidRDefault="008B669F" w:rsidP="008B669F">
      <w:r>
        <w:t>Student Name: [Rau Andrei Margel]</w:t>
      </w:r>
    </w:p>
    <w:p w14:paraId="5D3B333B" w14:textId="77777777" w:rsidR="008B669F" w:rsidRDefault="008B669F" w:rsidP="008B669F">
      <w:r>
        <w:t xml:space="preserve"> Student ID: [2334867]</w:t>
      </w:r>
    </w:p>
    <w:p w14:paraId="43294FBA" w14:textId="77777777" w:rsidR="008B669F" w:rsidRDefault="008B669F" w:rsidP="008B669F"/>
    <w:p w14:paraId="22E45EA0" w14:textId="77777777" w:rsidR="008B669F" w:rsidRDefault="008B669F" w:rsidP="008B669F">
      <w:r>
        <w:t xml:space="preserve"> ______________________________________</w:t>
      </w:r>
    </w:p>
    <w:p w14:paraId="2E0EE19D" w14:textId="77777777" w:rsidR="008B669F" w:rsidRDefault="008B669F" w:rsidP="008B669F">
      <w:r>
        <w:t xml:space="preserve"> The first chapter</w:t>
      </w:r>
    </w:p>
    <w:p w14:paraId="0BF21470" w14:textId="77777777" w:rsidR="008B669F" w:rsidRDefault="008B669F" w:rsidP="008B669F">
      <w:r>
        <w:t xml:space="preserve"> Focussing on important events that have influenced my academic progress, this reflective paper analyses my learning path throughout the Academic Skills module.  All of which are vital for success in higher education, the course has been very helpful in improving fundamental abilities like critical thinking, academic writing, and time management (Cottrell, 2019).  By use of organised tasks—including Task 1 (Literature Review) and Task 2 (Presentation Skills)—I have acquired insightful analysis of my strengths and areas requiring development.  Specific classroom experiences will be detailed in this paper along with an analysis of their influence on my education and a reflection on how they have helped me develop as a student.</w:t>
      </w:r>
    </w:p>
    <w:p w14:paraId="6106BC57" w14:textId="77777777" w:rsidR="008B669F" w:rsidRDefault="008B669F" w:rsidP="008B669F">
      <w:r>
        <w:t xml:space="preserve"> This paper will reflect on how particular classroom experiences have shaped my development as a student, examine their influence on my learning, and outline them.</w:t>
      </w:r>
    </w:p>
    <w:p w14:paraId="5A744386" w14:textId="77777777" w:rsidR="008B669F" w:rsidRDefault="008B669F" w:rsidP="008B669F">
      <w:r>
        <w:t xml:space="preserve"> Key Learning Experiences Described</w:t>
      </w:r>
    </w:p>
    <w:p w14:paraId="394F576D" w14:textId="77777777" w:rsidR="008B669F" w:rsidRDefault="008B669F" w:rsidP="008B669F">
      <w:r>
        <w:t xml:space="preserve"> Two point one  Exercise in Literature Review, Task 1</w:t>
      </w:r>
    </w:p>
    <w:p w14:paraId="33D9D215" w14:textId="77777777" w:rsidR="008B669F" w:rsidRDefault="008B669F" w:rsidP="008B669F">
      <w:r>
        <w:t xml:space="preserve"> Synthesising scholarly materials on a selected subject for the literature review assignment helped me to develop my research and analytical abilities.  At first, I found it difficult to find trustworthy sources and sometimes turned to generic websites instead of peer-reviewed publications.  Guided seminars helped me to make good use of academic resources like JSTOR and Google Scholar.  A turning point was getting comments stressing my inclination to recap rather than critically interact with materials.  This insight drove me to improve my method such that future work showed more in-depth analysis (Wallace &amp; Wray).</w:t>
      </w:r>
    </w:p>
    <w:p w14:paraId="465D2F2B" w14:textId="77777777" w:rsidR="008B669F" w:rsidRDefault="008B669F" w:rsidP="008B669F">
      <w:r>
        <w:t xml:space="preserve"> Workshop on Presentation Skills: Task 2</w:t>
      </w:r>
    </w:p>
    <w:p w14:paraId="7FE75FA8" w14:textId="77777777" w:rsidR="008B669F" w:rsidRDefault="008B669F" w:rsidP="008B669F">
      <w:r>
        <w:t xml:space="preserve"> Presenting on academic honesty was one more transforming experience.  Though I was first anxious, the organised preparation—storyboarding, rehearsing, and using visual aids—helped me to speak more confidently.  Peer comments showed that while my material was good, my delivery lacked vocal range.  Practising with peers before the last presentation helped me to develop greatly and showed the benefits of group learning (Race, 2020).</w:t>
      </w:r>
    </w:p>
    <w:p w14:paraId="6A4DA478" w14:textId="77777777" w:rsidR="008B669F" w:rsidRDefault="008B669F" w:rsidP="008B669F">
      <w:r>
        <w:lastRenderedPageBreak/>
        <w:t xml:space="preserve"> Practicing with peers before the last presentation helped me to improve greatly, therefore proving the benefits of cooperative learning (Race, 2020).</w:t>
      </w:r>
    </w:p>
    <w:p w14:paraId="3FAB73EC" w14:textId="77777777" w:rsidR="008B669F" w:rsidRDefault="008B669F" w:rsidP="008B669F">
      <w:r>
        <w:t xml:space="preserve"> Personal Reflection and 3. Analysis</w:t>
      </w:r>
    </w:p>
    <w:p w14:paraId="2F8B06E4" w14:textId="77777777" w:rsidR="008B669F" w:rsidRDefault="008B669F" w:rsidP="008B669F">
      <w:r>
        <w:t xml:space="preserve"> 3.1 Strengthening Critical Analysis and Research Techniques</w:t>
      </w:r>
    </w:p>
    <w:p w14:paraId="039430B9" w14:textId="77777777" w:rsidR="008B669F" w:rsidRDefault="008B669F" w:rsidP="008B669F">
      <w:r>
        <w:t xml:space="preserve"> Completing the literature review helped me to shape my research approach.  At initially, my method was erratic; I would search subjects on Google and apply the first few seemingly relevant sites.  Module workshops taught me systematic search techniques utilising Boolean operators—e.g., "academic skills AND higher education NOT schools"—which greatly improved the quality of my sources (Bell &amp; Waters, 2018).  My tutor's comments on my initial draft pointed out that 60% of my citations originated from non-academic sources, thereby guiding me to totally change my research approach.</w:t>
      </w:r>
    </w:p>
    <w:p w14:paraId="671DDF27" w14:textId="77777777" w:rsidR="008B669F" w:rsidRDefault="008B669F" w:rsidP="008B669F">
      <w:r>
        <w:t xml:space="preserve"> I created a three-stage source assessment system:</w:t>
      </w:r>
    </w:p>
    <w:p w14:paraId="0006D2FC" w14:textId="77777777" w:rsidR="008B669F" w:rsidRDefault="008B669F" w:rsidP="008B669F">
      <w:r>
        <w:t xml:space="preserve"> Examining author credentials and publisher repute</w:t>
      </w:r>
    </w:p>
    <w:p w14:paraId="20D8ABAC" w14:textId="77777777" w:rsidR="008B669F" w:rsidRDefault="008B669F" w:rsidP="008B669F">
      <w:r>
        <w:t xml:space="preserve"> Giving sources published within five years top priority</w:t>
      </w:r>
    </w:p>
    <w:p w14:paraId="333E99B6" w14:textId="77777777" w:rsidR="008B669F" w:rsidRDefault="008B669F" w:rsidP="008B669F">
      <w:r>
        <w:t xml:space="preserve"> Examining prejudice: Finding possible conflicts of interest</w:t>
      </w:r>
    </w:p>
    <w:p w14:paraId="039BB363" w14:textId="77777777" w:rsidR="008B669F" w:rsidRDefault="008B669F" w:rsidP="008B669F">
      <w:r>
        <w:t xml:space="preserve"> My second submission, where 90% of references were from peer-reviewed publications, showed a significant improvement using this strict method.  The procedure showed me that good research calls for time commitment; what I first believed would take 3 hours really took 10 to 12 hours of thorough study (Booth et al., 2016).</w:t>
      </w:r>
    </w:p>
    <w:p w14:paraId="073D8F65" w14:textId="77777777" w:rsidR="008B669F" w:rsidRDefault="008B669F" w:rsidP="008B669F">
      <w:r>
        <w:t xml:space="preserve"> From Description to Critical Engagement: Academic Writing</w:t>
      </w:r>
    </w:p>
    <w:p w14:paraId="5FB2D288" w14:textId="77777777" w:rsidR="008B669F" w:rsidRDefault="008B669F" w:rsidP="008B669F">
      <w:r>
        <w:t xml:space="preserve"> Early in my writing, I gravitated towards descriptive summarising rather than critical analysis.  A turning point occurred when I contrasted my initial draft with a model response given in class.  The model answer regularly: • Challenged authors' assumptions • Identified methodological shortcomings • Drew linkages between various hypotheses</w:t>
      </w:r>
    </w:p>
    <w:p w14:paraId="6A439820" w14:textId="77777777" w:rsidR="008B669F" w:rsidRDefault="008B669F" w:rsidP="008B669F">
      <w:r>
        <w:t xml:space="preserve"> Using these strategies called a deliberate effort.  Every paragraph now gets my "analysis checklist".</w:t>
      </w:r>
    </w:p>
    <w:p w14:paraId="3E2FF2F8" w14:textId="77777777" w:rsidR="008B669F" w:rsidRDefault="008B669F" w:rsidP="008B669F">
      <w:r>
        <w:t xml:space="preserve"> Have I challenged the evidence given?</w:t>
      </w:r>
    </w:p>
    <w:p w14:paraId="5088EAC9" w14:textId="77777777" w:rsidR="008B669F" w:rsidRDefault="008B669F" w:rsidP="008B669F">
      <w:r>
        <w:t xml:space="preserve"> Have I contrasted this with other points of view?</w:t>
      </w:r>
    </w:p>
    <w:p w14:paraId="2FA400EE" w14:textId="77777777" w:rsidR="008B669F" w:rsidRDefault="008B669F" w:rsidP="008B669F">
      <w:r>
        <w:t xml:space="preserve"> Have I clarified why this is relevant to my case?</w:t>
      </w:r>
    </w:p>
    <w:p w14:paraId="41C4711E" w14:textId="77777777" w:rsidR="008B669F" w:rsidRDefault="008B669F" w:rsidP="008B669F">
      <w:r>
        <w:lastRenderedPageBreak/>
        <w:t xml:space="preserve"> From simple understanding (Bloom's lower-order thinking) to real assessment (higher-order thinking), this methodical technique has improved my job (Bloom, 1956).  A milestone in my academic progress, my most recent article was commended for "great critical involvement."</w:t>
      </w:r>
    </w:p>
    <w:p w14:paraId="283470C1" w14:textId="77777777" w:rsidR="008B669F" w:rsidRDefault="008B669F" w:rsidP="008B669F">
      <w:r>
        <w:t xml:space="preserve"> Presentation Techniques: Preparing to Conquer Anxiety</w:t>
      </w:r>
    </w:p>
    <w:p w14:paraId="7ED66251" w14:textId="77777777" w:rsidR="008B669F" w:rsidRDefault="008B669F" w:rsidP="008B669F">
      <w:r>
        <w:t xml:space="preserve"> The presenting part showed notable improvement in my ability to communicate.  First diagnostic testing revealed:</w:t>
      </w:r>
    </w:p>
    <w:p w14:paraId="0186C533" w14:textId="77777777" w:rsidR="008B669F" w:rsidRDefault="008B669F" w:rsidP="008B669F">
      <w:r>
        <w:t xml:space="preserve"> • Rate of speech: 180 words per minute (too fast)</w:t>
      </w:r>
    </w:p>
    <w:p w14:paraId="2A47EE1A" w14:textId="77777777" w:rsidR="008B669F" w:rsidRDefault="008B669F" w:rsidP="008B669F">
      <w:r>
        <w:t xml:space="preserve"> Twenty-five percent of the time.</w:t>
      </w:r>
    </w:p>
    <w:p w14:paraId="2486143E" w14:textId="77777777" w:rsidR="008B669F" w:rsidRDefault="008B669F" w:rsidP="008B669F">
      <w:r>
        <w:t xml:space="preserve"> Filler words: 12 "ums" every minute</w:t>
      </w:r>
    </w:p>
    <w:p w14:paraId="46C367BA" w14:textId="77777777" w:rsidR="008B669F" w:rsidRDefault="008B669F" w:rsidP="008B669F">
      <w:r>
        <w:t xml:space="preserve"> I rehearsed with certain objectives using recording software our professor recommended:</w:t>
      </w:r>
    </w:p>
    <w:p w14:paraId="516F1A8E" w14:textId="77777777" w:rsidR="008B669F" w:rsidRDefault="008B669F" w:rsidP="008B669F">
      <w:r>
        <w:t xml:space="preserve"> Aiming for 140 words/minute, pacing; intentional 2-second pauses between points.</w:t>
      </w:r>
    </w:p>
    <w:p w14:paraId="2E5AA2C9" w14:textId="77777777" w:rsidR="008B669F" w:rsidRDefault="008B669F" w:rsidP="008B669F">
      <w:r>
        <w:t xml:space="preserve"> Using the 5/5/5 guideline―five words, five lines, five slides—visuals</w:t>
      </w:r>
    </w:p>
    <w:p w14:paraId="6623D3C1" w14:textId="77777777" w:rsidR="008B669F" w:rsidRDefault="008B669F" w:rsidP="008B669F">
      <w:r>
        <w:t xml:space="preserve"> The last presentation indicated 85% increase on these measures.  More significantly, I discovered that meticulous preparation, not innate ability, defines good presentation (Van Emden &amp; Becker, 2016).  This change in attitude has significantly lowered my performance anxiety.</w:t>
      </w:r>
    </w:p>
    <w:p w14:paraId="077F920C" w14:textId="77777777" w:rsidR="008B669F" w:rsidRDefault="008B669F" w:rsidP="008B669F">
      <w:r>
        <w:t xml:space="preserve"> 3.4 Time Management: From Crisis to Control </w:t>
      </w:r>
    </w:p>
    <w:p w14:paraId="44127E4C" w14:textId="77777777" w:rsidR="008B669F" w:rsidRDefault="008B669F" w:rsidP="008B669F">
      <w:r>
        <w:t xml:space="preserve"> Deadlines caught me off guard at first.  Having almost missed the deadline for the first project, I put into practice techniques from the time management seminar of the module:</w:t>
      </w:r>
    </w:p>
    <w:p w14:paraId="1483FC55" w14:textId="77777777" w:rsidR="008B669F" w:rsidRDefault="008B669F" w:rsidP="008B669F">
      <w:r>
        <w:t xml:space="preserve"> Categorising activities by urgency/importance using the Eisenhower Matrix</w:t>
      </w:r>
    </w:p>
    <w:p w14:paraId="267410BD" w14:textId="77777777" w:rsidR="008B669F" w:rsidRDefault="008B669F" w:rsidP="008B669F">
      <w:r>
        <w:t xml:space="preserve"> • 25-minute concentrated work periods using the Pomodoro Technique</w:t>
      </w:r>
    </w:p>
    <w:p w14:paraId="4DB2DD8E" w14:textId="77777777" w:rsidR="008B669F" w:rsidRDefault="008B669F" w:rsidP="008B669F">
      <w:r>
        <w:t xml:space="preserve"> Adding 20% more time to all projections is buffer planning.</w:t>
      </w:r>
    </w:p>
    <w:p w14:paraId="61EA6195" w14:textId="77777777" w:rsidR="008B669F" w:rsidRDefault="008B669F" w:rsidP="008B669F">
      <w:r>
        <w:t xml:space="preserve"> With 48 hours to spare, these tools enabled me to finish the last project and let appropriate proofreading take place.  Since then, I have developed a colour-coded master plan combining:</w:t>
      </w:r>
    </w:p>
    <w:p w14:paraId="77AE7887" w14:textId="77777777" w:rsidR="008B669F" w:rsidRDefault="008B669F" w:rsidP="008B669F">
      <w:r>
        <w:t xml:space="preserve"> 3.5 Peer Learning: The Strength of Cooperative Feedback</w:t>
      </w:r>
    </w:p>
    <w:p w14:paraId="7B52C65B" w14:textId="77777777" w:rsidR="008B669F" w:rsidRDefault="008B669F" w:rsidP="008B669F">
      <w:r>
        <w:lastRenderedPageBreak/>
        <w:t xml:space="preserve"> The planned peer review meetings changed my perspective on comments.  Early in the course, I saw criticism as personal failure.  By use of directed activities, I discovered to: • Distinguish my value from my job</w:t>
      </w:r>
    </w:p>
    <w:p w14:paraId="31907FE1" w14:textId="77777777" w:rsidR="008B669F" w:rsidRDefault="008B669F" w:rsidP="008B669F">
      <w:r>
        <w:t xml:space="preserve"> • Ask clarifying questions regarding feedback • Create detailed action plans for improvement </w:t>
      </w:r>
    </w:p>
    <w:p w14:paraId="0F86A718" w14:textId="77777777" w:rsidR="008B669F" w:rsidRDefault="008B669F" w:rsidP="008B669F">
      <w:r>
        <w:t xml:space="preserve"> Final thoughts</w:t>
      </w:r>
    </w:p>
    <w:p w14:paraId="69A32ECC" w14:textId="3BC4FAB7" w:rsidR="00FC22A6" w:rsidRDefault="008B669F" w:rsidP="008B669F">
      <w:r>
        <w:t xml:space="preserve"> Equipping me with skills for academic achievement, the Academic Skills course has been a cornerstone of my growth.  Every encounter has added to a better basis for future study, from honing presenting abilities to perfecting research methods.  Although time management issues remain, the tactics put into practice—such as employing planners and asking peer feedback—show proactive development.  I want to use these abilities in my thesis and career projects going future, thereby guaranteeing ongoing development.  This introspective approach has not only highlighted my capabilities but also underlined the need of continuous learning in reaching academic and professional objectives.</w:t>
      </w:r>
    </w:p>
    <w:sectPr w:rsidR="00FC22A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8D050" w14:textId="77777777" w:rsidR="00723BA4" w:rsidRDefault="00723BA4" w:rsidP="00595D8D">
      <w:pPr>
        <w:spacing w:after="0" w:line="240" w:lineRule="auto"/>
      </w:pPr>
      <w:r>
        <w:separator/>
      </w:r>
    </w:p>
  </w:endnote>
  <w:endnote w:type="continuationSeparator" w:id="0">
    <w:p w14:paraId="18910C8A" w14:textId="77777777" w:rsidR="00723BA4" w:rsidRDefault="00723BA4" w:rsidP="00595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C54D3" w14:textId="77777777" w:rsidR="00723BA4" w:rsidRDefault="00723BA4" w:rsidP="00595D8D">
      <w:pPr>
        <w:spacing w:after="0" w:line="240" w:lineRule="auto"/>
      </w:pPr>
      <w:r>
        <w:separator/>
      </w:r>
    </w:p>
  </w:footnote>
  <w:footnote w:type="continuationSeparator" w:id="0">
    <w:p w14:paraId="638C2FDE" w14:textId="77777777" w:rsidR="00723BA4" w:rsidRDefault="00723BA4" w:rsidP="00595D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79CCF" w14:textId="77777777" w:rsidR="008B669F" w:rsidRPr="008B669F" w:rsidRDefault="008B669F" w:rsidP="008B669F">
    <w:pPr>
      <w:jc w:val="center"/>
      <w:rPr>
        <w:sz w:val="40"/>
        <w:szCs w:val="40"/>
      </w:rPr>
    </w:pPr>
    <w:r w:rsidRPr="008B669F">
      <w:rPr>
        <w:sz w:val="40"/>
        <w:szCs w:val="40"/>
      </w:rPr>
      <w:t>Reflective Report on Development of Academic Skills</w:t>
    </w:r>
  </w:p>
  <w:p w14:paraId="2833ED9E" w14:textId="77777777" w:rsidR="00595D8D" w:rsidRDefault="00595D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C7E3C"/>
    <w:multiLevelType w:val="multilevel"/>
    <w:tmpl w:val="49B8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07200"/>
    <w:multiLevelType w:val="multilevel"/>
    <w:tmpl w:val="85BAA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59605A"/>
    <w:multiLevelType w:val="multilevel"/>
    <w:tmpl w:val="66B6E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603DB2"/>
    <w:multiLevelType w:val="multilevel"/>
    <w:tmpl w:val="13CAA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6095B3D"/>
    <w:multiLevelType w:val="multilevel"/>
    <w:tmpl w:val="FC76D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3658FC"/>
    <w:multiLevelType w:val="multilevel"/>
    <w:tmpl w:val="EC7E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2D18F1"/>
    <w:multiLevelType w:val="multilevel"/>
    <w:tmpl w:val="222AE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483249"/>
    <w:multiLevelType w:val="multilevel"/>
    <w:tmpl w:val="CCC2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D53466"/>
    <w:multiLevelType w:val="multilevel"/>
    <w:tmpl w:val="EA7C1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33051C"/>
    <w:multiLevelType w:val="multilevel"/>
    <w:tmpl w:val="7FF2F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48374F"/>
    <w:multiLevelType w:val="multilevel"/>
    <w:tmpl w:val="0CBE1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FCF732C"/>
    <w:multiLevelType w:val="multilevel"/>
    <w:tmpl w:val="6360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8F3A1F"/>
    <w:multiLevelType w:val="multilevel"/>
    <w:tmpl w:val="D7B86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3A6A90"/>
    <w:multiLevelType w:val="multilevel"/>
    <w:tmpl w:val="DB3E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1200C6"/>
    <w:multiLevelType w:val="multilevel"/>
    <w:tmpl w:val="AB08B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333646">
    <w:abstractNumId w:val="12"/>
  </w:num>
  <w:num w:numId="2" w16cid:durableId="612790430">
    <w:abstractNumId w:val="0"/>
  </w:num>
  <w:num w:numId="3" w16cid:durableId="659578497">
    <w:abstractNumId w:val="4"/>
  </w:num>
  <w:num w:numId="4" w16cid:durableId="587034691">
    <w:abstractNumId w:val="7"/>
  </w:num>
  <w:num w:numId="5" w16cid:durableId="374737136">
    <w:abstractNumId w:val="10"/>
  </w:num>
  <w:num w:numId="6" w16cid:durableId="1375276359">
    <w:abstractNumId w:val="2"/>
  </w:num>
  <w:num w:numId="7" w16cid:durableId="1920095750">
    <w:abstractNumId w:val="1"/>
  </w:num>
  <w:num w:numId="8" w16cid:durableId="971860484">
    <w:abstractNumId w:val="13"/>
  </w:num>
  <w:num w:numId="9" w16cid:durableId="1481843011">
    <w:abstractNumId w:val="14"/>
  </w:num>
  <w:num w:numId="10" w16cid:durableId="2040817404">
    <w:abstractNumId w:val="8"/>
  </w:num>
  <w:num w:numId="11" w16cid:durableId="1642424174">
    <w:abstractNumId w:val="3"/>
  </w:num>
  <w:num w:numId="12" w16cid:durableId="1969041702">
    <w:abstractNumId w:val="9"/>
  </w:num>
  <w:num w:numId="13" w16cid:durableId="1081754372">
    <w:abstractNumId w:val="6"/>
  </w:num>
  <w:num w:numId="14" w16cid:durableId="338851919">
    <w:abstractNumId w:val="5"/>
  </w:num>
  <w:num w:numId="15" w16cid:durableId="8252491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9418C"/>
    <w:rsid w:val="0009418C"/>
    <w:rsid w:val="001475E4"/>
    <w:rsid w:val="00595D8D"/>
    <w:rsid w:val="00723BA4"/>
    <w:rsid w:val="008737A8"/>
    <w:rsid w:val="008B669F"/>
    <w:rsid w:val="00917766"/>
    <w:rsid w:val="009B342E"/>
    <w:rsid w:val="00A014B5"/>
    <w:rsid w:val="00A10CAD"/>
    <w:rsid w:val="00B9171D"/>
    <w:rsid w:val="00CC02CE"/>
    <w:rsid w:val="00D971A2"/>
    <w:rsid w:val="00FC22A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C4575"/>
  <w15:chartTrackingRefBased/>
  <w15:docId w15:val="{B6D8F815-0715-4540-BC3F-B0BC79789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41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41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41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41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41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41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41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41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41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41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41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41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41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41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41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41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41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418C"/>
    <w:rPr>
      <w:rFonts w:eastAsiaTheme="majorEastAsia" w:cstheme="majorBidi"/>
      <w:color w:val="272727" w:themeColor="text1" w:themeTint="D8"/>
    </w:rPr>
  </w:style>
  <w:style w:type="paragraph" w:styleId="Title">
    <w:name w:val="Title"/>
    <w:basedOn w:val="Normal"/>
    <w:next w:val="Normal"/>
    <w:link w:val="TitleChar"/>
    <w:uiPriority w:val="10"/>
    <w:qFormat/>
    <w:rsid w:val="000941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41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41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41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418C"/>
    <w:pPr>
      <w:spacing w:before="160"/>
      <w:jc w:val="center"/>
    </w:pPr>
    <w:rPr>
      <w:i/>
      <w:iCs/>
      <w:color w:val="404040" w:themeColor="text1" w:themeTint="BF"/>
    </w:rPr>
  </w:style>
  <w:style w:type="character" w:customStyle="1" w:styleId="QuoteChar">
    <w:name w:val="Quote Char"/>
    <w:basedOn w:val="DefaultParagraphFont"/>
    <w:link w:val="Quote"/>
    <w:uiPriority w:val="29"/>
    <w:rsid w:val="0009418C"/>
    <w:rPr>
      <w:i/>
      <w:iCs/>
      <w:color w:val="404040" w:themeColor="text1" w:themeTint="BF"/>
    </w:rPr>
  </w:style>
  <w:style w:type="paragraph" w:styleId="ListParagraph">
    <w:name w:val="List Paragraph"/>
    <w:basedOn w:val="Normal"/>
    <w:uiPriority w:val="34"/>
    <w:qFormat/>
    <w:rsid w:val="0009418C"/>
    <w:pPr>
      <w:ind w:left="720"/>
      <w:contextualSpacing/>
    </w:pPr>
  </w:style>
  <w:style w:type="character" w:styleId="IntenseEmphasis">
    <w:name w:val="Intense Emphasis"/>
    <w:basedOn w:val="DefaultParagraphFont"/>
    <w:uiPriority w:val="21"/>
    <w:qFormat/>
    <w:rsid w:val="0009418C"/>
    <w:rPr>
      <w:i/>
      <w:iCs/>
      <w:color w:val="0F4761" w:themeColor="accent1" w:themeShade="BF"/>
    </w:rPr>
  </w:style>
  <w:style w:type="paragraph" w:styleId="IntenseQuote">
    <w:name w:val="Intense Quote"/>
    <w:basedOn w:val="Normal"/>
    <w:next w:val="Normal"/>
    <w:link w:val="IntenseQuoteChar"/>
    <w:uiPriority w:val="30"/>
    <w:qFormat/>
    <w:rsid w:val="000941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418C"/>
    <w:rPr>
      <w:i/>
      <w:iCs/>
      <w:color w:val="0F4761" w:themeColor="accent1" w:themeShade="BF"/>
    </w:rPr>
  </w:style>
  <w:style w:type="character" w:styleId="IntenseReference">
    <w:name w:val="Intense Reference"/>
    <w:basedOn w:val="DefaultParagraphFont"/>
    <w:uiPriority w:val="32"/>
    <w:qFormat/>
    <w:rsid w:val="0009418C"/>
    <w:rPr>
      <w:b/>
      <w:bCs/>
      <w:smallCaps/>
      <w:color w:val="0F4761" w:themeColor="accent1" w:themeShade="BF"/>
      <w:spacing w:val="5"/>
    </w:rPr>
  </w:style>
  <w:style w:type="paragraph" w:styleId="Header">
    <w:name w:val="header"/>
    <w:basedOn w:val="Normal"/>
    <w:link w:val="HeaderChar"/>
    <w:uiPriority w:val="99"/>
    <w:unhideWhenUsed/>
    <w:rsid w:val="00595D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D8D"/>
  </w:style>
  <w:style w:type="paragraph" w:styleId="Footer">
    <w:name w:val="footer"/>
    <w:basedOn w:val="Normal"/>
    <w:link w:val="FooterChar"/>
    <w:uiPriority w:val="99"/>
    <w:unhideWhenUsed/>
    <w:rsid w:val="00595D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D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0906390">
      <w:bodyDiv w:val="1"/>
      <w:marLeft w:val="0"/>
      <w:marRight w:val="0"/>
      <w:marTop w:val="0"/>
      <w:marBottom w:val="0"/>
      <w:divBdr>
        <w:top w:val="none" w:sz="0" w:space="0" w:color="auto"/>
        <w:left w:val="none" w:sz="0" w:space="0" w:color="auto"/>
        <w:bottom w:val="none" w:sz="0" w:space="0" w:color="auto"/>
        <w:right w:val="none" w:sz="0" w:space="0" w:color="auto"/>
      </w:divBdr>
    </w:div>
    <w:div w:id="610402560">
      <w:bodyDiv w:val="1"/>
      <w:marLeft w:val="0"/>
      <w:marRight w:val="0"/>
      <w:marTop w:val="0"/>
      <w:marBottom w:val="0"/>
      <w:divBdr>
        <w:top w:val="none" w:sz="0" w:space="0" w:color="auto"/>
        <w:left w:val="none" w:sz="0" w:space="0" w:color="auto"/>
        <w:bottom w:val="none" w:sz="0" w:space="0" w:color="auto"/>
        <w:right w:val="none" w:sz="0" w:space="0" w:color="auto"/>
      </w:divBdr>
    </w:div>
    <w:div w:id="709719475">
      <w:bodyDiv w:val="1"/>
      <w:marLeft w:val="0"/>
      <w:marRight w:val="0"/>
      <w:marTop w:val="0"/>
      <w:marBottom w:val="0"/>
      <w:divBdr>
        <w:top w:val="none" w:sz="0" w:space="0" w:color="auto"/>
        <w:left w:val="none" w:sz="0" w:space="0" w:color="auto"/>
        <w:bottom w:val="none" w:sz="0" w:space="0" w:color="auto"/>
        <w:right w:val="none" w:sz="0" w:space="0" w:color="auto"/>
      </w:divBdr>
    </w:div>
    <w:div w:id="1256786482">
      <w:bodyDiv w:val="1"/>
      <w:marLeft w:val="0"/>
      <w:marRight w:val="0"/>
      <w:marTop w:val="0"/>
      <w:marBottom w:val="0"/>
      <w:divBdr>
        <w:top w:val="none" w:sz="0" w:space="0" w:color="auto"/>
        <w:left w:val="none" w:sz="0" w:space="0" w:color="auto"/>
        <w:bottom w:val="none" w:sz="0" w:space="0" w:color="auto"/>
        <w:right w:val="none" w:sz="0" w:space="0" w:color="auto"/>
      </w:divBdr>
    </w:div>
    <w:div w:id="1315451103">
      <w:bodyDiv w:val="1"/>
      <w:marLeft w:val="0"/>
      <w:marRight w:val="0"/>
      <w:marTop w:val="0"/>
      <w:marBottom w:val="0"/>
      <w:divBdr>
        <w:top w:val="none" w:sz="0" w:space="0" w:color="auto"/>
        <w:left w:val="none" w:sz="0" w:space="0" w:color="auto"/>
        <w:bottom w:val="none" w:sz="0" w:space="0" w:color="auto"/>
        <w:right w:val="none" w:sz="0" w:space="0" w:color="auto"/>
      </w:divBdr>
    </w:div>
    <w:div w:id="1892184057">
      <w:bodyDiv w:val="1"/>
      <w:marLeft w:val="0"/>
      <w:marRight w:val="0"/>
      <w:marTop w:val="0"/>
      <w:marBottom w:val="0"/>
      <w:divBdr>
        <w:top w:val="none" w:sz="0" w:space="0" w:color="auto"/>
        <w:left w:val="none" w:sz="0" w:space="0" w:color="auto"/>
        <w:bottom w:val="none" w:sz="0" w:space="0" w:color="auto"/>
        <w:right w:val="none" w:sz="0" w:space="0" w:color="auto"/>
      </w:divBdr>
    </w:div>
    <w:div w:id="1937248095">
      <w:bodyDiv w:val="1"/>
      <w:marLeft w:val="0"/>
      <w:marRight w:val="0"/>
      <w:marTop w:val="0"/>
      <w:marBottom w:val="0"/>
      <w:divBdr>
        <w:top w:val="none" w:sz="0" w:space="0" w:color="auto"/>
        <w:left w:val="none" w:sz="0" w:space="0" w:color="auto"/>
        <w:bottom w:val="none" w:sz="0" w:space="0" w:color="auto"/>
        <w:right w:val="none" w:sz="0" w:space="0" w:color="auto"/>
      </w:divBdr>
    </w:div>
    <w:div w:id="1986927256">
      <w:bodyDiv w:val="1"/>
      <w:marLeft w:val="0"/>
      <w:marRight w:val="0"/>
      <w:marTop w:val="0"/>
      <w:marBottom w:val="0"/>
      <w:divBdr>
        <w:top w:val="none" w:sz="0" w:space="0" w:color="auto"/>
        <w:left w:val="none" w:sz="0" w:space="0" w:color="auto"/>
        <w:bottom w:val="none" w:sz="0" w:space="0" w:color="auto"/>
        <w:right w:val="none" w:sz="0" w:space="0" w:color="auto"/>
      </w:divBdr>
    </w:div>
    <w:div w:id="2072384206">
      <w:bodyDiv w:val="1"/>
      <w:marLeft w:val="0"/>
      <w:marRight w:val="0"/>
      <w:marTop w:val="0"/>
      <w:marBottom w:val="0"/>
      <w:divBdr>
        <w:top w:val="none" w:sz="0" w:space="0" w:color="auto"/>
        <w:left w:val="none" w:sz="0" w:space="0" w:color="auto"/>
        <w:bottom w:val="none" w:sz="0" w:space="0" w:color="auto"/>
        <w:right w:val="none" w:sz="0" w:space="0" w:color="auto"/>
      </w:divBdr>
    </w:div>
    <w:div w:id="2121217666">
      <w:bodyDiv w:val="1"/>
      <w:marLeft w:val="0"/>
      <w:marRight w:val="0"/>
      <w:marTop w:val="0"/>
      <w:marBottom w:val="0"/>
      <w:divBdr>
        <w:top w:val="none" w:sz="0" w:space="0" w:color="auto"/>
        <w:left w:val="none" w:sz="0" w:space="0" w:color="auto"/>
        <w:bottom w:val="none" w:sz="0" w:space="0" w:color="auto"/>
        <w:right w:val="none" w:sz="0" w:space="0" w:color="auto"/>
      </w:divBdr>
    </w:div>
    <w:div w:id="212842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921</Words>
  <Characters>6075</Characters>
  <Application>Microsoft Office Word</Application>
  <DocSecurity>0</DocSecurity>
  <Lines>144</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Netoiu Andrei</dc:creator>
  <cp:keywords/>
  <dc:description/>
  <cp:lastModifiedBy>Netoiu Andrei</cp:lastModifiedBy>
  <cp:revision>2</cp:revision>
  <dcterms:created xsi:type="dcterms:W3CDTF">2025-04-18T12:13:00Z</dcterms:created>
  <dcterms:modified xsi:type="dcterms:W3CDTF">2025-04-18T12:13:00Z</dcterms:modified>
</cp:coreProperties>
</file>