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01B7" w:rsidRDefault="007E01B7" w:rsidP="007E01B7">
      <w:pPr>
        <w:spacing w:line="257" w:lineRule="auto"/>
        <w:rPr>
          <w:rFonts w:ascii="Calibri" w:eastAsia="Calibri" w:hAnsi="Calibri" w:cs="Calibri"/>
          <w:b/>
          <w:bCs/>
          <w:sz w:val="28"/>
          <w:szCs w:val="28"/>
        </w:rPr>
      </w:pPr>
      <w:r>
        <w:rPr>
          <w:rFonts w:ascii="Calibri" w:eastAsia="Calibri" w:hAnsi="Calibri" w:cs="Calibri"/>
          <w:b/>
          <w:bCs/>
          <w:sz w:val="28"/>
          <w:szCs w:val="28"/>
        </w:rPr>
        <w:t>Student Number: 1815691</w:t>
      </w:r>
    </w:p>
    <w:p w:rsidR="007E01B7" w:rsidRDefault="007E01B7" w:rsidP="007E01B7">
      <w:pPr>
        <w:spacing w:line="257" w:lineRule="auto"/>
        <w:rPr>
          <w:rFonts w:ascii="Calibri" w:eastAsia="Calibri" w:hAnsi="Calibri" w:cs="Calibri"/>
          <w:b/>
          <w:bCs/>
          <w:sz w:val="28"/>
          <w:szCs w:val="28"/>
        </w:rPr>
      </w:pPr>
      <w:r>
        <w:rPr>
          <w:rFonts w:ascii="Calibri" w:eastAsia="Calibri" w:hAnsi="Calibri" w:cs="Calibri"/>
          <w:b/>
          <w:bCs/>
          <w:sz w:val="28"/>
          <w:szCs w:val="28"/>
        </w:rPr>
        <w:t>Title of Assignment:</w:t>
      </w:r>
    </w:p>
    <w:p w:rsidR="00DD1831" w:rsidRPr="008776F2" w:rsidRDefault="00DD1831" w:rsidP="00DD1831">
      <w:pPr>
        <w:spacing w:line="257" w:lineRule="auto"/>
        <w:rPr>
          <w:b/>
        </w:rPr>
      </w:pPr>
      <w:r w:rsidRPr="008776F2">
        <w:rPr>
          <w:rFonts w:ascii="Calibri" w:eastAsia="Calibri" w:hAnsi="Calibri" w:cs="Calibri"/>
          <w:b/>
          <w:sz w:val="28"/>
          <w:szCs w:val="28"/>
        </w:rPr>
        <w:t>Critically evaluate the role of the police in one of the following areas:</w:t>
      </w:r>
    </w:p>
    <w:p w:rsidR="00DD1831" w:rsidRPr="008776F2" w:rsidRDefault="00DD1831" w:rsidP="00DD1831">
      <w:pPr>
        <w:pStyle w:val="ListParagraph"/>
        <w:spacing w:line="257" w:lineRule="auto"/>
        <w:rPr>
          <w:b/>
          <w:sz w:val="28"/>
          <w:szCs w:val="28"/>
        </w:rPr>
      </w:pPr>
      <w:r w:rsidRPr="008776F2">
        <w:rPr>
          <w:rFonts w:ascii="Arial" w:eastAsia="Arial" w:hAnsi="Arial" w:cs="Arial"/>
          <w:b/>
          <w:sz w:val="28"/>
          <w:szCs w:val="28"/>
        </w:rPr>
        <w:t>Response policing (public perception and critical/major incidents)</w:t>
      </w:r>
    </w:p>
    <w:p w:rsidR="009572A2" w:rsidRDefault="009572A2"/>
    <w:p w:rsidR="006C1442" w:rsidRDefault="00794548" w:rsidP="00B507E8">
      <w:pPr>
        <w:rPr>
          <w:rFonts w:cstheme="minorHAnsi"/>
          <w:sz w:val="24"/>
          <w:szCs w:val="24"/>
        </w:rPr>
      </w:pPr>
      <w:r>
        <w:rPr>
          <w:rFonts w:cstheme="minorHAnsi"/>
          <w:sz w:val="24"/>
          <w:szCs w:val="24"/>
        </w:rPr>
        <w:t>The role of a response</w:t>
      </w:r>
      <w:r w:rsidR="00DD1831" w:rsidRPr="002C1334">
        <w:rPr>
          <w:rFonts w:cstheme="minorHAnsi"/>
          <w:sz w:val="24"/>
          <w:szCs w:val="24"/>
        </w:rPr>
        <w:t xml:space="preserve"> officer is one of the most important in the police service and is the role almost every police officer starts out as. A response officer does a wide variety of roles, but ultimately they are usually on mobile patrol responding to emergency calls and </w:t>
      </w:r>
      <w:r w:rsidR="00C85785" w:rsidRPr="002C1334">
        <w:rPr>
          <w:rFonts w:cstheme="minorHAnsi"/>
          <w:sz w:val="24"/>
          <w:szCs w:val="24"/>
        </w:rPr>
        <w:t xml:space="preserve">requests from the public. </w:t>
      </w:r>
      <w:r w:rsidR="00DD1831" w:rsidRPr="002C1334">
        <w:rPr>
          <w:rFonts w:cstheme="minorHAnsi"/>
          <w:sz w:val="24"/>
          <w:szCs w:val="24"/>
        </w:rPr>
        <w:t>Response officers provide a visible presence to the community conducting mobile patrols, helping to deter crime and p</w:t>
      </w:r>
      <w:r w:rsidR="00C85785" w:rsidRPr="002C1334">
        <w:rPr>
          <w:rFonts w:cstheme="minorHAnsi"/>
          <w:sz w:val="24"/>
          <w:szCs w:val="24"/>
        </w:rPr>
        <w:t>rovide reassurance to the public. Response officers also conduct investigations, including interviewing victims, witnesses and suspects, prepare and submit case files to the Crown Prosecution Service. In addition, they gather and submit intelligence reports, work with the community to develop knowledge to identify criminals and possible locations that are involved in crime (Prospects, 2020).</w:t>
      </w:r>
    </w:p>
    <w:p w:rsidR="006C1442" w:rsidRDefault="006C1442" w:rsidP="00B507E8">
      <w:pPr>
        <w:rPr>
          <w:rFonts w:cstheme="minorHAnsi"/>
          <w:sz w:val="24"/>
          <w:szCs w:val="24"/>
        </w:rPr>
      </w:pPr>
    </w:p>
    <w:p w:rsidR="00B507E8" w:rsidRPr="002C1334" w:rsidRDefault="00C85785" w:rsidP="00B507E8">
      <w:pPr>
        <w:rPr>
          <w:rFonts w:cstheme="minorHAnsi"/>
          <w:sz w:val="24"/>
          <w:szCs w:val="24"/>
        </w:rPr>
      </w:pPr>
      <w:r w:rsidRPr="002C1334">
        <w:rPr>
          <w:rFonts w:cstheme="minorHAnsi"/>
          <w:sz w:val="24"/>
          <w:szCs w:val="24"/>
        </w:rPr>
        <w:t xml:space="preserve">The role of a response police officer has changed through the years and become more complex and officers now routinely patrol </w:t>
      </w:r>
      <w:r w:rsidR="007A06A9" w:rsidRPr="002C1334">
        <w:rPr>
          <w:rFonts w:cstheme="minorHAnsi"/>
          <w:sz w:val="24"/>
          <w:szCs w:val="24"/>
        </w:rPr>
        <w:t xml:space="preserve">by mobile patrol compared to foot patrol in the early 1900s. Mobile patrol in vehicles can be more effective as officers can cover a larger area and respond to calls quicker. However, it is important to note the importance of police officers being seen out and about and in person on foot patrol, so they can maintain direct contact with communities and members of the public. This is where the neighbourhood policing team and Police Community Support Officers can help with being visible and approachable to the public through community policing which I shall discuss more </w:t>
      </w:r>
      <w:r w:rsidR="00794548">
        <w:rPr>
          <w:rFonts w:cstheme="minorHAnsi"/>
          <w:sz w:val="24"/>
          <w:szCs w:val="24"/>
        </w:rPr>
        <w:t>later</w:t>
      </w:r>
      <w:r w:rsidR="00B507E8">
        <w:rPr>
          <w:rFonts w:cstheme="minorHAnsi"/>
          <w:sz w:val="24"/>
          <w:szCs w:val="24"/>
        </w:rPr>
        <w:t xml:space="preserve">. </w:t>
      </w:r>
      <w:r w:rsidR="00B507E8" w:rsidRPr="002C1334">
        <w:rPr>
          <w:rFonts w:cstheme="minorHAnsi"/>
          <w:sz w:val="24"/>
          <w:szCs w:val="24"/>
        </w:rPr>
        <w:t>Response officers patrol through proactive policing and reactive policing, with proactive policing being officer initiated, such as stop searching individuals and vehicles, and reactive patrol responding to the public’s calls and ongoing incidents</w:t>
      </w:r>
      <w:r w:rsidR="006C1442">
        <w:rPr>
          <w:rFonts w:cstheme="minorHAnsi"/>
          <w:sz w:val="24"/>
          <w:szCs w:val="24"/>
        </w:rPr>
        <w:t xml:space="preserve"> (Newburn, 2013</w:t>
      </w:r>
      <w:r w:rsidR="00B507E8">
        <w:rPr>
          <w:rFonts w:cstheme="minorHAnsi"/>
          <w:sz w:val="24"/>
          <w:szCs w:val="24"/>
        </w:rPr>
        <w:t>)</w:t>
      </w:r>
      <w:r w:rsidR="00B507E8" w:rsidRPr="002C1334">
        <w:rPr>
          <w:rFonts w:cstheme="minorHAnsi"/>
          <w:sz w:val="24"/>
          <w:szCs w:val="24"/>
        </w:rPr>
        <w:t>. The choice of patrol style by a response officer impacts their productivity, and response times, as quicker response times increase the chance of arrest and improve public perception and also public confidence in the police.</w:t>
      </w:r>
    </w:p>
    <w:p w:rsidR="006C1442" w:rsidRDefault="006C1442">
      <w:pPr>
        <w:rPr>
          <w:rFonts w:cstheme="minorHAnsi"/>
          <w:sz w:val="24"/>
          <w:szCs w:val="24"/>
        </w:rPr>
      </w:pPr>
    </w:p>
    <w:p w:rsidR="006C1442" w:rsidRDefault="00794548" w:rsidP="00BF0ADA">
      <w:pPr>
        <w:rPr>
          <w:rFonts w:cstheme="minorHAnsi"/>
          <w:sz w:val="24"/>
          <w:szCs w:val="24"/>
        </w:rPr>
      </w:pPr>
      <w:r>
        <w:rPr>
          <w:rFonts w:cstheme="minorHAnsi"/>
          <w:sz w:val="24"/>
          <w:szCs w:val="24"/>
        </w:rPr>
        <w:t xml:space="preserve">This essay evaluates the role of response policing, namely how the police respond to incidents and how the public perceive the police, as well as evaluating response policing in relation to critical and major incidents. The essay will show how response policing has an impact on public perception, and how the way the police respond and the manner in which they do so, having a significant impact on public perception and confidence in them. I will also discuss the importance of the police’s response to critical and major incidents and how early intervention can help the police control and manage these incidents and thus give the public a positive perception of the police. </w:t>
      </w:r>
    </w:p>
    <w:p w:rsidR="00BF0ADA" w:rsidRPr="002C1334" w:rsidRDefault="00BF0ADA" w:rsidP="00BF0ADA">
      <w:pPr>
        <w:rPr>
          <w:rFonts w:cstheme="minorHAnsi"/>
          <w:sz w:val="24"/>
          <w:szCs w:val="24"/>
        </w:rPr>
      </w:pPr>
      <w:r w:rsidRPr="002C1334">
        <w:rPr>
          <w:rFonts w:cstheme="minorHAnsi"/>
          <w:sz w:val="24"/>
          <w:szCs w:val="24"/>
        </w:rPr>
        <w:lastRenderedPageBreak/>
        <w:t>The relationship between the police and the public is incredibly important and the Peelian principles</w:t>
      </w:r>
      <w:r w:rsidR="00B27EBB" w:rsidRPr="002C1334">
        <w:rPr>
          <w:rFonts w:cstheme="minorHAnsi"/>
          <w:sz w:val="24"/>
          <w:szCs w:val="24"/>
        </w:rPr>
        <w:t xml:space="preserve"> were</w:t>
      </w:r>
      <w:r w:rsidRPr="002C1334">
        <w:rPr>
          <w:rFonts w:cstheme="minorHAnsi"/>
          <w:sz w:val="24"/>
          <w:szCs w:val="24"/>
        </w:rPr>
        <w:t xml:space="preserve"> developed</w:t>
      </w:r>
      <w:r w:rsidR="00B27EBB" w:rsidRPr="002C1334">
        <w:rPr>
          <w:rFonts w:cstheme="minorHAnsi"/>
          <w:sz w:val="24"/>
          <w:szCs w:val="24"/>
        </w:rPr>
        <w:t xml:space="preserve"> by </w:t>
      </w:r>
      <w:r w:rsidRPr="002C1334">
        <w:rPr>
          <w:rFonts w:cstheme="minorHAnsi"/>
          <w:sz w:val="24"/>
          <w:szCs w:val="24"/>
        </w:rPr>
        <w:t>Sir Robert Peel, the former Home Secretary</w:t>
      </w:r>
      <w:r w:rsidR="00B27EBB" w:rsidRPr="002C1334">
        <w:rPr>
          <w:rFonts w:cstheme="minorHAnsi"/>
          <w:sz w:val="24"/>
          <w:szCs w:val="24"/>
        </w:rPr>
        <w:t>, who</w:t>
      </w:r>
      <w:r w:rsidRPr="002C1334">
        <w:rPr>
          <w:rFonts w:cstheme="minorHAnsi"/>
          <w:sz w:val="24"/>
          <w:szCs w:val="24"/>
        </w:rPr>
        <w:t xml:space="preserve"> established the first police force in England and Wales and identified the importance of policing by consent</w:t>
      </w:r>
      <w:r w:rsidR="00B27EBB" w:rsidRPr="002C1334">
        <w:rPr>
          <w:rFonts w:cstheme="minorHAnsi"/>
          <w:sz w:val="24"/>
          <w:szCs w:val="24"/>
        </w:rPr>
        <w:t xml:space="preserve"> and having an ethical police force</w:t>
      </w:r>
      <w:r w:rsidRPr="002C1334">
        <w:rPr>
          <w:rFonts w:cstheme="minorHAnsi"/>
          <w:sz w:val="24"/>
          <w:szCs w:val="24"/>
        </w:rPr>
        <w:t xml:space="preserve">. </w:t>
      </w:r>
      <w:r w:rsidR="00B27EBB" w:rsidRPr="002C1334">
        <w:rPr>
          <w:rFonts w:cstheme="minorHAnsi"/>
          <w:sz w:val="24"/>
          <w:szCs w:val="24"/>
        </w:rPr>
        <w:t>The nine Peelian principles were set out as instructions and were</w:t>
      </w:r>
      <w:r w:rsidRPr="002C1334">
        <w:rPr>
          <w:rFonts w:cstheme="minorHAnsi"/>
          <w:sz w:val="24"/>
          <w:szCs w:val="24"/>
        </w:rPr>
        <w:t xml:space="preserve"> issued to every new police officer and the </w:t>
      </w:r>
      <w:r w:rsidR="00B27EBB" w:rsidRPr="002C1334">
        <w:rPr>
          <w:rFonts w:cstheme="minorHAnsi"/>
          <w:sz w:val="24"/>
          <w:szCs w:val="24"/>
        </w:rPr>
        <w:t>principals</w:t>
      </w:r>
      <w:r w:rsidRPr="002C1334">
        <w:rPr>
          <w:rFonts w:cstheme="minorHAnsi"/>
          <w:sz w:val="24"/>
          <w:szCs w:val="24"/>
        </w:rPr>
        <w:t xml:space="preserve"> are still relevant today. One of the principles states, “</w:t>
      </w:r>
      <w:r w:rsidRPr="002C1334">
        <w:rPr>
          <w:rFonts w:eastAsia="Times New Roman" w:cstheme="minorHAnsi"/>
          <w:sz w:val="24"/>
          <w:szCs w:val="24"/>
        </w:rPr>
        <w:t xml:space="preserve">Police, at all times, should maintain a relationship with the public that gives reality to the historic tradition that the police are the public and the public are the police; the police being only members of the public who are paid to give full-time attention to duties which are incumbent on every citizen in the interests of community welfare and existence”. </w:t>
      </w:r>
      <w:r w:rsidR="00B27EBB" w:rsidRPr="002C1334">
        <w:rPr>
          <w:rFonts w:eastAsia="Times New Roman" w:cstheme="minorHAnsi"/>
          <w:sz w:val="24"/>
          <w:szCs w:val="24"/>
        </w:rPr>
        <w:t xml:space="preserve">This </w:t>
      </w:r>
      <w:r w:rsidR="00FD6DE3" w:rsidRPr="002C1334">
        <w:rPr>
          <w:rFonts w:eastAsia="Times New Roman" w:cstheme="minorHAnsi"/>
          <w:sz w:val="24"/>
          <w:szCs w:val="24"/>
        </w:rPr>
        <w:t>principal just like the others</w:t>
      </w:r>
      <w:r w:rsidR="00794548">
        <w:rPr>
          <w:rFonts w:eastAsia="Times New Roman" w:cstheme="minorHAnsi"/>
          <w:sz w:val="24"/>
          <w:szCs w:val="24"/>
        </w:rPr>
        <w:t>,</w:t>
      </w:r>
      <w:r w:rsidR="00FD6DE3" w:rsidRPr="002C1334">
        <w:rPr>
          <w:rFonts w:eastAsia="Times New Roman" w:cstheme="minorHAnsi"/>
          <w:sz w:val="24"/>
          <w:szCs w:val="24"/>
        </w:rPr>
        <w:t xml:space="preserve"> is very relevant today and identifies the importance of the police having a good relationship with the public. For the police to be effective, the police need the public, as without them the police would not have the jobs to respond to and would not be able to be as effective in their roles. Furthermore, the public need the police in times of need</w:t>
      </w:r>
      <w:r w:rsidR="00794548">
        <w:rPr>
          <w:rFonts w:eastAsia="Times New Roman" w:cstheme="minorHAnsi"/>
          <w:sz w:val="24"/>
          <w:szCs w:val="24"/>
        </w:rPr>
        <w:t>,</w:t>
      </w:r>
      <w:r w:rsidR="00FD6DE3" w:rsidRPr="002C1334">
        <w:rPr>
          <w:rFonts w:eastAsia="Times New Roman" w:cstheme="minorHAnsi"/>
          <w:sz w:val="24"/>
          <w:szCs w:val="24"/>
        </w:rPr>
        <w:t xml:space="preserve"> and communication between the two is vital for the police to be effective in policing by consent of the public. </w:t>
      </w:r>
    </w:p>
    <w:p w:rsidR="00220874" w:rsidRPr="002C1334" w:rsidRDefault="00220874">
      <w:pPr>
        <w:rPr>
          <w:rFonts w:cstheme="minorHAnsi"/>
          <w:sz w:val="24"/>
          <w:szCs w:val="24"/>
        </w:rPr>
      </w:pPr>
    </w:p>
    <w:p w:rsidR="00DC7E8F" w:rsidRPr="002C1334" w:rsidRDefault="00220874">
      <w:pPr>
        <w:rPr>
          <w:rFonts w:cstheme="minorHAnsi"/>
          <w:sz w:val="24"/>
          <w:szCs w:val="24"/>
        </w:rPr>
      </w:pPr>
      <w:r w:rsidRPr="002C1334">
        <w:rPr>
          <w:rFonts w:cstheme="minorHAnsi"/>
          <w:sz w:val="24"/>
          <w:szCs w:val="24"/>
        </w:rPr>
        <w:t>The Coronavirus has had a huge impact on response policing and also on crime, with findings from the Office for National Statistics (ONS) (2020) reporting total recorded police crime had decreased by 4% in England and Wales from June 2019 to June 2020, with the annual decrease mainly due to large decreases during April to June 2020. This period was when most of England an</w:t>
      </w:r>
      <w:r w:rsidR="00B507E8">
        <w:rPr>
          <w:rFonts w:cstheme="minorHAnsi"/>
          <w:sz w:val="24"/>
          <w:szCs w:val="24"/>
        </w:rPr>
        <w:t xml:space="preserve">d Wales were in lockdown </w:t>
      </w:r>
      <w:r w:rsidRPr="002C1334">
        <w:rPr>
          <w:rFonts w:cstheme="minorHAnsi"/>
          <w:sz w:val="24"/>
          <w:szCs w:val="24"/>
        </w:rPr>
        <w:t>and more people were spending time at home and working from home due to the coronavirus pandemic. Most notably, during April 2020 to June 2020, theft offences fell by 43% and robbery offences fell by 47% compared to April to June 2019. This decrease again reflects the amount of time people were spending at home, with less opportunity for crim</w:t>
      </w:r>
      <w:r w:rsidR="006D4677" w:rsidRPr="002C1334">
        <w:rPr>
          <w:rFonts w:cstheme="minorHAnsi"/>
          <w:sz w:val="24"/>
          <w:szCs w:val="24"/>
        </w:rPr>
        <w:t>in</w:t>
      </w:r>
      <w:r w:rsidR="00DC7E8F" w:rsidRPr="002C1334">
        <w:rPr>
          <w:rFonts w:cstheme="minorHAnsi"/>
          <w:sz w:val="24"/>
          <w:szCs w:val="24"/>
        </w:rPr>
        <w:t xml:space="preserve">als to commit theft in public. </w:t>
      </w:r>
    </w:p>
    <w:p w:rsidR="00DC7E8F" w:rsidRPr="002C1334" w:rsidRDefault="00DC7E8F">
      <w:pPr>
        <w:rPr>
          <w:rFonts w:cstheme="minorHAnsi"/>
          <w:sz w:val="24"/>
          <w:szCs w:val="24"/>
        </w:rPr>
      </w:pPr>
    </w:p>
    <w:p w:rsidR="006D4677" w:rsidRPr="002C1334" w:rsidRDefault="006D4677">
      <w:pPr>
        <w:rPr>
          <w:rFonts w:cstheme="minorHAnsi"/>
          <w:sz w:val="24"/>
          <w:szCs w:val="24"/>
        </w:rPr>
      </w:pPr>
      <w:r w:rsidRPr="002C1334">
        <w:rPr>
          <w:rFonts w:cstheme="minorHAnsi"/>
          <w:sz w:val="24"/>
          <w:szCs w:val="24"/>
        </w:rPr>
        <w:t xml:space="preserve">Drug offences did not decrease and actually increased by 30% during April to June 2020 compared with April to June 2019. This increase was likely due to the response officers having more time to actively pursue these crimes and be more pro-active than reactive during peak times. In addition, with more people indoors and lockdown restrictions, meaning people were legally not allowed to travel due to local lockdowns </w:t>
      </w:r>
      <w:r w:rsidR="002C1334" w:rsidRPr="002C1334">
        <w:rPr>
          <w:rFonts w:cstheme="minorHAnsi"/>
          <w:sz w:val="24"/>
          <w:szCs w:val="24"/>
        </w:rPr>
        <w:t>etc.</w:t>
      </w:r>
      <w:r w:rsidRPr="002C1334">
        <w:rPr>
          <w:rFonts w:cstheme="minorHAnsi"/>
          <w:sz w:val="24"/>
          <w:szCs w:val="24"/>
        </w:rPr>
        <w:t xml:space="preserve">, the police would have been able to do more pro-active stops and vehicles and likely identify drug possession and supply offences. </w:t>
      </w:r>
    </w:p>
    <w:p w:rsidR="006D4677" w:rsidRPr="002C1334" w:rsidRDefault="006D4677">
      <w:pPr>
        <w:rPr>
          <w:rFonts w:cstheme="minorHAnsi"/>
          <w:sz w:val="24"/>
          <w:szCs w:val="24"/>
        </w:rPr>
      </w:pPr>
    </w:p>
    <w:p w:rsidR="00194FDC" w:rsidRPr="002C1334" w:rsidRDefault="006D4677">
      <w:pPr>
        <w:rPr>
          <w:rFonts w:cstheme="minorHAnsi"/>
          <w:sz w:val="24"/>
          <w:szCs w:val="24"/>
        </w:rPr>
      </w:pPr>
      <w:r w:rsidRPr="002C1334">
        <w:rPr>
          <w:rFonts w:cstheme="minorHAnsi"/>
          <w:sz w:val="24"/>
          <w:szCs w:val="24"/>
        </w:rPr>
        <w:t xml:space="preserve">Another notable finding from the survey was that the public perception of the police from April to June 2020 was very positive, with 9 in 10 people being satisfied with how their local police were responding to the coronavirus pandemic. </w:t>
      </w:r>
      <w:r w:rsidR="00DC7E8F" w:rsidRPr="002C1334">
        <w:rPr>
          <w:rFonts w:cstheme="minorHAnsi"/>
          <w:sz w:val="24"/>
          <w:szCs w:val="24"/>
        </w:rPr>
        <w:t xml:space="preserve">In addition, more than two-thirds of respondents gave the police in their local area a positive rating for the work they were doing and around half saying they were doing a good job and approximately 20% saying they were doing an excellent job. Just 4% to 6% of people said the police were doing a poor or very poor job. Also, 90% to 92% of adults said they were satisfied with how their local police </w:t>
      </w:r>
      <w:r w:rsidR="00DC7E8F" w:rsidRPr="002C1334">
        <w:rPr>
          <w:rFonts w:cstheme="minorHAnsi"/>
          <w:sz w:val="24"/>
          <w:szCs w:val="24"/>
        </w:rPr>
        <w:lastRenderedPageBreak/>
        <w:t xml:space="preserve">responded to the coronavirus pandemic, with 63% to 67% fairly satisfied and 25% to 28% very satisfied. </w:t>
      </w:r>
      <w:r w:rsidR="00B507E8">
        <w:rPr>
          <w:rFonts w:cstheme="minorHAnsi"/>
          <w:sz w:val="24"/>
          <w:szCs w:val="24"/>
        </w:rPr>
        <w:t xml:space="preserve">These findings are positive for the police and their response to the coronavirus pandemic which is an example of a major incident which will be discussed further later on. </w:t>
      </w:r>
      <w:r w:rsidR="00194FDC" w:rsidRPr="002C1334">
        <w:rPr>
          <w:rFonts w:cstheme="minorHAnsi"/>
          <w:sz w:val="24"/>
          <w:szCs w:val="24"/>
        </w:rPr>
        <w:t>While crime levels decreased during the coronavirus pandemic, pressure on the police remained and they have had to adapt to circumstances they have never dealt with before, such as new c</w:t>
      </w:r>
      <w:r w:rsidR="00DF7B6B" w:rsidRPr="002C1334">
        <w:rPr>
          <w:rFonts w:cstheme="minorHAnsi"/>
          <w:sz w:val="24"/>
          <w:szCs w:val="24"/>
        </w:rPr>
        <w:t xml:space="preserve">ovid legislation, covid breaches and trying to police the lockdown restrictions set by the government with very little guidance or help. </w:t>
      </w:r>
    </w:p>
    <w:p w:rsidR="006D49CE" w:rsidRPr="002C1334" w:rsidRDefault="006D49CE">
      <w:pPr>
        <w:rPr>
          <w:rFonts w:cstheme="minorHAnsi"/>
          <w:sz w:val="24"/>
          <w:szCs w:val="24"/>
        </w:rPr>
      </w:pPr>
    </w:p>
    <w:p w:rsidR="005D1516" w:rsidRPr="002C1334" w:rsidRDefault="006D49CE">
      <w:pPr>
        <w:rPr>
          <w:rFonts w:cstheme="minorHAnsi"/>
          <w:sz w:val="24"/>
          <w:szCs w:val="24"/>
        </w:rPr>
      </w:pPr>
      <w:r w:rsidRPr="002C1334">
        <w:rPr>
          <w:rFonts w:cstheme="minorHAnsi"/>
          <w:sz w:val="24"/>
          <w:szCs w:val="24"/>
        </w:rPr>
        <w:t>ISPOS MORI (2020) also conducted research on the public opinion on public services and what the public deemed acceptable during the coronavirus lockdown. Their research identified 67% of people said the police had responded well to the coronavirus. Additionally, 68% of people said that they were very/fairly confident the police could adapt after the coronavirus.</w:t>
      </w:r>
      <w:r w:rsidR="00715627" w:rsidRPr="002C1334">
        <w:rPr>
          <w:rFonts w:cstheme="minorHAnsi"/>
          <w:sz w:val="24"/>
          <w:szCs w:val="24"/>
        </w:rPr>
        <w:t xml:space="preserve"> Also, the research identified certain challenges facing public services such as the police preventing future changes such as, lack of funding, not enough staff, and a lack of leadership from politicians. A lack of leadership from the government is something that has effected the police and how they have responded to the coronavirus pandemic. For example, </w:t>
      </w:r>
      <w:r w:rsidR="005D1516" w:rsidRPr="002C1334">
        <w:rPr>
          <w:rFonts w:cstheme="minorHAnsi"/>
          <w:sz w:val="24"/>
          <w:szCs w:val="24"/>
        </w:rPr>
        <w:t xml:space="preserve">the UK government have been giving mixed messages and a lack of clarity on lockdown changes throughout the coronavirus pandemic. This has meant police enforcing coronavirus restrictions has been made almost impossible for officers, with John Apter, the chair of the Police Federation for England and Wales stating the differences between the rules in England, Wales and Scotland would lead to massive confusion to the public (Dearden, 2020). Mr Arter went on to say “Police officers would continue to do their best, but their work must be based on </w:t>
      </w:r>
      <w:r w:rsidR="002C1334" w:rsidRPr="002C1334">
        <w:rPr>
          <w:rFonts w:cstheme="minorHAnsi"/>
          <w:sz w:val="24"/>
          <w:szCs w:val="24"/>
        </w:rPr>
        <w:t>crystal</w:t>
      </w:r>
      <w:r w:rsidR="005D1516" w:rsidRPr="002C1334">
        <w:rPr>
          <w:rFonts w:cstheme="minorHAnsi"/>
          <w:sz w:val="24"/>
          <w:szCs w:val="24"/>
        </w:rPr>
        <w:t xml:space="preserve"> clear guidance, not loose rules that are left open to interpretation- because that will be grossly unfair on officers” (Dearden, 2020). With the chair of the Police Federation of England and Wales making these statements about the government’s handling of the coronavirus restrictions, it shows just how </w:t>
      </w:r>
      <w:r w:rsidR="00A87FFD" w:rsidRPr="002C1334">
        <w:rPr>
          <w:rFonts w:cstheme="minorHAnsi"/>
          <w:sz w:val="24"/>
          <w:szCs w:val="24"/>
        </w:rPr>
        <w:t xml:space="preserve">left in the dark </w:t>
      </w:r>
      <w:r w:rsidR="00B507E8">
        <w:rPr>
          <w:rFonts w:cstheme="minorHAnsi"/>
          <w:sz w:val="24"/>
          <w:szCs w:val="24"/>
        </w:rPr>
        <w:t xml:space="preserve">the police have </w:t>
      </w:r>
      <w:r w:rsidR="00A87FFD" w:rsidRPr="002C1334">
        <w:rPr>
          <w:rFonts w:cstheme="minorHAnsi"/>
          <w:sz w:val="24"/>
          <w:szCs w:val="24"/>
        </w:rPr>
        <w:t xml:space="preserve">been, with a lack of instruction on how they should respond to breaches of coronavirus restrictions. Furthermore, the police federation for England and Wales stated, “The </w:t>
      </w:r>
      <w:r w:rsidR="002C1334" w:rsidRPr="002C1334">
        <w:rPr>
          <w:rFonts w:cstheme="minorHAnsi"/>
          <w:sz w:val="24"/>
          <w:szCs w:val="24"/>
        </w:rPr>
        <w:t>ambiguity</w:t>
      </w:r>
      <w:r w:rsidR="00A87FFD" w:rsidRPr="002C1334">
        <w:rPr>
          <w:rFonts w:cstheme="minorHAnsi"/>
          <w:sz w:val="24"/>
          <w:szCs w:val="24"/>
        </w:rPr>
        <w:t xml:space="preserve"> of the new measures could make an already challenging job impossible” (BBC</w:t>
      </w:r>
      <w:r w:rsidR="00390A61">
        <w:rPr>
          <w:rFonts w:cstheme="minorHAnsi"/>
          <w:sz w:val="24"/>
          <w:szCs w:val="24"/>
        </w:rPr>
        <w:t xml:space="preserve"> NEWS</w:t>
      </w:r>
      <w:r w:rsidR="00A87FFD" w:rsidRPr="002C1334">
        <w:rPr>
          <w:rFonts w:cstheme="minorHAnsi"/>
          <w:sz w:val="24"/>
          <w:szCs w:val="24"/>
        </w:rPr>
        <w:t xml:space="preserve">, 2020). Everyone knows that the police already have a challenging job, and not having clear </w:t>
      </w:r>
      <w:r w:rsidR="00273A7A" w:rsidRPr="002C1334">
        <w:rPr>
          <w:rFonts w:cstheme="minorHAnsi"/>
          <w:sz w:val="24"/>
          <w:szCs w:val="24"/>
        </w:rPr>
        <w:t xml:space="preserve">instructions on how to police the pandemic, leaves officers open to criticism. </w:t>
      </w:r>
    </w:p>
    <w:p w:rsidR="00B507E8" w:rsidRDefault="00B507E8">
      <w:pPr>
        <w:rPr>
          <w:rFonts w:cstheme="minorHAnsi"/>
          <w:sz w:val="24"/>
          <w:szCs w:val="24"/>
        </w:rPr>
      </w:pPr>
    </w:p>
    <w:p w:rsidR="00FA373A" w:rsidRPr="002C1334" w:rsidRDefault="00273A7A">
      <w:pPr>
        <w:rPr>
          <w:rFonts w:cstheme="minorHAnsi"/>
          <w:sz w:val="24"/>
          <w:szCs w:val="24"/>
        </w:rPr>
      </w:pPr>
      <w:r w:rsidRPr="002C1334">
        <w:rPr>
          <w:rFonts w:cstheme="minorHAnsi"/>
          <w:sz w:val="24"/>
          <w:szCs w:val="24"/>
        </w:rPr>
        <w:t xml:space="preserve">Additionally, police officers have had to place themselves at risk throughout the coronavirus pandemic as they are on the frontline and this risk has increased over the busy Christmas period. Mark Jones of the North Wales Police Federation stated that, “passions would be high at Christmas and officers were trying to balance compassion and enforce laws, while putting themselves at risk of abuse and catching the virus themselves” (Flint, 2020). Officers have the difficulty of being compassionate to members of the public who wish to see loved ones over the festive period, but also </w:t>
      </w:r>
      <w:r w:rsidR="00FA373A" w:rsidRPr="002C1334">
        <w:rPr>
          <w:rFonts w:cstheme="minorHAnsi"/>
          <w:sz w:val="24"/>
          <w:szCs w:val="24"/>
        </w:rPr>
        <w:t xml:space="preserve">officers must enforce the laws. Police officers do not make up the laws, but they are the ones who have to enforce it, making them look like the ‘bad guy’ to members of the public. Mr Jones also noted that officers were responding to serious crimes over the busy festive period as normal, but now they have been tasked with </w:t>
      </w:r>
      <w:r w:rsidR="00FA373A" w:rsidRPr="002C1334">
        <w:rPr>
          <w:rFonts w:cstheme="minorHAnsi"/>
          <w:sz w:val="24"/>
          <w:szCs w:val="24"/>
        </w:rPr>
        <w:lastRenderedPageBreak/>
        <w:t>e</w:t>
      </w:r>
      <w:r w:rsidR="00A92EC6">
        <w:rPr>
          <w:rFonts w:cstheme="minorHAnsi"/>
          <w:sz w:val="24"/>
          <w:szCs w:val="24"/>
        </w:rPr>
        <w:t>nforcing coronavirus</w:t>
      </w:r>
      <w:r w:rsidR="00B507E8">
        <w:rPr>
          <w:rFonts w:cstheme="minorHAnsi"/>
          <w:sz w:val="24"/>
          <w:szCs w:val="24"/>
        </w:rPr>
        <w:t xml:space="preserve"> rules also. They have had to do this with </w:t>
      </w:r>
      <w:r w:rsidR="00FA373A" w:rsidRPr="002C1334">
        <w:rPr>
          <w:rFonts w:cstheme="minorHAnsi"/>
          <w:sz w:val="24"/>
          <w:szCs w:val="24"/>
        </w:rPr>
        <w:t>no extra officers to help them, and many officers having to work on their rest days and holidays to cover for colleagues who have been off sick</w:t>
      </w:r>
      <w:r w:rsidR="00B507E8">
        <w:rPr>
          <w:rFonts w:cstheme="minorHAnsi"/>
          <w:sz w:val="24"/>
          <w:szCs w:val="24"/>
        </w:rPr>
        <w:t>,</w:t>
      </w:r>
      <w:r w:rsidR="00FA373A" w:rsidRPr="002C1334">
        <w:rPr>
          <w:rFonts w:cstheme="minorHAnsi"/>
          <w:sz w:val="24"/>
          <w:szCs w:val="24"/>
        </w:rPr>
        <w:t xml:space="preserve"> having caught the conavirus themselves (Flint, 2020). </w:t>
      </w:r>
    </w:p>
    <w:p w:rsidR="00FA373A" w:rsidRPr="002C1334" w:rsidRDefault="00FA373A">
      <w:pPr>
        <w:rPr>
          <w:rFonts w:cstheme="minorHAnsi"/>
          <w:sz w:val="24"/>
          <w:szCs w:val="24"/>
        </w:rPr>
      </w:pPr>
    </w:p>
    <w:p w:rsidR="002B20BD" w:rsidRPr="002C1334" w:rsidRDefault="00FA373A">
      <w:pPr>
        <w:rPr>
          <w:rFonts w:cstheme="minorHAnsi"/>
          <w:sz w:val="24"/>
          <w:szCs w:val="24"/>
        </w:rPr>
      </w:pPr>
      <w:r w:rsidRPr="002C1334">
        <w:rPr>
          <w:rFonts w:cstheme="minorHAnsi"/>
          <w:sz w:val="24"/>
          <w:szCs w:val="24"/>
        </w:rPr>
        <w:t>BMG Research</w:t>
      </w:r>
      <w:r w:rsidR="006579F6" w:rsidRPr="002C1334">
        <w:rPr>
          <w:rFonts w:cstheme="minorHAnsi"/>
          <w:sz w:val="24"/>
          <w:szCs w:val="24"/>
        </w:rPr>
        <w:t xml:space="preserve"> (2019)</w:t>
      </w:r>
      <w:r w:rsidRPr="002C1334">
        <w:rPr>
          <w:rFonts w:cstheme="minorHAnsi"/>
          <w:sz w:val="24"/>
          <w:szCs w:val="24"/>
        </w:rPr>
        <w:t xml:space="preserve"> were commissioned by Her Majesty’s Inspectorate of Constabulary and Fire and Rescue Services (HMICFRS) to independently assess the pub</w:t>
      </w:r>
      <w:r w:rsidR="006579F6" w:rsidRPr="002C1334">
        <w:rPr>
          <w:rFonts w:cstheme="minorHAnsi"/>
          <w:sz w:val="24"/>
          <w:szCs w:val="24"/>
        </w:rPr>
        <w:t xml:space="preserve">lic’s perceptions of the Policing in </w:t>
      </w:r>
      <w:r w:rsidR="002B20BD" w:rsidRPr="002C1334">
        <w:rPr>
          <w:rFonts w:cstheme="minorHAnsi"/>
          <w:sz w:val="24"/>
          <w:szCs w:val="24"/>
        </w:rPr>
        <w:t>England and Wales in 2018. Firstly, their</w:t>
      </w:r>
      <w:r w:rsidR="006579F6" w:rsidRPr="002C1334">
        <w:rPr>
          <w:rFonts w:cstheme="minorHAnsi"/>
          <w:sz w:val="24"/>
          <w:szCs w:val="24"/>
        </w:rPr>
        <w:t xml:space="preserve"> research </w:t>
      </w:r>
      <w:r w:rsidR="00425EED" w:rsidRPr="002C1334">
        <w:rPr>
          <w:rFonts w:cstheme="minorHAnsi"/>
          <w:sz w:val="24"/>
          <w:szCs w:val="24"/>
        </w:rPr>
        <w:t xml:space="preserve">included </w:t>
      </w:r>
      <w:r w:rsidR="006579F6" w:rsidRPr="002C1334">
        <w:rPr>
          <w:rFonts w:cstheme="minorHAnsi"/>
          <w:sz w:val="24"/>
          <w:szCs w:val="24"/>
        </w:rPr>
        <w:t xml:space="preserve">found that </w:t>
      </w:r>
      <w:r w:rsidR="002B20BD" w:rsidRPr="002C1334">
        <w:rPr>
          <w:rFonts w:cstheme="minorHAnsi"/>
          <w:sz w:val="24"/>
          <w:szCs w:val="24"/>
        </w:rPr>
        <w:t xml:space="preserve">61% of respondents were satisfied with their local police, with only 12% being dissatisfied. Some reasons why respondents said they were satisfied were that the police were doing a good job and they recognised that the job was difficult and high pressured. Of the 12% that were dissatisfied, their reasons included perceptions of the police not taking action and minimal police presence. Meanwhile, 74% of respondents were confident that the police would be effective in dealing with an emergency. These figures show that the majority of respondents were happy with their local police and were confident that they could be relied on during an emergency. </w:t>
      </w:r>
    </w:p>
    <w:p w:rsidR="002B20BD" w:rsidRPr="002C1334" w:rsidRDefault="002B20BD">
      <w:pPr>
        <w:rPr>
          <w:rFonts w:cstheme="minorHAnsi"/>
          <w:sz w:val="24"/>
          <w:szCs w:val="24"/>
        </w:rPr>
      </w:pPr>
    </w:p>
    <w:p w:rsidR="00773BB0" w:rsidRPr="002C1334" w:rsidRDefault="002B20BD">
      <w:pPr>
        <w:rPr>
          <w:rFonts w:cstheme="minorHAnsi"/>
          <w:sz w:val="24"/>
          <w:szCs w:val="24"/>
        </w:rPr>
      </w:pPr>
      <w:r w:rsidRPr="002C1334">
        <w:rPr>
          <w:rFonts w:cstheme="minorHAnsi"/>
          <w:sz w:val="24"/>
          <w:szCs w:val="24"/>
        </w:rPr>
        <w:t xml:space="preserve">Some of the reasons respondents in the BMG research were not satisfied with their local police was due to </w:t>
      </w:r>
      <w:r w:rsidR="00425EED" w:rsidRPr="002C1334">
        <w:rPr>
          <w:rFonts w:cstheme="minorHAnsi"/>
          <w:sz w:val="24"/>
          <w:szCs w:val="24"/>
        </w:rPr>
        <w:t>police response times</w:t>
      </w:r>
      <w:r w:rsidR="005F6354" w:rsidRPr="002C1334">
        <w:rPr>
          <w:rFonts w:cstheme="minorHAnsi"/>
          <w:sz w:val="24"/>
          <w:szCs w:val="24"/>
        </w:rPr>
        <w:t>. Some respondents mentioned that the police response times were slow and unreliable, with one respondent stating the police took half an hour to attend a serious incident. Further reasons for dissatisfaction with the police were negative personal experiences, minimal police presence and lack of resources. Firstly, going back to slow response times, police response times are and have always been an issue for the police and is one of the main factors that the public judge police performance on. When a member of the public phones the police, especially on a 999 call, they expect the police to respond efficiently, however this is not always the case. Grierson (2018) reported that the police were taking days to respond to 999 calls, which should be responded to with</w:t>
      </w:r>
      <w:r w:rsidR="00B4739F" w:rsidRPr="002C1334">
        <w:rPr>
          <w:rFonts w:cstheme="minorHAnsi"/>
          <w:sz w:val="24"/>
          <w:szCs w:val="24"/>
        </w:rPr>
        <w:t xml:space="preserve">in one hour, with a quarter of police forces in England and Wales struggling to respond to emergency calls in the required time frame. This is mainly deemed to be due to the combination of budget cuts and increased demand on response officers, with there seemingly not being enough officers to respond to all the calls. </w:t>
      </w:r>
      <w:r w:rsidR="004303CE" w:rsidRPr="002C1334">
        <w:rPr>
          <w:rFonts w:cstheme="minorHAnsi"/>
          <w:sz w:val="24"/>
          <w:szCs w:val="24"/>
        </w:rPr>
        <w:t>In addition, it is worth noting that police response times not only depend on if there are enough officers to attend, but also depends on where the officers are when the</w:t>
      </w:r>
      <w:r w:rsidR="004F388F" w:rsidRPr="002C1334">
        <w:rPr>
          <w:rFonts w:cstheme="minorHAnsi"/>
          <w:sz w:val="24"/>
          <w:szCs w:val="24"/>
        </w:rPr>
        <w:t xml:space="preserve">y receive the call and how far away they are from the incident. For example, if the only available officer is miles away from the incident over the other side of a city, it will take them longer to respond to the call and attend. </w:t>
      </w:r>
    </w:p>
    <w:p w:rsidR="00773BB0" w:rsidRPr="002C1334" w:rsidRDefault="00773BB0">
      <w:pPr>
        <w:rPr>
          <w:rFonts w:cstheme="minorHAnsi"/>
          <w:sz w:val="24"/>
          <w:szCs w:val="24"/>
        </w:rPr>
      </w:pPr>
    </w:p>
    <w:p w:rsidR="00773BB0" w:rsidRPr="002C1334" w:rsidRDefault="00773BB0" w:rsidP="00773BB0">
      <w:pPr>
        <w:rPr>
          <w:rFonts w:cstheme="minorHAnsi"/>
          <w:sz w:val="24"/>
          <w:szCs w:val="24"/>
        </w:rPr>
      </w:pPr>
      <w:r w:rsidRPr="002C1334">
        <w:rPr>
          <w:rFonts w:cstheme="minorHAnsi"/>
          <w:sz w:val="24"/>
          <w:szCs w:val="24"/>
        </w:rPr>
        <w:t>Police forces in England and Wales will have their own response policies where they set out their grading of calls and expected response times. Greater Manchester Police (2017) for example set out in their policy the following graded response policy that they follow:</w:t>
      </w:r>
    </w:p>
    <w:p w:rsidR="00773BB0" w:rsidRPr="002C1334" w:rsidRDefault="00773BB0" w:rsidP="00773BB0">
      <w:pPr>
        <w:rPr>
          <w:rFonts w:cstheme="minorHAnsi"/>
          <w:sz w:val="24"/>
          <w:szCs w:val="24"/>
        </w:rPr>
      </w:pPr>
    </w:p>
    <w:p w:rsidR="00773BB0" w:rsidRPr="002C1334" w:rsidRDefault="00773BB0" w:rsidP="00773BB0">
      <w:pPr>
        <w:rPr>
          <w:rFonts w:cstheme="minorHAnsi"/>
          <w:sz w:val="24"/>
          <w:szCs w:val="24"/>
        </w:rPr>
      </w:pPr>
      <w:r w:rsidRPr="002C1334">
        <w:rPr>
          <w:rFonts w:cstheme="minorHAnsi"/>
          <w:sz w:val="24"/>
          <w:szCs w:val="24"/>
        </w:rPr>
        <w:lastRenderedPageBreak/>
        <w:t>Grade 1: Emergency Response Attendance within 15 minutes of call receipt</w:t>
      </w:r>
    </w:p>
    <w:p w:rsidR="00773BB0" w:rsidRPr="002C1334" w:rsidRDefault="00773BB0" w:rsidP="00773BB0">
      <w:pPr>
        <w:rPr>
          <w:rFonts w:cstheme="minorHAnsi"/>
          <w:sz w:val="24"/>
          <w:szCs w:val="24"/>
        </w:rPr>
      </w:pPr>
      <w:r w:rsidRPr="002C1334">
        <w:rPr>
          <w:rFonts w:cstheme="minorHAnsi"/>
          <w:sz w:val="24"/>
          <w:szCs w:val="24"/>
        </w:rPr>
        <w:t>Grade 2: Priority Response Attendance within 1 hour of call receipt</w:t>
      </w:r>
    </w:p>
    <w:p w:rsidR="00773BB0" w:rsidRPr="002C1334" w:rsidRDefault="00773BB0" w:rsidP="00773BB0">
      <w:pPr>
        <w:rPr>
          <w:rFonts w:cstheme="minorHAnsi"/>
          <w:sz w:val="24"/>
          <w:szCs w:val="24"/>
        </w:rPr>
      </w:pPr>
      <w:r w:rsidRPr="002C1334">
        <w:rPr>
          <w:rFonts w:cstheme="minorHAnsi"/>
          <w:sz w:val="24"/>
          <w:szCs w:val="24"/>
        </w:rPr>
        <w:t>Grade 3: Routine Response Attendance within 4 hours</w:t>
      </w:r>
    </w:p>
    <w:p w:rsidR="00773BB0" w:rsidRPr="002C1334" w:rsidRDefault="00773BB0" w:rsidP="00773BB0">
      <w:pPr>
        <w:rPr>
          <w:rFonts w:cstheme="minorHAnsi"/>
          <w:sz w:val="24"/>
          <w:szCs w:val="24"/>
        </w:rPr>
      </w:pPr>
      <w:r w:rsidRPr="002C1334">
        <w:rPr>
          <w:rFonts w:cstheme="minorHAnsi"/>
          <w:sz w:val="24"/>
          <w:szCs w:val="24"/>
        </w:rPr>
        <w:t>Grade 4: Scheduled Response Attendance or other resolution within 48 hours</w:t>
      </w:r>
    </w:p>
    <w:p w:rsidR="00773BB0" w:rsidRPr="002C1334" w:rsidRDefault="00773BB0" w:rsidP="00773BB0">
      <w:pPr>
        <w:rPr>
          <w:rFonts w:cstheme="minorHAnsi"/>
          <w:sz w:val="24"/>
          <w:szCs w:val="24"/>
        </w:rPr>
      </w:pPr>
      <w:r w:rsidRPr="002C1334">
        <w:rPr>
          <w:rFonts w:cstheme="minorHAnsi"/>
          <w:sz w:val="24"/>
          <w:szCs w:val="24"/>
        </w:rPr>
        <w:t>Grade 5: Telephone Resolution First-time telephone resolution of a call</w:t>
      </w:r>
    </w:p>
    <w:p w:rsidR="00773BB0" w:rsidRPr="002C1334" w:rsidRDefault="00773BB0">
      <w:pPr>
        <w:rPr>
          <w:rFonts w:cstheme="minorHAnsi"/>
          <w:sz w:val="24"/>
          <w:szCs w:val="24"/>
        </w:rPr>
      </w:pPr>
    </w:p>
    <w:p w:rsidR="00FA373A" w:rsidRPr="002C1334" w:rsidRDefault="00B4739F">
      <w:pPr>
        <w:rPr>
          <w:rFonts w:cstheme="minorHAnsi"/>
          <w:sz w:val="24"/>
          <w:szCs w:val="24"/>
        </w:rPr>
      </w:pPr>
      <w:r w:rsidRPr="002C1334">
        <w:rPr>
          <w:rFonts w:cstheme="minorHAnsi"/>
          <w:sz w:val="24"/>
          <w:szCs w:val="24"/>
        </w:rPr>
        <w:t>BBC</w:t>
      </w:r>
      <w:r w:rsidR="00390A61">
        <w:rPr>
          <w:rFonts w:cstheme="minorHAnsi"/>
          <w:sz w:val="24"/>
          <w:szCs w:val="24"/>
        </w:rPr>
        <w:t xml:space="preserve"> NEWS</w:t>
      </w:r>
      <w:r w:rsidRPr="002C1334">
        <w:rPr>
          <w:rFonts w:cstheme="minorHAnsi"/>
          <w:sz w:val="24"/>
          <w:szCs w:val="24"/>
        </w:rPr>
        <w:t xml:space="preserve"> (2019) found that the average police response times in Greater Manchester Police Force had almost doubled in seven years, with it taking 12.5 minutes to respond to grade one related emergency calls in 2018 compared with 6.5 minutes in 2011. Their response to grade two related calls were not any better, with it taking an average of 7.5 hours to respond in 2018 compared with 48 minutes in 2011. These figures </w:t>
      </w:r>
      <w:r w:rsidR="00773BB0" w:rsidRPr="002C1334">
        <w:rPr>
          <w:rFonts w:cstheme="minorHAnsi"/>
          <w:sz w:val="24"/>
          <w:szCs w:val="24"/>
        </w:rPr>
        <w:t>show just how far off from their response times are from what is set out in their policy with grade two calls expected to have a response within one hour, but in real</w:t>
      </w:r>
      <w:bookmarkStart w:id="0" w:name="_GoBack"/>
      <w:bookmarkEnd w:id="0"/>
      <w:r w:rsidR="00773BB0" w:rsidRPr="002C1334">
        <w:rPr>
          <w:rFonts w:cstheme="minorHAnsi"/>
          <w:sz w:val="24"/>
          <w:szCs w:val="24"/>
        </w:rPr>
        <w:t xml:space="preserve">ity having a response almost eight hours later. The figures also </w:t>
      </w:r>
      <w:r w:rsidRPr="002C1334">
        <w:rPr>
          <w:rFonts w:cstheme="minorHAnsi"/>
          <w:sz w:val="24"/>
          <w:szCs w:val="24"/>
        </w:rPr>
        <w:t>suggest that there is an increased demand, that the police simply do not have the resources to deal with. Going back to the findings by BMG research</w:t>
      </w:r>
      <w:r w:rsidR="00773BB0" w:rsidRPr="002C1334">
        <w:rPr>
          <w:rFonts w:cstheme="minorHAnsi"/>
          <w:sz w:val="24"/>
          <w:szCs w:val="24"/>
        </w:rPr>
        <w:t xml:space="preserve"> as an example</w:t>
      </w:r>
      <w:r w:rsidRPr="002C1334">
        <w:rPr>
          <w:rFonts w:cstheme="minorHAnsi"/>
          <w:sz w:val="24"/>
          <w:szCs w:val="24"/>
        </w:rPr>
        <w:t xml:space="preserve">, there is a clear link between </w:t>
      </w:r>
      <w:r w:rsidR="00CA1AF6" w:rsidRPr="002C1334">
        <w:rPr>
          <w:rFonts w:cstheme="minorHAnsi"/>
          <w:sz w:val="24"/>
          <w:szCs w:val="24"/>
        </w:rPr>
        <w:t xml:space="preserve">slow police response times, a lack of resources, and minimal visibility. For example, with less officers to respond to the calls, there would inevitably be less of a police presence and also more calls from the public that are not responded to in the expected and required time. </w:t>
      </w:r>
    </w:p>
    <w:p w:rsidR="00846FBB" w:rsidRPr="002C1334" w:rsidRDefault="00846FBB">
      <w:pPr>
        <w:rPr>
          <w:rFonts w:cstheme="minorHAnsi"/>
          <w:sz w:val="24"/>
          <w:szCs w:val="24"/>
        </w:rPr>
      </w:pPr>
    </w:p>
    <w:p w:rsidR="006C1442" w:rsidRDefault="00087946" w:rsidP="00102E59">
      <w:pPr>
        <w:rPr>
          <w:rFonts w:cstheme="minorHAnsi"/>
          <w:sz w:val="24"/>
          <w:szCs w:val="24"/>
        </w:rPr>
      </w:pPr>
      <w:r w:rsidRPr="002C1334">
        <w:rPr>
          <w:rFonts w:cstheme="minorHAnsi"/>
          <w:sz w:val="24"/>
          <w:szCs w:val="24"/>
        </w:rPr>
        <w:t>Blanes I Vidal and K</w:t>
      </w:r>
      <w:r w:rsidR="007940B4" w:rsidRPr="002C1334">
        <w:rPr>
          <w:rFonts w:cstheme="minorHAnsi"/>
          <w:sz w:val="24"/>
          <w:szCs w:val="24"/>
        </w:rPr>
        <w:t>irchmaier (2017) conducted a study on the effect of police response tim</w:t>
      </w:r>
      <w:r w:rsidR="007A6D3E" w:rsidRPr="002C1334">
        <w:rPr>
          <w:rFonts w:cstheme="minorHAnsi"/>
          <w:sz w:val="24"/>
          <w:szCs w:val="24"/>
        </w:rPr>
        <w:t xml:space="preserve">e on crime clearance rates. The study used internal records from Greater Manchester Police between 2008 and 2014 and looked at information about crime, police response times and whether the crime was cleared and how long it took if it was cleared. They </w:t>
      </w:r>
      <w:r w:rsidR="007940B4" w:rsidRPr="002C1334">
        <w:rPr>
          <w:rFonts w:cstheme="minorHAnsi"/>
          <w:sz w:val="24"/>
          <w:szCs w:val="24"/>
        </w:rPr>
        <w:t xml:space="preserve">found that a 10% increase in response time lead to a 4.7 percentage decrease in the likelihood of clearing the crime. They found </w:t>
      </w:r>
      <w:r w:rsidRPr="002C1334">
        <w:rPr>
          <w:rFonts w:cstheme="minorHAnsi"/>
          <w:sz w:val="24"/>
          <w:szCs w:val="24"/>
        </w:rPr>
        <w:t>stronger</w:t>
      </w:r>
      <w:r w:rsidR="007940B4" w:rsidRPr="002C1334">
        <w:rPr>
          <w:rFonts w:cstheme="minorHAnsi"/>
          <w:sz w:val="24"/>
          <w:szCs w:val="24"/>
        </w:rPr>
        <w:t xml:space="preserve"> effects </w:t>
      </w:r>
      <w:r w:rsidRPr="002C1334">
        <w:rPr>
          <w:rFonts w:cstheme="minorHAnsi"/>
          <w:sz w:val="24"/>
          <w:szCs w:val="24"/>
        </w:rPr>
        <w:t>for</w:t>
      </w:r>
      <w:r w:rsidR="007940B4" w:rsidRPr="002C1334">
        <w:rPr>
          <w:rFonts w:cstheme="minorHAnsi"/>
          <w:sz w:val="24"/>
          <w:szCs w:val="24"/>
        </w:rPr>
        <w:t xml:space="preserve"> crimes of theft compared to violent offe</w:t>
      </w:r>
      <w:r w:rsidRPr="002C1334">
        <w:rPr>
          <w:rFonts w:cstheme="minorHAnsi"/>
          <w:sz w:val="24"/>
          <w:szCs w:val="24"/>
        </w:rPr>
        <w:t xml:space="preserve">nces, but still had significant effects in all crimes. They identified that both the likelihood of an arrest and likelihood of a suspect being named by a victim or witness, increased as response times became faster. </w:t>
      </w:r>
      <w:r w:rsidR="007A6D3E" w:rsidRPr="002C1334">
        <w:rPr>
          <w:rFonts w:cstheme="minorHAnsi"/>
          <w:sz w:val="24"/>
          <w:szCs w:val="24"/>
        </w:rPr>
        <w:t>In addition, they conducted a cost benefit analysis of two policies designed to reduce police response times and they found that hiring an extra response officer would decrease response times and would also prevent future crime equivalent to 170% of the cost to add an extra officer. In addition, moving stations closer to the average crime was found to be cost effective, however this is not very realistic with modern police stations needing huge plots of land to accommodate a workforce. The findings</w:t>
      </w:r>
      <w:r w:rsidRPr="002C1334">
        <w:rPr>
          <w:rFonts w:cstheme="minorHAnsi"/>
          <w:sz w:val="24"/>
          <w:szCs w:val="24"/>
        </w:rPr>
        <w:t xml:space="preserve"> also suggest that faster response times would lead to a greater public perception of the police and more confidence and satisfaction in the police responding to crime. </w:t>
      </w:r>
      <w:r w:rsidR="007A6D3E" w:rsidRPr="002C1334">
        <w:rPr>
          <w:rFonts w:cstheme="minorHAnsi"/>
          <w:sz w:val="24"/>
          <w:szCs w:val="24"/>
        </w:rPr>
        <w:t>These findings suggest what was already discussed above, that more response officers would lead to faster response times, whi</w:t>
      </w:r>
      <w:r w:rsidR="00B507E8">
        <w:rPr>
          <w:rFonts w:cstheme="minorHAnsi"/>
          <w:sz w:val="24"/>
          <w:szCs w:val="24"/>
        </w:rPr>
        <w:t>ch in turn would lead to a better</w:t>
      </w:r>
      <w:r w:rsidR="007A6D3E" w:rsidRPr="002C1334">
        <w:rPr>
          <w:rFonts w:cstheme="minorHAnsi"/>
          <w:sz w:val="24"/>
          <w:szCs w:val="24"/>
        </w:rPr>
        <w:t xml:space="preserve"> public perception of the police and increased public confidence in the police. </w:t>
      </w:r>
    </w:p>
    <w:p w:rsidR="006C1442" w:rsidRDefault="00102E59">
      <w:pPr>
        <w:rPr>
          <w:rFonts w:cstheme="minorHAnsi"/>
          <w:sz w:val="24"/>
          <w:szCs w:val="24"/>
        </w:rPr>
      </w:pPr>
      <w:r w:rsidRPr="002C1334">
        <w:rPr>
          <w:rFonts w:cstheme="minorHAnsi"/>
          <w:sz w:val="24"/>
          <w:szCs w:val="24"/>
        </w:rPr>
        <w:lastRenderedPageBreak/>
        <w:t xml:space="preserve">How the police respond and interact with the public is just as important as how efficient they respond to an incident. Bradford, Jackson and Stanko (2009) conducted research on how public encounters with the police effect the public’s confidence in the police using evidence from the British Crime Survey and surveys conducted by the Metropolitan Police Service. They found that in the last twenty years public personal contact with the police has prompted dissatisfaction in the police. Furthermore, they identified that poorly handled encounters by the police with the public had a significant negative impact on public confidence in the police. While on flip side, well-handled contacts from police response to the public were found to give a positive impact on public confidence in the police. Similar findings were found by Awan </w:t>
      </w:r>
      <w:r w:rsidRPr="002C1334">
        <w:rPr>
          <w:rFonts w:cstheme="minorHAnsi"/>
          <w:i/>
          <w:sz w:val="24"/>
          <w:szCs w:val="24"/>
        </w:rPr>
        <w:t xml:space="preserve">et al. </w:t>
      </w:r>
      <w:r w:rsidRPr="002C1334">
        <w:rPr>
          <w:rFonts w:cstheme="minorHAnsi"/>
          <w:sz w:val="24"/>
          <w:szCs w:val="24"/>
        </w:rPr>
        <w:t xml:space="preserve">(2018) conducted a study on the public perception towards a police force in the UK by using a mixed methods approach of 112 questionnaires and 31 interviews. Their findings showed that the most powerful predictor of future perceptions of the police was the police’s first contact with a member of the public as participants reported being concerned about not only what the police do but how they respond to incidents and engage with the public. </w:t>
      </w:r>
      <w:r w:rsidR="005A3523">
        <w:rPr>
          <w:rFonts w:cstheme="minorHAnsi"/>
          <w:sz w:val="24"/>
          <w:szCs w:val="24"/>
        </w:rPr>
        <w:t xml:space="preserve">However, it could be argued that the increased demand and lack of resources leaves officers under huge stress, leading to poor morale and likely a poor attitude when having encounters with members of the public. I would argue that if </w:t>
      </w:r>
      <w:r w:rsidRPr="002C1334">
        <w:rPr>
          <w:rFonts w:cstheme="minorHAnsi"/>
          <w:sz w:val="24"/>
          <w:szCs w:val="24"/>
        </w:rPr>
        <w:t>the police are transparent and communicate with the public about why they take certain action, then the public will have greater perception of the police and have more trust and confidence in th</w:t>
      </w:r>
      <w:r w:rsidR="006C1442">
        <w:rPr>
          <w:rFonts w:cstheme="minorHAnsi"/>
          <w:sz w:val="24"/>
          <w:szCs w:val="24"/>
        </w:rPr>
        <w:t xml:space="preserve">em. </w:t>
      </w:r>
    </w:p>
    <w:p w:rsidR="006C1442" w:rsidRDefault="006C1442">
      <w:pPr>
        <w:rPr>
          <w:rFonts w:cstheme="minorHAnsi"/>
          <w:sz w:val="24"/>
          <w:szCs w:val="24"/>
        </w:rPr>
      </w:pPr>
    </w:p>
    <w:p w:rsidR="004C6A47" w:rsidRPr="002C1334" w:rsidRDefault="004C6A47">
      <w:pPr>
        <w:rPr>
          <w:rFonts w:cstheme="minorHAnsi"/>
          <w:sz w:val="24"/>
          <w:szCs w:val="24"/>
        </w:rPr>
      </w:pPr>
      <w:r w:rsidRPr="002C1334">
        <w:rPr>
          <w:rFonts w:cstheme="minorHAnsi"/>
          <w:sz w:val="24"/>
          <w:szCs w:val="24"/>
        </w:rPr>
        <w:t xml:space="preserve">How the police respond to a major or critical incident is crucial and they must respond in the correct way. Firstly, the College of Policing (2018) defines a major incident as, “an event or situation requiring a response under one or more of the emergency services’ major incident plans. This will usually include involving large numbers of people, either directly or indirectly”. While a critical incident is any incident or event that has the potential to escalate and become a major incident and the effectiveness of the police response </w:t>
      </w:r>
      <w:r w:rsidR="00424476" w:rsidRPr="002C1334">
        <w:rPr>
          <w:rFonts w:cstheme="minorHAnsi"/>
          <w:sz w:val="24"/>
          <w:szCs w:val="24"/>
        </w:rPr>
        <w:t xml:space="preserve">is likely to </w:t>
      </w:r>
      <w:r w:rsidR="00A76A71" w:rsidRPr="002C1334">
        <w:rPr>
          <w:rFonts w:cstheme="minorHAnsi"/>
          <w:sz w:val="24"/>
          <w:szCs w:val="24"/>
        </w:rPr>
        <w:t>have a significant impact on the victim, their family and the community</w:t>
      </w:r>
      <w:r w:rsidR="00B507E8">
        <w:rPr>
          <w:rFonts w:cstheme="minorHAnsi"/>
          <w:sz w:val="24"/>
          <w:szCs w:val="24"/>
        </w:rPr>
        <w:t xml:space="preserve"> (Bryant and Bryant, 2015)</w:t>
      </w:r>
      <w:r w:rsidR="00A76A71" w:rsidRPr="002C1334">
        <w:rPr>
          <w:rFonts w:cstheme="minorHAnsi"/>
          <w:sz w:val="24"/>
          <w:szCs w:val="24"/>
        </w:rPr>
        <w:t xml:space="preserve">. Therefore, it is important for police to respond in the correct way to these incidents. </w:t>
      </w:r>
      <w:r w:rsidR="0070295C" w:rsidRPr="002C1334">
        <w:rPr>
          <w:rFonts w:cstheme="minorHAnsi"/>
          <w:sz w:val="24"/>
          <w:szCs w:val="24"/>
        </w:rPr>
        <w:t xml:space="preserve">Even an antisocial behaviour related call or a hate crime has the potential to become a critical incident and how the police respond to critical incidents is very important for public perception. For example, </w:t>
      </w:r>
      <w:r w:rsidR="00DE37D8" w:rsidRPr="002C1334">
        <w:rPr>
          <w:rFonts w:cstheme="minorHAnsi"/>
          <w:sz w:val="24"/>
          <w:szCs w:val="24"/>
        </w:rPr>
        <w:t xml:space="preserve">“an incident can escalate to a Critical incident when the police response to crime, disorder or anti-social behaviour (ASB) fails to meet the expectations of the victim, their family and/or the community” (College of Policing, 2020). Therefore, it is vital that the police give an adequate response to every incident that they respond to, in order to deal with it efficiently and effectively. </w:t>
      </w:r>
    </w:p>
    <w:p w:rsidR="00D56098" w:rsidRPr="002C1334" w:rsidRDefault="00D56098">
      <w:pPr>
        <w:rPr>
          <w:rFonts w:cstheme="minorHAnsi"/>
          <w:sz w:val="24"/>
          <w:szCs w:val="24"/>
        </w:rPr>
      </w:pPr>
    </w:p>
    <w:p w:rsidR="00827302" w:rsidRPr="002C1334" w:rsidRDefault="00D56098" w:rsidP="00D56098">
      <w:pPr>
        <w:autoSpaceDE w:val="0"/>
        <w:autoSpaceDN w:val="0"/>
        <w:adjustRightInd w:val="0"/>
        <w:spacing w:after="0" w:line="240" w:lineRule="auto"/>
        <w:rPr>
          <w:rFonts w:cstheme="minorHAnsi"/>
          <w:color w:val="000000"/>
          <w:kern w:val="24"/>
          <w:sz w:val="24"/>
          <w:szCs w:val="24"/>
        </w:rPr>
      </w:pPr>
      <w:r w:rsidRPr="002C1334">
        <w:rPr>
          <w:rFonts w:cstheme="minorHAnsi"/>
          <w:color w:val="000000"/>
          <w:kern w:val="24"/>
          <w:sz w:val="24"/>
          <w:szCs w:val="24"/>
        </w:rPr>
        <w:t>Bryant and Bryant (2014</w:t>
      </w:r>
      <w:r w:rsidR="00827302" w:rsidRPr="002C1334">
        <w:rPr>
          <w:rFonts w:cstheme="minorHAnsi"/>
          <w:color w:val="000000"/>
          <w:kern w:val="24"/>
          <w:sz w:val="24"/>
          <w:szCs w:val="24"/>
        </w:rPr>
        <w:t>, p. 250</w:t>
      </w:r>
      <w:r w:rsidRPr="002C1334">
        <w:rPr>
          <w:rFonts w:cstheme="minorHAnsi"/>
          <w:color w:val="000000"/>
          <w:kern w:val="24"/>
          <w:sz w:val="24"/>
          <w:szCs w:val="24"/>
        </w:rPr>
        <w:t xml:space="preserve">) identifies that critical and major incidents are usually managed through a three rank command structure labelled as Gold, Silver and Bronze and early recognition of a critical incident allows the appropriate command to be in charge of the response. </w:t>
      </w:r>
      <w:r w:rsidR="00827302" w:rsidRPr="002C1334">
        <w:rPr>
          <w:rFonts w:cstheme="minorHAnsi"/>
          <w:color w:val="000000"/>
          <w:kern w:val="24"/>
          <w:sz w:val="24"/>
          <w:szCs w:val="24"/>
        </w:rPr>
        <w:t xml:space="preserve">Gold command level </w:t>
      </w:r>
      <w:r w:rsidR="000B0B9A" w:rsidRPr="002C1334">
        <w:rPr>
          <w:rFonts w:cstheme="minorHAnsi"/>
          <w:color w:val="000000"/>
          <w:kern w:val="24"/>
          <w:sz w:val="24"/>
          <w:szCs w:val="24"/>
        </w:rPr>
        <w:t xml:space="preserve">controls the strategic command of the incident usually based at a police headquarters, while silver level is the tactical command at a location closer </w:t>
      </w:r>
      <w:r w:rsidR="000B0B9A" w:rsidRPr="002C1334">
        <w:rPr>
          <w:rFonts w:cstheme="minorHAnsi"/>
          <w:color w:val="000000"/>
          <w:kern w:val="24"/>
          <w:sz w:val="24"/>
          <w:szCs w:val="24"/>
        </w:rPr>
        <w:lastRenderedPageBreak/>
        <w:t xml:space="preserve">to the scene of the incident. Bronze command level is then the operational local response based at the scene of the incident. </w:t>
      </w:r>
      <w:r w:rsidRPr="002C1334">
        <w:rPr>
          <w:rFonts w:cstheme="minorHAnsi"/>
          <w:color w:val="000000"/>
          <w:kern w:val="24"/>
          <w:sz w:val="24"/>
          <w:szCs w:val="24"/>
        </w:rPr>
        <w:t xml:space="preserve">The structure enables the response of an incident to be given the appropriate </w:t>
      </w:r>
      <w:r w:rsidR="00827302" w:rsidRPr="002C1334">
        <w:rPr>
          <w:rFonts w:cstheme="minorHAnsi"/>
          <w:color w:val="000000"/>
          <w:kern w:val="24"/>
          <w:sz w:val="24"/>
          <w:szCs w:val="24"/>
        </w:rPr>
        <w:t xml:space="preserve">commander and therefore a risk assessment can be </w:t>
      </w:r>
      <w:r w:rsidR="000B0B9A" w:rsidRPr="002C1334">
        <w:rPr>
          <w:rFonts w:cstheme="minorHAnsi"/>
          <w:color w:val="000000"/>
          <w:kern w:val="24"/>
          <w:sz w:val="24"/>
          <w:szCs w:val="24"/>
        </w:rPr>
        <w:t>c</w:t>
      </w:r>
      <w:r w:rsidR="00827302" w:rsidRPr="002C1334">
        <w:rPr>
          <w:rFonts w:cstheme="minorHAnsi"/>
          <w:color w:val="000000"/>
          <w:kern w:val="24"/>
          <w:sz w:val="24"/>
          <w:szCs w:val="24"/>
        </w:rPr>
        <w:t xml:space="preserve">arried out by </w:t>
      </w:r>
      <w:r w:rsidR="000B0B9A" w:rsidRPr="002C1334">
        <w:rPr>
          <w:rFonts w:cstheme="minorHAnsi"/>
          <w:color w:val="000000"/>
          <w:kern w:val="24"/>
          <w:sz w:val="24"/>
          <w:szCs w:val="24"/>
        </w:rPr>
        <w:t>the commander</w:t>
      </w:r>
      <w:r w:rsidR="00827302" w:rsidRPr="002C1334">
        <w:rPr>
          <w:rFonts w:cstheme="minorHAnsi"/>
          <w:color w:val="000000"/>
          <w:kern w:val="24"/>
          <w:sz w:val="24"/>
          <w:szCs w:val="24"/>
        </w:rPr>
        <w:t xml:space="preserve"> so that a proportionate response can be facilitated. It is important for a thorough risk assessment to be carried out, but must also be done efficiently so that the police can respond quickly. There should be a clear picture of what is happening at the incident, before resources are committed, as committing too many resources too early can be wasteful and unproductive. For example, once officers are committed to a critical or major incident, they are likely to be no longer available to be deployed to other incidents.  </w:t>
      </w:r>
    </w:p>
    <w:p w:rsidR="00827302" w:rsidRPr="002C1334" w:rsidRDefault="00827302" w:rsidP="00D56098">
      <w:pPr>
        <w:autoSpaceDE w:val="0"/>
        <w:autoSpaceDN w:val="0"/>
        <w:adjustRightInd w:val="0"/>
        <w:spacing w:after="0" w:line="240" w:lineRule="auto"/>
        <w:rPr>
          <w:rFonts w:cstheme="minorHAnsi"/>
          <w:color w:val="000000"/>
          <w:kern w:val="24"/>
          <w:sz w:val="24"/>
          <w:szCs w:val="24"/>
        </w:rPr>
      </w:pPr>
    </w:p>
    <w:p w:rsidR="00D56098" w:rsidRPr="002C1334" w:rsidRDefault="00D56098" w:rsidP="00D56098">
      <w:pPr>
        <w:autoSpaceDE w:val="0"/>
        <w:autoSpaceDN w:val="0"/>
        <w:adjustRightInd w:val="0"/>
        <w:spacing w:after="0" w:line="240" w:lineRule="auto"/>
        <w:rPr>
          <w:rFonts w:cstheme="minorHAnsi"/>
          <w:color w:val="000000"/>
          <w:kern w:val="24"/>
          <w:sz w:val="24"/>
          <w:szCs w:val="24"/>
        </w:rPr>
      </w:pPr>
    </w:p>
    <w:p w:rsidR="00DE37D8" w:rsidRPr="002C1334" w:rsidRDefault="00DE37D8">
      <w:pPr>
        <w:rPr>
          <w:rFonts w:cstheme="minorHAnsi"/>
          <w:sz w:val="24"/>
          <w:szCs w:val="24"/>
        </w:rPr>
      </w:pPr>
      <w:r w:rsidRPr="002C1334">
        <w:rPr>
          <w:rFonts w:cstheme="minorHAnsi"/>
          <w:sz w:val="24"/>
          <w:szCs w:val="24"/>
        </w:rPr>
        <w:t>The College of Policing outlines a three phase approach to managing a critical incident below:</w:t>
      </w:r>
    </w:p>
    <w:p w:rsidR="0070295C" w:rsidRPr="002C1334" w:rsidRDefault="00DE37D8" w:rsidP="00B507E8">
      <w:pPr>
        <w:rPr>
          <w:rFonts w:cstheme="minorHAnsi"/>
          <w:sz w:val="24"/>
          <w:szCs w:val="24"/>
        </w:rPr>
      </w:pPr>
      <w:r w:rsidRPr="002C1334">
        <w:rPr>
          <w:rFonts w:cstheme="minorHAnsi"/>
          <w:noProof/>
          <w:sz w:val="24"/>
          <w:szCs w:val="24"/>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0</wp:posOffset>
            </wp:positionV>
            <wp:extent cx="5646260" cy="2358769"/>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646260" cy="2358769"/>
                    </a:xfrm>
                    <a:prstGeom prst="rect">
                      <a:avLst/>
                    </a:prstGeom>
                  </pic:spPr>
                </pic:pic>
              </a:graphicData>
            </a:graphic>
          </wp:anchor>
        </w:drawing>
      </w:r>
      <w:r w:rsidR="00B507E8">
        <w:rPr>
          <w:rFonts w:cstheme="minorHAnsi"/>
          <w:sz w:val="24"/>
          <w:szCs w:val="24"/>
        </w:rPr>
        <w:tab/>
      </w:r>
      <w:r w:rsidR="00B507E8">
        <w:rPr>
          <w:rFonts w:cstheme="minorHAnsi"/>
          <w:sz w:val="24"/>
          <w:szCs w:val="24"/>
        </w:rPr>
        <w:tab/>
      </w:r>
      <w:r w:rsidR="00B507E8">
        <w:rPr>
          <w:rFonts w:cstheme="minorHAnsi"/>
          <w:sz w:val="24"/>
          <w:szCs w:val="24"/>
        </w:rPr>
        <w:tab/>
      </w:r>
      <w:r w:rsidR="00B507E8">
        <w:rPr>
          <w:rFonts w:cstheme="minorHAnsi"/>
          <w:sz w:val="24"/>
          <w:szCs w:val="24"/>
        </w:rPr>
        <w:tab/>
      </w:r>
      <w:r w:rsidR="00B507E8">
        <w:rPr>
          <w:rFonts w:cstheme="minorHAnsi"/>
          <w:sz w:val="24"/>
          <w:szCs w:val="24"/>
        </w:rPr>
        <w:tab/>
      </w:r>
      <w:r w:rsidR="00B507E8">
        <w:rPr>
          <w:rFonts w:cstheme="minorHAnsi"/>
          <w:sz w:val="24"/>
          <w:szCs w:val="24"/>
        </w:rPr>
        <w:tab/>
      </w:r>
      <w:r w:rsidR="00B507E8">
        <w:rPr>
          <w:rFonts w:cstheme="minorHAnsi"/>
          <w:sz w:val="24"/>
          <w:szCs w:val="24"/>
        </w:rPr>
        <w:tab/>
      </w:r>
      <w:r w:rsidR="00B507E8">
        <w:rPr>
          <w:rFonts w:cstheme="minorHAnsi"/>
          <w:sz w:val="24"/>
          <w:szCs w:val="24"/>
        </w:rPr>
        <w:tab/>
        <w:t xml:space="preserve">(College of policing, 2020) </w:t>
      </w:r>
    </w:p>
    <w:p w:rsidR="006C1442" w:rsidRDefault="00DE37D8">
      <w:pPr>
        <w:rPr>
          <w:rFonts w:cstheme="minorHAnsi"/>
          <w:sz w:val="24"/>
          <w:szCs w:val="24"/>
        </w:rPr>
      </w:pPr>
      <w:r w:rsidRPr="002C1334">
        <w:rPr>
          <w:rFonts w:cstheme="minorHAnsi"/>
          <w:sz w:val="24"/>
          <w:szCs w:val="24"/>
        </w:rPr>
        <w:t>Phase one should be implemented as soon as there is an incident that has the potential to escalate into a critical incident and involves having resources available that are trained and competent. Phase two includes identifying a critical incident early and ensures the incidents are managed in the right way and by the right person by making the most appropriate person aware of the incident. Phase three is utilised where a critical incident has had a significant impact on public confidence after the incident was live and focusses on how public confidence can be restored through engaging with the community or having a public inqu</w:t>
      </w:r>
      <w:r w:rsidR="00A76A71" w:rsidRPr="002C1334">
        <w:rPr>
          <w:rFonts w:cstheme="minorHAnsi"/>
          <w:sz w:val="24"/>
          <w:szCs w:val="24"/>
        </w:rPr>
        <w:t xml:space="preserve">iry or resolution. For example, </w:t>
      </w:r>
      <w:r w:rsidR="00F91AD7" w:rsidRPr="002C1334">
        <w:rPr>
          <w:rFonts w:cstheme="minorHAnsi"/>
          <w:sz w:val="24"/>
          <w:szCs w:val="24"/>
        </w:rPr>
        <w:t xml:space="preserve">in 2007 on channel four hit television show, ‘Big Brother’, Shilpa Shetty was the victim of </w:t>
      </w:r>
      <w:r w:rsidR="002C1334" w:rsidRPr="002C1334">
        <w:rPr>
          <w:rFonts w:cstheme="minorHAnsi"/>
          <w:sz w:val="24"/>
          <w:szCs w:val="24"/>
        </w:rPr>
        <w:t>racism</w:t>
      </w:r>
      <w:r w:rsidR="00F91AD7" w:rsidRPr="002C1334">
        <w:rPr>
          <w:rFonts w:cstheme="minorHAnsi"/>
          <w:sz w:val="24"/>
          <w:szCs w:val="24"/>
        </w:rPr>
        <w:t xml:space="preserve"> from other housemates which due to the international following of the show with over 7 million viewers, led to outrage from the public and 44,500 complaints were made to </w:t>
      </w:r>
      <w:r w:rsidR="002C1334" w:rsidRPr="002C1334">
        <w:rPr>
          <w:rFonts w:cstheme="minorHAnsi"/>
          <w:sz w:val="24"/>
          <w:szCs w:val="24"/>
        </w:rPr>
        <w:t>Ofcom</w:t>
      </w:r>
      <w:r w:rsidR="00F91AD7" w:rsidRPr="002C1334">
        <w:rPr>
          <w:rFonts w:cstheme="minorHAnsi"/>
          <w:sz w:val="24"/>
          <w:szCs w:val="24"/>
        </w:rPr>
        <w:t xml:space="preserve"> (Tryhorn, 2007). The series ended in </w:t>
      </w:r>
      <w:r w:rsidR="002C1334" w:rsidRPr="002C1334">
        <w:rPr>
          <w:rFonts w:cstheme="minorHAnsi"/>
          <w:sz w:val="24"/>
          <w:szCs w:val="24"/>
        </w:rPr>
        <w:t>January</w:t>
      </w:r>
      <w:r w:rsidR="00F91AD7" w:rsidRPr="002C1334">
        <w:rPr>
          <w:rFonts w:cstheme="minorHAnsi"/>
          <w:sz w:val="24"/>
          <w:szCs w:val="24"/>
        </w:rPr>
        <w:t xml:space="preserve">, and Hertfordshire police were under immense pressure from the public to respond with a quick and effective response. The police did not respond quick enough and it left the force exposed to criticism and weakened public confidence as the public felt the police were not taking the behaviour seriously. This incident shows the importance of managing incidents, so they do not escalate into critical incidents that </w:t>
      </w:r>
      <w:r w:rsidR="004E1DB6" w:rsidRPr="002C1334">
        <w:rPr>
          <w:rFonts w:cstheme="minorHAnsi"/>
          <w:sz w:val="24"/>
          <w:szCs w:val="24"/>
        </w:rPr>
        <w:t xml:space="preserve">has a significant impact on the public’s perception of how the police respond. </w:t>
      </w:r>
    </w:p>
    <w:p w:rsidR="00EE316D" w:rsidRPr="002C1334" w:rsidRDefault="00827302">
      <w:pPr>
        <w:rPr>
          <w:rFonts w:cstheme="minorHAnsi"/>
          <w:sz w:val="24"/>
          <w:szCs w:val="24"/>
        </w:rPr>
      </w:pPr>
      <w:r w:rsidRPr="002C1334">
        <w:rPr>
          <w:rFonts w:cstheme="minorHAnsi"/>
          <w:sz w:val="24"/>
          <w:szCs w:val="24"/>
        </w:rPr>
        <w:lastRenderedPageBreak/>
        <w:t xml:space="preserve">An example of a good </w:t>
      </w:r>
      <w:r w:rsidR="00EE316D" w:rsidRPr="002C1334">
        <w:rPr>
          <w:rFonts w:cstheme="minorHAnsi"/>
          <w:sz w:val="24"/>
          <w:szCs w:val="24"/>
        </w:rPr>
        <w:t xml:space="preserve">and efficient </w:t>
      </w:r>
      <w:r w:rsidRPr="002C1334">
        <w:rPr>
          <w:rFonts w:cstheme="minorHAnsi"/>
          <w:sz w:val="24"/>
          <w:szCs w:val="24"/>
        </w:rPr>
        <w:t>police response to a crit</w:t>
      </w:r>
      <w:r w:rsidR="00EE316D" w:rsidRPr="002C1334">
        <w:rPr>
          <w:rFonts w:cstheme="minorHAnsi"/>
          <w:sz w:val="24"/>
          <w:szCs w:val="24"/>
        </w:rPr>
        <w:t xml:space="preserve">ical incident was after the murder of Damilolo Taylor in 2000 after he was stabbed while he was on his way home from Peckham library. The police identified the critical incident early on, meaning senior officers oversaw the investigation from the outset. A report </w:t>
      </w:r>
      <w:r w:rsidR="00D11DE7" w:rsidRPr="002C1334">
        <w:rPr>
          <w:rFonts w:cstheme="minorHAnsi"/>
          <w:sz w:val="24"/>
          <w:szCs w:val="24"/>
        </w:rPr>
        <w:t xml:space="preserve">by </w:t>
      </w:r>
      <w:r w:rsidR="00913A0E">
        <w:rPr>
          <w:rFonts w:cstheme="minorHAnsi"/>
          <w:sz w:val="24"/>
          <w:szCs w:val="24"/>
        </w:rPr>
        <w:t xml:space="preserve">Bishop </w:t>
      </w:r>
      <w:r w:rsidR="00D11DE7" w:rsidRPr="002C1334">
        <w:rPr>
          <w:rFonts w:cstheme="minorHAnsi"/>
          <w:sz w:val="24"/>
          <w:szCs w:val="24"/>
        </w:rPr>
        <w:t>John Sentamu</w:t>
      </w:r>
      <w:r w:rsidR="00743AC5" w:rsidRPr="002C1334">
        <w:rPr>
          <w:rFonts w:cstheme="minorHAnsi"/>
          <w:sz w:val="24"/>
          <w:szCs w:val="24"/>
        </w:rPr>
        <w:t xml:space="preserve"> (2002)</w:t>
      </w:r>
      <w:r w:rsidR="004447E9" w:rsidRPr="002C1334">
        <w:rPr>
          <w:rFonts w:cstheme="minorHAnsi"/>
          <w:sz w:val="24"/>
          <w:szCs w:val="24"/>
        </w:rPr>
        <w:t xml:space="preserve"> </w:t>
      </w:r>
      <w:r w:rsidR="00743AC5" w:rsidRPr="002C1334">
        <w:rPr>
          <w:rFonts w:cstheme="minorHAnsi"/>
          <w:sz w:val="24"/>
          <w:szCs w:val="24"/>
        </w:rPr>
        <w:t xml:space="preserve">was conducted, </w:t>
      </w:r>
      <w:r w:rsidR="00EE316D" w:rsidRPr="002C1334">
        <w:rPr>
          <w:rFonts w:cstheme="minorHAnsi"/>
          <w:sz w:val="24"/>
          <w:szCs w:val="24"/>
        </w:rPr>
        <w:t>called ‘The Damililo Taylor Mur</w:t>
      </w:r>
      <w:r w:rsidR="00743AC5" w:rsidRPr="002C1334">
        <w:rPr>
          <w:rFonts w:cstheme="minorHAnsi"/>
          <w:sz w:val="24"/>
          <w:szCs w:val="24"/>
        </w:rPr>
        <w:t xml:space="preserve">der Investigation Review’ </w:t>
      </w:r>
      <w:r w:rsidR="001E395D" w:rsidRPr="002C1334">
        <w:rPr>
          <w:rFonts w:cstheme="minorHAnsi"/>
          <w:sz w:val="24"/>
          <w:szCs w:val="24"/>
        </w:rPr>
        <w:t xml:space="preserve">and </w:t>
      </w:r>
      <w:r w:rsidR="004447E9" w:rsidRPr="002C1334">
        <w:rPr>
          <w:rFonts w:cstheme="minorHAnsi"/>
          <w:sz w:val="24"/>
          <w:szCs w:val="24"/>
        </w:rPr>
        <w:t xml:space="preserve">the report </w:t>
      </w:r>
      <w:r w:rsidR="001E395D" w:rsidRPr="002C1334">
        <w:rPr>
          <w:rFonts w:cstheme="minorHAnsi"/>
          <w:sz w:val="24"/>
          <w:szCs w:val="24"/>
        </w:rPr>
        <w:t xml:space="preserve">concluded, “The importance of the case was identified at the outset and the primary investigation was innovative, committed and well resourced”. Furthermore, the report stated the case demonstrated how the Metropolitan Police Service had improved since the unsatisfactory investigation into the murder of Stephen Lawrence in 1993. </w:t>
      </w:r>
      <w:r w:rsidR="00743AC5" w:rsidRPr="002C1334">
        <w:rPr>
          <w:rFonts w:cstheme="minorHAnsi"/>
          <w:sz w:val="24"/>
          <w:szCs w:val="24"/>
        </w:rPr>
        <w:t>The author of the report was the only black member of the Lord Macpherson inquiry into the Lawrence murder which found the Metropolitan police to be institutionally racist</w:t>
      </w:r>
      <w:r w:rsidR="00FD4C15" w:rsidRPr="002C1334">
        <w:rPr>
          <w:rFonts w:cstheme="minorHAnsi"/>
          <w:sz w:val="24"/>
          <w:szCs w:val="24"/>
        </w:rPr>
        <w:t xml:space="preserve"> (Hopkins, 2002)</w:t>
      </w:r>
      <w:r w:rsidR="00743AC5" w:rsidRPr="002C1334">
        <w:rPr>
          <w:rFonts w:cstheme="minorHAnsi"/>
          <w:sz w:val="24"/>
          <w:szCs w:val="24"/>
        </w:rPr>
        <w:t xml:space="preserve">. This </w:t>
      </w:r>
      <w:r w:rsidR="00913A0E">
        <w:rPr>
          <w:rFonts w:cstheme="minorHAnsi"/>
          <w:sz w:val="24"/>
          <w:szCs w:val="24"/>
        </w:rPr>
        <w:t>showed</w:t>
      </w:r>
      <w:r w:rsidR="00743AC5" w:rsidRPr="002C1334">
        <w:rPr>
          <w:rFonts w:cstheme="minorHAnsi"/>
          <w:sz w:val="24"/>
          <w:szCs w:val="24"/>
        </w:rPr>
        <w:t xml:space="preserve"> how far the police have come and that they have learnt from past mistakes, identifying early on in the incident the importance to anticipate the sensitivity and complexity of the incident from the very outset, following lessons learnt from the Stephen Lawrence murder which led to outrage from the black community. </w:t>
      </w:r>
      <w:r w:rsidR="001E395D" w:rsidRPr="002C1334">
        <w:rPr>
          <w:rFonts w:cstheme="minorHAnsi"/>
          <w:sz w:val="24"/>
          <w:szCs w:val="24"/>
        </w:rPr>
        <w:t xml:space="preserve">These findings show how important it is for the police to respond in an appropriate and effective way in order to maintain public confidence and build a positive public perception of the police. This is even more important when responding to major and critical incidents because of the usual high profile and vast media coverage these incidents receive, meaning the police response is put under the spot light and their every move could be scrutinised. </w:t>
      </w:r>
    </w:p>
    <w:p w:rsidR="001E395D" w:rsidRPr="002C1334" w:rsidRDefault="001E395D">
      <w:pPr>
        <w:rPr>
          <w:rFonts w:cstheme="minorHAnsi"/>
          <w:sz w:val="24"/>
          <w:szCs w:val="24"/>
        </w:rPr>
      </w:pPr>
    </w:p>
    <w:p w:rsidR="00B15320" w:rsidRPr="002C1334" w:rsidRDefault="006C1A98">
      <w:pPr>
        <w:rPr>
          <w:rFonts w:cstheme="minorHAnsi"/>
          <w:sz w:val="24"/>
          <w:szCs w:val="24"/>
        </w:rPr>
      </w:pPr>
      <w:r w:rsidRPr="002C1334">
        <w:rPr>
          <w:rFonts w:cstheme="minorHAnsi"/>
          <w:sz w:val="24"/>
          <w:szCs w:val="24"/>
        </w:rPr>
        <w:t xml:space="preserve">As mentioned above, a major incident is an event or situation which requires a response under one or more of the emergency services and </w:t>
      </w:r>
      <w:r w:rsidR="00886AF3" w:rsidRPr="002C1334">
        <w:rPr>
          <w:rFonts w:cstheme="minorHAnsi"/>
          <w:sz w:val="24"/>
          <w:szCs w:val="24"/>
        </w:rPr>
        <w:t xml:space="preserve">usually involves an event where the public turn to the police and other emergency services to protect them. </w:t>
      </w:r>
      <w:r w:rsidR="00B15320" w:rsidRPr="002C1334">
        <w:rPr>
          <w:rFonts w:cstheme="minorHAnsi"/>
          <w:sz w:val="24"/>
          <w:szCs w:val="24"/>
        </w:rPr>
        <w:t>There are four stages to a major incident:</w:t>
      </w:r>
    </w:p>
    <w:p w:rsidR="00B15320" w:rsidRPr="002C1334" w:rsidRDefault="00B15320" w:rsidP="00B15320">
      <w:pPr>
        <w:pStyle w:val="ListParagraph"/>
        <w:numPr>
          <w:ilvl w:val="0"/>
          <w:numId w:val="1"/>
        </w:numPr>
        <w:rPr>
          <w:rFonts w:asciiTheme="minorHAnsi" w:hAnsiTheme="minorHAnsi" w:cstheme="minorHAnsi"/>
          <w:sz w:val="24"/>
          <w:szCs w:val="24"/>
        </w:rPr>
      </w:pPr>
      <w:r w:rsidRPr="002C1334">
        <w:rPr>
          <w:rFonts w:asciiTheme="minorHAnsi" w:hAnsiTheme="minorHAnsi" w:cstheme="minorHAnsi"/>
          <w:sz w:val="24"/>
          <w:szCs w:val="24"/>
        </w:rPr>
        <w:t>The initial response</w:t>
      </w:r>
    </w:p>
    <w:p w:rsidR="00B15320" w:rsidRPr="002C1334" w:rsidRDefault="00B15320" w:rsidP="00B15320">
      <w:pPr>
        <w:pStyle w:val="ListParagraph"/>
        <w:numPr>
          <w:ilvl w:val="0"/>
          <w:numId w:val="1"/>
        </w:numPr>
        <w:rPr>
          <w:rFonts w:asciiTheme="minorHAnsi" w:hAnsiTheme="minorHAnsi" w:cstheme="minorHAnsi"/>
          <w:sz w:val="24"/>
          <w:szCs w:val="24"/>
        </w:rPr>
      </w:pPr>
      <w:r w:rsidRPr="002C1334">
        <w:rPr>
          <w:rFonts w:asciiTheme="minorHAnsi" w:hAnsiTheme="minorHAnsi" w:cstheme="minorHAnsi"/>
          <w:sz w:val="24"/>
          <w:szCs w:val="24"/>
        </w:rPr>
        <w:t xml:space="preserve">The </w:t>
      </w:r>
      <w:r w:rsidR="008D22B0" w:rsidRPr="002C1334">
        <w:rPr>
          <w:rFonts w:asciiTheme="minorHAnsi" w:hAnsiTheme="minorHAnsi" w:cstheme="minorHAnsi"/>
          <w:sz w:val="24"/>
          <w:szCs w:val="24"/>
        </w:rPr>
        <w:t>Consolidation</w:t>
      </w:r>
      <w:r w:rsidRPr="002C1334">
        <w:rPr>
          <w:rFonts w:asciiTheme="minorHAnsi" w:hAnsiTheme="minorHAnsi" w:cstheme="minorHAnsi"/>
          <w:sz w:val="24"/>
          <w:szCs w:val="24"/>
        </w:rPr>
        <w:t xml:space="preserve"> phase</w:t>
      </w:r>
    </w:p>
    <w:p w:rsidR="00B15320" w:rsidRPr="002C1334" w:rsidRDefault="00B15320" w:rsidP="00B15320">
      <w:pPr>
        <w:pStyle w:val="ListParagraph"/>
        <w:numPr>
          <w:ilvl w:val="0"/>
          <w:numId w:val="1"/>
        </w:numPr>
        <w:rPr>
          <w:rFonts w:asciiTheme="minorHAnsi" w:hAnsiTheme="minorHAnsi" w:cstheme="minorHAnsi"/>
          <w:sz w:val="24"/>
          <w:szCs w:val="24"/>
        </w:rPr>
      </w:pPr>
      <w:r w:rsidRPr="002C1334">
        <w:rPr>
          <w:rFonts w:asciiTheme="minorHAnsi" w:hAnsiTheme="minorHAnsi" w:cstheme="minorHAnsi"/>
          <w:sz w:val="24"/>
          <w:szCs w:val="24"/>
        </w:rPr>
        <w:t>The Recovery phase</w:t>
      </w:r>
    </w:p>
    <w:p w:rsidR="00B15320" w:rsidRPr="002C1334" w:rsidRDefault="00B15320" w:rsidP="00B15320">
      <w:pPr>
        <w:pStyle w:val="ListParagraph"/>
        <w:numPr>
          <w:ilvl w:val="0"/>
          <w:numId w:val="1"/>
        </w:numPr>
        <w:rPr>
          <w:rFonts w:asciiTheme="minorHAnsi" w:hAnsiTheme="minorHAnsi" w:cstheme="minorHAnsi"/>
          <w:sz w:val="24"/>
          <w:szCs w:val="24"/>
        </w:rPr>
      </w:pPr>
      <w:r w:rsidRPr="002C1334">
        <w:rPr>
          <w:rFonts w:asciiTheme="minorHAnsi" w:hAnsiTheme="minorHAnsi" w:cstheme="minorHAnsi"/>
          <w:sz w:val="24"/>
          <w:szCs w:val="24"/>
        </w:rPr>
        <w:t>The restoration of normality</w:t>
      </w:r>
    </w:p>
    <w:p w:rsidR="00B15320" w:rsidRPr="002C1334" w:rsidRDefault="00B15320" w:rsidP="00B15320">
      <w:pPr>
        <w:rPr>
          <w:rFonts w:cstheme="minorHAnsi"/>
          <w:sz w:val="24"/>
          <w:szCs w:val="24"/>
        </w:rPr>
      </w:pPr>
    </w:p>
    <w:p w:rsidR="00184B96" w:rsidRPr="002C1334" w:rsidRDefault="00B15320">
      <w:pPr>
        <w:rPr>
          <w:rFonts w:cstheme="minorHAnsi"/>
          <w:sz w:val="24"/>
          <w:szCs w:val="24"/>
        </w:rPr>
      </w:pPr>
      <w:r w:rsidRPr="002C1334">
        <w:rPr>
          <w:rFonts w:cstheme="minorHAnsi"/>
          <w:sz w:val="24"/>
          <w:szCs w:val="24"/>
        </w:rPr>
        <w:t>It is the role of the initial</w:t>
      </w:r>
      <w:r w:rsidR="00205D13" w:rsidRPr="002C1334">
        <w:rPr>
          <w:rFonts w:cstheme="minorHAnsi"/>
          <w:sz w:val="24"/>
          <w:szCs w:val="24"/>
        </w:rPr>
        <w:t xml:space="preserve"> responder at a major incident to </w:t>
      </w:r>
      <w:r w:rsidRPr="002C1334">
        <w:rPr>
          <w:rFonts w:cstheme="minorHAnsi"/>
          <w:sz w:val="24"/>
          <w:szCs w:val="24"/>
        </w:rPr>
        <w:t>take charge of the scene until they are relieved by the supervisor and to assess the situation and feed that information back to the control room so that suitable resources can be deployed. The initial response officer must remain calm and act rationally, as their initial assessment is vital in prioritising actions and communicating what is needed to the rig</w:t>
      </w:r>
      <w:r w:rsidR="00664545" w:rsidRPr="002C1334">
        <w:rPr>
          <w:rFonts w:cstheme="minorHAnsi"/>
          <w:sz w:val="24"/>
          <w:szCs w:val="24"/>
        </w:rPr>
        <w:t>ht people and they should identify a forward command post for emergency services supervisors to work together.</w:t>
      </w:r>
      <w:r w:rsidRPr="002C1334">
        <w:rPr>
          <w:rFonts w:cstheme="minorHAnsi"/>
          <w:sz w:val="24"/>
          <w:szCs w:val="24"/>
        </w:rPr>
        <w:t xml:space="preserve"> In addition, controlling the scene and the access and egress is hugely important as other emergency services such as ambulance and the fire service will have to get in and out of the scene to treat possible casualties etc. The first priority is of course preservation of life</w:t>
      </w:r>
      <w:r w:rsidR="00664545" w:rsidRPr="002C1334">
        <w:rPr>
          <w:rFonts w:cstheme="minorHAnsi"/>
          <w:sz w:val="24"/>
          <w:szCs w:val="24"/>
        </w:rPr>
        <w:t>,</w:t>
      </w:r>
      <w:r w:rsidRPr="002C1334">
        <w:rPr>
          <w:rFonts w:cstheme="minorHAnsi"/>
          <w:sz w:val="24"/>
          <w:szCs w:val="24"/>
        </w:rPr>
        <w:t xml:space="preserve"> and the police must work with other emergency services to do this</w:t>
      </w:r>
      <w:r w:rsidR="00664545" w:rsidRPr="002C1334">
        <w:rPr>
          <w:rFonts w:cstheme="minorHAnsi"/>
          <w:sz w:val="24"/>
          <w:szCs w:val="24"/>
        </w:rPr>
        <w:t xml:space="preserve">. While </w:t>
      </w:r>
      <w:r w:rsidRPr="002C1334">
        <w:rPr>
          <w:rFonts w:cstheme="minorHAnsi"/>
          <w:sz w:val="24"/>
          <w:szCs w:val="24"/>
        </w:rPr>
        <w:t xml:space="preserve">the police also have to think about preserving a crime scene with cordons </w:t>
      </w:r>
      <w:r w:rsidR="00913A0E" w:rsidRPr="002C1334">
        <w:rPr>
          <w:rFonts w:cstheme="minorHAnsi"/>
          <w:sz w:val="24"/>
          <w:szCs w:val="24"/>
        </w:rPr>
        <w:t>etc.</w:t>
      </w:r>
      <w:r w:rsidRPr="002C1334">
        <w:rPr>
          <w:rFonts w:cstheme="minorHAnsi"/>
          <w:sz w:val="24"/>
          <w:szCs w:val="24"/>
        </w:rPr>
        <w:t xml:space="preserve"> as many major incidents </w:t>
      </w:r>
      <w:r w:rsidR="00184B96" w:rsidRPr="002C1334">
        <w:rPr>
          <w:rFonts w:cstheme="minorHAnsi"/>
          <w:sz w:val="24"/>
          <w:szCs w:val="24"/>
        </w:rPr>
        <w:t xml:space="preserve">lead to a major investigation. The importance of initial police responders working with other emergency </w:t>
      </w:r>
      <w:r w:rsidR="00184B96" w:rsidRPr="002C1334">
        <w:rPr>
          <w:rFonts w:cstheme="minorHAnsi"/>
          <w:sz w:val="24"/>
          <w:szCs w:val="24"/>
        </w:rPr>
        <w:lastRenderedPageBreak/>
        <w:t xml:space="preserve">services is highlighted by the Joint Emergency Services Interoperability Principles (JESIP) (2021) which began in 2012 to improve the way the Police, Fire and Ambulance services work together when they respond to major incidents. JESIP (2021) </w:t>
      </w:r>
      <w:r w:rsidR="00913A0E" w:rsidRPr="002C1334">
        <w:rPr>
          <w:rFonts w:cstheme="minorHAnsi"/>
          <w:sz w:val="24"/>
          <w:szCs w:val="24"/>
        </w:rPr>
        <w:t>identified</w:t>
      </w:r>
      <w:r w:rsidR="00184B96" w:rsidRPr="002C1334">
        <w:rPr>
          <w:rFonts w:cstheme="minorHAnsi"/>
          <w:sz w:val="24"/>
          <w:szCs w:val="24"/>
        </w:rPr>
        <w:t xml:space="preserve"> where emergency services needed to improve when working together and they set out a multi-agency approach for emergency services to train their staff and they identified the following five principles for them to follow:</w:t>
      </w:r>
    </w:p>
    <w:p w:rsidR="00184B96" w:rsidRPr="002C1334" w:rsidRDefault="00184B96" w:rsidP="00184B96">
      <w:pPr>
        <w:pStyle w:val="ListParagraph"/>
        <w:numPr>
          <w:ilvl w:val="0"/>
          <w:numId w:val="2"/>
        </w:numPr>
        <w:rPr>
          <w:rFonts w:asciiTheme="minorHAnsi" w:hAnsiTheme="minorHAnsi" w:cstheme="minorHAnsi"/>
          <w:sz w:val="24"/>
          <w:szCs w:val="24"/>
        </w:rPr>
      </w:pPr>
      <w:r w:rsidRPr="002C1334">
        <w:rPr>
          <w:rFonts w:asciiTheme="minorHAnsi" w:hAnsiTheme="minorHAnsi" w:cstheme="minorHAnsi"/>
          <w:sz w:val="24"/>
          <w:szCs w:val="24"/>
        </w:rPr>
        <w:t>Co-locate</w:t>
      </w:r>
    </w:p>
    <w:p w:rsidR="00184B96" w:rsidRPr="002C1334" w:rsidRDefault="00184B96" w:rsidP="00184B96">
      <w:pPr>
        <w:pStyle w:val="ListParagraph"/>
        <w:numPr>
          <w:ilvl w:val="0"/>
          <w:numId w:val="2"/>
        </w:numPr>
        <w:rPr>
          <w:rFonts w:asciiTheme="minorHAnsi" w:hAnsiTheme="minorHAnsi" w:cstheme="minorHAnsi"/>
          <w:sz w:val="24"/>
          <w:szCs w:val="24"/>
        </w:rPr>
      </w:pPr>
      <w:r w:rsidRPr="002C1334">
        <w:rPr>
          <w:rFonts w:asciiTheme="minorHAnsi" w:hAnsiTheme="minorHAnsi" w:cstheme="minorHAnsi"/>
          <w:sz w:val="24"/>
          <w:szCs w:val="24"/>
        </w:rPr>
        <w:t>Communicate</w:t>
      </w:r>
    </w:p>
    <w:p w:rsidR="00184B96" w:rsidRPr="002C1334" w:rsidRDefault="00184B96" w:rsidP="00184B96">
      <w:pPr>
        <w:pStyle w:val="ListParagraph"/>
        <w:numPr>
          <w:ilvl w:val="0"/>
          <w:numId w:val="2"/>
        </w:numPr>
        <w:rPr>
          <w:rFonts w:asciiTheme="minorHAnsi" w:hAnsiTheme="minorHAnsi" w:cstheme="minorHAnsi"/>
          <w:sz w:val="24"/>
          <w:szCs w:val="24"/>
        </w:rPr>
      </w:pPr>
      <w:r w:rsidRPr="002C1334">
        <w:rPr>
          <w:rFonts w:asciiTheme="minorHAnsi" w:hAnsiTheme="minorHAnsi" w:cstheme="minorHAnsi"/>
          <w:sz w:val="24"/>
          <w:szCs w:val="24"/>
        </w:rPr>
        <w:t xml:space="preserve">Coordinate </w:t>
      </w:r>
    </w:p>
    <w:p w:rsidR="00184B96" w:rsidRPr="002C1334" w:rsidRDefault="00184B96" w:rsidP="00184B96">
      <w:pPr>
        <w:pStyle w:val="ListParagraph"/>
        <w:numPr>
          <w:ilvl w:val="0"/>
          <w:numId w:val="2"/>
        </w:numPr>
        <w:rPr>
          <w:rFonts w:asciiTheme="minorHAnsi" w:hAnsiTheme="minorHAnsi" w:cstheme="minorHAnsi"/>
          <w:sz w:val="24"/>
          <w:szCs w:val="24"/>
        </w:rPr>
      </w:pPr>
      <w:r w:rsidRPr="002C1334">
        <w:rPr>
          <w:rFonts w:asciiTheme="minorHAnsi" w:hAnsiTheme="minorHAnsi" w:cstheme="minorHAnsi"/>
          <w:sz w:val="24"/>
          <w:szCs w:val="24"/>
        </w:rPr>
        <w:t>Jointly understand risk</w:t>
      </w:r>
    </w:p>
    <w:p w:rsidR="00205D13" w:rsidRPr="002C1334" w:rsidRDefault="00184B96" w:rsidP="00184B96">
      <w:pPr>
        <w:pStyle w:val="ListParagraph"/>
        <w:numPr>
          <w:ilvl w:val="0"/>
          <w:numId w:val="2"/>
        </w:numPr>
        <w:rPr>
          <w:rFonts w:asciiTheme="minorHAnsi" w:hAnsiTheme="minorHAnsi" w:cstheme="minorHAnsi"/>
          <w:sz w:val="24"/>
          <w:szCs w:val="24"/>
        </w:rPr>
      </w:pPr>
      <w:r w:rsidRPr="002C1334">
        <w:rPr>
          <w:rFonts w:asciiTheme="minorHAnsi" w:hAnsiTheme="minorHAnsi" w:cstheme="minorHAnsi"/>
          <w:sz w:val="24"/>
          <w:szCs w:val="24"/>
        </w:rPr>
        <w:t xml:space="preserve">Shared situational awareness  </w:t>
      </w:r>
    </w:p>
    <w:p w:rsidR="006C1442" w:rsidRDefault="006C1442">
      <w:pPr>
        <w:rPr>
          <w:rFonts w:cstheme="minorHAnsi"/>
          <w:sz w:val="24"/>
          <w:szCs w:val="24"/>
        </w:rPr>
      </w:pPr>
    </w:p>
    <w:p w:rsidR="008D22B0" w:rsidRPr="002C1334" w:rsidRDefault="00664545">
      <w:pPr>
        <w:rPr>
          <w:rFonts w:cstheme="minorHAnsi"/>
          <w:sz w:val="24"/>
          <w:szCs w:val="24"/>
        </w:rPr>
      </w:pPr>
      <w:r w:rsidRPr="002C1334">
        <w:rPr>
          <w:rFonts w:cstheme="minorHAnsi"/>
          <w:sz w:val="24"/>
          <w:szCs w:val="24"/>
        </w:rPr>
        <w:t xml:space="preserve">The first stage involves the commanders co-locating with the commanders from the other emergency services as soon as practicable at a safe location near to the scene. JESIP found that commanders arriving at the scene took too long to make contact with the other emergency services commanders and sometimes did not make contact at all, leading to poor communication sharing and lack of understanding of the situation. In addition, commanders should communicate clearly in plain English using commonly used language and terminology for all to understand. </w:t>
      </w:r>
      <w:r w:rsidR="008D22B0" w:rsidRPr="002C1334">
        <w:rPr>
          <w:rFonts w:cstheme="minorHAnsi"/>
          <w:sz w:val="24"/>
          <w:szCs w:val="24"/>
        </w:rPr>
        <w:t>Co-ordination is important and commanders must coordinate</w:t>
      </w:r>
      <w:r w:rsidRPr="002C1334">
        <w:rPr>
          <w:rFonts w:cstheme="minorHAnsi"/>
          <w:sz w:val="24"/>
          <w:szCs w:val="24"/>
        </w:rPr>
        <w:t xml:space="preserve"> by agreeing</w:t>
      </w:r>
      <w:r w:rsidR="008D22B0" w:rsidRPr="002C1334">
        <w:rPr>
          <w:rFonts w:cstheme="minorHAnsi"/>
          <w:sz w:val="24"/>
          <w:szCs w:val="24"/>
        </w:rPr>
        <w:t xml:space="preserve"> who is the lead service so they can identify priorities and what resources and response is required. Without this, there could be delays in response to causalities and possible duplication of efforts.  Commanders must also be aware of the different risks each emergency service faces as each service assess their risks differently and there needs to be a common understanding from all services of the risk assessment they face. Finally, commanders should work together with each service to identify the most effective response, having shared all the information known about the incident together, allowing for a coordinated approach to the response. </w:t>
      </w:r>
      <w:r w:rsidRPr="002C1334">
        <w:rPr>
          <w:rFonts w:cstheme="minorHAnsi"/>
          <w:sz w:val="24"/>
          <w:szCs w:val="24"/>
        </w:rPr>
        <w:t>JESIP states that if the principals are followed then all emergency services should have an agreed working strategy where each service understands what will happen, when it will happen and by who.</w:t>
      </w:r>
    </w:p>
    <w:p w:rsidR="006C1442" w:rsidRDefault="006C1442">
      <w:pPr>
        <w:rPr>
          <w:rFonts w:cstheme="minorHAnsi"/>
          <w:sz w:val="24"/>
          <w:szCs w:val="24"/>
        </w:rPr>
      </w:pPr>
    </w:p>
    <w:p w:rsidR="00A03726" w:rsidRDefault="00886AF3">
      <w:pPr>
        <w:rPr>
          <w:rFonts w:cstheme="minorHAnsi"/>
          <w:sz w:val="24"/>
          <w:szCs w:val="24"/>
        </w:rPr>
      </w:pPr>
      <w:r w:rsidRPr="002C1334">
        <w:rPr>
          <w:rFonts w:cstheme="minorHAnsi"/>
          <w:sz w:val="24"/>
          <w:szCs w:val="24"/>
        </w:rPr>
        <w:t>Examples of</w:t>
      </w:r>
      <w:r w:rsidR="002C1334" w:rsidRPr="002C1334">
        <w:rPr>
          <w:rFonts w:cstheme="minorHAnsi"/>
          <w:sz w:val="24"/>
          <w:szCs w:val="24"/>
        </w:rPr>
        <w:t xml:space="preserve"> recent major incidents are the</w:t>
      </w:r>
      <w:r w:rsidR="00484909" w:rsidRPr="002C1334">
        <w:rPr>
          <w:rFonts w:cstheme="minorHAnsi"/>
          <w:sz w:val="24"/>
          <w:szCs w:val="24"/>
        </w:rPr>
        <w:t xml:space="preserve"> London bridge terror attack in 2017 and the </w:t>
      </w:r>
      <w:r w:rsidRPr="002C1334">
        <w:rPr>
          <w:rFonts w:cstheme="minorHAnsi"/>
          <w:sz w:val="24"/>
          <w:szCs w:val="24"/>
        </w:rPr>
        <w:t xml:space="preserve">Manchester Arena terror attack at the Arianna Grande concert </w:t>
      </w:r>
      <w:r w:rsidR="00E30B65" w:rsidRPr="002C1334">
        <w:rPr>
          <w:rFonts w:cstheme="minorHAnsi"/>
          <w:sz w:val="24"/>
          <w:szCs w:val="24"/>
        </w:rPr>
        <w:t xml:space="preserve">in 2017. </w:t>
      </w:r>
      <w:r w:rsidR="00484909" w:rsidRPr="002C1334">
        <w:rPr>
          <w:rFonts w:cstheme="minorHAnsi"/>
          <w:sz w:val="24"/>
          <w:szCs w:val="24"/>
        </w:rPr>
        <w:t xml:space="preserve">The London Bridge </w:t>
      </w:r>
      <w:r w:rsidR="0030159E" w:rsidRPr="002C1334">
        <w:rPr>
          <w:rFonts w:cstheme="minorHAnsi"/>
          <w:sz w:val="24"/>
          <w:szCs w:val="24"/>
        </w:rPr>
        <w:t>attack included three attackers driving a van into pedestrians on London Bridge and then launching a knife attack in the Borough Market leaving eight people dead and many injured. The police were praised for the</w:t>
      </w:r>
      <w:r w:rsidR="004C37D4" w:rsidRPr="002C1334">
        <w:rPr>
          <w:rFonts w:cstheme="minorHAnsi"/>
          <w:sz w:val="24"/>
          <w:szCs w:val="24"/>
        </w:rPr>
        <w:t>ir response to the attack as police were on scene within two minutes and the</w:t>
      </w:r>
      <w:r w:rsidR="0030159E" w:rsidRPr="002C1334">
        <w:rPr>
          <w:rFonts w:cstheme="minorHAnsi"/>
          <w:sz w:val="24"/>
          <w:szCs w:val="24"/>
        </w:rPr>
        <w:t xml:space="preserve"> attackers were shot dead within eight minutes of the first call police received (Dodd, 2017). However, this fast response time is largely due to the fact the attack was in a location where there are the highest number of armed officers in the UK.</w:t>
      </w:r>
      <w:r w:rsidR="00440C19" w:rsidRPr="002C1334">
        <w:rPr>
          <w:rFonts w:cstheme="minorHAnsi"/>
          <w:sz w:val="24"/>
          <w:szCs w:val="24"/>
        </w:rPr>
        <w:t xml:space="preserve"> </w:t>
      </w:r>
      <w:r w:rsidR="00551F7F" w:rsidRPr="002C1334">
        <w:rPr>
          <w:rFonts w:cstheme="minorHAnsi"/>
          <w:sz w:val="24"/>
          <w:szCs w:val="24"/>
        </w:rPr>
        <w:t>Incidents as large as this one, comes with huge media following and public concern, and it is important for the police to respond effectively to restore normality quickly as the public look to the police to protect them.</w:t>
      </w:r>
    </w:p>
    <w:p w:rsidR="003A09EC" w:rsidRPr="002C1334" w:rsidRDefault="00C71B94">
      <w:pPr>
        <w:rPr>
          <w:rFonts w:cstheme="minorHAnsi"/>
          <w:sz w:val="24"/>
          <w:szCs w:val="24"/>
        </w:rPr>
      </w:pPr>
      <w:r w:rsidRPr="002C1334">
        <w:rPr>
          <w:rFonts w:cstheme="minorHAnsi"/>
          <w:sz w:val="24"/>
          <w:szCs w:val="24"/>
        </w:rPr>
        <w:lastRenderedPageBreak/>
        <w:t>The Manchester Arena attack was the deadliest terror attack since the London 2005 bombings and led to 23 deat</w:t>
      </w:r>
      <w:r w:rsidR="003A09EC" w:rsidRPr="002C1334">
        <w:rPr>
          <w:rFonts w:cstheme="minorHAnsi"/>
          <w:sz w:val="24"/>
          <w:szCs w:val="24"/>
        </w:rPr>
        <w:t>hs including the suicide bomber and left hundreds injured after around 14000 fans attended the concert.</w:t>
      </w:r>
      <w:r w:rsidRPr="002C1334">
        <w:rPr>
          <w:rFonts w:cstheme="minorHAnsi"/>
          <w:sz w:val="24"/>
          <w:szCs w:val="24"/>
        </w:rPr>
        <w:t xml:space="preserve"> </w:t>
      </w:r>
      <w:r w:rsidR="005A7519" w:rsidRPr="002C1334">
        <w:rPr>
          <w:rFonts w:cstheme="minorHAnsi"/>
          <w:sz w:val="24"/>
          <w:szCs w:val="24"/>
        </w:rPr>
        <w:t>The attack was caused by an Islamist extremist suicide bomber who detonated the bomb as thousands of members of the public were leavin</w:t>
      </w:r>
      <w:r w:rsidR="003A09EC" w:rsidRPr="002C1334">
        <w:rPr>
          <w:rFonts w:cstheme="minorHAnsi"/>
          <w:sz w:val="24"/>
          <w:szCs w:val="24"/>
        </w:rPr>
        <w:t>g the</w:t>
      </w:r>
      <w:r w:rsidR="005A7519" w:rsidRPr="002C1334">
        <w:rPr>
          <w:rFonts w:cstheme="minorHAnsi"/>
          <w:sz w:val="24"/>
          <w:szCs w:val="24"/>
        </w:rPr>
        <w:t xml:space="preserve"> Arianna Grande concert at the Manchester Arena</w:t>
      </w:r>
      <w:r w:rsidR="003A09EC" w:rsidRPr="002C1334">
        <w:rPr>
          <w:rFonts w:cstheme="minorHAnsi"/>
          <w:sz w:val="24"/>
          <w:szCs w:val="24"/>
        </w:rPr>
        <w:t>. There has since been a public inquiry into the attack by Counsel Paul Greaney who concluded that the incident required a coordinated and effective response that did not happen and that there were significant flaws in how the polic</w:t>
      </w:r>
      <w:r w:rsidR="00484909" w:rsidRPr="002C1334">
        <w:rPr>
          <w:rFonts w:cstheme="minorHAnsi"/>
          <w:sz w:val="24"/>
          <w:szCs w:val="24"/>
        </w:rPr>
        <w:t>e responded (Parveen, 2020). Some of these flaws included a delayed response in activating emergency plans and lack of leadership, communication and coordination from the police. Further evidence from the i</w:t>
      </w:r>
      <w:r w:rsidR="003A09EC" w:rsidRPr="002C1334">
        <w:rPr>
          <w:rFonts w:cstheme="minorHAnsi"/>
          <w:sz w:val="24"/>
          <w:szCs w:val="24"/>
        </w:rPr>
        <w:t xml:space="preserve">nquiry even detailed how a commanding officer initially believed the incident to be a hoax and then became overwhelmed once </w:t>
      </w:r>
      <w:r w:rsidR="00484909" w:rsidRPr="002C1334">
        <w:rPr>
          <w:rFonts w:cstheme="minorHAnsi"/>
          <w:sz w:val="24"/>
          <w:szCs w:val="24"/>
        </w:rPr>
        <w:t xml:space="preserve">the incident became all too real. Furthermore, the inquiry found that Greater Manchester Police declared the attack a major incident almost three hours after the attack. These findings from the inquiry again, highlight the importance of the police planning and preparing for these incidents and managing them effectively, utilising the 5 approaches previously mentioned by JESIP. </w:t>
      </w:r>
    </w:p>
    <w:p w:rsidR="00A03726" w:rsidRDefault="00A03726">
      <w:pPr>
        <w:rPr>
          <w:rFonts w:cstheme="minorHAnsi"/>
          <w:sz w:val="24"/>
          <w:szCs w:val="24"/>
        </w:rPr>
      </w:pPr>
    </w:p>
    <w:p w:rsidR="00A03726" w:rsidRDefault="00913A0E">
      <w:pPr>
        <w:rPr>
          <w:rFonts w:cstheme="minorHAnsi"/>
          <w:sz w:val="24"/>
          <w:szCs w:val="24"/>
        </w:rPr>
      </w:pPr>
      <w:r>
        <w:rPr>
          <w:rFonts w:cstheme="minorHAnsi"/>
          <w:sz w:val="24"/>
          <w:szCs w:val="24"/>
        </w:rPr>
        <w:t xml:space="preserve">In summary, there is strong evidence that suggests that the way the police respond to incidents has a significant impact on public perception. Response times were shown to impact on the public perception of the police and how satisfied the public were with their local police. It has been reported that slow response times lead to dissatisfaction from the public and that the slow response times are largely due to lack of resources and increased demand. In addition, it was somewhat surprising that during the coronavirus pandemic, the majority of the public were satisfied with how their local police were responding to it, as the police are usually seen as the bad guys. Furthermore, </w:t>
      </w:r>
      <w:r w:rsidR="00102E59">
        <w:rPr>
          <w:rFonts w:cstheme="minorHAnsi"/>
          <w:sz w:val="24"/>
          <w:szCs w:val="24"/>
        </w:rPr>
        <w:t xml:space="preserve">it has been made evident that the police have been confused about how to respond to the coronavirus legislation due to poor communication from the government. The way in which the police respond was also noted to be of importance, with poor encounters with members of the public leading to a dissatisfaction in the police’s response to incidents and had a negative impact on public confidence. Critical and major incidents usually receive a lot of coverage from the media and leave the police open to criticism in how they respond to these incidents. It is important for them to identify when an incident has the potential to be a critical or major one, so that they can respond effectively and manage the incident so they can restore public confidence. </w:t>
      </w:r>
      <w:r w:rsidR="005A3523">
        <w:rPr>
          <w:rFonts w:cstheme="minorHAnsi"/>
          <w:sz w:val="24"/>
          <w:szCs w:val="24"/>
        </w:rPr>
        <w:t xml:space="preserve">The importance of how the police work with the other emergency services during these incidents has also been highlighted and the need for communication and coordination with all parties involved. The initial police response to the murder of Damililo Taylor in 2000 and the London Bridge terror attack in 2017 were examples of early intervention from the police, allowing them to respond effectively. However, the Manchester Arena terror attack in 2017 highlighted the flaws in the police response with a huge delay in identifying the incident as a major one, meaning the response was not effective. </w:t>
      </w:r>
      <w:r w:rsidR="0082528F">
        <w:rPr>
          <w:rFonts w:cstheme="minorHAnsi"/>
          <w:sz w:val="24"/>
          <w:szCs w:val="24"/>
        </w:rPr>
        <w:t xml:space="preserve">Overall, the police generally respond well to incidents and the public’s perception of them is positive, but there are areas for improvement that have been discussed. </w:t>
      </w:r>
    </w:p>
    <w:p w:rsidR="005A3523" w:rsidRPr="00913A0E" w:rsidRDefault="005A3523">
      <w:pPr>
        <w:rPr>
          <w:rFonts w:cstheme="minorHAnsi"/>
          <w:sz w:val="24"/>
          <w:szCs w:val="24"/>
        </w:rPr>
      </w:pPr>
      <w:r>
        <w:rPr>
          <w:rFonts w:cstheme="minorHAnsi"/>
          <w:sz w:val="24"/>
          <w:szCs w:val="24"/>
        </w:rPr>
        <w:lastRenderedPageBreak/>
        <w:t>(Word count-</w:t>
      </w:r>
      <w:r w:rsidR="0082528F">
        <w:rPr>
          <w:rFonts w:cstheme="minorHAnsi"/>
          <w:sz w:val="24"/>
          <w:szCs w:val="24"/>
        </w:rPr>
        <w:t>5145</w:t>
      </w:r>
      <w:r w:rsidR="00F17F3A">
        <w:rPr>
          <w:rFonts w:cstheme="minorHAnsi"/>
          <w:sz w:val="24"/>
          <w:szCs w:val="24"/>
        </w:rPr>
        <w:t xml:space="preserve"> excluding title, student number and bibliography)</w:t>
      </w:r>
    </w:p>
    <w:p w:rsidR="00846FBB" w:rsidRPr="002C1334" w:rsidRDefault="00846FBB">
      <w:pPr>
        <w:rPr>
          <w:rFonts w:cstheme="minorHAnsi"/>
          <w:sz w:val="24"/>
          <w:szCs w:val="24"/>
        </w:rPr>
      </w:pPr>
    </w:p>
    <w:p w:rsidR="00846FBB" w:rsidRPr="002C1334" w:rsidRDefault="00846FBB">
      <w:pPr>
        <w:rPr>
          <w:rFonts w:cstheme="minorHAnsi"/>
          <w:sz w:val="24"/>
          <w:szCs w:val="24"/>
        </w:rPr>
      </w:pPr>
    </w:p>
    <w:p w:rsidR="0070295C" w:rsidRPr="002C1334" w:rsidRDefault="0070295C">
      <w:pPr>
        <w:rPr>
          <w:rFonts w:cstheme="minorHAnsi"/>
          <w:sz w:val="24"/>
          <w:szCs w:val="24"/>
        </w:rPr>
      </w:pPr>
    </w:p>
    <w:p w:rsidR="004303CE" w:rsidRPr="002C1334" w:rsidRDefault="004303CE">
      <w:pPr>
        <w:rPr>
          <w:rFonts w:cstheme="minorHAnsi"/>
          <w:color w:val="FF0000"/>
          <w:sz w:val="24"/>
          <w:szCs w:val="24"/>
        </w:rPr>
      </w:pPr>
    </w:p>
    <w:p w:rsidR="00087946" w:rsidRPr="002C1334" w:rsidRDefault="00087946">
      <w:pPr>
        <w:rPr>
          <w:rFonts w:cstheme="minorHAnsi"/>
          <w:color w:val="FF0000"/>
          <w:sz w:val="24"/>
          <w:szCs w:val="24"/>
        </w:rPr>
      </w:pPr>
    </w:p>
    <w:p w:rsidR="004C6A47" w:rsidRPr="002C1334" w:rsidRDefault="004C6A47">
      <w:pPr>
        <w:rPr>
          <w:rFonts w:cstheme="minorHAnsi"/>
          <w:color w:val="FF0000"/>
          <w:sz w:val="24"/>
          <w:szCs w:val="24"/>
        </w:rPr>
      </w:pPr>
    </w:p>
    <w:p w:rsidR="004C6A47" w:rsidRPr="002C1334" w:rsidRDefault="004C6A47">
      <w:pPr>
        <w:rPr>
          <w:rFonts w:cstheme="minorHAnsi"/>
          <w:color w:val="FF0000"/>
          <w:sz w:val="24"/>
          <w:szCs w:val="24"/>
        </w:rPr>
      </w:pPr>
    </w:p>
    <w:p w:rsidR="004303CE" w:rsidRPr="002C1334" w:rsidRDefault="004303CE">
      <w:pPr>
        <w:rPr>
          <w:rFonts w:cstheme="minorHAnsi"/>
          <w:color w:val="FF0000"/>
          <w:sz w:val="24"/>
          <w:szCs w:val="24"/>
        </w:rPr>
      </w:pPr>
    </w:p>
    <w:p w:rsidR="004303CE" w:rsidRPr="002C1334" w:rsidRDefault="004303CE">
      <w:pPr>
        <w:rPr>
          <w:rFonts w:cstheme="minorHAnsi"/>
          <w:color w:val="FF0000"/>
          <w:sz w:val="24"/>
          <w:szCs w:val="24"/>
        </w:rPr>
      </w:pPr>
    </w:p>
    <w:p w:rsidR="004C6A47" w:rsidRPr="002C1334" w:rsidRDefault="004C6A47">
      <w:pPr>
        <w:rPr>
          <w:rFonts w:cstheme="minorHAnsi"/>
          <w:sz w:val="24"/>
          <w:szCs w:val="24"/>
        </w:rPr>
      </w:pPr>
    </w:p>
    <w:p w:rsidR="004C6A47" w:rsidRPr="002C1334" w:rsidRDefault="004C6A47">
      <w:pPr>
        <w:rPr>
          <w:rFonts w:cstheme="minorHAnsi"/>
          <w:sz w:val="24"/>
          <w:szCs w:val="24"/>
        </w:rPr>
      </w:pPr>
    </w:p>
    <w:p w:rsidR="004303CE" w:rsidRPr="002C1334" w:rsidRDefault="004303CE">
      <w:pPr>
        <w:rPr>
          <w:rFonts w:cstheme="minorHAnsi"/>
          <w:color w:val="FF0000"/>
          <w:sz w:val="24"/>
          <w:szCs w:val="24"/>
        </w:rPr>
      </w:pPr>
    </w:p>
    <w:p w:rsidR="004303CE" w:rsidRPr="002C1334" w:rsidRDefault="004303CE">
      <w:pPr>
        <w:rPr>
          <w:rFonts w:cstheme="minorHAnsi"/>
          <w:color w:val="FF0000"/>
          <w:sz w:val="24"/>
          <w:szCs w:val="24"/>
        </w:rPr>
      </w:pPr>
    </w:p>
    <w:p w:rsidR="004C6A47" w:rsidRPr="002C1334" w:rsidRDefault="004C6A47">
      <w:pPr>
        <w:rPr>
          <w:rFonts w:cstheme="minorHAnsi"/>
          <w:sz w:val="24"/>
          <w:szCs w:val="24"/>
        </w:rPr>
      </w:pPr>
    </w:p>
    <w:p w:rsidR="004C6A47" w:rsidRPr="002C1334" w:rsidRDefault="004C6A47">
      <w:pPr>
        <w:rPr>
          <w:rFonts w:cstheme="minorHAnsi"/>
          <w:sz w:val="24"/>
          <w:szCs w:val="24"/>
        </w:rPr>
      </w:pPr>
    </w:p>
    <w:p w:rsidR="004C6A47" w:rsidRPr="002C1334" w:rsidRDefault="004C6A47">
      <w:pPr>
        <w:rPr>
          <w:rFonts w:cstheme="minorHAnsi"/>
          <w:sz w:val="24"/>
          <w:szCs w:val="24"/>
        </w:rPr>
      </w:pPr>
    </w:p>
    <w:p w:rsidR="004C6A47" w:rsidRPr="002C1334" w:rsidRDefault="004C6A47">
      <w:pPr>
        <w:rPr>
          <w:rFonts w:cstheme="minorHAnsi"/>
          <w:sz w:val="24"/>
          <w:szCs w:val="24"/>
        </w:rPr>
      </w:pPr>
    </w:p>
    <w:p w:rsidR="00D71215" w:rsidRDefault="00D71215"/>
    <w:p w:rsidR="00D71215" w:rsidRDefault="00D71215"/>
    <w:p w:rsidR="00CA1AF6" w:rsidRDefault="00CA1AF6"/>
    <w:p w:rsidR="00CD1217" w:rsidRDefault="00CD1217" w:rsidP="00CD1217"/>
    <w:p w:rsidR="00CD1217" w:rsidRDefault="00CD1217" w:rsidP="00CD1217"/>
    <w:p w:rsidR="00B4739F" w:rsidRDefault="00B4739F"/>
    <w:p w:rsidR="00B4739F" w:rsidRDefault="00B4739F"/>
    <w:p w:rsidR="00B4739F" w:rsidRDefault="00B4739F"/>
    <w:p w:rsidR="00B4739F" w:rsidRDefault="00B4739F"/>
    <w:p w:rsidR="005A3523" w:rsidRDefault="005A3523"/>
    <w:p w:rsidR="00A03726" w:rsidRDefault="00A03726">
      <w:pPr>
        <w:rPr>
          <w:b/>
          <w:u w:val="single"/>
        </w:rPr>
      </w:pPr>
    </w:p>
    <w:p w:rsidR="00A03726" w:rsidRDefault="00A03726">
      <w:pPr>
        <w:rPr>
          <w:b/>
          <w:u w:val="single"/>
        </w:rPr>
      </w:pPr>
    </w:p>
    <w:p w:rsidR="00C85785" w:rsidRPr="005A3523" w:rsidRDefault="00C85785">
      <w:r w:rsidRPr="00C85785">
        <w:rPr>
          <w:b/>
          <w:u w:val="single"/>
        </w:rPr>
        <w:lastRenderedPageBreak/>
        <w:t xml:space="preserve">Bibliography </w:t>
      </w:r>
    </w:p>
    <w:p w:rsidR="005A3523" w:rsidRDefault="005A3523" w:rsidP="000559F0">
      <w:r w:rsidRPr="00427D73">
        <w:t xml:space="preserve">Awan, I., Brookes, </w:t>
      </w:r>
      <w:r>
        <w:t>M., Powell, M. and Stanwell, S. (</w:t>
      </w:r>
      <w:r w:rsidRPr="00427D73">
        <w:t>2018</w:t>
      </w:r>
      <w:r>
        <w:t>)</w:t>
      </w:r>
      <w:r w:rsidR="00A03726">
        <w:t xml:space="preserve"> ‘</w:t>
      </w:r>
      <w:r w:rsidRPr="00427D73">
        <w:t>Understanding the public perception and satisfaction of a UK police constabulary</w:t>
      </w:r>
      <w:r w:rsidR="00A03726">
        <w:t>’</w:t>
      </w:r>
      <w:r w:rsidRPr="00427D73">
        <w:rPr>
          <w:i/>
        </w:rPr>
        <w:t>. Police Practice and Research</w:t>
      </w:r>
      <w:r w:rsidRPr="00427D73">
        <w:t>, 20(2), pp.172-184.</w:t>
      </w:r>
    </w:p>
    <w:p w:rsidR="005A3523" w:rsidRDefault="005A3523" w:rsidP="000559F0"/>
    <w:p w:rsidR="005A3523" w:rsidRPr="004577C7" w:rsidRDefault="005A3523" w:rsidP="000559F0">
      <w:r>
        <w:t xml:space="preserve">BBC NEWS (2019) </w:t>
      </w:r>
      <w:r w:rsidRPr="004577C7">
        <w:rPr>
          <w:i/>
        </w:rPr>
        <w:t>Police 999 response times almost double in seven years</w:t>
      </w:r>
      <w:r>
        <w:rPr>
          <w:i/>
        </w:rPr>
        <w:t xml:space="preserve">. </w:t>
      </w:r>
      <w:r w:rsidR="00A03726">
        <w:t xml:space="preserve">[Online] </w:t>
      </w:r>
      <w:r>
        <w:t xml:space="preserve">Available at: </w:t>
      </w:r>
      <w:hyperlink r:id="rId7" w:history="1">
        <w:r w:rsidRPr="002E49A5">
          <w:rPr>
            <w:rStyle w:val="Hyperlink"/>
          </w:rPr>
          <w:t>https://www.bbc.co.uk/news/uk-england-manchester-47582743</w:t>
        </w:r>
      </w:hyperlink>
      <w:r>
        <w:t xml:space="preserve"> (Accessed: 21</w:t>
      </w:r>
      <w:r w:rsidRPr="004577C7">
        <w:rPr>
          <w:vertAlign w:val="superscript"/>
        </w:rPr>
        <w:t>st</w:t>
      </w:r>
      <w:r>
        <w:t xml:space="preserve"> December 2020).</w:t>
      </w:r>
    </w:p>
    <w:p w:rsidR="005A3523" w:rsidRDefault="005A3523" w:rsidP="000559F0"/>
    <w:p w:rsidR="005A3523" w:rsidRDefault="005A3523" w:rsidP="000559F0">
      <w:r>
        <w:t xml:space="preserve">BBC NEWS (2020) </w:t>
      </w:r>
      <w:r w:rsidRPr="00A87FFD">
        <w:rPr>
          <w:i/>
        </w:rPr>
        <w:t>Coronavirus: 'Loose' lockdown rules 'unfair' on officers, police warn</w:t>
      </w:r>
      <w:r>
        <w:rPr>
          <w:i/>
        </w:rPr>
        <w:t>.</w:t>
      </w:r>
      <w:r w:rsidR="00A03726">
        <w:t xml:space="preserve"> [Online]</w:t>
      </w:r>
      <w:r>
        <w:rPr>
          <w:i/>
        </w:rPr>
        <w:t xml:space="preserve"> </w:t>
      </w:r>
      <w:r>
        <w:t xml:space="preserve">Available at: </w:t>
      </w:r>
      <w:hyperlink r:id="rId8" w:history="1">
        <w:r w:rsidRPr="002E49A5">
          <w:rPr>
            <w:rStyle w:val="Hyperlink"/>
          </w:rPr>
          <w:t>https://www.bbc.co.uk/news/uk-52618005</w:t>
        </w:r>
      </w:hyperlink>
      <w:r>
        <w:t xml:space="preserve"> (Accessed: 2</w:t>
      </w:r>
      <w:r w:rsidRPr="00A87FFD">
        <w:rPr>
          <w:vertAlign w:val="superscript"/>
        </w:rPr>
        <w:t>nd</w:t>
      </w:r>
      <w:r>
        <w:t xml:space="preserve"> January 2021)</w:t>
      </w:r>
    </w:p>
    <w:p w:rsidR="005A3523" w:rsidRDefault="005A3523"/>
    <w:p w:rsidR="005A3523" w:rsidRPr="006C1A98" w:rsidRDefault="005A3523">
      <w:r w:rsidRPr="00087946">
        <w:t>Bl</w:t>
      </w:r>
      <w:r>
        <w:t xml:space="preserve">anes I </w:t>
      </w:r>
      <w:r w:rsidRPr="00087946">
        <w:t xml:space="preserve">Vidal, J. and Kirchmaier, T., </w:t>
      </w:r>
      <w:r>
        <w:t>(</w:t>
      </w:r>
      <w:r w:rsidRPr="00087946">
        <w:t>2017</w:t>
      </w:r>
      <w:r>
        <w:t>)</w:t>
      </w:r>
      <w:r w:rsidR="00A03726">
        <w:t xml:space="preserve"> ‘</w:t>
      </w:r>
      <w:r w:rsidRPr="00087946">
        <w:t>The Effect of Police Response Time on Crime Clearance Rates</w:t>
      </w:r>
      <w:r w:rsidR="00A03726">
        <w:t>’</w:t>
      </w:r>
      <w:r w:rsidRPr="00087946">
        <w:t xml:space="preserve">. </w:t>
      </w:r>
      <w:r w:rsidRPr="00087946">
        <w:rPr>
          <w:i/>
        </w:rPr>
        <w:t>The Review of Economic Studies</w:t>
      </w:r>
      <w:r w:rsidRPr="00087946">
        <w:t>, 85(2), pp.855-891.</w:t>
      </w:r>
    </w:p>
    <w:p w:rsidR="005A3523" w:rsidRDefault="005A3523" w:rsidP="00D71215"/>
    <w:p w:rsidR="005A3523" w:rsidRDefault="005A3523" w:rsidP="00D71215">
      <w:r>
        <w:t xml:space="preserve">BMG Research (2019) </w:t>
      </w:r>
      <w:r w:rsidRPr="00D71215">
        <w:rPr>
          <w:i/>
        </w:rPr>
        <w:t>Public Perceptions of Policing in England and Wales 2018</w:t>
      </w:r>
      <w:r>
        <w:rPr>
          <w:i/>
        </w:rPr>
        <w:t xml:space="preserve">. </w:t>
      </w:r>
      <w:r w:rsidR="00A03726">
        <w:t xml:space="preserve">[Online] </w:t>
      </w:r>
      <w:r>
        <w:t xml:space="preserve">Available at: </w:t>
      </w:r>
      <w:hyperlink r:id="rId9" w:history="1">
        <w:r w:rsidRPr="002E49A5">
          <w:rPr>
            <w:rStyle w:val="Hyperlink"/>
          </w:rPr>
          <w:t>https://www.bmgresearch.co.uk/wp-content/uploads/2019/01/1578-HMICFRS-Public-Perceptions-of-Policing-2018_FINAL.pdf</w:t>
        </w:r>
      </w:hyperlink>
      <w:r>
        <w:t xml:space="preserve"> (Accessed: 21</w:t>
      </w:r>
      <w:r w:rsidRPr="00D71215">
        <w:rPr>
          <w:vertAlign w:val="superscript"/>
        </w:rPr>
        <w:t>st</w:t>
      </w:r>
      <w:r>
        <w:t xml:space="preserve"> December 2020). </w:t>
      </w:r>
    </w:p>
    <w:p w:rsidR="005A3523" w:rsidRDefault="005A3523" w:rsidP="00D71215"/>
    <w:p w:rsidR="005A3523" w:rsidRDefault="005A3523" w:rsidP="00D71215">
      <w:r w:rsidRPr="004D2470">
        <w:t xml:space="preserve">Bradford, B., Jackson, J. and Stanko, E., </w:t>
      </w:r>
      <w:r w:rsidR="00A03726">
        <w:t>(2009) ‘</w:t>
      </w:r>
      <w:r w:rsidRPr="004D2470">
        <w:t>Contact and confidence: revisiting the impact of public encounters with the police</w:t>
      </w:r>
      <w:r w:rsidR="00A03726">
        <w:t>’</w:t>
      </w:r>
      <w:r w:rsidRPr="004D2470">
        <w:t xml:space="preserve">. </w:t>
      </w:r>
      <w:r w:rsidRPr="004D2470">
        <w:rPr>
          <w:i/>
        </w:rPr>
        <w:t>Policing and Society</w:t>
      </w:r>
      <w:r w:rsidRPr="004D2470">
        <w:t>, 19(1), pp.20-46.</w:t>
      </w:r>
    </w:p>
    <w:p w:rsidR="005A3523" w:rsidRDefault="005A3523" w:rsidP="00D71215"/>
    <w:p w:rsidR="005A3523" w:rsidRDefault="005A3523" w:rsidP="00D71215">
      <w:r>
        <w:t xml:space="preserve">Bryant, R. and Bryant, S. (2014) </w:t>
      </w:r>
      <w:r>
        <w:rPr>
          <w:i/>
        </w:rPr>
        <w:t xml:space="preserve">Blackstone’s Handbook for Policing Students 2015. </w:t>
      </w:r>
      <w:r>
        <w:t xml:space="preserve">Oxford: Oxford University Press. </w:t>
      </w:r>
    </w:p>
    <w:p w:rsidR="005A3523" w:rsidRDefault="005A3523" w:rsidP="00D71215"/>
    <w:p w:rsidR="005A3523" w:rsidRDefault="005A3523" w:rsidP="00D71215">
      <w:r>
        <w:t xml:space="preserve">College of Policing (2018) </w:t>
      </w:r>
      <w:r w:rsidRPr="0070295C">
        <w:rPr>
          <w:i/>
        </w:rPr>
        <w:t>Civil Emergencies: Definitions</w:t>
      </w:r>
      <w:r>
        <w:rPr>
          <w:i/>
        </w:rPr>
        <w:t>.</w:t>
      </w:r>
      <w:r w:rsidR="00A03726">
        <w:rPr>
          <w:i/>
        </w:rPr>
        <w:t xml:space="preserve"> </w:t>
      </w:r>
      <w:r w:rsidR="00A03726">
        <w:t>[Online]</w:t>
      </w:r>
      <w:r>
        <w:rPr>
          <w:i/>
        </w:rPr>
        <w:t xml:space="preserve"> </w:t>
      </w:r>
      <w:r>
        <w:t xml:space="preserve">Available at: </w:t>
      </w:r>
      <w:hyperlink r:id="rId10" w:anchor="major-incident" w:history="1">
        <w:r w:rsidRPr="002E49A5">
          <w:rPr>
            <w:rStyle w:val="Hyperlink"/>
          </w:rPr>
          <w:t>https://www.app.college.police.uk/app-content/civil-emergencies/disaster-victim-identification/definitions/#major-incident</w:t>
        </w:r>
      </w:hyperlink>
      <w:r>
        <w:t xml:space="preserve"> (Accessed: 23</w:t>
      </w:r>
      <w:r w:rsidRPr="0070295C">
        <w:rPr>
          <w:vertAlign w:val="superscript"/>
        </w:rPr>
        <w:t>rd</w:t>
      </w:r>
      <w:r>
        <w:t xml:space="preserve"> December 2020).</w:t>
      </w:r>
    </w:p>
    <w:p w:rsidR="005A3523" w:rsidRDefault="005A3523" w:rsidP="00D71215"/>
    <w:p w:rsidR="005A3523" w:rsidRPr="0070295C" w:rsidRDefault="005A3523" w:rsidP="00D71215">
      <w:r>
        <w:t xml:space="preserve">College of Policing (2020) </w:t>
      </w:r>
      <w:r w:rsidRPr="0070295C">
        <w:rPr>
          <w:i/>
        </w:rPr>
        <w:t>Critical Incident Management</w:t>
      </w:r>
      <w:r>
        <w:t>.</w:t>
      </w:r>
      <w:r w:rsidR="00A03726">
        <w:t xml:space="preserve"> [Online]</w:t>
      </w:r>
      <w:r>
        <w:t xml:space="preserve"> Available at: </w:t>
      </w:r>
      <w:hyperlink r:id="rId11" w:history="1">
        <w:r w:rsidRPr="002E49A5">
          <w:rPr>
            <w:rStyle w:val="Hyperlink"/>
          </w:rPr>
          <w:t>https://www.app.college.police.uk/app-content/critical-incident-management/types-of-critical-incident/</w:t>
        </w:r>
      </w:hyperlink>
      <w:r>
        <w:t xml:space="preserve"> (Accessed 24</w:t>
      </w:r>
      <w:r w:rsidRPr="0070295C">
        <w:rPr>
          <w:vertAlign w:val="superscript"/>
        </w:rPr>
        <w:t>th</w:t>
      </w:r>
      <w:r>
        <w:t xml:space="preserve"> December 2020).  </w:t>
      </w:r>
    </w:p>
    <w:p w:rsidR="005A3523" w:rsidRDefault="005A3523" w:rsidP="00FA373A"/>
    <w:p w:rsidR="005A3523" w:rsidRDefault="005A3523" w:rsidP="00FA373A">
      <w:r>
        <w:t xml:space="preserve">Dearden, L. (2020) </w:t>
      </w:r>
      <w:r>
        <w:rPr>
          <w:i/>
        </w:rPr>
        <w:t xml:space="preserve">Coronavirus: Police attack government’s lack of clarity and mixed messages’ on lockdown changes. </w:t>
      </w:r>
      <w:r w:rsidR="00A03726">
        <w:t xml:space="preserve">[Online] </w:t>
      </w:r>
      <w:r>
        <w:t xml:space="preserve">Available at: </w:t>
      </w:r>
      <w:hyperlink r:id="rId12" w:history="1">
        <w:r w:rsidRPr="002E49A5">
          <w:rPr>
            <w:rStyle w:val="Hyperlink"/>
          </w:rPr>
          <w:t>https://www.independent.co.uk/news/uk/politics/coronavirus-lockdown-uk-police-boris-johnson-speech-a9508201.html</w:t>
        </w:r>
      </w:hyperlink>
      <w:r>
        <w:t xml:space="preserve"> (Accessed 1</w:t>
      </w:r>
      <w:r w:rsidRPr="00A87FFD">
        <w:rPr>
          <w:vertAlign w:val="superscript"/>
        </w:rPr>
        <w:t>st</w:t>
      </w:r>
      <w:r>
        <w:t xml:space="preserve"> January 2021).</w:t>
      </w:r>
    </w:p>
    <w:p w:rsidR="005A3523" w:rsidRDefault="005A3523" w:rsidP="00FA373A"/>
    <w:p w:rsidR="005A3523" w:rsidRDefault="005A3523" w:rsidP="00FA373A">
      <w:r>
        <w:lastRenderedPageBreak/>
        <w:t xml:space="preserve">Dodd, V. (2017) </w:t>
      </w:r>
      <w:r w:rsidRPr="0030159E">
        <w:rPr>
          <w:i/>
        </w:rPr>
        <w:t>Police praised for stopping London Bridge attack in minutes</w:t>
      </w:r>
      <w:r>
        <w:rPr>
          <w:i/>
        </w:rPr>
        <w:t xml:space="preserve">. </w:t>
      </w:r>
      <w:r>
        <w:t xml:space="preserve">[Online] Available at: </w:t>
      </w:r>
      <w:hyperlink r:id="rId13" w:history="1">
        <w:r>
          <w:rPr>
            <w:rStyle w:val="Hyperlink"/>
          </w:rPr>
          <w:t>Police praised for stopping London Bridge attack in minutes | UK news | The Guardian</w:t>
        </w:r>
      </w:hyperlink>
      <w:r>
        <w:t xml:space="preserve"> (Accessed 1</w:t>
      </w:r>
      <w:r w:rsidRPr="0030159E">
        <w:rPr>
          <w:vertAlign w:val="superscript"/>
        </w:rPr>
        <w:t>st</w:t>
      </w:r>
      <w:r>
        <w:t xml:space="preserve"> January 2021). </w:t>
      </w:r>
    </w:p>
    <w:p w:rsidR="005A3523" w:rsidRDefault="005A3523" w:rsidP="00FA373A"/>
    <w:p w:rsidR="005A3523" w:rsidRDefault="005A3523" w:rsidP="00FA373A">
      <w:r>
        <w:t xml:space="preserve">Flint, R. (2020) </w:t>
      </w:r>
      <w:r w:rsidRPr="00FA373A">
        <w:rPr>
          <w:i/>
        </w:rPr>
        <w:t>Covid: Policing Christmas rule-breakers in Wales 'difficult'</w:t>
      </w:r>
      <w:r>
        <w:rPr>
          <w:i/>
        </w:rPr>
        <w:t xml:space="preserve">. </w:t>
      </w:r>
      <w:r w:rsidR="00A03726">
        <w:t xml:space="preserve">[Online] </w:t>
      </w:r>
      <w:r>
        <w:t xml:space="preserve">Available at: </w:t>
      </w:r>
      <w:hyperlink r:id="rId14" w:history="1">
        <w:r w:rsidRPr="002E49A5">
          <w:rPr>
            <w:rStyle w:val="Hyperlink"/>
          </w:rPr>
          <w:t>https://www.bbc.co.uk/news/uk-wales-55387700</w:t>
        </w:r>
      </w:hyperlink>
      <w:r>
        <w:t xml:space="preserve"> (Accessed: 1</w:t>
      </w:r>
      <w:r w:rsidRPr="00FA373A">
        <w:rPr>
          <w:vertAlign w:val="superscript"/>
        </w:rPr>
        <w:t>st</w:t>
      </w:r>
      <w:r>
        <w:t xml:space="preserve"> January 2021).</w:t>
      </w:r>
    </w:p>
    <w:p w:rsidR="005A3523" w:rsidRDefault="005A3523" w:rsidP="00FA373A"/>
    <w:p w:rsidR="005A3523" w:rsidRPr="00D71215" w:rsidRDefault="005A3523" w:rsidP="00FA373A">
      <w:r>
        <w:t xml:space="preserve">Greater Manchester Police (2017) </w:t>
      </w:r>
      <w:r>
        <w:rPr>
          <w:i/>
        </w:rPr>
        <w:t xml:space="preserve">Incident Response Policy. </w:t>
      </w:r>
      <w:r w:rsidR="00A03726">
        <w:t xml:space="preserve">[Online] </w:t>
      </w:r>
      <w:r>
        <w:t xml:space="preserve">Available at: </w:t>
      </w:r>
      <w:hyperlink r:id="rId15" w:history="1">
        <w:r w:rsidRPr="002E49A5">
          <w:rPr>
            <w:rStyle w:val="Hyperlink"/>
          </w:rPr>
          <w:t>https://www.gmp.police.uk/SysSiteAssets/foi-media/greater-manchester/policies/incident-response-policy-v1.3-july-2017-redacted.pdf</w:t>
        </w:r>
      </w:hyperlink>
      <w:r>
        <w:t xml:space="preserve"> (Accessed 22nd December 2020). </w:t>
      </w:r>
    </w:p>
    <w:p w:rsidR="005A3523" w:rsidRDefault="005A3523" w:rsidP="00FA373A"/>
    <w:p w:rsidR="005A3523" w:rsidRDefault="005A3523" w:rsidP="00FA373A">
      <w:r>
        <w:t xml:space="preserve">Grierson, J. (2018) </w:t>
      </w:r>
      <w:r w:rsidRPr="00B4739F">
        <w:rPr>
          <w:i/>
        </w:rPr>
        <w:t>Police taking days to respond to 999 calls as budget cuts bite</w:t>
      </w:r>
      <w:r>
        <w:rPr>
          <w:i/>
        </w:rPr>
        <w:t>.</w:t>
      </w:r>
      <w:r w:rsidR="00A03726">
        <w:rPr>
          <w:i/>
        </w:rPr>
        <w:t xml:space="preserve"> </w:t>
      </w:r>
      <w:r w:rsidR="00A03726">
        <w:t>[Online]</w:t>
      </w:r>
      <w:r>
        <w:rPr>
          <w:i/>
        </w:rPr>
        <w:t xml:space="preserve"> </w:t>
      </w:r>
      <w:r>
        <w:t xml:space="preserve">Available at: </w:t>
      </w:r>
      <w:hyperlink r:id="rId16" w:history="1">
        <w:r w:rsidRPr="002E49A5">
          <w:rPr>
            <w:rStyle w:val="Hyperlink"/>
          </w:rPr>
          <w:t>https://www.theguardian.com/uk-news/2018/mar/22/police-taking-days-to-respond-to-999-calls-as-budget-cuts-bite</w:t>
        </w:r>
      </w:hyperlink>
      <w:r>
        <w:t xml:space="preserve"> (Accessed: 1</w:t>
      </w:r>
      <w:r w:rsidRPr="00B4739F">
        <w:rPr>
          <w:vertAlign w:val="superscript"/>
        </w:rPr>
        <w:t>st</w:t>
      </w:r>
      <w:r>
        <w:t xml:space="preserve"> January 2021). </w:t>
      </w:r>
    </w:p>
    <w:p w:rsidR="005A3523" w:rsidRDefault="005A3523" w:rsidP="00FA373A"/>
    <w:p w:rsidR="005A3523" w:rsidRPr="00FD4C15" w:rsidRDefault="005A3523" w:rsidP="00FA373A">
      <w:r>
        <w:t xml:space="preserve">Hopkins, N. (2002) </w:t>
      </w:r>
      <w:r w:rsidRPr="00FD4C15">
        <w:rPr>
          <w:i/>
        </w:rPr>
        <w:t>Criticism tempers praise for Met's inquiry</w:t>
      </w:r>
      <w:r>
        <w:rPr>
          <w:i/>
        </w:rPr>
        <w:t xml:space="preserve">. </w:t>
      </w:r>
      <w:r>
        <w:t xml:space="preserve">[Online] Available at: </w:t>
      </w:r>
      <w:hyperlink r:id="rId17" w:history="1">
        <w:r>
          <w:rPr>
            <w:rStyle w:val="Hyperlink"/>
          </w:rPr>
          <w:t>Damilola Taylor murder investigation review: Criticism tempers praise for Met's inquiry | UK news | The Guardian</w:t>
        </w:r>
      </w:hyperlink>
      <w:r>
        <w:t xml:space="preserve"> (Accessed: 3</w:t>
      </w:r>
      <w:r w:rsidRPr="00FD4C15">
        <w:rPr>
          <w:vertAlign w:val="superscript"/>
        </w:rPr>
        <w:t>rd</w:t>
      </w:r>
      <w:r>
        <w:t xml:space="preserve"> January 2021). </w:t>
      </w:r>
    </w:p>
    <w:p w:rsidR="005A3523" w:rsidRDefault="005A3523" w:rsidP="000559F0"/>
    <w:p w:rsidR="005A3523" w:rsidRDefault="005A3523" w:rsidP="000559F0">
      <w:r>
        <w:t xml:space="preserve">IPSOS MORI (2020) </w:t>
      </w:r>
      <w:r w:rsidR="00A92EC6">
        <w:rPr>
          <w:i/>
        </w:rPr>
        <w:t>IPSOS</w:t>
      </w:r>
      <w:r w:rsidRPr="00715627">
        <w:rPr>
          <w:i/>
        </w:rPr>
        <w:t xml:space="preserve"> MORI Research Highlights - 15 May 2020</w:t>
      </w:r>
      <w:r>
        <w:rPr>
          <w:i/>
        </w:rPr>
        <w:t xml:space="preserve">. </w:t>
      </w:r>
      <w:r w:rsidR="00A03726">
        <w:t xml:space="preserve">[Online] </w:t>
      </w:r>
      <w:r>
        <w:t xml:space="preserve">Available at: </w:t>
      </w:r>
      <w:hyperlink r:id="rId18" w:history="1">
        <w:r w:rsidRPr="00FB4FC0">
          <w:rPr>
            <w:rStyle w:val="Hyperlink"/>
          </w:rPr>
          <w:t>https://www.ipsos.com/ipsos-mori/en-uk/ipsos-mori-research-highlights-15-may-2020</w:t>
        </w:r>
      </w:hyperlink>
      <w:r>
        <w:t xml:space="preserve"> (Accessed: 11 December 2020). </w:t>
      </w:r>
    </w:p>
    <w:p w:rsidR="005A3523" w:rsidRDefault="005A3523" w:rsidP="00FA373A"/>
    <w:p w:rsidR="005A3523" w:rsidRDefault="005A3523" w:rsidP="00FA373A">
      <w:r>
        <w:t xml:space="preserve">JESIP (2021) </w:t>
      </w:r>
      <w:proofErr w:type="gramStart"/>
      <w:r>
        <w:rPr>
          <w:i/>
        </w:rPr>
        <w:t>The</w:t>
      </w:r>
      <w:proofErr w:type="gramEnd"/>
      <w:r>
        <w:rPr>
          <w:i/>
        </w:rPr>
        <w:t xml:space="preserve"> Five Principles. </w:t>
      </w:r>
      <w:r w:rsidR="00A03726">
        <w:t xml:space="preserve">[Online] </w:t>
      </w:r>
      <w:r>
        <w:t xml:space="preserve">Available at: </w:t>
      </w:r>
      <w:hyperlink r:id="rId19" w:history="1">
        <w:r w:rsidRPr="002B04FC">
          <w:rPr>
            <w:rStyle w:val="Hyperlink"/>
          </w:rPr>
          <w:t>https://jesip.org.uk/five-principles</w:t>
        </w:r>
      </w:hyperlink>
      <w:r>
        <w:t xml:space="preserve"> (Accessed 3rd January 2021).</w:t>
      </w:r>
    </w:p>
    <w:p w:rsidR="00B96043" w:rsidRDefault="00B96043" w:rsidP="00FA373A"/>
    <w:p w:rsidR="00B96043" w:rsidRPr="00B96043" w:rsidRDefault="00B96043" w:rsidP="00FA373A">
      <w:r>
        <w:t xml:space="preserve">Newburn, T. (2013) </w:t>
      </w:r>
      <w:r>
        <w:rPr>
          <w:i/>
        </w:rPr>
        <w:t xml:space="preserve">Criminology. </w:t>
      </w:r>
      <w:r>
        <w:t>2</w:t>
      </w:r>
      <w:r w:rsidRPr="00B96043">
        <w:rPr>
          <w:vertAlign w:val="superscript"/>
        </w:rPr>
        <w:t>nd</w:t>
      </w:r>
      <w:r>
        <w:t xml:space="preserve"> edn. Oxon: Routledge.</w:t>
      </w:r>
    </w:p>
    <w:p w:rsidR="005A3523" w:rsidRDefault="005A3523" w:rsidP="000559F0"/>
    <w:p w:rsidR="005A3523" w:rsidRPr="000559F0" w:rsidRDefault="005A3523" w:rsidP="005A3523">
      <w:r>
        <w:t xml:space="preserve">Office for National Statistics (ONS) (2020) </w:t>
      </w:r>
      <w:r w:rsidRPr="000559F0">
        <w:rPr>
          <w:i/>
        </w:rPr>
        <w:t>Crime in England and Wales: year ending</w:t>
      </w:r>
      <w:r>
        <w:rPr>
          <w:i/>
        </w:rPr>
        <w:t xml:space="preserve"> </w:t>
      </w:r>
      <w:r w:rsidRPr="000559F0">
        <w:rPr>
          <w:i/>
        </w:rPr>
        <w:t>June 2020</w:t>
      </w:r>
      <w:r>
        <w:rPr>
          <w:i/>
        </w:rPr>
        <w:t xml:space="preserve">. </w:t>
      </w:r>
      <w:r w:rsidR="00A03726">
        <w:t xml:space="preserve">[Online] </w:t>
      </w:r>
      <w:r>
        <w:t xml:space="preserve">Available at: </w:t>
      </w:r>
      <w:hyperlink r:id="rId20" w:anchor="perception-and-nature-of-crime-during-the-coronavirus-pandemic" w:history="1">
        <w:r w:rsidRPr="00FB4FC0">
          <w:rPr>
            <w:rStyle w:val="Hyperlink"/>
          </w:rPr>
          <w:t>https://www.ons.gov.uk/peoplepopulationandcommunity/crimeandjustice/bulletins/crimeinenglandandwales/yearendingjune2020#perception-and-nature-of-crime-during-the-coronavirus-pandemic</w:t>
        </w:r>
      </w:hyperlink>
      <w:r>
        <w:t xml:space="preserve"> (Accessed: 10 December 2020). </w:t>
      </w:r>
    </w:p>
    <w:p w:rsidR="005A3523" w:rsidRPr="000559F0" w:rsidRDefault="005A3523" w:rsidP="000559F0">
      <w:pPr>
        <w:rPr>
          <w:i/>
        </w:rPr>
      </w:pPr>
    </w:p>
    <w:p w:rsidR="005A3523" w:rsidRPr="00484909" w:rsidRDefault="005A3523">
      <w:r>
        <w:t xml:space="preserve">Parveen, N. (2020) </w:t>
      </w:r>
      <w:proofErr w:type="gramStart"/>
      <w:r w:rsidRPr="00484909">
        <w:rPr>
          <w:i/>
        </w:rPr>
        <w:t>Significant</w:t>
      </w:r>
      <w:proofErr w:type="gramEnd"/>
      <w:r w:rsidRPr="00484909">
        <w:rPr>
          <w:i/>
        </w:rPr>
        <w:t xml:space="preserve"> flaws' by police led to delays in treating Manchester Arena victims</w:t>
      </w:r>
      <w:r>
        <w:rPr>
          <w:i/>
        </w:rPr>
        <w:t>.</w:t>
      </w:r>
      <w:r w:rsidR="00A03726">
        <w:t xml:space="preserve"> [Online] </w:t>
      </w:r>
      <w:r>
        <w:t xml:space="preserve">Available at: </w:t>
      </w:r>
      <w:hyperlink r:id="rId21" w:history="1">
        <w:r>
          <w:rPr>
            <w:rStyle w:val="Hyperlink"/>
          </w:rPr>
          <w:t>'Significant flaws' by police led to delays in treating Manchester Arena victims | UK news | The Guardian</w:t>
        </w:r>
      </w:hyperlink>
      <w:r>
        <w:t xml:space="preserve"> (Accessed: 3</w:t>
      </w:r>
      <w:r w:rsidRPr="00484909">
        <w:rPr>
          <w:vertAlign w:val="superscript"/>
        </w:rPr>
        <w:t>rd</w:t>
      </w:r>
      <w:r>
        <w:t xml:space="preserve"> January 2021).</w:t>
      </w:r>
    </w:p>
    <w:p w:rsidR="005A3523" w:rsidRDefault="005A3523"/>
    <w:p w:rsidR="005A3523" w:rsidRDefault="005A3523">
      <w:r>
        <w:t xml:space="preserve">Prospects (2020) </w:t>
      </w:r>
      <w:r>
        <w:rPr>
          <w:i/>
        </w:rPr>
        <w:t>Police Officer Job Profile</w:t>
      </w:r>
      <w:r>
        <w:t xml:space="preserve">. </w:t>
      </w:r>
      <w:r w:rsidR="00A03726">
        <w:t xml:space="preserve">[Online] </w:t>
      </w:r>
      <w:r>
        <w:t xml:space="preserve">Available at: </w:t>
      </w:r>
      <w:hyperlink r:id="rId22" w:history="1">
        <w:r w:rsidRPr="00FB4FC0">
          <w:rPr>
            <w:rStyle w:val="Hyperlink"/>
          </w:rPr>
          <w:t>https://www.prospects.ac.uk/job-profiles/police-officer</w:t>
        </w:r>
      </w:hyperlink>
      <w:r>
        <w:t xml:space="preserve"> (Accessed: 10 December 2020).</w:t>
      </w:r>
    </w:p>
    <w:p w:rsidR="005A3523" w:rsidRDefault="005A3523"/>
    <w:p w:rsidR="005A3523" w:rsidRPr="00D11DE7" w:rsidRDefault="005A3523">
      <w:r>
        <w:t xml:space="preserve">Sentamu, J (2002) </w:t>
      </w:r>
      <w:r w:rsidRPr="00D11DE7">
        <w:rPr>
          <w:i/>
        </w:rPr>
        <w:t>THE DAMILOLA TAYLOR MURDER INVESTIGATION REVIEW</w:t>
      </w:r>
      <w:r>
        <w:rPr>
          <w:i/>
        </w:rPr>
        <w:t>:</w:t>
      </w:r>
      <w:r w:rsidRPr="00D11DE7">
        <w:rPr>
          <w:i/>
        </w:rPr>
        <w:t xml:space="preserve"> THE REPORT OF THE OVERSIGHT PANEL</w:t>
      </w:r>
      <w:r>
        <w:rPr>
          <w:i/>
        </w:rPr>
        <w:t xml:space="preserve">. </w:t>
      </w:r>
      <w:r>
        <w:t xml:space="preserve">[Online] Available at: </w:t>
      </w:r>
      <w:hyperlink r:id="rId23" w:history="1">
        <w:r>
          <w:rPr>
            <w:rStyle w:val="Hyperlink"/>
          </w:rPr>
          <w:t>The Damilola Taylor Murder Investigation Review (guardian.co.uk)</w:t>
        </w:r>
      </w:hyperlink>
      <w:r>
        <w:t xml:space="preserve"> (Accessed: 2</w:t>
      </w:r>
      <w:r w:rsidRPr="00D11DE7">
        <w:rPr>
          <w:vertAlign w:val="superscript"/>
        </w:rPr>
        <w:t>nd</w:t>
      </w:r>
      <w:r>
        <w:t xml:space="preserve"> January 2021). </w:t>
      </w:r>
    </w:p>
    <w:p w:rsidR="005A3523" w:rsidRDefault="005A3523" w:rsidP="004D2470"/>
    <w:p w:rsidR="005A3523" w:rsidRPr="0030159E" w:rsidRDefault="005A3523" w:rsidP="004D2470">
      <w:r>
        <w:t>Stergioulis, E. (2018)</w:t>
      </w:r>
      <w:r w:rsidRPr="004D2470">
        <w:t xml:space="preserve"> </w:t>
      </w:r>
      <w:r w:rsidR="00A03726">
        <w:t>‘</w:t>
      </w:r>
      <w:r w:rsidRPr="004D2470">
        <w:t>Police and Diversity</w:t>
      </w:r>
      <w:r w:rsidR="00A03726">
        <w:t>’</w:t>
      </w:r>
      <w:r w:rsidRPr="004D2470">
        <w:t xml:space="preserve">. </w:t>
      </w:r>
      <w:r w:rsidRPr="004D2470">
        <w:rPr>
          <w:i/>
        </w:rPr>
        <w:t>The Police Journal: Theory, Practice and Principles</w:t>
      </w:r>
      <w:r w:rsidRPr="004D2470">
        <w:t>, 91(3), pp.264-274.</w:t>
      </w:r>
    </w:p>
    <w:p w:rsidR="005A3523" w:rsidRDefault="005A3523"/>
    <w:p w:rsidR="005A3523" w:rsidRDefault="005A3523">
      <w:r>
        <w:t xml:space="preserve">Tryhorn, C. (2007) </w:t>
      </w:r>
      <w:r w:rsidRPr="006C1A98">
        <w:rPr>
          <w:i/>
        </w:rPr>
        <w:t>Celebrity Big Brother racism row timeline</w:t>
      </w:r>
      <w:r>
        <w:rPr>
          <w:i/>
        </w:rPr>
        <w:t>.</w:t>
      </w:r>
      <w:r w:rsidR="00A03726">
        <w:rPr>
          <w:i/>
        </w:rPr>
        <w:t xml:space="preserve"> </w:t>
      </w:r>
      <w:r w:rsidR="00A03726">
        <w:t xml:space="preserve">[Online] </w:t>
      </w:r>
      <w:r>
        <w:t xml:space="preserve">Available at: </w:t>
      </w:r>
      <w:hyperlink r:id="rId24" w:history="1">
        <w:r w:rsidRPr="002B04FC">
          <w:rPr>
            <w:rStyle w:val="Hyperlink"/>
          </w:rPr>
          <w:t>https://www.theguardian.com/media/2007/may/24/broadcasting.channel4</w:t>
        </w:r>
      </w:hyperlink>
      <w:r>
        <w:t xml:space="preserve"> (Accessed: 23</w:t>
      </w:r>
      <w:r w:rsidRPr="006C1A98">
        <w:rPr>
          <w:vertAlign w:val="superscript"/>
        </w:rPr>
        <w:t>rd</w:t>
      </w:r>
      <w:r>
        <w:t xml:space="preserve"> December 2020). </w:t>
      </w:r>
    </w:p>
    <w:sectPr w:rsidR="005A3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2"/>
    <w:multiLevelType w:val="multilevel"/>
    <w:tmpl w:val="00000000"/>
    <w:lvl w:ilvl="0">
      <w:start w:val="1"/>
      <w:numFmt w:val="decimal"/>
      <w:lvlText w:val="%1."/>
      <w:lvlJc w:val="left"/>
      <w:pPr>
        <w:ind w:left="720" w:hanging="360"/>
      </w:pPr>
      <w:rPr>
        <w:rFonts w:cs="Times New Roman"/>
      </w:rPr>
    </w:lvl>
    <w:lvl w:ilvl="1">
      <w:start w:val="1"/>
      <w:numFmt w:val="decimal"/>
      <w:lvlText w:val="%2."/>
      <w:lvlJc w:val="left"/>
      <w:pPr>
        <w:ind w:left="1440" w:hanging="360"/>
      </w:pPr>
      <w:rPr>
        <w:rFonts w:cs="Times New Roman"/>
      </w:rPr>
    </w:lvl>
    <w:lvl w:ilvl="2">
      <w:start w:val="1"/>
      <w:numFmt w:val="decimal"/>
      <w:lvlText w:val="%3."/>
      <w:lvlJc w:val="left"/>
      <w:pPr>
        <w:ind w:left="2160" w:hanging="360"/>
      </w:pPr>
      <w:rPr>
        <w:rFonts w:cs="Times New Roman"/>
      </w:rPr>
    </w:lvl>
    <w:lvl w:ilvl="3">
      <w:start w:val="1"/>
      <w:numFmt w:val="decimal"/>
      <w:lvlText w:val="%4."/>
      <w:lvlJc w:val="left"/>
      <w:pPr>
        <w:ind w:left="2880" w:hanging="360"/>
      </w:pPr>
      <w:rPr>
        <w:rFonts w:cs="Times New Roman"/>
      </w:rPr>
    </w:lvl>
    <w:lvl w:ilvl="4">
      <w:start w:val="1"/>
      <w:numFmt w:val="decimal"/>
      <w:lvlText w:val="%5."/>
      <w:lvlJc w:val="left"/>
      <w:pPr>
        <w:ind w:left="3600" w:hanging="360"/>
      </w:pPr>
      <w:rPr>
        <w:rFonts w:cs="Times New Roman"/>
      </w:rPr>
    </w:lvl>
    <w:lvl w:ilvl="5">
      <w:start w:val="1"/>
      <w:numFmt w:val="decimal"/>
      <w:lvlText w:val="%6."/>
      <w:lvlJc w:val="left"/>
      <w:pPr>
        <w:ind w:left="4320" w:hanging="360"/>
      </w:pPr>
      <w:rPr>
        <w:rFonts w:cs="Times New Roman"/>
      </w:rPr>
    </w:lvl>
    <w:lvl w:ilvl="6">
      <w:start w:val="1"/>
      <w:numFmt w:val="decimal"/>
      <w:lvlText w:val="%7."/>
      <w:lvlJc w:val="left"/>
      <w:pPr>
        <w:ind w:left="5040" w:hanging="360"/>
      </w:pPr>
      <w:rPr>
        <w:rFonts w:cs="Times New Roman"/>
      </w:rPr>
    </w:lvl>
    <w:lvl w:ilvl="7">
      <w:start w:val="1"/>
      <w:numFmt w:val="decimal"/>
      <w:lvlText w:val="%8."/>
      <w:lvlJc w:val="left"/>
      <w:pPr>
        <w:ind w:left="5760" w:hanging="360"/>
      </w:pPr>
      <w:rPr>
        <w:rFonts w:cs="Times New Roman"/>
      </w:rPr>
    </w:lvl>
    <w:lvl w:ilvl="8">
      <w:numFmt w:val="decimal"/>
      <w:lvlText w:val=""/>
      <w:lvlJc w:val="left"/>
      <w:rPr>
        <w:rFonts w:cs="Times New Roman"/>
      </w:rPr>
    </w:lvl>
  </w:abstractNum>
  <w:abstractNum w:abstractNumId="1" w15:restartNumberingAfterBreak="0">
    <w:nsid w:val="0AA46EC6"/>
    <w:multiLevelType w:val="hybridMultilevel"/>
    <w:tmpl w:val="A6D84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4659F3"/>
    <w:multiLevelType w:val="hybridMultilevel"/>
    <w:tmpl w:val="88C21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1831"/>
    <w:rsid w:val="00011B58"/>
    <w:rsid w:val="000559F0"/>
    <w:rsid w:val="00087946"/>
    <w:rsid w:val="000B0B9A"/>
    <w:rsid w:val="00102E59"/>
    <w:rsid w:val="00184B96"/>
    <w:rsid w:val="00194FDC"/>
    <w:rsid w:val="001A1D14"/>
    <w:rsid w:val="001E395D"/>
    <w:rsid w:val="00205D13"/>
    <w:rsid w:val="00220874"/>
    <w:rsid w:val="00273A7A"/>
    <w:rsid w:val="002B20BD"/>
    <w:rsid w:val="002C1334"/>
    <w:rsid w:val="0030159E"/>
    <w:rsid w:val="00390A61"/>
    <w:rsid w:val="003A09EC"/>
    <w:rsid w:val="00424476"/>
    <w:rsid w:val="00425EED"/>
    <w:rsid w:val="00427D73"/>
    <w:rsid w:val="004303CE"/>
    <w:rsid w:val="00440C19"/>
    <w:rsid w:val="004447E9"/>
    <w:rsid w:val="004577C7"/>
    <w:rsid w:val="00484909"/>
    <w:rsid w:val="004C37D4"/>
    <w:rsid w:val="004C6A47"/>
    <w:rsid w:val="004D2470"/>
    <w:rsid w:val="004E15B0"/>
    <w:rsid w:val="004E1DB6"/>
    <w:rsid w:val="004F388F"/>
    <w:rsid w:val="00551F7F"/>
    <w:rsid w:val="00563FC2"/>
    <w:rsid w:val="005A3523"/>
    <w:rsid w:val="005A7519"/>
    <w:rsid w:val="005D1516"/>
    <w:rsid w:val="005F6354"/>
    <w:rsid w:val="006579F6"/>
    <w:rsid w:val="00664545"/>
    <w:rsid w:val="006A1EC2"/>
    <w:rsid w:val="006C1442"/>
    <w:rsid w:val="006C1A98"/>
    <w:rsid w:val="006D4677"/>
    <w:rsid w:val="006D49CE"/>
    <w:rsid w:val="0070295C"/>
    <w:rsid w:val="00715627"/>
    <w:rsid w:val="00743AC5"/>
    <w:rsid w:val="00773BB0"/>
    <w:rsid w:val="007940B4"/>
    <w:rsid w:val="00794548"/>
    <w:rsid w:val="007A06A9"/>
    <w:rsid w:val="007A6D3E"/>
    <w:rsid w:val="007C6A1A"/>
    <w:rsid w:val="007E01B7"/>
    <w:rsid w:val="0082528F"/>
    <w:rsid w:val="00827302"/>
    <w:rsid w:val="00846FBB"/>
    <w:rsid w:val="00855D5F"/>
    <w:rsid w:val="00886AF3"/>
    <w:rsid w:val="008D22B0"/>
    <w:rsid w:val="00913A0E"/>
    <w:rsid w:val="009572A2"/>
    <w:rsid w:val="00A03726"/>
    <w:rsid w:val="00A2603F"/>
    <w:rsid w:val="00A76A71"/>
    <w:rsid w:val="00A87FFD"/>
    <w:rsid w:val="00A92EC6"/>
    <w:rsid w:val="00B15320"/>
    <w:rsid w:val="00B27EBB"/>
    <w:rsid w:val="00B4739F"/>
    <w:rsid w:val="00B507E8"/>
    <w:rsid w:val="00B96043"/>
    <w:rsid w:val="00BF0ADA"/>
    <w:rsid w:val="00C71B94"/>
    <w:rsid w:val="00C85785"/>
    <w:rsid w:val="00CA1AF6"/>
    <w:rsid w:val="00CD1217"/>
    <w:rsid w:val="00D11DE7"/>
    <w:rsid w:val="00D16427"/>
    <w:rsid w:val="00D56098"/>
    <w:rsid w:val="00D71215"/>
    <w:rsid w:val="00D73B68"/>
    <w:rsid w:val="00DC7E8F"/>
    <w:rsid w:val="00DD1831"/>
    <w:rsid w:val="00DE37D8"/>
    <w:rsid w:val="00DF7B6B"/>
    <w:rsid w:val="00E30B65"/>
    <w:rsid w:val="00EE316D"/>
    <w:rsid w:val="00F17F3A"/>
    <w:rsid w:val="00F91AD7"/>
    <w:rsid w:val="00FA373A"/>
    <w:rsid w:val="00FD4C15"/>
    <w:rsid w:val="00FD6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95BFF"/>
  <w15:chartTrackingRefBased/>
  <w15:docId w15:val="{7224AF3A-5989-4477-87CF-69A1F5502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1831"/>
  </w:style>
  <w:style w:type="paragraph" w:styleId="Heading1">
    <w:name w:val="heading 1"/>
    <w:basedOn w:val="Normal"/>
    <w:next w:val="Normal"/>
    <w:link w:val="Heading1Char"/>
    <w:uiPriority w:val="9"/>
    <w:qFormat/>
    <w:rsid w:val="00FD4C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5">
    <w:name w:val="heading 5"/>
    <w:basedOn w:val="Normal"/>
    <w:link w:val="Heading5Char"/>
    <w:uiPriority w:val="9"/>
    <w:qFormat/>
    <w:rsid w:val="00A76A71"/>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1831"/>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C85785"/>
    <w:rPr>
      <w:color w:val="0563C1" w:themeColor="hyperlink"/>
      <w:u w:val="single"/>
    </w:rPr>
  </w:style>
  <w:style w:type="character" w:styleId="FollowedHyperlink">
    <w:name w:val="FollowedHyperlink"/>
    <w:basedOn w:val="DefaultParagraphFont"/>
    <w:uiPriority w:val="99"/>
    <w:semiHidden/>
    <w:unhideWhenUsed/>
    <w:rsid w:val="00A76A71"/>
    <w:rPr>
      <w:color w:val="954F72" w:themeColor="followedHyperlink"/>
      <w:u w:val="single"/>
    </w:rPr>
  </w:style>
  <w:style w:type="character" w:customStyle="1" w:styleId="Heading5Char">
    <w:name w:val="Heading 5 Char"/>
    <w:basedOn w:val="DefaultParagraphFont"/>
    <w:link w:val="Heading5"/>
    <w:uiPriority w:val="9"/>
    <w:rsid w:val="00A76A71"/>
    <w:rPr>
      <w:rFonts w:ascii="Times New Roman" w:eastAsia="Times New Roman" w:hAnsi="Times New Roman" w:cs="Times New Roman"/>
      <w:b/>
      <w:bCs/>
      <w:sz w:val="20"/>
      <w:szCs w:val="20"/>
      <w:lang w:eastAsia="en-GB"/>
    </w:rPr>
  </w:style>
  <w:style w:type="paragraph" w:styleId="NormalWeb">
    <w:name w:val="Normal (Web)"/>
    <w:basedOn w:val="Normal"/>
    <w:uiPriority w:val="99"/>
    <w:semiHidden/>
    <w:unhideWhenUsed/>
    <w:rsid w:val="00A76A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76A71"/>
    <w:rPr>
      <w:i/>
      <w:iCs/>
    </w:rPr>
  </w:style>
  <w:style w:type="character" w:customStyle="1" w:styleId="Heading1Char">
    <w:name w:val="Heading 1 Char"/>
    <w:basedOn w:val="DefaultParagraphFont"/>
    <w:link w:val="Heading1"/>
    <w:uiPriority w:val="9"/>
    <w:rsid w:val="00FD4C15"/>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649807">
      <w:bodyDiv w:val="1"/>
      <w:marLeft w:val="0"/>
      <w:marRight w:val="0"/>
      <w:marTop w:val="0"/>
      <w:marBottom w:val="0"/>
      <w:divBdr>
        <w:top w:val="none" w:sz="0" w:space="0" w:color="auto"/>
        <w:left w:val="none" w:sz="0" w:space="0" w:color="auto"/>
        <w:bottom w:val="none" w:sz="0" w:space="0" w:color="auto"/>
        <w:right w:val="none" w:sz="0" w:space="0" w:color="auto"/>
      </w:divBdr>
    </w:div>
    <w:div w:id="752816578">
      <w:bodyDiv w:val="1"/>
      <w:marLeft w:val="0"/>
      <w:marRight w:val="0"/>
      <w:marTop w:val="0"/>
      <w:marBottom w:val="0"/>
      <w:divBdr>
        <w:top w:val="none" w:sz="0" w:space="0" w:color="auto"/>
        <w:left w:val="none" w:sz="0" w:space="0" w:color="auto"/>
        <w:bottom w:val="none" w:sz="0" w:space="0" w:color="auto"/>
        <w:right w:val="none" w:sz="0" w:space="0" w:color="auto"/>
      </w:divBdr>
    </w:div>
    <w:div w:id="835653736">
      <w:bodyDiv w:val="1"/>
      <w:marLeft w:val="0"/>
      <w:marRight w:val="0"/>
      <w:marTop w:val="0"/>
      <w:marBottom w:val="0"/>
      <w:divBdr>
        <w:top w:val="none" w:sz="0" w:space="0" w:color="auto"/>
        <w:left w:val="none" w:sz="0" w:space="0" w:color="auto"/>
        <w:bottom w:val="none" w:sz="0" w:space="0" w:color="auto"/>
        <w:right w:val="none" w:sz="0" w:space="0" w:color="auto"/>
      </w:divBdr>
    </w:div>
    <w:div w:id="1598559707">
      <w:bodyDiv w:val="1"/>
      <w:marLeft w:val="0"/>
      <w:marRight w:val="0"/>
      <w:marTop w:val="0"/>
      <w:marBottom w:val="0"/>
      <w:divBdr>
        <w:top w:val="none" w:sz="0" w:space="0" w:color="auto"/>
        <w:left w:val="none" w:sz="0" w:space="0" w:color="auto"/>
        <w:bottom w:val="none" w:sz="0" w:space="0" w:color="auto"/>
        <w:right w:val="none" w:sz="0" w:space="0" w:color="auto"/>
      </w:divBdr>
    </w:div>
    <w:div w:id="1894736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52618005" TargetMode="External"/><Relationship Id="rId13" Type="http://schemas.openxmlformats.org/officeDocument/2006/relationships/hyperlink" Target="https://www.theguardian.com/uk-news/2017/jun/04/police-praised-for-stopping-london-bridge-attack-in-eight-minutes" TargetMode="External"/><Relationship Id="rId18" Type="http://schemas.openxmlformats.org/officeDocument/2006/relationships/hyperlink" Target="https://www.ipsos.com/ipsos-mori/en-uk/ipsos-mori-research-highlights-15-may-202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uardian.com/uk-news/2020/sep/08/greater-manchester-force-had-no-plan-to-police-arena-on-night-of-bombing" TargetMode="External"/><Relationship Id="rId7" Type="http://schemas.openxmlformats.org/officeDocument/2006/relationships/hyperlink" Target="https://www.bbc.co.uk/news/uk-england-manchester-47582743" TargetMode="External"/><Relationship Id="rId12" Type="http://schemas.openxmlformats.org/officeDocument/2006/relationships/hyperlink" Target="https://www.independent.co.uk/news/uk/politics/coronavirus-lockdown-uk-police-boris-johnson-speech-a9508201.html" TargetMode="External"/><Relationship Id="rId17" Type="http://schemas.openxmlformats.org/officeDocument/2006/relationships/hyperlink" Target="https://www.theguardian.com/uk/2002/dec/10/ukcrime.nickhopkins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guardian.com/uk-news/2018/mar/22/police-taking-days-to-respond-to-999-calls-as-budget-cuts-bite" TargetMode="External"/><Relationship Id="rId20" Type="http://schemas.openxmlformats.org/officeDocument/2006/relationships/hyperlink" Target="https://www.ons.gov.uk/peoplepopulationandcommunity/crimeandjustice/bulletins/crimeinenglandandwales/yearendingjune202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pp.college.police.uk/app-content/critical-incident-management/types-of-critical-incident/" TargetMode="External"/><Relationship Id="rId24" Type="http://schemas.openxmlformats.org/officeDocument/2006/relationships/hyperlink" Target="https://www.theguardian.com/media/2007/may/24/broadcasting.channel4" TargetMode="External"/><Relationship Id="rId5" Type="http://schemas.openxmlformats.org/officeDocument/2006/relationships/webSettings" Target="webSettings.xml"/><Relationship Id="rId15" Type="http://schemas.openxmlformats.org/officeDocument/2006/relationships/hyperlink" Target="https://www.gmp.police.uk/SysSiteAssets/foi-media/greater-manchester/policies/incident-response-policy-v1.3-july-2017-redacted.pdf" TargetMode="External"/><Relationship Id="rId23" Type="http://schemas.openxmlformats.org/officeDocument/2006/relationships/hyperlink" Target="http://image.guardian.co.uk/sys-files/Guardian/documents/2002/12/09/damilola.pdf" TargetMode="External"/><Relationship Id="rId10" Type="http://schemas.openxmlformats.org/officeDocument/2006/relationships/hyperlink" Target="https://www.app.college.police.uk/app-content/civil-emergencies/disaster-victim-identification/definitions/" TargetMode="External"/><Relationship Id="rId19" Type="http://schemas.openxmlformats.org/officeDocument/2006/relationships/hyperlink" Target="https://jesip.org.uk/five-principles" TargetMode="External"/><Relationship Id="rId4" Type="http://schemas.openxmlformats.org/officeDocument/2006/relationships/settings" Target="settings.xml"/><Relationship Id="rId9" Type="http://schemas.openxmlformats.org/officeDocument/2006/relationships/hyperlink" Target="https://www.bmgresearch.co.uk/wp-content/uploads/2019/01/1578-HMICFRS-Public-Perceptions-of-Policing-2018_FINAL.pdf" TargetMode="External"/><Relationship Id="rId14" Type="http://schemas.openxmlformats.org/officeDocument/2006/relationships/hyperlink" Target="https://www.bbc.co.uk/news/uk-wales-55387700" TargetMode="External"/><Relationship Id="rId22" Type="http://schemas.openxmlformats.org/officeDocument/2006/relationships/hyperlink" Target="https://www.prospects.ac.uk/job-profiles/police-offi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1FD4A-B7BA-4EF3-BF9C-7B6045F71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1265</TotalTime>
  <Pages>14</Pages>
  <Words>5740</Words>
  <Characters>32722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Griffiths</dc:creator>
  <cp:keywords/>
  <dc:description/>
  <cp:lastModifiedBy>William Griffiths</cp:lastModifiedBy>
  <cp:revision>45</cp:revision>
  <dcterms:created xsi:type="dcterms:W3CDTF">2020-12-23T15:49:00Z</dcterms:created>
  <dcterms:modified xsi:type="dcterms:W3CDTF">2021-01-04T21:05:00Z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c9a7daf2-694a-47f1-9019-e9e7d918a2db</vt:lpwstr>
  </property>
</Properties>
</file>