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29955368"/>
        <w:docPartObj>
          <w:docPartGallery w:val="Cover Pages"/>
          <w:docPartUnique/>
        </w:docPartObj>
      </w:sdtPr>
      <w:sdtEndPr/>
      <w:sdtContent>
        <w:p w14:paraId="4953ECD1" w14:textId="26B34572" w:rsidR="001D6718" w:rsidRDefault="001D6718">
          <w:r>
            <w:rPr>
              <w:noProof/>
            </w:rPr>
            <mc:AlternateContent>
              <mc:Choice Requires="wps">
                <w:drawing>
                  <wp:anchor distT="0" distB="0" distL="114300" distR="114300" simplePos="0" relativeHeight="251659264" behindDoc="1" locked="0" layoutInCell="1" allowOverlap="0" wp14:anchorId="33B0D7CE" wp14:editId="0C7F5050">
                    <wp:simplePos x="0" y="0"/>
                    <wp:positionH relativeFrom="page">
                      <wp:posOffset>434340</wp:posOffset>
                    </wp:positionH>
                    <wp:positionV relativeFrom="page">
                      <wp:posOffset>1005840</wp:posOffset>
                    </wp:positionV>
                    <wp:extent cx="6865620" cy="9037320"/>
                    <wp:effectExtent l="0" t="0" r="11430" b="11430"/>
                    <wp:wrapNone/>
                    <wp:docPr id="8" name="Text Box 4" descr="Cover page layout"/>
                    <wp:cNvGraphicFramePr/>
                    <a:graphic xmlns:a="http://schemas.openxmlformats.org/drawingml/2006/main">
                      <a:graphicData uri="http://schemas.microsoft.com/office/word/2010/wordprocessingShape">
                        <wps:wsp>
                          <wps:cNvSpPr txBox="1"/>
                          <wps:spPr>
                            <a:xfrm>
                              <a:off x="0" y="0"/>
                              <a:ext cx="6865620" cy="9037320"/>
                            </a:xfrm>
                            <a:prstGeom prst="rect">
                              <a:avLst/>
                            </a:prstGeom>
                            <a:ln/>
                          </wps:spPr>
                          <wps:style>
                            <a:lnRef idx="2">
                              <a:schemeClr val="accent2">
                                <a:shade val="15000"/>
                              </a:schemeClr>
                            </a:lnRef>
                            <a:fillRef idx="1">
                              <a:schemeClr val="accent2"/>
                            </a:fillRef>
                            <a:effectRef idx="0">
                              <a:schemeClr val="accent2"/>
                            </a:effectRef>
                            <a:fontRef idx="minor">
                              <a:schemeClr val="lt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7"/>
                                </w:tblGrid>
                                <w:tr w:rsidR="001D6718" w14:paraId="31F650F0" w14:textId="77777777">
                                  <w:trPr>
                                    <w:trHeight w:hRule="exact" w:val="9360"/>
                                  </w:trPr>
                                  <w:tc>
                                    <w:tcPr>
                                      <w:tcW w:w="5000" w:type="pct"/>
                                    </w:tcPr>
                                    <w:p w14:paraId="5504BDE8" w14:textId="77777777" w:rsidR="001D6718" w:rsidRDefault="001D6718">
                                      <w:r>
                                        <w:rPr>
                                          <w:noProof/>
                                        </w:rPr>
                                        <w:drawing>
                                          <wp:inline distT="0" distB="0" distL="0" distR="0" wp14:anchorId="6F68872F" wp14:editId="01DCE025">
                                            <wp:extent cx="6858000" cy="5980176"/>
                                            <wp:effectExtent l="0" t="0" r="0" b="1905"/>
                                            <wp:docPr id="9" name="Picture 4"/>
                                            <wp:cNvGraphicFramePr/>
                                            <a:graphic xmlns:a="http://schemas.openxmlformats.org/drawingml/2006/main">
                                              <a:graphicData uri="http://schemas.openxmlformats.org/drawingml/2006/picture">
                                                <pic:pic xmlns:pic="http://schemas.openxmlformats.org/drawingml/2006/picture">
                                                  <pic:nvPicPr>
                                                    <pic:cNvPr id="9" name="Picture 4"/>
                                                    <pic:cNvPicPr/>
                                                  </pic:nvPicPr>
                                                  <pic:blipFill>
                                                    <a:blip r:embed="rId7">
                                                      <a:extLst>
                                                        <a:ext uri="{28A0092B-C50C-407E-A947-70E740481C1C}">
                                                          <a14:useLocalDpi xmlns:a14="http://schemas.microsoft.com/office/drawing/2010/main" val="0"/>
                                                        </a:ext>
                                                      </a:extLst>
                                                    </a:blip>
                                                    <a:srcRect t="4951" b="4951"/>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D6718" w14:paraId="7A26E1C4" w14:textId="77777777">
                                  <w:trPr>
                                    <w:trHeight w:hRule="exact" w:val="4320"/>
                                  </w:trPr>
                                  <w:tc>
                                    <w:tcPr>
                                      <w:tcW w:w="5000" w:type="pct"/>
                                      <w:shd w:val="clear" w:color="auto" w:fill="156082" w:themeFill="accent1"/>
                                      <w:vAlign w:val="center"/>
                                    </w:tcPr>
                                    <w:p w14:paraId="518BD0FE" w14:textId="36F1BDE8" w:rsidR="001D6718" w:rsidRPr="00F349B5" w:rsidRDefault="00BD565D">
                                      <w:pPr>
                                        <w:pStyle w:val="NoSpacing"/>
                                        <w:spacing w:before="200" w:line="216" w:lineRule="auto"/>
                                        <w:ind w:left="720" w:right="720"/>
                                        <w:rPr>
                                          <w:rFonts w:ascii="Times New Roman" w:hAnsi="Times New Roman" w:cs="Times New Roman"/>
                                          <w:color w:val="FFFFFF" w:themeColor="background1"/>
                                          <w:sz w:val="56"/>
                                          <w:szCs w:val="56"/>
                                        </w:rPr>
                                      </w:pPr>
                                      <w:sdt>
                                        <w:sdtPr>
                                          <w:rPr>
                                            <w:rFonts w:ascii="Times New Roman" w:hAnsi="Times New Roman" w:cs="Times New Roman"/>
                                            <w:color w:val="FFFFFF" w:themeColor="background1"/>
                                            <w:sz w:val="56"/>
                                            <w:szCs w:val="5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F349B5" w:rsidRPr="00F349B5">
                                            <w:rPr>
                                              <w:rFonts w:ascii="Times New Roman" w:hAnsi="Times New Roman" w:cs="Times New Roman"/>
                                              <w:color w:val="FFFFFF" w:themeColor="background1"/>
                                              <w:sz w:val="56"/>
                                              <w:szCs w:val="56"/>
                                            </w:rPr>
                                            <w:t>Component 2: Coursework: Group Report</w:t>
                                          </w:r>
                                        </w:sdtContent>
                                      </w:sdt>
                                      <w:r w:rsidR="00F349B5" w:rsidRPr="00F349B5">
                                        <w:rPr>
                                          <w:rFonts w:ascii="Times New Roman" w:hAnsi="Times New Roman" w:cs="Times New Roman"/>
                                          <w:color w:val="FFFFFF" w:themeColor="background1"/>
                                          <w:sz w:val="56"/>
                                          <w:szCs w:val="56"/>
                                        </w:rPr>
                                        <w:t xml:space="preserve"> - A Critical Analysis of Nike</w:t>
                                      </w:r>
                                    </w:p>
                                    <w:p w14:paraId="4431564A" w14:textId="77777777" w:rsidR="001D6718" w:rsidRDefault="00BD565D">
                                      <w:pPr>
                                        <w:pStyle w:val="NoSpacing"/>
                                        <w:spacing w:before="240"/>
                                        <w:ind w:left="720" w:right="720"/>
                                        <w:rPr>
                                          <w:rFonts w:ascii="Times New Roman" w:hAnsi="Times New Roman" w:cs="Times New Roman"/>
                                          <w:color w:val="FFFFFF" w:themeColor="background1"/>
                                          <w:sz w:val="48"/>
                                          <w:szCs w:val="48"/>
                                        </w:rPr>
                                      </w:pPr>
                                      <w:sdt>
                                        <w:sdtPr>
                                          <w:rPr>
                                            <w:rFonts w:ascii="Times New Roman" w:hAnsi="Times New Roman" w:cs="Times New Roman"/>
                                            <w:color w:val="FFFFFF" w:themeColor="background1"/>
                                            <w:sz w:val="48"/>
                                            <w:szCs w:val="48"/>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F349B5" w:rsidRPr="00F349B5">
                                            <w:rPr>
                                              <w:rFonts w:ascii="Times New Roman" w:hAnsi="Times New Roman" w:cs="Times New Roman"/>
                                              <w:color w:val="FFFFFF" w:themeColor="background1"/>
                                              <w:sz w:val="48"/>
                                              <w:szCs w:val="48"/>
                                            </w:rPr>
                                            <w:t>Principles of Marketing - LCBB5015</w:t>
                                          </w:r>
                                        </w:sdtContent>
                                      </w:sdt>
                                      <w:r w:rsidR="001D6718" w:rsidRPr="00F349B5">
                                        <w:rPr>
                                          <w:rFonts w:ascii="Times New Roman" w:hAnsi="Times New Roman" w:cs="Times New Roman"/>
                                          <w:color w:val="FFFFFF" w:themeColor="background1"/>
                                          <w:sz w:val="48"/>
                                          <w:szCs w:val="48"/>
                                        </w:rPr>
                                        <w:t xml:space="preserve"> </w:t>
                                      </w:r>
                                    </w:p>
                                    <w:p w14:paraId="3784F639" w14:textId="77777777" w:rsidR="00F349B5" w:rsidRDefault="00F349B5">
                                      <w:pPr>
                                        <w:pStyle w:val="NoSpacing"/>
                                        <w:spacing w:before="240"/>
                                        <w:ind w:left="720" w:right="720"/>
                                        <w:rPr>
                                          <w:rFonts w:ascii="Times New Roman" w:hAnsi="Times New Roman" w:cs="Times New Roman"/>
                                          <w:color w:val="FFFFFF" w:themeColor="background1"/>
                                          <w:sz w:val="36"/>
                                          <w:szCs w:val="36"/>
                                        </w:rPr>
                                      </w:pPr>
                                      <w:r>
                                        <w:rPr>
                                          <w:rFonts w:ascii="Times New Roman" w:hAnsi="Times New Roman" w:cs="Times New Roman"/>
                                          <w:color w:val="FFFFFF" w:themeColor="background1"/>
                                          <w:sz w:val="36"/>
                                          <w:szCs w:val="36"/>
                                        </w:rPr>
                                        <w:t>By Alexandra Chistol                 Student ID 2319949</w:t>
                                      </w:r>
                                    </w:p>
                                    <w:p w14:paraId="74FD2D20" w14:textId="6DCF61F0" w:rsidR="00F349B5" w:rsidRDefault="00F349B5">
                                      <w:pPr>
                                        <w:pStyle w:val="NoSpacing"/>
                                        <w:spacing w:before="240"/>
                                        <w:ind w:left="720" w:right="720"/>
                                        <w:rPr>
                                          <w:rFonts w:ascii="Times New Roman" w:hAnsi="Times New Roman" w:cs="Times New Roman"/>
                                          <w:color w:val="FFFFFF" w:themeColor="background1"/>
                                          <w:sz w:val="36"/>
                                          <w:szCs w:val="36"/>
                                        </w:rPr>
                                      </w:pPr>
                                      <w:r>
                                        <w:rPr>
                                          <w:rFonts w:ascii="Times New Roman" w:hAnsi="Times New Roman" w:cs="Times New Roman"/>
                                          <w:color w:val="FFFFFF" w:themeColor="background1"/>
                                          <w:sz w:val="36"/>
                                          <w:szCs w:val="36"/>
                                        </w:rPr>
                                        <w:t xml:space="preserve">      Hajar Takidine                      Student ID </w:t>
                                      </w:r>
                                      <w:r w:rsidR="00BA1D6E">
                                        <w:rPr>
                                          <w:rFonts w:ascii="Times New Roman" w:hAnsi="Times New Roman" w:cs="Times New Roman"/>
                                          <w:color w:val="FFFFFF" w:themeColor="background1"/>
                                          <w:sz w:val="36"/>
                                          <w:szCs w:val="36"/>
                                        </w:rPr>
                                        <w:t>2312530</w:t>
                                      </w:r>
                                    </w:p>
                                    <w:p w14:paraId="7BDD76E3" w14:textId="2F2328BE" w:rsidR="00F349B5" w:rsidRPr="00F349B5" w:rsidRDefault="00F349B5">
                                      <w:pPr>
                                        <w:pStyle w:val="NoSpacing"/>
                                        <w:spacing w:before="240"/>
                                        <w:ind w:left="720" w:right="720"/>
                                        <w:rPr>
                                          <w:rFonts w:ascii="Times New Roman" w:hAnsi="Times New Roman" w:cs="Times New Roman"/>
                                          <w:color w:val="FFFFFF" w:themeColor="background1"/>
                                          <w:sz w:val="36"/>
                                          <w:szCs w:val="36"/>
                                        </w:rPr>
                                      </w:pPr>
                                      <w:r>
                                        <w:rPr>
                                          <w:rFonts w:ascii="Times New Roman" w:hAnsi="Times New Roman" w:cs="Times New Roman"/>
                                          <w:color w:val="FFFFFF" w:themeColor="background1"/>
                                          <w:sz w:val="36"/>
                                          <w:szCs w:val="36"/>
                                        </w:rPr>
                                        <w:t xml:space="preserve">     </w:t>
                                      </w:r>
                                      <w:r w:rsidR="0004634F">
                                        <w:rPr>
                                          <w:rFonts w:ascii="Times New Roman" w:hAnsi="Times New Roman" w:cs="Times New Roman"/>
                                          <w:color w:val="FFFFFF" w:themeColor="background1"/>
                                          <w:sz w:val="36"/>
                                          <w:szCs w:val="36"/>
                                        </w:rPr>
                                        <w:t xml:space="preserve"> </w:t>
                                      </w:r>
                                      <w:r>
                                        <w:rPr>
                                          <w:rFonts w:ascii="Times New Roman" w:hAnsi="Times New Roman" w:cs="Times New Roman"/>
                                          <w:color w:val="FFFFFF" w:themeColor="background1"/>
                                          <w:sz w:val="36"/>
                                          <w:szCs w:val="36"/>
                                        </w:rPr>
                                        <w:t xml:space="preserve">Adrian Neacsu                      Student ID </w:t>
                                      </w:r>
                                      <w:r w:rsidR="0004319F">
                                        <w:rPr>
                                          <w:rFonts w:ascii="Times New Roman" w:hAnsi="Times New Roman" w:cs="Times New Roman"/>
                                          <w:color w:val="FFFFFF" w:themeColor="background1"/>
                                          <w:sz w:val="36"/>
                                          <w:szCs w:val="36"/>
                                        </w:rPr>
                                        <w:t xml:space="preserve"> 2312529</w:t>
                                      </w:r>
                                    </w:p>
                                  </w:tc>
                                </w:tr>
                                <w:tr w:rsidR="001D6718" w14:paraId="42AF335E" w14:textId="77777777">
                                  <w:trPr>
                                    <w:trHeight w:hRule="exact" w:val="720"/>
                                  </w:trPr>
                                  <w:tc>
                                    <w:tcPr>
                                      <w:tcW w:w="5000" w:type="pct"/>
                                      <w:shd w:val="clear" w:color="auto" w:fill="4EA72E" w:themeFill="accent6"/>
                                    </w:tcPr>
                                    <w:p w14:paraId="222D6603" w14:textId="77777777" w:rsidR="001D6718" w:rsidRDefault="001D6718"/>
                                  </w:tc>
                                </w:tr>
                              </w:tbl>
                              <w:p w14:paraId="5652726A" w14:textId="7A45BEAA" w:rsidR="001D6718" w:rsidRDefault="00F349B5">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3B0D7CE" id="_x0000_t202" coordsize="21600,21600" o:spt="202" path="m,l,21600r21600,l21600,xe">
                    <v:stroke joinstyle="miter"/>
                    <v:path gradientshapeok="t" o:connecttype="rect"/>
                  </v:shapetype>
                  <v:shape id="Text Box 4" o:spid="_x0000_s1026" type="#_x0000_t202" alt="Cover page layout" style="position:absolute;margin-left:34.2pt;margin-top:79.2pt;width:540.6pt;height:711.6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" o:allowoverlap="f" fillcolor="#e97132 [3205]" strokecolor="#250f04 [485]" strokeweight="1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7"/>
                          </w:tblGrid>
                          <w:tr w:rsidR="001D6718" w14:paraId="31F650F0" w14:textId="77777777">
                            <w:trPr>
                              <w:trHeight w:hRule="exact" w:val="9360"/>
                            </w:trPr>
                            <w:tc>
                              <w:tcPr>
                                <w:tcW w:w="5000" w:type="pct"/>
                              </w:tcPr>
                              <w:p w14:paraId="5504BDE8" w14:textId="77777777" w:rsidR="001D6718" w:rsidRDefault="001D6718">
                                <w:r>
                                  <w:rPr>
                                    <w:noProof/>
                                  </w:rPr>
                                  <w:drawing>
                                    <wp:inline distT="0" distB="0" distL="0" distR="0" wp14:anchorId="6F68872F" wp14:editId="01DCE025">
                                      <wp:extent cx="6858000" cy="5980176"/>
                                      <wp:effectExtent l="0" t="0" r="0" b="1905"/>
                                      <wp:docPr id="9" name="Picture 4"/>
                                      <wp:cNvGraphicFramePr/>
                                      <a:graphic xmlns:a="http://schemas.openxmlformats.org/drawingml/2006/main">
                                        <a:graphicData uri="http://schemas.openxmlformats.org/drawingml/2006/picture">
                                          <pic:pic xmlns:pic="http://schemas.openxmlformats.org/drawingml/2006/picture">
                                            <pic:nvPicPr>
                                              <pic:cNvPr id="9" name="Picture 4"/>
                                              <pic:cNvPicPr/>
                                            </pic:nvPicPr>
                                            <pic:blipFill>
                                              <a:blip r:embed="rId7">
                                                <a:extLst>
                                                  <a:ext uri="{28A0092B-C50C-407E-A947-70E740481C1C}">
                                                    <a14:useLocalDpi xmlns:a14="http://schemas.microsoft.com/office/drawing/2010/main" val="0"/>
                                                  </a:ext>
                                                </a:extLst>
                                              </a:blip>
                                              <a:srcRect t="4951" b="4951"/>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D6718" w14:paraId="7A26E1C4" w14:textId="77777777">
                            <w:trPr>
                              <w:trHeight w:hRule="exact" w:val="4320"/>
                            </w:trPr>
                            <w:tc>
                              <w:tcPr>
                                <w:tcW w:w="5000" w:type="pct"/>
                                <w:shd w:val="clear" w:color="auto" w:fill="156082" w:themeFill="accent1"/>
                                <w:vAlign w:val="center"/>
                              </w:tcPr>
                              <w:p w14:paraId="518BD0FE" w14:textId="36F1BDE8" w:rsidR="001D6718" w:rsidRPr="00F349B5" w:rsidRDefault="00BD565D">
                                <w:pPr>
                                  <w:pStyle w:val="NoSpacing"/>
                                  <w:spacing w:before="200" w:line="216" w:lineRule="auto"/>
                                  <w:ind w:left="720" w:right="720"/>
                                  <w:rPr>
                                    <w:rFonts w:ascii="Times New Roman" w:hAnsi="Times New Roman" w:cs="Times New Roman"/>
                                    <w:color w:val="FFFFFF" w:themeColor="background1"/>
                                    <w:sz w:val="56"/>
                                    <w:szCs w:val="56"/>
                                  </w:rPr>
                                </w:pPr>
                                <w:sdt>
                                  <w:sdtPr>
                                    <w:rPr>
                                      <w:rFonts w:ascii="Times New Roman" w:hAnsi="Times New Roman" w:cs="Times New Roman"/>
                                      <w:color w:val="FFFFFF" w:themeColor="background1"/>
                                      <w:sz w:val="56"/>
                                      <w:szCs w:val="5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F349B5" w:rsidRPr="00F349B5">
                                      <w:rPr>
                                        <w:rFonts w:ascii="Times New Roman" w:hAnsi="Times New Roman" w:cs="Times New Roman"/>
                                        <w:color w:val="FFFFFF" w:themeColor="background1"/>
                                        <w:sz w:val="56"/>
                                        <w:szCs w:val="56"/>
                                      </w:rPr>
                                      <w:t>Component 2: Coursework: Group Report</w:t>
                                    </w:r>
                                  </w:sdtContent>
                                </w:sdt>
                                <w:r w:rsidR="00F349B5" w:rsidRPr="00F349B5">
                                  <w:rPr>
                                    <w:rFonts w:ascii="Times New Roman" w:hAnsi="Times New Roman" w:cs="Times New Roman"/>
                                    <w:color w:val="FFFFFF" w:themeColor="background1"/>
                                    <w:sz w:val="56"/>
                                    <w:szCs w:val="56"/>
                                  </w:rPr>
                                  <w:t xml:space="preserve"> - A Critical Analysis of Nike</w:t>
                                </w:r>
                              </w:p>
                              <w:p w14:paraId="4431564A" w14:textId="77777777" w:rsidR="001D6718" w:rsidRDefault="00BD565D">
                                <w:pPr>
                                  <w:pStyle w:val="NoSpacing"/>
                                  <w:spacing w:before="240"/>
                                  <w:ind w:left="720" w:right="720"/>
                                  <w:rPr>
                                    <w:rFonts w:ascii="Times New Roman" w:hAnsi="Times New Roman" w:cs="Times New Roman"/>
                                    <w:color w:val="FFFFFF" w:themeColor="background1"/>
                                    <w:sz w:val="48"/>
                                    <w:szCs w:val="48"/>
                                  </w:rPr>
                                </w:pPr>
                                <w:sdt>
                                  <w:sdtPr>
                                    <w:rPr>
                                      <w:rFonts w:ascii="Times New Roman" w:hAnsi="Times New Roman" w:cs="Times New Roman"/>
                                      <w:color w:val="FFFFFF" w:themeColor="background1"/>
                                      <w:sz w:val="48"/>
                                      <w:szCs w:val="48"/>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F349B5" w:rsidRPr="00F349B5">
                                      <w:rPr>
                                        <w:rFonts w:ascii="Times New Roman" w:hAnsi="Times New Roman" w:cs="Times New Roman"/>
                                        <w:color w:val="FFFFFF" w:themeColor="background1"/>
                                        <w:sz w:val="48"/>
                                        <w:szCs w:val="48"/>
                                      </w:rPr>
                                      <w:t>Principles of Marketing - LCBB5015</w:t>
                                    </w:r>
                                  </w:sdtContent>
                                </w:sdt>
                                <w:r w:rsidR="001D6718" w:rsidRPr="00F349B5">
                                  <w:rPr>
                                    <w:rFonts w:ascii="Times New Roman" w:hAnsi="Times New Roman" w:cs="Times New Roman"/>
                                    <w:color w:val="FFFFFF" w:themeColor="background1"/>
                                    <w:sz w:val="48"/>
                                    <w:szCs w:val="48"/>
                                  </w:rPr>
                                  <w:t xml:space="preserve"> </w:t>
                                </w:r>
                              </w:p>
                              <w:p w14:paraId="3784F639" w14:textId="77777777" w:rsidR="00F349B5" w:rsidRDefault="00F349B5">
                                <w:pPr>
                                  <w:pStyle w:val="NoSpacing"/>
                                  <w:spacing w:before="240"/>
                                  <w:ind w:left="720" w:right="720"/>
                                  <w:rPr>
                                    <w:rFonts w:ascii="Times New Roman" w:hAnsi="Times New Roman" w:cs="Times New Roman"/>
                                    <w:color w:val="FFFFFF" w:themeColor="background1"/>
                                    <w:sz w:val="36"/>
                                    <w:szCs w:val="36"/>
                                  </w:rPr>
                                </w:pPr>
                                <w:r>
                                  <w:rPr>
                                    <w:rFonts w:ascii="Times New Roman" w:hAnsi="Times New Roman" w:cs="Times New Roman"/>
                                    <w:color w:val="FFFFFF" w:themeColor="background1"/>
                                    <w:sz w:val="36"/>
                                    <w:szCs w:val="36"/>
                                  </w:rPr>
                                  <w:t>By Alexandra Chistol                 Student ID 2319949</w:t>
                                </w:r>
                              </w:p>
                              <w:p w14:paraId="74FD2D20" w14:textId="6DCF61F0" w:rsidR="00F349B5" w:rsidRDefault="00F349B5">
                                <w:pPr>
                                  <w:pStyle w:val="NoSpacing"/>
                                  <w:spacing w:before="240"/>
                                  <w:ind w:left="720" w:right="720"/>
                                  <w:rPr>
                                    <w:rFonts w:ascii="Times New Roman" w:hAnsi="Times New Roman" w:cs="Times New Roman"/>
                                    <w:color w:val="FFFFFF" w:themeColor="background1"/>
                                    <w:sz w:val="36"/>
                                    <w:szCs w:val="36"/>
                                  </w:rPr>
                                </w:pPr>
                                <w:r>
                                  <w:rPr>
                                    <w:rFonts w:ascii="Times New Roman" w:hAnsi="Times New Roman" w:cs="Times New Roman"/>
                                    <w:color w:val="FFFFFF" w:themeColor="background1"/>
                                    <w:sz w:val="36"/>
                                    <w:szCs w:val="36"/>
                                  </w:rPr>
                                  <w:t xml:space="preserve">      Hajar Takidine                      Student ID </w:t>
                                </w:r>
                                <w:r w:rsidR="00BA1D6E">
                                  <w:rPr>
                                    <w:rFonts w:ascii="Times New Roman" w:hAnsi="Times New Roman" w:cs="Times New Roman"/>
                                    <w:color w:val="FFFFFF" w:themeColor="background1"/>
                                    <w:sz w:val="36"/>
                                    <w:szCs w:val="36"/>
                                  </w:rPr>
                                  <w:t>2312530</w:t>
                                </w:r>
                              </w:p>
                              <w:p w14:paraId="7BDD76E3" w14:textId="2F2328BE" w:rsidR="00F349B5" w:rsidRPr="00F349B5" w:rsidRDefault="00F349B5">
                                <w:pPr>
                                  <w:pStyle w:val="NoSpacing"/>
                                  <w:spacing w:before="240"/>
                                  <w:ind w:left="720" w:right="720"/>
                                  <w:rPr>
                                    <w:rFonts w:ascii="Times New Roman" w:hAnsi="Times New Roman" w:cs="Times New Roman"/>
                                    <w:color w:val="FFFFFF" w:themeColor="background1"/>
                                    <w:sz w:val="36"/>
                                    <w:szCs w:val="36"/>
                                  </w:rPr>
                                </w:pPr>
                                <w:r>
                                  <w:rPr>
                                    <w:rFonts w:ascii="Times New Roman" w:hAnsi="Times New Roman" w:cs="Times New Roman"/>
                                    <w:color w:val="FFFFFF" w:themeColor="background1"/>
                                    <w:sz w:val="36"/>
                                    <w:szCs w:val="36"/>
                                  </w:rPr>
                                  <w:t xml:space="preserve">     </w:t>
                                </w:r>
                                <w:r w:rsidR="0004634F">
                                  <w:rPr>
                                    <w:rFonts w:ascii="Times New Roman" w:hAnsi="Times New Roman" w:cs="Times New Roman"/>
                                    <w:color w:val="FFFFFF" w:themeColor="background1"/>
                                    <w:sz w:val="36"/>
                                    <w:szCs w:val="36"/>
                                  </w:rPr>
                                  <w:t xml:space="preserve"> </w:t>
                                </w:r>
                                <w:r>
                                  <w:rPr>
                                    <w:rFonts w:ascii="Times New Roman" w:hAnsi="Times New Roman" w:cs="Times New Roman"/>
                                    <w:color w:val="FFFFFF" w:themeColor="background1"/>
                                    <w:sz w:val="36"/>
                                    <w:szCs w:val="36"/>
                                  </w:rPr>
                                  <w:t xml:space="preserve">Adrian Neacsu                      Student ID </w:t>
                                </w:r>
                                <w:r w:rsidR="0004319F">
                                  <w:rPr>
                                    <w:rFonts w:ascii="Times New Roman" w:hAnsi="Times New Roman" w:cs="Times New Roman"/>
                                    <w:color w:val="FFFFFF" w:themeColor="background1"/>
                                    <w:sz w:val="36"/>
                                    <w:szCs w:val="36"/>
                                  </w:rPr>
                                  <w:t xml:space="preserve"> 2312529</w:t>
                                </w:r>
                              </w:p>
                            </w:tc>
                          </w:tr>
                          <w:tr w:rsidR="001D6718" w14:paraId="42AF335E" w14:textId="77777777">
                            <w:trPr>
                              <w:trHeight w:hRule="exact" w:val="720"/>
                            </w:trPr>
                            <w:tc>
                              <w:tcPr>
                                <w:tcW w:w="5000" w:type="pct"/>
                                <w:shd w:val="clear" w:color="auto" w:fill="4EA72E" w:themeFill="accent6"/>
                              </w:tcPr>
                              <w:p w14:paraId="222D6603" w14:textId="77777777" w:rsidR="001D6718" w:rsidRDefault="001D6718"/>
                            </w:tc>
                          </w:tr>
                        </w:tbl>
                        <w:p w14:paraId="5652726A" w14:textId="7A45BEAA" w:rsidR="001D6718" w:rsidRDefault="00F349B5">
                          <w:r>
                            <w:t xml:space="preserve">   </w:t>
                          </w:r>
                        </w:p>
                      </w:txbxContent>
                    </v:textbox>
                    <w10:wrap anchorx="page" anchory="page"/>
                  </v:shape>
                </w:pict>
              </mc:Fallback>
            </mc:AlternateContent>
          </w:r>
        </w:p>
        <w:p w14:paraId="4330C124" w14:textId="5E3E1383" w:rsidR="001D6718" w:rsidRDefault="001D6718">
          <w:r>
            <w:br w:type="page"/>
          </w:r>
        </w:p>
      </w:sdtContent>
    </w:sdt>
    <w:p w14:paraId="7D0296DF" w14:textId="3569A870" w:rsidR="00D25307" w:rsidRPr="0004634F" w:rsidRDefault="001D6718" w:rsidP="001D6718">
      <w:pPr>
        <w:jc w:val="center"/>
        <w:rPr>
          <w:rFonts w:ascii="Times New Roman" w:hAnsi="Times New Roman" w:cs="Times New Roman"/>
          <w:b/>
          <w:bCs/>
          <w:sz w:val="28"/>
          <w:szCs w:val="28"/>
          <w:u w:val="single"/>
        </w:rPr>
      </w:pPr>
      <w:r w:rsidRPr="0004634F">
        <w:rPr>
          <w:rFonts w:ascii="Times New Roman" w:hAnsi="Times New Roman" w:cs="Times New Roman"/>
          <w:b/>
          <w:bCs/>
          <w:sz w:val="28"/>
          <w:szCs w:val="28"/>
          <w:u w:val="single"/>
        </w:rPr>
        <w:lastRenderedPageBreak/>
        <w:t>Table Of Contents</w:t>
      </w:r>
    </w:p>
    <w:p w14:paraId="46CE194A" w14:textId="77777777" w:rsidR="001D6718" w:rsidRDefault="001D6718" w:rsidP="001D6718">
      <w:pPr>
        <w:jc w:val="center"/>
        <w:rPr>
          <w:rFonts w:ascii="Times New Roman" w:hAnsi="Times New Roman" w:cs="Times New Roman"/>
          <w:sz w:val="24"/>
          <w:szCs w:val="24"/>
        </w:rPr>
      </w:pPr>
    </w:p>
    <w:p w14:paraId="42737E7F" w14:textId="6171B8CD" w:rsidR="001D6718" w:rsidRDefault="0004634F" w:rsidP="0004634F">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Introduction ………………………………………………. page 2</w:t>
      </w:r>
    </w:p>
    <w:p w14:paraId="0FF84203" w14:textId="7B0BB5A6" w:rsidR="001D6718" w:rsidRDefault="0004634F" w:rsidP="0004634F">
      <w:pPr>
        <w:pStyle w:val="ListParagraph"/>
        <w:numPr>
          <w:ilvl w:val="0"/>
          <w:numId w:val="3"/>
        </w:numPr>
        <w:spacing w:line="360" w:lineRule="auto"/>
        <w:jc w:val="both"/>
        <w:rPr>
          <w:rFonts w:ascii="Times New Roman" w:hAnsi="Times New Roman" w:cs="Times New Roman"/>
          <w:sz w:val="24"/>
          <w:szCs w:val="24"/>
        </w:rPr>
      </w:pPr>
      <w:r w:rsidRPr="0004634F">
        <w:rPr>
          <w:rFonts w:ascii="Times New Roman" w:hAnsi="Times New Roman" w:cs="Times New Roman"/>
          <w:sz w:val="24"/>
          <w:szCs w:val="24"/>
        </w:rPr>
        <w:t>Segmentation Analysis</w:t>
      </w:r>
      <w:r>
        <w:rPr>
          <w:rFonts w:ascii="Times New Roman" w:hAnsi="Times New Roman" w:cs="Times New Roman"/>
          <w:sz w:val="24"/>
          <w:szCs w:val="24"/>
        </w:rPr>
        <w:t xml:space="preserve"> ……………………………………. page 3</w:t>
      </w:r>
    </w:p>
    <w:p w14:paraId="2FFA02BE" w14:textId="3C212632" w:rsidR="001D6718" w:rsidRDefault="0004634F" w:rsidP="0004634F">
      <w:pPr>
        <w:pStyle w:val="ListParagraph"/>
        <w:numPr>
          <w:ilvl w:val="0"/>
          <w:numId w:val="3"/>
        </w:numPr>
        <w:spacing w:line="360" w:lineRule="auto"/>
        <w:jc w:val="both"/>
        <w:rPr>
          <w:rFonts w:ascii="Times New Roman" w:hAnsi="Times New Roman" w:cs="Times New Roman"/>
          <w:sz w:val="24"/>
          <w:szCs w:val="24"/>
        </w:rPr>
      </w:pPr>
      <w:r w:rsidRPr="0004634F">
        <w:rPr>
          <w:rFonts w:ascii="Times New Roman" w:hAnsi="Times New Roman" w:cs="Times New Roman"/>
          <w:sz w:val="24"/>
          <w:szCs w:val="24"/>
        </w:rPr>
        <w:t>Targeting Analysi</w:t>
      </w:r>
      <w:r>
        <w:rPr>
          <w:rFonts w:ascii="Times New Roman" w:hAnsi="Times New Roman" w:cs="Times New Roman"/>
          <w:sz w:val="24"/>
          <w:szCs w:val="24"/>
        </w:rPr>
        <w:t>s ………………………………………… page 5</w:t>
      </w:r>
    </w:p>
    <w:p w14:paraId="1B75FFE0" w14:textId="5F43ABF3" w:rsidR="001D6718" w:rsidRDefault="0004634F" w:rsidP="0004634F">
      <w:pPr>
        <w:pStyle w:val="ListParagraph"/>
        <w:numPr>
          <w:ilvl w:val="0"/>
          <w:numId w:val="3"/>
        </w:numPr>
        <w:spacing w:line="360" w:lineRule="auto"/>
        <w:jc w:val="both"/>
        <w:rPr>
          <w:rFonts w:ascii="Times New Roman" w:hAnsi="Times New Roman" w:cs="Times New Roman"/>
          <w:sz w:val="24"/>
          <w:szCs w:val="24"/>
        </w:rPr>
      </w:pPr>
      <w:r w:rsidRPr="0004634F">
        <w:rPr>
          <w:rFonts w:ascii="Times New Roman" w:hAnsi="Times New Roman" w:cs="Times New Roman"/>
          <w:sz w:val="24"/>
          <w:szCs w:val="24"/>
        </w:rPr>
        <w:t>Positioning Analysis</w:t>
      </w:r>
      <w:r>
        <w:rPr>
          <w:rFonts w:ascii="Times New Roman" w:hAnsi="Times New Roman" w:cs="Times New Roman"/>
          <w:sz w:val="24"/>
          <w:szCs w:val="24"/>
        </w:rPr>
        <w:t xml:space="preserve"> ……………………………………… page 6</w:t>
      </w:r>
    </w:p>
    <w:p w14:paraId="28339C35" w14:textId="526C1632" w:rsidR="001D6718" w:rsidRPr="0004634F" w:rsidRDefault="0004634F" w:rsidP="0004634F">
      <w:pPr>
        <w:pStyle w:val="ListParagraph"/>
        <w:numPr>
          <w:ilvl w:val="0"/>
          <w:numId w:val="3"/>
        </w:numPr>
        <w:spacing w:line="360" w:lineRule="auto"/>
        <w:jc w:val="both"/>
        <w:rPr>
          <w:rFonts w:ascii="Times New Roman" w:hAnsi="Times New Roman" w:cs="Times New Roman"/>
          <w:sz w:val="24"/>
          <w:szCs w:val="24"/>
        </w:rPr>
      </w:pPr>
      <w:r w:rsidRPr="0004634F">
        <w:rPr>
          <w:rFonts w:ascii="Times New Roman" w:hAnsi="Times New Roman" w:cs="Times New Roman"/>
          <w:sz w:val="24"/>
          <w:szCs w:val="24"/>
        </w:rPr>
        <w:t>Marketing Mix Strategies (7Ps)</w:t>
      </w:r>
      <w:r>
        <w:rPr>
          <w:rFonts w:ascii="Times New Roman" w:hAnsi="Times New Roman" w:cs="Times New Roman"/>
          <w:sz w:val="24"/>
          <w:szCs w:val="24"/>
        </w:rPr>
        <w:t xml:space="preserve"> …………………………... page 7</w:t>
      </w:r>
    </w:p>
    <w:p w14:paraId="79EF5F60" w14:textId="6DDE8C3D" w:rsidR="001D6718" w:rsidRDefault="0004634F" w:rsidP="0004634F">
      <w:pPr>
        <w:pStyle w:val="ListParagraph"/>
        <w:numPr>
          <w:ilvl w:val="0"/>
          <w:numId w:val="3"/>
        </w:numPr>
        <w:spacing w:line="360" w:lineRule="auto"/>
        <w:jc w:val="both"/>
        <w:rPr>
          <w:rFonts w:ascii="Times New Roman" w:hAnsi="Times New Roman" w:cs="Times New Roman"/>
          <w:sz w:val="24"/>
          <w:szCs w:val="24"/>
        </w:rPr>
      </w:pPr>
      <w:r w:rsidRPr="0004634F">
        <w:rPr>
          <w:rFonts w:ascii="Times New Roman" w:hAnsi="Times New Roman" w:cs="Times New Roman"/>
          <w:sz w:val="24"/>
          <w:szCs w:val="24"/>
        </w:rPr>
        <w:t>Conclusion and Recommendations</w:t>
      </w:r>
      <w:r>
        <w:rPr>
          <w:rFonts w:ascii="Times New Roman" w:hAnsi="Times New Roman" w:cs="Times New Roman"/>
          <w:sz w:val="24"/>
          <w:szCs w:val="24"/>
        </w:rPr>
        <w:t xml:space="preserve"> ………………………. page 12</w:t>
      </w:r>
    </w:p>
    <w:p w14:paraId="0543B103" w14:textId="1DE26C25" w:rsidR="001D6718" w:rsidRDefault="0004634F" w:rsidP="0004634F">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References …………………………………………………page 14</w:t>
      </w:r>
    </w:p>
    <w:p w14:paraId="056D0CA1" w14:textId="648D2862" w:rsidR="001D6718" w:rsidRPr="0004634F" w:rsidRDefault="001D6718" w:rsidP="0004634F">
      <w:pPr>
        <w:ind w:left="360"/>
        <w:jc w:val="both"/>
        <w:rPr>
          <w:rFonts w:ascii="Times New Roman" w:hAnsi="Times New Roman" w:cs="Times New Roman"/>
          <w:sz w:val="24"/>
          <w:szCs w:val="24"/>
        </w:rPr>
      </w:pPr>
    </w:p>
    <w:p w14:paraId="607CE0EB" w14:textId="77777777" w:rsidR="001D6718" w:rsidRDefault="001D6718" w:rsidP="001D6718">
      <w:pPr>
        <w:pStyle w:val="ListParagraph"/>
        <w:jc w:val="both"/>
        <w:rPr>
          <w:rFonts w:ascii="Times New Roman" w:hAnsi="Times New Roman" w:cs="Times New Roman"/>
          <w:sz w:val="24"/>
          <w:szCs w:val="24"/>
        </w:rPr>
      </w:pPr>
    </w:p>
    <w:p w14:paraId="360C01C9" w14:textId="77777777" w:rsidR="001D6718" w:rsidRDefault="001D6718" w:rsidP="001D6718">
      <w:pPr>
        <w:pStyle w:val="ListParagraph"/>
        <w:jc w:val="both"/>
        <w:rPr>
          <w:rFonts w:ascii="Times New Roman" w:hAnsi="Times New Roman" w:cs="Times New Roman"/>
          <w:sz w:val="24"/>
          <w:szCs w:val="24"/>
        </w:rPr>
      </w:pPr>
    </w:p>
    <w:p w14:paraId="622BD3FA" w14:textId="77777777" w:rsidR="001D6718" w:rsidRDefault="001D6718" w:rsidP="001D6718">
      <w:pPr>
        <w:pStyle w:val="ListParagraph"/>
        <w:jc w:val="both"/>
        <w:rPr>
          <w:rFonts w:ascii="Times New Roman" w:hAnsi="Times New Roman" w:cs="Times New Roman"/>
          <w:sz w:val="24"/>
          <w:szCs w:val="24"/>
        </w:rPr>
      </w:pPr>
    </w:p>
    <w:p w14:paraId="52938803" w14:textId="77777777" w:rsidR="001D6718" w:rsidRDefault="001D6718" w:rsidP="001D6718">
      <w:pPr>
        <w:pStyle w:val="ListParagraph"/>
        <w:jc w:val="both"/>
        <w:rPr>
          <w:rFonts w:ascii="Times New Roman" w:hAnsi="Times New Roman" w:cs="Times New Roman"/>
          <w:sz w:val="24"/>
          <w:szCs w:val="24"/>
        </w:rPr>
      </w:pPr>
    </w:p>
    <w:p w14:paraId="21965F9E" w14:textId="77777777" w:rsidR="001D6718" w:rsidRDefault="001D6718" w:rsidP="001D6718">
      <w:pPr>
        <w:pStyle w:val="ListParagraph"/>
        <w:jc w:val="both"/>
        <w:rPr>
          <w:rFonts w:ascii="Times New Roman" w:hAnsi="Times New Roman" w:cs="Times New Roman"/>
          <w:sz w:val="24"/>
          <w:szCs w:val="24"/>
        </w:rPr>
      </w:pPr>
    </w:p>
    <w:p w14:paraId="250F0090" w14:textId="77777777" w:rsidR="001D6718" w:rsidRDefault="001D6718" w:rsidP="001D6718">
      <w:pPr>
        <w:pStyle w:val="ListParagraph"/>
        <w:jc w:val="both"/>
        <w:rPr>
          <w:rFonts w:ascii="Times New Roman" w:hAnsi="Times New Roman" w:cs="Times New Roman"/>
          <w:sz w:val="24"/>
          <w:szCs w:val="24"/>
        </w:rPr>
      </w:pPr>
    </w:p>
    <w:p w14:paraId="3CA8C72F" w14:textId="77777777" w:rsidR="001D6718" w:rsidRDefault="001D6718" w:rsidP="001D6718">
      <w:pPr>
        <w:pStyle w:val="ListParagraph"/>
        <w:jc w:val="both"/>
        <w:rPr>
          <w:rFonts w:ascii="Times New Roman" w:hAnsi="Times New Roman" w:cs="Times New Roman"/>
          <w:sz w:val="24"/>
          <w:szCs w:val="24"/>
        </w:rPr>
      </w:pPr>
    </w:p>
    <w:p w14:paraId="18FBDDD4" w14:textId="77777777" w:rsidR="001D6718" w:rsidRDefault="001D6718" w:rsidP="001D6718">
      <w:pPr>
        <w:pStyle w:val="ListParagraph"/>
        <w:jc w:val="both"/>
        <w:rPr>
          <w:rFonts w:ascii="Times New Roman" w:hAnsi="Times New Roman" w:cs="Times New Roman"/>
          <w:sz w:val="24"/>
          <w:szCs w:val="24"/>
        </w:rPr>
      </w:pPr>
    </w:p>
    <w:p w14:paraId="0B593E66" w14:textId="77777777" w:rsidR="001D6718" w:rsidRDefault="001D6718" w:rsidP="001D6718">
      <w:pPr>
        <w:pStyle w:val="ListParagraph"/>
        <w:jc w:val="both"/>
        <w:rPr>
          <w:rFonts w:ascii="Times New Roman" w:hAnsi="Times New Roman" w:cs="Times New Roman"/>
          <w:sz w:val="24"/>
          <w:szCs w:val="24"/>
        </w:rPr>
      </w:pPr>
    </w:p>
    <w:p w14:paraId="2BEFB189" w14:textId="77777777" w:rsidR="001D6718" w:rsidRDefault="001D6718" w:rsidP="001D6718">
      <w:pPr>
        <w:pStyle w:val="ListParagraph"/>
        <w:jc w:val="both"/>
        <w:rPr>
          <w:rFonts w:ascii="Times New Roman" w:hAnsi="Times New Roman" w:cs="Times New Roman"/>
          <w:sz w:val="24"/>
          <w:szCs w:val="24"/>
        </w:rPr>
      </w:pPr>
    </w:p>
    <w:p w14:paraId="696AA350" w14:textId="77777777" w:rsidR="001D6718" w:rsidRDefault="001D6718" w:rsidP="001D6718">
      <w:pPr>
        <w:pStyle w:val="ListParagraph"/>
        <w:jc w:val="both"/>
        <w:rPr>
          <w:rFonts w:ascii="Times New Roman" w:hAnsi="Times New Roman" w:cs="Times New Roman"/>
          <w:sz w:val="24"/>
          <w:szCs w:val="24"/>
        </w:rPr>
      </w:pPr>
    </w:p>
    <w:p w14:paraId="44A1A830" w14:textId="77777777" w:rsidR="001D6718" w:rsidRDefault="001D6718" w:rsidP="001D6718">
      <w:pPr>
        <w:pStyle w:val="ListParagraph"/>
        <w:jc w:val="both"/>
        <w:rPr>
          <w:rFonts w:ascii="Times New Roman" w:hAnsi="Times New Roman" w:cs="Times New Roman"/>
          <w:sz w:val="24"/>
          <w:szCs w:val="24"/>
        </w:rPr>
      </w:pPr>
    </w:p>
    <w:p w14:paraId="7C0AFE16" w14:textId="77777777" w:rsidR="001D6718" w:rsidRDefault="001D6718" w:rsidP="001D6718">
      <w:pPr>
        <w:pStyle w:val="ListParagraph"/>
        <w:jc w:val="both"/>
        <w:rPr>
          <w:rFonts w:ascii="Times New Roman" w:hAnsi="Times New Roman" w:cs="Times New Roman"/>
          <w:sz w:val="24"/>
          <w:szCs w:val="24"/>
        </w:rPr>
      </w:pPr>
    </w:p>
    <w:p w14:paraId="5EF69F57" w14:textId="77777777" w:rsidR="001D6718" w:rsidRDefault="001D6718" w:rsidP="001D6718">
      <w:pPr>
        <w:pStyle w:val="ListParagraph"/>
        <w:jc w:val="both"/>
        <w:rPr>
          <w:rFonts w:ascii="Times New Roman" w:hAnsi="Times New Roman" w:cs="Times New Roman"/>
          <w:sz w:val="24"/>
          <w:szCs w:val="24"/>
        </w:rPr>
      </w:pPr>
    </w:p>
    <w:p w14:paraId="132867F4" w14:textId="77777777" w:rsidR="001D6718" w:rsidRDefault="001D6718" w:rsidP="001D6718">
      <w:pPr>
        <w:pStyle w:val="ListParagraph"/>
        <w:jc w:val="both"/>
        <w:rPr>
          <w:rFonts w:ascii="Times New Roman" w:hAnsi="Times New Roman" w:cs="Times New Roman"/>
          <w:sz w:val="24"/>
          <w:szCs w:val="24"/>
        </w:rPr>
      </w:pPr>
    </w:p>
    <w:p w14:paraId="06AFE299" w14:textId="77777777" w:rsidR="001D6718" w:rsidRDefault="001D6718" w:rsidP="001D6718">
      <w:pPr>
        <w:pStyle w:val="ListParagraph"/>
        <w:jc w:val="both"/>
        <w:rPr>
          <w:rFonts w:ascii="Times New Roman" w:hAnsi="Times New Roman" w:cs="Times New Roman"/>
          <w:sz w:val="24"/>
          <w:szCs w:val="24"/>
        </w:rPr>
      </w:pPr>
    </w:p>
    <w:p w14:paraId="7685FAE3" w14:textId="77777777" w:rsidR="001D6718" w:rsidRDefault="001D6718" w:rsidP="001D6718">
      <w:pPr>
        <w:pStyle w:val="ListParagraph"/>
        <w:jc w:val="both"/>
        <w:rPr>
          <w:rFonts w:ascii="Times New Roman" w:hAnsi="Times New Roman" w:cs="Times New Roman"/>
          <w:sz w:val="24"/>
          <w:szCs w:val="24"/>
        </w:rPr>
      </w:pPr>
    </w:p>
    <w:p w14:paraId="75E0C111" w14:textId="77777777" w:rsidR="001D6718" w:rsidRDefault="001D6718" w:rsidP="001D6718">
      <w:pPr>
        <w:pStyle w:val="ListParagraph"/>
        <w:jc w:val="both"/>
        <w:rPr>
          <w:rFonts w:ascii="Times New Roman" w:hAnsi="Times New Roman" w:cs="Times New Roman"/>
          <w:sz w:val="24"/>
          <w:szCs w:val="24"/>
        </w:rPr>
      </w:pPr>
    </w:p>
    <w:p w14:paraId="397AE031" w14:textId="77777777" w:rsidR="001D6718" w:rsidRDefault="001D6718" w:rsidP="001D6718">
      <w:pPr>
        <w:pStyle w:val="ListParagraph"/>
        <w:jc w:val="both"/>
        <w:rPr>
          <w:rFonts w:ascii="Times New Roman" w:hAnsi="Times New Roman" w:cs="Times New Roman"/>
          <w:sz w:val="24"/>
          <w:szCs w:val="24"/>
        </w:rPr>
      </w:pPr>
    </w:p>
    <w:p w14:paraId="667ED612" w14:textId="77777777" w:rsidR="001D6718" w:rsidRDefault="001D6718" w:rsidP="001D6718">
      <w:pPr>
        <w:pStyle w:val="ListParagraph"/>
        <w:jc w:val="both"/>
        <w:rPr>
          <w:rFonts w:ascii="Times New Roman" w:hAnsi="Times New Roman" w:cs="Times New Roman"/>
          <w:sz w:val="24"/>
          <w:szCs w:val="24"/>
        </w:rPr>
      </w:pPr>
    </w:p>
    <w:p w14:paraId="0A646BA4" w14:textId="77777777" w:rsidR="001D6718" w:rsidRDefault="001D6718" w:rsidP="001D6718">
      <w:pPr>
        <w:pStyle w:val="ListParagraph"/>
        <w:jc w:val="both"/>
        <w:rPr>
          <w:rFonts w:ascii="Times New Roman" w:hAnsi="Times New Roman" w:cs="Times New Roman"/>
          <w:sz w:val="24"/>
          <w:szCs w:val="24"/>
        </w:rPr>
      </w:pPr>
    </w:p>
    <w:p w14:paraId="2153D4C0" w14:textId="77777777" w:rsidR="001D6718" w:rsidRDefault="001D6718" w:rsidP="001D6718">
      <w:pPr>
        <w:pStyle w:val="ListParagraph"/>
        <w:jc w:val="both"/>
        <w:rPr>
          <w:rFonts w:ascii="Times New Roman" w:hAnsi="Times New Roman" w:cs="Times New Roman"/>
          <w:sz w:val="24"/>
          <w:szCs w:val="24"/>
        </w:rPr>
      </w:pPr>
    </w:p>
    <w:p w14:paraId="5F3AA028" w14:textId="77777777" w:rsidR="001D6718" w:rsidRDefault="001D6718" w:rsidP="001D6718">
      <w:pPr>
        <w:pStyle w:val="ListParagraph"/>
        <w:jc w:val="both"/>
        <w:rPr>
          <w:rFonts w:ascii="Times New Roman" w:hAnsi="Times New Roman" w:cs="Times New Roman"/>
          <w:sz w:val="24"/>
          <w:szCs w:val="24"/>
        </w:rPr>
      </w:pPr>
    </w:p>
    <w:p w14:paraId="2EB19211" w14:textId="77777777" w:rsidR="001D6718" w:rsidRDefault="001D6718" w:rsidP="001D6718">
      <w:pPr>
        <w:pStyle w:val="ListParagraph"/>
        <w:jc w:val="both"/>
        <w:rPr>
          <w:rFonts w:ascii="Times New Roman" w:hAnsi="Times New Roman" w:cs="Times New Roman"/>
          <w:sz w:val="24"/>
          <w:szCs w:val="24"/>
        </w:rPr>
      </w:pPr>
    </w:p>
    <w:p w14:paraId="67418F2B" w14:textId="77777777" w:rsidR="001D6718" w:rsidRDefault="001D6718" w:rsidP="001D6718">
      <w:pPr>
        <w:pStyle w:val="ListParagraph"/>
        <w:jc w:val="both"/>
        <w:rPr>
          <w:rFonts w:ascii="Times New Roman" w:hAnsi="Times New Roman" w:cs="Times New Roman"/>
          <w:sz w:val="24"/>
          <w:szCs w:val="24"/>
        </w:rPr>
      </w:pPr>
    </w:p>
    <w:p w14:paraId="7BFDDC1E" w14:textId="77777777" w:rsidR="001D6718" w:rsidRDefault="001D6718" w:rsidP="001D6718">
      <w:pPr>
        <w:pStyle w:val="ListParagraph"/>
        <w:jc w:val="both"/>
        <w:rPr>
          <w:rFonts w:ascii="Times New Roman" w:hAnsi="Times New Roman" w:cs="Times New Roman"/>
          <w:sz w:val="24"/>
          <w:szCs w:val="24"/>
        </w:rPr>
      </w:pPr>
    </w:p>
    <w:p w14:paraId="7199667C" w14:textId="77777777" w:rsidR="001D6718" w:rsidRDefault="001D6718" w:rsidP="001D6718">
      <w:pPr>
        <w:pStyle w:val="ListParagraph"/>
        <w:jc w:val="both"/>
        <w:rPr>
          <w:rFonts w:ascii="Times New Roman" w:hAnsi="Times New Roman" w:cs="Times New Roman"/>
          <w:sz w:val="24"/>
          <w:szCs w:val="24"/>
        </w:rPr>
      </w:pPr>
    </w:p>
    <w:p w14:paraId="674BBF57" w14:textId="77777777" w:rsidR="001D6718" w:rsidRDefault="001D6718" w:rsidP="0004634F">
      <w:pPr>
        <w:jc w:val="both"/>
        <w:rPr>
          <w:rFonts w:ascii="Times New Roman" w:hAnsi="Times New Roman" w:cs="Times New Roman"/>
          <w:sz w:val="24"/>
          <w:szCs w:val="24"/>
        </w:rPr>
      </w:pPr>
    </w:p>
    <w:p w14:paraId="25430C98" w14:textId="77777777" w:rsidR="0004634F" w:rsidRPr="0004634F" w:rsidRDefault="0004634F" w:rsidP="0004634F">
      <w:pPr>
        <w:jc w:val="both"/>
        <w:rPr>
          <w:rFonts w:ascii="Times New Roman" w:hAnsi="Times New Roman" w:cs="Times New Roman"/>
          <w:sz w:val="24"/>
          <w:szCs w:val="24"/>
        </w:rPr>
      </w:pPr>
    </w:p>
    <w:p w14:paraId="5542B799" w14:textId="77777777" w:rsidR="001D6718" w:rsidRDefault="001D6718" w:rsidP="001D6718">
      <w:pPr>
        <w:pStyle w:val="ListParagraph"/>
        <w:jc w:val="both"/>
        <w:rPr>
          <w:rFonts w:ascii="Times New Roman" w:hAnsi="Times New Roman" w:cs="Times New Roman"/>
          <w:sz w:val="24"/>
          <w:szCs w:val="24"/>
        </w:rPr>
      </w:pPr>
    </w:p>
    <w:p w14:paraId="58807B36" w14:textId="749649F9" w:rsidR="001D6718" w:rsidRPr="001D6718" w:rsidRDefault="001D6718" w:rsidP="001D6718">
      <w:pPr>
        <w:pStyle w:val="ListParagraph"/>
        <w:jc w:val="center"/>
        <w:rPr>
          <w:rFonts w:ascii="Times New Roman" w:hAnsi="Times New Roman" w:cs="Times New Roman"/>
          <w:b/>
          <w:bCs/>
          <w:sz w:val="28"/>
          <w:szCs w:val="28"/>
          <w:u w:val="single"/>
        </w:rPr>
      </w:pPr>
      <w:r w:rsidRPr="001D6718">
        <w:rPr>
          <w:rFonts w:ascii="Times New Roman" w:hAnsi="Times New Roman" w:cs="Times New Roman"/>
          <w:b/>
          <w:bCs/>
          <w:sz w:val="28"/>
          <w:szCs w:val="28"/>
          <w:u w:val="single"/>
        </w:rPr>
        <w:lastRenderedPageBreak/>
        <w:t>Introduction</w:t>
      </w:r>
    </w:p>
    <w:p w14:paraId="6A4B3977" w14:textId="77777777" w:rsidR="001D6718" w:rsidRDefault="001D6718" w:rsidP="001D6718">
      <w:pPr>
        <w:pStyle w:val="ListParagraph"/>
        <w:jc w:val="center"/>
        <w:rPr>
          <w:rFonts w:ascii="Times New Roman" w:hAnsi="Times New Roman" w:cs="Times New Roman"/>
          <w:b/>
          <w:bCs/>
          <w:sz w:val="24"/>
          <w:szCs w:val="24"/>
          <w:u w:val="single"/>
        </w:rPr>
      </w:pPr>
    </w:p>
    <w:p w14:paraId="3BC78717" w14:textId="77777777" w:rsidR="001D6718" w:rsidRDefault="001D6718" w:rsidP="001D6718">
      <w:pPr>
        <w:pStyle w:val="ListParagraph"/>
        <w:spacing w:line="360" w:lineRule="auto"/>
        <w:jc w:val="center"/>
        <w:rPr>
          <w:rFonts w:ascii="Times New Roman" w:hAnsi="Times New Roman" w:cs="Times New Roman"/>
          <w:b/>
          <w:bCs/>
          <w:sz w:val="24"/>
          <w:szCs w:val="24"/>
          <w:u w:val="single"/>
        </w:rPr>
      </w:pPr>
    </w:p>
    <w:p w14:paraId="27BC1F13" w14:textId="77777777" w:rsidR="001D6718" w:rsidRDefault="001D6718" w:rsidP="001D6718">
      <w:pPr>
        <w:spacing w:line="360" w:lineRule="auto"/>
        <w:ind w:firstLine="720"/>
        <w:jc w:val="both"/>
        <w:rPr>
          <w:rFonts w:ascii="Times New Roman" w:hAnsi="Times New Roman" w:cs="Times New Roman"/>
          <w:sz w:val="24"/>
          <w:szCs w:val="24"/>
        </w:rPr>
      </w:pPr>
      <w:r w:rsidRPr="001D6718">
        <w:rPr>
          <w:rFonts w:ascii="Times New Roman" w:hAnsi="Times New Roman" w:cs="Times New Roman"/>
          <w:sz w:val="24"/>
          <w:szCs w:val="24"/>
        </w:rPr>
        <w:t>Nike is one of the most well-known and prominent corporations in the worldwide sportswear sector. Phil Knight and Bill Bowerman founded Blue Ribbon Sports in 1964, and the firm was officially christened Nike in 1971. Today, Nike is the world's largest producer of athletic footwear and gear (Nike Inc., 2024). Nike creates, develops, manufactures, and promotes a diverse range of products, including athletic shoes, sports clothing, sports equipment, and digital fitness solutions. The company sells items in over 170 countries via retail locations, internet platforms, and third-party retailers (Statista, 2024).</w:t>
      </w:r>
    </w:p>
    <w:p w14:paraId="15088331" w14:textId="4B8E6838" w:rsidR="001D6718" w:rsidRDefault="001D6718" w:rsidP="001D6718">
      <w:pPr>
        <w:spacing w:line="360" w:lineRule="auto"/>
        <w:ind w:firstLine="720"/>
        <w:jc w:val="both"/>
        <w:rPr>
          <w:rFonts w:ascii="Times New Roman" w:hAnsi="Times New Roman" w:cs="Times New Roman"/>
          <w:sz w:val="24"/>
          <w:szCs w:val="24"/>
        </w:rPr>
      </w:pPr>
      <w:r w:rsidRPr="001D6718">
        <w:rPr>
          <w:rFonts w:ascii="Times New Roman" w:hAnsi="Times New Roman" w:cs="Times New Roman"/>
          <w:sz w:val="24"/>
          <w:szCs w:val="24"/>
        </w:rPr>
        <w:t>The worldwide sportswear business has grown fast as people become more aware of their health and fitness, participate in more sports, and embrace athleisure fashion. Athleisure apparel was originally created for athletic activities but is now commonly used in everyday settings such as work, travel, and leisure. This approach has opened new chances for sportswear companies to engage consumers other than professional athletes (Euromonitor, 2024). As competition in the sportswear industry heats up, businesses must build successful marketing tactics that enable them to separate themselves from competitors while maintaining strong consumer relationships.</w:t>
      </w:r>
    </w:p>
    <w:p w14:paraId="53D386AC" w14:textId="77777777" w:rsidR="001D6718" w:rsidRPr="001D6718" w:rsidRDefault="001D6718" w:rsidP="001D6718">
      <w:pPr>
        <w:spacing w:line="360" w:lineRule="auto"/>
        <w:ind w:firstLine="720"/>
        <w:jc w:val="both"/>
        <w:rPr>
          <w:rFonts w:ascii="Times New Roman" w:hAnsi="Times New Roman" w:cs="Times New Roman"/>
          <w:sz w:val="24"/>
          <w:szCs w:val="24"/>
        </w:rPr>
      </w:pPr>
      <w:r w:rsidRPr="001D6718">
        <w:rPr>
          <w:rFonts w:ascii="Times New Roman" w:hAnsi="Times New Roman" w:cs="Times New Roman"/>
          <w:sz w:val="24"/>
          <w:szCs w:val="24"/>
        </w:rPr>
        <w:t>Marketing strategy is so critical for businesses looking to maintain a competitive edge. Organisations commonly utilize the Segmentation, Targeting, and Positioning (STP) framework to identify and service the most profitable market segments (Kotler and Keller, 2016). Companies use segmentation to break a broad market into smaller groups that share similar requirements or features. Targeting entails deciding which categories the company will focus on, whereas positioning entails building a distinct image for a brand in the minds of consumers.</w:t>
      </w:r>
    </w:p>
    <w:p w14:paraId="109780B6" w14:textId="62511C5F" w:rsidR="001D6718" w:rsidRDefault="001D6718" w:rsidP="001D6718">
      <w:pPr>
        <w:spacing w:line="360" w:lineRule="auto"/>
        <w:ind w:firstLine="720"/>
        <w:jc w:val="both"/>
        <w:rPr>
          <w:rFonts w:ascii="Times New Roman" w:hAnsi="Times New Roman" w:cs="Times New Roman"/>
          <w:sz w:val="24"/>
          <w:szCs w:val="24"/>
        </w:rPr>
      </w:pPr>
      <w:r w:rsidRPr="001D6718">
        <w:rPr>
          <w:rFonts w:ascii="Times New Roman" w:hAnsi="Times New Roman" w:cs="Times New Roman"/>
          <w:sz w:val="24"/>
          <w:szCs w:val="24"/>
        </w:rPr>
        <w:t xml:space="preserve">In addition to STP tactics, the marketing mix is essential for implementing marketing strategies. </w:t>
      </w:r>
      <w:r w:rsidR="00594DC4" w:rsidRPr="00594DC4">
        <w:rPr>
          <w:rFonts w:ascii="Times New Roman" w:hAnsi="Times New Roman" w:cs="Times New Roman"/>
          <w:sz w:val="24"/>
          <w:szCs w:val="24"/>
        </w:rPr>
        <w:t>The traditional marketing mix consists of the 4Ps: product, price, place, and promotion</w:t>
      </w:r>
      <w:r w:rsidRPr="001D6718">
        <w:rPr>
          <w:rFonts w:ascii="Times New Roman" w:hAnsi="Times New Roman" w:cs="Times New Roman"/>
          <w:sz w:val="24"/>
          <w:szCs w:val="24"/>
        </w:rPr>
        <w:t>. In many businesses, particularly those incorporating service elements, the framework is expanded to incorporate the seven Ps: people, process, and physical evidence (Kotler and Armstrong, 2018).</w:t>
      </w:r>
    </w:p>
    <w:p w14:paraId="0AF9DBE8" w14:textId="77777777" w:rsidR="00594DC4" w:rsidRPr="00594DC4" w:rsidRDefault="00594DC4" w:rsidP="00594DC4">
      <w:pPr>
        <w:spacing w:line="360" w:lineRule="auto"/>
        <w:ind w:firstLine="720"/>
        <w:jc w:val="both"/>
        <w:rPr>
          <w:rFonts w:ascii="Times New Roman" w:hAnsi="Times New Roman" w:cs="Times New Roman"/>
          <w:sz w:val="24"/>
          <w:szCs w:val="24"/>
        </w:rPr>
      </w:pPr>
      <w:r w:rsidRPr="00594DC4">
        <w:rPr>
          <w:rFonts w:ascii="Times New Roman" w:hAnsi="Times New Roman" w:cs="Times New Roman"/>
          <w:sz w:val="24"/>
          <w:szCs w:val="24"/>
        </w:rPr>
        <w:t xml:space="preserve">The goal of this paper is to critically evaluate Nike's marketing strategy, with an emphasis on segmentation, targeting, positioning, and marketing mix techniques. The research </w:t>
      </w:r>
      <w:r w:rsidRPr="00594DC4">
        <w:rPr>
          <w:rFonts w:ascii="Times New Roman" w:hAnsi="Times New Roman" w:cs="Times New Roman"/>
          <w:sz w:val="24"/>
          <w:szCs w:val="24"/>
        </w:rPr>
        <w:lastRenderedPageBreak/>
        <w:t>examines how Nike discovers distinct consumer groups, chooses the most appealing segments to target, and positions its brand in the competitive sportswear business. The examination also looks at Nike's marketing mix strategies and how they complement the company's overall marketing goals.</w:t>
      </w:r>
    </w:p>
    <w:p w14:paraId="3E97859B" w14:textId="77777777" w:rsidR="00594DC4" w:rsidRPr="00594DC4" w:rsidRDefault="00594DC4" w:rsidP="00594DC4">
      <w:pPr>
        <w:spacing w:line="360" w:lineRule="auto"/>
        <w:ind w:firstLine="720"/>
        <w:jc w:val="both"/>
        <w:rPr>
          <w:rFonts w:ascii="Times New Roman" w:hAnsi="Times New Roman" w:cs="Times New Roman"/>
          <w:sz w:val="24"/>
          <w:szCs w:val="24"/>
        </w:rPr>
      </w:pPr>
      <w:r w:rsidRPr="00594DC4">
        <w:rPr>
          <w:rFonts w:ascii="Times New Roman" w:hAnsi="Times New Roman" w:cs="Times New Roman"/>
          <w:sz w:val="24"/>
          <w:szCs w:val="24"/>
        </w:rPr>
        <w:t>The report concludes by summarising the key findings and providing recommendations that could help Nike further strengthen its marketing strategy in an increasingly competitive and rapidly evolving global marketplace.</w:t>
      </w:r>
    </w:p>
    <w:p w14:paraId="607CCEE8" w14:textId="77777777" w:rsidR="00594DC4" w:rsidRDefault="00594DC4" w:rsidP="0004634F">
      <w:pPr>
        <w:spacing w:line="360" w:lineRule="auto"/>
        <w:jc w:val="both"/>
        <w:rPr>
          <w:rFonts w:ascii="Times New Roman" w:hAnsi="Times New Roman" w:cs="Times New Roman"/>
          <w:sz w:val="24"/>
          <w:szCs w:val="24"/>
        </w:rPr>
      </w:pPr>
    </w:p>
    <w:p w14:paraId="7D1FE448" w14:textId="77777777" w:rsidR="00594DC4" w:rsidRDefault="00594DC4" w:rsidP="00594DC4">
      <w:pPr>
        <w:spacing w:line="360" w:lineRule="auto"/>
        <w:ind w:firstLine="720"/>
        <w:jc w:val="center"/>
        <w:rPr>
          <w:rFonts w:ascii="Times New Roman" w:hAnsi="Times New Roman" w:cs="Times New Roman"/>
          <w:b/>
          <w:bCs/>
          <w:sz w:val="28"/>
          <w:szCs w:val="28"/>
          <w:u w:val="single"/>
        </w:rPr>
      </w:pPr>
      <w:r w:rsidRPr="00594DC4">
        <w:rPr>
          <w:rFonts w:ascii="Times New Roman" w:hAnsi="Times New Roman" w:cs="Times New Roman"/>
          <w:b/>
          <w:bCs/>
          <w:sz w:val="28"/>
          <w:szCs w:val="28"/>
          <w:u w:val="single"/>
        </w:rPr>
        <w:t>Segmentation Analysis</w:t>
      </w:r>
    </w:p>
    <w:p w14:paraId="7FFBFE08" w14:textId="77777777" w:rsidR="00594DC4" w:rsidRDefault="00594DC4" w:rsidP="00594DC4">
      <w:pPr>
        <w:spacing w:line="360" w:lineRule="auto"/>
        <w:ind w:firstLine="720"/>
        <w:jc w:val="center"/>
        <w:rPr>
          <w:rFonts w:ascii="Times New Roman" w:hAnsi="Times New Roman" w:cs="Times New Roman"/>
          <w:b/>
          <w:bCs/>
          <w:sz w:val="28"/>
          <w:szCs w:val="28"/>
          <w:u w:val="single"/>
        </w:rPr>
      </w:pPr>
    </w:p>
    <w:p w14:paraId="10583FE0" w14:textId="755497D7" w:rsidR="00594DC4" w:rsidRDefault="00594DC4" w:rsidP="00594DC4">
      <w:pPr>
        <w:spacing w:line="360" w:lineRule="auto"/>
        <w:ind w:firstLine="720"/>
        <w:jc w:val="both"/>
        <w:rPr>
          <w:rFonts w:ascii="Times New Roman" w:hAnsi="Times New Roman" w:cs="Times New Roman"/>
          <w:sz w:val="24"/>
          <w:szCs w:val="24"/>
        </w:rPr>
      </w:pPr>
      <w:r w:rsidRPr="00594DC4">
        <w:rPr>
          <w:rFonts w:ascii="Times New Roman" w:hAnsi="Times New Roman" w:cs="Times New Roman"/>
          <w:sz w:val="24"/>
          <w:szCs w:val="24"/>
        </w:rPr>
        <w:t>Market segmentation is the process of splitting a broad, heterogeneous market into smaller, homogeneous groups of consumers that share similar demands, behaviours, or traits (Kotler and Armstrong, 2018). Effective segmentation allows businesses to better understand their clients and create specialized marketing tactics.</w:t>
      </w:r>
    </w:p>
    <w:p w14:paraId="69771501" w14:textId="2D527323" w:rsidR="00594DC4" w:rsidRDefault="00594DC4" w:rsidP="00594DC4">
      <w:pPr>
        <w:spacing w:line="360" w:lineRule="auto"/>
        <w:ind w:firstLine="720"/>
        <w:jc w:val="both"/>
        <w:rPr>
          <w:rFonts w:ascii="Times New Roman" w:hAnsi="Times New Roman" w:cs="Times New Roman"/>
          <w:sz w:val="24"/>
          <w:szCs w:val="24"/>
        </w:rPr>
      </w:pPr>
      <w:r w:rsidRPr="00594DC4">
        <w:rPr>
          <w:rFonts w:ascii="Times New Roman" w:hAnsi="Times New Roman" w:cs="Times New Roman"/>
          <w:sz w:val="24"/>
          <w:szCs w:val="24"/>
        </w:rPr>
        <w:t xml:space="preserve">Nike uses </w:t>
      </w:r>
      <w:r w:rsidRPr="00594DC4">
        <w:rPr>
          <w:rFonts w:ascii="Times New Roman" w:hAnsi="Times New Roman" w:cs="Times New Roman"/>
          <w:b/>
          <w:bCs/>
          <w:sz w:val="24"/>
          <w:szCs w:val="24"/>
        </w:rPr>
        <w:t>multi-dimensional segmentation strategies</w:t>
      </w:r>
      <w:r w:rsidRPr="00594DC4">
        <w:rPr>
          <w:rFonts w:ascii="Times New Roman" w:hAnsi="Times New Roman" w:cs="Times New Roman"/>
          <w:sz w:val="24"/>
          <w:szCs w:val="24"/>
        </w:rPr>
        <w:t xml:space="preserve">, including </w:t>
      </w:r>
      <w:r w:rsidRPr="00594DC4">
        <w:rPr>
          <w:rFonts w:ascii="Times New Roman" w:hAnsi="Times New Roman" w:cs="Times New Roman"/>
          <w:b/>
          <w:bCs/>
          <w:sz w:val="24"/>
          <w:szCs w:val="24"/>
        </w:rPr>
        <w:t>demographic, psychographic, geographic, and behavioural segmentation</w:t>
      </w:r>
      <w:r w:rsidRPr="00594DC4">
        <w:rPr>
          <w:rFonts w:ascii="Times New Roman" w:hAnsi="Times New Roman" w:cs="Times New Roman"/>
          <w:sz w:val="24"/>
          <w:szCs w:val="24"/>
        </w:rPr>
        <w:t>.</w:t>
      </w:r>
    </w:p>
    <w:p w14:paraId="605787B1" w14:textId="07804D64" w:rsidR="00594DC4" w:rsidRDefault="00594DC4" w:rsidP="00594DC4">
      <w:pPr>
        <w:spacing w:line="360" w:lineRule="auto"/>
        <w:ind w:firstLine="720"/>
        <w:jc w:val="both"/>
        <w:rPr>
          <w:rFonts w:ascii="Times New Roman" w:hAnsi="Times New Roman" w:cs="Times New Roman"/>
          <w:b/>
          <w:bCs/>
          <w:sz w:val="24"/>
          <w:szCs w:val="24"/>
          <w:u w:val="single"/>
        </w:rPr>
      </w:pPr>
      <w:r w:rsidRPr="00594DC4">
        <w:rPr>
          <w:rFonts w:ascii="Times New Roman" w:hAnsi="Times New Roman" w:cs="Times New Roman"/>
          <w:b/>
          <w:bCs/>
          <w:sz w:val="24"/>
          <w:szCs w:val="24"/>
          <w:u w:val="single"/>
        </w:rPr>
        <w:t>Demographic Segmentation</w:t>
      </w:r>
    </w:p>
    <w:p w14:paraId="4F3A98BF" w14:textId="2884B041" w:rsidR="00594DC4" w:rsidRDefault="00594DC4" w:rsidP="00594DC4">
      <w:pPr>
        <w:spacing w:line="360" w:lineRule="auto"/>
        <w:ind w:firstLine="720"/>
        <w:jc w:val="both"/>
        <w:rPr>
          <w:rFonts w:ascii="Times New Roman" w:hAnsi="Times New Roman" w:cs="Times New Roman"/>
          <w:sz w:val="24"/>
          <w:szCs w:val="24"/>
        </w:rPr>
      </w:pPr>
      <w:r w:rsidRPr="00594DC4">
        <w:rPr>
          <w:rFonts w:ascii="Times New Roman" w:hAnsi="Times New Roman" w:cs="Times New Roman"/>
          <w:sz w:val="24"/>
          <w:szCs w:val="24"/>
        </w:rPr>
        <w:t>Demographic segmentation involves dividing the market based on variables such as age, gender, income, and occupation (Jobber and Ellis-Chadwick, 2020). Nike primarily targets young consumers aged between 15 and 40, including teenagers, young adults, and professional athletes.</w:t>
      </w:r>
    </w:p>
    <w:p w14:paraId="7BA9F254" w14:textId="77777777" w:rsidR="004948CA" w:rsidRPr="004948CA" w:rsidRDefault="004948CA" w:rsidP="004948CA">
      <w:pPr>
        <w:spacing w:line="360" w:lineRule="auto"/>
        <w:ind w:firstLine="720"/>
        <w:jc w:val="both"/>
        <w:rPr>
          <w:rFonts w:ascii="Times New Roman" w:hAnsi="Times New Roman" w:cs="Times New Roman"/>
          <w:sz w:val="24"/>
          <w:szCs w:val="24"/>
        </w:rPr>
      </w:pPr>
      <w:r w:rsidRPr="004948CA">
        <w:rPr>
          <w:rFonts w:ascii="Times New Roman" w:hAnsi="Times New Roman" w:cs="Times New Roman"/>
          <w:sz w:val="24"/>
          <w:szCs w:val="24"/>
        </w:rPr>
        <w:t>The corporation also divides markets according to gender. Nike used to focus mostly on male athletes, but in recent years company has considerably increased its women's apparel market, which is now a major growth area. Nike's marketing strategy recognises women's rising interest in sports and fitness activities.</w:t>
      </w:r>
    </w:p>
    <w:p w14:paraId="425BCBC5" w14:textId="2AB9F2F5" w:rsidR="004948CA" w:rsidRDefault="004948CA" w:rsidP="004948CA">
      <w:pPr>
        <w:spacing w:line="360" w:lineRule="auto"/>
        <w:ind w:firstLine="720"/>
        <w:jc w:val="both"/>
        <w:rPr>
          <w:rFonts w:ascii="Times New Roman" w:hAnsi="Times New Roman" w:cs="Times New Roman"/>
          <w:sz w:val="24"/>
          <w:szCs w:val="24"/>
        </w:rPr>
      </w:pPr>
      <w:r w:rsidRPr="004948CA">
        <w:rPr>
          <w:rFonts w:ascii="Times New Roman" w:hAnsi="Times New Roman" w:cs="Times New Roman"/>
          <w:sz w:val="24"/>
          <w:szCs w:val="24"/>
        </w:rPr>
        <w:t>Nike's segmentation considers income levels as well. Nike products are often sold at a premium price, catering to consumers with medium to high disposable income. The corporation does, however, offer mid-priced product lines to reach a wider spectrum of consumers.</w:t>
      </w:r>
    </w:p>
    <w:p w14:paraId="74C62CDF" w14:textId="77777777" w:rsidR="0004634F" w:rsidRDefault="0004634F" w:rsidP="004948CA">
      <w:pPr>
        <w:spacing w:line="360" w:lineRule="auto"/>
        <w:ind w:firstLine="720"/>
        <w:jc w:val="both"/>
        <w:rPr>
          <w:rFonts w:ascii="Times New Roman" w:hAnsi="Times New Roman" w:cs="Times New Roman"/>
          <w:sz w:val="24"/>
          <w:szCs w:val="24"/>
        </w:rPr>
      </w:pPr>
    </w:p>
    <w:p w14:paraId="31101FE3" w14:textId="5A224A76" w:rsidR="002A1BDC" w:rsidRPr="002A1BDC" w:rsidRDefault="002A1BDC" w:rsidP="002A1BDC">
      <w:pPr>
        <w:spacing w:line="360" w:lineRule="auto"/>
        <w:ind w:firstLine="720"/>
        <w:jc w:val="both"/>
        <w:rPr>
          <w:rFonts w:ascii="Times New Roman" w:hAnsi="Times New Roman" w:cs="Times New Roman"/>
          <w:b/>
          <w:bCs/>
          <w:sz w:val="24"/>
          <w:szCs w:val="24"/>
          <w:u w:val="single"/>
        </w:rPr>
      </w:pPr>
      <w:r w:rsidRPr="002A1BDC">
        <w:rPr>
          <w:rFonts w:ascii="Times New Roman" w:hAnsi="Times New Roman" w:cs="Times New Roman"/>
          <w:b/>
          <w:bCs/>
          <w:sz w:val="24"/>
          <w:szCs w:val="24"/>
          <w:u w:val="single"/>
        </w:rPr>
        <w:lastRenderedPageBreak/>
        <w:t>Geographic Segmentation</w:t>
      </w:r>
    </w:p>
    <w:p w14:paraId="7834F639" w14:textId="54CF5581" w:rsidR="002A1BDC" w:rsidRP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t xml:space="preserve">Geographic segmentation divides markets based on location such as countries, regions, or climate conditions (Kotler and Keller, 2016). Nike operates </w:t>
      </w:r>
      <w:r>
        <w:rPr>
          <w:rFonts w:ascii="Times New Roman" w:hAnsi="Times New Roman" w:cs="Times New Roman"/>
          <w:sz w:val="24"/>
          <w:szCs w:val="24"/>
        </w:rPr>
        <w:t>worldwide</w:t>
      </w:r>
      <w:r w:rsidRPr="002A1BDC">
        <w:rPr>
          <w:rFonts w:ascii="Times New Roman" w:hAnsi="Times New Roman" w:cs="Times New Roman"/>
          <w:sz w:val="24"/>
          <w:szCs w:val="24"/>
        </w:rPr>
        <w:t xml:space="preserve"> but adapts its strategies for different regions.</w:t>
      </w:r>
    </w:p>
    <w:p w14:paraId="22D6D043" w14:textId="77777777" w:rsidR="002A1BDC" w:rsidRP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t>For example, the company focuses heavily on football in Europe, basketball in North America, and running and lifestyle sportswear in Asia. This geographic adaptation enables Nike to align its marketing strategies with regional sporting cultures.</w:t>
      </w:r>
    </w:p>
    <w:p w14:paraId="26004F04" w14:textId="77777777" w:rsid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t>In the UK market, Nike targets urban consumers in major cities where sports culture, fashion trends, and sneaker culture are particularly strong.</w:t>
      </w:r>
    </w:p>
    <w:p w14:paraId="063E2B74" w14:textId="7B29E502" w:rsidR="002A1BDC" w:rsidRDefault="002A1BDC" w:rsidP="002A1BDC">
      <w:pPr>
        <w:spacing w:line="360" w:lineRule="auto"/>
        <w:ind w:firstLine="720"/>
        <w:jc w:val="both"/>
        <w:rPr>
          <w:rFonts w:ascii="Times New Roman" w:hAnsi="Times New Roman" w:cs="Times New Roman"/>
          <w:b/>
          <w:bCs/>
          <w:sz w:val="24"/>
          <w:szCs w:val="24"/>
          <w:u w:val="single"/>
        </w:rPr>
      </w:pPr>
      <w:r w:rsidRPr="002A1BDC">
        <w:rPr>
          <w:rFonts w:ascii="Times New Roman" w:hAnsi="Times New Roman" w:cs="Times New Roman"/>
          <w:b/>
          <w:bCs/>
          <w:sz w:val="24"/>
          <w:szCs w:val="24"/>
          <w:u w:val="single"/>
        </w:rPr>
        <w:t>Psychographic Segmentation</w:t>
      </w:r>
    </w:p>
    <w:p w14:paraId="5A912017" w14:textId="77777777" w:rsidR="002A1BDC" w:rsidRP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t>Psychographic segmentation divides consumers based on lifestyle, values, attitudes, and personality traits (Solomon et al., 2019).</w:t>
      </w:r>
    </w:p>
    <w:p w14:paraId="0C89067F" w14:textId="77777777" w:rsidR="002A1BDC" w:rsidRP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t>Nike targets consumers who value performance, achievement, and an active lifestyle. The company’s brand message focuses strongly on motivation, determination, and personal success.</w:t>
      </w:r>
    </w:p>
    <w:p w14:paraId="56AF0CE9" w14:textId="595C2CD4" w:rsid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t>Nike also appeals to consumers who view sportswear as part of their identity and lifestyle, not just for athletic performance. The rise of “athleisure” has enabled Nike to attract consumers who wear sportswear casually</w:t>
      </w:r>
      <w:r>
        <w:rPr>
          <w:rFonts w:ascii="Times New Roman" w:hAnsi="Times New Roman" w:cs="Times New Roman"/>
          <w:sz w:val="24"/>
          <w:szCs w:val="24"/>
        </w:rPr>
        <w:t>.</w:t>
      </w:r>
    </w:p>
    <w:p w14:paraId="26C811AB" w14:textId="21EF12D7" w:rsidR="002A1BDC" w:rsidRDefault="002A1BDC" w:rsidP="002A1BDC">
      <w:pPr>
        <w:spacing w:line="360" w:lineRule="auto"/>
        <w:ind w:firstLine="720"/>
        <w:jc w:val="both"/>
        <w:rPr>
          <w:rFonts w:ascii="Times New Roman" w:hAnsi="Times New Roman" w:cs="Times New Roman"/>
          <w:b/>
          <w:bCs/>
          <w:sz w:val="24"/>
          <w:szCs w:val="24"/>
          <w:u w:val="single"/>
        </w:rPr>
      </w:pPr>
      <w:r w:rsidRPr="002A1BDC">
        <w:rPr>
          <w:rFonts w:ascii="Times New Roman" w:hAnsi="Times New Roman" w:cs="Times New Roman"/>
          <w:b/>
          <w:bCs/>
          <w:sz w:val="24"/>
          <w:szCs w:val="24"/>
          <w:u w:val="single"/>
        </w:rPr>
        <w:t>Behavioural Segmentation</w:t>
      </w:r>
    </w:p>
    <w:p w14:paraId="38612649" w14:textId="3CACE855" w:rsid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t>Behavioural segmentation focuses on consumers’ usage patterns, benefits sought, and loyalty levels (Kotler and Armstrong, 2018).</w:t>
      </w:r>
    </w:p>
    <w:p w14:paraId="1F9EA967" w14:textId="17096C5C" w:rsid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t>Nike segments consumers based on:</w:t>
      </w:r>
    </w:p>
    <w:p w14:paraId="6C89DE94" w14:textId="0DCA7DD1" w:rsidR="002A1BDC" w:rsidRDefault="002A1BDC" w:rsidP="002A1BDC">
      <w:pPr>
        <w:pStyle w:val="ListParagraph"/>
        <w:numPr>
          <w:ilvl w:val="0"/>
          <w:numId w:val="4"/>
        </w:numPr>
        <w:spacing w:line="360" w:lineRule="auto"/>
        <w:jc w:val="both"/>
        <w:rPr>
          <w:rFonts w:ascii="Times New Roman" w:hAnsi="Times New Roman" w:cs="Times New Roman"/>
          <w:sz w:val="24"/>
          <w:szCs w:val="24"/>
        </w:rPr>
      </w:pPr>
      <w:r w:rsidRPr="002A1BDC">
        <w:rPr>
          <w:rFonts w:ascii="Times New Roman" w:hAnsi="Times New Roman" w:cs="Times New Roman"/>
          <w:sz w:val="24"/>
          <w:szCs w:val="24"/>
        </w:rPr>
        <w:t>Professional athletes</w:t>
      </w:r>
    </w:p>
    <w:p w14:paraId="6851A28D" w14:textId="5B35FDF4" w:rsidR="002A1BDC" w:rsidRDefault="002A1BDC" w:rsidP="002A1BDC">
      <w:pPr>
        <w:pStyle w:val="ListParagraph"/>
        <w:numPr>
          <w:ilvl w:val="0"/>
          <w:numId w:val="4"/>
        </w:numPr>
        <w:spacing w:line="360" w:lineRule="auto"/>
        <w:jc w:val="both"/>
        <w:rPr>
          <w:rFonts w:ascii="Times New Roman" w:hAnsi="Times New Roman" w:cs="Times New Roman"/>
          <w:sz w:val="24"/>
          <w:szCs w:val="24"/>
        </w:rPr>
      </w:pPr>
      <w:r w:rsidRPr="002A1BDC">
        <w:rPr>
          <w:rFonts w:ascii="Times New Roman" w:hAnsi="Times New Roman" w:cs="Times New Roman"/>
          <w:sz w:val="24"/>
          <w:szCs w:val="24"/>
        </w:rPr>
        <w:t>Amateur sports participants</w:t>
      </w:r>
    </w:p>
    <w:p w14:paraId="29FAEB36" w14:textId="0E105292" w:rsidR="002A1BDC" w:rsidRDefault="002A1BDC" w:rsidP="002A1BDC">
      <w:pPr>
        <w:pStyle w:val="ListParagraph"/>
        <w:numPr>
          <w:ilvl w:val="0"/>
          <w:numId w:val="4"/>
        </w:numPr>
        <w:spacing w:line="360" w:lineRule="auto"/>
        <w:jc w:val="both"/>
        <w:rPr>
          <w:rFonts w:ascii="Times New Roman" w:hAnsi="Times New Roman" w:cs="Times New Roman"/>
          <w:sz w:val="24"/>
          <w:szCs w:val="24"/>
        </w:rPr>
      </w:pPr>
      <w:r w:rsidRPr="002A1BDC">
        <w:rPr>
          <w:rFonts w:ascii="Times New Roman" w:hAnsi="Times New Roman" w:cs="Times New Roman"/>
          <w:sz w:val="24"/>
          <w:szCs w:val="24"/>
        </w:rPr>
        <w:t>Fitness enthusiasts</w:t>
      </w:r>
    </w:p>
    <w:p w14:paraId="5369DFFD" w14:textId="24161F85" w:rsidR="002A1BDC" w:rsidRDefault="002A1BDC" w:rsidP="002A1BDC">
      <w:pPr>
        <w:pStyle w:val="ListParagraph"/>
        <w:numPr>
          <w:ilvl w:val="0"/>
          <w:numId w:val="4"/>
        </w:numPr>
        <w:spacing w:line="360" w:lineRule="auto"/>
        <w:jc w:val="both"/>
        <w:rPr>
          <w:rFonts w:ascii="Times New Roman" w:hAnsi="Times New Roman" w:cs="Times New Roman"/>
          <w:sz w:val="24"/>
          <w:szCs w:val="24"/>
        </w:rPr>
      </w:pPr>
      <w:r w:rsidRPr="002A1BDC">
        <w:rPr>
          <w:rFonts w:ascii="Times New Roman" w:hAnsi="Times New Roman" w:cs="Times New Roman"/>
          <w:sz w:val="24"/>
          <w:szCs w:val="24"/>
        </w:rPr>
        <w:t>Lifestyle consumers</w:t>
      </w:r>
    </w:p>
    <w:p w14:paraId="1B40D97F" w14:textId="78793D47" w:rsidR="002A1BDC" w:rsidRDefault="002A1BDC" w:rsidP="002A1BDC">
      <w:pPr>
        <w:pStyle w:val="ListParagraph"/>
        <w:numPr>
          <w:ilvl w:val="0"/>
          <w:numId w:val="4"/>
        </w:numPr>
        <w:spacing w:line="360" w:lineRule="auto"/>
        <w:jc w:val="both"/>
        <w:rPr>
          <w:rFonts w:ascii="Times New Roman" w:hAnsi="Times New Roman" w:cs="Times New Roman"/>
          <w:sz w:val="24"/>
          <w:szCs w:val="24"/>
        </w:rPr>
      </w:pPr>
      <w:r w:rsidRPr="002A1BDC">
        <w:rPr>
          <w:rFonts w:ascii="Times New Roman" w:hAnsi="Times New Roman" w:cs="Times New Roman"/>
          <w:sz w:val="24"/>
          <w:szCs w:val="24"/>
        </w:rPr>
        <w:t>Sneaker collectors</w:t>
      </w:r>
    </w:p>
    <w:p w14:paraId="106EE450" w14:textId="572DB001" w:rsid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t>For instance, Nike creates high-performance footwear for professional athletes, while lifestyle brands like Air Jordan and the Air Force 1 cater to customers who value style.</w:t>
      </w:r>
    </w:p>
    <w:p w14:paraId="5C127BC0" w14:textId="131D0501" w:rsid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lastRenderedPageBreak/>
        <w:t xml:space="preserve">Nike's segmentation technique is quite successful overall because it identifies extremely specific consumer groups by combining </w:t>
      </w:r>
      <w:r>
        <w:rPr>
          <w:rFonts w:ascii="Times New Roman" w:hAnsi="Times New Roman" w:cs="Times New Roman"/>
          <w:sz w:val="24"/>
          <w:szCs w:val="24"/>
        </w:rPr>
        <w:t>multiple</w:t>
      </w:r>
      <w:r w:rsidRPr="002A1BDC">
        <w:rPr>
          <w:rFonts w:ascii="Times New Roman" w:hAnsi="Times New Roman" w:cs="Times New Roman"/>
          <w:sz w:val="24"/>
          <w:szCs w:val="24"/>
        </w:rPr>
        <w:t xml:space="preserve"> segmentation characteristics.</w:t>
      </w:r>
    </w:p>
    <w:p w14:paraId="02FD4F76" w14:textId="77777777" w:rsidR="002A1BDC" w:rsidRDefault="002A1BDC" w:rsidP="002A1BDC">
      <w:pPr>
        <w:spacing w:line="360" w:lineRule="auto"/>
        <w:ind w:firstLine="720"/>
        <w:jc w:val="center"/>
        <w:rPr>
          <w:rFonts w:ascii="Times New Roman" w:hAnsi="Times New Roman" w:cs="Times New Roman"/>
          <w:sz w:val="24"/>
          <w:szCs w:val="24"/>
        </w:rPr>
      </w:pPr>
    </w:p>
    <w:p w14:paraId="41CF2635" w14:textId="03CCDB51" w:rsidR="002A1BDC" w:rsidRPr="002A1BDC" w:rsidRDefault="002A1BDC" w:rsidP="002A1BDC">
      <w:pPr>
        <w:spacing w:line="360" w:lineRule="auto"/>
        <w:ind w:firstLine="720"/>
        <w:jc w:val="center"/>
        <w:rPr>
          <w:rFonts w:ascii="Times New Roman" w:hAnsi="Times New Roman" w:cs="Times New Roman"/>
          <w:b/>
          <w:bCs/>
          <w:sz w:val="28"/>
          <w:szCs w:val="28"/>
          <w:u w:val="single"/>
        </w:rPr>
      </w:pPr>
      <w:r w:rsidRPr="002A1BDC">
        <w:rPr>
          <w:rFonts w:ascii="Times New Roman" w:hAnsi="Times New Roman" w:cs="Times New Roman"/>
          <w:b/>
          <w:bCs/>
          <w:sz w:val="28"/>
          <w:szCs w:val="28"/>
          <w:u w:val="single"/>
        </w:rPr>
        <w:t>Targeting Analysis</w:t>
      </w:r>
    </w:p>
    <w:p w14:paraId="3DFEB755" w14:textId="77777777" w:rsidR="002A1BDC" w:rsidRDefault="002A1BDC" w:rsidP="002A1BDC">
      <w:pPr>
        <w:spacing w:line="360" w:lineRule="auto"/>
        <w:ind w:firstLine="720"/>
        <w:jc w:val="both"/>
        <w:rPr>
          <w:rFonts w:ascii="Times New Roman" w:hAnsi="Times New Roman" w:cs="Times New Roman"/>
          <w:sz w:val="24"/>
          <w:szCs w:val="24"/>
        </w:rPr>
      </w:pPr>
    </w:p>
    <w:p w14:paraId="33865AD0" w14:textId="477DBE6A" w:rsid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t>According to Kotler and Keller (2016), target marketing entails assessing several market segments and choosing the most appealing ones to cater to. Nike has a diversified targeting strategy, which involves focusing on several market segments with distinct products and advertising messaging.</w:t>
      </w:r>
    </w:p>
    <w:p w14:paraId="034F0BD4" w14:textId="3EB302F8" w:rsid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t>Nike’s main target segments include:</w:t>
      </w:r>
    </w:p>
    <w:p w14:paraId="49BD4C88" w14:textId="3D00EC4E" w:rsidR="002A1BDC" w:rsidRDefault="002A1BDC" w:rsidP="002A1BDC">
      <w:pPr>
        <w:spacing w:line="360" w:lineRule="auto"/>
        <w:ind w:firstLine="720"/>
        <w:jc w:val="both"/>
        <w:rPr>
          <w:rFonts w:ascii="Times New Roman" w:hAnsi="Times New Roman" w:cs="Times New Roman"/>
          <w:b/>
          <w:bCs/>
          <w:sz w:val="24"/>
          <w:szCs w:val="24"/>
          <w:u w:val="single"/>
        </w:rPr>
      </w:pPr>
      <w:r w:rsidRPr="002A1BDC">
        <w:rPr>
          <w:rFonts w:ascii="Times New Roman" w:hAnsi="Times New Roman" w:cs="Times New Roman"/>
          <w:b/>
          <w:bCs/>
          <w:sz w:val="24"/>
          <w:szCs w:val="24"/>
          <w:u w:val="single"/>
        </w:rPr>
        <w:t>Athletes and Sports Professionals</w:t>
      </w:r>
    </w:p>
    <w:p w14:paraId="0E9E709F" w14:textId="092CFB54" w:rsidR="002A1BDC" w:rsidRDefault="009210D6" w:rsidP="002A1BDC">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t>Professional athletes and competitive sports players make up Nike's main market. Nike increases brand authenticity and credibility by creating high-performance sports equipment.</w:t>
      </w:r>
    </w:p>
    <w:p w14:paraId="637C5292" w14:textId="1C88229E" w:rsidR="009210D6" w:rsidRDefault="009210D6" w:rsidP="002A1BDC">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t>Professional athletes' endorsements support this tactic.</w:t>
      </w:r>
    </w:p>
    <w:p w14:paraId="2403B0A7" w14:textId="05408204" w:rsidR="009210D6" w:rsidRDefault="009210D6" w:rsidP="002A1BDC">
      <w:pPr>
        <w:spacing w:line="360" w:lineRule="auto"/>
        <w:ind w:firstLine="720"/>
        <w:jc w:val="both"/>
        <w:rPr>
          <w:rFonts w:ascii="Times New Roman" w:hAnsi="Times New Roman" w:cs="Times New Roman"/>
          <w:b/>
          <w:bCs/>
          <w:sz w:val="24"/>
          <w:szCs w:val="24"/>
          <w:u w:val="single"/>
        </w:rPr>
      </w:pPr>
      <w:r w:rsidRPr="009210D6">
        <w:rPr>
          <w:rFonts w:ascii="Times New Roman" w:hAnsi="Times New Roman" w:cs="Times New Roman"/>
          <w:b/>
          <w:bCs/>
          <w:sz w:val="24"/>
          <w:szCs w:val="24"/>
          <w:u w:val="single"/>
        </w:rPr>
        <w:t>Young Active Consumers</w:t>
      </w:r>
    </w:p>
    <w:p w14:paraId="09815F3F" w14:textId="14D5BC3D" w:rsidR="009210D6" w:rsidRPr="009210D6" w:rsidRDefault="009210D6" w:rsidP="009210D6">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t>Nike strongly targets young, urban consumers aged 15–35 who are interested in fitness, sports, and streetwear fashion.</w:t>
      </w:r>
    </w:p>
    <w:p w14:paraId="2731FB85" w14:textId="432F9E39" w:rsidR="009210D6" w:rsidRDefault="009210D6" w:rsidP="009210D6">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t>This segment is particularly attractive because it has strong brand engagement and high social media activity.</w:t>
      </w:r>
    </w:p>
    <w:p w14:paraId="1C24EFAE" w14:textId="1C0273C3" w:rsidR="009210D6" w:rsidRDefault="009210D6" w:rsidP="009210D6">
      <w:pPr>
        <w:spacing w:line="360" w:lineRule="auto"/>
        <w:ind w:firstLine="720"/>
        <w:jc w:val="both"/>
        <w:rPr>
          <w:rFonts w:ascii="Times New Roman" w:hAnsi="Times New Roman" w:cs="Times New Roman"/>
          <w:b/>
          <w:bCs/>
          <w:sz w:val="24"/>
          <w:szCs w:val="24"/>
          <w:u w:val="single"/>
        </w:rPr>
      </w:pPr>
      <w:r w:rsidRPr="009210D6">
        <w:rPr>
          <w:rFonts w:ascii="Times New Roman" w:hAnsi="Times New Roman" w:cs="Times New Roman"/>
          <w:b/>
          <w:bCs/>
          <w:sz w:val="24"/>
          <w:szCs w:val="24"/>
          <w:u w:val="single"/>
        </w:rPr>
        <w:t>Women in Sport</w:t>
      </w:r>
    </w:p>
    <w:p w14:paraId="506D8B36" w14:textId="07ED96CF" w:rsidR="009210D6" w:rsidRDefault="009210D6" w:rsidP="009210D6">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t>Nike has recently focused heavily on the female sportswear market, which has become one of the fastest-growing segments in the global sports industry.</w:t>
      </w:r>
    </w:p>
    <w:p w14:paraId="00CFB179" w14:textId="591DB487" w:rsidR="009210D6" w:rsidRDefault="009210D6" w:rsidP="009210D6">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t>Nike’s campaigns promoting women’s empowerment in sport have significantly strengthened the brand’s appeal to female consumers.</w:t>
      </w:r>
    </w:p>
    <w:p w14:paraId="13BCEC9E" w14:textId="5C29A198" w:rsidR="009210D6" w:rsidRDefault="009210D6" w:rsidP="009210D6">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If we conduct in a quick evaluation, we observe that </w:t>
      </w:r>
      <w:r w:rsidRPr="009210D6">
        <w:rPr>
          <w:rFonts w:ascii="Times New Roman" w:hAnsi="Times New Roman" w:cs="Times New Roman"/>
          <w:sz w:val="24"/>
          <w:szCs w:val="24"/>
        </w:rPr>
        <w:t>Nike’s targeting strategy has been highly successful due to several factors.</w:t>
      </w:r>
    </w:p>
    <w:p w14:paraId="7944CDAD" w14:textId="58CAFEFD" w:rsidR="009210D6" w:rsidRDefault="009210D6" w:rsidP="009210D6">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lastRenderedPageBreak/>
        <w:t xml:space="preserve">First, the brand's performance image and </w:t>
      </w:r>
      <w:r>
        <w:rPr>
          <w:rFonts w:ascii="Times New Roman" w:hAnsi="Times New Roman" w:cs="Times New Roman"/>
          <w:sz w:val="24"/>
          <w:szCs w:val="24"/>
        </w:rPr>
        <w:t>credibility</w:t>
      </w:r>
      <w:r w:rsidRPr="009210D6">
        <w:rPr>
          <w:rFonts w:ascii="Times New Roman" w:hAnsi="Times New Roman" w:cs="Times New Roman"/>
          <w:sz w:val="24"/>
          <w:szCs w:val="24"/>
        </w:rPr>
        <w:t xml:space="preserve"> are improved by concentrating on athletes. Associations with professional sportsmen enhance consumer trust and brand perception, according to Keller's brand equity model (Keller, 2013).</w:t>
      </w:r>
    </w:p>
    <w:p w14:paraId="1F95E3CE" w14:textId="706CDDAB" w:rsidR="009210D6" w:rsidRDefault="009210D6" w:rsidP="009210D6">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t>Second, targeting younger consumers allows Nike to maintain cultural relevance through social media, fashion collaborations, and influencer marketing.</w:t>
      </w:r>
    </w:p>
    <w:p w14:paraId="3A3675E7" w14:textId="46F231A4" w:rsidR="009210D6" w:rsidRDefault="009210D6" w:rsidP="009210D6">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t>However, one potential limitation is that Nike’s premium pricing may exclude lower-income consumers. Competitors offering lower-priced alternatives may attract price-sensitive customers.</w:t>
      </w:r>
    </w:p>
    <w:p w14:paraId="19B9EFB5" w14:textId="09DD868A" w:rsidR="009210D6" w:rsidRDefault="009210D6" w:rsidP="009210D6">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t>Overall, Nike’s differentiated targeting strategy is highly effective because it enables the company to serve multiple consumer segments while maintaining a strong brand identity.</w:t>
      </w:r>
    </w:p>
    <w:p w14:paraId="1A79AB39" w14:textId="77777777" w:rsidR="009210D6" w:rsidRPr="009210D6" w:rsidRDefault="009210D6" w:rsidP="009210D6">
      <w:pPr>
        <w:spacing w:line="360" w:lineRule="auto"/>
        <w:ind w:firstLine="720"/>
        <w:jc w:val="both"/>
        <w:rPr>
          <w:rFonts w:ascii="Times New Roman" w:hAnsi="Times New Roman" w:cs="Times New Roman"/>
          <w:sz w:val="24"/>
          <w:szCs w:val="24"/>
        </w:rPr>
      </w:pPr>
    </w:p>
    <w:p w14:paraId="622DF579" w14:textId="7A1EAE73" w:rsidR="002A1BDC" w:rsidRDefault="009210D6" w:rsidP="009210D6">
      <w:pPr>
        <w:spacing w:line="360" w:lineRule="auto"/>
        <w:jc w:val="center"/>
        <w:rPr>
          <w:rFonts w:ascii="Times New Roman" w:hAnsi="Times New Roman" w:cs="Times New Roman"/>
          <w:b/>
          <w:bCs/>
          <w:sz w:val="28"/>
          <w:szCs w:val="28"/>
          <w:u w:val="single"/>
        </w:rPr>
      </w:pPr>
      <w:r w:rsidRPr="009210D6">
        <w:rPr>
          <w:rFonts w:ascii="Times New Roman" w:hAnsi="Times New Roman" w:cs="Times New Roman"/>
          <w:b/>
          <w:bCs/>
          <w:sz w:val="28"/>
          <w:szCs w:val="28"/>
          <w:u w:val="single"/>
        </w:rPr>
        <w:t>Positioning Analysis</w:t>
      </w:r>
    </w:p>
    <w:p w14:paraId="498E3DC2" w14:textId="77777777" w:rsidR="009210D6" w:rsidRDefault="009210D6" w:rsidP="009210D6">
      <w:pPr>
        <w:spacing w:line="360" w:lineRule="auto"/>
        <w:jc w:val="center"/>
        <w:rPr>
          <w:rFonts w:ascii="Times New Roman" w:hAnsi="Times New Roman" w:cs="Times New Roman"/>
          <w:sz w:val="24"/>
          <w:szCs w:val="24"/>
        </w:rPr>
      </w:pPr>
    </w:p>
    <w:p w14:paraId="0B52CEAF" w14:textId="0451839C" w:rsidR="009210D6" w:rsidRDefault="009210D6" w:rsidP="001C3FED">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t>Positioning refers to the process of creating a distinct image and value proposition for a brand in the minds of target consumers (Ries and Trout, 2001).</w:t>
      </w:r>
      <w:r w:rsidR="001C3FED">
        <w:rPr>
          <w:rFonts w:ascii="Times New Roman" w:hAnsi="Times New Roman" w:cs="Times New Roman"/>
          <w:sz w:val="24"/>
          <w:szCs w:val="24"/>
        </w:rPr>
        <w:t xml:space="preserve"> </w:t>
      </w:r>
      <w:r w:rsidRPr="009210D6">
        <w:rPr>
          <w:rFonts w:ascii="Times New Roman" w:hAnsi="Times New Roman" w:cs="Times New Roman"/>
          <w:sz w:val="24"/>
          <w:szCs w:val="24"/>
        </w:rPr>
        <w:t>Nike’s brand positioning focuses on performance, inspiration, and innovation.</w:t>
      </w:r>
    </w:p>
    <w:p w14:paraId="0BFFFCFE" w14:textId="0ADA3143" w:rsidR="009210D6" w:rsidRDefault="009210D6" w:rsidP="009210D6">
      <w:pPr>
        <w:spacing w:line="360" w:lineRule="auto"/>
        <w:ind w:firstLine="720"/>
        <w:jc w:val="both"/>
        <w:rPr>
          <w:rFonts w:ascii="Times New Roman" w:hAnsi="Times New Roman" w:cs="Times New Roman"/>
          <w:b/>
          <w:bCs/>
          <w:sz w:val="24"/>
          <w:szCs w:val="24"/>
        </w:rPr>
      </w:pPr>
      <w:r w:rsidRPr="009210D6">
        <w:rPr>
          <w:rFonts w:ascii="Times New Roman" w:hAnsi="Times New Roman" w:cs="Times New Roman"/>
          <w:b/>
          <w:bCs/>
          <w:sz w:val="24"/>
          <w:szCs w:val="24"/>
        </w:rPr>
        <w:t>Brand Identity and Emotional Positioning</w:t>
      </w:r>
    </w:p>
    <w:p w14:paraId="00A74533" w14:textId="44022CB5" w:rsidR="001C3FED" w:rsidRDefault="009210D6" w:rsidP="001C3FED">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t xml:space="preserve">Nike's </w:t>
      </w:r>
      <w:r>
        <w:rPr>
          <w:rFonts w:ascii="Times New Roman" w:hAnsi="Times New Roman" w:cs="Times New Roman"/>
          <w:sz w:val="24"/>
          <w:szCs w:val="24"/>
        </w:rPr>
        <w:t>famous slogan</w:t>
      </w:r>
      <w:r w:rsidRPr="009210D6">
        <w:rPr>
          <w:rFonts w:ascii="Times New Roman" w:hAnsi="Times New Roman" w:cs="Times New Roman"/>
          <w:sz w:val="24"/>
          <w:szCs w:val="24"/>
        </w:rPr>
        <w:t>, "Just Do It," stands for tenacity, self-determination, and success. Customers are encouraged to connect the brand with motivation and personal accomplishment through this emotive branding tactic.</w:t>
      </w:r>
      <w:r w:rsidR="001C3FED">
        <w:rPr>
          <w:rFonts w:ascii="Times New Roman" w:hAnsi="Times New Roman" w:cs="Times New Roman"/>
          <w:sz w:val="24"/>
          <w:szCs w:val="24"/>
        </w:rPr>
        <w:t xml:space="preserve"> </w:t>
      </w:r>
      <w:r w:rsidR="001C3FED" w:rsidRPr="001C3FED">
        <w:rPr>
          <w:rFonts w:ascii="Times New Roman" w:hAnsi="Times New Roman" w:cs="Times New Roman"/>
          <w:sz w:val="24"/>
          <w:szCs w:val="24"/>
        </w:rPr>
        <w:t>According to Aaker’s brand identity model, strong emotional connections between brands and consumers create higher brand loyalty (Aaker, 1996).</w:t>
      </w:r>
      <w:r w:rsidR="001C3FED">
        <w:rPr>
          <w:rFonts w:ascii="Times New Roman" w:hAnsi="Times New Roman" w:cs="Times New Roman"/>
          <w:sz w:val="24"/>
          <w:szCs w:val="24"/>
        </w:rPr>
        <w:t xml:space="preserve"> </w:t>
      </w:r>
      <w:r w:rsidR="001C3FED" w:rsidRPr="001C3FED">
        <w:rPr>
          <w:rFonts w:ascii="Times New Roman" w:hAnsi="Times New Roman" w:cs="Times New Roman"/>
          <w:sz w:val="24"/>
          <w:szCs w:val="24"/>
        </w:rPr>
        <w:t>Nike uses storytelling in its advertising campaigns to connect emotionally with audiences.</w:t>
      </w:r>
    </w:p>
    <w:p w14:paraId="0FCF8BFA" w14:textId="33A02C95" w:rsidR="001C3FED" w:rsidRDefault="001C3FED" w:rsidP="001C3FED">
      <w:pPr>
        <w:spacing w:line="360" w:lineRule="auto"/>
        <w:ind w:firstLine="720"/>
        <w:jc w:val="both"/>
        <w:rPr>
          <w:rFonts w:ascii="Times New Roman" w:hAnsi="Times New Roman" w:cs="Times New Roman"/>
          <w:b/>
          <w:bCs/>
          <w:sz w:val="24"/>
          <w:szCs w:val="24"/>
        </w:rPr>
      </w:pPr>
      <w:r w:rsidRPr="001C3FED">
        <w:rPr>
          <w:rFonts w:ascii="Times New Roman" w:hAnsi="Times New Roman" w:cs="Times New Roman"/>
          <w:b/>
          <w:bCs/>
          <w:sz w:val="24"/>
          <w:szCs w:val="24"/>
        </w:rPr>
        <w:t>Athlete Endorsements</w:t>
      </w:r>
    </w:p>
    <w:p w14:paraId="4AF1B745" w14:textId="1B574846" w:rsidR="001C3FED" w:rsidRDefault="001C3FED" w:rsidP="001C3FED">
      <w:pPr>
        <w:spacing w:line="360" w:lineRule="auto"/>
        <w:ind w:firstLine="720"/>
        <w:jc w:val="both"/>
        <w:rPr>
          <w:rFonts w:ascii="Times New Roman" w:hAnsi="Times New Roman" w:cs="Times New Roman"/>
          <w:sz w:val="24"/>
          <w:szCs w:val="24"/>
        </w:rPr>
      </w:pPr>
      <w:r w:rsidRPr="001C3FED">
        <w:rPr>
          <w:rFonts w:ascii="Times New Roman" w:hAnsi="Times New Roman" w:cs="Times New Roman"/>
          <w:sz w:val="24"/>
          <w:szCs w:val="24"/>
        </w:rPr>
        <w:t>Nike heavily relies on athlete endorsements to reinforce its positioning as a high-performance sports brand.</w:t>
      </w:r>
      <w:r>
        <w:rPr>
          <w:rFonts w:ascii="Times New Roman" w:hAnsi="Times New Roman" w:cs="Times New Roman"/>
          <w:sz w:val="24"/>
          <w:szCs w:val="24"/>
        </w:rPr>
        <w:t xml:space="preserve"> </w:t>
      </w:r>
      <w:r w:rsidRPr="001C3FED">
        <w:rPr>
          <w:rFonts w:ascii="Times New Roman" w:hAnsi="Times New Roman" w:cs="Times New Roman"/>
          <w:sz w:val="24"/>
          <w:szCs w:val="24"/>
        </w:rPr>
        <w:t>By associating with elite athletes, Nike strengthens perceptions of quality and credibility.</w:t>
      </w:r>
    </w:p>
    <w:p w14:paraId="3B45A019" w14:textId="0D312022" w:rsidR="001C3FED" w:rsidRDefault="001C3FED" w:rsidP="001C3FED">
      <w:pPr>
        <w:spacing w:line="360" w:lineRule="auto"/>
        <w:ind w:firstLine="720"/>
        <w:jc w:val="both"/>
        <w:rPr>
          <w:rFonts w:ascii="Times New Roman" w:hAnsi="Times New Roman" w:cs="Times New Roman"/>
          <w:b/>
          <w:bCs/>
          <w:sz w:val="24"/>
          <w:szCs w:val="24"/>
        </w:rPr>
      </w:pPr>
      <w:r w:rsidRPr="001C3FED">
        <w:rPr>
          <w:rFonts w:ascii="Times New Roman" w:hAnsi="Times New Roman" w:cs="Times New Roman"/>
          <w:b/>
          <w:bCs/>
          <w:sz w:val="24"/>
          <w:szCs w:val="24"/>
        </w:rPr>
        <w:t>Innovation and Product Performance</w:t>
      </w:r>
    </w:p>
    <w:p w14:paraId="178F77D1" w14:textId="4D18911A" w:rsidR="001C3FED" w:rsidRDefault="001C3FED" w:rsidP="001C3FED">
      <w:pPr>
        <w:spacing w:line="360" w:lineRule="auto"/>
        <w:ind w:firstLine="720"/>
        <w:jc w:val="both"/>
        <w:rPr>
          <w:rFonts w:ascii="Times New Roman" w:hAnsi="Times New Roman" w:cs="Times New Roman"/>
          <w:sz w:val="24"/>
          <w:szCs w:val="24"/>
        </w:rPr>
      </w:pPr>
      <w:r w:rsidRPr="001C3FED">
        <w:rPr>
          <w:rFonts w:ascii="Times New Roman" w:hAnsi="Times New Roman" w:cs="Times New Roman"/>
          <w:sz w:val="24"/>
          <w:szCs w:val="24"/>
        </w:rPr>
        <w:lastRenderedPageBreak/>
        <w:t>Nike positions itself as an innovation leader through continuous investment in product technology such as advanced cushioning, lightweight materials, and performance optimisation.</w:t>
      </w:r>
      <w:r>
        <w:rPr>
          <w:rFonts w:ascii="Times New Roman" w:hAnsi="Times New Roman" w:cs="Times New Roman"/>
          <w:sz w:val="24"/>
          <w:szCs w:val="24"/>
        </w:rPr>
        <w:t xml:space="preserve"> </w:t>
      </w:r>
      <w:r w:rsidRPr="001C3FED">
        <w:rPr>
          <w:rFonts w:ascii="Times New Roman" w:hAnsi="Times New Roman" w:cs="Times New Roman"/>
          <w:sz w:val="24"/>
          <w:szCs w:val="24"/>
        </w:rPr>
        <w:t>Innovation supports Nike’s differentiation strategy and justifies its premium pricing.</w:t>
      </w:r>
    </w:p>
    <w:p w14:paraId="48E0870B" w14:textId="1D3F52DD" w:rsidR="001C3FED" w:rsidRDefault="001C3FED" w:rsidP="001C3FED">
      <w:pPr>
        <w:spacing w:line="360" w:lineRule="auto"/>
        <w:ind w:firstLine="720"/>
        <w:jc w:val="both"/>
        <w:rPr>
          <w:rFonts w:ascii="Times New Roman" w:hAnsi="Times New Roman" w:cs="Times New Roman"/>
          <w:b/>
          <w:bCs/>
          <w:sz w:val="24"/>
          <w:szCs w:val="24"/>
        </w:rPr>
      </w:pPr>
      <w:r w:rsidRPr="001C3FED">
        <w:rPr>
          <w:rFonts w:ascii="Times New Roman" w:hAnsi="Times New Roman" w:cs="Times New Roman"/>
          <w:b/>
          <w:bCs/>
          <w:sz w:val="24"/>
          <w:szCs w:val="24"/>
        </w:rPr>
        <w:t>Evaluation of Nike’s Positioning</w:t>
      </w:r>
    </w:p>
    <w:p w14:paraId="2BDCDC1A" w14:textId="79B26DCC" w:rsidR="001C3FED" w:rsidRDefault="001C3FED" w:rsidP="001C3FED">
      <w:pPr>
        <w:spacing w:line="360" w:lineRule="auto"/>
        <w:ind w:firstLine="720"/>
        <w:jc w:val="both"/>
        <w:rPr>
          <w:rFonts w:ascii="Times New Roman" w:hAnsi="Times New Roman" w:cs="Times New Roman"/>
          <w:sz w:val="24"/>
          <w:szCs w:val="24"/>
        </w:rPr>
      </w:pPr>
      <w:r w:rsidRPr="001C3FED">
        <w:rPr>
          <w:rFonts w:ascii="Times New Roman" w:hAnsi="Times New Roman" w:cs="Times New Roman"/>
          <w:sz w:val="24"/>
          <w:szCs w:val="24"/>
        </w:rPr>
        <w:t>Nike’s positioning strategy is widely considered one of the most successful in the global sportswear industry.</w:t>
      </w:r>
      <w:r>
        <w:rPr>
          <w:rFonts w:ascii="Times New Roman" w:hAnsi="Times New Roman" w:cs="Times New Roman"/>
          <w:sz w:val="24"/>
          <w:szCs w:val="24"/>
        </w:rPr>
        <w:t xml:space="preserve"> </w:t>
      </w:r>
      <w:r w:rsidRPr="001C3FED">
        <w:rPr>
          <w:rFonts w:ascii="Times New Roman" w:hAnsi="Times New Roman" w:cs="Times New Roman"/>
          <w:sz w:val="24"/>
          <w:szCs w:val="24"/>
        </w:rPr>
        <w:t>The brand consistently ranks among the most valuable global brands due to its strong emotional appeal, innovation leadership, and consistent messaging.</w:t>
      </w:r>
      <w:r>
        <w:rPr>
          <w:rFonts w:ascii="Times New Roman" w:hAnsi="Times New Roman" w:cs="Times New Roman"/>
          <w:sz w:val="24"/>
          <w:szCs w:val="24"/>
        </w:rPr>
        <w:t xml:space="preserve"> </w:t>
      </w:r>
      <w:r w:rsidRPr="001C3FED">
        <w:rPr>
          <w:rFonts w:ascii="Times New Roman" w:hAnsi="Times New Roman" w:cs="Times New Roman"/>
          <w:sz w:val="24"/>
          <w:szCs w:val="24"/>
        </w:rPr>
        <w:t>However, critics sometimes argue that Nike’s strong emphasis on performance and celebrity endorsement may overshadow sustainability concerns, which are becoming increasingly important for modern consumers.</w:t>
      </w:r>
    </w:p>
    <w:p w14:paraId="0C576BBE" w14:textId="77777777" w:rsidR="001C3FED" w:rsidRDefault="001C3FED" w:rsidP="001C3FED">
      <w:pPr>
        <w:spacing w:line="360" w:lineRule="auto"/>
        <w:ind w:firstLine="720"/>
        <w:jc w:val="both"/>
        <w:rPr>
          <w:rFonts w:ascii="Times New Roman" w:hAnsi="Times New Roman" w:cs="Times New Roman"/>
          <w:sz w:val="24"/>
          <w:szCs w:val="24"/>
        </w:rPr>
      </w:pPr>
    </w:p>
    <w:p w14:paraId="27D7014D" w14:textId="0EDD3768" w:rsidR="001C3FED" w:rsidRPr="0004634F" w:rsidRDefault="001C3FED" w:rsidP="001C3FED">
      <w:pPr>
        <w:spacing w:line="360" w:lineRule="auto"/>
        <w:ind w:firstLine="720"/>
        <w:jc w:val="center"/>
        <w:rPr>
          <w:rFonts w:ascii="Times New Roman" w:hAnsi="Times New Roman" w:cs="Times New Roman"/>
          <w:b/>
          <w:bCs/>
          <w:sz w:val="28"/>
          <w:szCs w:val="28"/>
          <w:u w:val="single"/>
        </w:rPr>
      </w:pPr>
      <w:r w:rsidRPr="0004634F">
        <w:rPr>
          <w:rFonts w:ascii="Times New Roman" w:hAnsi="Times New Roman" w:cs="Times New Roman"/>
          <w:b/>
          <w:bCs/>
          <w:sz w:val="28"/>
          <w:szCs w:val="28"/>
          <w:u w:val="single"/>
        </w:rPr>
        <w:t>Marketing Mix Strategies (7Ps)</w:t>
      </w:r>
    </w:p>
    <w:p w14:paraId="2F9231B9" w14:textId="663D3C29" w:rsidR="001C3FED" w:rsidRDefault="001C3FED" w:rsidP="001C3FED">
      <w:pPr>
        <w:spacing w:line="360" w:lineRule="auto"/>
        <w:ind w:firstLine="720"/>
        <w:jc w:val="both"/>
        <w:rPr>
          <w:rFonts w:ascii="Times New Roman" w:hAnsi="Times New Roman" w:cs="Times New Roman"/>
          <w:sz w:val="24"/>
          <w:szCs w:val="24"/>
        </w:rPr>
      </w:pPr>
      <w:r w:rsidRPr="001C3FED">
        <w:rPr>
          <w:rFonts w:ascii="Times New Roman" w:hAnsi="Times New Roman" w:cs="Times New Roman"/>
          <w:sz w:val="24"/>
          <w:szCs w:val="24"/>
        </w:rPr>
        <w:t xml:space="preserve">The marketing mix is a collection of manageable marketing instruments that companies utilize to carry out their marketing plans and accomplish their goals. Product, pricing, </w:t>
      </w:r>
      <w:r>
        <w:rPr>
          <w:rFonts w:ascii="Times New Roman" w:hAnsi="Times New Roman" w:cs="Times New Roman"/>
          <w:sz w:val="24"/>
          <w:szCs w:val="24"/>
        </w:rPr>
        <w:t>place</w:t>
      </w:r>
      <w:r w:rsidRPr="001C3FED">
        <w:rPr>
          <w:rFonts w:ascii="Times New Roman" w:hAnsi="Times New Roman" w:cs="Times New Roman"/>
          <w:sz w:val="24"/>
          <w:szCs w:val="24"/>
        </w:rPr>
        <w:t xml:space="preserve">, and promotion are the four Ps that make up the traditional marketing mix. However, the framework can be expanded to incorporate the 7Ps—people, process, and </w:t>
      </w:r>
      <w:r>
        <w:rPr>
          <w:rFonts w:ascii="Times New Roman" w:hAnsi="Times New Roman" w:cs="Times New Roman"/>
          <w:sz w:val="24"/>
          <w:szCs w:val="24"/>
        </w:rPr>
        <w:t xml:space="preserve">physical </w:t>
      </w:r>
      <w:r w:rsidRPr="001C3FED">
        <w:rPr>
          <w:rFonts w:ascii="Times New Roman" w:hAnsi="Times New Roman" w:cs="Times New Roman"/>
          <w:sz w:val="24"/>
          <w:szCs w:val="24"/>
        </w:rPr>
        <w:t>evidence—for businesses that provide complicated customer experiences (Kotler and Armstrong, 2018). The broader marketing mix offers a more thorough comprehension of how businesses generate value and satisfy customers.</w:t>
      </w:r>
    </w:p>
    <w:p w14:paraId="3C7C40A6" w14:textId="42917E50"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Nike uses a carefully integrated marketing mix strategy that supports its segmentation, targeting, and positioning strategies. Each element of the marketing mix plays a critical role in reinforcing Nike’s brand identity and maintaining its competitive advantage within the global sportswear market.</w:t>
      </w:r>
    </w:p>
    <w:p w14:paraId="54CD897C" w14:textId="60ED43D2" w:rsidR="0022458B" w:rsidRDefault="0022458B" w:rsidP="001C3FED">
      <w:pPr>
        <w:spacing w:line="360" w:lineRule="auto"/>
        <w:ind w:firstLine="720"/>
        <w:jc w:val="both"/>
        <w:rPr>
          <w:rFonts w:ascii="Times New Roman" w:hAnsi="Times New Roman" w:cs="Times New Roman"/>
          <w:b/>
          <w:bCs/>
          <w:sz w:val="24"/>
          <w:szCs w:val="24"/>
          <w:u w:val="single"/>
        </w:rPr>
      </w:pPr>
      <w:r w:rsidRPr="0022458B">
        <w:rPr>
          <w:rFonts w:ascii="Times New Roman" w:hAnsi="Times New Roman" w:cs="Times New Roman"/>
          <w:b/>
          <w:bCs/>
          <w:sz w:val="24"/>
          <w:szCs w:val="24"/>
          <w:u w:val="single"/>
        </w:rPr>
        <w:t>Product</w:t>
      </w:r>
    </w:p>
    <w:p w14:paraId="54903530" w14:textId="7C448289"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One of the most crucial components of Nike's marketing mix is product strategy. Nike provides a variety of goods, such as equipment, sportswear, athletic footwear, and digital fitness services. Running shoes, basketball shoes, football boots, training clothes, sports accessories, and lifestyle fashion products are all part of the company's product line.</w:t>
      </w:r>
    </w:p>
    <w:p w14:paraId="137C073A" w14:textId="70D2160C"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 xml:space="preserve">Nike places a strong focus on innovation and technology advancement in their product strategy. Nike makes significant investments in R&amp;D to create goods that enhance athletic </w:t>
      </w:r>
      <w:r w:rsidRPr="0022458B">
        <w:rPr>
          <w:rFonts w:ascii="Times New Roman" w:hAnsi="Times New Roman" w:cs="Times New Roman"/>
          <w:sz w:val="24"/>
          <w:szCs w:val="24"/>
        </w:rPr>
        <w:lastRenderedPageBreak/>
        <w:t>performance and offer exceptional comfort. Nike's status as a performance-focused company has been sustained by innovations including lightweight materials, breathable textiles, and sophisticated cushioning systems.</w:t>
      </w:r>
    </w:p>
    <w:p w14:paraId="3BFE7C6C" w14:textId="51974C62"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 xml:space="preserve">Product innovation is essential to setting Nike apart from its </w:t>
      </w:r>
      <w:r>
        <w:rPr>
          <w:rFonts w:ascii="Times New Roman" w:hAnsi="Times New Roman" w:cs="Times New Roman"/>
          <w:sz w:val="24"/>
          <w:szCs w:val="24"/>
        </w:rPr>
        <w:t>competitors</w:t>
      </w:r>
      <w:r w:rsidRPr="0022458B">
        <w:rPr>
          <w:rFonts w:ascii="Times New Roman" w:hAnsi="Times New Roman" w:cs="Times New Roman"/>
          <w:sz w:val="24"/>
          <w:szCs w:val="24"/>
        </w:rPr>
        <w:t xml:space="preserve"> from a marketing standpoint. Product differentiation, according to Kotler and Keller (2016), allows businesses to develop distinctive value propositions that increase the appeal of their goods to customers. Nike's ongoing product innovation supports the company's premium pricing strategy and solidifies its status as a pioneer in sports technology.</w:t>
      </w:r>
    </w:p>
    <w:p w14:paraId="000800FD" w14:textId="7725D569"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In addition to performance products, Nike has also expanded its product range to include lifestyle and fashion-oriented sportswear. The popularity of athleisure has allowed Nike to reach consumers who may not necessarily participate in sports but still appreciate the style and comfort of athletic apparel.</w:t>
      </w:r>
    </w:p>
    <w:p w14:paraId="1C1D4B77" w14:textId="18E83A1F"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 xml:space="preserve">However, one challenge associated with Nike’s product strategy is the constant need for innovation. Consumer expectations within the sportswear industry are continuously evolving, and competitors frequently introduce new technologies and designs. As a result, Nike must maintain a strong focus on research and development </w:t>
      </w:r>
      <w:proofErr w:type="gramStart"/>
      <w:r w:rsidRPr="0022458B">
        <w:rPr>
          <w:rFonts w:ascii="Times New Roman" w:hAnsi="Times New Roman" w:cs="Times New Roman"/>
          <w:sz w:val="24"/>
          <w:szCs w:val="24"/>
        </w:rPr>
        <w:t>in order to</w:t>
      </w:r>
      <w:proofErr w:type="gramEnd"/>
      <w:r w:rsidRPr="0022458B">
        <w:rPr>
          <w:rFonts w:ascii="Times New Roman" w:hAnsi="Times New Roman" w:cs="Times New Roman"/>
          <w:sz w:val="24"/>
          <w:szCs w:val="24"/>
        </w:rPr>
        <w:t xml:space="preserve"> sustain its competitive advantage.</w:t>
      </w:r>
    </w:p>
    <w:p w14:paraId="4B76DD47" w14:textId="6EAFB21A" w:rsidR="0022458B" w:rsidRDefault="0022458B" w:rsidP="001C3FED">
      <w:pPr>
        <w:spacing w:line="360" w:lineRule="auto"/>
        <w:ind w:firstLine="720"/>
        <w:jc w:val="both"/>
        <w:rPr>
          <w:rFonts w:ascii="Times New Roman" w:hAnsi="Times New Roman" w:cs="Times New Roman"/>
          <w:b/>
          <w:bCs/>
          <w:sz w:val="24"/>
          <w:szCs w:val="24"/>
          <w:u w:val="single"/>
        </w:rPr>
      </w:pPr>
      <w:r w:rsidRPr="0022458B">
        <w:rPr>
          <w:rFonts w:ascii="Times New Roman" w:hAnsi="Times New Roman" w:cs="Times New Roman"/>
          <w:b/>
          <w:bCs/>
          <w:sz w:val="24"/>
          <w:szCs w:val="24"/>
          <w:u w:val="single"/>
        </w:rPr>
        <w:t>Price</w:t>
      </w:r>
    </w:p>
    <w:p w14:paraId="5EC063C2" w14:textId="23DF36BB"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Pricing strategy is another important element of Nike’s marketing mix. Nike generally adopts a premium pricing strategy, reflecting the high perceived value of its products and the strength of its brand reputation. Premium pricing allows Nike to position itself as a high-quality and innovative sports brand.</w:t>
      </w:r>
    </w:p>
    <w:p w14:paraId="4423E151" w14:textId="755DA252"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According to Porter’s theory of competitive strategy, companies can achieve competitive advantage through differentiation or cost leadership (Porter, 2008). Nike primarily competes through differentiation, emphasising product innovation, brand image, and marketing excellence rather than low prices.</w:t>
      </w:r>
    </w:p>
    <w:p w14:paraId="57400800" w14:textId="427F5FDB"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Despite its premium positioning, Nike also offers products across a range of price points. Entry-level products provide more affordable options for consumers, while high-end products featuring advanced technologies are sold at higher price levels. This tiered pricing strategy allows Nike to reach multiple market segments while maintaining its premium brand image.</w:t>
      </w:r>
    </w:p>
    <w:p w14:paraId="6150FB33" w14:textId="2DC390C9"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lastRenderedPageBreak/>
        <w:t>However, premium pricing can also present challenges. Price-sensitive consumers may choose cheaper alternatives offered by competitors such as Adidas or Puma. Economic downturns may also influence consumer purchasing behaviour, leading some consumers to prioritise affordability over brand reputation.</w:t>
      </w:r>
    </w:p>
    <w:p w14:paraId="1634829C" w14:textId="28C2442F"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To address these challenges, Nike often uses promotional discounts and seasonal sales to attract price-sensitive consumers without permanently reducing its overall price positioning.</w:t>
      </w:r>
    </w:p>
    <w:p w14:paraId="0D7600C3" w14:textId="5AFCA623" w:rsidR="0022458B" w:rsidRDefault="0022458B" w:rsidP="001C3FED">
      <w:pPr>
        <w:spacing w:line="360" w:lineRule="auto"/>
        <w:ind w:firstLine="720"/>
        <w:jc w:val="both"/>
        <w:rPr>
          <w:rFonts w:ascii="Times New Roman" w:hAnsi="Times New Roman" w:cs="Times New Roman"/>
          <w:b/>
          <w:bCs/>
          <w:sz w:val="24"/>
          <w:szCs w:val="24"/>
          <w:u w:val="single"/>
        </w:rPr>
      </w:pPr>
      <w:r w:rsidRPr="0022458B">
        <w:rPr>
          <w:rFonts w:ascii="Times New Roman" w:hAnsi="Times New Roman" w:cs="Times New Roman"/>
          <w:b/>
          <w:bCs/>
          <w:sz w:val="24"/>
          <w:szCs w:val="24"/>
          <w:u w:val="single"/>
        </w:rPr>
        <w:t>Place</w:t>
      </w:r>
    </w:p>
    <w:p w14:paraId="5667BB7B" w14:textId="49EA0626"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Distribution strategy refers to how products are delivered to consumers. Nike uses a multi-channel distribution strategy, combining physical retail stores, online platforms, and third-party retailers.</w:t>
      </w:r>
    </w:p>
    <w:p w14:paraId="78410823" w14:textId="47297D28" w:rsidR="0022458B" w:rsidRDefault="0022458B" w:rsidP="001C3FED">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We can find Nike products on: </w:t>
      </w:r>
    </w:p>
    <w:p w14:paraId="7F8C85E8" w14:textId="6970825A" w:rsidR="0022458B" w:rsidRDefault="0022458B" w:rsidP="0022458B">
      <w:pPr>
        <w:pStyle w:val="ListParagraph"/>
        <w:numPr>
          <w:ilvl w:val="0"/>
          <w:numId w:val="5"/>
        </w:numPr>
        <w:spacing w:line="360" w:lineRule="auto"/>
        <w:jc w:val="both"/>
        <w:rPr>
          <w:rFonts w:ascii="Times New Roman" w:hAnsi="Times New Roman" w:cs="Times New Roman"/>
          <w:sz w:val="24"/>
          <w:szCs w:val="24"/>
        </w:rPr>
      </w:pPr>
      <w:r w:rsidRPr="0022458B">
        <w:rPr>
          <w:rFonts w:ascii="Times New Roman" w:hAnsi="Times New Roman" w:cs="Times New Roman"/>
          <w:sz w:val="24"/>
          <w:szCs w:val="24"/>
        </w:rPr>
        <w:t>Company-owned retail stores</w:t>
      </w:r>
    </w:p>
    <w:p w14:paraId="39CB6420" w14:textId="019B4F6B" w:rsidR="0022458B" w:rsidRDefault="0022458B" w:rsidP="0022458B">
      <w:pPr>
        <w:pStyle w:val="ListParagraph"/>
        <w:numPr>
          <w:ilvl w:val="0"/>
          <w:numId w:val="5"/>
        </w:numPr>
        <w:spacing w:line="360" w:lineRule="auto"/>
        <w:jc w:val="both"/>
        <w:rPr>
          <w:rFonts w:ascii="Times New Roman" w:hAnsi="Times New Roman" w:cs="Times New Roman"/>
          <w:sz w:val="24"/>
          <w:szCs w:val="24"/>
        </w:rPr>
      </w:pPr>
      <w:r w:rsidRPr="0022458B">
        <w:rPr>
          <w:rFonts w:ascii="Times New Roman" w:hAnsi="Times New Roman" w:cs="Times New Roman"/>
          <w:sz w:val="24"/>
          <w:szCs w:val="24"/>
        </w:rPr>
        <w:t>E-commerce platforms</w:t>
      </w:r>
    </w:p>
    <w:p w14:paraId="1693D10D" w14:textId="13871699" w:rsidR="0022458B" w:rsidRDefault="0022458B" w:rsidP="0022458B">
      <w:pPr>
        <w:pStyle w:val="ListParagraph"/>
        <w:numPr>
          <w:ilvl w:val="0"/>
          <w:numId w:val="5"/>
        </w:numPr>
        <w:spacing w:line="360" w:lineRule="auto"/>
        <w:jc w:val="both"/>
        <w:rPr>
          <w:rFonts w:ascii="Times New Roman" w:hAnsi="Times New Roman" w:cs="Times New Roman"/>
          <w:sz w:val="24"/>
          <w:szCs w:val="24"/>
        </w:rPr>
      </w:pPr>
      <w:r w:rsidRPr="0022458B">
        <w:rPr>
          <w:rFonts w:ascii="Times New Roman" w:hAnsi="Times New Roman" w:cs="Times New Roman"/>
          <w:sz w:val="24"/>
          <w:szCs w:val="24"/>
        </w:rPr>
        <w:t>Sporting goods retailers</w:t>
      </w:r>
    </w:p>
    <w:p w14:paraId="3F4B250C" w14:textId="6575A5E9" w:rsidR="0022458B" w:rsidRDefault="0022458B" w:rsidP="0022458B">
      <w:pPr>
        <w:pStyle w:val="ListParagraph"/>
        <w:numPr>
          <w:ilvl w:val="0"/>
          <w:numId w:val="5"/>
        </w:numPr>
        <w:spacing w:line="360" w:lineRule="auto"/>
        <w:jc w:val="both"/>
        <w:rPr>
          <w:rFonts w:ascii="Times New Roman" w:hAnsi="Times New Roman" w:cs="Times New Roman"/>
          <w:sz w:val="24"/>
          <w:szCs w:val="24"/>
        </w:rPr>
      </w:pPr>
      <w:r w:rsidRPr="0022458B">
        <w:rPr>
          <w:rFonts w:ascii="Times New Roman" w:hAnsi="Times New Roman" w:cs="Times New Roman"/>
          <w:sz w:val="24"/>
          <w:szCs w:val="24"/>
        </w:rPr>
        <w:t>Department stores</w:t>
      </w:r>
    </w:p>
    <w:p w14:paraId="3492A742" w14:textId="397C61A3" w:rsidR="0022458B" w:rsidRDefault="0022458B" w:rsidP="0022458B">
      <w:pPr>
        <w:pStyle w:val="ListParagraph"/>
        <w:numPr>
          <w:ilvl w:val="0"/>
          <w:numId w:val="5"/>
        </w:numPr>
        <w:spacing w:line="360" w:lineRule="auto"/>
        <w:jc w:val="both"/>
        <w:rPr>
          <w:rFonts w:ascii="Times New Roman" w:hAnsi="Times New Roman" w:cs="Times New Roman"/>
          <w:sz w:val="24"/>
          <w:szCs w:val="24"/>
        </w:rPr>
      </w:pPr>
      <w:r w:rsidRPr="0022458B">
        <w:rPr>
          <w:rFonts w:ascii="Times New Roman" w:hAnsi="Times New Roman" w:cs="Times New Roman"/>
          <w:sz w:val="24"/>
          <w:szCs w:val="24"/>
        </w:rPr>
        <w:t>Franchise stores</w:t>
      </w:r>
    </w:p>
    <w:p w14:paraId="537A7500" w14:textId="01603C56" w:rsidR="0022458B" w:rsidRDefault="0022458B" w:rsidP="008E09A8">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 xml:space="preserve">Nike has concentrated more on direct-to-consumer (DTC) distribution methods in recent years. </w:t>
      </w:r>
      <w:r w:rsidR="008E09A8" w:rsidRPr="008E09A8">
        <w:rPr>
          <w:rFonts w:ascii="Times New Roman" w:hAnsi="Times New Roman" w:cs="Times New Roman"/>
          <w:sz w:val="24"/>
          <w:szCs w:val="24"/>
        </w:rPr>
        <w:t xml:space="preserve">This strategy allows Nike to sell products directly to customers through its own retail stores and </w:t>
      </w:r>
      <w:r w:rsidR="008E09A8">
        <w:rPr>
          <w:rFonts w:ascii="Times New Roman" w:hAnsi="Times New Roman" w:cs="Times New Roman"/>
          <w:sz w:val="24"/>
          <w:szCs w:val="24"/>
        </w:rPr>
        <w:t>online</w:t>
      </w:r>
      <w:r w:rsidR="008E09A8" w:rsidRPr="008E09A8">
        <w:rPr>
          <w:rFonts w:ascii="Times New Roman" w:hAnsi="Times New Roman" w:cs="Times New Roman"/>
          <w:sz w:val="24"/>
          <w:szCs w:val="24"/>
        </w:rPr>
        <w:t xml:space="preserve"> platforms.</w:t>
      </w:r>
      <w:r w:rsidRPr="0022458B">
        <w:rPr>
          <w:rFonts w:ascii="Times New Roman" w:hAnsi="Times New Roman" w:cs="Times New Roman"/>
          <w:sz w:val="24"/>
          <w:szCs w:val="24"/>
        </w:rPr>
        <w:t xml:space="preserve"> Increased control over brand presentation, higher profit margins, and more solid customer relationships are just a few benefits of direct-to-consumer channels.</w:t>
      </w:r>
      <w:r w:rsidR="008E09A8">
        <w:rPr>
          <w:rFonts w:ascii="Times New Roman" w:hAnsi="Times New Roman" w:cs="Times New Roman"/>
          <w:sz w:val="24"/>
          <w:szCs w:val="24"/>
        </w:rPr>
        <w:t xml:space="preserve"> </w:t>
      </w:r>
      <w:r w:rsidR="008E09A8" w:rsidRPr="008E09A8">
        <w:rPr>
          <w:rFonts w:ascii="Times New Roman" w:hAnsi="Times New Roman" w:cs="Times New Roman"/>
          <w:sz w:val="24"/>
          <w:szCs w:val="24"/>
        </w:rPr>
        <w:t>Nike's distribution strategy now heavily relies on digital retail. Customers may easily browse Nike products and investigate tailored product recommendations when they shop online. Additionally, Nike's web storefronts and mobile applications offer useful consumer behaviour data that helps the corporation enhance its marketing tactics.</w:t>
      </w:r>
      <w:r w:rsidR="008E09A8">
        <w:rPr>
          <w:rFonts w:ascii="Times New Roman" w:hAnsi="Times New Roman" w:cs="Times New Roman"/>
          <w:sz w:val="24"/>
          <w:szCs w:val="24"/>
        </w:rPr>
        <w:t xml:space="preserve"> </w:t>
      </w:r>
    </w:p>
    <w:p w14:paraId="25B83154" w14:textId="761E1953" w:rsidR="008E09A8" w:rsidRDefault="008E09A8" w:rsidP="008E09A8">
      <w:pPr>
        <w:spacing w:line="360" w:lineRule="auto"/>
        <w:ind w:firstLine="720"/>
        <w:jc w:val="both"/>
        <w:rPr>
          <w:rFonts w:ascii="Times New Roman" w:hAnsi="Times New Roman" w:cs="Times New Roman"/>
          <w:b/>
          <w:bCs/>
          <w:sz w:val="24"/>
          <w:szCs w:val="24"/>
          <w:u w:val="single"/>
        </w:rPr>
      </w:pPr>
      <w:r w:rsidRPr="008E09A8">
        <w:rPr>
          <w:rFonts w:ascii="Times New Roman" w:hAnsi="Times New Roman" w:cs="Times New Roman"/>
          <w:b/>
          <w:bCs/>
          <w:sz w:val="24"/>
          <w:szCs w:val="24"/>
          <w:u w:val="single"/>
        </w:rPr>
        <w:t>Promotion</w:t>
      </w:r>
    </w:p>
    <w:p w14:paraId="53F8494B" w14:textId="14E2C229" w:rsidR="008E09A8" w:rsidRDefault="008E09A8" w:rsidP="008E09A8">
      <w:pPr>
        <w:spacing w:line="360" w:lineRule="auto"/>
        <w:ind w:firstLine="720"/>
        <w:jc w:val="both"/>
        <w:rPr>
          <w:rFonts w:ascii="Times New Roman" w:hAnsi="Times New Roman" w:cs="Times New Roman"/>
          <w:sz w:val="24"/>
          <w:szCs w:val="24"/>
        </w:rPr>
      </w:pPr>
      <w:r w:rsidRPr="008E09A8">
        <w:rPr>
          <w:rFonts w:ascii="Times New Roman" w:hAnsi="Times New Roman" w:cs="Times New Roman"/>
          <w:sz w:val="24"/>
          <w:szCs w:val="24"/>
        </w:rPr>
        <w:t>Promotion is one of Nike’s strongest marketing capabilities. Nike invests heavily in advertising campaigns, athlete endorsements, sponsorships, and digital marketing activities. The company’s promotional strategy focuses on emotional storytelling, inspiration, and personal achievement.</w:t>
      </w:r>
    </w:p>
    <w:p w14:paraId="4B9B08EC" w14:textId="18756325" w:rsidR="008E09A8" w:rsidRDefault="008E09A8" w:rsidP="008E09A8">
      <w:pPr>
        <w:spacing w:line="360" w:lineRule="auto"/>
        <w:ind w:firstLine="720"/>
        <w:jc w:val="both"/>
        <w:rPr>
          <w:rFonts w:ascii="Times New Roman" w:hAnsi="Times New Roman" w:cs="Times New Roman"/>
          <w:sz w:val="24"/>
          <w:szCs w:val="24"/>
        </w:rPr>
      </w:pPr>
      <w:r w:rsidRPr="008E09A8">
        <w:rPr>
          <w:rFonts w:ascii="Times New Roman" w:hAnsi="Times New Roman" w:cs="Times New Roman"/>
          <w:sz w:val="24"/>
          <w:szCs w:val="24"/>
        </w:rPr>
        <w:lastRenderedPageBreak/>
        <w:t>Nike’s advertisements often feature inspirational narratives about athletes overcoming obstacles and achieving success. These campaigns align with Nike’s brand message of determination and perseverance. According to Keller (2013), emotional branding strategies can significantly enhance brand equity by creating strong psychological connections between consumers and brands.</w:t>
      </w:r>
    </w:p>
    <w:p w14:paraId="60A2716A" w14:textId="0017C11A" w:rsidR="008E09A8" w:rsidRDefault="008E09A8" w:rsidP="008E09A8">
      <w:pPr>
        <w:spacing w:line="360" w:lineRule="auto"/>
        <w:ind w:firstLine="720"/>
        <w:jc w:val="both"/>
        <w:rPr>
          <w:rFonts w:ascii="Times New Roman" w:hAnsi="Times New Roman" w:cs="Times New Roman"/>
          <w:sz w:val="24"/>
          <w:szCs w:val="24"/>
        </w:rPr>
      </w:pPr>
      <w:r w:rsidRPr="008E09A8">
        <w:rPr>
          <w:rFonts w:ascii="Times New Roman" w:hAnsi="Times New Roman" w:cs="Times New Roman"/>
          <w:sz w:val="24"/>
          <w:szCs w:val="24"/>
        </w:rPr>
        <w:t>Nike's marketing approach also heavily relies on athlete endorsements. Nike enhances their reputation for excellence and performance by collaborating with top athletes. Products promoted by professional athletes are frequently seen by consumers as more reliable and credible</w:t>
      </w:r>
      <w:r>
        <w:rPr>
          <w:rFonts w:ascii="Times New Roman" w:hAnsi="Times New Roman" w:cs="Times New Roman"/>
          <w:sz w:val="24"/>
          <w:szCs w:val="24"/>
        </w:rPr>
        <w:t>.</w:t>
      </w:r>
    </w:p>
    <w:p w14:paraId="023E4CA9" w14:textId="4B7DA6CA" w:rsidR="008E09A8" w:rsidRDefault="008E09A8" w:rsidP="008E09A8">
      <w:pPr>
        <w:spacing w:line="360" w:lineRule="auto"/>
        <w:ind w:firstLine="720"/>
        <w:jc w:val="both"/>
        <w:rPr>
          <w:rFonts w:ascii="Times New Roman" w:hAnsi="Times New Roman" w:cs="Times New Roman"/>
          <w:sz w:val="24"/>
          <w:szCs w:val="24"/>
        </w:rPr>
      </w:pPr>
      <w:r w:rsidRPr="008E09A8">
        <w:rPr>
          <w:rFonts w:ascii="Times New Roman" w:hAnsi="Times New Roman" w:cs="Times New Roman"/>
          <w:sz w:val="24"/>
          <w:szCs w:val="24"/>
        </w:rPr>
        <w:t>For Nike's marketing initiatives, social media marketing has grown in significance. Nike can interact with younger customers and reach a worldwide audience with platforms like YouTube, Instagram, and TikTok. Additionally, social media promotes user-generated content, which enhances customer interaction and fosters brand communities.</w:t>
      </w:r>
    </w:p>
    <w:p w14:paraId="43B173D4" w14:textId="75AE8199" w:rsidR="008E09A8" w:rsidRDefault="00A52991" w:rsidP="008E09A8">
      <w:pPr>
        <w:spacing w:line="360" w:lineRule="auto"/>
        <w:ind w:firstLine="720"/>
        <w:jc w:val="both"/>
        <w:rPr>
          <w:rFonts w:ascii="Times New Roman" w:hAnsi="Times New Roman" w:cs="Times New Roman"/>
          <w:b/>
          <w:bCs/>
          <w:sz w:val="24"/>
          <w:szCs w:val="24"/>
          <w:u w:val="single"/>
        </w:rPr>
      </w:pPr>
      <w:r w:rsidRPr="00A52991">
        <w:rPr>
          <w:rFonts w:ascii="Times New Roman" w:hAnsi="Times New Roman" w:cs="Times New Roman"/>
          <w:b/>
          <w:bCs/>
          <w:sz w:val="24"/>
          <w:szCs w:val="24"/>
          <w:u w:val="single"/>
        </w:rPr>
        <w:t>People</w:t>
      </w:r>
    </w:p>
    <w:p w14:paraId="43A3F56D" w14:textId="61D17760" w:rsidR="00A52991" w:rsidRDefault="00A52991" w:rsidP="008E09A8">
      <w:pPr>
        <w:spacing w:line="360" w:lineRule="auto"/>
        <w:ind w:firstLine="720"/>
        <w:jc w:val="both"/>
        <w:rPr>
          <w:rFonts w:ascii="Times New Roman" w:hAnsi="Times New Roman" w:cs="Times New Roman"/>
          <w:sz w:val="24"/>
          <w:szCs w:val="24"/>
        </w:rPr>
      </w:pPr>
      <w:r w:rsidRPr="00A52991">
        <w:rPr>
          <w:rFonts w:ascii="Times New Roman" w:hAnsi="Times New Roman" w:cs="Times New Roman"/>
          <w:sz w:val="24"/>
          <w:szCs w:val="24"/>
        </w:rPr>
        <w:t>The “people” element of the marketing mix refers to employees and other individuals who represent the brand. Nike’s employees, designers, customer service staff, and brand ambassadors all contribute to delivering positive customer experiences.</w:t>
      </w:r>
    </w:p>
    <w:p w14:paraId="3CA21DFF" w14:textId="45A9B54A" w:rsidR="00A52991" w:rsidRDefault="00A52991" w:rsidP="008E09A8">
      <w:pPr>
        <w:spacing w:line="360" w:lineRule="auto"/>
        <w:ind w:firstLine="720"/>
        <w:jc w:val="both"/>
        <w:rPr>
          <w:rFonts w:ascii="Times New Roman" w:hAnsi="Times New Roman" w:cs="Times New Roman"/>
          <w:sz w:val="24"/>
          <w:szCs w:val="24"/>
        </w:rPr>
      </w:pPr>
      <w:r w:rsidRPr="00A52991">
        <w:rPr>
          <w:rFonts w:ascii="Times New Roman" w:hAnsi="Times New Roman" w:cs="Times New Roman"/>
          <w:sz w:val="24"/>
          <w:szCs w:val="24"/>
        </w:rPr>
        <w:t>Retail staff play an important role in communicating product knowledge and assisting customers with purchasing decisions. Effective customer service can strengthen brand loyalty and encourage repeat purchases.</w:t>
      </w:r>
    </w:p>
    <w:p w14:paraId="075DE343" w14:textId="7FB5B7EF" w:rsidR="00A52991" w:rsidRDefault="00A52991" w:rsidP="008E09A8">
      <w:pPr>
        <w:spacing w:line="360" w:lineRule="auto"/>
        <w:ind w:firstLine="720"/>
        <w:jc w:val="both"/>
        <w:rPr>
          <w:rFonts w:ascii="Times New Roman" w:hAnsi="Times New Roman" w:cs="Times New Roman"/>
          <w:sz w:val="24"/>
          <w:szCs w:val="24"/>
        </w:rPr>
      </w:pPr>
      <w:r w:rsidRPr="00A52991">
        <w:rPr>
          <w:rFonts w:ascii="Times New Roman" w:hAnsi="Times New Roman" w:cs="Times New Roman"/>
          <w:sz w:val="24"/>
          <w:szCs w:val="24"/>
        </w:rPr>
        <w:t>Nike also invests in recruiting talented designers and product developers who contribute to the company’s innovation strategy. Skilled employees are essential for maintaining Nike’s competitive advantage within the sportswear industry.</w:t>
      </w:r>
    </w:p>
    <w:p w14:paraId="333287DF" w14:textId="16D51361" w:rsidR="00A52991" w:rsidRDefault="00A52991" w:rsidP="008E09A8">
      <w:pPr>
        <w:spacing w:line="360" w:lineRule="auto"/>
        <w:ind w:firstLine="720"/>
        <w:jc w:val="both"/>
        <w:rPr>
          <w:rFonts w:ascii="Times New Roman" w:hAnsi="Times New Roman" w:cs="Times New Roman"/>
          <w:b/>
          <w:bCs/>
          <w:sz w:val="24"/>
          <w:szCs w:val="24"/>
          <w:u w:val="single"/>
        </w:rPr>
      </w:pPr>
      <w:r w:rsidRPr="00A52991">
        <w:rPr>
          <w:rFonts w:ascii="Times New Roman" w:hAnsi="Times New Roman" w:cs="Times New Roman"/>
          <w:b/>
          <w:bCs/>
          <w:sz w:val="24"/>
          <w:szCs w:val="24"/>
          <w:u w:val="single"/>
        </w:rPr>
        <w:t>Process</w:t>
      </w:r>
    </w:p>
    <w:p w14:paraId="4DDB1C70" w14:textId="77777777" w:rsidR="00A52991" w:rsidRPr="00A52991" w:rsidRDefault="00A52991" w:rsidP="00A52991">
      <w:pPr>
        <w:spacing w:line="360" w:lineRule="auto"/>
        <w:ind w:firstLine="720"/>
        <w:jc w:val="both"/>
        <w:rPr>
          <w:rFonts w:ascii="Times New Roman" w:hAnsi="Times New Roman" w:cs="Times New Roman"/>
          <w:sz w:val="24"/>
          <w:szCs w:val="24"/>
        </w:rPr>
      </w:pPr>
      <w:r w:rsidRPr="00A52991">
        <w:rPr>
          <w:rFonts w:ascii="Times New Roman" w:hAnsi="Times New Roman" w:cs="Times New Roman"/>
          <w:sz w:val="24"/>
          <w:szCs w:val="24"/>
        </w:rPr>
        <w:t>The process element of the marketing mix refers to the systems and procedures used to deliver products and services to customers. Nike relies on sophisticated supply chain management systems to ensure efficient production and distribution.</w:t>
      </w:r>
    </w:p>
    <w:p w14:paraId="3B479C51" w14:textId="77073CE6" w:rsidR="00A52991" w:rsidRPr="00A52991" w:rsidRDefault="00A52991" w:rsidP="00A52991">
      <w:pPr>
        <w:spacing w:line="360" w:lineRule="auto"/>
        <w:ind w:firstLine="720"/>
        <w:jc w:val="both"/>
        <w:rPr>
          <w:rFonts w:ascii="Times New Roman" w:hAnsi="Times New Roman" w:cs="Times New Roman"/>
          <w:sz w:val="24"/>
          <w:szCs w:val="24"/>
        </w:rPr>
      </w:pPr>
      <w:r w:rsidRPr="00A52991">
        <w:rPr>
          <w:rFonts w:ascii="Times New Roman" w:hAnsi="Times New Roman" w:cs="Times New Roman"/>
          <w:sz w:val="24"/>
          <w:szCs w:val="24"/>
        </w:rPr>
        <w:t>Nike’s supply chain involves manufacturing partners located in various countries around the world. Efficient coordination between suppliers, manufacturers, and distribution centres is essential for ensuring that products are delivered to consumers on time.</w:t>
      </w:r>
    </w:p>
    <w:p w14:paraId="69B504BA" w14:textId="4544AF56" w:rsidR="00A52991" w:rsidRPr="00A52991" w:rsidRDefault="00A52991" w:rsidP="00A52991">
      <w:pPr>
        <w:spacing w:line="360" w:lineRule="auto"/>
        <w:ind w:firstLine="720"/>
        <w:jc w:val="both"/>
        <w:rPr>
          <w:rFonts w:ascii="Times New Roman" w:hAnsi="Times New Roman" w:cs="Times New Roman"/>
          <w:sz w:val="24"/>
          <w:szCs w:val="24"/>
        </w:rPr>
      </w:pPr>
      <w:r w:rsidRPr="00A52991">
        <w:rPr>
          <w:rFonts w:ascii="Times New Roman" w:hAnsi="Times New Roman" w:cs="Times New Roman"/>
          <w:sz w:val="24"/>
          <w:szCs w:val="24"/>
        </w:rPr>
        <w:lastRenderedPageBreak/>
        <w:t>Digital technologies have also improved Nike’s operational processes. Online ordering systems, inventory management software, and logistics technologies help streamline the customer purchasing experience.</w:t>
      </w:r>
    </w:p>
    <w:p w14:paraId="68701A04" w14:textId="50EED818" w:rsidR="008E09A8" w:rsidRPr="00A52991" w:rsidRDefault="00A52991" w:rsidP="0022458B">
      <w:pPr>
        <w:spacing w:line="360" w:lineRule="auto"/>
        <w:ind w:firstLine="720"/>
        <w:jc w:val="both"/>
        <w:rPr>
          <w:rFonts w:ascii="Times New Roman" w:hAnsi="Times New Roman" w:cs="Times New Roman"/>
          <w:b/>
          <w:bCs/>
          <w:sz w:val="24"/>
          <w:szCs w:val="24"/>
          <w:u w:val="single"/>
        </w:rPr>
      </w:pPr>
      <w:r w:rsidRPr="00A52991">
        <w:rPr>
          <w:rFonts w:ascii="Times New Roman" w:hAnsi="Times New Roman" w:cs="Times New Roman"/>
          <w:b/>
          <w:bCs/>
          <w:sz w:val="24"/>
          <w:szCs w:val="24"/>
          <w:u w:val="single"/>
        </w:rPr>
        <w:t>Physical Evidence</w:t>
      </w:r>
    </w:p>
    <w:p w14:paraId="03489B9C" w14:textId="60C3D654" w:rsidR="00A52991" w:rsidRDefault="00A52991" w:rsidP="00A52991">
      <w:pPr>
        <w:spacing w:line="360" w:lineRule="auto"/>
        <w:ind w:firstLine="720"/>
        <w:jc w:val="both"/>
        <w:rPr>
          <w:rFonts w:ascii="Times New Roman" w:hAnsi="Times New Roman" w:cs="Times New Roman"/>
          <w:sz w:val="24"/>
          <w:szCs w:val="24"/>
        </w:rPr>
      </w:pPr>
      <w:r w:rsidRPr="00A52991">
        <w:rPr>
          <w:rFonts w:ascii="Times New Roman" w:hAnsi="Times New Roman" w:cs="Times New Roman"/>
          <w:sz w:val="24"/>
          <w:szCs w:val="24"/>
        </w:rPr>
        <w:t>The tangible elements of a brand that affect consumers' impressions are referred to as physical evidence. Retail shop design, product packaging, branding components, and online platform aesthetics are examples of Nike's tangible proof.</w:t>
      </w:r>
      <w:r>
        <w:rPr>
          <w:rFonts w:ascii="Times New Roman" w:hAnsi="Times New Roman" w:cs="Times New Roman"/>
          <w:sz w:val="24"/>
          <w:szCs w:val="24"/>
        </w:rPr>
        <w:t xml:space="preserve"> </w:t>
      </w:r>
      <w:r w:rsidRPr="00A52991">
        <w:rPr>
          <w:rFonts w:ascii="Times New Roman" w:hAnsi="Times New Roman" w:cs="Times New Roman"/>
          <w:sz w:val="24"/>
          <w:szCs w:val="24"/>
        </w:rPr>
        <w:t>Immersion brand experiences are the goal of Nike stores. Nike's brand identity is reinforced by interactive displays, product demonstrations, and big visual ads in store layouts. These components aid in conveying the brand's emphasis on inspiration, performance, and innovation.</w:t>
      </w:r>
      <w:r>
        <w:rPr>
          <w:rFonts w:ascii="Times New Roman" w:hAnsi="Times New Roman" w:cs="Times New Roman"/>
          <w:sz w:val="24"/>
          <w:szCs w:val="24"/>
        </w:rPr>
        <w:t xml:space="preserve"> </w:t>
      </w:r>
      <w:r w:rsidRPr="00A52991">
        <w:rPr>
          <w:rFonts w:ascii="Times New Roman" w:hAnsi="Times New Roman" w:cs="Times New Roman"/>
          <w:sz w:val="24"/>
          <w:szCs w:val="24"/>
        </w:rPr>
        <w:t>The sense of quality is also influenced by visual branding and product packaging. Elegant packaging and identifiable branding components, like the Nike "Swoosh" emblem, enhance perceived value and brand awareness.</w:t>
      </w:r>
      <w:r>
        <w:rPr>
          <w:rFonts w:ascii="Times New Roman" w:hAnsi="Times New Roman" w:cs="Times New Roman"/>
          <w:sz w:val="24"/>
          <w:szCs w:val="24"/>
        </w:rPr>
        <w:t xml:space="preserve"> </w:t>
      </w:r>
      <w:r w:rsidRPr="00A52991">
        <w:rPr>
          <w:rFonts w:ascii="Times New Roman" w:hAnsi="Times New Roman" w:cs="Times New Roman"/>
          <w:sz w:val="24"/>
          <w:szCs w:val="24"/>
        </w:rPr>
        <w:t>Another significant type of tangible proof is digital platforms. Nike's mobile apps and websites are made to offer smooth and eye-catching user experiences. Positive consumer experiences are influenced by high-quality photos, tailored product recommendations, and simple navigation.</w:t>
      </w:r>
    </w:p>
    <w:p w14:paraId="5AC88E8C" w14:textId="2CE66A4D" w:rsidR="00A52991" w:rsidRDefault="00A52991" w:rsidP="00A52991">
      <w:pPr>
        <w:spacing w:line="360" w:lineRule="auto"/>
        <w:ind w:firstLine="720"/>
        <w:jc w:val="both"/>
        <w:rPr>
          <w:rFonts w:ascii="Times New Roman" w:hAnsi="Times New Roman" w:cs="Times New Roman"/>
          <w:sz w:val="24"/>
          <w:szCs w:val="24"/>
        </w:rPr>
      </w:pPr>
      <w:r w:rsidRPr="00A52991">
        <w:rPr>
          <w:rFonts w:ascii="Times New Roman" w:hAnsi="Times New Roman" w:cs="Times New Roman"/>
          <w:sz w:val="24"/>
          <w:szCs w:val="24"/>
        </w:rPr>
        <w:t>Overall, Nike’s marketing mix strategy effectively supports its broader marketing objectives and reinforces its strong brand identity. Each element of the marketing mix works together to deliver a consistent brand experience across multiple channels.</w:t>
      </w:r>
    </w:p>
    <w:p w14:paraId="7303E75D" w14:textId="46F2F797" w:rsidR="00A52991" w:rsidRDefault="00A52991" w:rsidP="00A52991">
      <w:pPr>
        <w:spacing w:line="360" w:lineRule="auto"/>
        <w:ind w:firstLine="720"/>
        <w:jc w:val="both"/>
        <w:rPr>
          <w:rFonts w:ascii="Times New Roman" w:hAnsi="Times New Roman" w:cs="Times New Roman"/>
          <w:sz w:val="24"/>
          <w:szCs w:val="24"/>
        </w:rPr>
      </w:pPr>
      <w:r w:rsidRPr="00A52991">
        <w:rPr>
          <w:rFonts w:ascii="Times New Roman" w:hAnsi="Times New Roman" w:cs="Times New Roman"/>
          <w:sz w:val="24"/>
          <w:szCs w:val="24"/>
        </w:rPr>
        <w:t>Nike’s emphasis on product innovation, premium pricing, strong promotional campaigns, and digital distribution channels has helped the company maintain its leadership position in the global sportswear market. However, the company must continue to adapt its marketing mix strategies in response to changing consumer expectations, technological developments, and increasing competition.</w:t>
      </w:r>
    </w:p>
    <w:p w14:paraId="193FFF99" w14:textId="27D46206" w:rsidR="00A52991" w:rsidRDefault="00A52991" w:rsidP="00A52991">
      <w:pPr>
        <w:spacing w:line="360" w:lineRule="auto"/>
        <w:ind w:firstLine="720"/>
        <w:jc w:val="both"/>
        <w:rPr>
          <w:rFonts w:ascii="Times New Roman" w:hAnsi="Times New Roman" w:cs="Times New Roman"/>
          <w:sz w:val="24"/>
          <w:szCs w:val="24"/>
        </w:rPr>
      </w:pPr>
      <w:r w:rsidRPr="00A52991">
        <w:rPr>
          <w:rFonts w:ascii="Times New Roman" w:hAnsi="Times New Roman" w:cs="Times New Roman"/>
          <w:sz w:val="24"/>
          <w:szCs w:val="24"/>
        </w:rPr>
        <w:t>For example, growing consumer concern about sustainability may influence future product development and supply chain strategies. Companies that integrate sustainability into their marketing mix may gain competitive advantages in the long term (Porter, 2008).</w:t>
      </w:r>
      <w:r>
        <w:rPr>
          <w:rFonts w:ascii="Times New Roman" w:hAnsi="Times New Roman" w:cs="Times New Roman"/>
          <w:sz w:val="24"/>
          <w:szCs w:val="24"/>
        </w:rPr>
        <w:t xml:space="preserve"> </w:t>
      </w:r>
      <w:r w:rsidRPr="00A52991">
        <w:rPr>
          <w:rFonts w:ascii="Times New Roman" w:hAnsi="Times New Roman" w:cs="Times New Roman"/>
          <w:sz w:val="24"/>
          <w:szCs w:val="24"/>
        </w:rPr>
        <w:t>By continuously refining its marketing mix strategies and responding to emerging market trends, Nike can sustain its competitive advantage and maintain its position as one of the most valuable brands in the global sportswear industry.</w:t>
      </w:r>
    </w:p>
    <w:p w14:paraId="2E67777E" w14:textId="77777777" w:rsidR="0004634F" w:rsidRDefault="0004634F" w:rsidP="00A52991">
      <w:pPr>
        <w:spacing w:line="360" w:lineRule="auto"/>
        <w:ind w:firstLine="720"/>
        <w:jc w:val="center"/>
        <w:rPr>
          <w:rFonts w:ascii="Times New Roman" w:hAnsi="Times New Roman" w:cs="Times New Roman"/>
          <w:sz w:val="24"/>
          <w:szCs w:val="24"/>
        </w:rPr>
      </w:pPr>
    </w:p>
    <w:p w14:paraId="58EA4EF3" w14:textId="71B45681" w:rsidR="00A52991" w:rsidRDefault="00A52991" w:rsidP="00A52991">
      <w:pPr>
        <w:spacing w:line="360" w:lineRule="auto"/>
        <w:ind w:firstLine="720"/>
        <w:jc w:val="center"/>
        <w:rPr>
          <w:rFonts w:ascii="Times New Roman" w:hAnsi="Times New Roman" w:cs="Times New Roman"/>
          <w:b/>
          <w:bCs/>
          <w:sz w:val="28"/>
          <w:szCs w:val="28"/>
          <w:u w:val="single"/>
        </w:rPr>
      </w:pPr>
      <w:r w:rsidRPr="00A52991">
        <w:rPr>
          <w:rFonts w:ascii="Times New Roman" w:hAnsi="Times New Roman" w:cs="Times New Roman"/>
          <w:b/>
          <w:bCs/>
          <w:sz w:val="28"/>
          <w:szCs w:val="28"/>
          <w:u w:val="single"/>
        </w:rPr>
        <w:lastRenderedPageBreak/>
        <w:t>Conclusion and Recommendations</w:t>
      </w:r>
    </w:p>
    <w:p w14:paraId="7E888A52" w14:textId="77777777" w:rsidR="00DA4D16" w:rsidRDefault="00DA4D16" w:rsidP="00A52991">
      <w:pPr>
        <w:spacing w:line="360" w:lineRule="auto"/>
        <w:jc w:val="both"/>
        <w:rPr>
          <w:rFonts w:ascii="Times New Roman" w:hAnsi="Times New Roman" w:cs="Times New Roman"/>
          <w:sz w:val="24"/>
          <w:szCs w:val="24"/>
        </w:rPr>
      </w:pPr>
    </w:p>
    <w:p w14:paraId="755A3193" w14:textId="77777777" w:rsidR="00DA4D16" w:rsidRDefault="00DA4D16" w:rsidP="00DA4D16">
      <w:pPr>
        <w:spacing w:line="360" w:lineRule="auto"/>
        <w:ind w:firstLine="720"/>
        <w:jc w:val="both"/>
        <w:rPr>
          <w:rFonts w:ascii="Times New Roman" w:hAnsi="Times New Roman" w:cs="Times New Roman"/>
          <w:sz w:val="24"/>
          <w:szCs w:val="24"/>
        </w:rPr>
      </w:pPr>
      <w:r w:rsidRPr="00DA4D16">
        <w:rPr>
          <w:rFonts w:ascii="Times New Roman" w:hAnsi="Times New Roman" w:cs="Times New Roman"/>
          <w:sz w:val="24"/>
          <w:szCs w:val="24"/>
        </w:rPr>
        <w:t>This paper analysed Nike's segmentation, targeting, positioning, and marketing mix tactics. The analysis shows that Nike has created very effective marketing methods that have helped the corporation maintain its leading position in the global sportswear industry.</w:t>
      </w:r>
    </w:p>
    <w:p w14:paraId="4DEAA813" w14:textId="4894806C" w:rsidR="00DA4D16" w:rsidRDefault="00DA4D16" w:rsidP="00DA4D16">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Pr="00DA4D16">
        <w:rPr>
          <w:rFonts w:ascii="Times New Roman" w:hAnsi="Times New Roman" w:cs="Times New Roman"/>
          <w:sz w:val="24"/>
          <w:szCs w:val="24"/>
        </w:rPr>
        <w:t>Nike's segmentation strategy uses demographic, regional, psychographic, and behavioural characteristics to identify different consumer groups. Its differentiated targeting strategy enables the corporation to concentrate on athletes, young consumers, and women in sports. This segmentation method adheres to recognized marketing theory, which states that successful segmentation improves marketing efficiency and customer happiness (Kotler and Keller, 2016).</w:t>
      </w:r>
    </w:p>
    <w:p w14:paraId="238F0AB4" w14:textId="1F9839BD" w:rsidR="00DA4D16" w:rsidRDefault="00DA4D16" w:rsidP="00DA4D16">
      <w:pPr>
        <w:spacing w:line="360" w:lineRule="auto"/>
        <w:ind w:firstLine="720"/>
        <w:jc w:val="both"/>
        <w:rPr>
          <w:rFonts w:ascii="Times New Roman" w:hAnsi="Times New Roman" w:cs="Times New Roman"/>
          <w:sz w:val="24"/>
          <w:szCs w:val="24"/>
        </w:rPr>
      </w:pPr>
      <w:r w:rsidRPr="00DA4D16">
        <w:rPr>
          <w:rFonts w:ascii="Times New Roman" w:hAnsi="Times New Roman" w:cs="Times New Roman"/>
          <w:sz w:val="24"/>
          <w:szCs w:val="24"/>
        </w:rPr>
        <w:t>In terms of positioning, Nike has effectively established itself as a brand synonymous with athletic performance, innovation, and inspiration. The company's compelling brand language, particularly its well-known "Just Do It" motto, has elicited strong emotional responses from customers worldwide. Nike has been able to reach beyond just utilitarian product benefits by implementing emotional branding methods (Aaker, 1996). This positioning strategy has been extremely effective in establishing significant brand equity and long-term consumer loyalty.</w:t>
      </w:r>
    </w:p>
    <w:p w14:paraId="6E3E1655" w14:textId="4C6206BE" w:rsidR="00DA4D16" w:rsidRDefault="00DA4D16" w:rsidP="00DA4D16">
      <w:pPr>
        <w:spacing w:line="360" w:lineRule="auto"/>
        <w:ind w:firstLine="720"/>
        <w:jc w:val="both"/>
        <w:rPr>
          <w:rFonts w:ascii="Times New Roman" w:hAnsi="Times New Roman" w:cs="Times New Roman"/>
          <w:sz w:val="24"/>
          <w:szCs w:val="24"/>
        </w:rPr>
      </w:pPr>
      <w:r w:rsidRPr="00DA4D16">
        <w:rPr>
          <w:rFonts w:ascii="Times New Roman" w:hAnsi="Times New Roman" w:cs="Times New Roman"/>
          <w:sz w:val="24"/>
          <w:szCs w:val="24"/>
        </w:rPr>
        <w:t>The analysis of Nike's marketing mix shows how the corporation uses the 7Ps framework to support its overall marketing strategy. Nike's competitive edge continues to be based on product innovation, which is supported by ongoing investment in R&amp;D.</w:t>
      </w:r>
    </w:p>
    <w:p w14:paraId="6C657418" w14:textId="28D2A27E" w:rsidR="00DA4D16" w:rsidRDefault="00E744DC" w:rsidP="00DA4D16">
      <w:pPr>
        <w:spacing w:line="360" w:lineRule="auto"/>
        <w:ind w:firstLine="720"/>
        <w:jc w:val="both"/>
        <w:rPr>
          <w:rFonts w:ascii="Times New Roman" w:hAnsi="Times New Roman" w:cs="Times New Roman"/>
          <w:sz w:val="24"/>
          <w:szCs w:val="24"/>
        </w:rPr>
      </w:pPr>
      <w:r w:rsidRPr="00E744DC">
        <w:rPr>
          <w:rFonts w:ascii="Times New Roman" w:hAnsi="Times New Roman" w:cs="Times New Roman"/>
          <w:sz w:val="24"/>
          <w:szCs w:val="24"/>
        </w:rPr>
        <w:t>Despite its significant success, Nike confronts several obstacles in the changing global marketplace. With increasing competition from brands like Adidas and Puma, Nike must continue to innovate to preserve its market leadership. Furthermore, customer expectations for sustainability, ethical production, and corporate responsibility are becoming increasingly crucial elements in purchase decisions.</w:t>
      </w:r>
    </w:p>
    <w:p w14:paraId="16FE4A01" w14:textId="55911F6E" w:rsidR="00E744DC" w:rsidRDefault="00E744DC" w:rsidP="00DA4D16">
      <w:pPr>
        <w:spacing w:line="360" w:lineRule="auto"/>
        <w:ind w:firstLine="720"/>
        <w:jc w:val="both"/>
        <w:rPr>
          <w:rFonts w:ascii="Times New Roman" w:hAnsi="Times New Roman" w:cs="Times New Roman"/>
          <w:sz w:val="24"/>
          <w:szCs w:val="24"/>
        </w:rPr>
      </w:pPr>
      <w:r w:rsidRPr="00E744DC">
        <w:rPr>
          <w:rFonts w:ascii="Times New Roman" w:hAnsi="Times New Roman" w:cs="Times New Roman"/>
          <w:sz w:val="24"/>
          <w:szCs w:val="24"/>
        </w:rPr>
        <w:t>Based on the data offered in this study, various recommendations may be made to improve Nike's marketing strategy. First, Nike should continue to develop its environmental initiatives and convey them effectively to customers. Environmental responsibility is becoming a crucial differentiator in the sportswear sector, and businesses who demonstrate a real commitment to sustainability may gain a competitive edge in the long term.</w:t>
      </w:r>
    </w:p>
    <w:p w14:paraId="4209905F" w14:textId="3E361D3D" w:rsidR="00E744DC" w:rsidRDefault="00E744DC" w:rsidP="00DA4D16">
      <w:pPr>
        <w:spacing w:line="360" w:lineRule="auto"/>
        <w:ind w:firstLine="720"/>
        <w:jc w:val="both"/>
        <w:rPr>
          <w:rFonts w:ascii="Times New Roman" w:hAnsi="Times New Roman" w:cs="Times New Roman"/>
          <w:sz w:val="24"/>
          <w:szCs w:val="24"/>
        </w:rPr>
      </w:pPr>
      <w:r w:rsidRPr="00E744DC">
        <w:rPr>
          <w:rFonts w:ascii="Times New Roman" w:hAnsi="Times New Roman" w:cs="Times New Roman"/>
          <w:sz w:val="24"/>
          <w:szCs w:val="24"/>
        </w:rPr>
        <w:lastRenderedPageBreak/>
        <w:t>Second, Nike could explore opportunities to expand its presence in emerging markets where demand for sportswear is growing rapidly. By adapting its marketing strategies to local cultural and economic conditions, Nike could capture new consumer segments and strengthen its global market position.</w:t>
      </w:r>
    </w:p>
    <w:p w14:paraId="2616ABFE" w14:textId="3A9A6CE1" w:rsidR="00E744DC" w:rsidRDefault="00E744DC" w:rsidP="00DA4D16">
      <w:pPr>
        <w:spacing w:line="360" w:lineRule="auto"/>
        <w:ind w:firstLine="720"/>
        <w:jc w:val="both"/>
        <w:rPr>
          <w:rFonts w:ascii="Times New Roman" w:hAnsi="Times New Roman" w:cs="Times New Roman"/>
          <w:sz w:val="24"/>
          <w:szCs w:val="24"/>
        </w:rPr>
      </w:pPr>
      <w:r w:rsidRPr="00E744DC">
        <w:rPr>
          <w:rFonts w:ascii="Times New Roman" w:hAnsi="Times New Roman" w:cs="Times New Roman"/>
          <w:sz w:val="24"/>
          <w:szCs w:val="24"/>
        </w:rPr>
        <w:t>Third, the company should continue to invest in digital marketing and direct-to-consumer channels, which allow for greater personalisation and improved customer relationships. Advances in data analytics and artificial intelligence could enable Nike to deliver more personalised product recommendations and marketing messages.</w:t>
      </w:r>
    </w:p>
    <w:p w14:paraId="7C15E960" w14:textId="000F03B3" w:rsidR="00E744DC" w:rsidRDefault="00E744DC" w:rsidP="00DA4D16">
      <w:pPr>
        <w:spacing w:line="360" w:lineRule="auto"/>
        <w:ind w:firstLine="720"/>
        <w:jc w:val="both"/>
        <w:rPr>
          <w:rFonts w:ascii="Times New Roman" w:hAnsi="Times New Roman" w:cs="Times New Roman"/>
          <w:sz w:val="24"/>
          <w:szCs w:val="24"/>
        </w:rPr>
      </w:pPr>
      <w:r w:rsidRPr="00E744DC">
        <w:rPr>
          <w:rFonts w:ascii="Times New Roman" w:hAnsi="Times New Roman" w:cs="Times New Roman"/>
          <w:sz w:val="24"/>
          <w:szCs w:val="24"/>
        </w:rPr>
        <w:t>Finally, Nike should continue to focus product innovation to maintain its position as a sports technology leader. Continuous innovation not only increases the brand's competitive advantage but also contributes to its premium pricing strategy.</w:t>
      </w:r>
    </w:p>
    <w:p w14:paraId="34ED0933" w14:textId="08198DC5" w:rsidR="00E744DC" w:rsidRDefault="00E744DC" w:rsidP="00DA4D16">
      <w:pPr>
        <w:spacing w:line="360" w:lineRule="auto"/>
        <w:ind w:firstLine="720"/>
        <w:jc w:val="both"/>
        <w:rPr>
          <w:rFonts w:ascii="Times New Roman" w:hAnsi="Times New Roman" w:cs="Times New Roman"/>
          <w:sz w:val="24"/>
          <w:szCs w:val="24"/>
        </w:rPr>
      </w:pPr>
      <w:r w:rsidRPr="00E744DC">
        <w:rPr>
          <w:rFonts w:ascii="Times New Roman" w:hAnsi="Times New Roman" w:cs="Times New Roman"/>
          <w:sz w:val="24"/>
          <w:szCs w:val="24"/>
        </w:rPr>
        <w:t>To summarize, Nike's marketing methods have been extremely efficient in creating a big global brand and maintaining a strong competitive position in the sportswear business. Nike can maintain its worldwide market leadership by continuing to innovate, increase sustainability efforts, and adapt to changing consumer expectations.</w:t>
      </w:r>
    </w:p>
    <w:p w14:paraId="27DBFA80" w14:textId="77777777" w:rsidR="00E744DC" w:rsidRDefault="00E744DC" w:rsidP="00DA4D16">
      <w:pPr>
        <w:spacing w:line="360" w:lineRule="auto"/>
        <w:ind w:firstLine="720"/>
        <w:jc w:val="both"/>
        <w:rPr>
          <w:rFonts w:ascii="Times New Roman" w:hAnsi="Times New Roman" w:cs="Times New Roman"/>
          <w:sz w:val="24"/>
          <w:szCs w:val="24"/>
        </w:rPr>
      </w:pPr>
    </w:p>
    <w:p w14:paraId="6DFCE6E2" w14:textId="77777777" w:rsidR="00E744DC" w:rsidRDefault="00E744DC" w:rsidP="00DA4D16">
      <w:pPr>
        <w:spacing w:line="360" w:lineRule="auto"/>
        <w:ind w:firstLine="720"/>
        <w:jc w:val="both"/>
        <w:rPr>
          <w:rFonts w:ascii="Times New Roman" w:hAnsi="Times New Roman" w:cs="Times New Roman"/>
          <w:sz w:val="24"/>
          <w:szCs w:val="24"/>
        </w:rPr>
      </w:pPr>
    </w:p>
    <w:p w14:paraId="172D6F3B" w14:textId="77777777" w:rsidR="00E744DC" w:rsidRDefault="00E744DC" w:rsidP="00DA4D16">
      <w:pPr>
        <w:spacing w:line="360" w:lineRule="auto"/>
        <w:ind w:firstLine="720"/>
        <w:jc w:val="both"/>
        <w:rPr>
          <w:rFonts w:ascii="Times New Roman" w:hAnsi="Times New Roman" w:cs="Times New Roman"/>
          <w:sz w:val="24"/>
          <w:szCs w:val="24"/>
        </w:rPr>
      </w:pPr>
    </w:p>
    <w:p w14:paraId="330FA5F7" w14:textId="77777777" w:rsidR="00E744DC" w:rsidRDefault="00E744DC" w:rsidP="00DA4D16">
      <w:pPr>
        <w:spacing w:line="360" w:lineRule="auto"/>
        <w:ind w:firstLine="720"/>
        <w:jc w:val="both"/>
        <w:rPr>
          <w:rFonts w:ascii="Times New Roman" w:hAnsi="Times New Roman" w:cs="Times New Roman"/>
          <w:sz w:val="24"/>
          <w:szCs w:val="24"/>
        </w:rPr>
      </w:pPr>
    </w:p>
    <w:p w14:paraId="1F6D0824" w14:textId="77777777" w:rsidR="00E744DC" w:rsidRDefault="00E744DC" w:rsidP="00DA4D16">
      <w:pPr>
        <w:spacing w:line="360" w:lineRule="auto"/>
        <w:ind w:firstLine="720"/>
        <w:jc w:val="both"/>
        <w:rPr>
          <w:rFonts w:ascii="Times New Roman" w:hAnsi="Times New Roman" w:cs="Times New Roman"/>
          <w:sz w:val="24"/>
          <w:szCs w:val="24"/>
        </w:rPr>
      </w:pPr>
    </w:p>
    <w:p w14:paraId="4452130D" w14:textId="77777777" w:rsidR="00E744DC" w:rsidRDefault="00E744DC" w:rsidP="00DA4D16">
      <w:pPr>
        <w:spacing w:line="360" w:lineRule="auto"/>
        <w:ind w:firstLine="720"/>
        <w:jc w:val="both"/>
        <w:rPr>
          <w:rFonts w:ascii="Times New Roman" w:hAnsi="Times New Roman" w:cs="Times New Roman"/>
          <w:sz w:val="24"/>
          <w:szCs w:val="24"/>
        </w:rPr>
      </w:pPr>
    </w:p>
    <w:p w14:paraId="0A4B381C" w14:textId="77777777" w:rsidR="00E744DC" w:rsidRDefault="00E744DC" w:rsidP="00DA4D16">
      <w:pPr>
        <w:spacing w:line="360" w:lineRule="auto"/>
        <w:ind w:firstLine="720"/>
        <w:jc w:val="both"/>
        <w:rPr>
          <w:rFonts w:ascii="Times New Roman" w:hAnsi="Times New Roman" w:cs="Times New Roman"/>
          <w:sz w:val="24"/>
          <w:szCs w:val="24"/>
        </w:rPr>
      </w:pPr>
    </w:p>
    <w:p w14:paraId="58FB4BF9" w14:textId="77777777" w:rsidR="00E744DC" w:rsidRDefault="00E744DC" w:rsidP="00DA4D16">
      <w:pPr>
        <w:spacing w:line="360" w:lineRule="auto"/>
        <w:ind w:firstLine="720"/>
        <w:jc w:val="both"/>
        <w:rPr>
          <w:rFonts w:ascii="Times New Roman" w:hAnsi="Times New Roman" w:cs="Times New Roman"/>
          <w:sz w:val="24"/>
          <w:szCs w:val="24"/>
        </w:rPr>
      </w:pPr>
    </w:p>
    <w:p w14:paraId="4A428E5E" w14:textId="77777777" w:rsidR="00E744DC" w:rsidRDefault="00E744DC" w:rsidP="00DA4D16">
      <w:pPr>
        <w:spacing w:line="360" w:lineRule="auto"/>
        <w:ind w:firstLine="720"/>
        <w:jc w:val="both"/>
        <w:rPr>
          <w:rFonts w:ascii="Times New Roman" w:hAnsi="Times New Roman" w:cs="Times New Roman"/>
          <w:sz w:val="24"/>
          <w:szCs w:val="24"/>
        </w:rPr>
      </w:pPr>
    </w:p>
    <w:p w14:paraId="551A3D44" w14:textId="77777777" w:rsidR="00E744DC" w:rsidRDefault="00E744DC" w:rsidP="00DA4D16">
      <w:pPr>
        <w:spacing w:line="360" w:lineRule="auto"/>
        <w:ind w:firstLine="720"/>
        <w:jc w:val="both"/>
        <w:rPr>
          <w:rFonts w:ascii="Times New Roman" w:hAnsi="Times New Roman" w:cs="Times New Roman"/>
          <w:sz w:val="24"/>
          <w:szCs w:val="24"/>
        </w:rPr>
      </w:pPr>
    </w:p>
    <w:p w14:paraId="10BEF742" w14:textId="77777777" w:rsidR="00E744DC" w:rsidRDefault="00E744DC" w:rsidP="00DA4D16">
      <w:pPr>
        <w:spacing w:line="360" w:lineRule="auto"/>
        <w:ind w:firstLine="720"/>
        <w:jc w:val="both"/>
        <w:rPr>
          <w:rFonts w:ascii="Times New Roman" w:hAnsi="Times New Roman" w:cs="Times New Roman"/>
          <w:sz w:val="24"/>
          <w:szCs w:val="24"/>
        </w:rPr>
      </w:pPr>
    </w:p>
    <w:p w14:paraId="3A246580" w14:textId="77777777" w:rsidR="00E744DC" w:rsidRDefault="00E744DC" w:rsidP="00DA4D16">
      <w:pPr>
        <w:spacing w:line="360" w:lineRule="auto"/>
        <w:ind w:firstLine="720"/>
        <w:jc w:val="both"/>
        <w:rPr>
          <w:rFonts w:ascii="Times New Roman" w:hAnsi="Times New Roman" w:cs="Times New Roman"/>
          <w:sz w:val="24"/>
          <w:szCs w:val="24"/>
        </w:rPr>
      </w:pPr>
    </w:p>
    <w:p w14:paraId="15E05DFD" w14:textId="6F968D36" w:rsidR="00E744DC" w:rsidRDefault="00E744DC" w:rsidP="00E744DC">
      <w:pPr>
        <w:spacing w:line="360" w:lineRule="auto"/>
        <w:ind w:firstLine="720"/>
        <w:jc w:val="center"/>
        <w:rPr>
          <w:rFonts w:ascii="Times New Roman" w:hAnsi="Times New Roman" w:cs="Times New Roman"/>
          <w:b/>
          <w:bCs/>
          <w:sz w:val="24"/>
          <w:szCs w:val="24"/>
        </w:rPr>
      </w:pPr>
      <w:r w:rsidRPr="00E744DC">
        <w:rPr>
          <w:rFonts w:ascii="Times New Roman" w:hAnsi="Times New Roman" w:cs="Times New Roman"/>
          <w:b/>
          <w:bCs/>
          <w:sz w:val="24"/>
          <w:szCs w:val="24"/>
        </w:rPr>
        <w:lastRenderedPageBreak/>
        <w:t>References</w:t>
      </w:r>
    </w:p>
    <w:p w14:paraId="4C357FA1" w14:textId="77777777" w:rsidR="00E744DC" w:rsidRPr="00E744DC" w:rsidRDefault="00E744DC" w:rsidP="00E744DC">
      <w:pPr>
        <w:spacing w:line="360" w:lineRule="auto"/>
        <w:ind w:firstLine="720"/>
        <w:jc w:val="center"/>
        <w:rPr>
          <w:rFonts w:ascii="Times New Roman" w:hAnsi="Times New Roman" w:cs="Times New Roman"/>
          <w:b/>
          <w:bCs/>
          <w:sz w:val="24"/>
          <w:szCs w:val="24"/>
        </w:rPr>
      </w:pPr>
    </w:p>
    <w:p w14:paraId="5703F5DB" w14:textId="351BADA5" w:rsidR="00E744DC" w:rsidRPr="00E744DC" w:rsidRDefault="00E744DC" w:rsidP="00E744DC">
      <w:pPr>
        <w:spacing w:line="360" w:lineRule="auto"/>
        <w:rPr>
          <w:rFonts w:ascii="Times New Roman" w:hAnsi="Times New Roman" w:cs="Times New Roman"/>
          <w:sz w:val="24"/>
          <w:szCs w:val="24"/>
        </w:rPr>
      </w:pPr>
      <w:r w:rsidRPr="00E744DC">
        <w:rPr>
          <w:rFonts w:ascii="Times New Roman" w:hAnsi="Times New Roman" w:cs="Times New Roman"/>
          <w:sz w:val="24"/>
          <w:szCs w:val="24"/>
        </w:rPr>
        <w:t xml:space="preserve">Aaker, D. (1996) </w:t>
      </w:r>
      <w:r w:rsidRPr="00E744DC">
        <w:rPr>
          <w:rFonts w:ascii="Times New Roman" w:hAnsi="Times New Roman" w:cs="Times New Roman"/>
          <w:i/>
          <w:iCs/>
          <w:sz w:val="24"/>
          <w:szCs w:val="24"/>
        </w:rPr>
        <w:t>Building Strong Brands</w:t>
      </w:r>
      <w:r w:rsidRPr="00E744DC">
        <w:rPr>
          <w:rFonts w:ascii="Times New Roman" w:hAnsi="Times New Roman" w:cs="Times New Roman"/>
          <w:sz w:val="24"/>
          <w:szCs w:val="24"/>
        </w:rPr>
        <w:t>. New York: Free Press.</w:t>
      </w:r>
    </w:p>
    <w:p w14:paraId="2C1EB5FC" w14:textId="77777777" w:rsidR="00E744DC" w:rsidRPr="00E744DC" w:rsidRDefault="00E744DC" w:rsidP="00E744DC">
      <w:pPr>
        <w:spacing w:line="360" w:lineRule="auto"/>
        <w:rPr>
          <w:rFonts w:ascii="Times New Roman" w:hAnsi="Times New Roman" w:cs="Times New Roman"/>
          <w:sz w:val="24"/>
          <w:szCs w:val="24"/>
        </w:rPr>
      </w:pPr>
      <w:r w:rsidRPr="00E744DC">
        <w:rPr>
          <w:rFonts w:ascii="Times New Roman" w:hAnsi="Times New Roman" w:cs="Times New Roman"/>
          <w:sz w:val="24"/>
          <w:szCs w:val="24"/>
        </w:rPr>
        <w:t>Baines, P., Fill, C. and Page, K. (2013). </w:t>
      </w:r>
      <w:r w:rsidRPr="00E744DC">
        <w:rPr>
          <w:rFonts w:ascii="Times New Roman" w:hAnsi="Times New Roman" w:cs="Times New Roman"/>
          <w:i/>
          <w:iCs/>
          <w:sz w:val="24"/>
          <w:szCs w:val="24"/>
        </w:rPr>
        <w:t>Essentials of marketing</w:t>
      </w:r>
      <w:r w:rsidRPr="00E744DC">
        <w:rPr>
          <w:rFonts w:ascii="Times New Roman" w:hAnsi="Times New Roman" w:cs="Times New Roman"/>
          <w:sz w:val="24"/>
          <w:szCs w:val="24"/>
        </w:rPr>
        <w:t>. Oxford: Oxford University Press.</w:t>
      </w:r>
    </w:p>
    <w:p w14:paraId="08313D81" w14:textId="77777777" w:rsidR="00EE0C47" w:rsidRPr="00EE0C47" w:rsidRDefault="00EE0C47" w:rsidP="00EE0C47">
      <w:pPr>
        <w:spacing w:line="360" w:lineRule="auto"/>
        <w:rPr>
          <w:rFonts w:ascii="Times New Roman" w:hAnsi="Times New Roman" w:cs="Times New Roman"/>
          <w:sz w:val="24"/>
          <w:szCs w:val="24"/>
        </w:rPr>
      </w:pPr>
      <w:r w:rsidRPr="00EE0C47">
        <w:rPr>
          <w:rFonts w:ascii="Times New Roman" w:hAnsi="Times New Roman" w:cs="Times New Roman"/>
          <w:sz w:val="24"/>
          <w:szCs w:val="24"/>
        </w:rPr>
        <w:t>Chaffey, D. and Ellis-Chadwick, F. (2022). </w:t>
      </w:r>
      <w:r w:rsidRPr="00EE0C47">
        <w:rPr>
          <w:rFonts w:ascii="Times New Roman" w:hAnsi="Times New Roman" w:cs="Times New Roman"/>
          <w:i/>
          <w:iCs/>
          <w:sz w:val="24"/>
          <w:szCs w:val="24"/>
        </w:rPr>
        <w:t>Digital Marketing: Strategy, Implementation and Practice</w:t>
      </w:r>
      <w:r w:rsidRPr="00EE0C47">
        <w:rPr>
          <w:rFonts w:ascii="Times New Roman" w:hAnsi="Times New Roman" w:cs="Times New Roman"/>
          <w:sz w:val="24"/>
          <w:szCs w:val="24"/>
        </w:rPr>
        <w:t>. 7th ed. Harlow, England: Pearson.</w:t>
      </w:r>
    </w:p>
    <w:p w14:paraId="50E05755" w14:textId="2A498E25" w:rsidR="00E744DC" w:rsidRPr="00E744DC" w:rsidRDefault="00EE0C47" w:rsidP="00E744DC">
      <w:pPr>
        <w:spacing w:line="360" w:lineRule="auto"/>
        <w:rPr>
          <w:rFonts w:ascii="Times New Roman" w:hAnsi="Times New Roman" w:cs="Times New Roman"/>
          <w:sz w:val="24"/>
          <w:szCs w:val="24"/>
        </w:rPr>
      </w:pPr>
      <w:r w:rsidRPr="00EE0C47">
        <w:rPr>
          <w:rFonts w:ascii="Times New Roman" w:hAnsi="Times New Roman" w:cs="Times New Roman"/>
          <w:sz w:val="24"/>
          <w:szCs w:val="24"/>
        </w:rPr>
        <w:t>‌</w:t>
      </w:r>
      <w:r w:rsidR="00E744DC" w:rsidRPr="00E744DC">
        <w:rPr>
          <w:rFonts w:ascii="Times New Roman" w:hAnsi="Times New Roman" w:cs="Times New Roman"/>
          <w:sz w:val="24"/>
          <w:szCs w:val="24"/>
        </w:rPr>
        <w:t xml:space="preserve">Dibb, S. and Simkin, L. (2016) </w:t>
      </w:r>
      <w:r w:rsidR="00E744DC" w:rsidRPr="00EE0C47">
        <w:rPr>
          <w:rFonts w:ascii="Times New Roman" w:hAnsi="Times New Roman" w:cs="Times New Roman"/>
          <w:i/>
          <w:iCs/>
          <w:sz w:val="24"/>
          <w:szCs w:val="24"/>
        </w:rPr>
        <w:t>Market Segmentation.</w:t>
      </w:r>
      <w:r w:rsidR="00E744DC" w:rsidRPr="00E744DC">
        <w:rPr>
          <w:rFonts w:ascii="Times New Roman" w:hAnsi="Times New Roman" w:cs="Times New Roman"/>
          <w:sz w:val="24"/>
          <w:szCs w:val="24"/>
        </w:rPr>
        <w:t xml:space="preserve"> Routledge.</w:t>
      </w:r>
    </w:p>
    <w:p w14:paraId="1848DDD9" w14:textId="66885A6F" w:rsidR="009A4B8A" w:rsidRDefault="00E744DC" w:rsidP="00E744DC">
      <w:pPr>
        <w:spacing w:line="360" w:lineRule="auto"/>
        <w:rPr>
          <w:rFonts w:ascii="Times New Roman" w:hAnsi="Times New Roman" w:cs="Times New Roman"/>
          <w:sz w:val="24"/>
          <w:szCs w:val="24"/>
        </w:rPr>
      </w:pPr>
      <w:r w:rsidRPr="00E744DC">
        <w:rPr>
          <w:rFonts w:ascii="Times New Roman" w:hAnsi="Times New Roman" w:cs="Times New Roman"/>
          <w:sz w:val="24"/>
          <w:szCs w:val="24"/>
        </w:rPr>
        <w:t xml:space="preserve">Euromonitor (2024) </w:t>
      </w:r>
      <w:r w:rsidRPr="00EE0C47">
        <w:rPr>
          <w:rFonts w:ascii="Times New Roman" w:hAnsi="Times New Roman" w:cs="Times New Roman"/>
          <w:i/>
          <w:iCs/>
          <w:sz w:val="24"/>
          <w:szCs w:val="24"/>
        </w:rPr>
        <w:t>Sportswear Market Report.</w:t>
      </w:r>
      <w:r w:rsidR="009A4B8A" w:rsidRPr="009A4B8A">
        <w:rPr>
          <w:rFonts w:ascii="Times New Roman" w:hAnsi="Times New Roman" w:cs="Times New Roman"/>
          <w:i/>
          <w:iCs/>
          <w:sz w:val="24"/>
          <w:szCs w:val="24"/>
        </w:rPr>
        <w:t xml:space="preserve"> </w:t>
      </w:r>
      <w:r w:rsidR="009A4B8A" w:rsidRPr="009A4B8A">
        <w:rPr>
          <w:rFonts w:ascii="Times New Roman" w:hAnsi="Times New Roman" w:cs="Times New Roman"/>
          <w:sz w:val="24"/>
          <w:szCs w:val="24"/>
        </w:rPr>
        <w:t xml:space="preserve">Available at: </w:t>
      </w:r>
      <w:hyperlink r:id="rId8" w:history="1">
        <w:r w:rsidR="009A4B8A" w:rsidRPr="00FA593D">
          <w:rPr>
            <w:rStyle w:val="Hyperlink"/>
            <w:rFonts w:ascii="Times New Roman" w:hAnsi="Times New Roman" w:cs="Times New Roman"/>
            <w:sz w:val="24"/>
            <w:szCs w:val="24"/>
          </w:rPr>
          <w:t>https://www.euromonitor.com/</w:t>
        </w:r>
      </w:hyperlink>
    </w:p>
    <w:p w14:paraId="7EA13513" w14:textId="00A396DF" w:rsidR="00E744DC" w:rsidRPr="00E744DC" w:rsidRDefault="00E744DC" w:rsidP="00E744DC">
      <w:pPr>
        <w:spacing w:line="360" w:lineRule="auto"/>
        <w:rPr>
          <w:rFonts w:ascii="Times New Roman" w:hAnsi="Times New Roman" w:cs="Times New Roman"/>
          <w:sz w:val="24"/>
          <w:szCs w:val="24"/>
        </w:rPr>
      </w:pPr>
      <w:r w:rsidRPr="00E744DC">
        <w:rPr>
          <w:rFonts w:ascii="Times New Roman" w:hAnsi="Times New Roman" w:cs="Times New Roman"/>
          <w:sz w:val="24"/>
          <w:szCs w:val="24"/>
        </w:rPr>
        <w:t xml:space="preserve">Jobber, D. and Ellis-Chadwick, F. (2020) </w:t>
      </w:r>
      <w:r w:rsidRPr="00EE0C47">
        <w:rPr>
          <w:rFonts w:ascii="Times New Roman" w:hAnsi="Times New Roman" w:cs="Times New Roman"/>
          <w:i/>
          <w:iCs/>
          <w:sz w:val="24"/>
          <w:szCs w:val="24"/>
        </w:rPr>
        <w:t>Principles and Practice of Marketing.</w:t>
      </w:r>
      <w:r w:rsidRPr="00E744DC">
        <w:rPr>
          <w:rFonts w:ascii="Times New Roman" w:hAnsi="Times New Roman" w:cs="Times New Roman"/>
          <w:sz w:val="24"/>
          <w:szCs w:val="24"/>
        </w:rPr>
        <w:t xml:space="preserve"> McGraw-Hill.</w:t>
      </w:r>
    </w:p>
    <w:p w14:paraId="4737BE7C" w14:textId="1EDF8B7B" w:rsidR="00E744DC" w:rsidRPr="00E744DC" w:rsidRDefault="00E744DC" w:rsidP="00E744DC">
      <w:pPr>
        <w:spacing w:line="360" w:lineRule="auto"/>
        <w:rPr>
          <w:rFonts w:ascii="Times New Roman" w:hAnsi="Times New Roman" w:cs="Times New Roman"/>
          <w:sz w:val="24"/>
          <w:szCs w:val="24"/>
        </w:rPr>
      </w:pPr>
      <w:r w:rsidRPr="00E744DC">
        <w:rPr>
          <w:rFonts w:ascii="Times New Roman" w:hAnsi="Times New Roman" w:cs="Times New Roman"/>
          <w:sz w:val="24"/>
          <w:szCs w:val="24"/>
        </w:rPr>
        <w:t xml:space="preserve">Keller, K. (2013) </w:t>
      </w:r>
      <w:r w:rsidRPr="00EE0C47">
        <w:rPr>
          <w:rFonts w:ascii="Times New Roman" w:hAnsi="Times New Roman" w:cs="Times New Roman"/>
          <w:i/>
          <w:iCs/>
          <w:sz w:val="24"/>
          <w:szCs w:val="24"/>
        </w:rPr>
        <w:t>Strategic Brand Management</w:t>
      </w:r>
      <w:r w:rsidRPr="00E744DC">
        <w:rPr>
          <w:rFonts w:ascii="Times New Roman" w:hAnsi="Times New Roman" w:cs="Times New Roman"/>
          <w:sz w:val="24"/>
          <w:szCs w:val="24"/>
        </w:rPr>
        <w:t>. Pearson.</w:t>
      </w:r>
    </w:p>
    <w:p w14:paraId="73E99AC8" w14:textId="00F6B672" w:rsidR="00E744DC" w:rsidRPr="00E744DC" w:rsidRDefault="00E744DC" w:rsidP="00E744DC">
      <w:pPr>
        <w:spacing w:line="360" w:lineRule="auto"/>
        <w:rPr>
          <w:rFonts w:ascii="Times New Roman" w:hAnsi="Times New Roman" w:cs="Times New Roman"/>
          <w:sz w:val="24"/>
          <w:szCs w:val="24"/>
        </w:rPr>
      </w:pPr>
      <w:r w:rsidRPr="00E744DC">
        <w:rPr>
          <w:rFonts w:ascii="Times New Roman" w:hAnsi="Times New Roman" w:cs="Times New Roman"/>
          <w:sz w:val="24"/>
          <w:szCs w:val="24"/>
        </w:rPr>
        <w:t xml:space="preserve">Kotler, P. and Keller, K. (2016) </w:t>
      </w:r>
      <w:r w:rsidRPr="00EE0C47">
        <w:rPr>
          <w:rFonts w:ascii="Times New Roman" w:hAnsi="Times New Roman" w:cs="Times New Roman"/>
          <w:i/>
          <w:iCs/>
          <w:sz w:val="24"/>
          <w:szCs w:val="24"/>
        </w:rPr>
        <w:t>Marketing Management</w:t>
      </w:r>
      <w:r w:rsidRPr="00E744DC">
        <w:rPr>
          <w:rFonts w:ascii="Times New Roman" w:hAnsi="Times New Roman" w:cs="Times New Roman"/>
          <w:sz w:val="24"/>
          <w:szCs w:val="24"/>
        </w:rPr>
        <w:t>. Pearson.</w:t>
      </w:r>
    </w:p>
    <w:p w14:paraId="3993F04E" w14:textId="77777777" w:rsidR="00EE0C47" w:rsidRPr="00EE0C47" w:rsidRDefault="00EE0C47" w:rsidP="00EE0C47">
      <w:pPr>
        <w:spacing w:line="360" w:lineRule="auto"/>
        <w:rPr>
          <w:rFonts w:ascii="Times New Roman" w:hAnsi="Times New Roman" w:cs="Times New Roman"/>
          <w:sz w:val="24"/>
          <w:szCs w:val="24"/>
        </w:rPr>
      </w:pPr>
      <w:r w:rsidRPr="00EE0C47">
        <w:rPr>
          <w:rFonts w:ascii="Times New Roman" w:hAnsi="Times New Roman" w:cs="Times New Roman"/>
          <w:sz w:val="24"/>
          <w:szCs w:val="24"/>
        </w:rPr>
        <w:t xml:space="preserve">Kotler, P. and Armstrong, G. (2018). </w:t>
      </w:r>
      <w:r w:rsidRPr="00EE0C47">
        <w:rPr>
          <w:rFonts w:ascii="Times New Roman" w:hAnsi="Times New Roman" w:cs="Times New Roman"/>
          <w:i/>
          <w:iCs/>
          <w:sz w:val="24"/>
          <w:szCs w:val="24"/>
        </w:rPr>
        <w:t>Principles of marketing.</w:t>
      </w:r>
      <w:r w:rsidRPr="00EE0C47">
        <w:rPr>
          <w:rFonts w:ascii="Times New Roman" w:hAnsi="Times New Roman" w:cs="Times New Roman"/>
          <w:sz w:val="24"/>
          <w:szCs w:val="24"/>
        </w:rPr>
        <w:t xml:space="preserve"> 17th ed. Harlow: Pearson Education Limited.</w:t>
      </w:r>
    </w:p>
    <w:p w14:paraId="6EE83221" w14:textId="0518474B" w:rsidR="009A4B8A" w:rsidRDefault="00E744DC" w:rsidP="00786E1F">
      <w:pPr>
        <w:spacing w:line="360" w:lineRule="auto"/>
        <w:rPr>
          <w:rFonts w:ascii="Times New Roman" w:hAnsi="Times New Roman" w:cs="Times New Roman"/>
          <w:sz w:val="24"/>
          <w:szCs w:val="24"/>
        </w:rPr>
      </w:pPr>
      <w:r w:rsidRPr="00E744DC">
        <w:rPr>
          <w:rFonts w:ascii="Times New Roman" w:hAnsi="Times New Roman" w:cs="Times New Roman"/>
          <w:sz w:val="24"/>
          <w:szCs w:val="24"/>
        </w:rPr>
        <w:t xml:space="preserve">Mintel (2024) </w:t>
      </w:r>
      <w:r w:rsidRPr="00EE0C47">
        <w:rPr>
          <w:rFonts w:ascii="Times New Roman" w:hAnsi="Times New Roman" w:cs="Times New Roman"/>
          <w:i/>
          <w:iCs/>
          <w:sz w:val="24"/>
          <w:szCs w:val="24"/>
        </w:rPr>
        <w:t>UK Sportswear Market Report.</w:t>
      </w:r>
      <w:r w:rsidR="00AD6C7D" w:rsidRPr="00AD6C7D">
        <w:t xml:space="preserve"> </w:t>
      </w:r>
      <w:r w:rsidR="00AD6C7D" w:rsidRPr="006A63E0">
        <w:rPr>
          <w:rFonts w:ascii="Times New Roman" w:hAnsi="Times New Roman" w:cs="Times New Roman"/>
          <w:sz w:val="24"/>
          <w:szCs w:val="24"/>
        </w:rPr>
        <w:t>Available at:</w:t>
      </w:r>
      <w:r w:rsidR="006A63E0" w:rsidRPr="006A63E0">
        <w:rPr>
          <w:rFonts w:ascii="Times New Roman" w:hAnsi="Times New Roman" w:cs="Times New Roman"/>
          <w:sz w:val="24"/>
          <w:szCs w:val="24"/>
        </w:rPr>
        <w:t xml:space="preserve"> </w:t>
      </w:r>
      <w:hyperlink r:id="rId9" w:history="1">
        <w:r w:rsidR="009A4B8A" w:rsidRPr="00FA593D">
          <w:rPr>
            <w:rStyle w:val="Hyperlink"/>
            <w:rFonts w:ascii="Times New Roman" w:hAnsi="Times New Roman" w:cs="Times New Roman"/>
            <w:sz w:val="24"/>
            <w:szCs w:val="24"/>
          </w:rPr>
          <w:t>https://store.mintel.com</w:t>
        </w:r>
      </w:hyperlink>
    </w:p>
    <w:p w14:paraId="7C4C7068" w14:textId="2916C0E5" w:rsidR="00E744DC" w:rsidRPr="00E744DC" w:rsidRDefault="00E744DC" w:rsidP="00E744DC">
      <w:pPr>
        <w:spacing w:line="360" w:lineRule="auto"/>
        <w:rPr>
          <w:rFonts w:ascii="Times New Roman" w:hAnsi="Times New Roman" w:cs="Times New Roman"/>
          <w:sz w:val="24"/>
          <w:szCs w:val="24"/>
        </w:rPr>
      </w:pPr>
      <w:r w:rsidRPr="00E744DC">
        <w:rPr>
          <w:rFonts w:ascii="Times New Roman" w:hAnsi="Times New Roman" w:cs="Times New Roman"/>
          <w:sz w:val="24"/>
          <w:szCs w:val="24"/>
        </w:rPr>
        <w:t xml:space="preserve">Nike Inc. (2024) </w:t>
      </w:r>
      <w:r w:rsidRPr="00EE0C47">
        <w:rPr>
          <w:rFonts w:ascii="Times New Roman" w:hAnsi="Times New Roman" w:cs="Times New Roman"/>
          <w:i/>
          <w:iCs/>
          <w:sz w:val="24"/>
          <w:szCs w:val="24"/>
        </w:rPr>
        <w:t>Annual Report.</w:t>
      </w:r>
      <w:r w:rsidR="00EE0C47" w:rsidRPr="00EE0C47">
        <w:rPr>
          <w:rFonts w:ascii="Times New Roman" w:hAnsi="Times New Roman" w:cs="Times New Roman"/>
          <w:i/>
          <w:iCs/>
          <w:sz w:val="24"/>
          <w:szCs w:val="24"/>
        </w:rPr>
        <w:t xml:space="preserve"> </w:t>
      </w:r>
      <w:r w:rsidR="00EE0C47" w:rsidRPr="00EE0C47">
        <w:rPr>
          <w:rFonts w:ascii="Times New Roman" w:hAnsi="Times New Roman" w:cs="Times New Roman"/>
          <w:sz w:val="24"/>
          <w:szCs w:val="24"/>
        </w:rPr>
        <w:t xml:space="preserve">Available at: </w:t>
      </w:r>
      <w:hyperlink r:id="rId10" w:history="1">
        <w:r w:rsidR="00EE0C47" w:rsidRPr="00D2480F">
          <w:rPr>
            <w:rStyle w:val="Hyperlink"/>
            <w:rFonts w:ascii="Times New Roman" w:hAnsi="Times New Roman" w:cs="Times New Roman"/>
            <w:sz w:val="24"/>
            <w:szCs w:val="24"/>
          </w:rPr>
          <w:t>https://www.nike.com/gb/</w:t>
        </w:r>
      </w:hyperlink>
      <w:r w:rsidR="00EE0C47">
        <w:rPr>
          <w:rFonts w:ascii="Times New Roman" w:hAnsi="Times New Roman" w:cs="Times New Roman"/>
          <w:sz w:val="24"/>
          <w:szCs w:val="24"/>
        </w:rPr>
        <w:t xml:space="preserve"> </w:t>
      </w:r>
    </w:p>
    <w:p w14:paraId="1B815246" w14:textId="77777777" w:rsidR="00E744DC" w:rsidRPr="00E744DC" w:rsidRDefault="00E744DC" w:rsidP="00E744DC">
      <w:pPr>
        <w:spacing w:line="360" w:lineRule="auto"/>
        <w:rPr>
          <w:rFonts w:ascii="Times New Roman" w:hAnsi="Times New Roman" w:cs="Times New Roman"/>
          <w:sz w:val="24"/>
          <w:szCs w:val="24"/>
        </w:rPr>
      </w:pPr>
      <w:r w:rsidRPr="00E744DC">
        <w:rPr>
          <w:rFonts w:ascii="Times New Roman" w:hAnsi="Times New Roman" w:cs="Times New Roman"/>
          <w:sz w:val="24"/>
          <w:szCs w:val="24"/>
        </w:rPr>
        <w:t xml:space="preserve">Porter, M. (2008) </w:t>
      </w:r>
      <w:r w:rsidRPr="00EE0C47">
        <w:rPr>
          <w:rFonts w:ascii="Times New Roman" w:hAnsi="Times New Roman" w:cs="Times New Roman"/>
          <w:i/>
          <w:iCs/>
          <w:sz w:val="24"/>
          <w:szCs w:val="24"/>
        </w:rPr>
        <w:t>Competitive Strategy.</w:t>
      </w:r>
      <w:r w:rsidRPr="00E744DC">
        <w:rPr>
          <w:rFonts w:ascii="Times New Roman" w:hAnsi="Times New Roman" w:cs="Times New Roman"/>
          <w:sz w:val="24"/>
          <w:szCs w:val="24"/>
        </w:rPr>
        <w:t xml:space="preserve"> Free Press.</w:t>
      </w:r>
    </w:p>
    <w:p w14:paraId="683E44AA" w14:textId="1192ECB5" w:rsidR="00E744DC" w:rsidRPr="00E744DC" w:rsidRDefault="00E744DC" w:rsidP="00E744DC">
      <w:pPr>
        <w:spacing w:line="360" w:lineRule="auto"/>
        <w:rPr>
          <w:rFonts w:ascii="Times New Roman" w:hAnsi="Times New Roman" w:cs="Times New Roman"/>
          <w:sz w:val="24"/>
          <w:szCs w:val="24"/>
        </w:rPr>
      </w:pPr>
      <w:r w:rsidRPr="00E744DC">
        <w:rPr>
          <w:rFonts w:ascii="Times New Roman" w:hAnsi="Times New Roman" w:cs="Times New Roman"/>
          <w:sz w:val="24"/>
          <w:szCs w:val="24"/>
        </w:rPr>
        <w:t xml:space="preserve">Ries, A. and Trout, J. (2001) </w:t>
      </w:r>
      <w:r w:rsidRPr="00EE0C47">
        <w:rPr>
          <w:rFonts w:ascii="Times New Roman" w:hAnsi="Times New Roman" w:cs="Times New Roman"/>
          <w:i/>
          <w:iCs/>
          <w:sz w:val="24"/>
          <w:szCs w:val="24"/>
        </w:rPr>
        <w:t>Positioning: The Battle for Your Mind</w:t>
      </w:r>
      <w:r w:rsidRPr="00E744DC">
        <w:rPr>
          <w:rFonts w:ascii="Times New Roman" w:hAnsi="Times New Roman" w:cs="Times New Roman"/>
          <w:sz w:val="24"/>
          <w:szCs w:val="24"/>
        </w:rPr>
        <w:t>. McGraw-Hill.</w:t>
      </w:r>
    </w:p>
    <w:p w14:paraId="38DA8354" w14:textId="4C8FA03D" w:rsidR="00E744DC" w:rsidRPr="00E744DC" w:rsidRDefault="00E744DC" w:rsidP="00E744DC">
      <w:pPr>
        <w:spacing w:line="360" w:lineRule="auto"/>
        <w:rPr>
          <w:rFonts w:ascii="Times New Roman" w:hAnsi="Times New Roman" w:cs="Times New Roman"/>
          <w:sz w:val="24"/>
          <w:szCs w:val="24"/>
        </w:rPr>
      </w:pPr>
      <w:r w:rsidRPr="00E744DC">
        <w:rPr>
          <w:rFonts w:ascii="Times New Roman" w:hAnsi="Times New Roman" w:cs="Times New Roman"/>
          <w:sz w:val="24"/>
          <w:szCs w:val="24"/>
        </w:rPr>
        <w:t xml:space="preserve">Solomon, M. et al. (2019) </w:t>
      </w:r>
      <w:r w:rsidRPr="00EE0C47">
        <w:rPr>
          <w:rFonts w:ascii="Times New Roman" w:hAnsi="Times New Roman" w:cs="Times New Roman"/>
          <w:i/>
          <w:iCs/>
          <w:sz w:val="24"/>
          <w:szCs w:val="24"/>
        </w:rPr>
        <w:t>Consumer Behaviour: A European Perspective</w:t>
      </w:r>
      <w:r w:rsidRPr="00E744DC">
        <w:rPr>
          <w:rFonts w:ascii="Times New Roman" w:hAnsi="Times New Roman" w:cs="Times New Roman"/>
          <w:sz w:val="24"/>
          <w:szCs w:val="24"/>
        </w:rPr>
        <w:t>. Pearson.</w:t>
      </w:r>
    </w:p>
    <w:p w14:paraId="04DEB00B" w14:textId="6A988E48" w:rsidR="00E744DC" w:rsidRDefault="00E744DC" w:rsidP="00E744DC">
      <w:pPr>
        <w:spacing w:line="360" w:lineRule="auto"/>
        <w:rPr>
          <w:rFonts w:ascii="Times New Roman" w:hAnsi="Times New Roman" w:cs="Times New Roman"/>
          <w:sz w:val="24"/>
          <w:szCs w:val="24"/>
        </w:rPr>
      </w:pPr>
      <w:r w:rsidRPr="00E744DC">
        <w:rPr>
          <w:rFonts w:ascii="Times New Roman" w:hAnsi="Times New Roman" w:cs="Times New Roman"/>
          <w:sz w:val="24"/>
          <w:szCs w:val="24"/>
        </w:rPr>
        <w:t xml:space="preserve">Statista (2024) </w:t>
      </w:r>
      <w:r w:rsidRPr="00020491">
        <w:rPr>
          <w:rFonts w:ascii="Times New Roman" w:hAnsi="Times New Roman" w:cs="Times New Roman"/>
          <w:i/>
          <w:iCs/>
          <w:sz w:val="24"/>
          <w:szCs w:val="24"/>
        </w:rPr>
        <w:t>Global Sportswear Market Share</w:t>
      </w:r>
      <w:r w:rsidRPr="00E744DC">
        <w:rPr>
          <w:rFonts w:ascii="Times New Roman" w:hAnsi="Times New Roman" w:cs="Times New Roman"/>
          <w:sz w:val="24"/>
          <w:szCs w:val="24"/>
        </w:rPr>
        <w:t>.</w:t>
      </w:r>
      <w:r w:rsidR="00020491" w:rsidRPr="00020491">
        <w:t xml:space="preserve"> </w:t>
      </w:r>
      <w:r w:rsidR="00020491" w:rsidRPr="00020491">
        <w:rPr>
          <w:rFonts w:ascii="Times New Roman" w:hAnsi="Times New Roman" w:cs="Times New Roman"/>
          <w:sz w:val="24"/>
          <w:szCs w:val="24"/>
        </w:rPr>
        <w:t xml:space="preserve">Available at: </w:t>
      </w:r>
      <w:hyperlink r:id="rId11" w:history="1">
        <w:r w:rsidR="00020491" w:rsidRPr="00D2480F">
          <w:rPr>
            <w:rStyle w:val="Hyperlink"/>
            <w:rFonts w:ascii="Times New Roman" w:hAnsi="Times New Roman" w:cs="Times New Roman"/>
            <w:sz w:val="24"/>
            <w:szCs w:val="24"/>
          </w:rPr>
          <w:t>https://www.statista.com/</w:t>
        </w:r>
      </w:hyperlink>
    </w:p>
    <w:p w14:paraId="58A48AE4" w14:textId="77777777" w:rsidR="00020491" w:rsidRPr="00E744DC" w:rsidRDefault="00020491" w:rsidP="00E744DC">
      <w:pPr>
        <w:spacing w:line="360" w:lineRule="auto"/>
        <w:rPr>
          <w:rFonts w:ascii="Times New Roman" w:hAnsi="Times New Roman" w:cs="Times New Roman"/>
          <w:sz w:val="24"/>
          <w:szCs w:val="24"/>
        </w:rPr>
      </w:pPr>
    </w:p>
    <w:p w14:paraId="36C69CCF" w14:textId="77777777" w:rsidR="00E744DC" w:rsidRDefault="00E744DC" w:rsidP="00DA4D16">
      <w:pPr>
        <w:spacing w:line="360" w:lineRule="auto"/>
        <w:ind w:firstLine="720"/>
        <w:jc w:val="both"/>
        <w:rPr>
          <w:rFonts w:ascii="Times New Roman" w:hAnsi="Times New Roman" w:cs="Times New Roman"/>
          <w:sz w:val="24"/>
          <w:szCs w:val="24"/>
        </w:rPr>
      </w:pPr>
    </w:p>
    <w:p w14:paraId="62CE52A9" w14:textId="77777777" w:rsidR="001D6718" w:rsidRPr="00E744DC" w:rsidRDefault="001D6718" w:rsidP="00E744DC">
      <w:pPr>
        <w:rPr>
          <w:rFonts w:ascii="Times New Roman" w:hAnsi="Times New Roman" w:cs="Times New Roman"/>
          <w:b/>
          <w:bCs/>
          <w:sz w:val="24"/>
          <w:szCs w:val="24"/>
          <w:u w:val="single"/>
        </w:rPr>
      </w:pPr>
    </w:p>
    <w:sectPr w:rsidR="001D6718" w:rsidRPr="00E744DC" w:rsidSect="001D6718">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7B75B9" w14:textId="77777777" w:rsidR="00BD565D" w:rsidRDefault="00BD565D" w:rsidP="001D6718">
      <w:pPr>
        <w:spacing w:after="0" w:line="240" w:lineRule="auto"/>
      </w:pPr>
      <w:r>
        <w:separator/>
      </w:r>
    </w:p>
  </w:endnote>
  <w:endnote w:type="continuationSeparator" w:id="0">
    <w:p w14:paraId="41863B2D" w14:textId="77777777" w:rsidR="00BD565D" w:rsidRDefault="00BD565D" w:rsidP="001D67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8196002"/>
      <w:docPartObj>
        <w:docPartGallery w:val="Page Numbers (Bottom of Page)"/>
        <w:docPartUnique/>
      </w:docPartObj>
    </w:sdtPr>
    <w:sdtEndPr/>
    <w:sdtContent>
      <w:p w14:paraId="6E4A09A1" w14:textId="50691EAA" w:rsidR="001D6718" w:rsidRDefault="001D671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6C5B840" w14:textId="77777777" w:rsidR="001D6718" w:rsidRDefault="001D67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0E0705" w14:textId="77777777" w:rsidR="00BD565D" w:rsidRDefault="00BD565D" w:rsidP="001D6718">
      <w:pPr>
        <w:spacing w:after="0" w:line="240" w:lineRule="auto"/>
      </w:pPr>
      <w:r>
        <w:separator/>
      </w:r>
    </w:p>
  </w:footnote>
  <w:footnote w:type="continuationSeparator" w:id="0">
    <w:p w14:paraId="4E790AA2" w14:textId="77777777" w:rsidR="00BD565D" w:rsidRDefault="00BD565D" w:rsidP="001D67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0235A"/>
    <w:multiLevelType w:val="hybridMultilevel"/>
    <w:tmpl w:val="B4AEFE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317FA5"/>
    <w:multiLevelType w:val="hybridMultilevel"/>
    <w:tmpl w:val="4568066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54715D"/>
    <w:multiLevelType w:val="hybridMultilevel"/>
    <w:tmpl w:val="D2DA7A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CD1A81"/>
    <w:multiLevelType w:val="hybridMultilevel"/>
    <w:tmpl w:val="5218C0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7038F9"/>
    <w:multiLevelType w:val="hybridMultilevel"/>
    <w:tmpl w:val="DFBA839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783453298">
    <w:abstractNumId w:val="3"/>
  </w:num>
  <w:num w:numId="2" w16cid:durableId="334455456">
    <w:abstractNumId w:val="2"/>
  </w:num>
  <w:num w:numId="3" w16cid:durableId="1435587831">
    <w:abstractNumId w:val="0"/>
  </w:num>
  <w:num w:numId="4" w16cid:durableId="1013530974">
    <w:abstractNumId w:val="4"/>
  </w:num>
  <w:num w:numId="5" w16cid:durableId="9160139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718"/>
    <w:rsid w:val="00020491"/>
    <w:rsid w:val="0004319F"/>
    <w:rsid w:val="0004634F"/>
    <w:rsid w:val="001C3FED"/>
    <w:rsid w:val="001D6718"/>
    <w:rsid w:val="0022458B"/>
    <w:rsid w:val="002A1BDC"/>
    <w:rsid w:val="004948CA"/>
    <w:rsid w:val="00594DC4"/>
    <w:rsid w:val="006A63E0"/>
    <w:rsid w:val="00786E1F"/>
    <w:rsid w:val="008E09A8"/>
    <w:rsid w:val="009210D6"/>
    <w:rsid w:val="009A4B8A"/>
    <w:rsid w:val="00A52991"/>
    <w:rsid w:val="00A8348B"/>
    <w:rsid w:val="00AD6C7D"/>
    <w:rsid w:val="00B37639"/>
    <w:rsid w:val="00BA1D6E"/>
    <w:rsid w:val="00BD565D"/>
    <w:rsid w:val="00D25307"/>
    <w:rsid w:val="00DA4D16"/>
    <w:rsid w:val="00E744DC"/>
    <w:rsid w:val="00E76488"/>
    <w:rsid w:val="00EC4C95"/>
    <w:rsid w:val="00EE0C47"/>
    <w:rsid w:val="00F349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6CD5D"/>
  <w15:chartTrackingRefBased/>
  <w15:docId w15:val="{6F952709-0A27-4800-8A57-4EA657EF0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67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67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67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67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67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67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67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67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67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67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67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67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67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67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67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67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67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6718"/>
    <w:rPr>
      <w:rFonts w:eastAsiaTheme="majorEastAsia" w:cstheme="majorBidi"/>
      <w:color w:val="272727" w:themeColor="text1" w:themeTint="D8"/>
    </w:rPr>
  </w:style>
  <w:style w:type="paragraph" w:styleId="Title">
    <w:name w:val="Title"/>
    <w:basedOn w:val="Normal"/>
    <w:next w:val="Normal"/>
    <w:link w:val="TitleChar"/>
    <w:uiPriority w:val="10"/>
    <w:qFormat/>
    <w:rsid w:val="001D67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67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67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67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6718"/>
    <w:pPr>
      <w:spacing w:before="160"/>
      <w:jc w:val="center"/>
    </w:pPr>
    <w:rPr>
      <w:i/>
      <w:iCs/>
      <w:color w:val="404040" w:themeColor="text1" w:themeTint="BF"/>
    </w:rPr>
  </w:style>
  <w:style w:type="character" w:customStyle="1" w:styleId="QuoteChar">
    <w:name w:val="Quote Char"/>
    <w:basedOn w:val="DefaultParagraphFont"/>
    <w:link w:val="Quote"/>
    <w:uiPriority w:val="29"/>
    <w:rsid w:val="001D6718"/>
    <w:rPr>
      <w:i/>
      <w:iCs/>
      <w:color w:val="404040" w:themeColor="text1" w:themeTint="BF"/>
    </w:rPr>
  </w:style>
  <w:style w:type="paragraph" w:styleId="ListParagraph">
    <w:name w:val="List Paragraph"/>
    <w:basedOn w:val="Normal"/>
    <w:uiPriority w:val="34"/>
    <w:qFormat/>
    <w:rsid w:val="001D6718"/>
    <w:pPr>
      <w:ind w:left="720"/>
      <w:contextualSpacing/>
    </w:pPr>
  </w:style>
  <w:style w:type="character" w:styleId="IntenseEmphasis">
    <w:name w:val="Intense Emphasis"/>
    <w:basedOn w:val="DefaultParagraphFont"/>
    <w:uiPriority w:val="21"/>
    <w:qFormat/>
    <w:rsid w:val="001D6718"/>
    <w:rPr>
      <w:i/>
      <w:iCs/>
      <w:color w:val="0F4761" w:themeColor="accent1" w:themeShade="BF"/>
    </w:rPr>
  </w:style>
  <w:style w:type="paragraph" w:styleId="IntenseQuote">
    <w:name w:val="Intense Quote"/>
    <w:basedOn w:val="Normal"/>
    <w:next w:val="Normal"/>
    <w:link w:val="IntenseQuoteChar"/>
    <w:uiPriority w:val="30"/>
    <w:qFormat/>
    <w:rsid w:val="001D67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6718"/>
    <w:rPr>
      <w:i/>
      <w:iCs/>
      <w:color w:val="0F4761" w:themeColor="accent1" w:themeShade="BF"/>
    </w:rPr>
  </w:style>
  <w:style w:type="character" w:styleId="IntenseReference">
    <w:name w:val="Intense Reference"/>
    <w:basedOn w:val="DefaultParagraphFont"/>
    <w:uiPriority w:val="32"/>
    <w:qFormat/>
    <w:rsid w:val="001D6718"/>
    <w:rPr>
      <w:b/>
      <w:bCs/>
      <w:smallCaps/>
      <w:color w:val="0F4761" w:themeColor="accent1" w:themeShade="BF"/>
      <w:spacing w:val="5"/>
    </w:rPr>
  </w:style>
  <w:style w:type="paragraph" w:styleId="NoSpacing">
    <w:name w:val="No Spacing"/>
    <w:uiPriority w:val="1"/>
    <w:qFormat/>
    <w:rsid w:val="001D6718"/>
    <w:pPr>
      <w:spacing w:after="0" w:line="240" w:lineRule="auto"/>
    </w:pPr>
    <w:rPr>
      <w:color w:val="0E2841" w:themeColor="text2"/>
      <w:kern w:val="0"/>
      <w:sz w:val="20"/>
      <w:szCs w:val="20"/>
      <w:lang w:val="en-US"/>
      <w14:ligatures w14:val="none"/>
    </w:rPr>
  </w:style>
  <w:style w:type="paragraph" w:styleId="Header">
    <w:name w:val="header"/>
    <w:basedOn w:val="Normal"/>
    <w:link w:val="HeaderChar"/>
    <w:uiPriority w:val="99"/>
    <w:unhideWhenUsed/>
    <w:rsid w:val="001D67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6718"/>
  </w:style>
  <w:style w:type="paragraph" w:styleId="Footer">
    <w:name w:val="footer"/>
    <w:basedOn w:val="Normal"/>
    <w:link w:val="FooterChar"/>
    <w:uiPriority w:val="99"/>
    <w:unhideWhenUsed/>
    <w:rsid w:val="001D67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6718"/>
  </w:style>
  <w:style w:type="character" w:styleId="Hyperlink">
    <w:name w:val="Hyperlink"/>
    <w:basedOn w:val="DefaultParagraphFont"/>
    <w:uiPriority w:val="99"/>
    <w:unhideWhenUsed/>
    <w:rsid w:val="00EE0C47"/>
    <w:rPr>
      <w:color w:val="467886" w:themeColor="hyperlink"/>
      <w:u w:val="single"/>
    </w:rPr>
  </w:style>
  <w:style w:type="character" w:styleId="UnresolvedMention">
    <w:name w:val="Unresolved Mention"/>
    <w:basedOn w:val="DefaultParagraphFont"/>
    <w:uiPriority w:val="99"/>
    <w:semiHidden/>
    <w:unhideWhenUsed/>
    <w:rsid w:val="00EE0C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romonitor.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 TargetMode="External"/><Relationship Id="rId5" Type="http://schemas.openxmlformats.org/officeDocument/2006/relationships/footnotes" Target="footnotes.xml"/><Relationship Id="rId10" Type="http://schemas.openxmlformats.org/officeDocument/2006/relationships/hyperlink" Target="https://www.nike.com/gb/" TargetMode="External"/><Relationship Id="rId4" Type="http://schemas.openxmlformats.org/officeDocument/2006/relationships/webSettings" Target="webSettings.xml"/><Relationship Id="rId9" Type="http://schemas.openxmlformats.org/officeDocument/2006/relationships/hyperlink" Target="https://store.mintel.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TotalTime>
  <Pages>15</Pages>
  <Words>3790</Words>
  <Characters>21609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Coursework: Group Report</dc:title>
  <dc:subject>Principles of Marketing - LCBB5015</dc:subject>
  <dc:creator>alex chistol</dc:creator>
  <cp:keywords/>
  <dc:description/>
  <cp:lastModifiedBy>alex chistol</cp:lastModifiedBy>
  <cp:revision>7</cp:revision>
  <dcterms:created xsi:type="dcterms:W3CDTF">2026-03-15T17:52:00Z</dcterms:created>
  <dcterms:modified xsi:type="dcterms:W3CDTF">2026-03-15T22:35:00Z</dcterms:modified>
</cp:coreProperties>
</file>