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6EC1F5" w14:textId="77777777" w:rsidR="007A31FD" w:rsidRDefault="007A31FD" w:rsidP="00CD4FC7">
      <w:pPr>
        <w:jc w:val="center"/>
        <w:rPr>
          <w:rFonts w:asciiTheme="majorHAnsi" w:hAnsiTheme="majorHAnsi"/>
          <w:sz w:val="28"/>
          <w:szCs w:val="28"/>
        </w:rPr>
      </w:pPr>
    </w:p>
    <w:p w14:paraId="0B7F00EC" w14:textId="77777777" w:rsidR="007A31FD" w:rsidRDefault="007A31FD" w:rsidP="00CD4FC7">
      <w:pPr>
        <w:jc w:val="center"/>
        <w:rPr>
          <w:rFonts w:asciiTheme="majorHAnsi" w:hAnsiTheme="majorHAnsi"/>
          <w:sz w:val="28"/>
          <w:szCs w:val="28"/>
        </w:rPr>
      </w:pPr>
    </w:p>
    <w:p w14:paraId="6B1DCFE0" w14:textId="77777777" w:rsidR="007A31FD" w:rsidRDefault="007A31FD" w:rsidP="00CD4FC7">
      <w:pPr>
        <w:jc w:val="center"/>
        <w:rPr>
          <w:rFonts w:asciiTheme="majorHAnsi" w:hAnsiTheme="majorHAnsi"/>
          <w:sz w:val="28"/>
          <w:szCs w:val="28"/>
        </w:rPr>
      </w:pPr>
    </w:p>
    <w:p w14:paraId="7249CE06" w14:textId="77777777" w:rsidR="007A31FD" w:rsidRDefault="007A31FD" w:rsidP="00CD4FC7">
      <w:pPr>
        <w:jc w:val="center"/>
        <w:rPr>
          <w:rFonts w:asciiTheme="majorHAnsi" w:hAnsiTheme="majorHAnsi"/>
          <w:sz w:val="28"/>
          <w:szCs w:val="28"/>
        </w:rPr>
      </w:pPr>
    </w:p>
    <w:p w14:paraId="68CDDEEF" w14:textId="77777777" w:rsidR="007A31FD" w:rsidRDefault="007A31FD" w:rsidP="00CD4FC7">
      <w:pPr>
        <w:jc w:val="center"/>
        <w:rPr>
          <w:rFonts w:asciiTheme="majorHAnsi" w:hAnsiTheme="majorHAnsi"/>
          <w:sz w:val="28"/>
          <w:szCs w:val="28"/>
        </w:rPr>
      </w:pPr>
    </w:p>
    <w:p w14:paraId="4684DC13" w14:textId="1471B232" w:rsidR="00CB7F1B" w:rsidRPr="00CD4FC7" w:rsidRDefault="00CD4FC7" w:rsidP="00CD4FC7">
      <w:pPr>
        <w:jc w:val="center"/>
        <w:rPr>
          <w:rFonts w:asciiTheme="majorHAnsi" w:hAnsiTheme="majorHAnsi"/>
          <w:sz w:val="28"/>
          <w:szCs w:val="28"/>
        </w:rPr>
      </w:pPr>
      <w:r w:rsidRPr="00CD4FC7">
        <w:rPr>
          <w:rFonts w:asciiTheme="majorHAnsi" w:hAnsiTheme="majorHAnsi"/>
          <w:sz w:val="28"/>
          <w:szCs w:val="28"/>
        </w:rPr>
        <w:t>BA Business Management</w:t>
      </w:r>
    </w:p>
    <w:p w14:paraId="5D340A9D" w14:textId="4609178D" w:rsidR="00CD4FC7" w:rsidRPr="00CD4FC7" w:rsidRDefault="00CD4FC7" w:rsidP="00CD4FC7">
      <w:pPr>
        <w:jc w:val="center"/>
        <w:rPr>
          <w:rFonts w:asciiTheme="majorHAnsi" w:hAnsiTheme="majorHAnsi"/>
          <w:sz w:val="28"/>
          <w:szCs w:val="28"/>
        </w:rPr>
      </w:pPr>
      <w:r w:rsidRPr="00CD4FC7">
        <w:rPr>
          <w:rFonts w:asciiTheme="majorHAnsi" w:hAnsiTheme="majorHAnsi"/>
          <w:sz w:val="28"/>
          <w:szCs w:val="28"/>
        </w:rPr>
        <w:t>Strategies for Resilience and Prosperity</w:t>
      </w:r>
    </w:p>
    <w:p w14:paraId="65D95ADB" w14:textId="284342AD" w:rsidR="00CD4FC7" w:rsidRPr="00CD4FC7" w:rsidRDefault="00CD4FC7" w:rsidP="00CD4FC7">
      <w:pPr>
        <w:jc w:val="center"/>
        <w:rPr>
          <w:rFonts w:asciiTheme="majorHAnsi" w:hAnsiTheme="majorHAnsi"/>
          <w:sz w:val="28"/>
          <w:szCs w:val="28"/>
        </w:rPr>
      </w:pPr>
      <w:r w:rsidRPr="00CD4FC7">
        <w:rPr>
          <w:rFonts w:asciiTheme="majorHAnsi" w:hAnsiTheme="majorHAnsi"/>
          <w:sz w:val="28"/>
          <w:szCs w:val="28"/>
        </w:rPr>
        <w:t>BMSP6006</w:t>
      </w:r>
    </w:p>
    <w:p w14:paraId="3761C1E3" w14:textId="3672ABB0" w:rsidR="00CD4FC7" w:rsidRPr="00CD4FC7" w:rsidRDefault="00CD4FC7" w:rsidP="00CD4FC7">
      <w:pPr>
        <w:jc w:val="center"/>
        <w:rPr>
          <w:rFonts w:asciiTheme="majorHAnsi" w:hAnsiTheme="majorHAnsi"/>
          <w:sz w:val="28"/>
          <w:szCs w:val="28"/>
        </w:rPr>
      </w:pPr>
      <w:r w:rsidRPr="00CD4FC7">
        <w:rPr>
          <w:rFonts w:asciiTheme="majorHAnsi" w:hAnsiTheme="majorHAnsi"/>
          <w:sz w:val="28"/>
          <w:szCs w:val="28"/>
        </w:rPr>
        <w:t>Jennifer Hughes-Cooke</w:t>
      </w:r>
    </w:p>
    <w:p w14:paraId="683160DE" w14:textId="1EF7FD0D" w:rsidR="00CD4FC7" w:rsidRPr="00CD4FC7" w:rsidRDefault="00CD4FC7" w:rsidP="00CD4FC7">
      <w:pPr>
        <w:jc w:val="center"/>
        <w:rPr>
          <w:rFonts w:asciiTheme="majorHAnsi" w:hAnsiTheme="majorHAnsi"/>
          <w:sz w:val="28"/>
          <w:szCs w:val="28"/>
        </w:rPr>
      </w:pPr>
      <w:r w:rsidRPr="00CD4FC7">
        <w:rPr>
          <w:rFonts w:asciiTheme="majorHAnsi" w:hAnsiTheme="majorHAnsi"/>
          <w:sz w:val="28"/>
          <w:szCs w:val="28"/>
        </w:rPr>
        <w:t>2015101</w:t>
      </w:r>
    </w:p>
    <w:p w14:paraId="2AB38F5A" w14:textId="458F28F1" w:rsidR="00CD4FC7" w:rsidRPr="00CD4FC7" w:rsidRDefault="00CD4FC7" w:rsidP="00CD4FC7">
      <w:pPr>
        <w:jc w:val="center"/>
        <w:rPr>
          <w:rFonts w:asciiTheme="majorHAnsi" w:hAnsiTheme="majorHAnsi"/>
          <w:sz w:val="28"/>
          <w:szCs w:val="28"/>
        </w:rPr>
      </w:pPr>
    </w:p>
    <w:p w14:paraId="202276B3" w14:textId="3CEE6E8F" w:rsidR="00CD4FC7" w:rsidRDefault="00CD4FC7" w:rsidP="00CD4FC7">
      <w:pPr>
        <w:jc w:val="center"/>
        <w:rPr>
          <w:rFonts w:asciiTheme="majorHAnsi" w:hAnsiTheme="majorHAnsi"/>
          <w:sz w:val="28"/>
          <w:szCs w:val="28"/>
        </w:rPr>
      </w:pPr>
      <w:r w:rsidRPr="00CD4FC7">
        <w:rPr>
          <w:rFonts w:asciiTheme="majorHAnsi" w:hAnsiTheme="majorHAnsi"/>
          <w:sz w:val="28"/>
          <w:szCs w:val="28"/>
        </w:rPr>
        <w:t>SaltRock Report</w:t>
      </w:r>
    </w:p>
    <w:p w14:paraId="221447D5" w14:textId="7F146EB9" w:rsidR="007A31FD" w:rsidRDefault="007A31FD" w:rsidP="00CD4FC7">
      <w:pPr>
        <w:jc w:val="center"/>
        <w:rPr>
          <w:rFonts w:asciiTheme="majorHAnsi" w:hAnsiTheme="majorHAnsi"/>
          <w:sz w:val="28"/>
          <w:szCs w:val="28"/>
        </w:rPr>
      </w:pPr>
    </w:p>
    <w:p w14:paraId="4DE89FD3" w14:textId="70483BCA" w:rsidR="007A31FD" w:rsidRDefault="007A31FD" w:rsidP="00CD4FC7">
      <w:pPr>
        <w:jc w:val="center"/>
        <w:rPr>
          <w:rFonts w:asciiTheme="majorHAnsi" w:hAnsiTheme="majorHAnsi"/>
          <w:sz w:val="28"/>
          <w:szCs w:val="28"/>
        </w:rPr>
      </w:pPr>
    </w:p>
    <w:p w14:paraId="1E2AA1EE" w14:textId="6492F084" w:rsidR="007A31FD" w:rsidRDefault="007A31FD" w:rsidP="00CD4FC7">
      <w:pPr>
        <w:jc w:val="center"/>
        <w:rPr>
          <w:rFonts w:asciiTheme="majorHAnsi" w:hAnsiTheme="majorHAnsi"/>
          <w:sz w:val="28"/>
          <w:szCs w:val="28"/>
        </w:rPr>
      </w:pPr>
    </w:p>
    <w:p w14:paraId="7421D59C" w14:textId="510CC3D2" w:rsidR="007A31FD" w:rsidRDefault="007A31FD" w:rsidP="00CD4FC7">
      <w:pPr>
        <w:jc w:val="center"/>
        <w:rPr>
          <w:rFonts w:asciiTheme="majorHAnsi" w:hAnsiTheme="majorHAnsi"/>
          <w:sz w:val="28"/>
          <w:szCs w:val="28"/>
        </w:rPr>
      </w:pPr>
    </w:p>
    <w:p w14:paraId="71C13CC2" w14:textId="1D44C6C7" w:rsidR="007A31FD" w:rsidRDefault="007A31FD" w:rsidP="00CD4FC7">
      <w:pPr>
        <w:jc w:val="center"/>
        <w:rPr>
          <w:rFonts w:asciiTheme="majorHAnsi" w:hAnsiTheme="majorHAnsi"/>
          <w:sz w:val="28"/>
          <w:szCs w:val="28"/>
        </w:rPr>
      </w:pPr>
    </w:p>
    <w:p w14:paraId="728A9423" w14:textId="4961E65F" w:rsidR="007A31FD" w:rsidRDefault="007A31FD" w:rsidP="00CD4FC7">
      <w:pPr>
        <w:jc w:val="center"/>
        <w:rPr>
          <w:rFonts w:asciiTheme="majorHAnsi" w:hAnsiTheme="majorHAnsi"/>
          <w:sz w:val="28"/>
          <w:szCs w:val="28"/>
        </w:rPr>
      </w:pPr>
    </w:p>
    <w:p w14:paraId="4BCF9477" w14:textId="757F7DC8" w:rsidR="007A31FD" w:rsidRDefault="007A31FD" w:rsidP="00CD4FC7">
      <w:pPr>
        <w:jc w:val="center"/>
        <w:rPr>
          <w:rFonts w:asciiTheme="majorHAnsi" w:hAnsiTheme="majorHAnsi"/>
          <w:sz w:val="28"/>
          <w:szCs w:val="28"/>
        </w:rPr>
      </w:pPr>
    </w:p>
    <w:p w14:paraId="370958B8" w14:textId="7C9D5671" w:rsidR="007A31FD" w:rsidRDefault="007A31FD" w:rsidP="00CD4FC7">
      <w:pPr>
        <w:jc w:val="center"/>
        <w:rPr>
          <w:rFonts w:asciiTheme="majorHAnsi" w:hAnsiTheme="majorHAnsi"/>
          <w:sz w:val="28"/>
          <w:szCs w:val="28"/>
        </w:rPr>
      </w:pPr>
    </w:p>
    <w:p w14:paraId="3B0A37D2" w14:textId="120C360E" w:rsidR="007A31FD" w:rsidRDefault="007A31FD" w:rsidP="00CD4FC7">
      <w:pPr>
        <w:jc w:val="center"/>
        <w:rPr>
          <w:rFonts w:asciiTheme="majorHAnsi" w:hAnsiTheme="majorHAnsi"/>
          <w:sz w:val="28"/>
          <w:szCs w:val="28"/>
        </w:rPr>
      </w:pPr>
    </w:p>
    <w:p w14:paraId="7982647D" w14:textId="1A561276" w:rsidR="007A31FD" w:rsidRDefault="007A31FD" w:rsidP="00CD4FC7">
      <w:pPr>
        <w:jc w:val="center"/>
        <w:rPr>
          <w:rFonts w:asciiTheme="majorHAnsi" w:hAnsiTheme="majorHAnsi"/>
          <w:sz w:val="28"/>
          <w:szCs w:val="28"/>
        </w:rPr>
      </w:pPr>
    </w:p>
    <w:p w14:paraId="730F06DD" w14:textId="22874FDD" w:rsidR="007A31FD" w:rsidRDefault="007A31FD" w:rsidP="00CD4FC7">
      <w:pPr>
        <w:jc w:val="center"/>
        <w:rPr>
          <w:rFonts w:asciiTheme="majorHAnsi" w:hAnsiTheme="majorHAnsi"/>
          <w:sz w:val="28"/>
          <w:szCs w:val="28"/>
        </w:rPr>
      </w:pPr>
    </w:p>
    <w:sdt>
      <w:sdtPr>
        <w:rPr>
          <w:rFonts w:asciiTheme="minorHAnsi" w:eastAsiaTheme="minorEastAsia" w:hAnsiTheme="minorHAnsi" w:cstheme="minorBidi"/>
          <w:caps w:val="0"/>
          <w:spacing w:val="0"/>
          <w:sz w:val="21"/>
          <w:szCs w:val="21"/>
        </w:rPr>
        <w:id w:val="-745792981"/>
        <w:docPartObj>
          <w:docPartGallery w:val="Table of Contents"/>
          <w:docPartUnique/>
        </w:docPartObj>
      </w:sdtPr>
      <w:sdtEndPr>
        <w:rPr>
          <w:b/>
          <w:bCs/>
          <w:noProof/>
        </w:rPr>
      </w:sdtEndPr>
      <w:sdtContent>
        <w:p w14:paraId="74EA2930" w14:textId="5A8CE1FF" w:rsidR="00DE1B5E" w:rsidRDefault="00DE1B5E">
          <w:pPr>
            <w:pStyle w:val="TOCHeading"/>
          </w:pPr>
          <w:r>
            <w:t>Contents</w:t>
          </w:r>
        </w:p>
        <w:p w14:paraId="0DE7FBCD" w14:textId="7AC1A0E3" w:rsidR="008A3EC8" w:rsidRDefault="00DE1B5E">
          <w:pPr>
            <w:pStyle w:val="TOC2"/>
            <w:tabs>
              <w:tab w:val="right" w:leader="dot" w:pos="9016"/>
            </w:tabs>
            <w:rPr>
              <w:noProof/>
              <w:sz w:val="22"/>
              <w:szCs w:val="22"/>
              <w:lang w:eastAsia="en-GB"/>
            </w:rPr>
          </w:pPr>
          <w:r>
            <w:fldChar w:fldCharType="begin"/>
          </w:r>
          <w:r>
            <w:instrText xml:space="preserve"> TOC \o "1-3" \h \z \u </w:instrText>
          </w:r>
          <w:r>
            <w:fldChar w:fldCharType="separate"/>
          </w:r>
          <w:hyperlink w:anchor="_Toc53750106" w:history="1">
            <w:r w:rsidR="008A3EC8" w:rsidRPr="00D424F7">
              <w:rPr>
                <w:rStyle w:val="Hyperlink"/>
                <w:noProof/>
              </w:rPr>
              <w:t>Executive Summary</w:t>
            </w:r>
            <w:r w:rsidR="008A3EC8">
              <w:rPr>
                <w:noProof/>
                <w:webHidden/>
              </w:rPr>
              <w:tab/>
            </w:r>
            <w:r w:rsidR="008A3EC8">
              <w:rPr>
                <w:noProof/>
                <w:webHidden/>
              </w:rPr>
              <w:fldChar w:fldCharType="begin"/>
            </w:r>
            <w:r w:rsidR="008A3EC8">
              <w:rPr>
                <w:noProof/>
                <w:webHidden/>
              </w:rPr>
              <w:instrText xml:space="preserve"> PAGEREF _Toc53750106 \h </w:instrText>
            </w:r>
            <w:r w:rsidR="008A3EC8">
              <w:rPr>
                <w:noProof/>
                <w:webHidden/>
              </w:rPr>
            </w:r>
            <w:r w:rsidR="008A3EC8">
              <w:rPr>
                <w:noProof/>
                <w:webHidden/>
              </w:rPr>
              <w:fldChar w:fldCharType="separate"/>
            </w:r>
            <w:r w:rsidR="008A3EC8">
              <w:rPr>
                <w:noProof/>
                <w:webHidden/>
              </w:rPr>
              <w:t>2</w:t>
            </w:r>
            <w:r w:rsidR="008A3EC8">
              <w:rPr>
                <w:noProof/>
                <w:webHidden/>
              </w:rPr>
              <w:fldChar w:fldCharType="end"/>
            </w:r>
          </w:hyperlink>
        </w:p>
        <w:p w14:paraId="17B39854" w14:textId="5330B9D3" w:rsidR="008A3EC8" w:rsidRDefault="004F3EDF">
          <w:pPr>
            <w:pStyle w:val="TOC2"/>
            <w:tabs>
              <w:tab w:val="right" w:leader="dot" w:pos="9016"/>
            </w:tabs>
            <w:rPr>
              <w:noProof/>
              <w:sz w:val="22"/>
              <w:szCs w:val="22"/>
              <w:lang w:eastAsia="en-GB"/>
            </w:rPr>
          </w:pPr>
          <w:hyperlink w:anchor="_Toc53750107" w:history="1">
            <w:r w:rsidR="008A3EC8" w:rsidRPr="00D424F7">
              <w:rPr>
                <w:rStyle w:val="Hyperlink"/>
                <w:noProof/>
              </w:rPr>
              <w:t>Introduction</w:t>
            </w:r>
            <w:r w:rsidR="008A3EC8">
              <w:rPr>
                <w:noProof/>
                <w:webHidden/>
              </w:rPr>
              <w:tab/>
            </w:r>
            <w:r w:rsidR="008A3EC8">
              <w:rPr>
                <w:noProof/>
                <w:webHidden/>
              </w:rPr>
              <w:fldChar w:fldCharType="begin"/>
            </w:r>
            <w:r w:rsidR="008A3EC8">
              <w:rPr>
                <w:noProof/>
                <w:webHidden/>
              </w:rPr>
              <w:instrText xml:space="preserve"> PAGEREF _Toc53750107 \h </w:instrText>
            </w:r>
            <w:r w:rsidR="008A3EC8">
              <w:rPr>
                <w:noProof/>
                <w:webHidden/>
              </w:rPr>
            </w:r>
            <w:r w:rsidR="008A3EC8">
              <w:rPr>
                <w:noProof/>
                <w:webHidden/>
              </w:rPr>
              <w:fldChar w:fldCharType="separate"/>
            </w:r>
            <w:r w:rsidR="008A3EC8">
              <w:rPr>
                <w:noProof/>
                <w:webHidden/>
              </w:rPr>
              <w:t>3</w:t>
            </w:r>
            <w:r w:rsidR="008A3EC8">
              <w:rPr>
                <w:noProof/>
                <w:webHidden/>
              </w:rPr>
              <w:fldChar w:fldCharType="end"/>
            </w:r>
          </w:hyperlink>
        </w:p>
        <w:p w14:paraId="5FE79279" w14:textId="0CFDB5D5" w:rsidR="008A3EC8" w:rsidRDefault="004F3EDF">
          <w:pPr>
            <w:pStyle w:val="TOC2"/>
            <w:tabs>
              <w:tab w:val="right" w:leader="dot" w:pos="9016"/>
            </w:tabs>
            <w:rPr>
              <w:noProof/>
              <w:sz w:val="22"/>
              <w:szCs w:val="22"/>
              <w:lang w:eastAsia="en-GB"/>
            </w:rPr>
          </w:pPr>
          <w:hyperlink w:anchor="_Toc53750108" w:history="1">
            <w:r w:rsidR="008A3EC8" w:rsidRPr="00D424F7">
              <w:rPr>
                <w:rStyle w:val="Hyperlink"/>
                <w:noProof/>
              </w:rPr>
              <w:t>Analysis and Findings</w:t>
            </w:r>
            <w:r w:rsidR="008A3EC8">
              <w:rPr>
                <w:noProof/>
                <w:webHidden/>
              </w:rPr>
              <w:tab/>
            </w:r>
            <w:r w:rsidR="008A3EC8">
              <w:rPr>
                <w:noProof/>
                <w:webHidden/>
              </w:rPr>
              <w:fldChar w:fldCharType="begin"/>
            </w:r>
            <w:r w:rsidR="008A3EC8">
              <w:rPr>
                <w:noProof/>
                <w:webHidden/>
              </w:rPr>
              <w:instrText xml:space="preserve"> PAGEREF _Toc53750108 \h </w:instrText>
            </w:r>
            <w:r w:rsidR="008A3EC8">
              <w:rPr>
                <w:noProof/>
                <w:webHidden/>
              </w:rPr>
            </w:r>
            <w:r w:rsidR="008A3EC8">
              <w:rPr>
                <w:noProof/>
                <w:webHidden/>
              </w:rPr>
              <w:fldChar w:fldCharType="separate"/>
            </w:r>
            <w:r w:rsidR="008A3EC8">
              <w:rPr>
                <w:noProof/>
                <w:webHidden/>
              </w:rPr>
              <w:t>4</w:t>
            </w:r>
            <w:r w:rsidR="008A3EC8">
              <w:rPr>
                <w:noProof/>
                <w:webHidden/>
              </w:rPr>
              <w:fldChar w:fldCharType="end"/>
            </w:r>
          </w:hyperlink>
        </w:p>
        <w:p w14:paraId="51EB227E" w14:textId="5BC16D9E" w:rsidR="008A3EC8" w:rsidRDefault="004F3EDF">
          <w:pPr>
            <w:pStyle w:val="TOC2"/>
            <w:tabs>
              <w:tab w:val="right" w:leader="dot" w:pos="9016"/>
            </w:tabs>
            <w:rPr>
              <w:noProof/>
              <w:sz w:val="22"/>
              <w:szCs w:val="22"/>
              <w:lang w:eastAsia="en-GB"/>
            </w:rPr>
          </w:pPr>
          <w:hyperlink w:anchor="_Toc53750109" w:history="1">
            <w:r w:rsidR="008A3EC8" w:rsidRPr="00D424F7">
              <w:rPr>
                <w:rStyle w:val="Hyperlink"/>
                <w:noProof/>
              </w:rPr>
              <w:t>Conclusions</w:t>
            </w:r>
            <w:r w:rsidR="008A3EC8">
              <w:rPr>
                <w:noProof/>
                <w:webHidden/>
              </w:rPr>
              <w:tab/>
            </w:r>
            <w:r w:rsidR="008A3EC8">
              <w:rPr>
                <w:noProof/>
                <w:webHidden/>
              </w:rPr>
              <w:fldChar w:fldCharType="begin"/>
            </w:r>
            <w:r w:rsidR="008A3EC8">
              <w:rPr>
                <w:noProof/>
                <w:webHidden/>
              </w:rPr>
              <w:instrText xml:space="preserve"> PAGEREF _Toc53750109 \h </w:instrText>
            </w:r>
            <w:r w:rsidR="008A3EC8">
              <w:rPr>
                <w:noProof/>
                <w:webHidden/>
              </w:rPr>
            </w:r>
            <w:r w:rsidR="008A3EC8">
              <w:rPr>
                <w:noProof/>
                <w:webHidden/>
              </w:rPr>
              <w:fldChar w:fldCharType="separate"/>
            </w:r>
            <w:r w:rsidR="008A3EC8">
              <w:rPr>
                <w:noProof/>
                <w:webHidden/>
              </w:rPr>
              <w:t>9</w:t>
            </w:r>
            <w:r w:rsidR="008A3EC8">
              <w:rPr>
                <w:noProof/>
                <w:webHidden/>
              </w:rPr>
              <w:fldChar w:fldCharType="end"/>
            </w:r>
          </w:hyperlink>
        </w:p>
        <w:p w14:paraId="44972340" w14:textId="7126595A" w:rsidR="008A3EC8" w:rsidRDefault="004F3EDF">
          <w:pPr>
            <w:pStyle w:val="TOC2"/>
            <w:tabs>
              <w:tab w:val="right" w:leader="dot" w:pos="9016"/>
            </w:tabs>
            <w:rPr>
              <w:noProof/>
              <w:sz w:val="22"/>
              <w:szCs w:val="22"/>
              <w:lang w:eastAsia="en-GB"/>
            </w:rPr>
          </w:pPr>
          <w:hyperlink w:anchor="_Toc53750110" w:history="1">
            <w:r w:rsidR="008A3EC8" w:rsidRPr="00D424F7">
              <w:rPr>
                <w:rStyle w:val="Hyperlink"/>
                <w:noProof/>
              </w:rPr>
              <w:t>References</w:t>
            </w:r>
            <w:r w:rsidR="008A3EC8">
              <w:rPr>
                <w:noProof/>
                <w:webHidden/>
              </w:rPr>
              <w:tab/>
            </w:r>
            <w:r w:rsidR="008A3EC8">
              <w:rPr>
                <w:noProof/>
                <w:webHidden/>
              </w:rPr>
              <w:fldChar w:fldCharType="begin"/>
            </w:r>
            <w:r w:rsidR="008A3EC8">
              <w:rPr>
                <w:noProof/>
                <w:webHidden/>
              </w:rPr>
              <w:instrText xml:space="preserve"> PAGEREF _Toc53750110 \h </w:instrText>
            </w:r>
            <w:r w:rsidR="008A3EC8">
              <w:rPr>
                <w:noProof/>
                <w:webHidden/>
              </w:rPr>
            </w:r>
            <w:r w:rsidR="008A3EC8">
              <w:rPr>
                <w:noProof/>
                <w:webHidden/>
              </w:rPr>
              <w:fldChar w:fldCharType="separate"/>
            </w:r>
            <w:r w:rsidR="008A3EC8">
              <w:rPr>
                <w:noProof/>
                <w:webHidden/>
              </w:rPr>
              <w:t>10</w:t>
            </w:r>
            <w:r w:rsidR="008A3EC8">
              <w:rPr>
                <w:noProof/>
                <w:webHidden/>
              </w:rPr>
              <w:fldChar w:fldCharType="end"/>
            </w:r>
          </w:hyperlink>
        </w:p>
        <w:p w14:paraId="563AFF56" w14:textId="7530222B" w:rsidR="00DE1B5E" w:rsidRDefault="00DE1B5E">
          <w:r>
            <w:rPr>
              <w:b/>
              <w:bCs/>
              <w:noProof/>
            </w:rPr>
            <w:fldChar w:fldCharType="end"/>
          </w:r>
        </w:p>
      </w:sdtContent>
    </w:sdt>
    <w:p w14:paraId="32047B2B" w14:textId="72D166B0" w:rsidR="007A31FD" w:rsidRDefault="007A31FD" w:rsidP="00CD4FC7">
      <w:pPr>
        <w:jc w:val="center"/>
        <w:rPr>
          <w:rFonts w:asciiTheme="majorHAnsi" w:hAnsiTheme="majorHAnsi"/>
          <w:sz w:val="28"/>
          <w:szCs w:val="28"/>
        </w:rPr>
      </w:pPr>
    </w:p>
    <w:p w14:paraId="29FF8077" w14:textId="77777777" w:rsidR="00DE1B5E" w:rsidRDefault="00DE1B5E" w:rsidP="00DE1B5E">
      <w:pPr>
        <w:pStyle w:val="Heading2"/>
        <w:rPr>
          <w:sz w:val="28"/>
          <w:szCs w:val="28"/>
          <w:u w:val="single"/>
        </w:rPr>
      </w:pPr>
    </w:p>
    <w:p w14:paraId="1A2C1C3F" w14:textId="66ABED38" w:rsidR="002A3489" w:rsidRDefault="00DE1B5E" w:rsidP="00DE1B5E">
      <w:pPr>
        <w:pStyle w:val="Heading2"/>
        <w:rPr>
          <w:sz w:val="28"/>
          <w:szCs w:val="28"/>
          <w:u w:val="single"/>
        </w:rPr>
      </w:pPr>
      <w:bookmarkStart w:id="0" w:name="_Toc53750106"/>
      <w:r>
        <w:rPr>
          <w:sz w:val="28"/>
          <w:szCs w:val="28"/>
          <w:u w:val="single"/>
        </w:rPr>
        <w:t>Executive Summary</w:t>
      </w:r>
      <w:bookmarkEnd w:id="0"/>
    </w:p>
    <w:p w14:paraId="1DCD076D" w14:textId="79E6428C" w:rsidR="00321B85" w:rsidRPr="00DE1B5E" w:rsidRDefault="00482C4F" w:rsidP="00DE1B5E">
      <w:r>
        <w:t>The purpose of this report is to</w:t>
      </w:r>
      <w:r w:rsidR="00B51A11">
        <w:t xml:space="preserve"> </w:t>
      </w:r>
      <w:r w:rsidR="002F08CA">
        <w:t xml:space="preserve">critically analyse </w:t>
      </w:r>
      <w:r w:rsidR="00110E01">
        <w:t xml:space="preserve">the internal and external environments of the </w:t>
      </w:r>
      <w:r w:rsidR="004C0C16">
        <w:t>retail organisation SaltRock</w:t>
      </w:r>
      <w:r w:rsidR="000651FE">
        <w:t xml:space="preserve">, to </w:t>
      </w:r>
      <w:r w:rsidR="001F39F6">
        <w:t>assess</w:t>
      </w:r>
      <w:r w:rsidR="000651FE">
        <w:t xml:space="preserve"> their approach to sustainability and resilience</w:t>
      </w:r>
      <w:r w:rsidR="00797A49">
        <w:t xml:space="preserve">. </w:t>
      </w:r>
      <w:r w:rsidR="00D75B24">
        <w:t xml:space="preserve">To </w:t>
      </w:r>
      <w:r w:rsidR="00BF2DC6">
        <w:t xml:space="preserve">carry out </w:t>
      </w:r>
      <w:r w:rsidR="001F5FB2">
        <w:t>the analysis</w:t>
      </w:r>
      <w:r w:rsidR="00D75B24">
        <w:t xml:space="preserve"> I will use appropriate</w:t>
      </w:r>
      <w:r w:rsidR="00BF2DC6">
        <w:t xml:space="preserve"> theories and</w:t>
      </w:r>
      <w:r w:rsidR="00D75B24">
        <w:t xml:space="preserve"> </w:t>
      </w:r>
      <w:r w:rsidR="00BB4B23">
        <w:t>models from</w:t>
      </w:r>
      <w:r w:rsidR="00BF7D58">
        <w:t xml:space="preserve"> acclaimed </w:t>
      </w:r>
      <w:r w:rsidR="00BF2DC6">
        <w:t>academics</w:t>
      </w:r>
      <w:r w:rsidR="00BF7D58">
        <w:t xml:space="preserve"> </w:t>
      </w:r>
      <w:r w:rsidR="00EC6AC3">
        <w:t xml:space="preserve">such as Porter and </w:t>
      </w:r>
      <w:r w:rsidR="00AD1D3C">
        <w:t>Mi</w:t>
      </w:r>
      <w:r w:rsidR="002525F4">
        <w:t>ntz</w:t>
      </w:r>
      <w:r w:rsidR="00AD1D3C">
        <w:t>b</w:t>
      </w:r>
      <w:r w:rsidR="002525F4">
        <w:t>e</w:t>
      </w:r>
      <w:r w:rsidR="00AD1D3C">
        <w:t>rg and</w:t>
      </w:r>
      <w:r w:rsidR="003D6894">
        <w:t xml:space="preserve"> </w:t>
      </w:r>
      <w:r w:rsidR="00DD190D">
        <w:t xml:space="preserve">include </w:t>
      </w:r>
      <w:r w:rsidR="003D6894">
        <w:t>a stakeholder analysis.</w:t>
      </w:r>
      <w:r w:rsidR="000A71AC">
        <w:t xml:space="preserve"> </w:t>
      </w:r>
      <w:r w:rsidR="00F8709A">
        <w:t>I will</w:t>
      </w:r>
      <w:r w:rsidR="00AD1D3C">
        <w:t xml:space="preserve"> also</w:t>
      </w:r>
      <w:r w:rsidR="00F8709A">
        <w:t xml:space="preserve"> include </w:t>
      </w:r>
      <w:r w:rsidR="000A71AC">
        <w:t xml:space="preserve">research </w:t>
      </w:r>
      <w:r w:rsidR="00F8709A">
        <w:t xml:space="preserve">of </w:t>
      </w:r>
      <w:r w:rsidR="00BF118E">
        <w:t xml:space="preserve">relevant </w:t>
      </w:r>
      <w:r w:rsidR="00F8709A">
        <w:t>information</w:t>
      </w:r>
      <w:r w:rsidR="00BF118E">
        <w:t xml:space="preserve"> </w:t>
      </w:r>
      <w:r w:rsidR="00DB3044">
        <w:t xml:space="preserve">about the </w:t>
      </w:r>
      <w:r w:rsidR="00924732">
        <w:t>organisation</w:t>
      </w:r>
      <w:r w:rsidR="00737732">
        <w:t>,</w:t>
      </w:r>
      <w:r w:rsidR="008668BF">
        <w:t xml:space="preserve"> </w:t>
      </w:r>
      <w:r w:rsidR="00BF46A7">
        <w:t>highlight</w:t>
      </w:r>
      <w:r w:rsidR="00580E89">
        <w:t>ing</w:t>
      </w:r>
      <w:r w:rsidR="00BF46A7">
        <w:t xml:space="preserve"> aspects of </w:t>
      </w:r>
      <w:r w:rsidR="00FE0DBE">
        <w:t xml:space="preserve">SaltRock’s </w:t>
      </w:r>
      <w:r w:rsidR="00BF46A7">
        <w:t xml:space="preserve">strategies </w:t>
      </w:r>
      <w:r w:rsidR="008668BF">
        <w:t xml:space="preserve">that </w:t>
      </w:r>
      <w:r w:rsidR="003A707B">
        <w:t xml:space="preserve">display </w:t>
      </w:r>
      <w:r w:rsidR="008916BC">
        <w:t>sustainability</w:t>
      </w:r>
      <w:r w:rsidR="003A707B">
        <w:t xml:space="preserve"> and resilience</w:t>
      </w:r>
      <w:r w:rsidR="00561216">
        <w:t xml:space="preserve">. </w:t>
      </w:r>
    </w:p>
    <w:p w14:paraId="0AC8BF6A" w14:textId="77777777" w:rsidR="00D6604E" w:rsidRDefault="00D6604E" w:rsidP="0081689F">
      <w:pPr>
        <w:pStyle w:val="Heading2"/>
        <w:rPr>
          <w:sz w:val="24"/>
          <w:szCs w:val="24"/>
          <w:u w:val="single"/>
        </w:rPr>
      </w:pPr>
    </w:p>
    <w:p w14:paraId="600330D7" w14:textId="77777777" w:rsidR="00D6604E" w:rsidRDefault="00D6604E" w:rsidP="0081689F">
      <w:pPr>
        <w:pStyle w:val="Heading2"/>
        <w:rPr>
          <w:sz w:val="24"/>
          <w:szCs w:val="24"/>
          <w:u w:val="single"/>
        </w:rPr>
      </w:pPr>
    </w:p>
    <w:p w14:paraId="380132D8" w14:textId="77777777" w:rsidR="00D6604E" w:rsidRDefault="00D6604E" w:rsidP="0081689F">
      <w:pPr>
        <w:pStyle w:val="Heading2"/>
        <w:rPr>
          <w:sz w:val="24"/>
          <w:szCs w:val="24"/>
          <w:u w:val="single"/>
        </w:rPr>
      </w:pPr>
    </w:p>
    <w:p w14:paraId="5ADB34EB" w14:textId="77777777" w:rsidR="00D6604E" w:rsidRDefault="00D6604E" w:rsidP="0081689F">
      <w:pPr>
        <w:pStyle w:val="Heading2"/>
        <w:rPr>
          <w:sz w:val="24"/>
          <w:szCs w:val="24"/>
          <w:u w:val="single"/>
        </w:rPr>
      </w:pPr>
    </w:p>
    <w:p w14:paraId="1A42743C" w14:textId="77777777" w:rsidR="00D6604E" w:rsidRDefault="00D6604E" w:rsidP="0081689F">
      <w:pPr>
        <w:pStyle w:val="Heading2"/>
        <w:rPr>
          <w:sz w:val="24"/>
          <w:szCs w:val="24"/>
          <w:u w:val="single"/>
        </w:rPr>
      </w:pPr>
    </w:p>
    <w:p w14:paraId="648E2A69" w14:textId="77777777" w:rsidR="00D6604E" w:rsidRDefault="00D6604E" w:rsidP="0081689F">
      <w:pPr>
        <w:pStyle w:val="Heading2"/>
        <w:rPr>
          <w:sz w:val="24"/>
          <w:szCs w:val="24"/>
          <w:u w:val="single"/>
        </w:rPr>
      </w:pPr>
    </w:p>
    <w:p w14:paraId="72D4F5E4" w14:textId="77777777" w:rsidR="00D6604E" w:rsidRDefault="00D6604E" w:rsidP="0081689F">
      <w:pPr>
        <w:pStyle w:val="Heading2"/>
        <w:rPr>
          <w:sz w:val="24"/>
          <w:szCs w:val="24"/>
          <w:u w:val="single"/>
        </w:rPr>
      </w:pPr>
    </w:p>
    <w:p w14:paraId="24F64B47" w14:textId="77777777" w:rsidR="00D6604E" w:rsidRDefault="00D6604E" w:rsidP="0081689F">
      <w:pPr>
        <w:pStyle w:val="Heading2"/>
        <w:rPr>
          <w:sz w:val="24"/>
          <w:szCs w:val="24"/>
          <w:u w:val="single"/>
        </w:rPr>
      </w:pPr>
    </w:p>
    <w:p w14:paraId="3D3AF8B3" w14:textId="77777777" w:rsidR="00D6604E" w:rsidRDefault="00D6604E" w:rsidP="0081689F">
      <w:pPr>
        <w:pStyle w:val="Heading2"/>
        <w:rPr>
          <w:sz w:val="24"/>
          <w:szCs w:val="24"/>
          <w:u w:val="single"/>
        </w:rPr>
      </w:pPr>
    </w:p>
    <w:p w14:paraId="7F0E9B21" w14:textId="77777777" w:rsidR="00D6604E" w:rsidRDefault="00D6604E" w:rsidP="0081689F">
      <w:pPr>
        <w:pStyle w:val="Heading2"/>
        <w:rPr>
          <w:sz w:val="24"/>
          <w:szCs w:val="24"/>
          <w:u w:val="single"/>
        </w:rPr>
      </w:pPr>
    </w:p>
    <w:p w14:paraId="4A26C9A7" w14:textId="77777777" w:rsidR="00D6604E" w:rsidRDefault="00D6604E" w:rsidP="0081689F">
      <w:pPr>
        <w:pStyle w:val="Heading2"/>
        <w:rPr>
          <w:sz w:val="24"/>
          <w:szCs w:val="24"/>
          <w:u w:val="single"/>
        </w:rPr>
      </w:pPr>
    </w:p>
    <w:p w14:paraId="678B8E73" w14:textId="77777777" w:rsidR="00D6604E" w:rsidRDefault="00D6604E" w:rsidP="0081689F">
      <w:pPr>
        <w:pStyle w:val="Heading2"/>
        <w:rPr>
          <w:sz w:val="24"/>
          <w:szCs w:val="24"/>
          <w:u w:val="single"/>
        </w:rPr>
      </w:pPr>
    </w:p>
    <w:p w14:paraId="36D72D30" w14:textId="77777777" w:rsidR="00D6604E" w:rsidRDefault="00D6604E" w:rsidP="0081689F">
      <w:pPr>
        <w:pStyle w:val="Heading2"/>
        <w:rPr>
          <w:sz w:val="24"/>
          <w:szCs w:val="24"/>
          <w:u w:val="single"/>
        </w:rPr>
      </w:pPr>
    </w:p>
    <w:p w14:paraId="65A07254" w14:textId="77777777" w:rsidR="00D6604E" w:rsidRDefault="00D6604E" w:rsidP="0081689F">
      <w:pPr>
        <w:pStyle w:val="Heading2"/>
        <w:rPr>
          <w:sz w:val="24"/>
          <w:szCs w:val="24"/>
          <w:u w:val="single"/>
        </w:rPr>
      </w:pPr>
    </w:p>
    <w:p w14:paraId="0C7F68A8" w14:textId="77777777" w:rsidR="00D6604E" w:rsidRDefault="00D6604E" w:rsidP="0081689F">
      <w:pPr>
        <w:pStyle w:val="Heading2"/>
        <w:rPr>
          <w:sz w:val="24"/>
          <w:szCs w:val="24"/>
          <w:u w:val="single"/>
        </w:rPr>
      </w:pPr>
    </w:p>
    <w:p w14:paraId="1165F8B5" w14:textId="4EBDA0F7" w:rsidR="00D6604E" w:rsidRDefault="00D6604E" w:rsidP="0081689F">
      <w:pPr>
        <w:pStyle w:val="Heading2"/>
        <w:rPr>
          <w:sz w:val="24"/>
          <w:szCs w:val="24"/>
          <w:u w:val="single"/>
        </w:rPr>
      </w:pPr>
    </w:p>
    <w:p w14:paraId="5BD505E3" w14:textId="77777777" w:rsidR="00DA3132" w:rsidRPr="00DA3132" w:rsidRDefault="00DA3132" w:rsidP="00DA3132"/>
    <w:p w14:paraId="12DD7F45" w14:textId="4CDD05F5" w:rsidR="00DA3132" w:rsidRDefault="00DA3132" w:rsidP="0081689F">
      <w:pPr>
        <w:pStyle w:val="Heading2"/>
        <w:rPr>
          <w:sz w:val="24"/>
          <w:szCs w:val="24"/>
          <w:u w:val="single"/>
        </w:rPr>
      </w:pPr>
    </w:p>
    <w:p w14:paraId="563A72DA" w14:textId="77777777" w:rsidR="00DA3132" w:rsidRPr="00DA3132" w:rsidRDefault="00DA3132" w:rsidP="00DA3132"/>
    <w:p w14:paraId="32545BF8" w14:textId="77777777" w:rsidR="00022376" w:rsidRDefault="00022376" w:rsidP="0081689F">
      <w:pPr>
        <w:pStyle w:val="Heading2"/>
        <w:rPr>
          <w:sz w:val="24"/>
          <w:szCs w:val="24"/>
          <w:u w:val="single"/>
        </w:rPr>
      </w:pPr>
    </w:p>
    <w:p w14:paraId="0121CA07" w14:textId="1FFC6FA9" w:rsidR="00DE1B5E" w:rsidRPr="00313738" w:rsidRDefault="00F73717" w:rsidP="0081689F">
      <w:pPr>
        <w:pStyle w:val="Heading2"/>
        <w:rPr>
          <w:sz w:val="28"/>
          <w:szCs w:val="28"/>
          <w:u w:val="single"/>
        </w:rPr>
      </w:pPr>
      <w:bookmarkStart w:id="1" w:name="_Toc53750107"/>
      <w:r w:rsidRPr="00313738">
        <w:rPr>
          <w:sz w:val="28"/>
          <w:szCs w:val="28"/>
          <w:u w:val="single"/>
        </w:rPr>
        <w:t>Introduction</w:t>
      </w:r>
      <w:bookmarkEnd w:id="1"/>
    </w:p>
    <w:p w14:paraId="208459F5" w14:textId="11099A66" w:rsidR="00D20C2C" w:rsidRDefault="0083648A" w:rsidP="00F73717">
      <w:r>
        <w:t xml:space="preserve">In this report </w:t>
      </w:r>
      <w:r w:rsidR="0019208A">
        <w:t xml:space="preserve">I will </w:t>
      </w:r>
      <w:r w:rsidR="0087067F">
        <w:t>be critically analysing</w:t>
      </w:r>
      <w:r w:rsidR="007643C5">
        <w:t xml:space="preserve"> </w:t>
      </w:r>
      <w:r w:rsidR="003822A2">
        <w:t>the surf brand SaltRock</w:t>
      </w:r>
      <w:r w:rsidR="005D1C28">
        <w:t>, using</w:t>
      </w:r>
      <w:r w:rsidR="00C4598F">
        <w:t xml:space="preserve"> </w:t>
      </w:r>
      <w:r w:rsidR="00CA5287">
        <w:t>a stakeholder analysis</w:t>
      </w:r>
      <w:r w:rsidR="00D855F1">
        <w:t xml:space="preserve">, a SWOT </w:t>
      </w:r>
      <w:r w:rsidR="00D55165">
        <w:t>analysis,</w:t>
      </w:r>
      <w:r w:rsidR="008137EF">
        <w:t xml:space="preserve"> and</w:t>
      </w:r>
      <w:r w:rsidR="009C15C3">
        <w:t xml:space="preserve"> a PEST </w:t>
      </w:r>
      <w:r w:rsidR="002525F4">
        <w:t>anal</w:t>
      </w:r>
      <w:r w:rsidR="008137EF">
        <w:t>ysis</w:t>
      </w:r>
      <w:r w:rsidR="00155B80">
        <w:t>.</w:t>
      </w:r>
      <w:r w:rsidR="00525837">
        <w:t xml:space="preserve"> I will use these models to </w:t>
      </w:r>
      <w:r w:rsidR="002525F4">
        <w:t>determine</w:t>
      </w:r>
      <w:r w:rsidR="00525837">
        <w:t xml:space="preserve"> </w:t>
      </w:r>
      <w:r w:rsidR="001112AC">
        <w:t xml:space="preserve">the success of SaltRock’s </w:t>
      </w:r>
      <w:r w:rsidR="001011AA">
        <w:t>strateg</w:t>
      </w:r>
      <w:r w:rsidR="00006E2A">
        <w:t>y and strategic management and t</w:t>
      </w:r>
      <w:r w:rsidR="00EA48E8">
        <w:t>heir approach to sustainability and resilience.</w:t>
      </w:r>
    </w:p>
    <w:p w14:paraId="411D627C" w14:textId="208FF957" w:rsidR="00F73717" w:rsidRDefault="00E816F9" w:rsidP="00F73717">
      <w:r>
        <w:t>SaltRock are a</w:t>
      </w:r>
      <w:r w:rsidR="000D581E">
        <w:t xml:space="preserve"> popular British</w:t>
      </w:r>
      <w:r>
        <w:t xml:space="preserve"> </w:t>
      </w:r>
      <w:r w:rsidR="009614FC">
        <w:t>clothing company, establish</w:t>
      </w:r>
      <w:r w:rsidR="00BA5454">
        <w:t>ed in Devon in the late 1980s</w:t>
      </w:r>
      <w:r w:rsidR="000D581E">
        <w:t>,</w:t>
      </w:r>
      <w:r w:rsidR="007E2CE7">
        <w:t xml:space="preserve"> by </w:t>
      </w:r>
      <w:r w:rsidR="002305A5">
        <w:t>brothers An</w:t>
      </w:r>
      <w:r w:rsidR="009F1B5A">
        <w:t xml:space="preserve">gus and Ross </w:t>
      </w:r>
      <w:r w:rsidR="00856227">
        <w:t>Thomson</w:t>
      </w:r>
      <w:r w:rsidR="009F1B5A">
        <w:t>.</w:t>
      </w:r>
      <w:r w:rsidR="00FA297F">
        <w:t xml:space="preserve"> </w:t>
      </w:r>
      <w:r w:rsidR="00C40639">
        <w:t>The surfing brothers started out by printing onto T-shirts</w:t>
      </w:r>
      <w:r w:rsidR="00D17CF5">
        <w:t xml:space="preserve"> using a homemade printing screen in the back of their van </w:t>
      </w:r>
      <w:r w:rsidR="00CC217C">
        <w:t>and have built the organisation from the roots up</w:t>
      </w:r>
      <w:r w:rsidR="00500F09">
        <w:t xml:space="preserve">. </w:t>
      </w:r>
      <w:r w:rsidR="004761DE">
        <w:t>SaltRock</w:t>
      </w:r>
      <w:r w:rsidR="00153FB0">
        <w:t xml:space="preserve"> </w:t>
      </w:r>
      <w:r w:rsidR="0010613D">
        <w:t>sell</w:t>
      </w:r>
      <w:r w:rsidR="00D914E0">
        <w:t xml:space="preserve"> </w:t>
      </w:r>
      <w:r w:rsidR="0010613D">
        <w:t xml:space="preserve">a range of products </w:t>
      </w:r>
      <w:r w:rsidR="00D914E0">
        <w:t xml:space="preserve">inspired by the surf way of life, </w:t>
      </w:r>
      <w:r w:rsidR="000B23B9">
        <w:t xml:space="preserve">with their designs focused </w:t>
      </w:r>
      <w:r w:rsidR="005606DE">
        <w:t xml:space="preserve">largely on the sea and the environment. </w:t>
      </w:r>
      <w:r w:rsidR="007B5176">
        <w:t>Alongside the familiar hoodies and Ts</w:t>
      </w:r>
      <w:r w:rsidR="00765050">
        <w:t xml:space="preserve"> they have broadened their </w:t>
      </w:r>
      <w:r w:rsidR="00253138">
        <w:t xml:space="preserve">clothing ranges and added outdoor gear such as surf boards, </w:t>
      </w:r>
      <w:r w:rsidR="007C4582">
        <w:t>skateboards,</w:t>
      </w:r>
      <w:r w:rsidR="00E0586A">
        <w:t xml:space="preserve"> and rucksacks.</w:t>
      </w:r>
      <w:r w:rsidR="004315FB">
        <w:t xml:space="preserve"> </w:t>
      </w:r>
      <w:r w:rsidR="008A7AD3">
        <w:t>S</w:t>
      </w:r>
      <w:r w:rsidR="00856227">
        <w:t>a</w:t>
      </w:r>
      <w:r w:rsidR="008A7AD3">
        <w:t xml:space="preserve">ltRock have built their brand ethos around </w:t>
      </w:r>
      <w:r w:rsidR="00EE6113">
        <w:t>sustainability and caring for the environment</w:t>
      </w:r>
      <w:r w:rsidR="005F66AD">
        <w:t xml:space="preserve">, working with charitable </w:t>
      </w:r>
      <w:r w:rsidR="00856227">
        <w:t>organisations,</w:t>
      </w:r>
      <w:r w:rsidR="005F66AD">
        <w:t xml:space="preserve"> </w:t>
      </w:r>
      <w:r w:rsidR="00C300F6">
        <w:t>and governing bodies that tackle issues such a</w:t>
      </w:r>
      <w:r w:rsidR="00041B78">
        <w:t>s</w:t>
      </w:r>
      <w:r w:rsidR="00C300F6">
        <w:t xml:space="preserve"> plastic waste and climate change</w:t>
      </w:r>
      <w:r w:rsidR="00703849">
        <w:t>. They have conti</w:t>
      </w:r>
      <w:r w:rsidR="005712C4">
        <w:t>nued to build upon th</w:t>
      </w:r>
      <w:r w:rsidR="001B099B">
        <w:t>is over their 30</w:t>
      </w:r>
      <w:r w:rsidR="00D963A8">
        <w:t xml:space="preserve">+ years of trading whilst facing </w:t>
      </w:r>
      <w:r w:rsidR="00610D2A">
        <w:t xml:space="preserve">the </w:t>
      </w:r>
      <w:r w:rsidR="00A30CE0">
        <w:t>challenges</w:t>
      </w:r>
      <w:r w:rsidR="00610D2A">
        <w:t xml:space="preserve"> of an ever changing globalized </w:t>
      </w:r>
      <w:r w:rsidR="007C4582">
        <w:t xml:space="preserve">retail </w:t>
      </w:r>
      <w:r w:rsidR="00610D2A">
        <w:t xml:space="preserve">industry. </w:t>
      </w:r>
    </w:p>
    <w:p w14:paraId="2B90974A" w14:textId="1E73BF8E" w:rsidR="00320386" w:rsidRDefault="00320386" w:rsidP="00F73717">
      <w:r>
        <w:t xml:space="preserve">Strategy can be defined </w:t>
      </w:r>
      <w:r w:rsidR="00F94693">
        <w:t>as the long term direction, or scope, of an organisation</w:t>
      </w:r>
      <w:r w:rsidR="00E0242A">
        <w:t>. The strategy will outline and define how the organisation intends</w:t>
      </w:r>
      <w:r w:rsidR="00C816B5">
        <w:t xml:space="preserve"> to meet their objectives over a period of time. Johnson &amp; Scholes (2006) </w:t>
      </w:r>
      <w:r w:rsidR="002C002B">
        <w:t>define strategy as the organisational direction</w:t>
      </w:r>
      <w:r w:rsidR="00575EF2">
        <w:t xml:space="preserve"> ‘with the aim of fulfilling stakeholder expectations’, where as Porter (1996) </w:t>
      </w:r>
      <w:r w:rsidR="00600B64">
        <w:t>believes strategy is about being different, ‘</w:t>
      </w:r>
      <w:r w:rsidR="00017158">
        <w:t>deliberately</w:t>
      </w:r>
      <w:r w:rsidR="0096212B">
        <w:t xml:space="preserve"> choosing a different set of activities to deliver a unique mix of values’</w:t>
      </w:r>
      <w:r w:rsidR="00017158">
        <w:t xml:space="preserve">. </w:t>
      </w:r>
      <w:r w:rsidR="00A64F4A">
        <w:t xml:space="preserve">An organisations </w:t>
      </w:r>
      <w:r w:rsidR="00C379B9">
        <w:t xml:space="preserve">strategy </w:t>
      </w:r>
      <w:r w:rsidR="00DB634D">
        <w:t xml:space="preserve">can be broken down </w:t>
      </w:r>
      <w:r w:rsidR="00FE62F6">
        <w:t xml:space="preserve">into the Intended Strategy, the Emergent </w:t>
      </w:r>
      <w:r w:rsidR="002525F4">
        <w:t>Strategy,</w:t>
      </w:r>
      <w:r w:rsidR="00FE62F6">
        <w:t xml:space="preserve"> and the Realised Strategy</w:t>
      </w:r>
      <w:r w:rsidR="0064201F">
        <w:t xml:space="preserve"> according to Mintzberg (1985)</w:t>
      </w:r>
      <w:r w:rsidR="00717326">
        <w:t xml:space="preserve">. The Intended Strategy </w:t>
      </w:r>
      <w:r w:rsidR="007C04B3" w:rsidRPr="007C04B3">
        <w:t xml:space="preserve">is what an organisation initially plans to use/do to achieve its end goal, whereas an Emergent Strategy is what they will implement to combat changes in their </w:t>
      </w:r>
      <w:r w:rsidR="008557DF">
        <w:t xml:space="preserve">internal and external </w:t>
      </w:r>
      <w:r w:rsidR="007C04B3" w:rsidRPr="007C04B3">
        <w:t>environment</w:t>
      </w:r>
      <w:r w:rsidR="008557DF">
        <w:t>s</w:t>
      </w:r>
      <w:r w:rsidR="007C04B3" w:rsidRPr="007C04B3">
        <w:t xml:space="preserve"> that influence them.</w:t>
      </w:r>
      <w:r w:rsidR="00E60440">
        <w:t xml:space="preserve"> </w:t>
      </w:r>
      <w:r w:rsidR="00FC52B4" w:rsidRPr="00FC52B4">
        <w:t xml:space="preserve">The realised strategy is the amalgamation of </w:t>
      </w:r>
      <w:r w:rsidR="0017419D">
        <w:t>a</w:t>
      </w:r>
      <w:r w:rsidR="00FC52B4" w:rsidRPr="00FC52B4">
        <w:t xml:space="preserve">n organisations </w:t>
      </w:r>
      <w:r w:rsidR="000B2F1D">
        <w:t>I</w:t>
      </w:r>
      <w:r w:rsidR="00FC52B4" w:rsidRPr="00FC52B4">
        <w:t xml:space="preserve">ntended and </w:t>
      </w:r>
      <w:r w:rsidR="000B2F1D">
        <w:t>E</w:t>
      </w:r>
      <w:r w:rsidR="00FC52B4" w:rsidRPr="00FC52B4">
        <w:t xml:space="preserve">mergent </w:t>
      </w:r>
      <w:r w:rsidR="000B2F1D">
        <w:t>S</w:t>
      </w:r>
      <w:r w:rsidR="00FC52B4" w:rsidRPr="00FC52B4">
        <w:t>trategies, the strategy that will eventually lead them to achieve their end goal</w:t>
      </w:r>
      <w:r w:rsidR="0017419D">
        <w:t xml:space="preserve">, </w:t>
      </w:r>
      <w:r w:rsidR="004F3E11">
        <w:t xml:space="preserve">Henry Mitzenberg </w:t>
      </w:r>
      <w:r w:rsidR="002525F4">
        <w:t>emphasises</w:t>
      </w:r>
      <w:r w:rsidR="003A330C">
        <w:t xml:space="preserve"> the importance of the </w:t>
      </w:r>
      <w:r w:rsidR="00C9418F">
        <w:t xml:space="preserve">approach to the Emergent </w:t>
      </w:r>
      <w:r w:rsidR="00E517B5">
        <w:t>S</w:t>
      </w:r>
      <w:r w:rsidR="00C9418F">
        <w:t xml:space="preserve">trategy as it </w:t>
      </w:r>
      <w:r w:rsidR="007809C3">
        <w:t>aids</w:t>
      </w:r>
      <w:r w:rsidR="002525F4">
        <w:t xml:space="preserve"> in</w:t>
      </w:r>
      <w:r w:rsidR="007809C3">
        <w:t xml:space="preserve"> </w:t>
      </w:r>
      <w:r w:rsidR="002525F4">
        <w:t>resilience to change.</w:t>
      </w:r>
      <w:r w:rsidR="008557DF">
        <w:t xml:space="preserve"> </w:t>
      </w:r>
      <w:r w:rsidR="00603B45">
        <w:t xml:space="preserve">Strategic </w:t>
      </w:r>
      <w:r w:rsidR="00E517B5">
        <w:t>M</w:t>
      </w:r>
      <w:r w:rsidR="00603B45">
        <w:t>anagement</w:t>
      </w:r>
      <w:r w:rsidR="006D54F1">
        <w:t xml:space="preserve"> </w:t>
      </w:r>
      <w:r w:rsidR="00056DFD">
        <w:t>is what an organisation</w:t>
      </w:r>
      <w:r w:rsidR="001C29CD">
        <w:t xml:space="preserve"> will do </w:t>
      </w:r>
      <w:r w:rsidR="006F18C1">
        <w:t xml:space="preserve">to </w:t>
      </w:r>
      <w:r w:rsidR="001C29CD">
        <w:t xml:space="preserve">ensure that their </w:t>
      </w:r>
      <w:r w:rsidR="000E06FE">
        <w:t xml:space="preserve">business strategy is working. Strategic </w:t>
      </w:r>
      <w:r w:rsidR="00E517B5">
        <w:t>M</w:t>
      </w:r>
      <w:r w:rsidR="000E06FE">
        <w:t xml:space="preserve">anagement </w:t>
      </w:r>
      <w:r w:rsidR="00291FBB">
        <w:t>involves</w:t>
      </w:r>
      <w:r w:rsidR="00483C91">
        <w:t xml:space="preserve"> the understanding of </w:t>
      </w:r>
      <w:r w:rsidR="005E120A">
        <w:t xml:space="preserve">an organisations strategic position, </w:t>
      </w:r>
      <w:r w:rsidR="00827314">
        <w:t xml:space="preserve">their position within a market relating to </w:t>
      </w:r>
      <w:r w:rsidR="004A55F1">
        <w:t>it</w:t>
      </w:r>
      <w:r w:rsidR="00D476BA">
        <w:t>s</w:t>
      </w:r>
      <w:r w:rsidR="004A55F1">
        <w:t xml:space="preserve"> stakeholders</w:t>
      </w:r>
      <w:r w:rsidR="001A3DD4">
        <w:t xml:space="preserve"> and the external and internal environments</w:t>
      </w:r>
      <w:r w:rsidR="00D476BA">
        <w:t>.</w:t>
      </w:r>
      <w:r w:rsidR="00354881">
        <w:t xml:space="preserve"> </w:t>
      </w:r>
      <w:r w:rsidR="0001123D">
        <w:t xml:space="preserve">It requires understanding of </w:t>
      </w:r>
      <w:r w:rsidR="00D476BA">
        <w:t>S</w:t>
      </w:r>
      <w:r w:rsidR="00354881">
        <w:t>trategic choices, decisions</w:t>
      </w:r>
      <w:r w:rsidR="00C35138">
        <w:t xml:space="preserve"> needing</w:t>
      </w:r>
      <w:r w:rsidR="00753DA1">
        <w:t xml:space="preserve"> to be</w:t>
      </w:r>
      <w:r w:rsidR="00354881">
        <w:t xml:space="preserve"> made during the evol</w:t>
      </w:r>
      <w:r w:rsidR="00C35138">
        <w:t xml:space="preserve">ution of a strategy, and </w:t>
      </w:r>
      <w:r w:rsidR="004C164C">
        <w:t xml:space="preserve">strategy in action, </w:t>
      </w:r>
      <w:r w:rsidR="00E90987">
        <w:t>the implementation of the strategy</w:t>
      </w:r>
      <w:r w:rsidR="00851117">
        <w:t xml:space="preserve">. It also involves </w:t>
      </w:r>
      <w:r w:rsidR="009268B4">
        <w:t xml:space="preserve">the understanding of the flaws of </w:t>
      </w:r>
      <w:r w:rsidR="00F50605">
        <w:t>S</w:t>
      </w:r>
      <w:r w:rsidR="009268B4">
        <w:t xml:space="preserve">trategic </w:t>
      </w:r>
      <w:r w:rsidR="00F50605">
        <w:t>M</w:t>
      </w:r>
      <w:r w:rsidR="00147E85">
        <w:t xml:space="preserve">anagement, </w:t>
      </w:r>
      <w:r w:rsidR="00A765F3">
        <w:t xml:space="preserve">this could be </w:t>
      </w:r>
      <w:r w:rsidR="00CE41F5">
        <w:t>that too much time is spent on the management</w:t>
      </w:r>
      <w:r w:rsidR="001B5FC6">
        <w:t>,</w:t>
      </w:r>
      <w:r w:rsidR="00CE41F5">
        <w:t xml:space="preserve"> </w:t>
      </w:r>
      <w:r w:rsidR="00F21351">
        <w:t>having a negative effect on overall productivity</w:t>
      </w:r>
      <w:r w:rsidR="00DC5978">
        <w:t xml:space="preserve">. Another risk </w:t>
      </w:r>
      <w:r w:rsidR="00180E7F">
        <w:t xml:space="preserve">would be </w:t>
      </w:r>
      <w:r w:rsidR="00451FDE">
        <w:t>that</w:t>
      </w:r>
      <w:r w:rsidR="00FC53AE">
        <w:t xml:space="preserve"> the </w:t>
      </w:r>
      <w:r w:rsidR="00F50605">
        <w:t>S</w:t>
      </w:r>
      <w:r w:rsidR="00FC53AE">
        <w:t xml:space="preserve">trategic </w:t>
      </w:r>
      <w:r w:rsidR="00F50605">
        <w:t>M</w:t>
      </w:r>
      <w:r w:rsidR="00FC53AE">
        <w:t xml:space="preserve">anagement may be </w:t>
      </w:r>
      <w:r w:rsidR="0097380E">
        <w:t>good,</w:t>
      </w:r>
      <w:r w:rsidR="00FC53AE">
        <w:t xml:space="preserve"> but it may not match the organisations culture</w:t>
      </w:r>
      <w:r w:rsidR="00970828">
        <w:t>.</w:t>
      </w:r>
    </w:p>
    <w:p w14:paraId="1653C4DB" w14:textId="4D4C37A2" w:rsidR="002B4CF3" w:rsidRDefault="002B4CF3" w:rsidP="00F73717"/>
    <w:p w14:paraId="7FFF237B" w14:textId="7A011985" w:rsidR="00BE6280" w:rsidRDefault="00BE6280" w:rsidP="00F73717"/>
    <w:p w14:paraId="173CFCA1" w14:textId="6168B125" w:rsidR="00BE6280" w:rsidRDefault="00BE6280" w:rsidP="00F73717"/>
    <w:p w14:paraId="0860B881" w14:textId="0192DB19" w:rsidR="000403C6" w:rsidRDefault="000403C6" w:rsidP="00F73717"/>
    <w:p w14:paraId="79EC0454" w14:textId="32B6DE74" w:rsidR="000403C6" w:rsidRDefault="00BC621D" w:rsidP="000403C6">
      <w:pPr>
        <w:pStyle w:val="Heading2"/>
        <w:rPr>
          <w:sz w:val="28"/>
          <w:szCs w:val="28"/>
          <w:u w:val="single"/>
        </w:rPr>
      </w:pPr>
      <w:bookmarkStart w:id="2" w:name="_Toc53750108"/>
      <w:r>
        <w:rPr>
          <w:sz w:val="28"/>
          <w:szCs w:val="28"/>
          <w:u w:val="single"/>
        </w:rPr>
        <w:lastRenderedPageBreak/>
        <w:t>Analysis and Findings</w:t>
      </w:r>
      <w:bookmarkEnd w:id="2"/>
    </w:p>
    <w:p w14:paraId="75025C23" w14:textId="6DA265AD" w:rsidR="007936BD" w:rsidRDefault="000A77DF" w:rsidP="002D5695">
      <w:pPr>
        <w:rPr>
          <w:sz w:val="22"/>
          <w:szCs w:val="22"/>
          <w:u w:val="single"/>
        </w:rPr>
      </w:pPr>
      <w:r>
        <w:rPr>
          <w:noProof/>
          <w:sz w:val="22"/>
          <w:szCs w:val="22"/>
          <w:u w:val="single"/>
        </w:rPr>
        <mc:AlternateContent>
          <mc:Choice Requires="wps">
            <w:drawing>
              <wp:anchor distT="0" distB="0" distL="114300" distR="114300" simplePos="0" relativeHeight="251658245" behindDoc="0" locked="0" layoutInCell="1" allowOverlap="1" wp14:anchorId="0A2384F4" wp14:editId="166B4D8F">
                <wp:simplePos x="0" y="0"/>
                <wp:positionH relativeFrom="margin">
                  <wp:align>right</wp:align>
                </wp:positionH>
                <wp:positionV relativeFrom="paragraph">
                  <wp:posOffset>106680</wp:posOffset>
                </wp:positionV>
                <wp:extent cx="3019425" cy="485775"/>
                <wp:effectExtent l="0" t="0" r="0" b="0"/>
                <wp:wrapNone/>
                <wp:docPr id="6" name="Text Box 6"/>
                <wp:cNvGraphicFramePr/>
                <a:graphic xmlns:a="http://schemas.openxmlformats.org/drawingml/2006/main">
                  <a:graphicData uri="http://schemas.microsoft.com/office/word/2010/wordprocessingShape">
                    <wps:wsp>
                      <wps:cNvSpPr txBox="1"/>
                      <wps:spPr>
                        <a:xfrm>
                          <a:off x="0" y="0"/>
                          <a:ext cx="3019425" cy="485775"/>
                        </a:xfrm>
                        <a:prstGeom prst="rect">
                          <a:avLst/>
                        </a:prstGeom>
                        <a:noFill/>
                        <a:ln w="6350">
                          <a:noFill/>
                        </a:ln>
                      </wps:spPr>
                      <wps:txbx>
                        <w:txbxContent>
                          <w:p w14:paraId="6C3385ED" w14:textId="0BF42ECE" w:rsidR="000A77DF" w:rsidRPr="00637B66" w:rsidRDefault="008A1DD0">
                            <w:pPr>
                              <w:rPr>
                                <w:color w:val="0070C0"/>
                                <w:u w:val="single"/>
                              </w:rPr>
                            </w:pPr>
                            <w:r w:rsidRPr="00637B66">
                              <w:rPr>
                                <w:color w:val="0070C0"/>
                                <w:u w:val="single"/>
                              </w:rPr>
                              <w:t xml:space="preserve">Figure 1: </w:t>
                            </w:r>
                            <w:proofErr w:type="spellStart"/>
                            <w:r w:rsidRPr="00637B66">
                              <w:rPr>
                                <w:color w:val="0070C0"/>
                                <w:u w:val="single"/>
                              </w:rPr>
                              <w:t>Mendelow’s</w:t>
                            </w:r>
                            <w:proofErr w:type="spellEnd"/>
                            <w:r w:rsidRPr="00637B66">
                              <w:rPr>
                                <w:color w:val="0070C0"/>
                                <w:u w:val="single"/>
                              </w:rPr>
                              <w:t xml:space="preserve"> (1981) Power/In</w:t>
                            </w:r>
                            <w:r w:rsidR="00E62DBF" w:rsidRPr="00637B66">
                              <w:rPr>
                                <w:color w:val="0070C0"/>
                                <w:u w:val="single"/>
                              </w:rPr>
                              <w:t>terest Matrix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2384F4" id="_x0000_t202" coordsize="21600,21600" o:spt="202" path="m,l,21600r21600,l21600,xe">
                <v:stroke joinstyle="miter"/>
                <v:path gradientshapeok="t" o:connecttype="rect"/>
              </v:shapetype>
              <v:shape id="Text Box 6" o:spid="_x0000_s1026" type="#_x0000_t202" style="position:absolute;margin-left:186.55pt;margin-top:8.4pt;width:237.75pt;height:38.25pt;z-index:25165824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" filled="f" stroked="f" strokeweight=".5pt">
                <v:textbox>
                  <w:txbxContent>
                    <w:p w14:paraId="6C3385ED" w14:textId="0BF42ECE" w:rsidR="000A77DF" w:rsidRPr="00637B66" w:rsidRDefault="008A1DD0">
                      <w:pPr>
                        <w:rPr>
                          <w:color w:val="0070C0"/>
                          <w:u w:val="single"/>
                        </w:rPr>
                      </w:pPr>
                      <w:r w:rsidRPr="00637B66">
                        <w:rPr>
                          <w:color w:val="0070C0"/>
                          <w:u w:val="single"/>
                        </w:rPr>
                        <w:t xml:space="preserve">Figure 1: </w:t>
                      </w:r>
                      <w:proofErr w:type="spellStart"/>
                      <w:r w:rsidRPr="00637B66">
                        <w:rPr>
                          <w:color w:val="0070C0"/>
                          <w:u w:val="single"/>
                        </w:rPr>
                        <w:t>Mendelow’s</w:t>
                      </w:r>
                      <w:proofErr w:type="spellEnd"/>
                      <w:r w:rsidRPr="00637B66">
                        <w:rPr>
                          <w:color w:val="0070C0"/>
                          <w:u w:val="single"/>
                        </w:rPr>
                        <w:t xml:space="preserve"> (1981) Power/In</w:t>
                      </w:r>
                      <w:r w:rsidR="00E62DBF" w:rsidRPr="00637B66">
                        <w:rPr>
                          <w:color w:val="0070C0"/>
                          <w:u w:val="single"/>
                        </w:rPr>
                        <w:t>terest Matrix</w:t>
                      </w:r>
                    </w:p>
                  </w:txbxContent>
                </v:textbox>
                <w10:wrap anchorx="margin"/>
              </v:shape>
            </w:pict>
          </mc:Fallback>
        </mc:AlternateContent>
      </w:r>
      <w:r w:rsidR="001B72B1">
        <w:rPr>
          <w:noProof/>
          <w:sz w:val="22"/>
          <w:szCs w:val="22"/>
          <w:u w:val="single"/>
        </w:rPr>
        <w:drawing>
          <wp:anchor distT="0" distB="0" distL="114300" distR="114300" simplePos="0" relativeHeight="251658240" behindDoc="1" locked="0" layoutInCell="1" allowOverlap="1" wp14:anchorId="49D70695" wp14:editId="1C7A497E">
            <wp:simplePos x="0" y="0"/>
            <wp:positionH relativeFrom="margin">
              <wp:posOffset>2628265</wp:posOffset>
            </wp:positionH>
            <wp:positionV relativeFrom="paragraph">
              <wp:posOffset>249555</wp:posOffset>
            </wp:positionV>
            <wp:extent cx="2837815" cy="2575560"/>
            <wp:effectExtent l="0" t="0" r="635" b="0"/>
            <wp:wrapTight wrapText="bothSides">
              <wp:wrapPolygon edited="0">
                <wp:start x="0" y="0"/>
                <wp:lineTo x="0" y="21408"/>
                <wp:lineTo x="21460" y="21408"/>
                <wp:lineTo x="2146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cstate="print">
                      <a:extLst>
                        <a:ext uri="{28A0092B-C50C-407E-A947-70E740481C1C}">
                          <a14:useLocalDpi xmlns:a14="http://schemas.microsoft.com/office/drawing/2010/main" val="0"/>
                        </a:ext>
                      </a:extLst>
                    </a:blip>
                    <a:srcRect l="13129" t="13485" r="18900" b="30008"/>
                    <a:stretch/>
                  </pic:blipFill>
                  <pic:spPr bwMode="auto">
                    <a:xfrm>
                      <a:off x="0" y="0"/>
                      <a:ext cx="2837815" cy="2575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82013">
        <w:rPr>
          <w:sz w:val="22"/>
          <w:szCs w:val="22"/>
          <w:u w:val="single"/>
        </w:rPr>
        <w:t>Stakeholder Analysis</w:t>
      </w:r>
    </w:p>
    <w:p w14:paraId="62FAAACE" w14:textId="4061D8AD" w:rsidR="00F82013" w:rsidRDefault="000165EB" w:rsidP="00375069">
      <w:r>
        <w:rPr>
          <w:noProof/>
        </w:rPr>
        <mc:AlternateContent>
          <mc:Choice Requires="wps">
            <w:drawing>
              <wp:anchor distT="0" distB="0" distL="114300" distR="114300" simplePos="0" relativeHeight="251658242" behindDoc="0" locked="0" layoutInCell="1" allowOverlap="1" wp14:anchorId="69ADAD59" wp14:editId="0C8F64D8">
                <wp:simplePos x="0" y="0"/>
                <wp:positionH relativeFrom="column">
                  <wp:posOffset>4362450</wp:posOffset>
                </wp:positionH>
                <wp:positionV relativeFrom="paragraph">
                  <wp:posOffset>289560</wp:posOffset>
                </wp:positionV>
                <wp:extent cx="657225" cy="581025"/>
                <wp:effectExtent l="0" t="0" r="0" b="0"/>
                <wp:wrapNone/>
                <wp:docPr id="3" name="Text Box 3"/>
                <wp:cNvGraphicFramePr/>
                <a:graphic xmlns:a="http://schemas.openxmlformats.org/drawingml/2006/main">
                  <a:graphicData uri="http://schemas.microsoft.com/office/word/2010/wordprocessingShape">
                    <wps:wsp>
                      <wps:cNvSpPr txBox="1"/>
                      <wps:spPr>
                        <a:xfrm>
                          <a:off x="0" y="0"/>
                          <a:ext cx="657225" cy="581025"/>
                        </a:xfrm>
                        <a:prstGeom prst="rect">
                          <a:avLst/>
                        </a:prstGeom>
                        <a:noFill/>
                        <a:ln w="6350">
                          <a:noFill/>
                        </a:ln>
                      </wps:spPr>
                      <wps:txbx>
                        <w:txbxContent>
                          <w:p w14:paraId="4106A193" w14:textId="6CF5F789" w:rsidR="00073BC9" w:rsidRPr="002302FD" w:rsidRDefault="00073BC9">
                            <w:pPr>
                              <w:rPr>
                                <w:b/>
                                <w:bCs/>
                              </w:rPr>
                            </w:pPr>
                            <w:r w:rsidRPr="002302FD">
                              <w:rPr>
                                <w:b/>
                                <w:bCs/>
                              </w:rPr>
                              <w:t>Man</w:t>
                            </w:r>
                            <w:r w:rsidR="002302FD" w:rsidRPr="002302FD">
                              <w:rPr>
                                <w:b/>
                                <w:bCs/>
                              </w:rPr>
                              <w:t>age Closely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DAD59" id="Text Box 3" o:spid="_x0000_s1027" type="#_x0000_t202" style="position:absolute;margin-left:343.5pt;margin-top:22.8pt;width:51.75pt;height:45.7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" filled="f" stroked="f" strokeweight=".5pt">
                <v:textbox>
                  <w:txbxContent>
                    <w:p w14:paraId="4106A193" w14:textId="6CF5F789" w:rsidR="00073BC9" w:rsidRPr="002302FD" w:rsidRDefault="00073BC9">
                      <w:pPr>
                        <w:rPr>
                          <w:b/>
                          <w:bCs/>
                        </w:rPr>
                      </w:pPr>
                      <w:r w:rsidRPr="002302FD">
                        <w:rPr>
                          <w:b/>
                          <w:bCs/>
                        </w:rPr>
                        <w:t>Man</w:t>
                      </w:r>
                      <w:r w:rsidR="002302FD" w:rsidRPr="002302FD">
                        <w:rPr>
                          <w:b/>
                          <w:bCs/>
                        </w:rPr>
                        <w:t>age Closely</w:t>
                      </w:r>
                    </w:p>
                  </w:txbxContent>
                </v:textbox>
              </v:shape>
            </w:pict>
          </mc:Fallback>
        </mc:AlternateContent>
      </w:r>
      <w:r>
        <w:rPr>
          <w:noProof/>
        </w:rPr>
        <mc:AlternateContent>
          <mc:Choice Requires="wps">
            <w:drawing>
              <wp:anchor distT="0" distB="0" distL="114300" distR="114300" simplePos="0" relativeHeight="251658244" behindDoc="0" locked="0" layoutInCell="1" allowOverlap="1" wp14:anchorId="638DAE77" wp14:editId="5A5AF6DC">
                <wp:simplePos x="0" y="0"/>
                <wp:positionH relativeFrom="column">
                  <wp:posOffset>4352925</wp:posOffset>
                </wp:positionH>
                <wp:positionV relativeFrom="paragraph">
                  <wp:posOffset>1309370</wp:posOffset>
                </wp:positionV>
                <wp:extent cx="723900" cy="581025"/>
                <wp:effectExtent l="0" t="0" r="0" b="0"/>
                <wp:wrapNone/>
                <wp:docPr id="5" name="Text Box 5"/>
                <wp:cNvGraphicFramePr/>
                <a:graphic xmlns:a="http://schemas.openxmlformats.org/drawingml/2006/main">
                  <a:graphicData uri="http://schemas.microsoft.com/office/word/2010/wordprocessingShape">
                    <wps:wsp>
                      <wps:cNvSpPr txBox="1"/>
                      <wps:spPr>
                        <a:xfrm>
                          <a:off x="0" y="0"/>
                          <a:ext cx="723900" cy="581025"/>
                        </a:xfrm>
                        <a:prstGeom prst="rect">
                          <a:avLst/>
                        </a:prstGeom>
                        <a:noFill/>
                        <a:ln w="6350">
                          <a:noFill/>
                        </a:ln>
                      </wps:spPr>
                      <wps:txbx>
                        <w:txbxContent>
                          <w:p w14:paraId="573B95F6" w14:textId="5E0082F3" w:rsidR="00125E67" w:rsidRPr="0035403F" w:rsidRDefault="0035403F">
                            <w:pPr>
                              <w:rPr>
                                <w:b/>
                                <w:bCs/>
                              </w:rPr>
                            </w:pPr>
                            <w:r w:rsidRPr="0035403F">
                              <w:rPr>
                                <w:b/>
                                <w:bCs/>
                              </w:rPr>
                              <w:t>Keep Informed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8DAE77" id="Text Box 5" o:spid="_x0000_s1028" type="#_x0000_t202" style="position:absolute;margin-left:342.75pt;margin-top:103.1pt;width:57pt;height:45.75pt;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" filled="f" stroked="f" strokeweight=".5pt">
                <v:textbox>
                  <w:txbxContent>
                    <w:p w14:paraId="573B95F6" w14:textId="5E0082F3" w:rsidR="00125E67" w:rsidRPr="0035403F" w:rsidRDefault="0035403F">
                      <w:pPr>
                        <w:rPr>
                          <w:b/>
                          <w:bCs/>
                        </w:rPr>
                      </w:pPr>
                      <w:r w:rsidRPr="0035403F">
                        <w:rPr>
                          <w:b/>
                          <w:bCs/>
                        </w:rPr>
                        <w:t>Keep Informed</w:t>
                      </w:r>
                    </w:p>
                  </w:txbxContent>
                </v:textbox>
              </v:shape>
            </w:pict>
          </mc:Fallback>
        </mc:AlternateContent>
      </w:r>
      <w:r>
        <w:rPr>
          <w:noProof/>
        </w:rPr>
        <mc:AlternateContent>
          <mc:Choice Requires="wps">
            <w:drawing>
              <wp:anchor distT="0" distB="0" distL="114300" distR="114300" simplePos="0" relativeHeight="251658243" behindDoc="0" locked="0" layoutInCell="1" allowOverlap="1" wp14:anchorId="35972A4F" wp14:editId="5A205419">
                <wp:simplePos x="0" y="0"/>
                <wp:positionH relativeFrom="column">
                  <wp:posOffset>3238500</wp:posOffset>
                </wp:positionH>
                <wp:positionV relativeFrom="paragraph">
                  <wp:posOffset>1280795</wp:posOffset>
                </wp:positionV>
                <wp:extent cx="800100" cy="685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800100" cy="685800"/>
                        </a:xfrm>
                        <a:prstGeom prst="rect">
                          <a:avLst/>
                        </a:prstGeom>
                        <a:noFill/>
                        <a:ln w="6350">
                          <a:noFill/>
                        </a:ln>
                      </wps:spPr>
                      <wps:txbx>
                        <w:txbxContent>
                          <w:p w14:paraId="599B793E" w14:textId="7EBEF9A1" w:rsidR="00F85856" w:rsidRPr="005B69F1" w:rsidRDefault="0029140A">
                            <w:pPr>
                              <w:rPr>
                                <w:b/>
                                <w:bCs/>
                              </w:rPr>
                            </w:pPr>
                            <w:r w:rsidRPr="005B69F1">
                              <w:rPr>
                                <w:b/>
                                <w:bCs/>
                              </w:rPr>
                              <w:t>Monitor (Minimum Effort)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972A4F" id="Text Box 4" o:spid="_x0000_s1029" type="#_x0000_t202" style="position:absolute;margin-left:255pt;margin-top:100.85pt;width:63pt;height:54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" filled="f" stroked="f" strokeweight=".5pt">
                <v:textbox>
                  <w:txbxContent>
                    <w:p w14:paraId="599B793E" w14:textId="7EBEF9A1" w:rsidR="00F85856" w:rsidRPr="005B69F1" w:rsidRDefault="0029140A">
                      <w:pPr>
                        <w:rPr>
                          <w:b/>
                          <w:bCs/>
                        </w:rPr>
                      </w:pPr>
                      <w:r w:rsidRPr="005B69F1">
                        <w:rPr>
                          <w:b/>
                          <w:bCs/>
                        </w:rPr>
                        <w:t>Monitor (Minimum Effort)</w:t>
                      </w:r>
                    </w:p>
                  </w:txbxContent>
                </v:textbox>
              </v:shape>
            </w:pict>
          </mc:Fallback>
        </mc:AlternateContent>
      </w:r>
      <w:r>
        <w:rPr>
          <w:noProof/>
          <w:sz w:val="22"/>
          <w:szCs w:val="22"/>
          <w:u w:val="single"/>
        </w:rPr>
        <mc:AlternateContent>
          <mc:Choice Requires="wps">
            <w:drawing>
              <wp:anchor distT="0" distB="0" distL="114300" distR="114300" simplePos="0" relativeHeight="251658241" behindDoc="0" locked="0" layoutInCell="1" allowOverlap="1" wp14:anchorId="2DD746CD" wp14:editId="21F2BEA5">
                <wp:simplePos x="0" y="0"/>
                <wp:positionH relativeFrom="column">
                  <wp:posOffset>3267075</wp:posOffset>
                </wp:positionH>
                <wp:positionV relativeFrom="paragraph">
                  <wp:posOffset>299085</wp:posOffset>
                </wp:positionV>
                <wp:extent cx="704850" cy="657225"/>
                <wp:effectExtent l="0" t="0" r="0" b="0"/>
                <wp:wrapNone/>
                <wp:docPr id="2" name="Text Box 2"/>
                <wp:cNvGraphicFramePr/>
                <a:graphic xmlns:a="http://schemas.openxmlformats.org/drawingml/2006/main">
                  <a:graphicData uri="http://schemas.microsoft.com/office/word/2010/wordprocessingShape">
                    <wps:wsp>
                      <wps:cNvSpPr txBox="1"/>
                      <wps:spPr>
                        <a:xfrm>
                          <a:off x="0" y="0"/>
                          <a:ext cx="704850" cy="657225"/>
                        </a:xfrm>
                        <a:prstGeom prst="rect">
                          <a:avLst/>
                        </a:prstGeom>
                        <a:noFill/>
                        <a:ln w="6350">
                          <a:noFill/>
                        </a:ln>
                      </wps:spPr>
                      <wps:txbx>
                        <w:txbxContent>
                          <w:p w14:paraId="742B4CBA" w14:textId="2AEA4D99" w:rsidR="00476CB8" w:rsidRPr="005F4290" w:rsidRDefault="00476CB8">
                            <w:pPr>
                              <w:rPr>
                                <w:b/>
                                <w:bCs/>
                              </w:rPr>
                            </w:pPr>
                            <w:r w:rsidRPr="005F4290">
                              <w:rPr>
                                <w:b/>
                                <w:bCs/>
                              </w:rPr>
                              <w:t>Keep Satis</w:t>
                            </w:r>
                            <w:r w:rsidR="005F4290" w:rsidRPr="005F4290">
                              <w:rPr>
                                <w:b/>
                                <w:bCs/>
                              </w:rPr>
                              <w:t>fied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D746CD" id="Text Box 2" o:spid="_x0000_s1030" type="#_x0000_t202" style="position:absolute;margin-left:257.25pt;margin-top:23.55pt;width:55.5pt;height:51.7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" filled="f" stroked="f" strokeweight=".5pt">
                <v:textbox>
                  <w:txbxContent>
                    <w:p w14:paraId="742B4CBA" w14:textId="2AEA4D99" w:rsidR="00476CB8" w:rsidRPr="005F4290" w:rsidRDefault="00476CB8">
                      <w:pPr>
                        <w:rPr>
                          <w:b/>
                          <w:bCs/>
                        </w:rPr>
                      </w:pPr>
                      <w:r w:rsidRPr="005F4290">
                        <w:rPr>
                          <w:b/>
                          <w:bCs/>
                        </w:rPr>
                        <w:t>Keep Satis</w:t>
                      </w:r>
                      <w:r w:rsidR="005F4290" w:rsidRPr="005F4290">
                        <w:rPr>
                          <w:b/>
                          <w:bCs/>
                        </w:rPr>
                        <w:t>fied</w:t>
                      </w:r>
                    </w:p>
                  </w:txbxContent>
                </v:textbox>
              </v:shape>
            </w:pict>
          </mc:Fallback>
        </mc:AlternateContent>
      </w:r>
      <w:r w:rsidR="007D036C">
        <w:t>A stakeholder analysis</w:t>
      </w:r>
      <w:r w:rsidR="007015A7">
        <w:t xml:space="preserve"> (fig</w:t>
      </w:r>
      <w:r w:rsidR="008B1849">
        <w:t>.1)</w:t>
      </w:r>
      <w:r w:rsidR="007D036C">
        <w:t xml:space="preserve"> is a tool many professionals use to</w:t>
      </w:r>
      <w:r w:rsidR="00196B4A">
        <w:t xml:space="preserve"> </w:t>
      </w:r>
      <w:r w:rsidR="004248D9">
        <w:t>determine</w:t>
      </w:r>
      <w:r w:rsidR="00196B4A">
        <w:t xml:space="preserve"> and assess</w:t>
      </w:r>
      <w:r w:rsidR="004248D9">
        <w:t xml:space="preserve"> </w:t>
      </w:r>
      <w:r w:rsidR="00B93ADC">
        <w:t xml:space="preserve">the importance </w:t>
      </w:r>
      <w:r w:rsidR="009F50DD">
        <w:t>of</w:t>
      </w:r>
      <w:r w:rsidR="00783ABF">
        <w:t xml:space="preserve"> an </w:t>
      </w:r>
      <w:r w:rsidR="00713A42">
        <w:t>organisation’s</w:t>
      </w:r>
      <w:r w:rsidR="00783ABF">
        <w:t xml:space="preserve"> stakeholders</w:t>
      </w:r>
      <w:r w:rsidR="00AA50D9">
        <w:t>. It helps to</w:t>
      </w:r>
      <w:r w:rsidR="00B34C6D">
        <w:t xml:space="preserve"> </w:t>
      </w:r>
      <w:r w:rsidR="00660BF0">
        <w:t>identify their interest and influence levels</w:t>
      </w:r>
      <w:r w:rsidR="008E1A93">
        <w:t xml:space="preserve"> and </w:t>
      </w:r>
      <w:r w:rsidR="0069501A">
        <w:t xml:space="preserve">highlights </w:t>
      </w:r>
      <w:r w:rsidR="00C73475">
        <w:t>stakeholders that may need more involvem</w:t>
      </w:r>
      <w:r w:rsidR="00706F1C">
        <w:t>ent</w:t>
      </w:r>
      <w:r w:rsidR="00C73475">
        <w:t xml:space="preserve"> or attention.</w:t>
      </w:r>
      <w:r w:rsidR="0035421F">
        <w:t xml:space="preserve"> </w:t>
      </w:r>
      <w:r w:rsidR="00D84954">
        <w:t xml:space="preserve">However, a stakeholder analysis </w:t>
      </w:r>
      <w:r w:rsidR="00713111">
        <w:t xml:space="preserve">cannot identify whether a </w:t>
      </w:r>
      <w:r w:rsidR="008F22FE">
        <w:t>stakeholder’s</w:t>
      </w:r>
      <w:r w:rsidR="00713111">
        <w:t xml:space="preserve"> interest </w:t>
      </w:r>
      <w:r w:rsidR="00425ECC">
        <w:t xml:space="preserve">or influences are positive or negative and </w:t>
      </w:r>
      <w:r w:rsidR="001370D8">
        <w:t>is usually the subjective view of the person carrying out the analysis.</w:t>
      </w:r>
    </w:p>
    <w:p w14:paraId="7F84D24D" w14:textId="0514363A" w:rsidR="001E5D35" w:rsidRDefault="002553CC" w:rsidP="00375069">
      <w:pPr>
        <w:rPr>
          <w:sz w:val="24"/>
          <w:szCs w:val="24"/>
          <w:u w:val="single"/>
        </w:rPr>
      </w:pPr>
      <w:r>
        <w:rPr>
          <w:sz w:val="24"/>
          <w:szCs w:val="24"/>
          <w:u w:val="single"/>
        </w:rPr>
        <w:t>SaltRock: Stakeholder Analysis</w:t>
      </w:r>
    </w:p>
    <w:p w14:paraId="05E87618" w14:textId="2FB3DFA8" w:rsidR="00C44236" w:rsidRPr="00C44236" w:rsidRDefault="009D6225" w:rsidP="00375069">
      <w:r>
        <w:rPr>
          <w:noProof/>
        </w:rPr>
        <mc:AlternateContent>
          <mc:Choice Requires="wps">
            <w:drawing>
              <wp:anchor distT="0" distB="0" distL="114300" distR="114300" simplePos="0" relativeHeight="251658259" behindDoc="0" locked="0" layoutInCell="1" allowOverlap="1" wp14:anchorId="4BFED30D" wp14:editId="108321B6">
                <wp:simplePos x="0" y="0"/>
                <wp:positionH relativeFrom="column">
                  <wp:posOffset>3423684</wp:posOffset>
                </wp:positionH>
                <wp:positionV relativeFrom="paragraph">
                  <wp:posOffset>3385082</wp:posOffset>
                </wp:positionV>
                <wp:extent cx="1232815" cy="9144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232815" cy="914400"/>
                        </a:xfrm>
                        <a:prstGeom prst="rect">
                          <a:avLst/>
                        </a:prstGeom>
                        <a:noFill/>
                        <a:ln w="6350">
                          <a:noFill/>
                        </a:ln>
                      </wps:spPr>
                      <wps:txbx>
                        <w:txbxContent>
                          <w:p w14:paraId="21CF3F55" w14:textId="4EB44296" w:rsidR="00004F8F" w:rsidRPr="008A34BC" w:rsidRDefault="00B724A8">
                            <w:pPr>
                              <w:rPr>
                                <w:b/>
                                <w:bCs/>
                                <w:color w:val="F2F2F2" w:themeColor="background1" w:themeShade="F2"/>
                              </w:rPr>
                            </w:pPr>
                            <w:r w:rsidRPr="008A34BC">
                              <w:rPr>
                                <w:b/>
                                <w:bCs/>
                                <w:color w:val="F2F2F2" w:themeColor="background1" w:themeShade="F2"/>
                              </w:rPr>
                              <w:t>CHARITIES</w:t>
                            </w:r>
                            <w:r w:rsidR="00EA48F4" w:rsidRPr="008A34BC">
                              <w:rPr>
                                <w:b/>
                                <w:bCs/>
                                <w:color w:val="F2F2F2" w:themeColor="background1" w:themeShade="F2"/>
                              </w:rPr>
                              <w:t xml:space="preserve"> </w:t>
                            </w:r>
                            <w:proofErr w:type="spellStart"/>
                            <w:r w:rsidR="00EA48F4" w:rsidRPr="008A34BC">
                              <w:rPr>
                                <w:b/>
                                <w:bCs/>
                                <w:color w:val="F2F2F2" w:themeColor="background1" w:themeShade="F2"/>
                              </w:rPr>
                              <w:t>eg.</w:t>
                            </w:r>
                            <w:proofErr w:type="spellEnd"/>
                            <w:r w:rsidR="009D057A" w:rsidRPr="008A34BC">
                              <w:rPr>
                                <w:b/>
                                <w:bCs/>
                                <w:color w:val="F2F2F2" w:themeColor="background1" w:themeShade="F2"/>
                              </w:rPr>
                              <w:t xml:space="preserve"> </w:t>
                            </w:r>
                            <w:r w:rsidR="009D6225">
                              <w:rPr>
                                <w:b/>
                                <w:bCs/>
                                <w:color w:val="F2F2F2" w:themeColor="background1" w:themeShade="F2"/>
                              </w:rPr>
                              <w:t xml:space="preserve">Surfers Against Sewage &amp; </w:t>
                            </w:r>
                            <w:r w:rsidR="009D057A" w:rsidRPr="008A34BC">
                              <w:rPr>
                                <w:b/>
                                <w:bCs/>
                                <w:color w:val="F2F2F2" w:themeColor="background1" w:themeShade="F2"/>
                              </w:rPr>
                              <w:t>The Wave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ED30D" id="Text Box 21" o:spid="_x0000_s1031" type="#_x0000_t202" style="position:absolute;margin-left:269.6pt;margin-top:266.55pt;width:97.05pt;height:1in;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" filled="f" stroked="f" strokeweight=".5pt">
                <v:textbox>
                  <w:txbxContent>
                    <w:p w14:paraId="21CF3F55" w14:textId="4EB44296" w:rsidR="00004F8F" w:rsidRPr="008A34BC" w:rsidRDefault="00B724A8">
                      <w:pPr>
                        <w:rPr>
                          <w:b/>
                          <w:bCs/>
                          <w:color w:val="F2F2F2" w:themeColor="background1" w:themeShade="F2"/>
                        </w:rPr>
                      </w:pPr>
                      <w:r w:rsidRPr="008A34BC">
                        <w:rPr>
                          <w:b/>
                          <w:bCs/>
                          <w:color w:val="F2F2F2" w:themeColor="background1" w:themeShade="F2"/>
                        </w:rPr>
                        <w:t>CHARITIES</w:t>
                      </w:r>
                      <w:r w:rsidR="00EA48F4" w:rsidRPr="008A34BC">
                        <w:rPr>
                          <w:b/>
                          <w:bCs/>
                          <w:color w:val="F2F2F2" w:themeColor="background1" w:themeShade="F2"/>
                        </w:rPr>
                        <w:t xml:space="preserve"> </w:t>
                      </w:r>
                      <w:proofErr w:type="spellStart"/>
                      <w:r w:rsidR="00EA48F4" w:rsidRPr="008A34BC">
                        <w:rPr>
                          <w:b/>
                          <w:bCs/>
                          <w:color w:val="F2F2F2" w:themeColor="background1" w:themeShade="F2"/>
                        </w:rPr>
                        <w:t>eg.</w:t>
                      </w:r>
                      <w:proofErr w:type="spellEnd"/>
                      <w:r w:rsidR="009D057A" w:rsidRPr="008A34BC">
                        <w:rPr>
                          <w:b/>
                          <w:bCs/>
                          <w:color w:val="F2F2F2" w:themeColor="background1" w:themeShade="F2"/>
                        </w:rPr>
                        <w:t xml:space="preserve"> </w:t>
                      </w:r>
                      <w:r w:rsidR="009D6225">
                        <w:rPr>
                          <w:b/>
                          <w:bCs/>
                          <w:color w:val="F2F2F2" w:themeColor="background1" w:themeShade="F2"/>
                        </w:rPr>
                        <w:t xml:space="preserve">Surfers Against Sewage &amp; </w:t>
                      </w:r>
                      <w:r w:rsidR="009D057A" w:rsidRPr="008A34BC">
                        <w:rPr>
                          <w:b/>
                          <w:bCs/>
                          <w:color w:val="F2F2F2" w:themeColor="background1" w:themeShade="F2"/>
                        </w:rPr>
                        <w:t>The Wave Project</w:t>
                      </w:r>
                    </w:p>
                  </w:txbxContent>
                </v:textbox>
              </v:shape>
            </w:pict>
          </mc:Fallback>
        </mc:AlternateContent>
      </w:r>
      <w:r>
        <w:rPr>
          <w:noProof/>
        </w:rPr>
        <mc:AlternateContent>
          <mc:Choice Requires="wps">
            <w:drawing>
              <wp:anchor distT="0" distB="0" distL="114300" distR="114300" simplePos="0" relativeHeight="251658258" behindDoc="0" locked="0" layoutInCell="1" allowOverlap="1" wp14:anchorId="47341EEB" wp14:editId="0C494415">
                <wp:simplePos x="0" y="0"/>
                <wp:positionH relativeFrom="column">
                  <wp:posOffset>3062074</wp:posOffset>
                </wp:positionH>
                <wp:positionV relativeFrom="paragraph">
                  <wp:posOffset>2895644</wp:posOffset>
                </wp:positionV>
                <wp:extent cx="1297172" cy="510363"/>
                <wp:effectExtent l="0" t="0" r="0" b="4445"/>
                <wp:wrapNone/>
                <wp:docPr id="20" name="Text Box 20"/>
                <wp:cNvGraphicFramePr/>
                <a:graphic xmlns:a="http://schemas.openxmlformats.org/drawingml/2006/main">
                  <a:graphicData uri="http://schemas.microsoft.com/office/word/2010/wordprocessingShape">
                    <wps:wsp>
                      <wps:cNvSpPr txBox="1"/>
                      <wps:spPr>
                        <a:xfrm>
                          <a:off x="0" y="0"/>
                          <a:ext cx="1297172" cy="510363"/>
                        </a:xfrm>
                        <a:prstGeom prst="rect">
                          <a:avLst/>
                        </a:prstGeom>
                        <a:noFill/>
                        <a:ln w="6350">
                          <a:noFill/>
                        </a:ln>
                      </wps:spPr>
                      <wps:txbx>
                        <w:txbxContent>
                          <w:p w14:paraId="2D0AF9D1" w14:textId="4BACDA79" w:rsidR="00400DF6" w:rsidRPr="00F00CD6" w:rsidRDefault="007E215C">
                            <w:pPr>
                              <w:rPr>
                                <w:b/>
                                <w:bCs/>
                                <w:color w:val="F2F2F2" w:themeColor="background1" w:themeShade="F2"/>
                              </w:rPr>
                            </w:pPr>
                            <w:r w:rsidRPr="00F00CD6">
                              <w:rPr>
                                <w:b/>
                                <w:bCs/>
                                <w:color w:val="F2F2F2" w:themeColor="background1" w:themeShade="F2"/>
                              </w:rPr>
                              <w:t>STORE LEVEL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341EEB" id="Text Box 20" o:spid="_x0000_s1032" type="#_x0000_t202" style="position:absolute;margin-left:241.1pt;margin-top:228pt;width:102.15pt;height:40.2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" filled="f" stroked="f" strokeweight=".5pt">
                <v:textbox>
                  <w:txbxContent>
                    <w:p w14:paraId="2D0AF9D1" w14:textId="4BACDA79" w:rsidR="00400DF6" w:rsidRPr="00F00CD6" w:rsidRDefault="007E215C">
                      <w:pPr>
                        <w:rPr>
                          <w:b/>
                          <w:bCs/>
                          <w:color w:val="F2F2F2" w:themeColor="background1" w:themeShade="F2"/>
                        </w:rPr>
                      </w:pPr>
                      <w:r w:rsidRPr="00F00CD6">
                        <w:rPr>
                          <w:b/>
                          <w:bCs/>
                          <w:color w:val="F2F2F2" w:themeColor="background1" w:themeShade="F2"/>
                        </w:rPr>
                        <w:t>STORE LEVEL EMPLOYEES</w:t>
                      </w:r>
                    </w:p>
                  </w:txbxContent>
                </v:textbox>
              </v:shape>
            </w:pict>
          </mc:Fallback>
        </mc:AlternateContent>
      </w:r>
      <w:r w:rsidR="00F00CD6">
        <w:rPr>
          <w:noProof/>
        </w:rPr>
        <mc:AlternateContent>
          <mc:Choice Requires="wps">
            <w:drawing>
              <wp:anchor distT="0" distB="0" distL="114300" distR="114300" simplePos="0" relativeHeight="251658256" behindDoc="0" locked="0" layoutInCell="1" allowOverlap="1" wp14:anchorId="5FE4295A" wp14:editId="34BB65B8">
                <wp:simplePos x="0" y="0"/>
                <wp:positionH relativeFrom="column">
                  <wp:posOffset>1583911</wp:posOffset>
                </wp:positionH>
                <wp:positionV relativeFrom="paragraph">
                  <wp:posOffset>2757332</wp:posOffset>
                </wp:positionV>
                <wp:extent cx="1318437" cy="595424"/>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318437" cy="595424"/>
                        </a:xfrm>
                        <a:prstGeom prst="rect">
                          <a:avLst/>
                        </a:prstGeom>
                        <a:noFill/>
                        <a:ln w="6350">
                          <a:noFill/>
                        </a:ln>
                      </wps:spPr>
                      <wps:txbx>
                        <w:txbxContent>
                          <w:p w14:paraId="2AB72F34" w14:textId="59C26D30" w:rsidR="00BE1CF6" w:rsidRPr="00FB4754" w:rsidRDefault="00BE1CF6">
                            <w:pPr>
                              <w:rPr>
                                <w:b/>
                                <w:bCs/>
                                <w:color w:val="F2F2F2" w:themeColor="background1" w:themeShade="F2"/>
                              </w:rPr>
                            </w:pPr>
                            <w:r w:rsidRPr="00FB4754">
                              <w:rPr>
                                <w:b/>
                                <w:bCs/>
                                <w:color w:val="F2F2F2" w:themeColor="background1" w:themeShade="F2"/>
                              </w:rPr>
                              <w:t>ENVIRONMENTAL</w:t>
                            </w:r>
                            <w:r w:rsidR="00FB4754" w:rsidRPr="00FB4754">
                              <w:rPr>
                                <w:b/>
                                <w:bCs/>
                                <w:color w:val="F2F2F2" w:themeColor="background1" w:themeShade="F2"/>
                              </w:rPr>
                              <w:t xml:space="preserve"> ACTIVISTS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FE4295A" id="Text Box 18" o:spid="_x0000_s1033" type="#_x0000_t202" style="position:absolute;margin-left:124.7pt;margin-top:217.1pt;width:103.8pt;height:46.9pt;z-index:251658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" filled="f" stroked="f" strokeweight=".5pt">
                <v:textbox>
                  <w:txbxContent>
                    <w:p w14:paraId="2AB72F34" w14:textId="59C26D30" w:rsidR="00BE1CF6" w:rsidRPr="00FB4754" w:rsidRDefault="00BE1CF6">
                      <w:pPr>
                        <w:rPr>
                          <w:b/>
                          <w:bCs/>
                          <w:color w:val="F2F2F2" w:themeColor="background1" w:themeShade="F2"/>
                        </w:rPr>
                      </w:pPr>
                      <w:r w:rsidRPr="00FB4754">
                        <w:rPr>
                          <w:b/>
                          <w:bCs/>
                          <w:color w:val="F2F2F2" w:themeColor="background1" w:themeShade="F2"/>
                        </w:rPr>
                        <w:t>ENVIRONMENTAL</w:t>
                      </w:r>
                      <w:r w:rsidR="00FB4754" w:rsidRPr="00FB4754">
                        <w:rPr>
                          <w:b/>
                          <w:bCs/>
                          <w:color w:val="F2F2F2" w:themeColor="background1" w:themeShade="F2"/>
                        </w:rPr>
                        <w:t xml:space="preserve"> ACTIVISTS</w:t>
                      </w:r>
                    </w:p>
                  </w:txbxContent>
                </v:textbox>
              </v:shape>
            </w:pict>
          </mc:Fallback>
        </mc:AlternateContent>
      </w:r>
      <w:r w:rsidR="00F00CD6">
        <w:rPr>
          <w:noProof/>
        </w:rPr>
        <mc:AlternateContent>
          <mc:Choice Requires="wps">
            <w:drawing>
              <wp:anchor distT="0" distB="0" distL="114300" distR="114300" simplePos="0" relativeHeight="251658250" behindDoc="0" locked="0" layoutInCell="1" allowOverlap="1" wp14:anchorId="26C6D3AA" wp14:editId="0B6726A1">
                <wp:simplePos x="0" y="0"/>
                <wp:positionH relativeFrom="column">
                  <wp:posOffset>1743060</wp:posOffset>
                </wp:positionH>
                <wp:positionV relativeFrom="paragraph">
                  <wp:posOffset>3745540</wp:posOffset>
                </wp:positionV>
                <wp:extent cx="1127051" cy="340242"/>
                <wp:effectExtent l="0" t="0" r="0" b="3175"/>
                <wp:wrapNone/>
                <wp:docPr id="12" name="Text Box 12"/>
                <wp:cNvGraphicFramePr/>
                <a:graphic xmlns:a="http://schemas.openxmlformats.org/drawingml/2006/main">
                  <a:graphicData uri="http://schemas.microsoft.com/office/word/2010/wordprocessingShape">
                    <wps:wsp>
                      <wps:cNvSpPr txBox="1"/>
                      <wps:spPr>
                        <a:xfrm>
                          <a:off x="0" y="0"/>
                          <a:ext cx="1127051" cy="340242"/>
                        </a:xfrm>
                        <a:prstGeom prst="rect">
                          <a:avLst/>
                        </a:prstGeom>
                        <a:noFill/>
                        <a:ln w="6350">
                          <a:noFill/>
                        </a:ln>
                      </wps:spPr>
                      <wps:txbx>
                        <w:txbxContent>
                          <w:p w14:paraId="7680E6FD" w14:textId="102C0229" w:rsidR="001D10B1" w:rsidRPr="00F20442" w:rsidRDefault="00F20442">
                            <w:pPr>
                              <w:rPr>
                                <w:b/>
                                <w:bCs/>
                                <w:color w:val="F2F2F2" w:themeColor="background1" w:themeShade="F2"/>
                              </w:rPr>
                            </w:pPr>
                            <w:r w:rsidRPr="00F20442">
                              <w:rPr>
                                <w:b/>
                                <w:bCs/>
                                <w:color w:val="F2F2F2" w:themeColor="background1" w:themeShade="F2"/>
                              </w:rPr>
                              <w:t>COMPETITION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C6D3AA" id="Text Box 12" o:spid="_x0000_s1034" type="#_x0000_t202" style="position:absolute;margin-left:137.25pt;margin-top:294.9pt;width:88.75pt;height:26.8pt;z-index:25165825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" filled="f" stroked="f" strokeweight=".5pt">
                <v:textbox>
                  <w:txbxContent>
                    <w:p w14:paraId="7680E6FD" w14:textId="102C0229" w:rsidR="001D10B1" w:rsidRPr="00F20442" w:rsidRDefault="00F20442">
                      <w:pPr>
                        <w:rPr>
                          <w:b/>
                          <w:bCs/>
                          <w:color w:val="F2F2F2" w:themeColor="background1" w:themeShade="F2"/>
                        </w:rPr>
                      </w:pPr>
                      <w:r w:rsidRPr="00F20442">
                        <w:rPr>
                          <w:b/>
                          <w:bCs/>
                          <w:color w:val="F2F2F2" w:themeColor="background1" w:themeShade="F2"/>
                        </w:rPr>
                        <w:t>COMPETITION</w:t>
                      </w:r>
                    </w:p>
                  </w:txbxContent>
                </v:textbox>
              </v:shape>
            </w:pict>
          </mc:Fallback>
        </mc:AlternateContent>
      </w:r>
      <w:r w:rsidR="000105F2">
        <w:rPr>
          <w:noProof/>
        </w:rPr>
        <mc:AlternateContent>
          <mc:Choice Requires="wps">
            <w:drawing>
              <wp:anchor distT="0" distB="0" distL="114300" distR="114300" simplePos="0" relativeHeight="251658257" behindDoc="0" locked="0" layoutInCell="1" allowOverlap="1" wp14:anchorId="11D2EF03" wp14:editId="25D0551B">
                <wp:simplePos x="0" y="0"/>
                <wp:positionH relativeFrom="column">
                  <wp:posOffset>3551112</wp:posOffset>
                </wp:positionH>
                <wp:positionV relativeFrom="paragraph">
                  <wp:posOffset>2481300</wp:posOffset>
                </wp:positionV>
                <wp:extent cx="1573619" cy="340242"/>
                <wp:effectExtent l="0" t="0" r="0" b="3175"/>
                <wp:wrapNone/>
                <wp:docPr id="19" name="Text Box 19"/>
                <wp:cNvGraphicFramePr/>
                <a:graphic xmlns:a="http://schemas.openxmlformats.org/drawingml/2006/main">
                  <a:graphicData uri="http://schemas.microsoft.com/office/word/2010/wordprocessingShape">
                    <wps:wsp>
                      <wps:cNvSpPr txBox="1"/>
                      <wps:spPr>
                        <a:xfrm>
                          <a:off x="0" y="0"/>
                          <a:ext cx="1573619" cy="340242"/>
                        </a:xfrm>
                        <a:prstGeom prst="rect">
                          <a:avLst/>
                        </a:prstGeom>
                        <a:noFill/>
                        <a:ln w="6350">
                          <a:noFill/>
                        </a:ln>
                      </wps:spPr>
                      <wps:txbx>
                        <w:txbxContent>
                          <w:p w14:paraId="47238B7F" w14:textId="2931EAC4" w:rsidR="000105F2" w:rsidRPr="001A168A" w:rsidRDefault="001A168A">
                            <w:pPr>
                              <w:rPr>
                                <w:b/>
                                <w:bCs/>
                                <w:color w:val="F2F2F2" w:themeColor="background1" w:themeShade="F2"/>
                              </w:rPr>
                            </w:pPr>
                            <w:r w:rsidRPr="001A168A">
                              <w:rPr>
                                <w:b/>
                                <w:bCs/>
                                <w:color w:val="F2F2F2" w:themeColor="background1" w:themeShade="F2"/>
                              </w:rPr>
                              <w:t>HQ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D2EF03" id="Text Box 19" o:spid="_x0000_s1035" type="#_x0000_t202" style="position:absolute;margin-left:279.6pt;margin-top:195.4pt;width:123.9pt;height:26.8pt;z-index:2516582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" filled="f" stroked="f" strokeweight=".5pt">
                <v:textbox>
                  <w:txbxContent>
                    <w:p w14:paraId="47238B7F" w14:textId="2931EAC4" w:rsidR="000105F2" w:rsidRPr="001A168A" w:rsidRDefault="001A168A">
                      <w:pPr>
                        <w:rPr>
                          <w:b/>
                          <w:bCs/>
                          <w:color w:val="F2F2F2" w:themeColor="background1" w:themeShade="F2"/>
                        </w:rPr>
                      </w:pPr>
                      <w:r w:rsidRPr="001A168A">
                        <w:rPr>
                          <w:b/>
                          <w:bCs/>
                          <w:color w:val="F2F2F2" w:themeColor="background1" w:themeShade="F2"/>
                        </w:rPr>
                        <w:t>HQ EMPLOYEES</w:t>
                      </w:r>
                    </w:p>
                  </w:txbxContent>
                </v:textbox>
              </v:shape>
            </w:pict>
          </mc:Fallback>
        </mc:AlternateContent>
      </w:r>
      <w:r w:rsidR="00B467D4">
        <w:rPr>
          <w:noProof/>
        </w:rPr>
        <mc:AlternateContent>
          <mc:Choice Requires="wps">
            <w:drawing>
              <wp:anchor distT="0" distB="0" distL="114300" distR="114300" simplePos="0" relativeHeight="251658251" behindDoc="0" locked="0" layoutInCell="1" allowOverlap="1" wp14:anchorId="4ED64B54" wp14:editId="0831B5A2">
                <wp:simplePos x="0" y="0"/>
                <wp:positionH relativeFrom="column">
                  <wp:posOffset>3072263</wp:posOffset>
                </wp:positionH>
                <wp:positionV relativeFrom="paragraph">
                  <wp:posOffset>418435</wp:posOffset>
                </wp:positionV>
                <wp:extent cx="2137145" cy="542261"/>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137145" cy="542261"/>
                        </a:xfrm>
                        <a:prstGeom prst="rect">
                          <a:avLst/>
                        </a:prstGeom>
                        <a:noFill/>
                        <a:ln w="6350">
                          <a:noFill/>
                        </a:ln>
                      </wps:spPr>
                      <wps:txbx>
                        <w:txbxContent>
                          <w:p w14:paraId="23A2E7F5" w14:textId="16A39808" w:rsidR="00E504CB" w:rsidRPr="004F75AC" w:rsidRDefault="00DB53A2">
                            <w:pPr>
                              <w:rPr>
                                <w:b/>
                                <w:bCs/>
                                <w:color w:val="F2F2F2" w:themeColor="background1" w:themeShade="F2"/>
                                <w:sz w:val="18"/>
                                <w:szCs w:val="18"/>
                              </w:rPr>
                            </w:pPr>
                            <w:r w:rsidRPr="004F75AC">
                              <w:rPr>
                                <w:b/>
                                <w:bCs/>
                                <w:color w:val="F2F2F2" w:themeColor="background1" w:themeShade="F2"/>
                                <w:sz w:val="18"/>
                                <w:szCs w:val="18"/>
                              </w:rPr>
                              <w:t>CEO/FOUNDERS</w:t>
                            </w:r>
                            <w:r w:rsidR="00394F9F" w:rsidRPr="004F75AC">
                              <w:rPr>
                                <w:b/>
                                <w:bCs/>
                                <w:color w:val="F2F2F2" w:themeColor="background1" w:themeShade="F2"/>
                                <w:sz w:val="18"/>
                                <w:szCs w:val="18"/>
                              </w:rPr>
                              <w:t>/MANAGE</w:t>
                            </w:r>
                            <w:r w:rsidR="00B467D4" w:rsidRPr="004F75AC">
                              <w:rPr>
                                <w:b/>
                                <w:bCs/>
                                <w:color w:val="F2F2F2" w:themeColor="background1" w:themeShade="F2"/>
                                <w:sz w:val="18"/>
                                <w:szCs w:val="18"/>
                              </w:rPr>
                              <w: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64B54" id="Text Box 13" o:spid="_x0000_s1036" type="#_x0000_t202" style="position:absolute;margin-left:241.9pt;margin-top:32.95pt;width:168.3pt;height:42.7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" filled="f" stroked="f" strokeweight=".5pt">
                <v:textbox>
                  <w:txbxContent>
                    <w:p w14:paraId="23A2E7F5" w14:textId="16A39808" w:rsidR="00E504CB" w:rsidRPr="004F75AC" w:rsidRDefault="00DB53A2">
                      <w:pPr>
                        <w:rPr>
                          <w:b/>
                          <w:bCs/>
                          <w:color w:val="F2F2F2" w:themeColor="background1" w:themeShade="F2"/>
                          <w:sz w:val="18"/>
                          <w:szCs w:val="18"/>
                        </w:rPr>
                      </w:pPr>
                      <w:r w:rsidRPr="004F75AC">
                        <w:rPr>
                          <w:b/>
                          <w:bCs/>
                          <w:color w:val="F2F2F2" w:themeColor="background1" w:themeShade="F2"/>
                          <w:sz w:val="18"/>
                          <w:szCs w:val="18"/>
                        </w:rPr>
                        <w:t>CEO/FOUNDERS</w:t>
                      </w:r>
                      <w:r w:rsidR="00394F9F" w:rsidRPr="004F75AC">
                        <w:rPr>
                          <w:b/>
                          <w:bCs/>
                          <w:color w:val="F2F2F2" w:themeColor="background1" w:themeShade="F2"/>
                          <w:sz w:val="18"/>
                          <w:szCs w:val="18"/>
                        </w:rPr>
                        <w:t>/MANAGE</w:t>
                      </w:r>
                      <w:r w:rsidR="00B467D4" w:rsidRPr="004F75AC">
                        <w:rPr>
                          <w:b/>
                          <w:bCs/>
                          <w:color w:val="F2F2F2" w:themeColor="background1" w:themeShade="F2"/>
                          <w:sz w:val="18"/>
                          <w:szCs w:val="18"/>
                        </w:rPr>
                        <w:t>MENT</w:t>
                      </w:r>
                    </w:p>
                  </w:txbxContent>
                </v:textbox>
              </v:shape>
            </w:pict>
          </mc:Fallback>
        </mc:AlternateContent>
      </w:r>
      <w:r w:rsidR="00462F87">
        <w:rPr>
          <w:noProof/>
        </w:rPr>
        <mc:AlternateContent>
          <mc:Choice Requires="wps">
            <w:drawing>
              <wp:anchor distT="0" distB="0" distL="114300" distR="114300" simplePos="0" relativeHeight="251658253" behindDoc="0" locked="0" layoutInCell="1" allowOverlap="1" wp14:anchorId="22A4A1D2" wp14:editId="593F0EBA">
                <wp:simplePos x="0" y="0"/>
                <wp:positionH relativeFrom="column">
                  <wp:posOffset>3720421</wp:posOffset>
                </wp:positionH>
                <wp:positionV relativeFrom="paragraph">
                  <wp:posOffset>864737</wp:posOffset>
                </wp:positionV>
                <wp:extent cx="1467293" cy="4572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467293" cy="457200"/>
                        </a:xfrm>
                        <a:prstGeom prst="rect">
                          <a:avLst/>
                        </a:prstGeom>
                        <a:noFill/>
                        <a:ln w="6350">
                          <a:noFill/>
                        </a:ln>
                      </wps:spPr>
                      <wps:txbx>
                        <w:txbxContent>
                          <w:p w14:paraId="0184C05F" w14:textId="27874661" w:rsidR="0070194D" w:rsidRPr="00717867" w:rsidRDefault="009571CD">
                            <w:pPr>
                              <w:rPr>
                                <w:b/>
                                <w:bCs/>
                                <w:color w:val="F2F2F2" w:themeColor="background1" w:themeShade="F2"/>
                              </w:rPr>
                            </w:pPr>
                            <w:r w:rsidRPr="00717867">
                              <w:rPr>
                                <w:b/>
                                <w:bCs/>
                                <w:color w:val="F2F2F2" w:themeColor="background1" w:themeShade="F2"/>
                              </w:rPr>
                              <w:t>AUDITORS</w:t>
                            </w:r>
                            <w:r w:rsidR="006A73DC" w:rsidRPr="00717867">
                              <w:rPr>
                                <w:b/>
                                <w:bCs/>
                                <w:color w:val="F2F2F2" w:themeColor="background1" w:themeShade="F2"/>
                              </w:rPr>
                              <w:t xml:space="preserve"> </w:t>
                            </w:r>
                            <w:proofErr w:type="spellStart"/>
                            <w:r w:rsidR="006A73DC" w:rsidRPr="00717867">
                              <w:rPr>
                                <w:b/>
                                <w:bCs/>
                                <w:color w:val="F2F2F2" w:themeColor="background1" w:themeShade="F2"/>
                              </w:rPr>
                              <w:t>eg.</w:t>
                            </w:r>
                            <w:proofErr w:type="spellEnd"/>
                            <w:r w:rsidR="00D16EB1" w:rsidRPr="00717867">
                              <w:rPr>
                                <w:b/>
                                <w:bCs/>
                                <w:color w:val="F2F2F2" w:themeColor="background1" w:themeShade="F2"/>
                              </w:rPr>
                              <w:t xml:space="preserve"> SEDE</w:t>
                            </w:r>
                            <w:r w:rsidR="00717867" w:rsidRPr="00717867">
                              <w:rPr>
                                <w:b/>
                                <w:bCs/>
                                <w:color w:val="F2F2F2" w:themeColor="background1" w:themeShade="F2"/>
                              </w:rPr>
                              <w:t>X &amp; BSCI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4A1D2" id="Text Box 15" o:spid="_x0000_s1037" type="#_x0000_t202" style="position:absolute;margin-left:292.95pt;margin-top:68.1pt;width:115.55pt;height:36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" filled="f" stroked="f" strokeweight=".5pt">
                <v:textbox>
                  <w:txbxContent>
                    <w:p w14:paraId="0184C05F" w14:textId="27874661" w:rsidR="0070194D" w:rsidRPr="00717867" w:rsidRDefault="009571CD">
                      <w:pPr>
                        <w:rPr>
                          <w:b/>
                          <w:bCs/>
                          <w:color w:val="F2F2F2" w:themeColor="background1" w:themeShade="F2"/>
                        </w:rPr>
                      </w:pPr>
                      <w:r w:rsidRPr="00717867">
                        <w:rPr>
                          <w:b/>
                          <w:bCs/>
                          <w:color w:val="F2F2F2" w:themeColor="background1" w:themeShade="F2"/>
                        </w:rPr>
                        <w:t>AUDITORS</w:t>
                      </w:r>
                      <w:r w:rsidR="006A73DC" w:rsidRPr="00717867">
                        <w:rPr>
                          <w:b/>
                          <w:bCs/>
                          <w:color w:val="F2F2F2" w:themeColor="background1" w:themeShade="F2"/>
                        </w:rPr>
                        <w:t xml:space="preserve"> </w:t>
                      </w:r>
                      <w:proofErr w:type="spellStart"/>
                      <w:r w:rsidR="006A73DC" w:rsidRPr="00717867">
                        <w:rPr>
                          <w:b/>
                          <w:bCs/>
                          <w:color w:val="F2F2F2" w:themeColor="background1" w:themeShade="F2"/>
                        </w:rPr>
                        <w:t>eg.</w:t>
                      </w:r>
                      <w:proofErr w:type="spellEnd"/>
                      <w:r w:rsidR="00D16EB1" w:rsidRPr="00717867">
                        <w:rPr>
                          <w:b/>
                          <w:bCs/>
                          <w:color w:val="F2F2F2" w:themeColor="background1" w:themeShade="F2"/>
                        </w:rPr>
                        <w:t xml:space="preserve"> SEDE</w:t>
                      </w:r>
                      <w:r w:rsidR="00717867" w:rsidRPr="00717867">
                        <w:rPr>
                          <w:b/>
                          <w:bCs/>
                          <w:color w:val="F2F2F2" w:themeColor="background1" w:themeShade="F2"/>
                        </w:rPr>
                        <w:t>X &amp; BSCI</w:t>
                      </w:r>
                    </w:p>
                  </w:txbxContent>
                </v:textbox>
              </v:shape>
            </w:pict>
          </mc:Fallback>
        </mc:AlternateContent>
      </w:r>
      <w:r w:rsidR="00462F87">
        <w:rPr>
          <w:noProof/>
        </w:rPr>
        <mc:AlternateContent>
          <mc:Choice Requires="wps">
            <w:drawing>
              <wp:anchor distT="0" distB="0" distL="114300" distR="114300" simplePos="0" relativeHeight="251658255" behindDoc="0" locked="0" layoutInCell="1" allowOverlap="1" wp14:anchorId="4956329F" wp14:editId="55A53268">
                <wp:simplePos x="0" y="0"/>
                <wp:positionH relativeFrom="column">
                  <wp:posOffset>3465535</wp:posOffset>
                </wp:positionH>
                <wp:positionV relativeFrom="paragraph">
                  <wp:posOffset>1768490</wp:posOffset>
                </wp:positionV>
                <wp:extent cx="1414086" cy="489097"/>
                <wp:effectExtent l="0" t="0" r="0" b="6350"/>
                <wp:wrapNone/>
                <wp:docPr id="17" name="Text Box 17"/>
                <wp:cNvGraphicFramePr/>
                <a:graphic xmlns:a="http://schemas.openxmlformats.org/drawingml/2006/main">
                  <a:graphicData uri="http://schemas.microsoft.com/office/word/2010/wordprocessingShape">
                    <wps:wsp>
                      <wps:cNvSpPr txBox="1"/>
                      <wps:spPr>
                        <a:xfrm>
                          <a:off x="0" y="0"/>
                          <a:ext cx="1414086" cy="489097"/>
                        </a:xfrm>
                        <a:prstGeom prst="rect">
                          <a:avLst/>
                        </a:prstGeom>
                        <a:noFill/>
                        <a:ln w="6350">
                          <a:noFill/>
                        </a:ln>
                      </wps:spPr>
                      <wps:txbx>
                        <w:txbxContent>
                          <w:p w14:paraId="54A08EE0" w14:textId="6A4D21C1" w:rsidR="00132986" w:rsidRPr="00462F87" w:rsidRDefault="00462F87">
                            <w:pPr>
                              <w:rPr>
                                <w:b/>
                                <w:bCs/>
                                <w:color w:val="F2F2F2" w:themeColor="background1" w:themeShade="F2"/>
                              </w:rPr>
                            </w:pPr>
                            <w:r w:rsidRPr="00462F87">
                              <w:rPr>
                                <w:b/>
                                <w:bCs/>
                                <w:color w:val="F2F2F2" w:themeColor="background1" w:themeShade="F2"/>
                              </w:rPr>
                              <w:t>INTERNATIONAL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56329F" id="Text Box 17" o:spid="_x0000_s1038" type="#_x0000_t202" style="position:absolute;margin-left:272.9pt;margin-top:139.25pt;width:111.35pt;height:38.5pt;z-index:25165825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" filled="f" stroked="f" strokeweight=".5pt">
                <v:textbox>
                  <w:txbxContent>
                    <w:p w14:paraId="54A08EE0" w14:textId="6A4D21C1" w:rsidR="00132986" w:rsidRPr="00462F87" w:rsidRDefault="00462F87">
                      <w:pPr>
                        <w:rPr>
                          <w:b/>
                          <w:bCs/>
                          <w:color w:val="F2F2F2" w:themeColor="background1" w:themeShade="F2"/>
                        </w:rPr>
                      </w:pPr>
                      <w:r w:rsidRPr="00462F87">
                        <w:rPr>
                          <w:b/>
                          <w:bCs/>
                          <w:color w:val="F2F2F2" w:themeColor="background1" w:themeShade="F2"/>
                        </w:rPr>
                        <w:t>INTERNATIONAL CUSTOMERS</w:t>
                      </w:r>
                    </w:p>
                  </w:txbxContent>
                </v:textbox>
              </v:shape>
            </w:pict>
          </mc:Fallback>
        </mc:AlternateContent>
      </w:r>
      <w:r w:rsidR="00462F87">
        <w:rPr>
          <w:noProof/>
        </w:rPr>
        <mc:AlternateContent>
          <mc:Choice Requires="wps">
            <w:drawing>
              <wp:anchor distT="0" distB="0" distL="114300" distR="114300" simplePos="0" relativeHeight="251658254" behindDoc="0" locked="0" layoutInCell="1" allowOverlap="1" wp14:anchorId="1920208F" wp14:editId="022F8375">
                <wp:simplePos x="0" y="0"/>
                <wp:positionH relativeFrom="column">
                  <wp:posOffset>3189088</wp:posOffset>
                </wp:positionH>
                <wp:positionV relativeFrom="paragraph">
                  <wp:posOffset>1353702</wp:posOffset>
                </wp:positionV>
                <wp:extent cx="1701209" cy="446568"/>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701209" cy="446568"/>
                        </a:xfrm>
                        <a:prstGeom prst="rect">
                          <a:avLst/>
                        </a:prstGeom>
                        <a:noFill/>
                        <a:ln w="6350">
                          <a:noFill/>
                        </a:ln>
                      </wps:spPr>
                      <wps:txbx>
                        <w:txbxContent>
                          <w:p w14:paraId="1AEB19F0" w14:textId="76F56A4E" w:rsidR="0040363E" w:rsidRPr="00215F12" w:rsidRDefault="00962BCD">
                            <w:pPr>
                              <w:rPr>
                                <w:b/>
                                <w:bCs/>
                                <w:color w:val="F2F2F2" w:themeColor="background1" w:themeShade="F2"/>
                              </w:rPr>
                            </w:pPr>
                            <w:r w:rsidRPr="00215F12">
                              <w:rPr>
                                <w:b/>
                                <w:bCs/>
                                <w:color w:val="F2F2F2" w:themeColor="background1" w:themeShade="F2"/>
                              </w:rPr>
                              <w:t>INI</w:t>
                            </w:r>
                            <w:r w:rsidR="00F014E8" w:rsidRPr="00215F12">
                              <w:rPr>
                                <w:b/>
                                <w:bCs/>
                                <w:color w:val="F2F2F2" w:themeColor="background1" w:themeShade="F2"/>
                              </w:rPr>
                              <w:t>TATIVES</w:t>
                            </w:r>
                            <w:r w:rsidR="00B12C62" w:rsidRPr="00215F12">
                              <w:rPr>
                                <w:b/>
                                <w:bCs/>
                                <w:color w:val="F2F2F2" w:themeColor="background1" w:themeShade="F2"/>
                              </w:rPr>
                              <w:t xml:space="preserve"> </w:t>
                            </w:r>
                            <w:proofErr w:type="spellStart"/>
                            <w:r w:rsidR="00B12C62" w:rsidRPr="00215F12">
                              <w:rPr>
                                <w:b/>
                                <w:bCs/>
                                <w:color w:val="F2F2F2" w:themeColor="background1" w:themeShade="F2"/>
                              </w:rPr>
                              <w:t>eg.</w:t>
                            </w:r>
                            <w:proofErr w:type="spellEnd"/>
                            <w:r w:rsidR="00B12C62" w:rsidRPr="00215F12">
                              <w:rPr>
                                <w:b/>
                                <w:bCs/>
                                <w:color w:val="F2F2F2" w:themeColor="background1" w:themeShade="F2"/>
                              </w:rPr>
                              <w:t xml:space="preserve"> GOTS &amp; WRAP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0208F" id="Text Box 16" o:spid="_x0000_s1039" type="#_x0000_t202" style="position:absolute;margin-left:251.1pt;margin-top:106.6pt;width:133.95pt;height:35.1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" filled="f" stroked="f" strokeweight=".5pt">
                <v:textbox>
                  <w:txbxContent>
                    <w:p w14:paraId="1AEB19F0" w14:textId="76F56A4E" w:rsidR="0040363E" w:rsidRPr="00215F12" w:rsidRDefault="00962BCD">
                      <w:pPr>
                        <w:rPr>
                          <w:b/>
                          <w:bCs/>
                          <w:color w:val="F2F2F2" w:themeColor="background1" w:themeShade="F2"/>
                        </w:rPr>
                      </w:pPr>
                      <w:r w:rsidRPr="00215F12">
                        <w:rPr>
                          <w:b/>
                          <w:bCs/>
                          <w:color w:val="F2F2F2" w:themeColor="background1" w:themeShade="F2"/>
                        </w:rPr>
                        <w:t>INI</w:t>
                      </w:r>
                      <w:r w:rsidR="00F014E8" w:rsidRPr="00215F12">
                        <w:rPr>
                          <w:b/>
                          <w:bCs/>
                          <w:color w:val="F2F2F2" w:themeColor="background1" w:themeShade="F2"/>
                        </w:rPr>
                        <w:t>TATIVES</w:t>
                      </w:r>
                      <w:r w:rsidR="00B12C62" w:rsidRPr="00215F12">
                        <w:rPr>
                          <w:b/>
                          <w:bCs/>
                          <w:color w:val="F2F2F2" w:themeColor="background1" w:themeShade="F2"/>
                        </w:rPr>
                        <w:t xml:space="preserve"> </w:t>
                      </w:r>
                      <w:proofErr w:type="spellStart"/>
                      <w:r w:rsidR="00B12C62" w:rsidRPr="00215F12">
                        <w:rPr>
                          <w:b/>
                          <w:bCs/>
                          <w:color w:val="F2F2F2" w:themeColor="background1" w:themeShade="F2"/>
                        </w:rPr>
                        <w:t>eg.</w:t>
                      </w:r>
                      <w:proofErr w:type="spellEnd"/>
                      <w:r w:rsidR="00B12C62" w:rsidRPr="00215F12">
                        <w:rPr>
                          <w:b/>
                          <w:bCs/>
                          <w:color w:val="F2F2F2" w:themeColor="background1" w:themeShade="F2"/>
                        </w:rPr>
                        <w:t xml:space="preserve"> GOTS &amp; WRAP</w:t>
                      </w:r>
                    </w:p>
                  </w:txbxContent>
                </v:textbox>
              </v:shape>
            </w:pict>
          </mc:Fallback>
        </mc:AlternateContent>
      </w:r>
      <w:r w:rsidR="00BA008E">
        <w:rPr>
          <w:noProof/>
        </w:rPr>
        <mc:AlternateContent>
          <mc:Choice Requires="wps">
            <w:drawing>
              <wp:anchor distT="0" distB="0" distL="114300" distR="114300" simplePos="0" relativeHeight="251658252" behindDoc="0" locked="0" layoutInCell="1" allowOverlap="1" wp14:anchorId="24A1B5FD" wp14:editId="1674B58E">
                <wp:simplePos x="0" y="0"/>
                <wp:positionH relativeFrom="column">
                  <wp:posOffset>3040409</wp:posOffset>
                </wp:positionH>
                <wp:positionV relativeFrom="paragraph">
                  <wp:posOffset>683615</wp:posOffset>
                </wp:positionV>
                <wp:extent cx="1456660" cy="287079"/>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456660" cy="287079"/>
                        </a:xfrm>
                        <a:prstGeom prst="rect">
                          <a:avLst/>
                        </a:prstGeom>
                        <a:noFill/>
                        <a:ln w="6350">
                          <a:noFill/>
                        </a:ln>
                      </wps:spPr>
                      <wps:txbx>
                        <w:txbxContent>
                          <w:p w14:paraId="3C8A0395" w14:textId="2D656B27" w:rsidR="000F1342" w:rsidRPr="00BD49D5" w:rsidRDefault="000F1342">
                            <w:pPr>
                              <w:rPr>
                                <w:b/>
                                <w:bCs/>
                                <w:color w:val="F2F2F2" w:themeColor="background1" w:themeShade="F2"/>
                              </w:rPr>
                            </w:pPr>
                            <w:r w:rsidRPr="00BD49D5">
                              <w:rPr>
                                <w:b/>
                                <w:bCs/>
                                <w:color w:val="F2F2F2" w:themeColor="background1" w:themeShade="F2"/>
                              </w:rPr>
                              <w:t>UK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A1B5FD" id="Text Box 14" o:spid="_x0000_s1040" type="#_x0000_t202" style="position:absolute;margin-left:239.4pt;margin-top:53.85pt;width:114.7pt;height:22.6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" filled="f" stroked="f" strokeweight=".5pt">
                <v:textbox>
                  <w:txbxContent>
                    <w:p w14:paraId="3C8A0395" w14:textId="2D656B27" w:rsidR="000F1342" w:rsidRPr="00BD49D5" w:rsidRDefault="000F1342">
                      <w:pPr>
                        <w:rPr>
                          <w:b/>
                          <w:bCs/>
                          <w:color w:val="F2F2F2" w:themeColor="background1" w:themeShade="F2"/>
                        </w:rPr>
                      </w:pPr>
                      <w:r w:rsidRPr="00BD49D5">
                        <w:rPr>
                          <w:b/>
                          <w:bCs/>
                          <w:color w:val="F2F2F2" w:themeColor="background1" w:themeShade="F2"/>
                        </w:rPr>
                        <w:t>UK CUSTOMERS</w:t>
                      </w:r>
                    </w:p>
                  </w:txbxContent>
                </v:textbox>
              </v:shape>
            </w:pict>
          </mc:Fallback>
        </mc:AlternateContent>
      </w:r>
      <w:r w:rsidR="00F06277">
        <w:rPr>
          <w:noProof/>
        </w:rPr>
        <mc:AlternateContent>
          <mc:Choice Requires="wps">
            <w:drawing>
              <wp:anchor distT="0" distB="0" distL="114300" distR="114300" simplePos="0" relativeHeight="251658249" behindDoc="0" locked="0" layoutInCell="1" allowOverlap="1" wp14:anchorId="2922DD37" wp14:editId="6330CAE1">
                <wp:simplePos x="0" y="0"/>
                <wp:positionH relativeFrom="column">
                  <wp:posOffset>1456660</wp:posOffset>
                </wp:positionH>
                <wp:positionV relativeFrom="paragraph">
                  <wp:posOffset>450496</wp:posOffset>
                </wp:positionV>
                <wp:extent cx="1286540" cy="733646"/>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86540" cy="733646"/>
                        </a:xfrm>
                        <a:prstGeom prst="rect">
                          <a:avLst/>
                        </a:prstGeom>
                        <a:noFill/>
                        <a:ln w="6350">
                          <a:noFill/>
                        </a:ln>
                      </wps:spPr>
                      <wps:txbx>
                        <w:txbxContent>
                          <w:p w14:paraId="74507C5C" w14:textId="4F886150" w:rsidR="00F06277" w:rsidRPr="008E1E87" w:rsidRDefault="004E4AA5">
                            <w:pPr>
                              <w:rPr>
                                <w:b/>
                                <w:bCs/>
                                <w:color w:val="F2F2F2" w:themeColor="background1" w:themeShade="F2"/>
                              </w:rPr>
                            </w:pPr>
                            <w:r w:rsidRPr="008E1E87">
                              <w:rPr>
                                <w:b/>
                                <w:bCs/>
                                <w:color w:val="F2F2F2" w:themeColor="background1" w:themeShade="F2"/>
                              </w:rPr>
                              <w:t>GOVERNMENT AGENCIES</w:t>
                            </w:r>
                            <w:r w:rsidR="006860A5" w:rsidRPr="008E1E87">
                              <w:rPr>
                                <w:b/>
                                <w:bCs/>
                                <w:color w:val="F2F2F2" w:themeColor="background1" w:themeShade="F2"/>
                              </w:rPr>
                              <w:t xml:space="preserve"> </w:t>
                            </w:r>
                            <w:proofErr w:type="spellStart"/>
                            <w:r w:rsidR="006860A5" w:rsidRPr="008E1E87">
                              <w:rPr>
                                <w:b/>
                                <w:bCs/>
                                <w:color w:val="F2F2F2" w:themeColor="background1" w:themeShade="F2"/>
                              </w:rPr>
                              <w:t>eg.</w:t>
                            </w:r>
                            <w:proofErr w:type="spellEnd"/>
                            <w:r w:rsidR="006860A5" w:rsidRPr="008E1E87">
                              <w:rPr>
                                <w:b/>
                                <w:bCs/>
                                <w:color w:val="F2F2F2" w:themeColor="background1" w:themeShade="F2"/>
                              </w:rPr>
                              <w:t xml:space="preserve"> </w:t>
                            </w:r>
                            <w:r w:rsidR="000020DE" w:rsidRPr="008E1E87">
                              <w:rPr>
                                <w:b/>
                                <w:bCs/>
                                <w:color w:val="F2F2F2" w:themeColor="background1" w:themeShade="F2"/>
                              </w:rPr>
                              <w:t>Trading Standards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2DD37" id="Text Box 11" o:spid="_x0000_s1041" type="#_x0000_t202" style="position:absolute;margin-left:114.7pt;margin-top:35.45pt;width:101.3pt;height:57.7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" filled="f" stroked="f" strokeweight=".5pt">
                <v:textbox>
                  <w:txbxContent>
                    <w:p w14:paraId="74507C5C" w14:textId="4F886150" w:rsidR="00F06277" w:rsidRPr="008E1E87" w:rsidRDefault="004E4AA5">
                      <w:pPr>
                        <w:rPr>
                          <w:b/>
                          <w:bCs/>
                          <w:color w:val="F2F2F2" w:themeColor="background1" w:themeShade="F2"/>
                        </w:rPr>
                      </w:pPr>
                      <w:r w:rsidRPr="008E1E87">
                        <w:rPr>
                          <w:b/>
                          <w:bCs/>
                          <w:color w:val="F2F2F2" w:themeColor="background1" w:themeShade="F2"/>
                        </w:rPr>
                        <w:t>GOVERNMENT AGENCIES</w:t>
                      </w:r>
                      <w:r w:rsidR="006860A5" w:rsidRPr="008E1E87">
                        <w:rPr>
                          <w:b/>
                          <w:bCs/>
                          <w:color w:val="F2F2F2" w:themeColor="background1" w:themeShade="F2"/>
                        </w:rPr>
                        <w:t xml:space="preserve"> </w:t>
                      </w:r>
                      <w:proofErr w:type="spellStart"/>
                      <w:r w:rsidR="006860A5" w:rsidRPr="008E1E87">
                        <w:rPr>
                          <w:b/>
                          <w:bCs/>
                          <w:color w:val="F2F2F2" w:themeColor="background1" w:themeShade="F2"/>
                        </w:rPr>
                        <w:t>eg.</w:t>
                      </w:r>
                      <w:proofErr w:type="spellEnd"/>
                      <w:r w:rsidR="006860A5" w:rsidRPr="008E1E87">
                        <w:rPr>
                          <w:b/>
                          <w:bCs/>
                          <w:color w:val="F2F2F2" w:themeColor="background1" w:themeShade="F2"/>
                        </w:rPr>
                        <w:t xml:space="preserve"> </w:t>
                      </w:r>
                      <w:r w:rsidR="000020DE" w:rsidRPr="008E1E87">
                        <w:rPr>
                          <w:b/>
                          <w:bCs/>
                          <w:color w:val="F2F2F2" w:themeColor="background1" w:themeShade="F2"/>
                        </w:rPr>
                        <w:t>Trading Standards</w:t>
                      </w:r>
                    </w:p>
                  </w:txbxContent>
                </v:textbox>
              </v:shape>
            </w:pict>
          </mc:Fallback>
        </mc:AlternateContent>
      </w:r>
      <w:r w:rsidR="00B80D6D">
        <w:rPr>
          <w:noProof/>
        </w:rPr>
        <mc:AlternateContent>
          <mc:Choice Requires="wps">
            <w:drawing>
              <wp:anchor distT="0" distB="0" distL="114300" distR="114300" simplePos="0" relativeHeight="251658248" behindDoc="0" locked="0" layoutInCell="1" allowOverlap="1" wp14:anchorId="52845DF4" wp14:editId="6333AE04">
                <wp:simplePos x="0" y="0"/>
                <wp:positionH relativeFrom="column">
                  <wp:posOffset>1137684</wp:posOffset>
                </wp:positionH>
                <wp:positionV relativeFrom="paragraph">
                  <wp:posOffset>1917789</wp:posOffset>
                </wp:positionV>
                <wp:extent cx="1297172" cy="287079"/>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297172" cy="287079"/>
                        </a:xfrm>
                        <a:prstGeom prst="rect">
                          <a:avLst/>
                        </a:prstGeom>
                        <a:noFill/>
                        <a:ln w="6350">
                          <a:noFill/>
                        </a:ln>
                      </wps:spPr>
                      <wps:txbx>
                        <w:txbxContent>
                          <w:p w14:paraId="3227AB83" w14:textId="6D7DBF15" w:rsidR="00B80D6D" w:rsidRPr="00532989" w:rsidRDefault="00A051DA">
                            <w:pPr>
                              <w:rPr>
                                <w:b/>
                                <w:bCs/>
                                <w:color w:val="F2F2F2" w:themeColor="background1" w:themeShade="F2"/>
                              </w:rPr>
                            </w:pPr>
                            <w:r w:rsidRPr="00532989">
                              <w:rPr>
                                <w:b/>
                                <w:bCs/>
                                <w:color w:val="F2F2F2" w:themeColor="background1" w:themeShade="F2"/>
                              </w:rPr>
                              <w:t>UNIONS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845DF4" id="Text Box 10" o:spid="_x0000_s1042" type="#_x0000_t202" style="position:absolute;margin-left:89.6pt;margin-top:151pt;width:102.15pt;height:22.6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" filled="f" stroked="f" strokeweight=".5pt">
                <v:textbox>
                  <w:txbxContent>
                    <w:p w14:paraId="3227AB83" w14:textId="6D7DBF15" w:rsidR="00B80D6D" w:rsidRPr="00532989" w:rsidRDefault="00A051DA">
                      <w:pPr>
                        <w:rPr>
                          <w:b/>
                          <w:bCs/>
                          <w:color w:val="F2F2F2" w:themeColor="background1" w:themeShade="F2"/>
                        </w:rPr>
                      </w:pPr>
                      <w:r w:rsidRPr="00532989">
                        <w:rPr>
                          <w:b/>
                          <w:bCs/>
                          <w:color w:val="F2F2F2" w:themeColor="background1" w:themeShade="F2"/>
                        </w:rPr>
                        <w:t>UNIONS</w:t>
                      </w:r>
                    </w:p>
                  </w:txbxContent>
                </v:textbox>
              </v:shape>
            </w:pict>
          </mc:Fallback>
        </mc:AlternateContent>
      </w:r>
      <w:r w:rsidR="009A7A3B">
        <w:rPr>
          <w:noProof/>
        </w:rPr>
        <mc:AlternateContent>
          <mc:Choice Requires="wps">
            <w:drawing>
              <wp:anchor distT="0" distB="0" distL="114300" distR="114300" simplePos="0" relativeHeight="251658246" behindDoc="0" locked="0" layoutInCell="1" allowOverlap="1" wp14:anchorId="08F5F0E5" wp14:editId="1D4E2762">
                <wp:simplePos x="0" y="0"/>
                <wp:positionH relativeFrom="column">
                  <wp:posOffset>1073785</wp:posOffset>
                </wp:positionH>
                <wp:positionV relativeFrom="paragraph">
                  <wp:posOffset>1651635</wp:posOffset>
                </wp:positionV>
                <wp:extent cx="1105786" cy="233916"/>
                <wp:effectExtent l="0" t="0" r="0" b="0"/>
                <wp:wrapNone/>
                <wp:docPr id="8" name="Text Box 8"/>
                <wp:cNvGraphicFramePr/>
                <a:graphic xmlns:a="http://schemas.openxmlformats.org/drawingml/2006/main">
                  <a:graphicData uri="http://schemas.microsoft.com/office/word/2010/wordprocessingShape">
                    <wps:wsp>
                      <wps:cNvSpPr txBox="1"/>
                      <wps:spPr>
                        <a:xfrm>
                          <a:off x="0" y="0"/>
                          <a:ext cx="1105786" cy="233916"/>
                        </a:xfrm>
                        <a:prstGeom prst="rect">
                          <a:avLst/>
                        </a:prstGeom>
                        <a:noFill/>
                        <a:ln w="6350">
                          <a:noFill/>
                        </a:ln>
                      </wps:spPr>
                      <wps:txbx>
                        <w:txbxContent>
                          <w:p w14:paraId="39B2FD6E" w14:textId="482918A5" w:rsidR="00293681" w:rsidRPr="00D00B1C" w:rsidRDefault="00D00B1C">
                            <w:pPr>
                              <w:rPr>
                                <w:b/>
                                <w:bCs/>
                                <w:color w:val="F2F2F2" w:themeColor="background1" w:themeShade="F2"/>
                              </w:rPr>
                            </w:pPr>
                            <w:r w:rsidRPr="00D00B1C">
                              <w:rPr>
                                <w:b/>
                                <w:bCs/>
                                <w:color w:val="F2F2F2" w:themeColor="background1" w:themeShade="F2"/>
                              </w:rPr>
                              <w:t>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F5F0E5" id="Text Box 8" o:spid="_x0000_s1043" type="#_x0000_t202" style="position:absolute;margin-left:84.55pt;margin-top:130.05pt;width:87.05pt;height:18.4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" filled="f" stroked="f" strokeweight=".5pt">
                <v:textbox>
                  <w:txbxContent>
                    <w:p w14:paraId="39B2FD6E" w14:textId="482918A5" w:rsidR="00293681" w:rsidRPr="00D00B1C" w:rsidRDefault="00D00B1C">
                      <w:pPr>
                        <w:rPr>
                          <w:b/>
                          <w:bCs/>
                          <w:color w:val="F2F2F2" w:themeColor="background1" w:themeShade="F2"/>
                        </w:rPr>
                      </w:pPr>
                      <w:r w:rsidRPr="00D00B1C">
                        <w:rPr>
                          <w:b/>
                          <w:bCs/>
                          <w:color w:val="F2F2F2" w:themeColor="background1" w:themeShade="F2"/>
                        </w:rPr>
                        <w:t>SUPPLIERS</w:t>
                      </w:r>
                    </w:p>
                  </w:txbxContent>
                </v:textbox>
              </v:shape>
            </w:pict>
          </mc:Fallback>
        </mc:AlternateContent>
      </w:r>
      <w:r w:rsidR="00E47352">
        <w:rPr>
          <w:noProof/>
        </w:rPr>
        <mc:AlternateContent>
          <mc:Choice Requires="wps">
            <w:drawing>
              <wp:anchor distT="0" distB="0" distL="114300" distR="114300" simplePos="0" relativeHeight="251658247" behindDoc="0" locked="0" layoutInCell="1" allowOverlap="1" wp14:anchorId="27601711" wp14:editId="191EA1AB">
                <wp:simplePos x="0" y="0"/>
                <wp:positionH relativeFrom="column">
                  <wp:posOffset>1052210</wp:posOffset>
                </wp:positionH>
                <wp:positionV relativeFrom="paragraph">
                  <wp:posOffset>1364040</wp:posOffset>
                </wp:positionV>
                <wp:extent cx="1339703" cy="318977"/>
                <wp:effectExtent l="0" t="0" r="0" b="5080"/>
                <wp:wrapNone/>
                <wp:docPr id="9" name="Text Box 9"/>
                <wp:cNvGraphicFramePr/>
                <a:graphic xmlns:a="http://schemas.openxmlformats.org/drawingml/2006/main">
                  <a:graphicData uri="http://schemas.microsoft.com/office/word/2010/wordprocessingShape">
                    <wps:wsp>
                      <wps:cNvSpPr txBox="1"/>
                      <wps:spPr>
                        <a:xfrm>
                          <a:off x="0" y="0"/>
                          <a:ext cx="1339703" cy="318977"/>
                        </a:xfrm>
                        <a:prstGeom prst="rect">
                          <a:avLst/>
                        </a:prstGeom>
                        <a:noFill/>
                        <a:ln w="6350">
                          <a:noFill/>
                        </a:ln>
                      </wps:spPr>
                      <wps:txbx>
                        <w:txbxContent>
                          <w:p w14:paraId="6E49460E" w14:textId="659FF218" w:rsidR="00E47352" w:rsidRPr="003131EC" w:rsidRDefault="000F4BA7">
                            <w:pPr>
                              <w:rPr>
                                <w:b/>
                                <w:bCs/>
                                <w:color w:val="F2F2F2" w:themeColor="background1" w:themeShade="F2"/>
                              </w:rPr>
                            </w:pPr>
                            <w:r w:rsidRPr="003131EC">
                              <w:rPr>
                                <w:b/>
                                <w:bCs/>
                                <w:color w:val="F2F2F2" w:themeColor="background1" w:themeShade="F2"/>
                              </w:rPr>
                              <w:t>M</w:t>
                            </w:r>
                            <w:r w:rsidR="003131EC" w:rsidRPr="003131EC">
                              <w:rPr>
                                <w:b/>
                                <w:bCs/>
                                <w:color w:val="F2F2F2" w:themeColor="background1" w:themeShade="F2"/>
                              </w:rPr>
                              <w:t>ANUFACTURERS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7601711" id="Text Box 9" o:spid="_x0000_s1044" type="#_x0000_t202" style="position:absolute;margin-left:82.85pt;margin-top:107.4pt;width:105.5pt;height:25.1pt;z-index:25165824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" filled="f" stroked="f" strokeweight=".5pt">
                <v:textbox>
                  <w:txbxContent>
                    <w:p w14:paraId="6E49460E" w14:textId="659FF218" w:rsidR="00E47352" w:rsidRPr="003131EC" w:rsidRDefault="000F4BA7">
                      <w:pPr>
                        <w:rPr>
                          <w:b/>
                          <w:bCs/>
                          <w:color w:val="F2F2F2" w:themeColor="background1" w:themeShade="F2"/>
                        </w:rPr>
                      </w:pPr>
                      <w:r w:rsidRPr="003131EC">
                        <w:rPr>
                          <w:b/>
                          <w:bCs/>
                          <w:color w:val="F2F2F2" w:themeColor="background1" w:themeShade="F2"/>
                        </w:rPr>
                        <w:t>M</w:t>
                      </w:r>
                      <w:r w:rsidR="003131EC" w:rsidRPr="003131EC">
                        <w:rPr>
                          <w:b/>
                          <w:bCs/>
                          <w:color w:val="F2F2F2" w:themeColor="background1" w:themeShade="F2"/>
                        </w:rPr>
                        <w:t>ANUFACTURERS</w:t>
                      </w:r>
                    </w:p>
                  </w:txbxContent>
                </v:textbox>
              </v:shape>
            </w:pict>
          </mc:Fallback>
        </mc:AlternateContent>
      </w:r>
      <w:r w:rsidR="00430682">
        <w:rPr>
          <w:noProof/>
        </w:rPr>
        <w:drawing>
          <wp:inline distT="0" distB="0" distL="0" distR="0" wp14:anchorId="20F96951" wp14:editId="5397AADF">
            <wp:extent cx="5390020" cy="5462649"/>
            <wp:effectExtent l="0" t="0" r="127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2" cstate="print">
                      <a:extLst>
                        <a:ext uri="{28A0092B-C50C-407E-A947-70E740481C1C}">
                          <a14:useLocalDpi xmlns:a14="http://schemas.microsoft.com/office/drawing/2010/main" val="0"/>
                        </a:ext>
                      </a:extLst>
                    </a:blip>
                    <a:srcRect l="12797" t="14769" r="19898" b="30008"/>
                    <a:stretch/>
                  </pic:blipFill>
                  <pic:spPr bwMode="auto">
                    <a:xfrm>
                      <a:off x="0" y="0"/>
                      <a:ext cx="5411841" cy="5484764"/>
                    </a:xfrm>
                    <a:prstGeom prst="rect">
                      <a:avLst/>
                    </a:prstGeom>
                    <a:ln>
                      <a:noFill/>
                    </a:ln>
                    <a:extLst>
                      <a:ext uri="{53640926-AAD7-44D8-BBD7-CCE9431645EC}">
                        <a14:shadowObscured xmlns:a14="http://schemas.microsoft.com/office/drawing/2010/main"/>
                      </a:ext>
                    </a:extLst>
                  </pic:spPr>
                </pic:pic>
              </a:graphicData>
            </a:graphic>
          </wp:inline>
        </w:drawing>
      </w:r>
    </w:p>
    <w:p w14:paraId="49383A41" w14:textId="00C899EF" w:rsidR="00FB0F6A" w:rsidRDefault="000A4C42" w:rsidP="000A4C42">
      <w:pPr>
        <w:rPr>
          <w:sz w:val="24"/>
          <w:szCs w:val="24"/>
          <w:u w:val="single"/>
        </w:rPr>
      </w:pPr>
      <w:r>
        <w:rPr>
          <w:sz w:val="24"/>
          <w:szCs w:val="24"/>
          <w:u w:val="single"/>
        </w:rPr>
        <w:lastRenderedPageBreak/>
        <w:t>Findings</w:t>
      </w:r>
    </w:p>
    <w:p w14:paraId="1DC1FE47" w14:textId="615F560F" w:rsidR="00FB0F6A" w:rsidRDefault="00673C40" w:rsidP="000A4C42">
      <w:r>
        <w:t>In my stakeholder analysis</w:t>
      </w:r>
      <w:r w:rsidR="00932040">
        <w:t xml:space="preserve"> of SaltRo</w:t>
      </w:r>
      <w:r w:rsidR="00592BE8">
        <w:t>ck I have identified competition as a low interest/low power stakeholder</w:t>
      </w:r>
      <w:r w:rsidR="000D406C">
        <w:t>.</w:t>
      </w:r>
      <w:r w:rsidR="009C7C39">
        <w:t xml:space="preserve"> </w:t>
      </w:r>
      <w:r w:rsidR="000D406C">
        <w:t>T</w:t>
      </w:r>
      <w:r w:rsidR="009C7C39">
        <w:t xml:space="preserve">his is </w:t>
      </w:r>
      <w:r w:rsidR="00976F13">
        <w:t>be</w:t>
      </w:r>
      <w:r w:rsidR="00070DF3">
        <w:t xml:space="preserve">cause I feel that SaltRock limits the influence of </w:t>
      </w:r>
      <w:r w:rsidR="000E19B6">
        <w:t>competitors by keeping their prices reasonably low, in comparison to other brands, and</w:t>
      </w:r>
      <w:r w:rsidR="00921325">
        <w:t xml:space="preserve"> </w:t>
      </w:r>
      <w:r w:rsidR="000D406C">
        <w:t xml:space="preserve">are </w:t>
      </w:r>
      <w:r w:rsidR="00921325">
        <w:t>continuously run</w:t>
      </w:r>
      <w:r w:rsidR="000D406C">
        <w:t>ning</w:t>
      </w:r>
      <w:r w:rsidR="00921325">
        <w:t xml:space="preserve"> sales promotions</w:t>
      </w:r>
      <w:r w:rsidR="0062060A">
        <w:t>.</w:t>
      </w:r>
      <w:r w:rsidR="00356076">
        <w:t xml:space="preserve"> I have also placed Environmental Activists </w:t>
      </w:r>
      <w:r w:rsidR="00AF7EA5">
        <w:t>in low interest/low power</w:t>
      </w:r>
      <w:r w:rsidR="0018642D">
        <w:t>,</w:t>
      </w:r>
      <w:r w:rsidR="00AF7EA5">
        <w:t xml:space="preserve"> as SaltRock</w:t>
      </w:r>
      <w:r w:rsidR="00A93101">
        <w:t>’</w:t>
      </w:r>
      <w:r w:rsidR="00AF7EA5">
        <w:t xml:space="preserve">s </w:t>
      </w:r>
      <w:r w:rsidR="00E32692">
        <w:t xml:space="preserve">reputation as a champion of the environment is enough to appease </w:t>
      </w:r>
      <w:r w:rsidR="00F32C4B">
        <w:t>any concerns about operations they might have.</w:t>
      </w:r>
      <w:r w:rsidR="0018642D">
        <w:t xml:space="preserve"> This reputation</w:t>
      </w:r>
      <w:r w:rsidR="00A93101">
        <w:t xml:space="preserve"> demonstrates SaltRock’s</w:t>
      </w:r>
      <w:r w:rsidR="00F24225">
        <w:t xml:space="preserve"> success in its approach to sustainability, as it is </w:t>
      </w:r>
      <w:r w:rsidR="00B7014A">
        <w:t xml:space="preserve">always a core focus for them, mentioned in their Corporate Social </w:t>
      </w:r>
      <w:r w:rsidR="004C3BC0">
        <w:t>Responsibility statement</w:t>
      </w:r>
      <w:r w:rsidR="00600F56">
        <w:t xml:space="preserve"> (Salt</w:t>
      </w:r>
      <w:r w:rsidR="004E2263">
        <w:t>Rock</w:t>
      </w:r>
      <w:r w:rsidR="00FD05E0">
        <w:t>.com, 2020)</w:t>
      </w:r>
      <w:r w:rsidR="004C3BC0">
        <w:t>.</w:t>
      </w:r>
      <w:r w:rsidR="00533A49">
        <w:t xml:space="preserve"> </w:t>
      </w:r>
    </w:p>
    <w:p w14:paraId="1DF2B94E" w14:textId="11C98A1A" w:rsidR="000A7F97" w:rsidRDefault="000A7F97" w:rsidP="000A4C42">
      <w:r>
        <w:t xml:space="preserve">I have identified </w:t>
      </w:r>
      <w:r w:rsidR="00412140">
        <w:t>Government Organisations, such as Trading Standards, Man</w:t>
      </w:r>
      <w:r w:rsidR="001E7554">
        <w:t>ufacturers, Suppliers and Unions as low interest/high power</w:t>
      </w:r>
      <w:r w:rsidR="00067FBD">
        <w:t xml:space="preserve"> stakeholders. This is because although they have </w:t>
      </w:r>
      <w:r w:rsidR="00C8525E">
        <w:t>major influence</w:t>
      </w:r>
      <w:r w:rsidR="007477D8">
        <w:t xml:space="preserve">, they are fairly easy to maintain. </w:t>
      </w:r>
      <w:r w:rsidR="009476F4">
        <w:t xml:space="preserve">Stakeholders such as these are unlikely to have a negative </w:t>
      </w:r>
      <w:r w:rsidR="005F4598">
        <w:t>influence so long as their needs are being met, for example invoices paid on time and legis</w:t>
      </w:r>
      <w:r w:rsidR="00C8525E">
        <w:t>lation adhered to.</w:t>
      </w:r>
      <w:r w:rsidR="00147813">
        <w:t xml:space="preserve"> </w:t>
      </w:r>
    </w:p>
    <w:p w14:paraId="7BC3C8C8" w14:textId="236F7989" w:rsidR="00147813" w:rsidRDefault="00147813" w:rsidP="000A4C42">
      <w:r>
        <w:t>Employees at store and HQ level are identified as high interest/low power stakeholders</w:t>
      </w:r>
      <w:r w:rsidR="00C03A6F">
        <w:t>.</w:t>
      </w:r>
      <w:r w:rsidR="005D5849">
        <w:t xml:space="preserve"> </w:t>
      </w:r>
      <w:r w:rsidR="00C03A6F">
        <w:t>T</w:t>
      </w:r>
      <w:r w:rsidR="005D5849">
        <w:t xml:space="preserve">his is because although they will be concerned with the success of </w:t>
      </w:r>
      <w:r w:rsidR="000A0AA5">
        <w:t>SaltRock</w:t>
      </w:r>
      <w:r w:rsidR="006D2E95">
        <w:t xml:space="preserve">, </w:t>
      </w:r>
      <w:r w:rsidR="003E469B">
        <w:t>over all their power to influence the organisation is low in comparison to upper level management.</w:t>
      </w:r>
      <w:r w:rsidR="008D33AC">
        <w:t xml:space="preserve"> I have </w:t>
      </w:r>
      <w:r w:rsidR="009E5EB6">
        <w:t xml:space="preserve">also included the charities that </w:t>
      </w:r>
      <w:r w:rsidR="00495234">
        <w:t>SaltRock support in the high interest/low power category</w:t>
      </w:r>
      <w:r w:rsidR="00247E89">
        <w:t xml:space="preserve">. Although they do not </w:t>
      </w:r>
      <w:r w:rsidR="002B7191">
        <w:t>necessarily</w:t>
      </w:r>
      <w:r w:rsidR="00247E89">
        <w:t xml:space="preserve"> hold power within the organisation</w:t>
      </w:r>
      <w:r w:rsidR="00056122">
        <w:t>, the financial support and partnership received from SaltRock</w:t>
      </w:r>
      <w:r w:rsidR="006C4E6E">
        <w:t xml:space="preserve"> increases the charities interest in their success.</w:t>
      </w:r>
      <w:r w:rsidR="002B7191">
        <w:t xml:space="preserve"> </w:t>
      </w:r>
    </w:p>
    <w:p w14:paraId="2715BBD5" w14:textId="2D2E5685" w:rsidR="004E1F96" w:rsidRPr="006451AF" w:rsidRDefault="004E1F96" w:rsidP="000A4C42">
      <w:r>
        <w:t>In the most influential category, high interest/high power</w:t>
      </w:r>
      <w:r w:rsidR="00E64BAF">
        <w:t>, I have included stakeholders such as CEOs,</w:t>
      </w:r>
      <w:r w:rsidR="00B64A88">
        <w:t xml:space="preserve"> Owners and Upper Level Managers. </w:t>
      </w:r>
      <w:r w:rsidR="00D15D7C">
        <w:t>I have included these as they will</w:t>
      </w:r>
      <w:r w:rsidR="00074399">
        <w:t xml:space="preserve"> </w:t>
      </w:r>
      <w:r w:rsidR="00293773">
        <w:t xml:space="preserve">obviously have both great interest in the success of the organisation and </w:t>
      </w:r>
      <w:r w:rsidR="00427036">
        <w:t>power throughout all organisational aspects.</w:t>
      </w:r>
      <w:r w:rsidR="00A453E8">
        <w:t xml:space="preserve"> </w:t>
      </w:r>
      <w:r w:rsidR="007F72A6">
        <w:t xml:space="preserve">I have also included </w:t>
      </w:r>
      <w:r w:rsidR="004D512B">
        <w:t xml:space="preserve">both UK and </w:t>
      </w:r>
      <w:r w:rsidR="00024C94">
        <w:t>International customers</w:t>
      </w:r>
      <w:r w:rsidR="00E97E2E">
        <w:t>, this is because</w:t>
      </w:r>
      <w:r w:rsidR="00557DC2">
        <w:t xml:space="preserve"> in 2018</w:t>
      </w:r>
      <w:r w:rsidR="00490FF5">
        <w:t xml:space="preserve"> SaltRock fell into administration and was acquired </w:t>
      </w:r>
      <w:r w:rsidR="00C27D02">
        <w:t>by Crew Clothing Co. Group</w:t>
      </w:r>
      <w:r w:rsidR="002C344D">
        <w:t xml:space="preserve"> (Cotton, B.</w:t>
      </w:r>
      <w:r w:rsidR="00DD455B">
        <w:t xml:space="preserve"> 2018)</w:t>
      </w:r>
      <w:r w:rsidR="001E3FB7">
        <w:t xml:space="preserve">. </w:t>
      </w:r>
      <w:r w:rsidR="005D370B">
        <w:t>This is a crucial time for SaltRock</w:t>
      </w:r>
      <w:r w:rsidR="00C44C2F">
        <w:t>,</w:t>
      </w:r>
      <w:r w:rsidR="00422A15">
        <w:t xml:space="preserve"> they will need to find a way to </w:t>
      </w:r>
      <w:r w:rsidR="00AF5A37">
        <w:t xml:space="preserve">continue to grow UK sales </w:t>
      </w:r>
      <w:r w:rsidR="00C44C2F">
        <w:t xml:space="preserve">while efficiently responding to </w:t>
      </w:r>
      <w:r w:rsidR="00D47091">
        <w:t xml:space="preserve">increased </w:t>
      </w:r>
      <w:r w:rsidR="00135598">
        <w:t>international</w:t>
      </w:r>
      <w:r w:rsidR="00E15C4A">
        <w:t xml:space="preserve"> demand</w:t>
      </w:r>
      <w:r w:rsidR="002D40F1">
        <w:t xml:space="preserve">, avoiding </w:t>
      </w:r>
      <w:r w:rsidR="005A7B1A">
        <w:t xml:space="preserve">further administrative </w:t>
      </w:r>
      <w:r w:rsidR="00DC2D91">
        <w:t xml:space="preserve">measures. </w:t>
      </w:r>
      <w:r w:rsidR="00E90FDF">
        <w:t>Other stakeholders I have included are</w:t>
      </w:r>
      <w:r w:rsidR="00CF4CE4">
        <w:t xml:space="preserve"> </w:t>
      </w:r>
      <w:r w:rsidR="00C904E5">
        <w:t xml:space="preserve">auditors </w:t>
      </w:r>
      <w:proofErr w:type="spellStart"/>
      <w:r w:rsidR="00C904E5">
        <w:t>Sedex</w:t>
      </w:r>
      <w:proofErr w:type="spellEnd"/>
      <w:r w:rsidR="00B372CC">
        <w:t xml:space="preserve"> </w:t>
      </w:r>
      <w:r w:rsidR="00720B12">
        <w:t>and</w:t>
      </w:r>
      <w:r w:rsidR="00BD720C">
        <w:t xml:space="preserve"> BSCI</w:t>
      </w:r>
      <w:r w:rsidR="00E503C7">
        <w:t xml:space="preserve">, now Amfori, </w:t>
      </w:r>
      <w:r w:rsidR="00BD720C">
        <w:t xml:space="preserve">and </w:t>
      </w:r>
      <w:r w:rsidR="00A22513">
        <w:t>initiatives such as GOTS</w:t>
      </w:r>
      <w:r w:rsidR="00720B12">
        <w:t xml:space="preserve">, </w:t>
      </w:r>
      <w:r w:rsidR="00251946">
        <w:t>The Global Organic Textile Standard</w:t>
      </w:r>
      <w:r w:rsidR="00B423AF">
        <w:t xml:space="preserve"> and</w:t>
      </w:r>
      <w:r w:rsidR="00A22513">
        <w:t xml:space="preserve"> WRA</w:t>
      </w:r>
      <w:r w:rsidR="00B423AF">
        <w:t>P</w:t>
      </w:r>
      <w:r w:rsidR="008E5DE5">
        <w:t xml:space="preserve">. </w:t>
      </w:r>
      <w:r w:rsidR="00956CB6">
        <w:t xml:space="preserve">I </w:t>
      </w:r>
      <w:r w:rsidR="00BE3636">
        <w:t xml:space="preserve">have </w:t>
      </w:r>
      <w:r w:rsidR="00754B9F">
        <w:t xml:space="preserve">included these </w:t>
      </w:r>
      <w:r w:rsidR="00EC599A">
        <w:t>external organisations</w:t>
      </w:r>
      <w:r w:rsidR="00D353CA">
        <w:t>,</w:t>
      </w:r>
      <w:r w:rsidR="00EC599A">
        <w:t xml:space="preserve"> as </w:t>
      </w:r>
      <w:r w:rsidR="00153CE5">
        <w:t>Salt</w:t>
      </w:r>
      <w:r w:rsidR="0023405A">
        <w:t>Rock’s working with them again highlights the</w:t>
      </w:r>
      <w:r w:rsidR="00DC7DD8">
        <w:t xml:space="preserve">ir </w:t>
      </w:r>
      <w:r w:rsidR="00A810C4">
        <w:t>continued successful approach to sustainability</w:t>
      </w:r>
      <w:r w:rsidR="002049A9">
        <w:t xml:space="preserve"> and their commitments to upholding that reputation, regardless of </w:t>
      </w:r>
      <w:r w:rsidR="00104975">
        <w:t xml:space="preserve">other </w:t>
      </w:r>
      <w:r w:rsidR="001F4942">
        <w:t>internal and external pressures</w:t>
      </w:r>
      <w:r w:rsidR="00C904E5">
        <w:t xml:space="preserve"> (SaltRock.com, </w:t>
      </w:r>
      <w:r w:rsidR="00B6282F">
        <w:t>2020).</w:t>
      </w:r>
    </w:p>
    <w:p w14:paraId="04A50B76" w14:textId="6095ADF7" w:rsidR="00FB0F6A" w:rsidRDefault="00FB0F6A" w:rsidP="0023755B">
      <w:pPr>
        <w:pStyle w:val="ListParagraph"/>
      </w:pPr>
    </w:p>
    <w:p w14:paraId="693FBCF0" w14:textId="77777777" w:rsidR="007420FA" w:rsidRPr="00AE5AC0" w:rsidRDefault="007420FA" w:rsidP="0023755B">
      <w:pPr>
        <w:pStyle w:val="ListParagraph"/>
      </w:pPr>
    </w:p>
    <w:p w14:paraId="3E6057C0" w14:textId="64A243B7" w:rsidR="00AE5AC0" w:rsidRPr="004D6A3F" w:rsidRDefault="00727D58" w:rsidP="00727D58">
      <w:pPr>
        <w:rPr>
          <w:sz w:val="24"/>
          <w:szCs w:val="24"/>
          <w:u w:val="single"/>
        </w:rPr>
      </w:pPr>
      <w:r w:rsidRPr="004D6A3F">
        <w:rPr>
          <w:sz w:val="24"/>
          <w:szCs w:val="24"/>
          <w:u w:val="single"/>
        </w:rPr>
        <w:t>SWOT Analysis</w:t>
      </w:r>
    </w:p>
    <w:p w14:paraId="400CA723" w14:textId="41B21355" w:rsidR="00B6282F" w:rsidRPr="00636D20" w:rsidRDefault="00636D20" w:rsidP="00727D58">
      <w:r>
        <w:t xml:space="preserve">A SWOT </w:t>
      </w:r>
      <w:r w:rsidR="0098026D">
        <w:t xml:space="preserve">Analysis is a tool for assessing the Strengths, </w:t>
      </w:r>
      <w:r w:rsidR="001A4168">
        <w:t>Opportunities, Weaknesses and Threats of an organisation</w:t>
      </w:r>
      <w:r w:rsidR="00010C1F">
        <w:t xml:space="preserve">. </w:t>
      </w:r>
      <w:r w:rsidR="00434026">
        <w:t xml:space="preserve">It </w:t>
      </w:r>
      <w:r w:rsidR="000E4786">
        <w:t xml:space="preserve">can be helpful in </w:t>
      </w:r>
      <w:r w:rsidR="00E6526D">
        <w:t>determining the organisations position and understand</w:t>
      </w:r>
      <w:r w:rsidR="00AE6017">
        <w:t xml:space="preserve">ing </w:t>
      </w:r>
      <w:r w:rsidR="00E6526D">
        <w:t xml:space="preserve">what aspects of </w:t>
      </w:r>
      <w:r w:rsidR="00AE6017">
        <w:t xml:space="preserve">an organisations </w:t>
      </w:r>
      <w:r w:rsidR="0018098B">
        <w:t xml:space="preserve">current strategy are working and </w:t>
      </w:r>
      <w:r w:rsidR="00076210">
        <w:t>what is not working</w:t>
      </w:r>
      <w:r w:rsidR="00703C4A">
        <w:t xml:space="preserve">, aiding in creating emergent strategies. </w:t>
      </w:r>
    </w:p>
    <w:p w14:paraId="5770AA0D" w14:textId="042B91C8" w:rsidR="00587D35" w:rsidRDefault="00587D35" w:rsidP="00587D35"/>
    <w:p w14:paraId="1684522B" w14:textId="47CE4348" w:rsidR="00587D35" w:rsidRPr="004D6A3F" w:rsidRDefault="00587D35" w:rsidP="00587D35">
      <w:pPr>
        <w:rPr>
          <w:sz w:val="24"/>
          <w:szCs w:val="24"/>
          <w:u w:val="single"/>
        </w:rPr>
      </w:pPr>
      <w:r w:rsidRPr="004D6A3F">
        <w:rPr>
          <w:sz w:val="24"/>
          <w:szCs w:val="24"/>
          <w:u w:val="single"/>
        </w:rPr>
        <w:lastRenderedPageBreak/>
        <w:t>SaltRock SWOT Analysis</w:t>
      </w:r>
    </w:p>
    <w:p w14:paraId="4EF7F826" w14:textId="278ED177" w:rsidR="003E5D12" w:rsidRDefault="009B24EE" w:rsidP="00587D35">
      <w:pPr>
        <w:rPr>
          <w:u w:val="single"/>
        </w:rPr>
      </w:pPr>
      <w:r>
        <w:rPr>
          <w:noProof/>
          <w:u w:val="single"/>
        </w:rPr>
        <w:drawing>
          <wp:inline distT="0" distB="0" distL="0" distR="0" wp14:anchorId="79C24DF7" wp14:editId="5AF6A2B4">
            <wp:extent cx="5486400" cy="3200400"/>
            <wp:effectExtent l="0" t="0" r="19050" b="19050"/>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F8A97C5" w14:textId="77777777" w:rsidR="00974314" w:rsidRDefault="00974314" w:rsidP="004715F3">
      <w:pPr>
        <w:rPr>
          <w:u w:val="single"/>
        </w:rPr>
      </w:pPr>
    </w:p>
    <w:p w14:paraId="49965330" w14:textId="6EDB564C" w:rsidR="004715F3" w:rsidRPr="004715F3" w:rsidRDefault="004715F3" w:rsidP="004715F3">
      <w:pPr>
        <w:rPr>
          <w:u w:val="single"/>
        </w:rPr>
      </w:pPr>
      <w:r w:rsidRPr="004715F3">
        <w:rPr>
          <w:u w:val="single"/>
        </w:rPr>
        <w:t xml:space="preserve">Strengths </w:t>
      </w:r>
    </w:p>
    <w:p w14:paraId="2702271D" w14:textId="77777777" w:rsidR="004715F3" w:rsidRPr="004715F3" w:rsidRDefault="004715F3" w:rsidP="004715F3">
      <w:r w:rsidRPr="004715F3">
        <w:t xml:space="preserve">Sustainability at its core. Working closely with charities such as Surfers Against Sewage, governing bodies, and accredited suppliers to ensure sustainability throughout the organisational structure. </w:t>
      </w:r>
    </w:p>
    <w:p w14:paraId="18A352BD" w14:textId="77777777" w:rsidR="004715F3" w:rsidRPr="004715F3" w:rsidRDefault="004715F3" w:rsidP="004715F3">
      <w:r w:rsidRPr="004715F3">
        <w:t>Established UK brand. They started production in Cornwall in the 1980s and are now recognised and in demand globally, recently beginning shipping overseas.</w:t>
      </w:r>
    </w:p>
    <w:p w14:paraId="4CA9CFE9" w14:textId="77777777" w:rsidR="004715F3" w:rsidRPr="004715F3" w:rsidRDefault="004715F3" w:rsidP="004715F3">
      <w:r w:rsidRPr="004715F3">
        <w:t>Transparent in business operations. Transparency through the manufacturing and supply chain down to the stores and HQ, gives confidence in the organisation and their practices to stakeholders.</w:t>
      </w:r>
    </w:p>
    <w:p w14:paraId="299A00C7" w14:textId="77777777" w:rsidR="004715F3" w:rsidRPr="004715F3" w:rsidRDefault="004715F3" w:rsidP="004715F3">
      <w:pPr>
        <w:rPr>
          <w:u w:val="single"/>
        </w:rPr>
      </w:pPr>
      <w:r w:rsidRPr="004715F3">
        <w:rPr>
          <w:u w:val="single"/>
        </w:rPr>
        <w:t>Weaknesses</w:t>
      </w:r>
    </w:p>
    <w:p w14:paraId="141C91AF" w14:textId="77777777" w:rsidR="004715F3" w:rsidRPr="004715F3" w:rsidRDefault="004715F3" w:rsidP="004715F3">
      <w:r w:rsidRPr="004715F3">
        <w:t>Initial growth and increased demand lead to SaltRock deviating from their intended in-house strategy, outsourcing manufacturing, and supply chains to more cost effective and efficient parts of the world.</w:t>
      </w:r>
    </w:p>
    <w:p w14:paraId="270DB3AD" w14:textId="77777777" w:rsidR="004715F3" w:rsidRPr="004715F3" w:rsidRDefault="004715F3" w:rsidP="004715F3">
      <w:r w:rsidRPr="004715F3">
        <w:t>Product range has remained largely unchanged in 30 years, additional gear ranges have been added but offering other products or services could increase average spend.</w:t>
      </w:r>
    </w:p>
    <w:p w14:paraId="53B2CA2A" w14:textId="77777777" w:rsidR="004715F3" w:rsidRPr="004715F3" w:rsidRDefault="004715F3" w:rsidP="004715F3">
      <w:r w:rsidRPr="004715F3">
        <w:t xml:space="preserve">Falling into administrative measures in 2018, following the drop in value of the Pound, demonstrates the organisations struggles with adapting to pressures involving finance and the economy. </w:t>
      </w:r>
    </w:p>
    <w:p w14:paraId="0D0290B1" w14:textId="77777777" w:rsidR="004715F3" w:rsidRPr="004715F3" w:rsidRDefault="004715F3" w:rsidP="004715F3">
      <w:pPr>
        <w:rPr>
          <w:u w:val="single"/>
        </w:rPr>
      </w:pPr>
      <w:r w:rsidRPr="004715F3">
        <w:rPr>
          <w:u w:val="single"/>
        </w:rPr>
        <w:t xml:space="preserve">Opportunities </w:t>
      </w:r>
    </w:p>
    <w:p w14:paraId="36758B33" w14:textId="77777777" w:rsidR="004715F3" w:rsidRPr="004715F3" w:rsidRDefault="004715F3" w:rsidP="004715F3">
      <w:r w:rsidRPr="004715F3">
        <w:t>Increasing global focus on environmental issues creates marketing opportunities and a chance for SaltRock to capitalize by promoting their brand ethos.</w:t>
      </w:r>
    </w:p>
    <w:p w14:paraId="566A0682" w14:textId="77777777" w:rsidR="004715F3" w:rsidRPr="004715F3" w:rsidRDefault="004715F3" w:rsidP="004715F3">
      <w:r w:rsidRPr="004715F3">
        <w:lastRenderedPageBreak/>
        <w:t>The ‘Staycation’ craze sweeping the UK has caused a high demand for outdoor clothing and equipment (hoodies, wetsuits, rucksacks), giving the opportunity for increased sales both online and instore.</w:t>
      </w:r>
    </w:p>
    <w:p w14:paraId="3C88810B" w14:textId="2CAC7398" w:rsidR="004715F3" w:rsidRPr="004715F3" w:rsidRDefault="004715F3" w:rsidP="004715F3">
      <w:r w:rsidRPr="004715F3">
        <w:t xml:space="preserve">Economic insecurity has led to lower consumer spending power, if marketed well SaltRock can hold power over competitors as they </w:t>
      </w:r>
      <w:r w:rsidR="00974314">
        <w:t xml:space="preserve">already </w:t>
      </w:r>
      <w:r w:rsidRPr="004715F3">
        <w:t>offer lower prices.</w:t>
      </w:r>
    </w:p>
    <w:p w14:paraId="5BCB5857" w14:textId="77777777" w:rsidR="004715F3" w:rsidRPr="004715F3" w:rsidRDefault="004715F3" w:rsidP="004715F3">
      <w:pPr>
        <w:rPr>
          <w:u w:val="single"/>
        </w:rPr>
      </w:pPr>
      <w:r w:rsidRPr="004715F3">
        <w:rPr>
          <w:u w:val="single"/>
        </w:rPr>
        <w:t>Threats</w:t>
      </w:r>
    </w:p>
    <w:p w14:paraId="2308D72D" w14:textId="284A60BD" w:rsidR="004715F3" w:rsidRPr="004715F3" w:rsidRDefault="004715F3" w:rsidP="004715F3">
      <w:r w:rsidRPr="004715F3">
        <w:t>The effects of Brexit have already been felt by SaltRock as previously mentioned, they should be aware of any further strains on trade outside the UK in the future.</w:t>
      </w:r>
    </w:p>
    <w:p w14:paraId="25339D76" w14:textId="77777777" w:rsidR="004715F3" w:rsidRPr="004715F3" w:rsidRDefault="004715F3" w:rsidP="004715F3">
      <w:r w:rsidRPr="004715F3">
        <w:t>The COVID-19 pandemic has had an unprecedented effect on not only the UK economy, but globally also. Consumer spending power is down, and risks of continued economic downturn could prove difficult to manage.</w:t>
      </w:r>
    </w:p>
    <w:p w14:paraId="2D068D9C" w14:textId="5DA8B7A2" w:rsidR="00FD5D8A" w:rsidRDefault="004715F3" w:rsidP="004715F3">
      <w:r w:rsidRPr="004715F3">
        <w:t>SaltRock have many popular, world renowned competitors such as Animal and Quicksilver. Although marketing products at a higher price, they have the advantages of popularity behind them.</w:t>
      </w:r>
    </w:p>
    <w:p w14:paraId="2C99A967" w14:textId="4845C414" w:rsidR="004D6A3F" w:rsidRDefault="00840656" w:rsidP="004715F3">
      <w:pPr>
        <w:rPr>
          <w:sz w:val="24"/>
          <w:szCs w:val="24"/>
          <w:u w:val="single"/>
        </w:rPr>
      </w:pPr>
      <w:r>
        <w:rPr>
          <w:sz w:val="24"/>
          <w:szCs w:val="24"/>
          <w:u w:val="single"/>
        </w:rPr>
        <w:t>Findings</w:t>
      </w:r>
    </w:p>
    <w:p w14:paraId="378015E9" w14:textId="34457774" w:rsidR="00840656" w:rsidRDefault="002E2C06" w:rsidP="004715F3">
      <w:r>
        <w:t>In comp</w:t>
      </w:r>
      <w:r w:rsidR="0012319D">
        <w:t>leting my SWOT Analysis of SaltRock</w:t>
      </w:r>
      <w:r w:rsidR="007568F0">
        <w:t>,</w:t>
      </w:r>
      <w:r w:rsidR="0012319D">
        <w:t xml:space="preserve"> I have found that</w:t>
      </w:r>
      <w:r w:rsidR="004D56E7">
        <w:t xml:space="preserve"> in their strengths</w:t>
      </w:r>
      <w:r w:rsidR="0012319D">
        <w:t xml:space="preserve"> they have </w:t>
      </w:r>
      <w:r w:rsidR="002E6D3E">
        <w:t xml:space="preserve">demonstrated </w:t>
      </w:r>
      <w:r w:rsidR="0084226B">
        <w:t xml:space="preserve">a </w:t>
      </w:r>
      <w:r w:rsidR="002E6D3E">
        <w:t>continued</w:t>
      </w:r>
      <w:r w:rsidR="0084226B">
        <w:t xml:space="preserve"> ability to adapt to</w:t>
      </w:r>
      <w:r w:rsidR="004D56E7">
        <w:t xml:space="preserve"> social </w:t>
      </w:r>
      <w:r w:rsidR="001B0383">
        <w:t>calls for organisations to be honest and open in their business operations</w:t>
      </w:r>
      <w:r w:rsidR="009E497B">
        <w:t>, promoting confidence</w:t>
      </w:r>
      <w:r w:rsidR="00E95AE7">
        <w:t xml:space="preserve">, they </w:t>
      </w:r>
      <w:r w:rsidR="00074861">
        <w:t>have always focused on sustainability and they pride themselves on being a British homegrown brand</w:t>
      </w:r>
      <w:r w:rsidR="00D07474">
        <w:t xml:space="preserve">. I have found that </w:t>
      </w:r>
      <w:r w:rsidR="00B81EE6">
        <w:t>although the deviation from the initial str</w:t>
      </w:r>
      <w:r w:rsidR="00A4466D">
        <w:t xml:space="preserve">ategy may be considered a weakness, it will have also been a necessary </w:t>
      </w:r>
      <w:r w:rsidR="00244EF5">
        <w:t xml:space="preserve">strategic decision to increase productivity. SaltRock could benefit from offering </w:t>
      </w:r>
      <w:r w:rsidR="004F7DE5">
        <w:t>services like surf or skate workshops alongside their tangible products</w:t>
      </w:r>
      <w:r w:rsidR="00FE76A6">
        <w:t xml:space="preserve">, and explore </w:t>
      </w:r>
      <w:r w:rsidR="00D95D5B">
        <w:t>a wider range of clothing designs,</w:t>
      </w:r>
      <w:r w:rsidR="004F7DE5">
        <w:t xml:space="preserve"> to create diversity in their product range</w:t>
      </w:r>
      <w:r w:rsidR="00D95D5B">
        <w:t xml:space="preserve">. </w:t>
      </w:r>
      <w:r w:rsidR="00503BEC">
        <w:t xml:space="preserve">SaltRock can learn from past mistakes </w:t>
      </w:r>
      <w:r w:rsidR="0081662C">
        <w:t>in how they dealt with</w:t>
      </w:r>
      <w:r w:rsidR="009E3384">
        <w:t xml:space="preserve"> 2018s drop in value, </w:t>
      </w:r>
      <w:r w:rsidR="00503BEC">
        <w:t xml:space="preserve">and attempt to plan for </w:t>
      </w:r>
      <w:r w:rsidR="00754D19">
        <w:t xml:space="preserve">future </w:t>
      </w:r>
      <w:r w:rsidR="00B116FA">
        <w:t xml:space="preserve">negative economic </w:t>
      </w:r>
      <w:r w:rsidR="009E3384">
        <w:t>threats that may come still from Brexit</w:t>
      </w:r>
      <w:r w:rsidR="00276A45">
        <w:t>,</w:t>
      </w:r>
      <w:r w:rsidR="009E3384">
        <w:t xml:space="preserve"> or the </w:t>
      </w:r>
      <w:r w:rsidR="00F00747">
        <w:t xml:space="preserve">effects of the COVID-19 pandemic. </w:t>
      </w:r>
      <w:r w:rsidR="001C409E">
        <w:t xml:space="preserve">SaltRock should utilize </w:t>
      </w:r>
      <w:r w:rsidR="00FE4B2B">
        <w:t>opportunities such as the global focus on climate change</w:t>
      </w:r>
      <w:r w:rsidR="006A2846">
        <w:t xml:space="preserve"> and the ‘Staycation’ </w:t>
      </w:r>
      <w:r w:rsidR="004719B1">
        <w:t xml:space="preserve">craze to market both their brand ethos and </w:t>
      </w:r>
      <w:r w:rsidR="00325CEE">
        <w:t xml:space="preserve">product ranges together, with a view to increase </w:t>
      </w:r>
      <w:r w:rsidR="008B3DF8">
        <w:t>average spend. Continuing to offer lower prices than their competitors put</w:t>
      </w:r>
      <w:r w:rsidR="00BD1328">
        <w:t>s</w:t>
      </w:r>
      <w:r w:rsidR="008B3DF8">
        <w:t xml:space="preserve"> SaltRock at an </w:t>
      </w:r>
      <w:r w:rsidR="00BD1328">
        <w:t>advantageous position in their market</w:t>
      </w:r>
      <w:r w:rsidR="00B719B8">
        <w:t xml:space="preserve"> when consumer spending power is low.</w:t>
      </w:r>
    </w:p>
    <w:p w14:paraId="1803CF30" w14:textId="77777777" w:rsidR="00F349FD" w:rsidRDefault="00F349FD" w:rsidP="005E4E3B">
      <w:pPr>
        <w:rPr>
          <w:sz w:val="24"/>
          <w:szCs w:val="24"/>
          <w:u w:val="single"/>
        </w:rPr>
      </w:pPr>
    </w:p>
    <w:p w14:paraId="04FA90AE" w14:textId="77777777" w:rsidR="00F349FD" w:rsidRDefault="00F349FD" w:rsidP="005E4E3B">
      <w:pPr>
        <w:rPr>
          <w:sz w:val="24"/>
          <w:szCs w:val="24"/>
          <w:u w:val="single"/>
        </w:rPr>
      </w:pPr>
    </w:p>
    <w:p w14:paraId="2033814E" w14:textId="653031FD" w:rsidR="004E4D38" w:rsidRDefault="000C711C" w:rsidP="005E4E3B">
      <w:pPr>
        <w:rPr>
          <w:sz w:val="24"/>
          <w:szCs w:val="24"/>
          <w:u w:val="single"/>
        </w:rPr>
      </w:pPr>
      <w:r w:rsidRPr="005E4E3B">
        <w:rPr>
          <w:sz w:val="24"/>
          <w:szCs w:val="24"/>
          <w:u w:val="single"/>
        </w:rPr>
        <w:t>PEST Analysis</w:t>
      </w:r>
    </w:p>
    <w:p w14:paraId="2F40CDD5" w14:textId="2A2791BF" w:rsidR="00234DA4" w:rsidRDefault="00BF6AEC" w:rsidP="0000462A">
      <w:r>
        <w:t xml:space="preserve">A PEST Analysis </w:t>
      </w:r>
      <w:r w:rsidR="006A5ACE">
        <w:t xml:space="preserve">is a model used </w:t>
      </w:r>
      <w:r w:rsidR="00283FAF">
        <w:t>by professionals</w:t>
      </w:r>
      <w:r w:rsidR="005F524C">
        <w:t xml:space="preserve"> </w:t>
      </w:r>
      <w:r w:rsidR="00972AA8">
        <w:t xml:space="preserve">to </w:t>
      </w:r>
      <w:r w:rsidR="00E93CEF">
        <w:t>assess</w:t>
      </w:r>
      <w:r w:rsidR="0032576A">
        <w:t xml:space="preserve"> changes in</w:t>
      </w:r>
      <w:r w:rsidR="00E93CEF">
        <w:t xml:space="preserve"> </w:t>
      </w:r>
      <w:r w:rsidR="001E631D">
        <w:t>areas</w:t>
      </w:r>
      <w:r w:rsidR="00E93CEF">
        <w:t xml:space="preserve"> of an </w:t>
      </w:r>
      <w:r w:rsidR="00367526">
        <w:t>organisation’s</w:t>
      </w:r>
      <w:r w:rsidR="00E93CEF">
        <w:t xml:space="preserve"> external environment</w:t>
      </w:r>
      <w:r w:rsidR="001E631D">
        <w:t>. These areas include</w:t>
      </w:r>
      <w:r w:rsidR="0032576A">
        <w:t xml:space="preserve"> Political</w:t>
      </w:r>
      <w:r w:rsidR="00262AEA">
        <w:t xml:space="preserve">, </w:t>
      </w:r>
      <w:r w:rsidR="00367526">
        <w:t>Economic</w:t>
      </w:r>
      <w:r w:rsidR="00262AEA">
        <w:t>, Soci</w:t>
      </w:r>
      <w:r w:rsidR="005B0455">
        <w:t>al and Technological</w:t>
      </w:r>
      <w:r w:rsidR="00E96373">
        <w:t xml:space="preserve">. Understanding changes in the external environment can </w:t>
      </w:r>
      <w:r w:rsidR="00B21593">
        <w:t>aid in strategic planning</w:t>
      </w:r>
      <w:r w:rsidR="001D2689">
        <w:t xml:space="preserve"> </w:t>
      </w:r>
      <w:r w:rsidR="00A61F57">
        <w:t xml:space="preserve">when dealing with perceived opportunities and threats. </w:t>
      </w:r>
      <w:r w:rsidR="00814AD1">
        <w:t xml:space="preserve">A PEST </w:t>
      </w:r>
      <w:r w:rsidR="0047048E">
        <w:t>Analysis</w:t>
      </w:r>
      <w:r w:rsidR="001F661A">
        <w:t xml:space="preserve"> </w:t>
      </w:r>
      <w:r w:rsidR="00FE4D08">
        <w:t>and SWOT Analysis</w:t>
      </w:r>
      <w:r w:rsidR="003D280D">
        <w:t xml:space="preserve"> </w:t>
      </w:r>
      <w:r w:rsidR="00D15672">
        <w:t xml:space="preserve">can work collaboratively in </w:t>
      </w:r>
      <w:r w:rsidR="0058204C">
        <w:t xml:space="preserve">assessing a organisations environment. </w:t>
      </w:r>
    </w:p>
    <w:p w14:paraId="0C1EB6D7" w14:textId="77777777" w:rsidR="00B5321A" w:rsidRDefault="00B5321A" w:rsidP="009863B5">
      <w:pPr>
        <w:rPr>
          <w:sz w:val="22"/>
          <w:szCs w:val="22"/>
          <w:u w:val="single"/>
        </w:rPr>
      </w:pPr>
    </w:p>
    <w:p w14:paraId="686AA54D" w14:textId="3BB0D74F" w:rsidR="009863B5" w:rsidRPr="001D7729" w:rsidRDefault="00C776C7" w:rsidP="009863B5">
      <w:pPr>
        <w:rPr>
          <w:sz w:val="24"/>
          <w:szCs w:val="24"/>
          <w:u w:val="single"/>
        </w:rPr>
      </w:pPr>
      <w:r w:rsidRPr="001D7729">
        <w:rPr>
          <w:sz w:val="24"/>
          <w:szCs w:val="24"/>
          <w:u w:val="single"/>
        </w:rPr>
        <w:lastRenderedPageBreak/>
        <w:t>Sal</w:t>
      </w:r>
      <w:r w:rsidR="00620E3B" w:rsidRPr="001D7729">
        <w:rPr>
          <w:sz w:val="24"/>
          <w:szCs w:val="24"/>
          <w:u w:val="single"/>
        </w:rPr>
        <w:t>t</w:t>
      </w:r>
      <w:r w:rsidRPr="001D7729">
        <w:rPr>
          <w:sz w:val="24"/>
          <w:szCs w:val="24"/>
          <w:u w:val="single"/>
        </w:rPr>
        <w:t xml:space="preserve">Rock </w:t>
      </w:r>
      <w:r w:rsidR="00CE7496" w:rsidRPr="001D7729">
        <w:rPr>
          <w:sz w:val="24"/>
          <w:szCs w:val="24"/>
          <w:u w:val="single"/>
        </w:rPr>
        <w:t>PEST Analysis</w:t>
      </w:r>
      <w:r w:rsidR="008779AA" w:rsidRPr="001D7729">
        <w:rPr>
          <w:sz w:val="24"/>
          <w:szCs w:val="24"/>
          <w:u w:val="single"/>
        </w:rPr>
        <w:t xml:space="preserve"> </w:t>
      </w:r>
    </w:p>
    <w:p w14:paraId="5E546E49" w14:textId="77777777" w:rsidR="009863B5" w:rsidRPr="00CC21AF" w:rsidRDefault="009863B5" w:rsidP="009863B5">
      <w:pPr>
        <w:rPr>
          <w:u w:val="single"/>
        </w:rPr>
      </w:pPr>
      <w:r w:rsidRPr="00CC21AF">
        <w:rPr>
          <w:u w:val="single"/>
        </w:rPr>
        <w:t>Political</w:t>
      </w:r>
    </w:p>
    <w:p w14:paraId="6817D543" w14:textId="5AD909E6" w:rsidR="009863B5" w:rsidRPr="00CC21AF" w:rsidRDefault="009863B5" w:rsidP="009863B5">
      <w:r w:rsidRPr="00CC21AF">
        <w:t>SaltRock acknowledges SEDEX, BSCI, WRAP and GOTS and work with accredited suppliers (</w:t>
      </w:r>
      <w:r w:rsidR="0083713A">
        <w:t>Saltrock.com</w:t>
      </w:r>
      <w:r w:rsidR="00F9520D">
        <w:t>,2020)</w:t>
      </w:r>
      <w:r w:rsidRPr="00CC21AF">
        <w:t>. They pride themselves on their approach to sustainability and the ethics rooted from supply chain to store. Brexit negotiations and the possibility of a ‘No Deal’ may have a ripple effect through SaltRock’s supply chain, sales, and international shipping prices.</w:t>
      </w:r>
    </w:p>
    <w:p w14:paraId="755D5702" w14:textId="77777777" w:rsidR="009863B5" w:rsidRPr="00CC21AF" w:rsidRDefault="009863B5" w:rsidP="009863B5">
      <w:pPr>
        <w:rPr>
          <w:u w:val="single"/>
        </w:rPr>
      </w:pPr>
      <w:r w:rsidRPr="00CC21AF">
        <w:rPr>
          <w:u w:val="single"/>
        </w:rPr>
        <w:t>Economical</w:t>
      </w:r>
    </w:p>
    <w:p w14:paraId="18DFE89B" w14:textId="7E77D07D" w:rsidR="009863B5" w:rsidRPr="00CC21AF" w:rsidRDefault="009863B5" w:rsidP="009863B5">
      <w:r w:rsidRPr="00CC21AF">
        <w:t>Brand recognition has led to growth and international expansion and in 2015 SaltRock began to develop their eCommerce and international shipping plans (</w:t>
      </w:r>
      <w:r w:rsidR="00CB5CEE">
        <w:t>Baldwin, C. 2015</w:t>
      </w:r>
      <w:r w:rsidRPr="00CC21AF">
        <w:t>). Awareness of their external economy will help anticipate changes in sales trends when influences such as, the COVID-19 pandemic, negatively affect the economy.</w:t>
      </w:r>
    </w:p>
    <w:p w14:paraId="60EB45F8" w14:textId="77777777" w:rsidR="009863B5" w:rsidRPr="00CC21AF" w:rsidRDefault="009863B5" w:rsidP="009863B5">
      <w:pPr>
        <w:rPr>
          <w:u w:val="single"/>
        </w:rPr>
      </w:pPr>
      <w:r w:rsidRPr="00CC21AF">
        <w:rPr>
          <w:u w:val="single"/>
        </w:rPr>
        <w:t xml:space="preserve">Social </w:t>
      </w:r>
    </w:p>
    <w:p w14:paraId="3CE815C2" w14:textId="77777777" w:rsidR="009863B5" w:rsidRPr="00CC21AF" w:rsidRDefault="009863B5" w:rsidP="009863B5">
      <w:r w:rsidRPr="00CC21AF">
        <w:t>Increased social pressure to save the environment and reduce waste is not lost on SaltRock, their CSR addresses their longstanding commitments to sustainability and their responsibility to care for what they love. Continuing on this path will strengthen confidence in the organisation and their approach as calls for environmentally friendly businesses continue to put pressure on the industry.</w:t>
      </w:r>
    </w:p>
    <w:p w14:paraId="2E978513" w14:textId="77777777" w:rsidR="009863B5" w:rsidRPr="00CC21AF" w:rsidRDefault="009863B5" w:rsidP="009863B5">
      <w:pPr>
        <w:rPr>
          <w:u w:val="single"/>
        </w:rPr>
      </w:pPr>
      <w:r w:rsidRPr="00CC21AF">
        <w:rPr>
          <w:u w:val="single"/>
        </w:rPr>
        <w:t>Technological</w:t>
      </w:r>
    </w:p>
    <w:p w14:paraId="7FCCCF59" w14:textId="13395187" w:rsidR="009863B5" w:rsidRPr="00CC21AF" w:rsidRDefault="009863B5" w:rsidP="009863B5">
      <w:r w:rsidRPr="00CC21AF">
        <w:t>SaltRock have used the digital world to their advantage when future planning, they off</w:t>
      </w:r>
      <w:r w:rsidR="00973487">
        <w:t>er</w:t>
      </w:r>
      <w:r w:rsidRPr="00CC21AF">
        <w:t xml:space="preserve"> the option to receive digital receipts via email instead of paper printouts. SaltRock have also use technological developments to drive their eCommerce sales both in the UK and internationally. They have used advancements in design tools and machinery to digitise their manufacturing process, creating a faster production line, no longer screen printing onto t-shirts in a van (</w:t>
      </w:r>
      <w:r w:rsidR="00645320">
        <w:t>SaltRock.com, 2020</w:t>
      </w:r>
      <w:r w:rsidRPr="00CC21AF">
        <w:t>).</w:t>
      </w:r>
    </w:p>
    <w:p w14:paraId="14FFDE53" w14:textId="0799A77E" w:rsidR="00BC4730" w:rsidRDefault="00CC21AF" w:rsidP="0000462A">
      <w:pPr>
        <w:rPr>
          <w:sz w:val="24"/>
          <w:szCs w:val="24"/>
          <w:u w:val="single"/>
        </w:rPr>
      </w:pPr>
      <w:r w:rsidRPr="001D7729">
        <w:rPr>
          <w:sz w:val="24"/>
          <w:szCs w:val="24"/>
          <w:u w:val="single"/>
        </w:rPr>
        <w:t>Findings</w:t>
      </w:r>
    </w:p>
    <w:p w14:paraId="2CBB3C94" w14:textId="6A181EA7" w:rsidR="00B23F03" w:rsidRPr="00B23F03" w:rsidRDefault="00FF6741" w:rsidP="0000462A">
      <w:r>
        <w:t xml:space="preserve">In conducting my PEST analysis of </w:t>
      </w:r>
      <w:r w:rsidR="00F62861">
        <w:t xml:space="preserve">SaltRock </w:t>
      </w:r>
      <w:r w:rsidR="00E71D01">
        <w:t>I have found that</w:t>
      </w:r>
      <w:r w:rsidR="004F20E8">
        <w:t xml:space="preserve"> </w:t>
      </w:r>
      <w:r w:rsidR="00854600">
        <w:t xml:space="preserve">they are aware of </w:t>
      </w:r>
      <w:r w:rsidR="00D86C5E">
        <w:t>social and political calls for sustainability within businesses, especially in the retail sector</w:t>
      </w:r>
      <w:r w:rsidR="00755C5E">
        <w:t xml:space="preserve">, where fast fashion and changing trends breeds a wasteful </w:t>
      </w:r>
      <w:r w:rsidR="000344E7">
        <w:t xml:space="preserve">industry, and they continue to work with multiple agencies to ensure they are doing everything possible to be environmentally friendly </w:t>
      </w:r>
      <w:r w:rsidR="00C81F45">
        <w:t xml:space="preserve">whilst keeping up cost effectiveness. I have also found that SaltRock have the ability to </w:t>
      </w:r>
      <w:r w:rsidR="0023623D">
        <w:t>effectively use changes in technology to their advantage</w:t>
      </w:r>
      <w:r w:rsidR="009814C5">
        <w:t xml:space="preserve">, creating more opportunities for </w:t>
      </w:r>
      <w:r w:rsidR="00096770">
        <w:t xml:space="preserve">in their future strategies. </w:t>
      </w:r>
      <w:r w:rsidR="008068D5">
        <w:t xml:space="preserve">SaltRock have already demonstrated that they </w:t>
      </w:r>
      <w:r w:rsidR="00485152">
        <w:t xml:space="preserve">struggle to </w:t>
      </w:r>
      <w:r w:rsidR="00406789">
        <w:t>efficiently</w:t>
      </w:r>
      <w:r w:rsidR="00485152">
        <w:t xml:space="preserve"> adapt to changes in their external </w:t>
      </w:r>
      <w:r w:rsidR="00F349FD">
        <w:t>economy and</w:t>
      </w:r>
      <w:r w:rsidR="002A14C0">
        <w:t xml:space="preserve"> should be </w:t>
      </w:r>
      <w:r w:rsidR="00FC17A1">
        <w:t xml:space="preserve">cautious to </w:t>
      </w:r>
      <w:r w:rsidR="005F38E6">
        <w:t xml:space="preserve">anticipate further economic downturns </w:t>
      </w:r>
      <w:r w:rsidR="00406789">
        <w:t>relating to Brexit or COVID-19</w:t>
      </w:r>
      <w:r w:rsidR="00673A17">
        <w:t xml:space="preserve"> that may impact their sales strategies.</w:t>
      </w:r>
    </w:p>
    <w:p w14:paraId="10F62164" w14:textId="5486ED0F" w:rsidR="0072353B" w:rsidRPr="0072353B" w:rsidRDefault="0072353B" w:rsidP="001D7729"/>
    <w:p w14:paraId="13886E22" w14:textId="21ABE524" w:rsidR="0072353B" w:rsidRPr="0072353B" w:rsidRDefault="0072353B" w:rsidP="00F349FD">
      <w:pPr>
        <w:pStyle w:val="ListParagraph"/>
      </w:pPr>
    </w:p>
    <w:p w14:paraId="0E7A7FC1" w14:textId="5471C255" w:rsidR="00C25EC9" w:rsidRPr="000D23AA" w:rsidRDefault="00C25EC9" w:rsidP="00DE5872"/>
    <w:p w14:paraId="78FFC6E8" w14:textId="6A6FF923" w:rsidR="000D23AA" w:rsidRDefault="000D23AA" w:rsidP="000D23AA"/>
    <w:p w14:paraId="64B5B557" w14:textId="776D5505" w:rsidR="000D23AA" w:rsidRDefault="000D23AA" w:rsidP="000D23AA">
      <w:pPr>
        <w:pStyle w:val="Heading2"/>
        <w:rPr>
          <w:sz w:val="28"/>
          <w:szCs w:val="28"/>
          <w:u w:val="single"/>
        </w:rPr>
      </w:pPr>
      <w:bookmarkStart w:id="3" w:name="_Toc53750109"/>
      <w:r>
        <w:rPr>
          <w:sz w:val="28"/>
          <w:szCs w:val="28"/>
          <w:u w:val="single"/>
        </w:rPr>
        <w:lastRenderedPageBreak/>
        <w:t>Conclusions</w:t>
      </w:r>
      <w:bookmarkEnd w:id="3"/>
    </w:p>
    <w:p w14:paraId="3863904F" w14:textId="77777777" w:rsidR="00F90B4F" w:rsidRPr="00F90B4F" w:rsidRDefault="00F90B4F" w:rsidP="00F90B4F"/>
    <w:p w14:paraId="3845533B" w14:textId="5A26A241" w:rsidR="00BE6280" w:rsidRDefault="00B05810" w:rsidP="00F73717">
      <w:r w:rsidRPr="00B05810">
        <w:t xml:space="preserve">After carrying out my Stakeholder Analysis, SWOT Analysis and PEST Analysis of SaltRock I have made the following conclusions about SaltRock’s approach to sustainability and resilience. In their Intended </w:t>
      </w:r>
      <w:r w:rsidR="006F52BD">
        <w:t>S</w:t>
      </w:r>
      <w:r w:rsidRPr="00B05810">
        <w:t>trategy, SaltRock have demonstrated a consistently improving approach to sustainability and a resilience to the social-cultural demands of the 21st century to be environmentally friendly, by continuously promoting their brand ethos to love the planet and by being trailblazers when it comes to waste management and low carbon emissions. Their initial strategy to be known as an in-house manufacture was suitable at the time but the correct strategic decisions were made in outsourcing that allowed for growth. SaltRock should continue to build on that brand ethos to ensure continued resilience here and always include their beliefs in Emergent strategies while allowing for suitable changes that do not conflict to heavily with the organisational culture. SaltRock should continue to work closely with valued stakeholders, such as their auditors, suppliers, and upper-level managers, to ensure all their needs are being met while finding ways to keep the consumer spending with them. I have identified that SaltRock tends to fail when adapting to economic changes that have previously led to them falling into administration, for example the 2018 drop in the Pound. When making decisions in the planning of future emergent strategies they should consider ideas that may aid them to anticipate and react to changes more accurately, or position them to be better protected from changes, allowing them to effectively change strategies. Over the years, SaltRock has avoided deviating from their intended sales strategy and kept a familiar design range in their product lines. They had also, until recently, only traded in the UK. Their emergent strategy of developing their eCommerce abilities and choosing to trade overseas will again allow for further growth, leading to their realised strategy. The possibility of extending their product range further or offering other services could be considered to aid in average sale spend. Overall SaltRock have had a solid Intended Strategy and have largely been able to develop Emergent Strategies to effectively adapt to changes in both their internal and external environments, however I believe that SaltRock will do well to take more care in anticipating economic change and adapt more efficiently.</w:t>
      </w:r>
    </w:p>
    <w:p w14:paraId="722D9B88" w14:textId="5AB4AF1C" w:rsidR="00BE6280" w:rsidRDefault="00BE6280" w:rsidP="00F73717"/>
    <w:p w14:paraId="60AEA501" w14:textId="26FCFD6B" w:rsidR="00BE6280" w:rsidRDefault="00BE6280" w:rsidP="00F73717"/>
    <w:p w14:paraId="5292B47B" w14:textId="6122BEE1" w:rsidR="00BE6280" w:rsidRDefault="00BE6280" w:rsidP="00F73717"/>
    <w:p w14:paraId="0D01A2AC" w14:textId="12CA474D" w:rsidR="00BE6280" w:rsidRDefault="00BE6280" w:rsidP="00F73717"/>
    <w:p w14:paraId="751E0BE4" w14:textId="1CBB2F81" w:rsidR="00BE6280" w:rsidRDefault="00BE6280" w:rsidP="00F73717"/>
    <w:p w14:paraId="541A1D23" w14:textId="1F79CF58" w:rsidR="00BE6280" w:rsidRDefault="00BE6280" w:rsidP="00F73717"/>
    <w:p w14:paraId="1F143804" w14:textId="66450DE2" w:rsidR="00F513F7" w:rsidRDefault="00F513F7" w:rsidP="00F73717"/>
    <w:p w14:paraId="02328985" w14:textId="77777777" w:rsidR="00D55165" w:rsidRDefault="00D55165" w:rsidP="00F73717"/>
    <w:p w14:paraId="3854CBFF" w14:textId="77777777" w:rsidR="00D55165" w:rsidRDefault="00D55165" w:rsidP="00F73717"/>
    <w:p w14:paraId="14062C90" w14:textId="2822B806" w:rsidR="00BE6280" w:rsidRDefault="009B65F6" w:rsidP="00BE6280">
      <w:pPr>
        <w:pStyle w:val="Heading2"/>
        <w:rPr>
          <w:sz w:val="28"/>
          <w:szCs w:val="28"/>
          <w:u w:val="single"/>
        </w:rPr>
      </w:pPr>
      <w:bookmarkStart w:id="4" w:name="_Toc53750110"/>
      <w:r>
        <w:rPr>
          <w:sz w:val="28"/>
          <w:szCs w:val="28"/>
          <w:u w:val="single"/>
        </w:rPr>
        <w:lastRenderedPageBreak/>
        <w:t>References</w:t>
      </w:r>
      <w:bookmarkEnd w:id="4"/>
    </w:p>
    <w:p w14:paraId="56FA9578" w14:textId="77777777" w:rsidR="00D55165" w:rsidRPr="00D55165" w:rsidRDefault="00D55165" w:rsidP="00D55165"/>
    <w:p w14:paraId="50D0DC85" w14:textId="7404C419" w:rsidR="00BE23A5" w:rsidRDefault="007E1C5A" w:rsidP="003D571E">
      <w:pPr>
        <w:pStyle w:val="ListParagraph"/>
        <w:numPr>
          <w:ilvl w:val="0"/>
          <w:numId w:val="1"/>
        </w:numPr>
      </w:pPr>
      <w:r w:rsidRPr="007E1C5A">
        <w:t xml:space="preserve">About </w:t>
      </w:r>
      <w:proofErr w:type="spellStart"/>
      <w:r w:rsidRPr="007E1C5A">
        <w:t>Saltrock</w:t>
      </w:r>
      <w:proofErr w:type="spellEnd"/>
      <w:r w:rsidRPr="007E1C5A">
        <w:t xml:space="preserve"> | Read Our Story | </w:t>
      </w:r>
      <w:proofErr w:type="spellStart"/>
      <w:r w:rsidRPr="007E1C5A">
        <w:t>Saltrock</w:t>
      </w:r>
      <w:proofErr w:type="spellEnd"/>
      <w:r w:rsidRPr="007E1C5A">
        <w:t xml:space="preserve"> </w:t>
      </w:r>
      <w:proofErr w:type="spellStart"/>
      <w:r w:rsidRPr="007E1C5A">
        <w:t>Surfwear</w:t>
      </w:r>
      <w:proofErr w:type="spellEnd"/>
      <w:r w:rsidRPr="007E1C5A">
        <w:t xml:space="preserve">. (n.d.). </w:t>
      </w:r>
      <w:proofErr w:type="spellStart"/>
      <w:r w:rsidRPr="007E1C5A">
        <w:t>Saltrock</w:t>
      </w:r>
      <w:proofErr w:type="spellEnd"/>
      <w:r w:rsidRPr="007E1C5A">
        <w:t xml:space="preserve">. Retrieved 14 October 2020, from </w:t>
      </w:r>
      <w:hyperlink r:id="rId18" w:history="1">
        <w:r w:rsidRPr="00B45F41">
          <w:rPr>
            <w:rStyle w:val="Hyperlink"/>
          </w:rPr>
          <w:t>https://www.saltrock.com/pages/about-us</w:t>
        </w:r>
      </w:hyperlink>
    </w:p>
    <w:p w14:paraId="1221C312" w14:textId="7CDA2F7D" w:rsidR="007E1C5A" w:rsidRDefault="00C04104" w:rsidP="003D571E">
      <w:pPr>
        <w:pStyle w:val="ListParagraph"/>
        <w:numPr>
          <w:ilvl w:val="0"/>
          <w:numId w:val="1"/>
        </w:numPr>
      </w:pPr>
      <w:r w:rsidRPr="00C04104">
        <w:t xml:space="preserve">Baldwin, C. (2015) https://www.essentialretail.com:443/profile/caroline-baldwin/. (2015, August 26). </w:t>
      </w:r>
      <w:proofErr w:type="spellStart"/>
      <w:r w:rsidRPr="00C04104">
        <w:t>Saltrock</w:t>
      </w:r>
      <w:proofErr w:type="spellEnd"/>
      <w:r w:rsidRPr="00C04104">
        <w:t xml:space="preserve"> bolsters eCommerce and prepares to go international. Essential Retail. </w:t>
      </w:r>
      <w:hyperlink r:id="rId19" w:history="1">
        <w:r w:rsidRPr="00B45F41">
          <w:rPr>
            <w:rStyle w:val="Hyperlink"/>
          </w:rPr>
          <w:t>https://www.essentialretail.com/news/55dd9812e6ed1-saltrock-bolsters-ecommerce-with-new-platform-and-prepares-to-go-international/</w:t>
        </w:r>
      </w:hyperlink>
    </w:p>
    <w:p w14:paraId="46D7B834" w14:textId="1DD6CE08" w:rsidR="00C04104" w:rsidRDefault="00F871FE" w:rsidP="003D571E">
      <w:pPr>
        <w:pStyle w:val="ListParagraph"/>
        <w:numPr>
          <w:ilvl w:val="0"/>
          <w:numId w:val="1"/>
        </w:numPr>
      </w:pPr>
      <w:r w:rsidRPr="00F871FE">
        <w:t xml:space="preserve">Corporate Social Responsibility | </w:t>
      </w:r>
      <w:proofErr w:type="spellStart"/>
      <w:r w:rsidRPr="00F871FE">
        <w:t>Saltrock</w:t>
      </w:r>
      <w:proofErr w:type="spellEnd"/>
      <w:r w:rsidRPr="00F871FE">
        <w:t xml:space="preserve"> </w:t>
      </w:r>
      <w:proofErr w:type="spellStart"/>
      <w:r w:rsidRPr="00F871FE">
        <w:t>Surfwear</w:t>
      </w:r>
      <w:proofErr w:type="spellEnd"/>
      <w:r w:rsidRPr="00F871FE">
        <w:t xml:space="preserve">. (n.d.). </w:t>
      </w:r>
      <w:proofErr w:type="spellStart"/>
      <w:r w:rsidRPr="00F871FE">
        <w:t>Saltrock</w:t>
      </w:r>
      <w:proofErr w:type="spellEnd"/>
      <w:r w:rsidRPr="00F871FE">
        <w:t xml:space="preserve">. Retrieved 15 October 2020, from </w:t>
      </w:r>
      <w:hyperlink r:id="rId20" w:history="1">
        <w:r w:rsidRPr="00B45F41">
          <w:rPr>
            <w:rStyle w:val="Hyperlink"/>
          </w:rPr>
          <w:t>https://www.saltrock.com/pages/csr</w:t>
        </w:r>
      </w:hyperlink>
    </w:p>
    <w:p w14:paraId="6569E3BF" w14:textId="751BD7B9" w:rsidR="00F871FE" w:rsidRDefault="00CD1230" w:rsidP="003D571E">
      <w:pPr>
        <w:pStyle w:val="ListParagraph"/>
        <w:numPr>
          <w:ilvl w:val="0"/>
          <w:numId w:val="1"/>
        </w:numPr>
      </w:pPr>
      <w:r w:rsidRPr="00CD1230">
        <w:t xml:space="preserve">Cotton, B. (2018, August 20). Crew Clothing acquires </w:t>
      </w:r>
      <w:proofErr w:type="spellStart"/>
      <w:r w:rsidRPr="00CD1230">
        <w:t>Saltrock</w:t>
      </w:r>
      <w:proofErr w:type="spellEnd"/>
      <w:r w:rsidRPr="00CD1230">
        <w:t xml:space="preserve"> </w:t>
      </w:r>
      <w:proofErr w:type="spellStart"/>
      <w:r w:rsidRPr="00CD1230">
        <w:t>Surfwear</w:t>
      </w:r>
      <w:proofErr w:type="spellEnd"/>
      <w:r w:rsidRPr="00CD1230">
        <w:t xml:space="preserve"> following administration | Business Leader News. Business Leader. </w:t>
      </w:r>
      <w:hyperlink r:id="rId21" w:history="1">
        <w:r w:rsidRPr="00B45F41">
          <w:rPr>
            <w:rStyle w:val="Hyperlink"/>
          </w:rPr>
          <w:t>https://www.businessleader.co.uk/crew-clothing-acquires-saltrock-surfwear-following-administration/50429/</w:t>
        </w:r>
      </w:hyperlink>
    </w:p>
    <w:p w14:paraId="0A4D933C" w14:textId="001EFAED" w:rsidR="00CD1230" w:rsidRDefault="00035D54" w:rsidP="003D571E">
      <w:pPr>
        <w:pStyle w:val="ListParagraph"/>
        <w:numPr>
          <w:ilvl w:val="0"/>
          <w:numId w:val="1"/>
        </w:numPr>
      </w:pPr>
      <w:r w:rsidRPr="00035D54">
        <w:t>Johnson, Scholes, Whittington, Scholes, Kevan, &amp; Whittington, Richard. (2006). Exploring corporate strategy. (7th enhanced media ed. / Gerry Johnson, Kevan Scholes, Richard Whittington. ed.). Harlow: Financial Times Prentice Hall.</w:t>
      </w:r>
    </w:p>
    <w:p w14:paraId="3F8D0C7F" w14:textId="0AD12D96" w:rsidR="00035D54" w:rsidRDefault="009A1B30" w:rsidP="003D571E">
      <w:pPr>
        <w:pStyle w:val="ListParagraph"/>
        <w:numPr>
          <w:ilvl w:val="0"/>
          <w:numId w:val="1"/>
        </w:numPr>
      </w:pPr>
      <w:proofErr w:type="spellStart"/>
      <w:r w:rsidRPr="009A1B30">
        <w:t>Mendelow</w:t>
      </w:r>
      <w:proofErr w:type="spellEnd"/>
      <w:r w:rsidRPr="009A1B30">
        <w:t xml:space="preserve">, A. L., "Environmental Scanning--The Impact of the Stakeholder Concept" (1981). ICIS 1981 Proceedings. 20. </w:t>
      </w:r>
      <w:hyperlink r:id="rId22" w:history="1">
        <w:r w:rsidRPr="00B45F41">
          <w:rPr>
            <w:rStyle w:val="Hyperlink"/>
          </w:rPr>
          <w:t>https://aisel.aisnet.org/icis1981/20</w:t>
        </w:r>
      </w:hyperlink>
    </w:p>
    <w:p w14:paraId="7BAB746D" w14:textId="7CC79EEF" w:rsidR="009A1B30" w:rsidRDefault="00CA569F" w:rsidP="003D571E">
      <w:pPr>
        <w:pStyle w:val="ListParagraph"/>
        <w:numPr>
          <w:ilvl w:val="0"/>
          <w:numId w:val="1"/>
        </w:numPr>
      </w:pPr>
      <w:r w:rsidRPr="00CA569F">
        <w:t xml:space="preserve">Mintzberg, H., &amp; Waters, J. A. (1985). Of strategies, deliberate and emergent. Strategic Management Journal, 6(3), 257–272. </w:t>
      </w:r>
      <w:hyperlink r:id="rId23" w:history="1">
        <w:r w:rsidRPr="00B45F41">
          <w:rPr>
            <w:rStyle w:val="Hyperlink"/>
          </w:rPr>
          <w:t>https://doi.org/10.1002/smj.4250060306</w:t>
        </w:r>
      </w:hyperlink>
    </w:p>
    <w:p w14:paraId="764AFDF5" w14:textId="17A82302" w:rsidR="00CA569F" w:rsidRPr="009B65F6" w:rsidRDefault="00E41D9B" w:rsidP="003D571E">
      <w:pPr>
        <w:pStyle w:val="ListParagraph"/>
        <w:numPr>
          <w:ilvl w:val="0"/>
          <w:numId w:val="1"/>
        </w:numPr>
      </w:pPr>
      <w:r w:rsidRPr="00E41D9B">
        <w:t>Porter, M. E. (1996). what is strategy? Harvard Business Review, 60. https://hbr.org/1996/11/what-is-strategy</w:t>
      </w:r>
    </w:p>
    <w:sectPr w:rsidR="00CA569F" w:rsidRPr="009B65F6">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D6B7D6" w14:textId="77777777" w:rsidR="004F3EDF" w:rsidRDefault="004F3EDF" w:rsidP="007A31FD">
      <w:pPr>
        <w:spacing w:after="0" w:line="240" w:lineRule="auto"/>
      </w:pPr>
      <w:r>
        <w:separator/>
      </w:r>
    </w:p>
  </w:endnote>
  <w:endnote w:type="continuationSeparator" w:id="0">
    <w:p w14:paraId="797B082D" w14:textId="77777777" w:rsidR="004F3EDF" w:rsidRDefault="004F3EDF" w:rsidP="007A31FD">
      <w:pPr>
        <w:spacing w:after="0" w:line="240" w:lineRule="auto"/>
      </w:pPr>
      <w:r>
        <w:continuationSeparator/>
      </w:r>
    </w:p>
  </w:endnote>
  <w:endnote w:type="continuationNotice" w:id="1">
    <w:p w14:paraId="0B1AC265" w14:textId="77777777" w:rsidR="004F3EDF" w:rsidRDefault="004F3E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942767"/>
      <w:docPartObj>
        <w:docPartGallery w:val="Page Numbers (Bottom of Page)"/>
        <w:docPartUnique/>
      </w:docPartObj>
    </w:sdtPr>
    <w:sdtEndPr>
      <w:rPr>
        <w:noProof/>
      </w:rPr>
    </w:sdtEndPr>
    <w:sdtContent>
      <w:p w14:paraId="457A4706" w14:textId="452A19CD" w:rsidR="007A31FD" w:rsidRDefault="007A31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30CF2E" w14:textId="77777777" w:rsidR="007A31FD" w:rsidRDefault="007A31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54F140" w14:textId="77777777" w:rsidR="004F3EDF" w:rsidRDefault="004F3EDF" w:rsidP="007A31FD">
      <w:pPr>
        <w:spacing w:after="0" w:line="240" w:lineRule="auto"/>
      </w:pPr>
      <w:r>
        <w:separator/>
      </w:r>
    </w:p>
  </w:footnote>
  <w:footnote w:type="continuationSeparator" w:id="0">
    <w:p w14:paraId="5045A4ED" w14:textId="77777777" w:rsidR="004F3EDF" w:rsidRDefault="004F3EDF" w:rsidP="007A31FD">
      <w:pPr>
        <w:spacing w:after="0" w:line="240" w:lineRule="auto"/>
      </w:pPr>
      <w:r>
        <w:continuationSeparator/>
      </w:r>
    </w:p>
  </w:footnote>
  <w:footnote w:type="continuationNotice" w:id="1">
    <w:p w14:paraId="783AFFDF" w14:textId="77777777" w:rsidR="004F3EDF" w:rsidRDefault="004F3ED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BB0CD3"/>
    <w:multiLevelType w:val="hybridMultilevel"/>
    <w:tmpl w:val="4FB2E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F76797"/>
    <w:multiLevelType w:val="hybridMultilevel"/>
    <w:tmpl w:val="C672B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FC7"/>
    <w:rsid w:val="0000163D"/>
    <w:rsid w:val="000020DE"/>
    <w:rsid w:val="00003639"/>
    <w:rsid w:val="0000462A"/>
    <w:rsid w:val="00004F8F"/>
    <w:rsid w:val="00005FC0"/>
    <w:rsid w:val="00006E2A"/>
    <w:rsid w:val="00007CFB"/>
    <w:rsid w:val="000105F2"/>
    <w:rsid w:val="00010C1F"/>
    <w:rsid w:val="0001123D"/>
    <w:rsid w:val="000165EB"/>
    <w:rsid w:val="00017158"/>
    <w:rsid w:val="00022376"/>
    <w:rsid w:val="00024C94"/>
    <w:rsid w:val="000344E7"/>
    <w:rsid w:val="00035D54"/>
    <w:rsid w:val="000403C6"/>
    <w:rsid w:val="00041B78"/>
    <w:rsid w:val="00044D5B"/>
    <w:rsid w:val="000531C2"/>
    <w:rsid w:val="00056122"/>
    <w:rsid w:val="00056DFD"/>
    <w:rsid w:val="00057D35"/>
    <w:rsid w:val="000651FE"/>
    <w:rsid w:val="00067FBD"/>
    <w:rsid w:val="00070DF3"/>
    <w:rsid w:val="00073BC9"/>
    <w:rsid w:val="00074399"/>
    <w:rsid w:val="00074861"/>
    <w:rsid w:val="00076210"/>
    <w:rsid w:val="0008190E"/>
    <w:rsid w:val="00087AA9"/>
    <w:rsid w:val="00087F87"/>
    <w:rsid w:val="00091510"/>
    <w:rsid w:val="00096770"/>
    <w:rsid w:val="000A0AA5"/>
    <w:rsid w:val="000A4C42"/>
    <w:rsid w:val="000A71AC"/>
    <w:rsid w:val="000A77DF"/>
    <w:rsid w:val="000A7F97"/>
    <w:rsid w:val="000B23B9"/>
    <w:rsid w:val="000B2F1D"/>
    <w:rsid w:val="000C711C"/>
    <w:rsid w:val="000D23AA"/>
    <w:rsid w:val="000D406C"/>
    <w:rsid w:val="000D581E"/>
    <w:rsid w:val="000E06FE"/>
    <w:rsid w:val="000E19B6"/>
    <w:rsid w:val="000E4786"/>
    <w:rsid w:val="000F1342"/>
    <w:rsid w:val="000F4BA7"/>
    <w:rsid w:val="00100E27"/>
    <w:rsid w:val="001011AA"/>
    <w:rsid w:val="00104975"/>
    <w:rsid w:val="0010613D"/>
    <w:rsid w:val="00110E01"/>
    <w:rsid w:val="001112AC"/>
    <w:rsid w:val="0012319D"/>
    <w:rsid w:val="00125E67"/>
    <w:rsid w:val="00127550"/>
    <w:rsid w:val="00132986"/>
    <w:rsid w:val="00135598"/>
    <w:rsid w:val="001370D8"/>
    <w:rsid w:val="00137DAE"/>
    <w:rsid w:val="001444A0"/>
    <w:rsid w:val="00147813"/>
    <w:rsid w:val="00147E85"/>
    <w:rsid w:val="00153CE5"/>
    <w:rsid w:val="00153FB0"/>
    <w:rsid w:val="00155B80"/>
    <w:rsid w:val="00157DC7"/>
    <w:rsid w:val="0017419D"/>
    <w:rsid w:val="0018098B"/>
    <w:rsid w:val="00180E7F"/>
    <w:rsid w:val="00186429"/>
    <w:rsid w:val="0018642D"/>
    <w:rsid w:val="00186F88"/>
    <w:rsid w:val="0019208A"/>
    <w:rsid w:val="00196B4A"/>
    <w:rsid w:val="001A168A"/>
    <w:rsid w:val="001A3DD4"/>
    <w:rsid w:val="001A4168"/>
    <w:rsid w:val="001A5D5D"/>
    <w:rsid w:val="001B0383"/>
    <w:rsid w:val="001B0801"/>
    <w:rsid w:val="001B099B"/>
    <w:rsid w:val="001B5FC6"/>
    <w:rsid w:val="001B72B1"/>
    <w:rsid w:val="001C29CD"/>
    <w:rsid w:val="001C409E"/>
    <w:rsid w:val="001D10B1"/>
    <w:rsid w:val="001D2689"/>
    <w:rsid w:val="001D66A3"/>
    <w:rsid w:val="001D7729"/>
    <w:rsid w:val="001E3FB7"/>
    <w:rsid w:val="001E5D35"/>
    <w:rsid w:val="001E631D"/>
    <w:rsid w:val="001E7554"/>
    <w:rsid w:val="001F39F6"/>
    <w:rsid w:val="001F4942"/>
    <w:rsid w:val="001F4FBD"/>
    <w:rsid w:val="001F5FB2"/>
    <w:rsid w:val="001F661A"/>
    <w:rsid w:val="002049A9"/>
    <w:rsid w:val="00215F12"/>
    <w:rsid w:val="002302FD"/>
    <w:rsid w:val="002305A5"/>
    <w:rsid w:val="002318EA"/>
    <w:rsid w:val="0023405A"/>
    <w:rsid w:val="00234DA4"/>
    <w:rsid w:val="0023623D"/>
    <w:rsid w:val="0023755B"/>
    <w:rsid w:val="00244EF5"/>
    <w:rsid w:val="00247E89"/>
    <w:rsid w:val="00251946"/>
    <w:rsid w:val="002525F4"/>
    <w:rsid w:val="00253138"/>
    <w:rsid w:val="002553CC"/>
    <w:rsid w:val="00262AEA"/>
    <w:rsid w:val="002677E7"/>
    <w:rsid w:val="00276A45"/>
    <w:rsid w:val="00280CE7"/>
    <w:rsid w:val="00283FAF"/>
    <w:rsid w:val="0029140A"/>
    <w:rsid w:val="00291FBB"/>
    <w:rsid w:val="00293681"/>
    <w:rsid w:val="00293773"/>
    <w:rsid w:val="002A14C0"/>
    <w:rsid w:val="002A3489"/>
    <w:rsid w:val="002B4CF3"/>
    <w:rsid w:val="002B7191"/>
    <w:rsid w:val="002C002B"/>
    <w:rsid w:val="002C1EFD"/>
    <w:rsid w:val="002C273D"/>
    <w:rsid w:val="002C344D"/>
    <w:rsid w:val="002C52EE"/>
    <w:rsid w:val="002C7285"/>
    <w:rsid w:val="002D40F1"/>
    <w:rsid w:val="002D5695"/>
    <w:rsid w:val="002E2C06"/>
    <w:rsid w:val="002E6D3E"/>
    <w:rsid w:val="002F08CA"/>
    <w:rsid w:val="00305534"/>
    <w:rsid w:val="00306D40"/>
    <w:rsid w:val="003105AD"/>
    <w:rsid w:val="00310CBD"/>
    <w:rsid w:val="003131EC"/>
    <w:rsid w:val="00313738"/>
    <w:rsid w:val="00320386"/>
    <w:rsid w:val="00321B85"/>
    <w:rsid w:val="0032576A"/>
    <w:rsid w:val="00325CEE"/>
    <w:rsid w:val="003333C7"/>
    <w:rsid w:val="003375ED"/>
    <w:rsid w:val="0035403F"/>
    <w:rsid w:val="0035421F"/>
    <w:rsid w:val="00354881"/>
    <w:rsid w:val="00356076"/>
    <w:rsid w:val="00367526"/>
    <w:rsid w:val="00370A59"/>
    <w:rsid w:val="00374B5A"/>
    <w:rsid w:val="00375069"/>
    <w:rsid w:val="003822A2"/>
    <w:rsid w:val="00394F9F"/>
    <w:rsid w:val="003A0E6A"/>
    <w:rsid w:val="003A330C"/>
    <w:rsid w:val="003A707B"/>
    <w:rsid w:val="003B4B31"/>
    <w:rsid w:val="003D280D"/>
    <w:rsid w:val="003D3921"/>
    <w:rsid w:val="003D571E"/>
    <w:rsid w:val="003D6894"/>
    <w:rsid w:val="003E469B"/>
    <w:rsid w:val="003E5D12"/>
    <w:rsid w:val="003F68D7"/>
    <w:rsid w:val="00400DF6"/>
    <w:rsid w:val="0040363E"/>
    <w:rsid w:val="00403CFF"/>
    <w:rsid w:val="00406789"/>
    <w:rsid w:val="00412140"/>
    <w:rsid w:val="00422A15"/>
    <w:rsid w:val="004248D9"/>
    <w:rsid w:val="00425ECC"/>
    <w:rsid w:val="00427036"/>
    <w:rsid w:val="00430682"/>
    <w:rsid w:val="004315FB"/>
    <w:rsid w:val="00434026"/>
    <w:rsid w:val="00434C0F"/>
    <w:rsid w:val="00451FDE"/>
    <w:rsid w:val="00462F87"/>
    <w:rsid w:val="0047048E"/>
    <w:rsid w:val="004715F3"/>
    <w:rsid w:val="004719B1"/>
    <w:rsid w:val="00473D53"/>
    <w:rsid w:val="004761DE"/>
    <w:rsid w:val="00476CB8"/>
    <w:rsid w:val="00482C4F"/>
    <w:rsid w:val="00483C91"/>
    <w:rsid w:val="00485152"/>
    <w:rsid w:val="00486391"/>
    <w:rsid w:val="00490FF5"/>
    <w:rsid w:val="004917EE"/>
    <w:rsid w:val="00495234"/>
    <w:rsid w:val="004A55F1"/>
    <w:rsid w:val="004C0C16"/>
    <w:rsid w:val="004C164C"/>
    <w:rsid w:val="004C3BC0"/>
    <w:rsid w:val="004D512B"/>
    <w:rsid w:val="004D56E7"/>
    <w:rsid w:val="004D6A3F"/>
    <w:rsid w:val="004E1F96"/>
    <w:rsid w:val="004E2263"/>
    <w:rsid w:val="004E4AA5"/>
    <w:rsid w:val="004E4D38"/>
    <w:rsid w:val="004F20E8"/>
    <w:rsid w:val="004F3E11"/>
    <w:rsid w:val="004F3EDF"/>
    <w:rsid w:val="004F75AC"/>
    <w:rsid w:val="004F7DE5"/>
    <w:rsid w:val="00500F09"/>
    <w:rsid w:val="00502F40"/>
    <w:rsid w:val="00503BEC"/>
    <w:rsid w:val="00505CB0"/>
    <w:rsid w:val="00514BA9"/>
    <w:rsid w:val="00525837"/>
    <w:rsid w:val="00532989"/>
    <w:rsid w:val="005330D4"/>
    <w:rsid w:val="00533A49"/>
    <w:rsid w:val="005517A5"/>
    <w:rsid w:val="00557DC2"/>
    <w:rsid w:val="005606DE"/>
    <w:rsid w:val="00561216"/>
    <w:rsid w:val="005712C4"/>
    <w:rsid w:val="00575EF2"/>
    <w:rsid w:val="00580E89"/>
    <w:rsid w:val="0058204C"/>
    <w:rsid w:val="00587D35"/>
    <w:rsid w:val="00592BE8"/>
    <w:rsid w:val="005A51E9"/>
    <w:rsid w:val="005A7B1A"/>
    <w:rsid w:val="005B0455"/>
    <w:rsid w:val="005B69F1"/>
    <w:rsid w:val="005D1C28"/>
    <w:rsid w:val="005D370B"/>
    <w:rsid w:val="005D5849"/>
    <w:rsid w:val="005E120A"/>
    <w:rsid w:val="005E4E3B"/>
    <w:rsid w:val="005F31D4"/>
    <w:rsid w:val="005F38E6"/>
    <w:rsid w:val="005F3A1B"/>
    <w:rsid w:val="005F4290"/>
    <w:rsid w:val="005F4598"/>
    <w:rsid w:val="005F524C"/>
    <w:rsid w:val="005F66AD"/>
    <w:rsid w:val="00600B64"/>
    <w:rsid w:val="00600F56"/>
    <w:rsid w:val="00603B45"/>
    <w:rsid w:val="00610D2A"/>
    <w:rsid w:val="0062060A"/>
    <w:rsid w:val="00620E3B"/>
    <w:rsid w:val="006244B3"/>
    <w:rsid w:val="00631385"/>
    <w:rsid w:val="00635CCF"/>
    <w:rsid w:val="00636D20"/>
    <w:rsid w:val="00637B66"/>
    <w:rsid w:val="0064102F"/>
    <w:rsid w:val="0064201F"/>
    <w:rsid w:val="006451AF"/>
    <w:rsid w:val="00645320"/>
    <w:rsid w:val="00646030"/>
    <w:rsid w:val="00660BF0"/>
    <w:rsid w:val="00671DC8"/>
    <w:rsid w:val="00673A17"/>
    <w:rsid w:val="00673C40"/>
    <w:rsid w:val="00676144"/>
    <w:rsid w:val="006841B1"/>
    <w:rsid w:val="006860A5"/>
    <w:rsid w:val="0069501A"/>
    <w:rsid w:val="006A2846"/>
    <w:rsid w:val="006A5ACE"/>
    <w:rsid w:val="006A73DC"/>
    <w:rsid w:val="006C4E6E"/>
    <w:rsid w:val="006D2BD5"/>
    <w:rsid w:val="006D2E95"/>
    <w:rsid w:val="006D54F1"/>
    <w:rsid w:val="006E2115"/>
    <w:rsid w:val="006F18C1"/>
    <w:rsid w:val="006F52BD"/>
    <w:rsid w:val="007015A7"/>
    <w:rsid w:val="0070194D"/>
    <w:rsid w:val="00703849"/>
    <w:rsid w:val="00703C4A"/>
    <w:rsid w:val="00706711"/>
    <w:rsid w:val="00706F1C"/>
    <w:rsid w:val="00713111"/>
    <w:rsid w:val="00713A42"/>
    <w:rsid w:val="00717326"/>
    <w:rsid w:val="00717867"/>
    <w:rsid w:val="00720B12"/>
    <w:rsid w:val="0072353B"/>
    <w:rsid w:val="00727D58"/>
    <w:rsid w:val="00735C8D"/>
    <w:rsid w:val="00737732"/>
    <w:rsid w:val="007420FA"/>
    <w:rsid w:val="00745256"/>
    <w:rsid w:val="007477D8"/>
    <w:rsid w:val="00753DA1"/>
    <w:rsid w:val="00754392"/>
    <w:rsid w:val="00754B9F"/>
    <w:rsid w:val="00754D19"/>
    <w:rsid w:val="00755C5E"/>
    <w:rsid w:val="007568F0"/>
    <w:rsid w:val="007643C5"/>
    <w:rsid w:val="00765050"/>
    <w:rsid w:val="007740D4"/>
    <w:rsid w:val="007746AE"/>
    <w:rsid w:val="007809C3"/>
    <w:rsid w:val="00783ABF"/>
    <w:rsid w:val="0078405C"/>
    <w:rsid w:val="007863D2"/>
    <w:rsid w:val="007936BD"/>
    <w:rsid w:val="00797A49"/>
    <w:rsid w:val="007A31FD"/>
    <w:rsid w:val="007B5176"/>
    <w:rsid w:val="007C04B3"/>
    <w:rsid w:val="007C4582"/>
    <w:rsid w:val="007D036C"/>
    <w:rsid w:val="007D68C3"/>
    <w:rsid w:val="007E1C5A"/>
    <w:rsid w:val="007E215C"/>
    <w:rsid w:val="007E2CE7"/>
    <w:rsid w:val="007F0C96"/>
    <w:rsid w:val="007F72A6"/>
    <w:rsid w:val="008068D5"/>
    <w:rsid w:val="008137EF"/>
    <w:rsid w:val="00814AD1"/>
    <w:rsid w:val="0081662C"/>
    <w:rsid w:val="0081689F"/>
    <w:rsid w:val="00820679"/>
    <w:rsid w:val="00827314"/>
    <w:rsid w:val="0083648A"/>
    <w:rsid w:val="0083713A"/>
    <w:rsid w:val="00840656"/>
    <w:rsid w:val="0084226B"/>
    <w:rsid w:val="008443B9"/>
    <w:rsid w:val="008508F8"/>
    <w:rsid w:val="00851117"/>
    <w:rsid w:val="00854600"/>
    <w:rsid w:val="008557DF"/>
    <w:rsid w:val="00856227"/>
    <w:rsid w:val="008668BF"/>
    <w:rsid w:val="0087067F"/>
    <w:rsid w:val="00876AE2"/>
    <w:rsid w:val="008779AA"/>
    <w:rsid w:val="008916BC"/>
    <w:rsid w:val="008A1DD0"/>
    <w:rsid w:val="008A34BC"/>
    <w:rsid w:val="008A3EC8"/>
    <w:rsid w:val="008A7AD3"/>
    <w:rsid w:val="008B0A8C"/>
    <w:rsid w:val="008B1849"/>
    <w:rsid w:val="008B3DF8"/>
    <w:rsid w:val="008B695D"/>
    <w:rsid w:val="008D33AC"/>
    <w:rsid w:val="008E1A93"/>
    <w:rsid w:val="008E1E87"/>
    <w:rsid w:val="008E5DE5"/>
    <w:rsid w:val="008E6B41"/>
    <w:rsid w:val="008F22FE"/>
    <w:rsid w:val="008F6D9A"/>
    <w:rsid w:val="00904354"/>
    <w:rsid w:val="00913A19"/>
    <w:rsid w:val="00921325"/>
    <w:rsid w:val="00923C40"/>
    <w:rsid w:val="00924732"/>
    <w:rsid w:val="009268B4"/>
    <w:rsid w:val="00932040"/>
    <w:rsid w:val="009422DE"/>
    <w:rsid w:val="00943868"/>
    <w:rsid w:val="009476F4"/>
    <w:rsid w:val="009515C5"/>
    <w:rsid w:val="00956CB6"/>
    <w:rsid w:val="009571CD"/>
    <w:rsid w:val="00960827"/>
    <w:rsid w:val="009614FC"/>
    <w:rsid w:val="0096212B"/>
    <w:rsid w:val="00962BCD"/>
    <w:rsid w:val="00970828"/>
    <w:rsid w:val="00972AA8"/>
    <w:rsid w:val="00973487"/>
    <w:rsid w:val="0097380E"/>
    <w:rsid w:val="00974314"/>
    <w:rsid w:val="00976F13"/>
    <w:rsid w:val="0098026D"/>
    <w:rsid w:val="009814C5"/>
    <w:rsid w:val="009863B5"/>
    <w:rsid w:val="009A1B30"/>
    <w:rsid w:val="009A2098"/>
    <w:rsid w:val="009A7A3B"/>
    <w:rsid w:val="009B24EE"/>
    <w:rsid w:val="009B65F6"/>
    <w:rsid w:val="009B70C1"/>
    <w:rsid w:val="009C15C3"/>
    <w:rsid w:val="009C726E"/>
    <w:rsid w:val="009C7C39"/>
    <w:rsid w:val="009D057A"/>
    <w:rsid w:val="009D6225"/>
    <w:rsid w:val="009E2728"/>
    <w:rsid w:val="009E3384"/>
    <w:rsid w:val="009E497B"/>
    <w:rsid w:val="009E5EB6"/>
    <w:rsid w:val="009F1B5A"/>
    <w:rsid w:val="009F50DD"/>
    <w:rsid w:val="00A051DA"/>
    <w:rsid w:val="00A11102"/>
    <w:rsid w:val="00A22513"/>
    <w:rsid w:val="00A30CE0"/>
    <w:rsid w:val="00A4159C"/>
    <w:rsid w:val="00A4466D"/>
    <w:rsid w:val="00A453E8"/>
    <w:rsid w:val="00A50101"/>
    <w:rsid w:val="00A61F57"/>
    <w:rsid w:val="00A646E6"/>
    <w:rsid w:val="00A64F4A"/>
    <w:rsid w:val="00A765F3"/>
    <w:rsid w:val="00A810C4"/>
    <w:rsid w:val="00A8172E"/>
    <w:rsid w:val="00A93101"/>
    <w:rsid w:val="00AA50D9"/>
    <w:rsid w:val="00AA55F1"/>
    <w:rsid w:val="00AB3F57"/>
    <w:rsid w:val="00AD1D3C"/>
    <w:rsid w:val="00AE5AC0"/>
    <w:rsid w:val="00AE6017"/>
    <w:rsid w:val="00AF5A37"/>
    <w:rsid w:val="00AF7EA5"/>
    <w:rsid w:val="00B05810"/>
    <w:rsid w:val="00B116FA"/>
    <w:rsid w:val="00B12C62"/>
    <w:rsid w:val="00B21593"/>
    <w:rsid w:val="00B23F03"/>
    <w:rsid w:val="00B25F5D"/>
    <w:rsid w:val="00B34BBB"/>
    <w:rsid w:val="00B34C6D"/>
    <w:rsid w:val="00B372CC"/>
    <w:rsid w:val="00B423AF"/>
    <w:rsid w:val="00B467D4"/>
    <w:rsid w:val="00B51A11"/>
    <w:rsid w:val="00B5321A"/>
    <w:rsid w:val="00B577E3"/>
    <w:rsid w:val="00B6282F"/>
    <w:rsid w:val="00B64A88"/>
    <w:rsid w:val="00B654C8"/>
    <w:rsid w:val="00B7014A"/>
    <w:rsid w:val="00B719B8"/>
    <w:rsid w:val="00B724A8"/>
    <w:rsid w:val="00B80D6D"/>
    <w:rsid w:val="00B81EE6"/>
    <w:rsid w:val="00B93ADC"/>
    <w:rsid w:val="00BA008E"/>
    <w:rsid w:val="00BA5454"/>
    <w:rsid w:val="00BB4B23"/>
    <w:rsid w:val="00BC4730"/>
    <w:rsid w:val="00BC621D"/>
    <w:rsid w:val="00BD1328"/>
    <w:rsid w:val="00BD49D5"/>
    <w:rsid w:val="00BD720C"/>
    <w:rsid w:val="00BE1CF6"/>
    <w:rsid w:val="00BE23A5"/>
    <w:rsid w:val="00BE3636"/>
    <w:rsid w:val="00BE6280"/>
    <w:rsid w:val="00BF118E"/>
    <w:rsid w:val="00BF2DC6"/>
    <w:rsid w:val="00BF46A7"/>
    <w:rsid w:val="00BF6AEC"/>
    <w:rsid w:val="00BF7D58"/>
    <w:rsid w:val="00C03A6F"/>
    <w:rsid w:val="00C04104"/>
    <w:rsid w:val="00C25EC9"/>
    <w:rsid w:val="00C27D02"/>
    <w:rsid w:val="00C300F6"/>
    <w:rsid w:val="00C317BC"/>
    <w:rsid w:val="00C3395C"/>
    <w:rsid w:val="00C35138"/>
    <w:rsid w:val="00C351F4"/>
    <w:rsid w:val="00C379B9"/>
    <w:rsid w:val="00C40639"/>
    <w:rsid w:val="00C4222F"/>
    <w:rsid w:val="00C44236"/>
    <w:rsid w:val="00C44C2F"/>
    <w:rsid w:val="00C4598F"/>
    <w:rsid w:val="00C545E9"/>
    <w:rsid w:val="00C70BED"/>
    <w:rsid w:val="00C73475"/>
    <w:rsid w:val="00C77041"/>
    <w:rsid w:val="00C776C7"/>
    <w:rsid w:val="00C816B5"/>
    <w:rsid w:val="00C81F45"/>
    <w:rsid w:val="00C8525E"/>
    <w:rsid w:val="00C904E5"/>
    <w:rsid w:val="00C9418F"/>
    <w:rsid w:val="00CA5287"/>
    <w:rsid w:val="00CA569F"/>
    <w:rsid w:val="00CB58CC"/>
    <w:rsid w:val="00CB5CEE"/>
    <w:rsid w:val="00CB7F1B"/>
    <w:rsid w:val="00CC217C"/>
    <w:rsid w:val="00CC21AF"/>
    <w:rsid w:val="00CD1230"/>
    <w:rsid w:val="00CD4FC7"/>
    <w:rsid w:val="00CE41F5"/>
    <w:rsid w:val="00CE5222"/>
    <w:rsid w:val="00CE7496"/>
    <w:rsid w:val="00CF4CE4"/>
    <w:rsid w:val="00CF6C03"/>
    <w:rsid w:val="00D00B1C"/>
    <w:rsid w:val="00D05764"/>
    <w:rsid w:val="00D07474"/>
    <w:rsid w:val="00D15672"/>
    <w:rsid w:val="00D15D7C"/>
    <w:rsid w:val="00D16EB1"/>
    <w:rsid w:val="00D17CF5"/>
    <w:rsid w:val="00D20C2C"/>
    <w:rsid w:val="00D353CA"/>
    <w:rsid w:val="00D47091"/>
    <w:rsid w:val="00D476BA"/>
    <w:rsid w:val="00D5206C"/>
    <w:rsid w:val="00D5331E"/>
    <w:rsid w:val="00D55165"/>
    <w:rsid w:val="00D61B33"/>
    <w:rsid w:val="00D623DD"/>
    <w:rsid w:val="00D6604E"/>
    <w:rsid w:val="00D75B24"/>
    <w:rsid w:val="00D84954"/>
    <w:rsid w:val="00D855F1"/>
    <w:rsid w:val="00D86C5E"/>
    <w:rsid w:val="00D914E0"/>
    <w:rsid w:val="00D94328"/>
    <w:rsid w:val="00D95D5B"/>
    <w:rsid w:val="00D963A8"/>
    <w:rsid w:val="00DA2C4E"/>
    <w:rsid w:val="00DA3132"/>
    <w:rsid w:val="00DB118D"/>
    <w:rsid w:val="00DB3044"/>
    <w:rsid w:val="00DB53A2"/>
    <w:rsid w:val="00DB634D"/>
    <w:rsid w:val="00DC2D91"/>
    <w:rsid w:val="00DC5978"/>
    <w:rsid w:val="00DC7DD8"/>
    <w:rsid w:val="00DD190D"/>
    <w:rsid w:val="00DD455B"/>
    <w:rsid w:val="00DE1B5E"/>
    <w:rsid w:val="00DE5872"/>
    <w:rsid w:val="00E0242A"/>
    <w:rsid w:val="00E050C6"/>
    <w:rsid w:val="00E0586A"/>
    <w:rsid w:val="00E15C4A"/>
    <w:rsid w:val="00E32692"/>
    <w:rsid w:val="00E41D9B"/>
    <w:rsid w:val="00E47352"/>
    <w:rsid w:val="00E47982"/>
    <w:rsid w:val="00E503C7"/>
    <w:rsid w:val="00E504CB"/>
    <w:rsid w:val="00E517B5"/>
    <w:rsid w:val="00E60440"/>
    <w:rsid w:val="00E62DBF"/>
    <w:rsid w:val="00E64BAF"/>
    <w:rsid w:val="00E6526D"/>
    <w:rsid w:val="00E71D01"/>
    <w:rsid w:val="00E816F9"/>
    <w:rsid w:val="00E86F79"/>
    <w:rsid w:val="00E90987"/>
    <w:rsid w:val="00E90FDF"/>
    <w:rsid w:val="00E93CEF"/>
    <w:rsid w:val="00E95AE7"/>
    <w:rsid w:val="00E96373"/>
    <w:rsid w:val="00E97E2E"/>
    <w:rsid w:val="00EA0386"/>
    <w:rsid w:val="00EA48E8"/>
    <w:rsid w:val="00EA48F4"/>
    <w:rsid w:val="00EB474E"/>
    <w:rsid w:val="00EC3084"/>
    <w:rsid w:val="00EC599A"/>
    <w:rsid w:val="00EC6AC3"/>
    <w:rsid w:val="00EE0325"/>
    <w:rsid w:val="00EE6113"/>
    <w:rsid w:val="00EF7B05"/>
    <w:rsid w:val="00F00747"/>
    <w:rsid w:val="00F00CD6"/>
    <w:rsid w:val="00F014E8"/>
    <w:rsid w:val="00F06277"/>
    <w:rsid w:val="00F20442"/>
    <w:rsid w:val="00F21351"/>
    <w:rsid w:val="00F24225"/>
    <w:rsid w:val="00F31D4A"/>
    <w:rsid w:val="00F32C4B"/>
    <w:rsid w:val="00F349FD"/>
    <w:rsid w:val="00F50605"/>
    <w:rsid w:val="00F513F7"/>
    <w:rsid w:val="00F54983"/>
    <w:rsid w:val="00F62861"/>
    <w:rsid w:val="00F73717"/>
    <w:rsid w:val="00F82013"/>
    <w:rsid w:val="00F85856"/>
    <w:rsid w:val="00F8709A"/>
    <w:rsid w:val="00F871FE"/>
    <w:rsid w:val="00F90B4F"/>
    <w:rsid w:val="00F93D10"/>
    <w:rsid w:val="00F94693"/>
    <w:rsid w:val="00F9520D"/>
    <w:rsid w:val="00FA297F"/>
    <w:rsid w:val="00FB0F6A"/>
    <w:rsid w:val="00FB4754"/>
    <w:rsid w:val="00FC17A1"/>
    <w:rsid w:val="00FC52B4"/>
    <w:rsid w:val="00FC53AE"/>
    <w:rsid w:val="00FD05E0"/>
    <w:rsid w:val="00FD5195"/>
    <w:rsid w:val="00FD5D8A"/>
    <w:rsid w:val="00FE0DBE"/>
    <w:rsid w:val="00FE4B2B"/>
    <w:rsid w:val="00FE4D08"/>
    <w:rsid w:val="00FE62F6"/>
    <w:rsid w:val="00FE76A6"/>
    <w:rsid w:val="00FF6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7C351"/>
  <w15:chartTrackingRefBased/>
  <w15:docId w15:val="{C819C662-5F5D-490D-9908-9D95510E9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FC7"/>
  </w:style>
  <w:style w:type="paragraph" w:styleId="Heading1">
    <w:name w:val="heading 1"/>
    <w:basedOn w:val="Normal"/>
    <w:next w:val="Normal"/>
    <w:link w:val="Heading1Char"/>
    <w:uiPriority w:val="9"/>
    <w:qFormat/>
    <w:rsid w:val="00CD4FC7"/>
    <w:pPr>
      <w:keepNext/>
      <w:keepLines/>
      <w:pBdr>
        <w:left w:val="single" w:sz="12" w:space="12" w:color="FAB900"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CD4FC7"/>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CD4FC7"/>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CD4FC7"/>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CD4FC7"/>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CD4FC7"/>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CD4FC7"/>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CD4FC7"/>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CD4FC7"/>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FC7"/>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CD4FC7"/>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CD4FC7"/>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CD4FC7"/>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CD4FC7"/>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CD4FC7"/>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CD4FC7"/>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CD4FC7"/>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CD4FC7"/>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CD4FC7"/>
    <w:pPr>
      <w:spacing w:line="240" w:lineRule="auto"/>
    </w:pPr>
    <w:rPr>
      <w:b/>
      <w:bCs/>
      <w:color w:val="FAB900" w:themeColor="accent2"/>
      <w:spacing w:val="10"/>
      <w:sz w:val="16"/>
      <w:szCs w:val="16"/>
    </w:rPr>
  </w:style>
  <w:style w:type="paragraph" w:styleId="Title">
    <w:name w:val="Title"/>
    <w:basedOn w:val="Normal"/>
    <w:next w:val="Normal"/>
    <w:link w:val="TitleChar"/>
    <w:uiPriority w:val="10"/>
    <w:qFormat/>
    <w:rsid w:val="00CD4FC7"/>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CD4FC7"/>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CD4FC7"/>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CD4FC7"/>
    <w:rPr>
      <w:color w:val="000000" w:themeColor="text1"/>
      <w:sz w:val="24"/>
      <w:szCs w:val="24"/>
    </w:rPr>
  </w:style>
  <w:style w:type="character" w:styleId="Strong">
    <w:name w:val="Strong"/>
    <w:basedOn w:val="DefaultParagraphFont"/>
    <w:uiPriority w:val="22"/>
    <w:qFormat/>
    <w:rsid w:val="00CD4FC7"/>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CD4FC7"/>
    <w:rPr>
      <w:rFonts w:asciiTheme="minorHAnsi" w:eastAsiaTheme="minorEastAsia" w:hAnsiTheme="minorHAnsi" w:cstheme="minorBidi"/>
      <w:i/>
      <w:iCs/>
      <w:color w:val="BB8900" w:themeColor="accent2" w:themeShade="BF"/>
      <w:sz w:val="20"/>
      <w:szCs w:val="20"/>
    </w:rPr>
  </w:style>
  <w:style w:type="paragraph" w:styleId="NoSpacing">
    <w:name w:val="No Spacing"/>
    <w:uiPriority w:val="1"/>
    <w:qFormat/>
    <w:rsid w:val="00CD4FC7"/>
    <w:pPr>
      <w:spacing w:after="0" w:line="240" w:lineRule="auto"/>
    </w:pPr>
  </w:style>
  <w:style w:type="paragraph" w:styleId="Quote">
    <w:name w:val="Quote"/>
    <w:basedOn w:val="Normal"/>
    <w:next w:val="Normal"/>
    <w:link w:val="QuoteChar"/>
    <w:uiPriority w:val="29"/>
    <w:qFormat/>
    <w:rsid w:val="00CD4FC7"/>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CD4FC7"/>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CD4FC7"/>
    <w:pPr>
      <w:spacing w:before="100" w:beforeAutospacing="1" w:after="240"/>
      <w:ind w:left="936" w:right="936"/>
      <w:jc w:val="center"/>
    </w:pPr>
    <w:rPr>
      <w:rFonts w:asciiTheme="majorHAnsi" w:eastAsiaTheme="majorEastAsia" w:hAnsiTheme="majorHAnsi" w:cstheme="majorBidi"/>
      <w:caps/>
      <w:color w:val="BB8900" w:themeColor="accent2" w:themeShade="BF"/>
      <w:spacing w:val="10"/>
      <w:sz w:val="28"/>
      <w:szCs w:val="28"/>
    </w:rPr>
  </w:style>
  <w:style w:type="character" w:customStyle="1" w:styleId="IntenseQuoteChar">
    <w:name w:val="Intense Quote Char"/>
    <w:basedOn w:val="DefaultParagraphFont"/>
    <w:link w:val="IntenseQuote"/>
    <w:uiPriority w:val="30"/>
    <w:rsid w:val="00CD4FC7"/>
    <w:rPr>
      <w:rFonts w:asciiTheme="majorHAnsi" w:eastAsiaTheme="majorEastAsia" w:hAnsiTheme="majorHAnsi" w:cstheme="majorBidi"/>
      <w:caps/>
      <w:color w:val="BB8900" w:themeColor="accent2" w:themeShade="BF"/>
      <w:spacing w:val="10"/>
      <w:sz w:val="28"/>
      <w:szCs w:val="28"/>
    </w:rPr>
  </w:style>
  <w:style w:type="character" w:styleId="SubtleEmphasis">
    <w:name w:val="Subtle Emphasis"/>
    <w:basedOn w:val="DefaultParagraphFont"/>
    <w:uiPriority w:val="19"/>
    <w:qFormat/>
    <w:rsid w:val="00CD4FC7"/>
    <w:rPr>
      <w:i/>
      <w:iCs/>
      <w:color w:val="auto"/>
    </w:rPr>
  </w:style>
  <w:style w:type="character" w:styleId="IntenseEmphasis">
    <w:name w:val="Intense Emphasis"/>
    <w:basedOn w:val="DefaultParagraphFont"/>
    <w:uiPriority w:val="21"/>
    <w:qFormat/>
    <w:rsid w:val="00CD4FC7"/>
    <w:rPr>
      <w:rFonts w:asciiTheme="minorHAnsi" w:eastAsiaTheme="minorEastAsia" w:hAnsiTheme="minorHAnsi" w:cstheme="minorBidi"/>
      <w:b/>
      <w:bCs/>
      <w:i/>
      <w:iCs/>
      <w:color w:val="BB8900" w:themeColor="accent2" w:themeShade="BF"/>
      <w:spacing w:val="0"/>
      <w:w w:val="100"/>
      <w:position w:val="0"/>
      <w:sz w:val="20"/>
      <w:szCs w:val="20"/>
    </w:rPr>
  </w:style>
  <w:style w:type="character" w:styleId="SubtleReference">
    <w:name w:val="Subtle Reference"/>
    <w:basedOn w:val="DefaultParagraphFont"/>
    <w:uiPriority w:val="31"/>
    <w:qFormat/>
    <w:rsid w:val="00CD4FC7"/>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CD4FC7"/>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CD4FC7"/>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CD4FC7"/>
    <w:pPr>
      <w:outlineLvl w:val="9"/>
    </w:pPr>
  </w:style>
  <w:style w:type="paragraph" w:styleId="Header">
    <w:name w:val="header"/>
    <w:basedOn w:val="Normal"/>
    <w:link w:val="HeaderChar"/>
    <w:uiPriority w:val="99"/>
    <w:unhideWhenUsed/>
    <w:rsid w:val="007A31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1FD"/>
  </w:style>
  <w:style w:type="paragraph" w:styleId="Footer">
    <w:name w:val="footer"/>
    <w:basedOn w:val="Normal"/>
    <w:link w:val="FooterChar"/>
    <w:uiPriority w:val="99"/>
    <w:unhideWhenUsed/>
    <w:rsid w:val="007A31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1FD"/>
  </w:style>
  <w:style w:type="paragraph" w:styleId="TOC2">
    <w:name w:val="toc 2"/>
    <w:basedOn w:val="Normal"/>
    <w:next w:val="Normal"/>
    <w:autoRedefine/>
    <w:uiPriority w:val="39"/>
    <w:unhideWhenUsed/>
    <w:rsid w:val="00DE1B5E"/>
    <w:pPr>
      <w:spacing w:after="100"/>
      <w:ind w:left="210"/>
    </w:pPr>
  </w:style>
  <w:style w:type="character" w:styleId="Hyperlink">
    <w:name w:val="Hyperlink"/>
    <w:basedOn w:val="DefaultParagraphFont"/>
    <w:uiPriority w:val="99"/>
    <w:unhideWhenUsed/>
    <w:rsid w:val="00DE1B5E"/>
    <w:rPr>
      <w:color w:val="90BB23" w:themeColor="hyperlink"/>
      <w:u w:val="single"/>
    </w:rPr>
  </w:style>
  <w:style w:type="paragraph" w:styleId="ListParagraph">
    <w:name w:val="List Paragraph"/>
    <w:basedOn w:val="Normal"/>
    <w:uiPriority w:val="34"/>
    <w:qFormat/>
    <w:rsid w:val="00C3395C"/>
    <w:pPr>
      <w:ind w:left="720"/>
      <w:contextualSpacing/>
    </w:pPr>
  </w:style>
  <w:style w:type="character" w:styleId="UnresolvedMention">
    <w:name w:val="Unresolved Mention"/>
    <w:basedOn w:val="DefaultParagraphFont"/>
    <w:uiPriority w:val="99"/>
    <w:semiHidden/>
    <w:unhideWhenUsed/>
    <w:rsid w:val="009C72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hyperlink" Target="https://www.saltrock.com/pages/about-u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businessleader.co.uk/crew-clothing-acquires-saltrock-surfwear-following-administration/50429/" TargetMode="External"/><Relationship Id="rId7" Type="http://schemas.openxmlformats.org/officeDocument/2006/relationships/settings" Target="settings.xml"/><Relationship Id="rId12" Type="http://schemas.openxmlformats.org/officeDocument/2006/relationships/image" Target="media/image2.jpeg"/><Relationship Id="rId17" Type="http://schemas.microsoft.com/office/2007/relationships/diagramDrawing" Target="diagrams/drawing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hyperlink" Target="https://www.saltrock.com/pages/cs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hyperlink" Target="https://doi.org/10.1002/smj.4250060306" TargetMode="External"/><Relationship Id="rId10" Type="http://schemas.openxmlformats.org/officeDocument/2006/relationships/endnotes" Target="endnotes.xml"/><Relationship Id="rId19" Type="http://schemas.openxmlformats.org/officeDocument/2006/relationships/hyperlink" Target="https://www.essentialretail.com/news/55dd9812e6ed1-saltrock-bolsters-ecommerce-with-new-platform-and-prepares-to-go-internationa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openxmlformats.org/officeDocument/2006/relationships/hyperlink" Target="https://aisel.aisnet.org/icis1981/20"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043F7D-26AD-4CC3-BD78-73EA54ED9372}" type="doc">
      <dgm:prSet loTypeId="urn:microsoft.com/office/officeart/2005/8/layout/matrix1" loCatId="matrix" qsTypeId="urn:microsoft.com/office/officeart/2005/8/quickstyle/simple1" qsCatId="simple" csTypeId="urn:microsoft.com/office/officeart/2005/8/colors/colorful3" csCatId="colorful" phldr="1"/>
      <dgm:spPr/>
      <dgm:t>
        <a:bodyPr/>
        <a:lstStyle/>
        <a:p>
          <a:endParaRPr lang="en-GB"/>
        </a:p>
      </dgm:t>
    </dgm:pt>
    <dgm:pt modelId="{FAC8A504-FF48-4D83-B404-09ABDB32608B}">
      <dgm:prSet phldrT="[Text]"/>
      <dgm:spPr/>
      <dgm:t>
        <a:bodyPr/>
        <a:lstStyle/>
        <a:p>
          <a:r>
            <a:rPr lang="en-GB"/>
            <a:t>SaltRock SWOT</a:t>
          </a:r>
        </a:p>
      </dgm:t>
    </dgm:pt>
    <dgm:pt modelId="{86BBB448-FBD3-434E-9B7D-688519B7D890}" type="parTrans" cxnId="{2EB4421B-C3CE-4382-BF3A-373A998960C0}">
      <dgm:prSet/>
      <dgm:spPr/>
      <dgm:t>
        <a:bodyPr/>
        <a:lstStyle/>
        <a:p>
          <a:endParaRPr lang="en-GB"/>
        </a:p>
      </dgm:t>
    </dgm:pt>
    <dgm:pt modelId="{5817D1BF-855B-42D4-A3F2-1ABF3788E6B0}" type="sibTrans" cxnId="{2EB4421B-C3CE-4382-BF3A-373A998960C0}">
      <dgm:prSet/>
      <dgm:spPr/>
      <dgm:t>
        <a:bodyPr/>
        <a:lstStyle/>
        <a:p>
          <a:endParaRPr lang="en-GB"/>
        </a:p>
      </dgm:t>
    </dgm:pt>
    <dgm:pt modelId="{6CB839A8-E8C7-41FC-8791-877C1D89E40E}">
      <dgm:prSet phldrT="[Text]" custT="1"/>
      <dgm:spPr/>
      <dgm:t>
        <a:bodyPr/>
        <a:lstStyle/>
        <a:p>
          <a:endParaRPr lang="en-GB" sz="1400" b="1" u="sng"/>
        </a:p>
        <a:p>
          <a:r>
            <a:rPr lang="en-GB" sz="1400" b="1" u="sng"/>
            <a:t>Strengths</a:t>
          </a:r>
        </a:p>
        <a:p>
          <a:r>
            <a:rPr lang="en-GB" sz="1200"/>
            <a:t>1. Sustainability at core</a:t>
          </a:r>
        </a:p>
        <a:p>
          <a:r>
            <a:rPr lang="en-GB" sz="1200"/>
            <a:t>2.Established UK brand, recognised globally</a:t>
          </a:r>
        </a:p>
        <a:p>
          <a:r>
            <a:rPr lang="en-GB" sz="1200"/>
            <a:t>3. Transparent in business opporations</a:t>
          </a:r>
        </a:p>
        <a:p>
          <a:endParaRPr lang="en-GB" sz="1100"/>
        </a:p>
      </dgm:t>
    </dgm:pt>
    <dgm:pt modelId="{581D68BF-9EFF-4030-B352-9526FCF2A41D}" type="parTrans" cxnId="{CD5FD018-188D-40E0-9526-B4F5F729A654}">
      <dgm:prSet/>
      <dgm:spPr/>
      <dgm:t>
        <a:bodyPr/>
        <a:lstStyle/>
        <a:p>
          <a:endParaRPr lang="en-GB"/>
        </a:p>
      </dgm:t>
    </dgm:pt>
    <dgm:pt modelId="{8AFBD946-D988-4117-96B4-DB759D372B20}" type="sibTrans" cxnId="{CD5FD018-188D-40E0-9526-B4F5F729A654}">
      <dgm:prSet/>
      <dgm:spPr/>
      <dgm:t>
        <a:bodyPr/>
        <a:lstStyle/>
        <a:p>
          <a:endParaRPr lang="en-GB"/>
        </a:p>
      </dgm:t>
    </dgm:pt>
    <dgm:pt modelId="{8D8EB027-D744-4271-8927-743930592173}">
      <dgm:prSet phldrT="[Text]" custT="1"/>
      <dgm:spPr/>
      <dgm:t>
        <a:bodyPr/>
        <a:lstStyle/>
        <a:p>
          <a:r>
            <a:rPr lang="en-GB" sz="1400" b="1" u="sng"/>
            <a:t>Opportunities</a:t>
          </a:r>
        </a:p>
        <a:p>
          <a:r>
            <a:rPr lang="en-GB" sz="1100"/>
            <a:t>1. Global focus on environmental issues</a:t>
          </a:r>
        </a:p>
        <a:p>
          <a:r>
            <a:rPr lang="en-GB" sz="1100"/>
            <a:t>2.Current "Staycation" craze</a:t>
          </a:r>
        </a:p>
        <a:p>
          <a:r>
            <a:rPr lang="en-GB" sz="1100"/>
            <a:t>3. Power over competitors with lower consumer spending power</a:t>
          </a:r>
        </a:p>
      </dgm:t>
    </dgm:pt>
    <dgm:pt modelId="{6DD93A97-6F33-4E34-98A7-83A0B11D9754}" type="parTrans" cxnId="{1395DD4D-885D-46CC-A49E-01AB263DB3A2}">
      <dgm:prSet/>
      <dgm:spPr/>
      <dgm:t>
        <a:bodyPr/>
        <a:lstStyle/>
        <a:p>
          <a:endParaRPr lang="en-GB"/>
        </a:p>
      </dgm:t>
    </dgm:pt>
    <dgm:pt modelId="{042C5C87-B614-4EC9-BDDC-D57561896353}" type="sibTrans" cxnId="{1395DD4D-885D-46CC-A49E-01AB263DB3A2}">
      <dgm:prSet/>
      <dgm:spPr/>
      <dgm:t>
        <a:bodyPr/>
        <a:lstStyle/>
        <a:p>
          <a:endParaRPr lang="en-GB"/>
        </a:p>
      </dgm:t>
    </dgm:pt>
    <dgm:pt modelId="{65C63FB1-E758-49B6-AF8D-95E3A83ADA76}">
      <dgm:prSet phldrT="[Text]" custT="1"/>
      <dgm:spPr/>
      <dgm:t>
        <a:bodyPr/>
        <a:lstStyle/>
        <a:p>
          <a:r>
            <a:rPr lang="en-GB" sz="1400" b="1" u="sng"/>
            <a:t>Threats</a:t>
          </a:r>
        </a:p>
        <a:p>
          <a:r>
            <a:rPr lang="en-GB" sz="1200"/>
            <a:t>1. Brexit</a:t>
          </a:r>
        </a:p>
        <a:p>
          <a:r>
            <a:rPr lang="en-GB" sz="1200"/>
            <a:t>2. COVID-19</a:t>
          </a:r>
        </a:p>
        <a:p>
          <a:r>
            <a:rPr lang="en-GB" sz="1200"/>
            <a:t>3. Popular world renowned competitors</a:t>
          </a:r>
        </a:p>
      </dgm:t>
    </dgm:pt>
    <dgm:pt modelId="{F32DEC64-E285-48E0-B857-56F59362059F}" type="parTrans" cxnId="{193354DF-32FC-43FD-BED1-E7BD793333D3}">
      <dgm:prSet/>
      <dgm:spPr/>
      <dgm:t>
        <a:bodyPr/>
        <a:lstStyle/>
        <a:p>
          <a:endParaRPr lang="en-GB"/>
        </a:p>
      </dgm:t>
    </dgm:pt>
    <dgm:pt modelId="{A6E4A5A2-1FEE-4B26-902A-7FB2EFD91A91}" type="sibTrans" cxnId="{193354DF-32FC-43FD-BED1-E7BD793333D3}">
      <dgm:prSet/>
      <dgm:spPr/>
      <dgm:t>
        <a:bodyPr/>
        <a:lstStyle/>
        <a:p>
          <a:endParaRPr lang="en-GB"/>
        </a:p>
      </dgm:t>
    </dgm:pt>
    <dgm:pt modelId="{92390D32-CC05-40C9-9651-5516EAAD8B6E}">
      <dgm:prSet phldrT="[Text]" phldr="1"/>
      <dgm:spPr/>
      <dgm:t>
        <a:bodyPr/>
        <a:lstStyle/>
        <a:p>
          <a:endParaRPr lang="en-GB"/>
        </a:p>
      </dgm:t>
    </dgm:pt>
    <dgm:pt modelId="{5D0F6052-3445-4BEA-8346-F9C2D333D90D}" type="parTrans" cxnId="{69272BDC-5680-48C5-A673-74A72FEE8D3D}">
      <dgm:prSet/>
      <dgm:spPr/>
      <dgm:t>
        <a:bodyPr/>
        <a:lstStyle/>
        <a:p>
          <a:endParaRPr lang="en-GB"/>
        </a:p>
      </dgm:t>
    </dgm:pt>
    <dgm:pt modelId="{CFE9BD40-F8F9-41B5-9625-A652F8055A58}" type="sibTrans" cxnId="{69272BDC-5680-48C5-A673-74A72FEE8D3D}">
      <dgm:prSet/>
      <dgm:spPr/>
      <dgm:t>
        <a:bodyPr/>
        <a:lstStyle/>
        <a:p>
          <a:endParaRPr lang="en-GB"/>
        </a:p>
      </dgm:t>
    </dgm:pt>
    <dgm:pt modelId="{E2FEB817-4B67-4C47-BD12-C0875C3A6DF8}">
      <dgm:prSet phldrT="[Text]" custT="1"/>
      <dgm:spPr/>
      <dgm:t>
        <a:bodyPr/>
        <a:lstStyle/>
        <a:p>
          <a:endParaRPr lang="en-GB" sz="1400" b="1" u="sng"/>
        </a:p>
        <a:p>
          <a:r>
            <a:rPr lang="en-GB" sz="1400" b="1" u="sng"/>
            <a:t>Weaknesses</a:t>
          </a:r>
        </a:p>
        <a:p>
          <a:r>
            <a:rPr lang="en-GB" sz="1100"/>
            <a:t>1. Diviation from initial in-house strategy by outsourcing manufacturing</a:t>
          </a:r>
        </a:p>
        <a:p>
          <a:r>
            <a:rPr lang="en-GB" sz="1100"/>
            <a:t>2.Product range largly unchanged</a:t>
          </a:r>
        </a:p>
        <a:p>
          <a:r>
            <a:rPr lang="en-GB" sz="1100"/>
            <a:t>3.Struggles to adapt to strains in the external economic environment</a:t>
          </a:r>
        </a:p>
      </dgm:t>
    </dgm:pt>
    <dgm:pt modelId="{9474DDD1-76DA-4FC6-9077-FAD293A8143E}" type="parTrans" cxnId="{E83B4B37-C43D-468A-8C2A-3199A0677867}">
      <dgm:prSet/>
      <dgm:spPr/>
    </dgm:pt>
    <dgm:pt modelId="{B3D4BFA0-BD4C-4B30-87D4-D89033131803}" type="sibTrans" cxnId="{E83B4B37-C43D-468A-8C2A-3199A0677867}">
      <dgm:prSet/>
      <dgm:spPr/>
    </dgm:pt>
    <dgm:pt modelId="{96D41C88-5D84-4EBF-9A61-850DD9D96673}" type="pres">
      <dgm:prSet presAssocID="{F8043F7D-26AD-4CC3-BD78-73EA54ED9372}" presName="diagram" presStyleCnt="0">
        <dgm:presLayoutVars>
          <dgm:chMax val="1"/>
          <dgm:dir/>
          <dgm:animLvl val="ctr"/>
          <dgm:resizeHandles val="exact"/>
        </dgm:presLayoutVars>
      </dgm:prSet>
      <dgm:spPr/>
    </dgm:pt>
    <dgm:pt modelId="{276E0364-A1E1-42C1-B8A9-9352FBBF9240}" type="pres">
      <dgm:prSet presAssocID="{F8043F7D-26AD-4CC3-BD78-73EA54ED9372}" presName="matrix" presStyleCnt="0"/>
      <dgm:spPr/>
    </dgm:pt>
    <dgm:pt modelId="{4710AD9A-3FC7-4028-B3FD-100937D46154}" type="pres">
      <dgm:prSet presAssocID="{F8043F7D-26AD-4CC3-BD78-73EA54ED9372}" presName="tile1" presStyleLbl="node1" presStyleIdx="0" presStyleCnt="4"/>
      <dgm:spPr/>
    </dgm:pt>
    <dgm:pt modelId="{2EC5AC69-8E6B-4326-A3BB-0D03AE69B2D0}" type="pres">
      <dgm:prSet presAssocID="{F8043F7D-26AD-4CC3-BD78-73EA54ED9372}" presName="tile1text" presStyleLbl="node1" presStyleIdx="0" presStyleCnt="4">
        <dgm:presLayoutVars>
          <dgm:chMax val="0"/>
          <dgm:chPref val="0"/>
          <dgm:bulletEnabled val="1"/>
        </dgm:presLayoutVars>
      </dgm:prSet>
      <dgm:spPr/>
    </dgm:pt>
    <dgm:pt modelId="{26085E6C-EE08-4B92-89E1-FB48EE78DBD8}" type="pres">
      <dgm:prSet presAssocID="{F8043F7D-26AD-4CC3-BD78-73EA54ED9372}" presName="tile2" presStyleLbl="node1" presStyleIdx="1" presStyleCnt="4"/>
      <dgm:spPr/>
    </dgm:pt>
    <dgm:pt modelId="{500450A2-C4A9-4482-B582-DEC4B9A31E32}" type="pres">
      <dgm:prSet presAssocID="{F8043F7D-26AD-4CC3-BD78-73EA54ED9372}" presName="tile2text" presStyleLbl="node1" presStyleIdx="1" presStyleCnt="4">
        <dgm:presLayoutVars>
          <dgm:chMax val="0"/>
          <dgm:chPref val="0"/>
          <dgm:bulletEnabled val="1"/>
        </dgm:presLayoutVars>
      </dgm:prSet>
      <dgm:spPr/>
    </dgm:pt>
    <dgm:pt modelId="{C250BE74-1F28-4BC3-BE0D-1F2DA42BDC74}" type="pres">
      <dgm:prSet presAssocID="{F8043F7D-26AD-4CC3-BD78-73EA54ED9372}" presName="tile3" presStyleLbl="node1" presStyleIdx="2" presStyleCnt="4"/>
      <dgm:spPr/>
    </dgm:pt>
    <dgm:pt modelId="{AE86C51B-8EA0-47E8-AC6A-8A913BA14E21}" type="pres">
      <dgm:prSet presAssocID="{F8043F7D-26AD-4CC3-BD78-73EA54ED9372}" presName="tile3text" presStyleLbl="node1" presStyleIdx="2" presStyleCnt="4">
        <dgm:presLayoutVars>
          <dgm:chMax val="0"/>
          <dgm:chPref val="0"/>
          <dgm:bulletEnabled val="1"/>
        </dgm:presLayoutVars>
      </dgm:prSet>
      <dgm:spPr/>
    </dgm:pt>
    <dgm:pt modelId="{F2E325FB-455D-4B1C-938B-391EC4B082E4}" type="pres">
      <dgm:prSet presAssocID="{F8043F7D-26AD-4CC3-BD78-73EA54ED9372}" presName="tile4" presStyleLbl="node1" presStyleIdx="3" presStyleCnt="4"/>
      <dgm:spPr/>
    </dgm:pt>
    <dgm:pt modelId="{1EDE2C0E-3DCD-4BE8-8372-8EC2E69A6AD0}" type="pres">
      <dgm:prSet presAssocID="{F8043F7D-26AD-4CC3-BD78-73EA54ED9372}" presName="tile4text" presStyleLbl="node1" presStyleIdx="3" presStyleCnt="4">
        <dgm:presLayoutVars>
          <dgm:chMax val="0"/>
          <dgm:chPref val="0"/>
          <dgm:bulletEnabled val="1"/>
        </dgm:presLayoutVars>
      </dgm:prSet>
      <dgm:spPr/>
    </dgm:pt>
    <dgm:pt modelId="{0C6AB913-4490-4612-83B3-7583C0D8E916}" type="pres">
      <dgm:prSet presAssocID="{F8043F7D-26AD-4CC3-BD78-73EA54ED9372}" presName="centerTile" presStyleLbl="fgShp" presStyleIdx="0" presStyleCnt="1" custScaleX="77519" custScaleY="62458">
        <dgm:presLayoutVars>
          <dgm:chMax val="0"/>
          <dgm:chPref val="0"/>
        </dgm:presLayoutVars>
      </dgm:prSet>
      <dgm:spPr/>
    </dgm:pt>
  </dgm:ptLst>
  <dgm:cxnLst>
    <dgm:cxn modelId="{CD5FD018-188D-40E0-9526-B4F5F729A654}" srcId="{FAC8A504-FF48-4D83-B404-09ABDB32608B}" destId="{6CB839A8-E8C7-41FC-8791-877C1D89E40E}" srcOrd="0" destOrd="0" parTransId="{581D68BF-9EFF-4030-B352-9526FCF2A41D}" sibTransId="{8AFBD946-D988-4117-96B4-DB759D372B20}"/>
    <dgm:cxn modelId="{2EB4421B-C3CE-4382-BF3A-373A998960C0}" srcId="{F8043F7D-26AD-4CC3-BD78-73EA54ED9372}" destId="{FAC8A504-FF48-4D83-B404-09ABDB32608B}" srcOrd="0" destOrd="0" parTransId="{86BBB448-FBD3-434E-9B7D-688519B7D890}" sibTransId="{5817D1BF-855B-42D4-A3F2-1ABF3788E6B0}"/>
    <dgm:cxn modelId="{DFDC082D-1C86-43C1-BE71-44DBB972D715}" type="presOf" srcId="{65C63FB1-E758-49B6-AF8D-95E3A83ADA76}" destId="{1EDE2C0E-3DCD-4BE8-8372-8EC2E69A6AD0}" srcOrd="1" destOrd="0" presId="urn:microsoft.com/office/officeart/2005/8/layout/matrix1"/>
    <dgm:cxn modelId="{3F49882F-F07C-40BE-B867-566E51F32CD3}" type="presOf" srcId="{6CB839A8-E8C7-41FC-8791-877C1D89E40E}" destId="{2EC5AC69-8E6B-4326-A3BB-0D03AE69B2D0}" srcOrd="1" destOrd="0" presId="urn:microsoft.com/office/officeart/2005/8/layout/matrix1"/>
    <dgm:cxn modelId="{E83B4B37-C43D-468A-8C2A-3199A0677867}" srcId="{FAC8A504-FF48-4D83-B404-09ABDB32608B}" destId="{E2FEB817-4B67-4C47-BD12-C0875C3A6DF8}" srcOrd="1" destOrd="0" parTransId="{9474DDD1-76DA-4FC6-9077-FAD293A8143E}" sibTransId="{B3D4BFA0-BD4C-4B30-87D4-D89033131803}"/>
    <dgm:cxn modelId="{676DDC5D-45F7-4F78-A0C4-39ADDD517EF1}" type="presOf" srcId="{8D8EB027-D744-4271-8927-743930592173}" destId="{C250BE74-1F28-4BC3-BE0D-1F2DA42BDC74}" srcOrd="0" destOrd="0" presId="urn:microsoft.com/office/officeart/2005/8/layout/matrix1"/>
    <dgm:cxn modelId="{F1C07742-E112-4C22-9003-F59E50756333}" type="presOf" srcId="{65C63FB1-E758-49B6-AF8D-95E3A83ADA76}" destId="{F2E325FB-455D-4B1C-938B-391EC4B082E4}" srcOrd="0" destOrd="0" presId="urn:microsoft.com/office/officeart/2005/8/layout/matrix1"/>
    <dgm:cxn modelId="{94E04065-F186-4E97-BD70-9DCD37A37C05}" type="presOf" srcId="{FAC8A504-FF48-4D83-B404-09ABDB32608B}" destId="{0C6AB913-4490-4612-83B3-7583C0D8E916}" srcOrd="0" destOrd="0" presId="urn:microsoft.com/office/officeart/2005/8/layout/matrix1"/>
    <dgm:cxn modelId="{CE417C4C-62E0-4F5C-9551-34C1B529E0FA}" type="presOf" srcId="{F8043F7D-26AD-4CC3-BD78-73EA54ED9372}" destId="{96D41C88-5D84-4EBF-9A61-850DD9D96673}" srcOrd="0" destOrd="0" presId="urn:microsoft.com/office/officeart/2005/8/layout/matrix1"/>
    <dgm:cxn modelId="{1395DD4D-885D-46CC-A49E-01AB263DB3A2}" srcId="{FAC8A504-FF48-4D83-B404-09ABDB32608B}" destId="{8D8EB027-D744-4271-8927-743930592173}" srcOrd="2" destOrd="0" parTransId="{6DD93A97-6F33-4E34-98A7-83A0B11D9754}" sibTransId="{042C5C87-B614-4EC9-BDDC-D57561896353}"/>
    <dgm:cxn modelId="{84111072-E26C-4602-83D0-221059930720}" type="presOf" srcId="{E2FEB817-4B67-4C47-BD12-C0875C3A6DF8}" destId="{26085E6C-EE08-4B92-89E1-FB48EE78DBD8}" srcOrd="0" destOrd="0" presId="urn:microsoft.com/office/officeart/2005/8/layout/matrix1"/>
    <dgm:cxn modelId="{8A479F55-711B-4E04-9EFE-35158A85F9B1}" type="presOf" srcId="{6CB839A8-E8C7-41FC-8791-877C1D89E40E}" destId="{4710AD9A-3FC7-4028-B3FD-100937D46154}" srcOrd="0" destOrd="0" presId="urn:microsoft.com/office/officeart/2005/8/layout/matrix1"/>
    <dgm:cxn modelId="{F44210BD-EC83-4065-B355-1D5DED28923F}" type="presOf" srcId="{8D8EB027-D744-4271-8927-743930592173}" destId="{AE86C51B-8EA0-47E8-AC6A-8A913BA14E21}" srcOrd="1" destOrd="0" presId="urn:microsoft.com/office/officeart/2005/8/layout/matrix1"/>
    <dgm:cxn modelId="{69272BDC-5680-48C5-A673-74A72FEE8D3D}" srcId="{FAC8A504-FF48-4D83-B404-09ABDB32608B}" destId="{92390D32-CC05-40C9-9651-5516EAAD8B6E}" srcOrd="4" destOrd="0" parTransId="{5D0F6052-3445-4BEA-8346-F9C2D333D90D}" sibTransId="{CFE9BD40-F8F9-41B5-9625-A652F8055A58}"/>
    <dgm:cxn modelId="{BF57B7DD-7765-4CDD-9241-F2B74FE7CE8C}" type="presOf" srcId="{E2FEB817-4B67-4C47-BD12-C0875C3A6DF8}" destId="{500450A2-C4A9-4482-B582-DEC4B9A31E32}" srcOrd="1" destOrd="0" presId="urn:microsoft.com/office/officeart/2005/8/layout/matrix1"/>
    <dgm:cxn modelId="{193354DF-32FC-43FD-BED1-E7BD793333D3}" srcId="{FAC8A504-FF48-4D83-B404-09ABDB32608B}" destId="{65C63FB1-E758-49B6-AF8D-95E3A83ADA76}" srcOrd="3" destOrd="0" parTransId="{F32DEC64-E285-48E0-B857-56F59362059F}" sibTransId="{A6E4A5A2-1FEE-4B26-902A-7FB2EFD91A91}"/>
    <dgm:cxn modelId="{28B64158-0A00-4711-834E-549BC1B095CF}" type="presParOf" srcId="{96D41C88-5D84-4EBF-9A61-850DD9D96673}" destId="{276E0364-A1E1-42C1-B8A9-9352FBBF9240}" srcOrd="0" destOrd="0" presId="urn:microsoft.com/office/officeart/2005/8/layout/matrix1"/>
    <dgm:cxn modelId="{1D16D504-2BCD-4FB6-A75C-31EEAF816E1C}" type="presParOf" srcId="{276E0364-A1E1-42C1-B8A9-9352FBBF9240}" destId="{4710AD9A-3FC7-4028-B3FD-100937D46154}" srcOrd="0" destOrd="0" presId="urn:microsoft.com/office/officeart/2005/8/layout/matrix1"/>
    <dgm:cxn modelId="{B5064816-8FBB-4B40-B609-3D00145C732F}" type="presParOf" srcId="{276E0364-A1E1-42C1-B8A9-9352FBBF9240}" destId="{2EC5AC69-8E6B-4326-A3BB-0D03AE69B2D0}" srcOrd="1" destOrd="0" presId="urn:microsoft.com/office/officeart/2005/8/layout/matrix1"/>
    <dgm:cxn modelId="{FBAAF341-4C59-4DD7-BDCA-652E2A2AA2ED}" type="presParOf" srcId="{276E0364-A1E1-42C1-B8A9-9352FBBF9240}" destId="{26085E6C-EE08-4B92-89E1-FB48EE78DBD8}" srcOrd="2" destOrd="0" presId="urn:microsoft.com/office/officeart/2005/8/layout/matrix1"/>
    <dgm:cxn modelId="{F4D0FE93-4E80-4FEA-A96D-126E3B8B7C6C}" type="presParOf" srcId="{276E0364-A1E1-42C1-B8A9-9352FBBF9240}" destId="{500450A2-C4A9-4482-B582-DEC4B9A31E32}" srcOrd="3" destOrd="0" presId="urn:microsoft.com/office/officeart/2005/8/layout/matrix1"/>
    <dgm:cxn modelId="{B1233D57-C283-408A-9980-5DDA20F47AD0}" type="presParOf" srcId="{276E0364-A1E1-42C1-B8A9-9352FBBF9240}" destId="{C250BE74-1F28-4BC3-BE0D-1F2DA42BDC74}" srcOrd="4" destOrd="0" presId="urn:microsoft.com/office/officeart/2005/8/layout/matrix1"/>
    <dgm:cxn modelId="{0CD9DECB-1C35-428F-96C0-6AA0AA1BF2D8}" type="presParOf" srcId="{276E0364-A1E1-42C1-B8A9-9352FBBF9240}" destId="{AE86C51B-8EA0-47E8-AC6A-8A913BA14E21}" srcOrd="5" destOrd="0" presId="urn:microsoft.com/office/officeart/2005/8/layout/matrix1"/>
    <dgm:cxn modelId="{0E23D197-8755-4946-B8F3-20144FA38FF0}" type="presParOf" srcId="{276E0364-A1E1-42C1-B8A9-9352FBBF9240}" destId="{F2E325FB-455D-4B1C-938B-391EC4B082E4}" srcOrd="6" destOrd="0" presId="urn:microsoft.com/office/officeart/2005/8/layout/matrix1"/>
    <dgm:cxn modelId="{3EDE6236-E83E-4AB2-8420-0CAD1ED6155F}" type="presParOf" srcId="{276E0364-A1E1-42C1-B8A9-9352FBBF9240}" destId="{1EDE2C0E-3DCD-4BE8-8372-8EC2E69A6AD0}" srcOrd="7" destOrd="0" presId="urn:microsoft.com/office/officeart/2005/8/layout/matrix1"/>
    <dgm:cxn modelId="{33CB89F4-2B62-4EE3-ABF4-73A6ACD21A4A}" type="presParOf" srcId="{96D41C88-5D84-4EBF-9A61-850DD9D96673}" destId="{0C6AB913-4490-4612-83B3-7583C0D8E916}" srcOrd="1" destOrd="0" presId="urn:microsoft.com/office/officeart/2005/8/layout/matrix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10AD9A-3FC7-4028-B3FD-100937D46154}">
      <dsp:nvSpPr>
        <dsp:cNvPr id="0" name=""/>
        <dsp:cNvSpPr/>
      </dsp:nvSpPr>
      <dsp:spPr>
        <a:xfrm rot="16200000">
          <a:off x="571500" y="-571500"/>
          <a:ext cx="1600200" cy="2743200"/>
        </a:xfrm>
        <a:prstGeom prst="round1Rect">
          <a:avLst/>
        </a:prstGeom>
        <a:solidFill>
          <a:schemeClr val="accent3">
            <a:hueOff val="0"/>
            <a:satOff val="0"/>
            <a:lumOff val="0"/>
            <a:alphaOff val="0"/>
          </a:schemeClr>
        </a:solidFill>
        <a:ln w="1079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GB" sz="1400" b="1" u="sng" kern="1200"/>
        </a:p>
        <a:p>
          <a:pPr marL="0" lvl="0" indent="0" algn="ctr" defTabSz="622300">
            <a:lnSpc>
              <a:spcPct val="90000"/>
            </a:lnSpc>
            <a:spcBef>
              <a:spcPct val="0"/>
            </a:spcBef>
            <a:spcAft>
              <a:spcPct val="35000"/>
            </a:spcAft>
            <a:buNone/>
          </a:pPr>
          <a:r>
            <a:rPr lang="en-GB" sz="1400" b="1" u="sng" kern="1200"/>
            <a:t>Strengths</a:t>
          </a:r>
        </a:p>
        <a:p>
          <a:pPr marL="0" lvl="0" indent="0" algn="ctr" defTabSz="622300">
            <a:lnSpc>
              <a:spcPct val="90000"/>
            </a:lnSpc>
            <a:spcBef>
              <a:spcPct val="0"/>
            </a:spcBef>
            <a:spcAft>
              <a:spcPct val="35000"/>
            </a:spcAft>
            <a:buNone/>
          </a:pPr>
          <a:r>
            <a:rPr lang="en-GB" sz="1200" kern="1200"/>
            <a:t>1. Sustainability at core</a:t>
          </a:r>
        </a:p>
        <a:p>
          <a:pPr marL="0" lvl="0" indent="0" algn="ctr" defTabSz="622300">
            <a:lnSpc>
              <a:spcPct val="90000"/>
            </a:lnSpc>
            <a:spcBef>
              <a:spcPct val="0"/>
            </a:spcBef>
            <a:spcAft>
              <a:spcPct val="35000"/>
            </a:spcAft>
            <a:buNone/>
          </a:pPr>
          <a:r>
            <a:rPr lang="en-GB" sz="1200" kern="1200"/>
            <a:t>2.Established UK brand, recognised globally</a:t>
          </a:r>
        </a:p>
        <a:p>
          <a:pPr marL="0" lvl="0" indent="0" algn="ctr" defTabSz="622300">
            <a:lnSpc>
              <a:spcPct val="90000"/>
            </a:lnSpc>
            <a:spcBef>
              <a:spcPct val="0"/>
            </a:spcBef>
            <a:spcAft>
              <a:spcPct val="35000"/>
            </a:spcAft>
            <a:buNone/>
          </a:pPr>
          <a:r>
            <a:rPr lang="en-GB" sz="1200" kern="1200"/>
            <a:t>3. Transparent in business opporations</a:t>
          </a:r>
        </a:p>
        <a:p>
          <a:pPr marL="0" lvl="0" indent="0" algn="ctr" defTabSz="622300">
            <a:lnSpc>
              <a:spcPct val="90000"/>
            </a:lnSpc>
            <a:spcBef>
              <a:spcPct val="0"/>
            </a:spcBef>
            <a:spcAft>
              <a:spcPct val="35000"/>
            </a:spcAft>
            <a:buNone/>
          </a:pPr>
          <a:endParaRPr lang="en-GB" sz="1100" kern="1200"/>
        </a:p>
      </dsp:txBody>
      <dsp:txXfrm rot="5400000">
        <a:off x="-1" y="1"/>
        <a:ext cx="2743200" cy="1200150"/>
      </dsp:txXfrm>
    </dsp:sp>
    <dsp:sp modelId="{26085E6C-EE08-4B92-89E1-FB48EE78DBD8}">
      <dsp:nvSpPr>
        <dsp:cNvPr id="0" name=""/>
        <dsp:cNvSpPr/>
      </dsp:nvSpPr>
      <dsp:spPr>
        <a:xfrm>
          <a:off x="2743200" y="0"/>
          <a:ext cx="2743200" cy="1600200"/>
        </a:xfrm>
        <a:prstGeom prst="round1Rect">
          <a:avLst/>
        </a:prstGeom>
        <a:solidFill>
          <a:schemeClr val="accent3">
            <a:hueOff val="-996892"/>
            <a:satOff val="8342"/>
            <a:lumOff val="1569"/>
            <a:alphaOff val="0"/>
          </a:schemeClr>
        </a:solidFill>
        <a:ln w="1079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GB" sz="1400" b="1" u="sng" kern="1200"/>
        </a:p>
        <a:p>
          <a:pPr marL="0" lvl="0" indent="0" algn="ctr" defTabSz="622300">
            <a:lnSpc>
              <a:spcPct val="90000"/>
            </a:lnSpc>
            <a:spcBef>
              <a:spcPct val="0"/>
            </a:spcBef>
            <a:spcAft>
              <a:spcPct val="35000"/>
            </a:spcAft>
            <a:buNone/>
          </a:pPr>
          <a:r>
            <a:rPr lang="en-GB" sz="1400" b="1" u="sng" kern="1200"/>
            <a:t>Weaknesses</a:t>
          </a:r>
        </a:p>
        <a:p>
          <a:pPr marL="0" lvl="0" indent="0" algn="ctr" defTabSz="622300">
            <a:lnSpc>
              <a:spcPct val="90000"/>
            </a:lnSpc>
            <a:spcBef>
              <a:spcPct val="0"/>
            </a:spcBef>
            <a:spcAft>
              <a:spcPct val="35000"/>
            </a:spcAft>
            <a:buNone/>
          </a:pPr>
          <a:r>
            <a:rPr lang="en-GB" sz="1100" kern="1200"/>
            <a:t>1. Diviation from initial in-house strategy by outsourcing manufacturing</a:t>
          </a:r>
        </a:p>
        <a:p>
          <a:pPr marL="0" lvl="0" indent="0" algn="ctr" defTabSz="622300">
            <a:lnSpc>
              <a:spcPct val="90000"/>
            </a:lnSpc>
            <a:spcBef>
              <a:spcPct val="0"/>
            </a:spcBef>
            <a:spcAft>
              <a:spcPct val="35000"/>
            </a:spcAft>
            <a:buNone/>
          </a:pPr>
          <a:r>
            <a:rPr lang="en-GB" sz="1100" kern="1200"/>
            <a:t>2.Product range largly unchanged</a:t>
          </a:r>
        </a:p>
        <a:p>
          <a:pPr marL="0" lvl="0" indent="0" algn="ctr" defTabSz="622300">
            <a:lnSpc>
              <a:spcPct val="90000"/>
            </a:lnSpc>
            <a:spcBef>
              <a:spcPct val="0"/>
            </a:spcBef>
            <a:spcAft>
              <a:spcPct val="35000"/>
            </a:spcAft>
            <a:buNone/>
          </a:pPr>
          <a:r>
            <a:rPr lang="en-GB" sz="1100" kern="1200"/>
            <a:t>3.Struggles to adapt to strains in the external economic environment</a:t>
          </a:r>
        </a:p>
      </dsp:txBody>
      <dsp:txXfrm>
        <a:off x="2743200" y="0"/>
        <a:ext cx="2743200" cy="1200150"/>
      </dsp:txXfrm>
    </dsp:sp>
    <dsp:sp modelId="{C250BE74-1F28-4BC3-BE0D-1F2DA42BDC74}">
      <dsp:nvSpPr>
        <dsp:cNvPr id="0" name=""/>
        <dsp:cNvSpPr/>
      </dsp:nvSpPr>
      <dsp:spPr>
        <a:xfrm rot="10800000">
          <a:off x="0" y="1600200"/>
          <a:ext cx="2743200" cy="1600200"/>
        </a:xfrm>
        <a:prstGeom prst="round1Rect">
          <a:avLst/>
        </a:prstGeom>
        <a:solidFill>
          <a:schemeClr val="accent3">
            <a:hueOff val="-1993785"/>
            <a:satOff val="16683"/>
            <a:lumOff val="3137"/>
            <a:alphaOff val="0"/>
          </a:schemeClr>
        </a:solidFill>
        <a:ln w="1079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u="sng" kern="1200"/>
            <a:t>Opportunities</a:t>
          </a:r>
        </a:p>
        <a:p>
          <a:pPr marL="0" lvl="0" indent="0" algn="ctr" defTabSz="622300">
            <a:lnSpc>
              <a:spcPct val="90000"/>
            </a:lnSpc>
            <a:spcBef>
              <a:spcPct val="0"/>
            </a:spcBef>
            <a:spcAft>
              <a:spcPct val="35000"/>
            </a:spcAft>
            <a:buNone/>
          </a:pPr>
          <a:r>
            <a:rPr lang="en-GB" sz="1100" kern="1200"/>
            <a:t>1. Global focus on environmental issues</a:t>
          </a:r>
        </a:p>
        <a:p>
          <a:pPr marL="0" lvl="0" indent="0" algn="ctr" defTabSz="622300">
            <a:lnSpc>
              <a:spcPct val="90000"/>
            </a:lnSpc>
            <a:spcBef>
              <a:spcPct val="0"/>
            </a:spcBef>
            <a:spcAft>
              <a:spcPct val="35000"/>
            </a:spcAft>
            <a:buNone/>
          </a:pPr>
          <a:r>
            <a:rPr lang="en-GB" sz="1100" kern="1200"/>
            <a:t>2.Current "Staycation" craze</a:t>
          </a:r>
        </a:p>
        <a:p>
          <a:pPr marL="0" lvl="0" indent="0" algn="ctr" defTabSz="622300">
            <a:lnSpc>
              <a:spcPct val="90000"/>
            </a:lnSpc>
            <a:spcBef>
              <a:spcPct val="0"/>
            </a:spcBef>
            <a:spcAft>
              <a:spcPct val="35000"/>
            </a:spcAft>
            <a:buNone/>
          </a:pPr>
          <a:r>
            <a:rPr lang="en-GB" sz="1100" kern="1200"/>
            <a:t>3. Power over competitors with lower consumer spending power</a:t>
          </a:r>
        </a:p>
      </dsp:txBody>
      <dsp:txXfrm rot="10800000">
        <a:off x="0" y="2000250"/>
        <a:ext cx="2743200" cy="1200150"/>
      </dsp:txXfrm>
    </dsp:sp>
    <dsp:sp modelId="{F2E325FB-455D-4B1C-938B-391EC4B082E4}">
      <dsp:nvSpPr>
        <dsp:cNvPr id="0" name=""/>
        <dsp:cNvSpPr/>
      </dsp:nvSpPr>
      <dsp:spPr>
        <a:xfrm rot="5400000">
          <a:off x="3314700" y="1028700"/>
          <a:ext cx="1600200" cy="2743200"/>
        </a:xfrm>
        <a:prstGeom prst="round1Rect">
          <a:avLst/>
        </a:prstGeom>
        <a:solidFill>
          <a:schemeClr val="accent3">
            <a:hueOff val="-2990677"/>
            <a:satOff val="25025"/>
            <a:lumOff val="4706"/>
            <a:alphaOff val="0"/>
          </a:schemeClr>
        </a:solidFill>
        <a:ln w="1079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u="sng" kern="1200"/>
            <a:t>Threats</a:t>
          </a:r>
        </a:p>
        <a:p>
          <a:pPr marL="0" lvl="0" indent="0" algn="ctr" defTabSz="622300">
            <a:lnSpc>
              <a:spcPct val="90000"/>
            </a:lnSpc>
            <a:spcBef>
              <a:spcPct val="0"/>
            </a:spcBef>
            <a:spcAft>
              <a:spcPct val="35000"/>
            </a:spcAft>
            <a:buNone/>
          </a:pPr>
          <a:r>
            <a:rPr lang="en-GB" sz="1200" kern="1200"/>
            <a:t>1. Brexit</a:t>
          </a:r>
        </a:p>
        <a:p>
          <a:pPr marL="0" lvl="0" indent="0" algn="ctr" defTabSz="622300">
            <a:lnSpc>
              <a:spcPct val="90000"/>
            </a:lnSpc>
            <a:spcBef>
              <a:spcPct val="0"/>
            </a:spcBef>
            <a:spcAft>
              <a:spcPct val="35000"/>
            </a:spcAft>
            <a:buNone/>
          </a:pPr>
          <a:r>
            <a:rPr lang="en-GB" sz="1200" kern="1200"/>
            <a:t>2. COVID-19</a:t>
          </a:r>
        </a:p>
        <a:p>
          <a:pPr marL="0" lvl="0" indent="0" algn="ctr" defTabSz="622300">
            <a:lnSpc>
              <a:spcPct val="90000"/>
            </a:lnSpc>
            <a:spcBef>
              <a:spcPct val="0"/>
            </a:spcBef>
            <a:spcAft>
              <a:spcPct val="35000"/>
            </a:spcAft>
            <a:buNone/>
          </a:pPr>
          <a:r>
            <a:rPr lang="en-GB" sz="1200" kern="1200"/>
            <a:t>3. Popular world renowned competitors</a:t>
          </a:r>
        </a:p>
      </dsp:txBody>
      <dsp:txXfrm rot="-5400000">
        <a:off x="2743200" y="2000250"/>
        <a:ext cx="2743200" cy="1200150"/>
      </dsp:txXfrm>
    </dsp:sp>
    <dsp:sp modelId="{0C6AB913-4490-4612-83B3-7583C0D8E916}">
      <dsp:nvSpPr>
        <dsp:cNvPr id="0" name=""/>
        <dsp:cNvSpPr/>
      </dsp:nvSpPr>
      <dsp:spPr>
        <a:xfrm>
          <a:off x="2105249" y="1350336"/>
          <a:ext cx="1275900" cy="499726"/>
        </a:xfrm>
        <a:prstGeom prst="roundRect">
          <a:avLst/>
        </a:prstGeom>
        <a:solidFill>
          <a:schemeClr val="accent3">
            <a:tint val="40000"/>
            <a:hueOff val="0"/>
            <a:satOff val="0"/>
            <a:lumOff val="0"/>
            <a:alphaOff val="0"/>
          </a:schemeClr>
        </a:solidFill>
        <a:ln w="1079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SaltRock SWOT</a:t>
          </a:r>
        </a:p>
      </dsp:txBody>
      <dsp:txXfrm>
        <a:off x="2129644" y="1374731"/>
        <a:ext cx="1227110" cy="450936"/>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Frame">
  <a:themeElements>
    <a:clrScheme name="Frame">
      <a:dk1>
        <a:srgbClr val="000000"/>
      </a:dk1>
      <a:lt1>
        <a:srgbClr val="FFFFFF"/>
      </a:lt1>
      <a:dk2>
        <a:srgbClr val="545454"/>
      </a:dk2>
      <a:lt2>
        <a:srgbClr val="BFBFBF"/>
      </a:lt2>
      <a:accent1>
        <a:srgbClr val="40BAD2"/>
      </a:accent1>
      <a:accent2>
        <a:srgbClr val="FAB900"/>
      </a:accent2>
      <a:accent3>
        <a:srgbClr val="90BB23"/>
      </a:accent3>
      <a:accent4>
        <a:srgbClr val="EE7008"/>
      </a:accent4>
      <a:accent5>
        <a:srgbClr val="1AB39F"/>
      </a:accent5>
      <a:accent6>
        <a:srgbClr val="D5393D"/>
      </a:accent6>
      <a:hlink>
        <a:srgbClr val="90BB23"/>
      </a:hlink>
      <a:folHlink>
        <a:srgbClr val="EE7008"/>
      </a:folHlink>
    </a:clrScheme>
    <a:fontScheme name="Frame">
      <a:maj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Frame">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20000"/>
                <a:lumMod val="102000"/>
              </a:schemeClr>
            </a:gs>
            <a:gs pos="48000">
              <a:schemeClr val="phClr">
                <a:tint val="98000"/>
                <a:shade val="90000"/>
                <a:satMod val="110000"/>
                <a:lumMod val="103000"/>
              </a:schemeClr>
            </a:gs>
            <a:gs pos="100000">
              <a:schemeClr val="phClr">
                <a:tint val="98000"/>
                <a:shade val="8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Frame" id="{F226E7A2-7162-461C-9490-D27D9DC04E43}" vid="{629A0216-3BBD-45C0-B63F-2683BEA18F6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FDAD91-45EF-4100-AEDC-8F46DD8C8F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7917B4-2A09-44B4-B030-B43CA0C30D5B}">
  <ds:schemaRefs>
    <ds:schemaRef ds:uri="http://schemas.openxmlformats.org/officeDocument/2006/bibliography"/>
  </ds:schemaRefs>
</ds:datastoreItem>
</file>

<file path=customXml/itemProps3.xml><?xml version="1.0" encoding="utf-8"?>
<ds:datastoreItem xmlns:ds="http://schemas.openxmlformats.org/officeDocument/2006/customXml" ds:itemID="{BB1E7243-E436-49A8-9B4D-DFC6D3F8E21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D99BCAF-B747-4C18-9411-DC1777D3A80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3001</TotalTime>
  <Pages>10</Pages>
  <Words>2818</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Hughes-Cooke (2015101)</dc:creator>
  <cp:keywords/>
  <dc:description/>
  <cp:lastModifiedBy>Jennifer Hughes-Cooke (2015101)</cp:lastModifiedBy>
  <cp:revision>610</cp:revision>
  <dcterms:created xsi:type="dcterms:W3CDTF">2020-10-12T20:35:00Z</dcterms:created>
  <dcterms:modified xsi:type="dcterms:W3CDTF">2020-10-16T20:12:00Z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