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F7B136" w14:textId="3CF7FDB7" w:rsidR="00757D62" w:rsidRDefault="002A3E30">
      <w:r>
        <w:rPr>
          <w:noProof/>
        </w:rPr>
        <w:drawing>
          <wp:inline distT="0" distB="0" distL="0" distR="0" wp14:anchorId="10CD2AFA" wp14:editId="780C98F7">
            <wp:extent cx="2838778" cy="1228725"/>
            <wp:effectExtent l="0" t="0" r="0" b="0"/>
            <wp:docPr id="1452063334" name="Picture 1" descr="A close-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2063334" name="Picture 1" descr="A close-up of a logo&#10;&#10;AI-generated content may be incorrect."/>
                    <pic:cNvPicPr/>
                  </pic:nvPicPr>
                  <pic:blipFill>
                    <a:blip r:embed="rId6">
                      <a:extLst>
                        <a:ext uri="{28A0092B-C50C-407E-A947-70E740481C1C}">
                          <a14:useLocalDpi xmlns:a14="http://schemas.microsoft.com/office/drawing/2010/main" val="0"/>
                        </a:ext>
                      </a:extLst>
                    </a:blip>
                    <a:stretch>
                      <a:fillRect/>
                    </a:stretch>
                  </pic:blipFill>
                  <pic:spPr>
                    <a:xfrm>
                      <a:off x="0" y="0"/>
                      <a:ext cx="2845062" cy="1231445"/>
                    </a:xfrm>
                    <a:prstGeom prst="rect">
                      <a:avLst/>
                    </a:prstGeom>
                  </pic:spPr>
                </pic:pic>
              </a:graphicData>
            </a:graphic>
          </wp:inline>
        </w:drawing>
      </w:r>
    </w:p>
    <w:p w14:paraId="1149871F" w14:textId="77777777" w:rsidR="002A3E30" w:rsidRDefault="002A3E30"/>
    <w:p w14:paraId="19564B0A" w14:textId="77777777" w:rsidR="002A3E30" w:rsidRDefault="002A3E30"/>
    <w:p w14:paraId="1C864FD8" w14:textId="77777777" w:rsidR="002A3E30" w:rsidRDefault="002A3E30"/>
    <w:p w14:paraId="482E87CF" w14:textId="3F501DD3" w:rsidR="0051344F" w:rsidRPr="0051344F" w:rsidRDefault="0051344F" w:rsidP="0051344F">
      <w:pPr>
        <w:spacing w:line="360" w:lineRule="auto"/>
        <w:jc w:val="center"/>
        <w:rPr>
          <w:rFonts w:ascii="Times New Roman" w:hAnsi="Times New Roman" w:cs="Times New Roman"/>
          <w:b/>
          <w:bCs/>
          <w:sz w:val="32"/>
          <w:szCs w:val="32"/>
        </w:rPr>
      </w:pPr>
      <w:r w:rsidRPr="0051344F">
        <w:rPr>
          <w:rFonts w:ascii="Times New Roman" w:hAnsi="Times New Roman" w:cs="Times New Roman"/>
          <w:b/>
          <w:bCs/>
          <w:sz w:val="32"/>
          <w:szCs w:val="32"/>
        </w:rPr>
        <w:t>Artificial Intelligence and Human Collaboration</w:t>
      </w:r>
    </w:p>
    <w:p w14:paraId="3C98EFD0" w14:textId="77777777" w:rsidR="0051344F" w:rsidRPr="0051344F" w:rsidRDefault="0051344F" w:rsidP="002A3E30">
      <w:pPr>
        <w:spacing w:line="360" w:lineRule="auto"/>
        <w:jc w:val="center"/>
        <w:rPr>
          <w:rFonts w:ascii="Times New Roman" w:hAnsi="Times New Roman" w:cs="Times New Roman"/>
          <w:b/>
          <w:bCs/>
          <w:sz w:val="32"/>
          <w:szCs w:val="32"/>
        </w:rPr>
      </w:pPr>
      <w:r w:rsidRPr="0051344F">
        <w:rPr>
          <w:rFonts w:ascii="Times New Roman" w:hAnsi="Times New Roman" w:cs="Times New Roman"/>
          <w:b/>
          <w:bCs/>
          <w:sz w:val="32"/>
          <w:szCs w:val="32"/>
        </w:rPr>
        <w:t xml:space="preserve"> in the Hospitality Industry: </w:t>
      </w:r>
    </w:p>
    <w:p w14:paraId="2A3F0531" w14:textId="38B9BE66" w:rsidR="002A3E30" w:rsidRDefault="0051344F" w:rsidP="002A3E30">
      <w:pPr>
        <w:spacing w:line="360" w:lineRule="auto"/>
        <w:jc w:val="center"/>
        <w:rPr>
          <w:rFonts w:ascii="Times New Roman" w:hAnsi="Times New Roman" w:cs="Times New Roman"/>
          <w:b/>
          <w:bCs/>
          <w:sz w:val="28"/>
          <w:szCs w:val="28"/>
        </w:rPr>
      </w:pPr>
      <w:r w:rsidRPr="0051344F">
        <w:rPr>
          <w:rFonts w:ascii="Times New Roman" w:hAnsi="Times New Roman" w:cs="Times New Roman"/>
          <w:b/>
          <w:bCs/>
          <w:sz w:val="28"/>
          <w:szCs w:val="28"/>
        </w:rPr>
        <w:t>Finding the Balance Between Automation and Human Service Quality</w:t>
      </w:r>
    </w:p>
    <w:p w14:paraId="0CB84013" w14:textId="77777777" w:rsidR="0051344F" w:rsidRDefault="0051344F" w:rsidP="002A3E30">
      <w:pPr>
        <w:spacing w:line="360" w:lineRule="auto"/>
        <w:jc w:val="center"/>
        <w:rPr>
          <w:rFonts w:ascii="Times New Roman" w:hAnsi="Times New Roman" w:cs="Times New Roman"/>
          <w:b/>
          <w:bCs/>
          <w:sz w:val="28"/>
          <w:szCs w:val="28"/>
        </w:rPr>
      </w:pPr>
    </w:p>
    <w:p w14:paraId="05EE8ED3" w14:textId="77777777" w:rsidR="0051344F" w:rsidRDefault="0051344F" w:rsidP="002A3E30">
      <w:pPr>
        <w:spacing w:line="360" w:lineRule="auto"/>
        <w:jc w:val="center"/>
        <w:rPr>
          <w:rFonts w:ascii="Times New Roman" w:hAnsi="Times New Roman" w:cs="Times New Roman"/>
          <w:b/>
          <w:bCs/>
          <w:sz w:val="28"/>
          <w:szCs w:val="28"/>
        </w:rPr>
      </w:pPr>
    </w:p>
    <w:p w14:paraId="45AF205A" w14:textId="74296D77" w:rsidR="0051344F" w:rsidRDefault="0051344F" w:rsidP="001B4D8A">
      <w:pPr>
        <w:spacing w:line="360" w:lineRule="auto"/>
        <w:rPr>
          <w:rFonts w:ascii="Times New Roman" w:hAnsi="Times New Roman" w:cs="Times New Roman"/>
          <w:b/>
          <w:bCs/>
          <w:sz w:val="28"/>
          <w:szCs w:val="28"/>
        </w:rPr>
      </w:pPr>
    </w:p>
    <w:p w14:paraId="3E996BCD" w14:textId="0B76E01A" w:rsidR="0051344F" w:rsidRDefault="00F951B8" w:rsidP="002A3E30">
      <w:pPr>
        <w:spacing w:line="360" w:lineRule="auto"/>
        <w:jc w:val="center"/>
        <w:rPr>
          <w:rFonts w:ascii="Times New Roman" w:hAnsi="Times New Roman" w:cs="Times New Roman"/>
          <w:b/>
          <w:bCs/>
        </w:rPr>
      </w:pPr>
      <w:r>
        <w:rPr>
          <w:rFonts w:ascii="Times New Roman" w:hAnsi="Times New Roman" w:cs="Times New Roman"/>
          <w:b/>
          <w:bCs/>
        </w:rPr>
        <w:t xml:space="preserve">           </w:t>
      </w:r>
      <w:r w:rsidR="0051344F">
        <w:rPr>
          <w:rFonts w:ascii="Times New Roman" w:hAnsi="Times New Roman" w:cs="Times New Roman"/>
          <w:b/>
          <w:bCs/>
        </w:rPr>
        <w:t xml:space="preserve">Module </w:t>
      </w:r>
      <w:proofErr w:type="gramStart"/>
      <w:r w:rsidR="0051344F">
        <w:rPr>
          <w:rFonts w:ascii="Times New Roman" w:hAnsi="Times New Roman" w:cs="Times New Roman"/>
          <w:b/>
          <w:bCs/>
        </w:rPr>
        <w:t>Number:</w:t>
      </w:r>
      <w:r>
        <w:rPr>
          <w:rFonts w:ascii="Times New Roman" w:hAnsi="Times New Roman" w:cs="Times New Roman"/>
          <w:b/>
          <w:bCs/>
        </w:rPr>
        <w:t>BMIH</w:t>
      </w:r>
      <w:proofErr w:type="gramEnd"/>
      <w:r>
        <w:rPr>
          <w:rFonts w:ascii="Times New Roman" w:hAnsi="Times New Roman" w:cs="Times New Roman"/>
          <w:b/>
          <w:bCs/>
        </w:rPr>
        <w:t>6001</w:t>
      </w:r>
    </w:p>
    <w:p w14:paraId="221688DE" w14:textId="650D7D5C" w:rsidR="0051344F" w:rsidRDefault="00F951B8" w:rsidP="002A3E30">
      <w:pPr>
        <w:spacing w:line="360" w:lineRule="auto"/>
        <w:jc w:val="center"/>
        <w:rPr>
          <w:rFonts w:ascii="Times New Roman" w:hAnsi="Times New Roman" w:cs="Times New Roman"/>
          <w:b/>
          <w:bCs/>
        </w:rPr>
      </w:pPr>
      <w:r>
        <w:rPr>
          <w:rFonts w:ascii="Times New Roman" w:hAnsi="Times New Roman" w:cs="Times New Roman"/>
          <w:b/>
          <w:bCs/>
        </w:rPr>
        <w:t xml:space="preserve">                        </w:t>
      </w:r>
      <w:r w:rsidR="0051344F">
        <w:rPr>
          <w:rFonts w:ascii="Times New Roman" w:hAnsi="Times New Roman" w:cs="Times New Roman"/>
          <w:b/>
          <w:bCs/>
        </w:rPr>
        <w:t>Module Name:</w:t>
      </w:r>
      <w:r w:rsidR="001B4D8A">
        <w:rPr>
          <w:rFonts w:ascii="Times New Roman" w:hAnsi="Times New Roman" w:cs="Times New Roman"/>
          <w:b/>
          <w:bCs/>
        </w:rPr>
        <w:t xml:space="preserve"> </w:t>
      </w:r>
      <w:r>
        <w:rPr>
          <w:rFonts w:ascii="Times New Roman" w:hAnsi="Times New Roman" w:cs="Times New Roman"/>
          <w:b/>
          <w:bCs/>
        </w:rPr>
        <w:t xml:space="preserve">Contemporary Themes in the Hotel and Hospitality Sector </w:t>
      </w:r>
    </w:p>
    <w:p w14:paraId="332D7D32" w14:textId="681D5ABD" w:rsidR="0051344F" w:rsidRDefault="001B4D8A" w:rsidP="002A3E30">
      <w:pPr>
        <w:spacing w:line="360" w:lineRule="auto"/>
        <w:jc w:val="center"/>
        <w:rPr>
          <w:rFonts w:ascii="Times New Roman" w:hAnsi="Times New Roman" w:cs="Times New Roman"/>
          <w:b/>
          <w:bCs/>
        </w:rPr>
      </w:pPr>
      <w:r>
        <w:rPr>
          <w:rFonts w:ascii="Times New Roman" w:hAnsi="Times New Roman" w:cs="Times New Roman"/>
          <w:b/>
          <w:bCs/>
        </w:rPr>
        <w:t xml:space="preserve">                           </w:t>
      </w:r>
      <w:r w:rsidR="0051344F">
        <w:rPr>
          <w:rFonts w:ascii="Times New Roman" w:hAnsi="Times New Roman" w:cs="Times New Roman"/>
          <w:b/>
          <w:bCs/>
        </w:rPr>
        <w:t xml:space="preserve">Student Name: </w:t>
      </w:r>
      <w:proofErr w:type="spellStart"/>
      <w:r>
        <w:rPr>
          <w:rFonts w:ascii="Times New Roman" w:hAnsi="Times New Roman" w:cs="Times New Roman"/>
          <w:b/>
          <w:bCs/>
        </w:rPr>
        <w:t>Vasile</w:t>
      </w:r>
      <w:proofErr w:type="spellEnd"/>
      <w:r>
        <w:rPr>
          <w:rFonts w:ascii="Times New Roman" w:hAnsi="Times New Roman" w:cs="Times New Roman"/>
          <w:b/>
          <w:bCs/>
        </w:rPr>
        <w:t xml:space="preserve"> Florin Buzan </w:t>
      </w:r>
    </w:p>
    <w:p w14:paraId="50CFD3FB" w14:textId="27ADC614" w:rsidR="0051344F" w:rsidRDefault="001B4D8A" w:rsidP="002A3E30">
      <w:pPr>
        <w:spacing w:line="360" w:lineRule="auto"/>
        <w:jc w:val="center"/>
        <w:rPr>
          <w:rFonts w:ascii="Times New Roman" w:hAnsi="Times New Roman" w:cs="Times New Roman"/>
          <w:b/>
          <w:bCs/>
        </w:rPr>
      </w:pPr>
      <w:r>
        <w:rPr>
          <w:rFonts w:ascii="Times New Roman" w:hAnsi="Times New Roman" w:cs="Times New Roman"/>
          <w:b/>
          <w:bCs/>
        </w:rPr>
        <w:t xml:space="preserve">  </w:t>
      </w:r>
      <w:r w:rsidR="00F951B8">
        <w:rPr>
          <w:rFonts w:ascii="Times New Roman" w:hAnsi="Times New Roman" w:cs="Times New Roman"/>
          <w:b/>
          <w:bCs/>
        </w:rPr>
        <w:t xml:space="preserve">             </w:t>
      </w:r>
      <w:r w:rsidR="007433EB">
        <w:rPr>
          <w:rFonts w:ascii="Times New Roman" w:hAnsi="Times New Roman" w:cs="Times New Roman"/>
          <w:b/>
          <w:bCs/>
        </w:rPr>
        <w:t>Submission Date:</w:t>
      </w:r>
      <w:r w:rsidR="00F951B8">
        <w:rPr>
          <w:rFonts w:ascii="Times New Roman" w:hAnsi="Times New Roman" w:cs="Times New Roman"/>
          <w:b/>
          <w:bCs/>
        </w:rPr>
        <w:t xml:space="preserve"> 30.10.2025</w:t>
      </w:r>
    </w:p>
    <w:p w14:paraId="19210D83" w14:textId="2BAEFB11" w:rsidR="007433EB" w:rsidRDefault="001B4D8A" w:rsidP="002A3E30">
      <w:pPr>
        <w:spacing w:line="360" w:lineRule="auto"/>
        <w:jc w:val="center"/>
        <w:rPr>
          <w:rFonts w:ascii="Times New Roman" w:hAnsi="Times New Roman" w:cs="Times New Roman"/>
          <w:b/>
          <w:bCs/>
        </w:rPr>
      </w:pPr>
      <w:r>
        <w:rPr>
          <w:rFonts w:ascii="Times New Roman" w:hAnsi="Times New Roman" w:cs="Times New Roman"/>
          <w:b/>
          <w:bCs/>
        </w:rPr>
        <w:t xml:space="preserve">   </w:t>
      </w:r>
      <w:r w:rsidR="007433EB">
        <w:rPr>
          <w:rFonts w:ascii="Times New Roman" w:hAnsi="Times New Roman" w:cs="Times New Roman"/>
          <w:b/>
          <w:bCs/>
        </w:rPr>
        <w:t xml:space="preserve">Word Count: </w:t>
      </w:r>
      <w:r w:rsidR="008E4505">
        <w:rPr>
          <w:rFonts w:ascii="Times New Roman" w:hAnsi="Times New Roman" w:cs="Times New Roman"/>
          <w:b/>
          <w:bCs/>
        </w:rPr>
        <w:t>3</w:t>
      </w:r>
      <w:r w:rsidR="008C5557">
        <w:rPr>
          <w:rFonts w:ascii="Times New Roman" w:hAnsi="Times New Roman" w:cs="Times New Roman"/>
          <w:b/>
          <w:bCs/>
        </w:rPr>
        <w:t>062</w:t>
      </w:r>
    </w:p>
    <w:p w14:paraId="478AEEAA" w14:textId="77777777" w:rsidR="0051344F" w:rsidRDefault="0051344F" w:rsidP="002A3E30">
      <w:pPr>
        <w:spacing w:line="360" w:lineRule="auto"/>
        <w:jc w:val="center"/>
        <w:rPr>
          <w:rFonts w:ascii="Times New Roman" w:hAnsi="Times New Roman" w:cs="Times New Roman"/>
          <w:b/>
          <w:bCs/>
        </w:rPr>
      </w:pPr>
    </w:p>
    <w:p w14:paraId="77E7C75B" w14:textId="77777777" w:rsidR="0051344F" w:rsidRDefault="0051344F" w:rsidP="002A3E30">
      <w:pPr>
        <w:spacing w:line="360" w:lineRule="auto"/>
        <w:jc w:val="center"/>
        <w:rPr>
          <w:rFonts w:ascii="Times New Roman" w:hAnsi="Times New Roman" w:cs="Times New Roman"/>
          <w:b/>
          <w:bCs/>
        </w:rPr>
      </w:pPr>
    </w:p>
    <w:p w14:paraId="215E2ECD" w14:textId="77777777" w:rsidR="0051344F" w:rsidRDefault="0051344F" w:rsidP="002A3E30">
      <w:pPr>
        <w:spacing w:line="360" w:lineRule="auto"/>
        <w:jc w:val="center"/>
        <w:rPr>
          <w:rFonts w:ascii="Times New Roman" w:hAnsi="Times New Roman" w:cs="Times New Roman"/>
          <w:b/>
          <w:bCs/>
        </w:rPr>
      </w:pPr>
    </w:p>
    <w:p w14:paraId="78DB17C8" w14:textId="77777777" w:rsidR="0051344F" w:rsidRDefault="0051344F" w:rsidP="002A3E30">
      <w:pPr>
        <w:spacing w:line="360" w:lineRule="auto"/>
        <w:jc w:val="center"/>
        <w:rPr>
          <w:rFonts w:ascii="Times New Roman" w:hAnsi="Times New Roman" w:cs="Times New Roman"/>
          <w:b/>
          <w:bCs/>
        </w:rPr>
      </w:pPr>
    </w:p>
    <w:p w14:paraId="27B98F53" w14:textId="77777777" w:rsidR="0051344F" w:rsidRDefault="0051344F" w:rsidP="002A3E30">
      <w:pPr>
        <w:spacing w:line="360" w:lineRule="auto"/>
        <w:jc w:val="center"/>
        <w:rPr>
          <w:rFonts w:ascii="Times New Roman" w:hAnsi="Times New Roman" w:cs="Times New Roman"/>
          <w:b/>
          <w:bCs/>
        </w:rPr>
      </w:pPr>
    </w:p>
    <w:p w14:paraId="0FB704E9" w14:textId="77777777" w:rsidR="0051344F" w:rsidRDefault="0051344F" w:rsidP="002A3E30">
      <w:pPr>
        <w:spacing w:line="360" w:lineRule="auto"/>
        <w:jc w:val="center"/>
        <w:rPr>
          <w:rFonts w:ascii="Times New Roman" w:hAnsi="Times New Roman" w:cs="Times New Roman"/>
          <w:b/>
          <w:bCs/>
        </w:rPr>
      </w:pPr>
    </w:p>
    <w:sdt>
      <w:sdtPr>
        <w:rPr>
          <w:rFonts w:asciiTheme="minorHAnsi" w:eastAsiaTheme="minorHAnsi" w:hAnsiTheme="minorHAnsi" w:cstheme="minorBidi"/>
          <w:color w:val="auto"/>
          <w:kern w:val="2"/>
          <w:sz w:val="24"/>
          <w:szCs w:val="24"/>
          <w:lang w:eastAsia="en-US"/>
          <w14:ligatures w14:val="standardContextual"/>
        </w:rPr>
        <w:id w:val="-13614220"/>
        <w:docPartObj>
          <w:docPartGallery w:val="Table of Contents"/>
          <w:docPartUnique/>
        </w:docPartObj>
      </w:sdtPr>
      <w:sdtEndPr>
        <w:rPr>
          <w:b/>
          <w:bCs/>
        </w:rPr>
      </w:sdtEndPr>
      <w:sdtContent>
        <w:p w14:paraId="4C61D25C" w14:textId="12CA8D3B" w:rsidR="00DD789E" w:rsidRDefault="00DD789E">
          <w:pPr>
            <w:pStyle w:val="TOCHeading"/>
          </w:pPr>
          <w:r>
            <w:t>Contents</w:t>
          </w:r>
        </w:p>
        <w:p w14:paraId="1D71CF90" w14:textId="5BE63AF5" w:rsidR="00DD789E" w:rsidRPr="00DD789E" w:rsidRDefault="00DD789E">
          <w:pPr>
            <w:pStyle w:val="TOC1"/>
            <w:tabs>
              <w:tab w:val="right" w:leader="dot" w:pos="9016"/>
            </w:tabs>
            <w:rPr>
              <w:rFonts w:ascii="Times New Roman" w:hAnsi="Times New Roman" w:cs="Times New Roman"/>
              <w:noProof/>
            </w:rPr>
          </w:pPr>
          <w:r w:rsidRPr="00DD789E">
            <w:rPr>
              <w:rFonts w:ascii="Times New Roman" w:hAnsi="Times New Roman" w:cs="Times New Roman"/>
            </w:rPr>
            <w:fldChar w:fldCharType="begin"/>
          </w:r>
          <w:r w:rsidRPr="00DD789E">
            <w:rPr>
              <w:rFonts w:ascii="Times New Roman" w:hAnsi="Times New Roman" w:cs="Times New Roman"/>
            </w:rPr>
            <w:instrText xml:space="preserve"> TOC \o "1-3" \h \z \u </w:instrText>
          </w:r>
          <w:r w:rsidRPr="00DD789E">
            <w:rPr>
              <w:rFonts w:ascii="Times New Roman" w:hAnsi="Times New Roman" w:cs="Times New Roman"/>
            </w:rPr>
            <w:fldChar w:fldCharType="separate"/>
          </w:r>
          <w:hyperlink w:anchor="_Toc212710879" w:history="1">
            <w:r w:rsidRPr="00DD789E">
              <w:rPr>
                <w:rStyle w:val="Hyperlink"/>
                <w:rFonts w:ascii="Times New Roman" w:hAnsi="Times New Roman" w:cs="Times New Roman"/>
                <w:noProof/>
              </w:rPr>
              <w:t>Abstract</w:t>
            </w:r>
            <w:r w:rsidRPr="00DD789E">
              <w:rPr>
                <w:rFonts w:ascii="Times New Roman" w:hAnsi="Times New Roman" w:cs="Times New Roman"/>
                <w:noProof/>
                <w:webHidden/>
              </w:rPr>
              <w:tab/>
            </w:r>
            <w:r w:rsidRPr="00DD789E">
              <w:rPr>
                <w:rFonts w:ascii="Times New Roman" w:hAnsi="Times New Roman" w:cs="Times New Roman"/>
                <w:noProof/>
                <w:webHidden/>
              </w:rPr>
              <w:fldChar w:fldCharType="begin"/>
            </w:r>
            <w:r w:rsidRPr="00DD789E">
              <w:rPr>
                <w:rFonts w:ascii="Times New Roman" w:hAnsi="Times New Roman" w:cs="Times New Roman"/>
                <w:noProof/>
                <w:webHidden/>
              </w:rPr>
              <w:instrText xml:space="preserve"> PAGEREF _Toc212710879 \h </w:instrText>
            </w:r>
            <w:r w:rsidRPr="00DD789E">
              <w:rPr>
                <w:rFonts w:ascii="Times New Roman" w:hAnsi="Times New Roman" w:cs="Times New Roman"/>
                <w:noProof/>
                <w:webHidden/>
              </w:rPr>
            </w:r>
            <w:r w:rsidRPr="00DD789E">
              <w:rPr>
                <w:rFonts w:ascii="Times New Roman" w:hAnsi="Times New Roman" w:cs="Times New Roman"/>
                <w:noProof/>
                <w:webHidden/>
              </w:rPr>
              <w:fldChar w:fldCharType="separate"/>
            </w:r>
            <w:r w:rsidRPr="00DD789E">
              <w:rPr>
                <w:rFonts w:ascii="Times New Roman" w:hAnsi="Times New Roman" w:cs="Times New Roman"/>
                <w:noProof/>
                <w:webHidden/>
              </w:rPr>
              <w:t>2</w:t>
            </w:r>
            <w:r w:rsidRPr="00DD789E">
              <w:rPr>
                <w:rFonts w:ascii="Times New Roman" w:hAnsi="Times New Roman" w:cs="Times New Roman"/>
                <w:noProof/>
                <w:webHidden/>
              </w:rPr>
              <w:fldChar w:fldCharType="end"/>
            </w:r>
          </w:hyperlink>
        </w:p>
        <w:p w14:paraId="32347DA3" w14:textId="42F532A9" w:rsidR="00DD789E" w:rsidRPr="00DD789E" w:rsidRDefault="0089383B">
          <w:pPr>
            <w:pStyle w:val="TOC2"/>
            <w:tabs>
              <w:tab w:val="right" w:leader="dot" w:pos="9016"/>
            </w:tabs>
            <w:rPr>
              <w:rFonts w:ascii="Times New Roman" w:hAnsi="Times New Roman" w:cs="Times New Roman"/>
              <w:noProof/>
            </w:rPr>
          </w:pPr>
          <w:hyperlink w:anchor="_Toc212710880" w:history="1">
            <w:r w:rsidR="00DD789E" w:rsidRPr="00DD789E">
              <w:rPr>
                <w:rStyle w:val="Hyperlink"/>
                <w:rFonts w:ascii="Times New Roman" w:hAnsi="Times New Roman" w:cs="Times New Roman"/>
                <w:noProof/>
              </w:rPr>
              <w:t>2.1 Overview of AI in Hospitality</w:t>
            </w:r>
            <w:r w:rsidR="00DD789E" w:rsidRPr="00DD789E">
              <w:rPr>
                <w:rFonts w:ascii="Times New Roman" w:hAnsi="Times New Roman" w:cs="Times New Roman"/>
                <w:noProof/>
                <w:webHidden/>
              </w:rPr>
              <w:tab/>
            </w:r>
            <w:r w:rsidR="00DD789E" w:rsidRPr="00DD789E">
              <w:rPr>
                <w:rFonts w:ascii="Times New Roman" w:hAnsi="Times New Roman" w:cs="Times New Roman"/>
                <w:noProof/>
                <w:webHidden/>
              </w:rPr>
              <w:fldChar w:fldCharType="begin"/>
            </w:r>
            <w:r w:rsidR="00DD789E" w:rsidRPr="00DD789E">
              <w:rPr>
                <w:rFonts w:ascii="Times New Roman" w:hAnsi="Times New Roman" w:cs="Times New Roman"/>
                <w:noProof/>
                <w:webHidden/>
              </w:rPr>
              <w:instrText xml:space="preserve"> PAGEREF _Toc212710880 \h </w:instrText>
            </w:r>
            <w:r w:rsidR="00DD789E" w:rsidRPr="00DD789E">
              <w:rPr>
                <w:rFonts w:ascii="Times New Roman" w:hAnsi="Times New Roman" w:cs="Times New Roman"/>
                <w:noProof/>
                <w:webHidden/>
              </w:rPr>
            </w:r>
            <w:r w:rsidR="00DD789E" w:rsidRPr="00DD789E">
              <w:rPr>
                <w:rFonts w:ascii="Times New Roman" w:hAnsi="Times New Roman" w:cs="Times New Roman"/>
                <w:noProof/>
                <w:webHidden/>
              </w:rPr>
              <w:fldChar w:fldCharType="separate"/>
            </w:r>
            <w:r w:rsidR="00DD789E" w:rsidRPr="00DD789E">
              <w:rPr>
                <w:rFonts w:ascii="Times New Roman" w:hAnsi="Times New Roman" w:cs="Times New Roman"/>
                <w:noProof/>
                <w:webHidden/>
              </w:rPr>
              <w:t>4</w:t>
            </w:r>
            <w:r w:rsidR="00DD789E" w:rsidRPr="00DD789E">
              <w:rPr>
                <w:rFonts w:ascii="Times New Roman" w:hAnsi="Times New Roman" w:cs="Times New Roman"/>
                <w:noProof/>
                <w:webHidden/>
              </w:rPr>
              <w:fldChar w:fldCharType="end"/>
            </w:r>
          </w:hyperlink>
        </w:p>
        <w:p w14:paraId="22C4A424" w14:textId="088390CF" w:rsidR="00DD789E" w:rsidRPr="00DD789E" w:rsidRDefault="0089383B">
          <w:pPr>
            <w:pStyle w:val="TOC2"/>
            <w:tabs>
              <w:tab w:val="right" w:leader="dot" w:pos="9016"/>
            </w:tabs>
            <w:rPr>
              <w:rFonts w:ascii="Times New Roman" w:hAnsi="Times New Roman" w:cs="Times New Roman"/>
              <w:noProof/>
            </w:rPr>
          </w:pPr>
          <w:hyperlink w:anchor="_Toc212710881" w:history="1">
            <w:r w:rsidR="00DD789E" w:rsidRPr="00DD789E">
              <w:rPr>
                <w:rStyle w:val="Hyperlink"/>
                <w:rFonts w:ascii="Times New Roman" w:hAnsi="Times New Roman" w:cs="Times New Roman"/>
                <w:noProof/>
              </w:rPr>
              <w:t>2.2 Human Factor in Hospitality Service</w:t>
            </w:r>
            <w:r w:rsidR="00DD789E" w:rsidRPr="00DD789E">
              <w:rPr>
                <w:rFonts w:ascii="Times New Roman" w:hAnsi="Times New Roman" w:cs="Times New Roman"/>
                <w:noProof/>
                <w:webHidden/>
              </w:rPr>
              <w:tab/>
            </w:r>
            <w:r w:rsidR="00DD789E" w:rsidRPr="00DD789E">
              <w:rPr>
                <w:rFonts w:ascii="Times New Roman" w:hAnsi="Times New Roman" w:cs="Times New Roman"/>
                <w:noProof/>
                <w:webHidden/>
              </w:rPr>
              <w:fldChar w:fldCharType="begin"/>
            </w:r>
            <w:r w:rsidR="00DD789E" w:rsidRPr="00DD789E">
              <w:rPr>
                <w:rFonts w:ascii="Times New Roman" w:hAnsi="Times New Roman" w:cs="Times New Roman"/>
                <w:noProof/>
                <w:webHidden/>
              </w:rPr>
              <w:instrText xml:space="preserve"> PAGEREF _Toc212710881 \h </w:instrText>
            </w:r>
            <w:r w:rsidR="00DD789E" w:rsidRPr="00DD789E">
              <w:rPr>
                <w:rFonts w:ascii="Times New Roman" w:hAnsi="Times New Roman" w:cs="Times New Roman"/>
                <w:noProof/>
                <w:webHidden/>
              </w:rPr>
            </w:r>
            <w:r w:rsidR="00DD789E" w:rsidRPr="00DD789E">
              <w:rPr>
                <w:rFonts w:ascii="Times New Roman" w:hAnsi="Times New Roman" w:cs="Times New Roman"/>
                <w:noProof/>
                <w:webHidden/>
              </w:rPr>
              <w:fldChar w:fldCharType="separate"/>
            </w:r>
            <w:r w:rsidR="00DD789E" w:rsidRPr="00DD789E">
              <w:rPr>
                <w:rFonts w:ascii="Times New Roman" w:hAnsi="Times New Roman" w:cs="Times New Roman"/>
                <w:noProof/>
                <w:webHidden/>
              </w:rPr>
              <w:t>4</w:t>
            </w:r>
            <w:r w:rsidR="00DD789E" w:rsidRPr="00DD789E">
              <w:rPr>
                <w:rFonts w:ascii="Times New Roman" w:hAnsi="Times New Roman" w:cs="Times New Roman"/>
                <w:noProof/>
                <w:webHidden/>
              </w:rPr>
              <w:fldChar w:fldCharType="end"/>
            </w:r>
          </w:hyperlink>
        </w:p>
        <w:p w14:paraId="6CD9CF51" w14:textId="396775D6" w:rsidR="00DD789E" w:rsidRPr="00DD789E" w:rsidRDefault="0089383B">
          <w:pPr>
            <w:pStyle w:val="TOC2"/>
            <w:tabs>
              <w:tab w:val="right" w:leader="dot" w:pos="9016"/>
            </w:tabs>
            <w:rPr>
              <w:rFonts w:ascii="Times New Roman" w:hAnsi="Times New Roman" w:cs="Times New Roman"/>
              <w:noProof/>
            </w:rPr>
          </w:pPr>
          <w:hyperlink w:anchor="_Toc212710882" w:history="1">
            <w:r w:rsidR="00DD789E" w:rsidRPr="00DD789E">
              <w:rPr>
                <w:rStyle w:val="Hyperlink"/>
                <w:rFonts w:ascii="Times New Roman" w:hAnsi="Times New Roman" w:cs="Times New Roman"/>
                <w:noProof/>
              </w:rPr>
              <w:t>2.3 Risks of Over-Automation</w:t>
            </w:r>
            <w:r w:rsidR="00DD789E" w:rsidRPr="00DD789E">
              <w:rPr>
                <w:rFonts w:ascii="Times New Roman" w:hAnsi="Times New Roman" w:cs="Times New Roman"/>
                <w:noProof/>
                <w:webHidden/>
              </w:rPr>
              <w:tab/>
            </w:r>
            <w:r w:rsidR="00DD789E" w:rsidRPr="00DD789E">
              <w:rPr>
                <w:rFonts w:ascii="Times New Roman" w:hAnsi="Times New Roman" w:cs="Times New Roman"/>
                <w:noProof/>
                <w:webHidden/>
              </w:rPr>
              <w:fldChar w:fldCharType="begin"/>
            </w:r>
            <w:r w:rsidR="00DD789E" w:rsidRPr="00DD789E">
              <w:rPr>
                <w:rFonts w:ascii="Times New Roman" w:hAnsi="Times New Roman" w:cs="Times New Roman"/>
                <w:noProof/>
                <w:webHidden/>
              </w:rPr>
              <w:instrText xml:space="preserve"> PAGEREF _Toc212710882 \h </w:instrText>
            </w:r>
            <w:r w:rsidR="00DD789E" w:rsidRPr="00DD789E">
              <w:rPr>
                <w:rFonts w:ascii="Times New Roman" w:hAnsi="Times New Roman" w:cs="Times New Roman"/>
                <w:noProof/>
                <w:webHidden/>
              </w:rPr>
            </w:r>
            <w:r w:rsidR="00DD789E" w:rsidRPr="00DD789E">
              <w:rPr>
                <w:rFonts w:ascii="Times New Roman" w:hAnsi="Times New Roman" w:cs="Times New Roman"/>
                <w:noProof/>
                <w:webHidden/>
              </w:rPr>
              <w:fldChar w:fldCharType="separate"/>
            </w:r>
            <w:r w:rsidR="00DD789E" w:rsidRPr="00DD789E">
              <w:rPr>
                <w:rFonts w:ascii="Times New Roman" w:hAnsi="Times New Roman" w:cs="Times New Roman"/>
                <w:noProof/>
                <w:webHidden/>
              </w:rPr>
              <w:t>4</w:t>
            </w:r>
            <w:r w:rsidR="00DD789E" w:rsidRPr="00DD789E">
              <w:rPr>
                <w:rFonts w:ascii="Times New Roman" w:hAnsi="Times New Roman" w:cs="Times New Roman"/>
                <w:noProof/>
                <w:webHidden/>
              </w:rPr>
              <w:fldChar w:fldCharType="end"/>
            </w:r>
          </w:hyperlink>
        </w:p>
        <w:p w14:paraId="7AF3593F" w14:textId="64B2F922" w:rsidR="00DD789E" w:rsidRPr="00DD789E" w:rsidRDefault="0089383B">
          <w:pPr>
            <w:pStyle w:val="TOC2"/>
            <w:tabs>
              <w:tab w:val="right" w:leader="dot" w:pos="9016"/>
            </w:tabs>
            <w:rPr>
              <w:rFonts w:ascii="Times New Roman" w:hAnsi="Times New Roman" w:cs="Times New Roman"/>
              <w:noProof/>
            </w:rPr>
          </w:pPr>
          <w:hyperlink w:anchor="_Toc212710883" w:history="1">
            <w:r w:rsidR="00DD789E" w:rsidRPr="00DD789E">
              <w:rPr>
                <w:rStyle w:val="Hyperlink"/>
                <w:rFonts w:ascii="Times New Roman" w:hAnsi="Times New Roman" w:cs="Times New Roman"/>
                <w:noProof/>
              </w:rPr>
              <w:t>2.4 AI- Human Collaboration Models</w:t>
            </w:r>
            <w:r w:rsidR="00DD789E" w:rsidRPr="00DD789E">
              <w:rPr>
                <w:rFonts w:ascii="Times New Roman" w:hAnsi="Times New Roman" w:cs="Times New Roman"/>
                <w:noProof/>
                <w:webHidden/>
              </w:rPr>
              <w:tab/>
            </w:r>
            <w:r w:rsidR="00DD789E" w:rsidRPr="00DD789E">
              <w:rPr>
                <w:rFonts w:ascii="Times New Roman" w:hAnsi="Times New Roman" w:cs="Times New Roman"/>
                <w:noProof/>
                <w:webHidden/>
              </w:rPr>
              <w:fldChar w:fldCharType="begin"/>
            </w:r>
            <w:r w:rsidR="00DD789E" w:rsidRPr="00DD789E">
              <w:rPr>
                <w:rFonts w:ascii="Times New Roman" w:hAnsi="Times New Roman" w:cs="Times New Roman"/>
                <w:noProof/>
                <w:webHidden/>
              </w:rPr>
              <w:instrText xml:space="preserve"> PAGEREF _Toc212710883 \h </w:instrText>
            </w:r>
            <w:r w:rsidR="00DD789E" w:rsidRPr="00DD789E">
              <w:rPr>
                <w:rFonts w:ascii="Times New Roman" w:hAnsi="Times New Roman" w:cs="Times New Roman"/>
                <w:noProof/>
                <w:webHidden/>
              </w:rPr>
            </w:r>
            <w:r w:rsidR="00DD789E" w:rsidRPr="00DD789E">
              <w:rPr>
                <w:rFonts w:ascii="Times New Roman" w:hAnsi="Times New Roman" w:cs="Times New Roman"/>
                <w:noProof/>
                <w:webHidden/>
              </w:rPr>
              <w:fldChar w:fldCharType="separate"/>
            </w:r>
            <w:r w:rsidR="00DD789E" w:rsidRPr="00DD789E">
              <w:rPr>
                <w:rFonts w:ascii="Times New Roman" w:hAnsi="Times New Roman" w:cs="Times New Roman"/>
                <w:noProof/>
                <w:webHidden/>
              </w:rPr>
              <w:t>5</w:t>
            </w:r>
            <w:r w:rsidR="00DD789E" w:rsidRPr="00DD789E">
              <w:rPr>
                <w:rFonts w:ascii="Times New Roman" w:hAnsi="Times New Roman" w:cs="Times New Roman"/>
                <w:noProof/>
                <w:webHidden/>
              </w:rPr>
              <w:fldChar w:fldCharType="end"/>
            </w:r>
          </w:hyperlink>
        </w:p>
        <w:p w14:paraId="64B3CBC8" w14:textId="186BC019" w:rsidR="00DD789E" w:rsidRPr="00DD789E" w:rsidRDefault="0089383B">
          <w:pPr>
            <w:pStyle w:val="TOC2"/>
            <w:tabs>
              <w:tab w:val="right" w:leader="dot" w:pos="9016"/>
            </w:tabs>
            <w:rPr>
              <w:rFonts w:ascii="Times New Roman" w:hAnsi="Times New Roman" w:cs="Times New Roman"/>
              <w:noProof/>
            </w:rPr>
          </w:pPr>
          <w:hyperlink w:anchor="_Toc212710884" w:history="1">
            <w:r w:rsidR="00DD789E" w:rsidRPr="00DD789E">
              <w:rPr>
                <w:rStyle w:val="Hyperlink"/>
                <w:rFonts w:ascii="Times New Roman" w:hAnsi="Times New Roman" w:cs="Times New Roman"/>
                <w:noProof/>
              </w:rPr>
              <w:t>2.5 Ethical and Emotional Dimensions</w:t>
            </w:r>
            <w:r w:rsidR="00DD789E" w:rsidRPr="00DD789E">
              <w:rPr>
                <w:rFonts w:ascii="Times New Roman" w:hAnsi="Times New Roman" w:cs="Times New Roman"/>
                <w:noProof/>
                <w:webHidden/>
              </w:rPr>
              <w:tab/>
            </w:r>
            <w:r w:rsidR="00DD789E" w:rsidRPr="00DD789E">
              <w:rPr>
                <w:rFonts w:ascii="Times New Roman" w:hAnsi="Times New Roman" w:cs="Times New Roman"/>
                <w:noProof/>
                <w:webHidden/>
              </w:rPr>
              <w:fldChar w:fldCharType="begin"/>
            </w:r>
            <w:r w:rsidR="00DD789E" w:rsidRPr="00DD789E">
              <w:rPr>
                <w:rFonts w:ascii="Times New Roman" w:hAnsi="Times New Roman" w:cs="Times New Roman"/>
                <w:noProof/>
                <w:webHidden/>
              </w:rPr>
              <w:instrText xml:space="preserve"> PAGEREF _Toc212710884 \h </w:instrText>
            </w:r>
            <w:r w:rsidR="00DD789E" w:rsidRPr="00DD789E">
              <w:rPr>
                <w:rFonts w:ascii="Times New Roman" w:hAnsi="Times New Roman" w:cs="Times New Roman"/>
                <w:noProof/>
                <w:webHidden/>
              </w:rPr>
            </w:r>
            <w:r w:rsidR="00DD789E" w:rsidRPr="00DD789E">
              <w:rPr>
                <w:rFonts w:ascii="Times New Roman" w:hAnsi="Times New Roman" w:cs="Times New Roman"/>
                <w:noProof/>
                <w:webHidden/>
              </w:rPr>
              <w:fldChar w:fldCharType="separate"/>
            </w:r>
            <w:r w:rsidR="00DD789E" w:rsidRPr="00DD789E">
              <w:rPr>
                <w:rFonts w:ascii="Times New Roman" w:hAnsi="Times New Roman" w:cs="Times New Roman"/>
                <w:noProof/>
                <w:webHidden/>
              </w:rPr>
              <w:t>5</w:t>
            </w:r>
            <w:r w:rsidR="00DD789E" w:rsidRPr="00DD789E">
              <w:rPr>
                <w:rFonts w:ascii="Times New Roman" w:hAnsi="Times New Roman" w:cs="Times New Roman"/>
                <w:noProof/>
                <w:webHidden/>
              </w:rPr>
              <w:fldChar w:fldCharType="end"/>
            </w:r>
          </w:hyperlink>
        </w:p>
        <w:p w14:paraId="609DA846" w14:textId="5D2769AD" w:rsidR="00DD789E" w:rsidRPr="00DD789E" w:rsidRDefault="0089383B">
          <w:pPr>
            <w:pStyle w:val="TOC2"/>
            <w:tabs>
              <w:tab w:val="right" w:leader="dot" w:pos="9016"/>
            </w:tabs>
            <w:rPr>
              <w:rFonts w:ascii="Times New Roman" w:hAnsi="Times New Roman" w:cs="Times New Roman"/>
              <w:noProof/>
            </w:rPr>
          </w:pPr>
          <w:hyperlink w:anchor="_Toc212710885" w:history="1">
            <w:r w:rsidR="00DD789E" w:rsidRPr="00DD789E">
              <w:rPr>
                <w:rStyle w:val="Hyperlink"/>
                <w:rFonts w:ascii="Times New Roman" w:hAnsi="Times New Roman" w:cs="Times New Roman"/>
                <w:noProof/>
              </w:rPr>
              <w:t>2.6 Sythesis</w:t>
            </w:r>
            <w:r w:rsidR="00DD789E" w:rsidRPr="00DD789E">
              <w:rPr>
                <w:rFonts w:ascii="Times New Roman" w:hAnsi="Times New Roman" w:cs="Times New Roman"/>
                <w:noProof/>
                <w:webHidden/>
              </w:rPr>
              <w:tab/>
            </w:r>
            <w:r w:rsidR="00DD789E" w:rsidRPr="00DD789E">
              <w:rPr>
                <w:rFonts w:ascii="Times New Roman" w:hAnsi="Times New Roman" w:cs="Times New Roman"/>
                <w:noProof/>
                <w:webHidden/>
              </w:rPr>
              <w:fldChar w:fldCharType="begin"/>
            </w:r>
            <w:r w:rsidR="00DD789E" w:rsidRPr="00DD789E">
              <w:rPr>
                <w:rFonts w:ascii="Times New Roman" w:hAnsi="Times New Roman" w:cs="Times New Roman"/>
                <w:noProof/>
                <w:webHidden/>
              </w:rPr>
              <w:instrText xml:space="preserve"> PAGEREF _Toc212710885 \h </w:instrText>
            </w:r>
            <w:r w:rsidR="00DD789E" w:rsidRPr="00DD789E">
              <w:rPr>
                <w:rFonts w:ascii="Times New Roman" w:hAnsi="Times New Roman" w:cs="Times New Roman"/>
                <w:noProof/>
                <w:webHidden/>
              </w:rPr>
            </w:r>
            <w:r w:rsidR="00DD789E" w:rsidRPr="00DD789E">
              <w:rPr>
                <w:rFonts w:ascii="Times New Roman" w:hAnsi="Times New Roman" w:cs="Times New Roman"/>
                <w:noProof/>
                <w:webHidden/>
              </w:rPr>
              <w:fldChar w:fldCharType="separate"/>
            </w:r>
            <w:r w:rsidR="00DD789E" w:rsidRPr="00DD789E">
              <w:rPr>
                <w:rFonts w:ascii="Times New Roman" w:hAnsi="Times New Roman" w:cs="Times New Roman"/>
                <w:noProof/>
                <w:webHidden/>
              </w:rPr>
              <w:t>5</w:t>
            </w:r>
            <w:r w:rsidR="00DD789E" w:rsidRPr="00DD789E">
              <w:rPr>
                <w:rFonts w:ascii="Times New Roman" w:hAnsi="Times New Roman" w:cs="Times New Roman"/>
                <w:noProof/>
                <w:webHidden/>
              </w:rPr>
              <w:fldChar w:fldCharType="end"/>
            </w:r>
          </w:hyperlink>
        </w:p>
        <w:p w14:paraId="1B4D5F7F" w14:textId="4FB83259" w:rsidR="00DD789E" w:rsidRPr="00DD789E" w:rsidRDefault="0089383B">
          <w:pPr>
            <w:pStyle w:val="TOC1"/>
            <w:tabs>
              <w:tab w:val="right" w:leader="dot" w:pos="9016"/>
            </w:tabs>
            <w:rPr>
              <w:rFonts w:ascii="Times New Roman" w:hAnsi="Times New Roman" w:cs="Times New Roman"/>
              <w:noProof/>
            </w:rPr>
          </w:pPr>
          <w:hyperlink w:anchor="_Toc212710886" w:history="1">
            <w:r w:rsidR="00DD789E" w:rsidRPr="00DD789E">
              <w:rPr>
                <w:rStyle w:val="Hyperlink"/>
                <w:rFonts w:ascii="Times New Roman" w:hAnsi="Times New Roman" w:cs="Times New Roman"/>
                <w:noProof/>
              </w:rPr>
              <w:t>3. Method</w:t>
            </w:r>
            <w:r w:rsidR="00DD789E" w:rsidRPr="00DD789E">
              <w:rPr>
                <w:rFonts w:ascii="Times New Roman" w:hAnsi="Times New Roman" w:cs="Times New Roman"/>
                <w:noProof/>
                <w:webHidden/>
              </w:rPr>
              <w:tab/>
            </w:r>
            <w:r w:rsidR="00DD789E" w:rsidRPr="00DD789E">
              <w:rPr>
                <w:rFonts w:ascii="Times New Roman" w:hAnsi="Times New Roman" w:cs="Times New Roman"/>
                <w:noProof/>
                <w:webHidden/>
              </w:rPr>
              <w:fldChar w:fldCharType="begin"/>
            </w:r>
            <w:r w:rsidR="00DD789E" w:rsidRPr="00DD789E">
              <w:rPr>
                <w:rFonts w:ascii="Times New Roman" w:hAnsi="Times New Roman" w:cs="Times New Roman"/>
                <w:noProof/>
                <w:webHidden/>
              </w:rPr>
              <w:instrText xml:space="preserve"> PAGEREF _Toc212710886 \h </w:instrText>
            </w:r>
            <w:r w:rsidR="00DD789E" w:rsidRPr="00DD789E">
              <w:rPr>
                <w:rFonts w:ascii="Times New Roman" w:hAnsi="Times New Roman" w:cs="Times New Roman"/>
                <w:noProof/>
                <w:webHidden/>
              </w:rPr>
            </w:r>
            <w:r w:rsidR="00DD789E" w:rsidRPr="00DD789E">
              <w:rPr>
                <w:rFonts w:ascii="Times New Roman" w:hAnsi="Times New Roman" w:cs="Times New Roman"/>
                <w:noProof/>
                <w:webHidden/>
              </w:rPr>
              <w:fldChar w:fldCharType="separate"/>
            </w:r>
            <w:r w:rsidR="00DD789E" w:rsidRPr="00DD789E">
              <w:rPr>
                <w:rFonts w:ascii="Times New Roman" w:hAnsi="Times New Roman" w:cs="Times New Roman"/>
                <w:noProof/>
                <w:webHidden/>
              </w:rPr>
              <w:t>6</w:t>
            </w:r>
            <w:r w:rsidR="00DD789E" w:rsidRPr="00DD789E">
              <w:rPr>
                <w:rFonts w:ascii="Times New Roman" w:hAnsi="Times New Roman" w:cs="Times New Roman"/>
                <w:noProof/>
                <w:webHidden/>
              </w:rPr>
              <w:fldChar w:fldCharType="end"/>
            </w:r>
          </w:hyperlink>
        </w:p>
        <w:p w14:paraId="02554B5B" w14:textId="3865A57C" w:rsidR="00DD789E" w:rsidRPr="00DD789E" w:rsidRDefault="0089383B">
          <w:pPr>
            <w:pStyle w:val="TOC1"/>
            <w:tabs>
              <w:tab w:val="right" w:leader="dot" w:pos="9016"/>
            </w:tabs>
            <w:rPr>
              <w:rFonts w:ascii="Times New Roman" w:hAnsi="Times New Roman" w:cs="Times New Roman"/>
              <w:noProof/>
            </w:rPr>
          </w:pPr>
          <w:hyperlink w:anchor="_Toc212710887" w:history="1">
            <w:r w:rsidR="00DD789E" w:rsidRPr="00DD789E">
              <w:rPr>
                <w:rStyle w:val="Hyperlink"/>
                <w:rFonts w:ascii="Times New Roman" w:hAnsi="Times New Roman" w:cs="Times New Roman"/>
                <w:noProof/>
              </w:rPr>
              <w:t>4. Theme impact analysis</w:t>
            </w:r>
            <w:r w:rsidR="00DD789E" w:rsidRPr="00DD789E">
              <w:rPr>
                <w:rFonts w:ascii="Times New Roman" w:hAnsi="Times New Roman" w:cs="Times New Roman"/>
                <w:noProof/>
                <w:webHidden/>
              </w:rPr>
              <w:tab/>
            </w:r>
            <w:r w:rsidR="00DD789E" w:rsidRPr="00DD789E">
              <w:rPr>
                <w:rFonts w:ascii="Times New Roman" w:hAnsi="Times New Roman" w:cs="Times New Roman"/>
                <w:noProof/>
                <w:webHidden/>
              </w:rPr>
              <w:fldChar w:fldCharType="begin"/>
            </w:r>
            <w:r w:rsidR="00DD789E" w:rsidRPr="00DD789E">
              <w:rPr>
                <w:rFonts w:ascii="Times New Roman" w:hAnsi="Times New Roman" w:cs="Times New Roman"/>
                <w:noProof/>
                <w:webHidden/>
              </w:rPr>
              <w:instrText xml:space="preserve"> PAGEREF _Toc212710887 \h </w:instrText>
            </w:r>
            <w:r w:rsidR="00DD789E" w:rsidRPr="00DD789E">
              <w:rPr>
                <w:rFonts w:ascii="Times New Roman" w:hAnsi="Times New Roman" w:cs="Times New Roman"/>
                <w:noProof/>
                <w:webHidden/>
              </w:rPr>
            </w:r>
            <w:r w:rsidR="00DD789E" w:rsidRPr="00DD789E">
              <w:rPr>
                <w:rFonts w:ascii="Times New Roman" w:hAnsi="Times New Roman" w:cs="Times New Roman"/>
                <w:noProof/>
                <w:webHidden/>
              </w:rPr>
              <w:fldChar w:fldCharType="separate"/>
            </w:r>
            <w:r w:rsidR="00DD789E" w:rsidRPr="00DD789E">
              <w:rPr>
                <w:rFonts w:ascii="Times New Roman" w:hAnsi="Times New Roman" w:cs="Times New Roman"/>
                <w:noProof/>
                <w:webHidden/>
              </w:rPr>
              <w:t>7</w:t>
            </w:r>
            <w:r w:rsidR="00DD789E" w:rsidRPr="00DD789E">
              <w:rPr>
                <w:rFonts w:ascii="Times New Roman" w:hAnsi="Times New Roman" w:cs="Times New Roman"/>
                <w:noProof/>
                <w:webHidden/>
              </w:rPr>
              <w:fldChar w:fldCharType="end"/>
            </w:r>
          </w:hyperlink>
        </w:p>
        <w:p w14:paraId="1D3888B9" w14:textId="0E6D8F0D" w:rsidR="00DD789E" w:rsidRPr="00DD789E" w:rsidRDefault="0089383B">
          <w:pPr>
            <w:pStyle w:val="TOC2"/>
            <w:tabs>
              <w:tab w:val="right" w:leader="dot" w:pos="9016"/>
            </w:tabs>
            <w:rPr>
              <w:rFonts w:ascii="Times New Roman" w:hAnsi="Times New Roman" w:cs="Times New Roman"/>
              <w:noProof/>
            </w:rPr>
          </w:pPr>
          <w:hyperlink w:anchor="_Toc212710888" w:history="1">
            <w:r w:rsidR="00DD789E" w:rsidRPr="00DD789E">
              <w:rPr>
                <w:rStyle w:val="Hyperlink"/>
                <w:rFonts w:ascii="Times New Roman" w:hAnsi="Times New Roman" w:cs="Times New Roman"/>
                <w:noProof/>
              </w:rPr>
              <w:t>4.0 Rationale for the analysis tool</w:t>
            </w:r>
            <w:r w:rsidR="00DD789E" w:rsidRPr="00DD789E">
              <w:rPr>
                <w:rFonts w:ascii="Times New Roman" w:hAnsi="Times New Roman" w:cs="Times New Roman"/>
                <w:noProof/>
                <w:webHidden/>
              </w:rPr>
              <w:tab/>
            </w:r>
            <w:r w:rsidR="00DD789E" w:rsidRPr="00DD789E">
              <w:rPr>
                <w:rFonts w:ascii="Times New Roman" w:hAnsi="Times New Roman" w:cs="Times New Roman"/>
                <w:noProof/>
                <w:webHidden/>
              </w:rPr>
              <w:fldChar w:fldCharType="begin"/>
            </w:r>
            <w:r w:rsidR="00DD789E" w:rsidRPr="00DD789E">
              <w:rPr>
                <w:rFonts w:ascii="Times New Roman" w:hAnsi="Times New Roman" w:cs="Times New Roman"/>
                <w:noProof/>
                <w:webHidden/>
              </w:rPr>
              <w:instrText xml:space="preserve"> PAGEREF _Toc212710888 \h </w:instrText>
            </w:r>
            <w:r w:rsidR="00DD789E" w:rsidRPr="00DD789E">
              <w:rPr>
                <w:rFonts w:ascii="Times New Roman" w:hAnsi="Times New Roman" w:cs="Times New Roman"/>
                <w:noProof/>
                <w:webHidden/>
              </w:rPr>
            </w:r>
            <w:r w:rsidR="00DD789E" w:rsidRPr="00DD789E">
              <w:rPr>
                <w:rFonts w:ascii="Times New Roman" w:hAnsi="Times New Roman" w:cs="Times New Roman"/>
                <w:noProof/>
                <w:webHidden/>
              </w:rPr>
              <w:fldChar w:fldCharType="separate"/>
            </w:r>
            <w:r w:rsidR="00DD789E" w:rsidRPr="00DD789E">
              <w:rPr>
                <w:rFonts w:ascii="Times New Roman" w:hAnsi="Times New Roman" w:cs="Times New Roman"/>
                <w:noProof/>
                <w:webHidden/>
              </w:rPr>
              <w:t>7</w:t>
            </w:r>
            <w:r w:rsidR="00DD789E" w:rsidRPr="00DD789E">
              <w:rPr>
                <w:rFonts w:ascii="Times New Roman" w:hAnsi="Times New Roman" w:cs="Times New Roman"/>
                <w:noProof/>
                <w:webHidden/>
              </w:rPr>
              <w:fldChar w:fldCharType="end"/>
            </w:r>
          </w:hyperlink>
        </w:p>
        <w:p w14:paraId="1CE1F090" w14:textId="0723E2DA" w:rsidR="00DD789E" w:rsidRPr="00DD789E" w:rsidRDefault="0089383B">
          <w:pPr>
            <w:pStyle w:val="TOC2"/>
            <w:tabs>
              <w:tab w:val="right" w:leader="dot" w:pos="9016"/>
            </w:tabs>
            <w:rPr>
              <w:rFonts w:ascii="Times New Roman" w:hAnsi="Times New Roman" w:cs="Times New Roman"/>
              <w:noProof/>
            </w:rPr>
          </w:pPr>
          <w:hyperlink w:anchor="_Toc212710889" w:history="1">
            <w:r w:rsidR="00DD789E" w:rsidRPr="00DD789E">
              <w:rPr>
                <w:rStyle w:val="Hyperlink"/>
                <w:rFonts w:ascii="Times New Roman" w:hAnsi="Times New Roman" w:cs="Times New Roman"/>
                <w:noProof/>
              </w:rPr>
              <w:t>4.1 Customer experience (customer viewpoint)</w:t>
            </w:r>
            <w:r w:rsidR="00DD789E" w:rsidRPr="00DD789E">
              <w:rPr>
                <w:rFonts w:ascii="Times New Roman" w:hAnsi="Times New Roman" w:cs="Times New Roman"/>
                <w:noProof/>
                <w:webHidden/>
              </w:rPr>
              <w:tab/>
            </w:r>
            <w:r w:rsidR="00DD789E" w:rsidRPr="00DD789E">
              <w:rPr>
                <w:rFonts w:ascii="Times New Roman" w:hAnsi="Times New Roman" w:cs="Times New Roman"/>
                <w:noProof/>
                <w:webHidden/>
              </w:rPr>
              <w:fldChar w:fldCharType="begin"/>
            </w:r>
            <w:r w:rsidR="00DD789E" w:rsidRPr="00DD789E">
              <w:rPr>
                <w:rFonts w:ascii="Times New Roman" w:hAnsi="Times New Roman" w:cs="Times New Roman"/>
                <w:noProof/>
                <w:webHidden/>
              </w:rPr>
              <w:instrText xml:space="preserve"> PAGEREF _Toc212710889 \h </w:instrText>
            </w:r>
            <w:r w:rsidR="00DD789E" w:rsidRPr="00DD789E">
              <w:rPr>
                <w:rFonts w:ascii="Times New Roman" w:hAnsi="Times New Roman" w:cs="Times New Roman"/>
                <w:noProof/>
                <w:webHidden/>
              </w:rPr>
            </w:r>
            <w:r w:rsidR="00DD789E" w:rsidRPr="00DD789E">
              <w:rPr>
                <w:rFonts w:ascii="Times New Roman" w:hAnsi="Times New Roman" w:cs="Times New Roman"/>
                <w:noProof/>
                <w:webHidden/>
              </w:rPr>
              <w:fldChar w:fldCharType="separate"/>
            </w:r>
            <w:r w:rsidR="00DD789E" w:rsidRPr="00DD789E">
              <w:rPr>
                <w:rFonts w:ascii="Times New Roman" w:hAnsi="Times New Roman" w:cs="Times New Roman"/>
                <w:noProof/>
                <w:webHidden/>
              </w:rPr>
              <w:t>7</w:t>
            </w:r>
            <w:r w:rsidR="00DD789E" w:rsidRPr="00DD789E">
              <w:rPr>
                <w:rFonts w:ascii="Times New Roman" w:hAnsi="Times New Roman" w:cs="Times New Roman"/>
                <w:noProof/>
                <w:webHidden/>
              </w:rPr>
              <w:fldChar w:fldCharType="end"/>
            </w:r>
          </w:hyperlink>
        </w:p>
        <w:p w14:paraId="22D67624" w14:textId="7053D0DB" w:rsidR="00DD789E" w:rsidRPr="00DD789E" w:rsidRDefault="0089383B">
          <w:pPr>
            <w:pStyle w:val="TOC2"/>
            <w:tabs>
              <w:tab w:val="right" w:leader="dot" w:pos="9016"/>
            </w:tabs>
            <w:rPr>
              <w:rFonts w:ascii="Times New Roman" w:hAnsi="Times New Roman" w:cs="Times New Roman"/>
              <w:noProof/>
            </w:rPr>
          </w:pPr>
          <w:hyperlink w:anchor="_Toc212710890" w:history="1">
            <w:r w:rsidR="00DD789E" w:rsidRPr="00DD789E">
              <w:rPr>
                <w:rStyle w:val="Hyperlink"/>
                <w:rFonts w:ascii="Times New Roman" w:hAnsi="Times New Roman" w:cs="Times New Roman"/>
                <w:noProof/>
              </w:rPr>
              <w:t>4.2 Internal processes (operations perspective)</w:t>
            </w:r>
            <w:r w:rsidR="00DD789E" w:rsidRPr="00DD789E">
              <w:rPr>
                <w:rFonts w:ascii="Times New Roman" w:hAnsi="Times New Roman" w:cs="Times New Roman"/>
                <w:noProof/>
                <w:webHidden/>
              </w:rPr>
              <w:tab/>
            </w:r>
            <w:r w:rsidR="00DD789E" w:rsidRPr="00DD789E">
              <w:rPr>
                <w:rFonts w:ascii="Times New Roman" w:hAnsi="Times New Roman" w:cs="Times New Roman"/>
                <w:noProof/>
                <w:webHidden/>
              </w:rPr>
              <w:fldChar w:fldCharType="begin"/>
            </w:r>
            <w:r w:rsidR="00DD789E" w:rsidRPr="00DD789E">
              <w:rPr>
                <w:rFonts w:ascii="Times New Roman" w:hAnsi="Times New Roman" w:cs="Times New Roman"/>
                <w:noProof/>
                <w:webHidden/>
              </w:rPr>
              <w:instrText xml:space="preserve"> PAGEREF _Toc212710890 \h </w:instrText>
            </w:r>
            <w:r w:rsidR="00DD789E" w:rsidRPr="00DD789E">
              <w:rPr>
                <w:rFonts w:ascii="Times New Roman" w:hAnsi="Times New Roman" w:cs="Times New Roman"/>
                <w:noProof/>
                <w:webHidden/>
              </w:rPr>
            </w:r>
            <w:r w:rsidR="00DD789E" w:rsidRPr="00DD789E">
              <w:rPr>
                <w:rFonts w:ascii="Times New Roman" w:hAnsi="Times New Roman" w:cs="Times New Roman"/>
                <w:noProof/>
                <w:webHidden/>
              </w:rPr>
              <w:fldChar w:fldCharType="separate"/>
            </w:r>
            <w:r w:rsidR="00DD789E" w:rsidRPr="00DD789E">
              <w:rPr>
                <w:rFonts w:ascii="Times New Roman" w:hAnsi="Times New Roman" w:cs="Times New Roman"/>
                <w:noProof/>
                <w:webHidden/>
              </w:rPr>
              <w:t>8</w:t>
            </w:r>
            <w:r w:rsidR="00DD789E" w:rsidRPr="00DD789E">
              <w:rPr>
                <w:rFonts w:ascii="Times New Roman" w:hAnsi="Times New Roman" w:cs="Times New Roman"/>
                <w:noProof/>
                <w:webHidden/>
              </w:rPr>
              <w:fldChar w:fldCharType="end"/>
            </w:r>
          </w:hyperlink>
        </w:p>
        <w:p w14:paraId="187F14E7" w14:textId="0A27C81C" w:rsidR="00DD789E" w:rsidRPr="00DD789E" w:rsidRDefault="0089383B">
          <w:pPr>
            <w:pStyle w:val="TOC2"/>
            <w:tabs>
              <w:tab w:val="right" w:leader="dot" w:pos="9016"/>
            </w:tabs>
            <w:rPr>
              <w:rFonts w:ascii="Times New Roman" w:hAnsi="Times New Roman" w:cs="Times New Roman"/>
              <w:noProof/>
            </w:rPr>
          </w:pPr>
          <w:hyperlink w:anchor="_Toc212710891" w:history="1">
            <w:r w:rsidR="00DD789E" w:rsidRPr="00DD789E">
              <w:rPr>
                <w:rStyle w:val="Hyperlink"/>
                <w:rFonts w:ascii="Times New Roman" w:hAnsi="Times New Roman" w:cs="Times New Roman"/>
                <w:noProof/>
              </w:rPr>
              <w:t>4.3 Knowledge and improvement (workforce/capabilities perspective)</w:t>
            </w:r>
            <w:r w:rsidR="00DD789E" w:rsidRPr="00DD789E">
              <w:rPr>
                <w:rFonts w:ascii="Times New Roman" w:hAnsi="Times New Roman" w:cs="Times New Roman"/>
                <w:noProof/>
                <w:webHidden/>
              </w:rPr>
              <w:tab/>
            </w:r>
            <w:r w:rsidR="00DD789E" w:rsidRPr="00DD789E">
              <w:rPr>
                <w:rFonts w:ascii="Times New Roman" w:hAnsi="Times New Roman" w:cs="Times New Roman"/>
                <w:noProof/>
                <w:webHidden/>
              </w:rPr>
              <w:fldChar w:fldCharType="begin"/>
            </w:r>
            <w:r w:rsidR="00DD789E" w:rsidRPr="00DD789E">
              <w:rPr>
                <w:rFonts w:ascii="Times New Roman" w:hAnsi="Times New Roman" w:cs="Times New Roman"/>
                <w:noProof/>
                <w:webHidden/>
              </w:rPr>
              <w:instrText xml:space="preserve"> PAGEREF _Toc212710891 \h </w:instrText>
            </w:r>
            <w:r w:rsidR="00DD789E" w:rsidRPr="00DD789E">
              <w:rPr>
                <w:rFonts w:ascii="Times New Roman" w:hAnsi="Times New Roman" w:cs="Times New Roman"/>
                <w:noProof/>
                <w:webHidden/>
              </w:rPr>
            </w:r>
            <w:r w:rsidR="00DD789E" w:rsidRPr="00DD789E">
              <w:rPr>
                <w:rFonts w:ascii="Times New Roman" w:hAnsi="Times New Roman" w:cs="Times New Roman"/>
                <w:noProof/>
                <w:webHidden/>
              </w:rPr>
              <w:fldChar w:fldCharType="separate"/>
            </w:r>
            <w:r w:rsidR="00DD789E" w:rsidRPr="00DD789E">
              <w:rPr>
                <w:rFonts w:ascii="Times New Roman" w:hAnsi="Times New Roman" w:cs="Times New Roman"/>
                <w:noProof/>
                <w:webHidden/>
              </w:rPr>
              <w:t>8</w:t>
            </w:r>
            <w:r w:rsidR="00DD789E" w:rsidRPr="00DD789E">
              <w:rPr>
                <w:rFonts w:ascii="Times New Roman" w:hAnsi="Times New Roman" w:cs="Times New Roman"/>
                <w:noProof/>
                <w:webHidden/>
              </w:rPr>
              <w:fldChar w:fldCharType="end"/>
            </w:r>
          </w:hyperlink>
        </w:p>
        <w:p w14:paraId="5E51A2E1" w14:textId="7FDDA57C" w:rsidR="00DD789E" w:rsidRPr="00DD789E" w:rsidRDefault="0089383B">
          <w:pPr>
            <w:pStyle w:val="TOC2"/>
            <w:tabs>
              <w:tab w:val="right" w:leader="dot" w:pos="9016"/>
            </w:tabs>
            <w:rPr>
              <w:rFonts w:ascii="Times New Roman" w:hAnsi="Times New Roman" w:cs="Times New Roman"/>
              <w:noProof/>
            </w:rPr>
          </w:pPr>
          <w:hyperlink w:anchor="_Toc212710892" w:history="1">
            <w:r w:rsidR="00DD789E" w:rsidRPr="00DD789E">
              <w:rPr>
                <w:rStyle w:val="Hyperlink"/>
                <w:rFonts w:ascii="Times New Roman" w:hAnsi="Times New Roman" w:cs="Times New Roman"/>
                <w:noProof/>
              </w:rPr>
              <w:t>4.4 Financial/risk (performance/governance view)</w:t>
            </w:r>
            <w:r w:rsidR="00DD789E" w:rsidRPr="00DD789E">
              <w:rPr>
                <w:rFonts w:ascii="Times New Roman" w:hAnsi="Times New Roman" w:cs="Times New Roman"/>
                <w:noProof/>
                <w:webHidden/>
              </w:rPr>
              <w:tab/>
            </w:r>
            <w:r w:rsidR="00DD789E" w:rsidRPr="00DD789E">
              <w:rPr>
                <w:rFonts w:ascii="Times New Roman" w:hAnsi="Times New Roman" w:cs="Times New Roman"/>
                <w:noProof/>
                <w:webHidden/>
              </w:rPr>
              <w:fldChar w:fldCharType="begin"/>
            </w:r>
            <w:r w:rsidR="00DD789E" w:rsidRPr="00DD789E">
              <w:rPr>
                <w:rFonts w:ascii="Times New Roman" w:hAnsi="Times New Roman" w:cs="Times New Roman"/>
                <w:noProof/>
                <w:webHidden/>
              </w:rPr>
              <w:instrText xml:space="preserve"> PAGEREF _Toc212710892 \h </w:instrText>
            </w:r>
            <w:r w:rsidR="00DD789E" w:rsidRPr="00DD789E">
              <w:rPr>
                <w:rFonts w:ascii="Times New Roman" w:hAnsi="Times New Roman" w:cs="Times New Roman"/>
                <w:noProof/>
                <w:webHidden/>
              </w:rPr>
            </w:r>
            <w:r w:rsidR="00DD789E" w:rsidRPr="00DD789E">
              <w:rPr>
                <w:rFonts w:ascii="Times New Roman" w:hAnsi="Times New Roman" w:cs="Times New Roman"/>
                <w:noProof/>
                <w:webHidden/>
              </w:rPr>
              <w:fldChar w:fldCharType="separate"/>
            </w:r>
            <w:r w:rsidR="00DD789E" w:rsidRPr="00DD789E">
              <w:rPr>
                <w:rFonts w:ascii="Times New Roman" w:hAnsi="Times New Roman" w:cs="Times New Roman"/>
                <w:noProof/>
                <w:webHidden/>
              </w:rPr>
              <w:t>9</w:t>
            </w:r>
            <w:r w:rsidR="00DD789E" w:rsidRPr="00DD789E">
              <w:rPr>
                <w:rFonts w:ascii="Times New Roman" w:hAnsi="Times New Roman" w:cs="Times New Roman"/>
                <w:noProof/>
                <w:webHidden/>
              </w:rPr>
              <w:fldChar w:fldCharType="end"/>
            </w:r>
          </w:hyperlink>
        </w:p>
        <w:p w14:paraId="7CE27E15" w14:textId="48937646" w:rsidR="00DD789E" w:rsidRPr="00DD789E" w:rsidRDefault="0089383B">
          <w:pPr>
            <w:pStyle w:val="TOC2"/>
            <w:tabs>
              <w:tab w:val="right" w:leader="dot" w:pos="9016"/>
            </w:tabs>
            <w:rPr>
              <w:rFonts w:ascii="Times New Roman" w:hAnsi="Times New Roman" w:cs="Times New Roman"/>
              <w:noProof/>
            </w:rPr>
          </w:pPr>
          <w:hyperlink w:anchor="_Toc212710893" w:history="1">
            <w:r w:rsidR="00DD789E" w:rsidRPr="00DD789E">
              <w:rPr>
                <w:rStyle w:val="Hyperlink"/>
                <w:rFonts w:ascii="Times New Roman" w:hAnsi="Times New Roman" w:cs="Times New Roman"/>
                <w:noProof/>
              </w:rPr>
              <w:t>4.5 Synthesis</w:t>
            </w:r>
            <w:r w:rsidR="00DD789E" w:rsidRPr="00DD789E">
              <w:rPr>
                <w:rFonts w:ascii="Times New Roman" w:hAnsi="Times New Roman" w:cs="Times New Roman"/>
                <w:noProof/>
                <w:webHidden/>
              </w:rPr>
              <w:tab/>
            </w:r>
            <w:r w:rsidR="00DD789E" w:rsidRPr="00DD789E">
              <w:rPr>
                <w:rFonts w:ascii="Times New Roman" w:hAnsi="Times New Roman" w:cs="Times New Roman"/>
                <w:noProof/>
                <w:webHidden/>
              </w:rPr>
              <w:fldChar w:fldCharType="begin"/>
            </w:r>
            <w:r w:rsidR="00DD789E" w:rsidRPr="00DD789E">
              <w:rPr>
                <w:rFonts w:ascii="Times New Roman" w:hAnsi="Times New Roman" w:cs="Times New Roman"/>
                <w:noProof/>
                <w:webHidden/>
              </w:rPr>
              <w:instrText xml:space="preserve"> PAGEREF _Toc212710893 \h </w:instrText>
            </w:r>
            <w:r w:rsidR="00DD789E" w:rsidRPr="00DD789E">
              <w:rPr>
                <w:rFonts w:ascii="Times New Roman" w:hAnsi="Times New Roman" w:cs="Times New Roman"/>
                <w:noProof/>
                <w:webHidden/>
              </w:rPr>
            </w:r>
            <w:r w:rsidR="00DD789E" w:rsidRPr="00DD789E">
              <w:rPr>
                <w:rFonts w:ascii="Times New Roman" w:hAnsi="Times New Roman" w:cs="Times New Roman"/>
                <w:noProof/>
                <w:webHidden/>
              </w:rPr>
              <w:fldChar w:fldCharType="separate"/>
            </w:r>
            <w:r w:rsidR="00DD789E" w:rsidRPr="00DD789E">
              <w:rPr>
                <w:rFonts w:ascii="Times New Roman" w:hAnsi="Times New Roman" w:cs="Times New Roman"/>
                <w:noProof/>
                <w:webHidden/>
              </w:rPr>
              <w:t>9</w:t>
            </w:r>
            <w:r w:rsidR="00DD789E" w:rsidRPr="00DD789E">
              <w:rPr>
                <w:rFonts w:ascii="Times New Roman" w:hAnsi="Times New Roman" w:cs="Times New Roman"/>
                <w:noProof/>
                <w:webHidden/>
              </w:rPr>
              <w:fldChar w:fldCharType="end"/>
            </w:r>
          </w:hyperlink>
        </w:p>
        <w:p w14:paraId="180BDE7F" w14:textId="4FFC4BBC" w:rsidR="00DD789E" w:rsidRPr="00DD789E" w:rsidRDefault="0089383B">
          <w:pPr>
            <w:pStyle w:val="TOC1"/>
            <w:tabs>
              <w:tab w:val="right" w:leader="dot" w:pos="9016"/>
            </w:tabs>
            <w:rPr>
              <w:rFonts w:ascii="Times New Roman" w:hAnsi="Times New Roman" w:cs="Times New Roman"/>
              <w:noProof/>
            </w:rPr>
          </w:pPr>
          <w:hyperlink w:anchor="_Toc212710894" w:history="1">
            <w:r w:rsidR="00DD789E" w:rsidRPr="00DD789E">
              <w:rPr>
                <w:rStyle w:val="Hyperlink"/>
                <w:rFonts w:ascii="Times New Roman" w:hAnsi="Times New Roman" w:cs="Times New Roman"/>
                <w:noProof/>
              </w:rPr>
              <w:t>5.Conclusion</w:t>
            </w:r>
            <w:r w:rsidR="00DD789E" w:rsidRPr="00DD789E">
              <w:rPr>
                <w:rFonts w:ascii="Times New Roman" w:hAnsi="Times New Roman" w:cs="Times New Roman"/>
                <w:noProof/>
                <w:webHidden/>
              </w:rPr>
              <w:tab/>
            </w:r>
            <w:r w:rsidR="00DD789E" w:rsidRPr="00DD789E">
              <w:rPr>
                <w:rFonts w:ascii="Times New Roman" w:hAnsi="Times New Roman" w:cs="Times New Roman"/>
                <w:noProof/>
                <w:webHidden/>
              </w:rPr>
              <w:fldChar w:fldCharType="begin"/>
            </w:r>
            <w:r w:rsidR="00DD789E" w:rsidRPr="00DD789E">
              <w:rPr>
                <w:rFonts w:ascii="Times New Roman" w:hAnsi="Times New Roman" w:cs="Times New Roman"/>
                <w:noProof/>
                <w:webHidden/>
              </w:rPr>
              <w:instrText xml:space="preserve"> PAGEREF _Toc212710894 \h </w:instrText>
            </w:r>
            <w:r w:rsidR="00DD789E" w:rsidRPr="00DD789E">
              <w:rPr>
                <w:rFonts w:ascii="Times New Roman" w:hAnsi="Times New Roman" w:cs="Times New Roman"/>
                <w:noProof/>
                <w:webHidden/>
              </w:rPr>
            </w:r>
            <w:r w:rsidR="00DD789E" w:rsidRPr="00DD789E">
              <w:rPr>
                <w:rFonts w:ascii="Times New Roman" w:hAnsi="Times New Roman" w:cs="Times New Roman"/>
                <w:noProof/>
                <w:webHidden/>
              </w:rPr>
              <w:fldChar w:fldCharType="separate"/>
            </w:r>
            <w:r w:rsidR="00DD789E" w:rsidRPr="00DD789E">
              <w:rPr>
                <w:rFonts w:ascii="Times New Roman" w:hAnsi="Times New Roman" w:cs="Times New Roman"/>
                <w:noProof/>
                <w:webHidden/>
              </w:rPr>
              <w:t>10</w:t>
            </w:r>
            <w:r w:rsidR="00DD789E" w:rsidRPr="00DD789E">
              <w:rPr>
                <w:rFonts w:ascii="Times New Roman" w:hAnsi="Times New Roman" w:cs="Times New Roman"/>
                <w:noProof/>
                <w:webHidden/>
              </w:rPr>
              <w:fldChar w:fldCharType="end"/>
            </w:r>
          </w:hyperlink>
        </w:p>
        <w:p w14:paraId="1A637326" w14:textId="15B4DCFE" w:rsidR="00DD789E" w:rsidRPr="00DD789E" w:rsidRDefault="0089383B">
          <w:pPr>
            <w:pStyle w:val="TOC1"/>
            <w:tabs>
              <w:tab w:val="right" w:leader="dot" w:pos="9016"/>
            </w:tabs>
            <w:rPr>
              <w:rFonts w:ascii="Times New Roman" w:hAnsi="Times New Roman" w:cs="Times New Roman"/>
              <w:noProof/>
            </w:rPr>
          </w:pPr>
          <w:hyperlink w:anchor="_Toc212710895" w:history="1">
            <w:r w:rsidR="00DD789E" w:rsidRPr="00DD789E">
              <w:rPr>
                <w:rStyle w:val="Hyperlink"/>
                <w:rFonts w:ascii="Times New Roman" w:hAnsi="Times New Roman" w:cs="Times New Roman"/>
                <w:noProof/>
              </w:rPr>
              <w:t>6. Recommendations</w:t>
            </w:r>
            <w:r w:rsidR="00DD789E" w:rsidRPr="00DD789E">
              <w:rPr>
                <w:rFonts w:ascii="Times New Roman" w:hAnsi="Times New Roman" w:cs="Times New Roman"/>
                <w:noProof/>
                <w:webHidden/>
              </w:rPr>
              <w:tab/>
            </w:r>
            <w:r w:rsidR="00DD789E" w:rsidRPr="00DD789E">
              <w:rPr>
                <w:rFonts w:ascii="Times New Roman" w:hAnsi="Times New Roman" w:cs="Times New Roman"/>
                <w:noProof/>
                <w:webHidden/>
              </w:rPr>
              <w:fldChar w:fldCharType="begin"/>
            </w:r>
            <w:r w:rsidR="00DD789E" w:rsidRPr="00DD789E">
              <w:rPr>
                <w:rFonts w:ascii="Times New Roman" w:hAnsi="Times New Roman" w:cs="Times New Roman"/>
                <w:noProof/>
                <w:webHidden/>
              </w:rPr>
              <w:instrText xml:space="preserve"> PAGEREF _Toc212710895 \h </w:instrText>
            </w:r>
            <w:r w:rsidR="00DD789E" w:rsidRPr="00DD789E">
              <w:rPr>
                <w:rFonts w:ascii="Times New Roman" w:hAnsi="Times New Roman" w:cs="Times New Roman"/>
                <w:noProof/>
                <w:webHidden/>
              </w:rPr>
            </w:r>
            <w:r w:rsidR="00DD789E" w:rsidRPr="00DD789E">
              <w:rPr>
                <w:rFonts w:ascii="Times New Roman" w:hAnsi="Times New Roman" w:cs="Times New Roman"/>
                <w:noProof/>
                <w:webHidden/>
              </w:rPr>
              <w:fldChar w:fldCharType="separate"/>
            </w:r>
            <w:r w:rsidR="00DD789E" w:rsidRPr="00DD789E">
              <w:rPr>
                <w:rFonts w:ascii="Times New Roman" w:hAnsi="Times New Roman" w:cs="Times New Roman"/>
                <w:noProof/>
                <w:webHidden/>
              </w:rPr>
              <w:t>10</w:t>
            </w:r>
            <w:r w:rsidR="00DD789E" w:rsidRPr="00DD789E">
              <w:rPr>
                <w:rFonts w:ascii="Times New Roman" w:hAnsi="Times New Roman" w:cs="Times New Roman"/>
                <w:noProof/>
                <w:webHidden/>
              </w:rPr>
              <w:fldChar w:fldCharType="end"/>
            </w:r>
          </w:hyperlink>
        </w:p>
        <w:p w14:paraId="74453771" w14:textId="3CE7942E" w:rsidR="00DD789E" w:rsidRPr="00DD789E" w:rsidRDefault="0089383B">
          <w:pPr>
            <w:pStyle w:val="TOC1"/>
            <w:tabs>
              <w:tab w:val="right" w:leader="dot" w:pos="9016"/>
            </w:tabs>
            <w:rPr>
              <w:rFonts w:ascii="Times New Roman" w:hAnsi="Times New Roman" w:cs="Times New Roman"/>
              <w:noProof/>
            </w:rPr>
          </w:pPr>
          <w:hyperlink w:anchor="_Toc212710896" w:history="1">
            <w:r w:rsidR="00DD789E" w:rsidRPr="00DD789E">
              <w:rPr>
                <w:rStyle w:val="Hyperlink"/>
                <w:rFonts w:ascii="Times New Roman" w:hAnsi="Times New Roman" w:cs="Times New Roman"/>
                <w:noProof/>
              </w:rPr>
              <w:t>References</w:t>
            </w:r>
            <w:r w:rsidR="00DD789E" w:rsidRPr="00DD789E">
              <w:rPr>
                <w:rFonts w:ascii="Times New Roman" w:hAnsi="Times New Roman" w:cs="Times New Roman"/>
                <w:noProof/>
                <w:webHidden/>
              </w:rPr>
              <w:tab/>
            </w:r>
            <w:r w:rsidR="00DD789E" w:rsidRPr="00DD789E">
              <w:rPr>
                <w:rFonts w:ascii="Times New Roman" w:hAnsi="Times New Roman" w:cs="Times New Roman"/>
                <w:noProof/>
                <w:webHidden/>
              </w:rPr>
              <w:fldChar w:fldCharType="begin"/>
            </w:r>
            <w:r w:rsidR="00DD789E" w:rsidRPr="00DD789E">
              <w:rPr>
                <w:rFonts w:ascii="Times New Roman" w:hAnsi="Times New Roman" w:cs="Times New Roman"/>
                <w:noProof/>
                <w:webHidden/>
              </w:rPr>
              <w:instrText xml:space="preserve"> PAGEREF _Toc212710896 \h </w:instrText>
            </w:r>
            <w:r w:rsidR="00DD789E" w:rsidRPr="00DD789E">
              <w:rPr>
                <w:rFonts w:ascii="Times New Roman" w:hAnsi="Times New Roman" w:cs="Times New Roman"/>
                <w:noProof/>
                <w:webHidden/>
              </w:rPr>
            </w:r>
            <w:r w:rsidR="00DD789E" w:rsidRPr="00DD789E">
              <w:rPr>
                <w:rFonts w:ascii="Times New Roman" w:hAnsi="Times New Roman" w:cs="Times New Roman"/>
                <w:noProof/>
                <w:webHidden/>
              </w:rPr>
              <w:fldChar w:fldCharType="separate"/>
            </w:r>
            <w:r w:rsidR="00DD789E" w:rsidRPr="00DD789E">
              <w:rPr>
                <w:rFonts w:ascii="Times New Roman" w:hAnsi="Times New Roman" w:cs="Times New Roman"/>
                <w:noProof/>
                <w:webHidden/>
              </w:rPr>
              <w:t>11</w:t>
            </w:r>
            <w:r w:rsidR="00DD789E" w:rsidRPr="00DD789E">
              <w:rPr>
                <w:rFonts w:ascii="Times New Roman" w:hAnsi="Times New Roman" w:cs="Times New Roman"/>
                <w:noProof/>
                <w:webHidden/>
              </w:rPr>
              <w:fldChar w:fldCharType="end"/>
            </w:r>
          </w:hyperlink>
        </w:p>
        <w:p w14:paraId="5FCFE70A" w14:textId="1B2C6FD2" w:rsidR="00DD789E" w:rsidRDefault="00DD789E">
          <w:r w:rsidRPr="00DD789E">
            <w:rPr>
              <w:rFonts w:ascii="Times New Roman" w:hAnsi="Times New Roman" w:cs="Times New Roman"/>
              <w:b/>
              <w:bCs/>
            </w:rPr>
            <w:fldChar w:fldCharType="end"/>
          </w:r>
        </w:p>
      </w:sdtContent>
    </w:sdt>
    <w:p w14:paraId="0129B664" w14:textId="77777777" w:rsidR="0051344F" w:rsidRDefault="0051344F" w:rsidP="002A3E30">
      <w:pPr>
        <w:spacing w:line="360" w:lineRule="auto"/>
        <w:jc w:val="center"/>
        <w:rPr>
          <w:rFonts w:ascii="Times New Roman" w:hAnsi="Times New Roman" w:cs="Times New Roman"/>
          <w:b/>
          <w:bCs/>
        </w:rPr>
      </w:pPr>
    </w:p>
    <w:p w14:paraId="629EA934" w14:textId="77777777" w:rsidR="00DD789E" w:rsidRDefault="00DD789E" w:rsidP="002A3E30">
      <w:pPr>
        <w:spacing w:line="360" w:lineRule="auto"/>
        <w:jc w:val="center"/>
        <w:rPr>
          <w:rFonts w:ascii="Times New Roman" w:hAnsi="Times New Roman" w:cs="Times New Roman"/>
          <w:b/>
          <w:bCs/>
        </w:rPr>
      </w:pPr>
    </w:p>
    <w:p w14:paraId="2A411DA4" w14:textId="77777777" w:rsidR="00DD789E" w:rsidRDefault="00DD789E" w:rsidP="002A3E30">
      <w:pPr>
        <w:spacing w:line="360" w:lineRule="auto"/>
        <w:jc w:val="center"/>
        <w:rPr>
          <w:rFonts w:ascii="Times New Roman" w:hAnsi="Times New Roman" w:cs="Times New Roman"/>
          <w:b/>
          <w:bCs/>
        </w:rPr>
      </w:pPr>
    </w:p>
    <w:p w14:paraId="490FD2C5" w14:textId="77777777" w:rsidR="00DD789E" w:rsidRDefault="00DD789E" w:rsidP="002A3E30">
      <w:pPr>
        <w:spacing w:line="360" w:lineRule="auto"/>
        <w:jc w:val="center"/>
        <w:rPr>
          <w:rFonts w:ascii="Times New Roman" w:hAnsi="Times New Roman" w:cs="Times New Roman"/>
          <w:b/>
          <w:bCs/>
        </w:rPr>
      </w:pPr>
    </w:p>
    <w:p w14:paraId="6EF05146" w14:textId="77777777" w:rsidR="00DD789E" w:rsidRDefault="00DD789E" w:rsidP="002A3E30">
      <w:pPr>
        <w:spacing w:line="360" w:lineRule="auto"/>
        <w:jc w:val="center"/>
        <w:rPr>
          <w:rFonts w:ascii="Times New Roman" w:hAnsi="Times New Roman" w:cs="Times New Roman"/>
          <w:b/>
          <w:bCs/>
        </w:rPr>
      </w:pPr>
    </w:p>
    <w:p w14:paraId="4CD385EB" w14:textId="77777777" w:rsidR="00DD789E" w:rsidRDefault="00DD789E" w:rsidP="002A3E30">
      <w:pPr>
        <w:spacing w:line="360" w:lineRule="auto"/>
        <w:jc w:val="center"/>
        <w:rPr>
          <w:rFonts w:ascii="Times New Roman" w:hAnsi="Times New Roman" w:cs="Times New Roman"/>
          <w:b/>
          <w:bCs/>
        </w:rPr>
      </w:pPr>
    </w:p>
    <w:p w14:paraId="0F6FFF12" w14:textId="77777777" w:rsidR="00DD789E" w:rsidRDefault="00DD789E" w:rsidP="002A3E30">
      <w:pPr>
        <w:spacing w:line="360" w:lineRule="auto"/>
        <w:jc w:val="center"/>
        <w:rPr>
          <w:rFonts w:ascii="Times New Roman" w:hAnsi="Times New Roman" w:cs="Times New Roman"/>
          <w:b/>
          <w:bCs/>
        </w:rPr>
      </w:pPr>
    </w:p>
    <w:p w14:paraId="024CCD4D" w14:textId="77777777" w:rsidR="00DD789E" w:rsidRDefault="00DD789E" w:rsidP="002A3E30">
      <w:pPr>
        <w:spacing w:line="360" w:lineRule="auto"/>
        <w:jc w:val="center"/>
        <w:rPr>
          <w:rFonts w:ascii="Times New Roman" w:hAnsi="Times New Roman" w:cs="Times New Roman"/>
          <w:b/>
          <w:bCs/>
        </w:rPr>
      </w:pPr>
    </w:p>
    <w:p w14:paraId="0D4CC0CB" w14:textId="690FB5EC" w:rsidR="0051344F" w:rsidRPr="00DD789E" w:rsidRDefault="0051344F" w:rsidP="00DD789E">
      <w:pPr>
        <w:pStyle w:val="Heading1"/>
      </w:pPr>
      <w:bookmarkStart w:id="0" w:name="_Toc212710879"/>
      <w:r w:rsidRPr="00DD789E">
        <w:lastRenderedPageBreak/>
        <w:t>Abstract</w:t>
      </w:r>
      <w:bookmarkEnd w:id="0"/>
    </w:p>
    <w:p w14:paraId="2093325F" w14:textId="77777777" w:rsidR="006606FD" w:rsidRDefault="005579C7" w:rsidP="006606FD">
      <w:pPr>
        <w:spacing w:line="360" w:lineRule="auto"/>
        <w:rPr>
          <w:rFonts w:ascii="Times New Roman" w:hAnsi="Times New Roman" w:cs="Times New Roman"/>
        </w:rPr>
      </w:pPr>
      <w:r w:rsidRPr="005579C7">
        <w:rPr>
          <w:rFonts w:ascii="Times New Roman" w:hAnsi="Times New Roman" w:cs="Times New Roman"/>
        </w:rPr>
        <w:t xml:space="preserve">Artificial intelligence (AI) is progressively transforming the hotel business and the experiences of the guests themselves through chatbots, virtual concierges and data-driven personalisation, providing quicker response and additional uniformity (Ivanov and Webster, 2019; Sharma, Singh and Tyagi, 2024). But hospitality is a human-focused sphere where empathy, authenticity and service recovery are the motivating factors of memorable experiences. </w:t>
      </w:r>
      <w:r w:rsidR="006606FD" w:rsidRPr="006606FD">
        <w:rPr>
          <w:rFonts w:ascii="Times New Roman" w:hAnsi="Times New Roman" w:cs="Times New Roman"/>
        </w:rPr>
        <w:t>The real-world question is how to strike a balance between automation and a human touch to ensure an increase in efficiency will not decrease the levels of trust or perceived care (Ford and Sturman, 2020; Costa and Costa, 2022).</w:t>
      </w:r>
    </w:p>
    <w:p w14:paraId="2131082E" w14:textId="77777777" w:rsidR="002D1495" w:rsidRDefault="00F65919" w:rsidP="006606FD">
      <w:pPr>
        <w:spacing w:line="360" w:lineRule="auto"/>
        <w:rPr>
          <w:rFonts w:ascii="Times New Roman" w:hAnsi="Times New Roman" w:cs="Times New Roman"/>
        </w:rPr>
      </w:pPr>
      <w:r>
        <w:rPr>
          <w:rFonts w:ascii="Times New Roman" w:hAnsi="Times New Roman" w:cs="Times New Roman"/>
        </w:rPr>
        <w:t>Furthermore, i</w:t>
      </w:r>
      <w:r w:rsidR="006606FD" w:rsidRPr="006606FD">
        <w:rPr>
          <w:rFonts w:ascii="Times New Roman" w:hAnsi="Times New Roman" w:cs="Times New Roman"/>
        </w:rPr>
        <w:t xml:space="preserve">n this paper, the research inquiry is exploring the idea of AI–human collaboration in hotels based on secondary qualitative review and a modified Balanced Scorecard (BSC) to evaluate impacts on the experience of the guests, the hotel processes, the capacity of the workforce, and financial and risk outcomes. The results indicate that automation increases the floor of service-speed, accuracy and availability whereas people increase the ceiling by empathy, judgement and accountable recovery. Also, high-impact applications deploy AI in tasks that are high volume, low-variance, and guarantee quick human escalation at emotionally meaningful points, with the aid of staff education and daily governance to guarantee privacy, fairness and </w:t>
      </w:r>
      <w:proofErr w:type="spellStart"/>
      <w:r w:rsidR="006606FD" w:rsidRPr="006606FD">
        <w:rPr>
          <w:rFonts w:ascii="Times New Roman" w:hAnsi="Times New Roman" w:cs="Times New Roman"/>
        </w:rPr>
        <w:t>explainability</w:t>
      </w:r>
      <w:proofErr w:type="spellEnd"/>
      <w:r w:rsidR="006606FD" w:rsidRPr="006606FD">
        <w:rPr>
          <w:rFonts w:ascii="Times New Roman" w:hAnsi="Times New Roman" w:cs="Times New Roman"/>
        </w:rPr>
        <w:t xml:space="preserve"> (Costa and Costa, 2022; Sharma, Singh and Tyagi, 2024). </w:t>
      </w:r>
      <w:r>
        <w:rPr>
          <w:rFonts w:ascii="Times New Roman" w:hAnsi="Times New Roman" w:cs="Times New Roman"/>
        </w:rPr>
        <w:t>Finally, t</w:t>
      </w:r>
      <w:r w:rsidR="006606FD" w:rsidRPr="006606FD">
        <w:rPr>
          <w:rFonts w:ascii="Times New Roman" w:hAnsi="Times New Roman" w:cs="Times New Roman"/>
        </w:rPr>
        <w:t>he paper states that AI should be applied as a supplement to human service and not as a replacement in hospitality.</w:t>
      </w:r>
    </w:p>
    <w:p w14:paraId="184B5385" w14:textId="77777777" w:rsidR="002D1495" w:rsidRDefault="002D1495" w:rsidP="006606FD">
      <w:pPr>
        <w:spacing w:line="360" w:lineRule="auto"/>
        <w:rPr>
          <w:rFonts w:ascii="Times New Roman" w:hAnsi="Times New Roman" w:cs="Times New Roman"/>
        </w:rPr>
      </w:pPr>
    </w:p>
    <w:p w14:paraId="6CFD46E5" w14:textId="77777777" w:rsidR="002D1495" w:rsidRDefault="002D1495" w:rsidP="006606FD">
      <w:pPr>
        <w:spacing w:line="360" w:lineRule="auto"/>
        <w:rPr>
          <w:rFonts w:ascii="Times New Roman" w:hAnsi="Times New Roman" w:cs="Times New Roman"/>
        </w:rPr>
      </w:pPr>
    </w:p>
    <w:p w14:paraId="48C5AF7E" w14:textId="77777777" w:rsidR="002D1495" w:rsidRDefault="002D1495" w:rsidP="006606FD">
      <w:pPr>
        <w:spacing w:line="360" w:lineRule="auto"/>
        <w:rPr>
          <w:rFonts w:ascii="Times New Roman" w:hAnsi="Times New Roman" w:cs="Times New Roman"/>
        </w:rPr>
      </w:pPr>
    </w:p>
    <w:p w14:paraId="52B404C0" w14:textId="77777777" w:rsidR="002D1495" w:rsidRDefault="002D1495" w:rsidP="006606FD">
      <w:pPr>
        <w:spacing w:line="360" w:lineRule="auto"/>
        <w:rPr>
          <w:rFonts w:ascii="Times New Roman" w:hAnsi="Times New Roman" w:cs="Times New Roman"/>
        </w:rPr>
      </w:pPr>
    </w:p>
    <w:p w14:paraId="77868C47" w14:textId="77777777" w:rsidR="002D1495" w:rsidRDefault="002D1495" w:rsidP="006606FD">
      <w:pPr>
        <w:spacing w:line="360" w:lineRule="auto"/>
        <w:rPr>
          <w:rFonts w:ascii="Times New Roman" w:hAnsi="Times New Roman" w:cs="Times New Roman"/>
        </w:rPr>
      </w:pPr>
    </w:p>
    <w:p w14:paraId="147A2827" w14:textId="77777777" w:rsidR="002D1495" w:rsidRDefault="002D1495" w:rsidP="006606FD">
      <w:pPr>
        <w:spacing w:line="360" w:lineRule="auto"/>
        <w:rPr>
          <w:rFonts w:ascii="Times New Roman" w:hAnsi="Times New Roman" w:cs="Times New Roman"/>
        </w:rPr>
      </w:pPr>
    </w:p>
    <w:p w14:paraId="54E9FF08" w14:textId="77777777" w:rsidR="002D1495" w:rsidRDefault="002D1495" w:rsidP="006606FD">
      <w:pPr>
        <w:spacing w:line="360" w:lineRule="auto"/>
        <w:rPr>
          <w:rFonts w:ascii="Times New Roman" w:hAnsi="Times New Roman" w:cs="Times New Roman"/>
        </w:rPr>
      </w:pPr>
    </w:p>
    <w:p w14:paraId="372414BA" w14:textId="77777777" w:rsidR="002D1495" w:rsidRDefault="002D1495" w:rsidP="006606FD">
      <w:pPr>
        <w:spacing w:line="360" w:lineRule="auto"/>
        <w:rPr>
          <w:rFonts w:ascii="Times New Roman" w:hAnsi="Times New Roman" w:cs="Times New Roman"/>
        </w:rPr>
      </w:pPr>
    </w:p>
    <w:p w14:paraId="4126C623" w14:textId="2FE9CB2C" w:rsidR="00313E43" w:rsidRDefault="00313E43" w:rsidP="006606FD">
      <w:pPr>
        <w:spacing w:line="360" w:lineRule="auto"/>
        <w:rPr>
          <w:rFonts w:ascii="Times New Roman" w:hAnsi="Times New Roman" w:cs="Times New Roman"/>
          <w:b/>
          <w:bCs/>
        </w:rPr>
      </w:pPr>
      <w:r>
        <w:rPr>
          <w:rFonts w:ascii="Times New Roman" w:hAnsi="Times New Roman" w:cs="Times New Roman"/>
        </w:rPr>
        <w:lastRenderedPageBreak/>
        <w:br/>
      </w:r>
      <w:r w:rsidR="00DD789E">
        <w:rPr>
          <w:rStyle w:val="Heading1Char"/>
        </w:rPr>
        <w:t xml:space="preserve">1. </w:t>
      </w:r>
      <w:r w:rsidRPr="00DD789E">
        <w:rPr>
          <w:rStyle w:val="Heading1Char"/>
        </w:rPr>
        <w:t>Introduction</w:t>
      </w:r>
    </w:p>
    <w:p w14:paraId="0D35F05A" w14:textId="77777777" w:rsidR="00F65919" w:rsidRDefault="00D07716" w:rsidP="00313E43">
      <w:pPr>
        <w:spacing w:line="360" w:lineRule="auto"/>
        <w:rPr>
          <w:rFonts w:ascii="Times New Roman" w:hAnsi="Times New Roman" w:cs="Times New Roman"/>
        </w:rPr>
      </w:pPr>
      <w:r>
        <w:rPr>
          <w:rFonts w:ascii="Times New Roman" w:hAnsi="Times New Roman" w:cs="Times New Roman"/>
        </w:rPr>
        <w:t>According to Ruel and Njoku, (2021), t</w:t>
      </w:r>
      <w:r w:rsidR="00313E43" w:rsidRPr="00313E43">
        <w:rPr>
          <w:rFonts w:ascii="Times New Roman" w:hAnsi="Times New Roman" w:cs="Times New Roman"/>
        </w:rPr>
        <w:t>he concept of artificial intelligence (AI) is transforming the hospitality industry across the world by redefining the relationship between the hotel and its customers as well as the overall operations of the hotel. The rapid digitalisation, changing consumer demands, and the overall labour shortage have boosted the implementation of intelligent technologies in the form of chatbots, virtual concierges, and smart room systems (Ivanov and Webster, 2019). Such tools can help hotels provide faster, data-driven, and more personalised experiences and increase their allocation of resources and the efficiency of their operations (Costa &amp; Costa, 2022).</w:t>
      </w:r>
    </w:p>
    <w:p w14:paraId="5C928C8B" w14:textId="77777777" w:rsidR="002D1495" w:rsidRDefault="00313E43" w:rsidP="00313E43">
      <w:pPr>
        <w:spacing w:line="360" w:lineRule="auto"/>
        <w:rPr>
          <w:rFonts w:ascii="Times New Roman" w:hAnsi="Times New Roman" w:cs="Times New Roman"/>
        </w:rPr>
      </w:pPr>
      <w:r w:rsidRPr="00313E43">
        <w:rPr>
          <w:rFonts w:ascii="Times New Roman" w:hAnsi="Times New Roman" w:cs="Times New Roman"/>
        </w:rPr>
        <w:t xml:space="preserve"> Despite these developments, hospitality has been a human-</w:t>
      </w:r>
      <w:r w:rsidR="00F65919" w:rsidRPr="00313E43">
        <w:rPr>
          <w:rFonts w:ascii="Times New Roman" w:hAnsi="Times New Roman" w:cs="Times New Roman"/>
        </w:rPr>
        <w:t>centred</w:t>
      </w:r>
      <w:r w:rsidRPr="00313E43">
        <w:rPr>
          <w:rFonts w:ascii="Times New Roman" w:hAnsi="Times New Roman" w:cs="Times New Roman"/>
        </w:rPr>
        <w:t xml:space="preserve"> sector, and emotional involvement and the spirit of empathy play a crucial role in customer satisfaction and brand retention (Ford and Sturman, 2020). The excessive use of automation puts the human service interactions at risk of losing their warmth and general authenticity (</w:t>
      </w:r>
      <w:proofErr w:type="spellStart"/>
      <w:r w:rsidRPr="00313E43">
        <w:rPr>
          <w:rFonts w:ascii="Times New Roman" w:hAnsi="Times New Roman" w:cs="Times New Roman"/>
        </w:rPr>
        <w:t>Batabyal</w:t>
      </w:r>
      <w:proofErr w:type="spellEnd"/>
      <w:r w:rsidRPr="00313E43">
        <w:rPr>
          <w:rFonts w:ascii="Times New Roman" w:hAnsi="Times New Roman" w:cs="Times New Roman"/>
        </w:rPr>
        <w:t xml:space="preserve"> &amp; Das, 2019).</w:t>
      </w:r>
      <w:r w:rsidR="00E82DCE">
        <w:rPr>
          <w:rFonts w:ascii="Times New Roman" w:hAnsi="Times New Roman" w:cs="Times New Roman"/>
        </w:rPr>
        <w:t xml:space="preserve"> </w:t>
      </w:r>
      <w:r w:rsidR="00E82DCE" w:rsidRPr="00E82DCE">
        <w:rPr>
          <w:rFonts w:ascii="Times New Roman" w:hAnsi="Times New Roman" w:cs="Times New Roman"/>
        </w:rPr>
        <w:t xml:space="preserve">This paper thus looks at how hotels can use the automation and human service quality to ensure that technology can be used to complement, and not as a substitute to human interaction. </w:t>
      </w:r>
      <w:r w:rsidR="00E82DCE">
        <w:rPr>
          <w:rFonts w:ascii="Times New Roman" w:hAnsi="Times New Roman" w:cs="Times New Roman"/>
        </w:rPr>
        <w:t>Therefore, i</w:t>
      </w:r>
      <w:r w:rsidR="00E82DCE" w:rsidRPr="00E82DCE">
        <w:rPr>
          <w:rFonts w:ascii="Times New Roman" w:hAnsi="Times New Roman" w:cs="Times New Roman"/>
        </w:rPr>
        <w:t>t weighs the moral and emotional aspects of AI, i.e., privacy, trust and staff adjustment, and the workforce potential that can help the viable collaboration of AI and humans.</w:t>
      </w:r>
    </w:p>
    <w:p w14:paraId="4ACF5454" w14:textId="77777777" w:rsidR="002D1495" w:rsidRDefault="002D1495" w:rsidP="00313E43">
      <w:pPr>
        <w:spacing w:line="360" w:lineRule="auto"/>
        <w:rPr>
          <w:rFonts w:ascii="Times New Roman" w:hAnsi="Times New Roman" w:cs="Times New Roman"/>
        </w:rPr>
      </w:pPr>
    </w:p>
    <w:p w14:paraId="32DF2314" w14:textId="77777777" w:rsidR="002D1495" w:rsidRDefault="002D1495" w:rsidP="00313E43">
      <w:pPr>
        <w:spacing w:line="360" w:lineRule="auto"/>
        <w:rPr>
          <w:rFonts w:ascii="Times New Roman" w:hAnsi="Times New Roman" w:cs="Times New Roman"/>
        </w:rPr>
      </w:pPr>
    </w:p>
    <w:p w14:paraId="12AB0929" w14:textId="77777777" w:rsidR="002D1495" w:rsidRDefault="002D1495" w:rsidP="00313E43">
      <w:pPr>
        <w:spacing w:line="360" w:lineRule="auto"/>
        <w:rPr>
          <w:rFonts w:ascii="Times New Roman" w:hAnsi="Times New Roman" w:cs="Times New Roman"/>
        </w:rPr>
      </w:pPr>
    </w:p>
    <w:p w14:paraId="61D018BC" w14:textId="77777777" w:rsidR="002D1495" w:rsidRDefault="002D1495" w:rsidP="00313E43">
      <w:pPr>
        <w:spacing w:line="360" w:lineRule="auto"/>
        <w:rPr>
          <w:rFonts w:ascii="Times New Roman" w:hAnsi="Times New Roman" w:cs="Times New Roman"/>
        </w:rPr>
      </w:pPr>
    </w:p>
    <w:p w14:paraId="67904405" w14:textId="77777777" w:rsidR="002D1495" w:rsidRDefault="002D1495" w:rsidP="00313E43">
      <w:pPr>
        <w:spacing w:line="360" w:lineRule="auto"/>
        <w:rPr>
          <w:rFonts w:ascii="Times New Roman" w:hAnsi="Times New Roman" w:cs="Times New Roman"/>
        </w:rPr>
      </w:pPr>
    </w:p>
    <w:p w14:paraId="067EC715" w14:textId="77777777" w:rsidR="002D1495" w:rsidRDefault="002D1495" w:rsidP="00313E43">
      <w:pPr>
        <w:spacing w:line="360" w:lineRule="auto"/>
        <w:rPr>
          <w:rFonts w:ascii="Times New Roman" w:hAnsi="Times New Roman" w:cs="Times New Roman"/>
        </w:rPr>
      </w:pPr>
    </w:p>
    <w:p w14:paraId="732DCC1E" w14:textId="77777777" w:rsidR="002D1495" w:rsidRDefault="002D1495" w:rsidP="00313E43">
      <w:pPr>
        <w:spacing w:line="360" w:lineRule="auto"/>
        <w:rPr>
          <w:rFonts w:ascii="Times New Roman" w:hAnsi="Times New Roman" w:cs="Times New Roman"/>
        </w:rPr>
      </w:pPr>
    </w:p>
    <w:p w14:paraId="7C837E6E" w14:textId="77777777" w:rsidR="002D1495" w:rsidRDefault="002D1495" w:rsidP="00313E43">
      <w:pPr>
        <w:spacing w:line="360" w:lineRule="auto"/>
        <w:rPr>
          <w:rFonts w:ascii="Times New Roman" w:hAnsi="Times New Roman" w:cs="Times New Roman"/>
        </w:rPr>
      </w:pPr>
    </w:p>
    <w:p w14:paraId="01F9C412" w14:textId="3EFC9F99" w:rsidR="00313E43" w:rsidRDefault="00313E43" w:rsidP="00313E43">
      <w:pPr>
        <w:spacing w:line="360" w:lineRule="auto"/>
        <w:rPr>
          <w:rFonts w:ascii="Times New Roman" w:hAnsi="Times New Roman" w:cs="Times New Roman"/>
          <w:b/>
          <w:bCs/>
        </w:rPr>
      </w:pPr>
      <w:r>
        <w:rPr>
          <w:rFonts w:ascii="Times New Roman" w:hAnsi="Times New Roman" w:cs="Times New Roman"/>
        </w:rPr>
        <w:lastRenderedPageBreak/>
        <w:br/>
      </w:r>
      <w:r>
        <w:rPr>
          <w:rFonts w:ascii="Times New Roman" w:hAnsi="Times New Roman" w:cs="Times New Roman"/>
        </w:rPr>
        <w:br/>
      </w:r>
      <w:r w:rsidRPr="00DD789E">
        <w:rPr>
          <w:rStyle w:val="Heading1Char"/>
        </w:rPr>
        <w:t>2. Literature Review</w:t>
      </w:r>
    </w:p>
    <w:p w14:paraId="5D42D194" w14:textId="0D5299E6" w:rsidR="00313E43" w:rsidRPr="00DD789E" w:rsidRDefault="00313E43" w:rsidP="00DD789E">
      <w:pPr>
        <w:pStyle w:val="Heading2"/>
      </w:pPr>
      <w:bookmarkStart w:id="1" w:name="_Toc212710880"/>
      <w:r w:rsidRPr="00DD789E">
        <w:t>2.1 Overview of AI in Hospitality</w:t>
      </w:r>
      <w:bookmarkEnd w:id="1"/>
    </w:p>
    <w:p w14:paraId="06394589" w14:textId="77777777" w:rsidR="00F5211B" w:rsidRDefault="00313E43" w:rsidP="00F5211B">
      <w:pPr>
        <w:spacing w:line="360" w:lineRule="auto"/>
        <w:rPr>
          <w:rFonts w:ascii="Times New Roman" w:hAnsi="Times New Roman" w:cs="Times New Roman"/>
        </w:rPr>
      </w:pPr>
      <w:r>
        <w:rPr>
          <w:rFonts w:ascii="Times New Roman" w:hAnsi="Times New Roman" w:cs="Times New Roman"/>
        </w:rPr>
        <w:t xml:space="preserve">According to Costa and Costa (2022), </w:t>
      </w:r>
      <w:r w:rsidR="00F5211B" w:rsidRPr="00F5211B">
        <w:rPr>
          <w:rFonts w:ascii="Times New Roman" w:hAnsi="Times New Roman" w:cs="Times New Roman"/>
        </w:rPr>
        <w:t>Artificial intelligence (AI) is no longer a complementary service, but it is a growth engine in the hotel, reaching communication with guests, check-in, the coordination of housekeeping and revenue management. Research reports of rapid adoption of chatbots, virtual concierges and analytics to provide answers faster and predictable personalisation (Sharma, Singh and Tyagi, 2024).</w:t>
      </w:r>
    </w:p>
    <w:p w14:paraId="7DB5B6C7" w14:textId="77777777" w:rsidR="00DB264A" w:rsidRDefault="00F5211B" w:rsidP="00F5211B">
      <w:pPr>
        <w:spacing w:line="360" w:lineRule="auto"/>
        <w:rPr>
          <w:rFonts w:ascii="Times New Roman" w:hAnsi="Times New Roman" w:cs="Times New Roman"/>
        </w:rPr>
      </w:pPr>
      <w:r w:rsidRPr="00F5211B">
        <w:rPr>
          <w:rFonts w:ascii="Times New Roman" w:hAnsi="Times New Roman" w:cs="Times New Roman"/>
        </w:rPr>
        <w:t xml:space="preserve"> Hilton, Marriott and Accor are some of the major chains that apply AI to common questions, mobile keys and profile-based recommendations, shortening the wait time and decreasing the number of mistakes (Ivanov and Webster, 2019). </w:t>
      </w:r>
    </w:p>
    <w:p w14:paraId="7A7BDEB8" w14:textId="77777777" w:rsidR="00DC242D" w:rsidRPr="00DC242D" w:rsidRDefault="00DC242D" w:rsidP="00DC242D">
      <w:pPr>
        <w:spacing w:line="360" w:lineRule="auto"/>
        <w:rPr>
          <w:rFonts w:ascii="Times New Roman" w:hAnsi="Times New Roman" w:cs="Times New Roman"/>
        </w:rPr>
      </w:pPr>
      <w:r w:rsidRPr="00DC242D">
        <w:rPr>
          <w:rFonts w:ascii="Times New Roman" w:hAnsi="Times New Roman" w:cs="Times New Roman"/>
        </w:rPr>
        <w:t>Recent studies indicate that service recovery handled by conversational agents has the potential to boost satisfaction in case of well-designed tone, disclosure and handoff to another individual, which means that results are not due to the presence of AI but to design decisions (Shams, 2024). The energy is optimised through adaptive controls, which is necessary to achieve smart-room systems, but should be in line with consent and transparency; otherwise, there would be a threat to privacy (Costa and Costa, 2022).</w:t>
      </w:r>
    </w:p>
    <w:p w14:paraId="21CBA012" w14:textId="77777777" w:rsidR="00F5211B" w:rsidRDefault="00F5211B" w:rsidP="00F5211B">
      <w:pPr>
        <w:spacing w:line="360" w:lineRule="auto"/>
        <w:rPr>
          <w:rFonts w:ascii="Times New Roman" w:hAnsi="Times New Roman" w:cs="Times New Roman"/>
        </w:rPr>
      </w:pPr>
    </w:p>
    <w:p w14:paraId="232F453C" w14:textId="71032C69" w:rsidR="00313E43" w:rsidRDefault="00313E43" w:rsidP="00DD789E">
      <w:pPr>
        <w:pStyle w:val="Heading2"/>
      </w:pPr>
      <w:bookmarkStart w:id="2" w:name="_Toc212710881"/>
      <w:r w:rsidRPr="00313E43">
        <w:t>2.2 Human Factor in Hospitality Service</w:t>
      </w:r>
      <w:bookmarkEnd w:id="2"/>
      <w:r w:rsidRPr="00313E43">
        <w:t xml:space="preserve"> </w:t>
      </w:r>
    </w:p>
    <w:p w14:paraId="67743207" w14:textId="77777777" w:rsidR="0005007D" w:rsidRDefault="00313E43" w:rsidP="0005007D">
      <w:pPr>
        <w:spacing w:line="360" w:lineRule="auto"/>
        <w:rPr>
          <w:rFonts w:ascii="Times New Roman" w:hAnsi="Times New Roman" w:cs="Times New Roman"/>
        </w:rPr>
      </w:pPr>
      <w:r>
        <w:rPr>
          <w:rFonts w:ascii="Times New Roman" w:hAnsi="Times New Roman" w:cs="Times New Roman"/>
        </w:rPr>
        <w:t>According to Cooper and Hall (2019), h</w:t>
      </w:r>
      <w:r w:rsidRPr="00313E43">
        <w:rPr>
          <w:rFonts w:ascii="Times New Roman" w:hAnsi="Times New Roman" w:cs="Times New Roman"/>
        </w:rPr>
        <w:t xml:space="preserve">ospitality has historically been focusing on human interaction. </w:t>
      </w:r>
      <w:r w:rsidR="0005007D" w:rsidRPr="0005007D">
        <w:rPr>
          <w:rFonts w:ascii="Times New Roman" w:hAnsi="Times New Roman" w:cs="Times New Roman"/>
        </w:rPr>
        <w:t xml:space="preserve">Empathy, genuine and plausible service recovery are still fundamental to satisfaction and loyalty, especially during moments of stay that are emotionally loaded (Ford and Sturman, 2020). Even automated routine tasks are not going to eliminate high-quality encounters because of emotional labour, </w:t>
      </w:r>
      <w:proofErr w:type="gramStart"/>
      <w:r w:rsidR="0005007D" w:rsidRPr="0005007D">
        <w:rPr>
          <w:rFonts w:ascii="Times New Roman" w:hAnsi="Times New Roman" w:cs="Times New Roman"/>
        </w:rPr>
        <w:t>i.e.</w:t>
      </w:r>
      <w:proofErr w:type="gramEnd"/>
      <w:r w:rsidR="0005007D" w:rsidRPr="0005007D">
        <w:rPr>
          <w:rFonts w:ascii="Times New Roman" w:hAnsi="Times New Roman" w:cs="Times New Roman"/>
        </w:rPr>
        <w:t xml:space="preserve"> staff attempting to demonstrate the concern (Costa and Costa, 2022). Simultaneously, customer ratings of services are changing continuously, and it needs constant research to learn, retain and meet the guest expectations (</w:t>
      </w:r>
      <w:proofErr w:type="spellStart"/>
      <w:r w:rsidR="0005007D" w:rsidRPr="0005007D">
        <w:rPr>
          <w:rFonts w:ascii="Times New Roman" w:hAnsi="Times New Roman" w:cs="Times New Roman"/>
        </w:rPr>
        <w:t>Zygiaris</w:t>
      </w:r>
      <w:proofErr w:type="spellEnd"/>
      <w:r w:rsidR="0005007D" w:rsidRPr="0005007D">
        <w:rPr>
          <w:rFonts w:ascii="Times New Roman" w:hAnsi="Times New Roman" w:cs="Times New Roman"/>
        </w:rPr>
        <w:t xml:space="preserve"> et al., 2022; </w:t>
      </w:r>
      <w:proofErr w:type="spellStart"/>
      <w:r w:rsidR="0005007D" w:rsidRPr="0005007D">
        <w:rPr>
          <w:rFonts w:ascii="Times New Roman" w:hAnsi="Times New Roman" w:cs="Times New Roman"/>
        </w:rPr>
        <w:t>Khamet</w:t>
      </w:r>
      <w:proofErr w:type="spellEnd"/>
      <w:r w:rsidR="0005007D" w:rsidRPr="0005007D">
        <w:rPr>
          <w:rFonts w:ascii="Times New Roman" w:hAnsi="Times New Roman" w:cs="Times New Roman"/>
        </w:rPr>
        <w:t xml:space="preserve"> et al., 2025). </w:t>
      </w:r>
    </w:p>
    <w:p w14:paraId="503500E1" w14:textId="4494CE44" w:rsidR="00EE47C6" w:rsidRDefault="00EE47C6" w:rsidP="0005007D">
      <w:pPr>
        <w:spacing w:line="360" w:lineRule="auto"/>
        <w:rPr>
          <w:rFonts w:ascii="Times New Roman" w:hAnsi="Times New Roman" w:cs="Times New Roman"/>
        </w:rPr>
      </w:pPr>
      <w:r w:rsidRPr="00EE47C6">
        <w:rPr>
          <w:rFonts w:ascii="Times New Roman" w:hAnsi="Times New Roman" w:cs="Times New Roman"/>
        </w:rPr>
        <w:t>The consumer judgments of the services get changed constantly, and they need to be studied constantly to know, keep and meet expectations (</w:t>
      </w:r>
      <w:proofErr w:type="spellStart"/>
      <w:r w:rsidRPr="00EE47C6">
        <w:rPr>
          <w:rFonts w:ascii="Times New Roman" w:hAnsi="Times New Roman" w:cs="Times New Roman"/>
        </w:rPr>
        <w:t>Zygiaris</w:t>
      </w:r>
      <w:proofErr w:type="spellEnd"/>
      <w:r w:rsidRPr="00EE47C6">
        <w:rPr>
          <w:rFonts w:ascii="Times New Roman" w:hAnsi="Times New Roman" w:cs="Times New Roman"/>
        </w:rPr>
        <w:t xml:space="preserve"> et al., 2022; </w:t>
      </w:r>
      <w:proofErr w:type="spellStart"/>
      <w:r w:rsidRPr="00EE47C6">
        <w:rPr>
          <w:rFonts w:ascii="Times New Roman" w:hAnsi="Times New Roman" w:cs="Times New Roman"/>
        </w:rPr>
        <w:t>Khamet</w:t>
      </w:r>
      <w:proofErr w:type="spellEnd"/>
      <w:r w:rsidRPr="00EE47C6">
        <w:rPr>
          <w:rFonts w:ascii="Times New Roman" w:hAnsi="Times New Roman" w:cs="Times New Roman"/>
        </w:rPr>
        <w:t xml:space="preserve"> et al., 2025). The tangible aspect (</w:t>
      </w:r>
      <w:proofErr w:type="spellStart"/>
      <w:r w:rsidRPr="00EE47C6">
        <w:rPr>
          <w:rFonts w:ascii="Times New Roman" w:hAnsi="Times New Roman" w:cs="Times New Roman"/>
        </w:rPr>
        <w:t>servicescape</w:t>
      </w:r>
      <w:proofErr w:type="spellEnd"/>
      <w:r w:rsidRPr="00EE47C6">
        <w:rPr>
          <w:rFonts w:ascii="Times New Roman" w:hAnsi="Times New Roman" w:cs="Times New Roman"/>
        </w:rPr>
        <w:t>) is an important detail that means everything in a non-</w:t>
      </w:r>
      <w:r w:rsidRPr="00EE47C6">
        <w:rPr>
          <w:rFonts w:ascii="Times New Roman" w:hAnsi="Times New Roman" w:cs="Times New Roman"/>
        </w:rPr>
        <w:lastRenderedPageBreak/>
        <w:t>material industry, improving it serves as the link between the tangible and intangible divide, and improves the impressions of quality and satisfaction (</w:t>
      </w:r>
      <w:proofErr w:type="spellStart"/>
      <w:r w:rsidRPr="00EE47C6">
        <w:rPr>
          <w:rFonts w:ascii="Times New Roman" w:hAnsi="Times New Roman" w:cs="Times New Roman"/>
        </w:rPr>
        <w:t>Zygiaris</w:t>
      </w:r>
      <w:proofErr w:type="spellEnd"/>
      <w:r w:rsidRPr="00EE47C6">
        <w:rPr>
          <w:rFonts w:ascii="Times New Roman" w:hAnsi="Times New Roman" w:cs="Times New Roman"/>
        </w:rPr>
        <w:t xml:space="preserve"> et al., 2022; </w:t>
      </w:r>
      <w:proofErr w:type="spellStart"/>
      <w:r w:rsidRPr="00EE47C6">
        <w:rPr>
          <w:rFonts w:ascii="Times New Roman" w:hAnsi="Times New Roman" w:cs="Times New Roman"/>
        </w:rPr>
        <w:t>Khamet</w:t>
      </w:r>
      <w:proofErr w:type="spellEnd"/>
      <w:r w:rsidRPr="00EE47C6">
        <w:rPr>
          <w:rFonts w:ascii="Times New Roman" w:hAnsi="Times New Roman" w:cs="Times New Roman"/>
        </w:rPr>
        <w:t xml:space="preserve"> et al., 2025). The industry is also extremely prone to crises; customer evaluation changes rapidly influence customer satisfaction and behaviour (</w:t>
      </w:r>
      <w:proofErr w:type="spellStart"/>
      <w:r w:rsidRPr="00EE47C6">
        <w:rPr>
          <w:rFonts w:ascii="Times New Roman" w:hAnsi="Times New Roman" w:cs="Times New Roman"/>
        </w:rPr>
        <w:t>Shatnabi</w:t>
      </w:r>
      <w:proofErr w:type="spellEnd"/>
      <w:r w:rsidRPr="00EE47C6">
        <w:rPr>
          <w:rFonts w:ascii="Times New Roman" w:hAnsi="Times New Roman" w:cs="Times New Roman"/>
        </w:rPr>
        <w:t xml:space="preserve"> et al., 2023). The macroeconomic significance of it, such as ability, returns and foreign-currency incomes, increase the stakes to maintain positive assessments (</w:t>
      </w:r>
      <w:proofErr w:type="spellStart"/>
      <w:r w:rsidRPr="00EE47C6">
        <w:rPr>
          <w:rFonts w:ascii="Times New Roman" w:hAnsi="Times New Roman" w:cs="Times New Roman"/>
        </w:rPr>
        <w:t>Alananzeh</w:t>
      </w:r>
      <w:proofErr w:type="spellEnd"/>
      <w:r w:rsidRPr="00EE47C6">
        <w:rPr>
          <w:rFonts w:ascii="Times New Roman" w:hAnsi="Times New Roman" w:cs="Times New Roman"/>
        </w:rPr>
        <w:t xml:space="preserve"> et al., 2023). Material things develop confidence and trust (Mishal and Othman, 2015), strengthening instead of substituting human sympathy and support. These observations reposition staff as experience managers, who shape the physical and relational setting, customise engagements and de-escalate problems; AI ought to </w:t>
      </w:r>
      <w:r w:rsidR="00047E5C" w:rsidRPr="00EE47C6">
        <w:rPr>
          <w:rFonts w:ascii="Times New Roman" w:hAnsi="Times New Roman" w:cs="Times New Roman"/>
        </w:rPr>
        <w:t>open</w:t>
      </w:r>
      <w:r w:rsidRPr="00EE47C6">
        <w:rPr>
          <w:rFonts w:ascii="Times New Roman" w:hAnsi="Times New Roman" w:cs="Times New Roman"/>
        </w:rPr>
        <w:t xml:space="preserve"> the room to these human inputs as opposed to condensing jobs to exception handling (Costa and Costa, 2022).</w:t>
      </w:r>
    </w:p>
    <w:p w14:paraId="20CAF274" w14:textId="36050EA1" w:rsidR="002F3822" w:rsidRDefault="00313E43" w:rsidP="00DD789E">
      <w:pPr>
        <w:pStyle w:val="Heading2"/>
      </w:pPr>
      <w:bookmarkStart w:id="3" w:name="_Toc212710882"/>
      <w:r w:rsidRPr="002F3822">
        <w:t>2.3 Risks of Over-Automation</w:t>
      </w:r>
      <w:bookmarkEnd w:id="3"/>
    </w:p>
    <w:p w14:paraId="52DBBC05" w14:textId="77777777" w:rsidR="0019219C" w:rsidRDefault="003B771D" w:rsidP="00291D0E">
      <w:pPr>
        <w:spacing w:line="360" w:lineRule="auto"/>
        <w:rPr>
          <w:rFonts w:ascii="Times New Roman" w:hAnsi="Times New Roman" w:cs="Times New Roman"/>
        </w:rPr>
      </w:pPr>
      <w:r w:rsidRPr="003B771D">
        <w:rPr>
          <w:rFonts w:ascii="Times New Roman" w:hAnsi="Times New Roman" w:cs="Times New Roman"/>
        </w:rPr>
        <w:t xml:space="preserve">Among the major risks, there are impersonality, privacy and reliability. Arrival, complaint handling, or recovery systems may be scripted and generate service detachment in a case where the guest is not welcomed but processed (Ivanov and Webster, 2019). Impersonal or opaque automation also kills trust where guests cannot visualize the way that data is used to make decisions or how to contact a person. Personalisation based on large amounts of data increases consent, transparency, and bias issues; model drift or poor integration may silently decrease the quality of the service (Costa and Costa, 2022). </w:t>
      </w:r>
    </w:p>
    <w:p w14:paraId="0347C3B9" w14:textId="098F0390" w:rsidR="00291D0E" w:rsidRDefault="0019219C" w:rsidP="00291D0E">
      <w:pPr>
        <w:spacing w:line="360" w:lineRule="auto"/>
        <w:rPr>
          <w:rFonts w:ascii="Times New Roman" w:hAnsi="Times New Roman" w:cs="Times New Roman"/>
        </w:rPr>
      </w:pPr>
      <w:r>
        <w:rPr>
          <w:rFonts w:ascii="Times New Roman" w:hAnsi="Times New Roman" w:cs="Times New Roman"/>
        </w:rPr>
        <w:t>Furthermore, t</w:t>
      </w:r>
      <w:r w:rsidR="003B771D" w:rsidRPr="003B771D">
        <w:rPr>
          <w:rFonts w:ascii="Times New Roman" w:hAnsi="Times New Roman" w:cs="Times New Roman"/>
        </w:rPr>
        <w:t>he systematic reviews report the disappearance of novelty effects; customer reviews rely on the fit-to-task and problem resolution; in all of which, the human intervention is still decisive (Rana et al., 2025). Role ambiguity and anxiety are some of workforce risks where the rules regarding system implementation or the ability to override other systems are unclear (Ruel and Njoku, 2021). The new agreement is towards augmentation rather than substitution where there are limits on the human judgement and responsibility.</w:t>
      </w:r>
    </w:p>
    <w:p w14:paraId="51317B55" w14:textId="796DC5BC" w:rsidR="002F3822" w:rsidRDefault="00313E43" w:rsidP="00DD789E">
      <w:pPr>
        <w:pStyle w:val="Heading2"/>
      </w:pPr>
      <w:bookmarkStart w:id="4" w:name="_Toc212710883"/>
      <w:r w:rsidRPr="002F3822">
        <w:t>2.4 AI</w:t>
      </w:r>
      <w:r w:rsidR="002F3822">
        <w:t>- Human</w:t>
      </w:r>
      <w:r w:rsidRPr="002F3822">
        <w:t xml:space="preserve"> Collaboration Models</w:t>
      </w:r>
      <w:bookmarkEnd w:id="4"/>
    </w:p>
    <w:p w14:paraId="5E4C3DFE" w14:textId="6027E356" w:rsidR="000710C6" w:rsidRPr="000710C6" w:rsidRDefault="000710C6" w:rsidP="000710C6">
      <w:pPr>
        <w:spacing w:line="360" w:lineRule="auto"/>
        <w:rPr>
          <w:rFonts w:ascii="Times New Roman" w:hAnsi="Times New Roman" w:cs="Times New Roman"/>
        </w:rPr>
      </w:pPr>
      <w:r>
        <w:rPr>
          <w:rFonts w:ascii="Times New Roman" w:hAnsi="Times New Roman" w:cs="Times New Roman"/>
        </w:rPr>
        <w:t xml:space="preserve">According to </w:t>
      </w:r>
      <w:proofErr w:type="spellStart"/>
      <w:r w:rsidR="00173F91">
        <w:rPr>
          <w:rFonts w:ascii="Times New Roman" w:hAnsi="Times New Roman" w:cs="Times New Roman"/>
        </w:rPr>
        <w:t>Belache</w:t>
      </w:r>
      <w:proofErr w:type="spellEnd"/>
      <w:r w:rsidR="00173F91">
        <w:rPr>
          <w:rFonts w:ascii="Times New Roman" w:hAnsi="Times New Roman" w:cs="Times New Roman"/>
        </w:rPr>
        <w:t xml:space="preserve">, </w:t>
      </w:r>
      <w:proofErr w:type="spellStart"/>
      <w:r w:rsidRPr="000710C6">
        <w:rPr>
          <w:rFonts w:ascii="Times New Roman" w:hAnsi="Times New Roman" w:cs="Times New Roman"/>
        </w:rPr>
        <w:t>Casalo</w:t>
      </w:r>
      <w:proofErr w:type="spellEnd"/>
      <w:r w:rsidRPr="000710C6">
        <w:rPr>
          <w:rFonts w:ascii="Times New Roman" w:hAnsi="Times New Roman" w:cs="Times New Roman"/>
        </w:rPr>
        <w:t xml:space="preserve"> and </w:t>
      </w:r>
      <w:proofErr w:type="spellStart"/>
      <w:r w:rsidRPr="000710C6">
        <w:rPr>
          <w:rFonts w:ascii="Times New Roman" w:hAnsi="Times New Roman" w:cs="Times New Roman"/>
        </w:rPr>
        <w:t>Flavián</w:t>
      </w:r>
      <w:proofErr w:type="spellEnd"/>
      <w:r>
        <w:rPr>
          <w:rFonts w:ascii="Times New Roman" w:hAnsi="Times New Roman" w:cs="Times New Roman"/>
        </w:rPr>
        <w:t xml:space="preserve"> (</w:t>
      </w:r>
      <w:r w:rsidRPr="000710C6">
        <w:rPr>
          <w:rFonts w:ascii="Times New Roman" w:hAnsi="Times New Roman" w:cs="Times New Roman"/>
        </w:rPr>
        <w:t>2020</w:t>
      </w:r>
      <w:r>
        <w:rPr>
          <w:rFonts w:ascii="Times New Roman" w:hAnsi="Times New Roman" w:cs="Times New Roman"/>
        </w:rPr>
        <w:t>), h</w:t>
      </w:r>
      <w:r w:rsidRPr="000710C6">
        <w:rPr>
          <w:rFonts w:ascii="Times New Roman" w:hAnsi="Times New Roman" w:cs="Times New Roman"/>
        </w:rPr>
        <w:t xml:space="preserve">ybrid models prevail machines must do high-volume, low-variance, and people must be in the lead where empathy, creativity or discretion are needed. Hilton has an AI concierge (Connie) responding to non-emotional questions; complicated or emotional ones are sent to employees (Ivanov and Webster, 2019). The process of analytics integration is combined with next-best offers and judgemental applications by the front-of-house and loyalty teams at Marriott (Costa and Costa, 2022). </w:t>
      </w:r>
      <w:r w:rsidRPr="000710C6">
        <w:rPr>
          <w:rFonts w:ascii="Times New Roman" w:hAnsi="Times New Roman" w:cs="Times New Roman"/>
        </w:rPr>
        <w:lastRenderedPageBreak/>
        <w:t xml:space="preserve">When the division of labour is manifest, bot identity is revealed and escalation is simple, complementarity is supported through acceptance escalation (Shams, 2024; </w:t>
      </w:r>
      <w:proofErr w:type="spellStart"/>
      <w:r w:rsidRPr="000710C6">
        <w:rPr>
          <w:rFonts w:ascii="Times New Roman" w:hAnsi="Times New Roman" w:cs="Times New Roman"/>
        </w:rPr>
        <w:t>Tussyadiah</w:t>
      </w:r>
      <w:proofErr w:type="spellEnd"/>
      <w:r w:rsidRPr="000710C6">
        <w:rPr>
          <w:rFonts w:ascii="Times New Roman" w:hAnsi="Times New Roman" w:cs="Times New Roman"/>
        </w:rPr>
        <w:t>, 2020). The organisation design and training are consequently central, integrating the digital literacy and adaptive communication with the real interpersonal skills (Ford and Sturman, 2020).</w:t>
      </w:r>
    </w:p>
    <w:p w14:paraId="03A65E81" w14:textId="77777777" w:rsidR="000710C6" w:rsidRPr="000710C6" w:rsidRDefault="000710C6" w:rsidP="00291D0E">
      <w:pPr>
        <w:spacing w:line="360" w:lineRule="auto"/>
        <w:rPr>
          <w:rFonts w:ascii="Times New Roman" w:hAnsi="Times New Roman" w:cs="Times New Roman"/>
        </w:rPr>
      </w:pPr>
    </w:p>
    <w:p w14:paraId="685F7F9A" w14:textId="2264055E" w:rsidR="002F3822" w:rsidRDefault="00313E43" w:rsidP="00DD789E">
      <w:pPr>
        <w:pStyle w:val="Heading2"/>
      </w:pPr>
      <w:bookmarkStart w:id="5" w:name="_Toc212710884"/>
      <w:r w:rsidRPr="002F3822">
        <w:t>2.5 Ethical and Emotional Dimensions</w:t>
      </w:r>
      <w:bookmarkEnd w:id="5"/>
      <w:r w:rsidRPr="00313E43">
        <w:t xml:space="preserve"> </w:t>
      </w:r>
    </w:p>
    <w:p w14:paraId="096F322D" w14:textId="1DAEDB12" w:rsidR="00B26A73" w:rsidRDefault="00B26A73" w:rsidP="0051344F">
      <w:pPr>
        <w:spacing w:line="360" w:lineRule="auto"/>
        <w:rPr>
          <w:rFonts w:ascii="Times New Roman" w:hAnsi="Times New Roman" w:cs="Times New Roman"/>
        </w:rPr>
      </w:pPr>
      <w:r w:rsidRPr="00B26A73">
        <w:rPr>
          <w:rFonts w:ascii="Times New Roman" w:hAnsi="Times New Roman" w:cs="Times New Roman"/>
        </w:rPr>
        <w:t xml:space="preserve">Privacy-by-design, data minimisation and </w:t>
      </w:r>
      <w:proofErr w:type="spellStart"/>
      <w:r w:rsidRPr="00B26A73">
        <w:rPr>
          <w:rFonts w:ascii="Times New Roman" w:hAnsi="Times New Roman" w:cs="Times New Roman"/>
        </w:rPr>
        <w:t>explainability</w:t>
      </w:r>
      <w:proofErr w:type="spellEnd"/>
      <w:r w:rsidRPr="00B26A73">
        <w:rPr>
          <w:rFonts w:ascii="Times New Roman" w:hAnsi="Times New Roman" w:cs="Times New Roman"/>
        </w:rPr>
        <w:t xml:space="preserve"> of the guest-facing rules are essential to guest monitoring, data collection and predictive personalisation (Costa and Costa, 202</w:t>
      </w:r>
      <w:r>
        <w:rPr>
          <w:rFonts w:ascii="Times New Roman" w:hAnsi="Times New Roman" w:cs="Times New Roman"/>
        </w:rPr>
        <w:t>2</w:t>
      </w:r>
      <w:r w:rsidRPr="00B26A73">
        <w:rPr>
          <w:rFonts w:ascii="Times New Roman" w:hAnsi="Times New Roman" w:cs="Times New Roman"/>
        </w:rPr>
        <w:t>). The governance should be human-centric and operationalised and tighter and clearer on the applicability of managers, especially where service robots or conversational agents can meet the guests; clear managerial boundaries, ethical guardrails and stakeholder-oriented design ensure integrity and sustainability (</w:t>
      </w:r>
      <w:proofErr w:type="spellStart"/>
      <w:r w:rsidRPr="00B26A73">
        <w:rPr>
          <w:rFonts w:ascii="Times New Roman" w:hAnsi="Times New Roman" w:cs="Times New Roman"/>
        </w:rPr>
        <w:t>Skubis</w:t>
      </w:r>
      <w:proofErr w:type="spellEnd"/>
      <w:r w:rsidRPr="00B26A73">
        <w:rPr>
          <w:rFonts w:ascii="Times New Roman" w:hAnsi="Times New Roman" w:cs="Times New Roman"/>
        </w:rPr>
        <w:t xml:space="preserve">, </w:t>
      </w:r>
      <w:proofErr w:type="spellStart"/>
      <w:r w:rsidRPr="00B26A73">
        <w:rPr>
          <w:rFonts w:ascii="Times New Roman" w:hAnsi="Times New Roman" w:cs="Times New Roman"/>
        </w:rPr>
        <w:t>Mesjasz</w:t>
      </w:r>
      <w:proofErr w:type="spellEnd"/>
      <w:r w:rsidRPr="00B26A73">
        <w:rPr>
          <w:rFonts w:ascii="Times New Roman" w:hAnsi="Times New Roman" w:cs="Times New Roman"/>
        </w:rPr>
        <w:t xml:space="preserve">-Lech and </w:t>
      </w:r>
      <w:proofErr w:type="spellStart"/>
      <w:r w:rsidRPr="00B26A73">
        <w:rPr>
          <w:rFonts w:ascii="Times New Roman" w:hAnsi="Times New Roman" w:cs="Times New Roman"/>
        </w:rPr>
        <w:t>Nowakowska</w:t>
      </w:r>
      <w:proofErr w:type="spellEnd"/>
      <w:r w:rsidRPr="00B26A73">
        <w:rPr>
          <w:rFonts w:ascii="Times New Roman" w:hAnsi="Times New Roman" w:cs="Times New Roman"/>
        </w:rPr>
        <w:t>-Grunt, 2024). The transparency of information minimizes the issue of privacy and facilitates adoption (Hu et al., 2025). Making ethics operational requires personnel: frontline staff should be knowledgeable of consent, disclosure and escalation, and thus training is a part of governance instead of an add-on</w:t>
      </w:r>
      <w:r>
        <w:rPr>
          <w:rFonts w:ascii="Times New Roman" w:hAnsi="Times New Roman" w:cs="Times New Roman"/>
        </w:rPr>
        <w:t xml:space="preserve"> (</w:t>
      </w:r>
      <w:r w:rsidRPr="00B26A73">
        <w:rPr>
          <w:rFonts w:ascii="Times New Roman" w:hAnsi="Times New Roman" w:cs="Times New Roman"/>
        </w:rPr>
        <w:t>Santos and Silva, 2019</w:t>
      </w:r>
      <w:r>
        <w:rPr>
          <w:rFonts w:ascii="Times New Roman" w:hAnsi="Times New Roman" w:cs="Times New Roman"/>
        </w:rPr>
        <w:t>).</w:t>
      </w:r>
    </w:p>
    <w:p w14:paraId="38C3144D" w14:textId="1E263EE7" w:rsidR="002F3822" w:rsidRPr="002F3822" w:rsidRDefault="00313E43" w:rsidP="00DD789E">
      <w:pPr>
        <w:pStyle w:val="Heading2"/>
      </w:pPr>
      <w:bookmarkStart w:id="6" w:name="_Toc212710885"/>
      <w:r w:rsidRPr="002F3822">
        <w:t xml:space="preserve">2.6 </w:t>
      </w:r>
      <w:proofErr w:type="spellStart"/>
      <w:r w:rsidR="00EC0DBB">
        <w:t>Sythesis</w:t>
      </w:r>
      <w:bookmarkEnd w:id="6"/>
      <w:proofErr w:type="spellEnd"/>
      <w:r w:rsidRPr="002F3822">
        <w:t xml:space="preserve"> </w:t>
      </w:r>
    </w:p>
    <w:p w14:paraId="79E7DA24" w14:textId="449646FA" w:rsidR="00AE2DE0" w:rsidRDefault="00AE2DE0" w:rsidP="0051344F">
      <w:pPr>
        <w:spacing w:line="360" w:lineRule="auto"/>
        <w:rPr>
          <w:rFonts w:ascii="Times New Roman" w:hAnsi="Times New Roman" w:cs="Times New Roman"/>
        </w:rPr>
      </w:pPr>
      <w:r w:rsidRPr="00AE2DE0">
        <w:rPr>
          <w:rFonts w:ascii="Times New Roman" w:hAnsi="Times New Roman" w:cs="Times New Roman"/>
        </w:rPr>
        <w:t>Three points are repeated across the studies</w:t>
      </w:r>
      <w:r>
        <w:rPr>
          <w:rFonts w:ascii="Times New Roman" w:hAnsi="Times New Roman" w:cs="Times New Roman"/>
        </w:rPr>
        <w:t xml:space="preserve"> (</w:t>
      </w:r>
      <w:proofErr w:type="spellStart"/>
      <w:r w:rsidRPr="00AE2DE0">
        <w:rPr>
          <w:rFonts w:ascii="Times New Roman" w:hAnsi="Times New Roman" w:cs="Times New Roman"/>
        </w:rPr>
        <w:t>Belanche</w:t>
      </w:r>
      <w:proofErr w:type="spellEnd"/>
      <w:r w:rsidRPr="00AE2DE0">
        <w:rPr>
          <w:rFonts w:ascii="Times New Roman" w:hAnsi="Times New Roman" w:cs="Times New Roman"/>
        </w:rPr>
        <w:t xml:space="preserve">, </w:t>
      </w:r>
      <w:proofErr w:type="spellStart"/>
      <w:r w:rsidRPr="00AE2DE0">
        <w:rPr>
          <w:rFonts w:ascii="Times New Roman" w:hAnsi="Times New Roman" w:cs="Times New Roman"/>
        </w:rPr>
        <w:t>Casalo</w:t>
      </w:r>
      <w:proofErr w:type="spellEnd"/>
      <w:r w:rsidRPr="00AE2DE0">
        <w:rPr>
          <w:rFonts w:ascii="Times New Roman" w:hAnsi="Times New Roman" w:cs="Times New Roman"/>
        </w:rPr>
        <w:t xml:space="preserve"> and </w:t>
      </w:r>
      <w:proofErr w:type="spellStart"/>
      <w:r w:rsidRPr="00AE2DE0">
        <w:rPr>
          <w:rFonts w:ascii="Times New Roman" w:hAnsi="Times New Roman" w:cs="Times New Roman"/>
        </w:rPr>
        <w:t>Flaviyan</w:t>
      </w:r>
      <w:proofErr w:type="spellEnd"/>
      <w:r w:rsidRPr="00AE2DE0">
        <w:rPr>
          <w:rFonts w:ascii="Times New Roman" w:hAnsi="Times New Roman" w:cs="Times New Roman"/>
        </w:rPr>
        <w:t xml:space="preserve">, 2020; </w:t>
      </w:r>
      <w:proofErr w:type="spellStart"/>
      <w:r w:rsidRPr="00AE2DE0">
        <w:rPr>
          <w:rFonts w:ascii="Times New Roman" w:hAnsi="Times New Roman" w:cs="Times New Roman"/>
        </w:rPr>
        <w:t>Tussyadiah</w:t>
      </w:r>
      <w:proofErr w:type="spellEnd"/>
      <w:r w:rsidRPr="00AE2DE0">
        <w:rPr>
          <w:rFonts w:ascii="Times New Roman" w:hAnsi="Times New Roman" w:cs="Times New Roman"/>
        </w:rPr>
        <w:t>, 2020</w:t>
      </w:r>
      <w:r>
        <w:rPr>
          <w:rFonts w:ascii="Times New Roman" w:hAnsi="Times New Roman" w:cs="Times New Roman"/>
        </w:rPr>
        <w:t>)</w:t>
      </w:r>
      <w:r w:rsidRPr="00AE2DE0">
        <w:rPr>
          <w:rFonts w:ascii="Times New Roman" w:hAnsi="Times New Roman" w:cs="Times New Roman"/>
        </w:rPr>
        <w:t xml:space="preserve">. To begin with, AI enhances baseline performance, speed, accuracy, and access to the task most often, when it is repetitive and clear </w:t>
      </w:r>
      <w:r w:rsidR="00F50423">
        <w:rPr>
          <w:rFonts w:ascii="Times New Roman" w:hAnsi="Times New Roman" w:cs="Times New Roman"/>
        </w:rPr>
        <w:t>(Shams, 2024)</w:t>
      </w:r>
      <w:r w:rsidRPr="00AE2DE0">
        <w:rPr>
          <w:rFonts w:ascii="Times New Roman" w:hAnsi="Times New Roman" w:cs="Times New Roman"/>
        </w:rPr>
        <w:t>). Second, human service is decisive when the situation is on the edge or when there is a lot of emotion; empathy and plausible recovery are difficult to automatize</w:t>
      </w:r>
      <w:r w:rsidR="00F50423" w:rsidRPr="00F50423">
        <w:rPr>
          <w:rFonts w:ascii="Times New Roman" w:hAnsi="Times New Roman" w:cs="Times New Roman"/>
        </w:rPr>
        <w:t xml:space="preserve"> </w:t>
      </w:r>
      <w:r w:rsidR="00F50423">
        <w:rPr>
          <w:rFonts w:ascii="Times New Roman" w:hAnsi="Times New Roman" w:cs="Times New Roman"/>
        </w:rPr>
        <w:t>(</w:t>
      </w:r>
      <w:r w:rsidR="00F50423" w:rsidRPr="00AE2DE0">
        <w:rPr>
          <w:rFonts w:ascii="Times New Roman" w:hAnsi="Times New Roman" w:cs="Times New Roman"/>
        </w:rPr>
        <w:t>Sharma, Singh and Tyagi, 2024</w:t>
      </w:r>
      <w:r w:rsidR="00F50423">
        <w:rPr>
          <w:rFonts w:ascii="Times New Roman" w:hAnsi="Times New Roman" w:cs="Times New Roman"/>
        </w:rPr>
        <w:t>)</w:t>
      </w:r>
      <w:r w:rsidRPr="00AE2DE0">
        <w:rPr>
          <w:rFonts w:ascii="Times New Roman" w:hAnsi="Times New Roman" w:cs="Times New Roman"/>
        </w:rPr>
        <w:t>. Third, organisations achieve the best effects when they plan to collaborate: map the guest experience, introduce automation where there are no high variance points, maintain human face where stakes are high, reveal bot identity and staffing with training and escalation policies (Costa and Costa, 2022; Ford and Sturman, 2020;).</w:t>
      </w:r>
    </w:p>
    <w:p w14:paraId="31CC78D8" w14:textId="77777777" w:rsidR="00AE2DE0" w:rsidRDefault="00AE2DE0" w:rsidP="0051344F">
      <w:pPr>
        <w:spacing w:line="360" w:lineRule="auto"/>
        <w:rPr>
          <w:rFonts w:ascii="Times New Roman" w:hAnsi="Times New Roman" w:cs="Times New Roman"/>
        </w:rPr>
      </w:pPr>
    </w:p>
    <w:p w14:paraId="2CDFC951" w14:textId="77777777" w:rsidR="002D1495" w:rsidRDefault="002D1495" w:rsidP="0051344F">
      <w:pPr>
        <w:spacing w:line="360" w:lineRule="auto"/>
        <w:rPr>
          <w:rFonts w:ascii="Times New Roman" w:hAnsi="Times New Roman" w:cs="Times New Roman"/>
        </w:rPr>
      </w:pPr>
    </w:p>
    <w:p w14:paraId="1DC60EFA" w14:textId="4EA88393" w:rsidR="002F3822" w:rsidRDefault="002F3822" w:rsidP="00DD789E">
      <w:pPr>
        <w:pStyle w:val="Heading1"/>
      </w:pPr>
      <w:bookmarkStart w:id="7" w:name="_Toc212710886"/>
      <w:r>
        <w:lastRenderedPageBreak/>
        <w:t>3. Method</w:t>
      </w:r>
      <w:bookmarkEnd w:id="7"/>
    </w:p>
    <w:p w14:paraId="1395A773" w14:textId="2CD47455" w:rsidR="002F3822" w:rsidRDefault="002F3822" w:rsidP="0051344F">
      <w:pPr>
        <w:spacing w:line="360" w:lineRule="auto"/>
        <w:rPr>
          <w:rFonts w:ascii="Times New Roman" w:hAnsi="Times New Roman" w:cs="Times New Roman"/>
        </w:rPr>
      </w:pPr>
      <w:r w:rsidRPr="002F3822">
        <w:rPr>
          <w:rFonts w:ascii="Times New Roman" w:hAnsi="Times New Roman" w:cs="Times New Roman"/>
        </w:rPr>
        <w:t>The research uses a secondary qualitative design, which focuses on exploring the extent to which automation and human services quality is balanced in hospitality</w:t>
      </w:r>
      <w:r w:rsidR="005A10B0">
        <w:rPr>
          <w:rFonts w:ascii="Times New Roman" w:hAnsi="Times New Roman" w:cs="Times New Roman"/>
        </w:rPr>
        <w:t xml:space="preserve"> (</w:t>
      </w:r>
      <w:proofErr w:type="spellStart"/>
      <w:r w:rsidR="005A10B0">
        <w:rPr>
          <w:rFonts w:ascii="Times New Roman" w:hAnsi="Times New Roman" w:cs="Times New Roman"/>
        </w:rPr>
        <w:t>Mariani</w:t>
      </w:r>
      <w:proofErr w:type="spellEnd"/>
      <w:r w:rsidR="005A10B0">
        <w:rPr>
          <w:rFonts w:ascii="Times New Roman" w:hAnsi="Times New Roman" w:cs="Times New Roman"/>
        </w:rPr>
        <w:t xml:space="preserve"> and </w:t>
      </w:r>
      <w:proofErr w:type="spellStart"/>
      <w:r w:rsidR="005A10B0">
        <w:rPr>
          <w:rFonts w:ascii="Times New Roman" w:hAnsi="Times New Roman" w:cs="Times New Roman"/>
        </w:rPr>
        <w:t>Borghi</w:t>
      </w:r>
      <w:proofErr w:type="spellEnd"/>
      <w:r w:rsidR="005A10B0">
        <w:rPr>
          <w:rFonts w:ascii="Times New Roman" w:hAnsi="Times New Roman" w:cs="Times New Roman"/>
        </w:rPr>
        <w:t>, 2021)</w:t>
      </w:r>
      <w:r w:rsidR="00DD0AE9">
        <w:rPr>
          <w:rFonts w:ascii="Times New Roman" w:hAnsi="Times New Roman" w:cs="Times New Roman"/>
        </w:rPr>
        <w:t>.</w:t>
      </w:r>
      <w:r w:rsidRPr="002F3822">
        <w:rPr>
          <w:rFonts w:ascii="Times New Roman" w:hAnsi="Times New Roman" w:cs="Times New Roman"/>
        </w:rPr>
        <w:t xml:space="preserve"> A systematic narrative review was performed </w:t>
      </w:r>
      <w:r w:rsidR="00B13C8B">
        <w:rPr>
          <w:rFonts w:ascii="Times New Roman" w:hAnsi="Times New Roman" w:cs="Times New Roman"/>
        </w:rPr>
        <w:t>online, academic journals and books available on</w:t>
      </w:r>
      <w:r w:rsidRPr="002F3822">
        <w:rPr>
          <w:rFonts w:ascii="Times New Roman" w:hAnsi="Times New Roman" w:cs="Times New Roman"/>
        </w:rPr>
        <w:t xml:space="preserve"> Google Scholar, aiming to find peer-reviewed articles and academic books of 2020</w:t>
      </w:r>
      <w:r>
        <w:rPr>
          <w:rFonts w:ascii="Times New Roman" w:hAnsi="Times New Roman" w:cs="Times New Roman"/>
        </w:rPr>
        <w:t>-</w:t>
      </w:r>
      <w:r w:rsidRPr="002F3822">
        <w:rPr>
          <w:rFonts w:ascii="Times New Roman" w:hAnsi="Times New Roman" w:cs="Times New Roman"/>
        </w:rPr>
        <w:t xml:space="preserve">25, with reference to well-known conference proceedings and industry reports. Inclusion criteria were on works that covered hotels, artificial intelligence or service automation, and human-technology collaboration; works that were outside the hospitality industry or those that focused entirely on technical issues were excluded (Costa &amp; Costa, 2022; Ford and Sturman, 2020; Sharma, Singh and Tyagi, 2024). </w:t>
      </w:r>
    </w:p>
    <w:p w14:paraId="504EA58A" w14:textId="17638F51" w:rsidR="002F3822" w:rsidRDefault="002F3822" w:rsidP="0051344F">
      <w:pPr>
        <w:spacing w:line="360" w:lineRule="auto"/>
        <w:rPr>
          <w:rFonts w:ascii="Times New Roman" w:hAnsi="Times New Roman" w:cs="Times New Roman"/>
        </w:rPr>
      </w:pPr>
      <w:r w:rsidRPr="002F3822">
        <w:rPr>
          <w:rFonts w:ascii="Times New Roman" w:hAnsi="Times New Roman" w:cs="Times New Roman"/>
        </w:rPr>
        <w:t>The search strings included the following terms being used together: hotel and artificial intelligence</w:t>
      </w:r>
      <w:r>
        <w:rPr>
          <w:rFonts w:ascii="Times New Roman" w:hAnsi="Times New Roman" w:cs="Times New Roman"/>
        </w:rPr>
        <w:t xml:space="preserve">, </w:t>
      </w:r>
      <w:r w:rsidRPr="002F3822">
        <w:rPr>
          <w:rFonts w:ascii="Times New Roman" w:hAnsi="Times New Roman" w:cs="Times New Roman"/>
        </w:rPr>
        <w:t xml:space="preserve">automation and </w:t>
      </w:r>
      <w:r w:rsidR="00FE0C24">
        <w:rPr>
          <w:rFonts w:ascii="Times New Roman" w:hAnsi="Times New Roman" w:cs="Times New Roman"/>
        </w:rPr>
        <w:t xml:space="preserve">AI-human </w:t>
      </w:r>
      <w:r w:rsidRPr="002F3822">
        <w:rPr>
          <w:rFonts w:ascii="Times New Roman" w:hAnsi="Times New Roman" w:cs="Times New Roman"/>
        </w:rPr>
        <w:t>collaboration</w:t>
      </w:r>
      <w:r w:rsidR="00F36A52">
        <w:rPr>
          <w:rFonts w:ascii="Times New Roman" w:hAnsi="Times New Roman" w:cs="Times New Roman"/>
        </w:rPr>
        <w:t xml:space="preserve"> (</w:t>
      </w:r>
      <w:proofErr w:type="spellStart"/>
      <w:r w:rsidR="00F36A52" w:rsidRPr="005E5FBF">
        <w:rPr>
          <w:rFonts w:ascii="Times New Roman" w:hAnsi="Times New Roman" w:cs="Times New Roman"/>
        </w:rPr>
        <w:t>Skubis</w:t>
      </w:r>
      <w:proofErr w:type="spellEnd"/>
      <w:r w:rsidR="00F36A52" w:rsidRPr="005E5FBF">
        <w:rPr>
          <w:rFonts w:ascii="Times New Roman" w:hAnsi="Times New Roman" w:cs="Times New Roman"/>
        </w:rPr>
        <w:t xml:space="preserve">, </w:t>
      </w:r>
      <w:proofErr w:type="spellStart"/>
      <w:r w:rsidR="00F36A52" w:rsidRPr="005E5FBF">
        <w:rPr>
          <w:rFonts w:ascii="Times New Roman" w:hAnsi="Times New Roman" w:cs="Times New Roman"/>
        </w:rPr>
        <w:t>Mesjasz</w:t>
      </w:r>
      <w:proofErr w:type="spellEnd"/>
      <w:r w:rsidR="00F36A52" w:rsidRPr="005E5FBF">
        <w:rPr>
          <w:rFonts w:ascii="Times New Roman" w:hAnsi="Times New Roman" w:cs="Times New Roman"/>
        </w:rPr>
        <w:t xml:space="preserve">-Lech and </w:t>
      </w:r>
      <w:proofErr w:type="spellStart"/>
      <w:r w:rsidR="00F36A52" w:rsidRPr="005E5FBF">
        <w:rPr>
          <w:rFonts w:ascii="Times New Roman" w:hAnsi="Times New Roman" w:cs="Times New Roman"/>
        </w:rPr>
        <w:t>Nowakowska</w:t>
      </w:r>
      <w:proofErr w:type="spellEnd"/>
      <w:r w:rsidR="00F36A52" w:rsidRPr="005E5FBF">
        <w:rPr>
          <w:rFonts w:ascii="Times New Roman" w:hAnsi="Times New Roman" w:cs="Times New Roman"/>
        </w:rPr>
        <w:t>-Grunt, 2024</w:t>
      </w:r>
      <w:r w:rsidR="00F36A52">
        <w:rPr>
          <w:rFonts w:ascii="Times New Roman" w:hAnsi="Times New Roman" w:cs="Times New Roman"/>
        </w:rPr>
        <w:t>)</w:t>
      </w:r>
      <w:r w:rsidRPr="002F3822">
        <w:rPr>
          <w:rFonts w:ascii="Times New Roman" w:hAnsi="Times New Roman" w:cs="Times New Roman"/>
        </w:rPr>
        <w:t xml:space="preserve">. Titles and abstracts were used to screen source relevance followed by full text appraisal on conceptual clarity, methodological transparency and application to hotel settings. </w:t>
      </w:r>
    </w:p>
    <w:p w14:paraId="463C66DF" w14:textId="77777777" w:rsidR="00CC55F1" w:rsidRDefault="00CC55F1" w:rsidP="0051344F">
      <w:pPr>
        <w:spacing w:line="360" w:lineRule="auto"/>
        <w:rPr>
          <w:rFonts w:ascii="Times New Roman" w:hAnsi="Times New Roman" w:cs="Times New Roman"/>
        </w:rPr>
      </w:pPr>
      <w:r w:rsidRPr="00CC55F1">
        <w:rPr>
          <w:rFonts w:ascii="Times New Roman" w:hAnsi="Times New Roman" w:cs="Times New Roman"/>
        </w:rPr>
        <w:t xml:space="preserve">The fairness, </w:t>
      </w:r>
      <w:proofErr w:type="spellStart"/>
      <w:r w:rsidRPr="00CC55F1">
        <w:rPr>
          <w:rFonts w:ascii="Times New Roman" w:hAnsi="Times New Roman" w:cs="Times New Roman"/>
        </w:rPr>
        <w:t>explainability</w:t>
      </w:r>
      <w:proofErr w:type="spellEnd"/>
      <w:r w:rsidRPr="00CC55F1">
        <w:rPr>
          <w:rFonts w:ascii="Times New Roman" w:hAnsi="Times New Roman" w:cs="Times New Roman"/>
        </w:rPr>
        <w:t xml:space="preserve">, privacy, perceived authenticity, trust, and workforce adaptation (training, role clarity) are reviewed in advance as ethical and emotional dimensions in the hotel setting. Thematic synthesis incorporated results of operational efficiency, quality of experience of guests and implications of workforce. The interpretation came after service-management and collaborative-intelligence viewpoints that regarded people and machines as complementary in value creation (Clegg, </w:t>
      </w:r>
      <w:proofErr w:type="spellStart"/>
      <w:r w:rsidRPr="00CC55F1">
        <w:rPr>
          <w:rFonts w:ascii="Times New Roman" w:hAnsi="Times New Roman" w:cs="Times New Roman"/>
        </w:rPr>
        <w:t>Skyttermoen</w:t>
      </w:r>
      <w:proofErr w:type="spellEnd"/>
      <w:r w:rsidRPr="00CC55F1">
        <w:rPr>
          <w:rFonts w:ascii="Times New Roman" w:hAnsi="Times New Roman" w:cs="Times New Roman"/>
        </w:rPr>
        <w:t xml:space="preserve"> and </w:t>
      </w:r>
      <w:proofErr w:type="spellStart"/>
      <w:r w:rsidRPr="00CC55F1">
        <w:rPr>
          <w:rFonts w:ascii="Times New Roman" w:hAnsi="Times New Roman" w:cs="Times New Roman"/>
        </w:rPr>
        <w:t>Vaagaasar</w:t>
      </w:r>
      <w:proofErr w:type="spellEnd"/>
      <w:r w:rsidRPr="00CC55F1">
        <w:rPr>
          <w:rFonts w:ascii="Times New Roman" w:hAnsi="Times New Roman" w:cs="Times New Roman"/>
        </w:rPr>
        <w:t>, 2021; Santos and Silva, 2019). Primary data was not gathered.</w:t>
      </w:r>
    </w:p>
    <w:p w14:paraId="648A89B2" w14:textId="77777777" w:rsidR="002D1495" w:rsidRDefault="002D1495" w:rsidP="0051344F">
      <w:pPr>
        <w:spacing w:line="360" w:lineRule="auto"/>
        <w:rPr>
          <w:rFonts w:ascii="Times New Roman" w:hAnsi="Times New Roman" w:cs="Times New Roman"/>
        </w:rPr>
      </w:pPr>
    </w:p>
    <w:p w14:paraId="4408BCE2" w14:textId="77777777" w:rsidR="002D1495" w:rsidRDefault="002D1495" w:rsidP="0051344F">
      <w:pPr>
        <w:spacing w:line="360" w:lineRule="auto"/>
        <w:rPr>
          <w:rFonts w:ascii="Times New Roman" w:hAnsi="Times New Roman" w:cs="Times New Roman"/>
        </w:rPr>
      </w:pPr>
    </w:p>
    <w:p w14:paraId="492D8E8D" w14:textId="77777777" w:rsidR="002D1495" w:rsidRDefault="002D1495" w:rsidP="0051344F">
      <w:pPr>
        <w:spacing w:line="360" w:lineRule="auto"/>
        <w:rPr>
          <w:rFonts w:ascii="Times New Roman" w:hAnsi="Times New Roman" w:cs="Times New Roman"/>
        </w:rPr>
      </w:pPr>
    </w:p>
    <w:p w14:paraId="61D995D6" w14:textId="77777777" w:rsidR="002D1495" w:rsidRDefault="002D1495" w:rsidP="0051344F">
      <w:pPr>
        <w:spacing w:line="360" w:lineRule="auto"/>
        <w:rPr>
          <w:rFonts w:ascii="Times New Roman" w:hAnsi="Times New Roman" w:cs="Times New Roman"/>
        </w:rPr>
      </w:pPr>
    </w:p>
    <w:p w14:paraId="203CA58E" w14:textId="77777777" w:rsidR="002D1495" w:rsidRDefault="002D1495" w:rsidP="0051344F">
      <w:pPr>
        <w:spacing w:line="360" w:lineRule="auto"/>
        <w:rPr>
          <w:rFonts w:ascii="Times New Roman" w:hAnsi="Times New Roman" w:cs="Times New Roman"/>
        </w:rPr>
      </w:pPr>
    </w:p>
    <w:p w14:paraId="78576D96" w14:textId="77777777" w:rsidR="002D1495" w:rsidRDefault="002D1495" w:rsidP="0051344F">
      <w:pPr>
        <w:spacing w:line="360" w:lineRule="auto"/>
        <w:rPr>
          <w:rFonts w:ascii="Times New Roman" w:hAnsi="Times New Roman" w:cs="Times New Roman"/>
        </w:rPr>
      </w:pPr>
    </w:p>
    <w:p w14:paraId="11CA8C3C" w14:textId="746E4AE7" w:rsidR="002F3822" w:rsidRDefault="00CE288C" w:rsidP="00DD789E">
      <w:pPr>
        <w:pStyle w:val="Heading1"/>
      </w:pPr>
      <w:bookmarkStart w:id="8" w:name="_Toc212710887"/>
      <w:r>
        <w:lastRenderedPageBreak/>
        <w:t>4. Theme impact analysis</w:t>
      </w:r>
      <w:bookmarkEnd w:id="8"/>
    </w:p>
    <w:p w14:paraId="5FBDBFBF" w14:textId="77777777" w:rsidR="002D1495" w:rsidRPr="002D1495" w:rsidRDefault="002D1495" w:rsidP="002D1495"/>
    <w:p w14:paraId="675F2798" w14:textId="6B00EDFA" w:rsidR="00CE288C" w:rsidRDefault="00CE288C" w:rsidP="00DD789E">
      <w:pPr>
        <w:pStyle w:val="Heading2"/>
      </w:pPr>
      <w:bookmarkStart w:id="9" w:name="_Toc212710888"/>
      <w:r>
        <w:t>4.0 Rationale for the analysis tool</w:t>
      </w:r>
      <w:bookmarkEnd w:id="9"/>
      <w:r>
        <w:t xml:space="preserve"> </w:t>
      </w:r>
    </w:p>
    <w:p w14:paraId="4B3A783C" w14:textId="359F5D40" w:rsidR="00AE282D" w:rsidRDefault="00AE282D" w:rsidP="0051344F">
      <w:pPr>
        <w:spacing w:line="360" w:lineRule="auto"/>
        <w:rPr>
          <w:rFonts w:ascii="Times New Roman" w:hAnsi="Times New Roman" w:cs="Times New Roman"/>
        </w:rPr>
      </w:pPr>
      <w:r w:rsidRPr="00AE282D">
        <w:rPr>
          <w:rFonts w:ascii="Times New Roman" w:hAnsi="Times New Roman" w:cs="Times New Roman"/>
        </w:rPr>
        <w:t>A modified Balanced Scorecard (BSC) evaluates the impact on guest experience, internal processes, learning and growth, and financial and risk, so that the technology results may be rated as well as the human service quality and governance. This social-technical perspective suits well to hospitality in which reliability and empathy should evolve concurrently</w:t>
      </w:r>
      <w:r w:rsidR="00200B9A">
        <w:rPr>
          <w:rFonts w:ascii="Times New Roman" w:hAnsi="Times New Roman" w:cs="Times New Roman"/>
        </w:rPr>
        <w:t xml:space="preserve"> (Costa and Costa, 2022).</w:t>
      </w:r>
    </w:p>
    <w:p w14:paraId="4739565F" w14:textId="7FAE7071" w:rsidR="00CE288C" w:rsidRDefault="00CE288C" w:rsidP="00DD789E">
      <w:pPr>
        <w:pStyle w:val="Heading2"/>
      </w:pPr>
      <w:bookmarkStart w:id="10" w:name="_Toc212710889"/>
      <w:r>
        <w:t xml:space="preserve">4.1 </w:t>
      </w:r>
      <w:r w:rsidRPr="00CE288C">
        <w:t>Customer experience (customer viewpoint)</w:t>
      </w:r>
      <w:bookmarkEnd w:id="10"/>
      <w:r w:rsidRPr="00CE288C">
        <w:t xml:space="preserve"> </w:t>
      </w:r>
    </w:p>
    <w:p w14:paraId="327309EA" w14:textId="7B40AE15" w:rsidR="005232A8" w:rsidRDefault="005232A8" w:rsidP="0051344F">
      <w:pPr>
        <w:spacing w:line="360" w:lineRule="auto"/>
        <w:rPr>
          <w:rFonts w:ascii="Times New Roman" w:hAnsi="Times New Roman" w:cs="Times New Roman"/>
        </w:rPr>
      </w:pPr>
      <w:r w:rsidRPr="005232A8">
        <w:rPr>
          <w:rFonts w:ascii="Times New Roman" w:hAnsi="Times New Roman" w:cs="Times New Roman"/>
        </w:rPr>
        <w:t>Artificial intelligence has become the factor in most first impressions: chatbots and virtual concierges will answer pre-arrival queries, translators and basic adjustments will be carried out; mobile keys and smart-room settings will eliminate the tension at the doorstep. The ensuing results are an increased convenience among guests where people are reported to be more convenient without sacrificing authenticity when these tools are transparently disclosed and hand-off to an individual is quick (Ivanov and Webster, 2019; Ford and Sturman, 2020). According to service-robot and chatbot research</w:t>
      </w:r>
      <w:r w:rsidR="003242F9" w:rsidRPr="003242F9">
        <w:rPr>
          <w:rFonts w:ascii="Times New Roman" w:hAnsi="Times New Roman" w:cs="Times New Roman"/>
        </w:rPr>
        <w:t xml:space="preserve"> </w:t>
      </w:r>
      <w:r w:rsidR="003242F9">
        <w:rPr>
          <w:rFonts w:ascii="Times New Roman" w:hAnsi="Times New Roman" w:cs="Times New Roman"/>
        </w:rPr>
        <w:t>(</w:t>
      </w:r>
      <w:proofErr w:type="spellStart"/>
      <w:r w:rsidR="003242F9" w:rsidRPr="005232A8">
        <w:rPr>
          <w:rFonts w:ascii="Times New Roman" w:hAnsi="Times New Roman" w:cs="Times New Roman"/>
        </w:rPr>
        <w:t>Tussyadiah</w:t>
      </w:r>
      <w:proofErr w:type="spellEnd"/>
      <w:r w:rsidR="003242F9" w:rsidRPr="005232A8">
        <w:rPr>
          <w:rFonts w:ascii="Times New Roman" w:hAnsi="Times New Roman" w:cs="Times New Roman"/>
        </w:rPr>
        <w:t>, 2020</w:t>
      </w:r>
      <w:r w:rsidR="003242F9">
        <w:rPr>
          <w:rFonts w:ascii="Times New Roman" w:hAnsi="Times New Roman" w:cs="Times New Roman"/>
        </w:rPr>
        <w:t>)</w:t>
      </w:r>
      <w:r w:rsidRPr="005232A8">
        <w:rPr>
          <w:rFonts w:ascii="Times New Roman" w:hAnsi="Times New Roman" w:cs="Times New Roman"/>
        </w:rPr>
        <w:t>, the ease of growing the division of labour and the division of labour itself leads to the growth of the acceptance, which supports the concept of complementarity, not substitution (</w:t>
      </w:r>
      <w:proofErr w:type="spellStart"/>
      <w:r w:rsidRPr="005232A8">
        <w:rPr>
          <w:rFonts w:ascii="Times New Roman" w:hAnsi="Times New Roman" w:cs="Times New Roman"/>
        </w:rPr>
        <w:t>Belanche</w:t>
      </w:r>
      <w:proofErr w:type="spellEnd"/>
      <w:r w:rsidRPr="005232A8">
        <w:rPr>
          <w:rFonts w:ascii="Times New Roman" w:hAnsi="Times New Roman" w:cs="Times New Roman"/>
        </w:rPr>
        <w:t xml:space="preserve">, </w:t>
      </w:r>
      <w:proofErr w:type="spellStart"/>
      <w:r w:rsidRPr="005232A8">
        <w:rPr>
          <w:rFonts w:ascii="Times New Roman" w:hAnsi="Times New Roman" w:cs="Times New Roman"/>
        </w:rPr>
        <w:t>Casaló</w:t>
      </w:r>
      <w:proofErr w:type="spellEnd"/>
      <w:r w:rsidRPr="005232A8">
        <w:rPr>
          <w:rFonts w:ascii="Times New Roman" w:hAnsi="Times New Roman" w:cs="Times New Roman"/>
        </w:rPr>
        <w:t xml:space="preserve"> and </w:t>
      </w:r>
      <w:proofErr w:type="spellStart"/>
      <w:r w:rsidRPr="005232A8">
        <w:rPr>
          <w:rFonts w:ascii="Times New Roman" w:hAnsi="Times New Roman" w:cs="Times New Roman"/>
        </w:rPr>
        <w:t>Flavián</w:t>
      </w:r>
      <w:proofErr w:type="spellEnd"/>
      <w:r w:rsidRPr="005232A8">
        <w:rPr>
          <w:rFonts w:ascii="Times New Roman" w:hAnsi="Times New Roman" w:cs="Times New Roman"/>
        </w:rPr>
        <w:t>, 2020).</w:t>
      </w:r>
    </w:p>
    <w:p w14:paraId="2244CAA9" w14:textId="77777777" w:rsidR="005232A8" w:rsidRDefault="005232A8" w:rsidP="0051344F">
      <w:pPr>
        <w:spacing w:line="360" w:lineRule="auto"/>
        <w:rPr>
          <w:rFonts w:ascii="Times New Roman" w:hAnsi="Times New Roman" w:cs="Times New Roman"/>
        </w:rPr>
      </w:pPr>
      <w:r>
        <w:rPr>
          <w:rFonts w:ascii="Times New Roman" w:hAnsi="Times New Roman" w:cs="Times New Roman"/>
        </w:rPr>
        <w:t>4.1.1</w:t>
      </w:r>
      <w:r w:rsidRPr="005232A8">
        <w:rPr>
          <w:rFonts w:ascii="Times New Roman" w:hAnsi="Times New Roman" w:cs="Times New Roman"/>
        </w:rPr>
        <w:t xml:space="preserve"> Industry example</w:t>
      </w:r>
    </w:p>
    <w:p w14:paraId="2B65678B" w14:textId="77777777" w:rsidR="003242F9" w:rsidRDefault="005232A8" w:rsidP="0051344F">
      <w:pPr>
        <w:spacing w:line="360" w:lineRule="auto"/>
        <w:rPr>
          <w:rFonts w:ascii="Times New Roman" w:hAnsi="Times New Roman" w:cs="Times New Roman"/>
        </w:rPr>
      </w:pPr>
      <w:r w:rsidRPr="005232A8">
        <w:rPr>
          <w:rFonts w:ascii="Times New Roman" w:hAnsi="Times New Roman" w:cs="Times New Roman"/>
        </w:rPr>
        <w:t xml:space="preserve">Most global chains are using mobile check-in/check-out and a manned welcome desk. The FAQs and late-night requests are covered by bots, whereas the hosts are concerned with greetings, exceptions and recovery (Sharma, Singh and Tyagi, 2024). </w:t>
      </w:r>
    </w:p>
    <w:p w14:paraId="4DE3A17B" w14:textId="77777777" w:rsidR="003242F9" w:rsidRDefault="003242F9" w:rsidP="0051344F">
      <w:pPr>
        <w:spacing w:line="360" w:lineRule="auto"/>
        <w:rPr>
          <w:rFonts w:ascii="Times New Roman" w:hAnsi="Times New Roman" w:cs="Times New Roman"/>
        </w:rPr>
      </w:pPr>
      <w:r>
        <w:rPr>
          <w:rFonts w:ascii="Times New Roman" w:hAnsi="Times New Roman" w:cs="Times New Roman"/>
        </w:rPr>
        <w:t xml:space="preserve">4.1.2 </w:t>
      </w:r>
      <w:r w:rsidR="005232A8" w:rsidRPr="005232A8">
        <w:rPr>
          <w:rFonts w:ascii="Times New Roman" w:hAnsi="Times New Roman" w:cs="Times New Roman"/>
        </w:rPr>
        <w:t>Impact and reflection</w:t>
      </w:r>
    </w:p>
    <w:p w14:paraId="619E2E65" w14:textId="3ED24AE2" w:rsidR="000B6FFB" w:rsidRDefault="005232A8" w:rsidP="0051344F">
      <w:pPr>
        <w:spacing w:line="360" w:lineRule="auto"/>
        <w:rPr>
          <w:rFonts w:ascii="Times New Roman" w:hAnsi="Times New Roman" w:cs="Times New Roman"/>
        </w:rPr>
      </w:pPr>
      <w:r w:rsidRPr="005232A8">
        <w:rPr>
          <w:rFonts w:ascii="Times New Roman" w:hAnsi="Times New Roman" w:cs="Times New Roman"/>
        </w:rPr>
        <w:t xml:space="preserve"> </w:t>
      </w:r>
      <w:r w:rsidR="000B6FFB" w:rsidRPr="000B6FFB">
        <w:rPr>
          <w:rFonts w:ascii="Times New Roman" w:hAnsi="Times New Roman" w:cs="Times New Roman"/>
        </w:rPr>
        <w:t xml:space="preserve">This model elevates the floor-speed, availability and baseline personalisation whereas people elevate the ceiling by empathizing and credible recovery </w:t>
      </w:r>
      <w:r w:rsidR="000B6FFB">
        <w:rPr>
          <w:rFonts w:ascii="Times New Roman" w:hAnsi="Times New Roman" w:cs="Times New Roman"/>
        </w:rPr>
        <w:t>(</w:t>
      </w:r>
      <w:r w:rsidR="000B6FFB" w:rsidRPr="000B6FFB">
        <w:rPr>
          <w:rFonts w:ascii="Times New Roman" w:hAnsi="Times New Roman" w:cs="Times New Roman"/>
        </w:rPr>
        <w:t>Ivanov and Webster, 2019</w:t>
      </w:r>
      <w:r w:rsidR="000B6FFB">
        <w:rPr>
          <w:rFonts w:ascii="Times New Roman" w:hAnsi="Times New Roman" w:cs="Times New Roman"/>
        </w:rPr>
        <w:t>)</w:t>
      </w:r>
      <w:r w:rsidR="000B6FFB" w:rsidRPr="000B6FFB">
        <w:rPr>
          <w:rFonts w:ascii="Times New Roman" w:hAnsi="Times New Roman" w:cs="Times New Roman"/>
        </w:rPr>
        <w:t xml:space="preserve">. Among the risks, they can be service detachment when automation faces high-emotion situations or when the identity of the bot remains hidden, and differences between the segments in digital comfort; clear channels of choice and easy access to a person make trust (Costa and Costa, 2022; </w:t>
      </w:r>
      <w:proofErr w:type="spellStart"/>
      <w:r w:rsidR="000B6FFB" w:rsidRPr="000B6FFB">
        <w:rPr>
          <w:rFonts w:ascii="Times New Roman" w:hAnsi="Times New Roman" w:cs="Times New Roman"/>
        </w:rPr>
        <w:t>Morosan</w:t>
      </w:r>
      <w:proofErr w:type="spellEnd"/>
      <w:r w:rsidR="000B6FFB" w:rsidRPr="000B6FFB">
        <w:rPr>
          <w:rFonts w:ascii="Times New Roman" w:hAnsi="Times New Roman" w:cs="Times New Roman"/>
        </w:rPr>
        <w:t xml:space="preserve"> and </w:t>
      </w:r>
      <w:proofErr w:type="spellStart"/>
      <w:r w:rsidR="000B6FFB" w:rsidRPr="000B6FFB">
        <w:rPr>
          <w:rFonts w:ascii="Times New Roman" w:hAnsi="Times New Roman" w:cs="Times New Roman"/>
        </w:rPr>
        <w:t>DeFranco</w:t>
      </w:r>
      <w:proofErr w:type="spellEnd"/>
      <w:r w:rsidR="000B6FFB" w:rsidRPr="000B6FFB">
        <w:rPr>
          <w:rFonts w:ascii="Times New Roman" w:hAnsi="Times New Roman" w:cs="Times New Roman"/>
        </w:rPr>
        <w:t>, 2021).</w:t>
      </w:r>
    </w:p>
    <w:p w14:paraId="273D2B1A" w14:textId="1BC7F8BD" w:rsidR="00901FA8" w:rsidRDefault="00901FA8" w:rsidP="00DD789E">
      <w:pPr>
        <w:pStyle w:val="Heading2"/>
      </w:pPr>
      <w:bookmarkStart w:id="11" w:name="_Toc212710890"/>
      <w:r w:rsidRPr="00901FA8">
        <w:lastRenderedPageBreak/>
        <w:t>4.2 Internal processes (operations perspective)</w:t>
      </w:r>
      <w:bookmarkEnd w:id="11"/>
    </w:p>
    <w:p w14:paraId="0F30C11E" w14:textId="3B3A34D1" w:rsidR="00970391" w:rsidRDefault="0019510B" w:rsidP="0051344F">
      <w:pPr>
        <w:spacing w:line="360" w:lineRule="auto"/>
        <w:rPr>
          <w:rFonts w:ascii="Times New Roman" w:hAnsi="Times New Roman" w:cs="Times New Roman"/>
        </w:rPr>
      </w:pPr>
      <w:r w:rsidRPr="0019510B">
        <w:rPr>
          <w:rFonts w:ascii="Times New Roman" w:hAnsi="Times New Roman" w:cs="Times New Roman"/>
        </w:rPr>
        <w:t>AI helps in demand forecasting, dynamic pricing, predictive housekeeping and robotic process automation (RPA) of property management systems (PMS) and customer relationship management (CRM) backstage. When there is stability in data pipelines and models are checked, shorter cycle times and minimal routine errors are experienced (Sharma, Singh and Tyagi, 2024). Reliability of the processes is best optimised when the focus is made on integration rather than standalone tools minimising duplicated profiles and rework (</w:t>
      </w:r>
      <w:proofErr w:type="spellStart"/>
      <w:r w:rsidRPr="0019510B">
        <w:rPr>
          <w:rFonts w:ascii="Times New Roman" w:hAnsi="Times New Roman" w:cs="Times New Roman"/>
        </w:rPr>
        <w:t>Mariani</w:t>
      </w:r>
      <w:proofErr w:type="spellEnd"/>
      <w:r w:rsidRPr="0019510B">
        <w:rPr>
          <w:rFonts w:ascii="Times New Roman" w:hAnsi="Times New Roman" w:cs="Times New Roman"/>
        </w:rPr>
        <w:t xml:space="preserve"> and </w:t>
      </w:r>
      <w:proofErr w:type="spellStart"/>
      <w:r w:rsidRPr="0019510B">
        <w:rPr>
          <w:rFonts w:ascii="Times New Roman" w:hAnsi="Times New Roman" w:cs="Times New Roman"/>
        </w:rPr>
        <w:t>Borghi</w:t>
      </w:r>
      <w:proofErr w:type="spellEnd"/>
      <w:r w:rsidRPr="0019510B">
        <w:rPr>
          <w:rFonts w:ascii="Times New Roman" w:hAnsi="Times New Roman" w:cs="Times New Roman"/>
        </w:rPr>
        <w:t>, 2021).</w:t>
      </w:r>
    </w:p>
    <w:p w14:paraId="5674F47A" w14:textId="77777777" w:rsidR="00970391" w:rsidRDefault="00970391" w:rsidP="0051344F">
      <w:pPr>
        <w:spacing w:line="360" w:lineRule="auto"/>
        <w:rPr>
          <w:rFonts w:ascii="Times New Roman" w:hAnsi="Times New Roman" w:cs="Times New Roman"/>
        </w:rPr>
      </w:pPr>
      <w:r>
        <w:rPr>
          <w:rFonts w:ascii="Times New Roman" w:hAnsi="Times New Roman" w:cs="Times New Roman"/>
        </w:rPr>
        <w:t>4.2.1</w:t>
      </w:r>
      <w:r w:rsidRPr="00970391">
        <w:rPr>
          <w:rFonts w:ascii="Times New Roman" w:hAnsi="Times New Roman" w:cs="Times New Roman"/>
        </w:rPr>
        <w:t xml:space="preserve"> Industry example</w:t>
      </w:r>
    </w:p>
    <w:p w14:paraId="5C0C718E" w14:textId="77777777" w:rsidR="00970391" w:rsidRDefault="00970391" w:rsidP="0051344F">
      <w:pPr>
        <w:spacing w:line="360" w:lineRule="auto"/>
        <w:rPr>
          <w:rFonts w:ascii="Times New Roman" w:hAnsi="Times New Roman" w:cs="Times New Roman"/>
        </w:rPr>
      </w:pPr>
      <w:r w:rsidRPr="00970391">
        <w:rPr>
          <w:rFonts w:ascii="Times New Roman" w:hAnsi="Times New Roman" w:cs="Times New Roman"/>
        </w:rPr>
        <w:t>The properties are a combination of predictive housekeeping (labour matched to occupancy) and RPA that aligns PMS and CRM requests with conversational systems that screen standard enquiries and send exceptions to agents on context.</w:t>
      </w:r>
    </w:p>
    <w:p w14:paraId="296C988F" w14:textId="24022527" w:rsidR="00970391" w:rsidRDefault="00970391" w:rsidP="0051344F">
      <w:pPr>
        <w:spacing w:line="360" w:lineRule="auto"/>
        <w:rPr>
          <w:rFonts w:ascii="Times New Roman" w:hAnsi="Times New Roman" w:cs="Times New Roman"/>
        </w:rPr>
      </w:pPr>
      <w:r>
        <w:rPr>
          <w:rFonts w:ascii="Times New Roman" w:hAnsi="Times New Roman" w:cs="Times New Roman"/>
        </w:rPr>
        <w:t xml:space="preserve">4.2.2 </w:t>
      </w:r>
      <w:r w:rsidRPr="00970391">
        <w:rPr>
          <w:rFonts w:ascii="Times New Roman" w:hAnsi="Times New Roman" w:cs="Times New Roman"/>
        </w:rPr>
        <w:t>Impact and reflection</w:t>
      </w:r>
    </w:p>
    <w:p w14:paraId="5F1064C5" w14:textId="60F532CB" w:rsidR="002D1495" w:rsidRDefault="00A918A9" w:rsidP="0051344F">
      <w:pPr>
        <w:spacing w:line="360" w:lineRule="auto"/>
        <w:rPr>
          <w:rFonts w:ascii="Times New Roman" w:hAnsi="Times New Roman" w:cs="Times New Roman"/>
        </w:rPr>
      </w:pPr>
      <w:r w:rsidRPr="00A918A9">
        <w:rPr>
          <w:rFonts w:ascii="Times New Roman" w:hAnsi="Times New Roman" w:cs="Times New Roman"/>
        </w:rPr>
        <w:t xml:space="preserve">The advantages are based on the quality of the data, maintenance and stack integration of the models; the drift of the model, fragile dialogs and non-integrated vendors may eliminate the benefits, particularly when using unusual requests. Service blueprinting and human override is necessary, and failure-recovery performance should also be used as a measure of success, rather than throughput (Ford and Sturman, 2020; </w:t>
      </w:r>
      <w:proofErr w:type="spellStart"/>
      <w:r w:rsidRPr="00A918A9">
        <w:rPr>
          <w:rFonts w:ascii="Times New Roman" w:hAnsi="Times New Roman" w:cs="Times New Roman"/>
        </w:rPr>
        <w:t>Belanche</w:t>
      </w:r>
      <w:proofErr w:type="spellEnd"/>
      <w:r w:rsidRPr="00A918A9">
        <w:rPr>
          <w:rFonts w:ascii="Times New Roman" w:hAnsi="Times New Roman" w:cs="Times New Roman"/>
        </w:rPr>
        <w:t xml:space="preserve">, </w:t>
      </w:r>
      <w:proofErr w:type="spellStart"/>
      <w:r w:rsidRPr="00A918A9">
        <w:rPr>
          <w:rFonts w:ascii="Times New Roman" w:hAnsi="Times New Roman" w:cs="Times New Roman"/>
        </w:rPr>
        <w:t>Casaló</w:t>
      </w:r>
      <w:proofErr w:type="spellEnd"/>
      <w:r w:rsidRPr="00A918A9">
        <w:rPr>
          <w:rFonts w:ascii="Times New Roman" w:hAnsi="Times New Roman" w:cs="Times New Roman"/>
        </w:rPr>
        <w:t xml:space="preserve"> and </w:t>
      </w:r>
      <w:proofErr w:type="spellStart"/>
      <w:r w:rsidRPr="00A918A9">
        <w:rPr>
          <w:rFonts w:ascii="Times New Roman" w:hAnsi="Times New Roman" w:cs="Times New Roman"/>
        </w:rPr>
        <w:t>Flavián</w:t>
      </w:r>
      <w:proofErr w:type="spellEnd"/>
      <w:r w:rsidRPr="00A918A9">
        <w:rPr>
          <w:rFonts w:ascii="Times New Roman" w:hAnsi="Times New Roman" w:cs="Times New Roman"/>
        </w:rPr>
        <w:t xml:space="preserve">, 2020; </w:t>
      </w:r>
      <w:proofErr w:type="spellStart"/>
      <w:r w:rsidRPr="00A918A9">
        <w:rPr>
          <w:rFonts w:ascii="Times New Roman" w:hAnsi="Times New Roman" w:cs="Times New Roman"/>
        </w:rPr>
        <w:t>Mariani</w:t>
      </w:r>
      <w:proofErr w:type="spellEnd"/>
      <w:r w:rsidRPr="00A918A9">
        <w:rPr>
          <w:rFonts w:ascii="Times New Roman" w:hAnsi="Times New Roman" w:cs="Times New Roman"/>
        </w:rPr>
        <w:t xml:space="preserve"> and </w:t>
      </w:r>
      <w:proofErr w:type="spellStart"/>
      <w:r w:rsidRPr="00A918A9">
        <w:rPr>
          <w:rFonts w:ascii="Times New Roman" w:hAnsi="Times New Roman" w:cs="Times New Roman"/>
        </w:rPr>
        <w:t>Borghi</w:t>
      </w:r>
      <w:proofErr w:type="spellEnd"/>
      <w:r w:rsidRPr="00A918A9">
        <w:rPr>
          <w:rFonts w:ascii="Times New Roman" w:hAnsi="Times New Roman" w:cs="Times New Roman"/>
        </w:rPr>
        <w:t>, 2021).</w:t>
      </w:r>
    </w:p>
    <w:p w14:paraId="258B4CE8" w14:textId="77777777" w:rsidR="00732A68" w:rsidRDefault="00901FA8" w:rsidP="00DD789E">
      <w:pPr>
        <w:pStyle w:val="Heading2"/>
      </w:pPr>
      <w:bookmarkStart w:id="12" w:name="_Toc212710891"/>
      <w:r w:rsidRPr="00901FA8">
        <w:t xml:space="preserve">4.3 </w:t>
      </w:r>
      <w:r w:rsidR="00732A68" w:rsidRPr="00732A68">
        <w:t>Knowledge and improvement (workforce/capabilities perspective)</w:t>
      </w:r>
      <w:bookmarkEnd w:id="12"/>
    </w:p>
    <w:p w14:paraId="1110572A" w14:textId="77777777" w:rsidR="00732A68" w:rsidRPr="00732A68" w:rsidRDefault="00732A68" w:rsidP="00732A68">
      <w:pPr>
        <w:spacing w:line="360" w:lineRule="auto"/>
        <w:rPr>
          <w:rFonts w:ascii="Times New Roman" w:hAnsi="Times New Roman" w:cs="Times New Roman"/>
        </w:rPr>
      </w:pPr>
      <w:r w:rsidRPr="00732A68">
        <w:rPr>
          <w:rFonts w:ascii="Times New Roman" w:hAnsi="Times New Roman" w:cs="Times New Roman"/>
        </w:rPr>
        <w:t xml:space="preserve"> Automation changes the allocation of work: machines perform high-volume, low-variance tasks; employees do interpretative, caring, and problem-solving jobs (Clegg, </w:t>
      </w:r>
      <w:proofErr w:type="spellStart"/>
      <w:r w:rsidRPr="00732A68">
        <w:rPr>
          <w:rFonts w:ascii="Times New Roman" w:hAnsi="Times New Roman" w:cs="Times New Roman"/>
        </w:rPr>
        <w:t>Skyttermoen</w:t>
      </w:r>
      <w:proofErr w:type="spellEnd"/>
      <w:r w:rsidRPr="00732A68">
        <w:rPr>
          <w:rFonts w:ascii="Times New Roman" w:hAnsi="Times New Roman" w:cs="Times New Roman"/>
        </w:rPr>
        <w:t xml:space="preserve"> and </w:t>
      </w:r>
      <w:proofErr w:type="spellStart"/>
      <w:r w:rsidRPr="00732A68">
        <w:rPr>
          <w:rFonts w:ascii="Times New Roman" w:hAnsi="Times New Roman" w:cs="Times New Roman"/>
        </w:rPr>
        <w:t>Vaagaasar</w:t>
      </w:r>
      <w:proofErr w:type="spellEnd"/>
      <w:r w:rsidRPr="00732A68">
        <w:rPr>
          <w:rFonts w:ascii="Times New Roman" w:hAnsi="Times New Roman" w:cs="Times New Roman"/>
        </w:rPr>
        <w:t>, 2021). When employees are trained to read the intent probabilities, sentiment cues and next-best action, they provide more personalised and assuring answers, which contribute to perceived quality (Ford and Sturman, 2020). Effective augmentation is based on digital literacy, de-escalation skills, and clear override rules to reduce role ambiguity and anxiety (</w:t>
      </w:r>
      <w:proofErr w:type="spellStart"/>
      <w:r w:rsidRPr="00732A68">
        <w:rPr>
          <w:rFonts w:ascii="Times New Roman" w:hAnsi="Times New Roman" w:cs="Times New Roman"/>
        </w:rPr>
        <w:t>Tussyadiah</w:t>
      </w:r>
      <w:proofErr w:type="spellEnd"/>
      <w:r w:rsidRPr="00732A68">
        <w:rPr>
          <w:rFonts w:ascii="Times New Roman" w:hAnsi="Times New Roman" w:cs="Times New Roman"/>
        </w:rPr>
        <w:t xml:space="preserve">, 2020; </w:t>
      </w:r>
      <w:proofErr w:type="spellStart"/>
      <w:r w:rsidRPr="00732A68">
        <w:rPr>
          <w:rFonts w:ascii="Times New Roman" w:hAnsi="Times New Roman" w:cs="Times New Roman"/>
        </w:rPr>
        <w:t>Belanche</w:t>
      </w:r>
      <w:proofErr w:type="spellEnd"/>
      <w:r w:rsidRPr="00732A68">
        <w:rPr>
          <w:rFonts w:ascii="Times New Roman" w:hAnsi="Times New Roman" w:cs="Times New Roman"/>
        </w:rPr>
        <w:t xml:space="preserve">, </w:t>
      </w:r>
      <w:proofErr w:type="spellStart"/>
      <w:r w:rsidRPr="00732A68">
        <w:rPr>
          <w:rFonts w:ascii="Times New Roman" w:hAnsi="Times New Roman" w:cs="Times New Roman"/>
        </w:rPr>
        <w:t>Casaló</w:t>
      </w:r>
      <w:proofErr w:type="spellEnd"/>
      <w:r w:rsidRPr="00732A68">
        <w:rPr>
          <w:rFonts w:ascii="Times New Roman" w:hAnsi="Times New Roman" w:cs="Times New Roman"/>
        </w:rPr>
        <w:t xml:space="preserve"> and </w:t>
      </w:r>
      <w:proofErr w:type="spellStart"/>
      <w:r w:rsidRPr="00732A68">
        <w:rPr>
          <w:rFonts w:ascii="Times New Roman" w:hAnsi="Times New Roman" w:cs="Times New Roman"/>
        </w:rPr>
        <w:t>Flavián</w:t>
      </w:r>
      <w:proofErr w:type="spellEnd"/>
      <w:r w:rsidRPr="00732A68">
        <w:rPr>
          <w:rFonts w:ascii="Times New Roman" w:hAnsi="Times New Roman" w:cs="Times New Roman"/>
        </w:rPr>
        <w:t>, 2020).</w:t>
      </w:r>
    </w:p>
    <w:p w14:paraId="406E03EA" w14:textId="6C1231E0" w:rsidR="0095179E" w:rsidRDefault="0095179E" w:rsidP="00732A68">
      <w:pPr>
        <w:spacing w:line="360" w:lineRule="auto"/>
        <w:rPr>
          <w:rFonts w:ascii="Times New Roman" w:hAnsi="Times New Roman" w:cs="Times New Roman"/>
        </w:rPr>
      </w:pPr>
      <w:r>
        <w:rPr>
          <w:rFonts w:ascii="Times New Roman" w:hAnsi="Times New Roman" w:cs="Times New Roman"/>
        </w:rPr>
        <w:t>4.3.1</w:t>
      </w:r>
      <w:r w:rsidR="00E532BB" w:rsidRPr="00E532BB">
        <w:rPr>
          <w:rFonts w:ascii="Times New Roman" w:hAnsi="Times New Roman" w:cs="Times New Roman"/>
        </w:rPr>
        <w:t xml:space="preserve"> Industry example</w:t>
      </w:r>
    </w:p>
    <w:p w14:paraId="2580E124" w14:textId="77777777" w:rsidR="0095179E" w:rsidRDefault="00E532BB" w:rsidP="0051344F">
      <w:pPr>
        <w:spacing w:line="360" w:lineRule="auto"/>
        <w:rPr>
          <w:rFonts w:ascii="Times New Roman" w:hAnsi="Times New Roman" w:cs="Times New Roman"/>
        </w:rPr>
      </w:pPr>
      <w:r w:rsidRPr="00E532BB">
        <w:rPr>
          <w:rFonts w:ascii="Times New Roman" w:hAnsi="Times New Roman" w:cs="Times New Roman"/>
        </w:rPr>
        <w:t xml:space="preserve"> Chains add training where digital tools are combined with empathy and recovery coaching as well as basic playbooks to define when to rely on AI, adapt or ignore outputs.</w:t>
      </w:r>
    </w:p>
    <w:p w14:paraId="78EB7F23" w14:textId="77777777" w:rsidR="0095179E" w:rsidRDefault="0095179E" w:rsidP="0051344F">
      <w:pPr>
        <w:spacing w:line="360" w:lineRule="auto"/>
        <w:rPr>
          <w:rFonts w:ascii="Times New Roman" w:hAnsi="Times New Roman" w:cs="Times New Roman"/>
        </w:rPr>
      </w:pPr>
      <w:r>
        <w:rPr>
          <w:rFonts w:ascii="Times New Roman" w:hAnsi="Times New Roman" w:cs="Times New Roman"/>
        </w:rPr>
        <w:lastRenderedPageBreak/>
        <w:t>4.3.2</w:t>
      </w:r>
      <w:r w:rsidR="00E532BB" w:rsidRPr="00E532BB">
        <w:rPr>
          <w:rFonts w:ascii="Times New Roman" w:hAnsi="Times New Roman" w:cs="Times New Roman"/>
        </w:rPr>
        <w:t xml:space="preserve"> Impact and reflection</w:t>
      </w:r>
    </w:p>
    <w:p w14:paraId="1EC78ADE" w14:textId="551E8C3A" w:rsidR="00E532BB" w:rsidRDefault="00E532BB" w:rsidP="0051344F">
      <w:pPr>
        <w:spacing w:line="360" w:lineRule="auto"/>
        <w:rPr>
          <w:rFonts w:ascii="Times New Roman" w:hAnsi="Times New Roman" w:cs="Times New Roman"/>
        </w:rPr>
      </w:pPr>
      <w:r w:rsidRPr="00E532BB">
        <w:rPr>
          <w:rFonts w:ascii="Times New Roman" w:hAnsi="Times New Roman" w:cs="Times New Roman"/>
        </w:rPr>
        <w:t xml:space="preserve"> </w:t>
      </w:r>
      <w:r w:rsidR="00DF406F" w:rsidRPr="00DF406F">
        <w:rPr>
          <w:rFonts w:ascii="Times New Roman" w:hAnsi="Times New Roman" w:cs="Times New Roman"/>
        </w:rPr>
        <w:t xml:space="preserve">he benefits include improved quality of interaction and increased skills and the disadvantages are referred to as emotional fast-tracking, feeling like being spied on and the cost of training on smaller property. To prevent the default of augmentation to thin oversight, participatory redesign and micro-learning assist in maintaining professional judgement in the centre (Clegg, </w:t>
      </w:r>
      <w:proofErr w:type="spellStart"/>
      <w:r w:rsidR="00DF406F" w:rsidRPr="00DF406F">
        <w:rPr>
          <w:rFonts w:ascii="Times New Roman" w:hAnsi="Times New Roman" w:cs="Times New Roman"/>
        </w:rPr>
        <w:t>Skyttermoen</w:t>
      </w:r>
      <w:proofErr w:type="spellEnd"/>
      <w:r w:rsidR="00DF406F" w:rsidRPr="00DF406F">
        <w:rPr>
          <w:rFonts w:ascii="Times New Roman" w:hAnsi="Times New Roman" w:cs="Times New Roman"/>
        </w:rPr>
        <w:t xml:space="preserve"> and </w:t>
      </w:r>
      <w:proofErr w:type="spellStart"/>
      <w:r w:rsidR="00DF406F" w:rsidRPr="00DF406F">
        <w:rPr>
          <w:rFonts w:ascii="Times New Roman" w:hAnsi="Times New Roman" w:cs="Times New Roman"/>
        </w:rPr>
        <w:t>Vaagaasar</w:t>
      </w:r>
      <w:proofErr w:type="spellEnd"/>
      <w:r w:rsidR="00DF406F" w:rsidRPr="00DF406F">
        <w:rPr>
          <w:rFonts w:ascii="Times New Roman" w:hAnsi="Times New Roman" w:cs="Times New Roman"/>
        </w:rPr>
        <w:t>, 2021; Ford and Sturman, 2020).</w:t>
      </w:r>
    </w:p>
    <w:p w14:paraId="7AB7FC52" w14:textId="77777777" w:rsidR="00DF406F" w:rsidRDefault="00901FA8" w:rsidP="00DD789E">
      <w:pPr>
        <w:pStyle w:val="Heading2"/>
      </w:pPr>
      <w:bookmarkStart w:id="13" w:name="_Toc212710892"/>
      <w:r w:rsidRPr="00E532BB">
        <w:t>4.4 Financial/risk (performance/governance view)</w:t>
      </w:r>
      <w:bookmarkEnd w:id="13"/>
      <w:r w:rsidRPr="00E532BB">
        <w:t xml:space="preserve"> </w:t>
      </w:r>
    </w:p>
    <w:p w14:paraId="236A9F1B" w14:textId="67C13916" w:rsidR="00D25CC0" w:rsidRDefault="00D25CC0" w:rsidP="00D25CC0">
      <w:pPr>
        <w:spacing w:line="360" w:lineRule="auto"/>
        <w:rPr>
          <w:rFonts w:ascii="Times New Roman" w:hAnsi="Times New Roman" w:cs="Times New Roman"/>
        </w:rPr>
      </w:pPr>
      <w:r w:rsidRPr="00D25CC0">
        <w:rPr>
          <w:rFonts w:ascii="Times New Roman" w:hAnsi="Times New Roman" w:cs="Times New Roman"/>
        </w:rPr>
        <w:t xml:space="preserve"> AI has the potential of boosting conversion, lower operating spends and stabilise the provision of basics (accuracy, timeliness), but value depends on governance (Sharma, Singh and Tyagi, 2024; Costa and Costa, 2022). Hospitality literature emphasizes the fact that privacy, fairness and </w:t>
      </w:r>
      <w:proofErr w:type="spellStart"/>
      <w:r w:rsidRPr="00D25CC0">
        <w:rPr>
          <w:rFonts w:ascii="Times New Roman" w:hAnsi="Times New Roman" w:cs="Times New Roman"/>
        </w:rPr>
        <w:t>explainability</w:t>
      </w:r>
      <w:proofErr w:type="spellEnd"/>
      <w:r w:rsidRPr="00D25CC0">
        <w:rPr>
          <w:rFonts w:ascii="Times New Roman" w:hAnsi="Times New Roman" w:cs="Times New Roman"/>
        </w:rPr>
        <w:t xml:space="preserve"> are major determinants of the willingness to use AI-enabled services, privacy-by-design, data minimisation and bias monitoring are not only not optional but also essential (</w:t>
      </w:r>
      <w:proofErr w:type="spellStart"/>
      <w:r w:rsidRPr="00D25CC0">
        <w:rPr>
          <w:rFonts w:ascii="Times New Roman" w:hAnsi="Times New Roman" w:cs="Times New Roman"/>
        </w:rPr>
        <w:t>Tussyadiah</w:t>
      </w:r>
      <w:proofErr w:type="spellEnd"/>
      <w:r w:rsidRPr="00D25CC0">
        <w:rPr>
          <w:rFonts w:ascii="Times New Roman" w:hAnsi="Times New Roman" w:cs="Times New Roman"/>
        </w:rPr>
        <w:t xml:space="preserve">, 2020; </w:t>
      </w:r>
      <w:proofErr w:type="spellStart"/>
      <w:r w:rsidRPr="00D25CC0">
        <w:rPr>
          <w:rFonts w:ascii="Times New Roman" w:hAnsi="Times New Roman" w:cs="Times New Roman"/>
        </w:rPr>
        <w:t>Belanche</w:t>
      </w:r>
      <w:proofErr w:type="spellEnd"/>
      <w:r w:rsidRPr="00D25CC0">
        <w:rPr>
          <w:rFonts w:ascii="Times New Roman" w:hAnsi="Times New Roman" w:cs="Times New Roman"/>
        </w:rPr>
        <w:t xml:space="preserve">, </w:t>
      </w:r>
      <w:proofErr w:type="spellStart"/>
      <w:r w:rsidRPr="00D25CC0">
        <w:rPr>
          <w:rFonts w:ascii="Times New Roman" w:hAnsi="Times New Roman" w:cs="Times New Roman"/>
        </w:rPr>
        <w:t>Casaló</w:t>
      </w:r>
      <w:proofErr w:type="spellEnd"/>
      <w:r w:rsidRPr="00D25CC0">
        <w:rPr>
          <w:rFonts w:ascii="Times New Roman" w:hAnsi="Times New Roman" w:cs="Times New Roman"/>
        </w:rPr>
        <w:t xml:space="preserve"> and </w:t>
      </w:r>
      <w:proofErr w:type="spellStart"/>
      <w:r w:rsidRPr="00D25CC0">
        <w:rPr>
          <w:rFonts w:ascii="Times New Roman" w:hAnsi="Times New Roman" w:cs="Times New Roman"/>
        </w:rPr>
        <w:t>Flavián</w:t>
      </w:r>
      <w:proofErr w:type="spellEnd"/>
      <w:r w:rsidRPr="00D25CC0">
        <w:rPr>
          <w:rFonts w:ascii="Times New Roman" w:hAnsi="Times New Roman" w:cs="Times New Roman"/>
        </w:rPr>
        <w:t xml:space="preserve">, 2020). </w:t>
      </w:r>
    </w:p>
    <w:p w14:paraId="38E6BC01" w14:textId="06C735E1" w:rsidR="00D25CC0" w:rsidRDefault="00D25CC0" w:rsidP="00D25CC0">
      <w:pPr>
        <w:spacing w:line="360" w:lineRule="auto"/>
        <w:rPr>
          <w:rFonts w:ascii="Times New Roman" w:hAnsi="Times New Roman" w:cs="Times New Roman"/>
        </w:rPr>
      </w:pPr>
      <w:r>
        <w:rPr>
          <w:rFonts w:ascii="Times New Roman" w:hAnsi="Times New Roman" w:cs="Times New Roman"/>
        </w:rPr>
        <w:t xml:space="preserve">4.4.1 </w:t>
      </w:r>
      <w:r w:rsidRPr="00D25CC0">
        <w:rPr>
          <w:rFonts w:ascii="Times New Roman" w:hAnsi="Times New Roman" w:cs="Times New Roman"/>
        </w:rPr>
        <w:t>Industry example</w:t>
      </w:r>
    </w:p>
    <w:p w14:paraId="04100B4D" w14:textId="77777777" w:rsidR="00D25CC0" w:rsidRDefault="00D25CC0" w:rsidP="00D25CC0">
      <w:pPr>
        <w:spacing w:line="360" w:lineRule="auto"/>
        <w:rPr>
          <w:rFonts w:ascii="Times New Roman" w:hAnsi="Times New Roman" w:cs="Times New Roman"/>
        </w:rPr>
      </w:pPr>
      <w:r w:rsidRPr="00D25CC0">
        <w:rPr>
          <w:rFonts w:ascii="Times New Roman" w:hAnsi="Times New Roman" w:cs="Times New Roman"/>
        </w:rPr>
        <w:t xml:space="preserve">Hotel groups use human-in-the-loop (HITL) complaints and safety, must have explainable criteria to upgrade and set prices, and perform periodic bias and drift checks on models that face guests (Santos and Silva, 2019; Costa and Costa, 2022). </w:t>
      </w:r>
    </w:p>
    <w:p w14:paraId="55216E56" w14:textId="77777777" w:rsidR="00D25CC0" w:rsidRDefault="00D25CC0" w:rsidP="00D25CC0">
      <w:pPr>
        <w:spacing w:line="360" w:lineRule="auto"/>
        <w:rPr>
          <w:rFonts w:ascii="Times New Roman" w:hAnsi="Times New Roman" w:cs="Times New Roman"/>
        </w:rPr>
      </w:pPr>
      <w:r>
        <w:rPr>
          <w:rFonts w:ascii="Times New Roman" w:hAnsi="Times New Roman" w:cs="Times New Roman"/>
        </w:rPr>
        <w:t xml:space="preserve">4.4.2 </w:t>
      </w:r>
      <w:r w:rsidRPr="00D25CC0">
        <w:rPr>
          <w:rFonts w:ascii="Times New Roman" w:hAnsi="Times New Roman" w:cs="Times New Roman"/>
        </w:rPr>
        <w:t>Impact and reflection</w:t>
      </w:r>
    </w:p>
    <w:p w14:paraId="1217C181" w14:textId="16B0E6D5" w:rsidR="00D25CC0" w:rsidRPr="00D25CC0" w:rsidRDefault="00D25CC0" w:rsidP="00D25CC0">
      <w:pPr>
        <w:spacing w:line="360" w:lineRule="auto"/>
        <w:rPr>
          <w:rFonts w:ascii="Times New Roman" w:hAnsi="Times New Roman" w:cs="Times New Roman"/>
        </w:rPr>
      </w:pPr>
      <w:r w:rsidRPr="00D25CC0">
        <w:rPr>
          <w:rFonts w:ascii="Times New Roman" w:hAnsi="Times New Roman" w:cs="Times New Roman"/>
        </w:rPr>
        <w:t xml:space="preserve"> </w:t>
      </w:r>
      <w:r w:rsidR="00E04E10" w:rsidRPr="00E04E10">
        <w:rPr>
          <w:rFonts w:ascii="Times New Roman" w:hAnsi="Times New Roman" w:cs="Times New Roman"/>
        </w:rPr>
        <w:t>The ROI is enhanced when there are high contact-centre deflection and back-office automation combined with high escalation and recovery. Nonetheless, it may cost more than savings due to integration costs, vendor lock-in and reputational risk due to opaque profiling; resoluteness programme budget lifecycle costs (integration, monitoring, retraining), and measure governance metrics with revenue per available room (</w:t>
      </w:r>
      <w:proofErr w:type="gramStart"/>
      <w:r w:rsidR="00E04E10" w:rsidRPr="00E04E10">
        <w:rPr>
          <w:rFonts w:ascii="Times New Roman" w:hAnsi="Times New Roman" w:cs="Times New Roman"/>
        </w:rPr>
        <w:t>RevPAR )</w:t>
      </w:r>
      <w:proofErr w:type="gramEnd"/>
      <w:r w:rsidR="00E04E10" w:rsidRPr="00E04E10">
        <w:rPr>
          <w:rFonts w:ascii="Times New Roman" w:hAnsi="Times New Roman" w:cs="Times New Roman"/>
        </w:rPr>
        <w:t xml:space="preserve"> (</w:t>
      </w:r>
      <w:proofErr w:type="spellStart"/>
      <w:r w:rsidR="00E04E10" w:rsidRPr="00E04E10">
        <w:rPr>
          <w:rFonts w:ascii="Times New Roman" w:hAnsi="Times New Roman" w:cs="Times New Roman"/>
        </w:rPr>
        <w:t>Mariani</w:t>
      </w:r>
      <w:proofErr w:type="spellEnd"/>
      <w:r w:rsidR="00E04E10" w:rsidRPr="00E04E10">
        <w:rPr>
          <w:rFonts w:ascii="Times New Roman" w:hAnsi="Times New Roman" w:cs="Times New Roman"/>
        </w:rPr>
        <w:t xml:space="preserve"> and </w:t>
      </w:r>
      <w:proofErr w:type="spellStart"/>
      <w:r w:rsidR="00E04E10" w:rsidRPr="00E04E10">
        <w:rPr>
          <w:rFonts w:ascii="Times New Roman" w:hAnsi="Times New Roman" w:cs="Times New Roman"/>
        </w:rPr>
        <w:t>Borghi</w:t>
      </w:r>
      <w:proofErr w:type="spellEnd"/>
      <w:r w:rsidR="00E04E10" w:rsidRPr="00E04E10">
        <w:rPr>
          <w:rFonts w:ascii="Times New Roman" w:hAnsi="Times New Roman" w:cs="Times New Roman"/>
        </w:rPr>
        <w:t>, 2021). Empowered human restitution is more successful than automated scripts in failures, as they save loyalty (Ivanov and Webster, 2019).</w:t>
      </w:r>
    </w:p>
    <w:p w14:paraId="494D23CA" w14:textId="4E03EF5C" w:rsidR="001721CC" w:rsidRPr="001721CC" w:rsidRDefault="00DD789E" w:rsidP="00DD789E">
      <w:pPr>
        <w:pStyle w:val="Heading2"/>
      </w:pPr>
      <w:bookmarkStart w:id="14" w:name="_Toc212710893"/>
      <w:r>
        <w:t xml:space="preserve">4.5 </w:t>
      </w:r>
      <w:r w:rsidR="00901FA8" w:rsidRPr="001721CC">
        <w:t>Synthesis</w:t>
      </w:r>
      <w:bookmarkEnd w:id="14"/>
      <w:r w:rsidR="00901FA8" w:rsidRPr="001721CC">
        <w:t xml:space="preserve"> </w:t>
      </w:r>
    </w:p>
    <w:p w14:paraId="0CD5251C" w14:textId="3D21F2F9" w:rsidR="00D07793" w:rsidRDefault="00096F36" w:rsidP="005960CC">
      <w:pPr>
        <w:spacing w:line="360" w:lineRule="auto"/>
        <w:rPr>
          <w:rFonts w:ascii="Times New Roman" w:hAnsi="Times New Roman" w:cs="Times New Roman"/>
        </w:rPr>
      </w:pPr>
      <w:r w:rsidRPr="00096F36">
        <w:rPr>
          <w:rFonts w:ascii="Times New Roman" w:hAnsi="Times New Roman" w:cs="Times New Roman"/>
        </w:rPr>
        <w:t xml:space="preserve">While humans lift the ceiling of service by focusing on empathy, creativity and accountable recovery, AI lifts the floor of service-unified by speed and accuracy, and availability. The biggest difference and effect of a well-designed hybrid journey is that the hotel will have automation for predictable steps; human is visible for context and emotion; handoff is quick and communicated; and staff are trained to interpret and if necessary to override outputs of </w:t>
      </w:r>
      <w:r w:rsidRPr="00096F36">
        <w:rPr>
          <w:rFonts w:ascii="Times New Roman" w:hAnsi="Times New Roman" w:cs="Times New Roman"/>
        </w:rPr>
        <w:lastRenderedPageBreak/>
        <w:t xml:space="preserve">the system. </w:t>
      </w:r>
      <w:proofErr w:type="spellStart"/>
      <w:r w:rsidRPr="00096F36">
        <w:rPr>
          <w:rFonts w:ascii="Times New Roman" w:hAnsi="Times New Roman" w:cs="Times New Roman"/>
        </w:rPr>
        <w:t>Mariani</w:t>
      </w:r>
      <w:proofErr w:type="spellEnd"/>
      <w:r w:rsidRPr="00096F36">
        <w:rPr>
          <w:rFonts w:ascii="Times New Roman" w:hAnsi="Times New Roman" w:cs="Times New Roman"/>
        </w:rPr>
        <w:t xml:space="preserve"> and </w:t>
      </w:r>
      <w:proofErr w:type="spellStart"/>
      <w:r w:rsidRPr="00096F36">
        <w:rPr>
          <w:rFonts w:ascii="Times New Roman" w:hAnsi="Times New Roman" w:cs="Times New Roman"/>
        </w:rPr>
        <w:t>Borghi</w:t>
      </w:r>
      <w:proofErr w:type="spellEnd"/>
      <w:r w:rsidRPr="00096F36">
        <w:rPr>
          <w:rFonts w:ascii="Times New Roman" w:hAnsi="Times New Roman" w:cs="Times New Roman"/>
        </w:rPr>
        <w:t xml:space="preserve"> (2021) argue that to safeguard trust at scale, governance must become a daily reality - trust model monitoring, </w:t>
      </w:r>
      <w:proofErr w:type="spellStart"/>
      <w:r w:rsidRPr="00096F36">
        <w:rPr>
          <w:rFonts w:ascii="Times New Roman" w:hAnsi="Times New Roman" w:cs="Times New Roman"/>
        </w:rPr>
        <w:t>explainability</w:t>
      </w:r>
      <w:proofErr w:type="spellEnd"/>
      <w:r w:rsidRPr="00096F36">
        <w:rPr>
          <w:rFonts w:ascii="Times New Roman" w:hAnsi="Times New Roman" w:cs="Times New Roman"/>
        </w:rPr>
        <w:t xml:space="preserve"> and privacy by design. Since the guest segments and the property positions are different, the balance is contextual: the defensible position is still accretion: AI as an addition to human service and not as a substitute (</w:t>
      </w:r>
      <w:proofErr w:type="spellStart"/>
      <w:r w:rsidRPr="00096F36">
        <w:rPr>
          <w:rFonts w:ascii="Times New Roman" w:hAnsi="Times New Roman" w:cs="Times New Roman"/>
        </w:rPr>
        <w:t>Morosan</w:t>
      </w:r>
      <w:proofErr w:type="spellEnd"/>
      <w:r w:rsidRPr="00096F36">
        <w:rPr>
          <w:rFonts w:ascii="Times New Roman" w:hAnsi="Times New Roman" w:cs="Times New Roman"/>
        </w:rPr>
        <w:t xml:space="preserve"> and </w:t>
      </w:r>
      <w:proofErr w:type="spellStart"/>
      <w:r w:rsidRPr="00096F36">
        <w:rPr>
          <w:rFonts w:ascii="Times New Roman" w:hAnsi="Times New Roman" w:cs="Times New Roman"/>
        </w:rPr>
        <w:t>DeFranco</w:t>
      </w:r>
      <w:proofErr w:type="spellEnd"/>
      <w:r w:rsidRPr="00096F36">
        <w:rPr>
          <w:rFonts w:ascii="Times New Roman" w:hAnsi="Times New Roman" w:cs="Times New Roman"/>
        </w:rPr>
        <w:t>, 2021).</w:t>
      </w:r>
    </w:p>
    <w:p w14:paraId="5DD4B924" w14:textId="77777777" w:rsidR="002D1495" w:rsidRDefault="002D1495" w:rsidP="005960CC">
      <w:pPr>
        <w:spacing w:line="360" w:lineRule="auto"/>
        <w:rPr>
          <w:rFonts w:ascii="Times New Roman" w:hAnsi="Times New Roman" w:cs="Times New Roman"/>
        </w:rPr>
      </w:pPr>
    </w:p>
    <w:p w14:paraId="67F4B524" w14:textId="77777777" w:rsidR="002D1495" w:rsidRDefault="002D1495" w:rsidP="005960CC">
      <w:pPr>
        <w:spacing w:line="360" w:lineRule="auto"/>
        <w:rPr>
          <w:rFonts w:ascii="Times New Roman" w:hAnsi="Times New Roman" w:cs="Times New Roman"/>
        </w:rPr>
      </w:pPr>
    </w:p>
    <w:p w14:paraId="5BD0508C" w14:textId="77777777" w:rsidR="002D1495" w:rsidRDefault="002D1495" w:rsidP="005960CC">
      <w:pPr>
        <w:spacing w:line="360" w:lineRule="auto"/>
        <w:rPr>
          <w:rFonts w:ascii="Times New Roman" w:hAnsi="Times New Roman" w:cs="Times New Roman"/>
        </w:rPr>
      </w:pPr>
    </w:p>
    <w:p w14:paraId="32D9947A" w14:textId="77777777" w:rsidR="002D1495" w:rsidRDefault="002D1495" w:rsidP="005960CC">
      <w:pPr>
        <w:spacing w:line="360" w:lineRule="auto"/>
        <w:rPr>
          <w:rFonts w:ascii="Times New Roman" w:hAnsi="Times New Roman" w:cs="Times New Roman"/>
        </w:rPr>
      </w:pPr>
    </w:p>
    <w:p w14:paraId="35A15D26" w14:textId="77777777" w:rsidR="002D1495" w:rsidRDefault="002D1495" w:rsidP="005960CC">
      <w:pPr>
        <w:spacing w:line="360" w:lineRule="auto"/>
        <w:rPr>
          <w:rFonts w:ascii="Times New Roman" w:hAnsi="Times New Roman" w:cs="Times New Roman"/>
        </w:rPr>
      </w:pPr>
    </w:p>
    <w:p w14:paraId="32FB9D5E" w14:textId="77777777" w:rsidR="002D1495" w:rsidRDefault="002D1495" w:rsidP="005960CC">
      <w:pPr>
        <w:spacing w:line="360" w:lineRule="auto"/>
        <w:rPr>
          <w:rFonts w:ascii="Times New Roman" w:hAnsi="Times New Roman" w:cs="Times New Roman"/>
        </w:rPr>
      </w:pPr>
    </w:p>
    <w:p w14:paraId="2DE25763" w14:textId="77777777" w:rsidR="002D1495" w:rsidRDefault="002D1495" w:rsidP="005960CC">
      <w:pPr>
        <w:spacing w:line="360" w:lineRule="auto"/>
        <w:rPr>
          <w:rFonts w:ascii="Times New Roman" w:hAnsi="Times New Roman" w:cs="Times New Roman"/>
        </w:rPr>
      </w:pPr>
    </w:p>
    <w:p w14:paraId="0F2DFD6A" w14:textId="77777777" w:rsidR="002D1495" w:rsidRDefault="002D1495" w:rsidP="005960CC">
      <w:pPr>
        <w:spacing w:line="360" w:lineRule="auto"/>
        <w:rPr>
          <w:rFonts w:ascii="Times New Roman" w:hAnsi="Times New Roman" w:cs="Times New Roman"/>
        </w:rPr>
      </w:pPr>
    </w:p>
    <w:p w14:paraId="7E0AB863" w14:textId="77777777" w:rsidR="002D1495" w:rsidRDefault="002D1495" w:rsidP="005960CC">
      <w:pPr>
        <w:spacing w:line="360" w:lineRule="auto"/>
        <w:rPr>
          <w:rFonts w:ascii="Times New Roman" w:hAnsi="Times New Roman" w:cs="Times New Roman"/>
        </w:rPr>
      </w:pPr>
    </w:p>
    <w:p w14:paraId="6F050C88" w14:textId="77777777" w:rsidR="002D1495" w:rsidRDefault="002D1495" w:rsidP="005960CC">
      <w:pPr>
        <w:spacing w:line="360" w:lineRule="auto"/>
        <w:rPr>
          <w:rFonts w:ascii="Times New Roman" w:hAnsi="Times New Roman" w:cs="Times New Roman"/>
        </w:rPr>
      </w:pPr>
    </w:p>
    <w:p w14:paraId="7464D075" w14:textId="77777777" w:rsidR="002D1495" w:rsidRDefault="002D1495" w:rsidP="005960CC">
      <w:pPr>
        <w:spacing w:line="360" w:lineRule="auto"/>
        <w:rPr>
          <w:rFonts w:ascii="Times New Roman" w:hAnsi="Times New Roman" w:cs="Times New Roman"/>
        </w:rPr>
      </w:pPr>
    </w:p>
    <w:p w14:paraId="07FABF47" w14:textId="77777777" w:rsidR="002D1495" w:rsidRDefault="002D1495" w:rsidP="005960CC">
      <w:pPr>
        <w:spacing w:line="360" w:lineRule="auto"/>
        <w:rPr>
          <w:rFonts w:ascii="Times New Roman" w:hAnsi="Times New Roman" w:cs="Times New Roman"/>
        </w:rPr>
      </w:pPr>
    </w:p>
    <w:p w14:paraId="06132C61" w14:textId="77777777" w:rsidR="002D1495" w:rsidRDefault="002D1495" w:rsidP="005960CC">
      <w:pPr>
        <w:spacing w:line="360" w:lineRule="auto"/>
        <w:rPr>
          <w:rFonts w:ascii="Times New Roman" w:hAnsi="Times New Roman" w:cs="Times New Roman"/>
        </w:rPr>
      </w:pPr>
    </w:p>
    <w:p w14:paraId="1819E61C" w14:textId="77777777" w:rsidR="002D1495" w:rsidRDefault="002D1495" w:rsidP="005960CC">
      <w:pPr>
        <w:spacing w:line="360" w:lineRule="auto"/>
        <w:rPr>
          <w:rFonts w:ascii="Times New Roman" w:hAnsi="Times New Roman" w:cs="Times New Roman"/>
        </w:rPr>
      </w:pPr>
    </w:p>
    <w:p w14:paraId="3AFE671C" w14:textId="77777777" w:rsidR="002D1495" w:rsidRDefault="002D1495" w:rsidP="005960CC">
      <w:pPr>
        <w:spacing w:line="360" w:lineRule="auto"/>
        <w:rPr>
          <w:rFonts w:ascii="Times New Roman" w:hAnsi="Times New Roman" w:cs="Times New Roman"/>
        </w:rPr>
      </w:pPr>
    </w:p>
    <w:p w14:paraId="565500B1" w14:textId="77777777" w:rsidR="002D1495" w:rsidRDefault="002D1495" w:rsidP="005960CC">
      <w:pPr>
        <w:spacing w:line="360" w:lineRule="auto"/>
        <w:rPr>
          <w:rFonts w:ascii="Times New Roman" w:hAnsi="Times New Roman" w:cs="Times New Roman"/>
        </w:rPr>
      </w:pPr>
    </w:p>
    <w:p w14:paraId="28E31869" w14:textId="77777777" w:rsidR="002D1495" w:rsidRDefault="002D1495" w:rsidP="005960CC">
      <w:pPr>
        <w:spacing w:line="360" w:lineRule="auto"/>
        <w:rPr>
          <w:rFonts w:ascii="Times New Roman" w:hAnsi="Times New Roman" w:cs="Times New Roman"/>
        </w:rPr>
      </w:pPr>
    </w:p>
    <w:p w14:paraId="435E75D6" w14:textId="77777777" w:rsidR="002D1495" w:rsidRDefault="002D1495" w:rsidP="005960CC">
      <w:pPr>
        <w:spacing w:line="360" w:lineRule="auto"/>
        <w:rPr>
          <w:rFonts w:ascii="Times New Roman" w:hAnsi="Times New Roman" w:cs="Times New Roman"/>
        </w:rPr>
      </w:pPr>
    </w:p>
    <w:p w14:paraId="061DECFB" w14:textId="77777777" w:rsidR="002D1495" w:rsidRDefault="002D1495" w:rsidP="005960CC">
      <w:pPr>
        <w:spacing w:line="360" w:lineRule="auto"/>
        <w:rPr>
          <w:rFonts w:ascii="Times New Roman" w:hAnsi="Times New Roman" w:cs="Times New Roman"/>
        </w:rPr>
      </w:pPr>
    </w:p>
    <w:p w14:paraId="2FAC4CED" w14:textId="033B165A" w:rsidR="00CE288C" w:rsidRDefault="005960CC" w:rsidP="00DD789E">
      <w:pPr>
        <w:pStyle w:val="Heading1"/>
      </w:pPr>
      <w:bookmarkStart w:id="15" w:name="_Toc212710894"/>
      <w:r>
        <w:lastRenderedPageBreak/>
        <w:t>5.Conclusion</w:t>
      </w:r>
      <w:bookmarkEnd w:id="15"/>
      <w:r>
        <w:t xml:space="preserve"> </w:t>
      </w:r>
    </w:p>
    <w:p w14:paraId="159D0EED" w14:textId="0DE160B2" w:rsidR="003F110B" w:rsidRDefault="00F84889" w:rsidP="005960CC">
      <w:pPr>
        <w:spacing w:line="360" w:lineRule="auto"/>
        <w:rPr>
          <w:rFonts w:ascii="Times New Roman" w:hAnsi="Times New Roman" w:cs="Times New Roman"/>
        </w:rPr>
      </w:pPr>
      <w:r w:rsidRPr="00F84889">
        <w:rPr>
          <w:rFonts w:ascii="Times New Roman" w:hAnsi="Times New Roman" w:cs="Times New Roman"/>
        </w:rPr>
        <w:t>AI elevates the bar of hotel service, but customer trust and satisfaction can be achieved only if use is transparent and humans are around to confidently intervene at high-emotions times. Incorporating efficiency and genuine hospitality: Incorporating efficiency into hospitality as a day-to-day practice, rather than as an afterthought, enables hotels to combine efficiency with genuine hospitality (Ford and Sturman, 2020; Costa and Costa, 2022).</w:t>
      </w:r>
    </w:p>
    <w:p w14:paraId="22BB94E1" w14:textId="53A254D3" w:rsidR="005960CC" w:rsidRDefault="005960CC" w:rsidP="00DD789E">
      <w:pPr>
        <w:pStyle w:val="Heading1"/>
      </w:pPr>
      <w:r w:rsidRPr="005960CC">
        <w:t xml:space="preserve"> </w:t>
      </w:r>
      <w:bookmarkStart w:id="16" w:name="_Toc212710895"/>
      <w:r w:rsidRPr="005960CC">
        <w:t>6. Recommendations</w:t>
      </w:r>
      <w:bookmarkEnd w:id="16"/>
      <w:r w:rsidRPr="005960CC">
        <w:t xml:space="preserve"> </w:t>
      </w:r>
    </w:p>
    <w:p w14:paraId="6792C9A7" w14:textId="77777777" w:rsidR="005960CC" w:rsidRDefault="005960CC" w:rsidP="005960CC">
      <w:pPr>
        <w:spacing w:line="360" w:lineRule="auto"/>
        <w:rPr>
          <w:rFonts w:ascii="Times New Roman" w:hAnsi="Times New Roman" w:cs="Times New Roman"/>
        </w:rPr>
      </w:pPr>
      <w:r>
        <w:rPr>
          <w:rFonts w:ascii="Times New Roman" w:hAnsi="Times New Roman" w:cs="Times New Roman"/>
        </w:rPr>
        <w:t xml:space="preserve">1. </w:t>
      </w:r>
      <w:r w:rsidRPr="005960CC">
        <w:rPr>
          <w:rFonts w:ascii="Times New Roman" w:hAnsi="Times New Roman" w:cs="Times New Roman"/>
        </w:rPr>
        <w:t xml:space="preserve">It is important to begin with the guest journey and not the tool. Identify the points that can be predicted, such as identity checks and asking simple questions, and automate them. Have individuals at points of touch that are emotional or risky such as welcomes, complaints and service recovery. Provide customers with a distinct option between digital and human communication, and not to hide when artificial intelligence (AI) is being used. Promotion to an individual must be quick and smooth (Ford and Sturman, 2020; Costa and Costa, 2022). </w:t>
      </w:r>
    </w:p>
    <w:p w14:paraId="24753FAA" w14:textId="4B95820E" w:rsidR="005960CC" w:rsidRDefault="005960CC" w:rsidP="005960CC">
      <w:pPr>
        <w:spacing w:line="360" w:lineRule="auto"/>
        <w:rPr>
          <w:rFonts w:ascii="Times New Roman" w:hAnsi="Times New Roman" w:cs="Times New Roman"/>
        </w:rPr>
      </w:pPr>
      <w:r>
        <w:rPr>
          <w:rFonts w:ascii="Times New Roman" w:hAnsi="Times New Roman" w:cs="Times New Roman"/>
        </w:rPr>
        <w:t xml:space="preserve">2. </w:t>
      </w:r>
      <w:r w:rsidRPr="005960CC">
        <w:rPr>
          <w:rFonts w:ascii="Times New Roman" w:hAnsi="Times New Roman" w:cs="Times New Roman"/>
        </w:rPr>
        <w:t>Innovate ability and technology</w:t>
      </w:r>
      <w:r>
        <w:rPr>
          <w:rFonts w:ascii="Times New Roman" w:hAnsi="Times New Roman" w:cs="Times New Roman"/>
        </w:rPr>
        <w:t>:</w:t>
      </w:r>
      <w:r w:rsidRPr="005960CC">
        <w:rPr>
          <w:rFonts w:ascii="Times New Roman" w:hAnsi="Times New Roman" w:cs="Times New Roman"/>
        </w:rPr>
        <w:t xml:space="preserve"> Practice-based training Digital literacy and data ethics should be matched with digital or practice-based training on empathy and de-escalation skills, which should be brief. </w:t>
      </w:r>
      <w:r w:rsidR="00706658" w:rsidRPr="00706658">
        <w:rPr>
          <w:rFonts w:ascii="Times New Roman" w:hAnsi="Times New Roman" w:cs="Times New Roman"/>
        </w:rPr>
        <w:t xml:space="preserve">For example, provide simple playbook-based rules when to trust, adapt or override system recommendations, coach supervisors with real handoffs, to strengthen and not supplant judgement (Clegg, </w:t>
      </w:r>
      <w:proofErr w:type="spellStart"/>
      <w:r w:rsidR="00706658" w:rsidRPr="00706658">
        <w:rPr>
          <w:rFonts w:ascii="Times New Roman" w:hAnsi="Times New Roman" w:cs="Times New Roman"/>
        </w:rPr>
        <w:t>Skyttermoen</w:t>
      </w:r>
      <w:proofErr w:type="spellEnd"/>
      <w:r w:rsidR="00706658" w:rsidRPr="00706658">
        <w:rPr>
          <w:rFonts w:ascii="Times New Roman" w:hAnsi="Times New Roman" w:cs="Times New Roman"/>
        </w:rPr>
        <w:t xml:space="preserve"> and </w:t>
      </w:r>
      <w:proofErr w:type="spellStart"/>
      <w:r w:rsidR="00706658" w:rsidRPr="00706658">
        <w:rPr>
          <w:rFonts w:ascii="Times New Roman" w:hAnsi="Times New Roman" w:cs="Times New Roman"/>
        </w:rPr>
        <w:t>Vaagaasar</w:t>
      </w:r>
      <w:proofErr w:type="spellEnd"/>
      <w:r w:rsidR="00706658" w:rsidRPr="00706658">
        <w:rPr>
          <w:rFonts w:ascii="Times New Roman" w:hAnsi="Times New Roman" w:cs="Times New Roman"/>
        </w:rPr>
        <w:t xml:space="preserve">, 2021). </w:t>
      </w:r>
      <w:r w:rsidR="00706658">
        <w:rPr>
          <w:rFonts w:ascii="Times New Roman" w:hAnsi="Times New Roman" w:cs="Times New Roman"/>
        </w:rPr>
        <w:t>It is not recommended to</w:t>
      </w:r>
      <w:r w:rsidR="00706658" w:rsidRPr="00706658">
        <w:rPr>
          <w:rFonts w:ascii="Times New Roman" w:hAnsi="Times New Roman" w:cs="Times New Roman"/>
        </w:rPr>
        <w:t xml:space="preserve"> measure satisfaction and good escalations after recovery through hours of training.</w:t>
      </w:r>
    </w:p>
    <w:p w14:paraId="522B9D42" w14:textId="77777777" w:rsidR="005960CC" w:rsidRDefault="005960CC" w:rsidP="005960CC">
      <w:pPr>
        <w:spacing w:line="360" w:lineRule="auto"/>
        <w:rPr>
          <w:rFonts w:ascii="Times New Roman" w:hAnsi="Times New Roman" w:cs="Times New Roman"/>
        </w:rPr>
      </w:pPr>
      <w:r>
        <w:rPr>
          <w:rFonts w:ascii="Times New Roman" w:hAnsi="Times New Roman" w:cs="Times New Roman"/>
        </w:rPr>
        <w:t>3.</w:t>
      </w:r>
      <w:r w:rsidRPr="005960CC">
        <w:rPr>
          <w:rFonts w:ascii="Times New Roman" w:hAnsi="Times New Roman" w:cs="Times New Roman"/>
        </w:rPr>
        <w:t xml:space="preserve"> Establish governance in work</w:t>
      </w:r>
      <w:r>
        <w:rPr>
          <w:rFonts w:ascii="Times New Roman" w:hAnsi="Times New Roman" w:cs="Times New Roman"/>
        </w:rPr>
        <w:t>:</w:t>
      </w:r>
    </w:p>
    <w:p w14:paraId="5B3568B2" w14:textId="668C79A8" w:rsidR="005960CC" w:rsidRDefault="005960CC" w:rsidP="005960CC">
      <w:pPr>
        <w:spacing w:line="360" w:lineRule="auto"/>
        <w:rPr>
          <w:rFonts w:ascii="Times New Roman" w:hAnsi="Times New Roman" w:cs="Times New Roman"/>
        </w:rPr>
      </w:pPr>
      <w:r>
        <w:rPr>
          <w:rFonts w:ascii="Times New Roman" w:hAnsi="Times New Roman" w:cs="Times New Roman"/>
        </w:rPr>
        <w:t>-</w:t>
      </w:r>
      <w:r w:rsidRPr="005960CC">
        <w:rPr>
          <w:rFonts w:ascii="Times New Roman" w:hAnsi="Times New Roman" w:cs="Times New Roman"/>
        </w:rPr>
        <w:t xml:space="preserve"> Data minimisation: Use data minimisation to reduce the number of data points</w:t>
      </w:r>
      <w:r>
        <w:rPr>
          <w:rFonts w:ascii="Times New Roman" w:hAnsi="Times New Roman" w:cs="Times New Roman"/>
        </w:rPr>
        <w:t xml:space="preserve">. </w:t>
      </w:r>
    </w:p>
    <w:p w14:paraId="42047BEA" w14:textId="2DA2B952" w:rsidR="005960CC" w:rsidRDefault="005960CC" w:rsidP="005960CC">
      <w:pPr>
        <w:spacing w:line="360" w:lineRule="auto"/>
        <w:rPr>
          <w:rFonts w:ascii="Times New Roman" w:hAnsi="Times New Roman" w:cs="Times New Roman"/>
        </w:rPr>
      </w:pPr>
      <w:r>
        <w:rPr>
          <w:rFonts w:ascii="Times New Roman" w:hAnsi="Times New Roman" w:cs="Times New Roman"/>
        </w:rPr>
        <w:t xml:space="preserve">- </w:t>
      </w:r>
      <w:r w:rsidRPr="005960CC">
        <w:rPr>
          <w:rFonts w:ascii="Times New Roman" w:hAnsi="Times New Roman" w:cs="Times New Roman"/>
        </w:rPr>
        <w:t xml:space="preserve">Review complaints, safety and vulnerability signals by using human-in-the-loop (HITL) reviews. </w:t>
      </w:r>
      <w:r w:rsidR="00DE4617">
        <w:rPr>
          <w:rFonts w:ascii="Times New Roman" w:hAnsi="Times New Roman" w:cs="Times New Roman"/>
        </w:rPr>
        <w:t>According to Trilateral Research (2025), w</w:t>
      </w:r>
      <w:r w:rsidRPr="005960CC">
        <w:rPr>
          <w:rFonts w:ascii="Times New Roman" w:hAnsi="Times New Roman" w:cs="Times New Roman"/>
        </w:rPr>
        <w:t xml:space="preserve">hen choosing the vendors, choose interoperable platforms that enhance property management systems (PMS) and customer relationship management (CRM) to eliminate duplication. </w:t>
      </w:r>
    </w:p>
    <w:p w14:paraId="4A2D9465" w14:textId="2C7E84BC" w:rsidR="005960CC" w:rsidRDefault="005960CC" w:rsidP="005960CC">
      <w:pPr>
        <w:spacing w:line="360" w:lineRule="auto"/>
        <w:rPr>
          <w:rFonts w:ascii="Times New Roman" w:hAnsi="Times New Roman" w:cs="Times New Roman"/>
        </w:rPr>
      </w:pPr>
      <w:r>
        <w:rPr>
          <w:rFonts w:ascii="Times New Roman" w:hAnsi="Times New Roman" w:cs="Times New Roman"/>
        </w:rPr>
        <w:t xml:space="preserve">- </w:t>
      </w:r>
      <w:r w:rsidRPr="005960CC">
        <w:rPr>
          <w:rFonts w:ascii="Times New Roman" w:hAnsi="Times New Roman" w:cs="Times New Roman"/>
        </w:rPr>
        <w:t xml:space="preserve">Allocate funds to integration, maintenance and retraining to have a business case that is feasible (Santos and Silva, 2019; Sharma, Singh and Tyagi, 2024). </w:t>
      </w:r>
    </w:p>
    <w:p w14:paraId="7C1849DF" w14:textId="61F13682" w:rsidR="00F92A93" w:rsidRDefault="005960CC" w:rsidP="00AE7BC2">
      <w:pPr>
        <w:spacing w:line="360" w:lineRule="auto"/>
        <w:rPr>
          <w:rFonts w:ascii="Times New Roman" w:hAnsi="Times New Roman" w:cs="Times New Roman"/>
        </w:rPr>
      </w:pPr>
      <w:r>
        <w:rPr>
          <w:rFonts w:ascii="Times New Roman" w:hAnsi="Times New Roman" w:cs="Times New Roman"/>
        </w:rPr>
        <w:t xml:space="preserve">5. </w:t>
      </w:r>
      <w:r w:rsidRPr="005960CC">
        <w:rPr>
          <w:rFonts w:ascii="Times New Roman" w:hAnsi="Times New Roman" w:cs="Times New Roman"/>
        </w:rPr>
        <w:t xml:space="preserve"> Test some touchpoints, evaluate them against a control period, and discard features that are not popular with guests or the staff (Ivanov and Webster, 2019; Costa and Costa, 2022).</w:t>
      </w:r>
    </w:p>
    <w:p w14:paraId="0C98C336" w14:textId="77777777" w:rsidR="00AE7BC2" w:rsidRDefault="00AE7BC2" w:rsidP="00AE7BC2">
      <w:pPr>
        <w:spacing w:line="360" w:lineRule="auto"/>
        <w:rPr>
          <w:rFonts w:ascii="Times New Roman" w:hAnsi="Times New Roman" w:cs="Times New Roman"/>
        </w:rPr>
      </w:pPr>
    </w:p>
    <w:p w14:paraId="341C62D6" w14:textId="133DA82C" w:rsidR="00CB775C" w:rsidRDefault="00CB775C" w:rsidP="00DD789E">
      <w:pPr>
        <w:pStyle w:val="Heading1"/>
      </w:pPr>
      <w:bookmarkStart w:id="17" w:name="_Toc212710896"/>
      <w:r>
        <w:lastRenderedPageBreak/>
        <w:t>References</w:t>
      </w:r>
      <w:bookmarkEnd w:id="17"/>
    </w:p>
    <w:p w14:paraId="6203CE46" w14:textId="77777777" w:rsidR="00281093" w:rsidRPr="00281093" w:rsidRDefault="00281093" w:rsidP="00281093">
      <w:pPr>
        <w:spacing w:line="360" w:lineRule="auto"/>
        <w:rPr>
          <w:rFonts w:ascii="Times New Roman" w:hAnsi="Times New Roman" w:cs="Times New Roman"/>
        </w:rPr>
      </w:pPr>
    </w:p>
    <w:p w14:paraId="0BB65779" w14:textId="77777777" w:rsidR="001C7C13" w:rsidRPr="001C7C13" w:rsidRDefault="001C7C13" w:rsidP="001C7C13">
      <w:pPr>
        <w:spacing w:line="360" w:lineRule="auto"/>
        <w:rPr>
          <w:rFonts w:ascii="Times New Roman" w:hAnsi="Times New Roman" w:cs="Times New Roman"/>
        </w:rPr>
      </w:pPr>
      <w:proofErr w:type="spellStart"/>
      <w:r w:rsidRPr="001C7C13">
        <w:rPr>
          <w:rFonts w:ascii="Times New Roman" w:hAnsi="Times New Roman" w:cs="Times New Roman"/>
        </w:rPr>
        <w:t>Alananzeh</w:t>
      </w:r>
      <w:proofErr w:type="spellEnd"/>
      <w:r w:rsidRPr="001C7C13">
        <w:rPr>
          <w:rFonts w:ascii="Times New Roman" w:hAnsi="Times New Roman" w:cs="Times New Roman"/>
        </w:rPr>
        <w:t xml:space="preserve">, O., et al. (2022). “Events as a tool for community involvement and sustainable regional development: the mediating role of motivation on community attitudes”. Journal of Convention &amp; Event Tourism, 23(4), 297 317.  [Online]. Available at: </w:t>
      </w:r>
      <w:hyperlink r:id="rId7" w:history="1">
        <w:r w:rsidRPr="001C7C13">
          <w:rPr>
            <w:rStyle w:val="Hyperlink"/>
            <w:rFonts w:ascii="Times New Roman" w:hAnsi="Times New Roman" w:cs="Times New Roman"/>
            <w:color w:val="auto"/>
            <w:u w:val="none"/>
          </w:rPr>
          <w:t>https://doi.org/10.1080/15470148.2022.2047853</w:t>
        </w:r>
      </w:hyperlink>
      <w:r w:rsidRPr="001C7C13">
        <w:rPr>
          <w:rFonts w:ascii="Times New Roman" w:hAnsi="Times New Roman" w:cs="Times New Roman"/>
        </w:rPr>
        <w:br/>
        <w:t xml:space="preserve">Trilateral Research (2025) “Human-in-the-loop AI balances automation and accountability”. [Online]. Available at: </w:t>
      </w:r>
      <w:hyperlink r:id="rId8" w:history="1">
        <w:r w:rsidRPr="001C7C13">
          <w:rPr>
            <w:rStyle w:val="Hyperlink"/>
            <w:rFonts w:ascii="Times New Roman" w:hAnsi="Times New Roman" w:cs="Times New Roman"/>
            <w:color w:val="auto"/>
            <w:u w:val="none"/>
          </w:rPr>
          <w:t>Human-in-the-loop AI balances automation and accountability - Trilateral Research</w:t>
        </w:r>
      </w:hyperlink>
      <w:r w:rsidRPr="001C7C13">
        <w:rPr>
          <w:rFonts w:ascii="Times New Roman" w:hAnsi="Times New Roman" w:cs="Times New Roman"/>
        </w:rPr>
        <w:t xml:space="preserve"> (accessed on the 07</w:t>
      </w:r>
      <w:r w:rsidRPr="001C7C13">
        <w:rPr>
          <w:rFonts w:ascii="Times New Roman" w:hAnsi="Times New Roman" w:cs="Times New Roman"/>
          <w:vertAlign w:val="superscript"/>
        </w:rPr>
        <w:t>th</w:t>
      </w:r>
      <w:r w:rsidRPr="001C7C13">
        <w:rPr>
          <w:rFonts w:ascii="Times New Roman" w:hAnsi="Times New Roman" w:cs="Times New Roman"/>
        </w:rPr>
        <w:t xml:space="preserve"> October 2025).</w:t>
      </w:r>
    </w:p>
    <w:p w14:paraId="6D46747A" w14:textId="77777777" w:rsidR="001C7C13" w:rsidRPr="001C7C13" w:rsidRDefault="001C7C13" w:rsidP="001C7C13">
      <w:pPr>
        <w:spacing w:line="360" w:lineRule="auto"/>
        <w:rPr>
          <w:rFonts w:ascii="Times New Roman" w:hAnsi="Times New Roman" w:cs="Times New Roman"/>
        </w:rPr>
      </w:pPr>
      <w:proofErr w:type="spellStart"/>
      <w:r w:rsidRPr="001C7C13">
        <w:rPr>
          <w:rFonts w:ascii="Times New Roman" w:hAnsi="Times New Roman" w:cs="Times New Roman"/>
        </w:rPr>
        <w:t>Almokdad</w:t>
      </w:r>
      <w:proofErr w:type="spellEnd"/>
      <w:r w:rsidRPr="001C7C13">
        <w:rPr>
          <w:rFonts w:ascii="Times New Roman" w:hAnsi="Times New Roman" w:cs="Times New Roman"/>
        </w:rPr>
        <w:t xml:space="preserve">, E., </w:t>
      </w:r>
      <w:proofErr w:type="spellStart"/>
      <w:r w:rsidRPr="001C7C13">
        <w:rPr>
          <w:rFonts w:ascii="Times New Roman" w:hAnsi="Times New Roman" w:cs="Times New Roman"/>
        </w:rPr>
        <w:t>Mouloudj</w:t>
      </w:r>
      <w:proofErr w:type="spellEnd"/>
      <w:r w:rsidRPr="001C7C13">
        <w:rPr>
          <w:rFonts w:ascii="Times New Roman" w:hAnsi="Times New Roman" w:cs="Times New Roman"/>
        </w:rPr>
        <w:t xml:space="preserve">, K., and Hun Lee, C. (2025) “Rehumanizing Ai-drive Service: how employee presence shapes consumer perceptions in digital hospitality settings”. [Online]. Available at: </w:t>
      </w:r>
      <w:hyperlink r:id="rId9" w:history="1">
        <w:r w:rsidRPr="001C7C13">
          <w:rPr>
            <w:rStyle w:val="Hyperlink"/>
            <w:rFonts w:ascii="Times New Roman" w:hAnsi="Times New Roman" w:cs="Times New Roman"/>
            <w:color w:val="auto"/>
            <w:u w:val="none"/>
          </w:rPr>
          <w:t>Rehumanizing AI-Driven Service: How Employee Presence Shapes Consumer Perceptions in Digital Hospitality Settings</w:t>
        </w:r>
      </w:hyperlink>
      <w:r w:rsidRPr="001C7C13">
        <w:rPr>
          <w:rFonts w:ascii="Times New Roman" w:hAnsi="Times New Roman" w:cs="Times New Roman"/>
        </w:rPr>
        <w:t xml:space="preserve"> (accessed on the 10</w:t>
      </w:r>
      <w:r w:rsidRPr="001C7C13">
        <w:rPr>
          <w:rFonts w:ascii="Times New Roman" w:hAnsi="Times New Roman" w:cs="Times New Roman"/>
          <w:vertAlign w:val="superscript"/>
        </w:rPr>
        <w:t>th of</w:t>
      </w:r>
      <w:r w:rsidRPr="001C7C13">
        <w:rPr>
          <w:rFonts w:ascii="Times New Roman" w:hAnsi="Times New Roman" w:cs="Times New Roman"/>
        </w:rPr>
        <w:t xml:space="preserve"> October 2025).</w:t>
      </w:r>
    </w:p>
    <w:p w14:paraId="42EF5D03" w14:textId="751FACBA" w:rsidR="001C7C13" w:rsidRPr="001C7C13" w:rsidRDefault="001C7C13" w:rsidP="001C7C13">
      <w:pPr>
        <w:spacing w:line="360" w:lineRule="auto"/>
        <w:rPr>
          <w:rFonts w:ascii="Times New Roman" w:hAnsi="Times New Roman" w:cs="Times New Roman"/>
        </w:rPr>
      </w:pPr>
      <w:proofErr w:type="spellStart"/>
      <w:r w:rsidRPr="001C7C13">
        <w:rPr>
          <w:rFonts w:ascii="Times New Roman" w:hAnsi="Times New Roman" w:cs="Times New Roman"/>
        </w:rPr>
        <w:t>Batabyal</w:t>
      </w:r>
      <w:proofErr w:type="spellEnd"/>
      <w:r w:rsidRPr="001C7C13">
        <w:rPr>
          <w:rFonts w:ascii="Times New Roman" w:hAnsi="Times New Roman" w:cs="Times New Roman"/>
        </w:rPr>
        <w:t xml:space="preserve">, D. and Das, D. K. (eds) (2019) “Global trends, practices, and challenges in contemporary tourism and hospitality management”. Hershey, PA: IGI Global. [Online]. Available at: </w:t>
      </w:r>
      <w:hyperlink r:id="rId10" w:anchor="v=onepage&amp;q&amp;f=false" w:history="1">
        <w:r w:rsidRPr="001C7C13">
          <w:rPr>
            <w:rStyle w:val="Hyperlink"/>
            <w:rFonts w:ascii="Times New Roman" w:hAnsi="Times New Roman" w:cs="Times New Roman"/>
            <w:color w:val="auto"/>
            <w:u w:val="none"/>
          </w:rPr>
          <w:t>Global Trends, Practices, and Challenges in Contemporary Tourism and ... - Google Books</w:t>
        </w:r>
      </w:hyperlink>
      <w:r w:rsidRPr="001C7C13">
        <w:rPr>
          <w:rFonts w:ascii="Times New Roman" w:hAnsi="Times New Roman" w:cs="Times New Roman"/>
        </w:rPr>
        <w:t xml:space="preserve"> (accessed on the 06</w:t>
      </w:r>
      <w:r w:rsidRPr="001C7C13">
        <w:rPr>
          <w:rFonts w:ascii="Times New Roman" w:hAnsi="Times New Roman" w:cs="Times New Roman"/>
          <w:vertAlign w:val="superscript"/>
        </w:rPr>
        <w:t>th</w:t>
      </w:r>
      <w:r w:rsidRPr="001C7C13">
        <w:rPr>
          <w:rFonts w:ascii="Times New Roman" w:hAnsi="Times New Roman" w:cs="Times New Roman"/>
        </w:rPr>
        <w:t xml:space="preserve"> October 2025)</w:t>
      </w:r>
    </w:p>
    <w:p w14:paraId="73D01D1F" w14:textId="77777777" w:rsidR="001C7C13" w:rsidRPr="001C7C13" w:rsidRDefault="001C7C13" w:rsidP="001C7C13">
      <w:pPr>
        <w:spacing w:line="360" w:lineRule="auto"/>
        <w:rPr>
          <w:rFonts w:ascii="Times New Roman" w:hAnsi="Times New Roman" w:cs="Times New Roman"/>
        </w:rPr>
      </w:pPr>
      <w:proofErr w:type="spellStart"/>
      <w:r w:rsidRPr="001C7C13">
        <w:rPr>
          <w:rFonts w:ascii="Times New Roman" w:hAnsi="Times New Roman" w:cs="Times New Roman"/>
        </w:rPr>
        <w:t>Belanche</w:t>
      </w:r>
      <w:proofErr w:type="spellEnd"/>
      <w:r w:rsidRPr="001C7C13">
        <w:rPr>
          <w:rFonts w:ascii="Times New Roman" w:hAnsi="Times New Roman" w:cs="Times New Roman"/>
        </w:rPr>
        <w:t xml:space="preserve">, D., </w:t>
      </w:r>
      <w:proofErr w:type="spellStart"/>
      <w:r w:rsidRPr="001C7C13">
        <w:rPr>
          <w:rFonts w:ascii="Times New Roman" w:hAnsi="Times New Roman" w:cs="Times New Roman"/>
        </w:rPr>
        <w:t>Casalo</w:t>
      </w:r>
      <w:proofErr w:type="spellEnd"/>
      <w:r w:rsidRPr="001C7C13">
        <w:rPr>
          <w:rFonts w:ascii="Times New Roman" w:hAnsi="Times New Roman" w:cs="Times New Roman"/>
        </w:rPr>
        <w:t xml:space="preserve">, L., and Flavian, C. (2020) “Service robot implementation: a theoretical framework and research agenda”. [Online]. Available at: </w:t>
      </w:r>
      <w:hyperlink r:id="rId11" w:history="1">
        <w:r w:rsidRPr="001C7C13">
          <w:rPr>
            <w:rStyle w:val="Hyperlink"/>
            <w:rFonts w:ascii="Times New Roman" w:hAnsi="Times New Roman" w:cs="Times New Roman"/>
            <w:color w:val="auto"/>
            <w:u w:val="none"/>
          </w:rPr>
          <w:t>Service robot implementation: a theoretical framework and research agenda</w:t>
        </w:r>
      </w:hyperlink>
      <w:r w:rsidRPr="001C7C13">
        <w:rPr>
          <w:rFonts w:ascii="Times New Roman" w:hAnsi="Times New Roman" w:cs="Times New Roman"/>
        </w:rPr>
        <w:t xml:space="preserve"> (accessed on the 07</w:t>
      </w:r>
      <w:r w:rsidRPr="001C7C13">
        <w:rPr>
          <w:rFonts w:ascii="Times New Roman" w:hAnsi="Times New Roman" w:cs="Times New Roman"/>
          <w:vertAlign w:val="superscript"/>
        </w:rPr>
        <w:t>th</w:t>
      </w:r>
      <w:r w:rsidRPr="001C7C13">
        <w:rPr>
          <w:rFonts w:ascii="Times New Roman" w:hAnsi="Times New Roman" w:cs="Times New Roman"/>
        </w:rPr>
        <w:t xml:space="preserve"> October 2025)</w:t>
      </w:r>
    </w:p>
    <w:p w14:paraId="11FA10B8" w14:textId="77777777" w:rsidR="001C7C13" w:rsidRPr="001C7C13" w:rsidRDefault="001C7C13" w:rsidP="001C7C13">
      <w:pPr>
        <w:spacing w:line="360" w:lineRule="auto"/>
        <w:rPr>
          <w:rFonts w:ascii="Times New Roman" w:hAnsi="Times New Roman" w:cs="Times New Roman"/>
        </w:rPr>
      </w:pPr>
      <w:r w:rsidRPr="001C7C13">
        <w:rPr>
          <w:rFonts w:ascii="Times New Roman" w:hAnsi="Times New Roman" w:cs="Times New Roman"/>
        </w:rPr>
        <w:t xml:space="preserve">Braun, V. and Clarke, V. (2021) “One size </w:t>
      </w:r>
      <w:proofErr w:type="gramStart"/>
      <w:r w:rsidRPr="001C7C13">
        <w:rPr>
          <w:rFonts w:ascii="Times New Roman" w:hAnsi="Times New Roman" w:cs="Times New Roman"/>
        </w:rPr>
        <w:t>fits</w:t>
      </w:r>
      <w:proofErr w:type="gramEnd"/>
      <w:r w:rsidRPr="001C7C13">
        <w:rPr>
          <w:rFonts w:ascii="Times New Roman" w:hAnsi="Times New Roman" w:cs="Times New Roman"/>
        </w:rPr>
        <w:t xml:space="preserve"> all? What counts as quality practice in (reflexive) thematic analysis?”, Qualitative Research in Psychology, 18(3), pp. 328–352.</w:t>
      </w:r>
    </w:p>
    <w:p w14:paraId="41603065" w14:textId="77777777" w:rsidR="001C7C13" w:rsidRPr="001C7C13" w:rsidRDefault="001C7C13" w:rsidP="001C7C13">
      <w:pPr>
        <w:spacing w:line="360" w:lineRule="auto"/>
        <w:rPr>
          <w:rFonts w:ascii="Times New Roman" w:hAnsi="Times New Roman" w:cs="Times New Roman"/>
        </w:rPr>
      </w:pPr>
      <w:r w:rsidRPr="001C7C13">
        <w:rPr>
          <w:rFonts w:ascii="Times New Roman" w:hAnsi="Times New Roman" w:cs="Times New Roman"/>
        </w:rPr>
        <w:t xml:space="preserve">Clegg, S. R., </w:t>
      </w:r>
      <w:proofErr w:type="spellStart"/>
      <w:r w:rsidRPr="001C7C13">
        <w:rPr>
          <w:rFonts w:ascii="Times New Roman" w:hAnsi="Times New Roman" w:cs="Times New Roman"/>
        </w:rPr>
        <w:t>Skyttermoen</w:t>
      </w:r>
      <w:proofErr w:type="spellEnd"/>
      <w:r w:rsidRPr="001C7C13">
        <w:rPr>
          <w:rFonts w:ascii="Times New Roman" w:hAnsi="Times New Roman" w:cs="Times New Roman"/>
        </w:rPr>
        <w:t xml:space="preserve">, T. and </w:t>
      </w:r>
      <w:proofErr w:type="spellStart"/>
      <w:r w:rsidRPr="001C7C13">
        <w:rPr>
          <w:rFonts w:ascii="Times New Roman" w:hAnsi="Times New Roman" w:cs="Times New Roman"/>
        </w:rPr>
        <w:t>Vaagaasar</w:t>
      </w:r>
      <w:proofErr w:type="spellEnd"/>
      <w:r w:rsidRPr="001C7C13">
        <w:rPr>
          <w:rFonts w:ascii="Times New Roman" w:hAnsi="Times New Roman" w:cs="Times New Roman"/>
        </w:rPr>
        <w:t xml:space="preserve">, A. L. (2021) “Project Management: A Value Creation Approach”. London: Sage. [Online]. Available at: </w:t>
      </w:r>
      <w:hyperlink r:id="rId12" w:anchor="v=onepage&amp;q&amp;f=false" w:history="1">
        <w:r w:rsidRPr="001C7C13">
          <w:rPr>
            <w:rStyle w:val="Hyperlink"/>
            <w:rFonts w:ascii="Times New Roman" w:hAnsi="Times New Roman" w:cs="Times New Roman"/>
            <w:color w:val="auto"/>
            <w:u w:val="none"/>
          </w:rPr>
          <w:t xml:space="preserve">Project Management: A Value Creation Approach - Stewart R. Clegg, Torgeir </w:t>
        </w:r>
        <w:proofErr w:type="spellStart"/>
        <w:r w:rsidRPr="001C7C13">
          <w:rPr>
            <w:rStyle w:val="Hyperlink"/>
            <w:rFonts w:ascii="Times New Roman" w:hAnsi="Times New Roman" w:cs="Times New Roman"/>
            <w:color w:val="auto"/>
            <w:u w:val="none"/>
          </w:rPr>
          <w:t>Skyttermoen</w:t>
        </w:r>
        <w:proofErr w:type="spellEnd"/>
        <w:r w:rsidRPr="001C7C13">
          <w:rPr>
            <w:rStyle w:val="Hyperlink"/>
            <w:rFonts w:ascii="Times New Roman" w:hAnsi="Times New Roman" w:cs="Times New Roman"/>
            <w:color w:val="auto"/>
            <w:u w:val="none"/>
          </w:rPr>
          <w:t xml:space="preserve">, Anne Live </w:t>
        </w:r>
        <w:proofErr w:type="spellStart"/>
        <w:r w:rsidRPr="001C7C13">
          <w:rPr>
            <w:rStyle w:val="Hyperlink"/>
            <w:rFonts w:ascii="Times New Roman" w:hAnsi="Times New Roman" w:cs="Times New Roman"/>
            <w:color w:val="auto"/>
            <w:u w:val="none"/>
          </w:rPr>
          <w:t>Vaagaasar</w:t>
        </w:r>
        <w:proofErr w:type="spellEnd"/>
        <w:r w:rsidRPr="001C7C13">
          <w:rPr>
            <w:rStyle w:val="Hyperlink"/>
            <w:rFonts w:ascii="Times New Roman" w:hAnsi="Times New Roman" w:cs="Times New Roman"/>
            <w:color w:val="auto"/>
            <w:u w:val="none"/>
          </w:rPr>
          <w:t xml:space="preserve"> - Google Books</w:t>
        </w:r>
      </w:hyperlink>
      <w:r w:rsidRPr="001C7C13">
        <w:rPr>
          <w:rFonts w:ascii="Times New Roman" w:hAnsi="Times New Roman" w:cs="Times New Roman"/>
        </w:rPr>
        <w:t xml:space="preserve"> (accessed on the 07</w:t>
      </w:r>
      <w:r w:rsidRPr="001C7C13">
        <w:rPr>
          <w:rFonts w:ascii="Times New Roman" w:hAnsi="Times New Roman" w:cs="Times New Roman"/>
          <w:vertAlign w:val="superscript"/>
        </w:rPr>
        <w:t>th</w:t>
      </w:r>
      <w:r w:rsidRPr="001C7C13">
        <w:rPr>
          <w:rFonts w:ascii="Times New Roman" w:hAnsi="Times New Roman" w:cs="Times New Roman"/>
        </w:rPr>
        <w:t xml:space="preserve"> October 2025).</w:t>
      </w:r>
    </w:p>
    <w:p w14:paraId="222D6C75" w14:textId="77777777" w:rsidR="001C7C13" w:rsidRPr="001C7C13" w:rsidRDefault="001C7C13" w:rsidP="001C7C13">
      <w:pPr>
        <w:spacing w:line="360" w:lineRule="auto"/>
        <w:rPr>
          <w:rFonts w:ascii="Times New Roman" w:hAnsi="Times New Roman" w:cs="Times New Roman"/>
        </w:rPr>
      </w:pPr>
      <w:r w:rsidRPr="001C7C13">
        <w:rPr>
          <w:rFonts w:ascii="Times New Roman" w:hAnsi="Times New Roman" w:cs="Times New Roman"/>
        </w:rPr>
        <w:t xml:space="preserve">Cooper, C. and Hall, C. M. (2019) “Contemporary Tourism: An International Approach”. 4th </w:t>
      </w:r>
      <w:proofErr w:type="spellStart"/>
      <w:r w:rsidRPr="001C7C13">
        <w:rPr>
          <w:rFonts w:ascii="Times New Roman" w:hAnsi="Times New Roman" w:cs="Times New Roman"/>
        </w:rPr>
        <w:t>edn</w:t>
      </w:r>
      <w:proofErr w:type="spellEnd"/>
      <w:r w:rsidRPr="001C7C13">
        <w:rPr>
          <w:rFonts w:ascii="Times New Roman" w:hAnsi="Times New Roman" w:cs="Times New Roman"/>
        </w:rPr>
        <w:t xml:space="preserve">. Oxford: Goodfellow. [Online]. Available at: </w:t>
      </w:r>
      <w:hyperlink r:id="rId13" w:history="1">
        <w:r w:rsidRPr="001C7C13">
          <w:rPr>
            <w:rStyle w:val="Hyperlink"/>
            <w:rFonts w:ascii="Times New Roman" w:hAnsi="Times New Roman" w:cs="Times New Roman"/>
            <w:color w:val="auto"/>
            <w:u w:val="none"/>
          </w:rPr>
          <w:t xml:space="preserve">Contemporary </w:t>
        </w:r>
        <w:proofErr w:type="gramStart"/>
        <w:r w:rsidRPr="001C7C13">
          <w:rPr>
            <w:rStyle w:val="Hyperlink"/>
            <w:rFonts w:ascii="Times New Roman" w:hAnsi="Times New Roman" w:cs="Times New Roman"/>
            <w:color w:val="auto"/>
            <w:u w:val="none"/>
          </w:rPr>
          <w:t>Tourism :</w:t>
        </w:r>
        <w:proofErr w:type="gramEnd"/>
        <w:r w:rsidRPr="001C7C13">
          <w:rPr>
            <w:rStyle w:val="Hyperlink"/>
            <w:rFonts w:ascii="Times New Roman" w:hAnsi="Times New Roman" w:cs="Times New Roman"/>
            <w:color w:val="auto"/>
            <w:u w:val="none"/>
          </w:rPr>
          <w:t xml:space="preserve"> An international approach - Cooper, Chris - Hall, C Michael - Goodfellow Publishers - </w:t>
        </w:r>
        <w:proofErr w:type="spellStart"/>
        <w:r w:rsidRPr="001C7C13">
          <w:rPr>
            <w:rStyle w:val="Hyperlink"/>
            <w:rFonts w:ascii="Times New Roman" w:hAnsi="Times New Roman" w:cs="Times New Roman"/>
            <w:color w:val="auto"/>
            <w:u w:val="none"/>
          </w:rPr>
          <w:t>Torrossa</w:t>
        </w:r>
        <w:proofErr w:type="spellEnd"/>
      </w:hyperlink>
      <w:r w:rsidRPr="001C7C13">
        <w:rPr>
          <w:rFonts w:ascii="Times New Roman" w:hAnsi="Times New Roman" w:cs="Times New Roman"/>
        </w:rPr>
        <w:t xml:space="preserve"> (accessed on the 06</w:t>
      </w:r>
      <w:r w:rsidRPr="001C7C13">
        <w:rPr>
          <w:rFonts w:ascii="Times New Roman" w:hAnsi="Times New Roman" w:cs="Times New Roman"/>
          <w:vertAlign w:val="superscript"/>
        </w:rPr>
        <w:t>th</w:t>
      </w:r>
      <w:r w:rsidRPr="001C7C13">
        <w:rPr>
          <w:rFonts w:ascii="Times New Roman" w:hAnsi="Times New Roman" w:cs="Times New Roman"/>
        </w:rPr>
        <w:t xml:space="preserve"> October 2025).</w:t>
      </w:r>
    </w:p>
    <w:p w14:paraId="43A68F35" w14:textId="77777777" w:rsidR="001C7C13" w:rsidRPr="001C7C13" w:rsidRDefault="001C7C13" w:rsidP="001C7C13">
      <w:pPr>
        <w:spacing w:line="360" w:lineRule="auto"/>
        <w:rPr>
          <w:rFonts w:ascii="Times New Roman" w:hAnsi="Times New Roman" w:cs="Times New Roman"/>
        </w:rPr>
      </w:pPr>
      <w:r w:rsidRPr="001C7C13">
        <w:rPr>
          <w:rFonts w:ascii="Times New Roman" w:hAnsi="Times New Roman" w:cs="Times New Roman"/>
        </w:rPr>
        <w:lastRenderedPageBreak/>
        <w:t xml:space="preserve">Costa, V. and Costa, C. (2022) “Sustainability and competitiveness in the hospitality industry”. Hershey, PA: IGI Global. [Online]. Available at: </w:t>
      </w:r>
      <w:hyperlink r:id="rId14" w:history="1">
        <w:r w:rsidRPr="001C7C13">
          <w:rPr>
            <w:rStyle w:val="Hyperlink"/>
            <w:rFonts w:ascii="Times New Roman" w:hAnsi="Times New Roman" w:cs="Times New Roman"/>
            <w:color w:val="auto"/>
            <w:u w:val="none"/>
          </w:rPr>
          <w:t>Challenges in Times of Crisis and Pandemics in the Hospitality Industry: A Systematic Literature Review: Business &amp; Management Book Chapter | IGI Global Scientific Publishing</w:t>
        </w:r>
      </w:hyperlink>
      <w:r w:rsidRPr="001C7C13">
        <w:rPr>
          <w:rFonts w:ascii="Times New Roman" w:hAnsi="Times New Roman" w:cs="Times New Roman"/>
        </w:rPr>
        <w:t xml:space="preserve"> (accessed on the 06</w:t>
      </w:r>
      <w:r w:rsidRPr="001C7C13">
        <w:rPr>
          <w:rFonts w:ascii="Times New Roman" w:hAnsi="Times New Roman" w:cs="Times New Roman"/>
          <w:vertAlign w:val="superscript"/>
        </w:rPr>
        <w:t>th</w:t>
      </w:r>
      <w:r w:rsidRPr="001C7C13">
        <w:rPr>
          <w:rFonts w:ascii="Times New Roman" w:hAnsi="Times New Roman" w:cs="Times New Roman"/>
        </w:rPr>
        <w:t xml:space="preserve"> October 2025)</w:t>
      </w:r>
    </w:p>
    <w:p w14:paraId="67D0C1C3" w14:textId="77777777" w:rsidR="001C7C13" w:rsidRPr="001C7C13" w:rsidRDefault="001C7C13" w:rsidP="001C7C13">
      <w:pPr>
        <w:spacing w:line="360" w:lineRule="auto"/>
        <w:rPr>
          <w:rFonts w:ascii="Times New Roman" w:hAnsi="Times New Roman" w:cs="Times New Roman"/>
        </w:rPr>
      </w:pPr>
      <w:proofErr w:type="spellStart"/>
      <w:r w:rsidRPr="001C7C13">
        <w:rPr>
          <w:rFonts w:ascii="Times New Roman" w:hAnsi="Times New Roman" w:cs="Times New Roman"/>
        </w:rPr>
        <w:t>Doborej</w:t>
      </w:r>
      <w:proofErr w:type="spellEnd"/>
      <w:r w:rsidRPr="001C7C13">
        <w:rPr>
          <w:rFonts w:ascii="Times New Roman" w:hAnsi="Times New Roman" w:cs="Times New Roman"/>
        </w:rPr>
        <w:t xml:space="preserve">, Z., et al. (2022) </w:t>
      </w:r>
      <w:proofErr w:type="gramStart"/>
      <w:r w:rsidRPr="001C7C13">
        <w:rPr>
          <w:rFonts w:ascii="Times New Roman" w:hAnsi="Times New Roman" w:cs="Times New Roman"/>
        </w:rPr>
        <w:t xml:space="preserve">“ </w:t>
      </w:r>
      <w:proofErr w:type="spellStart"/>
      <w:r w:rsidRPr="001C7C13">
        <w:rPr>
          <w:rFonts w:ascii="Times New Roman" w:hAnsi="Times New Roman" w:cs="Times New Roman"/>
        </w:rPr>
        <w:t>Artifical</w:t>
      </w:r>
      <w:proofErr w:type="spellEnd"/>
      <w:proofErr w:type="gramEnd"/>
      <w:r w:rsidRPr="001C7C13">
        <w:rPr>
          <w:rFonts w:ascii="Times New Roman" w:hAnsi="Times New Roman" w:cs="Times New Roman"/>
        </w:rPr>
        <w:t xml:space="preserve"> Intelligence: a systematic review of methods and applications in hospitality and tourism”. {online]. Available at: </w:t>
      </w:r>
      <w:hyperlink r:id="rId15" w:history="1">
        <w:r w:rsidRPr="001C7C13">
          <w:rPr>
            <w:rStyle w:val="Hyperlink"/>
            <w:rFonts w:ascii="Times New Roman" w:hAnsi="Times New Roman" w:cs="Times New Roman"/>
            <w:color w:val="auto"/>
            <w:u w:val="none"/>
          </w:rPr>
          <w:t>Artificial intelligence: a systematic review of methods and applications in hospitality and tourism | International Journal of Contemporary Hospitality Management | Emerald Publishing</w:t>
        </w:r>
      </w:hyperlink>
      <w:r w:rsidRPr="001C7C13">
        <w:rPr>
          <w:rFonts w:ascii="Times New Roman" w:hAnsi="Times New Roman" w:cs="Times New Roman"/>
        </w:rPr>
        <w:t xml:space="preserve"> (accessed on the 05</w:t>
      </w:r>
      <w:r w:rsidRPr="001C7C13">
        <w:rPr>
          <w:rFonts w:ascii="Times New Roman" w:hAnsi="Times New Roman" w:cs="Times New Roman"/>
          <w:vertAlign w:val="superscript"/>
        </w:rPr>
        <w:t>th</w:t>
      </w:r>
      <w:r w:rsidRPr="001C7C13">
        <w:rPr>
          <w:rFonts w:ascii="Times New Roman" w:hAnsi="Times New Roman" w:cs="Times New Roman"/>
        </w:rPr>
        <w:t xml:space="preserve"> October 2025).</w:t>
      </w:r>
    </w:p>
    <w:p w14:paraId="4EA64A0E" w14:textId="77777777" w:rsidR="001C7C13" w:rsidRPr="001C7C13" w:rsidRDefault="001C7C13" w:rsidP="001C7C13">
      <w:pPr>
        <w:spacing w:line="360" w:lineRule="auto"/>
        <w:rPr>
          <w:rFonts w:ascii="Times New Roman" w:hAnsi="Times New Roman" w:cs="Times New Roman"/>
        </w:rPr>
      </w:pPr>
      <w:r w:rsidRPr="001C7C13">
        <w:rPr>
          <w:rFonts w:ascii="Times New Roman" w:hAnsi="Times New Roman" w:cs="Times New Roman"/>
        </w:rPr>
        <w:t xml:space="preserve">Ford, R. C. and Sturman, M. C. (2020) “Managing Hospitality Organizations”. 2nd </w:t>
      </w:r>
      <w:proofErr w:type="spellStart"/>
      <w:r w:rsidRPr="001C7C13">
        <w:rPr>
          <w:rFonts w:ascii="Times New Roman" w:hAnsi="Times New Roman" w:cs="Times New Roman"/>
        </w:rPr>
        <w:t>edn</w:t>
      </w:r>
      <w:proofErr w:type="spellEnd"/>
      <w:r w:rsidRPr="001C7C13">
        <w:rPr>
          <w:rFonts w:ascii="Times New Roman" w:hAnsi="Times New Roman" w:cs="Times New Roman"/>
        </w:rPr>
        <w:t>. London: Sage.</w:t>
      </w:r>
    </w:p>
    <w:p w14:paraId="5C73CA5C" w14:textId="77777777" w:rsidR="001C7C13" w:rsidRPr="001C7C13" w:rsidRDefault="001C7C13" w:rsidP="001C7C13">
      <w:pPr>
        <w:spacing w:line="360" w:lineRule="auto"/>
        <w:rPr>
          <w:rFonts w:ascii="Times New Roman" w:hAnsi="Times New Roman" w:cs="Times New Roman"/>
        </w:rPr>
      </w:pPr>
      <w:proofErr w:type="spellStart"/>
      <w:r w:rsidRPr="001C7C13">
        <w:rPr>
          <w:rFonts w:ascii="Times New Roman" w:hAnsi="Times New Roman" w:cs="Times New Roman"/>
        </w:rPr>
        <w:t>Graca</w:t>
      </w:r>
      <w:proofErr w:type="spellEnd"/>
      <w:r w:rsidRPr="001C7C13">
        <w:rPr>
          <w:rFonts w:ascii="Times New Roman" w:hAnsi="Times New Roman" w:cs="Times New Roman"/>
        </w:rPr>
        <w:t xml:space="preserve">, P., and Matos. L.M.C (2024) </w:t>
      </w:r>
      <w:proofErr w:type="gramStart"/>
      <w:r w:rsidRPr="001C7C13">
        <w:rPr>
          <w:rFonts w:ascii="Times New Roman" w:hAnsi="Times New Roman" w:cs="Times New Roman"/>
        </w:rPr>
        <w:t>“ A</w:t>
      </w:r>
      <w:proofErr w:type="gramEnd"/>
      <w:r w:rsidRPr="001C7C13">
        <w:rPr>
          <w:rFonts w:ascii="Times New Roman" w:hAnsi="Times New Roman" w:cs="Times New Roman"/>
        </w:rPr>
        <w:t xml:space="preserve"> human-AI centric performance evaluation system for collaborative business ecosystems”. [Online]. Available at: </w:t>
      </w:r>
      <w:hyperlink r:id="rId16" w:history="1">
        <w:r w:rsidRPr="001C7C13">
          <w:rPr>
            <w:rStyle w:val="Hyperlink"/>
            <w:rFonts w:ascii="Times New Roman" w:hAnsi="Times New Roman" w:cs="Times New Roman"/>
            <w:color w:val="auto"/>
            <w:u w:val="none"/>
          </w:rPr>
          <w:t>A Human-AI Centric Performance Evaluation System for Collaborative Business Ecosystems | SpringerLink</w:t>
        </w:r>
      </w:hyperlink>
      <w:r w:rsidRPr="001C7C13">
        <w:rPr>
          <w:rFonts w:ascii="Times New Roman" w:hAnsi="Times New Roman" w:cs="Times New Roman"/>
        </w:rPr>
        <w:t>. (</w:t>
      </w:r>
      <w:proofErr w:type="gramStart"/>
      <w:r w:rsidRPr="001C7C13">
        <w:rPr>
          <w:rFonts w:ascii="Times New Roman" w:hAnsi="Times New Roman" w:cs="Times New Roman"/>
        </w:rPr>
        <w:t>accessed</w:t>
      </w:r>
      <w:proofErr w:type="gramEnd"/>
      <w:r w:rsidRPr="001C7C13">
        <w:rPr>
          <w:rFonts w:ascii="Times New Roman" w:hAnsi="Times New Roman" w:cs="Times New Roman"/>
        </w:rPr>
        <w:t xml:space="preserve"> on the 07</w:t>
      </w:r>
      <w:r w:rsidRPr="001C7C13">
        <w:rPr>
          <w:rFonts w:ascii="Times New Roman" w:hAnsi="Times New Roman" w:cs="Times New Roman"/>
          <w:vertAlign w:val="superscript"/>
        </w:rPr>
        <w:t>th</w:t>
      </w:r>
      <w:r w:rsidRPr="001C7C13">
        <w:rPr>
          <w:rFonts w:ascii="Times New Roman" w:hAnsi="Times New Roman" w:cs="Times New Roman"/>
        </w:rPr>
        <w:t xml:space="preserve"> October 2025)</w:t>
      </w:r>
    </w:p>
    <w:p w14:paraId="61270C01" w14:textId="77777777" w:rsidR="001C7C13" w:rsidRPr="001C7C13" w:rsidRDefault="001C7C13" w:rsidP="001C7C13">
      <w:pPr>
        <w:spacing w:line="360" w:lineRule="auto"/>
        <w:rPr>
          <w:rFonts w:ascii="Times New Roman" w:hAnsi="Times New Roman" w:cs="Times New Roman"/>
        </w:rPr>
      </w:pPr>
      <w:r w:rsidRPr="001C7C13">
        <w:rPr>
          <w:rFonts w:ascii="Times New Roman" w:hAnsi="Times New Roman" w:cs="Times New Roman"/>
        </w:rPr>
        <w:t>Hu, Y., et al. (2025) “Information transparency, privacy concerns, and customers’ adoption of AI in hospitality.” Journal of Hospitality and Tourism Management.</w:t>
      </w:r>
    </w:p>
    <w:p w14:paraId="32046160" w14:textId="77777777" w:rsidR="001C7C13" w:rsidRPr="001C7C13" w:rsidRDefault="001C7C13" w:rsidP="001C7C13">
      <w:pPr>
        <w:spacing w:line="360" w:lineRule="auto"/>
        <w:rPr>
          <w:rFonts w:ascii="Times New Roman" w:hAnsi="Times New Roman" w:cs="Times New Roman"/>
        </w:rPr>
      </w:pPr>
      <w:r w:rsidRPr="001C7C13">
        <w:rPr>
          <w:rFonts w:ascii="Times New Roman" w:hAnsi="Times New Roman" w:cs="Times New Roman"/>
        </w:rPr>
        <w:t xml:space="preserve">Ivanov, S. and Webster, C. (2019) “Robots, Artificial Intelligence, and Service Automation in Travel, Tourism and Hospitality”. Bingley: Emerald Publishing. [Online]. Available at: </w:t>
      </w:r>
      <w:hyperlink r:id="rId17" w:history="1">
        <w:r w:rsidRPr="001C7C13">
          <w:rPr>
            <w:rStyle w:val="Hyperlink"/>
            <w:rFonts w:ascii="Times New Roman" w:hAnsi="Times New Roman" w:cs="Times New Roman"/>
            <w:color w:val="auto"/>
            <w:u w:val="none"/>
          </w:rPr>
          <w:t>Robots, Artificial Intelligence and Service Automation in Travel, Tourism ... - Google Books</w:t>
        </w:r>
      </w:hyperlink>
    </w:p>
    <w:p w14:paraId="6D185FA3" w14:textId="77777777" w:rsidR="001C7C13" w:rsidRPr="001C7C13" w:rsidRDefault="001C7C13" w:rsidP="001C7C13">
      <w:pPr>
        <w:spacing w:line="360" w:lineRule="auto"/>
        <w:rPr>
          <w:rFonts w:ascii="Times New Roman" w:hAnsi="Times New Roman" w:cs="Times New Roman"/>
        </w:rPr>
      </w:pPr>
      <w:r w:rsidRPr="001C7C13">
        <w:rPr>
          <w:rFonts w:ascii="Times New Roman" w:hAnsi="Times New Roman" w:cs="Times New Roman"/>
        </w:rPr>
        <w:t xml:space="preserve">Ivanov, S., and </w:t>
      </w:r>
      <w:proofErr w:type="spellStart"/>
      <w:r w:rsidRPr="001C7C13">
        <w:rPr>
          <w:rFonts w:ascii="Times New Roman" w:hAnsi="Times New Roman" w:cs="Times New Roman"/>
        </w:rPr>
        <w:t>Umbrello</w:t>
      </w:r>
      <w:proofErr w:type="spellEnd"/>
      <w:r w:rsidRPr="001C7C13">
        <w:rPr>
          <w:rFonts w:ascii="Times New Roman" w:hAnsi="Times New Roman" w:cs="Times New Roman"/>
        </w:rPr>
        <w:t xml:space="preserve">, S. (2021) “The ethics of </w:t>
      </w:r>
      <w:proofErr w:type="spellStart"/>
      <w:r w:rsidRPr="001C7C13">
        <w:rPr>
          <w:rFonts w:ascii="Times New Roman" w:hAnsi="Times New Roman" w:cs="Times New Roman"/>
        </w:rPr>
        <w:t>Artifical</w:t>
      </w:r>
      <w:proofErr w:type="spellEnd"/>
      <w:r w:rsidRPr="001C7C13">
        <w:rPr>
          <w:rFonts w:ascii="Times New Roman" w:hAnsi="Times New Roman" w:cs="Times New Roman"/>
        </w:rPr>
        <w:t xml:space="preserve"> Intelligence and robotization in tourism and hospitality: a conceptual framework and research agenda”. [Online]. Available at </w:t>
      </w:r>
      <w:hyperlink r:id="rId18" w:history="1">
        <w:r w:rsidRPr="001C7C13">
          <w:rPr>
            <w:rStyle w:val="Hyperlink"/>
            <w:rFonts w:ascii="Times New Roman" w:hAnsi="Times New Roman" w:cs="Times New Roman"/>
            <w:color w:val="auto"/>
            <w:u w:val="none"/>
          </w:rPr>
          <w:t xml:space="preserve">The Ethics of Artificial Intelligence and Robotization in Tourism and Hospitality - A Conceptual Framework and Research Agenda - Stanislav Ivanov, Steven </w:t>
        </w:r>
        <w:proofErr w:type="spellStart"/>
        <w:r w:rsidRPr="001C7C13">
          <w:rPr>
            <w:rStyle w:val="Hyperlink"/>
            <w:rFonts w:ascii="Times New Roman" w:hAnsi="Times New Roman" w:cs="Times New Roman"/>
            <w:color w:val="auto"/>
            <w:u w:val="none"/>
          </w:rPr>
          <w:t>Umbrello</w:t>
        </w:r>
        <w:proofErr w:type="spellEnd"/>
        <w:r w:rsidRPr="001C7C13">
          <w:rPr>
            <w:rStyle w:val="Hyperlink"/>
            <w:rFonts w:ascii="Times New Roman" w:hAnsi="Times New Roman" w:cs="Times New Roman"/>
            <w:color w:val="auto"/>
            <w:u w:val="none"/>
          </w:rPr>
          <w:t>, 2021</w:t>
        </w:r>
      </w:hyperlink>
      <w:r w:rsidRPr="001C7C13">
        <w:rPr>
          <w:rFonts w:ascii="Times New Roman" w:hAnsi="Times New Roman" w:cs="Times New Roman"/>
        </w:rPr>
        <w:t xml:space="preserve"> (accessed on the 06</w:t>
      </w:r>
      <w:r w:rsidRPr="001C7C13">
        <w:rPr>
          <w:rFonts w:ascii="Times New Roman" w:hAnsi="Times New Roman" w:cs="Times New Roman"/>
          <w:vertAlign w:val="superscript"/>
        </w:rPr>
        <w:t>th</w:t>
      </w:r>
      <w:r w:rsidRPr="001C7C13">
        <w:rPr>
          <w:rFonts w:ascii="Times New Roman" w:hAnsi="Times New Roman" w:cs="Times New Roman"/>
        </w:rPr>
        <w:t xml:space="preserve"> October 2025).</w:t>
      </w:r>
    </w:p>
    <w:p w14:paraId="5B19E028" w14:textId="77777777" w:rsidR="001C7C13" w:rsidRPr="001C7C13" w:rsidRDefault="001C7C13" w:rsidP="001C7C13">
      <w:pPr>
        <w:spacing w:line="360" w:lineRule="auto"/>
        <w:rPr>
          <w:rFonts w:ascii="Times New Roman" w:hAnsi="Times New Roman" w:cs="Times New Roman"/>
        </w:rPr>
      </w:pPr>
      <w:r w:rsidRPr="001C7C13">
        <w:rPr>
          <w:rFonts w:ascii="Times New Roman" w:hAnsi="Times New Roman" w:cs="Times New Roman"/>
        </w:rPr>
        <w:t>Kaplan, R. S. and Norton, D. P. (1996) “The Balanced Scorecard: Translating Strategy into Action”. Boston, MA: Harvard Business School Press.</w:t>
      </w:r>
    </w:p>
    <w:p w14:paraId="0AB946C3" w14:textId="77777777" w:rsidR="001C7C13" w:rsidRPr="001C7C13" w:rsidRDefault="001C7C13" w:rsidP="001C7C13">
      <w:pPr>
        <w:spacing w:line="360" w:lineRule="auto"/>
        <w:rPr>
          <w:rFonts w:ascii="Times New Roman" w:hAnsi="Times New Roman" w:cs="Times New Roman"/>
        </w:rPr>
      </w:pPr>
      <w:proofErr w:type="spellStart"/>
      <w:r w:rsidRPr="001C7C13">
        <w:rPr>
          <w:rFonts w:ascii="Times New Roman" w:hAnsi="Times New Roman" w:cs="Times New Roman"/>
        </w:rPr>
        <w:t>Khamet</w:t>
      </w:r>
      <w:proofErr w:type="spellEnd"/>
      <w:r w:rsidRPr="001C7C13">
        <w:rPr>
          <w:rFonts w:ascii="Times New Roman" w:hAnsi="Times New Roman" w:cs="Times New Roman"/>
        </w:rPr>
        <w:t>, S., et al. (2025)</w:t>
      </w:r>
      <w:proofErr w:type="gramStart"/>
      <w:r w:rsidRPr="001C7C13">
        <w:rPr>
          <w:rFonts w:ascii="Times New Roman" w:hAnsi="Times New Roman" w:cs="Times New Roman"/>
        </w:rPr>
        <w:t>.”</w:t>
      </w:r>
      <w:proofErr w:type="spellStart"/>
      <w:r w:rsidRPr="001C7C13">
        <w:rPr>
          <w:rFonts w:ascii="Times New Roman" w:hAnsi="Times New Roman" w:cs="Times New Roman"/>
        </w:rPr>
        <w:t>Modeling</w:t>
      </w:r>
      <w:proofErr w:type="spellEnd"/>
      <w:proofErr w:type="gramEnd"/>
      <w:r w:rsidRPr="001C7C13">
        <w:rPr>
          <w:rFonts w:ascii="Times New Roman" w:hAnsi="Times New Roman" w:cs="Times New Roman"/>
        </w:rPr>
        <w:t xml:space="preserve"> the relationship between service encounter and customer satisfaction through perceived value as a mediator variable and personal variables as </w:t>
      </w:r>
      <w:r w:rsidRPr="001C7C13">
        <w:rPr>
          <w:rFonts w:ascii="Times New Roman" w:hAnsi="Times New Roman" w:cs="Times New Roman"/>
        </w:rPr>
        <w:lastRenderedPageBreak/>
        <w:t xml:space="preserve">moderator variables using SEM PLS” Jordan Journal of Business Administration, 21(1), 103-121. </w:t>
      </w:r>
      <w:hyperlink r:id="rId19" w:history="1">
        <w:r w:rsidRPr="001C7C13">
          <w:rPr>
            <w:rStyle w:val="Hyperlink"/>
            <w:rFonts w:ascii="Times New Roman" w:hAnsi="Times New Roman" w:cs="Times New Roman"/>
            <w:color w:val="auto"/>
            <w:u w:val="none"/>
          </w:rPr>
          <w:t>https://doi.org/10.35516/jjba.v21i1.1583</w:t>
        </w:r>
      </w:hyperlink>
    </w:p>
    <w:p w14:paraId="00DC4D5B" w14:textId="77777777" w:rsidR="001C7C13" w:rsidRPr="001C7C13" w:rsidRDefault="001C7C13" w:rsidP="001C7C13">
      <w:pPr>
        <w:spacing w:line="360" w:lineRule="auto"/>
        <w:rPr>
          <w:rFonts w:ascii="Times New Roman" w:hAnsi="Times New Roman" w:cs="Times New Roman"/>
        </w:rPr>
      </w:pPr>
      <w:proofErr w:type="spellStart"/>
      <w:r w:rsidRPr="001C7C13">
        <w:rPr>
          <w:rFonts w:ascii="Times New Roman" w:hAnsi="Times New Roman" w:cs="Times New Roman"/>
        </w:rPr>
        <w:t>Limna</w:t>
      </w:r>
      <w:proofErr w:type="spellEnd"/>
      <w:r w:rsidRPr="001C7C13">
        <w:rPr>
          <w:rFonts w:ascii="Times New Roman" w:hAnsi="Times New Roman" w:cs="Times New Roman"/>
        </w:rPr>
        <w:t xml:space="preserve">, P. (2023) “Artificial Intelligence (AI)in the Hospitality Industry: A review article”. [Online]. Available at: </w:t>
      </w:r>
      <w:hyperlink r:id="rId20" w:history="1">
        <w:r w:rsidRPr="001C7C13">
          <w:rPr>
            <w:rStyle w:val="Hyperlink"/>
            <w:rFonts w:ascii="Times New Roman" w:hAnsi="Times New Roman" w:cs="Times New Roman"/>
            <w:color w:val="auto"/>
            <w:u w:val="none"/>
          </w:rPr>
          <w:t>Artificial Intelligence (AI) in the Hospitality Industry: A Review Article | International Journal of Computing Sciences Research</w:t>
        </w:r>
      </w:hyperlink>
      <w:r w:rsidRPr="001C7C13">
        <w:rPr>
          <w:rFonts w:ascii="Times New Roman" w:hAnsi="Times New Roman" w:cs="Times New Roman"/>
        </w:rPr>
        <w:t xml:space="preserve"> (accessed on the 06</w:t>
      </w:r>
      <w:r w:rsidRPr="001C7C13">
        <w:rPr>
          <w:rFonts w:ascii="Times New Roman" w:hAnsi="Times New Roman" w:cs="Times New Roman"/>
          <w:vertAlign w:val="superscript"/>
        </w:rPr>
        <w:t>th</w:t>
      </w:r>
      <w:r w:rsidRPr="001C7C13">
        <w:rPr>
          <w:rFonts w:ascii="Times New Roman" w:hAnsi="Times New Roman" w:cs="Times New Roman"/>
        </w:rPr>
        <w:t xml:space="preserve"> October 2025).</w:t>
      </w:r>
    </w:p>
    <w:p w14:paraId="1E905D79" w14:textId="77777777" w:rsidR="001C7C13" w:rsidRPr="001C7C13" w:rsidRDefault="001C7C13" w:rsidP="001C7C13">
      <w:pPr>
        <w:spacing w:line="360" w:lineRule="auto"/>
        <w:rPr>
          <w:rFonts w:ascii="Times New Roman" w:hAnsi="Times New Roman" w:cs="Times New Roman"/>
        </w:rPr>
      </w:pPr>
      <w:proofErr w:type="spellStart"/>
      <w:r w:rsidRPr="001C7C13">
        <w:rPr>
          <w:rFonts w:ascii="Times New Roman" w:hAnsi="Times New Roman" w:cs="Times New Roman"/>
        </w:rPr>
        <w:t>Mariani</w:t>
      </w:r>
      <w:proofErr w:type="spellEnd"/>
      <w:r w:rsidRPr="001C7C13">
        <w:rPr>
          <w:rFonts w:ascii="Times New Roman" w:hAnsi="Times New Roman" w:cs="Times New Roman"/>
        </w:rPr>
        <w:t xml:space="preserve">, M. and </w:t>
      </w:r>
      <w:proofErr w:type="spellStart"/>
      <w:r w:rsidRPr="001C7C13">
        <w:rPr>
          <w:rFonts w:ascii="Times New Roman" w:hAnsi="Times New Roman" w:cs="Times New Roman"/>
        </w:rPr>
        <w:t>Borghi</w:t>
      </w:r>
      <w:proofErr w:type="spellEnd"/>
      <w:r w:rsidRPr="001C7C13">
        <w:rPr>
          <w:rFonts w:ascii="Times New Roman" w:hAnsi="Times New Roman" w:cs="Times New Roman"/>
        </w:rPr>
        <w:t>, M. (2021) “Customers’ evaluation of mechanical artificial intelligence in hospitality services: a study using online reviews analytics</w:t>
      </w:r>
      <w:proofErr w:type="gramStart"/>
      <w:r w:rsidRPr="001C7C13">
        <w:rPr>
          <w:rFonts w:ascii="Times New Roman" w:hAnsi="Times New Roman" w:cs="Times New Roman"/>
        </w:rPr>
        <w:t>”.[</w:t>
      </w:r>
      <w:proofErr w:type="gramEnd"/>
      <w:r w:rsidRPr="001C7C13">
        <w:rPr>
          <w:rFonts w:ascii="Times New Roman" w:hAnsi="Times New Roman" w:cs="Times New Roman"/>
        </w:rPr>
        <w:t xml:space="preserve">Online]. Available at: </w:t>
      </w:r>
      <w:hyperlink r:id="rId21" w:history="1">
        <w:r w:rsidRPr="001C7C13">
          <w:rPr>
            <w:rStyle w:val="Hyperlink"/>
            <w:rFonts w:ascii="Times New Roman" w:hAnsi="Times New Roman" w:cs="Times New Roman"/>
            <w:color w:val="auto"/>
            <w:u w:val="none"/>
          </w:rPr>
          <w:t>Customers’ evaluation of mechanical artificial intelligence in hospitality services: a study using online reviews analytics - ScienceDirect</w:t>
        </w:r>
      </w:hyperlink>
      <w:r w:rsidRPr="001C7C13">
        <w:rPr>
          <w:rFonts w:ascii="Times New Roman" w:hAnsi="Times New Roman" w:cs="Times New Roman"/>
        </w:rPr>
        <w:t xml:space="preserve"> (accessed on the 06</w:t>
      </w:r>
      <w:r w:rsidRPr="001C7C13">
        <w:rPr>
          <w:rFonts w:ascii="Times New Roman" w:hAnsi="Times New Roman" w:cs="Times New Roman"/>
          <w:vertAlign w:val="superscript"/>
        </w:rPr>
        <w:t>th</w:t>
      </w:r>
      <w:r w:rsidRPr="001C7C13">
        <w:rPr>
          <w:rFonts w:ascii="Times New Roman" w:hAnsi="Times New Roman" w:cs="Times New Roman"/>
        </w:rPr>
        <w:t xml:space="preserve"> of October 2025)</w:t>
      </w:r>
    </w:p>
    <w:p w14:paraId="235EB464" w14:textId="77777777" w:rsidR="001C7C13" w:rsidRPr="001C7C13" w:rsidRDefault="001C7C13" w:rsidP="001C7C13">
      <w:pPr>
        <w:spacing w:line="360" w:lineRule="auto"/>
        <w:rPr>
          <w:rFonts w:ascii="Times New Roman" w:hAnsi="Times New Roman" w:cs="Times New Roman"/>
        </w:rPr>
      </w:pPr>
      <w:r w:rsidRPr="001C7C13">
        <w:rPr>
          <w:rFonts w:ascii="Times New Roman" w:hAnsi="Times New Roman" w:cs="Times New Roman"/>
        </w:rPr>
        <w:t>Mishal, F., &amp; Othman, R. (2015). “The impact of hotel service quality on five-star hotel guest satisfaction in the city of Amman”. Unpublished Master thesis, Zarqa University, Jordan.</w:t>
      </w:r>
    </w:p>
    <w:p w14:paraId="033B1F9C" w14:textId="77777777" w:rsidR="001C7C13" w:rsidRPr="001C7C13" w:rsidRDefault="001C7C13" w:rsidP="001C7C13">
      <w:pPr>
        <w:spacing w:line="360" w:lineRule="auto"/>
        <w:rPr>
          <w:rFonts w:ascii="Times New Roman" w:hAnsi="Times New Roman" w:cs="Times New Roman"/>
        </w:rPr>
      </w:pPr>
      <w:proofErr w:type="spellStart"/>
      <w:r w:rsidRPr="001C7C13">
        <w:rPr>
          <w:rFonts w:ascii="Times New Roman" w:hAnsi="Times New Roman" w:cs="Times New Roman"/>
        </w:rPr>
        <w:t>Morosan</w:t>
      </w:r>
      <w:proofErr w:type="spellEnd"/>
      <w:r w:rsidRPr="001C7C13">
        <w:rPr>
          <w:rFonts w:ascii="Times New Roman" w:hAnsi="Times New Roman" w:cs="Times New Roman"/>
        </w:rPr>
        <w:t xml:space="preserve">, C. and </w:t>
      </w:r>
      <w:proofErr w:type="spellStart"/>
      <w:r w:rsidRPr="001C7C13">
        <w:rPr>
          <w:rFonts w:ascii="Times New Roman" w:hAnsi="Times New Roman" w:cs="Times New Roman"/>
        </w:rPr>
        <w:t>DeFranco</w:t>
      </w:r>
      <w:proofErr w:type="spellEnd"/>
      <w:r w:rsidRPr="001C7C13">
        <w:rPr>
          <w:rFonts w:ascii="Times New Roman" w:hAnsi="Times New Roman" w:cs="Times New Roman"/>
        </w:rPr>
        <w:t xml:space="preserve">, A. (2021) “Privacy, security and trust in hotel technologies: A synthesis.” International Journal of Hospitality Management. [Online]. Available at: </w:t>
      </w:r>
      <w:hyperlink r:id="rId22" w:history="1">
        <w:r w:rsidRPr="001C7C13">
          <w:rPr>
            <w:rStyle w:val="Hyperlink"/>
            <w:rFonts w:ascii="Times New Roman" w:hAnsi="Times New Roman" w:cs="Times New Roman"/>
            <w:color w:val="auto"/>
            <w:u w:val="none"/>
          </w:rPr>
          <w:t xml:space="preserve">Technology or Service Experience? Exploring Consumer Intention </w:t>
        </w:r>
        <w:proofErr w:type="spellStart"/>
        <w:r w:rsidRPr="001C7C13">
          <w:rPr>
            <w:rStyle w:val="Hyperlink"/>
            <w:rFonts w:ascii="Times New Roman" w:hAnsi="Times New Roman" w:cs="Times New Roman"/>
            <w:color w:val="auto"/>
            <w:u w:val="none"/>
          </w:rPr>
          <w:t>Behavior</w:t>
        </w:r>
        <w:proofErr w:type="spellEnd"/>
        <w:r w:rsidRPr="001C7C13">
          <w:rPr>
            <w:rStyle w:val="Hyperlink"/>
            <w:rFonts w:ascii="Times New Roman" w:hAnsi="Times New Roman" w:cs="Times New Roman"/>
            <w:color w:val="auto"/>
            <w:u w:val="none"/>
          </w:rPr>
          <w:t xml:space="preserve"> in RSA Restaurants</w:t>
        </w:r>
      </w:hyperlink>
      <w:r w:rsidRPr="001C7C13">
        <w:rPr>
          <w:rFonts w:ascii="Times New Roman" w:hAnsi="Times New Roman" w:cs="Times New Roman"/>
        </w:rPr>
        <w:t xml:space="preserve"> (accessed on the 15</w:t>
      </w:r>
      <w:r w:rsidRPr="001C7C13">
        <w:rPr>
          <w:rFonts w:ascii="Times New Roman" w:hAnsi="Times New Roman" w:cs="Times New Roman"/>
          <w:vertAlign w:val="superscript"/>
        </w:rPr>
        <w:t>th</w:t>
      </w:r>
      <w:r w:rsidRPr="001C7C13">
        <w:rPr>
          <w:rFonts w:ascii="Times New Roman" w:hAnsi="Times New Roman" w:cs="Times New Roman"/>
        </w:rPr>
        <w:t xml:space="preserve"> of October 2025)</w:t>
      </w:r>
    </w:p>
    <w:p w14:paraId="0E385324" w14:textId="77777777" w:rsidR="001C7C13" w:rsidRPr="001C7C13" w:rsidRDefault="001C7C13" w:rsidP="001C7C13">
      <w:pPr>
        <w:spacing w:line="360" w:lineRule="auto"/>
        <w:rPr>
          <w:rFonts w:ascii="Times New Roman" w:hAnsi="Times New Roman" w:cs="Times New Roman"/>
        </w:rPr>
      </w:pPr>
      <w:proofErr w:type="spellStart"/>
      <w:r w:rsidRPr="001C7C13">
        <w:rPr>
          <w:rFonts w:ascii="Times New Roman" w:hAnsi="Times New Roman" w:cs="Times New Roman"/>
        </w:rPr>
        <w:t>Morosan</w:t>
      </w:r>
      <w:proofErr w:type="spellEnd"/>
      <w:r w:rsidRPr="001C7C13">
        <w:rPr>
          <w:rFonts w:ascii="Times New Roman" w:hAnsi="Times New Roman" w:cs="Times New Roman"/>
        </w:rPr>
        <w:t xml:space="preserve">, C., and </w:t>
      </w:r>
      <w:proofErr w:type="spellStart"/>
      <w:r w:rsidRPr="001C7C13">
        <w:rPr>
          <w:rFonts w:ascii="Times New Roman" w:hAnsi="Times New Roman" w:cs="Times New Roman"/>
        </w:rPr>
        <w:t>DeFranco</w:t>
      </w:r>
      <w:proofErr w:type="spellEnd"/>
      <w:r w:rsidRPr="001C7C13">
        <w:rPr>
          <w:rFonts w:ascii="Times New Roman" w:hAnsi="Times New Roman" w:cs="Times New Roman"/>
        </w:rPr>
        <w:t xml:space="preserve">, A. (2021) “AN </w:t>
      </w:r>
      <w:proofErr w:type="spellStart"/>
      <w:r w:rsidRPr="001C7C13">
        <w:rPr>
          <w:rFonts w:ascii="Times New Roman" w:hAnsi="Times New Roman" w:cs="Times New Roman"/>
        </w:rPr>
        <w:t>affective</w:t>
      </w:r>
      <w:proofErr w:type="spellEnd"/>
      <w:r w:rsidRPr="001C7C13">
        <w:rPr>
          <w:rFonts w:ascii="Times New Roman" w:hAnsi="Times New Roman" w:cs="Times New Roman"/>
        </w:rPr>
        <w:t xml:space="preserve"> approach to modelling intentions to use technologies for social distancing in hotels”. [Online]. Available at: </w:t>
      </w:r>
      <w:hyperlink r:id="rId23" w:history="1">
        <w:r w:rsidRPr="001C7C13">
          <w:rPr>
            <w:rStyle w:val="Hyperlink"/>
            <w:rFonts w:ascii="Times New Roman" w:hAnsi="Times New Roman" w:cs="Times New Roman"/>
            <w:color w:val="auto"/>
            <w:u w:val="none"/>
          </w:rPr>
          <w:t xml:space="preserve">An </w:t>
        </w:r>
        <w:proofErr w:type="spellStart"/>
        <w:r w:rsidRPr="001C7C13">
          <w:rPr>
            <w:rStyle w:val="Hyperlink"/>
            <w:rFonts w:ascii="Times New Roman" w:hAnsi="Times New Roman" w:cs="Times New Roman"/>
            <w:color w:val="auto"/>
            <w:u w:val="none"/>
          </w:rPr>
          <w:t>affective</w:t>
        </w:r>
        <w:proofErr w:type="spellEnd"/>
        <w:r w:rsidRPr="001C7C13">
          <w:rPr>
            <w:rStyle w:val="Hyperlink"/>
            <w:rFonts w:ascii="Times New Roman" w:hAnsi="Times New Roman" w:cs="Times New Roman"/>
            <w:color w:val="auto"/>
            <w:u w:val="none"/>
          </w:rPr>
          <w:t xml:space="preserve"> approach to modelling intentions to use technologies for social distancing in hotels | Information Technology &amp; Tourism</w:t>
        </w:r>
      </w:hyperlink>
    </w:p>
    <w:p w14:paraId="21DA5566" w14:textId="77777777" w:rsidR="001C7C13" w:rsidRPr="001C7C13" w:rsidRDefault="001C7C13" w:rsidP="001C7C13">
      <w:pPr>
        <w:spacing w:line="360" w:lineRule="auto"/>
        <w:rPr>
          <w:rFonts w:ascii="Times New Roman" w:hAnsi="Times New Roman" w:cs="Times New Roman"/>
        </w:rPr>
      </w:pPr>
      <w:r w:rsidRPr="001C7C13">
        <w:rPr>
          <w:rFonts w:ascii="Times New Roman" w:hAnsi="Times New Roman" w:cs="Times New Roman"/>
        </w:rPr>
        <w:t xml:space="preserve">Munn, Z., Stern, C., </w:t>
      </w:r>
      <w:proofErr w:type="spellStart"/>
      <w:r w:rsidRPr="001C7C13">
        <w:rPr>
          <w:rFonts w:ascii="Times New Roman" w:hAnsi="Times New Roman" w:cs="Times New Roman"/>
        </w:rPr>
        <w:t>Aromataris</w:t>
      </w:r>
      <w:proofErr w:type="spellEnd"/>
      <w:r w:rsidRPr="001C7C13">
        <w:rPr>
          <w:rFonts w:ascii="Times New Roman" w:hAnsi="Times New Roman" w:cs="Times New Roman"/>
        </w:rPr>
        <w:t>, E., Lockwood, C. and Jordan, Z. (2020) “JBI Manual for Evidence Synthesis”. Adelaide: JBI.</w:t>
      </w:r>
    </w:p>
    <w:p w14:paraId="500AFD90" w14:textId="77777777" w:rsidR="001C7C13" w:rsidRPr="001C7C13" w:rsidRDefault="001C7C13" w:rsidP="001C7C13">
      <w:pPr>
        <w:spacing w:line="360" w:lineRule="auto"/>
        <w:rPr>
          <w:rFonts w:ascii="Times New Roman" w:hAnsi="Times New Roman" w:cs="Times New Roman"/>
        </w:rPr>
      </w:pPr>
      <w:r w:rsidRPr="001C7C13">
        <w:rPr>
          <w:rFonts w:ascii="Times New Roman" w:hAnsi="Times New Roman" w:cs="Times New Roman"/>
        </w:rPr>
        <w:t xml:space="preserve">Page, M. J., et al. (2021) “The PRISMA 2020 statement: An updated guideline for reporting systematic reviews”, BMJ, 372, n71. [Online]. Available at: </w:t>
      </w:r>
      <w:hyperlink r:id="rId24" w:history="1">
        <w:r w:rsidRPr="001C7C13">
          <w:rPr>
            <w:rStyle w:val="Hyperlink"/>
            <w:rFonts w:ascii="Times New Roman" w:hAnsi="Times New Roman" w:cs="Times New Roman"/>
            <w:color w:val="auto"/>
            <w:u w:val="none"/>
          </w:rPr>
          <w:t>The PRISMA 2020 statement: an updated guideline for reporting systematic reviews - PubMed</w:t>
        </w:r>
      </w:hyperlink>
      <w:r w:rsidRPr="001C7C13">
        <w:rPr>
          <w:rFonts w:ascii="Times New Roman" w:hAnsi="Times New Roman" w:cs="Times New Roman"/>
        </w:rPr>
        <w:t xml:space="preserve"> (accessed on the 06</w:t>
      </w:r>
      <w:r w:rsidRPr="001C7C13">
        <w:rPr>
          <w:rFonts w:ascii="Times New Roman" w:hAnsi="Times New Roman" w:cs="Times New Roman"/>
          <w:vertAlign w:val="superscript"/>
        </w:rPr>
        <w:t>th</w:t>
      </w:r>
      <w:r w:rsidRPr="001C7C13">
        <w:rPr>
          <w:rFonts w:ascii="Times New Roman" w:hAnsi="Times New Roman" w:cs="Times New Roman"/>
        </w:rPr>
        <w:t xml:space="preserve"> October 2025)</w:t>
      </w:r>
    </w:p>
    <w:p w14:paraId="50AE54CA" w14:textId="77777777" w:rsidR="001C7C13" w:rsidRPr="001C7C13" w:rsidRDefault="001C7C13" w:rsidP="001C7C13">
      <w:pPr>
        <w:spacing w:line="360" w:lineRule="auto"/>
        <w:rPr>
          <w:rFonts w:ascii="Times New Roman" w:hAnsi="Times New Roman" w:cs="Times New Roman"/>
        </w:rPr>
      </w:pPr>
      <w:r w:rsidRPr="001C7C13">
        <w:rPr>
          <w:rFonts w:ascii="Times New Roman" w:hAnsi="Times New Roman" w:cs="Times New Roman"/>
        </w:rPr>
        <w:t xml:space="preserve">Rana, N.P., et al. (2024) “Customer experiences with service robots </w:t>
      </w:r>
      <w:proofErr w:type="gramStart"/>
      <w:r w:rsidRPr="001C7C13">
        <w:rPr>
          <w:rFonts w:ascii="Times New Roman" w:hAnsi="Times New Roman" w:cs="Times New Roman"/>
        </w:rPr>
        <w:t>In</w:t>
      </w:r>
      <w:proofErr w:type="gramEnd"/>
      <w:r w:rsidRPr="001C7C13">
        <w:rPr>
          <w:rFonts w:ascii="Times New Roman" w:hAnsi="Times New Roman" w:cs="Times New Roman"/>
        </w:rPr>
        <w:t xml:space="preserve"> hotels: a review and research agenda”. {online]. Available at: </w:t>
      </w:r>
      <w:hyperlink r:id="rId25" w:history="1">
        <w:r w:rsidRPr="001C7C13">
          <w:rPr>
            <w:rStyle w:val="Hyperlink"/>
            <w:rFonts w:ascii="Times New Roman" w:hAnsi="Times New Roman" w:cs="Times New Roman"/>
            <w:color w:val="auto"/>
            <w:u w:val="none"/>
          </w:rPr>
          <w:t>Full article: Customer experiences with service robots in hotels: a review and research agenda</w:t>
        </w:r>
      </w:hyperlink>
      <w:r w:rsidRPr="001C7C13">
        <w:rPr>
          <w:rFonts w:ascii="Times New Roman" w:hAnsi="Times New Roman" w:cs="Times New Roman"/>
        </w:rPr>
        <w:t xml:space="preserve"> (accessed on the 03th October 2025).</w:t>
      </w:r>
    </w:p>
    <w:p w14:paraId="4AF7B8E0" w14:textId="77777777" w:rsidR="001C7C13" w:rsidRPr="001C7C13" w:rsidRDefault="001C7C13" w:rsidP="001C7C13">
      <w:pPr>
        <w:spacing w:line="360" w:lineRule="auto"/>
        <w:rPr>
          <w:rFonts w:ascii="Times New Roman" w:hAnsi="Times New Roman" w:cs="Times New Roman"/>
        </w:rPr>
      </w:pPr>
      <w:r w:rsidRPr="001C7C13">
        <w:rPr>
          <w:rFonts w:ascii="Times New Roman" w:hAnsi="Times New Roman" w:cs="Times New Roman"/>
        </w:rPr>
        <w:lastRenderedPageBreak/>
        <w:t xml:space="preserve">Ray, A. (2018) “Compassionate Artificial Intelligence: Frameworks and Algorithms”. [Online]. Available at: </w:t>
      </w:r>
      <w:hyperlink r:id="rId26" w:anchor="v=onepage&amp;q&amp;f=false" w:history="1">
        <w:r w:rsidRPr="001C7C13">
          <w:rPr>
            <w:rStyle w:val="Hyperlink"/>
            <w:rFonts w:ascii="Times New Roman" w:hAnsi="Times New Roman" w:cs="Times New Roman"/>
            <w:color w:val="auto"/>
            <w:u w:val="none"/>
          </w:rPr>
          <w:t>Compassionate Artificial Intelligence: Frameworks and Algorithms - Amit Ray - Google Books</w:t>
        </w:r>
      </w:hyperlink>
      <w:r w:rsidRPr="001C7C13">
        <w:rPr>
          <w:rFonts w:ascii="Times New Roman" w:hAnsi="Times New Roman" w:cs="Times New Roman"/>
        </w:rPr>
        <w:t xml:space="preserve"> (accessed on the 03th October 2025)</w:t>
      </w:r>
    </w:p>
    <w:p w14:paraId="1C7C4E02" w14:textId="77777777" w:rsidR="001C7C13" w:rsidRPr="001C7C13" w:rsidRDefault="001C7C13" w:rsidP="001C7C13">
      <w:pPr>
        <w:spacing w:line="360" w:lineRule="auto"/>
        <w:rPr>
          <w:rFonts w:ascii="Times New Roman" w:hAnsi="Times New Roman" w:cs="Times New Roman"/>
        </w:rPr>
      </w:pPr>
      <w:r w:rsidRPr="001C7C13">
        <w:rPr>
          <w:rFonts w:ascii="Times New Roman" w:hAnsi="Times New Roman" w:cs="Times New Roman"/>
        </w:rPr>
        <w:t xml:space="preserve">Ruel, H., and Njoku, E. (2021) “AI redefining the hospitality industry”. Journal of Tourism Futures. [Online]. Available at: </w:t>
      </w:r>
      <w:hyperlink r:id="rId27" w:history="1">
        <w:r w:rsidRPr="001C7C13">
          <w:rPr>
            <w:rStyle w:val="Hyperlink"/>
            <w:rFonts w:ascii="Times New Roman" w:hAnsi="Times New Roman" w:cs="Times New Roman"/>
            <w:color w:val="auto"/>
            <w:u w:val="none"/>
          </w:rPr>
          <w:t>AI redefining the hospitality industry | Journal of Tourism Futures | Emerald Publishing</w:t>
        </w:r>
      </w:hyperlink>
      <w:r w:rsidRPr="001C7C13">
        <w:rPr>
          <w:rFonts w:ascii="Times New Roman" w:hAnsi="Times New Roman" w:cs="Times New Roman"/>
        </w:rPr>
        <w:t>. (</w:t>
      </w:r>
      <w:proofErr w:type="gramStart"/>
      <w:r w:rsidRPr="001C7C13">
        <w:rPr>
          <w:rFonts w:ascii="Times New Roman" w:hAnsi="Times New Roman" w:cs="Times New Roman"/>
        </w:rPr>
        <w:t>accessed</w:t>
      </w:r>
      <w:proofErr w:type="gramEnd"/>
      <w:r w:rsidRPr="001C7C13">
        <w:rPr>
          <w:rFonts w:ascii="Times New Roman" w:hAnsi="Times New Roman" w:cs="Times New Roman"/>
        </w:rPr>
        <w:t xml:space="preserve"> on the 07</w:t>
      </w:r>
      <w:r w:rsidRPr="001C7C13">
        <w:rPr>
          <w:rFonts w:ascii="Times New Roman" w:hAnsi="Times New Roman" w:cs="Times New Roman"/>
          <w:vertAlign w:val="superscript"/>
        </w:rPr>
        <w:t>th</w:t>
      </w:r>
      <w:r w:rsidRPr="001C7C13">
        <w:rPr>
          <w:rFonts w:ascii="Times New Roman" w:hAnsi="Times New Roman" w:cs="Times New Roman"/>
        </w:rPr>
        <w:t xml:space="preserve"> October 2025).</w:t>
      </w:r>
    </w:p>
    <w:p w14:paraId="67C95407" w14:textId="77777777" w:rsidR="001C7C13" w:rsidRPr="001C7C13" w:rsidRDefault="001C7C13" w:rsidP="001C7C13">
      <w:pPr>
        <w:spacing w:line="360" w:lineRule="auto"/>
        <w:rPr>
          <w:rFonts w:ascii="Times New Roman" w:hAnsi="Times New Roman" w:cs="Times New Roman"/>
        </w:rPr>
      </w:pPr>
      <w:r w:rsidRPr="001C7C13">
        <w:rPr>
          <w:rFonts w:ascii="Times New Roman" w:hAnsi="Times New Roman" w:cs="Times New Roman"/>
        </w:rPr>
        <w:t xml:space="preserve">Sahota, N. (2024) “AI in hospitality: elevating the hotel guest experience through innovation”. [Online]. Available at: </w:t>
      </w:r>
      <w:hyperlink r:id="rId28" w:history="1">
        <w:r w:rsidRPr="001C7C13">
          <w:rPr>
            <w:rStyle w:val="Hyperlink"/>
            <w:rFonts w:ascii="Times New Roman" w:hAnsi="Times New Roman" w:cs="Times New Roman"/>
            <w:color w:val="auto"/>
            <w:u w:val="none"/>
          </w:rPr>
          <w:t xml:space="preserve">AI In Hospitality: Elevating </w:t>
        </w:r>
        <w:proofErr w:type="gramStart"/>
        <w:r w:rsidRPr="001C7C13">
          <w:rPr>
            <w:rStyle w:val="Hyperlink"/>
            <w:rFonts w:ascii="Times New Roman" w:hAnsi="Times New Roman" w:cs="Times New Roman"/>
            <w:color w:val="auto"/>
            <w:u w:val="none"/>
          </w:rPr>
          <w:t>The</w:t>
        </w:r>
        <w:proofErr w:type="gramEnd"/>
        <w:r w:rsidRPr="001C7C13">
          <w:rPr>
            <w:rStyle w:val="Hyperlink"/>
            <w:rFonts w:ascii="Times New Roman" w:hAnsi="Times New Roman" w:cs="Times New Roman"/>
            <w:color w:val="auto"/>
            <w:u w:val="none"/>
          </w:rPr>
          <w:t xml:space="preserve"> Hotel Guest Experience Through Innovation</w:t>
        </w:r>
      </w:hyperlink>
    </w:p>
    <w:p w14:paraId="31A97E50" w14:textId="77777777" w:rsidR="001C7C13" w:rsidRPr="001C7C13" w:rsidRDefault="001C7C13" w:rsidP="001C7C13">
      <w:pPr>
        <w:spacing w:line="360" w:lineRule="auto"/>
        <w:rPr>
          <w:rFonts w:ascii="Times New Roman" w:hAnsi="Times New Roman" w:cs="Times New Roman"/>
        </w:rPr>
      </w:pPr>
      <w:r w:rsidRPr="001C7C13">
        <w:rPr>
          <w:rFonts w:ascii="Times New Roman" w:hAnsi="Times New Roman" w:cs="Times New Roman"/>
        </w:rPr>
        <w:t>Santos, J. D. and Silva, Ó. L. (2019) “Digital Marketing Strategies for Tourism, Hospitality, and Airline Industries”. Hershey, PA: IGI Global.</w:t>
      </w:r>
    </w:p>
    <w:p w14:paraId="4E5FA0DF" w14:textId="77777777" w:rsidR="001C7C13" w:rsidRPr="001C7C13" w:rsidRDefault="001C7C13" w:rsidP="001C7C13">
      <w:pPr>
        <w:spacing w:line="360" w:lineRule="auto"/>
        <w:rPr>
          <w:rFonts w:ascii="Times New Roman" w:hAnsi="Times New Roman" w:cs="Times New Roman"/>
        </w:rPr>
      </w:pPr>
      <w:r w:rsidRPr="001C7C13">
        <w:rPr>
          <w:rFonts w:ascii="Times New Roman" w:hAnsi="Times New Roman" w:cs="Times New Roman"/>
        </w:rPr>
        <w:t xml:space="preserve">Shams, G. (2024) “Enhancing service recovery satisfaction with chatbots: the role of </w:t>
      </w:r>
      <w:proofErr w:type="spellStart"/>
      <w:r w:rsidRPr="001C7C13">
        <w:rPr>
          <w:rFonts w:ascii="Times New Roman" w:hAnsi="Times New Roman" w:cs="Times New Roman"/>
        </w:rPr>
        <w:t>humor</w:t>
      </w:r>
      <w:proofErr w:type="spellEnd"/>
      <w:r w:rsidRPr="001C7C13">
        <w:rPr>
          <w:rFonts w:ascii="Times New Roman" w:hAnsi="Times New Roman" w:cs="Times New Roman"/>
        </w:rPr>
        <w:t xml:space="preserve"> and informal language”. [Online]. Available at: </w:t>
      </w:r>
      <w:hyperlink r:id="rId29" w:history="1">
        <w:r w:rsidRPr="001C7C13">
          <w:rPr>
            <w:rStyle w:val="Hyperlink"/>
            <w:rFonts w:ascii="Times New Roman" w:hAnsi="Times New Roman" w:cs="Times New Roman"/>
            <w:color w:val="auto"/>
            <w:u w:val="none"/>
          </w:rPr>
          <w:t xml:space="preserve">Enhancing service recovery satisfaction with chatbots: The role of </w:t>
        </w:r>
        <w:proofErr w:type="spellStart"/>
        <w:r w:rsidRPr="001C7C13">
          <w:rPr>
            <w:rStyle w:val="Hyperlink"/>
            <w:rFonts w:ascii="Times New Roman" w:hAnsi="Times New Roman" w:cs="Times New Roman"/>
            <w:color w:val="auto"/>
            <w:u w:val="none"/>
          </w:rPr>
          <w:t>humor</w:t>
        </w:r>
        <w:proofErr w:type="spellEnd"/>
        <w:r w:rsidRPr="001C7C13">
          <w:rPr>
            <w:rStyle w:val="Hyperlink"/>
            <w:rFonts w:ascii="Times New Roman" w:hAnsi="Times New Roman" w:cs="Times New Roman"/>
            <w:color w:val="auto"/>
            <w:u w:val="none"/>
          </w:rPr>
          <w:t xml:space="preserve"> and informal language - ScienceDirect</w:t>
        </w:r>
      </w:hyperlink>
    </w:p>
    <w:p w14:paraId="45AB74BC" w14:textId="77777777" w:rsidR="001C7C13" w:rsidRPr="001C7C13" w:rsidRDefault="001C7C13" w:rsidP="001C7C13">
      <w:pPr>
        <w:spacing w:line="360" w:lineRule="auto"/>
        <w:rPr>
          <w:rFonts w:ascii="Times New Roman" w:hAnsi="Times New Roman" w:cs="Times New Roman"/>
        </w:rPr>
      </w:pPr>
      <w:r w:rsidRPr="001C7C13">
        <w:rPr>
          <w:rFonts w:ascii="Times New Roman" w:hAnsi="Times New Roman" w:cs="Times New Roman"/>
        </w:rPr>
        <w:t>Sharma, M., Singh, A. K. and Tyagi, P. (eds) (2024) “Proceedings of the International Conference on Innovation and Regenerative Trends in Tourism and Hospitality Industry (IRTTHI 2024)”. Dordrecht: Atlantis Press</w:t>
      </w:r>
    </w:p>
    <w:p w14:paraId="5DAA3573" w14:textId="77777777" w:rsidR="001C7C13" w:rsidRPr="001C7C13" w:rsidRDefault="001C7C13" w:rsidP="001C7C13">
      <w:pPr>
        <w:spacing w:line="360" w:lineRule="auto"/>
        <w:rPr>
          <w:rFonts w:ascii="Times New Roman" w:hAnsi="Times New Roman" w:cs="Times New Roman"/>
        </w:rPr>
      </w:pPr>
      <w:proofErr w:type="spellStart"/>
      <w:r w:rsidRPr="001C7C13">
        <w:rPr>
          <w:rFonts w:ascii="Times New Roman" w:hAnsi="Times New Roman" w:cs="Times New Roman"/>
        </w:rPr>
        <w:t>Shatnawi</w:t>
      </w:r>
      <w:proofErr w:type="spellEnd"/>
      <w:r w:rsidRPr="001C7C13">
        <w:rPr>
          <w:rFonts w:ascii="Times New Roman" w:hAnsi="Times New Roman" w:cs="Times New Roman"/>
        </w:rPr>
        <w:t xml:space="preserve">, H., et al. (2023). “The influence of electronic word-of-mouth, destination image, and tourist satisfaction on UNESCO world heritage site revisit intention: An empirical study of Petra, Jordan”. </w:t>
      </w:r>
      <w:proofErr w:type="spellStart"/>
      <w:r w:rsidRPr="001C7C13">
        <w:rPr>
          <w:rFonts w:ascii="Times New Roman" w:hAnsi="Times New Roman" w:cs="Times New Roman"/>
        </w:rPr>
        <w:t>Geojournal</w:t>
      </w:r>
      <w:proofErr w:type="spellEnd"/>
      <w:r w:rsidRPr="001C7C13">
        <w:rPr>
          <w:rFonts w:ascii="Times New Roman" w:hAnsi="Times New Roman" w:cs="Times New Roman"/>
        </w:rPr>
        <w:t xml:space="preserve"> of Tourism and </w:t>
      </w:r>
      <w:proofErr w:type="spellStart"/>
      <w:r w:rsidRPr="001C7C13">
        <w:rPr>
          <w:rFonts w:ascii="Times New Roman" w:hAnsi="Times New Roman" w:cs="Times New Roman"/>
        </w:rPr>
        <w:t>Geosites</w:t>
      </w:r>
      <w:proofErr w:type="spellEnd"/>
      <w:r w:rsidRPr="001C7C13">
        <w:rPr>
          <w:rFonts w:ascii="Times New Roman" w:hAnsi="Times New Roman" w:cs="Times New Roman"/>
        </w:rPr>
        <w:t xml:space="preserve">, 50(4), 1390-1399. </w:t>
      </w:r>
      <w:hyperlink r:id="rId30" w:history="1">
        <w:r w:rsidRPr="001C7C13">
          <w:rPr>
            <w:rStyle w:val="Hyperlink"/>
            <w:rFonts w:ascii="Times New Roman" w:hAnsi="Times New Roman" w:cs="Times New Roman"/>
            <w:color w:val="auto"/>
            <w:u w:val="none"/>
          </w:rPr>
          <w:t>https://doi.org/10.30892/gtg.50420-1138</w:t>
        </w:r>
      </w:hyperlink>
    </w:p>
    <w:p w14:paraId="65D15EDB" w14:textId="77777777" w:rsidR="001C7C13" w:rsidRPr="001C7C13" w:rsidRDefault="001C7C13" w:rsidP="001C7C13">
      <w:pPr>
        <w:spacing w:line="360" w:lineRule="auto"/>
        <w:rPr>
          <w:rFonts w:ascii="Times New Roman" w:hAnsi="Times New Roman" w:cs="Times New Roman"/>
        </w:rPr>
      </w:pPr>
      <w:proofErr w:type="spellStart"/>
      <w:r w:rsidRPr="001C7C13">
        <w:rPr>
          <w:rFonts w:ascii="Times New Roman" w:hAnsi="Times New Roman" w:cs="Times New Roman"/>
        </w:rPr>
        <w:t>Skubis</w:t>
      </w:r>
      <w:proofErr w:type="spellEnd"/>
      <w:r w:rsidRPr="001C7C13">
        <w:rPr>
          <w:rFonts w:ascii="Times New Roman" w:hAnsi="Times New Roman" w:cs="Times New Roman"/>
        </w:rPr>
        <w:t xml:space="preserve">, I., </w:t>
      </w:r>
      <w:proofErr w:type="spellStart"/>
      <w:r w:rsidRPr="001C7C13">
        <w:rPr>
          <w:rFonts w:ascii="Times New Roman" w:hAnsi="Times New Roman" w:cs="Times New Roman"/>
        </w:rPr>
        <w:t>Mesjasz</w:t>
      </w:r>
      <w:proofErr w:type="spellEnd"/>
      <w:r w:rsidRPr="001C7C13">
        <w:rPr>
          <w:rFonts w:ascii="Times New Roman" w:hAnsi="Times New Roman" w:cs="Times New Roman"/>
        </w:rPr>
        <w:t xml:space="preserve">-Lech, A., and </w:t>
      </w:r>
      <w:proofErr w:type="spellStart"/>
      <w:r w:rsidRPr="001C7C13">
        <w:rPr>
          <w:rFonts w:ascii="Times New Roman" w:hAnsi="Times New Roman" w:cs="Times New Roman"/>
        </w:rPr>
        <w:t>Nowakowska</w:t>
      </w:r>
      <w:proofErr w:type="spellEnd"/>
      <w:r w:rsidRPr="001C7C13">
        <w:rPr>
          <w:rFonts w:ascii="Times New Roman" w:hAnsi="Times New Roman" w:cs="Times New Roman"/>
        </w:rPr>
        <w:t xml:space="preserve">-Grunt, J. (2024) “Humanoid robots in tourism and hospitality: exploring managerial, ethical and societal challenges”. Available at: </w:t>
      </w:r>
      <w:hyperlink r:id="rId31" w:history="1">
        <w:r w:rsidRPr="001C7C13">
          <w:rPr>
            <w:rStyle w:val="Hyperlink"/>
            <w:rFonts w:ascii="Times New Roman" w:hAnsi="Times New Roman" w:cs="Times New Roman"/>
            <w:color w:val="auto"/>
            <w:u w:val="none"/>
          </w:rPr>
          <w:t>Humanoid Robots in Tourism and Hospitality—Exploring Managerial, Ethical, and Societal Challenges</w:t>
        </w:r>
      </w:hyperlink>
      <w:r w:rsidRPr="001C7C13">
        <w:rPr>
          <w:rFonts w:ascii="Times New Roman" w:hAnsi="Times New Roman" w:cs="Times New Roman"/>
        </w:rPr>
        <w:t xml:space="preserve"> (accessed on the 10</w:t>
      </w:r>
      <w:r w:rsidRPr="001C7C13">
        <w:rPr>
          <w:rFonts w:ascii="Times New Roman" w:hAnsi="Times New Roman" w:cs="Times New Roman"/>
          <w:vertAlign w:val="superscript"/>
        </w:rPr>
        <w:t>th of</w:t>
      </w:r>
      <w:r w:rsidRPr="001C7C13">
        <w:rPr>
          <w:rFonts w:ascii="Times New Roman" w:hAnsi="Times New Roman" w:cs="Times New Roman"/>
        </w:rPr>
        <w:t xml:space="preserve"> October 2025)</w:t>
      </w:r>
    </w:p>
    <w:p w14:paraId="2C30EED9" w14:textId="77777777" w:rsidR="001C7C13" w:rsidRPr="001C7C13" w:rsidRDefault="001C7C13" w:rsidP="001C7C13">
      <w:pPr>
        <w:spacing w:line="360" w:lineRule="auto"/>
        <w:rPr>
          <w:rFonts w:ascii="Times New Roman" w:hAnsi="Times New Roman" w:cs="Times New Roman"/>
        </w:rPr>
      </w:pPr>
      <w:r w:rsidRPr="001C7C13">
        <w:rPr>
          <w:rFonts w:ascii="Times New Roman" w:hAnsi="Times New Roman" w:cs="Times New Roman"/>
        </w:rPr>
        <w:t xml:space="preserve">Tribe, J. (2009) “Philosophical Issues in Tourism”. Bristol: Channel View Publications. [Online]. Available at: </w:t>
      </w:r>
      <w:hyperlink r:id="rId32" w:history="1">
        <w:r w:rsidRPr="001C7C13">
          <w:rPr>
            <w:rStyle w:val="Hyperlink"/>
            <w:rFonts w:ascii="Times New Roman" w:hAnsi="Times New Roman" w:cs="Times New Roman"/>
            <w:color w:val="auto"/>
            <w:u w:val="none"/>
          </w:rPr>
          <w:t>[PDF] Philosophical Issues in Tourism by John Tribe | 9781845410964, 9781845412494</w:t>
        </w:r>
      </w:hyperlink>
      <w:r w:rsidRPr="001C7C13">
        <w:rPr>
          <w:rFonts w:ascii="Times New Roman" w:hAnsi="Times New Roman" w:cs="Times New Roman"/>
        </w:rPr>
        <w:t xml:space="preserve"> (accessed on the 06</w:t>
      </w:r>
      <w:r w:rsidRPr="001C7C13">
        <w:rPr>
          <w:rFonts w:ascii="Times New Roman" w:hAnsi="Times New Roman" w:cs="Times New Roman"/>
          <w:vertAlign w:val="superscript"/>
        </w:rPr>
        <w:t>th</w:t>
      </w:r>
      <w:r w:rsidRPr="001C7C13">
        <w:rPr>
          <w:rFonts w:ascii="Times New Roman" w:hAnsi="Times New Roman" w:cs="Times New Roman"/>
        </w:rPr>
        <w:t xml:space="preserve"> October 2025).</w:t>
      </w:r>
    </w:p>
    <w:p w14:paraId="6C47B4E6" w14:textId="77777777" w:rsidR="001C7C13" w:rsidRDefault="001C7C13" w:rsidP="001C7C13">
      <w:pPr>
        <w:spacing w:line="360" w:lineRule="auto"/>
        <w:rPr>
          <w:rFonts w:ascii="Times New Roman" w:hAnsi="Times New Roman" w:cs="Times New Roman"/>
        </w:rPr>
      </w:pPr>
      <w:proofErr w:type="spellStart"/>
      <w:r w:rsidRPr="001C7C13">
        <w:rPr>
          <w:rFonts w:ascii="Times New Roman" w:hAnsi="Times New Roman" w:cs="Times New Roman"/>
        </w:rPr>
        <w:lastRenderedPageBreak/>
        <w:t>Tussyadiah</w:t>
      </w:r>
      <w:proofErr w:type="spellEnd"/>
      <w:r w:rsidRPr="001C7C13">
        <w:rPr>
          <w:rFonts w:ascii="Times New Roman" w:hAnsi="Times New Roman" w:cs="Times New Roman"/>
        </w:rPr>
        <w:t xml:space="preserve">, I. (2020) “Application and implications of service robots in Hospitality”. [Online]. Available at: </w:t>
      </w:r>
      <w:hyperlink r:id="rId33" w:history="1">
        <w:r w:rsidRPr="001C7C13">
          <w:rPr>
            <w:rStyle w:val="Hyperlink"/>
            <w:rFonts w:ascii="Times New Roman" w:hAnsi="Times New Roman" w:cs="Times New Roman"/>
            <w:color w:val="auto"/>
            <w:u w:val="none"/>
          </w:rPr>
          <w:t xml:space="preserve">Applications and Implications of Service Robots in Hospitality - </w:t>
        </w:r>
        <w:proofErr w:type="spellStart"/>
        <w:r w:rsidRPr="001C7C13">
          <w:rPr>
            <w:rStyle w:val="Hyperlink"/>
            <w:rFonts w:ascii="Times New Roman" w:hAnsi="Times New Roman" w:cs="Times New Roman"/>
            <w:color w:val="auto"/>
            <w:u w:val="none"/>
          </w:rPr>
          <w:t>Aarni</w:t>
        </w:r>
        <w:proofErr w:type="spellEnd"/>
        <w:r w:rsidRPr="001C7C13">
          <w:rPr>
            <w:rStyle w:val="Hyperlink"/>
            <w:rFonts w:ascii="Times New Roman" w:hAnsi="Times New Roman" w:cs="Times New Roman"/>
            <w:color w:val="auto"/>
            <w:u w:val="none"/>
          </w:rPr>
          <w:t xml:space="preserve"> </w:t>
        </w:r>
        <w:proofErr w:type="spellStart"/>
        <w:r w:rsidRPr="001C7C13">
          <w:rPr>
            <w:rStyle w:val="Hyperlink"/>
            <w:rFonts w:ascii="Times New Roman" w:hAnsi="Times New Roman" w:cs="Times New Roman"/>
            <w:color w:val="auto"/>
            <w:u w:val="none"/>
          </w:rPr>
          <w:t>Tuomi</w:t>
        </w:r>
        <w:proofErr w:type="spellEnd"/>
        <w:r w:rsidRPr="001C7C13">
          <w:rPr>
            <w:rStyle w:val="Hyperlink"/>
            <w:rFonts w:ascii="Times New Roman" w:hAnsi="Times New Roman" w:cs="Times New Roman"/>
            <w:color w:val="auto"/>
            <w:u w:val="none"/>
          </w:rPr>
          <w:t xml:space="preserve">, </w:t>
        </w:r>
        <w:proofErr w:type="spellStart"/>
        <w:r w:rsidRPr="001C7C13">
          <w:rPr>
            <w:rStyle w:val="Hyperlink"/>
            <w:rFonts w:ascii="Times New Roman" w:hAnsi="Times New Roman" w:cs="Times New Roman"/>
            <w:color w:val="auto"/>
            <w:u w:val="none"/>
          </w:rPr>
          <w:t>Iis</w:t>
        </w:r>
        <w:proofErr w:type="spellEnd"/>
        <w:r w:rsidRPr="001C7C13">
          <w:rPr>
            <w:rStyle w:val="Hyperlink"/>
            <w:rFonts w:ascii="Times New Roman" w:hAnsi="Times New Roman" w:cs="Times New Roman"/>
            <w:color w:val="auto"/>
            <w:u w:val="none"/>
          </w:rPr>
          <w:t xml:space="preserve"> P. </w:t>
        </w:r>
        <w:proofErr w:type="spellStart"/>
        <w:r w:rsidRPr="001C7C13">
          <w:rPr>
            <w:rStyle w:val="Hyperlink"/>
            <w:rFonts w:ascii="Times New Roman" w:hAnsi="Times New Roman" w:cs="Times New Roman"/>
            <w:color w:val="auto"/>
            <w:u w:val="none"/>
          </w:rPr>
          <w:t>Tussyadiah</w:t>
        </w:r>
        <w:proofErr w:type="spellEnd"/>
        <w:r w:rsidRPr="001C7C13">
          <w:rPr>
            <w:rStyle w:val="Hyperlink"/>
            <w:rFonts w:ascii="Times New Roman" w:hAnsi="Times New Roman" w:cs="Times New Roman"/>
            <w:color w:val="auto"/>
            <w:u w:val="none"/>
          </w:rPr>
          <w:t xml:space="preserve">, Jason </w:t>
        </w:r>
        <w:proofErr w:type="spellStart"/>
        <w:r w:rsidRPr="001C7C13">
          <w:rPr>
            <w:rStyle w:val="Hyperlink"/>
            <w:rFonts w:ascii="Times New Roman" w:hAnsi="Times New Roman" w:cs="Times New Roman"/>
            <w:color w:val="auto"/>
            <w:u w:val="none"/>
          </w:rPr>
          <w:t>Stienmetz</w:t>
        </w:r>
        <w:proofErr w:type="spellEnd"/>
        <w:r w:rsidRPr="001C7C13">
          <w:rPr>
            <w:rStyle w:val="Hyperlink"/>
            <w:rFonts w:ascii="Times New Roman" w:hAnsi="Times New Roman" w:cs="Times New Roman"/>
            <w:color w:val="auto"/>
            <w:u w:val="none"/>
          </w:rPr>
          <w:t>, 2021</w:t>
        </w:r>
      </w:hyperlink>
      <w:r w:rsidRPr="001C7C13">
        <w:rPr>
          <w:rFonts w:ascii="Times New Roman" w:hAnsi="Times New Roman" w:cs="Times New Roman"/>
        </w:rPr>
        <w:t xml:space="preserve"> (accessed on the 07</w:t>
      </w:r>
      <w:r w:rsidRPr="001C7C13">
        <w:rPr>
          <w:rFonts w:ascii="Times New Roman" w:hAnsi="Times New Roman" w:cs="Times New Roman"/>
          <w:vertAlign w:val="superscript"/>
        </w:rPr>
        <w:t>th</w:t>
      </w:r>
      <w:r w:rsidRPr="001C7C13">
        <w:rPr>
          <w:rFonts w:ascii="Times New Roman" w:hAnsi="Times New Roman" w:cs="Times New Roman"/>
        </w:rPr>
        <w:t xml:space="preserve"> October 2025</w:t>
      </w:r>
      <w:r>
        <w:rPr>
          <w:rFonts w:ascii="Times New Roman" w:hAnsi="Times New Roman" w:cs="Times New Roman"/>
        </w:rPr>
        <w:t>).</w:t>
      </w:r>
    </w:p>
    <w:sectPr w:rsidR="001C7C1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CC6D7A"/>
    <w:multiLevelType w:val="hybridMultilevel"/>
    <w:tmpl w:val="629C5F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ED34B20"/>
    <w:multiLevelType w:val="hybridMultilevel"/>
    <w:tmpl w:val="B052D7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1927792"/>
    <w:multiLevelType w:val="multilevel"/>
    <w:tmpl w:val="D8FA9578"/>
    <w:lvl w:ilvl="0">
      <w:start w:val="4"/>
      <w:numFmt w:val="decimal"/>
      <w:lvlText w:val="%1"/>
      <w:lvlJc w:val="left"/>
      <w:pPr>
        <w:ind w:left="360" w:hanging="360"/>
      </w:pPr>
      <w:rPr>
        <w:rFonts w:hint="default"/>
        <w:b/>
      </w:rPr>
    </w:lvl>
    <w:lvl w:ilvl="1">
      <w:start w:val="5"/>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3E30"/>
    <w:rsid w:val="00047E5C"/>
    <w:rsid w:val="0005007D"/>
    <w:rsid w:val="000710C6"/>
    <w:rsid w:val="00077AA9"/>
    <w:rsid w:val="00096F36"/>
    <w:rsid w:val="000B6FFB"/>
    <w:rsid w:val="000D320F"/>
    <w:rsid w:val="001214AF"/>
    <w:rsid w:val="001316A4"/>
    <w:rsid w:val="00143B2E"/>
    <w:rsid w:val="001473CF"/>
    <w:rsid w:val="001546D1"/>
    <w:rsid w:val="001721CC"/>
    <w:rsid w:val="00173F91"/>
    <w:rsid w:val="0019219C"/>
    <w:rsid w:val="0019510B"/>
    <w:rsid w:val="00197EB8"/>
    <w:rsid w:val="001B4D8A"/>
    <w:rsid w:val="001C7C13"/>
    <w:rsid w:val="001D25FC"/>
    <w:rsid w:val="00200B9A"/>
    <w:rsid w:val="00226FD0"/>
    <w:rsid w:val="002733CF"/>
    <w:rsid w:val="00281093"/>
    <w:rsid w:val="00291D0E"/>
    <w:rsid w:val="002A3E30"/>
    <w:rsid w:val="002C0E5F"/>
    <w:rsid w:val="002D1495"/>
    <w:rsid w:val="002E6142"/>
    <w:rsid w:val="002F3822"/>
    <w:rsid w:val="00313E43"/>
    <w:rsid w:val="003242F9"/>
    <w:rsid w:val="003312C1"/>
    <w:rsid w:val="00364589"/>
    <w:rsid w:val="003A71E6"/>
    <w:rsid w:val="003B771D"/>
    <w:rsid w:val="003B7E04"/>
    <w:rsid w:val="003D1C07"/>
    <w:rsid w:val="003F110B"/>
    <w:rsid w:val="004A27CB"/>
    <w:rsid w:val="004A744B"/>
    <w:rsid w:val="0051344F"/>
    <w:rsid w:val="0052031C"/>
    <w:rsid w:val="005232A8"/>
    <w:rsid w:val="005248D8"/>
    <w:rsid w:val="0055141E"/>
    <w:rsid w:val="005579C7"/>
    <w:rsid w:val="0057433B"/>
    <w:rsid w:val="005866E0"/>
    <w:rsid w:val="005960CC"/>
    <w:rsid w:val="005A10B0"/>
    <w:rsid w:val="005D6CF8"/>
    <w:rsid w:val="005E2E89"/>
    <w:rsid w:val="005E5FBF"/>
    <w:rsid w:val="005F0F0D"/>
    <w:rsid w:val="005F655B"/>
    <w:rsid w:val="006206A1"/>
    <w:rsid w:val="006606FD"/>
    <w:rsid w:val="006723F7"/>
    <w:rsid w:val="006775C2"/>
    <w:rsid w:val="00690377"/>
    <w:rsid w:val="006B0E7D"/>
    <w:rsid w:val="00706658"/>
    <w:rsid w:val="00732A68"/>
    <w:rsid w:val="007433EB"/>
    <w:rsid w:val="00757D62"/>
    <w:rsid w:val="00803FB8"/>
    <w:rsid w:val="00817BB4"/>
    <w:rsid w:val="0089383B"/>
    <w:rsid w:val="008C5557"/>
    <w:rsid w:val="008D2290"/>
    <w:rsid w:val="008E4505"/>
    <w:rsid w:val="008F6129"/>
    <w:rsid w:val="00901FA8"/>
    <w:rsid w:val="00914018"/>
    <w:rsid w:val="0095179E"/>
    <w:rsid w:val="00961AF0"/>
    <w:rsid w:val="00970391"/>
    <w:rsid w:val="00983D68"/>
    <w:rsid w:val="009D1A10"/>
    <w:rsid w:val="009E2C90"/>
    <w:rsid w:val="009F71BD"/>
    <w:rsid w:val="00A10B37"/>
    <w:rsid w:val="00A80C12"/>
    <w:rsid w:val="00A918A9"/>
    <w:rsid w:val="00AB0752"/>
    <w:rsid w:val="00AE282D"/>
    <w:rsid w:val="00AE2DE0"/>
    <w:rsid w:val="00AE7BC2"/>
    <w:rsid w:val="00B12873"/>
    <w:rsid w:val="00B13C8B"/>
    <w:rsid w:val="00B26A73"/>
    <w:rsid w:val="00B50D42"/>
    <w:rsid w:val="00BC41F8"/>
    <w:rsid w:val="00C131A1"/>
    <w:rsid w:val="00C17E97"/>
    <w:rsid w:val="00C54A00"/>
    <w:rsid w:val="00C566D9"/>
    <w:rsid w:val="00C817DE"/>
    <w:rsid w:val="00CB01AF"/>
    <w:rsid w:val="00CB775C"/>
    <w:rsid w:val="00CC29A9"/>
    <w:rsid w:val="00CC55F1"/>
    <w:rsid w:val="00CD6EC3"/>
    <w:rsid w:val="00CE288C"/>
    <w:rsid w:val="00D06159"/>
    <w:rsid w:val="00D07716"/>
    <w:rsid w:val="00D07793"/>
    <w:rsid w:val="00D25CC0"/>
    <w:rsid w:val="00D5643C"/>
    <w:rsid w:val="00D82564"/>
    <w:rsid w:val="00D830D0"/>
    <w:rsid w:val="00DB264A"/>
    <w:rsid w:val="00DC03EC"/>
    <w:rsid w:val="00DC242D"/>
    <w:rsid w:val="00DD0AE9"/>
    <w:rsid w:val="00DD789E"/>
    <w:rsid w:val="00DE4617"/>
    <w:rsid w:val="00DF0033"/>
    <w:rsid w:val="00DF406F"/>
    <w:rsid w:val="00E04E10"/>
    <w:rsid w:val="00E532BB"/>
    <w:rsid w:val="00E82DCE"/>
    <w:rsid w:val="00E979C2"/>
    <w:rsid w:val="00EC0DBB"/>
    <w:rsid w:val="00EE47C6"/>
    <w:rsid w:val="00F36A52"/>
    <w:rsid w:val="00F50423"/>
    <w:rsid w:val="00F50D9E"/>
    <w:rsid w:val="00F5211B"/>
    <w:rsid w:val="00F60AAE"/>
    <w:rsid w:val="00F65919"/>
    <w:rsid w:val="00F84889"/>
    <w:rsid w:val="00F92A93"/>
    <w:rsid w:val="00F951B8"/>
    <w:rsid w:val="00F9556A"/>
    <w:rsid w:val="00FC0A6E"/>
    <w:rsid w:val="00FC0A7A"/>
    <w:rsid w:val="00FC3C44"/>
    <w:rsid w:val="00FE0C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76E7CC"/>
  <w15:chartTrackingRefBased/>
  <w15:docId w15:val="{E9206079-DBF2-48E7-8C20-7EC988550B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D789E"/>
    <w:pPr>
      <w:keepNext/>
      <w:keepLines/>
      <w:spacing w:before="360" w:after="80"/>
      <w:outlineLvl w:val="0"/>
    </w:pPr>
    <w:rPr>
      <w:rFonts w:ascii="Times New Roman" w:eastAsiaTheme="majorEastAsia" w:hAnsi="Times New Roman" w:cs="Times New Roman"/>
      <w:color w:val="0F4761" w:themeColor="accent1" w:themeShade="BF"/>
      <w:sz w:val="32"/>
      <w:szCs w:val="32"/>
    </w:rPr>
  </w:style>
  <w:style w:type="paragraph" w:styleId="Heading2">
    <w:name w:val="heading 2"/>
    <w:basedOn w:val="Normal"/>
    <w:next w:val="Normal"/>
    <w:link w:val="Heading2Char"/>
    <w:uiPriority w:val="9"/>
    <w:unhideWhenUsed/>
    <w:qFormat/>
    <w:rsid w:val="00DD789E"/>
    <w:pPr>
      <w:keepNext/>
      <w:keepLines/>
      <w:spacing w:before="160" w:after="80"/>
      <w:outlineLvl w:val="1"/>
    </w:pPr>
    <w:rPr>
      <w:rFonts w:ascii="Times New Roman" w:eastAsiaTheme="majorEastAsia" w:hAnsi="Times New Roman" w:cs="Times New Roman"/>
      <w:color w:val="0F4761" w:themeColor="accent1" w:themeShade="BF"/>
      <w:sz w:val="28"/>
      <w:szCs w:val="28"/>
    </w:rPr>
  </w:style>
  <w:style w:type="paragraph" w:styleId="Heading3">
    <w:name w:val="heading 3"/>
    <w:basedOn w:val="Normal"/>
    <w:next w:val="Normal"/>
    <w:link w:val="Heading3Char"/>
    <w:uiPriority w:val="9"/>
    <w:semiHidden/>
    <w:unhideWhenUsed/>
    <w:qFormat/>
    <w:rsid w:val="002A3E3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A3E3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A3E3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A3E3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A3E3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A3E3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A3E3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789E"/>
    <w:rPr>
      <w:rFonts w:ascii="Times New Roman" w:eastAsiaTheme="majorEastAsia" w:hAnsi="Times New Roman" w:cs="Times New Roman"/>
      <w:color w:val="0F4761" w:themeColor="accent1" w:themeShade="BF"/>
      <w:sz w:val="32"/>
      <w:szCs w:val="32"/>
    </w:rPr>
  </w:style>
  <w:style w:type="character" w:customStyle="1" w:styleId="Heading2Char">
    <w:name w:val="Heading 2 Char"/>
    <w:basedOn w:val="DefaultParagraphFont"/>
    <w:link w:val="Heading2"/>
    <w:uiPriority w:val="9"/>
    <w:rsid w:val="00DD789E"/>
    <w:rPr>
      <w:rFonts w:ascii="Times New Roman" w:eastAsiaTheme="majorEastAsia" w:hAnsi="Times New Roman" w:cs="Times New Roman"/>
      <w:color w:val="0F4761" w:themeColor="accent1" w:themeShade="BF"/>
      <w:sz w:val="28"/>
      <w:szCs w:val="28"/>
    </w:rPr>
  </w:style>
  <w:style w:type="character" w:customStyle="1" w:styleId="Heading3Char">
    <w:name w:val="Heading 3 Char"/>
    <w:basedOn w:val="DefaultParagraphFont"/>
    <w:link w:val="Heading3"/>
    <w:uiPriority w:val="9"/>
    <w:semiHidden/>
    <w:rsid w:val="002A3E3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A3E3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A3E3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A3E3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A3E3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A3E3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A3E30"/>
    <w:rPr>
      <w:rFonts w:eastAsiaTheme="majorEastAsia" w:cstheme="majorBidi"/>
      <w:color w:val="272727" w:themeColor="text1" w:themeTint="D8"/>
    </w:rPr>
  </w:style>
  <w:style w:type="paragraph" w:styleId="Title">
    <w:name w:val="Title"/>
    <w:basedOn w:val="Normal"/>
    <w:next w:val="Normal"/>
    <w:link w:val="TitleChar"/>
    <w:uiPriority w:val="10"/>
    <w:qFormat/>
    <w:rsid w:val="002A3E3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A3E3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A3E3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A3E3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A3E30"/>
    <w:pPr>
      <w:spacing w:before="160"/>
      <w:jc w:val="center"/>
    </w:pPr>
    <w:rPr>
      <w:i/>
      <w:iCs/>
      <w:color w:val="404040" w:themeColor="text1" w:themeTint="BF"/>
    </w:rPr>
  </w:style>
  <w:style w:type="character" w:customStyle="1" w:styleId="QuoteChar">
    <w:name w:val="Quote Char"/>
    <w:basedOn w:val="DefaultParagraphFont"/>
    <w:link w:val="Quote"/>
    <w:uiPriority w:val="29"/>
    <w:rsid w:val="002A3E30"/>
    <w:rPr>
      <w:i/>
      <w:iCs/>
      <w:color w:val="404040" w:themeColor="text1" w:themeTint="BF"/>
    </w:rPr>
  </w:style>
  <w:style w:type="paragraph" w:styleId="ListParagraph">
    <w:name w:val="List Paragraph"/>
    <w:basedOn w:val="Normal"/>
    <w:uiPriority w:val="34"/>
    <w:qFormat/>
    <w:rsid w:val="002A3E30"/>
    <w:pPr>
      <w:ind w:left="720"/>
      <w:contextualSpacing/>
    </w:pPr>
  </w:style>
  <w:style w:type="character" w:styleId="IntenseEmphasis">
    <w:name w:val="Intense Emphasis"/>
    <w:basedOn w:val="DefaultParagraphFont"/>
    <w:uiPriority w:val="21"/>
    <w:qFormat/>
    <w:rsid w:val="002A3E30"/>
    <w:rPr>
      <w:i/>
      <w:iCs/>
      <w:color w:val="0F4761" w:themeColor="accent1" w:themeShade="BF"/>
    </w:rPr>
  </w:style>
  <w:style w:type="paragraph" w:styleId="IntenseQuote">
    <w:name w:val="Intense Quote"/>
    <w:basedOn w:val="Normal"/>
    <w:next w:val="Normal"/>
    <w:link w:val="IntenseQuoteChar"/>
    <w:uiPriority w:val="30"/>
    <w:qFormat/>
    <w:rsid w:val="002A3E3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A3E30"/>
    <w:rPr>
      <w:i/>
      <w:iCs/>
      <w:color w:val="0F4761" w:themeColor="accent1" w:themeShade="BF"/>
    </w:rPr>
  </w:style>
  <w:style w:type="character" w:styleId="IntenseReference">
    <w:name w:val="Intense Reference"/>
    <w:basedOn w:val="DefaultParagraphFont"/>
    <w:uiPriority w:val="32"/>
    <w:qFormat/>
    <w:rsid w:val="002A3E30"/>
    <w:rPr>
      <w:b/>
      <w:bCs/>
      <w:smallCaps/>
      <w:color w:val="0F4761" w:themeColor="accent1" w:themeShade="BF"/>
      <w:spacing w:val="5"/>
    </w:rPr>
  </w:style>
  <w:style w:type="character" w:styleId="Hyperlink">
    <w:name w:val="Hyperlink"/>
    <w:basedOn w:val="DefaultParagraphFont"/>
    <w:uiPriority w:val="99"/>
    <w:unhideWhenUsed/>
    <w:rsid w:val="004A744B"/>
    <w:rPr>
      <w:color w:val="467886" w:themeColor="hyperlink"/>
      <w:u w:val="single"/>
    </w:rPr>
  </w:style>
  <w:style w:type="character" w:styleId="UnresolvedMention">
    <w:name w:val="Unresolved Mention"/>
    <w:basedOn w:val="DefaultParagraphFont"/>
    <w:uiPriority w:val="99"/>
    <w:semiHidden/>
    <w:unhideWhenUsed/>
    <w:rsid w:val="004A744B"/>
    <w:rPr>
      <w:color w:val="605E5C"/>
      <w:shd w:val="clear" w:color="auto" w:fill="E1DFDD"/>
    </w:rPr>
  </w:style>
  <w:style w:type="paragraph" w:styleId="TOCHeading">
    <w:name w:val="TOC Heading"/>
    <w:basedOn w:val="Heading1"/>
    <w:next w:val="Normal"/>
    <w:uiPriority w:val="39"/>
    <w:unhideWhenUsed/>
    <w:qFormat/>
    <w:rsid w:val="00DD789E"/>
    <w:pPr>
      <w:spacing w:before="240" w:after="0" w:line="259" w:lineRule="auto"/>
      <w:outlineLvl w:val="9"/>
    </w:pPr>
    <w:rPr>
      <w:rFonts w:asciiTheme="majorHAnsi" w:hAnsiTheme="majorHAnsi" w:cstheme="majorBidi"/>
      <w:kern w:val="0"/>
      <w:lang w:eastAsia="en-GB"/>
      <w14:ligatures w14:val="none"/>
    </w:rPr>
  </w:style>
  <w:style w:type="paragraph" w:styleId="TOC1">
    <w:name w:val="toc 1"/>
    <w:basedOn w:val="Normal"/>
    <w:next w:val="Normal"/>
    <w:autoRedefine/>
    <w:uiPriority w:val="39"/>
    <w:unhideWhenUsed/>
    <w:rsid w:val="00DD789E"/>
    <w:pPr>
      <w:spacing w:after="100"/>
    </w:pPr>
  </w:style>
  <w:style w:type="paragraph" w:styleId="TOC2">
    <w:name w:val="toc 2"/>
    <w:basedOn w:val="Normal"/>
    <w:next w:val="Normal"/>
    <w:autoRedefine/>
    <w:uiPriority w:val="39"/>
    <w:unhideWhenUsed/>
    <w:rsid w:val="00DD789E"/>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orrossa.com/en/resources/an/5825829" TargetMode="External"/><Relationship Id="rId18" Type="http://schemas.openxmlformats.org/officeDocument/2006/relationships/hyperlink" Target="https://journals.sagepub.com/doi/abs/10.52255/smarttourism.2021.1.4.3" TargetMode="External"/><Relationship Id="rId26" Type="http://schemas.openxmlformats.org/officeDocument/2006/relationships/hyperlink" Target="https://books.google.co.uk/books?hl=en&amp;lr=&amp;id=wZt7DwAAQBAJ&amp;oi=fnd&amp;pg=PA9&amp;dq=The+most+liberal+studies+suggest+a+hybrid+model+of+services+in+which+AI+accuracy+is+governed+with+human+compassion+&amp;ots=fjX1iKeI5u&amp;sig=s9YjUmtCiYfws4Jbu1jhOx1VE5U" TargetMode="External"/><Relationship Id="rId3" Type="http://schemas.openxmlformats.org/officeDocument/2006/relationships/styles" Target="styles.xml"/><Relationship Id="rId21" Type="http://schemas.openxmlformats.org/officeDocument/2006/relationships/hyperlink" Target="https://www.sciencedirect.com/org/science/article/abs/pii/S0959611921000097" TargetMode="External"/><Relationship Id="rId34" Type="http://schemas.openxmlformats.org/officeDocument/2006/relationships/fontTable" Target="fontTable.xml"/><Relationship Id="rId7" Type="http://schemas.openxmlformats.org/officeDocument/2006/relationships/hyperlink" Target="https://doi.org/10.1080/15470148.2022.2047853" TargetMode="External"/><Relationship Id="rId12" Type="http://schemas.openxmlformats.org/officeDocument/2006/relationships/hyperlink" Target="https://books.google.co.uk/books?hl=en&amp;lr=&amp;id=AuHKDwAAQBAJ&amp;oi=fnd&amp;pg=PA2003&amp;dq=Clegg,+S.+R.,+Skyttermoen,+T.+and+Vaagaasar,+A.+L.+(2021)+%E2%80%9CProject+Management:+A+Value+Creation+Approach%E2%80%9D.+London:+Sage.&amp;ots=ijgU16iRhy&amp;sig=2Wj6ulReS_dX-TXSJp9dMgUumtw" TargetMode="External"/><Relationship Id="rId17" Type="http://schemas.openxmlformats.org/officeDocument/2006/relationships/hyperlink" Target="https://books.google.co.uk/books/about/Robots_Artificial_Intelligence_and_Servi.html?id=-PCyDwAAQBAJ&amp;redir_esc=y" TargetMode="External"/><Relationship Id="rId25" Type="http://schemas.openxmlformats.org/officeDocument/2006/relationships/hyperlink" Target="https://www.tandfonline.com/doi/full/10.1080/19368623.2024.2403640?utm_source=chatgpt.com" TargetMode="External"/><Relationship Id="rId33" Type="http://schemas.openxmlformats.org/officeDocument/2006/relationships/hyperlink" Target="https://journals.sagepub.com/doi/full/10.1177/1938965520923961" TargetMode="External"/><Relationship Id="rId2" Type="http://schemas.openxmlformats.org/officeDocument/2006/relationships/numbering" Target="numbering.xml"/><Relationship Id="rId16" Type="http://schemas.openxmlformats.org/officeDocument/2006/relationships/hyperlink" Target="https://link.springer.com/chapter/10.1007/978-3-031-63851-0_1" TargetMode="External"/><Relationship Id="rId20" Type="http://schemas.openxmlformats.org/officeDocument/2006/relationships/hyperlink" Target="https://stepacademic.net/ijcsr/article/view/337" TargetMode="External"/><Relationship Id="rId29" Type="http://schemas.openxmlformats.org/officeDocument/2006/relationships/hyperlink" Target="https://www.sciencedirect.com/science/article/abs/pii/S027843192400094X?utm_source=chatgpt.com"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tandfonline.com/doi/pdf/10.1080/02642069.2019.1672666" TargetMode="External"/><Relationship Id="rId24" Type="http://schemas.openxmlformats.org/officeDocument/2006/relationships/hyperlink" Target="https://pubmed.ncbi.nlm.nih.gov/33782057/" TargetMode="External"/><Relationship Id="rId32" Type="http://schemas.openxmlformats.org/officeDocument/2006/relationships/hyperlink" Target="https://www.perlego.com/book/571428/philosophical-issues-in-tourism-pdf" TargetMode="External"/><Relationship Id="rId5" Type="http://schemas.openxmlformats.org/officeDocument/2006/relationships/webSettings" Target="webSettings.xml"/><Relationship Id="rId15" Type="http://schemas.openxmlformats.org/officeDocument/2006/relationships/hyperlink" Target="https://www.emerald.com/ijchm/article-abstract/34/3/1154/170089/Artificial-intelligence-a-systematic-review-of?redirectedFrom=fulltext" TargetMode="External"/><Relationship Id="rId23" Type="http://schemas.openxmlformats.org/officeDocument/2006/relationships/hyperlink" Target="https://link.springer.com/article/10.1007/s40558-021-00216-3" TargetMode="External"/><Relationship Id="rId28" Type="http://schemas.openxmlformats.org/officeDocument/2006/relationships/hyperlink" Target="https://www.forbes.com/sites/neilsahota/2024/03/06/ai-in-hospitality-elevating-the-hotel-guest-experience-through-innovation/" TargetMode="External"/><Relationship Id="rId10" Type="http://schemas.openxmlformats.org/officeDocument/2006/relationships/hyperlink" Target="https://books.google.co.uk/books?hl=en&amp;lr=&amp;id=5CuODwAAQBAJ&amp;oi=fnd&amp;pg=PR1&amp;dq=Batabyal,+D.+and+Das,+D.+K.+(eds)+(2019)+%E2%80%9CGlobal+trends,+practices,+and+challenges+in+contemporary+tourism+and+hospitality+management%E2%80%9D.+Hershey,+PA:+IGI+Global.&amp;ots=1a_hkukBM9&amp;sig=TWTBEu5028vDGHRhlV2NlMom0NI" TargetMode="External"/><Relationship Id="rId19" Type="http://schemas.openxmlformats.org/officeDocument/2006/relationships/hyperlink" Target="https://doi.org/10.35516/jjba.v21i1.1583" TargetMode="External"/><Relationship Id="rId31" Type="http://schemas.openxmlformats.org/officeDocument/2006/relationships/hyperlink" Target="https://www.mdpi.com/2076-3417/14/24/11823" TargetMode="External"/><Relationship Id="rId4" Type="http://schemas.openxmlformats.org/officeDocument/2006/relationships/settings" Target="settings.xml"/><Relationship Id="rId9" Type="http://schemas.openxmlformats.org/officeDocument/2006/relationships/hyperlink" Target="https://www.mdpi.com/0718-1876/20/3/209" TargetMode="External"/><Relationship Id="rId14" Type="http://schemas.openxmlformats.org/officeDocument/2006/relationships/hyperlink" Target="https://www.igi-global.com/chapter/challenges-in-times-of-crisis-and-pandemics-in-the-hospitality-industry/305921" TargetMode="External"/><Relationship Id="rId22" Type="http://schemas.openxmlformats.org/officeDocument/2006/relationships/hyperlink" Target="https://onlinelibrary.wiley.com/doi/epdf/10.1002/mar.70063?msockid=3b6eb96316ab671703f1ad9b1734669f" TargetMode="External"/><Relationship Id="rId27" Type="http://schemas.openxmlformats.org/officeDocument/2006/relationships/hyperlink" Target="https://www.emerald.com/jtf/article/7/1/53/252496/AI-redefining-the-hospitality-industry" TargetMode="External"/><Relationship Id="rId30" Type="http://schemas.openxmlformats.org/officeDocument/2006/relationships/hyperlink" Target="https://doi.org/10.30892/gtg.50420-1138" TargetMode="External"/><Relationship Id="rId35" Type="http://schemas.openxmlformats.org/officeDocument/2006/relationships/theme" Target="theme/theme1.xml"/><Relationship Id="rId8" Type="http://schemas.openxmlformats.org/officeDocument/2006/relationships/hyperlink" Target="https://trilateralresearch.com/responsible-ai/human-in-the-loop-ai-balances-automation-and-accountabil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F13DEC-D683-4D84-B272-0308FC5FEE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18</Pages>
  <Words>4442</Words>
  <Characters>26846</Characters>
  <Application>Microsoft Office Word</Application>
  <DocSecurity>0</DocSecurity>
  <Lines>490</Lines>
  <Paragraphs>128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31276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 Florin Buzan </dc:creator>
  <cp:keywords/>
  <dc:description/>
  <cp:lastModifiedBy>Vasile Florin Buzan (2222994)</cp:lastModifiedBy>
  <cp:revision>2</cp:revision>
  <dcterms:created xsi:type="dcterms:W3CDTF">2025-10-30T10:44:00Z</dcterms:created>
  <dcterms:modified xsi:type="dcterms:W3CDTF">2025-10-30T10:44:00Z</dcterms:modified>
  <cp:category/>
</cp:coreProperties>
</file>