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357649" w:displacedByCustomXml="next"/>
    <w:bookmarkEnd w:id="0" w:displacedByCustomXml="next"/>
    <w:sdt>
      <w:sdtPr>
        <w:id w:val="2049635854"/>
        <w:docPartObj>
          <w:docPartGallery w:val="Cover Pages"/>
          <w:docPartUnique/>
        </w:docPartObj>
      </w:sdtPr>
      <w:sdtContent>
        <w:p w14:paraId="162C5242" w14:textId="41783EFE" w:rsidR="006F010A" w:rsidRDefault="006F010A"/>
        <w:p w14:paraId="54519F08" w14:textId="3B442CD2" w:rsidR="006F010A" w:rsidRDefault="006F010A">
          <w:pPr>
            <w:rPr>
              <w:rFonts w:asciiTheme="majorHAnsi" w:eastAsiaTheme="majorEastAsia" w:hAnsiTheme="majorHAnsi" w:cstheme="majorBidi"/>
              <w:color w:val="2E74B5" w:themeColor="accent1" w:themeShade="BF"/>
              <w:sz w:val="32"/>
              <w:szCs w:val="32"/>
            </w:rPr>
          </w:pPr>
          <w:r>
            <w:rPr>
              <w:noProof/>
              <w:lang w:eastAsia="en-GB"/>
            </w:rPr>
            <mc:AlternateContent>
              <mc:Choice Requires="wpg">
                <w:drawing>
                  <wp:anchor distT="0" distB="0" distL="114300" distR="114300" simplePos="0" relativeHeight="251659264" behindDoc="1" locked="0" layoutInCell="1" allowOverlap="1" wp14:anchorId="1F7789C2" wp14:editId="47EC9FE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CAA0261" w14:textId="7DED62D9" w:rsidR="00B343D7" w:rsidRDefault="00B343D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F010A">
                                        <w:rPr>
                                          <w:color w:val="FFFFFF" w:themeColor="background1"/>
                                          <w:sz w:val="72"/>
                                          <w:szCs w:val="72"/>
                                        </w:rPr>
                                        <w:t>Teaching in Higher Education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F7789C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CAA0261" w14:textId="7DED62D9" w:rsidR="00B343D7" w:rsidRDefault="00B343D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F010A">
                                  <w:rPr>
                                    <w:color w:val="FFFFFF" w:themeColor="background1"/>
                                    <w:sz w:val="72"/>
                                    <w:szCs w:val="72"/>
                                  </w:rPr>
                                  <w:t>Teaching in Higher Education 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5BC0601A" wp14:editId="7E339BD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194F8" w14:textId="2CB16E41" w:rsidR="00B343D7" w:rsidRDefault="00B343D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BC0601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055194F8" w14:textId="2CB16E41" w:rsidR="00B343D7" w:rsidRDefault="00B343D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CEE4B25" wp14:editId="7CC57B3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89943E7" w14:textId="1C596B09" w:rsidR="00B343D7" w:rsidRDefault="00B343D7">
                                    <w:pPr>
                                      <w:pStyle w:val="NoSpacing"/>
                                      <w:spacing w:before="40" w:after="40"/>
                                      <w:rPr>
                                        <w:caps/>
                                        <w:color w:val="4472C4" w:themeColor="accent5"/>
                                        <w:sz w:val="24"/>
                                        <w:szCs w:val="24"/>
                                      </w:rPr>
                                    </w:pPr>
                                    <w:r>
                                      <w:rPr>
                                        <w:caps/>
                                        <w:color w:val="4472C4" w:themeColor="accent5"/>
                                        <w:sz w:val="24"/>
                                        <w:szCs w:val="24"/>
                                      </w:rPr>
                                      <w:t>Jack Griffiths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EE4B25"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89943E7" w14:textId="1C596B09" w:rsidR="00B343D7" w:rsidRDefault="00B343D7">
                              <w:pPr>
                                <w:pStyle w:val="NoSpacing"/>
                                <w:spacing w:before="40" w:after="40"/>
                                <w:rPr>
                                  <w:caps/>
                                  <w:color w:val="4472C4" w:themeColor="accent5"/>
                                  <w:sz w:val="24"/>
                                  <w:szCs w:val="24"/>
                                </w:rPr>
                              </w:pPr>
                              <w:r>
                                <w:rPr>
                                  <w:caps/>
                                  <w:color w:val="4472C4" w:themeColor="accent5"/>
                                  <w:sz w:val="24"/>
                                  <w:szCs w:val="24"/>
                                </w:rPr>
                                <w:t>Jack Griffiths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F14F6B3" wp14:editId="2249057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50033EEB" w14:textId="6C70F6B4" w:rsidR="00B343D7" w:rsidRDefault="00B343D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14F6B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50033EEB" w14:textId="6C70F6B4" w:rsidR="00B343D7" w:rsidRDefault="00B343D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4FD1FC93" w14:textId="34426247" w:rsidR="006C0269" w:rsidRDefault="008646B5" w:rsidP="006F010A">
      <w:pPr>
        <w:pStyle w:val="Heading1"/>
        <w:numPr>
          <w:ilvl w:val="0"/>
          <w:numId w:val="0"/>
        </w:numPr>
      </w:pPr>
      <w:bookmarkStart w:id="1" w:name="_Toc7364350"/>
      <w:r>
        <w:lastRenderedPageBreak/>
        <w:t>Introduction to the Portfolio</w:t>
      </w:r>
      <w:bookmarkEnd w:id="1"/>
    </w:p>
    <w:p w14:paraId="71C10499" w14:textId="11A3D1CF" w:rsidR="00BA7C49" w:rsidRDefault="00270F11" w:rsidP="003B595F">
      <w:r>
        <w:t xml:space="preserve">In this portfolio, I will be reflection on this year of teaching, and how I feel I have progressed. As my previous portfolio was incomplete, this second one will have five continuing professional development (CPD) reflections, and all six of my teaching observations. At each stage, I aim to explain why I was doing what I was doing, and how I think I can better improve it going forward. As my teaching this year was all conducted on a one-to-one basis, I have attempted to link it back to a group environment where applicable. </w:t>
      </w:r>
    </w:p>
    <w:p w14:paraId="54B49C15" w14:textId="77777777" w:rsidR="00BA7C49" w:rsidRDefault="00BA7C49">
      <w:r>
        <w:br w:type="page"/>
      </w:r>
    </w:p>
    <w:sdt>
      <w:sdtPr>
        <w:rPr>
          <w:rFonts w:asciiTheme="minorHAnsi" w:eastAsiaTheme="minorHAnsi" w:hAnsiTheme="minorHAnsi" w:cstheme="minorBidi"/>
          <w:color w:val="auto"/>
          <w:sz w:val="22"/>
          <w:szCs w:val="22"/>
          <w:lang w:val="en-GB"/>
        </w:rPr>
        <w:id w:val="-363054987"/>
        <w:docPartObj>
          <w:docPartGallery w:val="Table of Contents"/>
          <w:docPartUnique/>
        </w:docPartObj>
      </w:sdtPr>
      <w:sdtEndPr>
        <w:rPr>
          <w:b/>
          <w:bCs/>
          <w:noProof/>
        </w:rPr>
      </w:sdtEndPr>
      <w:sdtContent>
        <w:p w14:paraId="34EEFA2C" w14:textId="59A39F9A" w:rsidR="00CA6C04" w:rsidRDefault="00CA6C04">
          <w:pPr>
            <w:pStyle w:val="TOCHeading"/>
          </w:pPr>
          <w:r>
            <w:t>Table of Contents</w:t>
          </w:r>
        </w:p>
        <w:p w14:paraId="03463787" w14:textId="74A983DC" w:rsidR="003E4222" w:rsidRDefault="00CA6C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64350" w:history="1">
            <w:r w:rsidR="003E4222" w:rsidRPr="009A31AE">
              <w:rPr>
                <w:rStyle w:val="Hyperlink"/>
                <w:noProof/>
              </w:rPr>
              <w:t>Introduction to the Portfolio</w:t>
            </w:r>
            <w:r w:rsidR="003E4222">
              <w:rPr>
                <w:noProof/>
                <w:webHidden/>
              </w:rPr>
              <w:tab/>
            </w:r>
            <w:r w:rsidR="003E4222">
              <w:rPr>
                <w:noProof/>
                <w:webHidden/>
              </w:rPr>
              <w:fldChar w:fldCharType="begin"/>
            </w:r>
            <w:r w:rsidR="003E4222">
              <w:rPr>
                <w:noProof/>
                <w:webHidden/>
              </w:rPr>
              <w:instrText xml:space="preserve"> PAGEREF _Toc7364350 \h </w:instrText>
            </w:r>
            <w:r w:rsidR="003E4222">
              <w:rPr>
                <w:noProof/>
                <w:webHidden/>
              </w:rPr>
            </w:r>
            <w:r w:rsidR="003E4222">
              <w:rPr>
                <w:noProof/>
                <w:webHidden/>
              </w:rPr>
              <w:fldChar w:fldCharType="separate"/>
            </w:r>
            <w:r w:rsidR="003E4222">
              <w:rPr>
                <w:noProof/>
                <w:webHidden/>
              </w:rPr>
              <w:t>1</w:t>
            </w:r>
            <w:r w:rsidR="003E4222">
              <w:rPr>
                <w:noProof/>
                <w:webHidden/>
              </w:rPr>
              <w:fldChar w:fldCharType="end"/>
            </w:r>
          </w:hyperlink>
        </w:p>
        <w:p w14:paraId="37CCEF4A" w14:textId="49D3AB67" w:rsidR="003E4222" w:rsidRDefault="00B343D7">
          <w:pPr>
            <w:pStyle w:val="TOC1"/>
            <w:tabs>
              <w:tab w:val="left" w:pos="440"/>
              <w:tab w:val="right" w:leader="dot" w:pos="9016"/>
            </w:tabs>
            <w:rPr>
              <w:rFonts w:eastAsiaTheme="minorEastAsia"/>
              <w:noProof/>
              <w:lang w:eastAsia="en-GB"/>
            </w:rPr>
          </w:pPr>
          <w:hyperlink w:anchor="_Toc7364351" w:history="1">
            <w:r w:rsidR="003E4222" w:rsidRPr="009A31AE">
              <w:rPr>
                <w:rStyle w:val="Hyperlink"/>
                <w:noProof/>
              </w:rPr>
              <w:t>1</w:t>
            </w:r>
            <w:r w:rsidR="003E4222">
              <w:rPr>
                <w:rFonts w:eastAsiaTheme="minorEastAsia"/>
                <w:noProof/>
                <w:lang w:eastAsia="en-GB"/>
              </w:rPr>
              <w:tab/>
            </w:r>
            <w:r w:rsidR="003E4222" w:rsidRPr="009A31AE">
              <w:rPr>
                <w:rStyle w:val="Hyperlink"/>
                <w:noProof/>
              </w:rPr>
              <w:t>Reflective Report on a Teaching Intervention Cycle</w:t>
            </w:r>
            <w:r w:rsidR="003E4222">
              <w:rPr>
                <w:noProof/>
                <w:webHidden/>
              </w:rPr>
              <w:tab/>
            </w:r>
            <w:r w:rsidR="003E4222">
              <w:rPr>
                <w:noProof/>
                <w:webHidden/>
              </w:rPr>
              <w:fldChar w:fldCharType="begin"/>
            </w:r>
            <w:r w:rsidR="003E4222">
              <w:rPr>
                <w:noProof/>
                <w:webHidden/>
              </w:rPr>
              <w:instrText xml:space="preserve"> PAGEREF _Toc7364351 \h </w:instrText>
            </w:r>
            <w:r w:rsidR="003E4222">
              <w:rPr>
                <w:noProof/>
                <w:webHidden/>
              </w:rPr>
            </w:r>
            <w:r w:rsidR="003E4222">
              <w:rPr>
                <w:noProof/>
                <w:webHidden/>
              </w:rPr>
              <w:fldChar w:fldCharType="separate"/>
            </w:r>
            <w:r w:rsidR="003E4222">
              <w:rPr>
                <w:noProof/>
                <w:webHidden/>
              </w:rPr>
              <w:t>4</w:t>
            </w:r>
            <w:r w:rsidR="003E4222">
              <w:rPr>
                <w:noProof/>
                <w:webHidden/>
              </w:rPr>
              <w:fldChar w:fldCharType="end"/>
            </w:r>
          </w:hyperlink>
        </w:p>
        <w:p w14:paraId="4C04BB08" w14:textId="799212E9" w:rsidR="003E4222" w:rsidRDefault="00B343D7">
          <w:pPr>
            <w:pStyle w:val="TOC2"/>
            <w:tabs>
              <w:tab w:val="left" w:pos="880"/>
              <w:tab w:val="right" w:leader="dot" w:pos="9016"/>
            </w:tabs>
            <w:rPr>
              <w:rFonts w:eastAsiaTheme="minorEastAsia"/>
              <w:noProof/>
              <w:lang w:eastAsia="en-GB"/>
            </w:rPr>
          </w:pPr>
          <w:hyperlink w:anchor="_Toc7364352" w:history="1">
            <w:r w:rsidR="003E4222" w:rsidRPr="009A31AE">
              <w:rPr>
                <w:rStyle w:val="Hyperlink"/>
                <w:noProof/>
              </w:rPr>
              <w:t>1.1</w:t>
            </w:r>
            <w:r w:rsidR="003E4222">
              <w:rPr>
                <w:rFonts w:eastAsiaTheme="minorEastAsia"/>
                <w:noProof/>
                <w:lang w:eastAsia="en-GB"/>
              </w:rPr>
              <w:tab/>
            </w:r>
            <w:r w:rsidR="003E4222" w:rsidRPr="009A31AE">
              <w:rPr>
                <w:rStyle w:val="Hyperlink"/>
                <w:noProof/>
              </w:rPr>
              <w:t>Introduction</w:t>
            </w:r>
            <w:r w:rsidR="003E4222">
              <w:rPr>
                <w:noProof/>
                <w:webHidden/>
              </w:rPr>
              <w:tab/>
            </w:r>
            <w:r w:rsidR="003E4222">
              <w:rPr>
                <w:noProof/>
                <w:webHidden/>
              </w:rPr>
              <w:fldChar w:fldCharType="begin"/>
            </w:r>
            <w:r w:rsidR="003E4222">
              <w:rPr>
                <w:noProof/>
                <w:webHidden/>
              </w:rPr>
              <w:instrText xml:space="preserve"> PAGEREF _Toc7364352 \h </w:instrText>
            </w:r>
            <w:r w:rsidR="003E4222">
              <w:rPr>
                <w:noProof/>
                <w:webHidden/>
              </w:rPr>
            </w:r>
            <w:r w:rsidR="003E4222">
              <w:rPr>
                <w:noProof/>
                <w:webHidden/>
              </w:rPr>
              <w:fldChar w:fldCharType="separate"/>
            </w:r>
            <w:r w:rsidR="003E4222">
              <w:rPr>
                <w:noProof/>
                <w:webHidden/>
              </w:rPr>
              <w:t>4</w:t>
            </w:r>
            <w:r w:rsidR="003E4222">
              <w:rPr>
                <w:noProof/>
                <w:webHidden/>
              </w:rPr>
              <w:fldChar w:fldCharType="end"/>
            </w:r>
          </w:hyperlink>
        </w:p>
        <w:p w14:paraId="6C8807E2" w14:textId="51B5D5B8" w:rsidR="003E4222" w:rsidRDefault="00B343D7">
          <w:pPr>
            <w:pStyle w:val="TOC2"/>
            <w:tabs>
              <w:tab w:val="left" w:pos="880"/>
              <w:tab w:val="right" w:leader="dot" w:pos="9016"/>
            </w:tabs>
            <w:rPr>
              <w:rFonts w:eastAsiaTheme="minorEastAsia"/>
              <w:noProof/>
              <w:lang w:eastAsia="en-GB"/>
            </w:rPr>
          </w:pPr>
          <w:hyperlink w:anchor="_Toc7364353" w:history="1">
            <w:r w:rsidR="003E4222" w:rsidRPr="009A31AE">
              <w:rPr>
                <w:rStyle w:val="Hyperlink"/>
                <w:noProof/>
              </w:rPr>
              <w:t>1.2</w:t>
            </w:r>
            <w:r w:rsidR="003E4222">
              <w:rPr>
                <w:rFonts w:eastAsiaTheme="minorEastAsia"/>
                <w:noProof/>
                <w:lang w:eastAsia="en-GB"/>
              </w:rPr>
              <w:tab/>
            </w:r>
            <w:r w:rsidR="003E4222" w:rsidRPr="009A31AE">
              <w:rPr>
                <w:rStyle w:val="Hyperlink"/>
                <w:noProof/>
              </w:rPr>
              <w:t>Present Situation</w:t>
            </w:r>
            <w:r w:rsidR="003E4222">
              <w:rPr>
                <w:noProof/>
                <w:webHidden/>
              </w:rPr>
              <w:tab/>
            </w:r>
            <w:r w:rsidR="003E4222">
              <w:rPr>
                <w:noProof/>
                <w:webHidden/>
              </w:rPr>
              <w:fldChar w:fldCharType="begin"/>
            </w:r>
            <w:r w:rsidR="003E4222">
              <w:rPr>
                <w:noProof/>
                <w:webHidden/>
              </w:rPr>
              <w:instrText xml:space="preserve"> PAGEREF _Toc7364353 \h </w:instrText>
            </w:r>
            <w:r w:rsidR="003E4222">
              <w:rPr>
                <w:noProof/>
                <w:webHidden/>
              </w:rPr>
            </w:r>
            <w:r w:rsidR="003E4222">
              <w:rPr>
                <w:noProof/>
                <w:webHidden/>
              </w:rPr>
              <w:fldChar w:fldCharType="separate"/>
            </w:r>
            <w:r w:rsidR="003E4222">
              <w:rPr>
                <w:noProof/>
                <w:webHidden/>
              </w:rPr>
              <w:t>4</w:t>
            </w:r>
            <w:r w:rsidR="003E4222">
              <w:rPr>
                <w:noProof/>
                <w:webHidden/>
              </w:rPr>
              <w:fldChar w:fldCharType="end"/>
            </w:r>
          </w:hyperlink>
        </w:p>
        <w:p w14:paraId="39A34B1C" w14:textId="49FA8336" w:rsidR="003E4222" w:rsidRDefault="00B343D7">
          <w:pPr>
            <w:pStyle w:val="TOC2"/>
            <w:tabs>
              <w:tab w:val="left" w:pos="880"/>
              <w:tab w:val="right" w:leader="dot" w:pos="9016"/>
            </w:tabs>
            <w:rPr>
              <w:rFonts w:eastAsiaTheme="minorEastAsia"/>
              <w:noProof/>
              <w:lang w:eastAsia="en-GB"/>
            </w:rPr>
          </w:pPr>
          <w:hyperlink w:anchor="_Toc7364354" w:history="1">
            <w:r w:rsidR="003E4222" w:rsidRPr="009A31AE">
              <w:rPr>
                <w:rStyle w:val="Hyperlink"/>
                <w:noProof/>
              </w:rPr>
              <w:t>1.3</w:t>
            </w:r>
            <w:r w:rsidR="003E4222">
              <w:rPr>
                <w:rFonts w:eastAsiaTheme="minorEastAsia"/>
                <w:noProof/>
                <w:lang w:eastAsia="en-GB"/>
              </w:rPr>
              <w:tab/>
            </w:r>
            <w:r w:rsidR="003E4222" w:rsidRPr="009A31AE">
              <w:rPr>
                <w:rStyle w:val="Hyperlink"/>
                <w:noProof/>
              </w:rPr>
              <w:t>What I want to change and why</w:t>
            </w:r>
            <w:r w:rsidR="003E4222">
              <w:rPr>
                <w:noProof/>
                <w:webHidden/>
              </w:rPr>
              <w:tab/>
            </w:r>
            <w:r w:rsidR="003E4222">
              <w:rPr>
                <w:noProof/>
                <w:webHidden/>
              </w:rPr>
              <w:fldChar w:fldCharType="begin"/>
            </w:r>
            <w:r w:rsidR="003E4222">
              <w:rPr>
                <w:noProof/>
                <w:webHidden/>
              </w:rPr>
              <w:instrText xml:space="preserve"> PAGEREF _Toc7364354 \h </w:instrText>
            </w:r>
            <w:r w:rsidR="003E4222">
              <w:rPr>
                <w:noProof/>
                <w:webHidden/>
              </w:rPr>
            </w:r>
            <w:r w:rsidR="003E4222">
              <w:rPr>
                <w:noProof/>
                <w:webHidden/>
              </w:rPr>
              <w:fldChar w:fldCharType="separate"/>
            </w:r>
            <w:r w:rsidR="003E4222">
              <w:rPr>
                <w:noProof/>
                <w:webHidden/>
              </w:rPr>
              <w:t>5</w:t>
            </w:r>
            <w:r w:rsidR="003E4222">
              <w:rPr>
                <w:noProof/>
                <w:webHidden/>
              </w:rPr>
              <w:fldChar w:fldCharType="end"/>
            </w:r>
          </w:hyperlink>
        </w:p>
        <w:p w14:paraId="48853B20" w14:textId="53A579A4" w:rsidR="003E4222" w:rsidRDefault="00B343D7">
          <w:pPr>
            <w:pStyle w:val="TOC2"/>
            <w:tabs>
              <w:tab w:val="left" w:pos="880"/>
              <w:tab w:val="right" w:leader="dot" w:pos="9016"/>
            </w:tabs>
            <w:rPr>
              <w:rFonts w:eastAsiaTheme="minorEastAsia"/>
              <w:noProof/>
              <w:lang w:eastAsia="en-GB"/>
            </w:rPr>
          </w:pPr>
          <w:hyperlink w:anchor="_Toc7364355" w:history="1">
            <w:r w:rsidR="003E4222" w:rsidRPr="009A31AE">
              <w:rPr>
                <w:rStyle w:val="Hyperlink"/>
                <w:noProof/>
              </w:rPr>
              <w:t>1.4</w:t>
            </w:r>
            <w:r w:rsidR="003E4222">
              <w:rPr>
                <w:rFonts w:eastAsiaTheme="minorEastAsia"/>
                <w:noProof/>
                <w:lang w:eastAsia="en-GB"/>
              </w:rPr>
              <w:tab/>
            </w:r>
            <w:r w:rsidR="003E4222" w:rsidRPr="009A31AE">
              <w:rPr>
                <w:rStyle w:val="Hyperlink"/>
                <w:noProof/>
              </w:rPr>
              <w:t>How I am going to change it</w:t>
            </w:r>
            <w:r w:rsidR="003E4222">
              <w:rPr>
                <w:noProof/>
                <w:webHidden/>
              </w:rPr>
              <w:tab/>
            </w:r>
            <w:r w:rsidR="003E4222">
              <w:rPr>
                <w:noProof/>
                <w:webHidden/>
              </w:rPr>
              <w:fldChar w:fldCharType="begin"/>
            </w:r>
            <w:r w:rsidR="003E4222">
              <w:rPr>
                <w:noProof/>
                <w:webHidden/>
              </w:rPr>
              <w:instrText xml:space="preserve"> PAGEREF _Toc7364355 \h </w:instrText>
            </w:r>
            <w:r w:rsidR="003E4222">
              <w:rPr>
                <w:noProof/>
                <w:webHidden/>
              </w:rPr>
            </w:r>
            <w:r w:rsidR="003E4222">
              <w:rPr>
                <w:noProof/>
                <w:webHidden/>
              </w:rPr>
              <w:fldChar w:fldCharType="separate"/>
            </w:r>
            <w:r w:rsidR="003E4222">
              <w:rPr>
                <w:noProof/>
                <w:webHidden/>
              </w:rPr>
              <w:t>7</w:t>
            </w:r>
            <w:r w:rsidR="003E4222">
              <w:rPr>
                <w:noProof/>
                <w:webHidden/>
              </w:rPr>
              <w:fldChar w:fldCharType="end"/>
            </w:r>
          </w:hyperlink>
        </w:p>
        <w:p w14:paraId="3A3A1F2E" w14:textId="238EFB45" w:rsidR="003E4222" w:rsidRDefault="00B343D7">
          <w:pPr>
            <w:pStyle w:val="TOC3"/>
            <w:tabs>
              <w:tab w:val="left" w:pos="1320"/>
              <w:tab w:val="right" w:leader="dot" w:pos="9016"/>
            </w:tabs>
            <w:rPr>
              <w:rFonts w:eastAsiaTheme="minorEastAsia"/>
              <w:noProof/>
              <w:lang w:eastAsia="en-GB"/>
            </w:rPr>
          </w:pPr>
          <w:hyperlink w:anchor="_Toc7364356" w:history="1">
            <w:r w:rsidR="003E4222" w:rsidRPr="009A31AE">
              <w:rPr>
                <w:rStyle w:val="Hyperlink"/>
                <w:noProof/>
              </w:rPr>
              <w:t>1.4.1</w:t>
            </w:r>
            <w:r w:rsidR="003E4222">
              <w:rPr>
                <w:rFonts w:eastAsiaTheme="minorEastAsia"/>
                <w:noProof/>
                <w:lang w:eastAsia="en-GB"/>
              </w:rPr>
              <w:tab/>
            </w:r>
            <w:r w:rsidR="003E4222" w:rsidRPr="009A31AE">
              <w:rPr>
                <w:rStyle w:val="Hyperlink"/>
                <w:noProof/>
              </w:rPr>
              <w:t>Change 1 - Chunking</w:t>
            </w:r>
            <w:r w:rsidR="003E4222">
              <w:rPr>
                <w:noProof/>
                <w:webHidden/>
              </w:rPr>
              <w:tab/>
            </w:r>
            <w:r w:rsidR="003E4222">
              <w:rPr>
                <w:noProof/>
                <w:webHidden/>
              </w:rPr>
              <w:fldChar w:fldCharType="begin"/>
            </w:r>
            <w:r w:rsidR="003E4222">
              <w:rPr>
                <w:noProof/>
                <w:webHidden/>
              </w:rPr>
              <w:instrText xml:space="preserve"> PAGEREF _Toc7364356 \h </w:instrText>
            </w:r>
            <w:r w:rsidR="003E4222">
              <w:rPr>
                <w:noProof/>
                <w:webHidden/>
              </w:rPr>
            </w:r>
            <w:r w:rsidR="003E4222">
              <w:rPr>
                <w:noProof/>
                <w:webHidden/>
              </w:rPr>
              <w:fldChar w:fldCharType="separate"/>
            </w:r>
            <w:r w:rsidR="003E4222">
              <w:rPr>
                <w:noProof/>
                <w:webHidden/>
              </w:rPr>
              <w:t>7</w:t>
            </w:r>
            <w:r w:rsidR="003E4222">
              <w:rPr>
                <w:noProof/>
                <w:webHidden/>
              </w:rPr>
              <w:fldChar w:fldCharType="end"/>
            </w:r>
          </w:hyperlink>
        </w:p>
        <w:p w14:paraId="62CAF868" w14:textId="20DB7526" w:rsidR="003E4222" w:rsidRDefault="00B343D7">
          <w:pPr>
            <w:pStyle w:val="TOC3"/>
            <w:tabs>
              <w:tab w:val="left" w:pos="1320"/>
              <w:tab w:val="right" w:leader="dot" w:pos="9016"/>
            </w:tabs>
            <w:rPr>
              <w:rFonts w:eastAsiaTheme="minorEastAsia"/>
              <w:noProof/>
              <w:lang w:eastAsia="en-GB"/>
            </w:rPr>
          </w:pPr>
          <w:hyperlink w:anchor="_Toc7364357" w:history="1">
            <w:r w:rsidR="003E4222" w:rsidRPr="009A31AE">
              <w:rPr>
                <w:rStyle w:val="Hyperlink"/>
                <w:noProof/>
              </w:rPr>
              <w:t>1.4.2</w:t>
            </w:r>
            <w:r w:rsidR="003E4222">
              <w:rPr>
                <w:rFonts w:eastAsiaTheme="minorEastAsia"/>
                <w:noProof/>
                <w:lang w:eastAsia="en-GB"/>
              </w:rPr>
              <w:tab/>
            </w:r>
            <w:r w:rsidR="003E4222" w:rsidRPr="009A31AE">
              <w:rPr>
                <w:rStyle w:val="Hyperlink"/>
                <w:noProof/>
              </w:rPr>
              <w:t>Change 2 - Assistive technology</w:t>
            </w:r>
            <w:r w:rsidR="003E4222">
              <w:rPr>
                <w:noProof/>
                <w:webHidden/>
              </w:rPr>
              <w:tab/>
            </w:r>
            <w:r w:rsidR="003E4222">
              <w:rPr>
                <w:noProof/>
                <w:webHidden/>
              </w:rPr>
              <w:fldChar w:fldCharType="begin"/>
            </w:r>
            <w:r w:rsidR="003E4222">
              <w:rPr>
                <w:noProof/>
                <w:webHidden/>
              </w:rPr>
              <w:instrText xml:space="preserve"> PAGEREF _Toc7364357 \h </w:instrText>
            </w:r>
            <w:r w:rsidR="003E4222">
              <w:rPr>
                <w:noProof/>
                <w:webHidden/>
              </w:rPr>
            </w:r>
            <w:r w:rsidR="003E4222">
              <w:rPr>
                <w:noProof/>
                <w:webHidden/>
              </w:rPr>
              <w:fldChar w:fldCharType="separate"/>
            </w:r>
            <w:r w:rsidR="003E4222">
              <w:rPr>
                <w:noProof/>
                <w:webHidden/>
              </w:rPr>
              <w:t>7</w:t>
            </w:r>
            <w:r w:rsidR="003E4222">
              <w:rPr>
                <w:noProof/>
                <w:webHidden/>
              </w:rPr>
              <w:fldChar w:fldCharType="end"/>
            </w:r>
          </w:hyperlink>
        </w:p>
        <w:p w14:paraId="1FA89FAD" w14:textId="4ACA0EEE" w:rsidR="003E4222" w:rsidRDefault="00B343D7">
          <w:pPr>
            <w:pStyle w:val="TOC2"/>
            <w:tabs>
              <w:tab w:val="left" w:pos="880"/>
              <w:tab w:val="right" w:leader="dot" w:pos="9016"/>
            </w:tabs>
            <w:rPr>
              <w:rFonts w:eastAsiaTheme="minorEastAsia"/>
              <w:noProof/>
              <w:lang w:eastAsia="en-GB"/>
            </w:rPr>
          </w:pPr>
          <w:hyperlink w:anchor="_Toc7364358" w:history="1">
            <w:r w:rsidR="003E4222" w:rsidRPr="009A31AE">
              <w:rPr>
                <w:rStyle w:val="Hyperlink"/>
                <w:noProof/>
              </w:rPr>
              <w:t>1.5</w:t>
            </w:r>
            <w:r w:rsidR="003E4222">
              <w:rPr>
                <w:rFonts w:eastAsiaTheme="minorEastAsia"/>
                <w:noProof/>
                <w:lang w:eastAsia="en-GB"/>
              </w:rPr>
              <w:tab/>
            </w:r>
            <w:r w:rsidR="003E4222" w:rsidRPr="009A31AE">
              <w:rPr>
                <w:rStyle w:val="Hyperlink"/>
                <w:noProof/>
              </w:rPr>
              <w:t>Description and Evaluation of change Undertaken</w:t>
            </w:r>
            <w:r w:rsidR="003E4222">
              <w:rPr>
                <w:noProof/>
                <w:webHidden/>
              </w:rPr>
              <w:tab/>
            </w:r>
            <w:r w:rsidR="003E4222">
              <w:rPr>
                <w:noProof/>
                <w:webHidden/>
              </w:rPr>
              <w:fldChar w:fldCharType="begin"/>
            </w:r>
            <w:r w:rsidR="003E4222">
              <w:rPr>
                <w:noProof/>
                <w:webHidden/>
              </w:rPr>
              <w:instrText xml:space="preserve"> PAGEREF _Toc7364358 \h </w:instrText>
            </w:r>
            <w:r w:rsidR="003E4222">
              <w:rPr>
                <w:noProof/>
                <w:webHidden/>
              </w:rPr>
            </w:r>
            <w:r w:rsidR="003E4222">
              <w:rPr>
                <w:noProof/>
                <w:webHidden/>
              </w:rPr>
              <w:fldChar w:fldCharType="separate"/>
            </w:r>
            <w:r w:rsidR="003E4222">
              <w:rPr>
                <w:noProof/>
                <w:webHidden/>
              </w:rPr>
              <w:t>9</w:t>
            </w:r>
            <w:r w:rsidR="003E4222">
              <w:rPr>
                <w:noProof/>
                <w:webHidden/>
              </w:rPr>
              <w:fldChar w:fldCharType="end"/>
            </w:r>
          </w:hyperlink>
        </w:p>
        <w:p w14:paraId="230266EC" w14:textId="04402530" w:rsidR="003E4222" w:rsidRDefault="00B343D7">
          <w:pPr>
            <w:pStyle w:val="TOC2"/>
            <w:tabs>
              <w:tab w:val="left" w:pos="880"/>
              <w:tab w:val="right" w:leader="dot" w:pos="9016"/>
            </w:tabs>
            <w:rPr>
              <w:rFonts w:eastAsiaTheme="minorEastAsia"/>
              <w:noProof/>
              <w:lang w:eastAsia="en-GB"/>
            </w:rPr>
          </w:pPr>
          <w:hyperlink w:anchor="_Toc7364359" w:history="1">
            <w:r w:rsidR="003E4222" w:rsidRPr="009A31AE">
              <w:rPr>
                <w:rStyle w:val="Hyperlink"/>
                <w:noProof/>
              </w:rPr>
              <w:t>1.6</w:t>
            </w:r>
            <w:r w:rsidR="003E4222">
              <w:rPr>
                <w:rFonts w:eastAsiaTheme="minorEastAsia"/>
                <w:noProof/>
                <w:lang w:eastAsia="en-GB"/>
              </w:rPr>
              <w:tab/>
            </w:r>
            <w:r w:rsidR="003E4222" w:rsidRPr="009A31AE">
              <w:rPr>
                <w:rStyle w:val="Hyperlink"/>
                <w:noProof/>
              </w:rPr>
              <w:t>Overall Evaluation</w:t>
            </w:r>
            <w:r w:rsidR="003E4222">
              <w:rPr>
                <w:noProof/>
                <w:webHidden/>
              </w:rPr>
              <w:tab/>
            </w:r>
            <w:r w:rsidR="003E4222">
              <w:rPr>
                <w:noProof/>
                <w:webHidden/>
              </w:rPr>
              <w:fldChar w:fldCharType="begin"/>
            </w:r>
            <w:r w:rsidR="003E4222">
              <w:rPr>
                <w:noProof/>
                <w:webHidden/>
              </w:rPr>
              <w:instrText xml:space="preserve"> PAGEREF _Toc7364359 \h </w:instrText>
            </w:r>
            <w:r w:rsidR="003E4222">
              <w:rPr>
                <w:noProof/>
                <w:webHidden/>
              </w:rPr>
            </w:r>
            <w:r w:rsidR="003E4222">
              <w:rPr>
                <w:noProof/>
                <w:webHidden/>
              </w:rPr>
              <w:fldChar w:fldCharType="separate"/>
            </w:r>
            <w:r w:rsidR="003E4222">
              <w:rPr>
                <w:noProof/>
                <w:webHidden/>
              </w:rPr>
              <w:t>10</w:t>
            </w:r>
            <w:r w:rsidR="003E4222">
              <w:rPr>
                <w:noProof/>
                <w:webHidden/>
              </w:rPr>
              <w:fldChar w:fldCharType="end"/>
            </w:r>
          </w:hyperlink>
        </w:p>
        <w:p w14:paraId="2E33329E" w14:textId="2F496234" w:rsidR="003E4222" w:rsidRDefault="00B343D7">
          <w:pPr>
            <w:pStyle w:val="TOC2"/>
            <w:tabs>
              <w:tab w:val="left" w:pos="880"/>
              <w:tab w:val="right" w:leader="dot" w:pos="9016"/>
            </w:tabs>
            <w:rPr>
              <w:rFonts w:eastAsiaTheme="minorEastAsia"/>
              <w:noProof/>
              <w:lang w:eastAsia="en-GB"/>
            </w:rPr>
          </w:pPr>
          <w:hyperlink w:anchor="_Toc7364360" w:history="1">
            <w:r w:rsidR="003E4222" w:rsidRPr="009A31AE">
              <w:rPr>
                <w:rStyle w:val="Hyperlink"/>
                <w:noProof/>
              </w:rPr>
              <w:t>1.7</w:t>
            </w:r>
            <w:r w:rsidR="003E4222">
              <w:rPr>
                <w:rFonts w:eastAsiaTheme="minorEastAsia"/>
                <w:noProof/>
                <w:lang w:eastAsia="en-GB"/>
              </w:rPr>
              <w:tab/>
            </w:r>
            <w:r w:rsidR="003E4222" w:rsidRPr="009A31AE">
              <w:rPr>
                <w:rStyle w:val="Hyperlink"/>
                <w:noProof/>
              </w:rPr>
              <w:t>What Next</w:t>
            </w:r>
            <w:r w:rsidR="003E4222">
              <w:rPr>
                <w:noProof/>
                <w:webHidden/>
              </w:rPr>
              <w:tab/>
            </w:r>
            <w:r w:rsidR="003E4222">
              <w:rPr>
                <w:noProof/>
                <w:webHidden/>
              </w:rPr>
              <w:fldChar w:fldCharType="begin"/>
            </w:r>
            <w:r w:rsidR="003E4222">
              <w:rPr>
                <w:noProof/>
                <w:webHidden/>
              </w:rPr>
              <w:instrText xml:space="preserve"> PAGEREF _Toc7364360 \h </w:instrText>
            </w:r>
            <w:r w:rsidR="003E4222">
              <w:rPr>
                <w:noProof/>
                <w:webHidden/>
              </w:rPr>
            </w:r>
            <w:r w:rsidR="003E4222">
              <w:rPr>
                <w:noProof/>
                <w:webHidden/>
              </w:rPr>
              <w:fldChar w:fldCharType="separate"/>
            </w:r>
            <w:r w:rsidR="003E4222">
              <w:rPr>
                <w:noProof/>
                <w:webHidden/>
              </w:rPr>
              <w:t>10</w:t>
            </w:r>
            <w:r w:rsidR="003E4222">
              <w:rPr>
                <w:noProof/>
                <w:webHidden/>
              </w:rPr>
              <w:fldChar w:fldCharType="end"/>
            </w:r>
          </w:hyperlink>
        </w:p>
        <w:p w14:paraId="7D29AACA" w14:textId="6A2CC951" w:rsidR="003E4222" w:rsidRDefault="00B343D7">
          <w:pPr>
            <w:pStyle w:val="TOC2"/>
            <w:tabs>
              <w:tab w:val="left" w:pos="880"/>
              <w:tab w:val="right" w:leader="dot" w:pos="9016"/>
            </w:tabs>
            <w:rPr>
              <w:rFonts w:eastAsiaTheme="minorEastAsia"/>
              <w:noProof/>
              <w:lang w:eastAsia="en-GB"/>
            </w:rPr>
          </w:pPr>
          <w:hyperlink w:anchor="_Toc7364361" w:history="1">
            <w:r w:rsidR="003E4222" w:rsidRPr="009A31AE">
              <w:rPr>
                <w:rStyle w:val="Hyperlink"/>
                <w:noProof/>
              </w:rPr>
              <w:t>1.8</w:t>
            </w:r>
            <w:r w:rsidR="003E4222">
              <w:rPr>
                <w:rFonts w:eastAsiaTheme="minorEastAsia"/>
                <w:noProof/>
                <w:lang w:eastAsia="en-GB"/>
              </w:rPr>
              <w:tab/>
            </w:r>
            <w:r w:rsidR="003E4222" w:rsidRPr="009A31AE">
              <w:rPr>
                <w:rStyle w:val="Hyperlink"/>
                <w:noProof/>
              </w:rPr>
              <w:t>References</w:t>
            </w:r>
            <w:r w:rsidR="003E4222">
              <w:rPr>
                <w:noProof/>
                <w:webHidden/>
              </w:rPr>
              <w:tab/>
            </w:r>
            <w:r w:rsidR="003E4222">
              <w:rPr>
                <w:noProof/>
                <w:webHidden/>
              </w:rPr>
              <w:fldChar w:fldCharType="begin"/>
            </w:r>
            <w:r w:rsidR="003E4222">
              <w:rPr>
                <w:noProof/>
                <w:webHidden/>
              </w:rPr>
              <w:instrText xml:space="preserve"> PAGEREF _Toc7364361 \h </w:instrText>
            </w:r>
            <w:r w:rsidR="003E4222">
              <w:rPr>
                <w:noProof/>
                <w:webHidden/>
              </w:rPr>
            </w:r>
            <w:r w:rsidR="003E4222">
              <w:rPr>
                <w:noProof/>
                <w:webHidden/>
              </w:rPr>
              <w:fldChar w:fldCharType="separate"/>
            </w:r>
            <w:r w:rsidR="003E4222">
              <w:rPr>
                <w:noProof/>
                <w:webHidden/>
              </w:rPr>
              <w:t>11</w:t>
            </w:r>
            <w:r w:rsidR="003E4222">
              <w:rPr>
                <w:noProof/>
                <w:webHidden/>
              </w:rPr>
              <w:fldChar w:fldCharType="end"/>
            </w:r>
          </w:hyperlink>
        </w:p>
        <w:p w14:paraId="428A0DF4" w14:textId="0EFCA8B9" w:rsidR="003E4222" w:rsidRDefault="00B343D7">
          <w:pPr>
            <w:pStyle w:val="TOC2"/>
            <w:tabs>
              <w:tab w:val="left" w:pos="880"/>
              <w:tab w:val="right" w:leader="dot" w:pos="9016"/>
            </w:tabs>
            <w:rPr>
              <w:rFonts w:eastAsiaTheme="minorEastAsia"/>
              <w:noProof/>
              <w:lang w:eastAsia="en-GB"/>
            </w:rPr>
          </w:pPr>
          <w:hyperlink w:anchor="_Toc7364362" w:history="1">
            <w:r w:rsidR="003E4222" w:rsidRPr="009A31AE">
              <w:rPr>
                <w:rStyle w:val="Hyperlink"/>
                <w:noProof/>
              </w:rPr>
              <w:t>1.9</w:t>
            </w:r>
            <w:r w:rsidR="003E4222">
              <w:rPr>
                <w:rFonts w:eastAsiaTheme="minorEastAsia"/>
                <w:noProof/>
                <w:lang w:eastAsia="en-GB"/>
              </w:rPr>
              <w:tab/>
            </w:r>
            <w:r w:rsidR="003E4222" w:rsidRPr="009A31AE">
              <w:rPr>
                <w:rStyle w:val="Hyperlink"/>
                <w:noProof/>
              </w:rPr>
              <w:t>Appendix</w:t>
            </w:r>
            <w:r w:rsidR="003E4222">
              <w:rPr>
                <w:noProof/>
                <w:webHidden/>
              </w:rPr>
              <w:tab/>
            </w:r>
            <w:r w:rsidR="003E4222">
              <w:rPr>
                <w:noProof/>
                <w:webHidden/>
              </w:rPr>
              <w:fldChar w:fldCharType="begin"/>
            </w:r>
            <w:r w:rsidR="003E4222">
              <w:rPr>
                <w:noProof/>
                <w:webHidden/>
              </w:rPr>
              <w:instrText xml:space="preserve"> PAGEREF _Toc7364362 \h </w:instrText>
            </w:r>
            <w:r w:rsidR="003E4222">
              <w:rPr>
                <w:noProof/>
                <w:webHidden/>
              </w:rPr>
            </w:r>
            <w:r w:rsidR="003E4222">
              <w:rPr>
                <w:noProof/>
                <w:webHidden/>
              </w:rPr>
              <w:fldChar w:fldCharType="separate"/>
            </w:r>
            <w:r w:rsidR="003E4222">
              <w:rPr>
                <w:noProof/>
                <w:webHidden/>
              </w:rPr>
              <w:t>13</w:t>
            </w:r>
            <w:r w:rsidR="003E4222">
              <w:rPr>
                <w:noProof/>
                <w:webHidden/>
              </w:rPr>
              <w:fldChar w:fldCharType="end"/>
            </w:r>
          </w:hyperlink>
        </w:p>
        <w:p w14:paraId="45462C2C" w14:textId="1B5205C0" w:rsidR="003E4222" w:rsidRDefault="00B343D7">
          <w:pPr>
            <w:pStyle w:val="TOC3"/>
            <w:tabs>
              <w:tab w:val="left" w:pos="1320"/>
              <w:tab w:val="right" w:leader="dot" w:pos="9016"/>
            </w:tabs>
            <w:rPr>
              <w:rFonts w:eastAsiaTheme="minorEastAsia"/>
              <w:noProof/>
              <w:lang w:eastAsia="en-GB"/>
            </w:rPr>
          </w:pPr>
          <w:hyperlink w:anchor="_Toc7364363" w:history="1">
            <w:r w:rsidR="003E4222" w:rsidRPr="009A31AE">
              <w:rPr>
                <w:rStyle w:val="Hyperlink"/>
                <w:noProof/>
              </w:rPr>
              <w:t>1.9.1</w:t>
            </w:r>
            <w:r w:rsidR="003E4222">
              <w:rPr>
                <w:rFonts w:eastAsiaTheme="minorEastAsia"/>
                <w:noProof/>
                <w:lang w:eastAsia="en-GB"/>
              </w:rPr>
              <w:tab/>
            </w:r>
            <w:r w:rsidR="003E4222" w:rsidRPr="009A31AE">
              <w:rPr>
                <w:rStyle w:val="Hyperlink"/>
                <w:noProof/>
              </w:rPr>
              <w:t>UKPSF Framework Dimensions</w:t>
            </w:r>
            <w:r w:rsidR="003E4222">
              <w:rPr>
                <w:noProof/>
                <w:webHidden/>
              </w:rPr>
              <w:tab/>
            </w:r>
            <w:r w:rsidR="003E4222">
              <w:rPr>
                <w:noProof/>
                <w:webHidden/>
              </w:rPr>
              <w:fldChar w:fldCharType="begin"/>
            </w:r>
            <w:r w:rsidR="003E4222">
              <w:rPr>
                <w:noProof/>
                <w:webHidden/>
              </w:rPr>
              <w:instrText xml:space="preserve"> PAGEREF _Toc7364363 \h </w:instrText>
            </w:r>
            <w:r w:rsidR="003E4222">
              <w:rPr>
                <w:noProof/>
                <w:webHidden/>
              </w:rPr>
            </w:r>
            <w:r w:rsidR="003E4222">
              <w:rPr>
                <w:noProof/>
                <w:webHidden/>
              </w:rPr>
              <w:fldChar w:fldCharType="separate"/>
            </w:r>
            <w:r w:rsidR="003E4222">
              <w:rPr>
                <w:noProof/>
                <w:webHidden/>
              </w:rPr>
              <w:t>13</w:t>
            </w:r>
            <w:r w:rsidR="003E4222">
              <w:rPr>
                <w:noProof/>
                <w:webHidden/>
              </w:rPr>
              <w:fldChar w:fldCharType="end"/>
            </w:r>
          </w:hyperlink>
        </w:p>
        <w:p w14:paraId="3019685B" w14:textId="611BB7BC" w:rsidR="003E4222" w:rsidRDefault="00B343D7">
          <w:pPr>
            <w:pStyle w:val="TOC3"/>
            <w:tabs>
              <w:tab w:val="left" w:pos="1320"/>
              <w:tab w:val="right" w:leader="dot" w:pos="9016"/>
            </w:tabs>
            <w:rPr>
              <w:rFonts w:eastAsiaTheme="minorEastAsia"/>
              <w:noProof/>
              <w:lang w:eastAsia="en-GB"/>
            </w:rPr>
          </w:pPr>
          <w:hyperlink w:anchor="_Toc7364364" w:history="1">
            <w:r w:rsidR="003E4222" w:rsidRPr="009A31AE">
              <w:rPr>
                <w:rStyle w:val="Hyperlink"/>
                <w:noProof/>
              </w:rPr>
              <w:t>1.9.2</w:t>
            </w:r>
            <w:r w:rsidR="003E4222">
              <w:rPr>
                <w:rFonts w:eastAsiaTheme="minorEastAsia"/>
                <w:noProof/>
                <w:lang w:eastAsia="en-GB"/>
              </w:rPr>
              <w:tab/>
            </w:r>
            <w:r w:rsidR="003E4222" w:rsidRPr="009A31AE">
              <w:rPr>
                <w:rStyle w:val="Hyperlink"/>
                <w:noProof/>
              </w:rPr>
              <w:t>Lesson Plan 1 - Assistive Technology Training – Covering Everything</w:t>
            </w:r>
            <w:r w:rsidR="003E4222">
              <w:rPr>
                <w:noProof/>
                <w:webHidden/>
              </w:rPr>
              <w:tab/>
            </w:r>
            <w:r w:rsidR="003E4222">
              <w:rPr>
                <w:noProof/>
                <w:webHidden/>
              </w:rPr>
              <w:fldChar w:fldCharType="begin"/>
            </w:r>
            <w:r w:rsidR="003E4222">
              <w:rPr>
                <w:noProof/>
                <w:webHidden/>
              </w:rPr>
              <w:instrText xml:space="preserve"> PAGEREF _Toc7364364 \h </w:instrText>
            </w:r>
            <w:r w:rsidR="003E4222">
              <w:rPr>
                <w:noProof/>
                <w:webHidden/>
              </w:rPr>
            </w:r>
            <w:r w:rsidR="003E4222">
              <w:rPr>
                <w:noProof/>
                <w:webHidden/>
              </w:rPr>
              <w:fldChar w:fldCharType="separate"/>
            </w:r>
            <w:r w:rsidR="003E4222">
              <w:rPr>
                <w:noProof/>
                <w:webHidden/>
              </w:rPr>
              <w:t>14</w:t>
            </w:r>
            <w:r w:rsidR="003E4222">
              <w:rPr>
                <w:noProof/>
                <w:webHidden/>
              </w:rPr>
              <w:fldChar w:fldCharType="end"/>
            </w:r>
          </w:hyperlink>
        </w:p>
        <w:p w14:paraId="59C532C4" w14:textId="5136054C" w:rsidR="003E4222" w:rsidRDefault="00B343D7">
          <w:pPr>
            <w:pStyle w:val="TOC3"/>
            <w:tabs>
              <w:tab w:val="left" w:pos="1320"/>
              <w:tab w:val="right" w:leader="dot" w:pos="9016"/>
            </w:tabs>
            <w:rPr>
              <w:rFonts w:eastAsiaTheme="minorEastAsia"/>
              <w:noProof/>
              <w:lang w:eastAsia="en-GB"/>
            </w:rPr>
          </w:pPr>
          <w:hyperlink w:anchor="_Toc7364365" w:history="1">
            <w:r w:rsidR="003E4222" w:rsidRPr="009A31AE">
              <w:rPr>
                <w:rStyle w:val="Hyperlink"/>
                <w:noProof/>
              </w:rPr>
              <w:t>1.9.3</w:t>
            </w:r>
            <w:r w:rsidR="003E4222">
              <w:rPr>
                <w:rFonts w:eastAsiaTheme="minorEastAsia"/>
                <w:noProof/>
                <w:lang w:eastAsia="en-GB"/>
              </w:rPr>
              <w:tab/>
            </w:r>
            <w:r w:rsidR="003E4222" w:rsidRPr="009A31AE">
              <w:rPr>
                <w:rStyle w:val="Hyperlink"/>
                <w:noProof/>
              </w:rPr>
              <w:t>Lesson Plan 2 - Assistive Technology Training – Mindview</w:t>
            </w:r>
            <w:r w:rsidR="003E4222">
              <w:rPr>
                <w:noProof/>
                <w:webHidden/>
              </w:rPr>
              <w:tab/>
            </w:r>
            <w:r w:rsidR="003E4222">
              <w:rPr>
                <w:noProof/>
                <w:webHidden/>
              </w:rPr>
              <w:fldChar w:fldCharType="begin"/>
            </w:r>
            <w:r w:rsidR="003E4222">
              <w:rPr>
                <w:noProof/>
                <w:webHidden/>
              </w:rPr>
              <w:instrText xml:space="preserve"> PAGEREF _Toc7364365 \h </w:instrText>
            </w:r>
            <w:r w:rsidR="003E4222">
              <w:rPr>
                <w:noProof/>
                <w:webHidden/>
              </w:rPr>
            </w:r>
            <w:r w:rsidR="003E4222">
              <w:rPr>
                <w:noProof/>
                <w:webHidden/>
              </w:rPr>
              <w:fldChar w:fldCharType="separate"/>
            </w:r>
            <w:r w:rsidR="003E4222">
              <w:rPr>
                <w:noProof/>
                <w:webHidden/>
              </w:rPr>
              <w:t>16</w:t>
            </w:r>
            <w:r w:rsidR="003E4222">
              <w:rPr>
                <w:noProof/>
                <w:webHidden/>
              </w:rPr>
              <w:fldChar w:fldCharType="end"/>
            </w:r>
          </w:hyperlink>
        </w:p>
        <w:p w14:paraId="7D395C85" w14:textId="6A493824" w:rsidR="003E4222" w:rsidRDefault="00B343D7">
          <w:pPr>
            <w:pStyle w:val="TOC3"/>
            <w:tabs>
              <w:tab w:val="left" w:pos="1320"/>
              <w:tab w:val="right" w:leader="dot" w:pos="9016"/>
            </w:tabs>
            <w:rPr>
              <w:rFonts w:eastAsiaTheme="minorEastAsia"/>
              <w:noProof/>
              <w:lang w:eastAsia="en-GB"/>
            </w:rPr>
          </w:pPr>
          <w:hyperlink w:anchor="_Toc7364366" w:history="1">
            <w:r w:rsidR="003E4222" w:rsidRPr="009A31AE">
              <w:rPr>
                <w:rStyle w:val="Hyperlink"/>
                <w:noProof/>
              </w:rPr>
              <w:t>1.9.4</w:t>
            </w:r>
            <w:r w:rsidR="003E4222">
              <w:rPr>
                <w:rFonts w:eastAsiaTheme="minorEastAsia"/>
                <w:noProof/>
                <w:lang w:eastAsia="en-GB"/>
              </w:rPr>
              <w:tab/>
            </w:r>
            <w:r w:rsidR="003E4222" w:rsidRPr="009A31AE">
              <w:rPr>
                <w:rStyle w:val="Hyperlink"/>
                <w:noProof/>
              </w:rPr>
              <w:t>Lesson Plan 3 - Assistive Technology Training – Mindview with a focus on Gantt</w:t>
            </w:r>
            <w:r w:rsidR="003E4222">
              <w:rPr>
                <w:noProof/>
                <w:webHidden/>
              </w:rPr>
              <w:tab/>
            </w:r>
            <w:r w:rsidR="003E4222">
              <w:rPr>
                <w:noProof/>
                <w:webHidden/>
              </w:rPr>
              <w:fldChar w:fldCharType="begin"/>
            </w:r>
            <w:r w:rsidR="003E4222">
              <w:rPr>
                <w:noProof/>
                <w:webHidden/>
              </w:rPr>
              <w:instrText xml:space="preserve"> PAGEREF _Toc7364366 \h </w:instrText>
            </w:r>
            <w:r w:rsidR="003E4222">
              <w:rPr>
                <w:noProof/>
                <w:webHidden/>
              </w:rPr>
            </w:r>
            <w:r w:rsidR="003E4222">
              <w:rPr>
                <w:noProof/>
                <w:webHidden/>
              </w:rPr>
              <w:fldChar w:fldCharType="separate"/>
            </w:r>
            <w:r w:rsidR="003E4222">
              <w:rPr>
                <w:noProof/>
                <w:webHidden/>
              </w:rPr>
              <w:t>18</w:t>
            </w:r>
            <w:r w:rsidR="003E4222">
              <w:rPr>
                <w:noProof/>
                <w:webHidden/>
              </w:rPr>
              <w:fldChar w:fldCharType="end"/>
            </w:r>
          </w:hyperlink>
        </w:p>
        <w:p w14:paraId="1C9F59EC" w14:textId="70DC3B67" w:rsidR="003E4222" w:rsidRDefault="00B343D7">
          <w:pPr>
            <w:pStyle w:val="TOC3"/>
            <w:tabs>
              <w:tab w:val="left" w:pos="1320"/>
              <w:tab w:val="right" w:leader="dot" w:pos="9016"/>
            </w:tabs>
            <w:rPr>
              <w:rFonts w:eastAsiaTheme="minorEastAsia"/>
              <w:noProof/>
              <w:lang w:eastAsia="en-GB"/>
            </w:rPr>
          </w:pPr>
          <w:hyperlink w:anchor="_Toc7364367" w:history="1">
            <w:r w:rsidR="003E4222" w:rsidRPr="009A31AE">
              <w:rPr>
                <w:rStyle w:val="Hyperlink"/>
                <w:noProof/>
              </w:rPr>
              <w:t>1.9.5</w:t>
            </w:r>
            <w:r w:rsidR="003E4222">
              <w:rPr>
                <w:rFonts w:eastAsiaTheme="minorEastAsia"/>
                <w:noProof/>
                <w:lang w:eastAsia="en-GB"/>
              </w:rPr>
              <w:tab/>
            </w:r>
            <w:r w:rsidR="003E4222" w:rsidRPr="009A31AE">
              <w:rPr>
                <w:rStyle w:val="Hyperlink"/>
                <w:noProof/>
              </w:rPr>
              <w:t>Lesson Plan 4 - Assistive Technology Training – Mindview Recap</w:t>
            </w:r>
            <w:r w:rsidR="003E4222">
              <w:rPr>
                <w:noProof/>
                <w:webHidden/>
              </w:rPr>
              <w:tab/>
            </w:r>
            <w:r w:rsidR="003E4222">
              <w:rPr>
                <w:noProof/>
                <w:webHidden/>
              </w:rPr>
              <w:fldChar w:fldCharType="begin"/>
            </w:r>
            <w:r w:rsidR="003E4222">
              <w:rPr>
                <w:noProof/>
                <w:webHidden/>
              </w:rPr>
              <w:instrText xml:space="preserve"> PAGEREF _Toc7364367 \h </w:instrText>
            </w:r>
            <w:r w:rsidR="003E4222">
              <w:rPr>
                <w:noProof/>
                <w:webHidden/>
              </w:rPr>
            </w:r>
            <w:r w:rsidR="003E4222">
              <w:rPr>
                <w:noProof/>
                <w:webHidden/>
              </w:rPr>
              <w:fldChar w:fldCharType="separate"/>
            </w:r>
            <w:r w:rsidR="003E4222">
              <w:rPr>
                <w:noProof/>
                <w:webHidden/>
              </w:rPr>
              <w:t>19</w:t>
            </w:r>
            <w:r w:rsidR="003E4222">
              <w:rPr>
                <w:noProof/>
                <w:webHidden/>
              </w:rPr>
              <w:fldChar w:fldCharType="end"/>
            </w:r>
          </w:hyperlink>
        </w:p>
        <w:p w14:paraId="28497319" w14:textId="6283F883" w:rsidR="003E4222" w:rsidRDefault="00B343D7">
          <w:pPr>
            <w:pStyle w:val="TOC1"/>
            <w:tabs>
              <w:tab w:val="left" w:pos="440"/>
              <w:tab w:val="right" w:leader="dot" w:pos="9016"/>
            </w:tabs>
            <w:rPr>
              <w:rFonts w:eastAsiaTheme="minorEastAsia"/>
              <w:noProof/>
              <w:lang w:eastAsia="en-GB"/>
            </w:rPr>
          </w:pPr>
          <w:hyperlink w:anchor="_Toc7364368" w:history="1">
            <w:r w:rsidR="003E4222" w:rsidRPr="009A31AE">
              <w:rPr>
                <w:rStyle w:val="Hyperlink"/>
                <w:noProof/>
              </w:rPr>
              <w:t>2</w:t>
            </w:r>
            <w:r w:rsidR="003E4222">
              <w:rPr>
                <w:rFonts w:eastAsiaTheme="minorEastAsia"/>
                <w:noProof/>
                <w:lang w:eastAsia="en-GB"/>
              </w:rPr>
              <w:tab/>
            </w:r>
            <w:r w:rsidR="003E4222" w:rsidRPr="009A31AE">
              <w:rPr>
                <w:rStyle w:val="Hyperlink"/>
                <w:noProof/>
              </w:rPr>
              <w:t>Reflection on Teaching Intervention Cycle in the form of a Poster</w:t>
            </w:r>
            <w:r w:rsidR="003E4222">
              <w:rPr>
                <w:noProof/>
                <w:webHidden/>
              </w:rPr>
              <w:tab/>
            </w:r>
            <w:r w:rsidR="003E4222">
              <w:rPr>
                <w:noProof/>
                <w:webHidden/>
              </w:rPr>
              <w:fldChar w:fldCharType="begin"/>
            </w:r>
            <w:r w:rsidR="003E4222">
              <w:rPr>
                <w:noProof/>
                <w:webHidden/>
              </w:rPr>
              <w:instrText xml:space="preserve"> PAGEREF _Toc7364368 \h </w:instrText>
            </w:r>
            <w:r w:rsidR="003E4222">
              <w:rPr>
                <w:noProof/>
                <w:webHidden/>
              </w:rPr>
            </w:r>
            <w:r w:rsidR="003E4222">
              <w:rPr>
                <w:noProof/>
                <w:webHidden/>
              </w:rPr>
              <w:fldChar w:fldCharType="separate"/>
            </w:r>
            <w:r w:rsidR="003E4222">
              <w:rPr>
                <w:noProof/>
                <w:webHidden/>
              </w:rPr>
              <w:t>20</w:t>
            </w:r>
            <w:r w:rsidR="003E4222">
              <w:rPr>
                <w:noProof/>
                <w:webHidden/>
              </w:rPr>
              <w:fldChar w:fldCharType="end"/>
            </w:r>
          </w:hyperlink>
        </w:p>
        <w:p w14:paraId="24D1610C" w14:textId="1B0F3009" w:rsidR="003E4222" w:rsidRDefault="00B343D7">
          <w:pPr>
            <w:pStyle w:val="TOC1"/>
            <w:tabs>
              <w:tab w:val="left" w:pos="440"/>
              <w:tab w:val="right" w:leader="dot" w:pos="9016"/>
            </w:tabs>
            <w:rPr>
              <w:rFonts w:eastAsiaTheme="minorEastAsia"/>
              <w:noProof/>
              <w:lang w:eastAsia="en-GB"/>
            </w:rPr>
          </w:pPr>
          <w:hyperlink w:anchor="_Toc7364369" w:history="1">
            <w:r w:rsidR="003E4222" w:rsidRPr="009A31AE">
              <w:rPr>
                <w:rStyle w:val="Hyperlink"/>
                <w:noProof/>
              </w:rPr>
              <w:t>3</w:t>
            </w:r>
            <w:r w:rsidR="003E4222">
              <w:rPr>
                <w:rFonts w:eastAsiaTheme="minorEastAsia"/>
                <w:noProof/>
                <w:lang w:eastAsia="en-GB"/>
              </w:rPr>
              <w:tab/>
            </w:r>
            <w:r w:rsidR="003E4222" w:rsidRPr="009A31AE">
              <w:rPr>
                <w:rStyle w:val="Hyperlink"/>
                <w:noProof/>
              </w:rPr>
              <w:t>CPD Reflections</w:t>
            </w:r>
            <w:r w:rsidR="003E4222">
              <w:rPr>
                <w:noProof/>
                <w:webHidden/>
              </w:rPr>
              <w:tab/>
            </w:r>
            <w:r w:rsidR="003E4222">
              <w:rPr>
                <w:noProof/>
                <w:webHidden/>
              </w:rPr>
              <w:fldChar w:fldCharType="begin"/>
            </w:r>
            <w:r w:rsidR="003E4222">
              <w:rPr>
                <w:noProof/>
                <w:webHidden/>
              </w:rPr>
              <w:instrText xml:space="preserve"> PAGEREF _Toc7364369 \h </w:instrText>
            </w:r>
            <w:r w:rsidR="003E4222">
              <w:rPr>
                <w:noProof/>
                <w:webHidden/>
              </w:rPr>
            </w:r>
            <w:r w:rsidR="003E4222">
              <w:rPr>
                <w:noProof/>
                <w:webHidden/>
              </w:rPr>
              <w:fldChar w:fldCharType="separate"/>
            </w:r>
            <w:r w:rsidR="003E4222">
              <w:rPr>
                <w:noProof/>
                <w:webHidden/>
              </w:rPr>
              <w:t>21</w:t>
            </w:r>
            <w:r w:rsidR="003E4222">
              <w:rPr>
                <w:noProof/>
                <w:webHidden/>
              </w:rPr>
              <w:fldChar w:fldCharType="end"/>
            </w:r>
          </w:hyperlink>
        </w:p>
        <w:p w14:paraId="0F84D078" w14:textId="4DCC9600" w:rsidR="003E4222" w:rsidRDefault="00B343D7">
          <w:pPr>
            <w:pStyle w:val="TOC2"/>
            <w:tabs>
              <w:tab w:val="left" w:pos="880"/>
              <w:tab w:val="right" w:leader="dot" w:pos="9016"/>
            </w:tabs>
            <w:rPr>
              <w:rFonts w:eastAsiaTheme="minorEastAsia"/>
              <w:noProof/>
              <w:lang w:eastAsia="en-GB"/>
            </w:rPr>
          </w:pPr>
          <w:hyperlink w:anchor="_Toc7364370" w:history="1">
            <w:r w:rsidR="003E4222" w:rsidRPr="009A31AE">
              <w:rPr>
                <w:rStyle w:val="Hyperlink"/>
                <w:noProof/>
              </w:rPr>
              <w:t>3.1</w:t>
            </w:r>
            <w:r w:rsidR="003E4222">
              <w:rPr>
                <w:rFonts w:eastAsiaTheme="minorEastAsia"/>
                <w:noProof/>
                <w:lang w:eastAsia="en-GB"/>
              </w:rPr>
              <w:tab/>
            </w:r>
            <w:r w:rsidR="003E4222" w:rsidRPr="009A31AE">
              <w:rPr>
                <w:rStyle w:val="Hyperlink"/>
                <w:noProof/>
              </w:rPr>
              <w:t>CPD Reflection 2</w:t>
            </w:r>
            <w:r w:rsidR="003E4222">
              <w:rPr>
                <w:noProof/>
                <w:webHidden/>
              </w:rPr>
              <w:tab/>
            </w:r>
            <w:r w:rsidR="003E4222">
              <w:rPr>
                <w:noProof/>
                <w:webHidden/>
              </w:rPr>
              <w:fldChar w:fldCharType="begin"/>
            </w:r>
            <w:r w:rsidR="003E4222">
              <w:rPr>
                <w:noProof/>
                <w:webHidden/>
              </w:rPr>
              <w:instrText xml:space="preserve"> PAGEREF _Toc7364370 \h </w:instrText>
            </w:r>
            <w:r w:rsidR="003E4222">
              <w:rPr>
                <w:noProof/>
                <w:webHidden/>
              </w:rPr>
            </w:r>
            <w:r w:rsidR="003E4222">
              <w:rPr>
                <w:noProof/>
                <w:webHidden/>
              </w:rPr>
              <w:fldChar w:fldCharType="separate"/>
            </w:r>
            <w:r w:rsidR="003E4222">
              <w:rPr>
                <w:noProof/>
                <w:webHidden/>
              </w:rPr>
              <w:t>21</w:t>
            </w:r>
            <w:r w:rsidR="003E4222">
              <w:rPr>
                <w:noProof/>
                <w:webHidden/>
              </w:rPr>
              <w:fldChar w:fldCharType="end"/>
            </w:r>
          </w:hyperlink>
        </w:p>
        <w:p w14:paraId="753E4D87" w14:textId="64928090" w:rsidR="003E4222" w:rsidRDefault="00B343D7">
          <w:pPr>
            <w:pStyle w:val="TOC3"/>
            <w:tabs>
              <w:tab w:val="left" w:pos="1320"/>
              <w:tab w:val="right" w:leader="dot" w:pos="9016"/>
            </w:tabs>
            <w:rPr>
              <w:rFonts w:eastAsiaTheme="minorEastAsia"/>
              <w:noProof/>
              <w:lang w:eastAsia="en-GB"/>
            </w:rPr>
          </w:pPr>
          <w:hyperlink w:anchor="_Toc7364371" w:history="1">
            <w:r w:rsidR="003E4222" w:rsidRPr="009A31AE">
              <w:rPr>
                <w:rStyle w:val="Hyperlink"/>
                <w:noProof/>
              </w:rPr>
              <w:t>3.1.1</w:t>
            </w:r>
            <w:r w:rsidR="003E4222">
              <w:rPr>
                <w:rFonts w:eastAsiaTheme="minorEastAsia"/>
                <w:noProof/>
                <w:lang w:eastAsia="en-GB"/>
              </w:rPr>
              <w:tab/>
            </w:r>
            <w:r w:rsidR="003E4222" w:rsidRPr="009A31AE">
              <w:rPr>
                <w:rStyle w:val="Hyperlink"/>
                <w:noProof/>
              </w:rPr>
              <w:t>Using Mindview for Assistive &amp; Academic Purposes: Beginners to Intermediates</w:t>
            </w:r>
            <w:r w:rsidR="003E4222">
              <w:rPr>
                <w:noProof/>
                <w:webHidden/>
              </w:rPr>
              <w:tab/>
            </w:r>
            <w:r w:rsidR="003E4222">
              <w:rPr>
                <w:noProof/>
                <w:webHidden/>
              </w:rPr>
              <w:fldChar w:fldCharType="begin"/>
            </w:r>
            <w:r w:rsidR="003E4222">
              <w:rPr>
                <w:noProof/>
                <w:webHidden/>
              </w:rPr>
              <w:instrText xml:space="preserve"> PAGEREF _Toc7364371 \h </w:instrText>
            </w:r>
            <w:r w:rsidR="003E4222">
              <w:rPr>
                <w:noProof/>
                <w:webHidden/>
              </w:rPr>
            </w:r>
            <w:r w:rsidR="003E4222">
              <w:rPr>
                <w:noProof/>
                <w:webHidden/>
              </w:rPr>
              <w:fldChar w:fldCharType="separate"/>
            </w:r>
            <w:r w:rsidR="003E4222">
              <w:rPr>
                <w:noProof/>
                <w:webHidden/>
              </w:rPr>
              <w:t>21</w:t>
            </w:r>
            <w:r w:rsidR="003E4222">
              <w:rPr>
                <w:noProof/>
                <w:webHidden/>
              </w:rPr>
              <w:fldChar w:fldCharType="end"/>
            </w:r>
          </w:hyperlink>
        </w:p>
        <w:p w14:paraId="72312E40" w14:textId="37AAA393" w:rsidR="003E4222" w:rsidRDefault="00B343D7">
          <w:pPr>
            <w:pStyle w:val="TOC3"/>
            <w:tabs>
              <w:tab w:val="left" w:pos="1320"/>
              <w:tab w:val="right" w:leader="dot" w:pos="9016"/>
            </w:tabs>
            <w:rPr>
              <w:rFonts w:eastAsiaTheme="minorEastAsia"/>
              <w:noProof/>
              <w:lang w:eastAsia="en-GB"/>
            </w:rPr>
          </w:pPr>
          <w:hyperlink w:anchor="_Toc7364372" w:history="1">
            <w:r w:rsidR="003E4222" w:rsidRPr="009A31AE">
              <w:rPr>
                <w:rStyle w:val="Hyperlink"/>
                <w:noProof/>
              </w:rPr>
              <w:t>3.1.2</w:t>
            </w:r>
            <w:r w:rsidR="003E4222">
              <w:rPr>
                <w:rFonts w:eastAsiaTheme="minorEastAsia"/>
                <w:noProof/>
                <w:lang w:eastAsia="en-GB"/>
              </w:rPr>
              <w:tab/>
            </w:r>
            <w:r w:rsidR="003E4222" w:rsidRPr="009A31AE">
              <w:rPr>
                <w:rStyle w:val="Hyperlink"/>
                <w:noProof/>
              </w:rPr>
              <w:t>Relevance to UKPSF</w:t>
            </w:r>
            <w:r w:rsidR="003E4222">
              <w:rPr>
                <w:noProof/>
                <w:webHidden/>
              </w:rPr>
              <w:tab/>
            </w:r>
            <w:r w:rsidR="003E4222">
              <w:rPr>
                <w:noProof/>
                <w:webHidden/>
              </w:rPr>
              <w:fldChar w:fldCharType="begin"/>
            </w:r>
            <w:r w:rsidR="003E4222">
              <w:rPr>
                <w:noProof/>
                <w:webHidden/>
              </w:rPr>
              <w:instrText xml:space="preserve"> PAGEREF _Toc7364372 \h </w:instrText>
            </w:r>
            <w:r w:rsidR="003E4222">
              <w:rPr>
                <w:noProof/>
                <w:webHidden/>
              </w:rPr>
            </w:r>
            <w:r w:rsidR="003E4222">
              <w:rPr>
                <w:noProof/>
                <w:webHidden/>
              </w:rPr>
              <w:fldChar w:fldCharType="separate"/>
            </w:r>
            <w:r w:rsidR="003E4222">
              <w:rPr>
                <w:noProof/>
                <w:webHidden/>
              </w:rPr>
              <w:t>21</w:t>
            </w:r>
            <w:r w:rsidR="003E4222">
              <w:rPr>
                <w:noProof/>
                <w:webHidden/>
              </w:rPr>
              <w:fldChar w:fldCharType="end"/>
            </w:r>
          </w:hyperlink>
        </w:p>
        <w:p w14:paraId="63C830FA" w14:textId="701158D9" w:rsidR="003E4222" w:rsidRDefault="00B343D7">
          <w:pPr>
            <w:pStyle w:val="TOC2"/>
            <w:tabs>
              <w:tab w:val="left" w:pos="880"/>
              <w:tab w:val="right" w:leader="dot" w:pos="9016"/>
            </w:tabs>
            <w:rPr>
              <w:rFonts w:eastAsiaTheme="minorEastAsia"/>
              <w:noProof/>
              <w:lang w:eastAsia="en-GB"/>
            </w:rPr>
          </w:pPr>
          <w:hyperlink w:anchor="_Toc7364373" w:history="1">
            <w:r w:rsidR="003E4222" w:rsidRPr="009A31AE">
              <w:rPr>
                <w:rStyle w:val="Hyperlink"/>
                <w:noProof/>
              </w:rPr>
              <w:t>3.2</w:t>
            </w:r>
            <w:r w:rsidR="003E4222">
              <w:rPr>
                <w:rFonts w:eastAsiaTheme="minorEastAsia"/>
                <w:noProof/>
                <w:lang w:eastAsia="en-GB"/>
              </w:rPr>
              <w:tab/>
            </w:r>
            <w:r w:rsidR="003E4222" w:rsidRPr="009A31AE">
              <w:rPr>
                <w:rStyle w:val="Hyperlink"/>
                <w:noProof/>
              </w:rPr>
              <w:t>CPD Reflection 3</w:t>
            </w:r>
            <w:r w:rsidR="003E4222">
              <w:rPr>
                <w:noProof/>
                <w:webHidden/>
              </w:rPr>
              <w:tab/>
            </w:r>
            <w:r w:rsidR="003E4222">
              <w:rPr>
                <w:noProof/>
                <w:webHidden/>
              </w:rPr>
              <w:fldChar w:fldCharType="begin"/>
            </w:r>
            <w:r w:rsidR="003E4222">
              <w:rPr>
                <w:noProof/>
                <w:webHidden/>
              </w:rPr>
              <w:instrText xml:space="preserve"> PAGEREF _Toc7364373 \h </w:instrText>
            </w:r>
            <w:r w:rsidR="003E4222">
              <w:rPr>
                <w:noProof/>
                <w:webHidden/>
              </w:rPr>
            </w:r>
            <w:r w:rsidR="003E4222">
              <w:rPr>
                <w:noProof/>
                <w:webHidden/>
              </w:rPr>
              <w:fldChar w:fldCharType="separate"/>
            </w:r>
            <w:r w:rsidR="003E4222">
              <w:rPr>
                <w:noProof/>
                <w:webHidden/>
              </w:rPr>
              <w:t>23</w:t>
            </w:r>
            <w:r w:rsidR="003E4222">
              <w:rPr>
                <w:noProof/>
                <w:webHidden/>
              </w:rPr>
              <w:fldChar w:fldCharType="end"/>
            </w:r>
          </w:hyperlink>
        </w:p>
        <w:p w14:paraId="120BDE09" w14:textId="2F16DD96" w:rsidR="003E4222" w:rsidRDefault="00B343D7">
          <w:pPr>
            <w:pStyle w:val="TOC3"/>
            <w:tabs>
              <w:tab w:val="left" w:pos="1320"/>
              <w:tab w:val="right" w:leader="dot" w:pos="9016"/>
            </w:tabs>
            <w:rPr>
              <w:rFonts w:eastAsiaTheme="minorEastAsia"/>
              <w:noProof/>
              <w:lang w:eastAsia="en-GB"/>
            </w:rPr>
          </w:pPr>
          <w:hyperlink w:anchor="_Toc7364374" w:history="1">
            <w:r w:rsidR="003E4222" w:rsidRPr="009A31AE">
              <w:rPr>
                <w:rStyle w:val="Hyperlink"/>
                <w:noProof/>
              </w:rPr>
              <w:t>3.2.1</w:t>
            </w:r>
            <w:r w:rsidR="003E4222">
              <w:rPr>
                <w:rFonts w:eastAsiaTheme="minorEastAsia"/>
                <w:noProof/>
                <w:lang w:eastAsia="en-GB"/>
              </w:rPr>
              <w:tab/>
            </w:r>
            <w:r w:rsidR="003E4222" w:rsidRPr="009A31AE">
              <w:rPr>
                <w:rStyle w:val="Hyperlink"/>
                <w:noProof/>
              </w:rPr>
              <w:t>Using Mindview as an Assistive Tool in the Workplace – Access to Work Context</w:t>
            </w:r>
            <w:r w:rsidR="003E4222">
              <w:rPr>
                <w:noProof/>
                <w:webHidden/>
              </w:rPr>
              <w:tab/>
            </w:r>
            <w:r w:rsidR="003E4222">
              <w:rPr>
                <w:noProof/>
                <w:webHidden/>
              </w:rPr>
              <w:fldChar w:fldCharType="begin"/>
            </w:r>
            <w:r w:rsidR="003E4222">
              <w:rPr>
                <w:noProof/>
                <w:webHidden/>
              </w:rPr>
              <w:instrText xml:space="preserve"> PAGEREF _Toc7364374 \h </w:instrText>
            </w:r>
            <w:r w:rsidR="003E4222">
              <w:rPr>
                <w:noProof/>
                <w:webHidden/>
              </w:rPr>
            </w:r>
            <w:r w:rsidR="003E4222">
              <w:rPr>
                <w:noProof/>
                <w:webHidden/>
              </w:rPr>
              <w:fldChar w:fldCharType="separate"/>
            </w:r>
            <w:r w:rsidR="003E4222">
              <w:rPr>
                <w:noProof/>
                <w:webHidden/>
              </w:rPr>
              <w:t>23</w:t>
            </w:r>
            <w:r w:rsidR="003E4222">
              <w:rPr>
                <w:noProof/>
                <w:webHidden/>
              </w:rPr>
              <w:fldChar w:fldCharType="end"/>
            </w:r>
          </w:hyperlink>
        </w:p>
        <w:p w14:paraId="6C51B25E" w14:textId="7332EFA9" w:rsidR="003E4222" w:rsidRDefault="00B343D7">
          <w:pPr>
            <w:pStyle w:val="TOC3"/>
            <w:tabs>
              <w:tab w:val="left" w:pos="1320"/>
              <w:tab w:val="right" w:leader="dot" w:pos="9016"/>
            </w:tabs>
            <w:rPr>
              <w:rFonts w:eastAsiaTheme="minorEastAsia"/>
              <w:noProof/>
              <w:lang w:eastAsia="en-GB"/>
            </w:rPr>
          </w:pPr>
          <w:hyperlink w:anchor="_Toc7364375" w:history="1">
            <w:r w:rsidR="003E4222" w:rsidRPr="009A31AE">
              <w:rPr>
                <w:rStyle w:val="Hyperlink"/>
                <w:noProof/>
              </w:rPr>
              <w:t>3.2.2</w:t>
            </w:r>
            <w:r w:rsidR="003E4222">
              <w:rPr>
                <w:rFonts w:eastAsiaTheme="minorEastAsia"/>
                <w:noProof/>
                <w:lang w:eastAsia="en-GB"/>
              </w:rPr>
              <w:tab/>
            </w:r>
            <w:r w:rsidR="003E4222" w:rsidRPr="009A31AE">
              <w:rPr>
                <w:rStyle w:val="Hyperlink"/>
                <w:noProof/>
              </w:rPr>
              <w:t>Relevance to UKPSF</w:t>
            </w:r>
            <w:r w:rsidR="003E4222">
              <w:rPr>
                <w:noProof/>
                <w:webHidden/>
              </w:rPr>
              <w:tab/>
            </w:r>
            <w:r w:rsidR="003E4222">
              <w:rPr>
                <w:noProof/>
                <w:webHidden/>
              </w:rPr>
              <w:fldChar w:fldCharType="begin"/>
            </w:r>
            <w:r w:rsidR="003E4222">
              <w:rPr>
                <w:noProof/>
                <w:webHidden/>
              </w:rPr>
              <w:instrText xml:space="preserve"> PAGEREF _Toc7364375 \h </w:instrText>
            </w:r>
            <w:r w:rsidR="003E4222">
              <w:rPr>
                <w:noProof/>
                <w:webHidden/>
              </w:rPr>
            </w:r>
            <w:r w:rsidR="003E4222">
              <w:rPr>
                <w:noProof/>
                <w:webHidden/>
              </w:rPr>
              <w:fldChar w:fldCharType="separate"/>
            </w:r>
            <w:r w:rsidR="003E4222">
              <w:rPr>
                <w:noProof/>
                <w:webHidden/>
              </w:rPr>
              <w:t>23</w:t>
            </w:r>
            <w:r w:rsidR="003E4222">
              <w:rPr>
                <w:noProof/>
                <w:webHidden/>
              </w:rPr>
              <w:fldChar w:fldCharType="end"/>
            </w:r>
          </w:hyperlink>
        </w:p>
        <w:p w14:paraId="1534BBB5" w14:textId="0393D2C8" w:rsidR="003E4222" w:rsidRDefault="00B343D7">
          <w:pPr>
            <w:pStyle w:val="TOC2"/>
            <w:tabs>
              <w:tab w:val="left" w:pos="880"/>
              <w:tab w:val="right" w:leader="dot" w:pos="9016"/>
            </w:tabs>
            <w:rPr>
              <w:rFonts w:eastAsiaTheme="minorEastAsia"/>
              <w:noProof/>
              <w:lang w:eastAsia="en-GB"/>
            </w:rPr>
          </w:pPr>
          <w:hyperlink w:anchor="_Toc7364376" w:history="1">
            <w:r w:rsidR="003E4222" w:rsidRPr="009A31AE">
              <w:rPr>
                <w:rStyle w:val="Hyperlink"/>
                <w:noProof/>
              </w:rPr>
              <w:t>3.3</w:t>
            </w:r>
            <w:r w:rsidR="003E4222">
              <w:rPr>
                <w:rFonts w:eastAsiaTheme="minorEastAsia"/>
                <w:noProof/>
                <w:lang w:eastAsia="en-GB"/>
              </w:rPr>
              <w:tab/>
            </w:r>
            <w:r w:rsidR="003E4222" w:rsidRPr="009A31AE">
              <w:rPr>
                <w:rStyle w:val="Hyperlink"/>
                <w:noProof/>
              </w:rPr>
              <w:t>CPD Reflection 4</w:t>
            </w:r>
            <w:r w:rsidR="003E4222">
              <w:rPr>
                <w:noProof/>
                <w:webHidden/>
              </w:rPr>
              <w:tab/>
            </w:r>
            <w:r w:rsidR="003E4222">
              <w:rPr>
                <w:noProof/>
                <w:webHidden/>
              </w:rPr>
              <w:fldChar w:fldCharType="begin"/>
            </w:r>
            <w:r w:rsidR="003E4222">
              <w:rPr>
                <w:noProof/>
                <w:webHidden/>
              </w:rPr>
              <w:instrText xml:space="preserve"> PAGEREF _Toc7364376 \h </w:instrText>
            </w:r>
            <w:r w:rsidR="003E4222">
              <w:rPr>
                <w:noProof/>
                <w:webHidden/>
              </w:rPr>
            </w:r>
            <w:r w:rsidR="003E4222">
              <w:rPr>
                <w:noProof/>
                <w:webHidden/>
              </w:rPr>
              <w:fldChar w:fldCharType="separate"/>
            </w:r>
            <w:r w:rsidR="003E4222">
              <w:rPr>
                <w:noProof/>
                <w:webHidden/>
              </w:rPr>
              <w:t>25</w:t>
            </w:r>
            <w:r w:rsidR="003E4222">
              <w:rPr>
                <w:noProof/>
                <w:webHidden/>
              </w:rPr>
              <w:fldChar w:fldCharType="end"/>
            </w:r>
          </w:hyperlink>
        </w:p>
        <w:p w14:paraId="2311D676" w14:textId="707BCDC5" w:rsidR="003E4222" w:rsidRDefault="00B343D7">
          <w:pPr>
            <w:pStyle w:val="TOC3"/>
            <w:tabs>
              <w:tab w:val="left" w:pos="1320"/>
              <w:tab w:val="right" w:leader="dot" w:pos="9016"/>
            </w:tabs>
            <w:rPr>
              <w:rFonts w:eastAsiaTheme="minorEastAsia"/>
              <w:noProof/>
              <w:lang w:eastAsia="en-GB"/>
            </w:rPr>
          </w:pPr>
          <w:hyperlink w:anchor="_Toc7364377" w:history="1">
            <w:r w:rsidR="003E4222" w:rsidRPr="009A31AE">
              <w:rPr>
                <w:rStyle w:val="Hyperlink"/>
                <w:noProof/>
              </w:rPr>
              <w:t>3.3.1</w:t>
            </w:r>
            <w:r w:rsidR="003E4222">
              <w:rPr>
                <w:rFonts w:eastAsiaTheme="minorEastAsia"/>
                <w:noProof/>
                <w:lang w:eastAsia="en-GB"/>
              </w:rPr>
              <w:tab/>
            </w:r>
            <w:r w:rsidR="003E4222" w:rsidRPr="009A31AE">
              <w:rPr>
                <w:rStyle w:val="Hyperlink"/>
                <w:noProof/>
              </w:rPr>
              <w:t>DACPD91 – Introduction to Dyslexia and Co-occurring Difficulties</w:t>
            </w:r>
            <w:r w:rsidR="003E4222">
              <w:rPr>
                <w:noProof/>
                <w:webHidden/>
              </w:rPr>
              <w:tab/>
            </w:r>
            <w:r w:rsidR="003E4222">
              <w:rPr>
                <w:noProof/>
                <w:webHidden/>
              </w:rPr>
              <w:fldChar w:fldCharType="begin"/>
            </w:r>
            <w:r w:rsidR="003E4222">
              <w:rPr>
                <w:noProof/>
                <w:webHidden/>
              </w:rPr>
              <w:instrText xml:space="preserve"> PAGEREF _Toc7364377 \h </w:instrText>
            </w:r>
            <w:r w:rsidR="003E4222">
              <w:rPr>
                <w:noProof/>
                <w:webHidden/>
              </w:rPr>
            </w:r>
            <w:r w:rsidR="003E4222">
              <w:rPr>
                <w:noProof/>
                <w:webHidden/>
              </w:rPr>
              <w:fldChar w:fldCharType="separate"/>
            </w:r>
            <w:r w:rsidR="003E4222">
              <w:rPr>
                <w:noProof/>
                <w:webHidden/>
              </w:rPr>
              <w:t>25</w:t>
            </w:r>
            <w:r w:rsidR="003E4222">
              <w:rPr>
                <w:noProof/>
                <w:webHidden/>
              </w:rPr>
              <w:fldChar w:fldCharType="end"/>
            </w:r>
          </w:hyperlink>
        </w:p>
        <w:p w14:paraId="7E5D402F" w14:textId="6F33336C" w:rsidR="003E4222" w:rsidRDefault="00B343D7">
          <w:pPr>
            <w:pStyle w:val="TOC3"/>
            <w:tabs>
              <w:tab w:val="left" w:pos="1320"/>
              <w:tab w:val="right" w:leader="dot" w:pos="9016"/>
            </w:tabs>
            <w:rPr>
              <w:rFonts w:eastAsiaTheme="minorEastAsia"/>
              <w:noProof/>
              <w:lang w:eastAsia="en-GB"/>
            </w:rPr>
          </w:pPr>
          <w:hyperlink w:anchor="_Toc7364378" w:history="1">
            <w:r w:rsidR="003E4222" w:rsidRPr="009A31AE">
              <w:rPr>
                <w:rStyle w:val="Hyperlink"/>
                <w:noProof/>
              </w:rPr>
              <w:t>3.3.2</w:t>
            </w:r>
            <w:r w:rsidR="003E4222">
              <w:rPr>
                <w:rFonts w:eastAsiaTheme="minorEastAsia"/>
                <w:noProof/>
                <w:lang w:eastAsia="en-GB"/>
              </w:rPr>
              <w:tab/>
            </w:r>
            <w:r w:rsidR="003E4222" w:rsidRPr="009A31AE">
              <w:rPr>
                <w:rStyle w:val="Hyperlink"/>
                <w:noProof/>
              </w:rPr>
              <w:t>Relevance to UKPSF</w:t>
            </w:r>
            <w:r w:rsidR="003E4222">
              <w:rPr>
                <w:noProof/>
                <w:webHidden/>
              </w:rPr>
              <w:tab/>
            </w:r>
            <w:r w:rsidR="003E4222">
              <w:rPr>
                <w:noProof/>
                <w:webHidden/>
              </w:rPr>
              <w:fldChar w:fldCharType="begin"/>
            </w:r>
            <w:r w:rsidR="003E4222">
              <w:rPr>
                <w:noProof/>
                <w:webHidden/>
              </w:rPr>
              <w:instrText xml:space="preserve"> PAGEREF _Toc7364378 \h </w:instrText>
            </w:r>
            <w:r w:rsidR="003E4222">
              <w:rPr>
                <w:noProof/>
                <w:webHidden/>
              </w:rPr>
            </w:r>
            <w:r w:rsidR="003E4222">
              <w:rPr>
                <w:noProof/>
                <w:webHidden/>
              </w:rPr>
              <w:fldChar w:fldCharType="separate"/>
            </w:r>
            <w:r w:rsidR="003E4222">
              <w:rPr>
                <w:noProof/>
                <w:webHidden/>
              </w:rPr>
              <w:t>25</w:t>
            </w:r>
            <w:r w:rsidR="003E4222">
              <w:rPr>
                <w:noProof/>
                <w:webHidden/>
              </w:rPr>
              <w:fldChar w:fldCharType="end"/>
            </w:r>
          </w:hyperlink>
        </w:p>
        <w:p w14:paraId="5A744AAD" w14:textId="7288D8A3" w:rsidR="003E4222" w:rsidRDefault="00B343D7">
          <w:pPr>
            <w:pStyle w:val="TOC2"/>
            <w:tabs>
              <w:tab w:val="left" w:pos="880"/>
              <w:tab w:val="right" w:leader="dot" w:pos="9016"/>
            </w:tabs>
            <w:rPr>
              <w:rFonts w:eastAsiaTheme="minorEastAsia"/>
              <w:noProof/>
              <w:lang w:eastAsia="en-GB"/>
            </w:rPr>
          </w:pPr>
          <w:hyperlink w:anchor="_Toc7364379" w:history="1">
            <w:r w:rsidR="003E4222" w:rsidRPr="009A31AE">
              <w:rPr>
                <w:rStyle w:val="Hyperlink"/>
                <w:noProof/>
              </w:rPr>
              <w:t>3.4</w:t>
            </w:r>
            <w:r w:rsidR="003E4222">
              <w:rPr>
                <w:rFonts w:eastAsiaTheme="minorEastAsia"/>
                <w:noProof/>
                <w:lang w:eastAsia="en-GB"/>
              </w:rPr>
              <w:tab/>
            </w:r>
            <w:r w:rsidR="003E4222" w:rsidRPr="009A31AE">
              <w:rPr>
                <w:rStyle w:val="Hyperlink"/>
                <w:noProof/>
              </w:rPr>
              <w:t>CPD Reflection 5</w:t>
            </w:r>
            <w:r w:rsidR="003E4222">
              <w:rPr>
                <w:noProof/>
                <w:webHidden/>
              </w:rPr>
              <w:tab/>
            </w:r>
            <w:r w:rsidR="003E4222">
              <w:rPr>
                <w:noProof/>
                <w:webHidden/>
              </w:rPr>
              <w:fldChar w:fldCharType="begin"/>
            </w:r>
            <w:r w:rsidR="003E4222">
              <w:rPr>
                <w:noProof/>
                <w:webHidden/>
              </w:rPr>
              <w:instrText xml:space="preserve"> PAGEREF _Toc7364379 \h </w:instrText>
            </w:r>
            <w:r w:rsidR="003E4222">
              <w:rPr>
                <w:noProof/>
                <w:webHidden/>
              </w:rPr>
            </w:r>
            <w:r w:rsidR="003E4222">
              <w:rPr>
                <w:noProof/>
                <w:webHidden/>
              </w:rPr>
              <w:fldChar w:fldCharType="separate"/>
            </w:r>
            <w:r w:rsidR="003E4222">
              <w:rPr>
                <w:noProof/>
                <w:webHidden/>
              </w:rPr>
              <w:t>27</w:t>
            </w:r>
            <w:r w:rsidR="003E4222">
              <w:rPr>
                <w:noProof/>
                <w:webHidden/>
              </w:rPr>
              <w:fldChar w:fldCharType="end"/>
            </w:r>
          </w:hyperlink>
        </w:p>
        <w:p w14:paraId="3A61B593" w14:textId="1FB0CF85" w:rsidR="003E4222" w:rsidRDefault="00B343D7">
          <w:pPr>
            <w:pStyle w:val="TOC3"/>
            <w:tabs>
              <w:tab w:val="left" w:pos="1320"/>
              <w:tab w:val="right" w:leader="dot" w:pos="9016"/>
            </w:tabs>
            <w:rPr>
              <w:rFonts w:eastAsiaTheme="minorEastAsia"/>
              <w:noProof/>
              <w:lang w:eastAsia="en-GB"/>
            </w:rPr>
          </w:pPr>
          <w:hyperlink w:anchor="_Toc7364380" w:history="1">
            <w:r w:rsidR="003E4222" w:rsidRPr="009A31AE">
              <w:rPr>
                <w:rStyle w:val="Hyperlink"/>
                <w:noProof/>
              </w:rPr>
              <w:t>3.4.1</w:t>
            </w:r>
            <w:r w:rsidR="003E4222">
              <w:rPr>
                <w:rFonts w:eastAsiaTheme="minorEastAsia"/>
                <w:noProof/>
                <w:lang w:eastAsia="en-GB"/>
              </w:rPr>
              <w:tab/>
            </w:r>
            <w:r w:rsidR="003E4222" w:rsidRPr="009A31AE">
              <w:rPr>
                <w:rStyle w:val="Hyperlink"/>
                <w:noProof/>
              </w:rPr>
              <w:t>DACPD96 – Developing Literacy Skills with Assistive Technology</w:t>
            </w:r>
            <w:r w:rsidR="003E4222">
              <w:rPr>
                <w:noProof/>
                <w:webHidden/>
              </w:rPr>
              <w:tab/>
            </w:r>
            <w:r w:rsidR="003E4222">
              <w:rPr>
                <w:noProof/>
                <w:webHidden/>
              </w:rPr>
              <w:fldChar w:fldCharType="begin"/>
            </w:r>
            <w:r w:rsidR="003E4222">
              <w:rPr>
                <w:noProof/>
                <w:webHidden/>
              </w:rPr>
              <w:instrText xml:space="preserve"> PAGEREF _Toc7364380 \h </w:instrText>
            </w:r>
            <w:r w:rsidR="003E4222">
              <w:rPr>
                <w:noProof/>
                <w:webHidden/>
              </w:rPr>
            </w:r>
            <w:r w:rsidR="003E4222">
              <w:rPr>
                <w:noProof/>
                <w:webHidden/>
              </w:rPr>
              <w:fldChar w:fldCharType="separate"/>
            </w:r>
            <w:r w:rsidR="003E4222">
              <w:rPr>
                <w:noProof/>
                <w:webHidden/>
              </w:rPr>
              <w:t>27</w:t>
            </w:r>
            <w:r w:rsidR="003E4222">
              <w:rPr>
                <w:noProof/>
                <w:webHidden/>
              </w:rPr>
              <w:fldChar w:fldCharType="end"/>
            </w:r>
          </w:hyperlink>
        </w:p>
        <w:p w14:paraId="517FA35D" w14:textId="2A2F5A4F" w:rsidR="003E4222" w:rsidRDefault="00B343D7">
          <w:pPr>
            <w:pStyle w:val="TOC3"/>
            <w:tabs>
              <w:tab w:val="left" w:pos="1320"/>
              <w:tab w:val="right" w:leader="dot" w:pos="9016"/>
            </w:tabs>
            <w:rPr>
              <w:rFonts w:eastAsiaTheme="minorEastAsia"/>
              <w:noProof/>
              <w:lang w:eastAsia="en-GB"/>
            </w:rPr>
          </w:pPr>
          <w:hyperlink w:anchor="_Toc7364381" w:history="1">
            <w:r w:rsidR="003E4222" w:rsidRPr="009A31AE">
              <w:rPr>
                <w:rStyle w:val="Hyperlink"/>
                <w:noProof/>
              </w:rPr>
              <w:t>3.4.2</w:t>
            </w:r>
            <w:r w:rsidR="003E4222">
              <w:rPr>
                <w:rFonts w:eastAsiaTheme="minorEastAsia"/>
                <w:noProof/>
                <w:lang w:eastAsia="en-GB"/>
              </w:rPr>
              <w:tab/>
            </w:r>
            <w:r w:rsidR="003E4222" w:rsidRPr="009A31AE">
              <w:rPr>
                <w:rStyle w:val="Hyperlink"/>
                <w:noProof/>
              </w:rPr>
              <w:t>Relevance to UKPSF</w:t>
            </w:r>
            <w:r w:rsidR="003E4222">
              <w:rPr>
                <w:noProof/>
                <w:webHidden/>
              </w:rPr>
              <w:tab/>
            </w:r>
            <w:r w:rsidR="003E4222">
              <w:rPr>
                <w:noProof/>
                <w:webHidden/>
              </w:rPr>
              <w:fldChar w:fldCharType="begin"/>
            </w:r>
            <w:r w:rsidR="003E4222">
              <w:rPr>
                <w:noProof/>
                <w:webHidden/>
              </w:rPr>
              <w:instrText xml:space="preserve"> PAGEREF _Toc7364381 \h </w:instrText>
            </w:r>
            <w:r w:rsidR="003E4222">
              <w:rPr>
                <w:noProof/>
                <w:webHidden/>
              </w:rPr>
            </w:r>
            <w:r w:rsidR="003E4222">
              <w:rPr>
                <w:noProof/>
                <w:webHidden/>
              </w:rPr>
              <w:fldChar w:fldCharType="separate"/>
            </w:r>
            <w:r w:rsidR="003E4222">
              <w:rPr>
                <w:noProof/>
                <w:webHidden/>
              </w:rPr>
              <w:t>27</w:t>
            </w:r>
            <w:r w:rsidR="003E4222">
              <w:rPr>
                <w:noProof/>
                <w:webHidden/>
              </w:rPr>
              <w:fldChar w:fldCharType="end"/>
            </w:r>
          </w:hyperlink>
        </w:p>
        <w:p w14:paraId="28AB1442" w14:textId="528F36B7" w:rsidR="003E4222" w:rsidRDefault="00B343D7">
          <w:pPr>
            <w:pStyle w:val="TOC2"/>
            <w:tabs>
              <w:tab w:val="left" w:pos="880"/>
              <w:tab w:val="right" w:leader="dot" w:pos="9016"/>
            </w:tabs>
            <w:rPr>
              <w:rFonts w:eastAsiaTheme="minorEastAsia"/>
              <w:noProof/>
              <w:lang w:eastAsia="en-GB"/>
            </w:rPr>
          </w:pPr>
          <w:hyperlink w:anchor="_Toc7364382" w:history="1">
            <w:r w:rsidR="003E4222" w:rsidRPr="009A31AE">
              <w:rPr>
                <w:rStyle w:val="Hyperlink"/>
                <w:noProof/>
              </w:rPr>
              <w:t>3.5</w:t>
            </w:r>
            <w:r w:rsidR="003E4222">
              <w:rPr>
                <w:rFonts w:eastAsiaTheme="minorEastAsia"/>
                <w:noProof/>
                <w:lang w:eastAsia="en-GB"/>
              </w:rPr>
              <w:tab/>
            </w:r>
            <w:r w:rsidR="003E4222" w:rsidRPr="009A31AE">
              <w:rPr>
                <w:rStyle w:val="Hyperlink"/>
                <w:noProof/>
              </w:rPr>
              <w:t>CPD Reflection 6</w:t>
            </w:r>
            <w:r w:rsidR="003E4222">
              <w:rPr>
                <w:noProof/>
                <w:webHidden/>
              </w:rPr>
              <w:tab/>
            </w:r>
            <w:r w:rsidR="003E4222">
              <w:rPr>
                <w:noProof/>
                <w:webHidden/>
              </w:rPr>
              <w:fldChar w:fldCharType="begin"/>
            </w:r>
            <w:r w:rsidR="003E4222">
              <w:rPr>
                <w:noProof/>
                <w:webHidden/>
              </w:rPr>
              <w:instrText xml:space="preserve"> PAGEREF _Toc7364382 \h </w:instrText>
            </w:r>
            <w:r w:rsidR="003E4222">
              <w:rPr>
                <w:noProof/>
                <w:webHidden/>
              </w:rPr>
            </w:r>
            <w:r w:rsidR="003E4222">
              <w:rPr>
                <w:noProof/>
                <w:webHidden/>
              </w:rPr>
              <w:fldChar w:fldCharType="separate"/>
            </w:r>
            <w:r w:rsidR="003E4222">
              <w:rPr>
                <w:noProof/>
                <w:webHidden/>
              </w:rPr>
              <w:t>29</w:t>
            </w:r>
            <w:r w:rsidR="003E4222">
              <w:rPr>
                <w:noProof/>
                <w:webHidden/>
              </w:rPr>
              <w:fldChar w:fldCharType="end"/>
            </w:r>
          </w:hyperlink>
        </w:p>
        <w:p w14:paraId="4634E9EA" w14:textId="4DCC48AA" w:rsidR="003E4222" w:rsidRDefault="00B343D7">
          <w:pPr>
            <w:pStyle w:val="TOC3"/>
            <w:tabs>
              <w:tab w:val="left" w:pos="1320"/>
              <w:tab w:val="right" w:leader="dot" w:pos="9016"/>
            </w:tabs>
            <w:rPr>
              <w:rFonts w:eastAsiaTheme="minorEastAsia"/>
              <w:noProof/>
              <w:lang w:eastAsia="en-GB"/>
            </w:rPr>
          </w:pPr>
          <w:hyperlink w:anchor="_Toc7364383" w:history="1">
            <w:r w:rsidR="003E4222" w:rsidRPr="009A31AE">
              <w:rPr>
                <w:rStyle w:val="Hyperlink"/>
                <w:noProof/>
              </w:rPr>
              <w:t>3.5.1</w:t>
            </w:r>
            <w:r w:rsidR="003E4222">
              <w:rPr>
                <w:rFonts w:eastAsiaTheme="minorEastAsia"/>
                <w:noProof/>
                <w:lang w:eastAsia="en-GB"/>
              </w:rPr>
              <w:tab/>
            </w:r>
            <w:r w:rsidR="003E4222" w:rsidRPr="009A31AE">
              <w:rPr>
                <w:rStyle w:val="Hyperlink"/>
                <w:noProof/>
              </w:rPr>
              <w:t>An Introduction to Speech, Language and Communication</w:t>
            </w:r>
            <w:r w:rsidR="003E4222">
              <w:rPr>
                <w:noProof/>
                <w:webHidden/>
              </w:rPr>
              <w:tab/>
            </w:r>
            <w:r w:rsidR="003E4222">
              <w:rPr>
                <w:noProof/>
                <w:webHidden/>
              </w:rPr>
              <w:fldChar w:fldCharType="begin"/>
            </w:r>
            <w:r w:rsidR="003E4222">
              <w:rPr>
                <w:noProof/>
                <w:webHidden/>
              </w:rPr>
              <w:instrText xml:space="preserve"> PAGEREF _Toc7364383 \h </w:instrText>
            </w:r>
            <w:r w:rsidR="003E4222">
              <w:rPr>
                <w:noProof/>
                <w:webHidden/>
              </w:rPr>
            </w:r>
            <w:r w:rsidR="003E4222">
              <w:rPr>
                <w:noProof/>
                <w:webHidden/>
              </w:rPr>
              <w:fldChar w:fldCharType="separate"/>
            </w:r>
            <w:r w:rsidR="003E4222">
              <w:rPr>
                <w:noProof/>
                <w:webHidden/>
              </w:rPr>
              <w:t>29</w:t>
            </w:r>
            <w:r w:rsidR="003E4222">
              <w:rPr>
                <w:noProof/>
                <w:webHidden/>
              </w:rPr>
              <w:fldChar w:fldCharType="end"/>
            </w:r>
          </w:hyperlink>
        </w:p>
        <w:p w14:paraId="76FE89D9" w14:textId="458FBE08" w:rsidR="003E4222" w:rsidRDefault="00B343D7">
          <w:pPr>
            <w:pStyle w:val="TOC3"/>
            <w:tabs>
              <w:tab w:val="left" w:pos="1320"/>
              <w:tab w:val="right" w:leader="dot" w:pos="9016"/>
            </w:tabs>
            <w:rPr>
              <w:rFonts w:eastAsiaTheme="minorEastAsia"/>
              <w:noProof/>
              <w:lang w:eastAsia="en-GB"/>
            </w:rPr>
          </w:pPr>
          <w:hyperlink w:anchor="_Toc7364384" w:history="1">
            <w:r w:rsidR="003E4222" w:rsidRPr="009A31AE">
              <w:rPr>
                <w:rStyle w:val="Hyperlink"/>
                <w:noProof/>
              </w:rPr>
              <w:t>3.5.2</w:t>
            </w:r>
            <w:r w:rsidR="003E4222">
              <w:rPr>
                <w:rFonts w:eastAsiaTheme="minorEastAsia"/>
                <w:noProof/>
                <w:lang w:eastAsia="en-GB"/>
              </w:rPr>
              <w:tab/>
            </w:r>
            <w:r w:rsidR="003E4222" w:rsidRPr="009A31AE">
              <w:rPr>
                <w:rStyle w:val="Hyperlink"/>
                <w:noProof/>
              </w:rPr>
              <w:t>Relevance to UKPSF</w:t>
            </w:r>
            <w:r w:rsidR="003E4222">
              <w:rPr>
                <w:noProof/>
                <w:webHidden/>
              </w:rPr>
              <w:tab/>
            </w:r>
            <w:r w:rsidR="003E4222">
              <w:rPr>
                <w:noProof/>
                <w:webHidden/>
              </w:rPr>
              <w:fldChar w:fldCharType="begin"/>
            </w:r>
            <w:r w:rsidR="003E4222">
              <w:rPr>
                <w:noProof/>
                <w:webHidden/>
              </w:rPr>
              <w:instrText xml:space="preserve"> PAGEREF _Toc7364384 \h </w:instrText>
            </w:r>
            <w:r w:rsidR="003E4222">
              <w:rPr>
                <w:noProof/>
                <w:webHidden/>
              </w:rPr>
            </w:r>
            <w:r w:rsidR="003E4222">
              <w:rPr>
                <w:noProof/>
                <w:webHidden/>
              </w:rPr>
              <w:fldChar w:fldCharType="separate"/>
            </w:r>
            <w:r w:rsidR="003E4222">
              <w:rPr>
                <w:noProof/>
                <w:webHidden/>
              </w:rPr>
              <w:t>29</w:t>
            </w:r>
            <w:r w:rsidR="003E4222">
              <w:rPr>
                <w:noProof/>
                <w:webHidden/>
              </w:rPr>
              <w:fldChar w:fldCharType="end"/>
            </w:r>
          </w:hyperlink>
        </w:p>
        <w:p w14:paraId="1DFB53DA" w14:textId="04B7F4DB" w:rsidR="003E4222" w:rsidRDefault="00B343D7">
          <w:pPr>
            <w:pStyle w:val="TOC1"/>
            <w:tabs>
              <w:tab w:val="left" w:pos="440"/>
              <w:tab w:val="right" w:leader="dot" w:pos="9016"/>
            </w:tabs>
            <w:rPr>
              <w:rFonts w:eastAsiaTheme="minorEastAsia"/>
              <w:noProof/>
              <w:lang w:eastAsia="en-GB"/>
            </w:rPr>
          </w:pPr>
          <w:hyperlink w:anchor="_Toc7364385" w:history="1">
            <w:r w:rsidR="003E4222" w:rsidRPr="009A31AE">
              <w:rPr>
                <w:rStyle w:val="Hyperlink"/>
                <w:noProof/>
              </w:rPr>
              <w:t>4</w:t>
            </w:r>
            <w:r w:rsidR="003E4222">
              <w:rPr>
                <w:rFonts w:eastAsiaTheme="minorEastAsia"/>
                <w:noProof/>
                <w:lang w:eastAsia="en-GB"/>
              </w:rPr>
              <w:tab/>
            </w:r>
            <w:r w:rsidR="003E4222" w:rsidRPr="009A31AE">
              <w:rPr>
                <w:rStyle w:val="Hyperlink"/>
                <w:noProof/>
              </w:rPr>
              <w:t>Teaching Observations</w:t>
            </w:r>
            <w:r w:rsidR="003E4222">
              <w:rPr>
                <w:noProof/>
                <w:webHidden/>
              </w:rPr>
              <w:tab/>
            </w:r>
            <w:r w:rsidR="003E4222">
              <w:rPr>
                <w:noProof/>
                <w:webHidden/>
              </w:rPr>
              <w:fldChar w:fldCharType="begin"/>
            </w:r>
            <w:r w:rsidR="003E4222">
              <w:rPr>
                <w:noProof/>
                <w:webHidden/>
              </w:rPr>
              <w:instrText xml:space="preserve"> PAGEREF _Toc7364385 \h </w:instrText>
            </w:r>
            <w:r w:rsidR="003E4222">
              <w:rPr>
                <w:noProof/>
                <w:webHidden/>
              </w:rPr>
            </w:r>
            <w:r w:rsidR="003E4222">
              <w:rPr>
                <w:noProof/>
                <w:webHidden/>
              </w:rPr>
              <w:fldChar w:fldCharType="separate"/>
            </w:r>
            <w:r w:rsidR="003E4222">
              <w:rPr>
                <w:noProof/>
                <w:webHidden/>
              </w:rPr>
              <w:t>31</w:t>
            </w:r>
            <w:r w:rsidR="003E4222">
              <w:rPr>
                <w:noProof/>
                <w:webHidden/>
              </w:rPr>
              <w:fldChar w:fldCharType="end"/>
            </w:r>
          </w:hyperlink>
        </w:p>
        <w:p w14:paraId="4DCC9C26" w14:textId="4AF0DB10" w:rsidR="003E4222" w:rsidRDefault="00B343D7">
          <w:pPr>
            <w:pStyle w:val="TOC2"/>
            <w:tabs>
              <w:tab w:val="left" w:pos="880"/>
              <w:tab w:val="right" w:leader="dot" w:pos="9016"/>
            </w:tabs>
            <w:rPr>
              <w:rFonts w:eastAsiaTheme="minorEastAsia"/>
              <w:noProof/>
              <w:lang w:eastAsia="en-GB"/>
            </w:rPr>
          </w:pPr>
          <w:hyperlink w:anchor="_Toc7364386" w:history="1">
            <w:r w:rsidR="003E4222" w:rsidRPr="009A31AE">
              <w:rPr>
                <w:rStyle w:val="Hyperlink"/>
                <w:noProof/>
              </w:rPr>
              <w:t>4.1</w:t>
            </w:r>
            <w:r w:rsidR="003E4222">
              <w:rPr>
                <w:rFonts w:eastAsiaTheme="minorEastAsia"/>
                <w:noProof/>
                <w:lang w:eastAsia="en-GB"/>
              </w:rPr>
              <w:tab/>
            </w:r>
            <w:r w:rsidR="003E4222" w:rsidRPr="009A31AE">
              <w:rPr>
                <w:rStyle w:val="Hyperlink"/>
                <w:noProof/>
              </w:rPr>
              <w:t>Teaching Observation 1</w:t>
            </w:r>
            <w:r w:rsidR="003E4222">
              <w:rPr>
                <w:noProof/>
                <w:webHidden/>
              </w:rPr>
              <w:tab/>
            </w:r>
            <w:r w:rsidR="003E4222">
              <w:rPr>
                <w:noProof/>
                <w:webHidden/>
              </w:rPr>
              <w:fldChar w:fldCharType="begin"/>
            </w:r>
            <w:r w:rsidR="003E4222">
              <w:rPr>
                <w:noProof/>
                <w:webHidden/>
              </w:rPr>
              <w:instrText xml:space="preserve"> PAGEREF _Toc7364386 \h </w:instrText>
            </w:r>
            <w:r w:rsidR="003E4222">
              <w:rPr>
                <w:noProof/>
                <w:webHidden/>
              </w:rPr>
            </w:r>
            <w:r w:rsidR="003E4222">
              <w:rPr>
                <w:noProof/>
                <w:webHidden/>
              </w:rPr>
              <w:fldChar w:fldCharType="separate"/>
            </w:r>
            <w:r w:rsidR="003E4222">
              <w:rPr>
                <w:noProof/>
                <w:webHidden/>
              </w:rPr>
              <w:t>31</w:t>
            </w:r>
            <w:r w:rsidR="003E4222">
              <w:rPr>
                <w:noProof/>
                <w:webHidden/>
              </w:rPr>
              <w:fldChar w:fldCharType="end"/>
            </w:r>
          </w:hyperlink>
        </w:p>
        <w:p w14:paraId="3D8F425C" w14:textId="42221F57" w:rsidR="003E4222" w:rsidRDefault="00B343D7">
          <w:pPr>
            <w:pStyle w:val="TOC2"/>
            <w:tabs>
              <w:tab w:val="left" w:pos="880"/>
              <w:tab w:val="right" w:leader="dot" w:pos="9016"/>
            </w:tabs>
            <w:rPr>
              <w:rFonts w:eastAsiaTheme="minorEastAsia"/>
              <w:noProof/>
              <w:lang w:eastAsia="en-GB"/>
            </w:rPr>
          </w:pPr>
          <w:hyperlink w:anchor="_Toc7364387" w:history="1">
            <w:r w:rsidR="003E4222" w:rsidRPr="009A31AE">
              <w:rPr>
                <w:rStyle w:val="Hyperlink"/>
                <w:noProof/>
              </w:rPr>
              <w:t>4.2</w:t>
            </w:r>
            <w:r w:rsidR="003E4222">
              <w:rPr>
                <w:rFonts w:eastAsiaTheme="minorEastAsia"/>
                <w:noProof/>
                <w:lang w:eastAsia="en-GB"/>
              </w:rPr>
              <w:tab/>
            </w:r>
            <w:r w:rsidR="003E4222" w:rsidRPr="009A31AE">
              <w:rPr>
                <w:rStyle w:val="Hyperlink"/>
                <w:noProof/>
              </w:rPr>
              <w:t>Teaching Observation 2</w:t>
            </w:r>
            <w:r w:rsidR="003E4222">
              <w:rPr>
                <w:noProof/>
                <w:webHidden/>
              </w:rPr>
              <w:tab/>
            </w:r>
            <w:r w:rsidR="003E4222">
              <w:rPr>
                <w:noProof/>
                <w:webHidden/>
              </w:rPr>
              <w:fldChar w:fldCharType="begin"/>
            </w:r>
            <w:r w:rsidR="003E4222">
              <w:rPr>
                <w:noProof/>
                <w:webHidden/>
              </w:rPr>
              <w:instrText xml:space="preserve"> PAGEREF _Toc7364387 \h </w:instrText>
            </w:r>
            <w:r w:rsidR="003E4222">
              <w:rPr>
                <w:noProof/>
                <w:webHidden/>
              </w:rPr>
            </w:r>
            <w:r w:rsidR="003E4222">
              <w:rPr>
                <w:noProof/>
                <w:webHidden/>
              </w:rPr>
              <w:fldChar w:fldCharType="separate"/>
            </w:r>
            <w:r w:rsidR="003E4222">
              <w:rPr>
                <w:noProof/>
                <w:webHidden/>
              </w:rPr>
              <w:t>34</w:t>
            </w:r>
            <w:r w:rsidR="003E4222">
              <w:rPr>
                <w:noProof/>
                <w:webHidden/>
              </w:rPr>
              <w:fldChar w:fldCharType="end"/>
            </w:r>
          </w:hyperlink>
        </w:p>
        <w:p w14:paraId="3BF1941F" w14:textId="072D1463" w:rsidR="003E4222" w:rsidRDefault="00B343D7">
          <w:pPr>
            <w:pStyle w:val="TOC2"/>
            <w:tabs>
              <w:tab w:val="left" w:pos="880"/>
              <w:tab w:val="right" w:leader="dot" w:pos="9016"/>
            </w:tabs>
            <w:rPr>
              <w:rFonts w:eastAsiaTheme="minorEastAsia"/>
              <w:noProof/>
              <w:lang w:eastAsia="en-GB"/>
            </w:rPr>
          </w:pPr>
          <w:hyperlink w:anchor="_Toc7364388" w:history="1">
            <w:r w:rsidR="003E4222" w:rsidRPr="009A31AE">
              <w:rPr>
                <w:rStyle w:val="Hyperlink"/>
                <w:noProof/>
              </w:rPr>
              <w:t>4.3</w:t>
            </w:r>
            <w:r w:rsidR="003E4222">
              <w:rPr>
                <w:rFonts w:eastAsiaTheme="minorEastAsia"/>
                <w:noProof/>
                <w:lang w:eastAsia="en-GB"/>
              </w:rPr>
              <w:tab/>
            </w:r>
            <w:r w:rsidR="003E4222" w:rsidRPr="009A31AE">
              <w:rPr>
                <w:rStyle w:val="Hyperlink"/>
                <w:noProof/>
              </w:rPr>
              <w:t>Teaching Observation 3</w:t>
            </w:r>
            <w:r w:rsidR="003E4222">
              <w:rPr>
                <w:noProof/>
                <w:webHidden/>
              </w:rPr>
              <w:tab/>
            </w:r>
            <w:r w:rsidR="003E4222">
              <w:rPr>
                <w:noProof/>
                <w:webHidden/>
              </w:rPr>
              <w:fldChar w:fldCharType="begin"/>
            </w:r>
            <w:r w:rsidR="003E4222">
              <w:rPr>
                <w:noProof/>
                <w:webHidden/>
              </w:rPr>
              <w:instrText xml:space="preserve"> PAGEREF _Toc7364388 \h </w:instrText>
            </w:r>
            <w:r w:rsidR="003E4222">
              <w:rPr>
                <w:noProof/>
                <w:webHidden/>
              </w:rPr>
            </w:r>
            <w:r w:rsidR="003E4222">
              <w:rPr>
                <w:noProof/>
                <w:webHidden/>
              </w:rPr>
              <w:fldChar w:fldCharType="separate"/>
            </w:r>
            <w:r w:rsidR="003E4222">
              <w:rPr>
                <w:noProof/>
                <w:webHidden/>
              </w:rPr>
              <w:t>35</w:t>
            </w:r>
            <w:r w:rsidR="003E4222">
              <w:rPr>
                <w:noProof/>
                <w:webHidden/>
              </w:rPr>
              <w:fldChar w:fldCharType="end"/>
            </w:r>
          </w:hyperlink>
        </w:p>
        <w:p w14:paraId="3DCC34CA" w14:textId="60863AC1" w:rsidR="003E4222" w:rsidRDefault="00B343D7">
          <w:pPr>
            <w:pStyle w:val="TOC2"/>
            <w:tabs>
              <w:tab w:val="left" w:pos="880"/>
              <w:tab w:val="right" w:leader="dot" w:pos="9016"/>
            </w:tabs>
            <w:rPr>
              <w:rFonts w:eastAsiaTheme="minorEastAsia"/>
              <w:noProof/>
              <w:lang w:eastAsia="en-GB"/>
            </w:rPr>
          </w:pPr>
          <w:hyperlink w:anchor="_Toc7364389" w:history="1">
            <w:r w:rsidR="003E4222" w:rsidRPr="009A31AE">
              <w:rPr>
                <w:rStyle w:val="Hyperlink"/>
                <w:noProof/>
              </w:rPr>
              <w:t>4.4</w:t>
            </w:r>
            <w:r w:rsidR="003E4222">
              <w:rPr>
                <w:rFonts w:eastAsiaTheme="minorEastAsia"/>
                <w:noProof/>
                <w:lang w:eastAsia="en-GB"/>
              </w:rPr>
              <w:tab/>
            </w:r>
            <w:r w:rsidR="003E4222" w:rsidRPr="009A31AE">
              <w:rPr>
                <w:rStyle w:val="Hyperlink"/>
                <w:noProof/>
              </w:rPr>
              <w:t>Teaching Observation 4</w:t>
            </w:r>
            <w:r w:rsidR="003E4222">
              <w:rPr>
                <w:noProof/>
                <w:webHidden/>
              </w:rPr>
              <w:tab/>
            </w:r>
            <w:r w:rsidR="003E4222">
              <w:rPr>
                <w:noProof/>
                <w:webHidden/>
              </w:rPr>
              <w:fldChar w:fldCharType="begin"/>
            </w:r>
            <w:r w:rsidR="003E4222">
              <w:rPr>
                <w:noProof/>
                <w:webHidden/>
              </w:rPr>
              <w:instrText xml:space="preserve"> PAGEREF _Toc7364389 \h </w:instrText>
            </w:r>
            <w:r w:rsidR="003E4222">
              <w:rPr>
                <w:noProof/>
                <w:webHidden/>
              </w:rPr>
            </w:r>
            <w:r w:rsidR="003E4222">
              <w:rPr>
                <w:noProof/>
                <w:webHidden/>
              </w:rPr>
              <w:fldChar w:fldCharType="separate"/>
            </w:r>
            <w:r w:rsidR="003E4222">
              <w:rPr>
                <w:noProof/>
                <w:webHidden/>
              </w:rPr>
              <w:t>38</w:t>
            </w:r>
            <w:r w:rsidR="003E4222">
              <w:rPr>
                <w:noProof/>
                <w:webHidden/>
              </w:rPr>
              <w:fldChar w:fldCharType="end"/>
            </w:r>
          </w:hyperlink>
        </w:p>
        <w:p w14:paraId="5E1206D1" w14:textId="59B1052F" w:rsidR="003E4222" w:rsidRDefault="00B343D7">
          <w:pPr>
            <w:pStyle w:val="TOC2"/>
            <w:tabs>
              <w:tab w:val="left" w:pos="880"/>
              <w:tab w:val="right" w:leader="dot" w:pos="9016"/>
            </w:tabs>
            <w:rPr>
              <w:rFonts w:eastAsiaTheme="minorEastAsia"/>
              <w:noProof/>
              <w:lang w:eastAsia="en-GB"/>
            </w:rPr>
          </w:pPr>
          <w:hyperlink w:anchor="_Toc7364390" w:history="1">
            <w:r w:rsidR="003E4222" w:rsidRPr="009A31AE">
              <w:rPr>
                <w:rStyle w:val="Hyperlink"/>
                <w:noProof/>
              </w:rPr>
              <w:t>4.5</w:t>
            </w:r>
            <w:r w:rsidR="003E4222">
              <w:rPr>
                <w:rFonts w:eastAsiaTheme="minorEastAsia"/>
                <w:noProof/>
                <w:lang w:eastAsia="en-GB"/>
              </w:rPr>
              <w:tab/>
            </w:r>
            <w:r w:rsidR="003E4222" w:rsidRPr="009A31AE">
              <w:rPr>
                <w:rStyle w:val="Hyperlink"/>
                <w:noProof/>
              </w:rPr>
              <w:t>Teaching Observation 5</w:t>
            </w:r>
            <w:r w:rsidR="003E4222">
              <w:rPr>
                <w:noProof/>
                <w:webHidden/>
              </w:rPr>
              <w:tab/>
            </w:r>
            <w:r w:rsidR="003E4222">
              <w:rPr>
                <w:noProof/>
                <w:webHidden/>
              </w:rPr>
              <w:fldChar w:fldCharType="begin"/>
            </w:r>
            <w:r w:rsidR="003E4222">
              <w:rPr>
                <w:noProof/>
                <w:webHidden/>
              </w:rPr>
              <w:instrText xml:space="preserve"> PAGEREF _Toc7364390 \h </w:instrText>
            </w:r>
            <w:r w:rsidR="003E4222">
              <w:rPr>
                <w:noProof/>
                <w:webHidden/>
              </w:rPr>
            </w:r>
            <w:r w:rsidR="003E4222">
              <w:rPr>
                <w:noProof/>
                <w:webHidden/>
              </w:rPr>
              <w:fldChar w:fldCharType="separate"/>
            </w:r>
            <w:r w:rsidR="003E4222">
              <w:rPr>
                <w:noProof/>
                <w:webHidden/>
              </w:rPr>
              <w:t>41</w:t>
            </w:r>
            <w:r w:rsidR="003E4222">
              <w:rPr>
                <w:noProof/>
                <w:webHidden/>
              </w:rPr>
              <w:fldChar w:fldCharType="end"/>
            </w:r>
          </w:hyperlink>
        </w:p>
        <w:p w14:paraId="749C6D2B" w14:textId="3F0C0B5E" w:rsidR="003E4222" w:rsidRDefault="00B343D7">
          <w:pPr>
            <w:pStyle w:val="TOC2"/>
            <w:tabs>
              <w:tab w:val="left" w:pos="880"/>
              <w:tab w:val="right" w:leader="dot" w:pos="9016"/>
            </w:tabs>
            <w:rPr>
              <w:rFonts w:eastAsiaTheme="minorEastAsia"/>
              <w:noProof/>
              <w:lang w:eastAsia="en-GB"/>
            </w:rPr>
          </w:pPr>
          <w:hyperlink w:anchor="_Toc7364391" w:history="1">
            <w:r w:rsidR="003E4222" w:rsidRPr="009A31AE">
              <w:rPr>
                <w:rStyle w:val="Hyperlink"/>
                <w:noProof/>
              </w:rPr>
              <w:t>4.6</w:t>
            </w:r>
            <w:r w:rsidR="003E4222">
              <w:rPr>
                <w:rFonts w:eastAsiaTheme="minorEastAsia"/>
                <w:noProof/>
                <w:lang w:eastAsia="en-GB"/>
              </w:rPr>
              <w:tab/>
            </w:r>
            <w:r w:rsidR="003E4222" w:rsidRPr="009A31AE">
              <w:rPr>
                <w:rStyle w:val="Hyperlink"/>
                <w:noProof/>
              </w:rPr>
              <w:t>Teaching Observation 6</w:t>
            </w:r>
            <w:r w:rsidR="003E4222">
              <w:rPr>
                <w:noProof/>
                <w:webHidden/>
              </w:rPr>
              <w:tab/>
            </w:r>
            <w:r w:rsidR="003E4222">
              <w:rPr>
                <w:noProof/>
                <w:webHidden/>
              </w:rPr>
              <w:fldChar w:fldCharType="begin"/>
            </w:r>
            <w:r w:rsidR="003E4222">
              <w:rPr>
                <w:noProof/>
                <w:webHidden/>
              </w:rPr>
              <w:instrText xml:space="preserve"> PAGEREF _Toc7364391 \h </w:instrText>
            </w:r>
            <w:r w:rsidR="003E4222">
              <w:rPr>
                <w:noProof/>
                <w:webHidden/>
              </w:rPr>
            </w:r>
            <w:r w:rsidR="003E4222">
              <w:rPr>
                <w:noProof/>
                <w:webHidden/>
              </w:rPr>
              <w:fldChar w:fldCharType="separate"/>
            </w:r>
            <w:r w:rsidR="003E4222">
              <w:rPr>
                <w:noProof/>
                <w:webHidden/>
              </w:rPr>
              <w:t>44</w:t>
            </w:r>
            <w:r w:rsidR="003E4222">
              <w:rPr>
                <w:noProof/>
                <w:webHidden/>
              </w:rPr>
              <w:fldChar w:fldCharType="end"/>
            </w:r>
          </w:hyperlink>
        </w:p>
        <w:p w14:paraId="30150462" w14:textId="0BDE3F09" w:rsidR="003E4222" w:rsidRDefault="00B343D7">
          <w:pPr>
            <w:pStyle w:val="TOC1"/>
            <w:tabs>
              <w:tab w:val="left" w:pos="440"/>
              <w:tab w:val="right" w:leader="dot" w:pos="9016"/>
            </w:tabs>
            <w:rPr>
              <w:rFonts w:eastAsiaTheme="minorEastAsia"/>
              <w:noProof/>
              <w:lang w:eastAsia="en-GB"/>
            </w:rPr>
          </w:pPr>
          <w:hyperlink w:anchor="_Toc7364392" w:history="1">
            <w:r w:rsidR="003E4222" w:rsidRPr="009A31AE">
              <w:rPr>
                <w:rStyle w:val="Hyperlink"/>
                <w:noProof/>
              </w:rPr>
              <w:t>5</w:t>
            </w:r>
            <w:r w:rsidR="003E4222">
              <w:rPr>
                <w:rFonts w:eastAsiaTheme="minorEastAsia"/>
                <w:noProof/>
                <w:lang w:eastAsia="en-GB"/>
              </w:rPr>
              <w:tab/>
            </w:r>
            <w:r w:rsidR="003E4222" w:rsidRPr="009A31AE">
              <w:rPr>
                <w:rStyle w:val="Hyperlink"/>
                <w:noProof/>
              </w:rPr>
              <w:t>Brief Assessment of my Professional Development during this course</w:t>
            </w:r>
            <w:r w:rsidR="003E4222">
              <w:rPr>
                <w:noProof/>
                <w:webHidden/>
              </w:rPr>
              <w:tab/>
            </w:r>
            <w:r w:rsidR="003E4222">
              <w:rPr>
                <w:noProof/>
                <w:webHidden/>
              </w:rPr>
              <w:fldChar w:fldCharType="begin"/>
            </w:r>
            <w:r w:rsidR="003E4222">
              <w:rPr>
                <w:noProof/>
                <w:webHidden/>
              </w:rPr>
              <w:instrText xml:space="preserve"> PAGEREF _Toc7364392 \h </w:instrText>
            </w:r>
            <w:r w:rsidR="003E4222">
              <w:rPr>
                <w:noProof/>
                <w:webHidden/>
              </w:rPr>
            </w:r>
            <w:r w:rsidR="003E4222">
              <w:rPr>
                <w:noProof/>
                <w:webHidden/>
              </w:rPr>
              <w:fldChar w:fldCharType="separate"/>
            </w:r>
            <w:r w:rsidR="003E4222">
              <w:rPr>
                <w:noProof/>
                <w:webHidden/>
              </w:rPr>
              <w:t>45</w:t>
            </w:r>
            <w:r w:rsidR="003E4222">
              <w:rPr>
                <w:noProof/>
                <w:webHidden/>
              </w:rPr>
              <w:fldChar w:fldCharType="end"/>
            </w:r>
          </w:hyperlink>
        </w:p>
        <w:p w14:paraId="11EA1822" w14:textId="650EC91D" w:rsidR="00270F11" w:rsidRPr="005E16F1" w:rsidRDefault="00CA6C04">
          <w:r>
            <w:rPr>
              <w:b/>
              <w:bCs/>
              <w:noProof/>
            </w:rPr>
            <w:fldChar w:fldCharType="end"/>
          </w:r>
        </w:p>
      </w:sdtContent>
    </w:sdt>
    <w:p w14:paraId="227D2D2F" w14:textId="77777777" w:rsidR="003E4222" w:rsidRDefault="003E4222">
      <w:pPr>
        <w:rPr>
          <w:rFonts w:asciiTheme="majorHAnsi" w:eastAsiaTheme="majorEastAsia" w:hAnsiTheme="majorHAnsi" w:cstheme="majorBidi"/>
          <w:color w:val="2E74B5" w:themeColor="accent1" w:themeShade="BF"/>
          <w:sz w:val="32"/>
          <w:szCs w:val="32"/>
        </w:rPr>
      </w:pPr>
      <w:bookmarkStart w:id="2" w:name="_Toc7364351"/>
      <w:r>
        <w:br w:type="page"/>
      </w:r>
    </w:p>
    <w:p w14:paraId="68DC9630" w14:textId="28035268" w:rsidR="008646B5" w:rsidRPr="006F010A" w:rsidRDefault="008646B5" w:rsidP="006F010A">
      <w:pPr>
        <w:pStyle w:val="Heading1"/>
      </w:pPr>
      <w:r>
        <w:lastRenderedPageBreak/>
        <w:t>Reflective Report on a Teaching Intervention Cycle</w:t>
      </w:r>
      <w:bookmarkEnd w:id="2"/>
    </w:p>
    <w:p w14:paraId="717AA73F" w14:textId="19800FC3" w:rsidR="008646B5" w:rsidRPr="006F010A" w:rsidRDefault="008646B5" w:rsidP="006F010A">
      <w:pPr>
        <w:pStyle w:val="Heading2"/>
      </w:pPr>
      <w:bookmarkStart w:id="3" w:name="_Toc7364352"/>
      <w:r>
        <w:t>Introduction</w:t>
      </w:r>
      <w:bookmarkEnd w:id="3"/>
    </w:p>
    <w:p w14:paraId="3B695F71" w14:textId="405BA0E1" w:rsidR="00E92B7A" w:rsidRDefault="004E54F7" w:rsidP="00D60421">
      <w:r>
        <w:t xml:space="preserve">This reflective report will </w:t>
      </w:r>
      <w:r w:rsidR="00E92B7A">
        <w:t xml:space="preserve">focus on a recent teaching intervention cycle. </w:t>
      </w:r>
      <w:r w:rsidR="006A03D5">
        <w:t xml:space="preserve">In it, I will use the Gibbs reflective model to look at a particular issue, supporting dyslexic students, and determine a way forward so that I can improve the support that I provide. </w:t>
      </w:r>
      <w:r w:rsidR="00E92B7A">
        <w:t xml:space="preserve">Reflection is important as it helps us to understand ourselves better, and to overcome any issues we might be having. </w:t>
      </w:r>
      <w:r w:rsidR="004C2876">
        <w:t xml:space="preserve">Through the process of reflection, we look at events that have happened, and need to give our honest thoughts and feelings about what happened. This allows us to be objective about the event, so that we can learn from it appropriately, and plan for it in the future. </w:t>
      </w:r>
      <w:r w:rsidR="00C042DC">
        <w:t>Reflection also allows teachers to improve their self-efficacy, which is crucial in a professional environment</w:t>
      </w:r>
      <w:r w:rsidR="007B20CA">
        <w:t xml:space="preserve"> (Rahimi, 2018)</w:t>
      </w:r>
      <w:r w:rsidR="00C042DC">
        <w:t xml:space="preserve">. </w:t>
      </w:r>
    </w:p>
    <w:p w14:paraId="0F35085C" w14:textId="2F0C61E3" w:rsidR="00D37CDF" w:rsidRDefault="002456A1" w:rsidP="006A03D5">
      <w:pPr>
        <w:ind w:firstLine="720"/>
      </w:pPr>
      <w:r>
        <w:t xml:space="preserve">It is imperative that teachers </w:t>
      </w:r>
      <w:r w:rsidR="00E14C48">
        <w:t xml:space="preserve">follow and practice the UK Professional Standards Framework, as it serves to promote good quality teaching. The framework ensures that teachers are continually reflecting and improving on their work, not just for their own benefit, but for their students too. It also promotes professionalism to the students, showing them that teachers are working for their benefit, and that they are willing to innovate in how they teach to give each student the best experience possible. </w:t>
      </w:r>
      <w:r w:rsidR="006A03D5">
        <w:t>In this report, I will mark my points of adherence through the use of brackets, and having the corresponding point inside of them. There will also be a copy of the latest framework in the appendix (</w:t>
      </w:r>
      <w:r w:rsidR="00BA3494">
        <w:t>Appendix 1.9.1</w:t>
      </w:r>
      <w:r w:rsidR="006A03D5">
        <w:t>).</w:t>
      </w:r>
    </w:p>
    <w:p w14:paraId="096F06BD" w14:textId="48F40DBE" w:rsidR="008646B5" w:rsidRDefault="008646B5" w:rsidP="008646B5">
      <w:pPr>
        <w:pStyle w:val="Heading2"/>
      </w:pPr>
      <w:bookmarkStart w:id="4" w:name="_Toc7364353"/>
      <w:r>
        <w:t>Present Situation</w:t>
      </w:r>
      <w:bookmarkEnd w:id="4"/>
    </w:p>
    <w:p w14:paraId="2684A9BD" w14:textId="0EE665B0" w:rsidR="00A4632F" w:rsidRDefault="00A4632F" w:rsidP="00D60421">
      <w:r>
        <w:t>During this year of teaching, I have not had any actual “classes”, but I have begun teaching students in one-to-one roles. For the majority of the year, I have been delivering assistive technology training to students in receipt of Disabled Student Allowance (DSA)</w:t>
      </w:r>
      <w:r w:rsidR="009D519C">
        <w:t xml:space="preserve"> (V2)</w:t>
      </w:r>
      <w:r>
        <w:t xml:space="preserve">. When students have this funding, they are often given a laptop with specialist software that the needs assessor has judged to be of use to them. The specialist software is usually focussed on spelling and reading, but it has begun to change, especially in regards to note taking. </w:t>
      </w:r>
      <w:r w:rsidR="00280226">
        <w:t xml:space="preserve">This note taking software, usually Sonocent Audio Notetaker, has the most potential for helping the students, especially those with dyslexia and other memory constraints. The software allows the student to record the audio, to type notes, and to display the slides from the PowerPoint presentation all together. This means that when the student goes back to look at their work, instead of trying to remember what parts of the presentation their notes are related to, it is all there for them. Whilst in theory this is very useful for these students, I have found that after receiving their training, they often never use this software again, due to the upfront time cost involved with setting it up for each lecture. </w:t>
      </w:r>
      <w:r w:rsidR="00A4419B">
        <w:t>It is interesting because it shows that even though a system might address the problem, and provide an extreme benefit to the students, the initial time requirements are still too much, and they would prefer to use a Dictaphone instead, because it only requires the one button</w:t>
      </w:r>
      <w:r w:rsidR="009D519C">
        <w:t xml:space="preserve"> (K3, K4, V1)</w:t>
      </w:r>
      <w:r w:rsidR="00A4419B">
        <w:t xml:space="preserve">. </w:t>
      </w:r>
    </w:p>
    <w:p w14:paraId="3E2DAD2D" w14:textId="073691BD" w:rsidR="002D78A4" w:rsidRDefault="001C7A1B" w:rsidP="00D60421">
      <w:r>
        <w:tab/>
        <w:t xml:space="preserve">Whilst this does </w:t>
      </w:r>
      <w:r w:rsidR="008C4DB0">
        <w:t xml:space="preserve">not </w:t>
      </w:r>
      <w:r>
        <w:t>impact on</w:t>
      </w:r>
      <w:r w:rsidR="008C4DB0">
        <w:t xml:space="preserve"> the delivery of</w:t>
      </w:r>
      <w:r>
        <w:t xml:space="preserve"> my teaching directly, it does pain me knowing that my students are essentially taking the easy way out, which is costing them in the long run</w:t>
      </w:r>
      <w:r w:rsidR="009D519C">
        <w:t xml:space="preserve"> (A2, K3, V1)</w:t>
      </w:r>
      <w:r>
        <w:t xml:space="preserve">. I feel that there is no easy solution to this, because the software requires the students to perform all of this manually, and that is just not something that they are interested in. </w:t>
      </w:r>
      <w:r w:rsidR="00AE0D58">
        <w:t>B</w:t>
      </w:r>
      <w:r w:rsidR="005B57AE">
        <w:t xml:space="preserve">ecause of this, when I am supporting my students in a different role (as in, not specifically to teach them how to use their assistive technology), I am having to help them come up with their own methods of note taking, ones which they will hopefully adhere to. Often, their method is to begin recording on the Dictaphone as soon as the class begins, and to write a few notes as it goes on. Unfortunately, when it comes to playing back the recording at a later date, the students have usually forgotten the structure of it, and need to jump around the recoding, listening to parts, to try to work out where </w:t>
      </w:r>
      <w:r w:rsidR="005B57AE">
        <w:lastRenderedPageBreak/>
        <w:t xml:space="preserve">the part is that they are after. </w:t>
      </w:r>
      <w:r w:rsidR="00A33D60">
        <w:t>This is something I am aiming to improve on, because I feel that as I am the one teaching it, it is down to me to motivate the students better, so that they are more likely to use this software, and promote their independence</w:t>
      </w:r>
      <w:r w:rsidR="009D519C">
        <w:t xml:space="preserve"> (A1, A4, K2, K5, V4)</w:t>
      </w:r>
      <w:r w:rsidR="00A33D60">
        <w:t>.</w:t>
      </w:r>
    </w:p>
    <w:p w14:paraId="16083F19" w14:textId="6F0ADB66" w:rsidR="00E529F8" w:rsidRDefault="00443A7F" w:rsidP="00443A7F">
      <w:pPr>
        <w:rPr>
          <w:highlight w:val="yellow"/>
        </w:rPr>
      </w:pPr>
      <w:r>
        <w:t>From the dyslexia guild award that I have been working towards</w:t>
      </w:r>
      <w:r w:rsidR="00A33D60">
        <w:t>, the Certificate in Supporting Adults with Dyslexia and Co-occurring Difficulties (DACRT56)</w:t>
      </w:r>
      <w:r>
        <w:t xml:space="preserve">, I have learnt that chunking is an important aspect of memory for students with dyslexia. Chunking is where small bits of information are associated and combined in memory, and built upon until they become a “chunk”. The chunks allow people to recall more related information, without having to actively think about it. Chunks can be continuously developed into “super-chunks”, allowing for even more recall. Chunking is extremely </w:t>
      </w:r>
      <w:r w:rsidR="00A33D60">
        <w:t>important</w:t>
      </w:r>
      <w:r>
        <w:t xml:space="preserve"> for people with dyslexia, because it reduces the pressure on their working memory, as they only need to remember a few chunks, instead of many bits (Baddeley, 1999)</w:t>
      </w:r>
      <w:r w:rsidR="00332F24">
        <w:t xml:space="preserve"> (</w:t>
      </w:r>
      <w:r w:rsidR="006A4674">
        <w:t>A2, K3, V2)</w:t>
      </w:r>
      <w:r>
        <w:t>.</w:t>
      </w:r>
      <w:r w:rsidR="00C552CA">
        <w:t xml:space="preserve"> </w:t>
      </w:r>
    </w:p>
    <w:p w14:paraId="4AF450C4" w14:textId="28D362BB" w:rsidR="00443A7F" w:rsidRDefault="00E529F8" w:rsidP="00443A7F">
      <w:r w:rsidRPr="00E529F8">
        <w:t xml:space="preserve">Working memory also plays a crucial role in a </w:t>
      </w:r>
      <w:r w:rsidR="00CE4FB4" w:rsidRPr="00E529F8">
        <w:t>person’s</w:t>
      </w:r>
      <w:r w:rsidRPr="00E529F8">
        <w:t xml:space="preserve"> language abilities, as studies have shown that a working memory impairment has a </w:t>
      </w:r>
      <w:r w:rsidR="00CE4FB4" w:rsidRPr="00E529F8">
        <w:t>knock-on</w:t>
      </w:r>
      <w:r w:rsidRPr="00E529F8">
        <w:t xml:space="preserve"> effect on language learning, and especially in second languages (Wong, 2017</w:t>
      </w:r>
      <w:r>
        <w:t xml:space="preserve">; </w:t>
      </w:r>
      <w:r w:rsidRPr="00E529F8">
        <w:t>Łockiewicz, 2015). As an academic staff member, it is important to take this into account when interacting with students speaking English as a second language, as the challenge associated with this learning may be amplified by an impairment</w:t>
      </w:r>
      <w:r w:rsidR="008D3F83" w:rsidRPr="00E529F8">
        <w:t xml:space="preserve"> (Hebert, 2018</w:t>
      </w:r>
      <w:r>
        <w:t xml:space="preserve">; </w:t>
      </w:r>
      <w:r w:rsidR="003F116B" w:rsidRPr="00E529F8">
        <w:t>Fischbach, 2014</w:t>
      </w:r>
      <w:r>
        <w:t xml:space="preserve">; </w:t>
      </w:r>
      <w:r w:rsidR="003F116B" w:rsidRPr="00E529F8">
        <w:t>Toffalini, 2019)</w:t>
      </w:r>
      <w:r w:rsidR="006A4674">
        <w:t xml:space="preserve"> (V1, V2)</w:t>
      </w:r>
      <w:r w:rsidR="00A13AD8" w:rsidRPr="00E529F8">
        <w:t>.</w:t>
      </w:r>
      <w:r w:rsidR="00443A7F" w:rsidRPr="00E529F8">
        <w:t xml:space="preserve"> It has also been proposed that the chunks in working memory are</w:t>
      </w:r>
      <w:r w:rsidR="00443A7F">
        <w:t xml:space="preserve"> matched against chunks stored in long term memory, and that these pre-processed stored versions are then encoded into working memory, which then reduces the current working memory load (Thalmann, 2019). From a 2015 study (Portrat et al, 2016), it is demonstrated that the creation of a chunk requires a task to be executed several times, and for attention to be focused on it. After this has been repeated, the chunk is created and stored in long term memory. The creation of the chunk can be demanding on working memory during its encoding, but once created, its retrieval has minimal demand on working memory.  </w:t>
      </w:r>
    </w:p>
    <w:p w14:paraId="71750A08" w14:textId="230418C0" w:rsidR="00443A7F" w:rsidRDefault="00443A7F" w:rsidP="00D60421"/>
    <w:p w14:paraId="0362350A" w14:textId="26DFD6CA" w:rsidR="008646B5" w:rsidRDefault="008646B5" w:rsidP="008646B5">
      <w:pPr>
        <w:pStyle w:val="Heading2"/>
      </w:pPr>
      <w:bookmarkStart w:id="5" w:name="_Toc7364354"/>
      <w:r>
        <w:t>What I want to change and why</w:t>
      </w:r>
      <w:bookmarkEnd w:id="5"/>
    </w:p>
    <w:p w14:paraId="34DFD030" w14:textId="22D34A6B" w:rsidR="00A13AD8" w:rsidRDefault="00A13AD8" w:rsidP="00A13AD8">
      <w:r>
        <w:t xml:space="preserve">Chunking involves recoding information into regular patterns, to improve recollection, and to reduce working memory </w:t>
      </w:r>
      <w:r w:rsidRPr="00443A7F">
        <w:t xml:space="preserve">demands (Ebor &amp; Seth, 2012). </w:t>
      </w:r>
      <w:r>
        <w:t>It is an important cognitive process that begins from a very young age, as has been demonstrated in a study by Stahl and Feigenson (2018), where they used dolls and sounds to understand how infants were chunking. Chunking also has a large role in storing social information, as demonstrated in a study by Thornton and Conway (2013). From their study, they theorised that efficient chunking is what enables humans to be so social, and that it may provide a future understanding for disorders such as autism and schizophrenia, where social cognition is impacted. Chunking is crucial for language fluency, as it allows for increasingly complicated words and sentences to be understood, synthesised, and responded too, without forcing the conversationalists to think too hard (Fang Xu, 2016). For people with dyslexia, this is often an area of weakness, as the information needs to be broken down into smaller chunks, and given to them slower, for them to be able to keep up. For our students, it should not just be about coaching them through their work, the support we provide should help them to become more independent, until eventually they no longer require our support</w:t>
      </w:r>
      <w:r w:rsidR="00E41704">
        <w:t xml:space="preserve"> (A1, A5, K3, V4)</w:t>
      </w:r>
      <w:r>
        <w:t>.</w:t>
      </w:r>
    </w:p>
    <w:p w14:paraId="09429882" w14:textId="77777777" w:rsidR="00A13AD8" w:rsidRDefault="00A13AD8" w:rsidP="00A13AD8"/>
    <w:p w14:paraId="148F94AB" w14:textId="397D924A" w:rsidR="00A13AD8" w:rsidRDefault="00A13AD8" w:rsidP="00A13AD8">
      <w:r>
        <w:t xml:space="preserve">However, there is a trade-off when using chunking, which can cause precision to be lost. As the number of items stored increases, the precision of this information is reduced, although this trade-off is not fixed, and varies both from person to person, and between tasks, as found by Nassar, </w:t>
      </w:r>
      <w:r>
        <w:lastRenderedPageBreak/>
        <w:t>Helmers and Frank (2018). This study was focussed on chunking for visual working memory, and so the precision here refers to the exact colour being recalled. Whilst the information from the study is only directly related to visual memory, it is likely that other specific memory areas would show the same results, where, for example, a conversation might be recalled, but not the sounds themselves</w:t>
      </w:r>
      <w:r w:rsidR="00E41704">
        <w:t xml:space="preserve"> (A5)</w:t>
      </w:r>
      <w:r>
        <w:t xml:space="preserve">. However, chunking may not be as lossy as some would suggest, as if it were so lossy, it would no longer be “so easy to find interference effect” when attempting to measure memory (MacDonald, 2016). </w:t>
      </w:r>
    </w:p>
    <w:p w14:paraId="2DFAFD85" w14:textId="176F820D" w:rsidR="00230A3A" w:rsidRDefault="00C71D4B" w:rsidP="00D60421">
      <w:r>
        <w:t>I feel that I need to improve my teaching style for students with dyslexia,</w:t>
      </w:r>
      <w:r w:rsidR="00C75A3C">
        <w:t xml:space="preserve"> as I do have quite a few,</w:t>
      </w:r>
      <w:r>
        <w:t xml:space="preserve"> so that they have improved confidence in their abilities, and eventually enough confidence to learn independently</w:t>
      </w:r>
      <w:r w:rsidR="00621DBD">
        <w:t xml:space="preserve">. </w:t>
      </w:r>
      <w:r w:rsidR="00F64321">
        <w:t>For one-to-one teaching, especially in an environment where everyone is working towards a deadline, it can be hard to convince the student to take a break from focusing on their work, and to focus on their learning instead</w:t>
      </w:r>
      <w:r w:rsidR="00E41704">
        <w:t xml:space="preserve"> (A2, A4)</w:t>
      </w:r>
      <w:r w:rsidR="00F64321">
        <w:t xml:space="preserve">. The sessions I deliver are often at a higher pace than I would like, as the students are not </w:t>
      </w:r>
      <w:r w:rsidR="00B552E8">
        <w:t>usually</w:t>
      </w:r>
      <w:r w:rsidR="00F64321">
        <w:t xml:space="preserve"> treating it as a</w:t>
      </w:r>
      <w:r w:rsidR="00B552E8">
        <w:t xml:space="preserve"> beneficial</w:t>
      </w:r>
      <w:r w:rsidR="00F64321">
        <w:t xml:space="preserve"> lesson, and are instead approaching it as if it is something that they have to do. Because of this, most want to get through all of the software as fast as they possibly can, even if they have not learnt everything well enough to be able to demonstrate it to me, so that they can leave and continue with what they feel is a priority. </w:t>
      </w:r>
      <w:r w:rsidR="00B552E8">
        <w:t xml:space="preserve">There are rarer cases where a student will be shown a particular piece of software, usually </w:t>
      </w:r>
      <w:r w:rsidR="00AE0D58">
        <w:t>Mindview</w:t>
      </w:r>
      <w:r w:rsidR="00B552E8">
        <w:t>, and they will want to know everything possible about it, and will continue to use this software for the rest of their time here</w:t>
      </w:r>
      <w:r w:rsidR="00E41704">
        <w:t xml:space="preserve"> (K4, K5)</w:t>
      </w:r>
      <w:r w:rsidR="00B552E8">
        <w:t xml:space="preserve">. </w:t>
      </w:r>
    </w:p>
    <w:p w14:paraId="5E1BB18D" w14:textId="77777777" w:rsidR="002D78A4" w:rsidRDefault="002D78A4" w:rsidP="00D60421"/>
    <w:p w14:paraId="746AEBB3" w14:textId="77777777" w:rsidR="009E133B" w:rsidRDefault="009E133B" w:rsidP="00D60421"/>
    <w:p w14:paraId="497FED2D" w14:textId="77777777" w:rsidR="003B595F" w:rsidRDefault="003B595F">
      <w:pPr>
        <w:rPr>
          <w:rFonts w:asciiTheme="majorHAnsi" w:eastAsiaTheme="majorEastAsia" w:hAnsiTheme="majorHAnsi" w:cstheme="majorBidi"/>
          <w:color w:val="2E74B5" w:themeColor="accent1" w:themeShade="BF"/>
          <w:sz w:val="26"/>
          <w:szCs w:val="26"/>
        </w:rPr>
      </w:pPr>
      <w:r>
        <w:br w:type="page"/>
      </w:r>
    </w:p>
    <w:p w14:paraId="699972D5" w14:textId="5113112C" w:rsidR="008646B5" w:rsidRDefault="008646B5" w:rsidP="008646B5">
      <w:pPr>
        <w:pStyle w:val="Heading2"/>
      </w:pPr>
      <w:bookmarkStart w:id="6" w:name="_Toc7364355"/>
      <w:r>
        <w:lastRenderedPageBreak/>
        <w:t xml:space="preserve">How </w:t>
      </w:r>
      <w:r w:rsidR="00CE4FB4">
        <w:t>I am</w:t>
      </w:r>
      <w:r>
        <w:t xml:space="preserve"> going to change it</w:t>
      </w:r>
      <w:bookmarkEnd w:id="6"/>
    </w:p>
    <w:p w14:paraId="63C14A5C" w14:textId="341B30C2" w:rsidR="00D60421" w:rsidRDefault="00204DAA" w:rsidP="00204DAA">
      <w:pPr>
        <w:pStyle w:val="Heading3"/>
      </w:pPr>
      <w:bookmarkStart w:id="7" w:name="_Toc7364356"/>
      <w:r>
        <w:t>Change</w:t>
      </w:r>
      <w:r w:rsidR="008646B5">
        <w:t xml:space="preserve"> 1</w:t>
      </w:r>
      <w:r>
        <w:t xml:space="preserve"> - </w:t>
      </w:r>
      <w:r w:rsidR="00586AB1">
        <w:t>C</w:t>
      </w:r>
      <w:r w:rsidR="00E025DA">
        <w:t>hunking</w:t>
      </w:r>
      <w:bookmarkEnd w:id="7"/>
    </w:p>
    <w:p w14:paraId="5CADD881" w14:textId="50F8D0F7" w:rsidR="00BE0238" w:rsidRDefault="00F64321" w:rsidP="00AB1A12">
      <w:r>
        <w:t>To improve my style, and to focus more on building confidence, I am going to adjust my lessons to incorporate more chunking.</w:t>
      </w:r>
      <w:r w:rsidR="006342F2">
        <w:t xml:space="preserve"> While chunking itself is not something that can be directly taught, it is possible to aid its occurrence. When creating chunks, i</w:t>
      </w:r>
      <w:r w:rsidR="00AB1A12">
        <w:t xml:space="preserve">nformation redundancy (repeated information) is taken advantage of during the encoding phase, so that the created chunks are more efficient. This is important for real world application, as people are not often required to remember random chunks of information, and instead have a more regular stream of input, as shown by Brady, Konkle and Alvarez (2009). </w:t>
      </w:r>
      <w:r w:rsidR="006342F2">
        <w:t>To incorporate this, I will give my lessons more repetition, and space out the repetition too. This means that the lesson will seems to “jump back” on itself now and again, so that the students are required to repeat what they have learnt. Hopefully, this will aid the creation of the chunks, and also help boost their confidence when it comes to using the software</w:t>
      </w:r>
      <w:r w:rsidR="00B343D7">
        <w:t xml:space="preserve"> (A1,</w:t>
      </w:r>
      <w:r w:rsidR="007048B3">
        <w:t xml:space="preserve"> A2, K1, K3, V3)</w:t>
      </w:r>
      <w:r w:rsidR="006342F2">
        <w:t xml:space="preserve">. </w:t>
      </w:r>
    </w:p>
    <w:p w14:paraId="0DB1985D" w14:textId="29197187" w:rsidR="00AB1A12" w:rsidRDefault="006342F2" w:rsidP="00BE0238">
      <w:pPr>
        <w:ind w:firstLine="720"/>
      </w:pPr>
      <w:r>
        <w:t xml:space="preserve">While it is not something that I am required to teach in my lessons, touch typing is an invaluable skill that all students should learn. </w:t>
      </w:r>
      <w:r w:rsidR="00AB1A12">
        <w:t xml:space="preserve">Higher level typing abilities require chunking, as chunking allows people to go from using the “hunt-and-peck” method, where they search for and then press a single key at a time, to “touch typing” where they no longer need to look at the keyboard, and can synchronise the pressing of multiple keys to spell the correct word (Yamaguchi, 2016). To learn to touch type takes a considerable amount of practice, as the keyboard has to be memorised, and the finger actions coordinated so that there are no collisions, and that all of the keys are pressed in the correct order. </w:t>
      </w:r>
      <w:r w:rsidR="00A8043E">
        <w:t>I feel that if I can get students to even start attempting to learn this, that once they get into it and start improving, they will use the same formula to learn in other aspects of their education. For dyslexic students, this will be a bigger challenge, because the spelling of the word is also an issue for them, however, should they practice this enough, they will no longer need to think of the spelling of the word, because the bits of memory should have coalesced into chunks, and the typing of the work become automatic</w:t>
      </w:r>
      <w:r w:rsidR="004E36C7">
        <w:t xml:space="preserve"> (A2, A4, K1, K2, K3, V1, V2)</w:t>
      </w:r>
      <w:r w:rsidR="00A8043E">
        <w:t xml:space="preserve">. </w:t>
      </w:r>
    </w:p>
    <w:p w14:paraId="74EF1E70" w14:textId="7F51A06D" w:rsidR="00230A3A" w:rsidRDefault="00230A3A" w:rsidP="00BE0238">
      <w:pPr>
        <w:ind w:firstLine="720"/>
      </w:pPr>
      <w:r>
        <w:tab/>
        <w:t xml:space="preserve">In summary, I will modify my lesson plans to increase the repetition and demonstration that occurs in my lessons, so that I can more accurately monitor the </w:t>
      </w:r>
      <w:proofErr w:type="spellStart"/>
      <w:r>
        <w:t>students</w:t>
      </w:r>
      <w:proofErr w:type="spellEnd"/>
      <w:r>
        <w:t xml:space="preserve"> progress in the lesson</w:t>
      </w:r>
      <w:r w:rsidR="004E2B24">
        <w:t xml:space="preserve">. </w:t>
      </w:r>
    </w:p>
    <w:p w14:paraId="052939CA" w14:textId="77777777" w:rsidR="00F3185C" w:rsidRDefault="00F3185C" w:rsidP="00D60421"/>
    <w:p w14:paraId="26018498" w14:textId="77777777" w:rsidR="00204DAA" w:rsidRDefault="00204DAA" w:rsidP="00D60421"/>
    <w:p w14:paraId="55251049" w14:textId="45F302C6" w:rsidR="008646B5" w:rsidRDefault="00204DAA" w:rsidP="00204DAA">
      <w:pPr>
        <w:pStyle w:val="Heading3"/>
      </w:pPr>
      <w:bookmarkStart w:id="8" w:name="_Toc7364357"/>
      <w:r>
        <w:t xml:space="preserve">Change </w:t>
      </w:r>
      <w:r w:rsidR="00AF6319">
        <w:t>2</w:t>
      </w:r>
      <w:r>
        <w:t xml:space="preserve"> - Assistive technology</w:t>
      </w:r>
      <w:bookmarkEnd w:id="8"/>
    </w:p>
    <w:p w14:paraId="6E92ADD4" w14:textId="540697E4" w:rsidR="00204DAA" w:rsidRDefault="00204DAA" w:rsidP="00D60421"/>
    <w:p w14:paraId="25F30312" w14:textId="76EE9615" w:rsidR="0000472E" w:rsidRDefault="0000472E" w:rsidP="00D60421">
      <w:r>
        <w:t>I will also change my lessons to focus more on using the assistive technology holistically, instead of designating specific software to specific tasks</w:t>
      </w:r>
      <w:r w:rsidR="00E82276">
        <w:t xml:space="preserve"> (A5, K4)</w:t>
      </w:r>
      <w:r>
        <w:t xml:space="preserve">. In an ideal world, the students would want to use all of their assistive technology to its maximum extent, however in this world that is not the case. It is also a mild issue that the needs assessors do not always give a student the technology package that would be best for them, especially for the note taking. Rarely, students receive a “smart pen”, which allows them to record what is being said, and, provided they use the supplied paper, it synchronises the recorded audio to the notes that they have made. What this means, is that the student can hand-write their notes, as most will do anyway, and with the smart pen, they can play back the audio from wherever they were writing. If, for instance, they had written some notes, but had completely forgotten why they had </w:t>
      </w:r>
      <w:r w:rsidR="00AE0D58">
        <w:t>written</w:t>
      </w:r>
      <w:r>
        <w:t xml:space="preserve"> them, using the pen, they can tap on the notes, and it would play back the recording from that time, giving them the information that they </w:t>
      </w:r>
      <w:r>
        <w:lastRenderedPageBreak/>
        <w:t>had forgotten. Ironically, this item of technology is one of the simplest to use, the easiest to teach, and yet it is given out the least</w:t>
      </w:r>
      <w:r w:rsidR="00E82276">
        <w:t xml:space="preserve"> (K6)</w:t>
      </w:r>
      <w:r>
        <w:t xml:space="preserve">. </w:t>
      </w:r>
    </w:p>
    <w:p w14:paraId="18A436A8" w14:textId="43FB6C49" w:rsidR="00204DAA" w:rsidRDefault="0000472E" w:rsidP="00D60421">
      <w:r>
        <w:tab/>
        <w:t xml:space="preserve">While I cannot compel students to use their note taking software to its maximum potential, using the mind mapping software is an easier battle. For students that struggle with walls of text, once they have been shown how to use the software, they </w:t>
      </w:r>
      <w:r w:rsidR="008E57BC">
        <w:t>often use it religiously. That makes this easier to incorporate, because once they understand that the work done with it can be turned directly into a document, it is no longer treated as something just used for setting out thoughts and ideas, but something that is worth investing their time into</w:t>
      </w:r>
      <w:r w:rsidR="002A5995">
        <w:t xml:space="preserve"> (A1, A2, A3, K2)</w:t>
      </w:r>
      <w:r w:rsidR="008E57BC">
        <w:t xml:space="preserve">. </w:t>
      </w:r>
      <w:r w:rsidR="004A4ED7">
        <w:t xml:space="preserve">The use of mind maps also makes incorporating chunking easier, </w:t>
      </w:r>
      <w:r w:rsidR="009952EE">
        <w:t>as the students can easily move around the map to remind themselves of what they have done. The mind maps could be directly incorporated into the lesson, with me teaching them how to use that software first, and then getting them to create their own notes and reminders in it. This would benefit them in multiple ways, as aside from ensuring that they actually know what they were doing, it would also promote independence as they would then be responsible for creating adequate notes for themselves, which is something that would be beneficial in other aspects of their education</w:t>
      </w:r>
      <w:r w:rsidR="002A5995">
        <w:t xml:space="preserve"> (A4, K2, K3, V2)</w:t>
      </w:r>
      <w:r w:rsidR="009952EE">
        <w:t xml:space="preserve">. </w:t>
      </w:r>
    </w:p>
    <w:p w14:paraId="56AED9D7" w14:textId="77777777" w:rsidR="00204DAA" w:rsidRDefault="00204DAA" w:rsidP="00D60421"/>
    <w:p w14:paraId="5E5524AE" w14:textId="77777777" w:rsidR="00C75A3C" w:rsidRDefault="00C75A3C">
      <w:pPr>
        <w:rPr>
          <w:rFonts w:asciiTheme="majorHAnsi" w:eastAsiaTheme="majorEastAsia" w:hAnsiTheme="majorHAnsi" w:cstheme="majorBidi"/>
          <w:color w:val="2E74B5" w:themeColor="accent1" w:themeShade="BF"/>
          <w:sz w:val="26"/>
          <w:szCs w:val="26"/>
        </w:rPr>
      </w:pPr>
      <w:r>
        <w:br w:type="page"/>
      </w:r>
    </w:p>
    <w:p w14:paraId="09EE9185" w14:textId="091DFBE5" w:rsidR="008646B5" w:rsidRDefault="008646B5" w:rsidP="008646B5">
      <w:pPr>
        <w:pStyle w:val="Heading2"/>
      </w:pPr>
      <w:bookmarkStart w:id="9" w:name="_Toc7364358"/>
      <w:r>
        <w:lastRenderedPageBreak/>
        <w:t>Description and Evaluation of change Undertaken</w:t>
      </w:r>
      <w:bookmarkEnd w:id="9"/>
    </w:p>
    <w:p w14:paraId="106DB0C0" w14:textId="0C4D7BC2" w:rsidR="006E1426" w:rsidRDefault="006E1426" w:rsidP="00D60421">
      <w:r>
        <w:t xml:space="preserve">To implement these changes, my lesson plans have required modification. To start, I moved the </w:t>
      </w:r>
      <w:r w:rsidR="00AE0D58">
        <w:t>Mindview</w:t>
      </w:r>
      <w:r>
        <w:t xml:space="preserve"> teaching to the beginning of the class, so that I could use it as an aid for my other changes. Moving it to the start of the lesson was a trivial change, as the order has previously been arbitrary, and the students would not notice any change. </w:t>
      </w:r>
      <w:r w:rsidR="00A80B1B">
        <w:t xml:space="preserve">One other advantage of moving this to the beginning is that every student with a DSA laptop has it, so it has also helped give me a consistent opening, whereas before I would give the student the choice, if they had been given quite a few software solutions. </w:t>
      </w:r>
      <w:r w:rsidR="00935BEF">
        <w:t>Once this program had been taught to the student, convincing them to begin using it straight away was a trickier battle. For the students that were in a rush, they opted to skip this entirely, and to progress through the other programs. In this situation, there is not anything I can do to convince them, because they have already decided on how the lesson is going to go, and they will stick to that. However, for the students that took a more relaxed approach, they were happy to do this, because the supervised practice was much more useful to them</w:t>
      </w:r>
      <w:r w:rsidR="0001217C">
        <w:t xml:space="preserve"> (A1, A2, K2, K3, V1)</w:t>
      </w:r>
      <w:r w:rsidR="00935BEF">
        <w:t xml:space="preserve">. </w:t>
      </w:r>
    </w:p>
    <w:p w14:paraId="79F2F248" w14:textId="607E8946" w:rsidR="00C463BD" w:rsidRDefault="00C463BD" w:rsidP="00D60421">
      <w:r>
        <w:tab/>
        <w:t xml:space="preserve">I have also created more specific plans, in contrast to my standard Assistive Technology plan (appendix </w:t>
      </w:r>
      <w:r w:rsidR="00FA2BFD">
        <w:t>1.9.2</w:t>
      </w:r>
      <w:r>
        <w:t>), for students that either already have some knowledge about the software, or for students that only want to learn a specific aspect of the software</w:t>
      </w:r>
      <w:r w:rsidR="0001217C">
        <w:t xml:space="preserve"> (A1, K2, V1)</w:t>
      </w:r>
      <w:r>
        <w:t xml:space="preserve">. </w:t>
      </w:r>
      <w:r w:rsidR="00EB1D94">
        <w:t xml:space="preserve">In these plans, I have added more demonstration to the lessons, as while this is not something that was lacking previously, increasing it will only serve to benefit the students. </w:t>
      </w:r>
      <w:r w:rsidR="00CD259A">
        <w:t>As it has been shown that repetition can assist with learning (</w:t>
      </w:r>
      <w:proofErr w:type="spellStart"/>
      <w:r w:rsidR="00CD259A" w:rsidRPr="00CD259A">
        <w:t>Moutsopoulou</w:t>
      </w:r>
      <w:proofErr w:type="spellEnd"/>
      <w:r w:rsidR="00CD259A" w:rsidRPr="00CD259A">
        <w:t xml:space="preserve">, 2015; </w:t>
      </w:r>
      <w:proofErr w:type="spellStart"/>
      <w:r w:rsidR="00CD259A" w:rsidRPr="00CD259A">
        <w:t>Topcu</w:t>
      </w:r>
      <w:proofErr w:type="spellEnd"/>
      <w:r w:rsidR="00CD259A" w:rsidRPr="00CD259A">
        <w:t>, 2008; English and Visser, 2014), it was vital that I included it as much as possible in my teaching.</w:t>
      </w:r>
      <w:r w:rsidR="00CD259A">
        <w:rPr>
          <w:rFonts w:ascii="Source Sans Pro" w:hAnsi="Source Sans Pro"/>
          <w:color w:val="3A3A3A"/>
          <w:sz w:val="23"/>
          <w:szCs w:val="23"/>
          <w:shd w:val="clear" w:color="auto" w:fill="FFFFFF"/>
        </w:rPr>
        <w:t xml:space="preserve"> </w:t>
      </w:r>
      <w:r w:rsidR="006C6D4F">
        <w:t xml:space="preserve">The lesson plans for these subjects are relatively small, as the class is always one to one, and </w:t>
      </w:r>
      <w:r w:rsidR="004F0177">
        <w:t>as it is the same content all the time, the plans will serve me more as a reminder for what I am going to teach, rather than something that I will need to refer to regularl</w:t>
      </w:r>
      <w:r w:rsidR="002D6F51">
        <w:t>y</w:t>
      </w:r>
      <w:r w:rsidR="0001217C">
        <w:t xml:space="preserve"> (K2)</w:t>
      </w:r>
      <w:r w:rsidR="002D6F51">
        <w:t xml:space="preserve">. </w:t>
      </w:r>
    </w:p>
    <w:p w14:paraId="7F68DBC0" w14:textId="4D721315" w:rsidR="008F5DB2" w:rsidRDefault="008F5DB2" w:rsidP="00D60421">
      <w:r>
        <w:tab/>
        <w:t xml:space="preserve"> </w:t>
      </w:r>
    </w:p>
    <w:p w14:paraId="54ADAA4A" w14:textId="77777777" w:rsidR="003B595F" w:rsidRDefault="003B595F">
      <w:pPr>
        <w:rPr>
          <w:rFonts w:asciiTheme="majorHAnsi" w:eastAsiaTheme="majorEastAsia" w:hAnsiTheme="majorHAnsi" w:cstheme="majorBidi"/>
          <w:color w:val="2E74B5" w:themeColor="accent1" w:themeShade="BF"/>
          <w:sz w:val="26"/>
          <w:szCs w:val="26"/>
        </w:rPr>
      </w:pPr>
      <w:r>
        <w:br w:type="page"/>
      </w:r>
    </w:p>
    <w:p w14:paraId="20515C5B" w14:textId="4BBAB48F" w:rsidR="008646B5" w:rsidRDefault="008646B5" w:rsidP="008646B5">
      <w:pPr>
        <w:pStyle w:val="Heading2"/>
      </w:pPr>
      <w:bookmarkStart w:id="10" w:name="_Toc7364359"/>
      <w:r>
        <w:lastRenderedPageBreak/>
        <w:t>Overall Evaluation</w:t>
      </w:r>
      <w:bookmarkEnd w:id="10"/>
    </w:p>
    <w:p w14:paraId="47AE0E52" w14:textId="2E4CDF28" w:rsidR="00D12D6D" w:rsidRDefault="00AE0D58" w:rsidP="00837AAC">
      <w:r>
        <w:t>Unfortunately,</w:t>
      </w:r>
      <w:r w:rsidR="00D12D6D">
        <w:t xml:space="preserve"> this is not a change I can thoroughly enforce, because we do want the students to take more responsibility for their learning, and to depend on us, and ou</w:t>
      </w:r>
      <w:r w:rsidR="009F1F2A">
        <w:t>r</w:t>
      </w:r>
      <w:r w:rsidR="00D12D6D">
        <w:t xml:space="preserve"> support, less. I think this is a more widespread problem than just assistive technology training, as students are less willing to spend time in the building now outside of lectures</w:t>
      </w:r>
      <w:r w:rsidR="00323BC5">
        <w:t xml:space="preserve"> (V4)</w:t>
      </w:r>
      <w:r w:rsidR="00D12D6D">
        <w:t xml:space="preserve">. From the classes that I sit in as a part of my other job roles, there is a growing dislike of the current system, where students are signing up for a </w:t>
      </w:r>
      <w:r>
        <w:t>full-time</w:t>
      </w:r>
      <w:r w:rsidR="00D12D6D">
        <w:t xml:space="preserve"> course, but are often in only 2 days a week. This is also true for part time students, who are facing the opposite issue as “block teaching” modules are </w:t>
      </w:r>
      <w:r w:rsidR="00862D95">
        <w:t>trailed on courses</w:t>
      </w:r>
      <w:r w:rsidR="00D12D6D">
        <w:t>. In these new modules, students are expected to attend 3-5 days every week for 6 weeks, to complete an entire module. This also has a massive impact on our own support providing, as students can end up too busy to meet with us, which causes more problems. However, from a class teaching perspective, block modules can allow for a much higher pace, as the students will not have the time to forget all of their work</w:t>
      </w:r>
      <w:r w:rsidR="000951A4">
        <w:t xml:space="preserve"> (A1, A2, K2, V2)</w:t>
      </w:r>
      <w:r w:rsidR="00D12D6D">
        <w:t xml:space="preserve">. This also makes incorporating chunking into the lessons easier, as there will be ample opportunity to revisit the previous </w:t>
      </w:r>
      <w:r w:rsidR="00D405FC">
        <w:t>content</w:t>
      </w:r>
      <w:r w:rsidR="00D12D6D">
        <w:t xml:space="preserve">. </w:t>
      </w:r>
    </w:p>
    <w:p w14:paraId="53455EB5" w14:textId="1C6977FC" w:rsidR="00837AAC" w:rsidRDefault="00837AAC" w:rsidP="00837AAC">
      <w:r>
        <w:tab/>
      </w:r>
      <w:r w:rsidR="0082367C">
        <w:t xml:space="preserve">I feel that throughout this year, my teaching skills have improved, mainly due to the increased amount of teaching hours, but also due to the variety of students that I have been working with. While all of my teaching this year has been one to one, a lot of the skills gained are easily transferable to a classroom environment, and because of the variety, I am accustomed to students with various needs and behaviours. </w:t>
      </w:r>
      <w:r w:rsidR="00DB30EA">
        <w:t xml:space="preserve">Observing others has also helped </w:t>
      </w:r>
      <w:r w:rsidR="00AE0D58">
        <w:t>me</w:t>
      </w:r>
      <w:r w:rsidR="00DB30EA">
        <w:t xml:space="preserve"> develop my own teaching, as I have seen them adjust to issues with little interruption to the classes, with the main issue being technology not doing what is expected of it. </w:t>
      </w:r>
    </w:p>
    <w:p w14:paraId="5DFC3C34" w14:textId="62DAE0B4" w:rsidR="00586AB1" w:rsidRDefault="00586AB1" w:rsidP="006F010A">
      <w:pPr>
        <w:pStyle w:val="Heading2"/>
        <w:numPr>
          <w:ilvl w:val="0"/>
          <w:numId w:val="0"/>
        </w:numPr>
        <w:ind w:left="576"/>
      </w:pPr>
    </w:p>
    <w:p w14:paraId="01EB4A9D" w14:textId="77777777" w:rsidR="006F010A" w:rsidRPr="006F010A" w:rsidRDefault="006F010A" w:rsidP="006F010A"/>
    <w:p w14:paraId="6C50DC02" w14:textId="17882B92" w:rsidR="008646B5" w:rsidRDefault="008646B5" w:rsidP="008646B5">
      <w:pPr>
        <w:pStyle w:val="Heading2"/>
      </w:pPr>
      <w:bookmarkStart w:id="11" w:name="_Toc7364360"/>
      <w:r>
        <w:t>What Next</w:t>
      </w:r>
      <w:bookmarkEnd w:id="11"/>
    </w:p>
    <w:p w14:paraId="19B1AF15" w14:textId="2368D245" w:rsidR="004544C7" w:rsidRDefault="007558B6" w:rsidP="00D60421">
      <w:r>
        <w:t xml:space="preserve">Currently, my plan is to continue working in my job roles, and assuming I do pass this course, I will be able to take on many more students in a teaching capacity. Due to the different DSA requirements, I am able to work with some students in a teaching capacity while I have been working towards this qualification, but I have not been able to work with others. </w:t>
      </w:r>
      <w:r w:rsidR="001C17E3">
        <w:t>More teaching in this capacity will be very beneficial, because the assistive technology training is not something that students typically have more than one or two sessions of, and so it is difficult to quantify how useful the lessons have actually been for them. I will work towards getting more feedback from the students, probably by emailing them after a month or so to see how they are getting on, and if they have any issues</w:t>
      </w:r>
      <w:r w:rsidR="001862B7">
        <w:t xml:space="preserve"> (A3, A4, K5)</w:t>
      </w:r>
      <w:r w:rsidR="001C17E3">
        <w:t xml:space="preserve">. I could leave it to them to reach out if they are having issues, but given the challenges involved with getting them to attend initially, I feel that this approach would not work very well. </w:t>
      </w:r>
    </w:p>
    <w:p w14:paraId="0A3A4AAA" w14:textId="77777777" w:rsidR="003B595F" w:rsidRDefault="003B595F">
      <w:pPr>
        <w:rPr>
          <w:rFonts w:asciiTheme="majorHAnsi" w:eastAsiaTheme="majorEastAsia" w:hAnsiTheme="majorHAnsi" w:cstheme="majorBidi"/>
          <w:color w:val="2E74B5" w:themeColor="accent1" w:themeShade="BF"/>
          <w:sz w:val="26"/>
          <w:szCs w:val="26"/>
        </w:rPr>
      </w:pPr>
      <w:r>
        <w:br w:type="page"/>
      </w:r>
    </w:p>
    <w:p w14:paraId="75152778" w14:textId="256AB8A5" w:rsidR="008646B5" w:rsidRDefault="008646B5" w:rsidP="008646B5">
      <w:pPr>
        <w:pStyle w:val="Heading2"/>
      </w:pPr>
      <w:bookmarkStart w:id="12" w:name="_Toc7364361"/>
      <w:r>
        <w:lastRenderedPageBreak/>
        <w:t>References</w:t>
      </w:r>
      <w:bookmarkEnd w:id="12"/>
    </w:p>
    <w:p w14:paraId="6591C00B" w14:textId="7CA3A853" w:rsidR="005A0671" w:rsidRDefault="005A0671"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Baddeley, A.D., 1999. </w:t>
      </w:r>
      <w:r>
        <w:rPr>
          <w:rFonts w:ascii="Source Sans Pro" w:hAnsi="Source Sans Pro"/>
          <w:i/>
          <w:iCs/>
          <w:color w:val="3A3A3A"/>
          <w:sz w:val="23"/>
          <w:szCs w:val="23"/>
          <w:shd w:val="clear" w:color="auto" w:fill="FFFFFF"/>
        </w:rPr>
        <w:t>Essentials of human memory</w:t>
      </w:r>
      <w:r>
        <w:rPr>
          <w:rFonts w:ascii="Source Sans Pro" w:hAnsi="Source Sans Pro"/>
          <w:color w:val="3A3A3A"/>
          <w:sz w:val="23"/>
          <w:szCs w:val="23"/>
          <w:shd w:val="clear" w:color="auto" w:fill="FFFFFF"/>
        </w:rPr>
        <w:t>, Hove, England: Psychology Press.</w:t>
      </w:r>
    </w:p>
    <w:p w14:paraId="2D7D8385" w14:textId="15A07BF0" w:rsidR="009D6504" w:rsidRDefault="009D6504" w:rsidP="00D60421">
      <w:pPr>
        <w:rPr>
          <w:rFonts w:ascii="Source Sans Pro" w:hAnsi="Source Sans Pro"/>
          <w:color w:val="3A3A3A"/>
          <w:sz w:val="23"/>
          <w:szCs w:val="23"/>
          <w:shd w:val="clear" w:color="auto" w:fill="FFFFFF"/>
        </w:rPr>
      </w:pPr>
      <w:r w:rsidRPr="009D6504">
        <w:rPr>
          <w:rFonts w:ascii="Source Sans Pro" w:hAnsi="Source Sans Pro"/>
          <w:color w:val="3A3A3A"/>
          <w:sz w:val="23"/>
          <w:szCs w:val="23"/>
          <w:shd w:val="clear" w:color="auto" w:fill="FFFFFF"/>
        </w:rPr>
        <w:t>Brady, Timothy F.; Konkle, Talia; Alvarez, George A.</w:t>
      </w:r>
      <w:r>
        <w:rPr>
          <w:rFonts w:ascii="Source Sans Pro" w:hAnsi="Source Sans Pro"/>
          <w:color w:val="3A3A3A"/>
          <w:sz w:val="23"/>
          <w:szCs w:val="23"/>
          <w:shd w:val="clear" w:color="auto" w:fill="FFFFFF"/>
        </w:rPr>
        <w:t>,</w:t>
      </w:r>
      <w:r w:rsidRPr="009D6504">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2009. Compression in visual working memory: Using statistical regularities to form more efficient memory representations. </w:t>
      </w:r>
      <w:r>
        <w:rPr>
          <w:rFonts w:ascii="Source Sans Pro" w:hAnsi="Source Sans Pro"/>
          <w:i/>
          <w:iCs/>
          <w:color w:val="3A3A3A"/>
          <w:sz w:val="23"/>
          <w:szCs w:val="23"/>
          <w:shd w:val="clear" w:color="auto" w:fill="FFFFFF"/>
        </w:rPr>
        <w:t>Journal of Experimental Psychology: General</w:t>
      </w:r>
      <w:r>
        <w:rPr>
          <w:rFonts w:ascii="Source Sans Pro" w:hAnsi="Source Sans Pro"/>
          <w:color w:val="3A3A3A"/>
          <w:sz w:val="23"/>
          <w:szCs w:val="23"/>
          <w:shd w:val="clear" w:color="auto" w:fill="FFFFFF"/>
        </w:rPr>
        <w:t>, 138(4), pp.487–503.</w:t>
      </w:r>
    </w:p>
    <w:p w14:paraId="48BF6A86" w14:textId="024A3143" w:rsidR="00EB6203" w:rsidRDefault="00EB6203"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Ebor, D. &amp; Seth, A., 2012. Consciousness and the prefrontal parietal network: Insights from attention, working memory and chunking. </w:t>
      </w:r>
      <w:r>
        <w:rPr>
          <w:rFonts w:ascii="Source Sans Pro" w:hAnsi="Source Sans Pro"/>
          <w:i/>
          <w:iCs/>
          <w:color w:val="3A3A3A"/>
          <w:sz w:val="23"/>
          <w:szCs w:val="23"/>
          <w:shd w:val="clear" w:color="auto" w:fill="FFFFFF"/>
        </w:rPr>
        <w:t>Frontiers in Psychology</w:t>
      </w:r>
      <w:r>
        <w:rPr>
          <w:rFonts w:ascii="Source Sans Pro" w:hAnsi="Source Sans Pro"/>
          <w:color w:val="3A3A3A"/>
          <w:sz w:val="23"/>
          <w:szCs w:val="23"/>
          <w:shd w:val="clear" w:color="auto" w:fill="FFFFFF"/>
        </w:rPr>
        <w:t>, 3, p.63.</w:t>
      </w:r>
    </w:p>
    <w:p w14:paraId="735077A2" w14:textId="1DDE79CB" w:rsidR="00CD259A" w:rsidRDefault="00CD259A"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English, M. &amp; Visser, T., 2014. Exploring the repetition paradox: The effects of learning context and massed repetition on memory. </w:t>
      </w:r>
      <w:r>
        <w:rPr>
          <w:rFonts w:ascii="Source Sans Pro" w:hAnsi="Source Sans Pro"/>
          <w:i/>
          <w:iCs/>
          <w:color w:val="3A3A3A"/>
          <w:sz w:val="23"/>
          <w:szCs w:val="23"/>
          <w:shd w:val="clear" w:color="auto" w:fill="FFFFFF"/>
        </w:rPr>
        <w:t>Psychonomic Bulletin &amp; Review</w:t>
      </w:r>
      <w:r>
        <w:rPr>
          <w:rFonts w:ascii="Source Sans Pro" w:hAnsi="Source Sans Pro"/>
          <w:color w:val="3A3A3A"/>
          <w:sz w:val="23"/>
          <w:szCs w:val="23"/>
          <w:shd w:val="clear" w:color="auto" w:fill="FFFFFF"/>
        </w:rPr>
        <w:t>, 21(4), pp.1026–32.</w:t>
      </w:r>
    </w:p>
    <w:p w14:paraId="2382EAE8" w14:textId="57D046DC" w:rsidR="00F07CBE" w:rsidRDefault="00F07CBE"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Fang Xu, 2016. Short-term Working Memory and Chunking in SLA. </w:t>
      </w:r>
      <w:r>
        <w:rPr>
          <w:rFonts w:ascii="Source Sans Pro" w:hAnsi="Source Sans Pro"/>
          <w:i/>
          <w:iCs/>
          <w:color w:val="3A3A3A"/>
          <w:sz w:val="23"/>
          <w:szCs w:val="23"/>
          <w:shd w:val="clear" w:color="auto" w:fill="FFFFFF"/>
        </w:rPr>
        <w:t>Theory &amp; Practice in Language Studies</w:t>
      </w:r>
      <w:r>
        <w:rPr>
          <w:rFonts w:ascii="Source Sans Pro" w:hAnsi="Source Sans Pro"/>
          <w:color w:val="3A3A3A"/>
          <w:sz w:val="23"/>
          <w:szCs w:val="23"/>
          <w:shd w:val="clear" w:color="auto" w:fill="FFFFFF"/>
        </w:rPr>
        <w:t>, 6(1), pp.119–127.</w:t>
      </w:r>
    </w:p>
    <w:p w14:paraId="6C3B3ABD" w14:textId="39DFEF1F" w:rsidR="003F116B" w:rsidRDefault="003F116B"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Fischbach, Anne, 2014. What is not working in working memory of children with literacy disorders? Evidence from a three-year-longitudinal study. </w:t>
      </w:r>
      <w:r>
        <w:rPr>
          <w:rFonts w:ascii="Source Sans Pro" w:hAnsi="Source Sans Pro"/>
          <w:i/>
          <w:iCs/>
          <w:color w:val="3A3A3A"/>
          <w:sz w:val="23"/>
          <w:szCs w:val="23"/>
          <w:shd w:val="clear" w:color="auto" w:fill="FFFFFF"/>
        </w:rPr>
        <w:t>Reading &amp; Writing</w:t>
      </w:r>
      <w:r>
        <w:rPr>
          <w:rFonts w:ascii="Source Sans Pro" w:hAnsi="Source Sans Pro"/>
          <w:color w:val="3A3A3A"/>
          <w:sz w:val="23"/>
          <w:szCs w:val="23"/>
          <w:shd w:val="clear" w:color="auto" w:fill="FFFFFF"/>
        </w:rPr>
        <w:t>, 27(2), pp.267–287.</w:t>
      </w:r>
    </w:p>
    <w:p w14:paraId="6C896F32" w14:textId="64DF7E1E" w:rsidR="008D3F83" w:rsidRDefault="008D3F83"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Hebert, Michael, 2018. Why Children </w:t>
      </w:r>
      <w:proofErr w:type="gramStart"/>
      <w:r>
        <w:rPr>
          <w:rFonts w:ascii="Source Sans Pro" w:hAnsi="Source Sans Pro"/>
          <w:color w:val="3A3A3A"/>
          <w:sz w:val="23"/>
          <w:szCs w:val="23"/>
          <w:shd w:val="clear" w:color="auto" w:fill="FFFFFF"/>
        </w:rPr>
        <w:t>With</w:t>
      </w:r>
      <w:proofErr w:type="gramEnd"/>
      <w:r>
        <w:rPr>
          <w:rFonts w:ascii="Source Sans Pro" w:hAnsi="Source Sans Pro"/>
          <w:color w:val="3A3A3A"/>
          <w:sz w:val="23"/>
          <w:szCs w:val="23"/>
          <w:shd w:val="clear" w:color="auto" w:fill="FFFFFF"/>
        </w:rPr>
        <w:t xml:space="preserve"> Dyslexia Struggle With Writing and How to Help Them. </w:t>
      </w:r>
      <w:r>
        <w:rPr>
          <w:rFonts w:ascii="Source Sans Pro" w:hAnsi="Source Sans Pro"/>
          <w:i/>
          <w:iCs/>
          <w:color w:val="3A3A3A"/>
          <w:sz w:val="23"/>
          <w:szCs w:val="23"/>
          <w:shd w:val="clear" w:color="auto" w:fill="FFFFFF"/>
        </w:rPr>
        <w:t>Language, Speech &amp; Hearing Services in Schools</w:t>
      </w:r>
      <w:r>
        <w:rPr>
          <w:rFonts w:ascii="Source Sans Pro" w:hAnsi="Source Sans Pro"/>
          <w:color w:val="3A3A3A"/>
          <w:sz w:val="23"/>
          <w:szCs w:val="23"/>
          <w:shd w:val="clear" w:color="auto" w:fill="FFFFFF"/>
        </w:rPr>
        <w:t>, 49(4), pp.843–864.</w:t>
      </w:r>
    </w:p>
    <w:p w14:paraId="6B5F55DA" w14:textId="0A0AD02A" w:rsidR="00580A5B" w:rsidRDefault="00580A5B"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Łockiewicz, Marta, 2015. Mental Lexicon, Working Memory and L2 (English) Vocabulary in Polish Students with and without Dyslexia. </w:t>
      </w:r>
      <w:r>
        <w:rPr>
          <w:rFonts w:ascii="Source Sans Pro" w:hAnsi="Source Sans Pro"/>
          <w:i/>
          <w:iCs/>
          <w:color w:val="3A3A3A"/>
          <w:sz w:val="23"/>
          <w:szCs w:val="23"/>
          <w:shd w:val="clear" w:color="auto" w:fill="FFFFFF"/>
        </w:rPr>
        <w:t>CEPS Journal</w:t>
      </w:r>
      <w:r>
        <w:rPr>
          <w:rFonts w:ascii="Source Sans Pro" w:hAnsi="Source Sans Pro"/>
          <w:color w:val="3A3A3A"/>
          <w:sz w:val="23"/>
          <w:szCs w:val="23"/>
          <w:shd w:val="clear" w:color="auto" w:fill="FFFFFF"/>
        </w:rPr>
        <w:t>, 5(1), pp.71–90.</w:t>
      </w:r>
    </w:p>
    <w:p w14:paraId="47ABA586" w14:textId="02B20D5F" w:rsidR="00B83C3D" w:rsidRDefault="00B83C3D"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MacDonald, M., 2016. Memory limitations and chunking are variable and cannot explain language structure. </w:t>
      </w:r>
      <w:proofErr w:type="spellStart"/>
      <w:r>
        <w:rPr>
          <w:rFonts w:ascii="Source Sans Pro" w:hAnsi="Source Sans Pro"/>
          <w:i/>
          <w:iCs/>
          <w:color w:val="3A3A3A"/>
          <w:sz w:val="23"/>
          <w:szCs w:val="23"/>
          <w:shd w:val="clear" w:color="auto" w:fill="FFFFFF"/>
        </w:rPr>
        <w:t>Behavioral</w:t>
      </w:r>
      <w:proofErr w:type="spellEnd"/>
      <w:r>
        <w:rPr>
          <w:rFonts w:ascii="Source Sans Pro" w:hAnsi="Source Sans Pro"/>
          <w:i/>
          <w:iCs/>
          <w:color w:val="3A3A3A"/>
          <w:sz w:val="23"/>
          <w:szCs w:val="23"/>
          <w:shd w:val="clear" w:color="auto" w:fill="FFFFFF"/>
        </w:rPr>
        <w:t xml:space="preserve"> and Brain Sciences</w:t>
      </w:r>
      <w:r>
        <w:rPr>
          <w:rFonts w:ascii="Source Sans Pro" w:hAnsi="Source Sans Pro"/>
          <w:color w:val="3A3A3A"/>
          <w:sz w:val="23"/>
          <w:szCs w:val="23"/>
          <w:shd w:val="clear" w:color="auto" w:fill="FFFFFF"/>
        </w:rPr>
        <w:t>, 39, p.e84.</w:t>
      </w:r>
    </w:p>
    <w:p w14:paraId="03B7B97A" w14:textId="6138DB64" w:rsidR="00CD259A" w:rsidRDefault="00CD259A" w:rsidP="00D60421">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Moutsopoulou</w:t>
      </w:r>
      <w:proofErr w:type="spellEnd"/>
      <w:r>
        <w:rPr>
          <w:rFonts w:ascii="Source Sans Pro" w:hAnsi="Source Sans Pro"/>
          <w:color w:val="3A3A3A"/>
          <w:sz w:val="23"/>
          <w:szCs w:val="23"/>
          <w:shd w:val="clear" w:color="auto" w:fill="FFFFFF"/>
        </w:rPr>
        <w:t>, K. et al., 2015. Stimulus–classification and stimulus–action associations: Effects of repetition learning and durability. </w:t>
      </w:r>
      <w:r>
        <w:rPr>
          <w:rFonts w:ascii="Source Sans Pro" w:hAnsi="Source Sans Pro"/>
          <w:i/>
          <w:iCs/>
          <w:color w:val="3A3A3A"/>
          <w:sz w:val="23"/>
          <w:szCs w:val="23"/>
          <w:shd w:val="clear" w:color="auto" w:fill="FFFFFF"/>
        </w:rPr>
        <w:t>Quarterly Journal of Experimental Psychology</w:t>
      </w:r>
      <w:r>
        <w:rPr>
          <w:rFonts w:ascii="Source Sans Pro" w:hAnsi="Source Sans Pro"/>
          <w:color w:val="3A3A3A"/>
          <w:sz w:val="23"/>
          <w:szCs w:val="23"/>
          <w:shd w:val="clear" w:color="auto" w:fill="FFFFFF"/>
        </w:rPr>
        <w:t>, 68(9), pp.1744–1757.</w:t>
      </w:r>
    </w:p>
    <w:p w14:paraId="3A16C24B" w14:textId="369896A8" w:rsidR="00FC318C" w:rsidRDefault="007943B1"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Nassar, M.R.; Helmers, C; Frank, M,</w:t>
      </w:r>
      <w:r w:rsidR="00FC318C">
        <w:rPr>
          <w:rFonts w:ascii="Source Sans Pro" w:hAnsi="Source Sans Pro"/>
          <w:color w:val="3A3A3A"/>
          <w:sz w:val="23"/>
          <w:szCs w:val="23"/>
          <w:shd w:val="clear" w:color="auto" w:fill="FFFFFF"/>
        </w:rPr>
        <w:t xml:space="preserve"> 2018. Chunking as a rational strategy for lossy data compression in visual working memory. </w:t>
      </w:r>
      <w:r w:rsidR="00FC318C">
        <w:rPr>
          <w:rFonts w:ascii="Source Sans Pro" w:hAnsi="Source Sans Pro"/>
          <w:i/>
          <w:iCs/>
          <w:color w:val="3A3A3A"/>
          <w:sz w:val="23"/>
          <w:szCs w:val="23"/>
          <w:shd w:val="clear" w:color="auto" w:fill="FFFFFF"/>
        </w:rPr>
        <w:t>Psychological Review</w:t>
      </w:r>
      <w:r w:rsidR="00FC318C">
        <w:rPr>
          <w:rFonts w:ascii="Source Sans Pro" w:hAnsi="Source Sans Pro"/>
          <w:color w:val="3A3A3A"/>
          <w:sz w:val="23"/>
          <w:szCs w:val="23"/>
          <w:shd w:val="clear" w:color="auto" w:fill="FFFFFF"/>
        </w:rPr>
        <w:t>, 125(4), pp.486–512.</w:t>
      </w:r>
    </w:p>
    <w:p w14:paraId="16D875AA" w14:textId="0B026C7F" w:rsidR="00514C06" w:rsidRDefault="00514C06"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Portrat, S., </w:t>
      </w:r>
      <w:proofErr w:type="spellStart"/>
      <w:r>
        <w:rPr>
          <w:rFonts w:ascii="Source Sans Pro" w:hAnsi="Source Sans Pro"/>
          <w:color w:val="3A3A3A"/>
          <w:sz w:val="23"/>
          <w:szCs w:val="23"/>
          <w:shd w:val="clear" w:color="auto" w:fill="FFFFFF"/>
        </w:rPr>
        <w:t>Guida</w:t>
      </w:r>
      <w:proofErr w:type="spellEnd"/>
      <w:r>
        <w:rPr>
          <w:rFonts w:ascii="Source Sans Pro" w:hAnsi="Source Sans Pro"/>
          <w:color w:val="3A3A3A"/>
          <w:sz w:val="23"/>
          <w:szCs w:val="23"/>
          <w:shd w:val="clear" w:color="auto" w:fill="FFFFFF"/>
        </w:rPr>
        <w:t xml:space="preserve">, A., </w:t>
      </w:r>
      <w:proofErr w:type="spellStart"/>
      <w:r>
        <w:rPr>
          <w:rFonts w:ascii="Source Sans Pro" w:hAnsi="Source Sans Pro"/>
          <w:color w:val="3A3A3A"/>
          <w:sz w:val="23"/>
          <w:szCs w:val="23"/>
          <w:shd w:val="clear" w:color="auto" w:fill="FFFFFF"/>
        </w:rPr>
        <w:t>Phénix</w:t>
      </w:r>
      <w:proofErr w:type="spellEnd"/>
      <w:r>
        <w:rPr>
          <w:rFonts w:ascii="Source Sans Pro" w:hAnsi="Source Sans Pro"/>
          <w:color w:val="3A3A3A"/>
          <w:sz w:val="23"/>
          <w:szCs w:val="23"/>
          <w:shd w:val="clear" w:color="auto" w:fill="FFFFFF"/>
        </w:rPr>
        <w:t xml:space="preserve">, T., &amp; Lemaire, B., 2016. Promoting the experimental dialogue between working memory and chunking: </w:t>
      </w:r>
      <w:proofErr w:type="spellStart"/>
      <w:r>
        <w:rPr>
          <w:rFonts w:ascii="Source Sans Pro" w:hAnsi="Source Sans Pro"/>
          <w:color w:val="3A3A3A"/>
          <w:sz w:val="23"/>
          <w:szCs w:val="23"/>
          <w:shd w:val="clear" w:color="auto" w:fill="FFFFFF"/>
        </w:rPr>
        <w:t>Behavioral</w:t>
      </w:r>
      <w:proofErr w:type="spellEnd"/>
      <w:r>
        <w:rPr>
          <w:rFonts w:ascii="Source Sans Pro" w:hAnsi="Source Sans Pro"/>
          <w:color w:val="3A3A3A"/>
          <w:sz w:val="23"/>
          <w:szCs w:val="23"/>
          <w:shd w:val="clear" w:color="auto" w:fill="FFFFFF"/>
        </w:rPr>
        <w:t xml:space="preserve"> data and simulation. </w:t>
      </w:r>
      <w:r>
        <w:rPr>
          <w:rFonts w:ascii="Source Sans Pro" w:hAnsi="Source Sans Pro"/>
          <w:i/>
          <w:iCs/>
          <w:color w:val="3A3A3A"/>
          <w:sz w:val="23"/>
          <w:szCs w:val="23"/>
          <w:shd w:val="clear" w:color="auto" w:fill="FFFFFF"/>
        </w:rPr>
        <w:t>Memory &amp; Cognition</w:t>
      </w:r>
      <w:r>
        <w:rPr>
          <w:rFonts w:ascii="Source Sans Pro" w:hAnsi="Source Sans Pro"/>
          <w:color w:val="3A3A3A"/>
          <w:sz w:val="23"/>
          <w:szCs w:val="23"/>
          <w:shd w:val="clear" w:color="auto" w:fill="FFFFFF"/>
        </w:rPr>
        <w:t>, 44(3), pp.420–434.</w:t>
      </w:r>
    </w:p>
    <w:p w14:paraId="7708E973" w14:textId="7DC2C0E7" w:rsidR="007B20CA" w:rsidRDefault="007B20CA" w:rsidP="00D60421">
      <w:pPr>
        <w:rPr>
          <w:rFonts w:ascii="Source Sans Pro" w:hAnsi="Source Sans Pro"/>
          <w:color w:val="3A3A3A"/>
          <w:sz w:val="23"/>
          <w:szCs w:val="23"/>
          <w:shd w:val="clear" w:color="auto" w:fill="FFFFFF"/>
        </w:rPr>
      </w:pPr>
      <w:r w:rsidRPr="007B20CA">
        <w:rPr>
          <w:rFonts w:ascii="Source Sans Pro" w:hAnsi="Source Sans Pro"/>
          <w:color w:val="3A3A3A"/>
          <w:sz w:val="23"/>
          <w:szCs w:val="23"/>
          <w:shd w:val="clear" w:color="auto" w:fill="FFFFFF"/>
        </w:rPr>
        <w:t>Rahimi, Masoud, 2018. Reflective practice, self-</w:t>
      </w:r>
      <w:proofErr w:type="gramStart"/>
      <w:r w:rsidRPr="007B20CA">
        <w:rPr>
          <w:rFonts w:ascii="Source Sans Pro" w:hAnsi="Source Sans Pro"/>
          <w:color w:val="3A3A3A"/>
          <w:sz w:val="23"/>
          <w:szCs w:val="23"/>
          <w:shd w:val="clear" w:color="auto" w:fill="FFFFFF"/>
        </w:rPr>
        <w:t>efficacy</w:t>
      </w:r>
      <w:proofErr w:type="gramEnd"/>
      <w:r w:rsidRPr="007B20CA">
        <w:rPr>
          <w:rFonts w:ascii="Source Sans Pro" w:hAnsi="Source Sans Pro"/>
          <w:color w:val="3A3A3A"/>
          <w:sz w:val="23"/>
          <w:szCs w:val="23"/>
          <w:shd w:val="clear" w:color="auto" w:fill="FFFFFF"/>
        </w:rPr>
        <w:t xml:space="preserve"> and research practice of EFL teachers: Examining possible relationships. Issues in Educational Research, 28(3), pp.756–781.</w:t>
      </w:r>
    </w:p>
    <w:p w14:paraId="66E9F3FB" w14:textId="5ED3A280" w:rsidR="002760AE" w:rsidRDefault="007943B1"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Thalmann, M</w:t>
      </w:r>
      <w:r w:rsidR="002760AE">
        <w:rPr>
          <w:rFonts w:ascii="Source Sans Pro" w:hAnsi="Source Sans Pro"/>
          <w:color w:val="3A3A3A"/>
          <w:sz w:val="23"/>
          <w:szCs w:val="23"/>
          <w:shd w:val="clear" w:color="auto" w:fill="FFFFFF"/>
        </w:rPr>
        <w:t>, 2019. How does chunking help working memory? </w:t>
      </w:r>
      <w:r w:rsidR="002760AE">
        <w:rPr>
          <w:rFonts w:ascii="Source Sans Pro" w:hAnsi="Source Sans Pro"/>
          <w:i/>
          <w:iCs/>
          <w:color w:val="3A3A3A"/>
          <w:sz w:val="23"/>
          <w:szCs w:val="23"/>
          <w:shd w:val="clear" w:color="auto" w:fill="FFFFFF"/>
        </w:rPr>
        <w:t>Journal of Experimental Psychology: Learning, Memory, and Cognition</w:t>
      </w:r>
      <w:r w:rsidR="002760AE">
        <w:rPr>
          <w:rFonts w:ascii="Source Sans Pro" w:hAnsi="Source Sans Pro"/>
          <w:color w:val="3A3A3A"/>
          <w:sz w:val="23"/>
          <w:szCs w:val="23"/>
          <w:shd w:val="clear" w:color="auto" w:fill="FFFFFF"/>
        </w:rPr>
        <w:t>, 45(1), pp.37–56.</w:t>
      </w:r>
    </w:p>
    <w:p w14:paraId="780DE568" w14:textId="50BD59D8" w:rsidR="00C75123" w:rsidRDefault="00C75123"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Thornton &amp; Conway, 2013. Working memory for social information: Chunking or domain-specific buffer? </w:t>
      </w:r>
      <w:proofErr w:type="spellStart"/>
      <w:r>
        <w:rPr>
          <w:rFonts w:ascii="Source Sans Pro" w:hAnsi="Source Sans Pro"/>
          <w:i/>
          <w:iCs/>
          <w:color w:val="3A3A3A"/>
          <w:sz w:val="23"/>
          <w:szCs w:val="23"/>
          <w:shd w:val="clear" w:color="auto" w:fill="FFFFFF"/>
        </w:rPr>
        <w:t>NeuroImage</w:t>
      </w:r>
      <w:proofErr w:type="spellEnd"/>
      <w:r>
        <w:rPr>
          <w:rFonts w:ascii="Source Sans Pro" w:hAnsi="Source Sans Pro"/>
          <w:color w:val="3A3A3A"/>
          <w:sz w:val="23"/>
          <w:szCs w:val="23"/>
          <w:shd w:val="clear" w:color="auto" w:fill="FFFFFF"/>
        </w:rPr>
        <w:t>, 70, pp.233–239.</w:t>
      </w:r>
    </w:p>
    <w:p w14:paraId="0B2C93AE" w14:textId="639B3013" w:rsidR="003F116B" w:rsidRDefault="003F116B"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Toffalini, Enrico, 2019. A Cross-Modal Working Memory Binding Span Deficit in Reading Disability. </w:t>
      </w:r>
      <w:r>
        <w:rPr>
          <w:rFonts w:ascii="Source Sans Pro" w:hAnsi="Source Sans Pro"/>
          <w:i/>
          <w:iCs/>
          <w:color w:val="3A3A3A"/>
          <w:sz w:val="23"/>
          <w:szCs w:val="23"/>
          <w:shd w:val="clear" w:color="auto" w:fill="FFFFFF"/>
        </w:rPr>
        <w:t>Journal of Learning Disabilities</w:t>
      </w:r>
      <w:r>
        <w:rPr>
          <w:rFonts w:ascii="Source Sans Pro" w:hAnsi="Source Sans Pro"/>
          <w:color w:val="3A3A3A"/>
          <w:sz w:val="23"/>
          <w:szCs w:val="23"/>
          <w:shd w:val="clear" w:color="auto" w:fill="FFFFFF"/>
        </w:rPr>
        <w:t>, 52(2), pp.99–109.</w:t>
      </w:r>
    </w:p>
    <w:p w14:paraId="5390467B" w14:textId="5BFD2D83" w:rsidR="00CD259A" w:rsidRDefault="00CD259A" w:rsidP="00D60421">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lastRenderedPageBreak/>
        <w:t>Topcu</w:t>
      </w:r>
      <w:proofErr w:type="spellEnd"/>
      <w:r>
        <w:rPr>
          <w:rFonts w:ascii="Source Sans Pro" w:hAnsi="Source Sans Pro"/>
          <w:color w:val="3A3A3A"/>
          <w:sz w:val="23"/>
          <w:szCs w:val="23"/>
          <w:shd w:val="clear" w:color="auto" w:fill="FFFFFF"/>
        </w:rPr>
        <w:t>, Abdullah, 2008. "Intentional Repetition" and Learning Style: Increasing Efficient and Cohesive Interaction in Asynchronous Online Discussions. </w:t>
      </w:r>
      <w:r>
        <w:rPr>
          <w:rFonts w:ascii="Source Sans Pro" w:hAnsi="Source Sans Pro"/>
          <w:i/>
          <w:iCs/>
          <w:color w:val="3A3A3A"/>
          <w:sz w:val="23"/>
          <w:szCs w:val="23"/>
          <w:shd w:val="clear" w:color="auto" w:fill="FFFFFF"/>
        </w:rPr>
        <w:t>British Journal of Educational Technology</w:t>
      </w:r>
      <w:r>
        <w:rPr>
          <w:rFonts w:ascii="Source Sans Pro" w:hAnsi="Source Sans Pro"/>
          <w:color w:val="3A3A3A"/>
          <w:sz w:val="23"/>
          <w:szCs w:val="23"/>
          <w:shd w:val="clear" w:color="auto" w:fill="FFFFFF"/>
        </w:rPr>
        <w:t>, 39(5), pp.901–919.</w:t>
      </w:r>
    </w:p>
    <w:p w14:paraId="3F71905A" w14:textId="1C00690F" w:rsidR="00EF6825" w:rsidRDefault="00EF6825"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Stahl &amp; Feigenson, 2018. Infants use linguistic group distinctions to chunk items in memory. </w:t>
      </w:r>
      <w:r>
        <w:rPr>
          <w:rFonts w:ascii="Source Sans Pro" w:hAnsi="Source Sans Pro"/>
          <w:i/>
          <w:iCs/>
          <w:color w:val="3A3A3A"/>
          <w:sz w:val="23"/>
          <w:szCs w:val="23"/>
          <w:shd w:val="clear" w:color="auto" w:fill="FFFFFF"/>
        </w:rPr>
        <w:t>Journal of Experimental Child Psychology</w:t>
      </w:r>
      <w:r>
        <w:rPr>
          <w:rFonts w:ascii="Source Sans Pro" w:hAnsi="Source Sans Pro"/>
          <w:color w:val="3A3A3A"/>
          <w:sz w:val="23"/>
          <w:szCs w:val="23"/>
          <w:shd w:val="clear" w:color="auto" w:fill="FFFFFF"/>
        </w:rPr>
        <w:t>, 172, pp.149–167.</w:t>
      </w:r>
    </w:p>
    <w:p w14:paraId="56CB2A48" w14:textId="5ADA5F3A" w:rsidR="00C552CA" w:rsidRDefault="00C552CA" w:rsidP="00D6042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Wong, Anita, 2017. Reading comprehension, working memory and higher-level language skills in children with SLI and/or dyslexia. </w:t>
      </w:r>
      <w:r>
        <w:rPr>
          <w:rFonts w:ascii="Source Sans Pro" w:hAnsi="Source Sans Pro"/>
          <w:i/>
          <w:iCs/>
          <w:color w:val="3A3A3A"/>
          <w:sz w:val="23"/>
          <w:szCs w:val="23"/>
          <w:shd w:val="clear" w:color="auto" w:fill="FFFFFF"/>
        </w:rPr>
        <w:t>Reading &amp; Writing</w:t>
      </w:r>
      <w:r>
        <w:rPr>
          <w:rFonts w:ascii="Source Sans Pro" w:hAnsi="Source Sans Pro"/>
          <w:color w:val="3A3A3A"/>
          <w:sz w:val="23"/>
          <w:szCs w:val="23"/>
          <w:shd w:val="clear" w:color="auto" w:fill="FFFFFF"/>
        </w:rPr>
        <w:t>, 30(2), pp.337–362.</w:t>
      </w:r>
    </w:p>
    <w:p w14:paraId="3F4FF10C" w14:textId="1CBF43D3" w:rsidR="00D60421" w:rsidRDefault="00DA7EC6" w:rsidP="00D60421">
      <w:r>
        <w:rPr>
          <w:rFonts w:ascii="Source Sans Pro" w:hAnsi="Source Sans Pro"/>
          <w:color w:val="3A3A3A"/>
          <w:sz w:val="23"/>
          <w:szCs w:val="23"/>
          <w:shd w:val="clear" w:color="auto" w:fill="FFFFFF"/>
        </w:rPr>
        <w:t>Yamaguchi, M, 2016. Pushing typists back on the learning curve: Memory chunking in the hierarchical control of skilled typewriting. </w:t>
      </w:r>
      <w:r>
        <w:rPr>
          <w:rFonts w:ascii="Source Sans Pro" w:hAnsi="Source Sans Pro"/>
          <w:i/>
          <w:iCs/>
          <w:color w:val="3A3A3A"/>
          <w:sz w:val="23"/>
          <w:szCs w:val="23"/>
          <w:shd w:val="clear" w:color="auto" w:fill="FFFFFF"/>
        </w:rPr>
        <w:t>Journal of Experimental Psychology: Learning, Memory, and Cognition</w:t>
      </w:r>
      <w:r>
        <w:rPr>
          <w:rFonts w:ascii="Source Sans Pro" w:hAnsi="Source Sans Pro"/>
          <w:color w:val="3A3A3A"/>
          <w:sz w:val="23"/>
          <w:szCs w:val="23"/>
          <w:shd w:val="clear" w:color="auto" w:fill="FFFFFF"/>
        </w:rPr>
        <w:t>, 42(12), pp.1919–1937.</w:t>
      </w:r>
    </w:p>
    <w:p w14:paraId="6BEB013B" w14:textId="77777777" w:rsidR="003B595F" w:rsidRDefault="003B595F">
      <w:pPr>
        <w:rPr>
          <w:rFonts w:asciiTheme="majorHAnsi" w:eastAsiaTheme="majorEastAsia" w:hAnsiTheme="majorHAnsi" w:cstheme="majorBidi"/>
          <w:color w:val="2E74B5" w:themeColor="accent1" w:themeShade="BF"/>
          <w:sz w:val="26"/>
          <w:szCs w:val="26"/>
        </w:rPr>
      </w:pPr>
      <w:r>
        <w:br w:type="page"/>
      </w:r>
    </w:p>
    <w:p w14:paraId="4798126A" w14:textId="794F227D" w:rsidR="008646B5" w:rsidRDefault="008646B5" w:rsidP="006F010A">
      <w:pPr>
        <w:pStyle w:val="Heading2"/>
      </w:pPr>
      <w:bookmarkStart w:id="13" w:name="_Toc7364362"/>
      <w:r>
        <w:lastRenderedPageBreak/>
        <w:t>Appendix</w:t>
      </w:r>
      <w:bookmarkEnd w:id="13"/>
    </w:p>
    <w:p w14:paraId="30075509" w14:textId="429C2663" w:rsidR="008646B5" w:rsidRDefault="008646B5" w:rsidP="006F010A">
      <w:pPr>
        <w:pStyle w:val="Heading3"/>
      </w:pPr>
      <w:bookmarkStart w:id="14" w:name="_Toc7364363"/>
      <w:r>
        <w:t>UKPSF Framework Dimensions</w:t>
      </w:r>
      <w:bookmarkEnd w:id="14"/>
      <w:r w:rsidR="0051400F">
        <w:rPr>
          <w:noProof/>
          <w:lang w:eastAsia="en-GB"/>
        </w:rPr>
        <w:drawing>
          <wp:inline distT="0" distB="0" distL="0" distR="0" wp14:anchorId="7B797D33" wp14:editId="686ADE93">
            <wp:extent cx="5731510" cy="7080885"/>
            <wp:effectExtent l="0" t="0" r="2540" b="5715"/>
            <wp:docPr id="3" name="Picture 3" descr="C:\Users\ss-jg\AppData\Local\Microsoft\Windows\INetCache\Content.Word\HEAProfStandardsFrameworkToo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ss-jg\AppData\Local\Microsoft\Windows\INetCache\Content.Word\HEAProfStandardsFrameworkToo_Page_1.jpg"/>
                    <pic:cNvPicPr>
                      <a:picLocks noChangeAspect="1" noChangeArrowheads="1"/>
                    </pic:cNvPicPr>
                  </pic:nvPicPr>
                  <pic:blipFill>
                    <a:blip r:embed="rId7" cstate="print">
                      <a:extLst>
                        <a:ext uri="{28A0092B-C50C-407E-A947-70E740481C1C}">
                          <a14:useLocalDpi xmlns:a14="http://schemas.microsoft.com/office/drawing/2010/main" val="0"/>
                        </a:ext>
                      </a:extLst>
                    </a:blip>
                    <a:srcRect t="6882" b="5830"/>
                    <a:stretch>
                      <a:fillRect/>
                    </a:stretch>
                  </pic:blipFill>
                  <pic:spPr bwMode="auto">
                    <a:xfrm>
                      <a:off x="0" y="0"/>
                      <a:ext cx="5731510" cy="7080885"/>
                    </a:xfrm>
                    <a:prstGeom prst="rect">
                      <a:avLst/>
                    </a:prstGeom>
                    <a:noFill/>
                    <a:ln>
                      <a:noFill/>
                    </a:ln>
                  </pic:spPr>
                </pic:pic>
              </a:graphicData>
            </a:graphic>
          </wp:inline>
        </w:drawing>
      </w:r>
    </w:p>
    <w:p w14:paraId="7CAECD4E" w14:textId="2D1BC5FE" w:rsidR="009E319C" w:rsidRDefault="009D519C">
      <w:pPr>
        <w:rPr>
          <w:rFonts w:asciiTheme="majorHAnsi" w:eastAsiaTheme="majorEastAsia" w:hAnsiTheme="majorHAnsi" w:cstheme="majorBidi"/>
          <w:color w:val="1F4D78" w:themeColor="accent1" w:themeShade="7F"/>
          <w:sz w:val="24"/>
          <w:szCs w:val="24"/>
        </w:rPr>
      </w:pPr>
      <w:r>
        <w:lastRenderedPageBreak/>
        <w:pict w14:anchorId="72FA28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8.5pt;height:665.2pt">
            <v:imagedata r:id="rId8" o:title="HEAProfStandardsFrameworkToo_Page_2" cropbottom="5166f" cropright="6652f"/>
          </v:shape>
        </w:pict>
      </w:r>
      <w:r>
        <w:lastRenderedPageBreak/>
        <w:pict w14:anchorId="0DB58F5D">
          <v:shape id="_x0000_i1026" type="#_x0000_t75" style="width:465.05pt;height:669.45pt">
            <v:imagedata r:id="rId9" o:title="HEAProfStandardsFrameworkToo_Page_3" cropbottom="4898f" cropright="5997f"/>
          </v:shape>
        </w:pict>
      </w:r>
      <w:r>
        <w:lastRenderedPageBreak/>
        <w:pict w14:anchorId="116D82FC">
          <v:shape id="_x0000_i1027" type="#_x0000_t75" style="width:472.2pt;height:666.9pt">
            <v:imagedata r:id="rId10" o:title="HEAProfStandardsFrameworkToo_Page_4" cropbottom="5089f" cropright="5016f"/>
          </v:shape>
        </w:pict>
      </w:r>
      <w:r>
        <w:lastRenderedPageBreak/>
        <w:pict w14:anchorId="5631A19A">
          <v:shape id="_x0000_i1028" type="#_x0000_t75" style="width:469.2pt;height:663.55pt">
            <v:imagedata r:id="rId11" o:title="HEAProfStandardsFrameworkToo_Page_5" cropbottom="4898f" cropright="4907f"/>
          </v:shape>
        </w:pict>
      </w:r>
      <w:r>
        <w:lastRenderedPageBreak/>
        <w:pict w14:anchorId="01F5B44C">
          <v:shape id="_x0000_i1029" type="#_x0000_t75" style="width:473.4pt;height:680.4pt">
            <v:imagedata r:id="rId12" o:title="HEAProfStandardsFrameworkToo_Page_6" cropbottom="4898f" cropright="5888f"/>
          </v:shape>
        </w:pict>
      </w:r>
      <w:r>
        <w:lastRenderedPageBreak/>
        <w:pict w14:anchorId="0559990B">
          <v:shape id="_x0000_i1030" type="#_x0000_t75" style="width:471pt;height:661.85pt">
            <v:imagedata r:id="rId13" o:title="HEAProfStandardsFrameworkToo_Page_7" cropbottom="4703f" cropright="4253f"/>
          </v:shape>
        </w:pict>
      </w:r>
      <w:r>
        <w:lastRenderedPageBreak/>
        <w:pict w14:anchorId="4DE2C78F">
          <v:shape id="_x0000_i1031" type="#_x0000_t75" style="width:465.65pt;height:682.9pt">
            <v:imagedata r:id="rId14" o:title="HEAProfStandardsFrameworkToo_Page_8" cropbottom="968f" cropright="5163f"/>
          </v:shape>
        </w:pict>
      </w:r>
      <w:r w:rsidR="009E319C">
        <w:br w:type="page"/>
      </w:r>
    </w:p>
    <w:p w14:paraId="3EAB543A" w14:textId="68AE2247" w:rsidR="005152DA" w:rsidRPr="00424C29" w:rsidRDefault="008646B5" w:rsidP="00424C29">
      <w:pPr>
        <w:pStyle w:val="Heading3"/>
      </w:pPr>
      <w:bookmarkStart w:id="15" w:name="_Toc7364364"/>
      <w:r w:rsidRPr="00424C29">
        <w:lastRenderedPageBreak/>
        <w:t>Lesson Plan</w:t>
      </w:r>
      <w:r w:rsidR="009E319C" w:rsidRPr="00424C29">
        <w:t xml:space="preserve"> 1</w:t>
      </w:r>
      <w:r w:rsidR="00BA7C49" w:rsidRPr="00424C29">
        <w:t xml:space="preserve"> - </w:t>
      </w:r>
      <w:r w:rsidR="005152DA" w:rsidRPr="00424C29">
        <w:t>Assistive Technology Training – Covering Everything</w:t>
      </w:r>
      <w:bookmarkEnd w:id="15"/>
    </w:p>
    <w:p w14:paraId="4DCAFEF3" w14:textId="77777777" w:rsidR="005152DA" w:rsidRDefault="005152DA" w:rsidP="00CC7BCF">
      <w:pPr>
        <w:pStyle w:val="Heading4"/>
      </w:pPr>
      <w:r>
        <w:t>Aim of the lesson</w:t>
      </w:r>
    </w:p>
    <w:p w14:paraId="7FA38DDC" w14:textId="77777777" w:rsidR="005152DA" w:rsidRDefault="005152DA" w:rsidP="005152DA">
      <w:r>
        <w:t>To teach the student how to use their DSA provided equipment and software to its full potential</w:t>
      </w:r>
    </w:p>
    <w:p w14:paraId="40862C1B" w14:textId="77777777" w:rsidR="005152DA" w:rsidRDefault="005152DA" w:rsidP="00CC7BCF">
      <w:pPr>
        <w:pStyle w:val="Heading4"/>
      </w:pPr>
      <w:r>
        <w:t>Objectives</w:t>
      </w:r>
    </w:p>
    <w:p w14:paraId="7656D2F5" w14:textId="77777777" w:rsidR="005152DA" w:rsidRDefault="005152DA" w:rsidP="005152DA">
      <w:pPr>
        <w:pStyle w:val="ListParagraph"/>
        <w:numPr>
          <w:ilvl w:val="0"/>
          <w:numId w:val="3"/>
        </w:numPr>
      </w:pPr>
      <w:r>
        <w:t>Explain and demonstrate the software and hardware provided</w:t>
      </w:r>
    </w:p>
    <w:p w14:paraId="7BE80852" w14:textId="77777777" w:rsidR="005152DA" w:rsidRDefault="005152DA" w:rsidP="005152DA">
      <w:pPr>
        <w:pStyle w:val="ListParagraph"/>
        <w:numPr>
          <w:ilvl w:val="0"/>
          <w:numId w:val="3"/>
        </w:numPr>
      </w:pPr>
      <w:r>
        <w:t>Explain how the various parts can be used together in a way that works best for each individual student</w:t>
      </w:r>
    </w:p>
    <w:p w14:paraId="0F9433CB" w14:textId="77777777" w:rsidR="005152DA" w:rsidRDefault="005152DA" w:rsidP="005152DA">
      <w:pPr>
        <w:pStyle w:val="ListParagraph"/>
        <w:numPr>
          <w:ilvl w:val="0"/>
          <w:numId w:val="3"/>
        </w:numPr>
      </w:pPr>
      <w:r>
        <w:t>Get the student to demonstrate the software back, to confirm that they have understood and remembered what was shown</w:t>
      </w:r>
    </w:p>
    <w:p w14:paraId="4393ABEB" w14:textId="77777777" w:rsidR="005152DA" w:rsidRDefault="005152DA" w:rsidP="00CC7BCF">
      <w:pPr>
        <w:pStyle w:val="Heading4"/>
      </w:pPr>
      <w:r>
        <w:t>Learning Standards</w:t>
      </w:r>
    </w:p>
    <w:p w14:paraId="1337208E" w14:textId="77777777" w:rsidR="005152DA" w:rsidRDefault="005152DA" w:rsidP="005152DA">
      <w:r>
        <w:t>Areas of Activity</w:t>
      </w:r>
    </w:p>
    <w:p w14:paraId="44E89451" w14:textId="77777777" w:rsidR="005152DA" w:rsidRDefault="005152DA" w:rsidP="005152DA">
      <w:pPr>
        <w:pStyle w:val="ListParagraph"/>
        <w:numPr>
          <w:ilvl w:val="0"/>
          <w:numId w:val="3"/>
        </w:numPr>
      </w:pPr>
      <w:r>
        <w:t>1</w:t>
      </w:r>
    </w:p>
    <w:p w14:paraId="298ED220" w14:textId="77777777" w:rsidR="005152DA" w:rsidRDefault="005152DA" w:rsidP="005152DA">
      <w:pPr>
        <w:pStyle w:val="ListParagraph"/>
        <w:numPr>
          <w:ilvl w:val="0"/>
          <w:numId w:val="3"/>
        </w:numPr>
      </w:pPr>
      <w:r>
        <w:t>2</w:t>
      </w:r>
    </w:p>
    <w:p w14:paraId="671FE246" w14:textId="77777777" w:rsidR="005152DA" w:rsidRDefault="005152DA" w:rsidP="005152DA">
      <w:pPr>
        <w:pStyle w:val="ListParagraph"/>
        <w:numPr>
          <w:ilvl w:val="0"/>
          <w:numId w:val="3"/>
        </w:numPr>
      </w:pPr>
      <w:r>
        <w:t>3</w:t>
      </w:r>
    </w:p>
    <w:p w14:paraId="4D3890AA" w14:textId="77777777" w:rsidR="005152DA" w:rsidRDefault="005152DA" w:rsidP="005152DA">
      <w:pPr>
        <w:pStyle w:val="ListParagraph"/>
        <w:numPr>
          <w:ilvl w:val="0"/>
          <w:numId w:val="3"/>
        </w:numPr>
      </w:pPr>
      <w:r>
        <w:t>4</w:t>
      </w:r>
    </w:p>
    <w:p w14:paraId="0E129F8E" w14:textId="77777777" w:rsidR="005152DA" w:rsidRDefault="005152DA" w:rsidP="005152DA">
      <w:r>
        <w:t>Core Knowledge</w:t>
      </w:r>
    </w:p>
    <w:p w14:paraId="7B7FBD3C" w14:textId="77777777" w:rsidR="005152DA" w:rsidRDefault="005152DA" w:rsidP="005152DA">
      <w:pPr>
        <w:pStyle w:val="ListParagraph"/>
        <w:numPr>
          <w:ilvl w:val="0"/>
          <w:numId w:val="3"/>
        </w:numPr>
      </w:pPr>
      <w:r>
        <w:t>1</w:t>
      </w:r>
    </w:p>
    <w:p w14:paraId="6E8B9EE8" w14:textId="77777777" w:rsidR="005152DA" w:rsidRDefault="005152DA" w:rsidP="005152DA">
      <w:pPr>
        <w:pStyle w:val="ListParagraph"/>
        <w:numPr>
          <w:ilvl w:val="0"/>
          <w:numId w:val="3"/>
        </w:numPr>
      </w:pPr>
      <w:r>
        <w:t>2</w:t>
      </w:r>
    </w:p>
    <w:p w14:paraId="7D5C0AB6" w14:textId="77777777" w:rsidR="005152DA" w:rsidRDefault="005152DA" w:rsidP="005152DA">
      <w:pPr>
        <w:pStyle w:val="ListParagraph"/>
        <w:numPr>
          <w:ilvl w:val="0"/>
          <w:numId w:val="3"/>
        </w:numPr>
      </w:pPr>
      <w:r>
        <w:t>4</w:t>
      </w:r>
    </w:p>
    <w:p w14:paraId="4F13DFA1" w14:textId="77777777" w:rsidR="005152DA" w:rsidRDefault="005152DA" w:rsidP="005152DA">
      <w:pPr>
        <w:pStyle w:val="ListParagraph"/>
        <w:numPr>
          <w:ilvl w:val="0"/>
          <w:numId w:val="3"/>
        </w:numPr>
      </w:pPr>
      <w:r>
        <w:t>5</w:t>
      </w:r>
    </w:p>
    <w:p w14:paraId="4876F28A" w14:textId="77777777" w:rsidR="005152DA" w:rsidRDefault="005152DA" w:rsidP="005152DA">
      <w:r>
        <w:t>Professional Values</w:t>
      </w:r>
    </w:p>
    <w:p w14:paraId="164363D0" w14:textId="77777777" w:rsidR="005152DA" w:rsidRDefault="005152DA" w:rsidP="005152DA">
      <w:pPr>
        <w:pStyle w:val="ListParagraph"/>
        <w:numPr>
          <w:ilvl w:val="0"/>
          <w:numId w:val="3"/>
        </w:numPr>
      </w:pPr>
      <w:r>
        <w:t>2</w:t>
      </w:r>
    </w:p>
    <w:p w14:paraId="3258E793" w14:textId="77777777" w:rsidR="005152DA" w:rsidRDefault="005152DA" w:rsidP="00CC7BCF">
      <w:pPr>
        <w:pStyle w:val="Heading4"/>
      </w:pPr>
      <w:r>
        <w:t>Teaching Strategies and Activities</w:t>
      </w:r>
    </w:p>
    <w:p w14:paraId="17B8B10C" w14:textId="77777777" w:rsidR="005152DA" w:rsidRDefault="005152DA" w:rsidP="005152DA">
      <w:r>
        <w:t>The lesson opens with a brief introduction about myself, and what I am planning to teach them. Students are required to bring their DSA laptops with them, in order for me to teach them on the actual equipment that they will be using, and for us to identify and manage any faults found. I will then go through the software packages first with them, giving them explanations of the various features, and I will get them to use them. Getting the student to use the software as I talk them through it helps them to relax, as they do not need to memorise everything that I have said over a long period. Once the software has been shown, the hardware will then be shown, unless it was paired up with some of the provided software, in which case it will be demonstrated at the appropriate time. Once all of the DSA provisions have been shown, I will then ask the student to demonstrate some of it to me, usually by working on an existing assignment, or by using it to replicate an existing one, depending on the software</w:t>
      </w:r>
      <w:bookmarkStart w:id="16" w:name="_GoBack"/>
      <w:bookmarkEnd w:id="16"/>
    </w:p>
    <w:p w14:paraId="236CC725" w14:textId="77777777" w:rsidR="005152DA" w:rsidRDefault="005152DA" w:rsidP="00CC7BCF">
      <w:pPr>
        <w:pStyle w:val="Heading4"/>
      </w:pPr>
      <w:r>
        <w:t>Lesson Activities</w:t>
      </w:r>
    </w:p>
    <w:p w14:paraId="1F20893F" w14:textId="77777777" w:rsidR="005152DA" w:rsidRDefault="005152DA" w:rsidP="005152DA">
      <w:pPr>
        <w:pStyle w:val="ListParagraph"/>
        <w:numPr>
          <w:ilvl w:val="0"/>
          <w:numId w:val="4"/>
        </w:numPr>
      </w:pPr>
      <w:r>
        <w:t>Introducing students to their laptops</w:t>
      </w:r>
    </w:p>
    <w:p w14:paraId="3E3DEF35" w14:textId="77777777" w:rsidR="005152DA" w:rsidRDefault="005152DA" w:rsidP="005152DA">
      <w:pPr>
        <w:pStyle w:val="ListParagraph"/>
        <w:numPr>
          <w:ilvl w:val="0"/>
          <w:numId w:val="4"/>
        </w:numPr>
      </w:pPr>
      <w:r>
        <w:t>Explaining to them what each of the provided software packages are for</w:t>
      </w:r>
    </w:p>
    <w:p w14:paraId="690E9C5E" w14:textId="77777777" w:rsidR="005152DA" w:rsidRDefault="005152DA" w:rsidP="005152DA">
      <w:pPr>
        <w:pStyle w:val="ListParagraph"/>
        <w:numPr>
          <w:ilvl w:val="0"/>
          <w:numId w:val="4"/>
        </w:numPr>
      </w:pPr>
      <w:r>
        <w:t>Step-by-step tutorials for using the software</w:t>
      </w:r>
    </w:p>
    <w:p w14:paraId="7091B35D" w14:textId="77777777" w:rsidR="005152DA" w:rsidRDefault="005152DA" w:rsidP="005152DA">
      <w:pPr>
        <w:pStyle w:val="ListParagraph"/>
        <w:numPr>
          <w:ilvl w:val="0"/>
          <w:numId w:val="4"/>
        </w:numPr>
      </w:pPr>
      <w:r>
        <w:t>Step-by-step tutorials for using the hardware</w:t>
      </w:r>
    </w:p>
    <w:p w14:paraId="209AE23C" w14:textId="77777777" w:rsidR="005152DA" w:rsidRDefault="005152DA" w:rsidP="005152DA">
      <w:pPr>
        <w:pStyle w:val="ListParagraph"/>
        <w:numPr>
          <w:ilvl w:val="0"/>
          <w:numId w:val="4"/>
        </w:numPr>
      </w:pPr>
      <w:r>
        <w:t>Ask the student to demonstrate the software where applicable, so that I can ensure they know what they are doing with it</w:t>
      </w:r>
    </w:p>
    <w:p w14:paraId="70E5DD8D" w14:textId="77777777" w:rsidR="005152DA" w:rsidRDefault="005152DA" w:rsidP="005152DA">
      <w:pPr>
        <w:pStyle w:val="ListParagraph"/>
        <w:numPr>
          <w:ilvl w:val="0"/>
          <w:numId w:val="4"/>
        </w:numPr>
      </w:pPr>
      <w:r>
        <w:t>If there is anything that they have forgotten or are unsure of, we will recap it at this stage</w:t>
      </w:r>
    </w:p>
    <w:p w14:paraId="3D716E8C" w14:textId="77777777" w:rsidR="005152DA" w:rsidRDefault="005152DA" w:rsidP="005152DA"/>
    <w:p w14:paraId="43AAC24E" w14:textId="77777777" w:rsidR="005152DA" w:rsidRDefault="005152DA" w:rsidP="00CC7BCF">
      <w:pPr>
        <w:pStyle w:val="Heading4"/>
      </w:pPr>
      <w:r>
        <w:t>Resources</w:t>
      </w:r>
    </w:p>
    <w:p w14:paraId="08ED1530" w14:textId="77777777" w:rsidR="005152DA" w:rsidRPr="00CA67F4" w:rsidRDefault="005152DA" w:rsidP="00CA6C04">
      <w:pPr>
        <w:pStyle w:val="ListParagraph"/>
        <w:numPr>
          <w:ilvl w:val="0"/>
          <w:numId w:val="19"/>
        </w:numPr>
      </w:pPr>
      <w:r w:rsidRPr="00CA67F4">
        <w:t>Students DSA provided laptop, with all appropriate hardware</w:t>
      </w:r>
    </w:p>
    <w:p w14:paraId="0A5286AB" w14:textId="3ACD644D" w:rsidR="005152DA" w:rsidRPr="00521A75" w:rsidRDefault="005152DA" w:rsidP="00CA6C04">
      <w:pPr>
        <w:pStyle w:val="ListParagraph"/>
        <w:numPr>
          <w:ilvl w:val="0"/>
          <w:numId w:val="19"/>
        </w:numPr>
      </w:pPr>
      <w:r>
        <w:t xml:space="preserve">Should they not bring it to the lesson, a standard university computer can be used, although we will be limited to a singular piece of software, </w:t>
      </w:r>
      <w:r w:rsidR="00454F47">
        <w:t>Mindview</w:t>
      </w:r>
      <w:r>
        <w:t>, and it is an older version than what is given to them. I will also ask them to book another session, and to bring their equipment</w:t>
      </w:r>
    </w:p>
    <w:p w14:paraId="1B04F264" w14:textId="77777777" w:rsidR="005152DA" w:rsidRDefault="005152DA" w:rsidP="00CC7BCF">
      <w:pPr>
        <w:pStyle w:val="Heading4"/>
      </w:pPr>
      <w:r>
        <w:t>Assessment</w:t>
      </w:r>
    </w:p>
    <w:p w14:paraId="27D39682" w14:textId="77777777" w:rsidR="005152DA" w:rsidRPr="00521A75" w:rsidRDefault="005152DA" w:rsidP="00CA6C04">
      <w:r w:rsidRPr="00521A75">
        <w:t xml:space="preserve">The student should leave the lesson able to use all of their assistive technology at a basic level, with the intention of using this technology to improve their academic performance. Ideally, they will have demonstrated this ability through the lesson, where they will have been asked to show me what they have learnt at each stage. As some students underestimate the time needed to learn this, there is a chance that a follow up session will be needed at a later date in order to complete their learning. If this is the case, the students will be encouraged to use what they have learnt, so that they can return and clear up any issues that might have arose between lessons. </w:t>
      </w:r>
    </w:p>
    <w:p w14:paraId="1E7CB68F" w14:textId="40BB9BF9" w:rsidR="00DA7603" w:rsidRDefault="00DA7603">
      <w:r>
        <w:br w:type="page"/>
      </w:r>
    </w:p>
    <w:p w14:paraId="3FD8D288" w14:textId="0A511B59" w:rsidR="005152DA" w:rsidRPr="00424C29" w:rsidRDefault="009E319C" w:rsidP="00424C29">
      <w:pPr>
        <w:pStyle w:val="Heading3"/>
      </w:pPr>
      <w:bookmarkStart w:id="17" w:name="_Toc7364365"/>
      <w:r w:rsidRPr="00424C29">
        <w:lastRenderedPageBreak/>
        <w:t>Lesson Plan 2</w:t>
      </w:r>
      <w:r w:rsidR="00BA7C49" w:rsidRPr="00424C29">
        <w:t xml:space="preserve"> - </w:t>
      </w:r>
      <w:r w:rsidR="005152DA" w:rsidRPr="00424C29">
        <w:rPr>
          <w:rStyle w:val="normaltextrun"/>
        </w:rPr>
        <w:t>Assistive Technology Training</w:t>
      </w:r>
      <w:r w:rsidR="005152DA" w:rsidRPr="00424C29">
        <w:rPr>
          <w:rStyle w:val="eop"/>
        </w:rPr>
        <w:t> – Mindview</w:t>
      </w:r>
      <w:bookmarkEnd w:id="17"/>
      <w:r w:rsidR="005152DA" w:rsidRPr="00424C29">
        <w:rPr>
          <w:rStyle w:val="eop"/>
        </w:rPr>
        <w:t xml:space="preserve"> </w:t>
      </w:r>
    </w:p>
    <w:p w14:paraId="7C11822B" w14:textId="77777777" w:rsidR="005152DA" w:rsidRPr="006F010A" w:rsidRDefault="005152DA" w:rsidP="006F010A">
      <w:pPr>
        <w:pStyle w:val="Heading4"/>
      </w:pPr>
      <w:r w:rsidRPr="006F010A">
        <w:rPr>
          <w:rStyle w:val="normaltextrun"/>
        </w:rPr>
        <w:t>Aim of the lesson</w:t>
      </w:r>
      <w:r w:rsidRPr="006F010A">
        <w:rPr>
          <w:rStyle w:val="eop"/>
        </w:rPr>
        <w:t> </w:t>
      </w:r>
    </w:p>
    <w:p w14:paraId="46BBB8DC" w14:textId="77777777" w:rsidR="005152DA" w:rsidRDefault="005152DA" w:rsidP="005152DA">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To teach the student about the basics of Mindview, and to give them the ability and confidence to use it to assist themselves with their work.</w:t>
      </w:r>
      <w:r>
        <w:rPr>
          <w:rStyle w:val="eop"/>
          <w:rFonts w:ascii="Calibri" w:hAnsi="Calibri" w:cs="Calibri"/>
          <w:sz w:val="22"/>
          <w:szCs w:val="22"/>
        </w:rPr>
        <w:t> </w:t>
      </w:r>
    </w:p>
    <w:p w14:paraId="2AAFB8E6" w14:textId="77777777" w:rsidR="005152DA" w:rsidRPr="006F010A" w:rsidRDefault="005152DA" w:rsidP="006F010A">
      <w:pPr>
        <w:pStyle w:val="Heading4"/>
      </w:pPr>
      <w:r w:rsidRPr="006F010A">
        <w:rPr>
          <w:rStyle w:val="normaltextrun"/>
        </w:rPr>
        <w:t>Objectives</w:t>
      </w:r>
      <w:r w:rsidRPr="006F010A">
        <w:rPr>
          <w:rStyle w:val="eop"/>
        </w:rPr>
        <w:t> </w:t>
      </w:r>
    </w:p>
    <w:p w14:paraId="32551564" w14:textId="77777777" w:rsidR="005152DA" w:rsidRDefault="005152DA" w:rsidP="005152DA">
      <w:pPr>
        <w:pStyle w:val="paragraph"/>
        <w:numPr>
          <w:ilvl w:val="0"/>
          <w:numId w:val="5"/>
        </w:numP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Introduce them to the software, and cover the basics</w:t>
      </w:r>
    </w:p>
    <w:p w14:paraId="05225BE6" w14:textId="77777777" w:rsidR="005152DA" w:rsidRDefault="005152DA" w:rsidP="005152DA">
      <w:pPr>
        <w:pStyle w:val="paragraph"/>
        <w:numPr>
          <w:ilvl w:val="0"/>
          <w:numId w:val="5"/>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Once they have a basic understanding, we will either create a mind map on a random topic, or if they have an assignment, they want to use it on, we will base it on that</w:t>
      </w:r>
    </w:p>
    <w:p w14:paraId="122C2D5F" w14:textId="77777777" w:rsidR="005152DA" w:rsidRDefault="005152DA" w:rsidP="005152DA">
      <w:pPr>
        <w:pStyle w:val="paragraph"/>
        <w:numPr>
          <w:ilvl w:val="0"/>
          <w:numId w:val="5"/>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Ensure that the student knows all of the basics, and that we have covered the specific areas that they need</w:t>
      </w:r>
    </w:p>
    <w:p w14:paraId="43D54C6F" w14:textId="77777777" w:rsidR="005152DA" w:rsidRPr="006F010A" w:rsidRDefault="005152DA" w:rsidP="006F010A">
      <w:pPr>
        <w:pStyle w:val="Heading4"/>
      </w:pPr>
      <w:r w:rsidRPr="006F010A">
        <w:rPr>
          <w:rStyle w:val="normaltextrun"/>
        </w:rPr>
        <w:t>Learning Standards</w:t>
      </w:r>
      <w:r w:rsidRPr="006F010A">
        <w:rPr>
          <w:rStyle w:val="eop"/>
        </w:rPr>
        <w:t> </w:t>
      </w:r>
    </w:p>
    <w:p w14:paraId="68E21DA1" w14:textId="77777777" w:rsidR="005152DA" w:rsidRDefault="005152DA" w:rsidP="005152DA">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 Areas of activity</w:t>
      </w:r>
    </w:p>
    <w:p w14:paraId="4597AB7D"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1</w:t>
      </w:r>
    </w:p>
    <w:p w14:paraId="669AB9DE"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2</w:t>
      </w:r>
    </w:p>
    <w:p w14:paraId="58D96339"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4</w:t>
      </w:r>
    </w:p>
    <w:p w14:paraId="26C058ED" w14:textId="77777777" w:rsidR="005152DA" w:rsidRDefault="005152DA" w:rsidP="005152DA">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Core Knowledge</w:t>
      </w:r>
    </w:p>
    <w:p w14:paraId="3C20400F"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1</w:t>
      </w:r>
    </w:p>
    <w:p w14:paraId="3C464F9F"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2</w:t>
      </w:r>
    </w:p>
    <w:p w14:paraId="70696E3C"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4</w:t>
      </w:r>
    </w:p>
    <w:p w14:paraId="17B6EE15"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5</w:t>
      </w:r>
    </w:p>
    <w:p w14:paraId="5FD85FE3" w14:textId="77777777" w:rsidR="005152DA" w:rsidRDefault="005152DA" w:rsidP="005152DA">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Professional Values</w:t>
      </w:r>
    </w:p>
    <w:p w14:paraId="0AE37384" w14:textId="77777777" w:rsidR="005152DA" w:rsidRDefault="005152DA" w:rsidP="005152DA">
      <w:pPr>
        <w:pStyle w:val="paragraph"/>
        <w:numPr>
          <w:ilvl w:val="0"/>
          <w:numId w:val="6"/>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4</w:t>
      </w:r>
    </w:p>
    <w:p w14:paraId="52D33F95" w14:textId="77777777" w:rsidR="005152DA" w:rsidRPr="006F010A" w:rsidRDefault="005152DA" w:rsidP="006F010A">
      <w:pPr>
        <w:pStyle w:val="Heading4"/>
      </w:pPr>
      <w:r w:rsidRPr="006F010A">
        <w:rPr>
          <w:rStyle w:val="normaltextrun"/>
        </w:rPr>
        <w:t>Teaching Strategies and Activities</w:t>
      </w:r>
      <w:r w:rsidRPr="006F010A">
        <w:rPr>
          <w:rStyle w:val="eop"/>
        </w:rPr>
        <w:t> </w:t>
      </w:r>
    </w:p>
    <w:p w14:paraId="0D3B0C8D" w14:textId="77777777" w:rsidR="005152DA" w:rsidRDefault="005152DA" w:rsidP="005152DA">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The lesson will open with me asking the student what they know about mind mapping, and if they think it will be useful for them. This is so that I can judge their interest in the topic, as it is an extremely useful tool for students with learning difficulties, and they should be encouraged to use it. I will then walk them through the software, getting them to create a basic mind map as we progress. Depending on their level of motivation, this map may either be on a random topic related to their course, or based on one of their assignments. Ideally it will always be based on an assignment, so that they can have an appreciation for how it will help them long term with their work. It also gives them a structure to follow when they are creating one on their own. Once the map has been completed, depending on the available time, we will either practice with the map more, or move onto the Gantt chart feature. This feature allows people to create what are essentially timelines for their work, and this is something that lecturers do request as a part of some assignments. When the map is complete, or the lesson is at the end, I will show them how to turn it into a Microsoft Word document. </w:t>
      </w:r>
    </w:p>
    <w:p w14:paraId="2D5D3366" w14:textId="77777777" w:rsidR="005152DA" w:rsidRPr="006F010A" w:rsidRDefault="005152DA" w:rsidP="006F010A">
      <w:pPr>
        <w:pStyle w:val="Heading4"/>
      </w:pPr>
      <w:r w:rsidRPr="006F010A">
        <w:rPr>
          <w:rStyle w:val="normaltextrun"/>
        </w:rPr>
        <w:t>Lesson Activities</w:t>
      </w:r>
      <w:r w:rsidRPr="006F010A">
        <w:rPr>
          <w:rStyle w:val="eop"/>
        </w:rPr>
        <w:t> </w:t>
      </w:r>
    </w:p>
    <w:p w14:paraId="6B89900B" w14:textId="77777777" w:rsidR="005152DA" w:rsidRDefault="005152DA" w:rsidP="005152DA">
      <w:pPr>
        <w:pStyle w:val="paragraph"/>
        <w:numPr>
          <w:ilvl w:val="0"/>
          <w:numId w:val="7"/>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Determine student’s current knowledge about mind mapping</w:t>
      </w:r>
    </w:p>
    <w:p w14:paraId="1767D47C" w14:textId="77777777" w:rsidR="005152DA" w:rsidRDefault="005152DA" w:rsidP="005152DA">
      <w:pPr>
        <w:pStyle w:val="paragraph"/>
        <w:numPr>
          <w:ilvl w:val="0"/>
          <w:numId w:val="7"/>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Give them a basic understanding of mind mapping</w:t>
      </w:r>
      <w:r>
        <w:rPr>
          <w:rStyle w:val="eop"/>
          <w:rFonts w:ascii="Calibri" w:hAnsi="Calibri" w:cs="Calibri"/>
          <w:sz w:val="22"/>
          <w:szCs w:val="22"/>
        </w:rPr>
        <w:t> </w:t>
      </w:r>
    </w:p>
    <w:p w14:paraId="054F4E7A" w14:textId="77777777" w:rsidR="005152DA" w:rsidRDefault="005152DA" w:rsidP="005152DA">
      <w:pPr>
        <w:pStyle w:val="paragraph"/>
        <w:numPr>
          <w:ilvl w:val="0"/>
          <w:numId w:val="7"/>
        </w:numPr>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Create a mind map</w:t>
      </w:r>
    </w:p>
    <w:p w14:paraId="4E823EFD" w14:textId="77777777" w:rsidR="005152DA" w:rsidRPr="0088076A" w:rsidRDefault="005152DA" w:rsidP="005152DA">
      <w:pPr>
        <w:pStyle w:val="paragraph"/>
        <w:numPr>
          <w:ilvl w:val="0"/>
          <w:numId w:val="7"/>
        </w:numPr>
        <w:spacing w:before="0" w:beforeAutospacing="0" w:after="0" w:afterAutospacing="0"/>
        <w:textAlignment w:val="baseline"/>
        <w:rPr>
          <w:rStyle w:val="eop"/>
          <w:rFonts w:ascii="Segoe UI" w:hAnsi="Segoe UI" w:cs="Segoe UI"/>
          <w:sz w:val="18"/>
          <w:szCs w:val="18"/>
        </w:rPr>
      </w:pPr>
      <w:r>
        <w:rPr>
          <w:rStyle w:val="eop"/>
          <w:rFonts w:ascii="Calibri" w:hAnsi="Calibri" w:cs="Calibri"/>
          <w:sz w:val="22"/>
          <w:szCs w:val="22"/>
        </w:rPr>
        <w:t>Have them demonstrate their knowledge with the map </w:t>
      </w:r>
    </w:p>
    <w:p w14:paraId="75B7513D" w14:textId="77777777" w:rsidR="005152DA" w:rsidRDefault="005152DA" w:rsidP="005152DA">
      <w:pPr>
        <w:pStyle w:val="paragraph"/>
        <w:numPr>
          <w:ilvl w:val="0"/>
          <w:numId w:val="7"/>
        </w:numP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When the map is completed, either move on to Gantt charts, or convert the map into a word document</w:t>
      </w:r>
    </w:p>
    <w:p w14:paraId="14B48F7E" w14:textId="77777777" w:rsidR="005152DA" w:rsidRPr="006F010A" w:rsidRDefault="005152DA" w:rsidP="006F010A">
      <w:pPr>
        <w:pStyle w:val="Heading4"/>
      </w:pPr>
      <w:r w:rsidRPr="006F010A">
        <w:rPr>
          <w:rStyle w:val="normaltextrun"/>
        </w:rPr>
        <w:t>Resources</w:t>
      </w:r>
      <w:r w:rsidRPr="006F010A">
        <w:rPr>
          <w:rStyle w:val="eop"/>
        </w:rPr>
        <w:t> </w:t>
      </w:r>
    </w:p>
    <w:p w14:paraId="6DF191D6" w14:textId="77777777" w:rsidR="005152DA" w:rsidRDefault="005152DA" w:rsidP="005152DA">
      <w:pPr>
        <w:pStyle w:val="paragraph"/>
        <w:numPr>
          <w:ilvl w:val="0"/>
          <w:numId w:val="8"/>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Students DSA laptop</w:t>
      </w:r>
    </w:p>
    <w:p w14:paraId="6774C05E" w14:textId="77777777" w:rsidR="005152DA" w:rsidRDefault="005152DA" w:rsidP="005152DA">
      <w:pPr>
        <w:pStyle w:val="paragraph"/>
        <w:numPr>
          <w:ilvl w:val="0"/>
          <w:numId w:val="8"/>
        </w:numPr>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Otherwise, a standard university computer</w:t>
      </w:r>
    </w:p>
    <w:p w14:paraId="0504B948" w14:textId="77777777" w:rsidR="005152DA" w:rsidRDefault="005152DA" w:rsidP="005152DA">
      <w:pPr>
        <w:pStyle w:val="paragraph"/>
        <w:spacing w:before="0" w:beforeAutospacing="0" w:after="0" w:afterAutospacing="0"/>
        <w:textAlignment w:val="baseline"/>
        <w:rPr>
          <w:rStyle w:val="normaltextrun"/>
          <w:rFonts w:ascii="Calibri" w:eastAsiaTheme="majorEastAsia" w:hAnsi="Calibri" w:cs="Calibri"/>
          <w:sz w:val="22"/>
          <w:szCs w:val="22"/>
        </w:rPr>
      </w:pPr>
    </w:p>
    <w:p w14:paraId="2144BE8C" w14:textId="77777777" w:rsidR="005152DA" w:rsidRPr="006F010A" w:rsidRDefault="005152DA" w:rsidP="006F010A">
      <w:pPr>
        <w:pStyle w:val="Heading4"/>
      </w:pPr>
      <w:r w:rsidRPr="006F010A">
        <w:rPr>
          <w:rStyle w:val="normaltextrun"/>
        </w:rPr>
        <w:lastRenderedPageBreak/>
        <w:t>Assessment</w:t>
      </w:r>
      <w:r w:rsidRPr="006F010A">
        <w:rPr>
          <w:rStyle w:val="eop"/>
        </w:rPr>
        <w:t> </w:t>
      </w:r>
    </w:p>
    <w:p w14:paraId="654ECDF5" w14:textId="77777777" w:rsidR="005152DA" w:rsidRDefault="005152DA" w:rsidP="005152DA">
      <w:pPr>
        <w:rPr>
          <w:rStyle w:val="normaltextrun"/>
          <w:rFonts w:ascii="Calibri" w:eastAsia="Times New Roman" w:hAnsi="Calibri" w:cs="Calibri"/>
          <w:lang w:eastAsia="en-GB"/>
        </w:rPr>
      </w:pPr>
      <w:r>
        <w:rPr>
          <w:rStyle w:val="normaltextrun"/>
          <w:rFonts w:ascii="Calibri" w:eastAsia="Times New Roman" w:hAnsi="Calibri" w:cs="Calibri"/>
          <w:lang w:eastAsia="en-GB"/>
        </w:rPr>
        <w:t>I will determine the success or failure of the lesson by how much the student has advanced in the class. It is my aim for the student to leave feeling confident about using Mindview, and ready to use it to further their education. If the progress has been insufficient, they will be invited to book a follow up session</w:t>
      </w:r>
    </w:p>
    <w:p w14:paraId="1B402CB0" w14:textId="77777777" w:rsidR="005152DA" w:rsidRDefault="005152DA" w:rsidP="005152DA"/>
    <w:p w14:paraId="07FF1902" w14:textId="77777777" w:rsidR="005152DA" w:rsidRDefault="005152DA" w:rsidP="005152DA"/>
    <w:p w14:paraId="73A3126E" w14:textId="4918F0C1" w:rsidR="009E319C" w:rsidRDefault="009E319C"/>
    <w:p w14:paraId="63B7F184" w14:textId="296F3978" w:rsidR="00DA7603" w:rsidRDefault="00DA7603">
      <w:r>
        <w:br w:type="page"/>
      </w:r>
    </w:p>
    <w:p w14:paraId="4E180C4B" w14:textId="542077C5" w:rsidR="005152DA" w:rsidRPr="00424C29" w:rsidRDefault="009E319C" w:rsidP="00424C29">
      <w:pPr>
        <w:pStyle w:val="Heading3"/>
      </w:pPr>
      <w:bookmarkStart w:id="18" w:name="_Toc7364366"/>
      <w:r w:rsidRPr="00424C29">
        <w:lastRenderedPageBreak/>
        <w:t>Lesson Plan 3</w:t>
      </w:r>
      <w:r w:rsidR="00BA7C49" w:rsidRPr="00424C29">
        <w:t xml:space="preserve"> - </w:t>
      </w:r>
      <w:r w:rsidR="005152DA" w:rsidRPr="00424C29">
        <w:rPr>
          <w:rStyle w:val="normaltextrun"/>
        </w:rPr>
        <w:t>Assistive Technology Training</w:t>
      </w:r>
      <w:r w:rsidR="005152DA" w:rsidRPr="00424C29">
        <w:rPr>
          <w:rStyle w:val="eop"/>
        </w:rPr>
        <w:t> – Mindview with a focus on Gantt</w:t>
      </w:r>
      <w:bookmarkEnd w:id="18"/>
    </w:p>
    <w:p w14:paraId="0B9C6EAB" w14:textId="77777777" w:rsidR="005152DA" w:rsidRPr="00CC7BCF" w:rsidRDefault="005152DA" w:rsidP="00CC7BCF">
      <w:pPr>
        <w:pStyle w:val="Heading4"/>
      </w:pPr>
      <w:r w:rsidRPr="00CC7BCF">
        <w:rPr>
          <w:rStyle w:val="normaltextrun"/>
        </w:rPr>
        <w:t>Aim of the lesson</w:t>
      </w:r>
      <w:r w:rsidRPr="00CC7BCF">
        <w:rPr>
          <w:rStyle w:val="eop"/>
        </w:rPr>
        <w:t> </w:t>
      </w:r>
    </w:p>
    <w:p w14:paraId="0B4E4C4C" w14:textId="77777777" w:rsidR="005152DA" w:rsidRDefault="005152DA" w:rsidP="005152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To teach Mindview to the student, and opening with the Gantt chart feature instead of the mind mapping.</w:t>
      </w:r>
      <w:r>
        <w:rPr>
          <w:rStyle w:val="eop"/>
          <w:rFonts w:ascii="Calibri" w:hAnsi="Calibri" w:cs="Calibri"/>
          <w:sz w:val="22"/>
          <w:szCs w:val="22"/>
        </w:rPr>
        <w:t> </w:t>
      </w:r>
    </w:p>
    <w:p w14:paraId="55D1BF99"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Objectives</w:t>
      </w:r>
      <w:r>
        <w:rPr>
          <w:rStyle w:val="eop"/>
          <w:rFonts w:ascii="Calibri Light" w:hAnsi="Calibri Light" w:cs="Calibri Light"/>
          <w:color w:val="2E74B5"/>
        </w:rPr>
        <w:t> </w:t>
      </w:r>
    </w:p>
    <w:p w14:paraId="6AB02F10" w14:textId="77777777" w:rsidR="005152DA" w:rsidRDefault="005152DA" w:rsidP="005152DA">
      <w:pPr>
        <w:pStyle w:val="paragraph"/>
        <w:numPr>
          <w:ilvl w:val="0"/>
          <w:numId w:val="9"/>
        </w:numP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Introduce the student to the software, and explain how they are likely to use it</w:t>
      </w:r>
    </w:p>
    <w:p w14:paraId="040A7AE4" w14:textId="77777777" w:rsidR="005152DA" w:rsidRDefault="005152DA" w:rsidP="005152DA">
      <w:pPr>
        <w:pStyle w:val="paragraph"/>
        <w:numPr>
          <w:ilvl w:val="0"/>
          <w:numId w:val="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Explain the function of a Gantt chart, and take the student through creating one</w:t>
      </w:r>
    </w:p>
    <w:p w14:paraId="21193CE5" w14:textId="77777777" w:rsidR="005152DA" w:rsidRDefault="005152DA" w:rsidP="005152DA">
      <w:pPr>
        <w:pStyle w:val="paragraph"/>
        <w:numPr>
          <w:ilvl w:val="0"/>
          <w:numId w:val="9"/>
        </w:numPr>
        <w:spacing w:before="0" w:beforeAutospacing="0" w:after="0" w:afterAutospacing="0"/>
        <w:textAlignment w:val="baseline"/>
        <w:rPr>
          <w:rStyle w:val="normaltextrun"/>
        </w:rPr>
      </w:pPr>
      <w:r>
        <w:rPr>
          <w:rStyle w:val="normaltextrun"/>
          <w:rFonts w:ascii="Calibri" w:hAnsi="Calibri" w:cs="Calibri"/>
          <w:sz w:val="22"/>
          <w:szCs w:val="22"/>
        </w:rPr>
        <w:t>Ensure that the student knows how to create and structure their Gantt chart</w:t>
      </w:r>
    </w:p>
    <w:p w14:paraId="6041DC48" w14:textId="77777777" w:rsidR="005152DA" w:rsidRDefault="005152DA" w:rsidP="005152DA">
      <w:pPr>
        <w:pStyle w:val="paragraph"/>
        <w:numPr>
          <w:ilvl w:val="0"/>
          <w:numId w:val="9"/>
        </w:numPr>
        <w:spacing w:before="0" w:beforeAutospacing="0" w:after="0" w:afterAutospacing="0"/>
        <w:textAlignment w:val="baseline"/>
      </w:pPr>
      <w:r>
        <w:rPr>
          <w:rStyle w:val="normaltextrun"/>
          <w:rFonts w:ascii="Calibri" w:hAnsi="Calibri" w:cs="Calibri"/>
          <w:sz w:val="22"/>
          <w:szCs w:val="22"/>
        </w:rPr>
        <w:t>Time permitting, cover some of the mind mapping features</w:t>
      </w:r>
    </w:p>
    <w:p w14:paraId="59AC8DBF"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Learning Standards</w:t>
      </w:r>
      <w:r>
        <w:rPr>
          <w:rStyle w:val="eop"/>
          <w:rFonts w:ascii="Calibri Light" w:hAnsi="Calibri Light" w:cs="Calibri Light"/>
          <w:color w:val="2E74B5"/>
        </w:rPr>
        <w:t> </w:t>
      </w:r>
    </w:p>
    <w:p w14:paraId="4BC6BF30"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Areas of activity</w:t>
      </w:r>
    </w:p>
    <w:p w14:paraId="22A1765F"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1</w:t>
      </w:r>
    </w:p>
    <w:p w14:paraId="2746DD80"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2</w:t>
      </w:r>
    </w:p>
    <w:p w14:paraId="64AC39CF"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4</w:t>
      </w:r>
    </w:p>
    <w:p w14:paraId="3E32B0E3"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Core Knowledge</w:t>
      </w:r>
    </w:p>
    <w:p w14:paraId="39B8C384"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1</w:t>
      </w:r>
    </w:p>
    <w:p w14:paraId="00316AA3"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2</w:t>
      </w:r>
    </w:p>
    <w:p w14:paraId="02D48DDD"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4</w:t>
      </w:r>
    </w:p>
    <w:p w14:paraId="2F5315EE"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5</w:t>
      </w:r>
    </w:p>
    <w:p w14:paraId="217D079E"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Professional Values</w:t>
      </w:r>
    </w:p>
    <w:p w14:paraId="549A0CE1"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4</w:t>
      </w:r>
    </w:p>
    <w:p w14:paraId="34ECF914"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Teaching Strategies and Activities</w:t>
      </w:r>
      <w:r>
        <w:rPr>
          <w:rStyle w:val="eop"/>
          <w:rFonts w:ascii="Calibri Light" w:hAnsi="Calibri Light" w:cs="Calibri Light"/>
          <w:color w:val="2E74B5"/>
        </w:rPr>
        <w:t> </w:t>
      </w:r>
    </w:p>
    <w:p w14:paraId="021C54A1" w14:textId="77777777" w:rsidR="005152DA" w:rsidRDefault="005152DA" w:rsidP="005152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lesson will open with me explaining briefly to the student what Gantt charts are, and how they are relevant to their university work. As the student has requested to cover Gantt charts specifically, the introduction serves to ensure that we are both on the same page in regards to what the student is expecting to gain from this lesson, and that the chart is the appropriate tool for what they are doing. </w:t>
      </w:r>
    </w:p>
    <w:p w14:paraId="13E7483B"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Lesson Activities</w:t>
      </w:r>
      <w:r>
        <w:rPr>
          <w:rStyle w:val="eop"/>
          <w:rFonts w:ascii="Calibri Light" w:hAnsi="Calibri Light" w:cs="Calibri Light"/>
          <w:color w:val="2E74B5"/>
        </w:rPr>
        <w:t> </w:t>
      </w:r>
    </w:p>
    <w:p w14:paraId="2ACACB91"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Determine that the student understands what a Gantt chart is, and where they should use one</w:t>
      </w:r>
    </w:p>
    <w:p w14:paraId="40F032C5"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Teach them how to create one, and how best to structure it</w:t>
      </w:r>
    </w:p>
    <w:p w14:paraId="59D89924"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Check that they understand all of what they are doing, and how it will affect the final chart</w:t>
      </w:r>
    </w:p>
    <w:p w14:paraId="6577D14B" w14:textId="77777777" w:rsidR="005152DA" w:rsidRDefault="005152DA" w:rsidP="005152DA">
      <w:pPr>
        <w:pStyle w:val="paragraph"/>
        <w:numPr>
          <w:ilvl w:val="0"/>
          <w:numId w:val="11"/>
        </w:numPr>
        <w:spacing w:before="0" w:beforeAutospacing="0" w:after="0" w:afterAutospacing="0"/>
        <w:textAlignment w:val="baseline"/>
        <w:rPr>
          <w:rStyle w:val="eop"/>
        </w:rPr>
      </w:pPr>
      <w:r>
        <w:rPr>
          <w:rStyle w:val="normaltextrun"/>
          <w:rFonts w:ascii="Calibri" w:hAnsi="Calibri" w:cs="Calibri"/>
          <w:sz w:val="22"/>
          <w:szCs w:val="22"/>
        </w:rPr>
        <w:t>Confirm that they are now confident with what they have learnt</w:t>
      </w:r>
      <w:r>
        <w:rPr>
          <w:rStyle w:val="eop"/>
          <w:rFonts w:ascii="Calibri" w:hAnsi="Calibri" w:cs="Calibri"/>
          <w:sz w:val="22"/>
          <w:szCs w:val="22"/>
        </w:rPr>
        <w:t> </w:t>
      </w:r>
    </w:p>
    <w:p w14:paraId="40A51492" w14:textId="77777777" w:rsidR="005152DA" w:rsidRDefault="005152DA" w:rsidP="005152DA">
      <w:pPr>
        <w:pStyle w:val="paragraph"/>
        <w:numPr>
          <w:ilvl w:val="0"/>
          <w:numId w:val="11"/>
        </w:numPr>
        <w:spacing w:before="0" w:beforeAutospacing="0" w:after="0" w:afterAutospacing="0"/>
        <w:textAlignment w:val="baseline"/>
      </w:pPr>
      <w:r>
        <w:rPr>
          <w:rStyle w:val="eop"/>
          <w:rFonts w:ascii="Calibri" w:hAnsi="Calibri" w:cs="Calibri"/>
          <w:sz w:val="22"/>
          <w:szCs w:val="22"/>
        </w:rPr>
        <w:t>Time permitting, move on to the mind mapping features</w:t>
      </w:r>
    </w:p>
    <w:p w14:paraId="1812F537"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Resources</w:t>
      </w:r>
      <w:r>
        <w:rPr>
          <w:rStyle w:val="eop"/>
          <w:rFonts w:ascii="Calibri Light" w:hAnsi="Calibri Light" w:cs="Calibri Light"/>
          <w:color w:val="2E74B5"/>
        </w:rPr>
        <w:t> </w:t>
      </w:r>
    </w:p>
    <w:p w14:paraId="2A560018" w14:textId="77777777" w:rsidR="005152DA" w:rsidRDefault="005152DA" w:rsidP="005152DA">
      <w:pPr>
        <w:pStyle w:val="paragraph"/>
        <w:numPr>
          <w:ilvl w:val="0"/>
          <w:numId w:val="12"/>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Students DSA laptop</w:t>
      </w:r>
    </w:p>
    <w:p w14:paraId="404E6CA4" w14:textId="77777777" w:rsidR="005152DA" w:rsidRDefault="005152DA" w:rsidP="005152DA">
      <w:pPr>
        <w:pStyle w:val="paragraph"/>
        <w:numPr>
          <w:ilvl w:val="0"/>
          <w:numId w:val="12"/>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Otherwise, standard university computer with Mindview</w:t>
      </w:r>
    </w:p>
    <w:p w14:paraId="1BAA93D7"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p>
    <w:p w14:paraId="79F664C9"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Assessment</w:t>
      </w:r>
      <w:r>
        <w:rPr>
          <w:rStyle w:val="eop"/>
          <w:rFonts w:ascii="Calibri Light" w:hAnsi="Calibri Light" w:cs="Calibri Light"/>
          <w:color w:val="2E74B5"/>
        </w:rPr>
        <w:t> </w:t>
      </w:r>
    </w:p>
    <w:p w14:paraId="7C85705F" w14:textId="77777777" w:rsidR="005152DA" w:rsidRDefault="005152DA" w:rsidP="005152DA">
      <w:pPr>
        <w:rPr>
          <w:rStyle w:val="normaltextrun"/>
          <w:rFonts w:ascii="Calibri" w:eastAsia="Times New Roman" w:hAnsi="Calibri" w:cs="Calibri"/>
          <w:lang w:eastAsia="en-GB"/>
        </w:rPr>
      </w:pPr>
      <w:r>
        <w:rPr>
          <w:rStyle w:val="normaltextrun"/>
          <w:rFonts w:ascii="Calibri" w:eastAsia="Times New Roman" w:hAnsi="Calibri" w:cs="Calibri"/>
          <w:lang w:eastAsia="en-GB"/>
        </w:rPr>
        <w:t>I will determine the success or failure of the lesson by the student’s ability to create and modify a Gantt chart, by the end of the lesson. Usually, when a student request to learn a specific part of their software, it is for an assignment. Because of this, they are likely to want to base their in-lesson chart on their assignment, and this will give them more motivation. If, by the end, the student has created a chart that meets their needs, I would consider the lesson a success.</w:t>
      </w:r>
    </w:p>
    <w:p w14:paraId="5899421F" w14:textId="164067D8" w:rsidR="00DA7603" w:rsidRDefault="00DA7603"/>
    <w:p w14:paraId="66F2D742" w14:textId="5F77EFC5" w:rsidR="005152DA" w:rsidRPr="00CC7BCF" w:rsidRDefault="009E319C" w:rsidP="006F010A">
      <w:pPr>
        <w:pStyle w:val="Heading3"/>
      </w:pPr>
      <w:bookmarkStart w:id="19" w:name="_Toc7364367"/>
      <w:r>
        <w:lastRenderedPageBreak/>
        <w:t>Lesson Plan 4</w:t>
      </w:r>
      <w:r w:rsidR="00BA7C49">
        <w:t xml:space="preserve"> - </w:t>
      </w:r>
      <w:r w:rsidR="005152DA" w:rsidRPr="00CC7BCF">
        <w:rPr>
          <w:rStyle w:val="normaltextrun"/>
        </w:rPr>
        <w:t>Assistive Technology Training</w:t>
      </w:r>
      <w:r w:rsidR="005152DA" w:rsidRPr="00CC7BCF">
        <w:rPr>
          <w:rStyle w:val="eop"/>
        </w:rPr>
        <w:t> – Mindview Recap</w:t>
      </w:r>
      <w:bookmarkEnd w:id="19"/>
    </w:p>
    <w:p w14:paraId="0D38E016" w14:textId="77777777" w:rsidR="005152DA" w:rsidRPr="00CC7BCF" w:rsidRDefault="005152DA" w:rsidP="00CC7BCF">
      <w:pPr>
        <w:pStyle w:val="Heading4"/>
      </w:pPr>
      <w:r w:rsidRPr="00CC7BCF">
        <w:rPr>
          <w:rStyle w:val="normaltextrun"/>
        </w:rPr>
        <w:t>Aim of the lesson</w:t>
      </w:r>
      <w:r w:rsidRPr="00CC7BCF">
        <w:rPr>
          <w:rStyle w:val="eop"/>
        </w:rPr>
        <w:t> </w:t>
      </w:r>
    </w:p>
    <w:p w14:paraId="59F96F0D" w14:textId="77777777" w:rsidR="005152DA" w:rsidRDefault="005152DA" w:rsidP="005152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To recap what the student knows about Mindview, and to reinforce this knowledge, whilst also teaching them the parts that they have either missed or forgotten.</w:t>
      </w:r>
      <w:r>
        <w:rPr>
          <w:rStyle w:val="eop"/>
          <w:rFonts w:ascii="Calibri" w:hAnsi="Calibri" w:cs="Calibri"/>
          <w:sz w:val="22"/>
          <w:szCs w:val="22"/>
        </w:rPr>
        <w:t> </w:t>
      </w:r>
    </w:p>
    <w:p w14:paraId="5126355D"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Objectives</w:t>
      </w:r>
      <w:r>
        <w:rPr>
          <w:rStyle w:val="eop"/>
          <w:rFonts w:ascii="Calibri Light" w:hAnsi="Calibri Light" w:cs="Calibri Light"/>
          <w:color w:val="2E74B5"/>
        </w:rPr>
        <w:t> </w:t>
      </w:r>
    </w:p>
    <w:p w14:paraId="41DA235A" w14:textId="5E31C3C1" w:rsidR="005152DA" w:rsidRDefault="005152DA" w:rsidP="005152DA">
      <w:pPr>
        <w:pStyle w:val="paragraph"/>
        <w:numPr>
          <w:ilvl w:val="0"/>
          <w:numId w:val="9"/>
        </w:numPr>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xml:space="preserve">Determine the </w:t>
      </w:r>
      <w:r w:rsidR="00CC7BCF">
        <w:rPr>
          <w:rStyle w:val="eop"/>
          <w:rFonts w:ascii="Calibri" w:hAnsi="Calibri" w:cs="Calibri"/>
          <w:sz w:val="22"/>
          <w:szCs w:val="22"/>
        </w:rPr>
        <w:t>student’s</w:t>
      </w:r>
      <w:r>
        <w:rPr>
          <w:rStyle w:val="eop"/>
          <w:rFonts w:ascii="Calibri" w:hAnsi="Calibri" w:cs="Calibri"/>
          <w:sz w:val="22"/>
          <w:szCs w:val="22"/>
        </w:rPr>
        <w:t xml:space="preserve"> current knowledge of the software </w:t>
      </w:r>
    </w:p>
    <w:p w14:paraId="688B031E" w14:textId="77777777" w:rsidR="005152DA" w:rsidRDefault="005152DA" w:rsidP="005152DA">
      <w:pPr>
        <w:pStyle w:val="paragraph"/>
        <w:numPr>
          <w:ilvl w:val="0"/>
          <w:numId w:val="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Decide on the priorities for teaching in the time available</w:t>
      </w:r>
    </w:p>
    <w:p w14:paraId="3803846B" w14:textId="77777777" w:rsidR="005152DA" w:rsidRDefault="005152DA" w:rsidP="005152DA">
      <w:pPr>
        <w:pStyle w:val="paragraph"/>
        <w:numPr>
          <w:ilvl w:val="0"/>
          <w:numId w:val="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Ensure that the student knows all of the basics, and that we have covered the specific areas that they need</w:t>
      </w:r>
    </w:p>
    <w:p w14:paraId="79FBD3A3"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Learning Standards</w:t>
      </w:r>
      <w:r>
        <w:rPr>
          <w:rStyle w:val="eop"/>
          <w:rFonts w:ascii="Calibri Light" w:hAnsi="Calibri Light" w:cs="Calibri Light"/>
          <w:color w:val="2E74B5"/>
        </w:rPr>
        <w:t> </w:t>
      </w:r>
    </w:p>
    <w:p w14:paraId="4CF2FB17"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Areas of activity</w:t>
      </w:r>
    </w:p>
    <w:p w14:paraId="20978A55"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1</w:t>
      </w:r>
    </w:p>
    <w:p w14:paraId="70A2A4B6"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2</w:t>
      </w:r>
    </w:p>
    <w:p w14:paraId="2A95BF0C"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4</w:t>
      </w:r>
    </w:p>
    <w:p w14:paraId="4DCEFC9C"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Core Knowledge</w:t>
      </w:r>
    </w:p>
    <w:p w14:paraId="18BDD0EE"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1</w:t>
      </w:r>
    </w:p>
    <w:p w14:paraId="4504EF49"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2</w:t>
      </w:r>
    </w:p>
    <w:p w14:paraId="695C9F87"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4</w:t>
      </w:r>
    </w:p>
    <w:p w14:paraId="21610058"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5</w:t>
      </w:r>
    </w:p>
    <w:p w14:paraId="215704F1"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Professional Values</w:t>
      </w:r>
    </w:p>
    <w:p w14:paraId="22654448" w14:textId="77777777" w:rsidR="005152DA" w:rsidRDefault="005152DA" w:rsidP="005152DA">
      <w:pPr>
        <w:pStyle w:val="paragraph"/>
        <w:numPr>
          <w:ilvl w:val="0"/>
          <w:numId w:val="1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4</w:t>
      </w:r>
    </w:p>
    <w:p w14:paraId="21F93083"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Teaching Strategies and Activities</w:t>
      </w:r>
      <w:r>
        <w:rPr>
          <w:rStyle w:val="eop"/>
          <w:rFonts w:ascii="Calibri Light" w:hAnsi="Calibri Light" w:cs="Calibri Light"/>
          <w:color w:val="2E74B5"/>
        </w:rPr>
        <w:t> </w:t>
      </w:r>
    </w:p>
    <w:p w14:paraId="6FC6C776" w14:textId="77777777" w:rsidR="005152DA" w:rsidRDefault="005152DA" w:rsidP="005152D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lesson will open with me asking the student what they remember, and asking them to demonstrate this. From this, I will then judge the student’s ability, and use this to decide if there are any areas of weakness that need to be addressed. If there are areas, these will be addressed, and then we will proceed onto the features of Mindview that the student is unfamiliar with.</w:t>
      </w:r>
    </w:p>
    <w:p w14:paraId="37DEEAB6"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Lesson Activities</w:t>
      </w:r>
      <w:r>
        <w:rPr>
          <w:rStyle w:val="eop"/>
          <w:rFonts w:ascii="Calibri Light" w:hAnsi="Calibri Light" w:cs="Calibri Light"/>
          <w:color w:val="2E74B5"/>
        </w:rPr>
        <w:t> </w:t>
      </w:r>
    </w:p>
    <w:p w14:paraId="7DDF10DE"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Determine student’s current ability</w:t>
      </w:r>
    </w:p>
    <w:p w14:paraId="71972329"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Have them demonstrate their current knowledge</w:t>
      </w:r>
      <w:r>
        <w:rPr>
          <w:rStyle w:val="eop"/>
          <w:rFonts w:ascii="Calibri" w:hAnsi="Calibri" w:cs="Calibri"/>
          <w:sz w:val="22"/>
          <w:szCs w:val="22"/>
        </w:rPr>
        <w:t> </w:t>
      </w:r>
    </w:p>
    <w:p w14:paraId="4E2CC851"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Progress onto features that they are not confident with</w:t>
      </w:r>
    </w:p>
    <w:p w14:paraId="270D9EF9" w14:textId="77777777" w:rsidR="005152DA" w:rsidRDefault="005152DA" w:rsidP="005152DA">
      <w:pPr>
        <w:pStyle w:val="paragraph"/>
        <w:numPr>
          <w:ilvl w:val="0"/>
          <w:numId w:val="11"/>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Confirm that they are now confident with what they have learnt</w:t>
      </w:r>
      <w:r>
        <w:rPr>
          <w:rStyle w:val="eop"/>
          <w:rFonts w:ascii="Calibri" w:hAnsi="Calibri" w:cs="Calibri"/>
          <w:sz w:val="22"/>
          <w:szCs w:val="22"/>
        </w:rPr>
        <w:t> </w:t>
      </w:r>
    </w:p>
    <w:p w14:paraId="50987E3D"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Resources</w:t>
      </w:r>
      <w:r>
        <w:rPr>
          <w:rStyle w:val="eop"/>
          <w:rFonts w:ascii="Calibri Light" w:hAnsi="Calibri Light" w:cs="Calibri Light"/>
          <w:color w:val="2E74B5"/>
        </w:rPr>
        <w:t> </w:t>
      </w:r>
    </w:p>
    <w:p w14:paraId="052FC474"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Computer with Mindview</w:t>
      </w:r>
    </w:p>
    <w:p w14:paraId="149044E6" w14:textId="77777777" w:rsidR="005152DA" w:rsidRDefault="005152DA" w:rsidP="005152DA">
      <w:pPr>
        <w:pStyle w:val="paragraph"/>
        <w:spacing w:before="0" w:beforeAutospacing="0" w:after="0" w:afterAutospacing="0"/>
        <w:textAlignment w:val="baseline"/>
        <w:rPr>
          <w:rStyle w:val="normaltextrun"/>
          <w:rFonts w:ascii="Calibri" w:hAnsi="Calibri" w:cs="Calibri"/>
          <w:sz w:val="22"/>
          <w:szCs w:val="22"/>
        </w:rPr>
      </w:pPr>
    </w:p>
    <w:p w14:paraId="7DAFEC37" w14:textId="77777777" w:rsidR="005152DA" w:rsidRDefault="005152DA" w:rsidP="00CC7BCF">
      <w:pPr>
        <w:pStyle w:val="Heading4"/>
        <w:rPr>
          <w:rFonts w:ascii="Segoe UI" w:hAnsi="Segoe UI" w:cs="Segoe UI"/>
          <w:sz w:val="18"/>
          <w:szCs w:val="18"/>
        </w:rPr>
      </w:pPr>
      <w:r>
        <w:rPr>
          <w:rStyle w:val="normaltextrun"/>
          <w:rFonts w:ascii="Calibri Light" w:hAnsi="Calibri Light" w:cs="Calibri Light"/>
          <w:color w:val="2E74B5"/>
        </w:rPr>
        <w:t>Assessment</w:t>
      </w:r>
      <w:r>
        <w:rPr>
          <w:rStyle w:val="eop"/>
          <w:rFonts w:ascii="Calibri Light" w:hAnsi="Calibri Light" w:cs="Calibri Light"/>
          <w:color w:val="2E74B5"/>
        </w:rPr>
        <w:t> </w:t>
      </w:r>
    </w:p>
    <w:p w14:paraId="6105F0D1" w14:textId="77777777" w:rsidR="005152DA" w:rsidRDefault="005152DA" w:rsidP="005152DA">
      <w:pPr>
        <w:rPr>
          <w:rStyle w:val="normaltextrun"/>
          <w:rFonts w:ascii="Calibri" w:eastAsia="Times New Roman" w:hAnsi="Calibri" w:cs="Calibri"/>
          <w:lang w:eastAsia="en-GB"/>
        </w:rPr>
      </w:pPr>
      <w:r>
        <w:rPr>
          <w:rStyle w:val="normaltextrun"/>
          <w:rFonts w:ascii="Calibri" w:eastAsia="Times New Roman" w:hAnsi="Calibri" w:cs="Calibri"/>
          <w:lang w:eastAsia="en-GB"/>
        </w:rPr>
        <w:t xml:space="preserve">I will determine the success or failure of the lesson by how much the student has advanced in the class. It is my aim for the student to leave feeling confident about using Mindview, and ready to use it to further their education. </w:t>
      </w:r>
    </w:p>
    <w:p w14:paraId="5CE41FF5" w14:textId="77777777" w:rsidR="00CC7BCF" w:rsidRDefault="00CC7BCF">
      <w:pPr>
        <w:rPr>
          <w:rFonts w:asciiTheme="majorHAnsi" w:eastAsiaTheme="majorEastAsia" w:hAnsiTheme="majorHAnsi" w:cstheme="majorBidi"/>
          <w:color w:val="2E74B5" w:themeColor="accent1" w:themeShade="BF"/>
          <w:sz w:val="32"/>
          <w:szCs w:val="32"/>
        </w:rPr>
      </w:pPr>
      <w:r>
        <w:br w:type="page"/>
      </w:r>
    </w:p>
    <w:p w14:paraId="14F7359D" w14:textId="7AC2DE22" w:rsidR="00351F6B" w:rsidRDefault="00944838" w:rsidP="00944838">
      <w:pPr>
        <w:pStyle w:val="Heading1"/>
      </w:pPr>
      <w:bookmarkStart w:id="20" w:name="_Toc7364368"/>
      <w:r w:rsidRPr="00944838">
        <w:lastRenderedPageBreak/>
        <w:t>Reflection on Teaching Intervention Cycle in the form of a Poster</w:t>
      </w:r>
      <w:bookmarkEnd w:id="20"/>
    </w:p>
    <w:p w14:paraId="08191B89" w14:textId="3ED2F244" w:rsidR="00DA7603" w:rsidRPr="00DA7603" w:rsidRDefault="009D519C" w:rsidP="00DA7603">
      <w:r>
        <w:pict w14:anchorId="2C4E7A0A">
          <v:shape id="_x0000_i1032" type="#_x0000_t75" style="width:451.25pt;height:638.25pt">
            <v:imagedata r:id="rId15" o:title="autism EXPORT"/>
          </v:shape>
        </w:pict>
      </w:r>
    </w:p>
    <w:p w14:paraId="6E36C891" w14:textId="363BFF32" w:rsidR="00DA7603" w:rsidRDefault="00DA7603">
      <w:pPr>
        <w:rPr>
          <w:rFonts w:asciiTheme="majorHAnsi" w:eastAsiaTheme="majorEastAsia" w:hAnsiTheme="majorHAnsi" w:cstheme="majorBidi"/>
          <w:color w:val="2E74B5" w:themeColor="accent1" w:themeShade="BF"/>
          <w:sz w:val="32"/>
          <w:szCs w:val="32"/>
        </w:rPr>
      </w:pPr>
      <w:r>
        <w:br w:type="page"/>
      </w:r>
    </w:p>
    <w:p w14:paraId="5A62827E" w14:textId="4ECD7798" w:rsidR="008A6307" w:rsidRDefault="008A6307" w:rsidP="00D10F1F">
      <w:pPr>
        <w:pStyle w:val="Heading1"/>
      </w:pPr>
      <w:bookmarkStart w:id="21" w:name="_Toc7364369"/>
      <w:r>
        <w:lastRenderedPageBreak/>
        <w:t>CPD Reflection</w:t>
      </w:r>
      <w:r w:rsidR="006F010A">
        <w:t>s</w:t>
      </w:r>
      <w:bookmarkEnd w:id="21"/>
    </w:p>
    <w:p w14:paraId="3B71DF6E" w14:textId="4B944522" w:rsidR="006F010A" w:rsidRPr="006F010A" w:rsidRDefault="006F010A" w:rsidP="00D10F1F">
      <w:pPr>
        <w:pStyle w:val="Heading2"/>
      </w:pPr>
      <w:bookmarkStart w:id="22" w:name="_Toc7364370"/>
      <w:r>
        <w:t>CPD Reflection 2</w:t>
      </w:r>
      <w:bookmarkEnd w:id="22"/>
    </w:p>
    <w:p w14:paraId="32945D50" w14:textId="77777777" w:rsidR="005152DA" w:rsidRDefault="005152DA" w:rsidP="00D10F1F">
      <w:pPr>
        <w:pStyle w:val="Heading3"/>
      </w:pPr>
      <w:bookmarkStart w:id="23" w:name="_Toc7364371"/>
      <w:r>
        <w:t>Using Mindview for Assistive &amp; Academic Purposes: Beginners to Intermediates</w:t>
      </w:r>
      <w:bookmarkEnd w:id="23"/>
    </w:p>
    <w:p w14:paraId="52ECB2DF" w14:textId="77777777" w:rsidR="00CC7BCF" w:rsidRDefault="00CC7BCF" w:rsidP="005152DA"/>
    <w:p w14:paraId="00CCA42D" w14:textId="36AAD651" w:rsidR="005152DA" w:rsidRDefault="005152DA" w:rsidP="005152DA">
      <w:r>
        <w:t xml:space="preserve">This webinar served as an introduction to Mindview, aimed at primarily beginners, but also serving as a refresher for intermediates. As it was online, the interaction available was limited. The audience had a video stream of the hosts’ computer, and could hear what they were saying. For the audience to interact with the host, either a message could be typed, or a “hands up” signalled on the program. The “hands up” was used by the host to ensure that everyone was ready before moving on, and that all the viewers were present and paying attention. While the use of a “hands up” system would be a challenge for normal classroom use, it is a good idea for online working, as people can raise or lower their hands unobtrusively, whereas if they were to talk or type a message to a group, it would interrupt everyone. </w:t>
      </w:r>
    </w:p>
    <w:p w14:paraId="45C30B38" w14:textId="77777777" w:rsidR="005152DA" w:rsidRDefault="005152DA" w:rsidP="005152DA">
      <w:r>
        <w:tab/>
        <w:t xml:space="preserve">For beginners, this webinar is wonderful, as it takes you step by step from opening the program, and creating a blank document, through to exporting the work as a word document. I do think that they should have advertised it more appropriately though, as there is not really anything for intermediates in this webinar, and it is entirely focused on beginners. While this webinar did not teach me anything that I was previously unaware of, it was a relaxed practice session for me, where I could follow along without too much pressure. An issue, that is not to do with the seminar per se, is that the university computer that I used to complete it are running older versions of Mindview. This was not something that affected the functionality of the software directly, but it did mean that I had to look in different places for some of the key buttons, and that I often had to add extra steps to compensate for this. Fortunately, having used both the old and the current versions previously, I was able to do this. </w:t>
      </w:r>
    </w:p>
    <w:p w14:paraId="66923803" w14:textId="77777777" w:rsidR="005152DA" w:rsidRDefault="005152DA" w:rsidP="005152DA"/>
    <w:p w14:paraId="127BBA23" w14:textId="77777777" w:rsidR="005152DA" w:rsidRDefault="005152DA" w:rsidP="00D10F1F">
      <w:pPr>
        <w:pStyle w:val="Heading3"/>
      </w:pPr>
      <w:bookmarkStart w:id="24" w:name="_Toc7364372"/>
      <w:r>
        <w:t>Relevance to UKPSF</w:t>
      </w:r>
      <w:bookmarkEnd w:id="24"/>
    </w:p>
    <w:p w14:paraId="2FA08B89" w14:textId="77777777" w:rsidR="005152DA" w:rsidRDefault="005152DA" w:rsidP="005152DA">
      <w:pPr>
        <w:pStyle w:val="ListParagraph"/>
        <w:numPr>
          <w:ilvl w:val="0"/>
          <w:numId w:val="13"/>
        </w:numPr>
      </w:pPr>
      <w:r>
        <w:t>A1 / A2 / A4</w:t>
      </w:r>
    </w:p>
    <w:p w14:paraId="3D15D0CD" w14:textId="77777777" w:rsidR="005152DA" w:rsidRDefault="005152DA" w:rsidP="005152DA">
      <w:pPr>
        <w:pStyle w:val="ListParagraph"/>
        <w:numPr>
          <w:ilvl w:val="1"/>
          <w:numId w:val="13"/>
        </w:numPr>
      </w:pPr>
      <w:r>
        <w:t>It gave a good demonstration for novice teaching, and how to make sure that the webinar itself is easy to access</w:t>
      </w:r>
    </w:p>
    <w:p w14:paraId="08F80DA3" w14:textId="77777777" w:rsidR="005152DA" w:rsidRDefault="005152DA" w:rsidP="005152DA">
      <w:pPr>
        <w:pStyle w:val="ListParagraph"/>
        <w:numPr>
          <w:ilvl w:val="2"/>
          <w:numId w:val="13"/>
        </w:numPr>
      </w:pPr>
      <w:r>
        <w:t>It was definitely an effective learning environment, as the group’s performance did increase over time</w:t>
      </w:r>
    </w:p>
    <w:p w14:paraId="2F2FCC6E" w14:textId="77777777" w:rsidR="005152DA" w:rsidRDefault="005152DA" w:rsidP="005152DA">
      <w:pPr>
        <w:pStyle w:val="ListParagraph"/>
        <w:numPr>
          <w:ilvl w:val="0"/>
          <w:numId w:val="13"/>
        </w:numPr>
      </w:pPr>
      <w:r>
        <w:t>K1 / K2 / K4</w:t>
      </w:r>
    </w:p>
    <w:p w14:paraId="57C263DD" w14:textId="77777777" w:rsidR="005152DA" w:rsidRDefault="005152DA" w:rsidP="005152DA">
      <w:pPr>
        <w:pStyle w:val="ListParagraph"/>
        <w:numPr>
          <w:ilvl w:val="1"/>
          <w:numId w:val="13"/>
        </w:numPr>
      </w:pPr>
      <w:r>
        <w:t>The subject material was all covered appropriately, with all of us having step by step instructions on what we needed to do, with the visual demonstration on top.</w:t>
      </w:r>
    </w:p>
    <w:p w14:paraId="577DEF33" w14:textId="77777777" w:rsidR="005152DA" w:rsidRDefault="005152DA" w:rsidP="005152DA">
      <w:pPr>
        <w:pStyle w:val="ListParagraph"/>
        <w:numPr>
          <w:ilvl w:val="0"/>
          <w:numId w:val="13"/>
        </w:numPr>
      </w:pPr>
      <w:r>
        <w:t>V1 / V4</w:t>
      </w:r>
    </w:p>
    <w:p w14:paraId="154E502C" w14:textId="77777777" w:rsidR="005152DA" w:rsidRDefault="005152DA" w:rsidP="005152DA">
      <w:pPr>
        <w:pStyle w:val="ListParagraph"/>
        <w:numPr>
          <w:ilvl w:val="1"/>
          <w:numId w:val="13"/>
        </w:numPr>
      </w:pPr>
      <w:r>
        <w:t>the pace was slowed down if anyone struggled to keep up, which is very inclusive of individual learners and their learning speeds</w:t>
      </w:r>
    </w:p>
    <w:p w14:paraId="786656E3" w14:textId="77777777" w:rsidR="005152DA" w:rsidRPr="00D024F1" w:rsidRDefault="005152DA" w:rsidP="005152DA">
      <w:pPr>
        <w:pStyle w:val="ListParagraph"/>
        <w:numPr>
          <w:ilvl w:val="2"/>
          <w:numId w:val="13"/>
        </w:numPr>
      </w:pPr>
      <w:r>
        <w:t>This was balanced very well with the group, as if the host was going to speak to an individual in private, we were told, and asked to play around and practice while we waited.</w:t>
      </w:r>
    </w:p>
    <w:p w14:paraId="0920376E" w14:textId="38749987" w:rsidR="005152DA" w:rsidRPr="007E74D3" w:rsidRDefault="005152DA" w:rsidP="005152DA">
      <w:bookmarkStart w:id="25" w:name="_Hlk7357780"/>
      <w:r>
        <w:rPr>
          <w:noProof/>
          <w:lang w:eastAsia="en-GB"/>
        </w:rPr>
        <w:lastRenderedPageBreak/>
        <w:drawing>
          <wp:inline distT="0" distB="0" distL="0" distR="0" wp14:anchorId="16BB82C4" wp14:editId="50A080A8">
            <wp:extent cx="5731510" cy="8103870"/>
            <wp:effectExtent l="0" t="0" r="2540" b="0"/>
            <wp:docPr id="18" name="Picture 18" descr="JackGriffiths_Academic&amp;Assistive_CertifiedTra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JackGriffiths_Academic&amp;Assistive_CertifiedTrain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103870"/>
                    </a:xfrm>
                    <a:prstGeom prst="rect">
                      <a:avLst/>
                    </a:prstGeom>
                    <a:noFill/>
                    <a:ln>
                      <a:noFill/>
                    </a:ln>
                  </pic:spPr>
                </pic:pic>
              </a:graphicData>
            </a:graphic>
          </wp:inline>
        </w:drawing>
      </w:r>
      <w:bookmarkEnd w:id="25"/>
    </w:p>
    <w:p w14:paraId="61CA29AA" w14:textId="3F915E74" w:rsidR="008A6307" w:rsidRDefault="008A6307">
      <w:pPr>
        <w:rPr>
          <w:rFonts w:asciiTheme="majorHAnsi" w:eastAsiaTheme="majorEastAsia" w:hAnsiTheme="majorHAnsi" w:cstheme="majorBidi"/>
          <w:color w:val="2E74B5" w:themeColor="accent1" w:themeShade="BF"/>
          <w:sz w:val="32"/>
          <w:szCs w:val="32"/>
        </w:rPr>
      </w:pPr>
      <w:r>
        <w:br w:type="page"/>
      </w:r>
    </w:p>
    <w:p w14:paraId="11CA9053" w14:textId="160F3DFF" w:rsidR="008646B5" w:rsidRDefault="008646B5" w:rsidP="00D10F1F">
      <w:pPr>
        <w:pStyle w:val="Heading2"/>
      </w:pPr>
      <w:bookmarkStart w:id="26" w:name="_Toc7364373"/>
      <w:r>
        <w:lastRenderedPageBreak/>
        <w:t xml:space="preserve">CPD Reflection </w:t>
      </w:r>
      <w:r w:rsidR="008A6307">
        <w:t>3</w:t>
      </w:r>
      <w:bookmarkEnd w:id="26"/>
    </w:p>
    <w:p w14:paraId="0DEF1BEF" w14:textId="77777777" w:rsidR="005152DA" w:rsidRDefault="005152DA" w:rsidP="00D10F1F">
      <w:pPr>
        <w:pStyle w:val="Heading3"/>
      </w:pPr>
      <w:bookmarkStart w:id="27" w:name="_Toc7364374"/>
      <w:r>
        <w:t>Using Mindview as an Assistive Tool in the Workplace – Access to Work Context</w:t>
      </w:r>
      <w:bookmarkEnd w:id="27"/>
    </w:p>
    <w:p w14:paraId="290F4CB5" w14:textId="77777777" w:rsidR="005152DA" w:rsidRDefault="005152DA" w:rsidP="005152DA"/>
    <w:p w14:paraId="4AFE8E06" w14:textId="77777777" w:rsidR="005152DA" w:rsidRDefault="005152DA" w:rsidP="005152DA">
      <w:r>
        <w:t>This webinars purpose was to demonstrate Mindviews effectiveness in a workplace context, instead of an educational one. For actual taught content, it is virtually the same as the academic webinar, but with slight alterations. The structure was the same as the previous webinar, where the tasks are demonstrated, and then the class are asked to replicate it on their own systems. From Mindviews perspective, it makes sense to keep people using their product, as if they can get businesses to invest in the product, it can be a selling point for students that have come to rely on it. Whether a business would pay for it is something I doubt, as they would also have to pay for the training, and if they were required to send document to customers and clients, it would create extra steps in the process, which would ultimately cost them money.</w:t>
      </w:r>
    </w:p>
    <w:p w14:paraId="229B66F4" w14:textId="77777777" w:rsidR="005152DA" w:rsidRDefault="005152DA" w:rsidP="005152DA">
      <w:r>
        <w:t xml:space="preserve">As far as content goes, there was no real benefit to doing both this and the previous webinar, as there was not anything new taught. It is a shame that it was so similar to the previous webinar, and I feel that it is something that they should advertise better. Again, the practice was helpful, and I am now very confident with my Mindview abilities, which is especially helpful, as I do now teach students how to use it, as a part of my Assistive Technology training role. Because this webinar was shorter than the previous one, the pace was slightly quicker. However, I think that I was not the only one to assume that it would be at a higher level, as most of the group were completing the tasks quickly, while the others seemed to be a level more suited to the previous webinar. </w:t>
      </w:r>
    </w:p>
    <w:p w14:paraId="3EC97243" w14:textId="77777777" w:rsidR="005152DA" w:rsidRDefault="005152DA" w:rsidP="005152DA"/>
    <w:p w14:paraId="51314317" w14:textId="77777777" w:rsidR="005152DA" w:rsidRDefault="005152DA" w:rsidP="00D10F1F">
      <w:pPr>
        <w:pStyle w:val="Heading3"/>
      </w:pPr>
      <w:bookmarkStart w:id="28" w:name="_Toc7364375"/>
      <w:r>
        <w:t>Relevance to UKPSF</w:t>
      </w:r>
      <w:bookmarkEnd w:id="28"/>
    </w:p>
    <w:p w14:paraId="69E79F85" w14:textId="77777777" w:rsidR="005152DA" w:rsidRDefault="005152DA" w:rsidP="005152DA">
      <w:pPr>
        <w:pStyle w:val="ListParagraph"/>
        <w:numPr>
          <w:ilvl w:val="0"/>
          <w:numId w:val="13"/>
        </w:numPr>
        <w:spacing w:line="256" w:lineRule="auto"/>
      </w:pPr>
      <w:r>
        <w:t>A1 / A2 / A4</w:t>
      </w:r>
    </w:p>
    <w:p w14:paraId="75DFAD2B" w14:textId="77777777" w:rsidR="005152DA" w:rsidRDefault="005152DA" w:rsidP="005152DA">
      <w:pPr>
        <w:pStyle w:val="ListParagraph"/>
        <w:numPr>
          <w:ilvl w:val="1"/>
          <w:numId w:val="13"/>
        </w:numPr>
        <w:spacing w:line="256" w:lineRule="auto"/>
      </w:pPr>
      <w:r>
        <w:t>Joining the webinar was easy, as was interacting with the host</w:t>
      </w:r>
    </w:p>
    <w:p w14:paraId="2103547E" w14:textId="77777777" w:rsidR="005152DA" w:rsidRDefault="005152DA" w:rsidP="005152DA">
      <w:pPr>
        <w:pStyle w:val="ListParagraph"/>
        <w:numPr>
          <w:ilvl w:val="2"/>
          <w:numId w:val="13"/>
        </w:numPr>
        <w:spacing w:line="256" w:lineRule="auto"/>
      </w:pPr>
      <w:r>
        <w:t>The group did improve as the webinar progressed, but there was a divide between those that had some Mindview experience, and those that did not</w:t>
      </w:r>
    </w:p>
    <w:p w14:paraId="17CD21A5" w14:textId="77777777" w:rsidR="005152DA" w:rsidRDefault="005152DA" w:rsidP="005152DA">
      <w:pPr>
        <w:pStyle w:val="ListParagraph"/>
        <w:numPr>
          <w:ilvl w:val="0"/>
          <w:numId w:val="13"/>
        </w:numPr>
        <w:spacing w:line="256" w:lineRule="auto"/>
      </w:pPr>
      <w:r>
        <w:t>K1 / K2 / K4</w:t>
      </w:r>
    </w:p>
    <w:p w14:paraId="33906F70" w14:textId="77777777" w:rsidR="005152DA" w:rsidRDefault="005152DA" w:rsidP="005152DA">
      <w:pPr>
        <w:pStyle w:val="ListParagraph"/>
        <w:numPr>
          <w:ilvl w:val="1"/>
          <w:numId w:val="13"/>
        </w:numPr>
        <w:spacing w:line="256" w:lineRule="auto"/>
      </w:pPr>
      <w:r>
        <w:t>The visual demonstrations were good, and sections were repeated where people had missed a step</w:t>
      </w:r>
    </w:p>
    <w:p w14:paraId="470FF3E1" w14:textId="77777777" w:rsidR="005152DA" w:rsidRDefault="005152DA" w:rsidP="005152DA">
      <w:pPr>
        <w:pStyle w:val="ListParagraph"/>
        <w:numPr>
          <w:ilvl w:val="0"/>
          <w:numId w:val="13"/>
        </w:numPr>
        <w:spacing w:line="256" w:lineRule="auto"/>
      </w:pPr>
      <w:r>
        <w:t>V1 / V4</w:t>
      </w:r>
    </w:p>
    <w:p w14:paraId="4A0BD08F" w14:textId="77777777" w:rsidR="005152DA" w:rsidRDefault="005152DA" w:rsidP="005152DA">
      <w:pPr>
        <w:pStyle w:val="ListParagraph"/>
        <w:numPr>
          <w:ilvl w:val="1"/>
          <w:numId w:val="13"/>
        </w:numPr>
        <w:spacing w:line="256" w:lineRule="auto"/>
      </w:pPr>
      <w:r>
        <w:t>Because of the ability split in the group, the pace was much slower than I had expected</w:t>
      </w:r>
    </w:p>
    <w:p w14:paraId="424CE547" w14:textId="04E27584" w:rsidR="005152DA" w:rsidRDefault="005152DA" w:rsidP="005152DA">
      <w:pPr>
        <w:pStyle w:val="ListParagraph"/>
        <w:numPr>
          <w:ilvl w:val="2"/>
          <w:numId w:val="13"/>
        </w:numPr>
        <w:spacing w:line="256" w:lineRule="auto"/>
      </w:pPr>
      <w:r>
        <w:t xml:space="preserve">It is good that the pace was slowed to allow everyone to participate, but perhaps they should have a clearer system, or maybe block access to the </w:t>
      </w:r>
      <w:r w:rsidR="00CC7BCF">
        <w:t>higher-level</w:t>
      </w:r>
      <w:r>
        <w:t xml:space="preserve"> courses until the lower ones have been completed. This would also allow the host to stick to their plan better</w:t>
      </w:r>
    </w:p>
    <w:p w14:paraId="1B049AC7" w14:textId="77777777" w:rsidR="005152DA" w:rsidRDefault="005152DA" w:rsidP="005152DA"/>
    <w:p w14:paraId="1AB290CC" w14:textId="4D5B8EBB" w:rsidR="005152DA" w:rsidRDefault="005152DA" w:rsidP="005152DA">
      <w:bookmarkStart w:id="29" w:name="_Hlk7357624"/>
      <w:r>
        <w:rPr>
          <w:noProof/>
          <w:lang w:eastAsia="en-GB"/>
        </w:rPr>
        <w:lastRenderedPageBreak/>
        <w:drawing>
          <wp:inline distT="0" distB="0" distL="0" distR="0" wp14:anchorId="6CEAFCBF" wp14:editId="15071FCC">
            <wp:extent cx="5727700" cy="8091805"/>
            <wp:effectExtent l="0" t="0" r="6350" b="4445"/>
            <wp:docPr id="19" name="Picture 19" descr="JackGriffiths_Workplace&amp;Assistive_CertifiedTra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JackGriffiths_Workplace&amp;Assistive_CertifiedTrain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8091805"/>
                    </a:xfrm>
                    <a:prstGeom prst="rect">
                      <a:avLst/>
                    </a:prstGeom>
                    <a:noFill/>
                    <a:ln>
                      <a:noFill/>
                    </a:ln>
                  </pic:spPr>
                </pic:pic>
              </a:graphicData>
            </a:graphic>
          </wp:inline>
        </w:drawing>
      </w:r>
      <w:bookmarkEnd w:id="29"/>
    </w:p>
    <w:p w14:paraId="475E7CE2" w14:textId="77777777" w:rsidR="008A6307" w:rsidRDefault="008A6307">
      <w:pPr>
        <w:rPr>
          <w:rFonts w:asciiTheme="majorHAnsi" w:eastAsiaTheme="majorEastAsia" w:hAnsiTheme="majorHAnsi" w:cstheme="majorBidi"/>
          <w:color w:val="2E74B5" w:themeColor="accent1" w:themeShade="BF"/>
          <w:sz w:val="32"/>
          <w:szCs w:val="32"/>
        </w:rPr>
      </w:pPr>
      <w:r>
        <w:br w:type="page"/>
      </w:r>
    </w:p>
    <w:p w14:paraId="265770AF" w14:textId="3DCC6127" w:rsidR="008646B5" w:rsidRDefault="008646B5" w:rsidP="00D10F1F">
      <w:pPr>
        <w:pStyle w:val="Heading2"/>
      </w:pPr>
      <w:bookmarkStart w:id="30" w:name="_Toc7364376"/>
      <w:r>
        <w:lastRenderedPageBreak/>
        <w:t>CPD Reflection 4</w:t>
      </w:r>
      <w:bookmarkEnd w:id="30"/>
    </w:p>
    <w:p w14:paraId="2970239D" w14:textId="77777777" w:rsidR="005152DA" w:rsidRDefault="005152DA" w:rsidP="00D10F1F">
      <w:pPr>
        <w:pStyle w:val="Heading3"/>
      </w:pPr>
      <w:bookmarkStart w:id="31" w:name="_Toc7364377"/>
      <w:r>
        <w:t>DACPD91 – Introduction to Dyslexia and Co-occurring Difficulties</w:t>
      </w:r>
      <w:bookmarkEnd w:id="31"/>
    </w:p>
    <w:p w14:paraId="4E12FE66" w14:textId="77777777" w:rsidR="005152DA" w:rsidRDefault="005152DA" w:rsidP="005152DA">
      <w:r>
        <w:t xml:space="preserve">This CPD counts as one unit in the Certificate in Supporting Adults with Dyslexia and Co-occurring Difficulties award, given by the Dyslexia Guild. It is an introduction to the award, which comprises of six units, and focuses primarily on working memory, and strategic support for students with dyslexia. For me, I need to complete half of the award in order to be granted membership. This professional membership, along with completion of this course, will allow me to work in higher job roles, as I will meet the requirements of the disabled student allowances quality assurance group. </w:t>
      </w:r>
    </w:p>
    <w:p w14:paraId="49B66A04" w14:textId="77777777" w:rsidR="005152DA" w:rsidRDefault="005152DA" w:rsidP="005152DA">
      <w:r>
        <w:tab/>
        <w:t xml:space="preserve">The way these units are structured is fairly simple, where you are required to sign in on the moodle page, read the content, and then download a template document. In the template, there are various questions that you are required to answer, and they usually line up with the relevant sections on the moodle page. The moodle page has all of the required information to be able to complete the unit, meaning that there is no actual requirement to do research, however they do state that some references are expected. It is structured well, with the more complex questions coming later in the document, although they are not always clear enough about what they are after. Each of the questions also comes with a set word count, which they do enforce. </w:t>
      </w:r>
    </w:p>
    <w:p w14:paraId="760E08EC" w14:textId="77777777" w:rsidR="005152DA" w:rsidRDefault="005152DA" w:rsidP="005152DA">
      <w:r>
        <w:tab/>
        <w:t>The unit introduced me to the concept of “chunking”, where small bits of information in our memory is, through repetition, combined into “chunks”. As these chunks are created and expanded upon, it reduced the pressure on our working memory, allowing us to hold more information inside it. For students with dyslexia, being able to remember more, especially while doing their work, is a huge thing, because they often lose track of where they are in a document, and of what they had to do.</w:t>
      </w:r>
    </w:p>
    <w:p w14:paraId="13792E0A" w14:textId="77777777" w:rsidR="005152DA" w:rsidRDefault="005152DA" w:rsidP="005152DA"/>
    <w:p w14:paraId="2AE7E31E" w14:textId="77777777" w:rsidR="005152DA" w:rsidRDefault="005152DA" w:rsidP="00D10F1F">
      <w:pPr>
        <w:pStyle w:val="Heading3"/>
      </w:pPr>
      <w:bookmarkStart w:id="32" w:name="_Toc7364378"/>
      <w:r>
        <w:t>Relevance to UKPSF</w:t>
      </w:r>
      <w:bookmarkEnd w:id="32"/>
    </w:p>
    <w:p w14:paraId="1D00B331" w14:textId="77777777" w:rsidR="005152DA" w:rsidRDefault="005152DA" w:rsidP="005152DA">
      <w:pPr>
        <w:pStyle w:val="ListParagraph"/>
        <w:numPr>
          <w:ilvl w:val="0"/>
          <w:numId w:val="14"/>
        </w:numPr>
      </w:pPr>
      <w:r>
        <w:t>A1 / A2 / A4 / A5</w:t>
      </w:r>
    </w:p>
    <w:p w14:paraId="3EE7289B" w14:textId="77777777" w:rsidR="005152DA" w:rsidRDefault="005152DA" w:rsidP="005152DA">
      <w:pPr>
        <w:pStyle w:val="ListParagraph"/>
        <w:numPr>
          <w:ilvl w:val="1"/>
          <w:numId w:val="14"/>
        </w:numPr>
      </w:pPr>
      <w:r>
        <w:t>This unit has helped me to understand some of the difficulties associated with dyslexia better, and has given me methods for improving my teaching in this area</w:t>
      </w:r>
    </w:p>
    <w:p w14:paraId="450D98ED" w14:textId="77777777" w:rsidR="005152DA" w:rsidRDefault="005152DA" w:rsidP="005152DA">
      <w:pPr>
        <w:pStyle w:val="ListParagraph"/>
        <w:numPr>
          <w:ilvl w:val="1"/>
          <w:numId w:val="14"/>
        </w:numPr>
      </w:pPr>
      <w:r>
        <w:t>The following units will also build on this, furthering my development</w:t>
      </w:r>
    </w:p>
    <w:p w14:paraId="35B0950A" w14:textId="77777777" w:rsidR="005152DA" w:rsidRDefault="005152DA" w:rsidP="005152DA">
      <w:pPr>
        <w:pStyle w:val="ListParagraph"/>
        <w:numPr>
          <w:ilvl w:val="0"/>
          <w:numId w:val="14"/>
        </w:numPr>
      </w:pPr>
      <w:r>
        <w:t>K3 / K4</w:t>
      </w:r>
    </w:p>
    <w:p w14:paraId="52526B69" w14:textId="77777777" w:rsidR="005152DA" w:rsidRDefault="005152DA" w:rsidP="005152DA">
      <w:pPr>
        <w:pStyle w:val="ListParagraph"/>
        <w:numPr>
          <w:ilvl w:val="1"/>
          <w:numId w:val="14"/>
        </w:numPr>
      </w:pPr>
      <w:r>
        <w:t xml:space="preserve">It has provided a good model for how the students learn, and provided relevant case studies and examples to help illustrate this. </w:t>
      </w:r>
    </w:p>
    <w:p w14:paraId="3EEF7FA0" w14:textId="77777777" w:rsidR="005152DA" w:rsidRDefault="005152DA" w:rsidP="005152DA">
      <w:pPr>
        <w:pStyle w:val="ListParagraph"/>
        <w:numPr>
          <w:ilvl w:val="1"/>
          <w:numId w:val="14"/>
        </w:numPr>
      </w:pPr>
      <w:r>
        <w:t>Through the course all being online, it allowed me to work at my own pace, with no requirements other than a computer and an internet connection</w:t>
      </w:r>
    </w:p>
    <w:p w14:paraId="04FFE6DC" w14:textId="77777777" w:rsidR="005152DA" w:rsidRDefault="005152DA" w:rsidP="005152DA">
      <w:pPr>
        <w:pStyle w:val="ListParagraph"/>
        <w:numPr>
          <w:ilvl w:val="0"/>
          <w:numId w:val="14"/>
        </w:numPr>
      </w:pPr>
      <w:r>
        <w:t>V2 / V4</w:t>
      </w:r>
    </w:p>
    <w:p w14:paraId="68482F35" w14:textId="77777777" w:rsidR="005152DA" w:rsidRDefault="005152DA" w:rsidP="005152DA">
      <w:pPr>
        <w:pStyle w:val="ListParagraph"/>
        <w:numPr>
          <w:ilvl w:val="1"/>
          <w:numId w:val="14"/>
        </w:numPr>
      </w:pPr>
      <w:r>
        <w:t xml:space="preserve">This has helped me to appreciate the difficulties that some face, and to work towards better inclusion of them. I feel that the unit is geared more towards one to one academic staff than to the staff that teach large groups, as to implement some of the support suggested in the unit would require a lot of extra time that these staff members may not have. </w:t>
      </w:r>
    </w:p>
    <w:p w14:paraId="3447E151" w14:textId="77777777" w:rsidR="005152DA" w:rsidRDefault="005152DA" w:rsidP="005152DA">
      <w:r>
        <w:br w:type="page"/>
      </w:r>
    </w:p>
    <w:p w14:paraId="449BAAD4" w14:textId="5A3F7F3B" w:rsidR="005152DA" w:rsidRDefault="005152DA" w:rsidP="005152DA">
      <w:r>
        <w:rPr>
          <w:noProof/>
          <w:lang w:eastAsia="en-GB"/>
        </w:rPr>
        <w:lastRenderedPageBreak/>
        <w:drawing>
          <wp:inline distT="0" distB="0" distL="0" distR="0" wp14:anchorId="49E320DA" wp14:editId="407B6E33">
            <wp:extent cx="5731510" cy="8093075"/>
            <wp:effectExtent l="0" t="0" r="2540" b="3175"/>
            <wp:docPr id="20" name="Picture 20" descr="4308_001_Pag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4308_001_Page_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093075"/>
                    </a:xfrm>
                    <a:prstGeom prst="rect">
                      <a:avLst/>
                    </a:prstGeom>
                    <a:noFill/>
                    <a:ln>
                      <a:noFill/>
                    </a:ln>
                  </pic:spPr>
                </pic:pic>
              </a:graphicData>
            </a:graphic>
          </wp:inline>
        </w:drawing>
      </w:r>
    </w:p>
    <w:p w14:paraId="64B7E51D" w14:textId="2948276B" w:rsidR="008A6307" w:rsidRDefault="008A6307"/>
    <w:p w14:paraId="3E119C19" w14:textId="05FB7CC1" w:rsidR="008A6307" w:rsidRPr="008A6307" w:rsidRDefault="008A6307" w:rsidP="008A6307"/>
    <w:p w14:paraId="038AAB11" w14:textId="28DAF066" w:rsidR="008646B5" w:rsidRDefault="008646B5" w:rsidP="00D10F1F">
      <w:pPr>
        <w:pStyle w:val="Heading2"/>
      </w:pPr>
      <w:bookmarkStart w:id="33" w:name="_Toc7364379"/>
      <w:r>
        <w:lastRenderedPageBreak/>
        <w:t>CPD Reflection 5</w:t>
      </w:r>
      <w:bookmarkEnd w:id="33"/>
    </w:p>
    <w:p w14:paraId="094D320A" w14:textId="77777777" w:rsidR="005152DA" w:rsidRDefault="005152DA" w:rsidP="00D10F1F">
      <w:pPr>
        <w:pStyle w:val="Heading3"/>
      </w:pPr>
      <w:bookmarkStart w:id="34" w:name="_Toc7364380"/>
      <w:r>
        <w:t>DACPD96 – Developing Literacy Skills with Assistive Technology</w:t>
      </w:r>
      <w:bookmarkEnd w:id="34"/>
    </w:p>
    <w:p w14:paraId="718556E3" w14:textId="77777777" w:rsidR="005152DA" w:rsidRDefault="005152DA" w:rsidP="005152DA">
      <w:r>
        <w:t xml:space="preserve">Whereas the previous unit focussed more on the theory behind dyslexia and the support that could be provided, this unit focussed on the assistive technology available to the students, and how to best support them in their use of it. As I provide assistive technology training for students already, this unit helped me to understand some of the theory behind what I do, as opposed to the practicalities of delivering it. The unit covered supporting student in their basic way of working, adaptations for examinations, and how different technologies support different specific needs for the students. </w:t>
      </w:r>
    </w:p>
    <w:p w14:paraId="23633794" w14:textId="77777777" w:rsidR="005152DA" w:rsidRDefault="005152DA" w:rsidP="005152DA">
      <w:r>
        <w:tab/>
        <w:t>This unit was especially relevant to me, as it is support that I provide on a regular basis. While I already knew what technology was given to address which issue, I did not know any of the real theory behind it, other than “this is what works”. Completing this has forced me to reflect on why we use the software that we do, and where the software can also be used outside of formal education. One of the questions in the unit asks you to look at a case study, to identify the needs of the person, and then to suggest what technology they could use, and to explain why it would address that particular need. It was interesting to be on the other side of this, as I am usually having to work around the needs assessor’s choices, which, from our point of view, are not always optimal for the student. The final part of the unit required me to add structure to a document. I am not really sure why something like that would be done on this unit, but as it is a level five award, there may be some on it that are not familiar with word, or how to set out a document.</w:t>
      </w:r>
    </w:p>
    <w:p w14:paraId="3057FF02" w14:textId="77777777" w:rsidR="005152DA" w:rsidRDefault="005152DA" w:rsidP="00D10F1F">
      <w:pPr>
        <w:pStyle w:val="Heading3"/>
      </w:pPr>
      <w:bookmarkStart w:id="35" w:name="_Toc7364381"/>
      <w:r>
        <w:t>Relevance to UKPSF</w:t>
      </w:r>
      <w:bookmarkEnd w:id="35"/>
    </w:p>
    <w:p w14:paraId="3ADECC30" w14:textId="77777777" w:rsidR="005152DA" w:rsidRDefault="005152DA" w:rsidP="005152DA">
      <w:pPr>
        <w:pStyle w:val="ListParagraph"/>
        <w:numPr>
          <w:ilvl w:val="0"/>
          <w:numId w:val="15"/>
        </w:numPr>
      </w:pPr>
      <w:r>
        <w:t>A1 / A4</w:t>
      </w:r>
    </w:p>
    <w:p w14:paraId="104C2CD3" w14:textId="77777777" w:rsidR="005152DA" w:rsidRDefault="005152DA" w:rsidP="005152DA">
      <w:pPr>
        <w:pStyle w:val="ListParagraph"/>
        <w:numPr>
          <w:ilvl w:val="1"/>
          <w:numId w:val="15"/>
        </w:numPr>
      </w:pPr>
      <w:r>
        <w:t>This has helped me to refine the assistive technology training that I provide, and I now have better examples to give students to explain why certain pieces of software are useful to them, aside from the obvious reasons</w:t>
      </w:r>
    </w:p>
    <w:p w14:paraId="556056E5" w14:textId="77777777" w:rsidR="005152DA" w:rsidRDefault="005152DA" w:rsidP="005152DA">
      <w:pPr>
        <w:pStyle w:val="ListParagraph"/>
        <w:numPr>
          <w:ilvl w:val="0"/>
          <w:numId w:val="15"/>
        </w:numPr>
      </w:pPr>
      <w:r>
        <w:t>K1 / K2 / K4</w:t>
      </w:r>
    </w:p>
    <w:p w14:paraId="6BF26A87" w14:textId="77777777" w:rsidR="005152DA" w:rsidRDefault="005152DA" w:rsidP="005152DA">
      <w:pPr>
        <w:pStyle w:val="ListParagraph"/>
        <w:numPr>
          <w:ilvl w:val="1"/>
          <w:numId w:val="15"/>
        </w:numPr>
      </w:pPr>
      <w:r>
        <w:t>This CPD contains good material about assistive technology, and while it is focussed on dyslexic students, the information will carry over to other disabilities</w:t>
      </w:r>
    </w:p>
    <w:p w14:paraId="4DEDA6FE" w14:textId="77777777" w:rsidR="005152DA" w:rsidRDefault="005152DA" w:rsidP="005152DA">
      <w:pPr>
        <w:pStyle w:val="ListParagraph"/>
        <w:numPr>
          <w:ilvl w:val="1"/>
          <w:numId w:val="15"/>
        </w:numPr>
      </w:pPr>
      <w:r>
        <w:t xml:space="preserve">It also helps to reinforce the need for assistive technology, as it can help people with disabilities to do their work, and it gives them an opportunity to become more independent </w:t>
      </w:r>
    </w:p>
    <w:p w14:paraId="312C321F" w14:textId="77777777" w:rsidR="005152DA" w:rsidRDefault="005152DA" w:rsidP="005152DA">
      <w:pPr>
        <w:pStyle w:val="ListParagraph"/>
        <w:numPr>
          <w:ilvl w:val="0"/>
          <w:numId w:val="15"/>
        </w:numPr>
      </w:pPr>
      <w:r>
        <w:t xml:space="preserve">V2 </w:t>
      </w:r>
    </w:p>
    <w:p w14:paraId="078B8C8F" w14:textId="77777777" w:rsidR="005152DA" w:rsidRDefault="005152DA" w:rsidP="005152DA">
      <w:pPr>
        <w:pStyle w:val="ListParagraph"/>
        <w:numPr>
          <w:ilvl w:val="1"/>
          <w:numId w:val="15"/>
        </w:numPr>
      </w:pPr>
      <w:r>
        <w:t xml:space="preserve">Assistive technology gives students the ability to keep up with their workload, and to complete their set work in a way that works for them. Especially for those that struggle with reading, having the software to read out the documents is essential, as it will save them a large amount of time and stress, allowing them to focus on the actual completing of the work. </w:t>
      </w:r>
    </w:p>
    <w:p w14:paraId="0F9BED65" w14:textId="77777777" w:rsidR="005152DA" w:rsidRDefault="005152DA" w:rsidP="005152DA">
      <w:r>
        <w:br w:type="page"/>
      </w:r>
    </w:p>
    <w:p w14:paraId="6BEEEBF1" w14:textId="158C070B" w:rsidR="005152DA" w:rsidRDefault="005152DA" w:rsidP="005152DA">
      <w:r>
        <w:rPr>
          <w:noProof/>
          <w:lang w:eastAsia="en-GB"/>
        </w:rPr>
        <w:lastRenderedPageBreak/>
        <w:drawing>
          <wp:inline distT="0" distB="0" distL="0" distR="0" wp14:anchorId="5BEC0A1F" wp14:editId="34C21AD4">
            <wp:extent cx="5731510" cy="8093075"/>
            <wp:effectExtent l="0" t="0" r="2540" b="3175"/>
            <wp:docPr id="21" name="Picture 21" descr="4308_001_Page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4308_001_Page_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093075"/>
                    </a:xfrm>
                    <a:prstGeom prst="rect">
                      <a:avLst/>
                    </a:prstGeom>
                    <a:noFill/>
                    <a:ln>
                      <a:noFill/>
                    </a:ln>
                  </pic:spPr>
                </pic:pic>
              </a:graphicData>
            </a:graphic>
          </wp:inline>
        </w:drawing>
      </w:r>
    </w:p>
    <w:p w14:paraId="1B95155C" w14:textId="7D60CF3E" w:rsidR="008A6307" w:rsidRDefault="008A6307">
      <w:r>
        <w:br w:type="page"/>
      </w:r>
    </w:p>
    <w:p w14:paraId="79D15535" w14:textId="37F6E42C" w:rsidR="008646B5" w:rsidRDefault="008646B5" w:rsidP="00D10F1F">
      <w:pPr>
        <w:pStyle w:val="Heading2"/>
      </w:pPr>
      <w:bookmarkStart w:id="36" w:name="_Toc7364382"/>
      <w:r>
        <w:lastRenderedPageBreak/>
        <w:t>CPD Reflection 6</w:t>
      </w:r>
      <w:bookmarkEnd w:id="36"/>
    </w:p>
    <w:p w14:paraId="4878F197" w14:textId="77777777" w:rsidR="005152DA" w:rsidRDefault="005152DA" w:rsidP="00D10F1F">
      <w:pPr>
        <w:pStyle w:val="Heading3"/>
      </w:pPr>
      <w:bookmarkStart w:id="37" w:name="_Toc7364383"/>
      <w:r>
        <w:t>An Introduction to Speech, Language and Communication</w:t>
      </w:r>
      <w:bookmarkEnd w:id="37"/>
    </w:p>
    <w:p w14:paraId="62D91268" w14:textId="77777777" w:rsidR="005152DA" w:rsidRDefault="005152DA" w:rsidP="005152DA">
      <w:r>
        <w:t xml:space="preserve">This CPD is an online course that takes a few hours to complete. The course is essentially an online guide, where you are given information in short sections, you then click on the relevant boxes to read more about them, and finish with a small challenge. Most of the challenges required me to tick statements that were either true or false, or to drag the statements into the appropriate boxes. The content was interesting, as even though it is targeted at a further education age range, the information will still be relevant in higher education, as the conditions and issues will remain. The course also provided links to additional materials, should you wish to read more about a particular topic. </w:t>
      </w:r>
    </w:p>
    <w:p w14:paraId="3CA416D8" w14:textId="2E1D8C5F" w:rsidR="005152DA" w:rsidRDefault="005152DA" w:rsidP="005152DA">
      <w:r>
        <w:tab/>
        <w:t xml:space="preserve">While the course was fairly boring, with it being a repetitive system, the content from it was good. It has helped me to understand better how to support people with speech, </w:t>
      </w:r>
      <w:r w:rsidR="00454F47">
        <w:t>language,</w:t>
      </w:r>
      <w:r>
        <w:t xml:space="preserve"> and communication needs, of which there are many in my particular field of work. As it is a free online course, I think that it is definitely worth doing, even for people that are not directly supporting others with these needs, but because they are likely to interact with them at some point, and they will be able to identify the problems, and hopefully accommodate them in some way. One downside to do with the delivery is that there is no way to record your progress if you were to not to it all in one go, as you are not required to register to complete it, and so there is no way for you to continue where you left off automatically. The course itself does allow you to choose what parts you do, so it is up to the learner to be honest when completing the course, instead of skipping straight to the end for the certificate. </w:t>
      </w:r>
    </w:p>
    <w:p w14:paraId="7E0D27FE" w14:textId="77777777" w:rsidR="005152DA" w:rsidRDefault="005152DA" w:rsidP="00D10F1F">
      <w:pPr>
        <w:pStyle w:val="Heading3"/>
      </w:pPr>
      <w:bookmarkStart w:id="38" w:name="_Toc7364384"/>
      <w:r>
        <w:t>Relevance to UKPSF</w:t>
      </w:r>
      <w:bookmarkEnd w:id="38"/>
    </w:p>
    <w:p w14:paraId="59C43F12" w14:textId="77777777" w:rsidR="005152DA" w:rsidRDefault="005152DA" w:rsidP="005152DA">
      <w:pPr>
        <w:pStyle w:val="ListParagraph"/>
        <w:numPr>
          <w:ilvl w:val="0"/>
          <w:numId w:val="16"/>
        </w:numPr>
        <w:spacing w:line="256" w:lineRule="auto"/>
      </w:pPr>
      <w:r>
        <w:t>A1 / A2</w:t>
      </w:r>
    </w:p>
    <w:p w14:paraId="58B482DC" w14:textId="77777777" w:rsidR="005152DA" w:rsidRDefault="005152DA" w:rsidP="005152DA">
      <w:pPr>
        <w:pStyle w:val="ListParagraph"/>
        <w:numPr>
          <w:ilvl w:val="1"/>
          <w:numId w:val="16"/>
        </w:numPr>
        <w:spacing w:line="256" w:lineRule="auto"/>
      </w:pPr>
      <w:r>
        <w:t>The design and layout of the course are very simple, with it all taking place in a small box on the screen</w:t>
      </w:r>
    </w:p>
    <w:p w14:paraId="200D0C4A" w14:textId="77777777" w:rsidR="005152DA" w:rsidRDefault="005152DA" w:rsidP="005152DA">
      <w:pPr>
        <w:pStyle w:val="ListParagraph"/>
        <w:numPr>
          <w:ilvl w:val="2"/>
          <w:numId w:val="16"/>
        </w:numPr>
        <w:spacing w:line="256" w:lineRule="auto"/>
      </w:pPr>
      <w:r>
        <w:t xml:space="preserve">This could be improved to allow a little more content to be on the screen at any given time, and would reduce the constant clicking needed. </w:t>
      </w:r>
    </w:p>
    <w:p w14:paraId="2F9D289C" w14:textId="77777777" w:rsidR="005152DA" w:rsidRDefault="005152DA" w:rsidP="005152DA">
      <w:pPr>
        <w:pStyle w:val="ListParagraph"/>
        <w:numPr>
          <w:ilvl w:val="0"/>
          <w:numId w:val="16"/>
        </w:numPr>
        <w:spacing w:line="256" w:lineRule="auto"/>
      </w:pPr>
      <w:r>
        <w:t>K1 / K4</w:t>
      </w:r>
    </w:p>
    <w:p w14:paraId="3B2BA537" w14:textId="77777777" w:rsidR="005152DA" w:rsidRDefault="005152DA" w:rsidP="005152DA">
      <w:pPr>
        <w:pStyle w:val="ListParagraph"/>
        <w:numPr>
          <w:ilvl w:val="1"/>
          <w:numId w:val="16"/>
        </w:numPr>
        <w:spacing w:line="256" w:lineRule="auto"/>
      </w:pPr>
      <w:r>
        <w:t xml:space="preserve">The material is very good, and it is definitely helpful in a teaching capacity, and even for those that are not teachers. </w:t>
      </w:r>
    </w:p>
    <w:p w14:paraId="146DFFD5" w14:textId="77777777" w:rsidR="005152DA" w:rsidRDefault="005152DA" w:rsidP="005152DA">
      <w:pPr>
        <w:pStyle w:val="ListParagraph"/>
        <w:numPr>
          <w:ilvl w:val="1"/>
          <w:numId w:val="16"/>
        </w:numPr>
        <w:spacing w:line="256" w:lineRule="auto"/>
      </w:pPr>
      <w:r>
        <w:t>The use of a simple web system is good, although it would probably not be suitable on a mobile device, as there would need to be a lot of zooming in and out in order to press the required buttons</w:t>
      </w:r>
    </w:p>
    <w:p w14:paraId="5AFC417B" w14:textId="77777777" w:rsidR="005152DA" w:rsidRDefault="005152DA" w:rsidP="005152DA">
      <w:pPr>
        <w:pStyle w:val="ListParagraph"/>
        <w:numPr>
          <w:ilvl w:val="0"/>
          <w:numId w:val="16"/>
        </w:numPr>
        <w:spacing w:line="256" w:lineRule="auto"/>
      </w:pPr>
      <w:r>
        <w:t>V2 / V4</w:t>
      </w:r>
    </w:p>
    <w:p w14:paraId="1A68E0E1" w14:textId="77777777" w:rsidR="005152DA" w:rsidRDefault="005152DA" w:rsidP="005152DA">
      <w:pPr>
        <w:pStyle w:val="ListParagraph"/>
        <w:numPr>
          <w:ilvl w:val="1"/>
          <w:numId w:val="16"/>
        </w:numPr>
        <w:spacing w:line="256" w:lineRule="auto"/>
      </w:pPr>
      <w:r>
        <w:t>Completing this helps to promote participation in higher education, as adjustments can be made to delivery to help accommodate these particular issues. While there would a be a time cost, there would not need to be any major changes made.</w:t>
      </w:r>
    </w:p>
    <w:p w14:paraId="5756A5EF" w14:textId="77777777" w:rsidR="005152DA" w:rsidRDefault="005152DA" w:rsidP="005152DA">
      <w:r>
        <w:br w:type="page"/>
      </w:r>
    </w:p>
    <w:p w14:paraId="3228A8A1" w14:textId="03EC2035" w:rsidR="005152DA" w:rsidRDefault="005152DA" w:rsidP="005152DA">
      <w:r>
        <w:rPr>
          <w:noProof/>
          <w:lang w:eastAsia="en-GB"/>
        </w:rPr>
        <w:lastRenderedPageBreak/>
        <w:drawing>
          <wp:inline distT="0" distB="0" distL="0" distR="0" wp14:anchorId="05FCA600" wp14:editId="1F0E5553">
            <wp:extent cx="5727700" cy="4045585"/>
            <wp:effectExtent l="0" t="0" r="6350" b="0"/>
            <wp:docPr id="22" name="Picture 22" descr="tct_short_course_certificate_young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tct_short_course_certificate_youngpeop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4045585"/>
                    </a:xfrm>
                    <a:prstGeom prst="rect">
                      <a:avLst/>
                    </a:prstGeom>
                    <a:noFill/>
                    <a:ln>
                      <a:noFill/>
                    </a:ln>
                  </pic:spPr>
                </pic:pic>
              </a:graphicData>
            </a:graphic>
          </wp:inline>
        </w:drawing>
      </w:r>
    </w:p>
    <w:p w14:paraId="159C4826" w14:textId="77777777" w:rsidR="005152DA" w:rsidRPr="005152DA" w:rsidRDefault="005152DA" w:rsidP="005152DA"/>
    <w:p w14:paraId="47E6440C" w14:textId="77777777" w:rsidR="005152DA" w:rsidRDefault="005152DA">
      <w:pPr>
        <w:rPr>
          <w:rFonts w:asciiTheme="majorHAnsi" w:eastAsiaTheme="majorEastAsia" w:hAnsiTheme="majorHAnsi" w:cstheme="majorBidi"/>
          <w:color w:val="2E74B5" w:themeColor="accent1" w:themeShade="BF"/>
          <w:sz w:val="32"/>
          <w:szCs w:val="32"/>
        </w:rPr>
      </w:pPr>
      <w:r>
        <w:br w:type="page"/>
      </w:r>
    </w:p>
    <w:p w14:paraId="1123FE4F" w14:textId="5BE9CE79" w:rsidR="006F010A" w:rsidRDefault="006F010A" w:rsidP="00D10F1F">
      <w:pPr>
        <w:pStyle w:val="Heading1"/>
      </w:pPr>
      <w:bookmarkStart w:id="39" w:name="_Toc7364385"/>
      <w:r>
        <w:lastRenderedPageBreak/>
        <w:t>Teaching Observations</w:t>
      </w:r>
      <w:bookmarkEnd w:id="39"/>
    </w:p>
    <w:p w14:paraId="33A2F1F1" w14:textId="77777777" w:rsidR="006F010A" w:rsidRPr="006F010A" w:rsidRDefault="006F010A" w:rsidP="006F010A"/>
    <w:p w14:paraId="5A20AD75" w14:textId="2B6D09F6" w:rsidR="005152DA" w:rsidRDefault="005152DA" w:rsidP="00D10F1F">
      <w:pPr>
        <w:pStyle w:val="Heading2"/>
      </w:pPr>
      <w:bookmarkStart w:id="40" w:name="_Toc7364386"/>
      <w:r>
        <w:t>Teaching Observation 1</w:t>
      </w:r>
      <w:bookmarkEnd w:id="40"/>
      <w:r>
        <w:t xml:space="preserve"> </w:t>
      </w:r>
    </w:p>
    <w:p w14:paraId="32AB428A" w14:textId="77777777" w:rsidR="005152DA" w:rsidRDefault="005152DA" w:rsidP="005152DA">
      <w:r>
        <w:t xml:space="preserve">I enjoyed this observation, as it is always good to learn from a more experienced colleague (A5). In this session, a student was being taught how to use the Dragon naturally speaking software, which is used for dictation (K2). This software has the students perform a tutorial, but unfortunately the tutorial is extremely strict, and only accepts the answers written on the screen. Because of this, it can be difficult for students to complete, as some of the words are not ones that our students would know, and so this tutorial can take a considerable amount of time, as it makes you repeat the step until it is correct. This can cause issues for some students, as they are forced to try again, without really understanding why. Being able to handle this is a skill that was evident in the observation, as the student was required to attempt some stages multiple times. While it is not a good thing for any student to struggle, it is good for an observer to see this, as managing a student in this situation is something that is difficult to teach with theory alone, as all students will have different needs (A1, A2, A4, K2, K3, V1). This observation has definitely helped me, as even though the student was not difficult per se, having to re-teach a step multiple times can be challenging, as you would begin to question whether it is your ability that is the issue, or if it is just the chosen method for teaching it. </w:t>
      </w:r>
    </w:p>
    <w:p w14:paraId="6F246439" w14:textId="77777777" w:rsidR="005152DA" w:rsidRDefault="005152DA" w:rsidP="005152DA">
      <w:r>
        <w:tab/>
        <w:t xml:space="preserve">As this is a lesson that I will be delivering in my capacity as an assistive technology trainer, being able to watch it first hand was very helpful for me. This observation has helped me to appreciate how difficult it can be when teaching specialist subjects, as even though the software may be fairly obvious and intuitive to us, it is often not that way for the students that we are working with (K2, K3, V1). Motivating them to continue using the software after the session can also be tricky, as it requires an upfront time investment, which is something that not all students are willing to do. In this lesson however, Clare successfully motivated the student enough for them to be happy to continue using it at home. Being able to instil this motivation is crucial for any teacher, as all student should be leaving the classroom happy with what they have learnt, and ready to use it (V4). The action  point I have written is related to the amount of repetition that was occurring in the lesson, and I felt that moving on from the tutorial, and going straight to a practical demonstration with some of their work might have been more suitable, as in normal use it is not as restricted, and this might have helped the student to adjust to the software, before going back to the tutorials. </w:t>
      </w:r>
    </w:p>
    <w:p w14:paraId="6225D278" w14:textId="77777777" w:rsidR="005152DA" w:rsidRDefault="005152DA" w:rsidP="005152DA">
      <w:r>
        <w:br w:type="page"/>
      </w:r>
    </w:p>
    <w:p w14:paraId="600837DC" w14:textId="77777777" w:rsidR="005152DA" w:rsidRDefault="005152DA" w:rsidP="005152DA">
      <w:r>
        <w:rPr>
          <w:noProof/>
          <w:lang w:eastAsia="en-GB"/>
        </w:rPr>
        <w:lastRenderedPageBreak/>
        <w:drawing>
          <wp:inline distT="0" distB="0" distL="0" distR="0" wp14:anchorId="3653CCD6" wp14:editId="47E60662">
            <wp:extent cx="5734050" cy="8105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lang w:eastAsia="en-GB"/>
        </w:rPr>
        <w:lastRenderedPageBreak/>
        <w:drawing>
          <wp:inline distT="0" distB="0" distL="0" distR="0" wp14:anchorId="5E8FB2DE" wp14:editId="49CDE39C">
            <wp:extent cx="5734050" cy="8105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4DB674EE" w14:textId="77777777" w:rsidR="005152DA" w:rsidRPr="005152DA" w:rsidRDefault="005152DA" w:rsidP="005152DA"/>
    <w:p w14:paraId="290A0AC6" w14:textId="50C43784" w:rsidR="008646B5" w:rsidRDefault="008646B5" w:rsidP="00D10F1F">
      <w:pPr>
        <w:pStyle w:val="Heading2"/>
      </w:pPr>
      <w:bookmarkStart w:id="41" w:name="_Toc7364387"/>
      <w:r>
        <w:lastRenderedPageBreak/>
        <w:t>Teaching Observation 2</w:t>
      </w:r>
      <w:bookmarkEnd w:id="41"/>
    </w:p>
    <w:p w14:paraId="7FD47A06" w14:textId="60433180" w:rsidR="003819BF" w:rsidRDefault="003819BF" w:rsidP="003819BF">
      <w:r>
        <w:t xml:space="preserve">While I am often sat in classes as part of my job roles, I do not often have the time in the class to do a proper observation of the class. This class was split into a short teaching section at the start, and a fairly long “own work” section, where the class was expected to continue with their assignments, and to make use of what they had been taught (A1, A4, K2). As I already knew the content that was being taught, I was able to focus on my observation properly. The class was taught at a good pace, and the students were given plenty of opportunity to ask questions or seek clarification if they needed it. The engagement was good, and I think this was due to the rapport that has been built over the months of Jo working with the class (A4). This engagement did lower somewhat after the taught section, as the students did not take full advantage of the time to do their work. While this is not a fault of Jo’s, as she cannot compel them to do their work, I think that if instead of giving the class such a large allocation of self-managed time, it would be better to have some more interactivity in this time (A1, K3, V2). </w:t>
      </w:r>
    </w:p>
    <w:p w14:paraId="155A3E14" w14:textId="77777777" w:rsidR="003819BF" w:rsidRDefault="003819BF" w:rsidP="003819BF">
      <w:r>
        <w:tab/>
        <w:t xml:space="preserve">During the class, Jo kept reminding everyone of the relevance, as the topic, reflection, is a crucial part of multiple current and upcoming assignments, and so it is in the classes best interest to engage with her (A2, K1, V1). This is good practice, because it is important that the students not just understand what they are being taught, but that they understand why they are being taught this, and how it will benefit them in the future. I enjoyed this observation, as the class had a relaxed setting, and as I already knew the content being taught, I was able to pay less attention to what was being taught, and more on how it was being taught, whilst still being able to support my student fully. Jo made good use of the available resources, using the electronic whiteboard to control the presentation, instead of having to go back to the computer to use the mouse (K4). Videos were also used, and they are good at breaking up the lesson to give the lecturer a chance to prepare for the next section. In this case, Jo used the video to prepare her handouts for the class, and they were given out after the video. Although I do not currently plan on teaching to large classes, it is still good for me to learn about how to do it, as this qualification will enable me to do it, and it would be pointless for me to approach this from a purely one to one perspective (V4). </w:t>
      </w:r>
    </w:p>
    <w:p w14:paraId="420C4F85" w14:textId="77777777" w:rsidR="003819BF" w:rsidRDefault="003819BF" w:rsidP="003819BF">
      <w:r>
        <w:br w:type="page"/>
      </w:r>
    </w:p>
    <w:p w14:paraId="6D537B61" w14:textId="39368346" w:rsidR="003819BF" w:rsidRDefault="003819BF" w:rsidP="003819BF">
      <w:r>
        <w:rPr>
          <w:noProof/>
          <w:lang w:eastAsia="en-GB"/>
        </w:rPr>
        <w:lastRenderedPageBreak/>
        <w:drawing>
          <wp:inline distT="0" distB="0" distL="0" distR="0" wp14:anchorId="49F75AC2" wp14:editId="685C5505">
            <wp:extent cx="5734050" cy="8105775"/>
            <wp:effectExtent l="0" t="0" r="0" b="9525"/>
            <wp:docPr id="5" name="Picture 5" descr="C:\Users\ss-jg\AppData\Local\Microsoft\Windows\INetCache\Content.Word\Teaching Observation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s-jg\AppData\Local\Microsoft\Windows\INetCache\Content.Word\Teaching Observation_Page_1.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lang w:eastAsia="en-GB"/>
        </w:rPr>
        <w:lastRenderedPageBreak/>
        <w:drawing>
          <wp:inline distT="0" distB="0" distL="0" distR="0" wp14:anchorId="3161B120" wp14:editId="3331E25A">
            <wp:extent cx="5734050" cy="8105775"/>
            <wp:effectExtent l="0" t="0" r="0" b="9525"/>
            <wp:docPr id="4" name="Picture 4" descr="C:\Users\ss-jg\AppData\Local\Microsoft\Windows\INetCache\Content.Word\Teaching Observation_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s-jg\AppData\Local\Microsoft\Windows\INetCache\Content.Word\Teaching Observation_Page_2.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1292B333" w14:textId="77777777" w:rsidR="005152DA" w:rsidRPr="005152DA" w:rsidRDefault="005152DA" w:rsidP="005152DA"/>
    <w:p w14:paraId="511E292A" w14:textId="77777777" w:rsidR="005152DA" w:rsidRDefault="005152DA">
      <w:pPr>
        <w:rPr>
          <w:rFonts w:asciiTheme="majorHAnsi" w:eastAsiaTheme="majorEastAsia" w:hAnsiTheme="majorHAnsi" w:cstheme="majorBidi"/>
          <w:color w:val="2E74B5" w:themeColor="accent1" w:themeShade="BF"/>
          <w:sz w:val="32"/>
          <w:szCs w:val="32"/>
        </w:rPr>
      </w:pPr>
      <w:r>
        <w:br w:type="page"/>
      </w:r>
    </w:p>
    <w:p w14:paraId="014C1364" w14:textId="01893211" w:rsidR="008646B5" w:rsidRDefault="008646B5" w:rsidP="00D10F1F">
      <w:pPr>
        <w:pStyle w:val="Heading2"/>
      </w:pPr>
      <w:bookmarkStart w:id="42" w:name="_Toc7364388"/>
      <w:r>
        <w:lastRenderedPageBreak/>
        <w:t>Teaching Observation 3</w:t>
      </w:r>
      <w:bookmarkEnd w:id="42"/>
    </w:p>
    <w:p w14:paraId="249024A4" w14:textId="77777777" w:rsidR="005152DA" w:rsidRDefault="005152DA" w:rsidP="005152DA">
      <w:pPr>
        <w:tabs>
          <w:tab w:val="left" w:pos="2370"/>
        </w:tabs>
      </w:pPr>
      <w:r>
        <w:t xml:space="preserve">In this lesson, I had a student that was particularly anxious. As it was our second session together, we already had a rapport, however I think the fact that we were being observed meant that any anxiety decreases from the rapport were countered by this at the start of the lesson (V2). This added to the challenge somewhat, as I had to slow down my lesson and add extra repetition while my student adjusted to the observation. This is reflected in the action points section, as it is suggested that I should have shortened the lesson so as to avoid overwhelming the student. From an outsider’s standpoint this makes sense, as it is more obvious to them just how much the student is struggling to keep up with the work, whereas for me delivering the lesson, it is not as apparent, as even though we are progressing slowly, we are still progressing (A1, A4, K3, K6, V1). Hopefully, if I am in this situation again, I will remember the action point given here, and ask the student if they would like to finish earlier, and to book in for another shorter lesson. While it would be easier if the students were willing to offer up this information, many of them are not willing to do it, and so it is on us to recognise and account for it. </w:t>
      </w:r>
    </w:p>
    <w:p w14:paraId="48DA7C52" w14:textId="77777777" w:rsidR="005152DA" w:rsidRDefault="005152DA" w:rsidP="005152DA">
      <w:pPr>
        <w:tabs>
          <w:tab w:val="left" w:pos="2370"/>
        </w:tabs>
      </w:pPr>
      <w:r>
        <w:tab/>
        <w:t xml:space="preserve">Aside from the anxiety, I feel that the lesson went well, as we did make some progress, and the student did seem confident about using the software, and does intend on using it for their assignments, especially as they can then export their work to a Microsoft word document when they are finished (A4, K4, K6). I think that using their assignment as an example also helped with this, as it the session was no longer just me teaching them, but it was also now actual work for them towards an assignment. If more of the assistive technology lessons can incorporate some actual assignment work, I think the students would be more likely to book follow up sessions, as the students are often under time pressure, and so taking an hour or two out of their time for these lessons can be enough to put some students off (K4, V4). As this is my first observation, I am pleased with the feedback, as there were no major issues identified with my teaching style or ability. Going forward, I will try to pay more attention to my student’s emotional state, and judge better whether the session should continue or not. It can be hard to judge this properly, but it is something that will come with practice, and as each student is different, there will never be a clear one rule that fits all. </w:t>
      </w:r>
    </w:p>
    <w:p w14:paraId="00E04057" w14:textId="77777777" w:rsidR="005152DA" w:rsidRDefault="005152DA" w:rsidP="005152DA">
      <w:r>
        <w:br w:type="page"/>
      </w:r>
    </w:p>
    <w:p w14:paraId="36110852" w14:textId="78E98570" w:rsidR="005152DA" w:rsidRDefault="005152DA" w:rsidP="005152DA">
      <w:pPr>
        <w:tabs>
          <w:tab w:val="left" w:pos="2370"/>
        </w:tabs>
      </w:pPr>
      <w:r>
        <w:rPr>
          <w:noProof/>
          <w:lang w:eastAsia="en-GB"/>
        </w:rPr>
        <w:lastRenderedPageBreak/>
        <w:drawing>
          <wp:inline distT="0" distB="0" distL="0" distR="0" wp14:anchorId="4AC9AF22" wp14:editId="667D8879">
            <wp:extent cx="5731510" cy="810196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r>
        <w:rPr>
          <w:noProof/>
          <w:lang w:eastAsia="en-GB"/>
        </w:rPr>
        <w:lastRenderedPageBreak/>
        <w:drawing>
          <wp:inline distT="0" distB="0" distL="0" distR="0" wp14:anchorId="36507ED3" wp14:editId="0979DA78">
            <wp:extent cx="5731510" cy="810196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p>
    <w:p w14:paraId="075263E3" w14:textId="77777777" w:rsidR="005152DA" w:rsidRPr="005152DA" w:rsidRDefault="005152DA" w:rsidP="005152DA"/>
    <w:p w14:paraId="4F4C1C70" w14:textId="5780C16C" w:rsidR="005152DA" w:rsidRDefault="005152DA" w:rsidP="00D10F1F">
      <w:pPr>
        <w:pStyle w:val="Heading2"/>
      </w:pPr>
      <w:bookmarkStart w:id="43" w:name="_Toc7364389"/>
      <w:r>
        <w:lastRenderedPageBreak/>
        <w:t>Teaching Observation 4</w:t>
      </w:r>
      <w:bookmarkEnd w:id="43"/>
    </w:p>
    <w:p w14:paraId="35EBD20D" w14:textId="77777777" w:rsidR="005152DA" w:rsidRDefault="005152DA" w:rsidP="005152DA">
      <w:r>
        <w:t>I am pleased with the feedback from this teaching observation, as almost all of it was positive, and the only action point was related to something not totally within my control. The lesson itself went well, with the student arriving on time, and being motivated to learn. Unusually, the student arrived knowing exactly what they wanted to learn, and whereas I would normally try to show students through all of their assistive technology in the lesson, this student wanted to only learn how to create Gantt charts, which is done with a specific part of one of the assistive technologies (A2). The student asked quite a few questions, and I think being observed put me under slightly more pressure than I am used to, as my answers were not always the best, i.e. I did not always show them the quickest way of doing what they were asking, and I did not always explain it as well as I should have. That said, the student still left with the correct knowledge for how to create their charts, so it is more of an efficiency problem, than an incorrect teaching one (K1, K5).</w:t>
      </w:r>
    </w:p>
    <w:p w14:paraId="32E5FCA3" w14:textId="77777777" w:rsidR="005152DA" w:rsidRDefault="005152DA" w:rsidP="005152DA">
      <w:r>
        <w:t xml:space="preserve">I gave the student ample time to demonstrate what they had learned, and as they were a fast learner, they were able to remember almost all of it after the first showing (A1, A2, A3, K2, K5). While I am not sure if this is down to me teaching in a way that makes it easier to remember, or if they student learns like this usually, it is a nice confidence boost either way. I think that being observed can be beneficial, not just because you have the written feedback after, but because it required you to work to the high standard that the observer is expecting, and if during it you feel that you are having to work so much harder than you normally do, hopefully it will inspire you to improve your standard of teaching in general. Should the student take up their opportunity for a follow up session, I will use it to demonstrate the rest of the software to them, which will also address the action point. A follow up session will also be beneficial for me, as I will be able to see if the student has remembered what I have shown them, and they will be able to tell me, and hopefully show me, where they have been using it, if they have (K5). As I have taught this software before, I am used to demonstrating it to students, and I am glad that the feedback has </w:t>
      </w:r>
      <w:proofErr w:type="gramStart"/>
      <w:r>
        <w:t>picked up on</w:t>
      </w:r>
      <w:proofErr w:type="gramEnd"/>
      <w:r>
        <w:t xml:space="preserve"> my confidence when using this software. Hopefully, I will be less nervous when being observed, and so be able to give the best answers to any questions asked.</w:t>
      </w:r>
    </w:p>
    <w:p w14:paraId="3C19D0BB" w14:textId="77777777" w:rsidR="005152DA" w:rsidRDefault="005152DA" w:rsidP="005152DA">
      <w:r>
        <w:br w:type="page"/>
      </w:r>
    </w:p>
    <w:p w14:paraId="456975C4" w14:textId="77777777" w:rsidR="005152DA" w:rsidRDefault="005152DA" w:rsidP="005152DA">
      <w:r>
        <w:rPr>
          <w:noProof/>
          <w:lang w:eastAsia="en-GB"/>
        </w:rPr>
        <w:lastRenderedPageBreak/>
        <w:drawing>
          <wp:inline distT="0" distB="0" distL="0" distR="0" wp14:anchorId="009A2AC5" wp14:editId="356766BD">
            <wp:extent cx="5731510" cy="8101965"/>
            <wp:effectExtent l="0" t="0" r="2540" b="0"/>
            <wp:docPr id="23" name="Picture 23" descr="Observation 3_Pag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bservation 3_Page_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r>
        <w:rPr>
          <w:noProof/>
          <w:lang w:eastAsia="en-GB"/>
        </w:rPr>
        <w:lastRenderedPageBreak/>
        <w:drawing>
          <wp:inline distT="0" distB="0" distL="0" distR="0" wp14:anchorId="5ADD29B7" wp14:editId="71963A9A">
            <wp:extent cx="5731510" cy="8101965"/>
            <wp:effectExtent l="0" t="0" r="2540" b="0"/>
            <wp:docPr id="24" name="Picture 24" descr="Observation 3_Page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bservation 3_Page_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p>
    <w:p w14:paraId="79D7C641" w14:textId="77777777" w:rsidR="005152DA" w:rsidRDefault="005152DA" w:rsidP="005152DA"/>
    <w:p w14:paraId="65DD9496" w14:textId="77777777" w:rsidR="005152DA" w:rsidRDefault="005152DA" w:rsidP="005152DA"/>
    <w:p w14:paraId="1CF19E9F" w14:textId="474237AB" w:rsidR="005152DA" w:rsidRDefault="005152DA" w:rsidP="00D10F1F">
      <w:pPr>
        <w:pStyle w:val="Heading2"/>
      </w:pPr>
      <w:bookmarkStart w:id="44" w:name="_Toc7364390"/>
      <w:r>
        <w:lastRenderedPageBreak/>
        <w:t>Teaching Observation 5</w:t>
      </w:r>
      <w:bookmarkEnd w:id="44"/>
      <w:r>
        <w:t xml:space="preserve"> </w:t>
      </w:r>
    </w:p>
    <w:p w14:paraId="7C5EF208" w14:textId="26879DBE" w:rsidR="005152DA" w:rsidRDefault="005152DA" w:rsidP="005152DA">
      <w:r>
        <w:t xml:space="preserve">I feel that the lesson being observed went well, and that the action points given are both easy for me to address. The lesson went well, and the student already knew what they wanted to learn, which made it easier for me to motivate them. The student wanted to learn how to create a Gantt chart, as these are often requested by lecturers as a part of an assignment, usually just the dissertation, but sometimes they will want it for more than that (A1, A2). I used Mindview to show this to the student, as this is the software that the DSA have provided them with, as a part of their assistive technology package (K4). I am pleased that the observation complemented the guidance I gave, and the pace of the lesson (K1, K2. The pace is important for students, as not all students will tell you if you are going too fast for them, and so I feel it is better to start out slower, and then increase the pace if they are completing their tasks quickly enough (K3, V1). As the student kept up with the pace, and constantly had questions, I did increase the pace to prevent any slowdowns. They had plenty of questions, and I feel that I answered them all well, as the student did not need things to be explained multiple times, or just differently, for them to understand. From the feedback, I should look into signposting my students towards additional resources, perhaps other online tutorials, so that they can have more practice with the equipment and software (A1, K1, K6). They are usually allocated ten hours with us, and most will use just one or two. Hopefully this is something that can be improved upon, and it would also allow us as teachers to improve, as we would be able to see how well the students have remembered what </w:t>
      </w:r>
      <w:r w:rsidR="00454F47">
        <w:t>we have</w:t>
      </w:r>
      <w:r>
        <w:t xml:space="preserve"> taught, and address any shortfalls. Without them returning to us, this is harder, as we have to base our teaching ability on how they perform in the lesson. The observation noted that my seating position is good, as I tend so sit at a forty-five-degree angle towards the students, so I can see both them and their work. Being able to see both with minimal movement benefits me because sometimes a student may be telling you that their work is going okay, but their body language and facial expressions can give them away. It is also good for ensuring that they understand, as sometimes they may not be comfortable enough to tell you that they do not understand what you have taught them, and so being able to see them can help you to judge this, and give further explanation if necessary (V1, V4). </w:t>
      </w:r>
    </w:p>
    <w:p w14:paraId="6178068E" w14:textId="77777777" w:rsidR="005152DA" w:rsidRDefault="005152DA" w:rsidP="005152DA">
      <w:r>
        <w:rPr>
          <w:noProof/>
          <w:lang w:eastAsia="en-GB"/>
        </w:rPr>
        <w:lastRenderedPageBreak/>
        <w:drawing>
          <wp:inline distT="0" distB="0" distL="0" distR="0" wp14:anchorId="25C05283" wp14:editId="5E2A33E5">
            <wp:extent cx="5731510" cy="8101965"/>
            <wp:effectExtent l="0" t="0" r="2540" b="0"/>
            <wp:docPr id="25" name="Picture 25" descr="Observation 4_Pag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servation 4_Page_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r>
        <w:rPr>
          <w:noProof/>
          <w:lang w:eastAsia="en-GB"/>
        </w:rPr>
        <w:lastRenderedPageBreak/>
        <w:drawing>
          <wp:inline distT="0" distB="0" distL="0" distR="0" wp14:anchorId="1415BCE6" wp14:editId="20FC7BD4">
            <wp:extent cx="5731510" cy="8101965"/>
            <wp:effectExtent l="0" t="0" r="2540" b="0"/>
            <wp:docPr id="26" name="Picture 26" descr="Observation 4_Page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bservation 4_Page_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p>
    <w:p w14:paraId="54A053EB" w14:textId="77777777" w:rsidR="005152DA" w:rsidRDefault="005152DA" w:rsidP="005152DA"/>
    <w:p w14:paraId="2EEA5B42" w14:textId="77777777" w:rsidR="005152DA" w:rsidRPr="005152DA" w:rsidRDefault="005152DA" w:rsidP="005152DA"/>
    <w:p w14:paraId="28816329" w14:textId="77777777" w:rsidR="005152DA" w:rsidRPr="005152DA" w:rsidRDefault="005152DA" w:rsidP="005152DA"/>
    <w:p w14:paraId="5E05BEC2" w14:textId="22499A6A" w:rsidR="008646B5" w:rsidRDefault="008646B5" w:rsidP="00D10F1F">
      <w:pPr>
        <w:pStyle w:val="Heading2"/>
      </w:pPr>
      <w:bookmarkStart w:id="45" w:name="_Toc7364391"/>
      <w:r>
        <w:t>Teaching Observation 6</w:t>
      </w:r>
      <w:bookmarkEnd w:id="45"/>
    </w:p>
    <w:p w14:paraId="63293933" w14:textId="77777777" w:rsidR="00083497" w:rsidRDefault="00083497" w:rsidP="00083497">
      <w:r>
        <w:t xml:space="preserve">I feel that this lesson went very well, as I managed to answer all of the questions put to me, and my student left with a much better understanding of the software than they began with. I began by asking my student to demonstrate what they knew, and this worked out well for me, because the student did not remember as much as they thought they did (A1, A3). We started off by creating a mind map, so that I could introduce the hierarchies of the maps, and get the student into a decent rhythm. This is reflected in the observation, as the pace is praised. As the student was level seven, they had lots of questions, and always wanted to know more about the software (K1). When we moved on from the mind maps, on to the Gantt charts, the number of questions increased. Usually with this software, students are only interested in making what they need as quickly as possible, and not putting all of the extras in. When the student asked about features that are not normally used, I was caught off guard, however, as I do know the software fairly well, I was able to get through it and answer all of the </w:t>
      </w:r>
      <w:proofErr w:type="gramStart"/>
      <w:r>
        <w:t>students</w:t>
      </w:r>
      <w:proofErr w:type="gramEnd"/>
      <w:r>
        <w:t xml:space="preserve"> questions appropriately (A1, K1, V2). I think I was fortunate in this regard, as the student was willing to experiment and try things on their own, which gave me the time needed to work out what I needed to tell them. </w:t>
      </w:r>
    </w:p>
    <w:p w14:paraId="3F844D38" w14:textId="77777777" w:rsidR="00083497" w:rsidRDefault="00083497" w:rsidP="00083497">
      <w:r>
        <w:tab/>
        <w:t xml:space="preserve">The action point given in the observation is one that I have had before, and while it is something I do occasionally do, it can be difficult to judge whether the student needs one or not, depending on their existing knowledge. What I should do is bring a variety anyway, and give the student the one that I think is most suited to their level of competence with the software (A4, K2, V1). This should address the point suitably, and it could also benefit me, as if there is anything that I have forgotten, or a question I cannot answer, I can give the handout to the student, which will hopefully have the answer that they are looking for. The last action was point was that I should recap the lesson at the end. This is something that I usually do via judgement, but I acknowledge that I could be a good habit to get into for all of my students, just in case there is something that they have forgotten (V3). </w:t>
      </w:r>
      <w:proofErr w:type="gramStart"/>
      <w:r>
        <w:t>Overall</w:t>
      </w:r>
      <w:proofErr w:type="gramEnd"/>
      <w:r>
        <w:t xml:space="preserve"> I am happy with how this lesson went, the student was quick to learn and this allowed us to set a good pace that prevented any long pauses, and the student was eager to learn about the features that see less use, and intends to use these features outside of their education.</w:t>
      </w:r>
    </w:p>
    <w:p w14:paraId="51933935" w14:textId="77777777" w:rsidR="00083497" w:rsidRDefault="00083497" w:rsidP="00083497"/>
    <w:p w14:paraId="18067442" w14:textId="6044924C" w:rsidR="00083497" w:rsidRDefault="00083497" w:rsidP="00083497">
      <w:r>
        <w:rPr>
          <w:noProof/>
          <w:lang w:eastAsia="en-GB"/>
        </w:rPr>
        <w:lastRenderedPageBreak/>
        <w:drawing>
          <wp:inline distT="0" distB="0" distL="0" distR="0" wp14:anchorId="03C0422A" wp14:editId="5DA00DF7">
            <wp:extent cx="5734050" cy="8105775"/>
            <wp:effectExtent l="0" t="0" r="0" b="9525"/>
            <wp:docPr id="8" name="Picture 8" descr="C:\Users\ss-jg\AppData\Local\Microsoft\Windows\INetCache\Content.Word\Teaching Observation 6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s-jg\AppData\Local\Microsoft\Windows\INetCache\Content.Word\Teaching Observation 6_Page_1.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lang w:eastAsia="en-GB"/>
        </w:rPr>
        <w:lastRenderedPageBreak/>
        <w:drawing>
          <wp:inline distT="0" distB="0" distL="0" distR="0" wp14:anchorId="01B6F6DD" wp14:editId="5AAA9FBF">
            <wp:extent cx="5734050" cy="8105775"/>
            <wp:effectExtent l="0" t="0" r="0" b="9525"/>
            <wp:docPr id="7" name="Picture 7" descr="C:\Users\ss-jg\AppData\Local\Microsoft\Windows\INetCache\Content.Word\Teaching Observation 6_Pag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ss-jg\AppData\Local\Microsoft\Windows\INetCache\Content.Word\Teaching Observation 6_Page_2.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4AA6BED3" w14:textId="77777777" w:rsidR="00083497" w:rsidRDefault="00083497" w:rsidP="00083497"/>
    <w:p w14:paraId="70DED031" w14:textId="77777777" w:rsidR="00CC7BCF" w:rsidRDefault="00CC7BCF">
      <w:pPr>
        <w:rPr>
          <w:rFonts w:asciiTheme="majorHAnsi" w:eastAsiaTheme="majorEastAsia" w:hAnsiTheme="majorHAnsi" w:cstheme="majorBidi"/>
          <w:color w:val="2E74B5" w:themeColor="accent1" w:themeShade="BF"/>
          <w:sz w:val="32"/>
          <w:szCs w:val="32"/>
        </w:rPr>
      </w:pPr>
      <w:r>
        <w:br w:type="page"/>
      </w:r>
    </w:p>
    <w:p w14:paraId="045C2698" w14:textId="4CFB2145" w:rsidR="003D6812" w:rsidRDefault="003D6812" w:rsidP="003D6812">
      <w:pPr>
        <w:pStyle w:val="Heading1"/>
      </w:pPr>
      <w:bookmarkStart w:id="46" w:name="_Toc7364392"/>
      <w:r>
        <w:lastRenderedPageBreak/>
        <w:t>Breakdown of Teaching Hours</w:t>
      </w:r>
      <w:r>
        <w:rPr>
          <w:noProof/>
          <w:lang w:eastAsia="en-GB"/>
        </w:rPr>
        <w:drawing>
          <wp:inline distT="0" distB="0" distL="0" distR="0" wp14:anchorId="593844C2" wp14:editId="684AB8A5">
            <wp:extent cx="5731510" cy="6845300"/>
            <wp:effectExtent l="0" t="0" r="2540" b="0"/>
            <wp:docPr id="6" name="Picture 6" descr="C:\Users\ss-jg\AppData\Local\Microsoft\Windows\INetCache\Content.Word\Breakdown of hours_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s-jg\AppData\Local\Microsoft\Windows\INetCache\Content.Word\Breakdown of hours_Page_1.jpg"/>
                    <pic:cNvPicPr>
                      <a:picLocks noChangeAspect="1" noChangeArrowheads="1"/>
                    </pic:cNvPicPr>
                  </pic:nvPicPr>
                  <pic:blipFill>
                    <a:blip r:embed="rId33" cstate="print">
                      <a:extLst>
                        <a:ext uri="{28A0092B-C50C-407E-A947-70E740481C1C}">
                          <a14:useLocalDpi xmlns:a14="http://schemas.microsoft.com/office/drawing/2010/main" val="0"/>
                        </a:ext>
                      </a:extLst>
                    </a:blip>
                    <a:srcRect t="6581" b="8931"/>
                    <a:stretch>
                      <a:fillRect/>
                    </a:stretch>
                  </pic:blipFill>
                  <pic:spPr bwMode="auto">
                    <a:xfrm>
                      <a:off x="0" y="0"/>
                      <a:ext cx="5731510" cy="6845300"/>
                    </a:xfrm>
                    <a:prstGeom prst="rect">
                      <a:avLst/>
                    </a:prstGeom>
                    <a:noFill/>
                    <a:ln>
                      <a:noFill/>
                    </a:ln>
                  </pic:spPr>
                </pic:pic>
              </a:graphicData>
            </a:graphic>
          </wp:inline>
        </w:drawing>
      </w:r>
    </w:p>
    <w:p w14:paraId="3E73F5AA" w14:textId="6880D3D0" w:rsidR="003D6812" w:rsidRDefault="009D519C" w:rsidP="003D6812">
      <w:r>
        <w:lastRenderedPageBreak/>
        <w:pict w14:anchorId="25014168">
          <v:shape id="_x0000_i1033" type="#_x0000_t75" style="width:451.15pt;height:638pt">
            <v:imagedata r:id="rId34" o:title="Breakdown of hours_Page_2"/>
          </v:shape>
        </w:pict>
      </w:r>
      <w:r w:rsidR="003D6812">
        <w:br w:type="page"/>
      </w:r>
    </w:p>
    <w:p w14:paraId="7CB5880E" w14:textId="3F586DAA" w:rsidR="00351F6B" w:rsidRDefault="00351F6B" w:rsidP="008646B5">
      <w:pPr>
        <w:pStyle w:val="Heading1"/>
      </w:pPr>
      <w:r>
        <w:lastRenderedPageBreak/>
        <w:t>Brief Assessment of my Professional Development during this course</w:t>
      </w:r>
      <w:bookmarkEnd w:id="46"/>
    </w:p>
    <w:p w14:paraId="0DDAB86B" w14:textId="77777777" w:rsidR="00CC7BCF" w:rsidRDefault="00CC7BCF" w:rsidP="00CC7BCF">
      <w:r>
        <w:t>Completing this course has shown me that teaching is more than just being able to stand up and talk to a group, and that there is a lot more depth and theory behind it. Without this theory, people would still be able to teach, but it would likely not be as efficient or effective as it could be. I think it is important for people to understand that the theory is there to serve as a guideline, and it is not something that has to be followed explicitly. While most completing this course would be looking to standard classroom teaching, I was in the situation where my teaching ended up occurring on a one to one basis. This was a slight hindrance, as the students are not always reliable, and they often have their own agendas, which conflicted with any lesson plans I might have prepared. This course has helped promote my learning independence, as there are no taught lessons, and we are given minimal resources, which forces us to seek them out ourselves. After this course, I will be able to take on more work in my academic role, which will help improve my teaching abilities further</w:t>
      </w:r>
    </w:p>
    <w:p w14:paraId="1AE18B0F" w14:textId="77777777" w:rsidR="00CC7BCF" w:rsidRDefault="00CC7BCF" w:rsidP="00CC7BCF">
      <w:r>
        <w:tab/>
        <w:t xml:space="preserve">I have found that the more formal education I receive on a subject, the less I am interested in it. My under and post graduate degrees were in computing, and I have little interest now in using that knowledge. That resulted in me getting a role in student services providing support to students, which is something that I had never considered doing previously. Hopefully the same will not happen to me now with teaching, as it would be a shame to have spent all of this time and effort completing the course, only for me to no longer be interested in it. While I will definitely continue in my current job roles, I do not expect that I will end up teaching to large classes, as although I am not too uncomfortable standing in front of a group, it is not something that currently appeals to me. I think that, aside from completing the dyslexia guild award, my formal education will probably not change for a while, which will give me the time to focus more on my work. It is possible to do both at once, as I have found with this course, but I think that without any looming deadlines or other tasks, I will be able to relax more, and so enjoy the teaching more. </w:t>
      </w:r>
    </w:p>
    <w:p w14:paraId="59A07C0A" w14:textId="77777777" w:rsidR="00CC7BCF" w:rsidRDefault="00CC7BCF" w:rsidP="00CC7BCF">
      <w:r>
        <w:tab/>
        <w:t>This course has been of great benefit to me, mainly because it has taught me the value of open and honest reflection, which is something I had not been exposed to previously. Going forward, I will use this to teach to the best of my ability.</w:t>
      </w:r>
    </w:p>
    <w:p w14:paraId="452FAF59" w14:textId="50E8CBAE" w:rsidR="00351F6B" w:rsidRDefault="00351F6B" w:rsidP="006F010A">
      <w:pPr>
        <w:pStyle w:val="Heading2"/>
        <w:numPr>
          <w:ilvl w:val="0"/>
          <w:numId w:val="0"/>
        </w:numPr>
      </w:pPr>
    </w:p>
    <w:sectPr w:rsidR="00351F6B" w:rsidSect="006F01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B5769"/>
    <w:multiLevelType w:val="multilevel"/>
    <w:tmpl w:val="637621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1CD1A74"/>
    <w:multiLevelType w:val="hybridMultilevel"/>
    <w:tmpl w:val="15EE91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A15885"/>
    <w:multiLevelType w:val="hybridMultilevel"/>
    <w:tmpl w:val="663A2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4B063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E077C4E"/>
    <w:multiLevelType w:val="hybridMultilevel"/>
    <w:tmpl w:val="FD287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76B6E"/>
    <w:multiLevelType w:val="hybridMultilevel"/>
    <w:tmpl w:val="4F6A0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C96094B"/>
    <w:multiLevelType w:val="hybridMultilevel"/>
    <w:tmpl w:val="BC9641A8"/>
    <w:lvl w:ilvl="0" w:tplc="84286B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886F78"/>
    <w:multiLevelType w:val="hybridMultilevel"/>
    <w:tmpl w:val="9BE2D646"/>
    <w:lvl w:ilvl="0" w:tplc="9AD8D5B2">
      <w:numFmt w:val="bullet"/>
      <w:lvlText w:val="-"/>
      <w:lvlJc w:val="left"/>
      <w:pPr>
        <w:ind w:left="720" w:hanging="360"/>
      </w:pPr>
      <w:rPr>
        <w:rFonts w:ascii="Calibri Light" w:eastAsia="Times New Roman" w:hAnsi="Calibri Light" w:cs="Calibri Light" w:hint="default"/>
        <w:sz w:val="2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1E4172F"/>
    <w:multiLevelType w:val="hybridMultilevel"/>
    <w:tmpl w:val="280A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3B0A84"/>
    <w:multiLevelType w:val="hybridMultilevel"/>
    <w:tmpl w:val="A80ECE52"/>
    <w:lvl w:ilvl="0" w:tplc="1B04C26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59E569F"/>
    <w:multiLevelType w:val="hybridMultilevel"/>
    <w:tmpl w:val="AEC2C49A"/>
    <w:lvl w:ilvl="0" w:tplc="08E4654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FA1677"/>
    <w:multiLevelType w:val="hybridMultilevel"/>
    <w:tmpl w:val="2DA43FE2"/>
    <w:lvl w:ilvl="0" w:tplc="142C5C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65782C"/>
    <w:multiLevelType w:val="hybridMultilevel"/>
    <w:tmpl w:val="C65072B0"/>
    <w:lvl w:ilvl="0" w:tplc="38A225E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6247C0"/>
    <w:multiLevelType w:val="hybridMultilevel"/>
    <w:tmpl w:val="86A622FA"/>
    <w:lvl w:ilvl="0" w:tplc="08E4654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6141B3"/>
    <w:multiLevelType w:val="hybridMultilevel"/>
    <w:tmpl w:val="751AE03C"/>
    <w:lvl w:ilvl="0" w:tplc="08E4654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9E53D1"/>
    <w:multiLevelType w:val="hybridMultilevel"/>
    <w:tmpl w:val="EDDE234C"/>
    <w:lvl w:ilvl="0" w:tplc="08E4654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A620C7"/>
    <w:multiLevelType w:val="hybridMultilevel"/>
    <w:tmpl w:val="B092881C"/>
    <w:lvl w:ilvl="0" w:tplc="F7BA288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2D53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C2D12CA"/>
    <w:multiLevelType w:val="hybridMultilevel"/>
    <w:tmpl w:val="0980D686"/>
    <w:lvl w:ilvl="0" w:tplc="C15EA63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5"/>
  </w:num>
  <w:num w:numId="3">
    <w:abstractNumId w:val="14"/>
  </w:num>
  <w:num w:numId="4">
    <w:abstractNumId w:val="10"/>
  </w:num>
  <w:num w:numId="5">
    <w:abstractNumId w:val="2"/>
  </w:num>
  <w:num w:numId="6">
    <w:abstractNumId w:val="7"/>
  </w:num>
  <w:num w:numId="7">
    <w:abstractNumId w:val="5"/>
  </w:num>
  <w:num w:numId="8">
    <w:abstractNumId w:val="8"/>
  </w:num>
  <w:num w:numId="9">
    <w:abstractNumId w:val="2"/>
  </w:num>
  <w:num w:numId="10">
    <w:abstractNumId w:val="7"/>
  </w:num>
  <w:num w:numId="11">
    <w:abstractNumId w:val="5"/>
  </w:num>
  <w:num w:numId="12">
    <w:abstractNumId w:val="1"/>
  </w:num>
  <w:num w:numId="13">
    <w:abstractNumId w:val="18"/>
  </w:num>
  <w:num w:numId="14">
    <w:abstractNumId w:val="6"/>
  </w:num>
  <w:num w:numId="15">
    <w:abstractNumId w:val="16"/>
  </w:num>
  <w:num w:numId="16">
    <w:abstractNumId w:val="9"/>
  </w:num>
  <w:num w:numId="17">
    <w:abstractNumId w:val="1"/>
  </w:num>
  <w:num w:numId="18">
    <w:abstractNumId w:val="4"/>
  </w:num>
  <w:num w:numId="19">
    <w:abstractNumId w:val="13"/>
  </w:num>
  <w:num w:numId="20">
    <w:abstractNumId w:val="3"/>
  </w:num>
  <w:num w:numId="21">
    <w:abstractNumId w:val="17"/>
  </w:num>
  <w:num w:numId="22">
    <w:abstractNumId w:val="12"/>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4096" w:nlCheck="1" w:checkStyle="0"/>
  <w:activeWritingStyle w:appName="MSWord" w:lang="en-US" w:vendorID="64" w:dllVersion="4096" w:nlCheck="1" w:checkStyle="0"/>
  <w:activeWritingStyle w:appName="MSWord" w:lang="en-GB" w:vendorID="64" w:dllVersion="6" w:nlCheck="1" w:checkStyle="1"/>
  <w:activeWritingStyle w:appName="MSWord" w:lang="en-US" w:vendorID="64" w:dllVersion="6"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81C"/>
    <w:rsid w:val="0000472E"/>
    <w:rsid w:val="0001217C"/>
    <w:rsid w:val="00036CE8"/>
    <w:rsid w:val="000530C8"/>
    <w:rsid w:val="00083497"/>
    <w:rsid w:val="00086702"/>
    <w:rsid w:val="00090423"/>
    <w:rsid w:val="000951A4"/>
    <w:rsid w:val="000A554E"/>
    <w:rsid w:val="000E1D16"/>
    <w:rsid w:val="000F7AC9"/>
    <w:rsid w:val="00100460"/>
    <w:rsid w:val="00110BC3"/>
    <w:rsid w:val="00123BCE"/>
    <w:rsid w:val="0012519F"/>
    <w:rsid w:val="00152975"/>
    <w:rsid w:val="00156434"/>
    <w:rsid w:val="00160222"/>
    <w:rsid w:val="0016502A"/>
    <w:rsid w:val="001862B7"/>
    <w:rsid w:val="001A4BB5"/>
    <w:rsid w:val="001B10CE"/>
    <w:rsid w:val="001C17E3"/>
    <w:rsid w:val="001C44DA"/>
    <w:rsid w:val="001C7A1B"/>
    <w:rsid w:val="00204DAA"/>
    <w:rsid w:val="00230A3A"/>
    <w:rsid w:val="0024206E"/>
    <w:rsid w:val="002456A1"/>
    <w:rsid w:val="002605F4"/>
    <w:rsid w:val="002612CE"/>
    <w:rsid w:val="00270F11"/>
    <w:rsid w:val="002760AE"/>
    <w:rsid w:val="00280226"/>
    <w:rsid w:val="00297243"/>
    <w:rsid w:val="002A5995"/>
    <w:rsid w:val="002D6F51"/>
    <w:rsid w:val="002D78A4"/>
    <w:rsid w:val="002F067E"/>
    <w:rsid w:val="00300B27"/>
    <w:rsid w:val="00323BC5"/>
    <w:rsid w:val="00323C19"/>
    <w:rsid w:val="00332F24"/>
    <w:rsid w:val="0034697B"/>
    <w:rsid w:val="00351693"/>
    <w:rsid w:val="00351D60"/>
    <w:rsid w:val="00351F6B"/>
    <w:rsid w:val="00360DC3"/>
    <w:rsid w:val="00371124"/>
    <w:rsid w:val="003819BF"/>
    <w:rsid w:val="003A21DC"/>
    <w:rsid w:val="003B595F"/>
    <w:rsid w:val="003C2779"/>
    <w:rsid w:val="003C4640"/>
    <w:rsid w:val="003D6812"/>
    <w:rsid w:val="003E4222"/>
    <w:rsid w:val="003F116B"/>
    <w:rsid w:val="0040666E"/>
    <w:rsid w:val="00424C29"/>
    <w:rsid w:val="00427BB7"/>
    <w:rsid w:val="00436F89"/>
    <w:rsid w:val="00443A7F"/>
    <w:rsid w:val="004544C7"/>
    <w:rsid w:val="00454F47"/>
    <w:rsid w:val="00497601"/>
    <w:rsid w:val="004A4ED7"/>
    <w:rsid w:val="004B4789"/>
    <w:rsid w:val="004C2876"/>
    <w:rsid w:val="004D6622"/>
    <w:rsid w:val="004E2B24"/>
    <w:rsid w:val="004E36C7"/>
    <w:rsid w:val="004E54F7"/>
    <w:rsid w:val="004F0177"/>
    <w:rsid w:val="00501A65"/>
    <w:rsid w:val="00506830"/>
    <w:rsid w:val="0051400F"/>
    <w:rsid w:val="00514C06"/>
    <w:rsid w:val="005152DA"/>
    <w:rsid w:val="005245B2"/>
    <w:rsid w:val="00580A5B"/>
    <w:rsid w:val="00586AB1"/>
    <w:rsid w:val="005A0671"/>
    <w:rsid w:val="005B57AE"/>
    <w:rsid w:val="005E11B8"/>
    <w:rsid w:val="005E16F1"/>
    <w:rsid w:val="005F2EA2"/>
    <w:rsid w:val="0060670A"/>
    <w:rsid w:val="006067E0"/>
    <w:rsid w:val="00607840"/>
    <w:rsid w:val="00621DBD"/>
    <w:rsid w:val="006308A6"/>
    <w:rsid w:val="00633796"/>
    <w:rsid w:val="006342F2"/>
    <w:rsid w:val="006437D4"/>
    <w:rsid w:val="006A03D5"/>
    <w:rsid w:val="006A4674"/>
    <w:rsid w:val="006A7C86"/>
    <w:rsid w:val="006C0269"/>
    <w:rsid w:val="006C6D4F"/>
    <w:rsid w:val="006E081C"/>
    <w:rsid w:val="006E1426"/>
    <w:rsid w:val="006E5F05"/>
    <w:rsid w:val="006F010A"/>
    <w:rsid w:val="007013D2"/>
    <w:rsid w:val="007048B3"/>
    <w:rsid w:val="0074478A"/>
    <w:rsid w:val="007558B6"/>
    <w:rsid w:val="007612F0"/>
    <w:rsid w:val="0077188A"/>
    <w:rsid w:val="00780353"/>
    <w:rsid w:val="007864D4"/>
    <w:rsid w:val="0079065A"/>
    <w:rsid w:val="007943B1"/>
    <w:rsid w:val="007975CE"/>
    <w:rsid w:val="007B20CA"/>
    <w:rsid w:val="007C7311"/>
    <w:rsid w:val="007D6F74"/>
    <w:rsid w:val="007E6A85"/>
    <w:rsid w:val="00801BF4"/>
    <w:rsid w:val="0082367C"/>
    <w:rsid w:val="00837AAC"/>
    <w:rsid w:val="00862D95"/>
    <w:rsid w:val="008646B5"/>
    <w:rsid w:val="00865D6F"/>
    <w:rsid w:val="008A438F"/>
    <w:rsid w:val="008A6307"/>
    <w:rsid w:val="008C4DB0"/>
    <w:rsid w:val="008D3F83"/>
    <w:rsid w:val="008E57BC"/>
    <w:rsid w:val="008F5DB2"/>
    <w:rsid w:val="00935BEF"/>
    <w:rsid w:val="009367A4"/>
    <w:rsid w:val="00944838"/>
    <w:rsid w:val="00973413"/>
    <w:rsid w:val="00982B96"/>
    <w:rsid w:val="009952EE"/>
    <w:rsid w:val="009B0DA5"/>
    <w:rsid w:val="009C6946"/>
    <w:rsid w:val="009D519C"/>
    <w:rsid w:val="009D6504"/>
    <w:rsid w:val="009D69FF"/>
    <w:rsid w:val="009D6ABA"/>
    <w:rsid w:val="009E133B"/>
    <w:rsid w:val="009E319C"/>
    <w:rsid w:val="009E7513"/>
    <w:rsid w:val="009F1F2A"/>
    <w:rsid w:val="00A13AD8"/>
    <w:rsid w:val="00A33D60"/>
    <w:rsid w:val="00A4419B"/>
    <w:rsid w:val="00A44911"/>
    <w:rsid w:val="00A4632F"/>
    <w:rsid w:val="00A62C6D"/>
    <w:rsid w:val="00A77A9A"/>
    <w:rsid w:val="00A8043E"/>
    <w:rsid w:val="00A80B1B"/>
    <w:rsid w:val="00A84256"/>
    <w:rsid w:val="00A86E5F"/>
    <w:rsid w:val="00AB1A12"/>
    <w:rsid w:val="00AE0D58"/>
    <w:rsid w:val="00AE7AC8"/>
    <w:rsid w:val="00AF6319"/>
    <w:rsid w:val="00AF7186"/>
    <w:rsid w:val="00B05424"/>
    <w:rsid w:val="00B1609A"/>
    <w:rsid w:val="00B262E8"/>
    <w:rsid w:val="00B343D7"/>
    <w:rsid w:val="00B45D1D"/>
    <w:rsid w:val="00B552E8"/>
    <w:rsid w:val="00B7686C"/>
    <w:rsid w:val="00B83C3D"/>
    <w:rsid w:val="00B95418"/>
    <w:rsid w:val="00BA3494"/>
    <w:rsid w:val="00BA7C49"/>
    <w:rsid w:val="00BB24A9"/>
    <w:rsid w:val="00BE0238"/>
    <w:rsid w:val="00BF68D6"/>
    <w:rsid w:val="00C0201A"/>
    <w:rsid w:val="00C042DC"/>
    <w:rsid w:val="00C372BE"/>
    <w:rsid w:val="00C463BD"/>
    <w:rsid w:val="00C519E4"/>
    <w:rsid w:val="00C552CA"/>
    <w:rsid w:val="00C71D4B"/>
    <w:rsid w:val="00C75123"/>
    <w:rsid w:val="00C75A3C"/>
    <w:rsid w:val="00C81945"/>
    <w:rsid w:val="00CA6C04"/>
    <w:rsid w:val="00CC7BCF"/>
    <w:rsid w:val="00CD259A"/>
    <w:rsid w:val="00CE4FB4"/>
    <w:rsid w:val="00CF5F00"/>
    <w:rsid w:val="00D10F1F"/>
    <w:rsid w:val="00D12D6D"/>
    <w:rsid w:val="00D31B3B"/>
    <w:rsid w:val="00D3752F"/>
    <w:rsid w:val="00D37CDF"/>
    <w:rsid w:val="00D405FC"/>
    <w:rsid w:val="00D60421"/>
    <w:rsid w:val="00D7038E"/>
    <w:rsid w:val="00D964B3"/>
    <w:rsid w:val="00DA7603"/>
    <w:rsid w:val="00DA7EC6"/>
    <w:rsid w:val="00DB01D4"/>
    <w:rsid w:val="00DB0AF3"/>
    <w:rsid w:val="00DB30EA"/>
    <w:rsid w:val="00DB44FA"/>
    <w:rsid w:val="00DE04DC"/>
    <w:rsid w:val="00E025DA"/>
    <w:rsid w:val="00E14C48"/>
    <w:rsid w:val="00E35318"/>
    <w:rsid w:val="00E41704"/>
    <w:rsid w:val="00E529F8"/>
    <w:rsid w:val="00E55999"/>
    <w:rsid w:val="00E82276"/>
    <w:rsid w:val="00E910EB"/>
    <w:rsid w:val="00E92B7A"/>
    <w:rsid w:val="00EA591B"/>
    <w:rsid w:val="00EB1D94"/>
    <w:rsid w:val="00EB6203"/>
    <w:rsid w:val="00EE5315"/>
    <w:rsid w:val="00EF0356"/>
    <w:rsid w:val="00EF6825"/>
    <w:rsid w:val="00F05843"/>
    <w:rsid w:val="00F07CBE"/>
    <w:rsid w:val="00F13668"/>
    <w:rsid w:val="00F210D3"/>
    <w:rsid w:val="00F2258C"/>
    <w:rsid w:val="00F3185C"/>
    <w:rsid w:val="00F34287"/>
    <w:rsid w:val="00F53330"/>
    <w:rsid w:val="00F64321"/>
    <w:rsid w:val="00F71064"/>
    <w:rsid w:val="00F718C0"/>
    <w:rsid w:val="00FA1B2F"/>
    <w:rsid w:val="00FA2BFD"/>
    <w:rsid w:val="00FB4989"/>
    <w:rsid w:val="00FC318C"/>
    <w:rsid w:val="00FC5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0FB95F65"/>
  <w15:chartTrackingRefBased/>
  <w15:docId w15:val="{2192D98B-F42C-49DB-A9A1-35E91D02E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97B"/>
    <w:pPr>
      <w:keepNext/>
      <w:keepLines/>
      <w:numPr>
        <w:numId w:val="23"/>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697B"/>
    <w:pPr>
      <w:keepNext/>
      <w:keepLines/>
      <w:numPr>
        <w:ilvl w:val="1"/>
        <w:numId w:val="23"/>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646B5"/>
    <w:pPr>
      <w:keepNext/>
      <w:keepLines/>
      <w:numPr>
        <w:ilvl w:val="2"/>
        <w:numId w:val="23"/>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C7BCF"/>
    <w:pPr>
      <w:keepNext/>
      <w:keepLines/>
      <w:numPr>
        <w:ilvl w:val="3"/>
        <w:numId w:val="2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F010A"/>
    <w:pPr>
      <w:keepNext/>
      <w:keepLines/>
      <w:numPr>
        <w:ilvl w:val="4"/>
        <w:numId w:val="2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F010A"/>
    <w:pPr>
      <w:keepNext/>
      <w:keepLines/>
      <w:numPr>
        <w:ilvl w:val="5"/>
        <w:numId w:val="2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F010A"/>
    <w:pPr>
      <w:keepNext/>
      <w:keepLines/>
      <w:numPr>
        <w:ilvl w:val="6"/>
        <w:numId w:val="2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F010A"/>
    <w:pPr>
      <w:keepNext/>
      <w:keepLines/>
      <w:numPr>
        <w:ilvl w:val="7"/>
        <w:numId w:val="2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010A"/>
    <w:pPr>
      <w:keepNext/>
      <w:keepLines/>
      <w:numPr>
        <w:ilvl w:val="8"/>
        <w:numId w:val="2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7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4697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646B5"/>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F05843"/>
    <w:rPr>
      <w:sz w:val="16"/>
      <w:szCs w:val="16"/>
    </w:rPr>
  </w:style>
  <w:style w:type="paragraph" w:styleId="CommentText">
    <w:name w:val="annotation text"/>
    <w:basedOn w:val="Normal"/>
    <w:link w:val="CommentTextChar"/>
    <w:uiPriority w:val="99"/>
    <w:semiHidden/>
    <w:unhideWhenUsed/>
    <w:rsid w:val="00F05843"/>
    <w:pPr>
      <w:spacing w:line="240" w:lineRule="auto"/>
    </w:pPr>
    <w:rPr>
      <w:sz w:val="20"/>
      <w:szCs w:val="20"/>
    </w:rPr>
  </w:style>
  <w:style w:type="character" w:customStyle="1" w:styleId="CommentTextChar">
    <w:name w:val="Comment Text Char"/>
    <w:basedOn w:val="DefaultParagraphFont"/>
    <w:link w:val="CommentText"/>
    <w:uiPriority w:val="99"/>
    <w:semiHidden/>
    <w:rsid w:val="00F05843"/>
    <w:rPr>
      <w:sz w:val="20"/>
      <w:szCs w:val="20"/>
    </w:rPr>
  </w:style>
  <w:style w:type="paragraph" w:styleId="CommentSubject">
    <w:name w:val="annotation subject"/>
    <w:basedOn w:val="CommentText"/>
    <w:next w:val="CommentText"/>
    <w:link w:val="CommentSubjectChar"/>
    <w:uiPriority w:val="99"/>
    <w:semiHidden/>
    <w:unhideWhenUsed/>
    <w:rsid w:val="00F05843"/>
    <w:rPr>
      <w:b/>
      <w:bCs/>
    </w:rPr>
  </w:style>
  <w:style w:type="character" w:customStyle="1" w:styleId="CommentSubjectChar">
    <w:name w:val="Comment Subject Char"/>
    <w:basedOn w:val="CommentTextChar"/>
    <w:link w:val="CommentSubject"/>
    <w:uiPriority w:val="99"/>
    <w:semiHidden/>
    <w:rsid w:val="00F05843"/>
    <w:rPr>
      <w:b/>
      <w:bCs/>
      <w:sz w:val="20"/>
      <w:szCs w:val="20"/>
    </w:rPr>
  </w:style>
  <w:style w:type="paragraph" w:styleId="BalloonText">
    <w:name w:val="Balloon Text"/>
    <w:basedOn w:val="Normal"/>
    <w:link w:val="BalloonTextChar"/>
    <w:uiPriority w:val="99"/>
    <w:semiHidden/>
    <w:unhideWhenUsed/>
    <w:rsid w:val="00F058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5843"/>
    <w:rPr>
      <w:rFonts w:ascii="Segoe UI" w:hAnsi="Segoe UI" w:cs="Segoe UI"/>
      <w:sz w:val="18"/>
      <w:szCs w:val="18"/>
    </w:rPr>
  </w:style>
  <w:style w:type="paragraph" w:styleId="ListParagraph">
    <w:name w:val="List Paragraph"/>
    <w:basedOn w:val="Normal"/>
    <w:uiPriority w:val="34"/>
    <w:qFormat/>
    <w:rsid w:val="005152DA"/>
    <w:pPr>
      <w:ind w:left="720"/>
      <w:contextualSpacing/>
    </w:pPr>
  </w:style>
  <w:style w:type="paragraph" w:customStyle="1" w:styleId="paragraph">
    <w:name w:val="paragraph"/>
    <w:basedOn w:val="Normal"/>
    <w:rsid w:val="005152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152DA"/>
  </w:style>
  <w:style w:type="character" w:customStyle="1" w:styleId="eop">
    <w:name w:val="eop"/>
    <w:basedOn w:val="DefaultParagraphFont"/>
    <w:rsid w:val="005152DA"/>
  </w:style>
  <w:style w:type="character" w:customStyle="1" w:styleId="Heading4Char">
    <w:name w:val="Heading 4 Char"/>
    <w:basedOn w:val="DefaultParagraphFont"/>
    <w:link w:val="Heading4"/>
    <w:uiPriority w:val="9"/>
    <w:rsid w:val="00CC7BCF"/>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CA6C04"/>
    <w:pPr>
      <w:numPr>
        <w:numId w:val="0"/>
      </w:numPr>
      <w:outlineLvl w:val="9"/>
    </w:pPr>
    <w:rPr>
      <w:lang w:val="en-US"/>
    </w:rPr>
  </w:style>
  <w:style w:type="paragraph" w:styleId="TOC1">
    <w:name w:val="toc 1"/>
    <w:basedOn w:val="Normal"/>
    <w:next w:val="Normal"/>
    <w:autoRedefine/>
    <w:uiPriority w:val="39"/>
    <w:unhideWhenUsed/>
    <w:rsid w:val="00CA6C04"/>
    <w:pPr>
      <w:spacing w:after="100"/>
    </w:pPr>
  </w:style>
  <w:style w:type="paragraph" w:styleId="TOC2">
    <w:name w:val="toc 2"/>
    <w:basedOn w:val="Normal"/>
    <w:next w:val="Normal"/>
    <w:autoRedefine/>
    <w:uiPriority w:val="39"/>
    <w:unhideWhenUsed/>
    <w:rsid w:val="00CA6C04"/>
    <w:pPr>
      <w:spacing w:after="100"/>
      <w:ind w:left="220"/>
    </w:pPr>
  </w:style>
  <w:style w:type="paragraph" w:styleId="TOC3">
    <w:name w:val="toc 3"/>
    <w:basedOn w:val="Normal"/>
    <w:next w:val="Normal"/>
    <w:autoRedefine/>
    <w:uiPriority w:val="39"/>
    <w:unhideWhenUsed/>
    <w:rsid w:val="00CA6C04"/>
    <w:pPr>
      <w:spacing w:after="100"/>
      <w:ind w:left="440"/>
    </w:pPr>
  </w:style>
  <w:style w:type="character" w:styleId="Hyperlink">
    <w:name w:val="Hyperlink"/>
    <w:basedOn w:val="DefaultParagraphFont"/>
    <w:uiPriority w:val="99"/>
    <w:unhideWhenUsed/>
    <w:rsid w:val="00CA6C04"/>
    <w:rPr>
      <w:color w:val="0563C1" w:themeColor="hyperlink"/>
      <w:u w:val="single"/>
    </w:rPr>
  </w:style>
  <w:style w:type="character" w:customStyle="1" w:styleId="Heading5Char">
    <w:name w:val="Heading 5 Char"/>
    <w:basedOn w:val="DefaultParagraphFont"/>
    <w:link w:val="Heading5"/>
    <w:uiPriority w:val="9"/>
    <w:semiHidden/>
    <w:rsid w:val="006F010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F010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6F010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6F01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010A"/>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6F01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01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176270">
      <w:bodyDiv w:val="1"/>
      <w:marLeft w:val="0"/>
      <w:marRight w:val="0"/>
      <w:marTop w:val="0"/>
      <w:marBottom w:val="0"/>
      <w:divBdr>
        <w:top w:val="none" w:sz="0" w:space="0" w:color="auto"/>
        <w:left w:val="none" w:sz="0" w:space="0" w:color="auto"/>
        <w:bottom w:val="none" w:sz="0" w:space="0" w:color="auto"/>
        <w:right w:val="none" w:sz="0" w:space="0" w:color="auto"/>
      </w:divBdr>
    </w:div>
    <w:div w:id="1237861163">
      <w:bodyDiv w:val="1"/>
      <w:marLeft w:val="0"/>
      <w:marRight w:val="0"/>
      <w:marTop w:val="0"/>
      <w:marBottom w:val="0"/>
      <w:divBdr>
        <w:top w:val="none" w:sz="0" w:space="0" w:color="auto"/>
        <w:left w:val="none" w:sz="0" w:space="0" w:color="auto"/>
        <w:bottom w:val="none" w:sz="0" w:space="0" w:color="auto"/>
        <w:right w:val="none" w:sz="0" w:space="0" w:color="auto"/>
      </w:divBdr>
    </w:div>
    <w:div w:id="1735349815">
      <w:bodyDiv w:val="1"/>
      <w:marLeft w:val="0"/>
      <w:marRight w:val="0"/>
      <w:marTop w:val="0"/>
      <w:marBottom w:val="0"/>
      <w:divBdr>
        <w:top w:val="none" w:sz="0" w:space="0" w:color="auto"/>
        <w:left w:val="none" w:sz="0" w:space="0" w:color="auto"/>
        <w:bottom w:val="none" w:sz="0" w:space="0" w:color="auto"/>
        <w:right w:val="none" w:sz="0" w:space="0" w:color="auto"/>
      </w:divBdr>
    </w:div>
    <w:div w:id="1784762657">
      <w:bodyDiv w:val="1"/>
      <w:marLeft w:val="0"/>
      <w:marRight w:val="0"/>
      <w:marTop w:val="0"/>
      <w:marBottom w:val="0"/>
      <w:divBdr>
        <w:top w:val="none" w:sz="0" w:space="0" w:color="auto"/>
        <w:left w:val="none" w:sz="0" w:space="0" w:color="auto"/>
        <w:bottom w:val="none" w:sz="0" w:space="0" w:color="auto"/>
        <w:right w:val="none" w:sz="0" w:space="0" w:color="auto"/>
      </w:divBdr>
    </w:div>
    <w:div w:id="1789617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numbering" Target="numbering.xml"/><Relationship Id="rId21" Type="http://schemas.openxmlformats.org/officeDocument/2006/relationships/image" Target="media/image15.jpeg"/><Relationship Id="rId34" Type="http://schemas.openxmlformats.org/officeDocument/2006/relationships/image" Target="media/image28.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60DE8-138A-4AC8-A1A7-D52EE47C2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1178</TotalTime>
  <Pages>59</Pages>
  <Words>10288</Words>
  <Characters>58643</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Teaching in Higher Education 2</vt:lpstr>
    </vt:vector>
  </TitlesOfParts>
  <Company>University of Wales Trinity Saint David</Company>
  <LinksUpToDate>false</LinksUpToDate>
  <CharactersWithSpaces>68794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Teaching in Higher Education 2</dc:title>
  <dc:subject/>
  <dc:creator>Jack Griffiths</dc:creator>
  <cp:keywords/>
  <dc:description/>
  <cp:lastModifiedBy>jack griffiths</cp:lastModifiedBy>
  <cp:revision>116</cp:revision>
  <dcterms:created xsi:type="dcterms:W3CDTF">2019-03-15T11:45:00Z</dcterms:created>
  <dcterms:modified xsi:type="dcterms:W3CDTF">2019-04-30T18:40:00Z</dcterms:modified>
</cp:coreProperties>
</file>