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353EB3E"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BSc Professional investigation</w:t>
      </w:r>
    </w:p>
    <w:p w14:paraId="0C901ACA" w14:textId="65747CEB" w:rsidR="0033020F" w:rsidRDefault="00752B35" w:rsidP="0033020F">
      <w:pPr>
        <w:jc w:val="center"/>
        <w:rPr>
          <w:b/>
        </w:rPr>
      </w:pPr>
      <w:r>
        <w:rPr>
          <w:b/>
        </w:rPr>
        <w:t xml:space="preserve">Module BMPI6000 - </w:t>
      </w:r>
      <w:r w:rsidR="00276282">
        <w:rPr>
          <w:b/>
        </w:rPr>
        <w:t>Project Proposal</w:t>
      </w:r>
    </w:p>
    <w:p w14:paraId="0F605F53" w14:textId="65765740" w:rsidR="008B718C" w:rsidRDefault="008B718C" w:rsidP="008B718C">
      <w:pPr>
        <w:rPr>
          <w:b/>
        </w:rPr>
      </w:pPr>
      <w:r>
        <w:rPr>
          <w:b/>
        </w:rPr>
        <w:t xml:space="preserve">Student Name: </w:t>
      </w:r>
      <w:r w:rsidR="00E40C3D">
        <w:rPr>
          <w:b/>
        </w:rPr>
        <w:t>Liz Evans</w:t>
      </w:r>
    </w:p>
    <w:p w14:paraId="7F359F82" w14:textId="6493DDB0" w:rsidR="008B718C" w:rsidRDefault="008B718C" w:rsidP="008B718C">
      <w:pPr>
        <w:rPr>
          <w:b/>
        </w:rPr>
      </w:pPr>
      <w:r>
        <w:rPr>
          <w:b/>
        </w:rPr>
        <w:t xml:space="preserve">Supervisor Name: </w:t>
      </w:r>
      <w:r w:rsidR="00E40C3D">
        <w:rPr>
          <w:b/>
        </w:rPr>
        <w:t>Alison Cooke</w:t>
      </w:r>
    </w:p>
    <w:p w14:paraId="47352C72" w14:textId="77777777" w:rsidR="005F5411" w:rsidRDefault="005F5411" w:rsidP="005F5411">
      <w:pPr>
        <w:rPr>
          <w:b/>
        </w:rPr>
      </w:pPr>
    </w:p>
    <w:p w14:paraId="5DF6F2BF" w14:textId="63B4BDF8"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0E81F7AC">
                <wp:simplePos x="0" y="0"/>
                <wp:positionH relativeFrom="margin">
                  <wp:align>right</wp:align>
                </wp:positionH>
                <wp:positionV relativeFrom="paragraph">
                  <wp:posOffset>373380</wp:posOffset>
                </wp:positionV>
                <wp:extent cx="5706110" cy="403225"/>
                <wp:effectExtent l="0" t="0" r="2794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03761"/>
                        </a:xfrm>
                        <a:prstGeom prst="rect">
                          <a:avLst/>
                        </a:prstGeom>
                        <a:solidFill>
                          <a:srgbClr val="FFFFFF"/>
                        </a:solidFill>
                        <a:ln w="9525">
                          <a:solidFill>
                            <a:srgbClr val="000000"/>
                          </a:solidFill>
                          <a:miter lim="800000"/>
                          <a:headEnd/>
                          <a:tailEnd/>
                        </a:ln>
                      </wps:spPr>
                      <wps:txbx>
                        <w:txbxContent>
                          <w:p w14:paraId="59B6AFBA" w14:textId="5506D6FD" w:rsidR="00C34374" w:rsidRPr="00C34374" w:rsidRDefault="00C34374" w:rsidP="00C34374">
                            <w:bookmarkStart w:id="0" w:name="_Hlk97214914"/>
                            <w:bookmarkStart w:id="1" w:name="_Hlk97214915"/>
                            <w:r w:rsidRPr="00C34374">
                              <w:t xml:space="preserve">A critical evaluation of policies relating to the Police attendance at sudden deaths.  </w:t>
                            </w:r>
                            <w:bookmarkEnd w:id="0"/>
                            <w:bookmarkEnd w:id="1"/>
                          </w:p>
                          <w:p w14:paraId="7A77351D" w14:textId="77777777" w:rsidR="005F5411" w:rsidRPr="005F5411" w:rsidRDefault="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31.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HDwIAAB8EAAAOAAAAZHJzL2Uyb0RvYy54bWysU9tu2zAMfR+wfxD0vtjOcmmNOEWXLsOA&#10;7gJ0+wBZlmNhkqhJSuzs60vJaRp028swPQikSB2Sh+TqZtCKHITzEkxFi0lOiTAcGml2Ff3+bfvm&#10;i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7Ol/miKNDE0TbL3y4XYwhWPv22zocPAjSJQkUdNjWhs8O9DzEbVj65xGAelGy2UqmkuF29&#10;UY4cGA7ANp1UwAs3ZUhf0ev5dD4S8FeIPJ0/QWgZcJKV1BW9OjuxMtL23jRpzgKTapQxZWVOPEbq&#10;RhLDUA/oGPmsoTkiow7GicUNQ6ED94uSHqe1ov7nnjlBifposCvXxWwWxzsps/lyioq7tNSXFmY4&#10;QlU0UDKKm5BWIhJm4Ba718pE7HMmp1xxChPfp42JY36pJ6/nvV4/AgAA//8DAFBLAwQUAAYACAAA&#10;ACEAfJmc3d0AAAAHAQAADwAAAGRycy9kb3ducmV2LnhtbEyPwU7DMBBE70j8g7VIXBB1SCGkIU6F&#10;kEBwg4Lg6sbbJMJeB9tNw9+znOA4mtHMm3o9OysmDHHwpOBikYFAar0ZqFPw9np/XoKISZPR1hMq&#10;+MYI6+b4qNaV8Qd6wWmTOsElFCutoE9prKSMbY9Ox4Ufkdjb+eB0Yhk6aYI+cLmzMs+yQjo9EC/0&#10;esS7HtvPzd4pKC8fp4/4tHx+b4udXaWz6+nhKyh1ejLf3oBIOKe/MPziMzo0zLT1ezJRWAV8JCm4&#10;Kpmf3XJVFiC2HMvzJcimlv/5mx8AAAD//wMAUEsBAi0AFAAGAAgAAAAhALaDOJL+AAAA4QEAABMA&#10;AAAAAAAAAAAAAAAAAAAAAFtDb250ZW50X1R5cGVzXS54bWxQSwECLQAUAAYACAAAACEAOP0h/9YA&#10;AACUAQAACwAAAAAAAAAAAAAAAAAvAQAAX3JlbHMvLnJlbHNQSwECLQAUAAYACAAAACEAQvsFxw8C&#10;AAAfBAAADgAAAAAAAAAAAAAAAAAuAgAAZHJzL2Uyb0RvYy54bWxQSwECLQAUAAYACAAAACEAfJmc&#10;3d0AAAAHAQAADwAAAAAAAAAAAAAAAABpBAAAZHJzL2Rvd25yZXYueG1sUEsFBgAAAAAEAAQA8wAA&#10;AHMFAAAAAA==&#10;">
                <v:textbox>
                  <w:txbxContent>
                    <w:p w14:paraId="59B6AFBA" w14:textId="5506D6FD" w:rsidR="00C34374" w:rsidRPr="00C34374" w:rsidRDefault="00C34374" w:rsidP="00C34374">
                      <w:bookmarkStart w:id="2" w:name="_Hlk97214914"/>
                      <w:bookmarkStart w:id="3" w:name="_Hlk97214915"/>
                      <w:r w:rsidRPr="00C34374">
                        <w:t xml:space="preserve">A critical evaluation of policies relating to the Police attendance at sudden deaths.  </w:t>
                      </w:r>
                      <w:bookmarkEnd w:id="2"/>
                      <w:bookmarkEnd w:id="3"/>
                    </w:p>
                    <w:p w14:paraId="7A77351D" w14:textId="77777777" w:rsidR="005F5411" w:rsidRPr="005F5411" w:rsidRDefault="005F5411"/>
                  </w:txbxContent>
                </v:textbox>
                <w10:wrap type="square" anchorx="margin"/>
              </v:shape>
            </w:pict>
          </mc:Fallback>
        </mc:AlternateContent>
      </w:r>
      <w:r w:rsidRPr="0033020F">
        <w:rPr>
          <w:b/>
        </w:rPr>
        <w:t>Research Question</w:t>
      </w:r>
      <w:r>
        <w:rPr>
          <w:b/>
        </w:rPr>
        <w:t xml:space="preserve"> </w:t>
      </w:r>
    </w:p>
    <w:p w14:paraId="65CB615A" w14:textId="3451A91B" w:rsidR="0033020F" w:rsidRPr="0033020F" w:rsidRDefault="0033020F">
      <w:pPr>
        <w:rPr>
          <w:b/>
        </w:rPr>
      </w:pPr>
    </w:p>
    <w:p w14:paraId="46629CFA" w14:textId="591708AD" w:rsidR="005F5411" w:rsidRPr="005F5411" w:rsidRDefault="0033020F">
      <w:r w:rsidRPr="0033020F">
        <w:rPr>
          <w:b/>
        </w:rPr>
        <w:t>Literature Review</w:t>
      </w:r>
      <w:r w:rsidR="005F5411">
        <w:rPr>
          <w:b/>
        </w:rPr>
        <w:t xml:space="preserve"> </w:t>
      </w:r>
    </w:p>
    <w:p w14:paraId="502CF025" w14:textId="3BD15357" w:rsidR="005F5411" w:rsidRPr="005F5411" w:rsidRDefault="000E27D6">
      <w:r w:rsidRPr="005F5411">
        <w:rPr>
          <w:b/>
          <w:noProof/>
          <w:lang w:eastAsia="en-GB"/>
        </w:rPr>
        <mc:AlternateContent>
          <mc:Choice Requires="wps">
            <w:drawing>
              <wp:anchor distT="45720" distB="45720" distL="114300" distR="114300" simplePos="0" relativeHeight="251661312" behindDoc="0" locked="0" layoutInCell="1" allowOverlap="1" wp14:anchorId="2B0739C2" wp14:editId="5FDD8C85">
                <wp:simplePos x="0" y="0"/>
                <wp:positionH relativeFrom="margin">
                  <wp:align>left</wp:align>
                </wp:positionH>
                <wp:positionV relativeFrom="paragraph">
                  <wp:posOffset>504538</wp:posOffset>
                </wp:positionV>
                <wp:extent cx="5706110" cy="4281170"/>
                <wp:effectExtent l="0" t="0" r="2794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281295"/>
                        </a:xfrm>
                        <a:prstGeom prst="rect">
                          <a:avLst/>
                        </a:prstGeom>
                        <a:solidFill>
                          <a:srgbClr val="FFFFFF"/>
                        </a:solidFill>
                        <a:ln w="9525">
                          <a:solidFill>
                            <a:srgbClr val="000000"/>
                          </a:solidFill>
                          <a:miter lim="800000"/>
                          <a:headEnd/>
                          <a:tailEnd/>
                        </a:ln>
                      </wps:spPr>
                      <wps:txbx>
                        <w:txbxContent>
                          <w:p w14:paraId="6545CFAF" w14:textId="5020FE79" w:rsidR="000E27D6" w:rsidRDefault="000E2B9B" w:rsidP="000E27D6">
                            <w:r>
                              <w:t>No national policy exists</w:t>
                            </w:r>
                            <w:r w:rsidR="000E27D6" w:rsidRPr="000E27D6">
                              <w:t xml:space="preserve"> in relation to the attendance of Police at incidents of unexplained death and policies are inconsistent. </w:t>
                            </w:r>
                            <w:r w:rsidR="001B172B">
                              <w:t>Doyle</w:t>
                            </w:r>
                            <w:r w:rsidR="00B22109">
                              <w:t>,</w:t>
                            </w:r>
                            <w:r w:rsidR="001B172B">
                              <w:t xml:space="preserve"> (2011</w:t>
                            </w:r>
                            <w:r w:rsidR="00B22109">
                              <w:t>)</w:t>
                            </w:r>
                            <w:r w:rsidR="001B172B">
                              <w:t xml:space="preserve"> identified </w:t>
                            </w:r>
                            <w:r w:rsidR="00B22109">
                              <w:t xml:space="preserve">the risks associated </w:t>
                            </w:r>
                            <w:r w:rsidR="001B172B">
                              <w:t>with this</w:t>
                            </w:r>
                            <w:r w:rsidR="0012368C">
                              <w:t xml:space="preserve"> prior to 20</w:t>
                            </w:r>
                            <w:r w:rsidR="00E80E2C">
                              <w:t>09</w:t>
                            </w:r>
                            <w:r w:rsidR="00B22109">
                              <w:t xml:space="preserve">. </w:t>
                            </w:r>
                          </w:p>
                          <w:p w14:paraId="1CCF3FDA" w14:textId="5302E159" w:rsidR="008A098E" w:rsidRDefault="008A098E" w:rsidP="000E27D6">
                            <w:r>
                              <w:t>Very little recent academic research exists in this area</w:t>
                            </w:r>
                            <w:r>
                              <w:t xml:space="preserve"> since</w:t>
                            </w:r>
                            <w:r>
                              <w:t>, identifying a gap making this research more appealing.</w:t>
                            </w:r>
                          </w:p>
                          <w:p w14:paraId="35730531" w14:textId="4361B6C6" w:rsidR="00C07FC4" w:rsidRDefault="00FB5539" w:rsidP="000E27D6">
                            <w:r w:rsidRPr="00FB5539">
                              <w:t>The role of the Police is to exclude criminality as a cause of death. This assessment should be conducted by a trained and experienced investigator (Doyle, 2011)</w:t>
                            </w:r>
                            <w:r>
                              <w:t>.</w:t>
                            </w:r>
                            <w:r w:rsidR="00A95FCD">
                              <w:t xml:space="preserve"> </w:t>
                            </w:r>
                            <w:r w:rsidR="009436E8">
                              <w:t xml:space="preserve">This is the Policy in </w:t>
                            </w:r>
                            <w:r w:rsidR="00461A3E">
                              <w:t>Wales;</w:t>
                            </w:r>
                            <w:r w:rsidR="009436E8">
                              <w:t xml:space="preserve"> Police will take primacy of the incident and deal with the Coronial process. The role of the Ambulance is solely medical to determine life extinct. </w:t>
                            </w:r>
                            <w:r w:rsidR="00A95FCD">
                              <w:t xml:space="preserve">Dyfed Powys Police </w:t>
                            </w:r>
                            <w:r w:rsidR="009436E8">
                              <w:t>also require CID attendance.</w:t>
                            </w:r>
                            <w:r w:rsidR="008A098E">
                              <w:t xml:space="preserve"> Some</w:t>
                            </w:r>
                            <w:r w:rsidR="000E27D6" w:rsidRPr="000E27D6">
                              <w:t xml:space="preserve"> Ambulance Trusts and Police forces have a different policy</w:t>
                            </w:r>
                            <w:r w:rsidR="00A95FCD">
                              <w:t xml:space="preserve">. Ambulance </w:t>
                            </w:r>
                            <w:r w:rsidR="00FA0F3E">
                              <w:t xml:space="preserve">service </w:t>
                            </w:r>
                            <w:r w:rsidR="008A098E">
                              <w:t>solely respond</w:t>
                            </w:r>
                            <w:r w:rsidR="000E27D6" w:rsidRPr="000E27D6">
                              <w:t xml:space="preserve"> in cases meeting certain criteria. </w:t>
                            </w:r>
                          </w:p>
                          <w:p w14:paraId="16AD9948" w14:textId="1CDE2059" w:rsidR="008A098E" w:rsidRDefault="008A098E" w:rsidP="000E27D6"/>
                          <w:p w14:paraId="108BAADC" w14:textId="59267A0F" w:rsidR="008A098E" w:rsidRDefault="008A098E" w:rsidP="000E27D6"/>
                          <w:p w14:paraId="34257DDF" w14:textId="1D5AA77C" w:rsidR="008A098E" w:rsidRDefault="008A098E" w:rsidP="000E27D6"/>
                          <w:p w14:paraId="39D800DC" w14:textId="2EA5D655" w:rsidR="008A098E" w:rsidRDefault="008A098E" w:rsidP="000E27D6"/>
                          <w:p w14:paraId="2B1C4FA0" w14:textId="7827714F" w:rsidR="008A098E" w:rsidRDefault="008A098E" w:rsidP="000E27D6"/>
                          <w:p w14:paraId="1C32C8C8" w14:textId="634D557B" w:rsidR="008A098E" w:rsidRDefault="008A098E" w:rsidP="000E27D6"/>
                          <w:p w14:paraId="372BC5D3"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39C2" id="_x0000_s1027" type="#_x0000_t202" style="position:absolute;margin-left:0;margin-top:39.75pt;width:449.3pt;height:337.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8EwIAACcEAAAOAAAAZHJzL2Uyb0RvYy54bWysk9uO2yAQhu8r9R0Q940PSnYTK85qm22q&#10;StuDtN0HwBjHqJihQGKnT98Be7Npt72pygViGPiZ+WZY3wydIkdhnQRd0myWUiI0h1rqfUkfv+7e&#10;LClxnumaKdCipCfh6M3m9at1bwqRQwuqFpagiHZFb0raem+KJHG8FR1zMzBCo7MB2zGPpt0ntWU9&#10;qncqydP0KunB1sYCF87h7t3opJuo3zSC+89N44QnqqQYm4+zjXMV5mSzZsXeMtNKPoXB/iGKjkmN&#10;j56l7phn5GDlC6lOcgsOGj/j0CXQNJKLmANmk6W/ZfPQMiNiLgjHmTMm9/9k+afjg/liiR/ewoAF&#10;jEk4cw/8myMati3Te3FrLfStYDU+nAVkSW9cMV0NqF3hgkjVf4Qai8wOHqLQ0NguUME8CapjAU5n&#10;6GLwhOPm4jq9yjJ0cfTN82WWrxbxDVY8XTfW+fcCOhIWJbVY1SjPjvfOh3BY8XQkvOZAyXonlYqG&#10;3VdbZcmRYQfs4pjUfzmmNOlLulrki5HAXyXSOP4k0UmPraxkV9Ll+RArArd3uo6N5plU4xpDVnoC&#10;GdiNFP1QDUTWE+XAtYL6hGQtjJ2LPw0XLdgflPTYtSV13w/MCkrUB43VWWXzeWjzaMwX1zka9tJT&#10;XXqY5ihVUk/JuNz6+DUCNw23WMVGRr7PkUwhYzdG7NPPCe1+acdTz/978xMAAP//AwBQSwMEFAAG&#10;AAgAAAAhAG51GmjdAAAABwEAAA8AAABkcnMvZG93bnJldi54bWxMj81OwzAQhO9IvIO1SFwQdaA0&#10;f8SpEBKI3qAguLrxNomI18F20/D2LCc47sxo5ttqPdtBTOhD70jB1SIBgdQ401Or4O314TIHEaIm&#10;owdHqOAbA6zr05NKl8Yd6QWnbWwFl1AotYIuxrGUMjQdWh0WbkRib++81ZFP30rj9ZHL7SCvkySV&#10;VvfEC50e8b7D5nN7sArym6fpI2yWz+9Nuh+KeJFNj19eqfOz+e4WRMQ5/oXhF5/RoWamnTuQCWJQ&#10;wI9EBVmxAsFuXuQpiB0Lq2UGsq7kf/76BwAA//8DAFBLAQItABQABgAIAAAAIQC2gziS/gAAAOEB&#10;AAATAAAAAAAAAAAAAAAAAAAAAABbQ29udGVudF9UeXBlc10ueG1sUEsBAi0AFAAGAAgAAAAhADj9&#10;If/WAAAAlAEAAAsAAAAAAAAAAAAAAAAALwEAAF9yZWxzLy5yZWxzUEsBAi0AFAAGAAgAAAAhAIDv&#10;9/wTAgAAJwQAAA4AAAAAAAAAAAAAAAAALgIAAGRycy9lMm9Eb2MueG1sUEsBAi0AFAAGAAgAAAAh&#10;AG51GmjdAAAABwEAAA8AAAAAAAAAAAAAAAAAbQQAAGRycy9kb3ducmV2LnhtbFBLBQYAAAAABAAE&#10;APMAAAB3BQAAAAA=&#10;">
                <v:textbox>
                  <w:txbxContent>
                    <w:p w14:paraId="6545CFAF" w14:textId="5020FE79" w:rsidR="000E27D6" w:rsidRDefault="000E2B9B" w:rsidP="000E27D6">
                      <w:r>
                        <w:t>No national policy exists</w:t>
                      </w:r>
                      <w:r w:rsidR="000E27D6" w:rsidRPr="000E27D6">
                        <w:t xml:space="preserve"> in relation to the attendance of Police at incidents of unexplained death and policies are inconsistent. </w:t>
                      </w:r>
                      <w:r w:rsidR="001B172B">
                        <w:t>Doyle</w:t>
                      </w:r>
                      <w:r w:rsidR="00B22109">
                        <w:t>,</w:t>
                      </w:r>
                      <w:r w:rsidR="001B172B">
                        <w:t xml:space="preserve"> (2011</w:t>
                      </w:r>
                      <w:r w:rsidR="00B22109">
                        <w:t>)</w:t>
                      </w:r>
                      <w:r w:rsidR="001B172B">
                        <w:t xml:space="preserve"> identified </w:t>
                      </w:r>
                      <w:r w:rsidR="00B22109">
                        <w:t xml:space="preserve">the risks associated </w:t>
                      </w:r>
                      <w:r w:rsidR="001B172B">
                        <w:t>with this</w:t>
                      </w:r>
                      <w:r w:rsidR="0012368C">
                        <w:t xml:space="preserve"> prior to 20</w:t>
                      </w:r>
                      <w:r w:rsidR="00E80E2C">
                        <w:t>09</w:t>
                      </w:r>
                      <w:r w:rsidR="00B22109">
                        <w:t xml:space="preserve">. </w:t>
                      </w:r>
                    </w:p>
                    <w:p w14:paraId="1CCF3FDA" w14:textId="5302E159" w:rsidR="008A098E" w:rsidRDefault="008A098E" w:rsidP="000E27D6">
                      <w:r>
                        <w:t>Very little recent academic research exists in this area</w:t>
                      </w:r>
                      <w:r>
                        <w:t xml:space="preserve"> since</w:t>
                      </w:r>
                      <w:r>
                        <w:t>, identifying a gap making this research more appealing.</w:t>
                      </w:r>
                    </w:p>
                    <w:p w14:paraId="35730531" w14:textId="4361B6C6" w:rsidR="00C07FC4" w:rsidRDefault="00FB5539" w:rsidP="000E27D6">
                      <w:r w:rsidRPr="00FB5539">
                        <w:t>The role of the Police is to exclude criminality as a cause of death. This assessment should be conducted by a trained and experienced investigator (Doyle, 2011)</w:t>
                      </w:r>
                      <w:r>
                        <w:t>.</w:t>
                      </w:r>
                      <w:r w:rsidR="00A95FCD">
                        <w:t xml:space="preserve"> </w:t>
                      </w:r>
                      <w:r w:rsidR="009436E8">
                        <w:t xml:space="preserve">This is the Policy in </w:t>
                      </w:r>
                      <w:r w:rsidR="00461A3E">
                        <w:t>Wales;</w:t>
                      </w:r>
                      <w:r w:rsidR="009436E8">
                        <w:t xml:space="preserve"> Police will take primacy of the incident and deal with the Coronial process. The role of the Ambulance is solely medical to determine life extinct. </w:t>
                      </w:r>
                      <w:r w:rsidR="00A95FCD">
                        <w:t xml:space="preserve">Dyfed Powys Police </w:t>
                      </w:r>
                      <w:r w:rsidR="009436E8">
                        <w:t>also require CID attendance.</w:t>
                      </w:r>
                      <w:r w:rsidR="008A098E">
                        <w:t xml:space="preserve"> Some</w:t>
                      </w:r>
                      <w:r w:rsidR="000E27D6" w:rsidRPr="000E27D6">
                        <w:t xml:space="preserve"> Ambulance Trusts and Police forces have a different policy</w:t>
                      </w:r>
                      <w:r w:rsidR="00A95FCD">
                        <w:t xml:space="preserve">. Ambulance </w:t>
                      </w:r>
                      <w:r w:rsidR="00FA0F3E">
                        <w:t xml:space="preserve">service </w:t>
                      </w:r>
                      <w:r w:rsidR="008A098E">
                        <w:t>solely respond</w:t>
                      </w:r>
                      <w:r w:rsidR="000E27D6" w:rsidRPr="000E27D6">
                        <w:t xml:space="preserve"> in cases meeting certain criteria. </w:t>
                      </w:r>
                    </w:p>
                    <w:p w14:paraId="16AD9948" w14:textId="1CDE2059" w:rsidR="008A098E" w:rsidRDefault="008A098E" w:rsidP="000E27D6"/>
                    <w:p w14:paraId="108BAADC" w14:textId="59267A0F" w:rsidR="008A098E" w:rsidRDefault="008A098E" w:rsidP="000E27D6"/>
                    <w:p w14:paraId="34257DDF" w14:textId="1D5AA77C" w:rsidR="008A098E" w:rsidRDefault="008A098E" w:rsidP="000E27D6"/>
                    <w:p w14:paraId="39D800DC" w14:textId="2EA5D655" w:rsidR="008A098E" w:rsidRDefault="008A098E" w:rsidP="000E27D6"/>
                    <w:p w14:paraId="2B1C4FA0" w14:textId="7827714F" w:rsidR="008A098E" w:rsidRDefault="008A098E" w:rsidP="000E27D6"/>
                    <w:p w14:paraId="1C32C8C8" w14:textId="634D557B" w:rsidR="008A098E" w:rsidRDefault="008A098E" w:rsidP="000E27D6"/>
                    <w:p w14:paraId="372BC5D3" w14:textId="77777777" w:rsidR="005F5411" w:rsidRPr="005F5411" w:rsidRDefault="005F5411" w:rsidP="005F5411"/>
                  </w:txbxContent>
                </v:textbox>
                <w10:wrap type="square" anchorx="margin"/>
              </v:shape>
            </w:pict>
          </mc:Fallback>
        </mc:AlternateContent>
      </w:r>
      <w:r w:rsidR="005F5411">
        <w:t>Using a review of peer-reviewed journal articles</w:t>
      </w:r>
      <w:r w:rsidR="00752B35">
        <w:t xml:space="preserve"> and other academic sources</w:t>
      </w:r>
      <w:r w:rsidR="005F5411">
        <w:t xml:space="preserve">, provide a rationale </w:t>
      </w:r>
      <w:r w:rsidR="00752B35">
        <w:t>for your</w:t>
      </w:r>
      <w:r w:rsidR="005F5411">
        <w:t xml:space="preserve"> research project. </w:t>
      </w:r>
    </w:p>
    <w:p w14:paraId="3EC6B347" w14:textId="7E6FF3CF" w:rsidR="00C07FC4" w:rsidRDefault="00C07FC4" w:rsidP="00C07FC4">
      <w:r w:rsidRPr="00C07FC4">
        <w:rPr>
          <w:noProof/>
        </w:rPr>
        <w:lastRenderedPageBreak/>
        <w:drawing>
          <wp:inline distT="0" distB="0" distL="0" distR="0" wp14:anchorId="27E93C4B" wp14:editId="6AD43F74">
            <wp:extent cx="5731510" cy="15703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70355"/>
                    </a:xfrm>
                    <a:prstGeom prst="rect">
                      <a:avLst/>
                    </a:prstGeom>
                  </pic:spPr>
                </pic:pic>
              </a:graphicData>
            </a:graphic>
          </wp:inline>
        </w:drawing>
      </w:r>
    </w:p>
    <w:p w14:paraId="754030BB" w14:textId="1EE11FCB" w:rsidR="00C07FC4" w:rsidRDefault="00180ED2" w:rsidP="005F6D34">
      <w:pPr>
        <w:jc w:val="right"/>
      </w:pPr>
      <w:r w:rsidRPr="00180ED2">
        <w:rPr>
          <w:noProof/>
        </w:rPr>
        <w:drawing>
          <wp:inline distT="0" distB="0" distL="0" distR="0" wp14:anchorId="7E4ACFE6" wp14:editId="17B6AB76">
            <wp:extent cx="5731510" cy="491363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913630"/>
                    </a:xfrm>
                    <a:prstGeom prst="rect">
                      <a:avLst/>
                    </a:prstGeom>
                  </pic:spPr>
                </pic:pic>
              </a:graphicData>
            </a:graphic>
          </wp:inline>
        </w:drawing>
      </w:r>
      <w:r w:rsidR="00803F39" w:rsidRPr="00803F39">
        <w:rPr>
          <w:noProof/>
        </w:rPr>
        <w:drawing>
          <wp:inline distT="0" distB="0" distL="0" distR="0" wp14:anchorId="0F8A34F5" wp14:editId="534EEC39">
            <wp:extent cx="5731510" cy="203327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33270"/>
                    </a:xfrm>
                    <a:prstGeom prst="rect">
                      <a:avLst/>
                    </a:prstGeom>
                  </pic:spPr>
                </pic:pic>
              </a:graphicData>
            </a:graphic>
          </wp:inline>
        </w:drawing>
      </w:r>
      <w:r w:rsidR="00803F39">
        <w:t>East of England Ambulance Service NHS Trust, 2020.</w:t>
      </w:r>
    </w:p>
    <w:p w14:paraId="4C517A7D" w14:textId="31BBAF77" w:rsidR="00C07FC4" w:rsidRPr="000E27D6" w:rsidRDefault="00C07FC4" w:rsidP="007E2593">
      <w:r w:rsidRPr="000E27D6">
        <w:lastRenderedPageBreak/>
        <w:t xml:space="preserve">This results in the responsibility of assessing and determining “suspicious” with Ambulance Service personnel. It is only at this point that Police are first notified of the death and requested to attend, perhaps also CID. </w:t>
      </w:r>
    </w:p>
    <w:p w14:paraId="3BC663FF" w14:textId="02F72DC6" w:rsidR="000E27D6" w:rsidRDefault="000E27D6" w:rsidP="007E2593">
      <w:pPr>
        <w:rPr>
          <w:rFonts w:ascii="Calibri" w:eastAsia="Calibri" w:hAnsi="Calibri" w:cs="Times New Roman"/>
        </w:rPr>
      </w:pPr>
      <w:r w:rsidRPr="000E27D6">
        <w:t>The College of Policing</w:t>
      </w:r>
      <w:r w:rsidR="007F5B2F">
        <w:t xml:space="preserve"> Standard Operating Procedure</w:t>
      </w:r>
      <w:r w:rsidRPr="000E27D6">
        <w:t xml:space="preserve"> (</w:t>
      </w:r>
      <w:r w:rsidR="002B0164" w:rsidRPr="002B0164">
        <w:t>First response</w:t>
      </w:r>
      <w:r w:rsidRPr="000E27D6">
        <w:t xml:space="preserve"> to Sudden </w:t>
      </w:r>
      <w:r w:rsidR="002B0164" w:rsidRPr="002B0164">
        <w:t>and unexplained death</w:t>
      </w:r>
      <w:r w:rsidRPr="000E27D6">
        <w:t>)</w:t>
      </w:r>
      <w:r w:rsidR="009436E8">
        <w:t>,</w:t>
      </w:r>
      <w:r w:rsidRPr="000E27D6">
        <w:t xml:space="preserve"> specifies guidance upon which factors Police Officers should be assessing at the scene and recording in their decision-making rationale in addition to their existing training in the Codes of Ethics </w:t>
      </w:r>
      <w:r w:rsidRPr="000E27D6">
        <w:rPr>
          <w:rFonts w:ascii="Calibri" w:eastAsia="Calibri" w:hAnsi="Calibri" w:cs="Times New Roman"/>
        </w:rPr>
        <w:t>(College of Policing, 201</w:t>
      </w:r>
      <w:r w:rsidR="000F6135">
        <w:rPr>
          <w:rFonts w:ascii="Calibri" w:eastAsia="Calibri" w:hAnsi="Calibri" w:cs="Times New Roman"/>
        </w:rPr>
        <w:t>4</w:t>
      </w:r>
      <w:r w:rsidRPr="000E27D6">
        <w:rPr>
          <w:rFonts w:ascii="Calibri" w:eastAsia="Calibri" w:hAnsi="Calibri" w:cs="Times New Roman"/>
        </w:rPr>
        <w:t>)</w:t>
      </w:r>
      <w:r w:rsidR="009436E8">
        <w:rPr>
          <w:rFonts w:ascii="Calibri" w:eastAsia="Calibri" w:hAnsi="Calibri" w:cs="Times New Roman"/>
        </w:rPr>
        <w:t>,</w:t>
      </w:r>
      <w:r w:rsidRPr="000E27D6">
        <w:rPr>
          <w:rFonts w:ascii="Calibri" w:eastAsia="Calibri" w:hAnsi="Calibri" w:cs="Times New Roman"/>
        </w:rPr>
        <w:t xml:space="preserve"> and critical thinking methods</w:t>
      </w:r>
      <w:r w:rsidR="009436E8">
        <w:rPr>
          <w:rFonts w:ascii="Calibri" w:eastAsia="Calibri" w:hAnsi="Calibri" w:cs="Times New Roman"/>
        </w:rPr>
        <w:t>.</w:t>
      </w:r>
      <w:r w:rsidRPr="000E27D6">
        <w:rPr>
          <w:rFonts w:ascii="Calibri" w:eastAsia="Calibri" w:hAnsi="Calibri" w:cs="Times New Roman"/>
        </w:rPr>
        <w:t xml:space="preserve"> (</w:t>
      </w:r>
      <w:r w:rsidR="00FD3847">
        <w:rPr>
          <w:rFonts w:ascii="Calibri" w:eastAsia="Calibri" w:hAnsi="Calibri" w:cs="Times New Roman"/>
        </w:rPr>
        <w:t>College of Policing, n.d.</w:t>
      </w:r>
      <w:r w:rsidRPr="000E27D6">
        <w:rPr>
          <w:rFonts w:ascii="Calibri" w:eastAsia="Calibri" w:hAnsi="Calibri" w:cs="Times New Roman"/>
        </w:rPr>
        <w:t xml:space="preserve">). Caution must be exercised in determining suspicious or not since valuable evidence will be lost if not preserved at the earliest opportunity. </w:t>
      </w:r>
    </w:p>
    <w:p w14:paraId="7824B59F" w14:textId="671772A3" w:rsidR="00561573" w:rsidRDefault="00DE568C" w:rsidP="007E2593">
      <w:r>
        <w:t xml:space="preserve">Despite the majority of Homicides being clearly apparent from visible injury, (ONS, year ending 2021), some do not. </w:t>
      </w:r>
      <w:r w:rsidR="000E27D6" w:rsidRPr="000E27D6">
        <w:t>Ambulance Service personnel are not investigators</w:t>
      </w:r>
      <w:r w:rsidR="00F45B2D">
        <w:t>, they do not all have Body Worn Cameras to secure and preserve evidence of the incident,</w:t>
      </w:r>
      <w:r w:rsidR="00CC6BA5">
        <w:t xml:space="preserve"> they do not conduct searches</w:t>
      </w:r>
      <w:r w:rsidR="000E27D6" w:rsidRPr="000E27D6">
        <w:t xml:space="preserve"> and may not have the requisite </w:t>
      </w:r>
      <w:r w:rsidR="00C34374">
        <w:t>training</w:t>
      </w:r>
      <w:r w:rsidR="000E27D6" w:rsidRPr="000E27D6">
        <w:t xml:space="preserve"> to effectively assess </w:t>
      </w:r>
      <w:r w:rsidR="00C34374">
        <w:t xml:space="preserve">features of </w:t>
      </w:r>
      <w:r w:rsidR="000E27D6" w:rsidRPr="000E27D6">
        <w:t xml:space="preserve">suspicious circumstances. </w:t>
      </w:r>
    </w:p>
    <w:p w14:paraId="69BC0970" w14:textId="3AA270F8" w:rsidR="00561573" w:rsidRDefault="00406C01" w:rsidP="007E2593">
      <w:r>
        <w:t xml:space="preserve">For example, </w:t>
      </w:r>
      <w:r w:rsidR="00F45B2D">
        <w:t>knowledge which may fall beyond their skill set considerations;</w:t>
      </w:r>
    </w:p>
    <w:p w14:paraId="56265C4A" w14:textId="757BD2DF" w:rsidR="003B1EA3" w:rsidRPr="00E70447" w:rsidRDefault="00406C01" w:rsidP="007E2593">
      <w:pPr>
        <w:pStyle w:val="ListParagraph"/>
        <w:numPr>
          <w:ilvl w:val="0"/>
          <w:numId w:val="5"/>
        </w:numPr>
      </w:pPr>
      <w:r>
        <w:t>suspicious behaviour of person</w:t>
      </w:r>
      <w:r w:rsidR="00756F65">
        <w:t>s</w:t>
      </w:r>
      <w:r>
        <w:t xml:space="preserve"> </w:t>
      </w:r>
      <w:proofErr w:type="gramStart"/>
      <w:r>
        <w:t>present</w:t>
      </w:r>
      <w:proofErr w:type="gramEnd"/>
      <w:r>
        <w:t xml:space="preserve"> beyond the variable reactions of trauma response</w:t>
      </w:r>
      <w:r w:rsidR="00AA5B85">
        <w:t xml:space="preserve"> </w:t>
      </w:r>
      <w:r w:rsidR="003D12EC">
        <w:t>(</w:t>
      </w:r>
      <w:r w:rsidR="00E70447" w:rsidRPr="00E70447">
        <w:t>Simon, 2021</w:t>
      </w:r>
      <w:r w:rsidR="006373E6">
        <w:t xml:space="preserve">, </w:t>
      </w:r>
      <w:r w:rsidR="006373E6" w:rsidRPr="006373E6">
        <w:rPr>
          <w:rFonts w:cstheme="minorHAnsi"/>
          <w:shd w:val="clear" w:color="auto" w:fill="FFFFFF"/>
        </w:rPr>
        <w:t>pp. 216, 217</w:t>
      </w:r>
      <w:r w:rsidR="00E70447" w:rsidRPr="00E70447">
        <w:t>)</w:t>
      </w:r>
      <w:r w:rsidR="00E70447">
        <w:t>.</w:t>
      </w:r>
    </w:p>
    <w:p w14:paraId="3ADAA302" w14:textId="537DF8A7" w:rsidR="00561573" w:rsidRPr="00561573" w:rsidRDefault="007E0598" w:rsidP="007E2593">
      <w:pPr>
        <w:pStyle w:val="ListParagraph"/>
        <w:numPr>
          <w:ilvl w:val="0"/>
          <w:numId w:val="5"/>
        </w:numPr>
      </w:pPr>
      <w:r w:rsidRPr="007E0598">
        <w:t>Hypostasis</w:t>
      </w:r>
      <w:r w:rsidR="00461A3E">
        <w:t xml:space="preserve"> or Rigor</w:t>
      </w:r>
      <w:r w:rsidR="003B1EA3" w:rsidRPr="003B1EA3">
        <w:t xml:space="preserve"> inconsistent with</w:t>
      </w:r>
      <w:r w:rsidR="00461A3E">
        <w:t xml:space="preserve"> conditions</w:t>
      </w:r>
      <w:r w:rsidR="003B1EA3" w:rsidRPr="001A0FAD">
        <w:rPr>
          <w:rFonts w:cstheme="minorHAnsi"/>
        </w:rPr>
        <w:t xml:space="preserve">. </w:t>
      </w:r>
      <w:r w:rsidR="001A0FAD" w:rsidRPr="001A0FAD">
        <w:rPr>
          <w:rFonts w:cstheme="minorHAnsi"/>
          <w:color w:val="000000"/>
          <w:shd w:val="clear" w:color="auto" w:fill="FFFFFF"/>
        </w:rPr>
        <w:t>(Payne-James and Jones, 2020</w:t>
      </w:r>
      <w:r w:rsidR="006373E6">
        <w:rPr>
          <w:rFonts w:cstheme="minorHAnsi"/>
          <w:color w:val="000000"/>
          <w:shd w:val="clear" w:color="auto" w:fill="FFFFFF"/>
        </w:rPr>
        <w:t xml:space="preserve">, </w:t>
      </w:r>
      <w:r w:rsidR="006373E6" w:rsidRPr="004E1561">
        <w:rPr>
          <w:rFonts w:cstheme="minorHAnsi"/>
          <w:color w:val="000000"/>
          <w:shd w:val="clear" w:color="auto" w:fill="FFFFFF"/>
        </w:rPr>
        <w:t>pp.</w:t>
      </w:r>
      <w:r w:rsidR="006373E6">
        <w:rPr>
          <w:rFonts w:cstheme="minorHAnsi"/>
          <w:color w:val="000000"/>
          <w:shd w:val="clear" w:color="auto" w:fill="FFFFFF"/>
        </w:rPr>
        <w:t xml:space="preserve"> </w:t>
      </w:r>
      <w:r w:rsidR="006373E6" w:rsidRPr="004E1561">
        <w:rPr>
          <w:rFonts w:cstheme="minorHAnsi"/>
          <w:color w:val="000000"/>
          <w:shd w:val="clear" w:color="auto" w:fill="FFFFFF"/>
        </w:rPr>
        <w:t>55-58</w:t>
      </w:r>
      <w:r w:rsidR="001A0FAD" w:rsidRPr="001A0FAD">
        <w:rPr>
          <w:rFonts w:cstheme="minorHAnsi"/>
          <w:color w:val="000000"/>
          <w:shd w:val="clear" w:color="auto" w:fill="FFFFFF"/>
        </w:rPr>
        <w:t>)</w:t>
      </w:r>
      <w:r w:rsidR="001A0FAD">
        <w:rPr>
          <w:rFonts w:cstheme="minorHAnsi"/>
          <w:color w:val="000000"/>
          <w:shd w:val="clear" w:color="auto" w:fill="FFFFFF"/>
        </w:rPr>
        <w:t>.</w:t>
      </w:r>
    </w:p>
    <w:p w14:paraId="00152D7B" w14:textId="40F011CD" w:rsidR="000E27D6" w:rsidRDefault="000E27D6" w:rsidP="007E2593">
      <w:r w:rsidRPr="000E27D6">
        <w:t xml:space="preserve">This </w:t>
      </w:r>
      <w:r w:rsidR="00F45B2D">
        <w:t xml:space="preserve">policy </w:t>
      </w:r>
      <w:r w:rsidRPr="000E27D6">
        <w:t xml:space="preserve">places a considerable amount of accountability upon the Ambulance Service personnel. </w:t>
      </w:r>
    </w:p>
    <w:p w14:paraId="61FD09B6" w14:textId="33E6F0E2" w:rsidR="00BE2149" w:rsidRDefault="002B3BF4" w:rsidP="007E2593">
      <w:pPr>
        <w:rPr>
          <w:rFonts w:ascii="Calibri" w:eastAsia="Calibri" w:hAnsi="Calibri" w:cs="Times New Roman"/>
        </w:rPr>
      </w:pPr>
      <w:r>
        <w:t xml:space="preserve">Forensic Pathology refers to traumatic events causing a surge of adrenaline sufficient to </w:t>
      </w:r>
      <w:r w:rsidR="000D059B">
        <w:t>have fatal implications in persons with underlying health conditions</w:t>
      </w:r>
      <w:r w:rsidR="00FC2986">
        <w:t>, this is more prevalent in the elderly.</w:t>
      </w:r>
      <w:r w:rsidR="000D059B">
        <w:t xml:space="preserve"> </w:t>
      </w:r>
      <w:r w:rsidR="00FC2986">
        <w:t>Such event may not be physical violence and death may not be immediate</w:t>
      </w:r>
      <w:r w:rsidR="000D059B">
        <w:t xml:space="preserve">. The result is </w:t>
      </w:r>
      <w:r w:rsidR="0052258C">
        <w:t xml:space="preserve">direct </w:t>
      </w:r>
      <w:r w:rsidR="000D059B">
        <w:t>causational death from crime. (Shepherd, 2021</w:t>
      </w:r>
      <w:r w:rsidR="006373E6">
        <w:t>, pp. 372-376</w:t>
      </w:r>
      <w:r w:rsidR="000D059B">
        <w:t xml:space="preserve">). </w:t>
      </w:r>
      <w:r w:rsidR="005A6440" w:rsidRPr="000E27D6">
        <w:rPr>
          <w:rFonts w:ascii="Calibri" w:eastAsia="Calibri" w:hAnsi="Calibri" w:cs="Times New Roman"/>
        </w:rPr>
        <w:t xml:space="preserve">Police officers have immediate access to </w:t>
      </w:r>
      <w:r w:rsidR="005A6440">
        <w:rPr>
          <w:rFonts w:ascii="Calibri" w:eastAsia="Calibri" w:hAnsi="Calibri" w:cs="Times New Roman"/>
        </w:rPr>
        <w:t xml:space="preserve">such </w:t>
      </w:r>
      <w:r w:rsidR="005A6440" w:rsidRPr="000E27D6">
        <w:rPr>
          <w:rFonts w:ascii="Calibri" w:eastAsia="Calibri" w:hAnsi="Calibri" w:cs="Times New Roman"/>
        </w:rPr>
        <w:t xml:space="preserve">intelligence relating to the </w:t>
      </w:r>
      <w:r w:rsidR="005A6440">
        <w:rPr>
          <w:rFonts w:ascii="Calibri" w:eastAsia="Calibri" w:hAnsi="Calibri" w:cs="Times New Roman"/>
        </w:rPr>
        <w:t>location</w:t>
      </w:r>
      <w:r w:rsidR="005A6440" w:rsidRPr="000E27D6">
        <w:rPr>
          <w:rFonts w:ascii="Calibri" w:eastAsia="Calibri" w:hAnsi="Calibri" w:cs="Times New Roman"/>
        </w:rPr>
        <w:t>, the deceased</w:t>
      </w:r>
      <w:r w:rsidR="005A6440">
        <w:rPr>
          <w:rFonts w:ascii="Calibri" w:eastAsia="Calibri" w:hAnsi="Calibri" w:cs="Times New Roman"/>
        </w:rPr>
        <w:t xml:space="preserve"> and therefore the previous incident should</w:t>
      </w:r>
      <w:r w:rsidR="005A6440" w:rsidRPr="000E27D6">
        <w:rPr>
          <w:rFonts w:ascii="Calibri" w:eastAsia="Calibri" w:hAnsi="Calibri" w:cs="Times New Roman"/>
        </w:rPr>
        <w:t xml:space="preserve"> influence their decision making</w:t>
      </w:r>
      <w:r w:rsidR="005A6440">
        <w:rPr>
          <w:rFonts w:ascii="Calibri" w:eastAsia="Calibri" w:hAnsi="Calibri" w:cs="Times New Roman"/>
        </w:rPr>
        <w:t xml:space="preserve">. </w:t>
      </w:r>
      <w:r w:rsidR="005A6440" w:rsidRPr="000E27D6">
        <w:rPr>
          <w:rFonts w:ascii="Calibri" w:eastAsia="Calibri" w:hAnsi="Calibri" w:cs="Times New Roman"/>
        </w:rPr>
        <w:t>Ambulance service do not</w:t>
      </w:r>
      <w:r w:rsidR="005A6440">
        <w:rPr>
          <w:rFonts w:ascii="Calibri" w:eastAsia="Calibri" w:hAnsi="Calibri" w:cs="Times New Roman"/>
        </w:rPr>
        <w:t xml:space="preserve"> and may be more likely to bias towards determining a</w:t>
      </w:r>
      <w:r w:rsidR="004B4D72">
        <w:rPr>
          <w:rFonts w:ascii="Calibri" w:eastAsia="Calibri" w:hAnsi="Calibri" w:cs="Times New Roman"/>
        </w:rPr>
        <w:t xml:space="preserve"> rational</w:t>
      </w:r>
      <w:r w:rsidR="005A6440">
        <w:rPr>
          <w:rFonts w:ascii="Calibri" w:eastAsia="Calibri" w:hAnsi="Calibri" w:cs="Times New Roman"/>
        </w:rPr>
        <w:t xml:space="preserve"> non-suspicious medical cause</w:t>
      </w:r>
      <w:r w:rsidR="00B97376">
        <w:rPr>
          <w:rFonts w:ascii="Calibri" w:eastAsia="Calibri" w:hAnsi="Calibri" w:cs="Times New Roman"/>
        </w:rPr>
        <w:t xml:space="preserve">. </w:t>
      </w:r>
      <w:r w:rsidR="00BE2149">
        <w:rPr>
          <w:rFonts w:ascii="Calibri" w:eastAsia="Calibri" w:hAnsi="Calibri" w:cs="Times New Roman"/>
        </w:rPr>
        <w:t xml:space="preserve">Without such knowledge or access to intelligence to conduct an objective assessment, it is impossible to improve accuracy. </w:t>
      </w:r>
    </w:p>
    <w:p w14:paraId="76ECBDB0" w14:textId="40A98049" w:rsidR="007D7247" w:rsidRPr="000E27D6" w:rsidRDefault="00BE2149" w:rsidP="007E2593">
      <w:r>
        <w:rPr>
          <w:rFonts w:ascii="Calibri" w:eastAsia="Calibri" w:hAnsi="Calibri" w:cs="Times New Roman"/>
        </w:rPr>
        <w:t>Vulnerability is an increased risk factor in “staged deaths” since the elderly, drug/alcohol addicts are more likely to suffer ill-health which is then presumed to be the cause of death</w:t>
      </w:r>
      <w:r w:rsidR="00AB6194">
        <w:rPr>
          <w:rFonts w:ascii="Calibri" w:eastAsia="Calibri" w:hAnsi="Calibri" w:cs="Times New Roman"/>
        </w:rPr>
        <w:t xml:space="preserve">. </w:t>
      </w:r>
      <w:r w:rsidR="007D7247">
        <w:t>Detectives, are prone to bias towards criminality.  (</w:t>
      </w:r>
      <w:r w:rsidR="007D7247" w:rsidRPr="00FD3847">
        <w:t>Shepherd, 201</w:t>
      </w:r>
      <w:r w:rsidR="007D7247">
        <w:t>9). Investigators, in theory, should be more likely to identify foul play due to advanced training however, the absence of any incorporated psychological theory, may impact upon their decision-making skills. (Beauman, 2007</w:t>
      </w:r>
      <w:r w:rsidR="006373E6">
        <w:t>, p. 68</w:t>
      </w:r>
      <w:r w:rsidR="007D7247">
        <w:t>)</w:t>
      </w:r>
      <w:r w:rsidR="008D1297">
        <w:t xml:space="preserve">. </w:t>
      </w:r>
    </w:p>
    <w:p w14:paraId="5D4B9B88" w14:textId="4381781F" w:rsidR="007E2593" w:rsidRPr="004E1561" w:rsidRDefault="007D7247" w:rsidP="007E2593">
      <w:pPr>
        <w:rPr>
          <w:rFonts w:cstheme="minorHAnsi"/>
        </w:rPr>
      </w:pPr>
      <w:r>
        <w:rPr>
          <w:rFonts w:ascii="Calibri" w:eastAsia="Calibri" w:hAnsi="Calibri" w:cs="Times New Roman"/>
        </w:rPr>
        <w:t>However, c</w:t>
      </w:r>
      <w:r w:rsidR="00FC2986">
        <w:t>riminality has been missed by Police and a</w:t>
      </w:r>
      <w:r w:rsidR="00F0691E">
        <w:t>ppropriate early investigation opportunities have been</w:t>
      </w:r>
      <w:r w:rsidR="00FC2986">
        <w:t xml:space="preserve"> lost</w:t>
      </w:r>
      <w:r w:rsidR="00F0691E">
        <w:t xml:space="preserve">. </w:t>
      </w:r>
      <w:r w:rsidR="00C605C4">
        <w:t>Officers have failed to be objective and have been influenced by financial factors and the vulnerability of the deceased</w:t>
      </w:r>
      <w:r w:rsidR="00C93AE8">
        <w:t xml:space="preserve"> as</w:t>
      </w:r>
      <w:r w:rsidR="008D1297">
        <w:t xml:space="preserve"> referred to by </w:t>
      </w:r>
      <w:r w:rsidR="008D1297">
        <w:rPr>
          <w:rFonts w:cstheme="minorHAnsi"/>
        </w:rPr>
        <w:t xml:space="preserve">Etzioni </w:t>
      </w:r>
      <w:r w:rsidR="00C93AE8">
        <w:rPr>
          <w:rFonts w:cstheme="minorHAnsi"/>
        </w:rPr>
        <w:t>(</w:t>
      </w:r>
      <w:r w:rsidR="008D1297">
        <w:rPr>
          <w:rFonts w:cstheme="minorHAnsi"/>
        </w:rPr>
        <w:t>2014).</w:t>
      </w:r>
      <w:r w:rsidR="008D1297" w:rsidRPr="004E1561">
        <w:rPr>
          <w:rFonts w:cstheme="minorHAnsi"/>
        </w:rPr>
        <w:t xml:space="preserve"> </w:t>
      </w:r>
      <w:r w:rsidR="00005713">
        <w:t>Recommendations were made for National Policy and improved training for Police</w:t>
      </w:r>
      <w:r w:rsidR="0061271E">
        <w:t>.</w:t>
      </w:r>
      <w:r w:rsidR="00005713">
        <w:t xml:space="preserve"> </w:t>
      </w:r>
      <w:r w:rsidR="00C605C4">
        <w:t xml:space="preserve">Jones, </w:t>
      </w:r>
      <w:r w:rsidR="000503BB">
        <w:t>(</w:t>
      </w:r>
      <w:r w:rsidR="00C605C4">
        <w:t>2016</w:t>
      </w:r>
      <w:r w:rsidR="00B428C3">
        <w:t>, p. 145</w:t>
      </w:r>
      <w:r w:rsidR="00C605C4">
        <w:t>)</w:t>
      </w:r>
      <w:r w:rsidR="004B56E4">
        <w:t xml:space="preserve">. </w:t>
      </w:r>
      <w:r w:rsidR="00C605C4">
        <w:t>He makes reference to “a ‘fatal call’ – can lead to a failed investigation and someone ‘getting away with murder. Jones (2016</w:t>
      </w:r>
      <w:r w:rsidR="00B428C3">
        <w:t>, pp. 221</w:t>
      </w:r>
      <w:r w:rsidR="00C605C4">
        <w:t xml:space="preserve">). </w:t>
      </w:r>
      <w:r w:rsidR="00F4619B">
        <w:t xml:space="preserve">There are several </w:t>
      </w:r>
      <w:r w:rsidR="00E74140">
        <w:t xml:space="preserve">external </w:t>
      </w:r>
      <w:r w:rsidR="00D7728E">
        <w:t>influences</w:t>
      </w:r>
      <w:r w:rsidR="00E74140">
        <w:t xml:space="preserve"> </w:t>
      </w:r>
      <w:r w:rsidR="00F4619B">
        <w:t xml:space="preserve">to contribute towards </w:t>
      </w:r>
      <w:r w:rsidR="00E5693E">
        <w:t xml:space="preserve">unintentional </w:t>
      </w:r>
      <w:r w:rsidR="00F4619B">
        <w:t>bias in decision making such as emotion, financial, pressure, training</w:t>
      </w:r>
      <w:r w:rsidR="00597431">
        <w:t>, overconfidence</w:t>
      </w:r>
      <w:r w:rsidR="00E74140">
        <w:t xml:space="preserve">. </w:t>
      </w:r>
      <w:r w:rsidR="00E5693E">
        <w:t xml:space="preserve">A slower, analytical though process is likely to be the more accurate. </w:t>
      </w:r>
      <w:r w:rsidR="00E74140">
        <w:t>(</w:t>
      </w:r>
      <w:r w:rsidR="00C7302A">
        <w:t xml:space="preserve">Kahneman, 2011, cited in </w:t>
      </w:r>
      <w:r w:rsidR="00FE4FBB">
        <w:t>Etzioni, 2014</w:t>
      </w:r>
      <w:r w:rsidR="00C7302A">
        <w:t>)</w:t>
      </w:r>
      <w:r w:rsidR="00FE4FBB">
        <w:t xml:space="preserve">. </w:t>
      </w:r>
      <w:r w:rsidR="00245B54">
        <w:t xml:space="preserve">That said, any profession is susceptible to bias. </w:t>
      </w:r>
      <w:r w:rsidR="007E2593" w:rsidRPr="004E1561">
        <w:rPr>
          <w:rFonts w:cstheme="minorHAnsi"/>
        </w:rPr>
        <w:t>(</w:t>
      </w:r>
      <w:r w:rsidR="00FE4FBB">
        <w:rPr>
          <w:rFonts w:cstheme="minorHAnsi"/>
        </w:rPr>
        <w:t>Kahneman et al. 2011</w:t>
      </w:r>
      <w:r w:rsidR="00C7302A">
        <w:rPr>
          <w:rFonts w:cstheme="minorHAnsi"/>
        </w:rPr>
        <w:t>, cited in Etzioni, 2014</w:t>
      </w:r>
      <w:r w:rsidR="007E2593">
        <w:rPr>
          <w:rFonts w:cstheme="minorHAnsi"/>
        </w:rPr>
        <w:t>).</w:t>
      </w:r>
    </w:p>
    <w:p w14:paraId="26F4584D" w14:textId="2F3B5417" w:rsidR="008E3E22" w:rsidRDefault="00EF6D0A" w:rsidP="007E2593">
      <w:r>
        <w:t>Homicide can be inherently covert to avoid detection, killings staged as</w:t>
      </w:r>
      <w:r w:rsidR="008E7233">
        <w:t xml:space="preserve"> natural attracts minimal scrutiny</w:t>
      </w:r>
      <w:r w:rsidR="00491F7B">
        <w:t>.</w:t>
      </w:r>
      <w:r w:rsidR="00DC32D1">
        <w:t xml:space="preserve"> </w:t>
      </w:r>
      <w:r w:rsidR="00491F7B">
        <w:t>(</w:t>
      </w:r>
      <w:proofErr w:type="spellStart"/>
      <w:r w:rsidR="00C7302A">
        <w:t>Havard</w:t>
      </w:r>
      <w:proofErr w:type="spellEnd"/>
      <w:r w:rsidR="00A50371">
        <w:t>,</w:t>
      </w:r>
      <w:r w:rsidR="00C7302A">
        <w:t xml:space="preserve"> </w:t>
      </w:r>
      <w:r w:rsidR="00A853C7" w:rsidRPr="00A853C7">
        <w:t>1961</w:t>
      </w:r>
      <w:r w:rsidR="002606D0">
        <w:t xml:space="preserve"> </w:t>
      </w:r>
      <w:r w:rsidR="002606D0" w:rsidRPr="00C15CB2">
        <w:rPr>
          <w:rFonts w:cstheme="minorHAnsi"/>
          <w:shd w:val="clear" w:color="auto" w:fill="FFFFFF"/>
        </w:rPr>
        <w:t>pp.</w:t>
      </w:r>
      <w:r w:rsidR="002606D0">
        <w:rPr>
          <w:rFonts w:cstheme="minorHAnsi"/>
          <w:shd w:val="clear" w:color="auto" w:fill="FFFFFF"/>
        </w:rPr>
        <w:t xml:space="preserve"> </w:t>
      </w:r>
      <w:r w:rsidR="002606D0" w:rsidRPr="00C15CB2">
        <w:rPr>
          <w:rFonts w:cstheme="minorHAnsi"/>
          <w:shd w:val="clear" w:color="auto" w:fill="FFFFFF"/>
        </w:rPr>
        <w:t>xv, 253</w:t>
      </w:r>
      <w:r w:rsidR="00C7302A">
        <w:t>, cited in McGowan, 2012</w:t>
      </w:r>
      <w:r w:rsidR="002606D0">
        <w:t>, p. 174</w:t>
      </w:r>
      <w:r w:rsidR="00491F7B">
        <w:t>).</w:t>
      </w:r>
      <w:r w:rsidR="007104D9">
        <w:t xml:space="preserve"> </w:t>
      </w:r>
      <w:r w:rsidR="00A60971">
        <w:t>An</w:t>
      </w:r>
      <w:r w:rsidR="007104D9">
        <w:t xml:space="preserve"> example of so-called covert killings being Harold </w:t>
      </w:r>
      <w:r w:rsidR="007104D9" w:rsidRPr="006702D4">
        <w:rPr>
          <w:rFonts w:cstheme="minorHAnsi"/>
        </w:rPr>
        <w:t xml:space="preserve">Shipman </w:t>
      </w:r>
      <w:r w:rsidR="006702D4" w:rsidRPr="006702D4">
        <w:rPr>
          <w:rFonts w:cstheme="minorHAnsi"/>
          <w:color w:val="000000"/>
          <w:shd w:val="clear" w:color="auto" w:fill="FFFFFF"/>
        </w:rPr>
        <w:t>(Smith, 2013)</w:t>
      </w:r>
      <w:r w:rsidR="006702D4" w:rsidRPr="006702D4">
        <w:rPr>
          <w:rFonts w:cstheme="minorHAnsi"/>
        </w:rPr>
        <w:t>,</w:t>
      </w:r>
      <w:r w:rsidR="006702D4">
        <w:t xml:space="preserve"> </w:t>
      </w:r>
      <w:r w:rsidR="007104D9">
        <w:t xml:space="preserve">whereby consequently, responsibility was placed upon the </w:t>
      </w:r>
      <w:proofErr w:type="gramStart"/>
      <w:r w:rsidR="007104D9">
        <w:t>Coroner</w:t>
      </w:r>
      <w:proofErr w:type="gramEnd"/>
      <w:r w:rsidR="007104D9">
        <w:t xml:space="preserve"> to detect such killings. </w:t>
      </w:r>
      <w:r w:rsidR="00AA2696">
        <w:t>(Kesselring, 2006</w:t>
      </w:r>
      <w:r w:rsidR="00422BA1">
        <w:t>, p. 20</w:t>
      </w:r>
      <w:r w:rsidR="00AA2696">
        <w:t>).</w:t>
      </w:r>
    </w:p>
    <w:p w14:paraId="6D024C2B" w14:textId="77777777" w:rsidR="00AA2696" w:rsidRDefault="00AA2696" w:rsidP="007E2593">
      <w:r>
        <w:t xml:space="preserve">Whilst it is not the role of the </w:t>
      </w:r>
      <w:proofErr w:type="gramStart"/>
      <w:r>
        <w:t>Coroner</w:t>
      </w:r>
      <w:proofErr w:type="gramEnd"/>
      <w:r>
        <w:t xml:space="preserve"> to investigate Homicide or Manslaughter, it is considered to be their duty to identify such crime which may have passed unnoticed by Police. Such cases which are identified by failures in the initial Police investigation or in providing sufficient documentation are referred back to Police. (McGowan, 2012).</w:t>
      </w:r>
    </w:p>
    <w:p w14:paraId="7A43618C" w14:textId="7886E48D" w:rsidR="00B97376" w:rsidRPr="0033020F" w:rsidRDefault="000503BB" w:rsidP="007E2593">
      <w:pPr>
        <w:rPr>
          <w:b/>
        </w:rPr>
      </w:pPr>
      <w:r>
        <w:t xml:space="preserve">Literature and research </w:t>
      </w:r>
      <w:proofErr w:type="gramStart"/>
      <w:r>
        <w:t>refers</w:t>
      </w:r>
      <w:proofErr w:type="gramEnd"/>
      <w:r>
        <w:t xml:space="preserve"> to Police attendance at unexplained deaths. </w:t>
      </w:r>
      <w:r w:rsidR="0061271E">
        <w:t xml:space="preserve">If </w:t>
      </w:r>
      <w:r w:rsidR="008E7233">
        <w:t>failures</w:t>
      </w:r>
      <w:r w:rsidR="0061271E">
        <w:t xml:space="preserve"> have been identified in Police practice, when Officers have advanced knowledge and training, </w:t>
      </w:r>
      <w:r w:rsidR="005A6440">
        <w:t xml:space="preserve">the rationale for Ambulance Service </w:t>
      </w:r>
      <w:r w:rsidR="002773BF">
        <w:t xml:space="preserve">only attendance seems </w:t>
      </w:r>
      <w:r w:rsidR="00245B54">
        <w:t>fraught with danger in missing suspicious deaths</w:t>
      </w:r>
      <w:r w:rsidR="001A6CF8">
        <w:t xml:space="preserve"> which could result in litigation against the Police and loss of public confidence (Doyle, 2011)</w:t>
      </w:r>
      <w:r w:rsidR="002773BF">
        <w:t xml:space="preserve">. </w:t>
      </w:r>
      <w:r w:rsidR="0061271E">
        <w:t xml:space="preserve"> </w:t>
      </w:r>
      <w:r w:rsidR="00B97376" w:rsidRPr="000E27D6">
        <w:t>This</w:t>
      </w:r>
      <w:r w:rsidR="00B97376">
        <w:t xml:space="preserve"> certainly</w:t>
      </w:r>
      <w:r w:rsidR="00B97376" w:rsidRPr="000E27D6">
        <w:t xml:space="preserve"> a </w:t>
      </w:r>
      <w:r w:rsidR="00B97376">
        <w:t>thought-provoking</w:t>
      </w:r>
      <w:r w:rsidR="00B97376" w:rsidRPr="000E27D6">
        <w:t xml:space="preserve"> decision-making rationale</w:t>
      </w:r>
      <w:r w:rsidR="00B97376">
        <w:t>.</w:t>
      </w:r>
    </w:p>
    <w:p w14:paraId="25F2978C" w14:textId="44FE50F5" w:rsidR="000E27D6" w:rsidRPr="00C34374" w:rsidRDefault="007F1DAC" w:rsidP="007E2593">
      <w:pPr>
        <w:rPr>
          <w:bCs/>
        </w:rPr>
      </w:pPr>
      <w:r>
        <w:rPr>
          <w:bCs/>
        </w:rPr>
        <w:t>(</w:t>
      </w:r>
      <w:r w:rsidR="00C34374">
        <w:rPr>
          <w:bCs/>
        </w:rPr>
        <w:t>F</w:t>
      </w:r>
      <w:r w:rsidR="000E27D6" w:rsidRPr="00C34374">
        <w:rPr>
          <w:bCs/>
        </w:rPr>
        <w:t>or clarity, this study will be confined to unexpected and unexplained deaths in adults aged 18+ since other procedures apply for incidents outside of these parameters</w:t>
      </w:r>
      <w:r>
        <w:rPr>
          <w:bCs/>
        </w:rPr>
        <w:t>).</w:t>
      </w:r>
      <w:r w:rsidR="000E27D6" w:rsidRPr="00C34374">
        <w:rPr>
          <w:bCs/>
        </w:rPr>
        <w:t xml:space="preserve"> </w:t>
      </w:r>
    </w:p>
    <w:p w14:paraId="64FE0D69" w14:textId="77777777" w:rsidR="00791323" w:rsidRDefault="00791323">
      <w:pPr>
        <w:rPr>
          <w:b/>
        </w:rPr>
      </w:pPr>
    </w:p>
    <w:p w14:paraId="5ED79ED3" w14:textId="6E374320" w:rsidR="0033020F" w:rsidRDefault="0033020F">
      <w:r w:rsidRPr="0033020F">
        <w:rPr>
          <w:b/>
        </w:rPr>
        <w:t>Method</w:t>
      </w:r>
      <w:r w:rsidR="005F5411">
        <w:rPr>
          <w:b/>
        </w:rPr>
        <w:t xml:space="preserve"> </w:t>
      </w:r>
    </w:p>
    <w:p w14:paraId="1498A8A3" w14:textId="77777777" w:rsidR="00BB74F5" w:rsidRPr="005F5411" w:rsidRDefault="00BB74F5" w:rsidP="00BB74F5"/>
    <w:p w14:paraId="10F4E10B" w14:textId="01555176" w:rsidR="005F5411" w:rsidRPr="005F5411" w:rsidRDefault="008B718C">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6CFBCA7C">
                <wp:simplePos x="0" y="0"/>
                <wp:positionH relativeFrom="margin">
                  <wp:align>left</wp:align>
                </wp:positionH>
                <wp:positionV relativeFrom="paragraph">
                  <wp:posOffset>337820</wp:posOffset>
                </wp:positionV>
                <wp:extent cx="5706110" cy="1081405"/>
                <wp:effectExtent l="0" t="0" r="27940"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81890"/>
                        </a:xfrm>
                        <a:prstGeom prst="rect">
                          <a:avLst/>
                        </a:prstGeom>
                        <a:solidFill>
                          <a:srgbClr val="FFFFFF"/>
                        </a:solidFill>
                        <a:ln w="9525">
                          <a:solidFill>
                            <a:srgbClr val="000000"/>
                          </a:solidFill>
                          <a:miter lim="800000"/>
                          <a:headEnd/>
                          <a:tailEnd/>
                        </a:ln>
                      </wps:spPr>
                      <wps:txbx>
                        <w:txbxContent>
                          <w:p w14:paraId="2DEC3AB8" w14:textId="233930F6" w:rsidR="005F5411" w:rsidRDefault="001010BA" w:rsidP="005F5411">
                            <w:r>
                              <w:t xml:space="preserve">The aim of this study is to establish if the inconsistent policies in relation to Police attendance at unexplained deaths result in any increased risk that suspicious circumstances </w:t>
                            </w:r>
                            <w:r w:rsidR="00D61727">
                              <w:t>are being missed</w:t>
                            </w:r>
                            <w:r>
                              <w:t xml:space="preserve"> at an early opportunity resulting in investigative opportunities </w:t>
                            </w:r>
                            <w:r w:rsidR="00D61727">
                              <w:t xml:space="preserve">from timely Police/CID intervention </w:t>
                            </w:r>
                            <w:r>
                              <w:t>being lost</w:t>
                            </w:r>
                            <w:r w:rsidR="00D61727">
                              <w:t xml:space="preserve">. </w:t>
                            </w:r>
                          </w:p>
                          <w:p w14:paraId="641817FE" w14:textId="127F3833" w:rsidR="00995219" w:rsidRPr="00934CDA" w:rsidRDefault="00995219" w:rsidP="00995219">
                            <w:pPr>
                              <w:jc w:val="right"/>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8" type="#_x0000_t202" style="position:absolute;margin-left:0;margin-top:26.6pt;width:449.3pt;height:85.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yzbFQIAACcEAAAOAAAAZHJzL2Uyb0RvYy54bWysU81u2zAMvg/YOwi6L7aDpE2MOEWXLsOA&#10;7gfo9gCyLMfCZFGjlNjd049S0jTotsswHQRSpD6SH8nVzdgbdlDoNdiKF5OcM2UlNNruKv7t6/bN&#10;gjMfhG2EAasq/qg8v1m/frUaXKmm0IFpFDICsb4cXMW7EFyZZV52qhd+Ak5ZMraAvQik4i5rUAyE&#10;3ptsmudX2QDYOASpvKfXu6ORrxN+2yoZPretV4GZilNuId2Y7jre2Xolyh0K12l5SkP8Qxa90JaC&#10;nqHuRBBsj/o3qF5LBA9tmEjoM2hbLVWqgaop8hfVPHTCqVQLkePdmSb//2Dlp8OD+4IsjG9hpAam&#10;Iry7B/ndMwubTtidukWEoVOiocBFpCwbnC9PXyPVvvQRpB4+QkNNFvsACWhssY+sUJ2M0KkBj2fS&#10;1RiYpMf5dX5VFGSSZCvyRbFYprZkonz67tCH9wp6FoWKI3U1wYvDvQ8xHVE+ucRoHoxuttqYpOCu&#10;3hhkB0ETsE0nVfDCzVg2VHw5n86PDPwVIk/nTxC9DjTKRvcVX5ydRBl5e2ebNGhBaHOUKWVjT0RG&#10;7o4shrEemW4qPo0BIq81NI/ELMJxcmnTSOgAf3I20NRW3P/YC1ScmQ+WurMsZrM45kmZza+npOCl&#10;pb60CCsJquKBs6O4CWk1Im8WbqmLrU78PmdySpmmMdF+2pw47pd68nre7/UvAAAA//8DAFBLAwQU&#10;AAYACAAAACEAmXvh4N4AAAAHAQAADwAAAGRycy9kb3ducmV2LnhtbEyPwU7DMBBE70j8g7VIXBB1&#10;SGhIQzYVQgLRGxQEVzfeJhHxOthuGv4ec4LjaEYzb6r1bAYxkfO9ZYSrRQKCuLG65xbh7fXhsgDh&#10;g2KtBsuE8E0e1vXpSaVKbY/8QtM2tCKWsC8VQhfCWErpm46M8gs7Ekdvb51RIUrXSu3UMZabQaZJ&#10;kkujeo4LnRrpvqPmc3swCMX10/ThN9nze5Pvh1W4uJkevxzi+dl8dwsi0Bz+wvCLH9Ghjkw7e2Dt&#10;xYAQjwSEZZaCiG6xKnIQO4Q0zZYg60r+569/AAAA//8DAFBLAQItABQABgAIAAAAIQC2gziS/gAA&#10;AOEBAAATAAAAAAAAAAAAAAAAAAAAAABbQ29udGVudF9UeXBlc10ueG1sUEsBAi0AFAAGAAgAAAAh&#10;ADj9If/WAAAAlAEAAAsAAAAAAAAAAAAAAAAALwEAAF9yZWxzLy5yZWxzUEsBAi0AFAAGAAgAAAAh&#10;AIwzLNsVAgAAJwQAAA4AAAAAAAAAAAAAAAAALgIAAGRycy9lMm9Eb2MueG1sUEsBAi0AFAAGAAgA&#10;AAAhAJl74eDeAAAABwEAAA8AAAAAAAAAAAAAAAAAbwQAAGRycy9kb3ducmV2LnhtbFBLBQYAAAAA&#10;BAAEAPMAAAB6BQAAAAA=&#10;">
                <v:textbox>
                  <w:txbxContent>
                    <w:p w14:paraId="2DEC3AB8" w14:textId="233930F6" w:rsidR="005F5411" w:rsidRDefault="001010BA" w:rsidP="005F5411">
                      <w:r>
                        <w:t xml:space="preserve">The aim of this study is to establish if the inconsistent policies in relation to Police attendance at unexplained deaths result in any increased risk that suspicious circumstances </w:t>
                      </w:r>
                      <w:r w:rsidR="00D61727">
                        <w:t>are being missed</w:t>
                      </w:r>
                      <w:r>
                        <w:t xml:space="preserve"> at an early opportunity resulting in investigative opportunities </w:t>
                      </w:r>
                      <w:r w:rsidR="00D61727">
                        <w:t xml:space="preserve">from timely Police/CID intervention </w:t>
                      </w:r>
                      <w:r>
                        <w:t>being lost</w:t>
                      </w:r>
                      <w:r w:rsidR="00D61727">
                        <w:t xml:space="preserve">. </w:t>
                      </w:r>
                    </w:p>
                    <w:p w14:paraId="641817FE" w14:textId="127F3833" w:rsidR="00995219" w:rsidRPr="00934CDA" w:rsidRDefault="00995219" w:rsidP="00995219">
                      <w:pPr>
                        <w:jc w:val="right"/>
                        <w:rPr>
                          <w:color w:val="FF0000"/>
                        </w:rPr>
                      </w:pPr>
                    </w:p>
                  </w:txbxContent>
                </v:textbox>
                <w10:wrap type="square" anchorx="margin"/>
              </v:shape>
            </w:pict>
          </mc:Fallback>
        </mc:AlternateContent>
      </w:r>
      <w:r w:rsidR="005F5411" w:rsidRPr="0033020F">
        <w:rPr>
          <w:i/>
          <w:iCs/>
        </w:rPr>
        <w:t>Aim(s):</w:t>
      </w:r>
      <w:r w:rsidR="005F5411" w:rsidRPr="0033020F">
        <w:rPr>
          <w:b/>
          <w:bCs/>
        </w:rPr>
        <w:t xml:space="preserve"> </w:t>
      </w:r>
    </w:p>
    <w:p w14:paraId="1D6A150D" w14:textId="77777777" w:rsidR="005F5411" w:rsidRDefault="005F5411" w:rsidP="005F5411">
      <w:pPr>
        <w:rPr>
          <w:b/>
          <w:bCs/>
          <w:i/>
          <w:iCs/>
        </w:rPr>
      </w:pPr>
    </w:p>
    <w:p w14:paraId="09B65417" w14:textId="4122C6F4" w:rsidR="005F5411" w:rsidRPr="0033020F" w:rsidRDefault="00BE51E0"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4089F3D0">
                <wp:simplePos x="0" y="0"/>
                <wp:positionH relativeFrom="margin">
                  <wp:align>right</wp:align>
                </wp:positionH>
                <wp:positionV relativeFrom="paragraph">
                  <wp:posOffset>335915</wp:posOffset>
                </wp:positionV>
                <wp:extent cx="5706110" cy="1752600"/>
                <wp:effectExtent l="0" t="0" r="2794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752600"/>
                        </a:xfrm>
                        <a:prstGeom prst="rect">
                          <a:avLst/>
                        </a:prstGeom>
                        <a:solidFill>
                          <a:srgbClr val="FFFFFF"/>
                        </a:solidFill>
                        <a:ln w="9525">
                          <a:solidFill>
                            <a:srgbClr val="000000"/>
                          </a:solidFill>
                          <a:miter lim="800000"/>
                          <a:headEnd/>
                          <a:tailEnd/>
                        </a:ln>
                      </wps:spPr>
                      <wps:txbx>
                        <w:txbxContent>
                          <w:p w14:paraId="348107AA" w14:textId="6B1345E3" w:rsidR="002B0806" w:rsidRDefault="003B1EA3" w:rsidP="000D583B">
                            <w:pPr>
                              <w:pStyle w:val="ListParagraph"/>
                              <w:numPr>
                                <w:ilvl w:val="0"/>
                                <w:numId w:val="4"/>
                              </w:numPr>
                            </w:pPr>
                            <w:r>
                              <w:t>Identify</w:t>
                            </w:r>
                            <w:r w:rsidR="00032D8C">
                              <w:t xml:space="preserve"> </w:t>
                            </w:r>
                            <w:r w:rsidR="002B0806">
                              <w:t>policies relating to the attendance at unexplained deaths of The East of England Ambulance Service, Bedfordshire Police Constabulary, The Welsh Ambulance Service and Dyfed Powys Police force.</w:t>
                            </w:r>
                          </w:p>
                          <w:p w14:paraId="0CF6F8CC" w14:textId="77777777" w:rsidR="00D84C1B" w:rsidRDefault="002B0806" w:rsidP="00CD328A">
                            <w:pPr>
                              <w:pStyle w:val="ListParagraph"/>
                              <w:numPr>
                                <w:ilvl w:val="0"/>
                                <w:numId w:val="4"/>
                              </w:numPr>
                            </w:pPr>
                            <w:r>
                              <w:t>Compare and contrast</w:t>
                            </w:r>
                            <w:r w:rsidR="00D84C1B">
                              <w:t xml:space="preserve"> the detail of such policies, </w:t>
                            </w:r>
                            <w:r w:rsidR="00D84C1B">
                              <w:t>including relevant training given in this area</w:t>
                            </w:r>
                            <w:r w:rsidR="00D84C1B">
                              <w:t xml:space="preserve"> to identify the strengths and weaknesses. </w:t>
                            </w:r>
                          </w:p>
                          <w:p w14:paraId="20A50F75" w14:textId="07B44765" w:rsidR="00D84C1B" w:rsidRDefault="00D84C1B" w:rsidP="00CD328A">
                            <w:pPr>
                              <w:pStyle w:val="ListParagraph"/>
                              <w:numPr>
                                <w:ilvl w:val="0"/>
                                <w:numId w:val="4"/>
                              </w:numPr>
                            </w:pPr>
                            <w:r>
                              <w:t>Evaluate the risk of missed criminality</w:t>
                            </w:r>
                            <w:r w:rsidR="00D17A10">
                              <w:t xml:space="preserve"> </w:t>
                            </w:r>
                          </w:p>
                          <w:p w14:paraId="2045CC8B" w14:textId="02C3BF2F" w:rsidR="00D17A10" w:rsidRDefault="00D17A10" w:rsidP="00831365">
                            <w:pPr>
                              <w:pStyle w:val="ListParagraph"/>
                              <w:numPr>
                                <w:ilvl w:val="0"/>
                                <w:numId w:val="4"/>
                              </w:numPr>
                            </w:pPr>
                            <w:r>
                              <w:t>Recommend if a standardised, national guidance would be</w:t>
                            </w:r>
                            <w:r w:rsidR="00241F73">
                              <w:t xml:space="preserve"> best practice to meet the objective of reducing the risk of missed criminality in unexplained death. </w:t>
                            </w:r>
                          </w:p>
                          <w:p w14:paraId="2A8A0ED2" w14:textId="0A26D299" w:rsidR="00995219" w:rsidRPr="00995219" w:rsidRDefault="00995219" w:rsidP="00995219">
                            <w:pPr>
                              <w:pStyle w:val="ListParagraph"/>
                              <w:jc w:val="right"/>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9" type="#_x0000_t202" style="position:absolute;margin-left:398.1pt;margin-top:26.45pt;width:449.3pt;height:138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vR5FQIAACcEAAAOAAAAZHJzL2Uyb0RvYy54bWysU9tu2zAMfR+wfxD0vtjOcmmNKEWXLsOA&#10;7gJ0+wBZlmNhsqhJSuzs60vJaRp028swPQikSB2Sh+TqZug0OUjnFRhGi0lOiTQCamV2jH7/tn1z&#10;RYkP3NRcg5GMHqWnN+vXr1a9LeUUWtC1dARBjC97y2gbgi2zzItWdtxPwEqDxgZcxwOqbpfVjveI&#10;3ulsmueLrAdXWwdCeo+vd6ORrhN+00gRvjSNl4FoRjG3kG6X7ire2XrFy53jtlXilAb/hyw6rgwG&#10;PUPd8cDJ3qnfoDolHHhowkRAl0HTKCFTDVhNkb+o5qHlVqZakBxvzzT5/wcrPh8e7FdHwvAOBmxg&#10;KsLbexA/PDGwabnZyVvnoG8lrzFwESnLeuvL09dItS99BKn6T1Bjk/k+QAIaGtdFVrBOgujYgOOZ&#10;dDkEIvBxvswXRYEmgbZiOZ8u8tSWjJdP363z4YOEjkSBUYddTfD8cO9DTIeXTy4xmget6q3SOilu&#10;V220IweOE7BNJ1Xwwk0b0jN6PZ/ORwb+CpGn8yeITgUcZa06Rq/OTryMvL03dRq0wJUeZUxZmxOR&#10;kbuRxTBUA1E1o29jgMhrBfURmXUwTi5uGgotuF+U9Di1jPqfe+4kJfqjwe5cF7NZHPOkzObLKSru&#10;0lJdWrgRCMVooGQUNyGtRuTNwC12sVGJ3+dMTinjNCbaT5sTx/1ST17P+71+BAAA//8DAFBLAwQU&#10;AAYACAAAACEAuvs9Lt4AAAAHAQAADwAAAGRycy9kb3ducmV2LnhtbEyPwU7DMBBE70j8g7VIXBB1&#10;SCE4IZsKIYHgBm0FVzd2kwh7HWw3DX+POcFxNKOZN/VqtoZN2ofBEcLVIgOmqXVqoA5hu3m8FMBC&#10;lKSkcaQRvnWAVXN6UstKuSO96WkdO5ZKKFQSoY9xrDgPba+tDAs3akre3nkrY5K+48rLYyq3hudZ&#10;VnArB0oLvRz1Q6/bz/XBIojr5+kjvCxf39tib8p4cTs9fXnE87P5/g5Y1HP8C8MvfkKHJjHt3IFU&#10;YAYhHYkIN3kJLLmiFAWwHcIyFyXwpub/+ZsfAAAA//8DAFBLAQItABQABgAIAAAAIQC2gziS/gAA&#10;AOEBAAATAAAAAAAAAAAAAAAAAAAAAABbQ29udGVudF9UeXBlc10ueG1sUEsBAi0AFAAGAAgAAAAh&#10;ADj9If/WAAAAlAEAAAsAAAAAAAAAAAAAAAAALwEAAF9yZWxzLy5yZWxzUEsBAi0AFAAGAAgAAAAh&#10;AE9G9HkVAgAAJwQAAA4AAAAAAAAAAAAAAAAALgIAAGRycy9lMm9Eb2MueG1sUEsBAi0AFAAGAAgA&#10;AAAhALr7PS7eAAAABwEAAA8AAAAAAAAAAAAAAAAAbwQAAGRycy9kb3ducmV2LnhtbFBLBQYAAAAA&#10;BAAEAPMAAAB6BQAAAAA=&#10;">
                <v:textbox>
                  <w:txbxContent>
                    <w:p w14:paraId="348107AA" w14:textId="6B1345E3" w:rsidR="002B0806" w:rsidRDefault="003B1EA3" w:rsidP="000D583B">
                      <w:pPr>
                        <w:pStyle w:val="ListParagraph"/>
                        <w:numPr>
                          <w:ilvl w:val="0"/>
                          <w:numId w:val="4"/>
                        </w:numPr>
                      </w:pPr>
                      <w:r>
                        <w:t>Identify</w:t>
                      </w:r>
                      <w:r w:rsidR="00032D8C">
                        <w:t xml:space="preserve"> </w:t>
                      </w:r>
                      <w:r w:rsidR="002B0806">
                        <w:t>policies relating to the attendance at unexplained deaths of The East of England Ambulance Service, Bedfordshire Police Constabulary, The Welsh Ambulance Service and Dyfed Powys Police force.</w:t>
                      </w:r>
                    </w:p>
                    <w:p w14:paraId="0CF6F8CC" w14:textId="77777777" w:rsidR="00D84C1B" w:rsidRDefault="002B0806" w:rsidP="00CD328A">
                      <w:pPr>
                        <w:pStyle w:val="ListParagraph"/>
                        <w:numPr>
                          <w:ilvl w:val="0"/>
                          <w:numId w:val="4"/>
                        </w:numPr>
                      </w:pPr>
                      <w:r>
                        <w:t>Compare and contrast</w:t>
                      </w:r>
                      <w:r w:rsidR="00D84C1B">
                        <w:t xml:space="preserve"> the detail of such policies, </w:t>
                      </w:r>
                      <w:r w:rsidR="00D84C1B">
                        <w:t>including relevant training given in this area</w:t>
                      </w:r>
                      <w:r w:rsidR="00D84C1B">
                        <w:t xml:space="preserve"> to identify the strengths and weaknesses. </w:t>
                      </w:r>
                    </w:p>
                    <w:p w14:paraId="20A50F75" w14:textId="07B44765" w:rsidR="00D84C1B" w:rsidRDefault="00D84C1B" w:rsidP="00CD328A">
                      <w:pPr>
                        <w:pStyle w:val="ListParagraph"/>
                        <w:numPr>
                          <w:ilvl w:val="0"/>
                          <w:numId w:val="4"/>
                        </w:numPr>
                      </w:pPr>
                      <w:r>
                        <w:t>Evaluate the risk of missed criminality</w:t>
                      </w:r>
                      <w:r w:rsidR="00D17A10">
                        <w:t xml:space="preserve"> </w:t>
                      </w:r>
                    </w:p>
                    <w:p w14:paraId="2045CC8B" w14:textId="02C3BF2F" w:rsidR="00D17A10" w:rsidRDefault="00D17A10" w:rsidP="00831365">
                      <w:pPr>
                        <w:pStyle w:val="ListParagraph"/>
                        <w:numPr>
                          <w:ilvl w:val="0"/>
                          <w:numId w:val="4"/>
                        </w:numPr>
                      </w:pPr>
                      <w:r>
                        <w:t>Recommend if a standardised, national guidance would be</w:t>
                      </w:r>
                      <w:r w:rsidR="00241F73">
                        <w:t xml:space="preserve"> best practice to meet the objective of reducing the risk of missed criminality in unexplained death. </w:t>
                      </w:r>
                    </w:p>
                    <w:p w14:paraId="2A8A0ED2" w14:textId="0A26D299" w:rsidR="00995219" w:rsidRPr="00995219" w:rsidRDefault="00995219" w:rsidP="00995219">
                      <w:pPr>
                        <w:pStyle w:val="ListParagraph"/>
                        <w:jc w:val="right"/>
                        <w:rPr>
                          <w:color w:val="FF0000"/>
                        </w:rPr>
                      </w:pPr>
                    </w:p>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p>
    <w:p w14:paraId="32C4AAF5" w14:textId="097F8810" w:rsidR="005F5411" w:rsidRDefault="005F5411" w:rsidP="005F5411">
      <w:pPr>
        <w:rPr>
          <w:i/>
          <w:iCs/>
        </w:rPr>
      </w:pPr>
    </w:p>
    <w:p w14:paraId="3DDF401C" w14:textId="3E31CFF3" w:rsidR="005F5411" w:rsidRPr="0033020F" w:rsidRDefault="00C91F9B" w:rsidP="005F5411">
      <w:r w:rsidRPr="005F5411">
        <w:rPr>
          <w:b/>
          <w:noProof/>
          <w:lang w:eastAsia="en-GB"/>
        </w:rPr>
        <mc:AlternateContent>
          <mc:Choice Requires="wps">
            <w:drawing>
              <wp:anchor distT="45720" distB="45720" distL="114300" distR="114300" simplePos="0" relativeHeight="251667456" behindDoc="0" locked="0" layoutInCell="1" allowOverlap="1" wp14:anchorId="0B8D1E4F" wp14:editId="411474E0">
                <wp:simplePos x="0" y="0"/>
                <wp:positionH relativeFrom="margin">
                  <wp:align>right</wp:align>
                </wp:positionH>
                <wp:positionV relativeFrom="paragraph">
                  <wp:posOffset>276225</wp:posOffset>
                </wp:positionV>
                <wp:extent cx="5706110" cy="3937635"/>
                <wp:effectExtent l="0" t="0" r="27940" b="2476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938257"/>
                        </a:xfrm>
                        <a:prstGeom prst="rect">
                          <a:avLst/>
                        </a:prstGeom>
                        <a:solidFill>
                          <a:srgbClr val="FFFFFF"/>
                        </a:solidFill>
                        <a:ln w="9525">
                          <a:solidFill>
                            <a:srgbClr val="000000"/>
                          </a:solidFill>
                          <a:miter lim="800000"/>
                          <a:headEnd/>
                          <a:tailEnd/>
                        </a:ln>
                      </wps:spPr>
                      <wps:txbx>
                        <w:txbxContent>
                          <w:p w14:paraId="31464009" w14:textId="19F58C62" w:rsidR="00A6561A" w:rsidRPr="007658BD" w:rsidRDefault="00A6561A" w:rsidP="00A6561A">
                            <w:pPr>
                              <w:rPr>
                                <w:u w:val="single"/>
                              </w:rPr>
                            </w:pPr>
                            <w:r w:rsidRPr="007658BD">
                              <w:rPr>
                                <w:u w:val="single"/>
                              </w:rPr>
                              <w:t>Quantitative</w:t>
                            </w:r>
                            <w:r w:rsidR="00335E9C">
                              <w:rPr>
                                <w:u w:val="single"/>
                              </w:rPr>
                              <w:t xml:space="preserve"> Primary data</w:t>
                            </w:r>
                          </w:p>
                          <w:p w14:paraId="29AD0AA7" w14:textId="20009836" w:rsidR="00777B56" w:rsidRDefault="00777B56" w:rsidP="00777B56">
                            <w:r>
                              <w:t>The questionnaire is limited to 10 open and closed questions in order to be attractive and achievable to participants, given consideration to their demanding frontline response roles. This should improve participation rates.  Focus groups were considered however, due to geographical distance and difficulties with logistics of assembling frontline response, shift working staff and abstracting them from their important role, short questionnaires were deemed to be the more appropriate method and can be completed</w:t>
                            </w:r>
                            <w:r w:rsidR="00F13E59">
                              <w:t xml:space="preserve"> electronically,</w:t>
                            </w:r>
                            <w:r>
                              <w:t xml:space="preserve"> in a few minutes down time independently. </w:t>
                            </w:r>
                          </w:p>
                          <w:p w14:paraId="27ACF495" w14:textId="77777777" w:rsidR="00840BAF" w:rsidRDefault="00840BAF" w:rsidP="005F5411">
                            <w:pPr>
                              <w:rPr>
                                <w:u w:val="single"/>
                              </w:rPr>
                            </w:pPr>
                          </w:p>
                          <w:p w14:paraId="6C230472" w14:textId="0C6FAC32" w:rsidR="005F5411" w:rsidRDefault="00A066BD" w:rsidP="005F5411">
                            <w:pPr>
                              <w:rPr>
                                <w:u w:val="single"/>
                              </w:rPr>
                            </w:pPr>
                            <w:r w:rsidRPr="003D65BE">
                              <w:rPr>
                                <w:u w:val="single"/>
                              </w:rPr>
                              <w:t>Qua</w:t>
                            </w:r>
                            <w:r>
                              <w:rPr>
                                <w:u w:val="single"/>
                              </w:rPr>
                              <w:t>litative</w:t>
                            </w:r>
                            <w:r w:rsidR="00335E9C">
                              <w:rPr>
                                <w:u w:val="single"/>
                              </w:rPr>
                              <w:t xml:space="preserve"> Secondary data</w:t>
                            </w:r>
                          </w:p>
                          <w:p w14:paraId="245C29B0" w14:textId="31FEC174" w:rsidR="00585C94" w:rsidRDefault="004938A3" w:rsidP="00585C94">
                            <w:r>
                              <w:t>To</w:t>
                            </w:r>
                            <w:r w:rsidR="006D2080">
                              <w:t xml:space="preserve"> establish what material already exists, </w:t>
                            </w:r>
                            <w:r w:rsidR="001A23C2">
                              <w:t xml:space="preserve">a </w:t>
                            </w:r>
                            <w:r w:rsidR="006D2080">
                              <w:t>p</w:t>
                            </w:r>
                            <w:r w:rsidR="006C20DC">
                              <w:t>eer reviewed</w:t>
                            </w:r>
                            <w:r w:rsidR="003D65BE">
                              <w:t xml:space="preserve"> literature </w:t>
                            </w:r>
                            <w:r w:rsidR="00E665AA">
                              <w:t xml:space="preserve">review </w:t>
                            </w:r>
                            <w:r w:rsidR="003D65BE">
                              <w:t>will be conducted f</w:t>
                            </w:r>
                            <w:r w:rsidR="006D2080">
                              <w:t>rom</w:t>
                            </w:r>
                            <w:r w:rsidR="003D65BE">
                              <w:t xml:space="preserve"> journals, books, </w:t>
                            </w:r>
                            <w:r w:rsidR="00585C94">
                              <w:t xml:space="preserve">studies, dissertations, </w:t>
                            </w:r>
                            <w:r w:rsidR="003D65BE">
                              <w:t>policies/procedures, statistics. Sources will be the University library, Google Scholar, College of Policing library and open-source internet search (Office for National Statistics).</w:t>
                            </w:r>
                            <w:r w:rsidR="006D2080">
                              <w:t xml:space="preserve"> </w:t>
                            </w:r>
                            <w:r>
                              <w:t>S</w:t>
                            </w:r>
                            <w:r w:rsidR="003D65BE">
                              <w:t xml:space="preserve">earch terms will be, </w:t>
                            </w:r>
                            <w:r w:rsidR="00AF7590">
                              <w:t xml:space="preserve">decision making in criminal investigations, bias in critical thinking, guilt psychology, post offence conduct, covert killings, errors by Police in determining criminality in unexplained death, preservation/loss of evidence in initial response </w:t>
                            </w:r>
                            <w:r w:rsidR="007658BD">
                              <w:t>to scenes</w:t>
                            </w:r>
                            <w:r w:rsidR="00AF7590">
                              <w:t xml:space="preserve"> of unexplained death</w:t>
                            </w:r>
                            <w:r w:rsidR="00E665AA">
                              <w:t xml:space="preserve">. </w:t>
                            </w:r>
                            <w:r w:rsidR="00585C94">
                              <w:t xml:space="preserve">Establish if </w:t>
                            </w:r>
                            <w:r w:rsidR="00114FFA">
                              <w:t xml:space="preserve">lack of initial investigation is an issue when </w:t>
                            </w:r>
                            <w:r w:rsidR="00585C94">
                              <w:t>cases are being referred back</w:t>
                            </w:r>
                            <w:r w:rsidR="00E665AA">
                              <w:t xml:space="preserve"> from the </w:t>
                            </w:r>
                            <w:proofErr w:type="gramStart"/>
                            <w:r w:rsidR="00E665AA">
                              <w:t>Coroner</w:t>
                            </w:r>
                            <w:proofErr w:type="gramEnd"/>
                            <w:r w:rsidR="00E665AA">
                              <w:t xml:space="preserve">. </w:t>
                            </w:r>
                            <w:r w:rsidR="00114FFA">
                              <w:t xml:space="preserve"> </w:t>
                            </w:r>
                          </w:p>
                          <w:p w14:paraId="2EDE8508" w14:textId="051CB011" w:rsidR="007658BD" w:rsidRPr="00E665AA" w:rsidRDefault="00E665AA" w:rsidP="00E665AA">
                            <w:pPr>
                              <w:jc w:val="right"/>
                              <w:rPr>
                                <w:color w:val="FF0000"/>
                              </w:rPr>
                            </w:pPr>
                            <w:r w:rsidRPr="00E665AA">
                              <w:rPr>
                                <w:color w:val="FF0000"/>
                              </w:rPr>
                              <w:t>17</w:t>
                            </w:r>
                            <w:r w:rsidR="001A23C2">
                              <w:rPr>
                                <w:color w:val="FF0000"/>
                              </w:rPr>
                              <w:t>9</w:t>
                            </w:r>
                          </w:p>
                          <w:p w14:paraId="706ACD68" w14:textId="77777777" w:rsidR="007658BD" w:rsidRPr="005F5411" w:rsidRDefault="007658BD"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0" type="#_x0000_t202" style="position:absolute;margin-left:398.1pt;margin-top:21.75pt;width:449.3pt;height:310.0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rHMFgIAACcEAAAOAAAAZHJzL2Uyb0RvYy54bWysU81u2zAMvg/YOwi6L7bTpEmMOEWXLsOA&#10;7gdo9wCyLMfCZFGTlNjZ04+S3TTbusswHQRSpD6SH8n1Td8qchTWSdAFzSYpJUJzqKTeF/Tr4+7N&#10;khLnma6YAi0KehKO3mxev1p3JhdTaEBVwhIE0S7vTEEb702eJI43omVuAkZoNNZgW+ZRtfuksqxD&#10;9FYl0zS9TjqwlbHAhXP4ejcY6Sbi17Xg/nNdO+GJKijm5uNt412GO9msWb63zDSSj2mwf8iiZVJj&#10;0DPUHfOMHKz8A6qV3IKD2k84tAnUteQi1oDVZOlv1Tw0zIhYC5LjzJkm9/9g+afjg/liie/fQo8N&#10;jEU4cw/8myMatg3Te3FrLXSNYBUGzgJlSWdcPn4NVLvcBZCy+wgVNpkdPESgvrZtYAXrJIiODTid&#10;SRe9Jxwf54v0OsvQxNF2tbpaTueLGIPlT9+Ndf69gJYEoaAWuxrh2fHe+ZAOy59cQjQHSlY7qVRU&#10;7L7cKkuODCdgF8+I/oub0qQr6Go+nQ8M/BUijecliFZ6HGUl24Iuz04sD7y901UcNM+kGmRMWemR&#10;yMDdwKLvy57IqqCzECDwWkJ1QmYtDJOLm4ZCA/YHJR1ObUHd9wOzghL1QWN3VtlsFsY8KrP5YoqK&#10;vbSUlxamOUIV1FMyiFsfVyPwpuEWu1jLyO9zJmPKOI2R9nFzwrhf6tHreb83PwEAAP//AwBQSwME&#10;FAAGAAgAAAAhAP0IVHfdAAAABwEAAA8AAABkcnMvZG93bnJldi54bWxMj8FOwzAQRO9I/IO1SFwQ&#10;dSDFpCGbCiGB4AYFwdWNt0mEvQ6xm4a/x5zgOJrRzJtqPTsrJhpD7xnhYpGBIG686blFeHu9Py9A&#10;hKjZaOuZEL4pwLo+Pqp0afyBX2jaxFakEg6lRuhiHEopQ9OR02HhB+Lk7fzodExybKUZ9SGVOysv&#10;s0xJp3tOC50e6K6j5nOzdwjF8nH6CE/583ujdnYVz66nh68R8fRkvr0BEWmOf2H4xU/oUCemrd+z&#10;CcIipCMRYZlfgUhusSoUiC2CUrkCWVfyP3/9AwAA//8DAFBLAQItABQABgAIAAAAIQC2gziS/gAA&#10;AOEBAAATAAAAAAAAAAAAAAAAAAAAAABbQ29udGVudF9UeXBlc10ueG1sUEsBAi0AFAAGAAgAAAAh&#10;ADj9If/WAAAAlAEAAAsAAAAAAAAAAAAAAAAALwEAAF9yZWxzLy5yZWxzUEsBAi0AFAAGAAgAAAAh&#10;AKT2scwWAgAAJwQAAA4AAAAAAAAAAAAAAAAALgIAAGRycy9lMm9Eb2MueG1sUEsBAi0AFAAGAAgA&#10;AAAhAP0IVHfdAAAABwEAAA8AAAAAAAAAAAAAAAAAcAQAAGRycy9kb3ducmV2LnhtbFBLBQYAAAAA&#10;BAAEAPMAAAB6BQAAAAA=&#10;">
                <v:textbox>
                  <w:txbxContent>
                    <w:p w14:paraId="31464009" w14:textId="19F58C62" w:rsidR="00A6561A" w:rsidRPr="007658BD" w:rsidRDefault="00A6561A" w:rsidP="00A6561A">
                      <w:pPr>
                        <w:rPr>
                          <w:u w:val="single"/>
                        </w:rPr>
                      </w:pPr>
                      <w:r w:rsidRPr="007658BD">
                        <w:rPr>
                          <w:u w:val="single"/>
                        </w:rPr>
                        <w:t>Quantitative</w:t>
                      </w:r>
                      <w:r w:rsidR="00335E9C">
                        <w:rPr>
                          <w:u w:val="single"/>
                        </w:rPr>
                        <w:t xml:space="preserve"> Primary data</w:t>
                      </w:r>
                    </w:p>
                    <w:p w14:paraId="29AD0AA7" w14:textId="20009836" w:rsidR="00777B56" w:rsidRDefault="00777B56" w:rsidP="00777B56">
                      <w:r>
                        <w:t>The questionnaire is limited to 10 open and closed questions in order to be attractive and achievable to participants, given consideration to their demanding frontline response roles. This should improve participation rates.  Focus groups were considered however, due to geographical distance and difficulties with logistics of assembling frontline response, shift working staff and abstracting them from their important role, short questionnaires were deemed to be the more appropriate method and can be completed</w:t>
                      </w:r>
                      <w:r w:rsidR="00F13E59">
                        <w:t xml:space="preserve"> electronically,</w:t>
                      </w:r>
                      <w:r>
                        <w:t xml:space="preserve"> in a few minutes down time independently. </w:t>
                      </w:r>
                    </w:p>
                    <w:p w14:paraId="27ACF495" w14:textId="77777777" w:rsidR="00840BAF" w:rsidRDefault="00840BAF" w:rsidP="005F5411">
                      <w:pPr>
                        <w:rPr>
                          <w:u w:val="single"/>
                        </w:rPr>
                      </w:pPr>
                    </w:p>
                    <w:p w14:paraId="6C230472" w14:textId="0C6FAC32" w:rsidR="005F5411" w:rsidRDefault="00A066BD" w:rsidP="005F5411">
                      <w:pPr>
                        <w:rPr>
                          <w:u w:val="single"/>
                        </w:rPr>
                      </w:pPr>
                      <w:r w:rsidRPr="003D65BE">
                        <w:rPr>
                          <w:u w:val="single"/>
                        </w:rPr>
                        <w:t>Qua</w:t>
                      </w:r>
                      <w:r>
                        <w:rPr>
                          <w:u w:val="single"/>
                        </w:rPr>
                        <w:t>litative</w:t>
                      </w:r>
                      <w:r w:rsidR="00335E9C">
                        <w:rPr>
                          <w:u w:val="single"/>
                        </w:rPr>
                        <w:t xml:space="preserve"> Secondary data</w:t>
                      </w:r>
                    </w:p>
                    <w:p w14:paraId="245C29B0" w14:textId="31FEC174" w:rsidR="00585C94" w:rsidRDefault="004938A3" w:rsidP="00585C94">
                      <w:r>
                        <w:t>To</w:t>
                      </w:r>
                      <w:r w:rsidR="006D2080">
                        <w:t xml:space="preserve"> establish what material already exists, </w:t>
                      </w:r>
                      <w:r w:rsidR="001A23C2">
                        <w:t xml:space="preserve">a </w:t>
                      </w:r>
                      <w:r w:rsidR="006D2080">
                        <w:t>p</w:t>
                      </w:r>
                      <w:r w:rsidR="006C20DC">
                        <w:t>eer reviewed</w:t>
                      </w:r>
                      <w:r w:rsidR="003D65BE">
                        <w:t xml:space="preserve"> literature </w:t>
                      </w:r>
                      <w:r w:rsidR="00E665AA">
                        <w:t xml:space="preserve">review </w:t>
                      </w:r>
                      <w:r w:rsidR="003D65BE">
                        <w:t>will be conducted f</w:t>
                      </w:r>
                      <w:r w:rsidR="006D2080">
                        <w:t>rom</w:t>
                      </w:r>
                      <w:r w:rsidR="003D65BE">
                        <w:t xml:space="preserve"> journals, books, </w:t>
                      </w:r>
                      <w:r w:rsidR="00585C94">
                        <w:t xml:space="preserve">studies, dissertations, </w:t>
                      </w:r>
                      <w:r w:rsidR="003D65BE">
                        <w:t>policies/procedures, statistics. Sources will be the University library, Google Scholar, College of Policing library and open-source internet search (Office for National Statistics).</w:t>
                      </w:r>
                      <w:r w:rsidR="006D2080">
                        <w:t xml:space="preserve"> </w:t>
                      </w:r>
                      <w:r>
                        <w:t>S</w:t>
                      </w:r>
                      <w:r w:rsidR="003D65BE">
                        <w:t xml:space="preserve">earch terms will be, </w:t>
                      </w:r>
                      <w:r w:rsidR="00AF7590">
                        <w:t xml:space="preserve">decision making in criminal investigations, bias in critical thinking, guilt psychology, post offence conduct, covert killings, errors by Police in determining criminality in unexplained death, preservation/loss of evidence in initial response </w:t>
                      </w:r>
                      <w:r w:rsidR="007658BD">
                        <w:t>to scenes</w:t>
                      </w:r>
                      <w:r w:rsidR="00AF7590">
                        <w:t xml:space="preserve"> of unexplained death</w:t>
                      </w:r>
                      <w:r w:rsidR="00E665AA">
                        <w:t xml:space="preserve">. </w:t>
                      </w:r>
                      <w:r w:rsidR="00585C94">
                        <w:t xml:space="preserve">Establish if </w:t>
                      </w:r>
                      <w:r w:rsidR="00114FFA">
                        <w:t xml:space="preserve">lack of initial investigation is an issue when </w:t>
                      </w:r>
                      <w:r w:rsidR="00585C94">
                        <w:t>cases are being referred back</w:t>
                      </w:r>
                      <w:r w:rsidR="00E665AA">
                        <w:t xml:space="preserve"> from the </w:t>
                      </w:r>
                      <w:proofErr w:type="gramStart"/>
                      <w:r w:rsidR="00E665AA">
                        <w:t>Coroner</w:t>
                      </w:r>
                      <w:proofErr w:type="gramEnd"/>
                      <w:r w:rsidR="00E665AA">
                        <w:t xml:space="preserve">. </w:t>
                      </w:r>
                      <w:r w:rsidR="00114FFA">
                        <w:t xml:space="preserve"> </w:t>
                      </w:r>
                    </w:p>
                    <w:p w14:paraId="2EDE8508" w14:textId="051CB011" w:rsidR="007658BD" w:rsidRPr="00E665AA" w:rsidRDefault="00E665AA" w:rsidP="00E665AA">
                      <w:pPr>
                        <w:jc w:val="right"/>
                        <w:rPr>
                          <w:color w:val="FF0000"/>
                        </w:rPr>
                      </w:pPr>
                      <w:r w:rsidRPr="00E665AA">
                        <w:rPr>
                          <w:color w:val="FF0000"/>
                        </w:rPr>
                        <w:t>17</w:t>
                      </w:r>
                      <w:r w:rsidR="001A23C2">
                        <w:rPr>
                          <w:color w:val="FF0000"/>
                        </w:rPr>
                        <w:t>9</w:t>
                      </w:r>
                    </w:p>
                    <w:p w14:paraId="706ACD68" w14:textId="77777777" w:rsidR="007658BD" w:rsidRPr="005F5411" w:rsidRDefault="007658BD" w:rsidP="005F5411"/>
                  </w:txbxContent>
                </v:textbox>
                <w10:wrap type="square" anchorx="margin"/>
              </v:shape>
            </w:pict>
          </mc:Fallback>
        </mc:AlternateContent>
      </w:r>
      <w:r w:rsidR="0033020F" w:rsidRPr="0033020F">
        <w:rPr>
          <w:i/>
          <w:iCs/>
        </w:rPr>
        <w:t> Design:</w:t>
      </w:r>
      <w:r w:rsidR="0033020F" w:rsidRPr="0033020F">
        <w:t xml:space="preserve"> Quantitative or qualitative? </w:t>
      </w:r>
    </w:p>
    <w:p w14:paraId="38AB5A79" w14:textId="77777777" w:rsidR="005F5411" w:rsidRDefault="005F5411" w:rsidP="005F5411">
      <w:pPr>
        <w:rPr>
          <w:i/>
          <w:iCs/>
        </w:rPr>
      </w:pPr>
    </w:p>
    <w:p w14:paraId="20BAA7CE" w14:textId="77777777" w:rsidR="005F5411" w:rsidRPr="0033020F" w:rsidRDefault="008B718C"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7BE5F9F9">
                <wp:simplePos x="0" y="0"/>
                <wp:positionH relativeFrom="margin">
                  <wp:align>right</wp:align>
                </wp:positionH>
                <wp:positionV relativeFrom="paragraph">
                  <wp:posOffset>337185</wp:posOffset>
                </wp:positionV>
                <wp:extent cx="5706110" cy="2493645"/>
                <wp:effectExtent l="0" t="0" r="27940"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494230"/>
                        </a:xfrm>
                        <a:prstGeom prst="rect">
                          <a:avLst/>
                        </a:prstGeom>
                        <a:solidFill>
                          <a:srgbClr val="FFFFFF"/>
                        </a:solidFill>
                        <a:ln w="9525">
                          <a:solidFill>
                            <a:srgbClr val="000000"/>
                          </a:solidFill>
                          <a:miter lim="800000"/>
                          <a:headEnd/>
                          <a:tailEnd/>
                        </a:ln>
                      </wps:spPr>
                      <wps:txbx>
                        <w:txbxContent>
                          <w:p w14:paraId="27307FCA" w14:textId="64A68569" w:rsidR="00F57FA0" w:rsidRDefault="00F57FA0" w:rsidP="00F57FA0">
                            <w:r>
                              <w:rPr>
                                <w:rFonts w:cstheme="minorHAnsi"/>
                                <w:bCs/>
                              </w:rPr>
                              <w:t xml:space="preserve">Participants will be from </w:t>
                            </w:r>
                            <w:r w:rsidRPr="005A110D">
                              <w:rPr>
                                <w:rFonts w:cstheme="minorHAnsi"/>
                                <w:bCs/>
                              </w:rPr>
                              <w:t>Bedfordshire Police, Dyfed Powys Police, East of England Ambulance Service, Welsh Ambulance Service</w:t>
                            </w:r>
                            <w:r>
                              <w:rPr>
                                <w:rFonts w:cstheme="minorHAnsi"/>
                                <w:bCs/>
                              </w:rPr>
                              <w:t xml:space="preserve">. They are similar in make-up and should provide a fair comparison, one is my own Police force and one outside. </w:t>
                            </w:r>
                            <w:r w:rsidRPr="001B6D9E">
                              <w:rPr>
                                <w:rFonts w:cstheme="minorHAnsi"/>
                                <w:bCs/>
                                <w:color w:val="000000" w:themeColor="text1"/>
                              </w:rPr>
                              <w:t xml:space="preserve">Points of contact within these organisations are already known </w:t>
                            </w:r>
                            <w:r w:rsidR="00995219">
                              <w:rPr>
                                <w:rFonts w:cstheme="minorHAnsi"/>
                                <w:bCs/>
                                <w:color w:val="000000" w:themeColor="text1"/>
                              </w:rPr>
                              <w:t>wo will</w:t>
                            </w:r>
                            <w:r w:rsidRPr="001B6D9E">
                              <w:rPr>
                                <w:rFonts w:cstheme="minorHAnsi"/>
                                <w:bCs/>
                                <w:color w:val="000000" w:themeColor="text1"/>
                              </w:rPr>
                              <w:t xml:space="preserve"> assist with providing details of persons who can provide authorisations and facilitating the </w:t>
                            </w:r>
                            <w:r w:rsidR="00995219">
                              <w:rPr>
                                <w:rFonts w:cstheme="minorHAnsi"/>
                                <w:bCs/>
                                <w:color w:val="000000" w:themeColor="text1"/>
                              </w:rPr>
                              <w:t>distribution of questionnaires</w:t>
                            </w:r>
                            <w:r w:rsidRPr="001B6D9E">
                              <w:rPr>
                                <w:rFonts w:cstheme="minorHAnsi"/>
                                <w:bCs/>
                                <w:color w:val="000000" w:themeColor="text1"/>
                              </w:rPr>
                              <w:t>.</w:t>
                            </w:r>
                            <w:r>
                              <w:rPr>
                                <w:rFonts w:cstheme="minorHAnsi"/>
                                <w:bCs/>
                                <w:color w:val="000000" w:themeColor="text1"/>
                              </w:rPr>
                              <w:t xml:space="preserve"> </w:t>
                            </w:r>
                            <w:r>
                              <w:t xml:space="preserve">20 Police Officers in total, 10 from each Police force, 5 each from response and CID. 20 Paramedics, 10 from each area. This is to ensure a fair comparison sample and manageable data response. The Survey Monkey application will be used to facilitate the survey since it anonymises participant details, it is free for the sample size proposed and self-data analyses.  In the event of participant not responding, this will be explained in the final dissertation. </w:t>
                            </w:r>
                          </w:p>
                          <w:p w14:paraId="315686AC" w14:textId="14107501" w:rsidR="00DC4D6E" w:rsidRPr="00995219" w:rsidRDefault="00DC4D6E" w:rsidP="00995219">
                            <w:pPr>
                              <w:autoSpaceDE w:val="0"/>
                              <w:autoSpaceDN w:val="0"/>
                              <w:adjustRightInd w:val="0"/>
                              <w:jc w:val="right"/>
                              <w:rPr>
                                <w:rFonts w:cstheme="minorHAnsi"/>
                                <w:bCs/>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1" type="#_x0000_t202" style="position:absolute;margin-left:398.1pt;margin-top:26.55pt;width:449.3pt;height:196.3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QPAFQIAACcEAAAOAAAAZHJzL2Uyb0RvYy54bWysk9tuGyEQhu8r9R0Q9/Ueaifxyusodeqq&#10;UnqQ0j4AC6wXlWUoYO+mT5+BdRwrbW+qcoEYBn5mvhlW12OvyUE6r8DUtJjllEjDQSizq+n3b9s3&#10;V5T4wIxgGoys6YP09Hr9+tVqsJUsoQMtpCMoYnw12Jp2IdgqyzzvZM/8DKw06GzB9Syg6XaZcGxA&#10;9V5nZZ5fZAM4YR1w6T3u3k5Ouk76bSt5+NK2Xgaia4qxhTS7NDdxztYrVu0cs53ixzDYP0TRM2Xw&#10;0ZPULQuM7J36TapX3IGHNsw49Bm0reIy5YDZFPmLbO47ZmXKBeF4e8Lk/58s/3y4t18dCeM7GLGA&#10;KQlv74D/8MTApmNmJ2+cg6GTTODDRUSWDdZXx6sRta98FGmGTyCwyGwfIAmNresjFcyToDoW4OEE&#10;XY6BcNxcXOYXRYEujr5yvpyXb1NZMlY9XbfOhw8SehIXNXVY1STPDnc+xHBY9XQkvuZBK7FVWifD&#10;7ZqNduTAsAO2aaQMXhzThgw1XS7KxUTgrxJ5Gn+S6FXAVtaqr+nV6RCrIrf3RqRGC0zpaY0ha3ME&#10;GdlNFMPYjEQJhBIfiFwbEA9I1sHUufjTcNGB+0XJgF1bU/9zz5ykRH80WJ1lMZ/HNk/GfHFZouHO&#10;Pc25hxmOUjUNlEzLTUhfI3IzcINVbFXi+xzJMWTsxoT9+HNiu5/b6dTz/14/AgAA//8DAFBLAwQU&#10;AAYACAAAACEAVRZEjd4AAAAHAQAADwAAAGRycy9kb3ducmV2LnhtbEyPwU7DMBBE70j8g7VIXBB1&#10;StPghjgVQgLBDdoKrm68TSLsdbDdNPw95gTH0Yxm3lTryRo2og+9IwnzWQYMqXG6p1bCbvt4LYCF&#10;qEgr4wglfGOAdX1+VqlSuxO94biJLUslFEoloYtxKDkPTYdWhZkbkJJ3cN6qmKRvufbqlMqt4TdZ&#10;VnCrekoLnRrwocPmc3O0EkT+PH6El8Xre1MczCpe3Y5PX17Ky4vp/g5YxCn+heEXP6FDnZj27kg6&#10;MCMhHYkSlos5sOSKlSiA7SXk+VIAryv+n7/+AQAA//8DAFBLAQItABQABgAIAAAAIQC2gziS/gAA&#10;AOEBAAATAAAAAAAAAAAAAAAAAAAAAABbQ29udGVudF9UeXBlc10ueG1sUEsBAi0AFAAGAAgAAAAh&#10;ADj9If/WAAAAlAEAAAsAAAAAAAAAAAAAAAAALwEAAF9yZWxzLy5yZWxzUEsBAi0AFAAGAAgAAAAh&#10;AI3dA8AVAgAAJwQAAA4AAAAAAAAAAAAAAAAALgIAAGRycy9lMm9Eb2MueG1sUEsBAi0AFAAGAAgA&#10;AAAhAFUWRI3eAAAABwEAAA8AAAAAAAAAAAAAAAAAbwQAAGRycy9kb3ducmV2LnhtbFBLBQYAAAAA&#10;BAAEAPMAAAB6BQAAAAA=&#10;">
                <v:textbox>
                  <w:txbxContent>
                    <w:p w14:paraId="27307FCA" w14:textId="64A68569" w:rsidR="00F57FA0" w:rsidRDefault="00F57FA0" w:rsidP="00F57FA0">
                      <w:r>
                        <w:rPr>
                          <w:rFonts w:cstheme="minorHAnsi"/>
                          <w:bCs/>
                        </w:rPr>
                        <w:t xml:space="preserve">Participants will be from </w:t>
                      </w:r>
                      <w:r w:rsidRPr="005A110D">
                        <w:rPr>
                          <w:rFonts w:cstheme="minorHAnsi"/>
                          <w:bCs/>
                        </w:rPr>
                        <w:t>Bedfordshire Police, Dyfed Powys Police, East of England Ambulance Service, Welsh Ambulance Service</w:t>
                      </w:r>
                      <w:r>
                        <w:rPr>
                          <w:rFonts w:cstheme="minorHAnsi"/>
                          <w:bCs/>
                        </w:rPr>
                        <w:t xml:space="preserve">. They are similar in make-up and should provide a fair comparison, one is my own Police force and one outside. </w:t>
                      </w:r>
                      <w:r w:rsidRPr="001B6D9E">
                        <w:rPr>
                          <w:rFonts w:cstheme="minorHAnsi"/>
                          <w:bCs/>
                          <w:color w:val="000000" w:themeColor="text1"/>
                        </w:rPr>
                        <w:t xml:space="preserve">Points of contact within these organisations are already known </w:t>
                      </w:r>
                      <w:r w:rsidR="00995219">
                        <w:rPr>
                          <w:rFonts w:cstheme="minorHAnsi"/>
                          <w:bCs/>
                          <w:color w:val="000000" w:themeColor="text1"/>
                        </w:rPr>
                        <w:t>wo will</w:t>
                      </w:r>
                      <w:r w:rsidRPr="001B6D9E">
                        <w:rPr>
                          <w:rFonts w:cstheme="minorHAnsi"/>
                          <w:bCs/>
                          <w:color w:val="000000" w:themeColor="text1"/>
                        </w:rPr>
                        <w:t xml:space="preserve"> assist with providing details of persons who can provide authorisations and facilitating the </w:t>
                      </w:r>
                      <w:r w:rsidR="00995219">
                        <w:rPr>
                          <w:rFonts w:cstheme="minorHAnsi"/>
                          <w:bCs/>
                          <w:color w:val="000000" w:themeColor="text1"/>
                        </w:rPr>
                        <w:t>distribution of questionnaires</w:t>
                      </w:r>
                      <w:r w:rsidRPr="001B6D9E">
                        <w:rPr>
                          <w:rFonts w:cstheme="minorHAnsi"/>
                          <w:bCs/>
                          <w:color w:val="000000" w:themeColor="text1"/>
                        </w:rPr>
                        <w:t>.</w:t>
                      </w:r>
                      <w:r>
                        <w:rPr>
                          <w:rFonts w:cstheme="minorHAnsi"/>
                          <w:bCs/>
                          <w:color w:val="000000" w:themeColor="text1"/>
                        </w:rPr>
                        <w:t xml:space="preserve"> </w:t>
                      </w:r>
                      <w:r>
                        <w:t xml:space="preserve">20 Police Officers in total, 10 from each Police force, 5 each from response and CID. 20 Paramedics, 10 from each area. This is to ensure a fair comparison sample and manageable data response. The Survey Monkey application will be used to facilitate the survey since it anonymises participant details, it is free for the sample size proposed and self-data analyses.  In the event of participant not responding, this will be explained in the final dissertation. </w:t>
                      </w:r>
                    </w:p>
                    <w:p w14:paraId="315686AC" w14:textId="14107501" w:rsidR="00DC4D6E" w:rsidRPr="00995219" w:rsidRDefault="00DC4D6E" w:rsidP="00995219">
                      <w:pPr>
                        <w:autoSpaceDE w:val="0"/>
                        <w:autoSpaceDN w:val="0"/>
                        <w:adjustRightInd w:val="0"/>
                        <w:jc w:val="right"/>
                        <w:rPr>
                          <w:rFonts w:cstheme="minorHAnsi"/>
                          <w:bCs/>
                          <w:color w:val="FF0000"/>
                        </w:rPr>
                      </w:pP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3667425C" w:rsidR="005F5411" w:rsidRDefault="005F5411" w:rsidP="005F5411">
      <w:pPr>
        <w:rPr>
          <w:i/>
          <w:iCs/>
        </w:rPr>
      </w:pPr>
    </w:p>
    <w:p w14:paraId="21E5F8BA" w14:textId="326993F9" w:rsidR="005F5411" w:rsidRPr="0033020F" w:rsidRDefault="000E2B9B" w:rsidP="005F5411">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2E380434">
                <wp:simplePos x="0" y="0"/>
                <wp:positionH relativeFrom="margin">
                  <wp:align>right</wp:align>
                </wp:positionH>
                <wp:positionV relativeFrom="paragraph">
                  <wp:posOffset>2946400</wp:posOffset>
                </wp:positionV>
                <wp:extent cx="5706110" cy="1927860"/>
                <wp:effectExtent l="0" t="0" r="27940"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928388"/>
                        </a:xfrm>
                        <a:prstGeom prst="rect">
                          <a:avLst/>
                        </a:prstGeom>
                        <a:solidFill>
                          <a:srgbClr val="FFFFFF"/>
                        </a:solidFill>
                        <a:ln w="9525">
                          <a:solidFill>
                            <a:srgbClr val="000000"/>
                          </a:solidFill>
                          <a:miter lim="800000"/>
                          <a:headEnd/>
                          <a:tailEnd/>
                        </a:ln>
                      </wps:spPr>
                      <wps:txbx>
                        <w:txbxContent>
                          <w:p w14:paraId="33F031CF" w14:textId="6C285696" w:rsidR="001A23C2" w:rsidRDefault="000B1C51" w:rsidP="008B6655">
                            <w:r>
                              <w:t xml:space="preserve"> </w:t>
                            </w:r>
                            <w:r w:rsidR="001A23C2" w:rsidRPr="0033020F">
                              <w:rPr>
                                <w:i/>
                                <w:iCs/>
                              </w:rPr>
                              <w:t xml:space="preserve">Ethics: </w:t>
                            </w:r>
                            <w:r w:rsidR="001A23C2" w:rsidRPr="0033020F">
                              <w:t xml:space="preserve"> Briefly cover any ethical issues that you need to consider</w:t>
                            </w:r>
                          </w:p>
                          <w:p w14:paraId="325CA594" w14:textId="389B2BE8" w:rsidR="008B6655" w:rsidRDefault="008B6655" w:rsidP="008B6655">
                            <w:r>
                              <w:t xml:space="preserve">Written authority will be sought from organisations to complete the survey as will for their material to be included in the study. The aim of the study will be introduced at the beginning of the questionnaire. This will state that it is anonymous and voluntary. By its completion, they provide consent. There is no requirement to answer all questions and they may withdraw. Any personal or professional association with any participant will be declared. The study will be my own work, referencing of other’s work to ensure integrity and no plagiarism. Participants will all be professionals in their role therefore no vulnerability issues. </w:t>
                            </w:r>
                          </w:p>
                          <w:p w14:paraId="52303772" w14:textId="519E2D9F" w:rsidR="00FE4548" w:rsidRPr="00FE4548" w:rsidRDefault="00FE4548" w:rsidP="00FE4548">
                            <w:pPr>
                              <w:jc w:val="right"/>
                              <w:rPr>
                                <w:color w:val="FF0000"/>
                              </w:rPr>
                            </w:pPr>
                          </w:p>
                          <w:p w14:paraId="705C76CB" w14:textId="2748FA54" w:rsidR="000B1C51" w:rsidRPr="005F5411" w:rsidRDefault="000B1C5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398.1pt;margin-top:232pt;width:449.3pt;height:151.8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MbiFgIAACcEAAAOAAAAZHJzL2Uyb0RvYy54bWysU81u2zAMvg/YOwi6L7azJE2MOEWXLsOA&#10;7gdo9wCyLMfCZFGTlNjZ05eS3TTrtsswHQRSpD6SH8n1dd8qchTWSdAFzSYpJUJzqKTeF/Tbw+7N&#10;k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VW6yDI0cbRlq+ny7XIZY7D86buxzn8Q0JIgFNRiVyM8O945H9Jh+ZNLiOZAyWonlYqK&#10;3ZdbZcmR4QTs4hnRf3FTmnQFXc2n84GBv0Kk8fwJopUeR1nJtqDLsxPLA2/vdRUHzTOpBhlTVnok&#10;MnA3sOj7sieyKugiBAi8llCdkFkLw+TipqHQgP1JSYdTW1D348CsoER91NidVTabhTGPymx+NUXF&#10;XlrKSwvTHKEK6ikZxK2PqxF403CDXaxl5Pc5kzFlnMZI+7g5Ydwv9ej1vN+bRwAAAP//AwBQSwME&#10;FAAGAAgAAAAhAKVcltjeAAAACAEAAA8AAABkcnMvZG93bnJldi54bWxMj81OwzAQhO9IvIO1SFwQ&#10;dYDISUOcCiGB4FZKVa5uvE0i/BNsNw1vz3KC26xmNfNNvZqtYROGOHgn4WaRAUPXej24TsL2/em6&#10;BBaTcloZ71DCN0ZYNedntaq0P7k3nDapYxTiYqUk9CmNFeex7dGquPAjOvIOPliV6Awd10GdKNwa&#10;fptlgls1OGro1YiPPbafm6OVUOYv00d8vVvvWnEwy3RVTM9fQcrLi/nhHljCOf09wy8+oUNDTHt/&#10;dDoyI4GGJAm5yEmQXS5LAWwvoRCFAN7U/P+A5gcAAP//AwBQSwECLQAUAAYACAAAACEAtoM4kv4A&#10;AADhAQAAEwAAAAAAAAAAAAAAAAAAAAAAW0NvbnRlbnRfVHlwZXNdLnhtbFBLAQItABQABgAIAAAA&#10;IQA4/SH/1gAAAJQBAAALAAAAAAAAAAAAAAAAAC8BAABfcmVscy8ucmVsc1BLAQItABQABgAIAAAA&#10;IQCj0MbiFgIAACcEAAAOAAAAAAAAAAAAAAAAAC4CAABkcnMvZTJvRG9jLnhtbFBLAQItABQABgAI&#10;AAAAIQClXJbY3gAAAAgBAAAPAAAAAAAAAAAAAAAAAHAEAABkcnMvZG93bnJldi54bWxQSwUGAAAA&#10;AAQABADzAAAAewUAAAAA&#10;">
                <v:textbox>
                  <w:txbxContent>
                    <w:p w14:paraId="33F031CF" w14:textId="6C285696" w:rsidR="001A23C2" w:rsidRDefault="000B1C51" w:rsidP="008B6655">
                      <w:r>
                        <w:t xml:space="preserve"> </w:t>
                      </w:r>
                      <w:r w:rsidR="001A23C2" w:rsidRPr="0033020F">
                        <w:rPr>
                          <w:i/>
                          <w:iCs/>
                        </w:rPr>
                        <w:t xml:space="preserve">Ethics: </w:t>
                      </w:r>
                      <w:r w:rsidR="001A23C2" w:rsidRPr="0033020F">
                        <w:t xml:space="preserve"> Briefly cover any ethical issues that you need to consider</w:t>
                      </w:r>
                    </w:p>
                    <w:p w14:paraId="325CA594" w14:textId="389B2BE8" w:rsidR="008B6655" w:rsidRDefault="008B6655" w:rsidP="008B6655">
                      <w:r>
                        <w:t xml:space="preserve">Written authority will be sought from organisations to complete the survey as will for their material to be included in the study. The aim of the study will be introduced at the beginning of the questionnaire. This will state that it is anonymous and voluntary. By its completion, they provide consent. There is no requirement to answer all questions and they may withdraw. Any personal or professional association with any participant will be declared. The study will be my own work, referencing of other’s work to ensure integrity and no plagiarism. Participants will all be professionals in their role therefore no vulnerability issues. </w:t>
                      </w:r>
                    </w:p>
                    <w:p w14:paraId="52303772" w14:textId="519E2D9F" w:rsidR="00FE4548" w:rsidRPr="00FE4548" w:rsidRDefault="00FE4548" w:rsidP="00FE4548">
                      <w:pPr>
                        <w:jc w:val="right"/>
                        <w:rPr>
                          <w:color w:val="FF0000"/>
                        </w:rPr>
                      </w:pPr>
                    </w:p>
                    <w:p w14:paraId="705C76CB" w14:textId="2748FA54" w:rsidR="000B1C51" w:rsidRPr="005F5411" w:rsidRDefault="000B1C51" w:rsidP="005F5411"/>
                  </w:txbxContent>
                </v:textbox>
                <w10:wrap type="square" anchorx="margin"/>
              </v:shape>
            </w:pict>
          </mc:Fallback>
        </mc:AlternateContent>
      </w:r>
      <w:r w:rsidR="00522C80" w:rsidRPr="005F5411">
        <w:rPr>
          <w:b/>
          <w:noProof/>
          <w:lang w:eastAsia="en-GB"/>
        </w:rPr>
        <mc:AlternateContent>
          <mc:Choice Requires="wps">
            <w:drawing>
              <wp:anchor distT="45720" distB="45720" distL="114300" distR="114300" simplePos="0" relativeHeight="251673600" behindDoc="0" locked="0" layoutInCell="1" allowOverlap="1" wp14:anchorId="6888BADE" wp14:editId="5713F83C">
                <wp:simplePos x="0" y="0"/>
                <wp:positionH relativeFrom="margin">
                  <wp:align>right</wp:align>
                </wp:positionH>
                <wp:positionV relativeFrom="paragraph">
                  <wp:posOffset>328295</wp:posOffset>
                </wp:positionV>
                <wp:extent cx="5706110" cy="2412365"/>
                <wp:effectExtent l="0" t="0" r="27940" b="2603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412749"/>
                        </a:xfrm>
                        <a:prstGeom prst="rect">
                          <a:avLst/>
                        </a:prstGeom>
                        <a:solidFill>
                          <a:srgbClr val="FFFFFF"/>
                        </a:solidFill>
                        <a:ln w="9525">
                          <a:solidFill>
                            <a:srgbClr val="000000"/>
                          </a:solidFill>
                          <a:miter lim="800000"/>
                          <a:headEnd/>
                          <a:tailEnd/>
                        </a:ln>
                      </wps:spPr>
                      <wps:txbx>
                        <w:txbxContent>
                          <w:p w14:paraId="70ADA90D" w14:textId="6C7755AF" w:rsidR="00E82958" w:rsidRDefault="00E82958" w:rsidP="00E82958">
                            <w:r>
                              <w:t>A review of the data analysis conducted by Survey Monkey will be carried out to ensure accuracy and detail. Any issues identified may result in further analysis using the Braun &amp; Clark 2006 thematic analysis tool. Analysis will identify recurring themes from numerical data (e.g., frequency of agreement). Free text responses from open questions will be analysed for common themes, these will be subjective to interpretation (e.g., reason for agreement). This will be compared against literature review to identify further themes then further comparison and contrast against the hypothesis</w:t>
                            </w:r>
                            <w:r w:rsidR="007F046D">
                              <w:t xml:space="preserve"> to establish if it supports or otherwise. </w:t>
                            </w:r>
                            <w:r>
                              <w:t xml:space="preserve"> </w:t>
                            </w:r>
                          </w:p>
                          <w:p w14:paraId="6945FA75" w14:textId="62CDDE33" w:rsidR="00E665AA" w:rsidRPr="00840BAF" w:rsidRDefault="00E665AA" w:rsidP="00E665AA">
                            <w:r>
                              <w:t>A</w:t>
                            </w:r>
                            <w:r>
                              <w:t>djustment to the proposal may be considered in the event of insufficient</w:t>
                            </w:r>
                            <w:r>
                              <w:t xml:space="preserve"> primary or secondary data </w:t>
                            </w:r>
                            <w:r>
                              <w:t xml:space="preserve">to meet the objective. </w:t>
                            </w:r>
                          </w:p>
                          <w:p w14:paraId="391EF922" w14:textId="77777777" w:rsidR="00E665AA" w:rsidRDefault="00E665AA" w:rsidP="00E82958"/>
                          <w:p w14:paraId="74CCCC1A" w14:textId="6E2AD556" w:rsidR="00606466" w:rsidRPr="000C724B" w:rsidRDefault="00606466" w:rsidP="00E82958">
                            <w:pPr>
                              <w:jc w:val="right"/>
                              <w:rPr>
                                <w:color w:val="FF0000"/>
                              </w:rPr>
                            </w:pPr>
                          </w:p>
                          <w:p w14:paraId="608B45C1" w14:textId="5E2EA85F" w:rsidR="004819DA" w:rsidRDefault="004819DA" w:rsidP="00EF1607"/>
                          <w:p w14:paraId="568CC252" w14:textId="77777777" w:rsidR="00F154BC" w:rsidRDefault="00F154BC" w:rsidP="005F5411"/>
                          <w:p w14:paraId="53EE09EE" w14:textId="77777777" w:rsidR="00F154BC" w:rsidRDefault="00F154BC" w:rsidP="005F5411"/>
                          <w:p w14:paraId="2B612BB3" w14:textId="77777777" w:rsidR="00522C80" w:rsidRPr="005F5411" w:rsidRDefault="00522C80"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398.1pt;margin-top:25.85pt;width:449.3pt;height:189.9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TMFQIAACcEAAAOAAAAZHJzL2Uyb0RvYy54bWysU9tu2zAMfR+wfxD0vviCpGmMOEWXLsOA&#10;7gJ0/QBZlmNhsqhJSuzs60fJbpqt28swPQikSB2Sh+T6ZugUOQrrJOiSZrOUEqE51FLvS/r4dffm&#10;mhLnma6ZAi1KehKO3mxev1r3phA5tKBqYQmCaFf0pqSt96ZIEsdb0TE3AyM0GhuwHfOo2n1SW9Yj&#10;eqeSPE2vkh5sbSxw4Ry+3o1Guon4TSO4/9w0TniiSoq5+XjbeFfhTjZrVuwtM63kUxrsH7LomNQY&#10;9Ax1xzwjBytfQHWSW3DQ+BmHLoGmkVzEGrCaLP2tmoeWGRFrQXKcOdPk/h8s/3R8MF8s8cNbGLCB&#10;sQhn7oF/c0TDtmV6L26thb4VrMbAWaAs6Y0rpq+Bale4AFL1H6HGJrODhwg0NLYLrGCdBNGxAacz&#10;6WLwhOPjYpleZRmaONryeZYv56sYgxVP3411/r2AjgShpBa7GuHZ8d75kA4rnlxCNAdK1jupVFTs&#10;vtoqS44MJ2AXz4T+i5vSpC/papEvRgb+CpHG8yeITnocZSW7kl6fnVgReHun6zhonkk1ypiy0hOR&#10;gbuRRT9UA5F1SZchQOC1gvqEzFoYJxc3DYUW7A9KepzakrrvB2YFJeqDxu6ssvk8jHlU5otljoq9&#10;tFSXFqY5QpXUUzKKWx9XI/Cm4Ra72MjI73MmU8o4jZH2aXPCuF/q0et5vzc/AQAA//8DAFBLAwQU&#10;AAYACAAAACEAh+6RSt4AAAAHAQAADwAAAGRycy9kb3ducmV2LnhtbEyPwU7DMBBE70j8g7VIXBB1&#10;QkuahmwqhASCG7QVXN14m0TE62C7afh7zAmOoxnNvCnXk+nFSM53lhHSWQKCuLa64wZht328zkH4&#10;oFir3jIhfJOHdXV+VqpC2xO/0bgJjYgl7AuF0IYwFFL6uiWj/MwOxNE7WGdUiNI1Ujt1iuWmlzdJ&#10;kkmjOo4LrRrooaX6c3M0CPniefzwL/PX9zo79KtwtRyfvhzi5cV0fwci0BT+wvCLH9Ghikx7e2Tt&#10;RY8QjwSE23QJIrr5Ks9A7BEW8zQDWZXyP3/1AwAA//8DAFBLAQItABQABgAIAAAAIQC2gziS/gAA&#10;AOEBAAATAAAAAAAAAAAAAAAAAAAAAABbQ29udGVudF9UeXBlc10ueG1sUEsBAi0AFAAGAAgAAAAh&#10;ADj9If/WAAAAlAEAAAsAAAAAAAAAAAAAAAAALwEAAF9yZWxzLy5yZWxzUEsBAi0AFAAGAAgAAAAh&#10;ACEUpMwVAgAAJwQAAA4AAAAAAAAAAAAAAAAALgIAAGRycy9lMm9Eb2MueG1sUEsBAi0AFAAGAAgA&#10;AAAhAIfukUreAAAABwEAAA8AAAAAAAAAAAAAAAAAbwQAAGRycy9kb3ducmV2LnhtbFBLBQYAAAAA&#10;BAAEAPMAAAB6BQAAAAA=&#10;">
                <v:textbox>
                  <w:txbxContent>
                    <w:p w14:paraId="70ADA90D" w14:textId="6C7755AF" w:rsidR="00E82958" w:rsidRDefault="00E82958" w:rsidP="00E82958">
                      <w:r>
                        <w:t>A review of the data analysis conducted by Survey Monkey will be carried out to ensure accuracy and detail. Any issues identified may result in further analysis using the Braun &amp; Clark 2006 thematic analysis tool. Analysis will identify recurring themes from numerical data (e.g., frequency of agreement). Free text responses from open questions will be analysed for common themes, these will be subjective to interpretation (e.g., reason for agreement). This will be compared against literature review to identify further themes then further comparison and contrast against the hypothesis</w:t>
                      </w:r>
                      <w:r w:rsidR="007F046D">
                        <w:t xml:space="preserve"> to establish if it supports or otherwise. </w:t>
                      </w:r>
                      <w:r>
                        <w:t xml:space="preserve"> </w:t>
                      </w:r>
                    </w:p>
                    <w:p w14:paraId="6945FA75" w14:textId="62CDDE33" w:rsidR="00E665AA" w:rsidRPr="00840BAF" w:rsidRDefault="00E665AA" w:rsidP="00E665AA">
                      <w:r>
                        <w:t>A</w:t>
                      </w:r>
                      <w:r>
                        <w:t>djustment to the proposal may be considered in the event of insufficient</w:t>
                      </w:r>
                      <w:r>
                        <w:t xml:space="preserve"> primary or secondary data </w:t>
                      </w:r>
                      <w:r>
                        <w:t xml:space="preserve">to meet the objective. </w:t>
                      </w:r>
                    </w:p>
                    <w:p w14:paraId="391EF922" w14:textId="77777777" w:rsidR="00E665AA" w:rsidRDefault="00E665AA" w:rsidP="00E82958"/>
                    <w:p w14:paraId="74CCCC1A" w14:textId="6E2AD556" w:rsidR="00606466" w:rsidRPr="000C724B" w:rsidRDefault="00606466" w:rsidP="00E82958">
                      <w:pPr>
                        <w:jc w:val="right"/>
                        <w:rPr>
                          <w:color w:val="FF0000"/>
                        </w:rPr>
                      </w:pPr>
                    </w:p>
                    <w:p w14:paraId="608B45C1" w14:textId="5E2EA85F" w:rsidR="004819DA" w:rsidRDefault="004819DA" w:rsidP="00EF1607"/>
                    <w:p w14:paraId="568CC252" w14:textId="77777777" w:rsidR="00F154BC" w:rsidRDefault="00F154BC" w:rsidP="005F5411"/>
                    <w:p w14:paraId="53EE09EE" w14:textId="77777777" w:rsidR="00F154BC" w:rsidRDefault="00F154BC" w:rsidP="005F5411"/>
                    <w:p w14:paraId="2B612BB3" w14:textId="77777777" w:rsidR="00522C80" w:rsidRPr="005F5411" w:rsidRDefault="00522C80" w:rsidP="005F5411"/>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0CD17F31" w14:textId="5C09273B" w:rsidR="008F2BCA" w:rsidRDefault="008F2BCA">
      <w:pPr>
        <w:rPr>
          <w:b/>
        </w:rPr>
      </w:pPr>
    </w:p>
    <w:p w14:paraId="4C526BE6" w14:textId="6331D5A0" w:rsidR="008F2BCA" w:rsidRDefault="008F2BCA" w:rsidP="008F2BCA">
      <w:pPr>
        <w:rPr>
          <w:b/>
        </w:rPr>
      </w:pPr>
      <w:r>
        <w:rPr>
          <w:b/>
        </w:rPr>
        <w:t>Proposed Timeline</w:t>
      </w:r>
    </w:p>
    <w:p w14:paraId="6632F79F" w14:textId="00CDAC53" w:rsidR="008F2BCA" w:rsidRDefault="008F2BCA" w:rsidP="008F2BCA">
      <w:r w:rsidRPr="00337FE0">
        <w:t xml:space="preserve">Since time is limited due to a demanding and inconsistent work role and additional caring responsibilities, the following timeframe is approximate </w:t>
      </w:r>
      <w:r>
        <w:t xml:space="preserve">and realistic </w:t>
      </w:r>
      <w:r w:rsidRPr="00337FE0">
        <w:t>to recognise progress.</w:t>
      </w:r>
    </w:p>
    <w:p w14:paraId="2EB76376" w14:textId="1FC6C6C6" w:rsidR="008F2BCA" w:rsidRDefault="008F2BCA" w:rsidP="008F2BCA">
      <w:pPr>
        <w:rPr>
          <w:b/>
        </w:rPr>
      </w:pPr>
    </w:p>
    <w:p w14:paraId="3D990C1C" w14:textId="5A01F4DC" w:rsidR="00CE1205" w:rsidRDefault="00CE1205">
      <w:pPr>
        <w:rPr>
          <w:b/>
        </w:rPr>
      </w:pPr>
    </w:p>
    <w:p w14:paraId="181B7204" w14:textId="51883658" w:rsidR="001A23C2" w:rsidRDefault="001A23C2">
      <w:pPr>
        <w:rPr>
          <w:b/>
        </w:rPr>
      </w:pPr>
    </w:p>
    <w:p w14:paraId="7199B751" w14:textId="311A871A" w:rsidR="001A23C2" w:rsidRDefault="001A23C2">
      <w:pPr>
        <w:rPr>
          <w:b/>
        </w:rPr>
      </w:pPr>
    </w:p>
    <w:p w14:paraId="61BDC0D7" w14:textId="479BF47C" w:rsidR="001A23C2" w:rsidRDefault="001A23C2">
      <w:pPr>
        <w:rPr>
          <w:b/>
        </w:rPr>
      </w:pPr>
    </w:p>
    <w:p w14:paraId="44FF26F7" w14:textId="0B86BD7B" w:rsidR="001A23C2" w:rsidRDefault="001A23C2">
      <w:pPr>
        <w:rPr>
          <w:b/>
        </w:rPr>
      </w:pPr>
    </w:p>
    <w:p w14:paraId="4B1FD2CD" w14:textId="1EE6E861" w:rsidR="001A23C2" w:rsidRDefault="001A23C2">
      <w:pPr>
        <w:rPr>
          <w:b/>
        </w:rPr>
      </w:pPr>
    </w:p>
    <w:p w14:paraId="1B6D85EA" w14:textId="77777777" w:rsidR="001A23C2" w:rsidRDefault="001A23C2">
      <w:pPr>
        <w:rPr>
          <w:b/>
        </w:rPr>
      </w:pPr>
    </w:p>
    <w:p w14:paraId="47B745C1" w14:textId="77777777" w:rsidR="00731FD4" w:rsidRDefault="00731FD4">
      <w:pPr>
        <w:rPr>
          <w:b/>
        </w:rPr>
      </w:pPr>
    </w:p>
    <w:p w14:paraId="46F60358" w14:textId="77777777" w:rsidR="00731FD4" w:rsidRDefault="00731FD4">
      <w:pPr>
        <w:rPr>
          <w:b/>
        </w:rPr>
      </w:pPr>
    </w:p>
    <w:p w14:paraId="64E93BC9" w14:textId="1A99CE6C" w:rsidR="00731FD4" w:rsidRDefault="001A23C2">
      <w:pPr>
        <w:rPr>
          <w:b/>
        </w:rPr>
      </w:pPr>
      <w:r>
        <w:rPr>
          <w:noProof/>
        </w:rPr>
        <w:drawing>
          <wp:inline distT="0" distB="0" distL="0" distR="0" wp14:anchorId="1990BF02" wp14:editId="0D65DCEF">
            <wp:extent cx="7917113" cy="5302299"/>
            <wp:effectExtent l="0" t="7302" r="952" b="953"/>
            <wp:docPr id="100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rot="16200000">
                      <a:off x="0" y="0"/>
                      <a:ext cx="7932542" cy="5312632"/>
                    </a:xfrm>
                    <a:prstGeom prst="rect">
                      <a:avLst/>
                    </a:prstGeom>
                    <a:noFill/>
                    <a:ln>
                      <a:noFill/>
                      <a:prstDash/>
                    </a:ln>
                  </pic:spPr>
                </pic:pic>
              </a:graphicData>
            </a:graphic>
          </wp:inline>
        </w:drawing>
      </w:r>
    </w:p>
    <w:p w14:paraId="4BAFAFF0" w14:textId="77777777" w:rsidR="00731FD4" w:rsidRDefault="00731FD4">
      <w:pPr>
        <w:rPr>
          <w:b/>
        </w:rPr>
      </w:pPr>
    </w:p>
    <w:p w14:paraId="6DA56A32" w14:textId="77777777" w:rsidR="00731FD4" w:rsidRDefault="00731FD4">
      <w:pPr>
        <w:rPr>
          <w:b/>
        </w:rPr>
      </w:pPr>
    </w:p>
    <w:p w14:paraId="291606C2" w14:textId="77777777" w:rsidR="00791323" w:rsidRDefault="00791323">
      <w:pPr>
        <w:rPr>
          <w:b/>
        </w:rPr>
      </w:pPr>
    </w:p>
    <w:p w14:paraId="088A6B42" w14:textId="27E8CD3B" w:rsidR="005F5411" w:rsidRPr="00276282" w:rsidRDefault="008F2BCA">
      <w:r>
        <w:rPr>
          <w:b/>
        </w:rPr>
        <w:t>A</w:t>
      </w:r>
      <w:r w:rsidR="0033020F" w:rsidRPr="0033020F">
        <w:rPr>
          <w:b/>
        </w:rPr>
        <w:t>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615DC048">
                <wp:simplePos x="0" y="0"/>
                <wp:positionH relativeFrom="margin">
                  <wp:align>right</wp:align>
                </wp:positionH>
                <wp:positionV relativeFrom="paragraph">
                  <wp:posOffset>418199</wp:posOffset>
                </wp:positionV>
                <wp:extent cx="5706110" cy="1842135"/>
                <wp:effectExtent l="0" t="0" r="27940" b="2476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842380"/>
                        </a:xfrm>
                        <a:prstGeom prst="rect">
                          <a:avLst/>
                        </a:prstGeom>
                        <a:solidFill>
                          <a:srgbClr val="FFFFFF"/>
                        </a:solidFill>
                        <a:ln w="9525">
                          <a:solidFill>
                            <a:srgbClr val="000000"/>
                          </a:solidFill>
                          <a:miter lim="800000"/>
                          <a:headEnd/>
                          <a:tailEnd/>
                        </a:ln>
                      </wps:spPr>
                      <wps:txbx>
                        <w:txbxContent>
                          <w:p w14:paraId="5CD151EB" w14:textId="7E3360F7" w:rsidR="005F5411" w:rsidRDefault="004856DC" w:rsidP="005F5411">
                            <w:r w:rsidRPr="004856DC">
                              <w:t xml:space="preserve">The research may </w:t>
                            </w:r>
                            <w:r w:rsidR="00CC0D9E">
                              <w:t>identify</w:t>
                            </w:r>
                            <w:r w:rsidRPr="004856DC">
                              <w:t xml:space="preserve"> </w:t>
                            </w:r>
                            <w:r w:rsidR="008A22A1">
                              <w:t>if there is a current risk with the current poli</w:t>
                            </w:r>
                            <w:r w:rsidR="00054D2C">
                              <w:t>cies</w:t>
                            </w:r>
                            <w:r w:rsidR="008A22A1">
                              <w:t xml:space="preserve">. It will analyse </w:t>
                            </w:r>
                            <w:r w:rsidR="00FC329F">
                              <w:t>which of the current policies is the more proportionate</w:t>
                            </w:r>
                            <w:r w:rsidR="008A22A1">
                              <w:t xml:space="preserve"> response to meet its objective. </w:t>
                            </w:r>
                            <w:r w:rsidR="00CC0D9E">
                              <w:t xml:space="preserve">It may recognise knowledge deficits and areas </w:t>
                            </w:r>
                            <w:r w:rsidR="00C857E8">
                              <w:t>requiring</w:t>
                            </w:r>
                            <w:r w:rsidR="00CC0D9E">
                              <w:t xml:space="preserve"> improvement in training including who is in </w:t>
                            </w:r>
                            <w:r w:rsidR="00C857E8">
                              <w:t xml:space="preserve">such </w:t>
                            </w:r>
                            <w:r w:rsidR="00AF5E15">
                              <w:t xml:space="preserve">need </w:t>
                            </w:r>
                            <w:proofErr w:type="gramStart"/>
                            <w:r w:rsidR="00AF5E15">
                              <w:t>i.e.</w:t>
                            </w:r>
                            <w:proofErr w:type="gramEnd"/>
                            <w:r w:rsidR="008A22A1">
                              <w:t xml:space="preserve"> </w:t>
                            </w:r>
                            <w:r w:rsidR="00054D2C" w:rsidRPr="00EF7207">
                              <w:t>Frontline police officers, paramedics.</w:t>
                            </w:r>
                            <w:r w:rsidR="00A35275">
                              <w:t xml:space="preserve"> </w:t>
                            </w:r>
                            <w:r w:rsidR="00DE72AB">
                              <w:t xml:space="preserve">The study may </w:t>
                            </w:r>
                            <w:r w:rsidR="00A35275">
                              <w:t xml:space="preserve">lead to </w:t>
                            </w:r>
                            <w:r w:rsidR="00DE72AB">
                              <w:t>recommend</w:t>
                            </w:r>
                            <w:r w:rsidR="00A35275">
                              <w:t xml:space="preserve">ations for </w:t>
                            </w:r>
                            <w:r w:rsidR="008A22A1" w:rsidRPr="004856DC">
                              <w:t>amend</w:t>
                            </w:r>
                            <w:r w:rsidR="00DE72AB">
                              <w:t>ments to</w:t>
                            </w:r>
                            <w:r w:rsidR="008A22A1" w:rsidRPr="004856DC">
                              <w:t xml:space="preserve"> </w:t>
                            </w:r>
                            <w:r w:rsidR="008A22A1">
                              <w:t>the</w:t>
                            </w:r>
                            <w:r w:rsidR="008A22A1" w:rsidRPr="004856DC">
                              <w:t xml:space="preserve"> </w:t>
                            </w:r>
                            <w:r w:rsidR="008A22A1">
                              <w:t xml:space="preserve">current </w:t>
                            </w:r>
                            <w:r w:rsidR="008A22A1" w:rsidRPr="004856DC">
                              <w:t>polic</w:t>
                            </w:r>
                            <w:r w:rsidR="008A22A1">
                              <w:t>ies and</w:t>
                            </w:r>
                            <w:r w:rsidR="008A22A1" w:rsidRPr="004856DC">
                              <w:t xml:space="preserve"> highlight the requirement for a consistent national policy</w:t>
                            </w:r>
                            <w:r w:rsidR="008A22A1">
                              <w:t xml:space="preserve">. </w:t>
                            </w:r>
                            <w:r w:rsidR="008A22A1" w:rsidRPr="004856DC">
                              <w:t xml:space="preserve"> </w:t>
                            </w:r>
                          </w:p>
                          <w:p w14:paraId="13D26F80" w14:textId="38B91FE4" w:rsidR="00054D2C" w:rsidRDefault="00054D2C" w:rsidP="005F5411"/>
                          <w:p w14:paraId="31093BAE" w14:textId="4A43517C" w:rsidR="00C857E8" w:rsidRDefault="00C857E8" w:rsidP="005F5411"/>
                          <w:p w14:paraId="1399E2A2" w14:textId="443D6645" w:rsidR="00C857E8" w:rsidRPr="00C857E8" w:rsidRDefault="00C857E8" w:rsidP="00C857E8">
                            <w:pPr>
                              <w:jc w:val="right"/>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4" type="#_x0000_t202" style="position:absolute;margin-left:398.1pt;margin-top:32.95pt;width:449.3pt;height:145.0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n/YFQIAACcEAAAOAAAAZHJzL2Uyb0RvYy54bWysU81u2zAMvg/YOwi6L7azpE2NOEWXLsOA&#10;7gfo9gCKLMfCZFGjlNjd05eS0zTotsswHQRSpD6SH8nl9dAZdlDoNdiKF5OcM2Ul1NruKv792+bN&#10;gjMfhK2FAasq/qA8v169frXsXamm0IKpFTICsb7sXcXbEFyZZV62qhN+Ak5ZMjaAnQik4i6rUfSE&#10;3plsmucXWQ9YOwSpvKfX29HIVwm/aZQMX5rGq8BMxSm3kG5M9zbe2Wopyh0K12p5TEP8Qxad0JaC&#10;nqBuRRBsj/o3qE5LBA9NmEjoMmgaLVWqgaop8hfV3LfCqVQLkePdiSb//2Dl58O9+4osDO9goAam&#10;Iry7A/nDMwvrVtidukGEvlWipsBFpCzrnS+PXyPVvvQRZNt/gpqaLPYBEtDQYBdZoToZoVMDHk6k&#10;qyEwSY/zy/yiKMgkyVYsZtO3i9SWTJRP3x368EFBx6JQcaSuJnhxuPMhpiPKJ5cYzYPR9UYbkxTc&#10;bdcG2UHQBGzSSRW8cDOW9RW/mk/nIwN/hcjT+RNEpwONstFdxRcnJ1FG3t7bOg1aENqMMqVs7JHI&#10;yN3IYhi2A9M1AcQAkdct1A/ELMI4ubRpJLSAvzjraWor7n/uBSrOzEdL3bkqZrM45kmZzS+npOC5&#10;ZXtuEVYSVMUDZ6O4Dmk1Im8WbqiLjU78PmdyTJmmMdF+3Jw47ud68nre79UjAAAA//8DAFBLAwQU&#10;AAYACAAAACEAj0qiRd0AAAAHAQAADwAAAGRycy9kb3ducmV2LnhtbEyPwU7DMBBE70j8g7VIXBB1&#10;oNQkIZsKIYHgBgXB1Y23SYS9DrGbhr/HnOA4mtHMm2o9OysmGkPvGeFikYEgbrzpuUV4e70/z0GE&#10;qNlo65kQvinAuj4+qnRp/IFfaNrEVqQSDqVG6GIcSilD05HTYeEH4uTt/Oh0THJspRn1IZU7Ky+z&#10;TEmne04LnR7orqPmc7N3CPnV4/QRnpbP743a2SKeXU8PXyPi6cl8ewMi0hz/wvCLn9ChTkxbv2cT&#10;hEVIRyKCWhUgkpsXuQKxRViuVAayruR//voHAAD//wMAUEsBAi0AFAAGAAgAAAAhALaDOJL+AAAA&#10;4QEAABMAAAAAAAAAAAAAAAAAAAAAAFtDb250ZW50X1R5cGVzXS54bWxQSwECLQAUAAYACAAAACEA&#10;OP0h/9YAAACUAQAACwAAAAAAAAAAAAAAAAAvAQAAX3JlbHMvLnJlbHNQSwECLQAUAAYACAAAACEA&#10;ujJ/2BUCAAAnBAAADgAAAAAAAAAAAAAAAAAuAgAAZHJzL2Uyb0RvYy54bWxQSwECLQAUAAYACAAA&#10;ACEAj0qiRd0AAAAHAQAADwAAAAAAAAAAAAAAAABvBAAAZHJzL2Rvd25yZXYueG1sUEsFBgAAAAAE&#10;AAQA8wAAAHkFAAAAAA==&#10;">
                <v:textbox>
                  <w:txbxContent>
                    <w:p w14:paraId="5CD151EB" w14:textId="7E3360F7" w:rsidR="005F5411" w:rsidRDefault="004856DC" w:rsidP="005F5411">
                      <w:r w:rsidRPr="004856DC">
                        <w:t xml:space="preserve">The research may </w:t>
                      </w:r>
                      <w:r w:rsidR="00CC0D9E">
                        <w:t>identify</w:t>
                      </w:r>
                      <w:r w:rsidRPr="004856DC">
                        <w:t xml:space="preserve"> </w:t>
                      </w:r>
                      <w:r w:rsidR="008A22A1">
                        <w:t>if there is a current risk with the current poli</w:t>
                      </w:r>
                      <w:r w:rsidR="00054D2C">
                        <w:t>cies</w:t>
                      </w:r>
                      <w:r w:rsidR="008A22A1">
                        <w:t xml:space="preserve">. It will analyse </w:t>
                      </w:r>
                      <w:r w:rsidR="00FC329F">
                        <w:t>which of the current policies is the more proportionate</w:t>
                      </w:r>
                      <w:r w:rsidR="008A22A1">
                        <w:t xml:space="preserve"> response to meet its objective. </w:t>
                      </w:r>
                      <w:r w:rsidR="00CC0D9E">
                        <w:t xml:space="preserve">It may recognise knowledge deficits and areas </w:t>
                      </w:r>
                      <w:r w:rsidR="00C857E8">
                        <w:t>requiring</w:t>
                      </w:r>
                      <w:r w:rsidR="00CC0D9E">
                        <w:t xml:space="preserve"> improvement in training including who is in </w:t>
                      </w:r>
                      <w:r w:rsidR="00C857E8">
                        <w:t xml:space="preserve">such </w:t>
                      </w:r>
                      <w:r w:rsidR="00AF5E15">
                        <w:t xml:space="preserve">need </w:t>
                      </w:r>
                      <w:proofErr w:type="gramStart"/>
                      <w:r w:rsidR="00AF5E15">
                        <w:t>i.e.</w:t>
                      </w:r>
                      <w:proofErr w:type="gramEnd"/>
                      <w:r w:rsidR="008A22A1">
                        <w:t xml:space="preserve"> </w:t>
                      </w:r>
                      <w:r w:rsidR="00054D2C" w:rsidRPr="00EF7207">
                        <w:t>Frontline police officers, paramedics.</w:t>
                      </w:r>
                      <w:r w:rsidR="00A35275">
                        <w:t xml:space="preserve"> </w:t>
                      </w:r>
                      <w:r w:rsidR="00DE72AB">
                        <w:t xml:space="preserve">The study may </w:t>
                      </w:r>
                      <w:r w:rsidR="00A35275">
                        <w:t xml:space="preserve">lead to </w:t>
                      </w:r>
                      <w:r w:rsidR="00DE72AB">
                        <w:t>recommend</w:t>
                      </w:r>
                      <w:r w:rsidR="00A35275">
                        <w:t xml:space="preserve">ations for </w:t>
                      </w:r>
                      <w:r w:rsidR="008A22A1" w:rsidRPr="004856DC">
                        <w:t>amend</w:t>
                      </w:r>
                      <w:r w:rsidR="00DE72AB">
                        <w:t>ments to</w:t>
                      </w:r>
                      <w:r w:rsidR="008A22A1" w:rsidRPr="004856DC">
                        <w:t xml:space="preserve"> </w:t>
                      </w:r>
                      <w:r w:rsidR="008A22A1">
                        <w:t>the</w:t>
                      </w:r>
                      <w:r w:rsidR="008A22A1" w:rsidRPr="004856DC">
                        <w:t xml:space="preserve"> </w:t>
                      </w:r>
                      <w:r w:rsidR="008A22A1">
                        <w:t xml:space="preserve">current </w:t>
                      </w:r>
                      <w:r w:rsidR="008A22A1" w:rsidRPr="004856DC">
                        <w:t>polic</w:t>
                      </w:r>
                      <w:r w:rsidR="008A22A1">
                        <w:t>ies and</w:t>
                      </w:r>
                      <w:r w:rsidR="008A22A1" w:rsidRPr="004856DC">
                        <w:t xml:space="preserve"> highlight the requirement for a consistent national policy</w:t>
                      </w:r>
                      <w:r w:rsidR="008A22A1">
                        <w:t xml:space="preserve">. </w:t>
                      </w:r>
                      <w:r w:rsidR="008A22A1" w:rsidRPr="004856DC">
                        <w:t xml:space="preserve"> </w:t>
                      </w:r>
                    </w:p>
                    <w:p w14:paraId="13D26F80" w14:textId="38B91FE4" w:rsidR="00054D2C" w:rsidRDefault="00054D2C" w:rsidP="005F5411"/>
                    <w:p w14:paraId="31093BAE" w14:textId="4A43517C" w:rsidR="00C857E8" w:rsidRDefault="00C857E8" w:rsidP="005F5411"/>
                    <w:p w14:paraId="1399E2A2" w14:textId="443D6645" w:rsidR="00C857E8" w:rsidRPr="00C857E8" w:rsidRDefault="00C857E8" w:rsidP="00C857E8">
                      <w:pPr>
                        <w:jc w:val="right"/>
                        <w:rPr>
                          <w:color w:val="FF0000"/>
                        </w:rPr>
                      </w:pP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15E3BEAC" w:rsidR="0033020F" w:rsidRPr="00C857E8" w:rsidRDefault="0033020F" w:rsidP="00CD14ED">
      <w:pPr>
        <w:jc w:val="right"/>
        <w:rPr>
          <w:bCs/>
          <w:color w:val="FF0000"/>
        </w:rPr>
      </w:pPr>
    </w:p>
    <w:p w14:paraId="2F4B5BA9" w14:textId="77777777" w:rsidR="00791323" w:rsidRDefault="00791323">
      <w:pPr>
        <w:rPr>
          <w:b/>
          <w:u w:val="single"/>
        </w:rPr>
      </w:pPr>
    </w:p>
    <w:p w14:paraId="4E90FC7A" w14:textId="4D0E0E67" w:rsidR="0033020F" w:rsidRPr="00AF651D" w:rsidRDefault="0033020F">
      <w:pPr>
        <w:rPr>
          <w:b/>
          <w:u w:val="single"/>
        </w:rPr>
      </w:pPr>
      <w:r w:rsidRPr="00AF651D">
        <w:rPr>
          <w:b/>
          <w:u w:val="single"/>
        </w:rPr>
        <w:t>Reference</w:t>
      </w:r>
      <w:r w:rsidR="00AF651D" w:rsidRPr="00AF651D">
        <w:rPr>
          <w:b/>
          <w:u w:val="single"/>
        </w:rPr>
        <w:t>.</w:t>
      </w:r>
      <w:r w:rsidRPr="00AF651D">
        <w:rPr>
          <w:b/>
          <w:u w:val="single"/>
        </w:rPr>
        <w:t xml:space="preserve"> </w:t>
      </w:r>
    </w:p>
    <w:p w14:paraId="7B7976CC" w14:textId="7A518A98" w:rsidR="00041E9D" w:rsidRPr="00041E9D" w:rsidRDefault="00041E9D">
      <w:pPr>
        <w:rPr>
          <w:rFonts w:cstheme="minorHAnsi"/>
          <w:sz w:val="20"/>
          <w:szCs w:val="20"/>
          <w:u w:val="single"/>
        </w:rPr>
      </w:pPr>
      <w:r w:rsidRPr="00041E9D">
        <w:rPr>
          <w:rFonts w:cstheme="minorHAnsi"/>
          <w:sz w:val="20"/>
          <w:szCs w:val="20"/>
          <w:u w:val="single"/>
        </w:rPr>
        <w:t>Currently explored</w:t>
      </w:r>
    </w:p>
    <w:p w14:paraId="3F100817" w14:textId="70CD46D6" w:rsidR="009436E8" w:rsidRPr="004E1561" w:rsidRDefault="009436E8" w:rsidP="008040EA">
      <w:pPr>
        <w:rPr>
          <w:rFonts w:cstheme="minorHAnsi"/>
          <w:color w:val="000000"/>
          <w:shd w:val="clear" w:color="auto" w:fill="FFFFFF"/>
        </w:rPr>
      </w:pPr>
      <w:r w:rsidRPr="004E1561">
        <w:rPr>
          <w:rFonts w:cstheme="minorHAnsi"/>
          <w:color w:val="000000"/>
          <w:shd w:val="clear" w:color="auto" w:fill="FFFFFF"/>
        </w:rPr>
        <w:t xml:space="preserve">Beauman, A. </w:t>
      </w:r>
      <w:r w:rsidR="00B428C3">
        <w:rPr>
          <w:rFonts w:cstheme="minorHAnsi"/>
          <w:color w:val="000000"/>
          <w:shd w:val="clear" w:color="auto" w:fill="FFFFFF"/>
        </w:rPr>
        <w:t>(</w:t>
      </w:r>
      <w:r w:rsidRPr="004E1561">
        <w:rPr>
          <w:rFonts w:cstheme="minorHAnsi"/>
          <w:color w:val="000000"/>
          <w:shd w:val="clear" w:color="auto" w:fill="FFFFFF"/>
        </w:rPr>
        <w:t>2007</w:t>
      </w:r>
      <w:r w:rsidR="00B428C3">
        <w:rPr>
          <w:rFonts w:cstheme="minorHAnsi"/>
          <w:color w:val="000000"/>
          <w:shd w:val="clear" w:color="auto" w:fill="FFFFFF"/>
        </w:rPr>
        <w:t>)</w:t>
      </w:r>
      <w:r w:rsidRPr="004E1561">
        <w:rPr>
          <w:rFonts w:cstheme="minorHAnsi"/>
          <w:color w:val="000000"/>
          <w:shd w:val="clear" w:color="auto" w:fill="FFFFFF"/>
        </w:rPr>
        <w:t> </w:t>
      </w:r>
      <w:r w:rsidRPr="004E1561">
        <w:rPr>
          <w:rFonts w:cstheme="minorHAnsi"/>
          <w:i/>
          <w:iCs/>
          <w:color w:val="000000"/>
          <w:shd w:val="clear" w:color="auto" w:fill="FFFFFF"/>
        </w:rPr>
        <w:t>Handbook of Criminal Investigation</w:t>
      </w:r>
      <w:r w:rsidRPr="004E1561">
        <w:rPr>
          <w:rFonts w:cstheme="minorHAnsi"/>
          <w:color w:val="000000"/>
          <w:shd w:val="clear" w:color="auto" w:fill="FFFFFF"/>
        </w:rPr>
        <w:t>. Oxford: Willan Publishing Ltd</w:t>
      </w:r>
      <w:r w:rsidR="002606D0">
        <w:rPr>
          <w:rFonts w:cstheme="minorHAnsi"/>
          <w:color w:val="000000"/>
          <w:shd w:val="clear" w:color="auto" w:fill="FFFFFF"/>
        </w:rPr>
        <w:t>.</w:t>
      </w:r>
    </w:p>
    <w:p w14:paraId="6513201D" w14:textId="5FF76FCF" w:rsidR="009436E8" w:rsidRPr="00556BFA" w:rsidRDefault="009436E8" w:rsidP="000F6135">
      <w:pPr>
        <w:rPr>
          <w:rFonts w:cstheme="minorHAnsi"/>
        </w:rPr>
      </w:pPr>
      <w:r w:rsidRPr="00556BFA">
        <w:rPr>
          <w:rFonts w:cstheme="minorHAnsi"/>
        </w:rPr>
        <w:t>College of Policing 2013.</w:t>
      </w:r>
      <w:r w:rsidRPr="00556BFA">
        <w:rPr>
          <w:rFonts w:cstheme="minorHAnsi"/>
          <w:shd w:val="clear" w:color="auto" w:fill="FFFFFF"/>
        </w:rPr>
        <w:t> </w:t>
      </w:r>
      <w:r w:rsidRPr="004E1561">
        <w:rPr>
          <w:rFonts w:cstheme="minorHAnsi"/>
          <w:i/>
          <w:iCs/>
          <w:color w:val="000000"/>
          <w:shd w:val="clear" w:color="auto" w:fill="FFFFFF"/>
        </w:rPr>
        <w:t>Training and accreditation</w:t>
      </w:r>
      <w:r w:rsidRPr="004E1561">
        <w:rPr>
          <w:rFonts w:cstheme="minorHAnsi"/>
          <w:color w:val="000000"/>
          <w:shd w:val="clear" w:color="auto" w:fill="FFFFFF"/>
        </w:rPr>
        <w:t xml:space="preserve">. [online] Available at: </w:t>
      </w:r>
      <w:r w:rsidRPr="00442102">
        <w:rPr>
          <w:rFonts w:cstheme="minorHAnsi"/>
          <w:color w:val="000000"/>
          <w:u w:val="single"/>
          <w:shd w:val="clear" w:color="auto" w:fill="FFFFFF"/>
        </w:rPr>
        <w:t>www.app.college.police.uk/app-content/investigations/investigative-strategies/financial-investigation-2/training-and-accreditation</w:t>
      </w:r>
      <w:r w:rsidRPr="004E1561">
        <w:rPr>
          <w:rFonts w:cstheme="minorHAnsi"/>
          <w:color w:val="000000"/>
          <w:shd w:val="clear" w:color="auto" w:fill="FFFFFF"/>
        </w:rPr>
        <w:t>/ [Accessed 4 March 2022</w:t>
      </w:r>
      <w:r w:rsidRPr="00556BFA">
        <w:rPr>
          <w:rFonts w:cstheme="minorHAnsi"/>
          <w:shd w:val="clear" w:color="auto" w:fill="FFFFFF"/>
        </w:rPr>
        <w:t xml:space="preserve">]. </w:t>
      </w:r>
      <w:r w:rsidRPr="00556BFA">
        <w:rPr>
          <w:rFonts w:cstheme="minorHAnsi"/>
        </w:rPr>
        <w:t>First published: 23 October 2013 Last modified: 27 August 2014.</w:t>
      </w:r>
    </w:p>
    <w:p w14:paraId="29C3D67F" w14:textId="0A915BEC" w:rsidR="009436E8" w:rsidRPr="004E1561" w:rsidRDefault="009436E8" w:rsidP="000F6135">
      <w:pPr>
        <w:rPr>
          <w:rFonts w:cstheme="minorHAnsi"/>
          <w:color w:val="000000"/>
          <w:shd w:val="clear" w:color="auto" w:fill="FFFFFF"/>
        </w:rPr>
      </w:pPr>
      <w:r w:rsidRPr="004E1561">
        <w:rPr>
          <w:rFonts w:cstheme="minorHAnsi"/>
          <w:color w:val="000000"/>
          <w:shd w:val="clear" w:color="auto" w:fill="FFFFFF"/>
        </w:rPr>
        <w:t>College of Policing. 2014. </w:t>
      </w:r>
      <w:r w:rsidRPr="004E1561">
        <w:rPr>
          <w:rFonts w:cstheme="minorHAnsi"/>
          <w:i/>
          <w:iCs/>
          <w:color w:val="000000"/>
          <w:shd w:val="clear" w:color="auto" w:fill="FFFFFF"/>
        </w:rPr>
        <w:t>Code of Ethics</w:t>
      </w:r>
      <w:r w:rsidRPr="004E1561">
        <w:rPr>
          <w:rFonts w:cstheme="minorHAnsi"/>
          <w:color w:val="000000"/>
          <w:shd w:val="clear" w:color="auto" w:fill="FFFFFF"/>
        </w:rPr>
        <w:t xml:space="preserve">. [online] Available at: </w:t>
      </w:r>
      <w:r w:rsidRPr="00442102">
        <w:rPr>
          <w:rFonts w:cstheme="minorHAnsi"/>
          <w:color w:val="000000"/>
          <w:u w:val="single"/>
          <w:shd w:val="clear" w:color="auto" w:fill="FFFFFF"/>
        </w:rPr>
        <w:t>www.college.police.uk/ethics/code-of-ethics</w:t>
      </w:r>
      <w:r w:rsidRPr="004E1561">
        <w:rPr>
          <w:rFonts w:cstheme="minorHAnsi"/>
          <w:color w:val="000000"/>
          <w:shd w:val="clear" w:color="auto" w:fill="FFFFFF"/>
        </w:rPr>
        <w:t xml:space="preserve"> [Accessed 4 March 2022]</w:t>
      </w:r>
    </w:p>
    <w:p w14:paraId="5908976F" w14:textId="54BFE436" w:rsidR="009436E8" w:rsidRPr="004E1561" w:rsidRDefault="009436E8" w:rsidP="008040EA">
      <w:pPr>
        <w:rPr>
          <w:rFonts w:cstheme="minorHAnsi"/>
          <w:color w:val="333333"/>
        </w:rPr>
      </w:pPr>
      <w:r w:rsidRPr="00556BFA">
        <w:rPr>
          <w:rFonts w:cstheme="minorHAnsi"/>
          <w:shd w:val="clear" w:color="auto" w:fill="FFFFFF"/>
        </w:rPr>
        <w:t xml:space="preserve">College of Policing. </w:t>
      </w:r>
      <w:r w:rsidRPr="00556BFA">
        <w:rPr>
          <w:rFonts w:cstheme="minorHAnsi"/>
          <w:i/>
          <w:iCs/>
          <w:shd w:val="clear" w:color="auto" w:fill="FFFFFF"/>
        </w:rPr>
        <w:t>First Response to sudden and unexplained death</w:t>
      </w:r>
      <w:r w:rsidRPr="00556BFA">
        <w:rPr>
          <w:rFonts w:cstheme="minorHAnsi"/>
          <w:shd w:val="clear" w:color="auto" w:fill="FFFFFF"/>
        </w:rPr>
        <w:t>. Available at [online</w:t>
      </w:r>
      <w:proofErr w:type="gramStart"/>
      <w:r w:rsidRPr="00556BFA">
        <w:rPr>
          <w:rFonts w:cstheme="minorHAnsi"/>
          <w:shd w:val="clear" w:color="auto" w:fill="FFFFFF"/>
        </w:rPr>
        <w:t>] :</w:t>
      </w:r>
      <w:proofErr w:type="gramEnd"/>
      <w:r w:rsidRPr="00556BFA">
        <w:rPr>
          <w:rFonts w:cstheme="minorHAnsi"/>
          <w:shd w:val="clear" w:color="auto" w:fill="FFFFFF"/>
        </w:rPr>
        <w:t xml:space="preserve"> </w:t>
      </w:r>
      <w:r w:rsidRPr="004E1561">
        <w:rPr>
          <w:rFonts w:cstheme="minorHAnsi"/>
          <w:color w:val="000000"/>
          <w:shd w:val="clear" w:color="auto" w:fill="FFFFFF"/>
        </w:rPr>
        <w:t>App.college.police.uk. 2022. </w:t>
      </w:r>
      <w:r w:rsidRPr="004E1561">
        <w:rPr>
          <w:rFonts w:cstheme="minorHAnsi"/>
          <w:i/>
          <w:iCs/>
          <w:color w:val="000000"/>
          <w:shd w:val="clear" w:color="auto" w:fill="FFFFFF"/>
        </w:rPr>
        <w:t>First response to sudden and unexplained death</w:t>
      </w:r>
      <w:r w:rsidRPr="004E1561">
        <w:rPr>
          <w:rFonts w:cstheme="minorHAnsi"/>
          <w:color w:val="000000"/>
          <w:shd w:val="clear" w:color="auto" w:fill="FFFFFF"/>
        </w:rPr>
        <w:t xml:space="preserve">. [online] Available at: </w:t>
      </w:r>
      <w:r w:rsidRPr="00442102">
        <w:rPr>
          <w:rFonts w:cstheme="minorHAnsi"/>
          <w:color w:val="000000"/>
          <w:u w:val="single"/>
          <w:shd w:val="clear" w:color="auto" w:fill="FFFFFF"/>
        </w:rPr>
        <w:t>www.app.college.police.uk/app-content/major-investigation-and-public-protection/domestic-abuse/first-response</w:t>
      </w:r>
      <w:r w:rsidRPr="004E1561">
        <w:rPr>
          <w:rFonts w:cstheme="minorHAnsi"/>
          <w:color w:val="000000"/>
          <w:shd w:val="clear" w:color="auto" w:fill="FFFFFF"/>
        </w:rPr>
        <w:t xml:space="preserve">/ [Accessed 4 March 2022]. </w:t>
      </w:r>
      <w:r w:rsidRPr="004E1561">
        <w:rPr>
          <w:rFonts w:cstheme="minorHAnsi"/>
          <w:color w:val="333333"/>
        </w:rPr>
        <w:t>First published: 16 September 2015 Last modified</w:t>
      </w:r>
      <w:r w:rsidRPr="004E1561">
        <w:rPr>
          <w:rFonts w:cstheme="minorHAnsi"/>
          <w:b/>
          <w:bCs/>
          <w:color w:val="333333"/>
        </w:rPr>
        <w:t>:</w:t>
      </w:r>
      <w:r w:rsidRPr="004E1561">
        <w:rPr>
          <w:rFonts w:cstheme="minorHAnsi"/>
          <w:color w:val="333333"/>
        </w:rPr>
        <w:t> 24 February 2022.</w:t>
      </w:r>
    </w:p>
    <w:p w14:paraId="39A65A3C" w14:textId="26F42A5C" w:rsidR="009436E8" w:rsidRPr="004E1561" w:rsidRDefault="009436E8" w:rsidP="000F6135">
      <w:pPr>
        <w:rPr>
          <w:rFonts w:cstheme="minorHAnsi"/>
          <w:color w:val="000000"/>
          <w:shd w:val="clear" w:color="auto" w:fill="FFFFFF"/>
        </w:rPr>
      </w:pPr>
      <w:r w:rsidRPr="004E1561">
        <w:rPr>
          <w:rFonts w:cstheme="minorHAnsi"/>
          <w:color w:val="000000"/>
          <w:shd w:val="clear" w:color="auto" w:fill="FFFFFF"/>
        </w:rPr>
        <w:t xml:space="preserve">College of Policing. </w:t>
      </w:r>
      <w:proofErr w:type="gramStart"/>
      <w:r w:rsidRPr="004E1561">
        <w:rPr>
          <w:rFonts w:cstheme="minorHAnsi"/>
          <w:color w:val="000000"/>
          <w:shd w:val="clear" w:color="auto" w:fill="FFFFFF"/>
        </w:rPr>
        <w:t>n.d.</w:t>
      </w:r>
      <w:proofErr w:type="gramEnd"/>
      <w:r w:rsidRPr="004E1561">
        <w:rPr>
          <w:rFonts w:cstheme="minorHAnsi"/>
          <w:color w:val="000000"/>
          <w:shd w:val="clear" w:color="auto" w:fill="FFFFFF"/>
        </w:rPr>
        <w:t> </w:t>
      </w:r>
      <w:r w:rsidRPr="004E1561">
        <w:rPr>
          <w:rFonts w:cstheme="minorHAnsi"/>
          <w:i/>
          <w:iCs/>
          <w:color w:val="000000"/>
          <w:shd w:val="clear" w:color="auto" w:fill="FFFFFF"/>
        </w:rPr>
        <w:t>We Analyse Critically - College of Policing</w:t>
      </w:r>
      <w:r w:rsidRPr="004E1561">
        <w:rPr>
          <w:rFonts w:cstheme="minorHAnsi"/>
          <w:color w:val="000000"/>
          <w:shd w:val="clear" w:color="auto" w:fill="FFFFFF"/>
        </w:rPr>
        <w:t xml:space="preserve">. [online] Available at: </w:t>
      </w:r>
      <w:r w:rsidRPr="00442102">
        <w:rPr>
          <w:rFonts w:cstheme="minorHAnsi"/>
          <w:color w:val="000000"/>
          <w:u w:val="single"/>
          <w:shd w:val="clear" w:color="auto" w:fill="FFFFFF"/>
        </w:rPr>
        <w:t>https://profdev.college.police.uk/competency-values/we-analyse-critically/</w:t>
      </w:r>
      <w:r w:rsidRPr="004E1561">
        <w:rPr>
          <w:rFonts w:cstheme="minorHAnsi"/>
          <w:color w:val="000000"/>
          <w:shd w:val="clear" w:color="auto" w:fill="FFFFFF"/>
        </w:rPr>
        <w:t xml:space="preserve"> [Accessed 4 March 2022]</w:t>
      </w:r>
    </w:p>
    <w:p w14:paraId="3DE092A1" w14:textId="45996BB5" w:rsidR="009436E8" w:rsidRPr="004E1561" w:rsidRDefault="009436E8" w:rsidP="008040EA">
      <w:pPr>
        <w:rPr>
          <w:rFonts w:cstheme="minorHAnsi"/>
          <w:shd w:val="clear" w:color="auto" w:fill="FFFFFF"/>
        </w:rPr>
      </w:pPr>
      <w:r w:rsidRPr="004E1561">
        <w:rPr>
          <w:rFonts w:cstheme="minorHAnsi"/>
          <w:shd w:val="clear" w:color="auto" w:fill="FFFFFF"/>
        </w:rPr>
        <w:t xml:space="preserve">Doyle, M. </w:t>
      </w:r>
      <w:r w:rsidR="00B428C3">
        <w:rPr>
          <w:rFonts w:cstheme="minorHAnsi"/>
          <w:shd w:val="clear" w:color="auto" w:fill="FFFFFF"/>
        </w:rPr>
        <w:t>(</w:t>
      </w:r>
      <w:r w:rsidRPr="004E1561">
        <w:rPr>
          <w:rFonts w:cstheme="minorHAnsi"/>
          <w:shd w:val="clear" w:color="auto" w:fill="FFFFFF"/>
        </w:rPr>
        <w:t>2011</w:t>
      </w:r>
      <w:r w:rsidR="00B428C3">
        <w:rPr>
          <w:rFonts w:cstheme="minorHAnsi"/>
          <w:shd w:val="clear" w:color="auto" w:fill="FFFFFF"/>
        </w:rPr>
        <w:t>)</w:t>
      </w:r>
      <w:r w:rsidRPr="004E1561">
        <w:rPr>
          <w:rFonts w:cstheme="minorHAnsi"/>
          <w:shd w:val="clear" w:color="auto" w:fill="FFFFFF"/>
        </w:rPr>
        <w:t xml:space="preserve"> </w:t>
      </w:r>
      <w:r w:rsidR="00556BFA">
        <w:rPr>
          <w:rFonts w:cstheme="minorHAnsi"/>
          <w:shd w:val="clear" w:color="auto" w:fill="FFFFFF"/>
        </w:rPr>
        <w:t>‘</w:t>
      </w:r>
      <w:proofErr w:type="gramStart"/>
      <w:r w:rsidRPr="00556BFA">
        <w:rPr>
          <w:rFonts w:cstheme="minorHAnsi"/>
          <w:shd w:val="clear" w:color="auto" w:fill="FFFFFF"/>
        </w:rPr>
        <w:t>Non Suspicious</w:t>
      </w:r>
      <w:proofErr w:type="gramEnd"/>
      <w:r w:rsidRPr="00556BFA">
        <w:rPr>
          <w:rFonts w:cstheme="minorHAnsi"/>
          <w:shd w:val="clear" w:color="auto" w:fill="FFFFFF"/>
        </w:rPr>
        <w:t xml:space="preserve"> Deaths (or is it?).</w:t>
      </w:r>
      <w:r w:rsidRPr="004E1561">
        <w:rPr>
          <w:rFonts w:cstheme="minorHAnsi"/>
          <w:shd w:val="clear" w:color="auto" w:fill="FFFFFF"/>
        </w:rPr>
        <w:t xml:space="preserve"> The duties and responsibilities of the Police.</w:t>
      </w:r>
      <w:r w:rsidR="00556BFA">
        <w:rPr>
          <w:rFonts w:cstheme="minorHAnsi"/>
          <w:shd w:val="clear" w:color="auto" w:fill="FFFFFF"/>
        </w:rPr>
        <w:t>’</w:t>
      </w:r>
      <w:r w:rsidRPr="004E1561">
        <w:rPr>
          <w:rFonts w:cstheme="minorHAnsi"/>
          <w:shd w:val="clear" w:color="auto" w:fill="FFFFFF"/>
        </w:rPr>
        <w:t> </w:t>
      </w:r>
      <w:r w:rsidRPr="004E1561">
        <w:rPr>
          <w:rFonts w:cstheme="minorHAnsi"/>
          <w:i/>
          <w:iCs/>
          <w:shd w:val="clear" w:color="auto" w:fill="FFFFFF"/>
        </w:rPr>
        <w:t>The Journal of Homicide and Major Incident Investigation</w:t>
      </w:r>
      <w:r w:rsidRPr="004E1561">
        <w:rPr>
          <w:rFonts w:cstheme="minorHAnsi"/>
          <w:shd w:val="clear" w:color="auto" w:fill="FFFFFF"/>
        </w:rPr>
        <w:t xml:space="preserve">, </w:t>
      </w:r>
      <w:r w:rsidR="00E80E2C">
        <w:rPr>
          <w:rFonts w:cstheme="minorHAnsi"/>
          <w:shd w:val="clear" w:color="auto" w:fill="FFFFFF"/>
        </w:rPr>
        <w:t xml:space="preserve">2011. </w:t>
      </w:r>
      <w:r w:rsidRPr="004E1561">
        <w:rPr>
          <w:rFonts w:cstheme="minorHAnsi"/>
          <w:shd w:val="clear" w:color="auto" w:fill="FFFFFF"/>
        </w:rPr>
        <w:t xml:space="preserve">pp.47-53. </w:t>
      </w:r>
    </w:p>
    <w:p w14:paraId="61D9C52A" w14:textId="76610F0C" w:rsidR="007E2593" w:rsidRPr="004E1561" w:rsidRDefault="009436E8" w:rsidP="007E2593">
      <w:pPr>
        <w:rPr>
          <w:rFonts w:cstheme="minorHAnsi"/>
        </w:rPr>
      </w:pPr>
      <w:r w:rsidRPr="004E1561">
        <w:rPr>
          <w:rFonts w:cstheme="minorHAnsi"/>
          <w:color w:val="000000"/>
          <w:shd w:val="clear" w:color="auto" w:fill="FFFFFF"/>
        </w:rPr>
        <w:t>Etzioni</w:t>
      </w:r>
      <w:r w:rsidR="00B428C3">
        <w:rPr>
          <w:rFonts w:cstheme="minorHAnsi"/>
          <w:color w:val="000000"/>
          <w:shd w:val="clear" w:color="auto" w:fill="FFFFFF"/>
        </w:rPr>
        <w:t>.</w:t>
      </w:r>
      <w:r w:rsidRPr="004E1561">
        <w:rPr>
          <w:rFonts w:cstheme="minorHAnsi"/>
          <w:color w:val="000000"/>
          <w:shd w:val="clear" w:color="auto" w:fill="FFFFFF"/>
        </w:rPr>
        <w:t xml:space="preserve"> A</w:t>
      </w:r>
      <w:r w:rsidR="00B428C3">
        <w:rPr>
          <w:rFonts w:cstheme="minorHAnsi"/>
          <w:color w:val="000000"/>
          <w:shd w:val="clear" w:color="auto" w:fill="FFFFFF"/>
        </w:rPr>
        <w:t>. (</w:t>
      </w:r>
      <w:r w:rsidRPr="004E1561">
        <w:rPr>
          <w:rFonts w:cstheme="minorHAnsi"/>
          <w:color w:val="000000"/>
          <w:shd w:val="clear" w:color="auto" w:fill="FFFFFF"/>
        </w:rPr>
        <w:t>2014</w:t>
      </w:r>
      <w:r w:rsidR="00B428C3">
        <w:rPr>
          <w:rFonts w:cstheme="minorHAnsi"/>
          <w:color w:val="000000"/>
          <w:shd w:val="clear" w:color="auto" w:fill="FFFFFF"/>
        </w:rPr>
        <w:t>)</w:t>
      </w:r>
      <w:r w:rsidRPr="004E1561">
        <w:rPr>
          <w:rFonts w:cstheme="minorHAnsi"/>
          <w:color w:val="000000"/>
          <w:shd w:val="clear" w:color="auto" w:fill="FFFFFF"/>
        </w:rPr>
        <w:t xml:space="preserve"> </w:t>
      </w:r>
      <w:r w:rsidRPr="004E1561">
        <w:rPr>
          <w:rFonts w:cstheme="minorHAnsi"/>
          <w:i/>
          <w:iCs/>
          <w:color w:val="000000"/>
          <w:shd w:val="clear" w:color="auto" w:fill="FFFFFF"/>
        </w:rPr>
        <w:t>Humble Decision-Making Theory</w:t>
      </w:r>
      <w:r w:rsidRPr="004E1561">
        <w:rPr>
          <w:rFonts w:cstheme="minorHAnsi"/>
          <w:color w:val="000000"/>
          <w:shd w:val="clear" w:color="auto" w:fill="FFFFFF"/>
        </w:rPr>
        <w:t xml:space="preserve">. Available [online] at: </w:t>
      </w:r>
      <w:r w:rsidR="00C15B0A" w:rsidRPr="000F2D4D">
        <w:rPr>
          <w:rFonts w:ascii="Open Sans" w:hAnsi="Open Sans" w:cs="Open Sans"/>
          <w:color w:val="000000"/>
          <w:sz w:val="20"/>
          <w:szCs w:val="20"/>
          <w:u w:val="single"/>
          <w:shd w:val="clear" w:color="auto" w:fill="FFFFFF"/>
        </w:rPr>
        <w:t>www.tandfonline.com/doi/citedby/10.1080/14719037.2013.875392?scroll=top&amp;needAccess=true</w:t>
      </w:r>
      <w:r w:rsidR="00C15B0A">
        <w:rPr>
          <w:rFonts w:ascii="Open Sans" w:hAnsi="Open Sans" w:cs="Open Sans"/>
          <w:color w:val="000000"/>
          <w:sz w:val="20"/>
          <w:szCs w:val="20"/>
          <w:shd w:val="clear" w:color="auto" w:fill="FFFFFF"/>
        </w:rPr>
        <w:t xml:space="preserve"> [Accessed 6 March 2022].</w:t>
      </w:r>
      <w:r w:rsidR="00C15B0A" w:rsidRPr="004E1561">
        <w:rPr>
          <w:rFonts w:cstheme="minorHAnsi"/>
          <w:color w:val="000000"/>
          <w:shd w:val="clear" w:color="auto" w:fill="FFFFFF"/>
        </w:rPr>
        <w:t xml:space="preserve"> </w:t>
      </w:r>
      <w:r w:rsidR="00257E14" w:rsidRPr="00AB18A3">
        <w:rPr>
          <w:rFonts w:cstheme="minorHAnsi"/>
        </w:rPr>
        <w:t xml:space="preserve">pp. 611-619. </w:t>
      </w:r>
      <w:r w:rsidRPr="00AB18A3">
        <w:rPr>
          <w:rFonts w:cstheme="minorHAnsi"/>
          <w:shd w:val="clear" w:color="auto" w:fill="FFFFFF"/>
        </w:rPr>
        <w:t xml:space="preserve"> </w:t>
      </w:r>
    </w:p>
    <w:p w14:paraId="415C97BC" w14:textId="18BA0665" w:rsidR="009436E8" w:rsidRPr="004E1561" w:rsidRDefault="009436E8" w:rsidP="008040EA">
      <w:pPr>
        <w:rPr>
          <w:rFonts w:cstheme="minorHAnsi"/>
          <w:color w:val="000000"/>
          <w:shd w:val="clear" w:color="auto" w:fill="FFFFFF"/>
        </w:rPr>
      </w:pPr>
      <w:r w:rsidRPr="004E1561">
        <w:rPr>
          <w:rFonts w:cstheme="minorHAnsi"/>
          <w:color w:val="000000"/>
          <w:shd w:val="clear" w:color="auto" w:fill="FFFFFF"/>
        </w:rPr>
        <w:t>GMB. 2021. </w:t>
      </w:r>
      <w:r w:rsidRPr="004E1561">
        <w:rPr>
          <w:rFonts w:cstheme="minorHAnsi"/>
          <w:i/>
          <w:iCs/>
          <w:color w:val="000000"/>
          <w:shd w:val="clear" w:color="auto" w:fill="FFFFFF"/>
        </w:rPr>
        <w:t>Ambulance service faces 'utterly unprecedented' crisis</w:t>
      </w:r>
      <w:r w:rsidRPr="004E1561">
        <w:rPr>
          <w:rFonts w:cstheme="minorHAnsi"/>
          <w:color w:val="000000"/>
          <w:shd w:val="clear" w:color="auto" w:fill="FFFFFF"/>
        </w:rPr>
        <w:t xml:space="preserve">. [online] Available at: </w:t>
      </w:r>
      <w:r w:rsidRPr="000F2D4D">
        <w:rPr>
          <w:rFonts w:cstheme="minorHAnsi"/>
          <w:color w:val="000000"/>
          <w:u w:val="single"/>
          <w:shd w:val="clear" w:color="auto" w:fill="FFFFFF"/>
        </w:rPr>
        <w:t>www.gmb.org.uk/news/ambulance-service-faces-utterly-unprecedented-crisis</w:t>
      </w:r>
      <w:r w:rsidRPr="004E1561">
        <w:rPr>
          <w:rFonts w:cstheme="minorHAnsi"/>
          <w:color w:val="000000"/>
          <w:shd w:val="clear" w:color="auto" w:fill="FFFFFF"/>
        </w:rPr>
        <w:t xml:space="preserve"> [Accessed 4 March 2022]</w:t>
      </w:r>
    </w:p>
    <w:p w14:paraId="594EDB92" w14:textId="4D798086" w:rsidR="009436E8" w:rsidRPr="004E1561" w:rsidRDefault="009436E8" w:rsidP="00414F7F">
      <w:pPr>
        <w:rPr>
          <w:rFonts w:cstheme="minorHAnsi"/>
          <w:color w:val="3A3A3A"/>
          <w:shd w:val="clear" w:color="auto" w:fill="FFFFFF"/>
        </w:rPr>
      </w:pPr>
      <w:r w:rsidRPr="004E1561">
        <w:rPr>
          <w:rFonts w:cstheme="minorHAnsi"/>
          <w:color w:val="000000"/>
          <w:shd w:val="clear" w:color="auto" w:fill="FFFFFF"/>
        </w:rPr>
        <w:t>Jones, D</w:t>
      </w:r>
      <w:r w:rsidR="00597431">
        <w:rPr>
          <w:rFonts w:cstheme="minorHAnsi"/>
          <w:color w:val="000000"/>
          <w:shd w:val="clear" w:color="auto" w:fill="FFFFFF"/>
        </w:rPr>
        <w:t>.</w:t>
      </w:r>
      <w:r w:rsidRPr="004E1561">
        <w:rPr>
          <w:rFonts w:cstheme="minorHAnsi"/>
          <w:color w:val="000000"/>
          <w:shd w:val="clear" w:color="auto" w:fill="FFFFFF"/>
        </w:rPr>
        <w:t xml:space="preserve"> </w:t>
      </w:r>
      <w:r w:rsidR="00B428C3">
        <w:rPr>
          <w:rFonts w:cstheme="minorHAnsi"/>
          <w:color w:val="000000"/>
          <w:shd w:val="clear" w:color="auto" w:fill="FFFFFF"/>
        </w:rPr>
        <w:t>(</w:t>
      </w:r>
      <w:r w:rsidRPr="004E1561">
        <w:rPr>
          <w:rFonts w:cstheme="minorHAnsi"/>
          <w:color w:val="000000"/>
          <w:shd w:val="clear" w:color="auto" w:fill="FFFFFF"/>
        </w:rPr>
        <w:t>2016</w:t>
      </w:r>
      <w:r w:rsidR="00B428C3">
        <w:rPr>
          <w:rFonts w:cstheme="minorHAnsi"/>
          <w:color w:val="000000"/>
          <w:shd w:val="clear" w:color="auto" w:fill="FFFFFF"/>
        </w:rPr>
        <w:t>)</w:t>
      </w:r>
      <w:r w:rsidRPr="004E1561">
        <w:rPr>
          <w:rFonts w:cstheme="minorHAnsi"/>
          <w:color w:val="000000"/>
          <w:shd w:val="clear" w:color="auto" w:fill="FFFFFF"/>
        </w:rPr>
        <w:t> </w:t>
      </w:r>
      <w:r w:rsidRPr="004E1561">
        <w:rPr>
          <w:rFonts w:cstheme="minorHAnsi"/>
          <w:i/>
          <w:iCs/>
          <w:color w:val="000000"/>
          <w:shd w:val="clear" w:color="auto" w:fill="FFFFFF"/>
        </w:rPr>
        <w:t xml:space="preserve">Fatal Call - Getting Away with </w:t>
      </w:r>
      <w:proofErr w:type="gramStart"/>
      <w:r w:rsidRPr="004E1561">
        <w:rPr>
          <w:rFonts w:cstheme="minorHAnsi"/>
          <w:i/>
          <w:iCs/>
          <w:color w:val="000000"/>
          <w:shd w:val="clear" w:color="auto" w:fill="FFFFFF"/>
        </w:rPr>
        <w:t>Murder :</w:t>
      </w:r>
      <w:proofErr w:type="gramEnd"/>
      <w:r w:rsidRPr="004E1561">
        <w:rPr>
          <w:rFonts w:cstheme="minorHAnsi"/>
          <w:i/>
          <w:iCs/>
          <w:color w:val="000000"/>
          <w:shd w:val="clear" w:color="auto" w:fill="FFFFFF"/>
        </w:rPr>
        <w:t xml:space="preserve"> A study on influences on decision making at the initial scene of unexpected death</w:t>
      </w:r>
      <w:r w:rsidRPr="004E1561">
        <w:rPr>
          <w:rFonts w:cstheme="minorHAnsi"/>
          <w:color w:val="000000"/>
          <w:shd w:val="clear" w:color="auto" w:fill="FFFFFF"/>
        </w:rPr>
        <w:t xml:space="preserve">. Ph.D. University of Portsmouth. </w:t>
      </w:r>
    </w:p>
    <w:p w14:paraId="414A4BE7" w14:textId="518DF193" w:rsidR="009436E8" w:rsidRPr="004E1561" w:rsidRDefault="009436E8">
      <w:pPr>
        <w:rPr>
          <w:rFonts w:cstheme="minorHAnsi"/>
          <w:shd w:val="clear" w:color="auto" w:fill="FFFFFF"/>
        </w:rPr>
      </w:pPr>
      <w:r w:rsidRPr="004E1561">
        <w:rPr>
          <w:rFonts w:cstheme="minorHAnsi"/>
          <w:shd w:val="clear" w:color="auto" w:fill="FFFFFF"/>
        </w:rPr>
        <w:t xml:space="preserve">Kesselring, K. </w:t>
      </w:r>
      <w:r w:rsidR="00B428C3">
        <w:rPr>
          <w:rFonts w:cstheme="minorHAnsi"/>
          <w:shd w:val="clear" w:color="auto" w:fill="FFFFFF"/>
        </w:rPr>
        <w:t>(</w:t>
      </w:r>
      <w:r w:rsidRPr="004E1561">
        <w:rPr>
          <w:rFonts w:cstheme="minorHAnsi"/>
          <w:shd w:val="clear" w:color="auto" w:fill="FFFFFF"/>
        </w:rPr>
        <w:t>2006</w:t>
      </w:r>
      <w:r w:rsidR="00B428C3">
        <w:rPr>
          <w:rFonts w:cstheme="minorHAnsi"/>
          <w:shd w:val="clear" w:color="auto" w:fill="FFFFFF"/>
        </w:rPr>
        <w:t>)</w:t>
      </w:r>
      <w:r w:rsidRPr="004E1561">
        <w:rPr>
          <w:rFonts w:cstheme="minorHAnsi"/>
          <w:shd w:val="clear" w:color="auto" w:fill="FFFFFF"/>
        </w:rPr>
        <w:t xml:space="preserve"> Detecting ‘Death Disguised’. History Today, 56(4)</w:t>
      </w:r>
    </w:p>
    <w:p w14:paraId="294A414E" w14:textId="303F7130" w:rsidR="00597431" w:rsidRPr="00C15CB2" w:rsidRDefault="009436E8" w:rsidP="00C15CB2">
      <w:pPr>
        <w:rPr>
          <w:rFonts w:cstheme="minorHAnsi"/>
          <w:shd w:val="clear" w:color="auto" w:fill="FFFFFF"/>
        </w:rPr>
      </w:pPr>
      <w:r w:rsidRPr="004E1561">
        <w:rPr>
          <w:rFonts w:cstheme="minorHAnsi"/>
        </w:rPr>
        <w:t>McGowan, C</w:t>
      </w:r>
      <w:r w:rsidR="00B428C3">
        <w:rPr>
          <w:rFonts w:cstheme="minorHAnsi"/>
        </w:rPr>
        <w:t>.R. (</w:t>
      </w:r>
      <w:r w:rsidRPr="004E1561">
        <w:rPr>
          <w:rFonts w:cstheme="minorHAnsi"/>
        </w:rPr>
        <w:t>2012</w:t>
      </w:r>
      <w:r w:rsidR="00B428C3">
        <w:rPr>
          <w:rFonts w:cstheme="minorHAnsi"/>
        </w:rPr>
        <w:t>)</w:t>
      </w:r>
      <w:r w:rsidRPr="004E1561">
        <w:rPr>
          <w:rFonts w:cstheme="minorHAnsi"/>
        </w:rPr>
        <w:t xml:space="preserve"> </w:t>
      </w:r>
      <w:r w:rsidRPr="00556BFA">
        <w:rPr>
          <w:rFonts w:cstheme="minorHAnsi"/>
          <w:i/>
          <w:iCs/>
        </w:rPr>
        <w:t>Frustration of purpose: public health and the future of death investigation in England &amp; Wales</w:t>
      </w:r>
      <w:r w:rsidRPr="004E1561">
        <w:rPr>
          <w:rFonts w:cstheme="minorHAnsi"/>
        </w:rPr>
        <w:t xml:space="preserve">. PhD thesis, London School of Hygiene &amp; Tropical Medicine. DOI: </w:t>
      </w:r>
      <w:hyperlink r:id="rId13" w:history="1">
        <w:r w:rsidRPr="00C15CB2">
          <w:rPr>
            <w:rStyle w:val="Hyperlink"/>
            <w:rFonts w:cstheme="minorHAnsi"/>
            <w:color w:val="auto"/>
            <w:u w:val="none"/>
          </w:rPr>
          <w:t>https://doi.org/10.17037/PUBS.04651218</w:t>
        </w:r>
      </w:hyperlink>
      <w:r w:rsidRPr="00C15CB2">
        <w:rPr>
          <w:rFonts w:cstheme="minorHAnsi"/>
        </w:rPr>
        <w:t>.</w:t>
      </w:r>
      <w:r w:rsidRPr="004E1561">
        <w:rPr>
          <w:rFonts w:cstheme="minorHAnsi"/>
        </w:rPr>
        <w:t xml:space="preserve"> </w:t>
      </w:r>
      <w:r w:rsidR="006D1275" w:rsidRPr="004E1561">
        <w:rPr>
          <w:rFonts w:cstheme="minorHAnsi"/>
        </w:rPr>
        <w:t>p</w:t>
      </w:r>
      <w:r w:rsidRPr="004E1561">
        <w:rPr>
          <w:rFonts w:cstheme="minorHAnsi"/>
        </w:rPr>
        <w:t xml:space="preserve">p. 137, 174, 178. </w:t>
      </w:r>
    </w:p>
    <w:p w14:paraId="16FFD696" w14:textId="68BB5B65" w:rsidR="009436E8" w:rsidRDefault="009436E8" w:rsidP="008040EA">
      <w:pPr>
        <w:rPr>
          <w:rFonts w:cstheme="minorHAnsi"/>
          <w:color w:val="000000"/>
          <w:shd w:val="clear" w:color="auto" w:fill="FFFFFF"/>
        </w:rPr>
      </w:pPr>
      <w:r w:rsidRPr="004E1561">
        <w:rPr>
          <w:rFonts w:cstheme="minorHAnsi"/>
          <w:color w:val="000000"/>
          <w:shd w:val="clear" w:color="auto" w:fill="FFFFFF"/>
        </w:rPr>
        <w:t xml:space="preserve">Payne-James, J. and Jones, R. </w:t>
      </w:r>
      <w:r w:rsidR="00B428C3">
        <w:rPr>
          <w:rFonts w:cstheme="minorHAnsi"/>
          <w:color w:val="000000"/>
          <w:shd w:val="clear" w:color="auto" w:fill="FFFFFF"/>
        </w:rPr>
        <w:t>(</w:t>
      </w:r>
      <w:r w:rsidRPr="004E1561">
        <w:rPr>
          <w:rFonts w:cstheme="minorHAnsi"/>
          <w:color w:val="000000"/>
          <w:shd w:val="clear" w:color="auto" w:fill="FFFFFF"/>
        </w:rPr>
        <w:t>2020</w:t>
      </w:r>
      <w:r w:rsidR="00B428C3">
        <w:rPr>
          <w:rFonts w:cstheme="minorHAnsi"/>
          <w:color w:val="000000"/>
          <w:shd w:val="clear" w:color="auto" w:fill="FFFFFF"/>
        </w:rPr>
        <w:t>)</w:t>
      </w:r>
      <w:r w:rsidRPr="004E1561">
        <w:rPr>
          <w:rFonts w:cstheme="minorHAnsi"/>
          <w:color w:val="000000"/>
          <w:shd w:val="clear" w:color="auto" w:fill="FFFFFF"/>
        </w:rPr>
        <w:t> </w:t>
      </w:r>
      <w:r w:rsidRPr="004E1561">
        <w:rPr>
          <w:rFonts w:cstheme="minorHAnsi"/>
          <w:i/>
          <w:iCs/>
          <w:color w:val="000000"/>
          <w:shd w:val="clear" w:color="auto" w:fill="FFFFFF"/>
        </w:rPr>
        <w:t>Simpson's forensic medicine</w:t>
      </w:r>
      <w:r w:rsidRPr="004E1561">
        <w:rPr>
          <w:rFonts w:cstheme="minorHAnsi"/>
          <w:color w:val="000000"/>
          <w:shd w:val="clear" w:color="auto" w:fill="FFFFFF"/>
        </w:rPr>
        <w:t>. 14th ed. Boca Raton: CRC Press</w:t>
      </w:r>
      <w:r w:rsidR="002606D0">
        <w:rPr>
          <w:rFonts w:cstheme="minorHAnsi"/>
          <w:color w:val="000000"/>
          <w:shd w:val="clear" w:color="auto" w:fill="FFFFFF"/>
        </w:rPr>
        <w:t>.</w:t>
      </w:r>
    </w:p>
    <w:p w14:paraId="133B95B0" w14:textId="77777777" w:rsidR="00347323" w:rsidRDefault="00347323" w:rsidP="00347323">
      <w:pPr>
        <w:rPr>
          <w:rFonts w:cstheme="minorHAnsi"/>
          <w:shd w:val="clear" w:color="auto" w:fill="FFFFFF"/>
        </w:rPr>
      </w:pPr>
      <w:proofErr w:type="spellStart"/>
      <w:r>
        <w:rPr>
          <w:rFonts w:cstheme="minorHAnsi"/>
          <w:shd w:val="clear" w:color="auto" w:fill="FFFFFF"/>
        </w:rPr>
        <w:t>Scribbr</w:t>
      </w:r>
      <w:proofErr w:type="spellEnd"/>
      <w:r>
        <w:rPr>
          <w:rFonts w:cstheme="minorHAnsi"/>
          <w:shd w:val="clear" w:color="auto" w:fill="FFFFFF"/>
        </w:rPr>
        <w:t xml:space="preserve">. (2019) </w:t>
      </w:r>
      <w:r w:rsidRPr="000F2D4D">
        <w:rPr>
          <w:rFonts w:cstheme="minorHAnsi"/>
          <w:i/>
          <w:iCs/>
          <w:shd w:val="clear" w:color="auto" w:fill="FFFFFF"/>
        </w:rPr>
        <w:t>How to do Thematic Analysis. A step-by-step guide &amp; examples</w:t>
      </w:r>
      <w:r>
        <w:rPr>
          <w:rFonts w:cstheme="minorHAnsi"/>
          <w:shd w:val="clear" w:color="auto" w:fill="FFFFFF"/>
        </w:rPr>
        <w:t xml:space="preserve">. Available </w:t>
      </w:r>
      <w:proofErr w:type="gramStart"/>
      <w:r>
        <w:rPr>
          <w:rFonts w:cstheme="minorHAnsi"/>
          <w:shd w:val="clear" w:color="auto" w:fill="FFFFFF"/>
        </w:rPr>
        <w:t>at :</w:t>
      </w:r>
      <w:proofErr w:type="gramEnd"/>
      <w:r>
        <w:rPr>
          <w:rFonts w:cstheme="minorHAnsi"/>
          <w:shd w:val="clear" w:color="auto" w:fill="FFFFFF"/>
        </w:rPr>
        <w:t xml:space="preserve"> </w:t>
      </w:r>
      <w:hyperlink r:id="rId14" w:history="1">
        <w:r w:rsidRPr="00347323">
          <w:rPr>
            <w:rStyle w:val="Hyperlink"/>
            <w:rFonts w:cstheme="minorHAnsi"/>
            <w:color w:val="000000" w:themeColor="text1"/>
            <w:shd w:val="clear" w:color="auto" w:fill="FFFFFF"/>
          </w:rPr>
          <w:t>www.scribbr.com/methodology/thematic-analysis/</w:t>
        </w:r>
      </w:hyperlink>
      <w:r>
        <w:rPr>
          <w:rFonts w:cstheme="minorHAnsi"/>
          <w:u w:val="single"/>
          <w:shd w:val="clear" w:color="auto" w:fill="FFFFFF"/>
        </w:rPr>
        <w:t xml:space="preserve"> </w:t>
      </w:r>
      <w:r w:rsidRPr="00347323">
        <w:rPr>
          <w:rFonts w:cstheme="minorHAnsi"/>
          <w:shd w:val="clear" w:color="auto" w:fill="FFFFFF"/>
        </w:rPr>
        <w:t>[Accessed 26 March 2022]</w:t>
      </w:r>
    </w:p>
    <w:p w14:paraId="6FD7EA77" w14:textId="1843604C" w:rsidR="009436E8" w:rsidRPr="004E1561" w:rsidRDefault="009436E8" w:rsidP="008040EA">
      <w:pPr>
        <w:rPr>
          <w:rFonts w:cstheme="minorHAnsi"/>
          <w:color w:val="000000"/>
          <w:shd w:val="clear" w:color="auto" w:fill="FFFFFF"/>
        </w:rPr>
      </w:pPr>
      <w:bookmarkStart w:id="4" w:name="_Hlk97295601"/>
      <w:r w:rsidRPr="004E1561">
        <w:rPr>
          <w:rFonts w:cstheme="minorHAnsi"/>
          <w:color w:val="000000"/>
          <w:shd w:val="clear" w:color="auto" w:fill="FFFFFF"/>
        </w:rPr>
        <w:t>Shepherd, R.</w:t>
      </w:r>
      <w:r w:rsidR="00B428C3">
        <w:rPr>
          <w:rFonts w:cstheme="minorHAnsi"/>
          <w:color w:val="000000"/>
          <w:shd w:val="clear" w:color="auto" w:fill="FFFFFF"/>
        </w:rPr>
        <w:t xml:space="preserve"> (</w:t>
      </w:r>
      <w:r w:rsidRPr="004E1561">
        <w:rPr>
          <w:rFonts w:cstheme="minorHAnsi"/>
          <w:color w:val="000000"/>
          <w:shd w:val="clear" w:color="auto" w:fill="FFFFFF"/>
        </w:rPr>
        <w:t>2019</w:t>
      </w:r>
      <w:r w:rsidR="00B428C3">
        <w:rPr>
          <w:rFonts w:cstheme="minorHAnsi"/>
          <w:color w:val="000000"/>
          <w:shd w:val="clear" w:color="auto" w:fill="FFFFFF"/>
        </w:rPr>
        <w:t>)</w:t>
      </w:r>
      <w:r w:rsidRPr="004E1561">
        <w:rPr>
          <w:rFonts w:cstheme="minorHAnsi"/>
          <w:color w:val="000000"/>
          <w:shd w:val="clear" w:color="auto" w:fill="FFFFFF"/>
        </w:rPr>
        <w:t> </w:t>
      </w:r>
      <w:r w:rsidRPr="004E1561">
        <w:rPr>
          <w:rFonts w:cstheme="minorHAnsi"/>
          <w:i/>
          <w:iCs/>
          <w:color w:val="000000"/>
          <w:shd w:val="clear" w:color="auto" w:fill="FFFFFF"/>
        </w:rPr>
        <w:t>Unnatural causes</w:t>
      </w:r>
      <w:r w:rsidRPr="004E1561">
        <w:rPr>
          <w:rFonts w:cstheme="minorHAnsi"/>
          <w:color w:val="000000"/>
          <w:shd w:val="clear" w:color="auto" w:fill="FFFFFF"/>
        </w:rPr>
        <w:t>. 2nd ed. London: Penguin Books.</w:t>
      </w:r>
    </w:p>
    <w:bookmarkEnd w:id="4"/>
    <w:p w14:paraId="494ADD5A" w14:textId="05E101BC" w:rsidR="009436E8" w:rsidRPr="004E1561" w:rsidRDefault="009436E8" w:rsidP="005B121E">
      <w:pPr>
        <w:rPr>
          <w:rFonts w:cstheme="minorHAnsi"/>
          <w:color w:val="000000"/>
          <w:shd w:val="clear" w:color="auto" w:fill="FFFFFF"/>
        </w:rPr>
      </w:pPr>
      <w:r w:rsidRPr="004E1561">
        <w:rPr>
          <w:rFonts w:cstheme="minorHAnsi"/>
          <w:color w:val="000000"/>
          <w:shd w:val="clear" w:color="auto" w:fill="FFFFFF"/>
        </w:rPr>
        <w:t xml:space="preserve">Shepherd, R. </w:t>
      </w:r>
      <w:r w:rsidR="00B428C3">
        <w:rPr>
          <w:rFonts w:cstheme="minorHAnsi"/>
          <w:color w:val="000000"/>
          <w:shd w:val="clear" w:color="auto" w:fill="FFFFFF"/>
        </w:rPr>
        <w:t>(</w:t>
      </w:r>
      <w:r w:rsidRPr="004E1561">
        <w:rPr>
          <w:rFonts w:cstheme="minorHAnsi"/>
          <w:color w:val="000000"/>
          <w:shd w:val="clear" w:color="auto" w:fill="FFFFFF"/>
        </w:rPr>
        <w:t>2021</w:t>
      </w:r>
      <w:r w:rsidR="00B428C3">
        <w:rPr>
          <w:rFonts w:cstheme="minorHAnsi"/>
          <w:color w:val="000000"/>
          <w:shd w:val="clear" w:color="auto" w:fill="FFFFFF"/>
        </w:rPr>
        <w:t>)</w:t>
      </w:r>
      <w:r w:rsidRPr="004E1561">
        <w:rPr>
          <w:rFonts w:cstheme="minorHAnsi"/>
          <w:color w:val="000000"/>
          <w:shd w:val="clear" w:color="auto" w:fill="FFFFFF"/>
        </w:rPr>
        <w:t> </w:t>
      </w:r>
      <w:r w:rsidRPr="004E1561">
        <w:rPr>
          <w:rFonts w:cstheme="minorHAnsi"/>
          <w:i/>
          <w:iCs/>
          <w:color w:val="000000"/>
          <w:shd w:val="clear" w:color="auto" w:fill="FFFFFF"/>
        </w:rPr>
        <w:t>The Seven Ages of Death</w:t>
      </w:r>
      <w:r w:rsidRPr="004E1561">
        <w:rPr>
          <w:rFonts w:cstheme="minorHAnsi"/>
          <w:color w:val="000000"/>
          <w:shd w:val="clear" w:color="auto" w:fill="FFFFFF"/>
        </w:rPr>
        <w:t>. 1st ed. London: Penguin Books.</w:t>
      </w:r>
      <w:r w:rsidR="006D1275" w:rsidRPr="004E1561">
        <w:rPr>
          <w:rFonts w:cstheme="minorHAnsi"/>
          <w:color w:val="000000"/>
          <w:shd w:val="clear" w:color="auto" w:fill="FFFFFF"/>
        </w:rPr>
        <w:t xml:space="preserve"> </w:t>
      </w:r>
    </w:p>
    <w:p w14:paraId="581AA4EE" w14:textId="30EB8D91" w:rsidR="009436E8" w:rsidRPr="00556BFA" w:rsidRDefault="009436E8" w:rsidP="008040EA">
      <w:pPr>
        <w:rPr>
          <w:rFonts w:cstheme="minorHAnsi"/>
          <w:shd w:val="clear" w:color="auto" w:fill="FFFFFF"/>
        </w:rPr>
      </w:pPr>
      <w:r w:rsidRPr="00556BFA">
        <w:rPr>
          <w:rFonts w:cstheme="minorHAnsi"/>
          <w:shd w:val="clear" w:color="auto" w:fill="FFFFFF"/>
        </w:rPr>
        <w:t xml:space="preserve">Simon, L. </w:t>
      </w:r>
      <w:r w:rsidR="00B428C3" w:rsidRPr="00556BFA">
        <w:rPr>
          <w:rFonts w:cstheme="minorHAnsi"/>
          <w:shd w:val="clear" w:color="auto" w:fill="FFFFFF"/>
        </w:rPr>
        <w:t>(</w:t>
      </w:r>
      <w:r w:rsidRPr="00556BFA">
        <w:rPr>
          <w:rFonts w:cstheme="minorHAnsi"/>
          <w:shd w:val="clear" w:color="auto" w:fill="FFFFFF"/>
        </w:rPr>
        <w:t>2021</w:t>
      </w:r>
      <w:r w:rsidR="00B428C3" w:rsidRPr="00556BFA">
        <w:rPr>
          <w:rFonts w:cstheme="minorHAnsi"/>
          <w:shd w:val="clear" w:color="auto" w:fill="FFFFFF"/>
        </w:rPr>
        <w:t>)</w:t>
      </w:r>
      <w:r w:rsidRPr="00556BFA">
        <w:rPr>
          <w:rFonts w:cstheme="minorHAnsi"/>
          <w:shd w:val="clear" w:color="auto" w:fill="FFFFFF"/>
        </w:rPr>
        <w:t xml:space="preserve"> </w:t>
      </w:r>
      <w:r w:rsidRPr="00556BFA">
        <w:rPr>
          <w:rFonts w:cstheme="minorHAnsi"/>
          <w:i/>
          <w:iCs/>
          <w:shd w:val="clear" w:color="auto" w:fill="FFFFFF"/>
        </w:rPr>
        <w:t xml:space="preserve">Bricks Without Straw Build Mansions in Hell: Constructing Guilt </w:t>
      </w:r>
      <w:proofErr w:type="gramStart"/>
      <w:r w:rsidRPr="00556BFA">
        <w:rPr>
          <w:rFonts w:cstheme="minorHAnsi"/>
          <w:i/>
          <w:iCs/>
          <w:shd w:val="clear" w:color="auto" w:fill="FFFFFF"/>
        </w:rPr>
        <w:t>With</w:t>
      </w:r>
      <w:proofErr w:type="gramEnd"/>
      <w:r w:rsidRPr="00556BFA">
        <w:rPr>
          <w:rFonts w:cstheme="minorHAnsi"/>
          <w:i/>
          <w:iCs/>
          <w:shd w:val="clear" w:color="auto" w:fill="FFFFFF"/>
        </w:rPr>
        <w:t xml:space="preserve"> Post-Offence Conduct.</w:t>
      </w:r>
      <w:r w:rsidRPr="00556BFA">
        <w:rPr>
          <w:rFonts w:cstheme="minorHAnsi"/>
          <w:shd w:val="clear" w:color="auto" w:fill="FFFFFF"/>
        </w:rPr>
        <w:t> </w:t>
      </w:r>
      <w:r w:rsidRPr="00556BFA">
        <w:rPr>
          <w:rFonts w:cstheme="minorHAnsi"/>
          <w:i/>
          <w:iCs/>
          <w:shd w:val="clear" w:color="auto" w:fill="FFFFFF"/>
        </w:rPr>
        <w:t>Canadian Criminal Law Review</w:t>
      </w:r>
      <w:r w:rsidRPr="00556BFA">
        <w:rPr>
          <w:rFonts w:cstheme="minorHAnsi"/>
          <w:shd w:val="clear" w:color="auto" w:fill="FFFFFF"/>
        </w:rPr>
        <w:t>, </w:t>
      </w:r>
      <w:r w:rsidRPr="00556BFA">
        <w:rPr>
          <w:rFonts w:cstheme="minorHAnsi"/>
          <w:i/>
          <w:iCs/>
          <w:shd w:val="clear" w:color="auto" w:fill="FFFFFF"/>
        </w:rPr>
        <w:t>25</w:t>
      </w:r>
      <w:r w:rsidRPr="00556BFA">
        <w:rPr>
          <w:rFonts w:cstheme="minorHAnsi"/>
          <w:shd w:val="clear" w:color="auto" w:fill="FFFFFF"/>
        </w:rPr>
        <w:t>(3)</w:t>
      </w:r>
      <w:r w:rsidR="00556BFA" w:rsidRPr="00556BFA">
        <w:rPr>
          <w:rFonts w:cstheme="minorHAnsi"/>
          <w:shd w:val="clear" w:color="auto" w:fill="FFFFFF"/>
        </w:rPr>
        <w:t>.</w:t>
      </w:r>
    </w:p>
    <w:p w14:paraId="024AFF53" w14:textId="6BF560A3" w:rsidR="009436E8" w:rsidRPr="004E1561" w:rsidRDefault="009436E8" w:rsidP="009436E8">
      <w:pPr>
        <w:rPr>
          <w:rFonts w:cstheme="minorHAnsi"/>
          <w:b/>
          <w:bCs/>
          <w:u w:val="single"/>
        </w:rPr>
      </w:pPr>
      <w:r w:rsidRPr="004E1561">
        <w:rPr>
          <w:rFonts w:cstheme="minorHAnsi"/>
          <w:shd w:val="clear" w:color="auto" w:fill="FFFFFF"/>
        </w:rPr>
        <w:t xml:space="preserve">Smith, D. </w:t>
      </w:r>
      <w:r w:rsidR="00B428C3">
        <w:rPr>
          <w:rFonts w:cstheme="minorHAnsi"/>
          <w:shd w:val="clear" w:color="auto" w:fill="FFFFFF"/>
        </w:rPr>
        <w:t>(</w:t>
      </w:r>
      <w:r w:rsidRPr="004E1561">
        <w:rPr>
          <w:rFonts w:cstheme="minorHAnsi"/>
          <w:shd w:val="clear" w:color="auto" w:fill="FFFFFF"/>
        </w:rPr>
        <w:t>2013</w:t>
      </w:r>
      <w:r w:rsidR="00B428C3">
        <w:rPr>
          <w:rFonts w:cstheme="minorHAnsi"/>
          <w:shd w:val="clear" w:color="auto" w:fill="FFFFFF"/>
        </w:rPr>
        <w:t>)</w:t>
      </w:r>
      <w:r w:rsidRPr="004E1561">
        <w:rPr>
          <w:rFonts w:cstheme="minorHAnsi"/>
          <w:shd w:val="clear" w:color="auto" w:fill="FFFFFF"/>
        </w:rPr>
        <w:t> </w:t>
      </w:r>
      <w:r w:rsidRPr="004E1561">
        <w:rPr>
          <w:rFonts w:cstheme="minorHAnsi"/>
          <w:i/>
          <w:iCs/>
          <w:shd w:val="clear" w:color="auto" w:fill="FFFFFF"/>
        </w:rPr>
        <w:t>The Shipman Inquiry</w:t>
      </w:r>
      <w:r w:rsidRPr="004E1561">
        <w:rPr>
          <w:rFonts w:cstheme="minorHAnsi"/>
          <w:shd w:val="clear" w:color="auto" w:fill="FFFFFF"/>
        </w:rPr>
        <w:t>. London. Presented to UK Parliament ref Cm 5853.</w:t>
      </w:r>
    </w:p>
    <w:p w14:paraId="1B99334F" w14:textId="3CDA849B" w:rsidR="00442102" w:rsidRPr="000F2D4D" w:rsidRDefault="00442102" w:rsidP="00B075E5">
      <w:pPr>
        <w:rPr>
          <w:rFonts w:cstheme="minorHAnsi"/>
          <w:shd w:val="clear" w:color="auto" w:fill="FFFFFF"/>
        </w:rPr>
      </w:pPr>
      <w:r>
        <w:rPr>
          <w:rFonts w:cstheme="minorHAnsi"/>
          <w:shd w:val="clear" w:color="auto" w:fill="FFFFFF"/>
        </w:rPr>
        <w:t>University of Auckland</w:t>
      </w:r>
      <w:r w:rsidR="00347323">
        <w:rPr>
          <w:rFonts w:cstheme="minorHAnsi"/>
          <w:shd w:val="clear" w:color="auto" w:fill="FFFFFF"/>
        </w:rPr>
        <w:t>. (</w:t>
      </w:r>
      <w:proofErr w:type="spellStart"/>
      <w:r w:rsidR="00347323">
        <w:rPr>
          <w:rFonts w:cstheme="minorHAnsi"/>
          <w:shd w:val="clear" w:color="auto" w:fill="FFFFFF"/>
        </w:rPr>
        <w:t>n.d</w:t>
      </w:r>
      <w:proofErr w:type="spellEnd"/>
      <w:r w:rsidR="00347323">
        <w:rPr>
          <w:rFonts w:cstheme="minorHAnsi"/>
          <w:shd w:val="clear" w:color="auto" w:fill="FFFFFF"/>
        </w:rPr>
        <w:t xml:space="preserve">). Thematic Analysis. Available </w:t>
      </w:r>
      <w:proofErr w:type="gramStart"/>
      <w:r w:rsidR="00347323">
        <w:rPr>
          <w:rFonts w:cstheme="minorHAnsi"/>
          <w:shd w:val="clear" w:color="auto" w:fill="FFFFFF"/>
        </w:rPr>
        <w:t>at :</w:t>
      </w:r>
      <w:proofErr w:type="gramEnd"/>
      <w:r w:rsidR="00347323">
        <w:rPr>
          <w:rFonts w:cstheme="minorHAnsi"/>
          <w:shd w:val="clear" w:color="auto" w:fill="FFFFFF"/>
        </w:rPr>
        <w:t xml:space="preserve"> </w:t>
      </w:r>
      <w:hyperlink r:id="rId15" w:history="1">
        <w:r w:rsidR="00347323" w:rsidRPr="00347323">
          <w:rPr>
            <w:rStyle w:val="Hyperlink"/>
            <w:rFonts w:cstheme="minorHAnsi"/>
            <w:color w:val="000000" w:themeColor="text1"/>
            <w:shd w:val="clear" w:color="auto" w:fill="FFFFFF"/>
          </w:rPr>
          <w:t>www.thematicanalysis.net</w:t>
        </w:r>
      </w:hyperlink>
      <w:r w:rsidR="00347323" w:rsidRPr="00347323">
        <w:rPr>
          <w:rFonts w:cstheme="minorHAnsi"/>
          <w:color w:val="000000" w:themeColor="text1"/>
          <w:u w:val="single"/>
          <w:shd w:val="clear" w:color="auto" w:fill="FFFFFF"/>
        </w:rPr>
        <w:t xml:space="preserve"> </w:t>
      </w:r>
      <w:r w:rsidR="00347323" w:rsidRPr="00347323">
        <w:rPr>
          <w:rFonts w:cstheme="minorHAnsi"/>
          <w:shd w:val="clear" w:color="auto" w:fill="FFFFFF"/>
        </w:rPr>
        <w:t>[Accessed 26 March 2022]</w:t>
      </w:r>
    </w:p>
    <w:p w14:paraId="33B8535A" w14:textId="101CA8A5" w:rsidR="00041E9D" w:rsidRPr="006C20DC" w:rsidRDefault="00041E9D" w:rsidP="00B075E5">
      <w:pPr>
        <w:rPr>
          <w:rFonts w:cstheme="minorHAnsi"/>
          <w:u w:val="single"/>
          <w:shd w:val="clear" w:color="auto" w:fill="FFFFFF"/>
        </w:rPr>
      </w:pPr>
      <w:r w:rsidRPr="006C20DC">
        <w:rPr>
          <w:rFonts w:cstheme="minorHAnsi"/>
          <w:u w:val="single"/>
          <w:shd w:val="clear" w:color="auto" w:fill="FFFFFF"/>
        </w:rPr>
        <w:t>Some material identified for further reading</w:t>
      </w:r>
    </w:p>
    <w:p w14:paraId="47A45F86" w14:textId="57A2B46A" w:rsidR="009436E8" w:rsidRPr="006C20DC" w:rsidRDefault="009436E8">
      <w:pPr>
        <w:rPr>
          <w:rFonts w:cstheme="minorHAnsi"/>
          <w:shd w:val="clear" w:color="auto" w:fill="FFFFFF"/>
        </w:rPr>
      </w:pPr>
      <w:proofErr w:type="spellStart"/>
      <w:r w:rsidRPr="006C20DC">
        <w:rPr>
          <w:rFonts w:cstheme="minorHAnsi"/>
          <w:shd w:val="clear" w:color="auto" w:fill="FFFFFF"/>
        </w:rPr>
        <w:t>Emmerichs</w:t>
      </w:r>
      <w:proofErr w:type="spellEnd"/>
      <w:r w:rsidRPr="006C20DC">
        <w:rPr>
          <w:rFonts w:cstheme="minorHAnsi"/>
          <w:shd w:val="clear" w:color="auto" w:fill="FFFFFF"/>
        </w:rPr>
        <w:t>.</w:t>
      </w:r>
      <w:r w:rsidR="00314A40">
        <w:rPr>
          <w:rFonts w:cstheme="minorHAnsi"/>
          <w:shd w:val="clear" w:color="auto" w:fill="FFFFFF"/>
        </w:rPr>
        <w:t xml:space="preserve"> M.B. (</w:t>
      </w:r>
      <w:r w:rsidRPr="006C20DC">
        <w:rPr>
          <w:rFonts w:cstheme="minorHAnsi"/>
          <w:shd w:val="clear" w:color="auto" w:fill="FFFFFF"/>
        </w:rPr>
        <w:t>2001</w:t>
      </w:r>
      <w:r w:rsidR="00314A40">
        <w:rPr>
          <w:rFonts w:cstheme="minorHAnsi"/>
          <w:shd w:val="clear" w:color="auto" w:fill="FFFFFF"/>
        </w:rPr>
        <w:t>)</w:t>
      </w:r>
      <w:r w:rsidRPr="006C20DC">
        <w:rPr>
          <w:rFonts w:cstheme="minorHAnsi"/>
          <w:shd w:val="clear" w:color="auto" w:fill="FFFFFF"/>
        </w:rPr>
        <w:t xml:space="preserve"> </w:t>
      </w:r>
      <w:r w:rsidRPr="00556BFA">
        <w:rPr>
          <w:rFonts w:cstheme="minorHAnsi"/>
          <w:i/>
          <w:iCs/>
          <w:shd w:val="clear" w:color="auto" w:fill="FFFFFF"/>
        </w:rPr>
        <w:t xml:space="preserve">Getting away with </w:t>
      </w:r>
      <w:proofErr w:type="gramStart"/>
      <w:r w:rsidRPr="00556BFA">
        <w:rPr>
          <w:rFonts w:cstheme="minorHAnsi"/>
          <w:i/>
          <w:iCs/>
          <w:shd w:val="clear" w:color="auto" w:fill="FFFFFF"/>
        </w:rPr>
        <w:t>Murder?:</w:t>
      </w:r>
      <w:proofErr w:type="gramEnd"/>
      <w:r w:rsidRPr="00556BFA">
        <w:rPr>
          <w:rFonts w:cstheme="minorHAnsi"/>
          <w:i/>
          <w:iCs/>
          <w:shd w:val="clear" w:color="auto" w:fill="FFFFFF"/>
        </w:rPr>
        <w:t xml:space="preserve"> Homicide and the Coroners in Nineteenth-Century London. Social Science History</w:t>
      </w:r>
      <w:r w:rsidRPr="006C20DC">
        <w:rPr>
          <w:rFonts w:cstheme="minorHAnsi"/>
          <w:shd w:val="clear" w:color="auto" w:fill="FFFFFF"/>
        </w:rPr>
        <w:t>, </w:t>
      </w:r>
      <w:r w:rsidRPr="006C20DC">
        <w:rPr>
          <w:rFonts w:cstheme="minorHAnsi"/>
          <w:i/>
          <w:iCs/>
          <w:shd w:val="clear" w:color="auto" w:fill="FFFFFF"/>
        </w:rPr>
        <w:t>25</w:t>
      </w:r>
      <w:r w:rsidRPr="006C20DC">
        <w:rPr>
          <w:rFonts w:cstheme="minorHAnsi"/>
          <w:shd w:val="clear" w:color="auto" w:fill="FFFFFF"/>
        </w:rPr>
        <w:t xml:space="preserve">(1), </w:t>
      </w:r>
      <w:r w:rsidR="00DF6FA9">
        <w:rPr>
          <w:rFonts w:cstheme="minorHAnsi"/>
          <w:shd w:val="clear" w:color="auto" w:fill="FFFFFF"/>
        </w:rPr>
        <w:t>pp.</w:t>
      </w:r>
      <w:r w:rsidR="00556BFA">
        <w:rPr>
          <w:rFonts w:cstheme="minorHAnsi"/>
          <w:shd w:val="clear" w:color="auto" w:fill="FFFFFF"/>
        </w:rPr>
        <w:t xml:space="preserve"> </w:t>
      </w:r>
      <w:r w:rsidRPr="006C20DC">
        <w:rPr>
          <w:rFonts w:cstheme="minorHAnsi"/>
          <w:shd w:val="clear" w:color="auto" w:fill="FFFFFF"/>
        </w:rPr>
        <w:t xml:space="preserve">93–100. </w:t>
      </w:r>
      <w:r w:rsidR="00314A40">
        <w:rPr>
          <w:rFonts w:cstheme="minorHAnsi"/>
          <w:shd w:val="clear" w:color="auto" w:fill="FFFFFF"/>
        </w:rPr>
        <w:t xml:space="preserve">Available </w:t>
      </w:r>
      <w:proofErr w:type="gramStart"/>
      <w:r w:rsidR="00314A40">
        <w:rPr>
          <w:rFonts w:cstheme="minorHAnsi"/>
          <w:shd w:val="clear" w:color="auto" w:fill="FFFFFF"/>
        </w:rPr>
        <w:t>at :</w:t>
      </w:r>
      <w:proofErr w:type="gramEnd"/>
      <w:r w:rsidR="00314A40">
        <w:rPr>
          <w:rFonts w:cstheme="minorHAnsi"/>
          <w:shd w:val="clear" w:color="auto" w:fill="FFFFFF"/>
        </w:rPr>
        <w:t xml:space="preserve"> [online] </w:t>
      </w:r>
      <w:hyperlink r:id="rId16" w:history="1">
        <w:r w:rsidR="00314A40" w:rsidRPr="00314A40">
          <w:rPr>
            <w:rStyle w:val="Hyperlink"/>
            <w:rFonts w:cstheme="minorHAnsi"/>
            <w:color w:val="auto"/>
            <w:shd w:val="clear" w:color="auto" w:fill="FFFFFF"/>
          </w:rPr>
          <w:t>https://doi.org/10.1215/01455532-25-1-93</w:t>
        </w:r>
      </w:hyperlink>
    </w:p>
    <w:p w14:paraId="07F17BF0" w14:textId="73860EC7" w:rsidR="009436E8" w:rsidRPr="006C20DC" w:rsidRDefault="009436E8" w:rsidP="00B075E5">
      <w:pPr>
        <w:rPr>
          <w:rFonts w:cstheme="minorHAnsi"/>
          <w:shd w:val="clear" w:color="auto" w:fill="FFFFFF"/>
        </w:rPr>
      </w:pPr>
      <w:r w:rsidRPr="006C20DC">
        <w:rPr>
          <w:rFonts w:cstheme="minorHAnsi"/>
          <w:shd w:val="clear" w:color="auto" w:fill="FFFFFF"/>
        </w:rPr>
        <w:t xml:space="preserve">Hurwitz. </w:t>
      </w:r>
      <w:r w:rsidR="00314A40">
        <w:rPr>
          <w:rFonts w:cstheme="minorHAnsi"/>
          <w:shd w:val="clear" w:color="auto" w:fill="FFFFFF"/>
        </w:rPr>
        <w:t>(</w:t>
      </w:r>
      <w:r w:rsidRPr="006C20DC">
        <w:rPr>
          <w:rFonts w:cstheme="minorHAnsi"/>
          <w:shd w:val="clear" w:color="auto" w:fill="FFFFFF"/>
        </w:rPr>
        <w:t>2004</w:t>
      </w:r>
      <w:r w:rsidR="00314A40">
        <w:rPr>
          <w:rFonts w:cstheme="minorHAnsi"/>
          <w:shd w:val="clear" w:color="auto" w:fill="FFFFFF"/>
        </w:rPr>
        <w:t>)</w:t>
      </w:r>
      <w:r w:rsidRPr="006C20DC">
        <w:rPr>
          <w:rFonts w:cstheme="minorHAnsi"/>
          <w:shd w:val="clear" w:color="auto" w:fill="FFFFFF"/>
        </w:rPr>
        <w:t xml:space="preserve"> </w:t>
      </w:r>
      <w:r w:rsidRPr="00556BFA">
        <w:rPr>
          <w:rFonts w:cstheme="minorHAnsi"/>
          <w:i/>
          <w:iCs/>
          <w:shd w:val="clear" w:color="auto" w:fill="FFFFFF"/>
        </w:rPr>
        <w:t>Murder most medical, disposal most discreet</w:t>
      </w:r>
      <w:r w:rsidRPr="006C20DC">
        <w:rPr>
          <w:rFonts w:cstheme="minorHAnsi"/>
          <w:shd w:val="clear" w:color="auto" w:fill="FFFFFF"/>
        </w:rPr>
        <w:t>. </w:t>
      </w:r>
      <w:r w:rsidRPr="006C20DC">
        <w:rPr>
          <w:rFonts w:cstheme="minorHAnsi"/>
          <w:i/>
          <w:iCs/>
          <w:shd w:val="clear" w:color="auto" w:fill="FFFFFF"/>
        </w:rPr>
        <w:t>The Lancet (British Edition)</w:t>
      </w:r>
      <w:r w:rsidRPr="006C20DC">
        <w:rPr>
          <w:rFonts w:cstheme="minorHAnsi"/>
          <w:shd w:val="clear" w:color="auto" w:fill="FFFFFF"/>
        </w:rPr>
        <w:t>, </w:t>
      </w:r>
      <w:r w:rsidRPr="006C20DC">
        <w:rPr>
          <w:rFonts w:cstheme="minorHAnsi"/>
          <w:i/>
          <w:iCs/>
          <w:shd w:val="clear" w:color="auto" w:fill="FFFFFF"/>
        </w:rPr>
        <w:t>364</w:t>
      </w:r>
      <w:r w:rsidRPr="006C20DC">
        <w:rPr>
          <w:rFonts w:cstheme="minorHAnsi"/>
          <w:shd w:val="clear" w:color="auto" w:fill="FFFFFF"/>
        </w:rPr>
        <w:t xml:space="preserve">, 38–39. </w:t>
      </w:r>
      <w:hyperlink r:id="rId17" w:history="1">
        <w:r w:rsidRPr="00314A40">
          <w:rPr>
            <w:rStyle w:val="Hyperlink"/>
            <w:rFonts w:cstheme="minorHAnsi"/>
            <w:color w:val="auto"/>
            <w:shd w:val="clear" w:color="auto" w:fill="FFFFFF"/>
          </w:rPr>
          <w:t>https://doi.org/10.1016/S0140-6736(04)17635-6</w:t>
        </w:r>
      </w:hyperlink>
    </w:p>
    <w:p w14:paraId="7EAC5E19" w14:textId="70E23940" w:rsidR="009436E8" w:rsidRDefault="009436E8">
      <w:pPr>
        <w:rPr>
          <w:rFonts w:cstheme="minorHAnsi"/>
          <w:u w:val="single"/>
          <w:shd w:val="clear" w:color="auto" w:fill="FCFCFC"/>
        </w:rPr>
      </w:pPr>
      <w:r w:rsidRPr="006C20DC">
        <w:rPr>
          <w:rFonts w:cstheme="minorHAnsi"/>
          <w:shd w:val="clear" w:color="auto" w:fill="FCFCFC"/>
        </w:rPr>
        <w:t>Meissner, C.A.</w:t>
      </w:r>
      <w:r w:rsidR="00314A40">
        <w:rPr>
          <w:rFonts w:cstheme="minorHAnsi"/>
          <w:shd w:val="clear" w:color="auto" w:fill="FCFCFC"/>
        </w:rPr>
        <w:t xml:space="preserve"> (2002)</w:t>
      </w:r>
      <w:r w:rsidRPr="006C20DC">
        <w:rPr>
          <w:rFonts w:cstheme="minorHAnsi"/>
          <w:shd w:val="clear" w:color="auto" w:fill="FCFCFC"/>
        </w:rPr>
        <w:t xml:space="preserve"> Kassin, S.M. </w:t>
      </w:r>
      <w:r w:rsidRPr="00556BFA">
        <w:rPr>
          <w:rFonts w:cstheme="minorHAnsi"/>
          <w:i/>
          <w:iCs/>
          <w:shd w:val="clear" w:color="auto" w:fill="FCFCFC"/>
        </w:rPr>
        <w:t>“He's guilty!”: Investigator Bias in Judgments of Truth and Deception</w:t>
      </w:r>
      <w:r w:rsidRPr="006C20DC">
        <w:rPr>
          <w:rFonts w:cstheme="minorHAnsi"/>
          <w:shd w:val="clear" w:color="auto" w:fill="FCFCFC"/>
        </w:rPr>
        <w:t>. </w:t>
      </w:r>
      <w:r w:rsidRPr="006C20DC">
        <w:rPr>
          <w:rFonts w:cstheme="minorHAnsi"/>
          <w:i/>
          <w:iCs/>
          <w:shd w:val="clear" w:color="auto" w:fill="FCFCFC"/>
        </w:rPr>
        <w:t xml:space="preserve">Law Hum </w:t>
      </w:r>
      <w:proofErr w:type="spellStart"/>
      <w:r w:rsidRPr="006C20DC">
        <w:rPr>
          <w:rFonts w:cstheme="minorHAnsi"/>
          <w:i/>
          <w:iCs/>
          <w:shd w:val="clear" w:color="auto" w:fill="FCFCFC"/>
        </w:rPr>
        <w:t>Behav</w:t>
      </w:r>
      <w:proofErr w:type="spellEnd"/>
      <w:r w:rsidRPr="006C20DC">
        <w:rPr>
          <w:rFonts w:cstheme="minorHAnsi"/>
          <w:shd w:val="clear" w:color="auto" w:fill="FCFCFC"/>
        </w:rPr>
        <w:t> 26</w:t>
      </w:r>
      <w:r w:rsidRPr="006C20DC">
        <w:rPr>
          <w:rFonts w:cstheme="minorHAnsi"/>
          <w:b/>
          <w:bCs/>
          <w:shd w:val="clear" w:color="auto" w:fill="FCFCFC"/>
        </w:rPr>
        <w:t>, </w:t>
      </w:r>
      <w:r w:rsidR="00DF6FA9" w:rsidRPr="00DF6FA9">
        <w:rPr>
          <w:rFonts w:cstheme="minorHAnsi"/>
          <w:shd w:val="clear" w:color="auto" w:fill="FCFCFC"/>
        </w:rPr>
        <w:t>pp.</w:t>
      </w:r>
      <w:r w:rsidRPr="006C20DC">
        <w:rPr>
          <w:rFonts w:cstheme="minorHAnsi"/>
          <w:shd w:val="clear" w:color="auto" w:fill="FCFCFC"/>
        </w:rPr>
        <w:t>469–480</w:t>
      </w:r>
      <w:r w:rsidR="00314A40">
        <w:rPr>
          <w:rFonts w:cstheme="minorHAnsi"/>
          <w:shd w:val="clear" w:color="auto" w:fill="FCFCFC"/>
        </w:rPr>
        <w:t xml:space="preserve">. Available </w:t>
      </w:r>
      <w:proofErr w:type="gramStart"/>
      <w:r w:rsidR="00314A40">
        <w:rPr>
          <w:rFonts w:cstheme="minorHAnsi"/>
          <w:shd w:val="clear" w:color="auto" w:fill="FCFCFC"/>
        </w:rPr>
        <w:t>at :</w:t>
      </w:r>
      <w:proofErr w:type="gramEnd"/>
      <w:r w:rsidR="00314A40">
        <w:rPr>
          <w:rFonts w:cstheme="minorHAnsi"/>
          <w:shd w:val="clear" w:color="auto" w:fill="FCFCFC"/>
        </w:rPr>
        <w:t xml:space="preserve"> [online] </w:t>
      </w:r>
      <w:hyperlink r:id="rId18" w:history="1">
        <w:r w:rsidR="00B4256B" w:rsidRPr="005569AA">
          <w:rPr>
            <w:rStyle w:val="Hyperlink"/>
            <w:rFonts w:cstheme="minorHAnsi"/>
            <w:color w:val="auto"/>
            <w:shd w:val="clear" w:color="auto" w:fill="FCFCFC"/>
          </w:rPr>
          <w:t>https://doi.org/10.1023/A:1020278620751</w:t>
        </w:r>
      </w:hyperlink>
    </w:p>
    <w:p w14:paraId="165B1D21" w14:textId="31BB3F1E" w:rsidR="00B4256B" w:rsidRDefault="00B4256B">
      <w:pPr>
        <w:rPr>
          <w:rFonts w:cstheme="minorHAnsi"/>
          <w:u w:val="single"/>
          <w:shd w:val="clear" w:color="auto" w:fill="FCFCFC"/>
        </w:rPr>
      </w:pPr>
    </w:p>
    <w:p w14:paraId="777126E8" w14:textId="4AEE7749" w:rsidR="00B4256B" w:rsidRDefault="00B4256B">
      <w:pPr>
        <w:rPr>
          <w:rFonts w:cstheme="minorHAnsi"/>
          <w:u w:val="single"/>
          <w:shd w:val="clear" w:color="auto" w:fill="FCFCFC"/>
        </w:rPr>
      </w:pPr>
    </w:p>
    <w:p w14:paraId="3962FFAA" w14:textId="25F6F5ED" w:rsidR="00B4256B" w:rsidRDefault="00B4256B">
      <w:pPr>
        <w:rPr>
          <w:rFonts w:cstheme="minorHAnsi"/>
          <w:u w:val="single"/>
          <w:shd w:val="clear" w:color="auto" w:fill="FCFCFC"/>
        </w:rPr>
      </w:pPr>
    </w:p>
    <w:p w14:paraId="0E453E6C" w14:textId="117866FD" w:rsidR="00B4256B" w:rsidRDefault="00B4256B">
      <w:pPr>
        <w:rPr>
          <w:rFonts w:cstheme="minorHAnsi"/>
          <w:u w:val="single"/>
          <w:shd w:val="clear" w:color="auto" w:fill="FCFCFC"/>
        </w:rPr>
      </w:pPr>
    </w:p>
    <w:p w14:paraId="5313C2C3" w14:textId="38239E4A" w:rsidR="00B4256B" w:rsidRDefault="00B4256B">
      <w:pPr>
        <w:rPr>
          <w:rFonts w:cstheme="minorHAnsi"/>
          <w:u w:val="single"/>
          <w:shd w:val="clear" w:color="auto" w:fill="FCFCFC"/>
        </w:rPr>
      </w:pPr>
    </w:p>
    <w:p w14:paraId="497C427E" w14:textId="3F0FABCC" w:rsidR="00B4256B" w:rsidRDefault="00B4256B">
      <w:pPr>
        <w:rPr>
          <w:rFonts w:cstheme="minorHAnsi"/>
          <w:u w:val="single"/>
          <w:shd w:val="clear" w:color="auto" w:fill="FCFCFC"/>
        </w:rPr>
      </w:pPr>
    </w:p>
    <w:p w14:paraId="573E8AA6" w14:textId="1559DE78" w:rsidR="00B4256B" w:rsidRDefault="00B4256B">
      <w:pPr>
        <w:rPr>
          <w:rFonts w:cstheme="minorHAnsi"/>
          <w:u w:val="single"/>
          <w:shd w:val="clear" w:color="auto" w:fill="FCFCFC"/>
        </w:rPr>
      </w:pPr>
    </w:p>
    <w:p w14:paraId="33B8651B" w14:textId="296CB11B" w:rsidR="00B4256B" w:rsidRDefault="00B4256B">
      <w:pPr>
        <w:rPr>
          <w:rFonts w:cstheme="minorHAnsi"/>
          <w:u w:val="single"/>
          <w:shd w:val="clear" w:color="auto" w:fill="FCFCFC"/>
        </w:rPr>
      </w:pPr>
    </w:p>
    <w:p w14:paraId="49D3314C" w14:textId="46171E4E" w:rsidR="00B4256B" w:rsidRDefault="00B4256B">
      <w:pPr>
        <w:rPr>
          <w:rFonts w:cstheme="minorHAnsi"/>
          <w:u w:val="single"/>
          <w:shd w:val="clear" w:color="auto" w:fill="FCFCFC"/>
        </w:rPr>
      </w:pPr>
    </w:p>
    <w:p w14:paraId="7FF26D2D" w14:textId="12534532" w:rsidR="00B4256B" w:rsidRDefault="00B4256B">
      <w:pPr>
        <w:rPr>
          <w:rFonts w:cstheme="minorHAnsi"/>
          <w:u w:val="single"/>
          <w:shd w:val="clear" w:color="auto" w:fill="FCFCFC"/>
        </w:rPr>
      </w:pPr>
    </w:p>
    <w:p w14:paraId="1F924DBB" w14:textId="4ABCCC1C" w:rsidR="00B4256B" w:rsidRDefault="00B4256B">
      <w:pPr>
        <w:rPr>
          <w:rFonts w:cstheme="minorHAnsi"/>
          <w:u w:val="single"/>
          <w:shd w:val="clear" w:color="auto" w:fill="FCFCFC"/>
        </w:rPr>
      </w:pPr>
    </w:p>
    <w:p w14:paraId="6E267A8B" w14:textId="08D4219E" w:rsidR="00CC781F" w:rsidRPr="00A32BFA" w:rsidRDefault="00CC781F">
      <w:pPr>
        <w:rPr>
          <w:rFonts w:cstheme="minorHAnsi"/>
          <w:b/>
          <w:bCs/>
          <w:sz w:val="24"/>
          <w:szCs w:val="24"/>
          <w:u w:val="single"/>
          <w:shd w:val="clear" w:color="auto" w:fill="FCFCFC"/>
        </w:rPr>
      </w:pPr>
      <w:r w:rsidRPr="00A32BFA">
        <w:rPr>
          <w:rFonts w:cstheme="minorHAnsi"/>
          <w:b/>
          <w:bCs/>
          <w:sz w:val="24"/>
          <w:szCs w:val="24"/>
          <w:u w:val="single"/>
          <w:shd w:val="clear" w:color="auto" w:fill="FCFCFC"/>
        </w:rPr>
        <w:t>Appendix</w:t>
      </w:r>
    </w:p>
    <w:p w14:paraId="20E7DB2C" w14:textId="3B2A1E32" w:rsidR="00A3086E" w:rsidRPr="00F279E0" w:rsidRDefault="00B4256B" w:rsidP="00A3086E">
      <w:pPr>
        <w:rPr>
          <w:rFonts w:cstheme="minorHAnsi"/>
          <w:b/>
          <w:bCs/>
          <w:u w:val="single"/>
          <w:shd w:val="clear" w:color="auto" w:fill="FCFCFC"/>
        </w:rPr>
      </w:pPr>
      <w:r w:rsidRPr="00F279E0">
        <w:rPr>
          <w:rFonts w:cstheme="minorHAnsi"/>
          <w:b/>
          <w:bCs/>
          <w:u w:val="single"/>
          <w:shd w:val="clear" w:color="auto" w:fill="FCFCFC"/>
        </w:rPr>
        <w:t>Proposed Questions</w:t>
      </w:r>
      <w:r w:rsidR="00F277FA">
        <w:rPr>
          <w:rFonts w:cstheme="minorHAnsi"/>
          <w:b/>
          <w:bCs/>
          <w:u w:val="single"/>
          <w:shd w:val="clear" w:color="auto" w:fill="FCFCFC"/>
        </w:rPr>
        <w:t xml:space="preserve"> </w:t>
      </w:r>
      <w:r w:rsidR="00F277FA" w:rsidRPr="00A3086E">
        <w:rPr>
          <w:rFonts w:cstheme="minorHAnsi"/>
          <w:sz w:val="18"/>
          <w:szCs w:val="18"/>
        </w:rPr>
        <w:t>(tick box</w:t>
      </w:r>
      <w:r w:rsidR="00F277FA">
        <w:rPr>
          <w:rFonts w:cstheme="minorHAnsi"/>
          <w:sz w:val="18"/>
          <w:szCs w:val="18"/>
        </w:rPr>
        <w:t xml:space="preserve"> which applies</w:t>
      </w:r>
      <w:r w:rsidR="00F277FA" w:rsidRPr="00A3086E">
        <w:rPr>
          <w:rFonts w:cstheme="minorHAnsi"/>
          <w:sz w:val="18"/>
          <w:szCs w:val="18"/>
        </w:rPr>
        <w:t>)</w:t>
      </w:r>
    </w:p>
    <w:p w14:paraId="06852856" w14:textId="37162EA0" w:rsidR="00B4256B" w:rsidRPr="00A3086E" w:rsidRDefault="007A066C" w:rsidP="00A3086E">
      <w:pPr>
        <w:pStyle w:val="ListParagraph"/>
        <w:numPr>
          <w:ilvl w:val="0"/>
          <w:numId w:val="8"/>
        </w:numPr>
        <w:rPr>
          <w:rFonts w:cstheme="minorHAnsi"/>
          <w:u w:val="single"/>
          <w:shd w:val="clear" w:color="auto" w:fill="FCFCFC"/>
        </w:rPr>
      </w:pPr>
      <w:r>
        <w:rPr>
          <w:noProof/>
        </w:rPr>
        <mc:AlternateContent>
          <mc:Choice Requires="wps">
            <w:drawing>
              <wp:anchor distT="0" distB="0" distL="114300" distR="114300" simplePos="0" relativeHeight="251678720" behindDoc="0" locked="0" layoutInCell="1" allowOverlap="1" wp14:anchorId="683C8045" wp14:editId="7E07CA47">
                <wp:simplePos x="0" y="0"/>
                <wp:positionH relativeFrom="column">
                  <wp:posOffset>4775512</wp:posOffset>
                </wp:positionH>
                <wp:positionV relativeFrom="paragraph">
                  <wp:posOffset>21590</wp:posOffset>
                </wp:positionV>
                <wp:extent cx="136477" cy="129654"/>
                <wp:effectExtent l="0" t="0" r="16510" b="22860"/>
                <wp:wrapNone/>
                <wp:docPr id="1004" name="Rectangle: Rounded Corners 1004"/>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253F6A" id="Rectangle: Rounded Corners 1004" o:spid="_x0000_s1026" style="position:absolute;margin-left:376pt;margin-top:1.7pt;width:10.75pt;height:10.2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AWdAIAAEoFAAAOAAAAZHJzL2Uyb0RvYy54bWysVEtv2zAMvg/YfxB0Xx1n6SuoUwQtOgwo&#10;2qLt0LMiS7EBWdQoJU7260fJjwRdscOwHBTSJD8+9FFX17vGsK1CX4MteH4y4UxZCWVt1wX/8Xr3&#10;5YIzH4QthQGrCr5Xnl8vPn+6at1cTaECUypkBGL9vHUFr0Jw8yzzslKN8CfglCWjBmxEIBXXWYmi&#10;JfTGZNPJ5CxrAUuHIJX39PW2M/JFwtdayfCotVeBmYJTbSGdmM5VPLPFlZivUbiqln0Z4h+qaERt&#10;KekIdSuCYBus/4BqaongQYcTCU0GWtdSpR6om3zyrpuXSjiVeqHheDeOyf8/WPmwfXFPSGNonZ97&#10;EmMXO41N/Kf62C4Naz8OS+0Ck/Qx/3o2Oz/nTJIpn16enc7iMLNDsEMfviloWBQKjrCx5TNdSJqT&#10;2N770PkPfjGhB1OXd7UxSYkkUDcG2VbQ9a3WeZ/hyCs7lJ2ksDcqxhr7rDSrSyp0mhImRh3AhJTK&#10;hrwzVaJUXY7TCf2GLEP61FUCjMiaqhuxe4DBswMZsLv2ev8YqhIhx+DJ3wrrgseIlBlsGIOb2gJ+&#10;BGCoqz5z50/lH40miiso90/IELp18E7e1XRH98KHJ4HEf9oU2unwSIc20BYceomzCvDXR9+jP9GS&#10;rJy1tE8F9z83AhVn5rslwl7ms1lcwKTMTs+npOCxZXVssZvmBujOc3o9nExi9A9mEDVC80arv4xZ&#10;ySSspNwFlwEH5SZ0e06Ph1TLZXKjpXMi3NsXJyN4nGqk3+vuTaDriRqI4Q8w7J6Yv6Nq5xsjLSw3&#10;AXSdeHyYaz9vWthEnP5xiS/CsZ68Dk/g4jcAAAD//wMAUEsDBBQABgAIAAAAIQDCrkzI3gAAAAgB&#10;AAAPAAAAZHJzL2Rvd25yZXYueG1sTI/NTsMwEITvSLyDtUjcqENCSRSyqQqiEuLW8nN24iWxiNch&#10;dtv07TGnchzNaOabajXbQRxo8sYxwu0iAUHcOm24Q3h/29wUIHxQrNXgmBBO5GFVX15UqtTuyFs6&#10;7EInYgn7UiH0IYyllL7tySq/cCNx9L7cZFWIcuqkntQxlttBpklyL60yHBd6NdJTT+33bm8RfsJp&#10;u8nMs0786+PHunn5tIWxiNdX8/oBRKA5nMPwhx/RoY5Mjduz9mJAyJdp/BIQsjsQ0c/zbAmiQUiz&#10;AmRdyf8H6l8AAAD//wMAUEsBAi0AFAAGAAgAAAAhALaDOJL+AAAA4QEAABMAAAAAAAAAAAAAAAAA&#10;AAAAAFtDb250ZW50X1R5cGVzXS54bWxQSwECLQAUAAYACAAAACEAOP0h/9YAAACUAQAACwAAAAAA&#10;AAAAAAAAAAAvAQAAX3JlbHMvLnJlbHNQSwECLQAUAAYACAAAACEAvVzAFnQCAABKBQAADgAAAAAA&#10;AAAAAAAAAAAuAgAAZHJzL2Uyb0RvYy54bWxQSwECLQAUAAYACAAAACEAwq5MyN4AAAAIAQAADwAA&#10;AAAAAAAAAAAAAADOBAAAZHJzL2Rvd25yZXYueG1sUEsFBgAAAAAEAAQA8wAAANkFAAAAAA==&#10;" fillcolor="white [3212]" strokecolor="#1f3763 [1604]" strokeweight="1pt">
                <v:stroke joinstyle="miter"/>
              </v:roundrect>
            </w:pict>
          </mc:Fallback>
        </mc:AlternateContent>
      </w:r>
      <w:r w:rsidRPr="00A3086E">
        <w:rPr>
          <w:rFonts w:cstheme="minorHAnsi"/>
          <w:b/>
          <w:bCs/>
        </w:rPr>
        <w:t xml:space="preserve">Please identify your role </w:t>
      </w:r>
      <w:r w:rsidR="00A3086E">
        <w:rPr>
          <w:rFonts w:cstheme="minorHAnsi"/>
          <w:b/>
          <w:bCs/>
        </w:rPr>
        <w:tab/>
      </w:r>
      <w:r w:rsidR="00A3086E" w:rsidRPr="00A3086E">
        <w:rPr>
          <w:rFonts w:cstheme="minorHAnsi"/>
          <w:b/>
          <w:bCs/>
        </w:rPr>
        <w:t xml:space="preserve">Ambulance </w:t>
      </w:r>
      <w:r w:rsidRPr="00A3086E">
        <w:rPr>
          <w:rFonts w:cstheme="minorHAnsi"/>
          <w:b/>
          <w:bCs/>
        </w:rPr>
        <w:t>Paramedic</w:t>
      </w:r>
      <w:r w:rsidR="00A3086E" w:rsidRPr="00A3086E">
        <w:rPr>
          <w:rFonts w:cstheme="minorHAnsi"/>
          <w:b/>
          <w:bCs/>
        </w:rPr>
        <w:t>/Technician</w:t>
      </w:r>
      <w:r w:rsidRPr="00A3086E">
        <w:rPr>
          <w:rFonts w:cstheme="minorHAnsi"/>
          <w:b/>
          <w:bCs/>
        </w:rPr>
        <w:tab/>
      </w:r>
      <w:r w:rsidRPr="00A3086E">
        <w:rPr>
          <w:rFonts w:cstheme="minorHAnsi"/>
          <w:b/>
          <w:bCs/>
        </w:rPr>
        <w:tab/>
      </w:r>
    </w:p>
    <w:p w14:paraId="10EF485F" w14:textId="12C918A9" w:rsidR="007A066C" w:rsidRDefault="007A066C" w:rsidP="007A066C">
      <w:pPr>
        <w:pStyle w:val="ListParagraph"/>
        <w:ind w:left="2880"/>
        <w:rPr>
          <w:rFonts w:cstheme="minorHAnsi"/>
          <w:b/>
          <w:bCs/>
        </w:rPr>
      </w:pPr>
      <w:r>
        <w:rPr>
          <w:rFonts w:cstheme="minorHAnsi"/>
          <w:b/>
          <w:bCs/>
          <w:noProof/>
        </w:rPr>
        <mc:AlternateContent>
          <mc:Choice Requires="wps">
            <w:drawing>
              <wp:anchor distT="0" distB="0" distL="114300" distR="114300" simplePos="0" relativeHeight="251682816" behindDoc="0" locked="0" layoutInCell="1" allowOverlap="1" wp14:anchorId="180B7D58" wp14:editId="3B75A312">
                <wp:simplePos x="0" y="0"/>
                <wp:positionH relativeFrom="column">
                  <wp:posOffset>4776565</wp:posOffset>
                </wp:positionH>
                <wp:positionV relativeFrom="paragraph">
                  <wp:posOffset>13174</wp:posOffset>
                </wp:positionV>
                <wp:extent cx="136477" cy="129654"/>
                <wp:effectExtent l="0" t="0" r="16510" b="22860"/>
                <wp:wrapNone/>
                <wp:docPr id="1006" name="Rectangle: Rounded Corners 1006"/>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E1E91D" id="Rectangle: Rounded Corners 1006" o:spid="_x0000_s1026" style="position:absolute;margin-left:376.1pt;margin-top:1.05pt;width:10.75pt;height:10.2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UZnbQIAAO8EAAAOAAAAZHJzL2Uyb0RvYy54bWysVEtv2zAMvg/YfxB0Xx1nbtMacYogQYcB&#10;RVu0HXpmZMk2oNckJU7360fJTtJ2Ow3LQSHFl/jxo+fXeyXJjjvfGV3R/GxCCdfM1J1uKvrj+ebL&#10;JSU+gK5BGs0r+so9vV58/jTvbcmnpjWy5o5gEu3L3la0DcGWWeZZyxX4M2O5RqMwTkFA1TVZ7aDH&#10;7Epm08nkIuuNq60zjHuPt+vBSBcpvxCchXshPA9EVhTfFtLp0rmJZ7aYQ9k4sG3HxmfAP7xCQaex&#10;6DHVGgKQrev+SKU65ow3IpwxozIjRMd46gG7yScfunlqwfLUC4Lj7REm///Ssrvdk31wCENvfelR&#10;jF3shVPxH99H9gms1yNYfB8Iw8v860Uxm1HC0JRPry7Oiwhmdgq2zodv3CgShYo6s9X1Iw4k4QS7&#10;Wx8G/4NfLOiN7OqbTsqkRBLwlXRkBzi+TZOPFd55SU36+ILZBOfLADkkJAQUla0r6nVDCcgGycmC&#10;S6XfRXvXbI4VimI2XRWDUws1H+qeT/B3qDy4pz7f5YlNrMG3Q0gyxRAoVReQ4LJTFb2MiQ6ZpI5W&#10;nig6QnGaQJQ2pn59cMSZgbPespsOi9yCDw/gkKTYLi5euMdDSIMYmFGipDXu19/uoz9yB62U9Eh6&#10;xOfnFhynRH7XyKqrvCjiliSlOJ9NUXFvLZu3Fr1VK4ODyXHFLUti9A/yIApn1Avu5zJWRRNohrWH&#10;SYzKKgzLiBvO+HKZ3HAzLIRb/WRZTB5xivA+71/A2ZFNAWl4Zw4LAuUHPg2+MVKb5TYY0SWynXDF&#10;CUYFtyrNcvwCxLV9qyev03dq8RsAAP//AwBQSwMEFAAGAAgAAAAhAOvOVXbdAAAACAEAAA8AAABk&#10;cnMvZG93bnJldi54bWxMj8FOwzAQRO9I/IO1SNyoU0MICnEqhEQFUg/Qwt2JlyRqvA6224a/ZznB&#10;cTSjmTfVanajOGKIgycNy0UGAqn1dqBOw/vu6eoOREyGrBk9oYZvjLCqz88qU1p/ojc8blMnuIRi&#10;aTT0KU2llLHt0Zm48BMSe58+OJNYhk7aYE5c7kapsuxWOjMQL/Rmwsce2/324DR0Qd2Ezce6eRny&#10;ef31um/j7nmj9eXF/HAPIuGc/sLwi8/oUDNT4w9koxg1FLlSHNWgliDYL4rrAkTDWuUg60r+P1D/&#10;AAAA//8DAFBLAQItABQABgAIAAAAIQC2gziS/gAAAOEBAAATAAAAAAAAAAAAAAAAAAAAAABbQ29u&#10;dGVudF9UeXBlc10ueG1sUEsBAi0AFAAGAAgAAAAhADj9If/WAAAAlAEAAAsAAAAAAAAAAAAAAAAA&#10;LwEAAF9yZWxzLy5yZWxzUEsBAi0AFAAGAAgAAAAhAHMpRmdtAgAA7wQAAA4AAAAAAAAAAAAAAAAA&#10;LgIAAGRycy9lMm9Eb2MueG1sUEsBAi0AFAAGAAgAAAAhAOvOVXbdAAAACAEAAA8AAAAAAAAAAAAA&#10;AAAAxwQAAGRycy9kb3ducmV2LnhtbFBLBQYAAAAABAAEAPMAAADRBQAAAAA=&#10;" fillcolor="white [3212]" strokecolor="#2f528f" strokeweight="1pt">
                <v:stroke joinstyle="miter"/>
              </v:roundrect>
            </w:pict>
          </mc:Fallback>
        </mc:AlternateContent>
      </w:r>
      <w:r>
        <w:rPr>
          <w:rFonts w:cstheme="minorHAnsi"/>
          <w:b/>
          <w:bCs/>
        </w:rPr>
        <w:t xml:space="preserve">  </w:t>
      </w:r>
      <w:r>
        <w:rPr>
          <w:rFonts w:cstheme="minorHAnsi"/>
          <w:b/>
          <w:bCs/>
        </w:rPr>
        <w:tab/>
        <w:t>Response Police Officer</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p>
    <w:p w14:paraId="53D9A231" w14:textId="47C3BEA5" w:rsidR="007A066C" w:rsidRDefault="00A3086E" w:rsidP="007A066C">
      <w:pPr>
        <w:pStyle w:val="ListParagraph"/>
        <w:tabs>
          <w:tab w:val="left" w:pos="720"/>
          <w:tab w:val="left" w:pos="1440"/>
          <w:tab w:val="left" w:pos="2160"/>
          <w:tab w:val="left" w:pos="2880"/>
          <w:tab w:val="left" w:pos="3600"/>
          <w:tab w:val="left" w:pos="4320"/>
          <w:tab w:val="left" w:pos="5040"/>
          <w:tab w:val="right" w:pos="9026"/>
        </w:tabs>
        <w:ind w:left="2880"/>
        <w:rPr>
          <w:rFonts w:cstheme="minorHAnsi"/>
          <w:b/>
          <w:bCs/>
        </w:rPr>
      </w:pPr>
      <w:r>
        <w:rPr>
          <w:rFonts w:cstheme="minorHAnsi"/>
          <w:b/>
          <w:bCs/>
          <w:noProof/>
        </w:rPr>
        <mc:AlternateContent>
          <mc:Choice Requires="wps">
            <w:drawing>
              <wp:anchor distT="0" distB="0" distL="114300" distR="114300" simplePos="0" relativeHeight="251680768" behindDoc="0" locked="0" layoutInCell="1" allowOverlap="1" wp14:anchorId="02630691" wp14:editId="5FAFC5E2">
                <wp:simplePos x="0" y="0"/>
                <wp:positionH relativeFrom="column">
                  <wp:posOffset>4776090</wp:posOffset>
                </wp:positionH>
                <wp:positionV relativeFrom="paragraph">
                  <wp:posOffset>6350</wp:posOffset>
                </wp:positionV>
                <wp:extent cx="136477" cy="129654"/>
                <wp:effectExtent l="0" t="0" r="16510" b="22860"/>
                <wp:wrapNone/>
                <wp:docPr id="1005" name="Rectangle: Rounded Corners 1005"/>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chemeClr val="bg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75DCA1" id="Rectangle: Rounded Corners 1005" o:spid="_x0000_s1026" style="position:absolute;margin-left:376.05pt;margin-top:.5pt;width:10.75pt;height:10.2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UZnbQIAAO8EAAAOAAAAZHJzL2Uyb0RvYy54bWysVEtv2zAMvg/YfxB0Xx1nbtMacYogQYcB&#10;RVu0HXpmZMk2oNckJU7360fJTtJ2Ow3LQSHFl/jxo+fXeyXJjjvfGV3R/GxCCdfM1J1uKvrj+ebL&#10;JSU+gK5BGs0r+so9vV58/jTvbcmnpjWy5o5gEu3L3la0DcGWWeZZyxX4M2O5RqMwTkFA1TVZ7aDH&#10;7Epm08nkIuuNq60zjHuPt+vBSBcpvxCchXshPA9EVhTfFtLp0rmJZ7aYQ9k4sG3HxmfAP7xCQaex&#10;6DHVGgKQrev+SKU65ow3IpwxozIjRMd46gG7yScfunlqwfLUC4Lj7REm///Ssrvdk31wCENvfelR&#10;jF3shVPxH99H9gms1yNYfB8Iw8v860Uxm1HC0JRPry7Oiwhmdgq2zodv3CgShYo6s9X1Iw4k4QS7&#10;Wx8G/4NfLOiN7OqbTsqkRBLwlXRkBzi+TZOPFd55SU36+ILZBOfLADkkJAQUla0r6nVDCcgGycmC&#10;S6XfRXvXbI4VimI2XRWDUws1H+qeT/B3qDy4pz7f5YlNrMG3Q0gyxRAoVReQ4LJTFb2MiQ6ZpI5W&#10;nig6QnGaQJQ2pn59cMSZgbPespsOi9yCDw/gkKTYLi5euMdDSIMYmFGipDXu19/uoz9yB62U9Eh6&#10;xOfnFhynRH7XyKqrvCjiliSlOJ9NUXFvLZu3Fr1VK4ODyXHFLUti9A/yIApn1Avu5zJWRRNohrWH&#10;SYzKKgzLiBvO+HKZ3HAzLIRb/WRZTB5xivA+71/A2ZFNAWl4Zw4LAuUHPg2+MVKb5TYY0SWynXDF&#10;CUYFtyrNcvwCxLV9qyev03dq8RsAAP//AwBQSwMEFAAGAAgAAAAhAMDot2beAAAACAEAAA8AAABk&#10;cnMvZG93bnJldi54bWxMj8FOwzAQRO9I/IO1SNyok9A2VYhTISQqkHqAlt6deEmixutgu234e5YT&#10;HFdvNPumXE92EGf0oXekIJ0lIJAaZ3pqFXzsn+9WIELUZPTgCBV8Y4B1dX1V6sK4C73jeRdbwSUU&#10;Cq2gi3EspAxNh1aHmRuRmH06b3Xk07fSeH3hcjvILEmW0uqe+EOnR3zqsDnuTlZB67O53x429Wu/&#10;mDZfb8cm7F+2St3eTI8PICJO8S8Mv/qsDhU71e5EJohBQb7IUo4y4EnM8/x+CaJWkKVzkFUp/w+o&#10;fgAAAP//AwBQSwECLQAUAAYACAAAACEAtoM4kv4AAADhAQAAEwAAAAAAAAAAAAAAAAAAAAAAW0Nv&#10;bnRlbnRfVHlwZXNdLnhtbFBLAQItABQABgAIAAAAIQA4/SH/1gAAAJQBAAALAAAAAAAAAAAAAAAA&#10;AC8BAABfcmVscy8ucmVsc1BLAQItABQABgAIAAAAIQBzKUZnbQIAAO8EAAAOAAAAAAAAAAAAAAAA&#10;AC4CAABkcnMvZTJvRG9jLnhtbFBLAQItABQABgAIAAAAIQDA6Ldm3gAAAAgBAAAPAAAAAAAAAAAA&#10;AAAAAMcEAABkcnMvZG93bnJldi54bWxQSwUGAAAAAAQABADzAAAA0gUAAAAA&#10;" fillcolor="white [3212]" strokecolor="#2f528f" strokeweight="1pt">
                <v:stroke joinstyle="miter"/>
              </v:roundrect>
            </w:pict>
          </mc:Fallback>
        </mc:AlternateContent>
      </w:r>
      <w:r w:rsidR="007A066C">
        <w:rPr>
          <w:rFonts w:cstheme="minorHAnsi"/>
          <w:b/>
          <w:bCs/>
        </w:rPr>
        <w:t xml:space="preserve">  </w:t>
      </w:r>
      <w:r w:rsidR="007A066C">
        <w:rPr>
          <w:rFonts w:cstheme="minorHAnsi"/>
          <w:b/>
          <w:bCs/>
        </w:rPr>
        <w:tab/>
        <w:t xml:space="preserve">CID/Detective </w:t>
      </w:r>
      <w:r w:rsidR="007A066C">
        <w:rPr>
          <w:rFonts w:cstheme="minorHAnsi"/>
          <w:b/>
          <w:bCs/>
        </w:rPr>
        <w:tab/>
      </w:r>
      <w:r w:rsidR="007A066C">
        <w:rPr>
          <w:rFonts w:cstheme="minorHAnsi"/>
          <w:b/>
          <w:bCs/>
        </w:rPr>
        <w:tab/>
      </w:r>
    </w:p>
    <w:p w14:paraId="45DFAD21" w14:textId="77777777" w:rsidR="00A3086E" w:rsidRDefault="00A3086E" w:rsidP="007A066C">
      <w:pPr>
        <w:tabs>
          <w:tab w:val="left" w:pos="720"/>
          <w:tab w:val="left" w:pos="1440"/>
          <w:tab w:val="left" w:pos="2160"/>
          <w:tab w:val="left" w:pos="2880"/>
          <w:tab w:val="left" w:pos="3600"/>
          <w:tab w:val="left" w:pos="4320"/>
          <w:tab w:val="left" w:pos="5040"/>
          <w:tab w:val="right" w:pos="9026"/>
        </w:tabs>
        <w:rPr>
          <w:rFonts w:cstheme="minorHAnsi"/>
          <w:b/>
          <w:bCs/>
        </w:rPr>
      </w:pPr>
      <w:r>
        <w:rPr>
          <w:rFonts w:cstheme="minorHAnsi"/>
          <w:b/>
          <w:bCs/>
        </w:rPr>
        <w:t xml:space="preserve">        </w:t>
      </w:r>
    </w:p>
    <w:p w14:paraId="047185A5" w14:textId="23CC3F8C" w:rsidR="00A32BFA" w:rsidRDefault="00A3086E" w:rsidP="00A3086E">
      <w:pPr>
        <w:pStyle w:val="ListParagraph"/>
        <w:numPr>
          <w:ilvl w:val="0"/>
          <w:numId w:val="8"/>
        </w:numPr>
        <w:tabs>
          <w:tab w:val="left" w:pos="720"/>
          <w:tab w:val="left" w:pos="1440"/>
          <w:tab w:val="left" w:pos="2160"/>
          <w:tab w:val="left" w:pos="2880"/>
          <w:tab w:val="left" w:pos="3600"/>
          <w:tab w:val="left" w:pos="4320"/>
          <w:tab w:val="left" w:pos="5040"/>
          <w:tab w:val="right" w:pos="9026"/>
        </w:tabs>
        <w:rPr>
          <w:rFonts w:cstheme="minorHAnsi"/>
          <w:b/>
          <w:bCs/>
        </w:rPr>
      </w:pPr>
      <w:r>
        <w:rPr>
          <w:rFonts w:cstheme="minorHAnsi"/>
          <w:b/>
          <w:bCs/>
        </w:rPr>
        <w:t xml:space="preserve">Does the policy in your area </w:t>
      </w:r>
      <w:r w:rsidR="0094524A">
        <w:rPr>
          <w:rFonts w:cstheme="minorHAnsi"/>
          <w:b/>
          <w:bCs/>
        </w:rPr>
        <w:t>which applies</w:t>
      </w:r>
      <w:r>
        <w:rPr>
          <w:rFonts w:cstheme="minorHAnsi"/>
          <w:b/>
          <w:bCs/>
        </w:rPr>
        <w:t xml:space="preserve"> to</w:t>
      </w:r>
      <w:r w:rsidR="0094524A">
        <w:rPr>
          <w:rFonts w:cstheme="minorHAnsi"/>
          <w:b/>
          <w:bCs/>
        </w:rPr>
        <w:t xml:space="preserve"> </w:t>
      </w:r>
      <w:r w:rsidR="00A32BFA">
        <w:rPr>
          <w:rFonts w:cstheme="minorHAnsi"/>
          <w:b/>
          <w:bCs/>
        </w:rPr>
        <w:t xml:space="preserve">reports of </w:t>
      </w:r>
      <w:r w:rsidR="0094524A">
        <w:rPr>
          <w:rFonts w:cstheme="minorHAnsi"/>
          <w:b/>
          <w:bCs/>
        </w:rPr>
        <w:t>unexplained death routinely require Police to attend in all cases</w:t>
      </w:r>
      <w:r w:rsidR="00A32BFA">
        <w:rPr>
          <w:rFonts w:cstheme="minorHAnsi"/>
          <w:b/>
          <w:bCs/>
        </w:rPr>
        <w:t>?</w:t>
      </w:r>
    </w:p>
    <w:p w14:paraId="42804DD9" w14:textId="6DAEB5BF" w:rsidR="007A066C" w:rsidRDefault="00A32BFA" w:rsidP="00A32BFA">
      <w:pPr>
        <w:pStyle w:val="ListParagraph"/>
        <w:tabs>
          <w:tab w:val="left" w:pos="720"/>
          <w:tab w:val="left" w:pos="1440"/>
          <w:tab w:val="left" w:pos="2160"/>
          <w:tab w:val="left" w:pos="2880"/>
          <w:tab w:val="left" w:pos="3600"/>
          <w:tab w:val="left" w:pos="4320"/>
          <w:tab w:val="left" w:pos="5040"/>
          <w:tab w:val="right" w:pos="9026"/>
        </w:tabs>
        <w:ind w:left="644"/>
        <w:rPr>
          <w:rFonts w:cstheme="minorHAnsi"/>
          <w:b/>
          <w:bCs/>
        </w:rPr>
      </w:pPr>
      <w:r>
        <w:rPr>
          <w:rFonts w:cstheme="minorHAnsi"/>
          <w:b/>
          <w:bCs/>
          <w:noProof/>
        </w:rPr>
        <mc:AlternateContent>
          <mc:Choice Requires="wps">
            <w:drawing>
              <wp:anchor distT="0" distB="0" distL="114300" distR="114300" simplePos="0" relativeHeight="251684864" behindDoc="0" locked="0" layoutInCell="1" allowOverlap="1" wp14:anchorId="7984B9C3" wp14:editId="4EF36F2C">
                <wp:simplePos x="0" y="0"/>
                <wp:positionH relativeFrom="column">
                  <wp:posOffset>2674459</wp:posOffset>
                </wp:positionH>
                <wp:positionV relativeFrom="paragraph">
                  <wp:posOffset>26187</wp:posOffset>
                </wp:positionV>
                <wp:extent cx="136477" cy="129654"/>
                <wp:effectExtent l="0" t="0" r="16510" b="22860"/>
                <wp:wrapNone/>
                <wp:docPr id="1007" name="Rectangle: Rounded Corners 1007"/>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351A5A" id="Rectangle: Rounded Corners 1007" o:spid="_x0000_s1026" style="position:absolute;margin-left:210.6pt;margin-top:2.05pt;width:10.75pt;height:10.2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RzTi90A&#10;AAAIAQAADwAAAGRycy9kb3ducmV2LnhtbEyPS0/DMBCE70j8B2uRuFEnJjyUxqlQEfTEoQ9xduNt&#10;EjVeh9hJw79nOcFtVzOa+aZYza4TEw6h9aQhXSQgkCpvW6o1HPZvd88gQjRkTecJNXxjgFV5fVWY&#10;3PoLbXHaxVpwCIXcaGhi7HMpQ9WgM2HheyTWTn5wJvI71NIO5sLhrpMqSR6lMy1xQ2N6XDdYnXej&#10;45IPqsavE73L/eZzPdWH+/jabLS+vZlfliAizvHPDL/4jA4lMx39SDaITkOmUsVWPlIQrGeZegJx&#10;1KCyB5BlIf8PKH8AAAD//wMAUEsBAi0AFAAGAAgAAAAhALaDOJL+AAAA4QEAABMAAAAAAAAAAAAA&#10;AAAAAAAAAFtDb250ZW50X1R5cGVzXS54bWxQSwECLQAUAAYACAAAACEAOP0h/9YAAACUAQAACwAA&#10;AAAAAAAAAAAAAAAvAQAAX3JlbHMvLnJlbHNQSwECLQAUAAYACAAAACEAHQqDRHgCAAAABQAADgAA&#10;AAAAAAAAAAAAAAAuAgAAZHJzL2Uyb0RvYy54bWxQSwECLQAUAAYACAAAACEA/RzTi90AAAAIAQAA&#10;DwAAAAAAAAAAAAAAAADSBAAAZHJzL2Rvd25yZXYueG1sUEsFBgAAAAAEAAQA8wAAANwFAAAAAA==&#10;" fillcolor="window" strokecolor="#2f528f" strokeweight="1pt">
                <v:stroke joinstyle="miter"/>
              </v:roundrect>
            </w:pict>
          </mc:Fallback>
        </mc:AlternateContent>
      </w:r>
      <w:r>
        <w:rPr>
          <w:rFonts w:cstheme="minorHAnsi"/>
          <w:b/>
          <w:bCs/>
        </w:rPr>
        <w:tab/>
      </w:r>
      <w:r>
        <w:rPr>
          <w:rFonts w:cstheme="minorHAnsi"/>
          <w:b/>
          <w:bCs/>
        </w:rPr>
        <w:tab/>
      </w:r>
      <w:r>
        <w:rPr>
          <w:rFonts w:cstheme="minorHAnsi"/>
          <w:b/>
          <w:bCs/>
        </w:rPr>
        <w:tab/>
      </w:r>
      <w:r w:rsidR="0094524A">
        <w:rPr>
          <w:rFonts w:cstheme="minorHAnsi"/>
          <w:b/>
          <w:bCs/>
        </w:rPr>
        <w:tab/>
      </w:r>
      <w:r w:rsidR="00A3086E">
        <w:rPr>
          <w:rFonts w:cstheme="minorHAnsi"/>
          <w:b/>
          <w:bCs/>
        </w:rPr>
        <w:t xml:space="preserve"> </w:t>
      </w:r>
      <w:r w:rsidR="00A3086E">
        <w:rPr>
          <w:rFonts w:cstheme="minorHAnsi"/>
          <w:b/>
          <w:bCs/>
        </w:rPr>
        <w:tab/>
        <w:t>Yes</w:t>
      </w:r>
      <w:r w:rsidR="00A3086E">
        <w:rPr>
          <w:rFonts w:cstheme="minorHAnsi"/>
          <w:b/>
          <w:bCs/>
        </w:rPr>
        <w:tab/>
      </w:r>
    </w:p>
    <w:p w14:paraId="7383AF3B" w14:textId="142A9D7D" w:rsidR="00A3086E" w:rsidRPr="00A3086E" w:rsidRDefault="0094524A" w:rsidP="00A3086E">
      <w:pPr>
        <w:pStyle w:val="ListParagraph"/>
        <w:tabs>
          <w:tab w:val="left" w:pos="720"/>
          <w:tab w:val="left" w:pos="1440"/>
          <w:tab w:val="left" w:pos="2160"/>
          <w:tab w:val="left" w:pos="2880"/>
          <w:tab w:val="left" w:pos="3600"/>
          <w:tab w:val="left" w:pos="4320"/>
          <w:tab w:val="left" w:pos="5040"/>
          <w:tab w:val="right" w:pos="9026"/>
        </w:tabs>
        <w:ind w:left="644"/>
        <w:rPr>
          <w:rFonts w:cstheme="minorHAnsi"/>
          <w:b/>
          <w:bCs/>
        </w:rPr>
      </w:pPr>
      <w:r>
        <w:rPr>
          <w:rFonts w:cstheme="minorHAnsi"/>
          <w:b/>
          <w:bCs/>
          <w:noProof/>
        </w:rPr>
        <mc:AlternateContent>
          <mc:Choice Requires="wps">
            <w:drawing>
              <wp:anchor distT="0" distB="0" distL="114300" distR="114300" simplePos="0" relativeHeight="251686912" behindDoc="0" locked="0" layoutInCell="1" allowOverlap="1" wp14:anchorId="419E22AB" wp14:editId="736C4788">
                <wp:simplePos x="0" y="0"/>
                <wp:positionH relativeFrom="column">
                  <wp:posOffset>2674781</wp:posOffset>
                </wp:positionH>
                <wp:positionV relativeFrom="paragraph">
                  <wp:posOffset>26509</wp:posOffset>
                </wp:positionV>
                <wp:extent cx="136477" cy="129654"/>
                <wp:effectExtent l="0" t="0" r="16510" b="22860"/>
                <wp:wrapNone/>
                <wp:docPr id="1008" name="Rectangle: Rounded Corners 1008"/>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3F3298" id="Rectangle: Rounded Corners 1008" o:spid="_x0000_s1026" style="position:absolute;margin-left:210.6pt;margin-top:2.1pt;width:10.75pt;height:10.2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quFlTNwA&#10;AAAIAQAADwAAAGRycy9kb3ducmV2LnhtbEyPwU7DMBBE70j8g7VI3KhTExUU4lSoCHriQFtxduNt&#10;HBGvQ+yk4e/ZnuC2qxnNvCnXs+/EhENsA2lYLjIQSHWwLTUaDvvXu0cQMRmypguEGn4wwrq6vipN&#10;YcOZPnDapUZwCMXCaHAp9YWUsXboTVyEHom1Uxi8SfwOjbSDOXO476TKspX0piVucKbHjcP6azd6&#10;Lnmnevw+0Zvcbz83U3O4Ty9uq/Xtzfz8BCLhnP7McMFndKiY6RhGslF0GnK1VGy9HCBYz3P1AOKo&#10;QeUrkFUp/w+ofgEAAP//AwBQSwECLQAUAAYACAAAACEAtoM4kv4AAADhAQAAEwAAAAAAAAAAAAAA&#10;AAAAAAAAW0NvbnRlbnRfVHlwZXNdLnhtbFBLAQItABQABgAIAAAAIQA4/SH/1gAAAJQBAAALAAAA&#10;AAAAAAAAAAAAAC8BAABfcmVscy8ucmVsc1BLAQItABQABgAIAAAAIQAdCoNEeAIAAAAFAAAOAAAA&#10;AAAAAAAAAAAAAC4CAABkcnMvZTJvRG9jLnhtbFBLAQItABQABgAIAAAAIQCq4WVM3AAAAAgBAAAP&#10;AAAAAAAAAAAAAAAAANIEAABkcnMvZG93bnJldi54bWxQSwUGAAAAAAQABADzAAAA2wUAAAAA&#10;" fillcolor="window" strokecolor="#2f528f" strokeweight="1pt">
                <v:stroke joinstyle="miter"/>
              </v:roundrect>
            </w:pict>
          </mc:Fallback>
        </mc:AlternateContent>
      </w:r>
      <w:r w:rsidR="00A3086E">
        <w:rPr>
          <w:rFonts w:cstheme="minorHAnsi"/>
          <w:b/>
          <w:bCs/>
        </w:rPr>
        <w:tab/>
      </w:r>
      <w:r w:rsidR="00A3086E">
        <w:rPr>
          <w:rFonts w:cstheme="minorHAnsi"/>
          <w:b/>
          <w:bCs/>
        </w:rPr>
        <w:tab/>
      </w:r>
      <w:r w:rsidR="00A3086E">
        <w:rPr>
          <w:rFonts w:cstheme="minorHAnsi"/>
          <w:b/>
          <w:bCs/>
        </w:rPr>
        <w:tab/>
      </w:r>
      <w:r w:rsidR="00A3086E">
        <w:rPr>
          <w:rFonts w:cstheme="minorHAnsi"/>
          <w:b/>
          <w:bCs/>
        </w:rPr>
        <w:tab/>
      </w:r>
      <w:r w:rsidR="00A3086E">
        <w:rPr>
          <w:rFonts w:cstheme="minorHAnsi"/>
          <w:b/>
          <w:bCs/>
        </w:rPr>
        <w:tab/>
        <w:t>No</w:t>
      </w:r>
    </w:p>
    <w:p w14:paraId="47F4E740" w14:textId="77777777" w:rsidR="00A3086E" w:rsidRPr="007A066C" w:rsidRDefault="00A3086E" w:rsidP="007A066C">
      <w:pPr>
        <w:tabs>
          <w:tab w:val="left" w:pos="720"/>
          <w:tab w:val="left" w:pos="1440"/>
          <w:tab w:val="left" w:pos="2160"/>
          <w:tab w:val="left" w:pos="2880"/>
          <w:tab w:val="left" w:pos="3600"/>
          <w:tab w:val="left" w:pos="4320"/>
          <w:tab w:val="left" w:pos="5040"/>
          <w:tab w:val="right" w:pos="9026"/>
        </w:tabs>
        <w:rPr>
          <w:rFonts w:cstheme="minorHAnsi"/>
          <w:b/>
          <w:bCs/>
        </w:rPr>
      </w:pPr>
    </w:p>
    <w:p w14:paraId="2F18E5D8" w14:textId="109037A0" w:rsidR="007A066C" w:rsidRDefault="0094524A" w:rsidP="0094524A">
      <w:pPr>
        <w:pStyle w:val="ListParagraph"/>
        <w:numPr>
          <w:ilvl w:val="0"/>
          <w:numId w:val="8"/>
        </w:numPr>
        <w:rPr>
          <w:rFonts w:cstheme="minorHAnsi"/>
          <w:b/>
          <w:bCs/>
        </w:rPr>
      </w:pPr>
      <w:r>
        <w:rPr>
          <w:rFonts w:cstheme="minorHAnsi"/>
          <w:b/>
          <w:bCs/>
        </w:rPr>
        <w:t xml:space="preserve">In the event of Police attendance to all cases, does that apply to </w:t>
      </w:r>
      <w:r>
        <w:rPr>
          <w:rFonts w:cstheme="minorHAnsi"/>
          <w:b/>
          <w:bCs/>
        </w:rPr>
        <w:tab/>
      </w:r>
    </w:p>
    <w:p w14:paraId="35A45D46" w14:textId="3621CB86" w:rsidR="0094524A" w:rsidRPr="0094524A" w:rsidRDefault="003B139F" w:rsidP="0094524A">
      <w:pPr>
        <w:pStyle w:val="ListParagraph"/>
        <w:ind w:left="3600"/>
        <w:rPr>
          <w:rFonts w:cstheme="minorHAnsi"/>
          <w:b/>
          <w:bCs/>
        </w:rPr>
      </w:pPr>
      <w:r>
        <w:rPr>
          <w:rFonts w:cstheme="minorHAnsi"/>
          <w:b/>
          <w:bCs/>
          <w:noProof/>
        </w:rPr>
        <mc:AlternateContent>
          <mc:Choice Requires="wps">
            <w:drawing>
              <wp:anchor distT="0" distB="0" distL="114300" distR="114300" simplePos="0" relativeHeight="251688960" behindDoc="0" locked="0" layoutInCell="1" allowOverlap="1" wp14:anchorId="359B9402" wp14:editId="1D6269EA">
                <wp:simplePos x="0" y="0"/>
                <wp:positionH relativeFrom="column">
                  <wp:posOffset>4018441</wp:posOffset>
                </wp:positionH>
                <wp:positionV relativeFrom="paragraph">
                  <wp:posOffset>32385</wp:posOffset>
                </wp:positionV>
                <wp:extent cx="136477" cy="129654"/>
                <wp:effectExtent l="0" t="0" r="16510" b="22860"/>
                <wp:wrapNone/>
                <wp:docPr id="1009" name="Rectangle: Rounded Corners 1009"/>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122599" id="Rectangle: Rounded Corners 1009" o:spid="_x0000_s1026" style="position:absolute;margin-left:316.4pt;margin-top:2.55pt;width:10.75pt;height:10.2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uk0p6N0A&#10;AAAIAQAADwAAAGRycy9kb3ducmV2LnhtbEyPwU7DMBBE70j8g7VI3KjThEQoxKlQEfTEgbbi7Mbb&#10;OCJeh9hJw9+znOA4mtHMm2qzuF7MOIbOk4L1KgGB1HjTUavgeHi5ewARoiaje0+o4BsDbOrrq0qX&#10;xl/oHed9bAWXUCi1AhvjUEoZGotOh5UfkNg7+9HpyHJspRn1hctdL9MkKaTTHfGC1QNuLTaf+8nx&#10;yBs109eZXuVh97Gd22MWn+1Oqdub5ekRRMQl/oXhF5/RoWamk5/IBNErKLKU0aOCfA2C/SK/z0Cc&#10;FKR5DrKu5P8D9Q8AAAD//wMAUEsBAi0AFAAGAAgAAAAhALaDOJL+AAAA4QEAABMAAAAAAAAAAAAA&#10;AAAAAAAAAFtDb250ZW50X1R5cGVzXS54bWxQSwECLQAUAAYACAAAACEAOP0h/9YAAACUAQAACwAA&#10;AAAAAAAAAAAAAAAvAQAAX3JlbHMvLnJlbHNQSwECLQAUAAYACAAAACEAHQqDRHgCAAAABQAADgAA&#10;AAAAAAAAAAAAAAAuAgAAZHJzL2Uyb0RvYy54bWxQSwECLQAUAAYACAAAACEAuk0p6N0AAAAIAQAA&#10;DwAAAAAAAAAAAAAAAADSBAAAZHJzL2Rvd25yZXYueG1sUEsFBgAAAAAEAAQA8wAAANwFAAAAAA==&#10;" fillcolor="window" strokecolor="#2f528f" strokeweight="1pt">
                <v:stroke joinstyle="miter"/>
              </v:roundrect>
            </w:pict>
          </mc:Fallback>
        </mc:AlternateContent>
      </w:r>
      <w:r>
        <w:rPr>
          <w:rFonts w:cstheme="minorHAnsi"/>
          <w:b/>
          <w:bCs/>
        </w:rPr>
        <w:t xml:space="preserve"> </w:t>
      </w:r>
      <w:r w:rsidR="0094524A">
        <w:rPr>
          <w:rFonts w:cstheme="minorHAnsi"/>
          <w:b/>
          <w:bCs/>
        </w:rPr>
        <w:t>Response Officers</w:t>
      </w:r>
      <w:r w:rsidR="0094524A">
        <w:rPr>
          <w:rFonts w:cstheme="minorHAnsi"/>
          <w:b/>
          <w:bCs/>
        </w:rPr>
        <w:tab/>
      </w:r>
      <w:r w:rsidR="0094524A">
        <w:rPr>
          <w:rFonts w:cstheme="minorHAnsi"/>
          <w:b/>
          <w:bCs/>
        </w:rPr>
        <w:tab/>
      </w:r>
      <w:r w:rsidR="0094524A">
        <w:rPr>
          <w:rFonts w:cstheme="minorHAnsi"/>
          <w:b/>
          <w:bCs/>
        </w:rPr>
        <w:tab/>
      </w:r>
      <w:r w:rsidR="0094524A">
        <w:rPr>
          <w:rFonts w:cstheme="minorHAnsi"/>
          <w:b/>
          <w:bCs/>
        </w:rPr>
        <w:tab/>
      </w:r>
      <w:r w:rsidR="0094524A">
        <w:rPr>
          <w:rFonts w:cstheme="minorHAnsi"/>
          <w:b/>
          <w:bCs/>
        </w:rPr>
        <w:tab/>
      </w:r>
    </w:p>
    <w:p w14:paraId="579ADDC2" w14:textId="47B997F9" w:rsidR="0094524A" w:rsidRDefault="003B139F" w:rsidP="007A066C">
      <w:pPr>
        <w:pStyle w:val="ListParagraph"/>
        <w:ind w:left="2880"/>
        <w:rPr>
          <w:rFonts w:cstheme="minorHAnsi"/>
          <w:b/>
          <w:bCs/>
        </w:rPr>
      </w:pPr>
      <w:r>
        <w:rPr>
          <w:rFonts w:cstheme="minorHAnsi"/>
          <w:b/>
          <w:bCs/>
          <w:noProof/>
        </w:rPr>
        <mc:AlternateContent>
          <mc:Choice Requires="wps">
            <w:drawing>
              <wp:anchor distT="0" distB="0" distL="114300" distR="114300" simplePos="0" relativeHeight="251691008" behindDoc="0" locked="0" layoutInCell="1" allowOverlap="1" wp14:anchorId="5960CF50" wp14:editId="6E5B13C9">
                <wp:simplePos x="0" y="0"/>
                <wp:positionH relativeFrom="column">
                  <wp:posOffset>4019265</wp:posOffset>
                </wp:positionH>
                <wp:positionV relativeFrom="paragraph">
                  <wp:posOffset>19837</wp:posOffset>
                </wp:positionV>
                <wp:extent cx="136477" cy="129654"/>
                <wp:effectExtent l="0" t="0" r="16510" b="22860"/>
                <wp:wrapNone/>
                <wp:docPr id="1010" name="Rectangle: Rounded Corners 1010"/>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CCF9A2" id="Rectangle: Rounded Corners 1010" o:spid="_x0000_s1026" style="position:absolute;margin-left:316.5pt;margin-top:1.55pt;width:10.75pt;height:10.2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EXa1G90A&#10;AAAIAQAADwAAAGRycy9kb3ducmV2LnhtbEyPwU7DMBBE70j8g7WVuFGnDYlQiFOhIuiJA23F2Y23&#10;cdR4HWInDX/PcoLjaEYzb8rN7Dox4RBaTwpWywQEUu1NS42C4+H1/hFEiJqM7jyhgm8MsKlub0pd&#10;GH+lD5z2sRFcQqHQCmyMfSFlqC06HZa+R2Lv7AenI8uhkWbQVy53nVwnSS6dbokXrO5xa7G+7EfH&#10;I+9Uj19nepOH3ed2ao5pfLE7pe4W8/MTiIhz/AvDLz6jQ8VMJz+SCaJTkKcpf4kK0hUI9vPsIQNx&#10;UrBOM5BVKf8fqH4AAAD//wMAUEsBAi0AFAAGAAgAAAAhALaDOJL+AAAA4QEAABMAAAAAAAAAAAAA&#10;AAAAAAAAAFtDb250ZW50X1R5cGVzXS54bWxQSwECLQAUAAYACAAAACEAOP0h/9YAAACUAQAACwAA&#10;AAAAAAAAAAAAAAAvAQAAX3JlbHMvLnJlbHNQSwECLQAUAAYACAAAACEAHQqDRHgCAAAABQAADgAA&#10;AAAAAAAAAAAAAAAuAgAAZHJzL2Uyb0RvYy54bWxQSwECLQAUAAYACAAAACEAEXa1G90AAAAIAQAA&#10;DwAAAAAAAAAAAAAAAADSBAAAZHJzL2Rvd25yZXYueG1sUEsFBgAAAAAEAAQA8wAAANwFAAAAAA==&#10;" fillcolor="window" strokecolor="#2f528f" strokeweight="1pt">
                <v:stroke joinstyle="miter"/>
              </v:roundrect>
            </w:pict>
          </mc:Fallback>
        </mc:AlternateContent>
      </w:r>
      <w:r w:rsidR="0094524A">
        <w:rPr>
          <w:rFonts w:cstheme="minorHAnsi"/>
          <w:b/>
          <w:bCs/>
        </w:rPr>
        <w:t xml:space="preserve">               Response and CID Officers </w:t>
      </w:r>
    </w:p>
    <w:p w14:paraId="2F8F36EF" w14:textId="5F3C2915" w:rsidR="003B139F" w:rsidRDefault="00F277FA" w:rsidP="003B139F">
      <w:pPr>
        <w:pStyle w:val="ListParagraph"/>
        <w:ind w:left="2880"/>
        <w:rPr>
          <w:rFonts w:cstheme="minorHAnsi"/>
          <w:b/>
          <w:bCs/>
        </w:rPr>
      </w:pPr>
      <w:r>
        <w:rPr>
          <w:rFonts w:cstheme="minorHAnsi"/>
          <w:b/>
          <w:bCs/>
          <w:noProof/>
        </w:rPr>
        <mc:AlternateContent>
          <mc:Choice Requires="wps">
            <w:drawing>
              <wp:anchor distT="0" distB="0" distL="114300" distR="114300" simplePos="0" relativeHeight="251697152" behindDoc="0" locked="0" layoutInCell="1" allowOverlap="1" wp14:anchorId="11C3DFDF" wp14:editId="66893EDD">
                <wp:simplePos x="0" y="0"/>
                <wp:positionH relativeFrom="column">
                  <wp:posOffset>4024943</wp:posOffset>
                </wp:positionH>
                <wp:positionV relativeFrom="paragraph">
                  <wp:posOffset>19050</wp:posOffset>
                </wp:positionV>
                <wp:extent cx="136477" cy="129654"/>
                <wp:effectExtent l="0" t="0" r="16510" b="22860"/>
                <wp:wrapNone/>
                <wp:docPr id="1013" name="Rectangle: Rounded Corners 1013"/>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C26A0C" id="Rectangle: Rounded Corners 1013" o:spid="_x0000_s1026" style="position:absolute;margin-left:316.9pt;margin-top:1.5pt;width:10.75pt;height:10.2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HT/HsdwA&#10;AAAIAQAADwAAAGRycy9kb3ducmV2LnhtbEyPwU7DMBBE70j8g7VI3KhDTSMU4lSoCHriQFtxduNt&#10;HBGvQ+yk4e9ZTvQ4mtHMm3I9+05MOMQ2kIb7RQYCqQ62pUbDYf969wgiJkPWdIFQww9GWFfXV6Up&#10;bDjTB0671AguoVgYDS6lvpAy1g69iYvQI7F3CoM3ieXQSDuYM5f7Ti6zLJfetMQLzvS4cVh/7UbP&#10;I+9Uj98nepP77edmag4qvbit1rc38/MTiIRz+g/DHz6jQ8VMxzCSjaLTkCvF6EmD4kvs56uVAnHU&#10;sFQPIKtSXh6ofgEAAP//AwBQSwECLQAUAAYACAAAACEAtoM4kv4AAADhAQAAEwAAAAAAAAAAAAAA&#10;AAAAAAAAW0NvbnRlbnRfVHlwZXNdLnhtbFBLAQItABQABgAIAAAAIQA4/SH/1gAAAJQBAAALAAAA&#10;AAAAAAAAAAAAAC8BAABfcmVscy8ucmVsc1BLAQItABQABgAIAAAAIQAdCoNEeAIAAAAFAAAOAAAA&#10;AAAAAAAAAAAAAC4CAABkcnMvZTJvRG9jLnhtbFBLAQItABQABgAIAAAAIQAdP8ex3AAAAAgBAAAP&#10;AAAAAAAAAAAAAAAAANIEAABkcnMvZG93bnJldi54bWxQSwUGAAAAAAQABADzAAAA2wUAAAAA&#10;" fillcolor="window" strokecolor="#2f528f" strokeweight="1pt">
                <v:stroke joinstyle="miter"/>
              </v:roundrect>
            </w:pict>
          </mc:Fallback>
        </mc:AlternateContent>
      </w:r>
      <w:r w:rsidR="007A066C">
        <w:rPr>
          <w:rFonts w:cstheme="minorHAnsi"/>
          <w:b/>
          <w:bCs/>
        </w:rPr>
        <w:tab/>
      </w:r>
      <w:r>
        <w:rPr>
          <w:rFonts w:cstheme="minorHAnsi"/>
          <w:b/>
          <w:bCs/>
        </w:rPr>
        <w:t xml:space="preserve"> Not Applicable </w:t>
      </w:r>
      <w:r w:rsidR="007A066C">
        <w:rPr>
          <w:rFonts w:cstheme="minorHAnsi"/>
          <w:b/>
          <w:bCs/>
        </w:rPr>
        <w:tab/>
      </w:r>
      <w:r w:rsidR="007A066C">
        <w:rPr>
          <w:rFonts w:cstheme="minorHAnsi"/>
          <w:b/>
          <w:bCs/>
        </w:rPr>
        <w:tab/>
      </w:r>
      <w:r w:rsidR="007A066C">
        <w:rPr>
          <w:rFonts w:cstheme="minorHAnsi"/>
          <w:b/>
          <w:bCs/>
        </w:rPr>
        <w:tab/>
      </w:r>
      <w:r w:rsidR="007A066C">
        <w:rPr>
          <w:rFonts w:cstheme="minorHAnsi"/>
          <w:b/>
          <w:bCs/>
        </w:rPr>
        <w:tab/>
      </w:r>
      <w:r w:rsidR="007A066C">
        <w:rPr>
          <w:rFonts w:cstheme="minorHAnsi"/>
          <w:b/>
          <w:bCs/>
        </w:rPr>
        <w:tab/>
      </w:r>
      <w:r w:rsidR="007A066C">
        <w:rPr>
          <w:rFonts w:cstheme="minorHAnsi"/>
          <w:b/>
          <w:bCs/>
        </w:rPr>
        <w:tab/>
      </w:r>
    </w:p>
    <w:p w14:paraId="121A4B07" w14:textId="77777777" w:rsidR="003B139F" w:rsidRDefault="003B139F" w:rsidP="003B139F">
      <w:pPr>
        <w:pStyle w:val="ListParagraph"/>
        <w:ind w:left="2880"/>
        <w:rPr>
          <w:rFonts w:cstheme="minorHAnsi"/>
          <w:b/>
          <w:bCs/>
        </w:rPr>
      </w:pPr>
    </w:p>
    <w:p w14:paraId="67C9097D" w14:textId="4B60E6F3" w:rsidR="007A066C" w:rsidRDefault="003B139F" w:rsidP="003B139F">
      <w:pPr>
        <w:pStyle w:val="ListParagraph"/>
        <w:numPr>
          <w:ilvl w:val="0"/>
          <w:numId w:val="8"/>
        </w:numPr>
        <w:rPr>
          <w:rFonts w:cstheme="minorHAnsi"/>
          <w:b/>
          <w:bCs/>
        </w:rPr>
      </w:pPr>
      <w:r>
        <w:rPr>
          <w:rFonts w:cstheme="minorHAnsi"/>
          <w:b/>
          <w:bCs/>
        </w:rPr>
        <w:t xml:space="preserve">Do you feel that your training is adequate to be confident in assessing suspicious circumstances/criminality as a potential cause of </w:t>
      </w:r>
      <w:r w:rsidR="00F279E0">
        <w:rPr>
          <w:rFonts w:cstheme="minorHAnsi"/>
          <w:b/>
          <w:bCs/>
        </w:rPr>
        <w:t>death?</w:t>
      </w:r>
      <w:r w:rsidR="007A066C" w:rsidRPr="003B139F">
        <w:rPr>
          <w:rFonts w:cstheme="minorHAnsi"/>
          <w:b/>
          <w:bCs/>
        </w:rPr>
        <w:tab/>
      </w:r>
    </w:p>
    <w:p w14:paraId="3C109E10" w14:textId="194D530A" w:rsidR="003B139F" w:rsidRDefault="00F277FA" w:rsidP="00F277FA">
      <w:pPr>
        <w:pStyle w:val="ListParagraph"/>
        <w:tabs>
          <w:tab w:val="left" w:pos="3718"/>
        </w:tabs>
        <w:ind w:left="644"/>
        <w:rPr>
          <w:rFonts w:cstheme="minorHAnsi"/>
          <w:b/>
          <w:bCs/>
        </w:rPr>
      </w:pPr>
      <w:r>
        <w:rPr>
          <w:rFonts w:cstheme="minorHAnsi"/>
          <w:b/>
          <w:bCs/>
        </w:rPr>
        <w:tab/>
      </w:r>
      <w:r w:rsidR="003B139F">
        <w:rPr>
          <w:rFonts w:cstheme="minorHAnsi"/>
          <w:b/>
          <w:bCs/>
          <w:noProof/>
        </w:rPr>
        <mc:AlternateContent>
          <mc:Choice Requires="wps">
            <w:drawing>
              <wp:anchor distT="0" distB="0" distL="114300" distR="114300" simplePos="0" relativeHeight="251695104" behindDoc="0" locked="0" layoutInCell="1" allowOverlap="1" wp14:anchorId="4D68BA50" wp14:editId="0AD1521B">
                <wp:simplePos x="0" y="0"/>
                <wp:positionH relativeFrom="column">
                  <wp:posOffset>2663588</wp:posOffset>
                </wp:positionH>
                <wp:positionV relativeFrom="paragraph">
                  <wp:posOffset>22225</wp:posOffset>
                </wp:positionV>
                <wp:extent cx="136477" cy="129654"/>
                <wp:effectExtent l="0" t="0" r="16510" b="22860"/>
                <wp:wrapNone/>
                <wp:docPr id="1012" name="Rectangle: Rounded Corners 1012"/>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C00BF6" id="Rectangle: Rounded Corners 1012" o:spid="_x0000_s1026" style="position:absolute;margin-left:209.75pt;margin-top:1.75pt;width:10.75pt;height:10.2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hKfG7d0A&#10;AAAIAQAADwAAAGRycy9kb3ducmV2LnhtbEyPzU7DMBCE70i8g7VI3KiTJiAa4lSoCHri0B9xduNt&#10;HBGvQ+yk4e1ZTnBarWY08025nl0nJhxC60lBukhAINXetNQoOB5e7x5BhKjJ6M4TKvjGAOvq+qrU&#10;hfEX2uG0j43gEAqFVmBj7AspQ23R6bDwPRJrZz84HfkdGmkGfeFw18llkjxIp1viBqt73FisP/ej&#10;45J3qsevM73Jw/ZjMzXHLL7YrVK3N/PzE4iIc/wzwy8+o0PFTCc/kgmiU5Cnq3u2Ksj4sJ7nKW87&#10;KVhmK5BVKf8PqH4AAAD//wMAUEsBAi0AFAAGAAgAAAAhALaDOJL+AAAA4QEAABMAAAAAAAAAAAAA&#10;AAAAAAAAAFtDb250ZW50X1R5cGVzXS54bWxQSwECLQAUAAYACAAAACEAOP0h/9YAAACUAQAACwAA&#10;AAAAAAAAAAAAAAAvAQAAX3JlbHMvLnJlbHNQSwECLQAUAAYACAAAACEAHQqDRHgCAAAABQAADgAA&#10;AAAAAAAAAAAAAAAuAgAAZHJzL2Uyb0RvYy54bWxQSwECLQAUAAYACAAAACEAhKfG7d0AAAAIAQAA&#10;DwAAAAAAAAAAAAAAAADSBAAAZHJzL2Rvd25yZXYueG1sUEsFBgAAAAAEAAQA8wAAANwFAAAAAA==&#10;" fillcolor="window" strokecolor="#2f528f" strokeweight="1pt">
                <v:stroke joinstyle="miter"/>
              </v:roundrect>
            </w:pict>
          </mc:Fallback>
        </mc:AlternateContent>
      </w:r>
      <w:r w:rsidR="003B139F">
        <w:rPr>
          <w:rFonts w:cstheme="minorHAnsi"/>
          <w:b/>
          <w:bCs/>
        </w:rPr>
        <w:t>Yes</w:t>
      </w:r>
    </w:p>
    <w:p w14:paraId="3AA15E64" w14:textId="57E7C76C" w:rsidR="003B139F" w:rsidRDefault="003B139F" w:rsidP="003B139F">
      <w:pPr>
        <w:tabs>
          <w:tab w:val="left" w:pos="720"/>
          <w:tab w:val="left" w:pos="1440"/>
          <w:tab w:val="left" w:pos="2160"/>
          <w:tab w:val="left" w:pos="2880"/>
          <w:tab w:val="left" w:pos="3600"/>
          <w:tab w:val="left" w:pos="6566"/>
        </w:tabs>
        <w:rPr>
          <w:rFonts w:cstheme="minorHAnsi"/>
          <w:b/>
          <w:bCs/>
        </w:rPr>
      </w:pPr>
      <w:r>
        <w:rPr>
          <w:rFonts w:cstheme="minorHAnsi"/>
          <w:b/>
          <w:bCs/>
          <w:noProof/>
        </w:rPr>
        <mc:AlternateContent>
          <mc:Choice Requires="wps">
            <w:drawing>
              <wp:anchor distT="0" distB="0" distL="114300" distR="114300" simplePos="0" relativeHeight="251693056" behindDoc="0" locked="0" layoutInCell="1" allowOverlap="1" wp14:anchorId="0FC3B01C" wp14:editId="78B3A551">
                <wp:simplePos x="0" y="0"/>
                <wp:positionH relativeFrom="column">
                  <wp:posOffset>2668137</wp:posOffset>
                </wp:positionH>
                <wp:positionV relativeFrom="paragraph">
                  <wp:posOffset>47132</wp:posOffset>
                </wp:positionV>
                <wp:extent cx="136477" cy="129654"/>
                <wp:effectExtent l="0" t="0" r="16510" b="22860"/>
                <wp:wrapNone/>
                <wp:docPr id="1011" name="Rectangle: Rounded Corners 1011"/>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AE116E" id="Rectangle: Rounded Corners 1011" o:spid="_x0000_s1026" style="position:absolute;margin-left:210.1pt;margin-top:3.7pt;width:10.75pt;height:10.2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L03mzN0A&#10;AAAIAQAADwAAAGRycy9kb3ducmV2LnhtbEyPwU7DMBBE70j9B2srcaNOQ0SqEKdCRdATB9qKsxtv&#10;44h4HWInDX/PcoLjaEYzb8rt7Dox4RBaTwrWqwQEUu1NS42C0/HlbgMiRE1Gd55QwTcG2FaLm1IX&#10;xl/pHadDbASXUCi0AhtjX0gZaotOh5Xvkdi7+MHpyHJopBn0lctdJ9MkeZBOt8QLVve4s1h/HkbH&#10;I29Uj18XepXH/cduak738dnulbpdzk+PICLO8S8Mv/iMDhUznf1IJohOQZYmKUcV5BkI9rNsnYM4&#10;K0jzDciqlP8PVD8AAAD//wMAUEsBAi0AFAAGAAgAAAAhALaDOJL+AAAA4QEAABMAAAAAAAAAAAAA&#10;AAAAAAAAAFtDb250ZW50X1R5cGVzXS54bWxQSwECLQAUAAYACAAAACEAOP0h/9YAAACUAQAACwAA&#10;AAAAAAAAAAAAAAAvAQAAX3JlbHMvLnJlbHNQSwECLQAUAAYACAAAACEAHQqDRHgCAAAABQAADgAA&#10;AAAAAAAAAAAAAAAuAgAAZHJzL2Uyb0RvYy54bWxQSwECLQAUAAYACAAAACEAL03mzN0AAAAIAQAA&#10;DwAAAAAAAAAAAAAAAADSBAAAZHJzL2Rvd25yZXYueG1sUEsFBgAAAAAEAAQA8wAAANwFAAAAAA==&#10;" fillcolor="window" strokecolor="#2f528f" strokeweight="1pt">
                <v:stroke joinstyle="miter"/>
              </v:roundrect>
            </w:pict>
          </mc:Fallback>
        </mc:AlternateConten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 xml:space="preserve">   No  </w:t>
      </w:r>
      <w:r>
        <w:rPr>
          <w:rFonts w:cstheme="minorHAnsi"/>
          <w:b/>
          <w:bCs/>
        </w:rPr>
        <w:tab/>
      </w:r>
    </w:p>
    <w:p w14:paraId="71DA6E72" w14:textId="7F4D5E53" w:rsidR="003B139F" w:rsidRDefault="00F277FA" w:rsidP="001B7541">
      <w:pPr>
        <w:pStyle w:val="ListParagraph"/>
        <w:numPr>
          <w:ilvl w:val="0"/>
          <w:numId w:val="8"/>
        </w:numPr>
        <w:tabs>
          <w:tab w:val="left" w:pos="720"/>
          <w:tab w:val="left" w:pos="1440"/>
          <w:tab w:val="left" w:pos="2160"/>
          <w:tab w:val="left" w:pos="2880"/>
          <w:tab w:val="left" w:pos="3600"/>
          <w:tab w:val="left" w:pos="6566"/>
        </w:tabs>
        <w:rPr>
          <w:rFonts w:cstheme="minorHAnsi"/>
          <w:b/>
          <w:bCs/>
        </w:rPr>
      </w:pPr>
      <w:r w:rsidRPr="00F277FA">
        <w:rPr>
          <w:rFonts w:cstheme="minorHAnsi"/>
          <w:b/>
          <w:bCs/>
          <w:noProof/>
        </w:rPr>
        <mc:AlternateContent>
          <mc:Choice Requires="wps">
            <w:drawing>
              <wp:anchor distT="45720" distB="45720" distL="114300" distR="114300" simplePos="0" relativeHeight="251699200" behindDoc="0" locked="0" layoutInCell="1" allowOverlap="1" wp14:anchorId="5ED89CBE" wp14:editId="6F50BAF7">
                <wp:simplePos x="0" y="0"/>
                <wp:positionH relativeFrom="column">
                  <wp:posOffset>408940</wp:posOffset>
                </wp:positionH>
                <wp:positionV relativeFrom="paragraph">
                  <wp:posOffset>365125</wp:posOffset>
                </wp:positionV>
                <wp:extent cx="4974590" cy="627380"/>
                <wp:effectExtent l="0" t="0" r="16510" b="20320"/>
                <wp:wrapSquare wrapText="bothSides"/>
                <wp:docPr id="1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4590" cy="627380"/>
                        </a:xfrm>
                        <a:prstGeom prst="rect">
                          <a:avLst/>
                        </a:prstGeom>
                        <a:solidFill>
                          <a:srgbClr val="FFFFFF"/>
                        </a:solidFill>
                        <a:ln w="9525">
                          <a:solidFill>
                            <a:srgbClr val="000000"/>
                          </a:solidFill>
                          <a:miter lim="800000"/>
                          <a:headEnd/>
                          <a:tailEnd/>
                        </a:ln>
                      </wps:spPr>
                      <wps:txbx>
                        <w:txbxContent>
                          <w:p w14:paraId="3DB4119A" w14:textId="2D228585" w:rsidR="00F277FA" w:rsidRDefault="00F277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89CBE" id="_x0000_s1035" type="#_x0000_t202" style="position:absolute;left:0;text-align:left;margin-left:32.2pt;margin-top:28.75pt;width:391.7pt;height:49.4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fKFQIAACgEAAAOAAAAZHJzL2Uyb0RvYy54bWysk99v2yAQx98n7X9AvC9OsqRNrDhVly7T&#10;pO6H1O0PwBjHaJhjB4md/fU9cJpG3fYyjQfEcfDl7nPH6qZvDTso9BpswSejMWfKSqi03RX8+7ft&#10;mwVnPghbCQNWFfyoPL9Zv3616lyuptCAqRQyErE+71zBmxBcnmVeNqoVfgROWXLWgK0IZOIuq1B0&#10;pN6abDoeX2UdYOUQpPKedu8GJ18n/bpWMnypa68CMwWn2EKaMc1lnLP1SuQ7FK7R8hSG+IcoWqEt&#10;PXqWuhNBsD3q36RaLRE81GEkoc2grrVUKQfKZjJ+kc1DI5xKuRAc786Y/P+TlZ8PD+4rstC/g54K&#10;mJLw7h7kD88sbBphd+oWEbpGiYoenkRkWed8froaUfvcR5Gy+wQVFVnsAyShvsY2UqE8GalTAY5n&#10;6KoPTNLmbHk9my/JJcl3Nb1+u0hVyUT+dNuhDx8UtCwuCo5U1KQuDvc+xGhE/nQkPubB6GqrjUkG&#10;7sqNQXYQ1ADbNFICL44Zy7qCL+fT+QDgrxLjNP4k0epAnWx0W/DF+ZDII7b3tkp9FoQ2w5pCNvbE&#10;MaIbIIa+7JmuCPLAIIItoToSWoShdemr0aIB/MVZR21bcP9zL1BxZj5aKs9yMpvFPk/GbH49JQMv&#10;PeWlR1hJUgUPnA3LTUh/I5KzcEtlrHUi/BzJKWhqxwT+9HViv1/a6dTzB18/AgAA//8DAFBLAwQU&#10;AAYACAAAACEAB2cLZ98AAAAJAQAADwAAAGRycy9kb3ducmV2LnhtbEyPy07DMBBF90j8gzVIbFDr&#10;QPMixKkQEojuoEWwdeNpEuFHsN00/D3DCpaje3Tn3Ho9G80m9GFwVsD1MgGGtnVqsJ2At93jogQW&#10;orRKamdRwDcGWDfnZ7WslDvZV5y2sWNUYkMlBfQxjhXnoe3RyLB0I1rKDs4bGen0HVdenqjcaH6T&#10;JDk3crD0oZcjPvTYfm6PRkCZPk8fYbN6eW/zg76NV8X09OWFuLyY7++ARZzjHwy/+qQODTnt3dGq&#10;wLSAPE2JFJAVGTDKy7SgKXsCs3wFvKn5/wXNDwAAAP//AwBQSwECLQAUAAYACAAAACEAtoM4kv4A&#10;AADhAQAAEwAAAAAAAAAAAAAAAAAAAAAAW0NvbnRlbnRfVHlwZXNdLnhtbFBLAQItABQABgAIAAAA&#10;IQA4/SH/1gAAAJQBAAALAAAAAAAAAAAAAAAAAC8BAABfcmVscy8ucmVsc1BLAQItABQABgAIAAAA&#10;IQC/MUfKFQIAACgEAAAOAAAAAAAAAAAAAAAAAC4CAABkcnMvZTJvRG9jLnhtbFBLAQItABQABgAI&#10;AAAAIQAHZwtn3wAAAAkBAAAPAAAAAAAAAAAAAAAAAG8EAABkcnMvZG93bnJldi54bWxQSwUGAAAA&#10;AAQABADzAAAAewUAAAAA&#10;">
                <v:textbox>
                  <w:txbxContent>
                    <w:p w14:paraId="3DB4119A" w14:textId="2D228585" w:rsidR="00F277FA" w:rsidRDefault="00F277FA"/>
                  </w:txbxContent>
                </v:textbox>
                <w10:wrap type="square"/>
              </v:shape>
            </w:pict>
          </mc:Fallback>
        </mc:AlternateContent>
      </w:r>
      <w:r w:rsidRPr="00F277FA">
        <w:rPr>
          <w:rFonts w:cstheme="minorHAnsi"/>
          <w:b/>
          <w:bCs/>
        </w:rPr>
        <w:t>Please explain yo</w:t>
      </w:r>
      <w:r>
        <w:rPr>
          <w:rFonts w:cstheme="minorHAnsi"/>
          <w:b/>
          <w:bCs/>
        </w:rPr>
        <w:t>ur answer</w:t>
      </w:r>
    </w:p>
    <w:p w14:paraId="1AA1090F" w14:textId="206918DC" w:rsidR="00F277FA" w:rsidRDefault="00F277FA" w:rsidP="00F277FA">
      <w:pPr>
        <w:pStyle w:val="ListParagraph"/>
        <w:tabs>
          <w:tab w:val="left" w:pos="720"/>
          <w:tab w:val="left" w:pos="1440"/>
          <w:tab w:val="left" w:pos="2160"/>
          <w:tab w:val="left" w:pos="2880"/>
          <w:tab w:val="left" w:pos="3600"/>
          <w:tab w:val="left" w:pos="6566"/>
        </w:tabs>
        <w:ind w:left="644"/>
        <w:rPr>
          <w:rFonts w:cstheme="minorHAnsi"/>
          <w:b/>
          <w:bCs/>
        </w:rPr>
      </w:pPr>
    </w:p>
    <w:p w14:paraId="7AEB65B8" w14:textId="70E272C9" w:rsidR="00F277FA" w:rsidRDefault="00F36033" w:rsidP="00F277FA">
      <w:pPr>
        <w:pStyle w:val="ListParagraph"/>
        <w:numPr>
          <w:ilvl w:val="0"/>
          <w:numId w:val="8"/>
        </w:numPr>
        <w:tabs>
          <w:tab w:val="left" w:pos="720"/>
          <w:tab w:val="left" w:pos="1440"/>
          <w:tab w:val="left" w:pos="2160"/>
          <w:tab w:val="left" w:pos="2880"/>
          <w:tab w:val="left" w:pos="3600"/>
          <w:tab w:val="left" w:pos="6566"/>
        </w:tabs>
        <w:rPr>
          <w:rFonts w:cstheme="minorHAnsi"/>
          <w:b/>
          <w:bCs/>
        </w:rPr>
      </w:pPr>
      <w:r w:rsidRPr="00F36033">
        <w:rPr>
          <w:rFonts w:cstheme="minorHAnsi"/>
          <w:b/>
          <w:bCs/>
          <w:noProof/>
        </w:rPr>
        <mc:AlternateContent>
          <mc:Choice Requires="wps">
            <w:drawing>
              <wp:anchor distT="45720" distB="45720" distL="114300" distR="114300" simplePos="0" relativeHeight="251701248" behindDoc="0" locked="0" layoutInCell="1" allowOverlap="1" wp14:anchorId="30F08AAC" wp14:editId="1C23DCE0">
                <wp:simplePos x="0" y="0"/>
                <wp:positionH relativeFrom="column">
                  <wp:posOffset>429895</wp:posOffset>
                </wp:positionH>
                <wp:positionV relativeFrom="paragraph">
                  <wp:posOffset>534670</wp:posOffset>
                </wp:positionV>
                <wp:extent cx="4973955" cy="586740"/>
                <wp:effectExtent l="0" t="0" r="17145" b="22860"/>
                <wp:wrapSquare wrapText="bothSides"/>
                <wp:docPr id="1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3955" cy="586740"/>
                        </a:xfrm>
                        <a:prstGeom prst="rect">
                          <a:avLst/>
                        </a:prstGeom>
                        <a:solidFill>
                          <a:srgbClr val="FFFFFF"/>
                        </a:solidFill>
                        <a:ln w="9525">
                          <a:solidFill>
                            <a:srgbClr val="000000"/>
                          </a:solidFill>
                          <a:miter lim="800000"/>
                          <a:headEnd/>
                          <a:tailEnd/>
                        </a:ln>
                      </wps:spPr>
                      <wps:txbx>
                        <w:txbxContent>
                          <w:p w14:paraId="25961475" w14:textId="283DCDB3" w:rsidR="00F36033" w:rsidRDefault="00F360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08AAC" id="_x0000_s1036" type="#_x0000_t202" style="position:absolute;left:0;text-align:left;margin-left:33.85pt;margin-top:42.1pt;width:391.65pt;height:46.2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wFwIAACgEAAAOAAAAZHJzL2Uyb0RvYy54bWysk99v2yAQx98n7X9AvC9OsqRJrDhVly7T&#10;pO6H1O0PwBjHaJhjB4nd/fU9cJpG3fYyjQfEcfDl7nPH+rpvDTsq9BpswSejMWfKSqi03Rf8+7fd&#10;myVnPghbCQNWFfxBeX69ef1q3blcTaEBUylkJGJ93rmCNyG4PMu8bFQr/AicsuSsAVsRyMR9VqHo&#10;SL012XQ8vso6wMohSOU97d4OTr5J+nWtZPhS114FZgpOsYU0Y5rLOGebtcj3KFyj5SkM8Q9RtEJb&#10;evQsdSuCYAfUv0m1WiJ4qMNIQptBXWupUg6UzWT8Ipv7RjiVciE43p0x+f8nKz8f791XZKF/Bz0V&#10;MCXh3R3IH55Z2DbC7tUNInSNEhU9PInIss75/HQ1ova5jyJl9wkqKrI4BEhCfY1tpEJ5MlKnAjyc&#10;oas+MEmbs9Xi7Wo+50ySb768WsxSVTKRP9126MMHBS2Li4IjFTWpi+OdDzEakT8diY95MLraaWOS&#10;gftya5AdBTXALo2UwItjxrKu4Kv5dD4A+KvEOI0/SbQ6UCcb3RZ8eT4k8ojtva1SnwWhzbCmkI09&#10;cYzoBoihL3umK4K8WMUnItgSqgdCizC0Ln01WjSAvzjrqG0L7n8eBCrOzEdL5VlNZsSPhWTM5osp&#10;GXjpKS89wkqSKnjgbFhuQ/obkZyFGypjrRPh50hOQVM7JvCnrxP7/dJOp54/+OYRAAD//wMAUEsD&#10;BBQABgAIAAAAIQDm/6dt3gAAAAkBAAAPAAAAZHJzL2Rvd25yZXYueG1sTI/BTsMwEETvSPyDtUhc&#10;UOu0gBNCnAohgegNWgRXN3aTCHsdbDcNf8/2BMfVjN6+qVaTs2w0IfYeJSzmGTCDjdc9thLet0+z&#10;AlhMCrWyHo2EHxNhVZ+fVarU/ohvZtyklhEEY6kkdCkNJeex6YxTce4Hg5TtfXAq0RlaroM6EtxZ&#10;vswywZ3qkT50ajCPnWm+Ngcnobh5GT/j+vr1oxF7e5eu8vH5O0h5eTE93ANLZkp/ZTjpkzrU5LTz&#10;B9SRWQkiz6l5Yi2BUV7cLmjbjoq5EMDriv9fUP8CAAD//wMAUEsBAi0AFAAGAAgAAAAhALaDOJL+&#10;AAAA4QEAABMAAAAAAAAAAAAAAAAAAAAAAFtDb250ZW50X1R5cGVzXS54bWxQSwECLQAUAAYACAAA&#10;ACEAOP0h/9YAAACUAQAACwAAAAAAAAAAAAAAAAAvAQAAX3JlbHMvLnJlbHNQSwECLQAUAAYACAAA&#10;ACEA/6wh8BcCAAAoBAAADgAAAAAAAAAAAAAAAAAuAgAAZHJzL2Uyb0RvYy54bWxQSwECLQAUAAYA&#10;CAAAACEA5v+nbd4AAAAJAQAADwAAAAAAAAAAAAAAAABxBAAAZHJzL2Rvd25yZXYueG1sUEsFBgAA&#10;AAAEAAQA8wAAAHwFAAAAAA==&#10;">
                <v:textbox>
                  <w:txbxContent>
                    <w:p w14:paraId="25961475" w14:textId="283DCDB3" w:rsidR="00F36033" w:rsidRDefault="00F36033"/>
                  </w:txbxContent>
                </v:textbox>
                <w10:wrap type="square"/>
              </v:shape>
            </w:pict>
          </mc:Fallback>
        </mc:AlternateContent>
      </w:r>
      <w:r w:rsidR="00F277FA">
        <w:rPr>
          <w:rFonts w:cstheme="minorHAnsi"/>
          <w:b/>
          <w:bCs/>
        </w:rPr>
        <w:t xml:space="preserve">What </w:t>
      </w:r>
      <w:r>
        <w:rPr>
          <w:rFonts w:cstheme="minorHAnsi"/>
          <w:b/>
          <w:bCs/>
        </w:rPr>
        <w:t xml:space="preserve">potential </w:t>
      </w:r>
      <w:r w:rsidR="00F277FA">
        <w:rPr>
          <w:rFonts w:cstheme="minorHAnsi"/>
          <w:b/>
          <w:bCs/>
        </w:rPr>
        <w:t>issues</w:t>
      </w:r>
      <w:r>
        <w:rPr>
          <w:rFonts w:cstheme="minorHAnsi"/>
          <w:b/>
          <w:bCs/>
        </w:rPr>
        <w:t>/risks</w:t>
      </w:r>
      <w:r w:rsidR="00F277FA">
        <w:rPr>
          <w:rFonts w:cstheme="minorHAnsi"/>
          <w:b/>
          <w:bCs/>
        </w:rPr>
        <w:t xml:space="preserve"> do you believe there to be with the current policy which applies to your role?</w:t>
      </w:r>
    </w:p>
    <w:p w14:paraId="3642385F" w14:textId="051B63F9" w:rsidR="00F36033" w:rsidRPr="00F36033" w:rsidRDefault="00F36033" w:rsidP="00F36033">
      <w:pPr>
        <w:pStyle w:val="ListParagraph"/>
        <w:rPr>
          <w:rFonts w:cstheme="minorHAnsi"/>
          <w:b/>
          <w:bCs/>
        </w:rPr>
      </w:pPr>
    </w:p>
    <w:p w14:paraId="436FE21D" w14:textId="34EBACA4" w:rsidR="00F36033" w:rsidRDefault="00F36033" w:rsidP="00F36033">
      <w:pPr>
        <w:pStyle w:val="ListParagraph"/>
        <w:numPr>
          <w:ilvl w:val="0"/>
          <w:numId w:val="8"/>
        </w:numPr>
        <w:tabs>
          <w:tab w:val="left" w:pos="720"/>
          <w:tab w:val="left" w:pos="1440"/>
          <w:tab w:val="left" w:pos="2160"/>
          <w:tab w:val="left" w:pos="2880"/>
          <w:tab w:val="left" w:pos="3600"/>
          <w:tab w:val="left" w:pos="6566"/>
        </w:tabs>
        <w:rPr>
          <w:rFonts w:cstheme="minorHAnsi"/>
          <w:b/>
          <w:bCs/>
        </w:rPr>
      </w:pPr>
      <w:r w:rsidRPr="00F36033">
        <w:rPr>
          <w:rFonts w:cstheme="minorHAnsi"/>
          <w:b/>
          <w:bCs/>
          <w:noProof/>
        </w:rPr>
        <mc:AlternateContent>
          <mc:Choice Requires="wps">
            <w:drawing>
              <wp:anchor distT="45720" distB="45720" distL="114300" distR="114300" simplePos="0" relativeHeight="251703296" behindDoc="0" locked="0" layoutInCell="1" allowOverlap="1" wp14:anchorId="0CF9C442" wp14:editId="0FFB8AFC">
                <wp:simplePos x="0" y="0"/>
                <wp:positionH relativeFrom="column">
                  <wp:posOffset>443230</wp:posOffset>
                </wp:positionH>
                <wp:positionV relativeFrom="paragraph">
                  <wp:posOffset>334645</wp:posOffset>
                </wp:positionV>
                <wp:extent cx="4974590" cy="603885"/>
                <wp:effectExtent l="0" t="0" r="16510" b="24765"/>
                <wp:wrapSquare wrapText="bothSides"/>
                <wp:docPr id="1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4590" cy="603885"/>
                        </a:xfrm>
                        <a:prstGeom prst="rect">
                          <a:avLst/>
                        </a:prstGeom>
                        <a:solidFill>
                          <a:srgbClr val="FFFFFF"/>
                        </a:solidFill>
                        <a:ln w="9525">
                          <a:solidFill>
                            <a:srgbClr val="000000"/>
                          </a:solidFill>
                          <a:miter lim="800000"/>
                          <a:headEnd/>
                          <a:tailEnd/>
                        </a:ln>
                      </wps:spPr>
                      <wps:txbx>
                        <w:txbxContent>
                          <w:p w14:paraId="57A7F8C1" w14:textId="2483E893" w:rsidR="00F36033" w:rsidRDefault="00F360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9C442" id="_x0000_s1037" type="#_x0000_t202" style="position:absolute;left:0;text-align:left;margin-left:34.9pt;margin-top:26.35pt;width:391.7pt;height:47.5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TFgIAACgEAAAOAAAAZHJzL2Uyb0RvYy54bWysk9uO2yAQhu8r9R0Q942dNNlNrDirbbap&#10;Km0P0rYPgDGOUYGhQGKnT78D9mbT001VXyDGA//MfDOsb3qtyFE4L8GUdDrJKRGGQy3NvqRfv+xe&#10;LSnxgZmaKTCipCfh6c3m5Yt1ZwsxgxZULRxBEeOLzpa0DcEWWeZ5KzTzE7DCoLMBp1lA0+2z2rEO&#10;1bXKZnl+lXXgauuAC+/x793gpJuk3zSCh09N40UgqqSYW0irS2sV12yzZsXeMdtKPqbB/iELzaTB&#10;oGepOxYYOTj5m5SW3IGHJkw46AyaRnKRasBqpvkv1Ty0zIpUC8Lx9ozJ/z9Z/vH4YD87Evo30GMD&#10;UxHe3gP/5omBbcvMXtw6B10rWI2BpxFZ1llfjFcjal/4KFJ1H6DGJrNDgCTUN05HKlgnQXVswOkM&#10;XfSBcPw5X13PFyt0cfRd5a+Xy0UKwYqn29b58E6AJnFTUodNTerseO9DzIYVT0diMA9K1jupVDLc&#10;vtoqR44MB2CXvlH9p2PKkK6kq8VsMQD4q0Sevj9JaBlwkpXUJV2eD7EiYntr6jRngUk17DFlZUaO&#10;Ed0AMfRVT2SNkK+XMUQEW0F9QrQOhtHFp4abFtwPSjoc25L67wfmBCXqvcH2rKbzeZzzZMwX1zM0&#10;3KWnuvQww1GqpIGSYbsN6W1EcgZusY2NTISfMxmTxnFM4MenE+f90k6nnh/45hEAAP//AwBQSwME&#10;FAAGAAgAAAAhAP4mP7LgAAAACQEAAA8AAABkcnMvZG93bnJldi54bWxMj8FOwzAQRO9I/IO1SFxQ&#10;65C2SRriVAgJRG/QIri68TaJsNfBdtPw95gTHEczmnlTbSaj2YjO95YE3M4TYEiNVT21At72j7MC&#10;mA+SlNSWUMA3etjUlxeVLJU90yuOu9CyWEK+lAK6EIaSc990aKSf2wEpekfrjAxRupYrJ8+x3Gie&#10;JknGjewpLnRywIcOm8/dyQgols/jh98uXt6b7KjX4SYfn76cENdX0/0dsIBT+AvDL35EhzoyHeyJ&#10;lGdaQLaO5EHAKs2BRb9YLVJghxhc5gXwuuL/H9Q/AAAA//8DAFBLAQItABQABgAIAAAAIQC2gziS&#10;/gAAAOEBAAATAAAAAAAAAAAAAAAAAAAAAABbQ29udGVudF9UeXBlc10ueG1sUEsBAi0AFAAGAAgA&#10;AAAhADj9If/WAAAAlAEAAAsAAAAAAAAAAAAAAAAALwEAAF9yZWxzLy5yZWxzUEsBAi0AFAAGAAgA&#10;AAAhAOKbl1MWAgAAKAQAAA4AAAAAAAAAAAAAAAAALgIAAGRycy9lMm9Eb2MueG1sUEsBAi0AFAAG&#10;AAgAAAAhAP4mP7LgAAAACQEAAA8AAAAAAAAAAAAAAAAAcAQAAGRycy9kb3ducmV2LnhtbFBLBQYA&#10;AAAABAAEAPMAAAB9BQAAAAA=&#10;">
                <v:textbox>
                  <w:txbxContent>
                    <w:p w14:paraId="57A7F8C1" w14:textId="2483E893" w:rsidR="00F36033" w:rsidRDefault="00F36033"/>
                  </w:txbxContent>
                </v:textbox>
                <w10:wrap type="square"/>
              </v:shape>
            </w:pict>
          </mc:Fallback>
        </mc:AlternateContent>
      </w:r>
      <w:r>
        <w:rPr>
          <w:rFonts w:cstheme="minorHAnsi"/>
          <w:b/>
          <w:bCs/>
        </w:rPr>
        <w:t>Are you aware of any past or current issues?</w:t>
      </w:r>
      <w:r w:rsidR="00F77824">
        <w:rPr>
          <w:rFonts w:cstheme="minorHAnsi"/>
          <w:b/>
          <w:bCs/>
        </w:rPr>
        <w:t xml:space="preserve"> Please explain.</w:t>
      </w:r>
    </w:p>
    <w:p w14:paraId="76E85F99" w14:textId="210B8EC5" w:rsidR="00F36033" w:rsidRPr="00F36033" w:rsidRDefault="00F36033" w:rsidP="00F36033">
      <w:pPr>
        <w:pStyle w:val="ListParagraph"/>
        <w:rPr>
          <w:rFonts w:cstheme="minorHAnsi"/>
          <w:b/>
          <w:bCs/>
        </w:rPr>
      </w:pPr>
    </w:p>
    <w:p w14:paraId="476488FE" w14:textId="4C904315" w:rsidR="00F36033" w:rsidRDefault="00F36033" w:rsidP="00F36033">
      <w:pPr>
        <w:pStyle w:val="ListParagraph"/>
        <w:tabs>
          <w:tab w:val="left" w:pos="720"/>
          <w:tab w:val="left" w:pos="1440"/>
          <w:tab w:val="left" w:pos="2160"/>
          <w:tab w:val="left" w:pos="2880"/>
          <w:tab w:val="left" w:pos="3600"/>
          <w:tab w:val="left" w:pos="6566"/>
        </w:tabs>
        <w:ind w:left="644"/>
        <w:rPr>
          <w:rFonts w:cstheme="minorHAnsi"/>
          <w:b/>
          <w:bCs/>
        </w:rPr>
      </w:pPr>
    </w:p>
    <w:p w14:paraId="556A587D" w14:textId="6BD1A7C5" w:rsidR="00F36033" w:rsidRDefault="00F36033" w:rsidP="00F36033">
      <w:pPr>
        <w:pStyle w:val="ListParagraph"/>
        <w:tabs>
          <w:tab w:val="left" w:pos="720"/>
          <w:tab w:val="left" w:pos="1440"/>
          <w:tab w:val="left" w:pos="2160"/>
          <w:tab w:val="left" w:pos="2880"/>
          <w:tab w:val="left" w:pos="3600"/>
          <w:tab w:val="left" w:pos="6566"/>
        </w:tabs>
        <w:ind w:left="644"/>
        <w:rPr>
          <w:rFonts w:cstheme="minorHAnsi"/>
          <w:b/>
          <w:bCs/>
        </w:rPr>
      </w:pPr>
    </w:p>
    <w:p w14:paraId="651E3423" w14:textId="52C3216B" w:rsidR="00F36033" w:rsidRDefault="00F36033" w:rsidP="00F36033">
      <w:pPr>
        <w:pStyle w:val="ListParagraph"/>
        <w:tabs>
          <w:tab w:val="left" w:pos="720"/>
          <w:tab w:val="left" w:pos="1440"/>
          <w:tab w:val="left" w:pos="2160"/>
          <w:tab w:val="left" w:pos="2880"/>
          <w:tab w:val="left" w:pos="3600"/>
          <w:tab w:val="left" w:pos="6566"/>
        </w:tabs>
        <w:ind w:left="644"/>
        <w:rPr>
          <w:rFonts w:cstheme="minorHAnsi"/>
          <w:b/>
          <w:bCs/>
        </w:rPr>
      </w:pPr>
    </w:p>
    <w:p w14:paraId="22E5E5A2" w14:textId="1418B065" w:rsidR="00F36033" w:rsidRDefault="00F36033" w:rsidP="001167E5">
      <w:pPr>
        <w:pStyle w:val="ListParagraph"/>
        <w:numPr>
          <w:ilvl w:val="0"/>
          <w:numId w:val="8"/>
        </w:numPr>
        <w:tabs>
          <w:tab w:val="left" w:pos="720"/>
          <w:tab w:val="left" w:pos="1440"/>
          <w:tab w:val="left" w:pos="2160"/>
          <w:tab w:val="left" w:pos="2880"/>
          <w:tab w:val="left" w:pos="3600"/>
          <w:tab w:val="left" w:pos="6566"/>
        </w:tabs>
        <w:rPr>
          <w:rFonts w:cstheme="minorHAnsi"/>
          <w:b/>
          <w:bCs/>
        </w:rPr>
      </w:pPr>
      <w:r w:rsidRPr="00F36033">
        <w:rPr>
          <w:rFonts w:cstheme="minorHAnsi"/>
          <w:b/>
          <w:bCs/>
          <w:noProof/>
        </w:rPr>
        <mc:AlternateContent>
          <mc:Choice Requires="wps">
            <w:drawing>
              <wp:anchor distT="45720" distB="45720" distL="114300" distR="114300" simplePos="0" relativeHeight="251705344" behindDoc="0" locked="0" layoutInCell="1" allowOverlap="1" wp14:anchorId="0801826D" wp14:editId="3A992F87">
                <wp:simplePos x="0" y="0"/>
                <wp:positionH relativeFrom="column">
                  <wp:posOffset>429895</wp:posOffset>
                </wp:positionH>
                <wp:positionV relativeFrom="paragraph">
                  <wp:posOffset>490855</wp:posOffset>
                </wp:positionV>
                <wp:extent cx="5076825" cy="654685"/>
                <wp:effectExtent l="0" t="0" r="28575" b="12065"/>
                <wp:wrapSquare wrapText="bothSides"/>
                <wp:docPr id="1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654685"/>
                        </a:xfrm>
                        <a:prstGeom prst="rect">
                          <a:avLst/>
                        </a:prstGeom>
                        <a:solidFill>
                          <a:srgbClr val="FFFFFF"/>
                        </a:solidFill>
                        <a:ln w="9525">
                          <a:solidFill>
                            <a:srgbClr val="000000"/>
                          </a:solidFill>
                          <a:miter lim="800000"/>
                          <a:headEnd/>
                          <a:tailEnd/>
                        </a:ln>
                      </wps:spPr>
                      <wps:txbx>
                        <w:txbxContent>
                          <w:p w14:paraId="671C77AF" w14:textId="4D53AE4C" w:rsidR="00F36033" w:rsidRDefault="00F360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1826D" id="_x0000_s1038" type="#_x0000_t202" style="position:absolute;left:0;text-align:left;margin-left:33.85pt;margin-top:38.65pt;width:399.75pt;height:51.5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YQ2FQIAACgEAAAOAAAAZHJzL2Uyb0RvYy54bWysU9tu2zAMfR+wfxD0vtgJ4iQ14hRdugwD&#10;ugvQ7QNkSY6FyaImKbGzrx+luGl2wR6G6UEgReqQPCTXt0OnyVE6r8BUdDrJKZGGg1BmX9Evn3ev&#10;VpT4wIxgGoys6El6ert5+WLd21LOoAUtpCMIYnzZ24q2IdgyyzxvZcf8BKw0aGzAdSyg6vaZcKxH&#10;9E5nszxfZD04YR1w6T2+3p+NdJPwm0by8LFpvAxEVxRzC+l26a7jnW3WrNw7ZlvFxzTYP2TRMWUw&#10;6AXqngVGDk79BtUp7sBDEyYcugyaRnGZasBqpvkv1Ty2zMpUC5Lj7YUm//9g+Yfjo/3kSBhew4AN&#10;TEV4+wD8qycGti0ze3nnHPStZAIDTyNlWW99OX6NVPvSR5C6fw8Cm8wOARLQ0LgusoJ1EkTHBpwu&#10;pMshEI6PRb5crGYFJRxti2K+WBUpBCufflvnw1sJHYlCRR02NaGz44MPMRtWPrnEYB60EjuldVLc&#10;vt5qR44MB2CXzoj+k5s2pK/oTYF5/B0iT+dPEJ0KOMladRVdXZxYGWl7Y0Sas8CUPsuYsjYjj5G6&#10;M4lhqAeiBJK8XMYQkdgaxAmpdXAeXVw1FFpw3ynpcWwr6r8dmJOU6HcG23Mznc/jnCdlXixnqLhr&#10;S31tYYYjVEUDJWdxG9JuRA4M3GEbG5UYfs5kTBrHMRE/rk6c92s9eT0v+OYHAAAA//8DAFBLAwQU&#10;AAYACAAAACEAupCD4d4AAAAJAQAADwAAAGRycy9kb3ducmV2LnhtbEyPwU7DMBBE70j8g7VIXBB1&#10;aKs4hDgVQgLBDQqCqxtvk4h4HWw3DX/PcoLjap5m3lab2Q1iwhB7TxquFhkIpMbbnloNb6/3lwWI&#10;mAxZM3hCDd8YYVOfnlSmtP5ILzhtUyu4hGJpNHQpjaWUsenQmbjwIxJnex+cSXyGVtpgjlzuBrnM&#10;slw60xMvdGbEuw6bz+3BaSjWj9NHfFo9vzf5frhOF2p6+Apan5/NtzcgEs7pD4ZffVaHmp12/kA2&#10;ikFDrhSTGpRageC8yNUSxI7BIluDrCv5/4P6BwAA//8DAFBLAQItABQABgAIAAAAIQC2gziS/gAA&#10;AOEBAAATAAAAAAAAAAAAAAAAAAAAAABbQ29udGVudF9UeXBlc10ueG1sUEsBAi0AFAAGAAgAAAAh&#10;ADj9If/WAAAAlAEAAAsAAAAAAAAAAAAAAAAALwEAAF9yZWxzLy5yZWxzUEsBAi0AFAAGAAgAAAAh&#10;ACLNhDYVAgAAKAQAAA4AAAAAAAAAAAAAAAAALgIAAGRycy9lMm9Eb2MueG1sUEsBAi0AFAAGAAgA&#10;AAAhALqQg+HeAAAACQEAAA8AAAAAAAAAAAAAAAAAbwQAAGRycy9kb3ducmV2LnhtbFBLBQYAAAAA&#10;BAAEAPMAAAB6BQAAAAA=&#10;">
                <v:textbox>
                  <w:txbxContent>
                    <w:p w14:paraId="671C77AF" w14:textId="4D53AE4C" w:rsidR="00F36033" w:rsidRDefault="00F36033"/>
                  </w:txbxContent>
                </v:textbox>
                <w10:wrap type="square"/>
              </v:shape>
            </w:pict>
          </mc:Fallback>
        </mc:AlternateContent>
      </w:r>
      <w:r w:rsidR="001167E5">
        <w:rPr>
          <w:rFonts w:cstheme="minorHAnsi"/>
          <w:b/>
          <w:bCs/>
        </w:rPr>
        <w:t>Who do you believe is the most appropriate agency and role (as listed above) in attending and assessing suspicion in cases of unexplained death? Please explain why?</w:t>
      </w:r>
    </w:p>
    <w:p w14:paraId="09BBCA60" w14:textId="000699C2" w:rsidR="00F36033" w:rsidRDefault="00F36033" w:rsidP="001167E5">
      <w:pPr>
        <w:tabs>
          <w:tab w:val="left" w:pos="720"/>
          <w:tab w:val="left" w:pos="1440"/>
          <w:tab w:val="left" w:pos="2160"/>
          <w:tab w:val="left" w:pos="2880"/>
          <w:tab w:val="left" w:pos="3600"/>
          <w:tab w:val="left" w:pos="6566"/>
        </w:tabs>
        <w:ind w:left="284"/>
        <w:rPr>
          <w:rFonts w:cstheme="minorHAnsi"/>
          <w:b/>
          <w:bCs/>
        </w:rPr>
      </w:pPr>
    </w:p>
    <w:p w14:paraId="184548AC" w14:textId="3501B3DF" w:rsidR="001167E5" w:rsidRPr="001167E5" w:rsidRDefault="001167E5" w:rsidP="001167E5">
      <w:pPr>
        <w:rPr>
          <w:rFonts w:cstheme="minorHAnsi"/>
        </w:rPr>
      </w:pPr>
    </w:p>
    <w:p w14:paraId="1D5E3ACA" w14:textId="4302114D" w:rsidR="001167E5" w:rsidRPr="001167E5" w:rsidRDefault="001167E5" w:rsidP="001167E5">
      <w:pPr>
        <w:rPr>
          <w:rFonts w:cstheme="minorHAnsi"/>
        </w:rPr>
      </w:pPr>
    </w:p>
    <w:p w14:paraId="415EA079" w14:textId="663F1234" w:rsidR="001167E5" w:rsidRDefault="001167E5" w:rsidP="001167E5">
      <w:pPr>
        <w:rPr>
          <w:rFonts w:cstheme="minorHAnsi"/>
          <w:b/>
          <w:bCs/>
        </w:rPr>
      </w:pPr>
    </w:p>
    <w:p w14:paraId="1CAA4356" w14:textId="403F2CE0" w:rsidR="001167E5" w:rsidRPr="00A32BFA" w:rsidRDefault="00F77824" w:rsidP="001167E5">
      <w:pPr>
        <w:pStyle w:val="ListParagraph"/>
        <w:numPr>
          <w:ilvl w:val="0"/>
          <w:numId w:val="8"/>
        </w:numPr>
        <w:tabs>
          <w:tab w:val="left" w:pos="1730"/>
        </w:tabs>
        <w:rPr>
          <w:rFonts w:cstheme="minorHAnsi"/>
          <w:b/>
          <w:bCs/>
        </w:rPr>
      </w:pPr>
      <w:r w:rsidRPr="00A32BFA">
        <w:rPr>
          <w:rFonts w:cstheme="minorHAnsi"/>
          <w:b/>
          <w:bCs/>
        </w:rPr>
        <w:t xml:space="preserve">Do you believe that it is proportionate for Ambulance Paramedics/Technicians to be accountable in making this assessment? </w:t>
      </w:r>
    </w:p>
    <w:p w14:paraId="52A972C1" w14:textId="7DCA4A5B" w:rsidR="00F77824" w:rsidRDefault="00F77824" w:rsidP="00F77824">
      <w:pPr>
        <w:pStyle w:val="ListParagraph"/>
        <w:tabs>
          <w:tab w:val="left" w:pos="1730"/>
        </w:tabs>
        <w:ind w:left="644"/>
        <w:rPr>
          <w:rFonts w:cstheme="minorHAnsi"/>
        </w:rPr>
      </w:pPr>
    </w:p>
    <w:p w14:paraId="396EE538" w14:textId="623CFBE1" w:rsidR="00F77824" w:rsidRDefault="00F77824" w:rsidP="00F77824">
      <w:pPr>
        <w:pStyle w:val="ListParagraph"/>
        <w:tabs>
          <w:tab w:val="left" w:pos="1730"/>
        </w:tabs>
        <w:ind w:left="644"/>
        <w:rPr>
          <w:rFonts w:cstheme="minorHAnsi"/>
        </w:rPr>
      </w:pPr>
      <w:r>
        <w:rPr>
          <w:rFonts w:cstheme="minorHAnsi"/>
          <w:b/>
          <w:bCs/>
          <w:noProof/>
        </w:rPr>
        <mc:AlternateContent>
          <mc:Choice Requires="wps">
            <w:drawing>
              <wp:anchor distT="0" distB="0" distL="114300" distR="114300" simplePos="0" relativeHeight="251707392" behindDoc="0" locked="0" layoutInCell="1" allowOverlap="1" wp14:anchorId="65FB0412" wp14:editId="1BE7FCA0">
                <wp:simplePos x="0" y="0"/>
                <wp:positionH relativeFrom="column">
                  <wp:posOffset>2647315</wp:posOffset>
                </wp:positionH>
                <wp:positionV relativeFrom="paragraph">
                  <wp:posOffset>19998</wp:posOffset>
                </wp:positionV>
                <wp:extent cx="136477" cy="129654"/>
                <wp:effectExtent l="0" t="0" r="16510" b="22860"/>
                <wp:wrapNone/>
                <wp:docPr id="1018" name="Rectangle: Rounded Corners 1018"/>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0A84D9" id="Rectangle: Rounded Corners 1018" o:spid="_x0000_s1026" style="position:absolute;margin-left:208.45pt;margin-top:1.55pt;width:10.75pt;height:10.2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sJS4ZN0A&#10;AAAIAQAADwAAAGRycy9kb3ducmV2LnhtbEyPwU7DMBBE70j8g7VI3KiTJlQlxKlQEfTEgbbi7Mbb&#10;OCJeh9hJw9+znOA4mtHMm3Izu05MOITWk4J0kYBAqr1pqVFwPLzcrUGEqMnozhMq+MYAm+r6qtSF&#10;8Rd6x2kfG8ElFAqtwMbYF1KG2qLTYeF7JPbOfnA6shwaaQZ94XLXyWWSrKTTLfGC1T1uLdaf+9Hx&#10;yBvV49eZXuVh97GdmmMWn+1Oqdub+ekRRMQ5/oXhF5/RoWKmkx/JBNEpyNPVA0cVZCkI9vNsnYM4&#10;KVhm9yCrUv4/UP0AAAD//wMAUEsBAi0AFAAGAAgAAAAhALaDOJL+AAAA4QEAABMAAAAAAAAAAAAA&#10;AAAAAAAAAFtDb250ZW50X1R5cGVzXS54bWxQSwECLQAUAAYACAAAACEAOP0h/9YAAACUAQAACwAA&#10;AAAAAAAAAAAAAAAvAQAAX3JlbHMvLnJlbHNQSwECLQAUAAYACAAAACEAHQqDRHgCAAAABQAADgAA&#10;AAAAAAAAAAAAAAAuAgAAZHJzL2Uyb0RvYy54bWxQSwECLQAUAAYACAAAACEAsJS4ZN0AAAAIAQAA&#10;DwAAAAAAAAAAAAAAAADSBAAAZHJzL2Rvd25yZXYueG1sUEsFBgAAAAAEAAQA8wAAANwFAAAAAA==&#10;" fillcolor="window" strokecolor="#2f528f" strokeweight="1pt">
                <v:stroke joinstyle="miter"/>
              </v:roundrect>
            </w:pict>
          </mc:Fallback>
        </mc:AlternateContent>
      </w:r>
      <w:r>
        <w:rPr>
          <w:rFonts w:cstheme="minorHAnsi"/>
        </w:rPr>
        <w:tab/>
      </w:r>
      <w:r>
        <w:rPr>
          <w:rFonts w:cstheme="minorHAnsi"/>
        </w:rPr>
        <w:tab/>
      </w:r>
      <w:r>
        <w:rPr>
          <w:rFonts w:cstheme="minorHAnsi"/>
        </w:rPr>
        <w:tab/>
      </w:r>
      <w:r>
        <w:rPr>
          <w:rFonts w:cstheme="minorHAnsi"/>
        </w:rPr>
        <w:tab/>
        <w:t xml:space="preserve">Yes    </w:t>
      </w:r>
    </w:p>
    <w:p w14:paraId="43D28876" w14:textId="079C3015" w:rsidR="00F77824" w:rsidRDefault="00F77824" w:rsidP="00A32BFA">
      <w:pPr>
        <w:pStyle w:val="ListParagraph"/>
        <w:tabs>
          <w:tab w:val="left" w:pos="1730"/>
          <w:tab w:val="left" w:pos="2160"/>
          <w:tab w:val="left" w:pos="2880"/>
          <w:tab w:val="left" w:pos="3600"/>
          <w:tab w:val="left" w:pos="5642"/>
        </w:tabs>
        <w:ind w:left="644"/>
        <w:rPr>
          <w:rFonts w:cstheme="minorHAnsi"/>
        </w:rPr>
      </w:pPr>
      <w:r>
        <w:rPr>
          <w:rFonts w:cstheme="minorHAnsi"/>
          <w:b/>
          <w:bCs/>
          <w:noProof/>
        </w:rPr>
        <mc:AlternateContent>
          <mc:Choice Requires="wps">
            <w:drawing>
              <wp:anchor distT="0" distB="0" distL="114300" distR="114300" simplePos="0" relativeHeight="251709440" behindDoc="0" locked="0" layoutInCell="1" allowOverlap="1" wp14:anchorId="5EE6FE73" wp14:editId="4B7CC715">
                <wp:simplePos x="0" y="0"/>
                <wp:positionH relativeFrom="column">
                  <wp:posOffset>2647666</wp:posOffset>
                </wp:positionH>
                <wp:positionV relativeFrom="paragraph">
                  <wp:posOffset>20471</wp:posOffset>
                </wp:positionV>
                <wp:extent cx="136477" cy="129654"/>
                <wp:effectExtent l="0" t="0" r="16510" b="22860"/>
                <wp:wrapNone/>
                <wp:docPr id="1019" name="Rectangle: Rounded Corners 1019"/>
                <wp:cNvGraphicFramePr/>
                <a:graphic xmlns:a="http://schemas.openxmlformats.org/drawingml/2006/main">
                  <a:graphicData uri="http://schemas.microsoft.com/office/word/2010/wordprocessingShape">
                    <wps:wsp>
                      <wps:cNvSpPr/>
                      <wps:spPr>
                        <a:xfrm>
                          <a:off x="0" y="0"/>
                          <a:ext cx="136477" cy="129654"/>
                        </a:xfrm>
                        <a:prstGeom prst="round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2751F5" id="Rectangle: Rounded Corners 1019" o:spid="_x0000_s1026" style="position:absolute;margin-left:208.5pt;margin-top:1.6pt;width:10.75pt;height:10.2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NEeAIAAAAFAAAOAAAAZHJzL2Uyb0RvYy54bWysVE1v2zAMvQ/YfxB0X51kbtMadYogRYYB&#10;RVu0HXpmZDk2IImapMTJfv0o2UnabqdhOSikSPHj8dHXNzut2FY636Ip+fhsxJk0AqvWrEv+42X5&#10;5ZIzH8BUoNDIku+l5zezz5+uO1vICTaoKukYBTG+6GzJmxBskWVeNFKDP0MrDRlrdBoCqW6dVQ46&#10;iq5VNhmNLrIOXWUdCuk93d72Rj5L8etaivBQ114GpkpOtYV0unSu4pnNrqFYO7BNK4Yy4B+q0NAa&#10;SnoMdQsB2Ma1f4TSrXDosQ5nAnWGdd0KmXqgbsajD908N2Bl6oXA8fYIk/9/YcX99tk+OoKhs77w&#10;JMYudrXT8Z/qY7sE1v4IltwFJuhy/PUin045E2QaT64uzvMIZnZ6bJ0P3yRqFoWSO9yY6okGknCC&#10;7Z0Pvf/BLyb0qNpq2SqVlL1fKMe2QLOjkVfYcabAB7os+TL9hpTvninDuljSdEQDF0CkqhUEErWt&#10;Su7NmjNQa2KrCC7V8u61d+vVMWueTyeLvHdqoJJ9Lecj+h0y9+6p8XdxYle34Jv+STLFJ1DoNhDj&#10;VatLfhkDHSIpE60ycXbA5jSSKK2w2j865rAnsbdi2VKSO0LkERyxltqlTQwPdNQKCQMcJM4adL/+&#10;dh/9iUxk5ayjLSB8fm7ASQL6uyGaXY3zPK5NUvLz6YQU99ayemsxG71AGtaYdt6KJEb/oA5i7VC/&#10;0sLOY1YygRGUu5/EoCxCv5208kLO58mNVsVCuDPPVsTgEacI78vuFZwd6BWIl/d42BgoPhCs940v&#10;Dc43Aes2se+EK00wKrRmaZbDJyHu8Vs9eZ0+XLPfAAAA//8DAFBLAwQUAAYACAAAACEAJAG19d0A&#10;AAAIAQAADwAAAGRycy9kb3ducmV2LnhtbEyPwU7DMBBE70j8g7VI3KjTpJQqjVOhIuiJA23F2Y23&#10;cdR4HWInDX/PcoLjaEYzb4rN5FoxYh8aTwrmswQEUuVNQ7WC4+H1YQUiRE1Gt55QwTcG2JS3N4XO&#10;jb/SB477WAsuoZBrBTbGLpcyVBadDjPfIbF39r3TkWVfS9PrK5e7VqZJspRON8QLVne4tVhd9oPj&#10;kXeqhq8zvcnD7nM71scsvtidUvd30/MaRMQp/oXhF5/RoWSmkx/IBNEqWMyf+EtUkKUg2F9kq0cQ&#10;JwVptgRZFvL/gfIHAAD//wMAUEsBAi0AFAAGAAgAAAAhALaDOJL+AAAA4QEAABMAAAAAAAAAAAAA&#10;AAAAAAAAAFtDb250ZW50X1R5cGVzXS54bWxQSwECLQAUAAYACAAAACEAOP0h/9YAAACUAQAACwAA&#10;AAAAAAAAAAAAAAAvAQAAX3JlbHMvLnJlbHNQSwECLQAUAAYACAAAACEAHQqDRHgCAAAABQAADgAA&#10;AAAAAAAAAAAAAAAuAgAAZHJzL2Uyb0RvYy54bWxQSwECLQAUAAYACAAAACEAJAG19d0AAAAIAQAA&#10;DwAAAAAAAAAAAAAAAADSBAAAZHJzL2Rvd25yZXYueG1sUEsFBgAAAAAEAAQA8wAAANwFAAAAAA==&#10;" fillcolor="window" strokecolor="#2f528f" strokeweight="1pt">
                <v:stroke joinstyle="miter"/>
              </v:roundrect>
            </w:pict>
          </mc:Fallback>
        </mc:AlternateContent>
      </w:r>
      <w:r>
        <w:rPr>
          <w:rFonts w:cstheme="minorHAnsi"/>
        </w:rPr>
        <w:tab/>
      </w:r>
      <w:r>
        <w:rPr>
          <w:rFonts w:cstheme="minorHAnsi"/>
        </w:rPr>
        <w:tab/>
      </w:r>
      <w:r>
        <w:rPr>
          <w:rFonts w:cstheme="minorHAnsi"/>
        </w:rPr>
        <w:tab/>
      </w:r>
      <w:r>
        <w:rPr>
          <w:rFonts w:cstheme="minorHAnsi"/>
        </w:rPr>
        <w:tab/>
        <w:t xml:space="preserve">No </w:t>
      </w:r>
      <w:r w:rsidR="00A32BFA">
        <w:rPr>
          <w:rFonts w:cstheme="minorHAnsi"/>
        </w:rPr>
        <w:tab/>
      </w:r>
    </w:p>
    <w:p w14:paraId="0DED552C" w14:textId="759DBFF9" w:rsidR="00A32BFA" w:rsidRDefault="00A32BFA" w:rsidP="00A32BFA">
      <w:pPr>
        <w:tabs>
          <w:tab w:val="left" w:pos="1730"/>
          <w:tab w:val="left" w:pos="2160"/>
          <w:tab w:val="left" w:pos="2880"/>
          <w:tab w:val="left" w:pos="3600"/>
          <w:tab w:val="left" w:pos="5642"/>
        </w:tabs>
        <w:rPr>
          <w:rFonts w:cstheme="minorHAnsi"/>
        </w:rPr>
      </w:pPr>
    </w:p>
    <w:p w14:paraId="3FDABD2D" w14:textId="3BF8E5AA" w:rsidR="00A32BFA" w:rsidRPr="00A32BFA" w:rsidRDefault="00A32BFA" w:rsidP="00A32BFA">
      <w:pPr>
        <w:pStyle w:val="ListParagraph"/>
        <w:numPr>
          <w:ilvl w:val="0"/>
          <w:numId w:val="8"/>
        </w:numPr>
        <w:tabs>
          <w:tab w:val="left" w:pos="1730"/>
          <w:tab w:val="left" w:pos="2160"/>
          <w:tab w:val="left" w:pos="2880"/>
          <w:tab w:val="left" w:pos="3600"/>
          <w:tab w:val="left" w:pos="5642"/>
        </w:tabs>
        <w:rPr>
          <w:rFonts w:cstheme="minorHAnsi"/>
          <w:b/>
          <w:bCs/>
        </w:rPr>
      </w:pPr>
      <w:r w:rsidRPr="00A32BFA">
        <w:rPr>
          <w:rFonts w:cstheme="minorHAnsi"/>
          <w:b/>
          <w:bCs/>
          <w:noProof/>
        </w:rPr>
        <mc:AlternateContent>
          <mc:Choice Requires="wps">
            <w:drawing>
              <wp:anchor distT="45720" distB="45720" distL="114300" distR="114300" simplePos="0" relativeHeight="251711488" behindDoc="0" locked="0" layoutInCell="1" allowOverlap="1" wp14:anchorId="23D56C40" wp14:editId="14CC3724">
                <wp:simplePos x="0" y="0"/>
                <wp:positionH relativeFrom="column">
                  <wp:posOffset>408940</wp:posOffset>
                </wp:positionH>
                <wp:positionV relativeFrom="paragraph">
                  <wp:posOffset>328295</wp:posOffset>
                </wp:positionV>
                <wp:extent cx="5158740" cy="610870"/>
                <wp:effectExtent l="0" t="0" r="22860" b="17780"/>
                <wp:wrapSquare wrapText="bothSides"/>
                <wp:docPr id="1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610870"/>
                        </a:xfrm>
                        <a:prstGeom prst="rect">
                          <a:avLst/>
                        </a:prstGeom>
                        <a:solidFill>
                          <a:srgbClr val="FFFFFF"/>
                        </a:solidFill>
                        <a:ln w="9525">
                          <a:solidFill>
                            <a:srgbClr val="000000"/>
                          </a:solidFill>
                          <a:miter lim="800000"/>
                          <a:headEnd/>
                          <a:tailEnd/>
                        </a:ln>
                      </wps:spPr>
                      <wps:txbx>
                        <w:txbxContent>
                          <w:p w14:paraId="137A01A5" w14:textId="748FE97E" w:rsidR="00A32BFA" w:rsidRDefault="00A32B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56C40" id="_x0000_s1039" type="#_x0000_t202" style="position:absolute;left:0;text-align:left;margin-left:32.2pt;margin-top:25.85pt;width:406.2pt;height:48.1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E5FQIAACgEAAAOAAAAZHJzL2Uyb0RvYy54bWysk9uO2yAQhu8r9R0Q943tKKe14qy22aaq&#10;tD1I2z4AxjhGBYYCiZ0+fQeczUbb9qYqF4hh4Gfmm2F9O2hFjsJ5CaaixSSnRBgOjTT7in77unuz&#10;osQHZhqmwIiKnoSnt5vXr9a9LcUUOlCNcARFjC97W9EuBFtmmeed0MxPwAqDzhacZgFNt88ax3pU&#10;1yqb5vki68E11gEX3uPu/eikm6TftoKHz23rRSCqohhbSLNLcx3nbLNm5d4x20l+DoP9QxSaSYOP&#10;XqTuWWDk4ORvUlpyBx7aMOGgM2hbyUXKAbMp8hfZPHbMipQLwvH2gsn/P1n+6fhovzgShrcwYAFT&#10;Et4+AP/uiYFtx8xe3DkHfSdYgw8XEVnWW1+er0bUvvRRpO4/QoNFZocASWhonY5UME+C6liA0wW6&#10;GALhuDkv5qvlDF0cfYsiXy1TVTJWPt22zof3AjSJi4o6LGpSZ8cHH2I0rHw6Eh/zoGSzk0olw+3r&#10;rXLkyLABdmmkBF4cU4b0Fb2ZT+cjgL9K5Gn8SULLgJ2spK7o6nKIlRHbO9OkPgtMqnGNIStz5hjR&#10;jRDDUA9ENgh5uYhPRLA1NCdE62BsXfxquOjA/aSkx7atqP9xYE5Qoj4YLM9NMYssQzJm8+UUDXft&#10;qa89zHCUqmigZFxuQ/obkZyBOyxjKxPh50jOQWM7JvDnrxP7/dpOp54/+OYXAAAA//8DAFBLAwQU&#10;AAYACAAAACEAJhBEht8AAAAJAQAADwAAAGRycy9kb3ducmV2LnhtbEyPwU7DMBBE70j8g7VIXBB1&#10;CiFJQ5wKIYHoDQqCqxtvk4h4HWw3DX/PcoLjap5m31Tr2Q5iQh96RwqWiwQEUuNMT62Ct9eHywJE&#10;iJqMHhyhgm8MsK5PTypdGnekF5y2sRVcQqHUCroYx1LK0HRodVi4EYmzvfNWRz59K43XRy63g7xK&#10;kkxa3RN/6PSI9x02n9uDVVCkT9NH2Fw/vzfZfljFi3x6/PJKnZ/Nd7cgIs7xD4ZffVaHmp127kAm&#10;iEFBlqZMKrhZ5iA4L/KMp+wYTPMVyLqS/xfUPwAAAP//AwBQSwECLQAUAAYACAAAACEAtoM4kv4A&#10;AADhAQAAEwAAAAAAAAAAAAAAAAAAAAAAW0NvbnRlbnRfVHlwZXNdLnhtbFBLAQItABQABgAIAAAA&#10;IQA4/SH/1gAAAJQBAAALAAAAAAAAAAAAAAAAAC8BAABfcmVscy8ucmVsc1BLAQItABQABgAIAAAA&#10;IQBNS/E5FQIAACgEAAAOAAAAAAAAAAAAAAAAAC4CAABkcnMvZTJvRG9jLnhtbFBLAQItABQABgAI&#10;AAAAIQAmEESG3wAAAAkBAAAPAAAAAAAAAAAAAAAAAG8EAABkcnMvZG93bnJldi54bWxQSwUGAAAA&#10;AAQABADzAAAAewUAAAAA&#10;">
                <v:textbox>
                  <w:txbxContent>
                    <w:p w14:paraId="137A01A5" w14:textId="748FE97E" w:rsidR="00A32BFA" w:rsidRDefault="00A32BFA"/>
                  </w:txbxContent>
                </v:textbox>
                <w10:wrap type="square"/>
              </v:shape>
            </w:pict>
          </mc:Fallback>
        </mc:AlternateContent>
      </w:r>
      <w:r w:rsidRPr="00A32BFA">
        <w:rPr>
          <w:rFonts w:cstheme="minorHAnsi"/>
          <w:b/>
          <w:bCs/>
        </w:rPr>
        <w:t>Please explain why?</w:t>
      </w:r>
    </w:p>
    <w:p w14:paraId="34B893B4" w14:textId="4B133C30" w:rsidR="00A32BFA" w:rsidRDefault="00A32BFA" w:rsidP="00A32BFA">
      <w:pPr>
        <w:pStyle w:val="ListParagraph"/>
        <w:tabs>
          <w:tab w:val="left" w:pos="1730"/>
          <w:tab w:val="left" w:pos="2160"/>
          <w:tab w:val="left" w:pos="2880"/>
          <w:tab w:val="left" w:pos="3600"/>
          <w:tab w:val="left" w:pos="5642"/>
        </w:tabs>
        <w:ind w:left="644"/>
        <w:rPr>
          <w:rFonts w:cstheme="minorHAnsi"/>
        </w:rPr>
      </w:pPr>
    </w:p>
    <w:p w14:paraId="35803B91" w14:textId="5F695A6A" w:rsidR="00A32BFA" w:rsidRPr="00A32BFA" w:rsidRDefault="00A32BFA" w:rsidP="00A32BFA">
      <w:pPr>
        <w:pStyle w:val="ListParagraph"/>
        <w:tabs>
          <w:tab w:val="left" w:pos="1730"/>
          <w:tab w:val="left" w:pos="2160"/>
          <w:tab w:val="left" w:pos="2880"/>
          <w:tab w:val="left" w:pos="3600"/>
          <w:tab w:val="left" w:pos="5642"/>
        </w:tabs>
        <w:ind w:left="644"/>
        <w:rPr>
          <w:rFonts w:cstheme="minorHAnsi"/>
        </w:rPr>
      </w:pPr>
    </w:p>
    <w:sectPr w:rsidR="00A32BFA" w:rsidRPr="00A32BF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92A88" w14:textId="77777777" w:rsidR="00E067E1" w:rsidRDefault="00890F51">
      <w:pPr>
        <w:spacing w:after="0" w:line="240" w:lineRule="auto"/>
      </w:pPr>
      <w:r>
        <w:separator/>
      </w:r>
    </w:p>
  </w:endnote>
  <w:endnote w:type="continuationSeparator" w:id="0">
    <w:p w14:paraId="051431F7" w14:textId="77777777" w:rsidR="00E067E1" w:rsidRDefault="00890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D65D8" w14:textId="77777777" w:rsidR="00E067E1" w:rsidRDefault="00890F51">
      <w:pPr>
        <w:spacing w:after="0" w:line="240" w:lineRule="auto"/>
      </w:pPr>
      <w:r>
        <w:separator/>
      </w:r>
    </w:p>
  </w:footnote>
  <w:footnote w:type="continuationSeparator" w:id="0">
    <w:p w14:paraId="1B378911" w14:textId="77777777" w:rsidR="00E067E1" w:rsidRDefault="00890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591"/>
    <w:multiLevelType w:val="hybridMultilevel"/>
    <w:tmpl w:val="9FE49E1E"/>
    <w:lvl w:ilvl="0" w:tplc="81F64F5A">
      <w:start w:val="1"/>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2F080366"/>
    <w:multiLevelType w:val="hybridMultilevel"/>
    <w:tmpl w:val="FA9CE93E"/>
    <w:lvl w:ilvl="0" w:tplc="244C01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17E04"/>
    <w:multiLevelType w:val="hybridMultilevel"/>
    <w:tmpl w:val="0DEEAB52"/>
    <w:lvl w:ilvl="0" w:tplc="71C4F3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11C4E"/>
    <w:multiLevelType w:val="hybridMultilevel"/>
    <w:tmpl w:val="3A9862FA"/>
    <w:lvl w:ilvl="0" w:tplc="A8566B44">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425E5B0B"/>
    <w:multiLevelType w:val="hybridMultilevel"/>
    <w:tmpl w:val="953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493D27"/>
    <w:multiLevelType w:val="hybridMultilevel"/>
    <w:tmpl w:val="6A6C3D1C"/>
    <w:lvl w:ilvl="0" w:tplc="60B0DB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321BAA"/>
    <w:multiLevelType w:val="hybridMultilevel"/>
    <w:tmpl w:val="09DCB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00C4E"/>
    <w:rsid w:val="00005713"/>
    <w:rsid w:val="00032B66"/>
    <w:rsid w:val="00032D8C"/>
    <w:rsid w:val="00041E9D"/>
    <w:rsid w:val="000503BB"/>
    <w:rsid w:val="00054612"/>
    <w:rsid w:val="00054D2C"/>
    <w:rsid w:val="00067FF4"/>
    <w:rsid w:val="000803F2"/>
    <w:rsid w:val="00094A9A"/>
    <w:rsid w:val="000B1C51"/>
    <w:rsid w:val="000B7B5D"/>
    <w:rsid w:val="000C562E"/>
    <w:rsid w:val="000C6422"/>
    <w:rsid w:val="000C724B"/>
    <w:rsid w:val="000D059B"/>
    <w:rsid w:val="000E27D6"/>
    <w:rsid w:val="000E2B9B"/>
    <w:rsid w:val="000F2D4D"/>
    <w:rsid w:val="000F6135"/>
    <w:rsid w:val="001010BA"/>
    <w:rsid w:val="00114FFA"/>
    <w:rsid w:val="001167E5"/>
    <w:rsid w:val="0012368C"/>
    <w:rsid w:val="00126AF0"/>
    <w:rsid w:val="001275B7"/>
    <w:rsid w:val="00153CFE"/>
    <w:rsid w:val="00166DEA"/>
    <w:rsid w:val="00180ED2"/>
    <w:rsid w:val="00190163"/>
    <w:rsid w:val="001A0FAD"/>
    <w:rsid w:val="001A23C2"/>
    <w:rsid w:val="001A6CF8"/>
    <w:rsid w:val="001B172B"/>
    <w:rsid w:val="001B6D9E"/>
    <w:rsid w:val="001C064A"/>
    <w:rsid w:val="002315D9"/>
    <w:rsid w:val="002334E3"/>
    <w:rsid w:val="002411D9"/>
    <w:rsid w:val="00241F73"/>
    <w:rsid w:val="00245B54"/>
    <w:rsid w:val="002473A6"/>
    <w:rsid w:val="00257E14"/>
    <w:rsid w:val="002606D0"/>
    <w:rsid w:val="002748BE"/>
    <w:rsid w:val="00276282"/>
    <w:rsid w:val="002773BF"/>
    <w:rsid w:val="00284319"/>
    <w:rsid w:val="002B0164"/>
    <w:rsid w:val="002B0806"/>
    <w:rsid w:val="002B3BF4"/>
    <w:rsid w:val="002C29D7"/>
    <w:rsid w:val="002E60F5"/>
    <w:rsid w:val="002E6F0E"/>
    <w:rsid w:val="00314A40"/>
    <w:rsid w:val="00321170"/>
    <w:rsid w:val="0033020F"/>
    <w:rsid w:val="00335E9C"/>
    <w:rsid w:val="00337FE0"/>
    <w:rsid w:val="00347323"/>
    <w:rsid w:val="0037598D"/>
    <w:rsid w:val="003829DC"/>
    <w:rsid w:val="003A6078"/>
    <w:rsid w:val="003A7008"/>
    <w:rsid w:val="003B139F"/>
    <w:rsid w:val="003B1EA3"/>
    <w:rsid w:val="003D11EB"/>
    <w:rsid w:val="003D12EC"/>
    <w:rsid w:val="003D4DE5"/>
    <w:rsid w:val="003D5410"/>
    <w:rsid w:val="003D65BE"/>
    <w:rsid w:val="00406C01"/>
    <w:rsid w:val="00414F7F"/>
    <w:rsid w:val="00422BA1"/>
    <w:rsid w:val="00442102"/>
    <w:rsid w:val="004478E8"/>
    <w:rsid w:val="00461A3E"/>
    <w:rsid w:val="004819DA"/>
    <w:rsid w:val="004856DC"/>
    <w:rsid w:val="00491F7B"/>
    <w:rsid w:val="004938A3"/>
    <w:rsid w:val="004B4D72"/>
    <w:rsid w:val="004B56E4"/>
    <w:rsid w:val="004E1561"/>
    <w:rsid w:val="00503E35"/>
    <w:rsid w:val="00517564"/>
    <w:rsid w:val="0052258C"/>
    <w:rsid w:val="00522C80"/>
    <w:rsid w:val="00535C13"/>
    <w:rsid w:val="00550650"/>
    <w:rsid w:val="005569AA"/>
    <w:rsid w:val="00556BFA"/>
    <w:rsid w:val="00561573"/>
    <w:rsid w:val="00584207"/>
    <w:rsid w:val="00585C94"/>
    <w:rsid w:val="00597431"/>
    <w:rsid w:val="005A110D"/>
    <w:rsid w:val="005A3B15"/>
    <w:rsid w:val="005A6440"/>
    <w:rsid w:val="005B121E"/>
    <w:rsid w:val="005C0BCB"/>
    <w:rsid w:val="005F5411"/>
    <w:rsid w:val="005F6D34"/>
    <w:rsid w:val="006044B6"/>
    <w:rsid w:val="00606466"/>
    <w:rsid w:val="0061271E"/>
    <w:rsid w:val="00631F7F"/>
    <w:rsid w:val="006373E6"/>
    <w:rsid w:val="00644776"/>
    <w:rsid w:val="006532B2"/>
    <w:rsid w:val="006702D4"/>
    <w:rsid w:val="00682273"/>
    <w:rsid w:val="006C20DC"/>
    <w:rsid w:val="006C37F4"/>
    <w:rsid w:val="006D1275"/>
    <w:rsid w:val="006D2080"/>
    <w:rsid w:val="006E6D99"/>
    <w:rsid w:val="006F4EE3"/>
    <w:rsid w:val="007011CF"/>
    <w:rsid w:val="007104D9"/>
    <w:rsid w:val="00731BD8"/>
    <w:rsid w:val="00731FD4"/>
    <w:rsid w:val="00750FDD"/>
    <w:rsid w:val="00752B35"/>
    <w:rsid w:val="00756F65"/>
    <w:rsid w:val="00757C6F"/>
    <w:rsid w:val="00762BA7"/>
    <w:rsid w:val="007658BD"/>
    <w:rsid w:val="00772E1C"/>
    <w:rsid w:val="0077388B"/>
    <w:rsid w:val="00777B56"/>
    <w:rsid w:val="00791323"/>
    <w:rsid w:val="00792094"/>
    <w:rsid w:val="007A066C"/>
    <w:rsid w:val="007C6772"/>
    <w:rsid w:val="007D7247"/>
    <w:rsid w:val="007E0598"/>
    <w:rsid w:val="007E2593"/>
    <w:rsid w:val="007E2BA0"/>
    <w:rsid w:val="007F046D"/>
    <w:rsid w:val="007F1DAC"/>
    <w:rsid w:val="007F4205"/>
    <w:rsid w:val="007F5B2F"/>
    <w:rsid w:val="00803F39"/>
    <w:rsid w:val="008040EA"/>
    <w:rsid w:val="008218A9"/>
    <w:rsid w:val="00840BAF"/>
    <w:rsid w:val="00851274"/>
    <w:rsid w:val="00863984"/>
    <w:rsid w:val="00871F0E"/>
    <w:rsid w:val="00872AC6"/>
    <w:rsid w:val="00890F51"/>
    <w:rsid w:val="00894633"/>
    <w:rsid w:val="008A098E"/>
    <w:rsid w:val="008A1506"/>
    <w:rsid w:val="008A22A1"/>
    <w:rsid w:val="008B6655"/>
    <w:rsid w:val="008B718C"/>
    <w:rsid w:val="008C0BE0"/>
    <w:rsid w:val="008D1297"/>
    <w:rsid w:val="008E3E22"/>
    <w:rsid w:val="008E7233"/>
    <w:rsid w:val="008F2A31"/>
    <w:rsid w:val="008F2BCA"/>
    <w:rsid w:val="00901969"/>
    <w:rsid w:val="00906272"/>
    <w:rsid w:val="00913775"/>
    <w:rsid w:val="009170CA"/>
    <w:rsid w:val="00934CDA"/>
    <w:rsid w:val="009436E8"/>
    <w:rsid w:val="0094524A"/>
    <w:rsid w:val="00945461"/>
    <w:rsid w:val="0094574D"/>
    <w:rsid w:val="009878C3"/>
    <w:rsid w:val="00992217"/>
    <w:rsid w:val="00995219"/>
    <w:rsid w:val="009974F0"/>
    <w:rsid w:val="009B316B"/>
    <w:rsid w:val="009E1529"/>
    <w:rsid w:val="009E7B17"/>
    <w:rsid w:val="009F73A7"/>
    <w:rsid w:val="00A066BD"/>
    <w:rsid w:val="00A0760F"/>
    <w:rsid w:val="00A153C5"/>
    <w:rsid w:val="00A21396"/>
    <w:rsid w:val="00A3086E"/>
    <w:rsid w:val="00A32BFA"/>
    <w:rsid w:val="00A35275"/>
    <w:rsid w:val="00A37A54"/>
    <w:rsid w:val="00A50371"/>
    <w:rsid w:val="00A533AC"/>
    <w:rsid w:val="00A60971"/>
    <w:rsid w:val="00A6561A"/>
    <w:rsid w:val="00A853C7"/>
    <w:rsid w:val="00A95FCD"/>
    <w:rsid w:val="00AA2696"/>
    <w:rsid w:val="00AA5B85"/>
    <w:rsid w:val="00AA6963"/>
    <w:rsid w:val="00AB18A3"/>
    <w:rsid w:val="00AB6194"/>
    <w:rsid w:val="00AC3720"/>
    <w:rsid w:val="00AF250D"/>
    <w:rsid w:val="00AF5E15"/>
    <w:rsid w:val="00AF651D"/>
    <w:rsid w:val="00AF7590"/>
    <w:rsid w:val="00B075E5"/>
    <w:rsid w:val="00B22109"/>
    <w:rsid w:val="00B35FF4"/>
    <w:rsid w:val="00B37F98"/>
    <w:rsid w:val="00B4256B"/>
    <w:rsid w:val="00B428C3"/>
    <w:rsid w:val="00B97376"/>
    <w:rsid w:val="00BA0E33"/>
    <w:rsid w:val="00BB1679"/>
    <w:rsid w:val="00BB74F5"/>
    <w:rsid w:val="00BE2149"/>
    <w:rsid w:val="00BE51E0"/>
    <w:rsid w:val="00C03AA8"/>
    <w:rsid w:val="00C07FC4"/>
    <w:rsid w:val="00C12C8D"/>
    <w:rsid w:val="00C15B0A"/>
    <w:rsid w:val="00C15CB2"/>
    <w:rsid w:val="00C34374"/>
    <w:rsid w:val="00C42086"/>
    <w:rsid w:val="00C42C0C"/>
    <w:rsid w:val="00C5394F"/>
    <w:rsid w:val="00C605C4"/>
    <w:rsid w:val="00C7302A"/>
    <w:rsid w:val="00C80AAB"/>
    <w:rsid w:val="00C81EE7"/>
    <w:rsid w:val="00C857E8"/>
    <w:rsid w:val="00C91F9B"/>
    <w:rsid w:val="00C93AE8"/>
    <w:rsid w:val="00C9749F"/>
    <w:rsid w:val="00CA0B1A"/>
    <w:rsid w:val="00CC0D9E"/>
    <w:rsid w:val="00CC6BA5"/>
    <w:rsid w:val="00CC781F"/>
    <w:rsid w:val="00CD14ED"/>
    <w:rsid w:val="00CD365F"/>
    <w:rsid w:val="00CE1205"/>
    <w:rsid w:val="00CF4316"/>
    <w:rsid w:val="00D17A10"/>
    <w:rsid w:val="00D27195"/>
    <w:rsid w:val="00D40F60"/>
    <w:rsid w:val="00D61727"/>
    <w:rsid w:val="00D7728E"/>
    <w:rsid w:val="00D84C1B"/>
    <w:rsid w:val="00D96FE2"/>
    <w:rsid w:val="00DC32D1"/>
    <w:rsid w:val="00DC4D6E"/>
    <w:rsid w:val="00DE568C"/>
    <w:rsid w:val="00DE72AB"/>
    <w:rsid w:val="00DF2F72"/>
    <w:rsid w:val="00DF6FA9"/>
    <w:rsid w:val="00E03606"/>
    <w:rsid w:val="00E067E1"/>
    <w:rsid w:val="00E11315"/>
    <w:rsid w:val="00E238B8"/>
    <w:rsid w:val="00E40C3D"/>
    <w:rsid w:val="00E41289"/>
    <w:rsid w:val="00E42C86"/>
    <w:rsid w:val="00E44BDB"/>
    <w:rsid w:val="00E5693E"/>
    <w:rsid w:val="00E665AA"/>
    <w:rsid w:val="00E70447"/>
    <w:rsid w:val="00E74140"/>
    <w:rsid w:val="00E80E2C"/>
    <w:rsid w:val="00E82958"/>
    <w:rsid w:val="00E8380B"/>
    <w:rsid w:val="00E92DD9"/>
    <w:rsid w:val="00EC1957"/>
    <w:rsid w:val="00ED05CE"/>
    <w:rsid w:val="00ED3202"/>
    <w:rsid w:val="00EF1607"/>
    <w:rsid w:val="00EF4F17"/>
    <w:rsid w:val="00EF6D0A"/>
    <w:rsid w:val="00EF7207"/>
    <w:rsid w:val="00F0691E"/>
    <w:rsid w:val="00F12F0E"/>
    <w:rsid w:val="00F13E59"/>
    <w:rsid w:val="00F154BC"/>
    <w:rsid w:val="00F277FA"/>
    <w:rsid w:val="00F279E0"/>
    <w:rsid w:val="00F36033"/>
    <w:rsid w:val="00F45B2D"/>
    <w:rsid w:val="00F4619B"/>
    <w:rsid w:val="00F56424"/>
    <w:rsid w:val="00F57FA0"/>
    <w:rsid w:val="00F60EFF"/>
    <w:rsid w:val="00F7032B"/>
    <w:rsid w:val="00F71335"/>
    <w:rsid w:val="00F77824"/>
    <w:rsid w:val="00F8176A"/>
    <w:rsid w:val="00FA0F3E"/>
    <w:rsid w:val="00FB5539"/>
    <w:rsid w:val="00FC2986"/>
    <w:rsid w:val="00FC329F"/>
    <w:rsid w:val="00FD3847"/>
    <w:rsid w:val="00FE4548"/>
    <w:rsid w:val="00FE4FBB"/>
    <w:rsid w:val="28767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5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C34374"/>
    <w:pPr>
      <w:ind w:left="720"/>
      <w:contextualSpacing/>
    </w:pPr>
  </w:style>
  <w:style w:type="character" w:styleId="CommentReference">
    <w:name w:val="annotation reference"/>
    <w:basedOn w:val="DefaultParagraphFont"/>
    <w:uiPriority w:val="99"/>
    <w:semiHidden/>
    <w:unhideWhenUsed/>
    <w:rsid w:val="00A21396"/>
    <w:rPr>
      <w:sz w:val="16"/>
      <w:szCs w:val="16"/>
    </w:rPr>
  </w:style>
  <w:style w:type="paragraph" w:styleId="CommentText">
    <w:name w:val="annotation text"/>
    <w:basedOn w:val="Normal"/>
    <w:link w:val="CommentTextChar"/>
    <w:uiPriority w:val="99"/>
    <w:unhideWhenUsed/>
    <w:rsid w:val="00A21396"/>
    <w:pPr>
      <w:spacing w:line="240" w:lineRule="auto"/>
    </w:pPr>
    <w:rPr>
      <w:sz w:val="20"/>
      <w:szCs w:val="20"/>
    </w:rPr>
  </w:style>
  <w:style w:type="character" w:customStyle="1" w:styleId="CommentTextChar">
    <w:name w:val="Comment Text Char"/>
    <w:basedOn w:val="DefaultParagraphFont"/>
    <w:link w:val="CommentText"/>
    <w:uiPriority w:val="99"/>
    <w:rsid w:val="00A21396"/>
    <w:rPr>
      <w:sz w:val="20"/>
      <w:szCs w:val="20"/>
    </w:rPr>
  </w:style>
  <w:style w:type="paragraph" w:styleId="CommentSubject">
    <w:name w:val="annotation subject"/>
    <w:basedOn w:val="CommentText"/>
    <w:next w:val="CommentText"/>
    <w:link w:val="CommentSubjectChar"/>
    <w:uiPriority w:val="99"/>
    <w:semiHidden/>
    <w:unhideWhenUsed/>
    <w:rsid w:val="00A21396"/>
    <w:rPr>
      <w:b/>
      <w:bCs/>
    </w:rPr>
  </w:style>
  <w:style w:type="character" w:customStyle="1" w:styleId="CommentSubjectChar">
    <w:name w:val="Comment Subject Char"/>
    <w:basedOn w:val="CommentTextChar"/>
    <w:link w:val="CommentSubject"/>
    <w:uiPriority w:val="99"/>
    <w:semiHidden/>
    <w:rsid w:val="00A21396"/>
    <w:rPr>
      <w:b/>
      <w:bCs/>
      <w:sz w:val="20"/>
      <w:szCs w:val="20"/>
    </w:rPr>
  </w:style>
  <w:style w:type="character" w:styleId="Hyperlink">
    <w:name w:val="Hyperlink"/>
    <w:basedOn w:val="DefaultParagraphFont"/>
    <w:uiPriority w:val="99"/>
    <w:unhideWhenUsed/>
    <w:rsid w:val="00A853C7"/>
    <w:rPr>
      <w:color w:val="0000FF"/>
      <w:u w:val="single"/>
    </w:rPr>
  </w:style>
  <w:style w:type="character" w:customStyle="1" w:styleId="personname">
    <w:name w:val="person_name"/>
    <w:basedOn w:val="DefaultParagraphFont"/>
    <w:rsid w:val="00A853C7"/>
  </w:style>
  <w:style w:type="character" w:styleId="Emphasis">
    <w:name w:val="Emphasis"/>
    <w:basedOn w:val="DefaultParagraphFont"/>
    <w:uiPriority w:val="20"/>
    <w:qFormat/>
    <w:rsid w:val="00A853C7"/>
    <w:rPr>
      <w:i/>
      <w:iCs/>
    </w:rPr>
  </w:style>
  <w:style w:type="character" w:styleId="UnresolvedMention">
    <w:name w:val="Unresolved Mention"/>
    <w:basedOn w:val="DefaultParagraphFont"/>
    <w:uiPriority w:val="99"/>
    <w:semiHidden/>
    <w:unhideWhenUsed/>
    <w:rsid w:val="00A853C7"/>
    <w:rPr>
      <w:color w:val="605E5C"/>
      <w:shd w:val="clear" w:color="auto" w:fill="E1DFDD"/>
    </w:rPr>
  </w:style>
  <w:style w:type="character" w:customStyle="1" w:styleId="ref-lnk">
    <w:name w:val="ref-lnk"/>
    <w:basedOn w:val="DefaultParagraphFont"/>
    <w:rsid w:val="009878C3"/>
  </w:style>
  <w:style w:type="character" w:customStyle="1" w:styleId="hlfld-contribauthor">
    <w:name w:val="hlfld-contribauthor"/>
    <w:basedOn w:val="DefaultParagraphFont"/>
    <w:rsid w:val="002334E3"/>
  </w:style>
  <w:style w:type="character" w:customStyle="1" w:styleId="nlmgiven-names">
    <w:name w:val="nlm_given-names"/>
    <w:basedOn w:val="DefaultParagraphFont"/>
    <w:rsid w:val="002334E3"/>
  </w:style>
  <w:style w:type="character" w:customStyle="1" w:styleId="nlmyear">
    <w:name w:val="nlm_year"/>
    <w:basedOn w:val="DefaultParagraphFont"/>
    <w:rsid w:val="002334E3"/>
  </w:style>
  <w:style w:type="character" w:customStyle="1" w:styleId="nlmpublisher-loc">
    <w:name w:val="nlm_publisher-loc"/>
    <w:basedOn w:val="DefaultParagraphFont"/>
    <w:rsid w:val="002334E3"/>
  </w:style>
  <w:style w:type="character" w:customStyle="1" w:styleId="nlmpublisher-name">
    <w:name w:val="nlm_publisher-name"/>
    <w:basedOn w:val="DefaultParagraphFont"/>
    <w:rsid w:val="00233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49521">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7037/PUBS.04651218" TargetMode="External"/><Relationship Id="rId18" Type="http://schemas.openxmlformats.org/officeDocument/2006/relationships/hyperlink" Target="https://doi.org/10.1023/A:102027862075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doi.org/10.1016/S0140-6736(04)17635-6" TargetMode="External"/><Relationship Id="rId2" Type="http://schemas.openxmlformats.org/officeDocument/2006/relationships/numbering" Target="numbering.xml"/><Relationship Id="rId16" Type="http://schemas.openxmlformats.org/officeDocument/2006/relationships/hyperlink" Target="https://doi.org/10.1215/01455532-25-1-9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thematicanalysis.net"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cribbr.com/methodology/thematic-analy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0075-658B-4489-9F81-3D0B1F68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11114</TotalTime>
  <Pages>11</Pages>
  <Words>1653</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Liz Evans</cp:lastModifiedBy>
  <cp:revision>55</cp:revision>
  <dcterms:created xsi:type="dcterms:W3CDTF">2022-03-03T17:06:00Z</dcterms:created>
  <dcterms:modified xsi:type="dcterms:W3CDTF">2022-03-28T21:09:00Z</dcterms:modified>
</cp:coreProperties>
</file>