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692114787"/>
        <w:docPartObj>
          <w:docPartGallery w:val="Cover Pages"/>
          <w:docPartUnique/>
        </w:docPartObj>
      </w:sdtPr>
      <w:sdtEndPr>
        <w:rPr>
          <w:rFonts w:ascii="Times New Roman" w:eastAsiaTheme="minorHAnsi" w:hAnsi="Times New Roman" w:cs="Times New Roman"/>
          <w:caps w:val="0"/>
          <w:sz w:val="24"/>
          <w:szCs w:val="24"/>
          <w:lang w:val="en-CA" w:eastAsia="en-US"/>
        </w:rPr>
      </w:sdtEndPr>
      <w:sdtContent>
        <w:tbl>
          <w:tblPr>
            <w:tblW w:w="5000" w:type="pct"/>
            <w:jc w:val="center"/>
            <w:tblLook w:val="04A0" w:firstRow="1" w:lastRow="0" w:firstColumn="1" w:lastColumn="0" w:noHBand="0" w:noVBand="1"/>
          </w:tblPr>
          <w:tblGrid>
            <w:gridCol w:w="9576"/>
          </w:tblGrid>
          <w:tr w:rsidR="00A1441D">
            <w:trPr>
              <w:trHeight w:val="2880"/>
              <w:jc w:val="center"/>
            </w:trPr>
            <w:tc>
              <w:tcPr>
                <w:tcW w:w="5000" w:type="pct"/>
              </w:tcPr>
              <w:p w:rsidR="00A1441D" w:rsidRDefault="00A1441D" w:rsidP="00A1441D">
                <w:pPr>
                  <w:pStyle w:val="NoSpacing"/>
                  <w:jc w:val="center"/>
                  <w:rPr>
                    <w:rFonts w:asciiTheme="majorHAnsi" w:eastAsiaTheme="majorEastAsia" w:hAnsiTheme="majorHAnsi" w:cstheme="majorBidi"/>
                    <w:caps/>
                  </w:rPr>
                </w:pPr>
              </w:p>
            </w:tc>
          </w:tr>
          <w:tr w:rsidR="00A1441D">
            <w:trPr>
              <w:trHeight w:val="1440"/>
              <w:jc w:val="center"/>
            </w:trPr>
            <w:sdt>
              <w:sdtPr>
                <w:rPr>
                  <w:rFonts w:asciiTheme="majorHAnsi" w:eastAsiaTheme="majorEastAsia" w:hAnsiTheme="majorHAnsi" w:cstheme="majorBidi"/>
                  <w:sz w:val="80"/>
                  <w:szCs w:val="80"/>
                </w:rPr>
                <w:alias w:val="Title"/>
                <w:id w:val="15524250"/>
                <w:placeholder>
                  <w:docPart w:val="EEDD816EB0C647D299710AF020F9F155"/>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1441D" w:rsidRDefault="00A1441D" w:rsidP="00A1441D">
                    <w:pPr>
                      <w:pStyle w:val="NoSpacing"/>
                      <w:jc w:val="center"/>
                      <w:rPr>
                        <w:rFonts w:asciiTheme="majorHAnsi" w:eastAsiaTheme="majorEastAsia" w:hAnsiTheme="majorHAnsi" w:cstheme="majorBidi"/>
                        <w:sz w:val="80"/>
                        <w:szCs w:val="80"/>
                      </w:rPr>
                    </w:pPr>
                    <w:r w:rsidRPr="00A1441D">
                      <w:rPr>
                        <w:rFonts w:asciiTheme="majorHAnsi" w:eastAsiaTheme="majorEastAsia" w:hAnsiTheme="majorHAnsi" w:cstheme="majorBidi"/>
                        <w:sz w:val="80"/>
                        <w:szCs w:val="80"/>
                      </w:rPr>
                      <w:t>L</w:t>
                    </w:r>
                    <w:r>
                      <w:rPr>
                        <w:rFonts w:asciiTheme="majorHAnsi" w:eastAsiaTheme="majorEastAsia" w:hAnsiTheme="majorHAnsi" w:cstheme="majorBidi"/>
                        <w:sz w:val="80"/>
                        <w:szCs w:val="80"/>
                      </w:rPr>
                      <w:t>ivy Against Augustus</w:t>
                    </w:r>
                    <w:r w:rsidRPr="00A1441D">
                      <w:rPr>
                        <w:rFonts w:asciiTheme="majorHAnsi" w:eastAsiaTheme="majorEastAsia" w:hAnsiTheme="majorHAnsi" w:cstheme="majorBidi"/>
                        <w:sz w:val="80"/>
                        <w:szCs w:val="80"/>
                      </w:rPr>
                      <w:t xml:space="preserve"> </w:t>
                    </w:r>
                  </w:p>
                </w:tc>
              </w:sdtContent>
            </w:sdt>
          </w:tr>
          <w:tr w:rsidR="00A1441D">
            <w:trPr>
              <w:trHeight w:val="720"/>
              <w:jc w:val="center"/>
            </w:trPr>
            <w:sdt>
              <w:sdtPr>
                <w:rPr>
                  <w:rFonts w:asciiTheme="majorHAnsi" w:eastAsiaTheme="majorEastAsia" w:hAnsiTheme="majorHAnsi" w:cstheme="majorBidi"/>
                  <w:sz w:val="44"/>
                  <w:szCs w:val="44"/>
                </w:rPr>
                <w:alias w:val="Subtitle"/>
                <w:id w:val="15524255"/>
                <w:placeholder>
                  <w:docPart w:val="9FEB98007D9B49809CFDDA92E373F7A0"/>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1441D" w:rsidRDefault="00A1441D">
                    <w:pPr>
                      <w:pStyle w:val="NoSpacing"/>
                      <w:jc w:val="center"/>
                      <w:rPr>
                        <w:rFonts w:asciiTheme="majorHAnsi" w:eastAsiaTheme="majorEastAsia" w:hAnsiTheme="majorHAnsi" w:cstheme="majorBidi"/>
                        <w:sz w:val="44"/>
                        <w:szCs w:val="44"/>
                      </w:rPr>
                    </w:pPr>
                    <w:r w:rsidRPr="00A1441D">
                      <w:rPr>
                        <w:rFonts w:asciiTheme="majorHAnsi" w:eastAsiaTheme="majorEastAsia" w:hAnsiTheme="majorHAnsi" w:cstheme="majorBidi"/>
                        <w:sz w:val="44"/>
                        <w:szCs w:val="44"/>
                      </w:rPr>
                      <w:t>The Early Histories of Rome as insight to a Republican</w:t>
                    </w:r>
                    <w:r>
                      <w:rPr>
                        <w:rFonts w:asciiTheme="majorHAnsi" w:eastAsiaTheme="majorEastAsia" w:hAnsiTheme="majorHAnsi" w:cstheme="majorBidi"/>
                        <w:sz w:val="44"/>
                        <w:szCs w:val="44"/>
                      </w:rPr>
                      <w:t xml:space="preserve"> Livy</w:t>
                    </w:r>
                  </w:p>
                </w:tc>
              </w:sdtContent>
            </w:sdt>
          </w:tr>
          <w:tr w:rsidR="00A1441D">
            <w:trPr>
              <w:trHeight w:val="360"/>
              <w:jc w:val="center"/>
            </w:trPr>
            <w:tc>
              <w:tcPr>
                <w:tcW w:w="5000" w:type="pct"/>
                <w:vAlign w:val="center"/>
              </w:tcPr>
              <w:p w:rsidR="00A1441D" w:rsidRDefault="00A1441D">
                <w:pPr>
                  <w:pStyle w:val="NoSpacing"/>
                  <w:jc w:val="center"/>
                </w:pPr>
              </w:p>
            </w:tc>
          </w:tr>
          <w:tr w:rsidR="00A1441D">
            <w:trPr>
              <w:trHeight w:val="360"/>
              <w:jc w:val="center"/>
            </w:trPr>
            <w:sdt>
              <w:sdtPr>
                <w:rPr>
                  <w:b/>
                  <w:bCs/>
                </w:rPr>
                <w:alias w:val="Author"/>
                <w:id w:val="15524260"/>
                <w:placeholder>
                  <w:docPart w:val="B15868EE4B604B269FBBFF6DD6B984F6"/>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A1441D" w:rsidRDefault="00A1441D" w:rsidP="00A1441D">
                    <w:pPr>
                      <w:pStyle w:val="NoSpacing"/>
                      <w:jc w:val="center"/>
                      <w:rPr>
                        <w:b/>
                        <w:bCs/>
                      </w:rPr>
                    </w:pPr>
                    <w:r>
                      <w:rPr>
                        <w:b/>
                        <w:bCs/>
                        <w:lang w:val="en-CA"/>
                      </w:rPr>
                      <w:t>Miranda Chalmers-</w:t>
                    </w:r>
                    <w:proofErr w:type="spellStart"/>
                    <w:r>
                      <w:rPr>
                        <w:b/>
                        <w:bCs/>
                        <w:lang w:val="en-CA"/>
                      </w:rPr>
                      <w:t>Kertesz</w:t>
                    </w:r>
                    <w:proofErr w:type="spellEnd"/>
                  </w:p>
                </w:tc>
              </w:sdtContent>
            </w:sdt>
          </w:tr>
          <w:tr w:rsidR="00A1441D">
            <w:trPr>
              <w:trHeight w:val="360"/>
              <w:jc w:val="center"/>
            </w:trPr>
            <w:sdt>
              <w:sdtPr>
                <w:rPr>
                  <w:b/>
                  <w:bCs/>
                </w:rPr>
                <w:alias w:val="Date"/>
                <w:id w:val="516659546"/>
                <w:placeholder>
                  <w:docPart w:val="D1A271B8FA3A4948A5E41335F1D6E814"/>
                </w:placeholder>
                <w:dataBinding w:prefixMappings="xmlns:ns0='http://schemas.microsoft.com/office/2006/coverPageProps'" w:xpath="/ns0:CoverPageProperties[1]/ns0:PublishDate[1]" w:storeItemID="{55AF091B-3C7A-41E3-B477-F2FDAA23CFDA}"/>
                <w:date w:fullDate="2018-01-22T00:00:00Z">
                  <w:dateFormat w:val="M/d/yyyy"/>
                  <w:lid w:val="en-US"/>
                  <w:storeMappedDataAs w:val="dateTime"/>
                  <w:calendar w:val="gregorian"/>
                </w:date>
              </w:sdtPr>
              <w:sdtContent>
                <w:tc>
                  <w:tcPr>
                    <w:tcW w:w="5000" w:type="pct"/>
                    <w:vAlign w:val="center"/>
                  </w:tcPr>
                  <w:p w:rsidR="00A1441D" w:rsidRDefault="00A1441D">
                    <w:pPr>
                      <w:pStyle w:val="NoSpacing"/>
                      <w:jc w:val="center"/>
                      <w:rPr>
                        <w:b/>
                        <w:bCs/>
                      </w:rPr>
                    </w:pPr>
                    <w:r>
                      <w:rPr>
                        <w:b/>
                        <w:bCs/>
                      </w:rPr>
                      <w:t>1/22/2018</w:t>
                    </w:r>
                  </w:p>
                </w:tc>
              </w:sdtContent>
            </w:sdt>
          </w:tr>
        </w:tbl>
        <w:p w:rsidR="00A1441D" w:rsidRDefault="00A1441D"/>
        <w:p w:rsidR="00A1441D" w:rsidRDefault="00A1441D"/>
        <w:tbl>
          <w:tblPr>
            <w:tblpPr w:leftFromText="187" w:rightFromText="187" w:horzAnchor="margin" w:tblpXSpec="center" w:tblpYSpec="bottom"/>
            <w:tblW w:w="5000" w:type="pct"/>
            <w:tblLook w:val="04A0" w:firstRow="1" w:lastRow="0" w:firstColumn="1" w:lastColumn="0" w:noHBand="0" w:noVBand="1"/>
          </w:tblPr>
          <w:tblGrid>
            <w:gridCol w:w="9576"/>
          </w:tblGrid>
          <w:tr w:rsidR="00A1441D">
            <w:tc>
              <w:tcPr>
                <w:tcW w:w="5000" w:type="pct"/>
              </w:tcPr>
              <w:p w:rsidR="00A1441D" w:rsidRDefault="00A1441D" w:rsidP="00A1441D">
                <w:pPr>
                  <w:pStyle w:val="NoSpacing"/>
                </w:pPr>
              </w:p>
            </w:tc>
          </w:tr>
        </w:tbl>
        <w:p w:rsidR="00A1441D" w:rsidRDefault="00A1441D"/>
        <w:p w:rsidR="00A1441D" w:rsidRDefault="00A1441D">
          <w:pPr>
            <w:rPr>
              <w:rFonts w:ascii="Times New Roman" w:hAnsi="Times New Roman" w:cs="Times New Roman"/>
              <w:sz w:val="24"/>
              <w:szCs w:val="24"/>
            </w:rPr>
          </w:pPr>
          <w:r>
            <w:rPr>
              <w:rFonts w:ascii="Times New Roman" w:hAnsi="Times New Roman" w:cs="Times New Roman"/>
              <w:sz w:val="24"/>
              <w:szCs w:val="24"/>
            </w:rPr>
            <w:br w:type="page"/>
          </w:r>
        </w:p>
        <w:bookmarkStart w:id="0" w:name="_GoBack" w:displacedByCustomXml="next"/>
        <w:bookmarkEnd w:id="0" w:displacedByCustomXml="next"/>
      </w:sdtContent>
    </w:sdt>
    <w:p w:rsidR="004E5E5B" w:rsidRDefault="000C5BAC"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Livy has been seen as an Augustan historian who wrote his histories with praises of the new government and it’s Emperor in mind. </w:t>
      </w:r>
      <w:proofErr w:type="spellStart"/>
      <w:r w:rsidR="00CB0B54" w:rsidRPr="00CB0B54">
        <w:rPr>
          <w:rFonts w:ascii="Times New Roman" w:hAnsi="Times New Roman" w:cs="Times New Roman"/>
          <w:sz w:val="24"/>
          <w:szCs w:val="24"/>
        </w:rPr>
        <w:t>Syme</w:t>
      </w:r>
      <w:proofErr w:type="spellEnd"/>
      <w:r w:rsidR="00CB0B54" w:rsidRPr="00CB0B54">
        <w:rPr>
          <w:rFonts w:ascii="Times New Roman" w:hAnsi="Times New Roman" w:cs="Times New Roman"/>
          <w:sz w:val="24"/>
          <w:szCs w:val="24"/>
        </w:rPr>
        <w:t xml:space="preserve"> writes that “Livy's annals of Augustus were written in joyful acceptance of the new order, in praise of the government and its achievements”</w:t>
      </w:r>
      <w:r w:rsidR="00CB0B54">
        <w:rPr>
          <w:rStyle w:val="FootnoteReference"/>
          <w:rFonts w:ascii="Times New Roman" w:hAnsi="Times New Roman" w:cs="Times New Roman"/>
          <w:sz w:val="24"/>
          <w:szCs w:val="24"/>
        </w:rPr>
        <w:footnoteReference w:id="1"/>
      </w:r>
      <w:r w:rsidR="00CB0B54" w:rsidRPr="00CB0B54">
        <w:rPr>
          <w:rFonts w:ascii="Times New Roman" w:hAnsi="Times New Roman" w:cs="Times New Roman"/>
          <w:sz w:val="24"/>
          <w:szCs w:val="24"/>
        </w:rPr>
        <w:t>. Taylor writes that “Livy was a warm supporter of the Emperor and his policies”</w:t>
      </w:r>
      <w:r w:rsidR="00CB0B54">
        <w:rPr>
          <w:rStyle w:val="FootnoteReference"/>
          <w:rFonts w:ascii="Times New Roman" w:hAnsi="Times New Roman" w:cs="Times New Roman"/>
          <w:sz w:val="24"/>
          <w:szCs w:val="24"/>
        </w:rPr>
        <w:footnoteReference w:id="2"/>
      </w:r>
      <w:r w:rsidR="00CB0B54" w:rsidRPr="00CB0B54">
        <w:rPr>
          <w:rFonts w:ascii="Times New Roman" w:hAnsi="Times New Roman" w:cs="Times New Roman"/>
          <w:sz w:val="24"/>
          <w:szCs w:val="24"/>
        </w:rPr>
        <w:t>.</w:t>
      </w:r>
      <w:r>
        <w:rPr>
          <w:rFonts w:ascii="Times New Roman" w:hAnsi="Times New Roman" w:cs="Times New Roman"/>
          <w:sz w:val="24"/>
          <w:szCs w:val="24"/>
        </w:rPr>
        <w:t xml:space="preserve">However </w:t>
      </w:r>
      <w:r w:rsidR="004E5E5B">
        <w:rPr>
          <w:rFonts w:ascii="Times New Roman" w:hAnsi="Times New Roman" w:cs="Times New Roman"/>
          <w:sz w:val="24"/>
          <w:szCs w:val="24"/>
        </w:rPr>
        <w:t>Livy does not explicitly state whether or not he agrees with Augustus’</w:t>
      </w:r>
      <w:r w:rsidR="00805A55">
        <w:rPr>
          <w:rFonts w:ascii="Times New Roman" w:hAnsi="Times New Roman" w:cs="Times New Roman"/>
          <w:sz w:val="24"/>
          <w:szCs w:val="24"/>
        </w:rPr>
        <w:t xml:space="preserve"> new princep</w:t>
      </w:r>
      <w:r w:rsidR="004E5E5B">
        <w:rPr>
          <w:rFonts w:ascii="Times New Roman" w:hAnsi="Times New Roman" w:cs="Times New Roman"/>
          <w:sz w:val="24"/>
          <w:szCs w:val="24"/>
        </w:rPr>
        <w:t xml:space="preserve">, the focus of his work is the history of Rome, a people he believes in and glorifies. However, within his </w:t>
      </w:r>
      <w:r w:rsidR="004E5E5B">
        <w:rPr>
          <w:rFonts w:ascii="Times New Roman" w:hAnsi="Times New Roman" w:cs="Times New Roman"/>
          <w:i/>
          <w:sz w:val="24"/>
          <w:szCs w:val="24"/>
        </w:rPr>
        <w:t xml:space="preserve">Ab Urbe Condita </w:t>
      </w:r>
      <w:r w:rsidR="004E5E5B">
        <w:rPr>
          <w:rFonts w:ascii="Times New Roman" w:hAnsi="Times New Roman" w:cs="Times New Roman"/>
          <w:sz w:val="24"/>
          <w:szCs w:val="24"/>
        </w:rPr>
        <w:t xml:space="preserve">there are sections that suggest </w:t>
      </w:r>
      <w:r>
        <w:rPr>
          <w:rFonts w:ascii="Times New Roman" w:hAnsi="Times New Roman" w:cs="Times New Roman"/>
          <w:sz w:val="24"/>
          <w:szCs w:val="24"/>
        </w:rPr>
        <w:t xml:space="preserve">what </w:t>
      </w:r>
      <w:r w:rsidR="004E5E5B">
        <w:rPr>
          <w:rFonts w:ascii="Times New Roman" w:hAnsi="Times New Roman" w:cs="Times New Roman"/>
          <w:sz w:val="24"/>
          <w:szCs w:val="24"/>
        </w:rPr>
        <w:t>his thoughts</w:t>
      </w:r>
      <w:r>
        <w:rPr>
          <w:rFonts w:ascii="Times New Roman" w:hAnsi="Times New Roman" w:cs="Times New Roman"/>
          <w:sz w:val="24"/>
          <w:szCs w:val="24"/>
        </w:rPr>
        <w:t xml:space="preserve"> were</w:t>
      </w:r>
      <w:r w:rsidR="004E5E5B">
        <w:rPr>
          <w:rFonts w:ascii="Times New Roman" w:hAnsi="Times New Roman" w:cs="Times New Roman"/>
          <w:sz w:val="24"/>
          <w:szCs w:val="24"/>
        </w:rPr>
        <w:t xml:space="preserve"> on Augustus and the end of the Roman Republic.</w:t>
      </w:r>
      <w:r w:rsidR="00456A68">
        <w:rPr>
          <w:rFonts w:ascii="Times New Roman" w:hAnsi="Times New Roman" w:cs="Times New Roman"/>
          <w:sz w:val="24"/>
          <w:szCs w:val="24"/>
        </w:rPr>
        <w:t xml:space="preserve"> </w:t>
      </w:r>
      <w:r w:rsidR="00732DAB">
        <w:rPr>
          <w:rFonts w:ascii="Times New Roman" w:hAnsi="Times New Roman" w:cs="Times New Roman"/>
          <w:sz w:val="24"/>
          <w:szCs w:val="24"/>
        </w:rPr>
        <w:t>Earlier scholars saw Livy as an Augustan who favored the Emperor and supported and praised the new government and policies that came along with the change from Republic to Empire.</w:t>
      </w:r>
      <w:r w:rsidR="00991EC4">
        <w:rPr>
          <w:rFonts w:ascii="Times New Roman" w:hAnsi="Times New Roman" w:cs="Times New Roman"/>
          <w:sz w:val="24"/>
          <w:szCs w:val="24"/>
        </w:rPr>
        <w:t xml:space="preserve"> </w:t>
      </w:r>
      <w:r w:rsidR="00456A68">
        <w:rPr>
          <w:rFonts w:ascii="Times New Roman" w:hAnsi="Times New Roman" w:cs="Times New Roman"/>
          <w:sz w:val="24"/>
          <w:szCs w:val="24"/>
        </w:rPr>
        <w:t>Based on later scholarship however, this ideology of Livy and his works does not hold.</w:t>
      </w:r>
    </w:p>
    <w:p w:rsidR="004F0333" w:rsidRDefault="005766FE" w:rsidP="00FB7658">
      <w:pPr>
        <w:spacing w:line="480" w:lineRule="auto"/>
        <w:ind w:firstLine="720"/>
        <w:rPr>
          <w:rFonts w:ascii="Times New Roman" w:hAnsi="Times New Roman" w:cs="Times New Roman"/>
          <w:sz w:val="24"/>
          <w:szCs w:val="24"/>
        </w:rPr>
      </w:pPr>
      <w:r w:rsidRPr="005766FE">
        <w:rPr>
          <w:rFonts w:ascii="Times New Roman" w:hAnsi="Times New Roman" w:cs="Times New Roman"/>
          <w:sz w:val="24"/>
          <w:szCs w:val="24"/>
        </w:rPr>
        <w:t xml:space="preserve">Livy certainly </w:t>
      </w:r>
      <w:r w:rsidR="00223B47">
        <w:rPr>
          <w:rFonts w:ascii="Times New Roman" w:hAnsi="Times New Roman" w:cs="Times New Roman"/>
          <w:sz w:val="24"/>
          <w:szCs w:val="24"/>
        </w:rPr>
        <w:t>appreciated that Augustus brought</w:t>
      </w:r>
      <w:r w:rsidR="008738B9">
        <w:rPr>
          <w:rFonts w:ascii="Times New Roman" w:hAnsi="Times New Roman" w:cs="Times New Roman"/>
          <w:sz w:val="24"/>
          <w:szCs w:val="24"/>
        </w:rPr>
        <w:t xml:space="preserve"> about an end to the civil war</w:t>
      </w:r>
      <w:r w:rsidRPr="005766FE">
        <w:rPr>
          <w:rFonts w:ascii="Times New Roman" w:hAnsi="Times New Roman" w:cs="Times New Roman"/>
          <w:sz w:val="24"/>
          <w:szCs w:val="24"/>
        </w:rPr>
        <w:t>, however that does not</w:t>
      </w:r>
      <w:r w:rsidR="00F05684">
        <w:rPr>
          <w:rFonts w:ascii="Times New Roman" w:hAnsi="Times New Roman" w:cs="Times New Roman"/>
          <w:sz w:val="24"/>
          <w:szCs w:val="24"/>
        </w:rPr>
        <w:t xml:space="preserve"> mean that he agreed with Augustus on all matters related to his rise in power.</w:t>
      </w:r>
      <w:r w:rsidR="000B59FF">
        <w:rPr>
          <w:rFonts w:ascii="Times New Roman" w:hAnsi="Times New Roman" w:cs="Times New Roman"/>
          <w:sz w:val="24"/>
          <w:szCs w:val="24"/>
        </w:rPr>
        <w:t xml:space="preserve"> Within his histories it can be seen that he criticizes Augustus and mourns the end of the Roman Republic by his hands.</w:t>
      </w:r>
      <w:r w:rsidR="00223B47">
        <w:rPr>
          <w:rFonts w:ascii="Times New Roman" w:hAnsi="Times New Roman" w:cs="Times New Roman"/>
          <w:sz w:val="24"/>
          <w:szCs w:val="24"/>
        </w:rPr>
        <w:t xml:space="preserve"> Looking at the </w:t>
      </w:r>
      <w:r w:rsidR="00991EC4">
        <w:rPr>
          <w:rFonts w:ascii="Times New Roman" w:hAnsi="Times New Roman" w:cs="Times New Roman"/>
          <w:sz w:val="24"/>
          <w:szCs w:val="24"/>
        </w:rPr>
        <w:t>e</w:t>
      </w:r>
      <w:r w:rsidR="00223B47">
        <w:rPr>
          <w:rFonts w:ascii="Times New Roman" w:hAnsi="Times New Roman" w:cs="Times New Roman"/>
          <w:sz w:val="24"/>
          <w:szCs w:val="24"/>
        </w:rPr>
        <w:t xml:space="preserve">vents and figures from his early histories, there is evidence that Livy may not have been as much of a supporter of Augustus and his </w:t>
      </w:r>
      <w:proofErr w:type="spellStart"/>
      <w:proofErr w:type="gramStart"/>
      <w:r w:rsidR="00223B47">
        <w:rPr>
          <w:rFonts w:ascii="Times New Roman" w:hAnsi="Times New Roman" w:cs="Times New Roman"/>
          <w:i/>
          <w:sz w:val="24"/>
          <w:szCs w:val="24"/>
        </w:rPr>
        <w:t>principes</w:t>
      </w:r>
      <w:proofErr w:type="spellEnd"/>
      <w:proofErr w:type="gramEnd"/>
      <w:r w:rsidR="00223B47">
        <w:rPr>
          <w:rFonts w:ascii="Times New Roman" w:hAnsi="Times New Roman" w:cs="Times New Roman"/>
          <w:sz w:val="24"/>
          <w:szCs w:val="24"/>
        </w:rPr>
        <w:t xml:space="preserve"> as scholars once thought.</w:t>
      </w:r>
      <w:r w:rsidR="00F86759">
        <w:rPr>
          <w:rFonts w:ascii="Times New Roman" w:hAnsi="Times New Roman" w:cs="Times New Roman"/>
          <w:sz w:val="24"/>
          <w:szCs w:val="24"/>
        </w:rPr>
        <w:t xml:space="preserve"> </w:t>
      </w:r>
    </w:p>
    <w:p w:rsidR="00F86759" w:rsidRPr="00991EC4" w:rsidRDefault="00F86759"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this paper I shall be focusing on the early histories. What we do have of Livy is only a fraction of his entire works, but it would be too much to look at</w:t>
      </w:r>
      <w:r w:rsidR="003938B8">
        <w:rPr>
          <w:rFonts w:ascii="Times New Roman" w:hAnsi="Times New Roman" w:cs="Times New Roman"/>
          <w:sz w:val="24"/>
          <w:szCs w:val="24"/>
        </w:rPr>
        <w:t xml:space="preserve"> what has survived</w:t>
      </w:r>
      <w:r>
        <w:rPr>
          <w:rFonts w:ascii="Times New Roman" w:hAnsi="Times New Roman" w:cs="Times New Roman"/>
          <w:sz w:val="24"/>
          <w:szCs w:val="24"/>
        </w:rPr>
        <w:t xml:space="preserve"> it in its entirety for this paper. </w:t>
      </w:r>
      <w:r w:rsidR="00991EC4">
        <w:rPr>
          <w:rFonts w:ascii="Times New Roman" w:hAnsi="Times New Roman" w:cs="Times New Roman"/>
          <w:sz w:val="24"/>
          <w:szCs w:val="24"/>
        </w:rPr>
        <w:t>The paper shall be split into 3 sections: looking</w:t>
      </w:r>
      <w:r w:rsidR="0088510B">
        <w:rPr>
          <w:rFonts w:ascii="Times New Roman" w:hAnsi="Times New Roman" w:cs="Times New Roman"/>
          <w:sz w:val="24"/>
          <w:szCs w:val="24"/>
        </w:rPr>
        <w:t xml:space="preserve"> at</w:t>
      </w:r>
      <w:r w:rsidR="00991EC4">
        <w:rPr>
          <w:rFonts w:ascii="Times New Roman" w:hAnsi="Times New Roman" w:cs="Times New Roman"/>
          <w:sz w:val="24"/>
          <w:szCs w:val="24"/>
        </w:rPr>
        <w:t xml:space="preserve"> prominent figures from the early histories and what can be taken from Livy’s writing of them, Livy vs Augustus on the history of Rome and her people</w:t>
      </w:r>
      <w:r w:rsidR="0088510B">
        <w:rPr>
          <w:rFonts w:ascii="Times New Roman" w:hAnsi="Times New Roman" w:cs="Times New Roman"/>
          <w:sz w:val="24"/>
          <w:szCs w:val="24"/>
        </w:rPr>
        <w:t xml:space="preserve"> particularly when it relates to Augustus personally</w:t>
      </w:r>
      <w:r w:rsidR="00991EC4">
        <w:rPr>
          <w:rFonts w:ascii="Times New Roman" w:hAnsi="Times New Roman" w:cs="Times New Roman"/>
          <w:sz w:val="24"/>
          <w:szCs w:val="24"/>
        </w:rPr>
        <w:t xml:space="preserve">, and the final </w:t>
      </w:r>
      <w:r w:rsidR="00991EC4">
        <w:rPr>
          <w:rFonts w:ascii="Times New Roman" w:hAnsi="Times New Roman" w:cs="Times New Roman"/>
          <w:sz w:val="24"/>
          <w:szCs w:val="24"/>
        </w:rPr>
        <w:lastRenderedPageBreak/>
        <w:t xml:space="preserve">section shall look at how the </w:t>
      </w:r>
      <w:r w:rsidR="00991EC4">
        <w:rPr>
          <w:rFonts w:ascii="Times New Roman" w:hAnsi="Times New Roman" w:cs="Times New Roman"/>
          <w:i/>
          <w:sz w:val="24"/>
          <w:szCs w:val="24"/>
        </w:rPr>
        <w:t>Ab Urbe Condita</w:t>
      </w:r>
      <w:r w:rsidR="00991EC4">
        <w:rPr>
          <w:rFonts w:ascii="Times New Roman" w:hAnsi="Times New Roman" w:cs="Times New Roman"/>
          <w:sz w:val="24"/>
          <w:szCs w:val="24"/>
        </w:rPr>
        <w:t xml:space="preserve"> shows both Livy’s mourning of the Republic’s end and how he viewed Augustus by looking at what he writes</w:t>
      </w:r>
      <w:r w:rsidR="0088510B">
        <w:rPr>
          <w:rFonts w:ascii="Times New Roman" w:hAnsi="Times New Roman" w:cs="Times New Roman"/>
          <w:sz w:val="24"/>
          <w:szCs w:val="24"/>
        </w:rPr>
        <w:t>, looking again at some figures from the histories that are considered to allude to Augustus</w:t>
      </w:r>
      <w:r w:rsidR="00991EC4">
        <w:rPr>
          <w:rFonts w:ascii="Times New Roman" w:hAnsi="Times New Roman" w:cs="Times New Roman"/>
          <w:sz w:val="24"/>
          <w:szCs w:val="24"/>
        </w:rPr>
        <w:t xml:space="preserve">. </w:t>
      </w:r>
    </w:p>
    <w:p w:rsidR="002679F9" w:rsidRPr="002679F9" w:rsidRDefault="002679F9"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u w:val="single"/>
        </w:rPr>
        <w:t xml:space="preserve">Figures in the </w:t>
      </w:r>
      <w:r>
        <w:rPr>
          <w:rFonts w:ascii="Times New Roman" w:hAnsi="Times New Roman" w:cs="Times New Roman"/>
          <w:i/>
          <w:sz w:val="24"/>
          <w:szCs w:val="24"/>
          <w:u w:val="single"/>
        </w:rPr>
        <w:t>Ab Urbe Condita</w:t>
      </w:r>
    </w:p>
    <w:p w:rsidR="004F0333" w:rsidRDefault="004F0333" w:rsidP="00FB7658">
      <w:pPr>
        <w:spacing w:line="480" w:lineRule="auto"/>
        <w:ind w:firstLine="720"/>
        <w:rPr>
          <w:rFonts w:ascii="Times New Roman" w:hAnsi="Times New Roman" w:cs="Times New Roman"/>
          <w:sz w:val="24"/>
          <w:szCs w:val="24"/>
        </w:rPr>
      </w:pPr>
      <w:r w:rsidRPr="004F0333">
        <w:rPr>
          <w:rFonts w:ascii="Times New Roman" w:hAnsi="Times New Roman" w:cs="Times New Roman"/>
          <w:sz w:val="24"/>
          <w:szCs w:val="24"/>
        </w:rPr>
        <w:t>Livy is proud of Rome and his work reflects that pride.</w:t>
      </w:r>
      <w:r>
        <w:rPr>
          <w:rFonts w:ascii="Times New Roman" w:hAnsi="Times New Roman" w:cs="Times New Roman"/>
          <w:sz w:val="24"/>
          <w:szCs w:val="24"/>
        </w:rPr>
        <w:t xml:space="preserve"> He is also a believer in the Roman Republic and does not approve of the return of a lineage system of rule with Augustus. While he does not state his political views it can be seen in his</w:t>
      </w:r>
      <w:r w:rsidR="001F20AB">
        <w:rPr>
          <w:rFonts w:ascii="Times New Roman" w:hAnsi="Times New Roman" w:cs="Times New Roman"/>
          <w:sz w:val="24"/>
          <w:szCs w:val="24"/>
        </w:rPr>
        <w:t xml:space="preserve"> work within certain events </w:t>
      </w:r>
      <w:r>
        <w:rPr>
          <w:rFonts w:ascii="Times New Roman" w:hAnsi="Times New Roman" w:cs="Times New Roman"/>
          <w:sz w:val="24"/>
          <w:szCs w:val="24"/>
        </w:rPr>
        <w:t xml:space="preserve">and paralleling figures within his history.  </w:t>
      </w:r>
    </w:p>
    <w:p w:rsidR="00923232" w:rsidRDefault="00632593"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has been discussed that Livy reflects contemporary events onto the past and this can be seen in both events and portrayal of important figures</w:t>
      </w:r>
      <w:r>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Peterson argues that Livy writes of </w:t>
      </w:r>
      <w:proofErr w:type="spellStart"/>
      <w:r>
        <w:rPr>
          <w:rFonts w:ascii="Times New Roman" w:hAnsi="Times New Roman" w:cs="Times New Roman"/>
          <w:sz w:val="24"/>
          <w:szCs w:val="24"/>
        </w:rPr>
        <w:t>Tarquin</w:t>
      </w:r>
      <w:r w:rsidR="00B6027D">
        <w:rPr>
          <w:rFonts w:ascii="Times New Roman" w:hAnsi="Times New Roman" w:cs="Times New Roman"/>
          <w:sz w:val="24"/>
          <w:szCs w:val="24"/>
        </w:rPr>
        <w:t>ius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Superbus</w:t>
      </w:r>
      <w:proofErr w:type="spellEnd"/>
      <w:r>
        <w:rPr>
          <w:rFonts w:ascii="Times New Roman" w:hAnsi="Times New Roman" w:cs="Times New Roman"/>
          <w:sz w:val="24"/>
          <w:szCs w:val="24"/>
        </w:rPr>
        <w:t xml:space="preserve"> in a way that alludes to Augustus</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As a self-proclaimed protector of Rome and one who wanted to bear the name Romulus</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it seems odd to argue such a point, however Peterson provides evidence from within Livy’s discussion of </w:t>
      </w:r>
      <w:proofErr w:type="spellStart"/>
      <w:r>
        <w:rPr>
          <w:rFonts w:ascii="Times New Roman" w:hAnsi="Times New Roman" w:cs="Times New Roman"/>
          <w:sz w:val="24"/>
          <w:szCs w:val="24"/>
        </w:rPr>
        <w:t>Tarquin</w:t>
      </w:r>
      <w:r w:rsidR="00B6027D">
        <w:rPr>
          <w:rFonts w:ascii="Times New Roman" w:hAnsi="Times New Roman" w:cs="Times New Roman"/>
          <w:sz w:val="24"/>
          <w:szCs w:val="24"/>
        </w:rPr>
        <w:t>ius</w:t>
      </w:r>
      <w:proofErr w:type="spellEnd"/>
      <w:r>
        <w:rPr>
          <w:rFonts w:ascii="Times New Roman" w:hAnsi="Times New Roman" w:cs="Times New Roman"/>
          <w:sz w:val="24"/>
          <w:szCs w:val="24"/>
        </w:rPr>
        <w:t xml:space="preserve"> that support this argument. </w:t>
      </w:r>
      <w:proofErr w:type="spellStart"/>
      <w:r w:rsidR="0042502A">
        <w:rPr>
          <w:rFonts w:ascii="Times New Roman" w:hAnsi="Times New Roman" w:cs="Times New Roman"/>
          <w:sz w:val="24"/>
          <w:szCs w:val="24"/>
        </w:rPr>
        <w:t>Tarquin</w:t>
      </w:r>
      <w:r w:rsidR="00B6027D">
        <w:rPr>
          <w:rFonts w:ascii="Times New Roman" w:hAnsi="Times New Roman" w:cs="Times New Roman"/>
          <w:sz w:val="24"/>
          <w:szCs w:val="24"/>
        </w:rPr>
        <w:t>ius</w:t>
      </w:r>
      <w:proofErr w:type="spellEnd"/>
      <w:r w:rsidR="0042502A">
        <w:rPr>
          <w:rFonts w:ascii="Times New Roman" w:hAnsi="Times New Roman" w:cs="Times New Roman"/>
          <w:sz w:val="24"/>
          <w:szCs w:val="24"/>
        </w:rPr>
        <w:t>, Livy writes, got rid of multiple senators in order to increase his control and power, this does not reflect well on Augustus who also lessened the number of seats within the Senate</w:t>
      </w:r>
      <w:r w:rsidR="0042502A">
        <w:rPr>
          <w:rStyle w:val="FootnoteReference"/>
          <w:rFonts w:ascii="Times New Roman" w:hAnsi="Times New Roman" w:cs="Times New Roman"/>
          <w:sz w:val="24"/>
          <w:szCs w:val="24"/>
        </w:rPr>
        <w:footnoteReference w:id="6"/>
      </w:r>
      <w:r w:rsidR="009569DA">
        <w:rPr>
          <w:rFonts w:ascii="Times New Roman" w:hAnsi="Times New Roman" w:cs="Times New Roman"/>
          <w:sz w:val="24"/>
          <w:szCs w:val="24"/>
        </w:rPr>
        <w:t>. There is also the allusion based on the fact t</w:t>
      </w:r>
      <w:r w:rsidR="007E4BE1">
        <w:rPr>
          <w:rFonts w:ascii="Times New Roman" w:hAnsi="Times New Roman" w:cs="Times New Roman"/>
          <w:sz w:val="24"/>
          <w:szCs w:val="24"/>
        </w:rPr>
        <w:t>hat similar to the kings of Rome</w:t>
      </w:r>
      <w:r w:rsidR="009569DA">
        <w:rPr>
          <w:rFonts w:ascii="Times New Roman" w:hAnsi="Times New Roman" w:cs="Times New Roman"/>
          <w:sz w:val="24"/>
          <w:szCs w:val="24"/>
        </w:rPr>
        <w:t xml:space="preserve"> Augustus began to travel with bodyguards, something that Julius Caesar himself (a man thought to have ideas of kingship) did not do</w:t>
      </w:r>
      <w:r w:rsidR="009569DA">
        <w:rPr>
          <w:rStyle w:val="FootnoteReference"/>
          <w:rFonts w:ascii="Times New Roman" w:hAnsi="Times New Roman" w:cs="Times New Roman"/>
          <w:sz w:val="24"/>
          <w:szCs w:val="24"/>
        </w:rPr>
        <w:footnoteReference w:id="7"/>
      </w:r>
      <w:r w:rsidR="00D973BC">
        <w:rPr>
          <w:rFonts w:ascii="Times New Roman" w:hAnsi="Times New Roman" w:cs="Times New Roman"/>
          <w:sz w:val="24"/>
          <w:szCs w:val="24"/>
        </w:rPr>
        <w:t>. It can be seen in</w:t>
      </w:r>
      <w:r w:rsidR="009569DA">
        <w:rPr>
          <w:rFonts w:ascii="Times New Roman" w:hAnsi="Times New Roman" w:cs="Times New Roman"/>
          <w:sz w:val="24"/>
          <w:szCs w:val="24"/>
        </w:rPr>
        <w:t xml:space="preserve"> Livy’s writing that he </w:t>
      </w:r>
      <w:r w:rsidR="00D973BC">
        <w:rPr>
          <w:rFonts w:ascii="Times New Roman" w:hAnsi="Times New Roman" w:cs="Times New Roman"/>
          <w:sz w:val="24"/>
          <w:szCs w:val="24"/>
        </w:rPr>
        <w:t>was not fond of</w:t>
      </w:r>
      <w:r w:rsidR="009569DA">
        <w:rPr>
          <w:rFonts w:ascii="Times New Roman" w:hAnsi="Times New Roman" w:cs="Times New Roman"/>
          <w:sz w:val="24"/>
          <w:szCs w:val="24"/>
        </w:rPr>
        <w:t xml:space="preserve"> the monarchy</w:t>
      </w:r>
      <w:r w:rsidR="00D973BC">
        <w:rPr>
          <w:rFonts w:ascii="Times New Roman" w:hAnsi="Times New Roman" w:cs="Times New Roman"/>
          <w:sz w:val="24"/>
          <w:szCs w:val="24"/>
        </w:rPr>
        <w:t xml:space="preserve"> as a dependence on the character of a single person to ensure a just rule could become dangerous</w:t>
      </w:r>
      <w:r w:rsidR="009569DA">
        <w:rPr>
          <w:rStyle w:val="FootnoteReference"/>
          <w:rFonts w:ascii="Times New Roman" w:hAnsi="Times New Roman" w:cs="Times New Roman"/>
          <w:sz w:val="24"/>
          <w:szCs w:val="24"/>
        </w:rPr>
        <w:footnoteReference w:id="8"/>
      </w:r>
      <w:r w:rsidR="00C96003">
        <w:rPr>
          <w:rFonts w:ascii="Times New Roman" w:hAnsi="Times New Roman" w:cs="Times New Roman"/>
          <w:sz w:val="24"/>
          <w:szCs w:val="24"/>
        </w:rPr>
        <w:t>.</w:t>
      </w:r>
      <w:r w:rsidR="009569DA">
        <w:rPr>
          <w:rFonts w:ascii="Times New Roman" w:hAnsi="Times New Roman" w:cs="Times New Roman"/>
          <w:sz w:val="24"/>
          <w:szCs w:val="24"/>
        </w:rPr>
        <w:t xml:space="preserve"> </w:t>
      </w:r>
      <w:r w:rsidR="00C96003">
        <w:rPr>
          <w:rFonts w:ascii="Times New Roman" w:hAnsi="Times New Roman" w:cs="Times New Roman"/>
          <w:sz w:val="24"/>
          <w:szCs w:val="24"/>
        </w:rPr>
        <w:t>W</w:t>
      </w:r>
      <w:r w:rsidR="00105C51">
        <w:rPr>
          <w:rFonts w:ascii="Times New Roman" w:hAnsi="Times New Roman" w:cs="Times New Roman"/>
          <w:sz w:val="24"/>
          <w:szCs w:val="24"/>
        </w:rPr>
        <w:t xml:space="preserve">riting of these actions as they are being practiced by Augustus does not show </w:t>
      </w:r>
      <w:proofErr w:type="gramStart"/>
      <w:r w:rsidR="00105C51">
        <w:rPr>
          <w:rFonts w:ascii="Times New Roman" w:hAnsi="Times New Roman" w:cs="Times New Roman"/>
          <w:sz w:val="24"/>
          <w:szCs w:val="24"/>
        </w:rPr>
        <w:lastRenderedPageBreak/>
        <w:t>favorable</w:t>
      </w:r>
      <w:proofErr w:type="gramEnd"/>
      <w:r w:rsidR="00105C51">
        <w:rPr>
          <w:rFonts w:ascii="Times New Roman" w:hAnsi="Times New Roman" w:cs="Times New Roman"/>
          <w:sz w:val="24"/>
          <w:szCs w:val="24"/>
        </w:rPr>
        <w:t xml:space="preserve"> signs. Livy detested the monarchy and as such w</w:t>
      </w:r>
      <w:r w:rsidR="005A160C">
        <w:rPr>
          <w:rFonts w:ascii="Times New Roman" w:hAnsi="Times New Roman" w:cs="Times New Roman"/>
          <w:sz w:val="24"/>
          <w:szCs w:val="24"/>
        </w:rPr>
        <w:t>as critical of Augustus’ behavior</w:t>
      </w:r>
      <w:r w:rsidR="00D858A4">
        <w:rPr>
          <w:rFonts w:ascii="Times New Roman" w:hAnsi="Times New Roman" w:cs="Times New Roman"/>
          <w:sz w:val="24"/>
          <w:szCs w:val="24"/>
        </w:rPr>
        <w:t xml:space="preserve"> when it mirrored what was practiced by past kings</w:t>
      </w:r>
      <w:r w:rsidR="005A160C">
        <w:rPr>
          <w:rFonts w:ascii="Times New Roman" w:hAnsi="Times New Roman" w:cs="Times New Roman"/>
          <w:sz w:val="24"/>
          <w:szCs w:val="24"/>
        </w:rPr>
        <w:t>.</w:t>
      </w:r>
      <w:r w:rsidR="00923232">
        <w:rPr>
          <w:rFonts w:ascii="Times New Roman" w:hAnsi="Times New Roman" w:cs="Times New Roman"/>
          <w:sz w:val="24"/>
          <w:szCs w:val="24"/>
        </w:rPr>
        <w:t xml:space="preserve"> </w:t>
      </w:r>
      <w:r w:rsidR="005A160C">
        <w:rPr>
          <w:rFonts w:ascii="Times New Roman" w:hAnsi="Times New Roman" w:cs="Times New Roman"/>
          <w:sz w:val="24"/>
          <w:szCs w:val="24"/>
        </w:rPr>
        <w:t xml:space="preserve"> </w:t>
      </w:r>
      <w:r w:rsidR="00105C51">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1E136A" w:rsidRDefault="00923232"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Livy’s critical view of Augustus may have also reflected on his wife Livia. Peterson points out that the story of </w:t>
      </w:r>
      <w:proofErr w:type="spellStart"/>
      <w:r>
        <w:rPr>
          <w:rFonts w:ascii="Times New Roman" w:hAnsi="Times New Roman" w:cs="Times New Roman"/>
          <w:sz w:val="24"/>
          <w:szCs w:val="24"/>
        </w:rPr>
        <w:t>Tullia</w:t>
      </w:r>
      <w:proofErr w:type="spellEnd"/>
      <w:r>
        <w:rPr>
          <w:rFonts w:ascii="Times New Roman" w:hAnsi="Times New Roman" w:cs="Times New Roman"/>
          <w:sz w:val="24"/>
          <w:szCs w:val="24"/>
        </w:rPr>
        <w:t xml:space="preserve"> shares some similarities to Livia’s actions on her marriage to Augustus and her treatment of her father</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Livy was subtlety criticising Augustus’ choice of wife as she displayed characteristics that Livy appears to have found to be too close to the wife of a tyrant</w:t>
      </w:r>
      <w:r w:rsidR="00221E08">
        <w:rPr>
          <w:rFonts w:ascii="Times New Roman" w:hAnsi="Times New Roman" w:cs="Times New Roman"/>
          <w:sz w:val="24"/>
          <w:szCs w:val="24"/>
        </w:rPr>
        <w:t xml:space="preserve"> of Rome,</w:t>
      </w:r>
      <w:r>
        <w:rPr>
          <w:rFonts w:ascii="Times New Roman" w:hAnsi="Times New Roman" w:cs="Times New Roman"/>
          <w:sz w:val="24"/>
          <w:szCs w:val="24"/>
        </w:rPr>
        <w:t xml:space="preserve"> </w:t>
      </w:r>
      <w:r w:rsidR="00221E08">
        <w:rPr>
          <w:rFonts w:ascii="Times New Roman" w:hAnsi="Times New Roman" w:cs="Times New Roman"/>
          <w:sz w:val="24"/>
          <w:szCs w:val="24"/>
        </w:rPr>
        <w:t>a</w:t>
      </w:r>
      <w:r w:rsidR="002C6862">
        <w:rPr>
          <w:rFonts w:ascii="Times New Roman" w:hAnsi="Times New Roman" w:cs="Times New Roman"/>
          <w:sz w:val="24"/>
          <w:szCs w:val="24"/>
        </w:rPr>
        <w:t xml:space="preserve">lmost suitable considering Livy’s possible allusions to Augustus as </w:t>
      </w:r>
      <w:proofErr w:type="spellStart"/>
      <w:r w:rsidR="002C6862">
        <w:rPr>
          <w:rFonts w:ascii="Times New Roman" w:hAnsi="Times New Roman" w:cs="Times New Roman"/>
          <w:sz w:val="24"/>
          <w:szCs w:val="24"/>
        </w:rPr>
        <w:t>Tarquin</w:t>
      </w:r>
      <w:r w:rsidR="00B6027D">
        <w:rPr>
          <w:rFonts w:ascii="Times New Roman" w:hAnsi="Times New Roman" w:cs="Times New Roman"/>
          <w:sz w:val="24"/>
          <w:szCs w:val="24"/>
        </w:rPr>
        <w:t>ius</w:t>
      </w:r>
      <w:proofErr w:type="spellEnd"/>
      <w:r w:rsidR="002C6862">
        <w:rPr>
          <w:rFonts w:ascii="Times New Roman" w:hAnsi="Times New Roman" w:cs="Times New Roman"/>
          <w:sz w:val="24"/>
          <w:szCs w:val="24"/>
        </w:rPr>
        <w:t xml:space="preserve">. </w:t>
      </w:r>
    </w:p>
    <w:p w:rsidR="00632593" w:rsidRDefault="001E136A"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Alluding to two of the most despised figures in Rome’s past suggests that Livy was not a supporter of Augustus and by extension his family. Livy saw Augustus as one who ended the Republic and as such possibly viewed him to be almost as tyrannical as </w:t>
      </w:r>
      <w:proofErr w:type="spellStart"/>
      <w:r>
        <w:rPr>
          <w:rFonts w:ascii="Times New Roman" w:hAnsi="Times New Roman" w:cs="Times New Roman"/>
          <w:sz w:val="24"/>
          <w:szCs w:val="24"/>
        </w:rPr>
        <w:t>Tarquinius</w:t>
      </w:r>
      <w:proofErr w:type="spellEnd"/>
      <w:r>
        <w:rPr>
          <w:rFonts w:ascii="Times New Roman" w:hAnsi="Times New Roman" w:cs="Times New Roman"/>
          <w:sz w:val="24"/>
          <w:szCs w:val="24"/>
        </w:rPr>
        <w:t xml:space="preserve"> for his actions.</w:t>
      </w:r>
    </w:p>
    <w:p w:rsidR="00BF6864" w:rsidRDefault="004F0333"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has </w:t>
      </w:r>
      <w:r w:rsidR="00C94A84">
        <w:rPr>
          <w:rFonts w:ascii="Times New Roman" w:hAnsi="Times New Roman" w:cs="Times New Roman"/>
          <w:sz w:val="24"/>
          <w:szCs w:val="24"/>
        </w:rPr>
        <w:t xml:space="preserve">also </w:t>
      </w:r>
      <w:r>
        <w:rPr>
          <w:rFonts w:ascii="Times New Roman" w:hAnsi="Times New Roman" w:cs="Times New Roman"/>
          <w:sz w:val="24"/>
          <w:szCs w:val="24"/>
        </w:rPr>
        <w:t>been</w:t>
      </w:r>
      <w:r w:rsidR="00625063">
        <w:rPr>
          <w:rFonts w:ascii="Times New Roman" w:hAnsi="Times New Roman" w:cs="Times New Roman"/>
          <w:sz w:val="24"/>
          <w:szCs w:val="24"/>
        </w:rPr>
        <w:t xml:space="preserve"> </w:t>
      </w:r>
      <w:r>
        <w:rPr>
          <w:rFonts w:ascii="Times New Roman" w:hAnsi="Times New Roman" w:cs="Times New Roman"/>
          <w:sz w:val="24"/>
          <w:szCs w:val="24"/>
        </w:rPr>
        <w:t>argued that Camillus is a reflection of Augustus</w:t>
      </w:r>
      <w:r w:rsidR="00625063">
        <w:rPr>
          <w:rFonts w:ascii="Times New Roman" w:hAnsi="Times New Roman" w:cs="Times New Roman"/>
          <w:sz w:val="24"/>
          <w:szCs w:val="24"/>
        </w:rPr>
        <w:t>, based on Camillus’</w:t>
      </w:r>
      <w:r>
        <w:rPr>
          <w:rFonts w:ascii="Times New Roman" w:hAnsi="Times New Roman" w:cs="Times New Roman"/>
          <w:sz w:val="24"/>
          <w:szCs w:val="24"/>
        </w:rPr>
        <w:t xml:space="preserve"> </w:t>
      </w:r>
      <w:r>
        <w:rPr>
          <w:rFonts w:ascii="Times New Roman" w:hAnsi="Times New Roman" w:cs="Times New Roman"/>
          <w:i/>
          <w:sz w:val="24"/>
          <w:szCs w:val="24"/>
        </w:rPr>
        <w:t>pietas</w:t>
      </w:r>
      <w:r>
        <w:rPr>
          <w:rFonts w:ascii="Times New Roman" w:hAnsi="Times New Roman" w:cs="Times New Roman"/>
          <w:sz w:val="24"/>
          <w:szCs w:val="24"/>
        </w:rPr>
        <w:t xml:space="preserve"> </w:t>
      </w:r>
      <w:r w:rsidR="00625063">
        <w:rPr>
          <w:rFonts w:ascii="Times New Roman" w:hAnsi="Times New Roman" w:cs="Times New Roman"/>
          <w:sz w:val="24"/>
          <w:szCs w:val="24"/>
        </w:rPr>
        <w:t>as</w:t>
      </w:r>
      <w:r>
        <w:rPr>
          <w:rFonts w:ascii="Times New Roman" w:hAnsi="Times New Roman" w:cs="Times New Roman"/>
          <w:sz w:val="24"/>
          <w:szCs w:val="24"/>
        </w:rPr>
        <w:t xml:space="preserve"> he persuades the Roman people to stay in Rome after its destruction</w:t>
      </w:r>
      <w:r w:rsidR="00625063">
        <w:rPr>
          <w:rFonts w:ascii="Times New Roman" w:hAnsi="Times New Roman" w:cs="Times New Roman"/>
          <w:sz w:val="24"/>
          <w:szCs w:val="24"/>
        </w:rPr>
        <w:t xml:space="preserve"> similar to how Augustus is against Antony’s plans of m</w:t>
      </w:r>
      <w:r w:rsidR="001177C3">
        <w:rPr>
          <w:rFonts w:ascii="Times New Roman" w:hAnsi="Times New Roman" w:cs="Times New Roman"/>
          <w:sz w:val="24"/>
          <w:szCs w:val="24"/>
        </w:rPr>
        <w:t>o</w:t>
      </w:r>
      <w:r w:rsidR="00625063">
        <w:rPr>
          <w:rFonts w:ascii="Times New Roman" w:hAnsi="Times New Roman" w:cs="Times New Roman"/>
          <w:sz w:val="24"/>
          <w:szCs w:val="24"/>
        </w:rPr>
        <w:t>ving the capital to Alexandria</w:t>
      </w:r>
      <w:r w:rsidR="00CF49A8">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w:t>
      </w:r>
      <w:r w:rsidR="00CF49A8">
        <w:rPr>
          <w:rFonts w:ascii="Times New Roman" w:hAnsi="Times New Roman" w:cs="Times New Roman"/>
          <w:sz w:val="24"/>
          <w:szCs w:val="24"/>
        </w:rPr>
        <w:t>However</w:t>
      </w:r>
      <w:r w:rsidR="00625063">
        <w:rPr>
          <w:rFonts w:ascii="Times New Roman" w:hAnsi="Times New Roman" w:cs="Times New Roman"/>
          <w:sz w:val="24"/>
          <w:szCs w:val="24"/>
        </w:rPr>
        <w:t xml:space="preserve"> </w:t>
      </w:r>
      <w:proofErr w:type="spellStart"/>
      <w:r w:rsidR="00625063">
        <w:rPr>
          <w:rFonts w:ascii="Times New Roman" w:hAnsi="Times New Roman" w:cs="Times New Roman"/>
          <w:sz w:val="24"/>
          <w:szCs w:val="24"/>
        </w:rPr>
        <w:t>Gaertner</w:t>
      </w:r>
      <w:proofErr w:type="spellEnd"/>
      <w:r w:rsidR="00625063">
        <w:rPr>
          <w:rFonts w:ascii="Times New Roman" w:hAnsi="Times New Roman" w:cs="Times New Roman"/>
          <w:sz w:val="24"/>
          <w:szCs w:val="24"/>
        </w:rPr>
        <w:t xml:space="preserve"> suggests that Livy’s Camillus may have reflected Pompey and his actions</w:t>
      </w:r>
      <w:r w:rsidR="005D4ED6">
        <w:rPr>
          <w:rFonts w:ascii="Times New Roman" w:hAnsi="Times New Roman" w:cs="Times New Roman"/>
          <w:sz w:val="24"/>
          <w:szCs w:val="24"/>
        </w:rPr>
        <w:t xml:space="preserve"> (though not as successful)</w:t>
      </w:r>
      <w:r w:rsidR="00625063">
        <w:rPr>
          <w:rFonts w:ascii="Times New Roman" w:hAnsi="Times New Roman" w:cs="Times New Roman"/>
          <w:sz w:val="24"/>
          <w:szCs w:val="24"/>
        </w:rPr>
        <w:t xml:space="preserve"> rather than Augustus</w:t>
      </w:r>
      <w:r w:rsidR="00625063">
        <w:rPr>
          <w:rStyle w:val="FootnoteReference"/>
          <w:rFonts w:ascii="Times New Roman" w:hAnsi="Times New Roman" w:cs="Times New Roman"/>
          <w:sz w:val="24"/>
          <w:szCs w:val="24"/>
        </w:rPr>
        <w:footnoteReference w:id="11"/>
      </w:r>
      <w:r w:rsidR="00EE75D4">
        <w:rPr>
          <w:rFonts w:ascii="Times New Roman" w:hAnsi="Times New Roman" w:cs="Times New Roman"/>
          <w:sz w:val="24"/>
          <w:szCs w:val="24"/>
        </w:rPr>
        <w:t>.</w:t>
      </w:r>
      <w:r w:rsidR="00BF6864">
        <w:rPr>
          <w:rFonts w:ascii="Times New Roman" w:hAnsi="Times New Roman" w:cs="Times New Roman"/>
          <w:sz w:val="24"/>
          <w:szCs w:val="24"/>
        </w:rPr>
        <w:t xml:space="preserve"> This comparison would make more sense as Tacitus himself calls Livy a ‘Pompeian’</w:t>
      </w:r>
      <w:r w:rsidR="00BF6864">
        <w:rPr>
          <w:rStyle w:val="FootnoteReference"/>
          <w:rFonts w:ascii="Times New Roman" w:hAnsi="Times New Roman" w:cs="Times New Roman"/>
          <w:sz w:val="24"/>
          <w:szCs w:val="24"/>
        </w:rPr>
        <w:footnoteReference w:id="12"/>
      </w:r>
      <w:r w:rsidR="00BF6864">
        <w:rPr>
          <w:rFonts w:ascii="Times New Roman" w:hAnsi="Times New Roman" w:cs="Times New Roman"/>
          <w:sz w:val="24"/>
          <w:szCs w:val="24"/>
        </w:rPr>
        <w:t>.</w:t>
      </w:r>
      <w:r w:rsidR="00ED1179">
        <w:rPr>
          <w:rFonts w:ascii="Times New Roman" w:hAnsi="Times New Roman" w:cs="Times New Roman"/>
          <w:sz w:val="24"/>
          <w:szCs w:val="24"/>
        </w:rPr>
        <w:t xml:space="preserve"> </w:t>
      </w:r>
      <w:proofErr w:type="spellStart"/>
      <w:r w:rsidR="00EC7D28">
        <w:rPr>
          <w:rFonts w:ascii="Times New Roman" w:hAnsi="Times New Roman" w:cs="Times New Roman"/>
          <w:sz w:val="24"/>
          <w:szCs w:val="24"/>
        </w:rPr>
        <w:t>Gaertner</w:t>
      </w:r>
      <w:proofErr w:type="spellEnd"/>
      <w:r w:rsidR="00EC7D28">
        <w:rPr>
          <w:rFonts w:ascii="Times New Roman" w:hAnsi="Times New Roman" w:cs="Times New Roman"/>
          <w:sz w:val="24"/>
          <w:szCs w:val="24"/>
        </w:rPr>
        <w:t xml:space="preserve"> also suggests that </w:t>
      </w:r>
      <w:proofErr w:type="spellStart"/>
      <w:r w:rsidR="00EC7D28">
        <w:rPr>
          <w:rFonts w:ascii="Times New Roman" w:hAnsi="Times New Roman" w:cs="Times New Roman"/>
          <w:sz w:val="24"/>
          <w:szCs w:val="24"/>
        </w:rPr>
        <w:t>Camillius</w:t>
      </w:r>
      <w:proofErr w:type="spellEnd"/>
      <w:r w:rsidR="00EC7D28">
        <w:rPr>
          <w:rFonts w:ascii="Times New Roman" w:hAnsi="Times New Roman" w:cs="Times New Roman"/>
          <w:sz w:val="24"/>
          <w:szCs w:val="24"/>
        </w:rPr>
        <w:t xml:space="preserve"> may have been a popular figure for leaders during the late Republic</w:t>
      </w:r>
      <w:r w:rsidR="005D4ED6">
        <w:rPr>
          <w:rFonts w:ascii="Times New Roman" w:hAnsi="Times New Roman" w:cs="Times New Roman"/>
          <w:sz w:val="24"/>
          <w:szCs w:val="24"/>
        </w:rPr>
        <w:t xml:space="preserve"> </w:t>
      </w:r>
      <w:r w:rsidR="00EC7D28">
        <w:rPr>
          <w:rFonts w:ascii="Times New Roman" w:hAnsi="Times New Roman" w:cs="Times New Roman"/>
          <w:sz w:val="24"/>
          <w:szCs w:val="24"/>
        </w:rPr>
        <w:t xml:space="preserve">to model </w:t>
      </w:r>
      <w:proofErr w:type="gramStart"/>
      <w:r w:rsidR="00EC7D28">
        <w:rPr>
          <w:rFonts w:ascii="Times New Roman" w:hAnsi="Times New Roman" w:cs="Times New Roman"/>
          <w:sz w:val="24"/>
          <w:szCs w:val="24"/>
        </w:rPr>
        <w:t>themselves</w:t>
      </w:r>
      <w:proofErr w:type="gramEnd"/>
      <w:r w:rsidR="00EC7D28">
        <w:rPr>
          <w:rFonts w:ascii="Times New Roman" w:hAnsi="Times New Roman" w:cs="Times New Roman"/>
          <w:sz w:val="24"/>
          <w:szCs w:val="24"/>
        </w:rPr>
        <w:t xml:space="preserve"> after</w:t>
      </w:r>
      <w:r w:rsidR="00EC7D28">
        <w:rPr>
          <w:rStyle w:val="FootnoteReference"/>
          <w:rFonts w:ascii="Times New Roman" w:hAnsi="Times New Roman" w:cs="Times New Roman"/>
          <w:sz w:val="24"/>
          <w:szCs w:val="24"/>
        </w:rPr>
        <w:footnoteReference w:id="13"/>
      </w:r>
      <w:r w:rsidR="005F0858">
        <w:rPr>
          <w:rFonts w:ascii="Times New Roman" w:hAnsi="Times New Roman" w:cs="Times New Roman"/>
          <w:sz w:val="24"/>
          <w:szCs w:val="24"/>
        </w:rPr>
        <w:t xml:space="preserve">. If Augustus wanted to style himself after </w:t>
      </w:r>
      <w:proofErr w:type="spellStart"/>
      <w:r w:rsidR="005F0858">
        <w:rPr>
          <w:rFonts w:ascii="Times New Roman" w:hAnsi="Times New Roman" w:cs="Times New Roman"/>
          <w:sz w:val="24"/>
          <w:szCs w:val="24"/>
        </w:rPr>
        <w:t>Camillius</w:t>
      </w:r>
      <w:proofErr w:type="spellEnd"/>
      <w:r w:rsidR="005F0858">
        <w:rPr>
          <w:rFonts w:ascii="Times New Roman" w:hAnsi="Times New Roman" w:cs="Times New Roman"/>
          <w:sz w:val="24"/>
          <w:szCs w:val="24"/>
        </w:rPr>
        <w:t xml:space="preserve"> it would make sense as he could be considered not only a protector of Rome, but also a founder, same as Romulus, because of his actions in preventing the move from Rome</w:t>
      </w:r>
      <w:r w:rsidR="00096C95">
        <w:rPr>
          <w:rFonts w:ascii="Times New Roman" w:hAnsi="Times New Roman" w:cs="Times New Roman"/>
          <w:sz w:val="24"/>
          <w:szCs w:val="24"/>
        </w:rPr>
        <w:t xml:space="preserve">. To do this Augustus may have </w:t>
      </w:r>
      <w:proofErr w:type="spellStart"/>
      <w:r w:rsidR="00096C95">
        <w:rPr>
          <w:rFonts w:ascii="Times New Roman" w:hAnsi="Times New Roman" w:cs="Times New Roman"/>
          <w:sz w:val="24"/>
          <w:szCs w:val="24"/>
        </w:rPr>
        <w:t>maniplulated</w:t>
      </w:r>
      <w:proofErr w:type="spellEnd"/>
      <w:r w:rsidR="00096C95">
        <w:rPr>
          <w:rFonts w:ascii="Times New Roman" w:hAnsi="Times New Roman" w:cs="Times New Roman"/>
          <w:sz w:val="24"/>
          <w:szCs w:val="24"/>
        </w:rPr>
        <w:t xml:space="preserve"> events and started rumors in order to be seen </w:t>
      </w:r>
      <w:r w:rsidR="00096C95">
        <w:rPr>
          <w:rFonts w:ascii="Times New Roman" w:hAnsi="Times New Roman" w:cs="Times New Roman"/>
          <w:sz w:val="24"/>
          <w:szCs w:val="24"/>
        </w:rPr>
        <w:lastRenderedPageBreak/>
        <w:t xml:space="preserve">as Camillus by the people of Rome because the stories of </w:t>
      </w:r>
      <w:proofErr w:type="spellStart"/>
      <w:r w:rsidR="00096C95">
        <w:rPr>
          <w:rFonts w:ascii="Times New Roman" w:hAnsi="Times New Roman" w:cs="Times New Roman"/>
          <w:sz w:val="24"/>
          <w:szCs w:val="24"/>
        </w:rPr>
        <w:t>Camillius</w:t>
      </w:r>
      <w:proofErr w:type="spellEnd"/>
      <w:r w:rsidR="00096C95">
        <w:rPr>
          <w:rFonts w:ascii="Times New Roman" w:hAnsi="Times New Roman" w:cs="Times New Roman"/>
          <w:sz w:val="24"/>
          <w:szCs w:val="24"/>
        </w:rPr>
        <w:t>’ life would have been known and they would have subconsciously made the connection between the two</w:t>
      </w:r>
      <w:r w:rsidR="005F0858">
        <w:rPr>
          <w:rStyle w:val="FootnoteReference"/>
          <w:rFonts w:ascii="Times New Roman" w:hAnsi="Times New Roman" w:cs="Times New Roman"/>
          <w:sz w:val="24"/>
          <w:szCs w:val="24"/>
        </w:rPr>
        <w:footnoteReference w:id="14"/>
      </w:r>
      <w:r w:rsidR="005F0858">
        <w:rPr>
          <w:rFonts w:ascii="Times New Roman" w:hAnsi="Times New Roman" w:cs="Times New Roman"/>
          <w:sz w:val="24"/>
          <w:szCs w:val="24"/>
        </w:rPr>
        <w:t xml:space="preserve">. Augustus wanted to become the new Romulus and by styling himself after someone who was considered to be a re-founder would certainly make him </w:t>
      </w:r>
      <w:r w:rsidR="00A64A75">
        <w:rPr>
          <w:rFonts w:ascii="Times New Roman" w:hAnsi="Times New Roman" w:cs="Times New Roman"/>
          <w:sz w:val="24"/>
          <w:szCs w:val="24"/>
        </w:rPr>
        <w:t xml:space="preserve">closer to being the new Romulus of his time. </w:t>
      </w:r>
      <w:r w:rsidR="00B7638E">
        <w:rPr>
          <w:rFonts w:ascii="Times New Roman" w:hAnsi="Times New Roman" w:cs="Times New Roman"/>
          <w:sz w:val="24"/>
          <w:szCs w:val="24"/>
        </w:rPr>
        <w:t>Livy howev</w:t>
      </w:r>
      <w:r w:rsidR="004E5EED">
        <w:rPr>
          <w:rFonts w:ascii="Times New Roman" w:hAnsi="Times New Roman" w:cs="Times New Roman"/>
          <w:sz w:val="24"/>
          <w:szCs w:val="24"/>
        </w:rPr>
        <w:t>er was</w:t>
      </w:r>
      <w:r w:rsidR="00B7638E">
        <w:rPr>
          <w:rFonts w:ascii="Times New Roman" w:hAnsi="Times New Roman" w:cs="Times New Roman"/>
          <w:sz w:val="24"/>
          <w:szCs w:val="24"/>
        </w:rPr>
        <w:t xml:space="preserve"> on board with</w:t>
      </w:r>
      <w:r w:rsidR="004E5EED">
        <w:rPr>
          <w:rFonts w:ascii="Times New Roman" w:hAnsi="Times New Roman" w:cs="Times New Roman"/>
          <w:sz w:val="24"/>
          <w:szCs w:val="24"/>
        </w:rPr>
        <w:t xml:space="preserve"> neither</w:t>
      </w:r>
      <w:r w:rsidR="00B7638E">
        <w:rPr>
          <w:rFonts w:ascii="Times New Roman" w:hAnsi="Times New Roman" w:cs="Times New Roman"/>
          <w:sz w:val="24"/>
          <w:szCs w:val="24"/>
        </w:rPr>
        <w:t xml:space="preserve"> Augustus’ idealized version of himself as </w:t>
      </w:r>
      <w:proofErr w:type="spellStart"/>
      <w:r w:rsidR="00B7638E">
        <w:rPr>
          <w:rFonts w:ascii="Times New Roman" w:hAnsi="Times New Roman" w:cs="Times New Roman"/>
          <w:sz w:val="24"/>
          <w:szCs w:val="24"/>
        </w:rPr>
        <w:t>Camillius</w:t>
      </w:r>
      <w:proofErr w:type="spellEnd"/>
      <w:r w:rsidR="00D018F4">
        <w:rPr>
          <w:rFonts w:ascii="Times New Roman" w:hAnsi="Times New Roman" w:cs="Times New Roman"/>
          <w:sz w:val="24"/>
          <w:szCs w:val="24"/>
        </w:rPr>
        <w:t xml:space="preserve"> </w:t>
      </w:r>
      <w:proofErr w:type="gramStart"/>
      <w:r w:rsidR="00D018F4">
        <w:rPr>
          <w:rFonts w:ascii="Times New Roman" w:hAnsi="Times New Roman" w:cs="Times New Roman"/>
          <w:sz w:val="24"/>
          <w:szCs w:val="24"/>
        </w:rPr>
        <w:t>nor</w:t>
      </w:r>
      <w:proofErr w:type="gramEnd"/>
      <w:r w:rsidR="00D018F4">
        <w:rPr>
          <w:rFonts w:ascii="Times New Roman" w:hAnsi="Times New Roman" w:cs="Times New Roman"/>
          <w:sz w:val="24"/>
          <w:szCs w:val="24"/>
        </w:rPr>
        <w:t xml:space="preserve"> his attempts to be seen as the </w:t>
      </w:r>
      <w:proofErr w:type="spellStart"/>
      <w:r w:rsidR="00D018F4">
        <w:rPr>
          <w:rFonts w:ascii="Times New Roman" w:hAnsi="Times New Roman" w:cs="Times New Roman"/>
          <w:sz w:val="24"/>
          <w:szCs w:val="24"/>
        </w:rPr>
        <w:t>Camillius</w:t>
      </w:r>
      <w:proofErr w:type="spellEnd"/>
      <w:r w:rsidR="00D018F4">
        <w:rPr>
          <w:rFonts w:ascii="Times New Roman" w:hAnsi="Times New Roman" w:cs="Times New Roman"/>
          <w:sz w:val="24"/>
          <w:szCs w:val="24"/>
        </w:rPr>
        <w:t xml:space="preserve"> of his time</w:t>
      </w:r>
      <w:r w:rsidR="00B7638E">
        <w:rPr>
          <w:rFonts w:ascii="Times New Roman" w:hAnsi="Times New Roman" w:cs="Times New Roman"/>
          <w:sz w:val="24"/>
          <w:szCs w:val="24"/>
        </w:rPr>
        <w:t>.</w:t>
      </w:r>
      <w:r w:rsidR="00D018F4">
        <w:rPr>
          <w:rFonts w:ascii="Times New Roman" w:hAnsi="Times New Roman" w:cs="Times New Roman"/>
          <w:sz w:val="24"/>
          <w:szCs w:val="24"/>
        </w:rPr>
        <w:t xml:space="preserve"> </w:t>
      </w:r>
      <w:r w:rsidR="004E5EED">
        <w:rPr>
          <w:rFonts w:ascii="Times New Roman" w:hAnsi="Times New Roman" w:cs="Times New Roman"/>
          <w:sz w:val="24"/>
          <w:szCs w:val="24"/>
        </w:rPr>
        <w:t xml:space="preserve">To suggest that the history of </w:t>
      </w:r>
      <w:proofErr w:type="spellStart"/>
      <w:r w:rsidR="004E5EED">
        <w:rPr>
          <w:rFonts w:ascii="Times New Roman" w:hAnsi="Times New Roman" w:cs="Times New Roman"/>
          <w:sz w:val="24"/>
          <w:szCs w:val="24"/>
        </w:rPr>
        <w:t>Camillius</w:t>
      </w:r>
      <w:proofErr w:type="spellEnd"/>
      <w:r w:rsidR="004E5EED">
        <w:rPr>
          <w:rFonts w:ascii="Times New Roman" w:hAnsi="Times New Roman" w:cs="Times New Roman"/>
          <w:sz w:val="24"/>
          <w:szCs w:val="24"/>
        </w:rPr>
        <w:t xml:space="preserve"> within the </w:t>
      </w:r>
      <w:r w:rsidR="004E5EED">
        <w:rPr>
          <w:rFonts w:ascii="Times New Roman" w:hAnsi="Times New Roman" w:cs="Times New Roman"/>
          <w:i/>
          <w:sz w:val="24"/>
          <w:szCs w:val="24"/>
        </w:rPr>
        <w:t>Ab Urbe Condita</w:t>
      </w:r>
      <w:r w:rsidR="004E5EED">
        <w:rPr>
          <w:rFonts w:ascii="Times New Roman" w:hAnsi="Times New Roman" w:cs="Times New Roman"/>
          <w:sz w:val="24"/>
          <w:szCs w:val="24"/>
        </w:rPr>
        <w:t xml:space="preserve"> was refashioned to be Augustan does not make sense historically either. Parts that are seen as Augustan, such as the so called Augustan titles of </w:t>
      </w:r>
      <w:proofErr w:type="spellStart"/>
      <w:r w:rsidR="004E5EED">
        <w:rPr>
          <w:rFonts w:ascii="Times New Roman" w:hAnsi="Times New Roman" w:cs="Times New Roman"/>
          <w:i/>
          <w:sz w:val="24"/>
          <w:szCs w:val="24"/>
        </w:rPr>
        <w:t>parens</w:t>
      </w:r>
      <w:proofErr w:type="spellEnd"/>
      <w:r w:rsidR="004E5EED">
        <w:rPr>
          <w:rFonts w:ascii="Times New Roman" w:hAnsi="Times New Roman" w:cs="Times New Roman"/>
          <w:i/>
          <w:sz w:val="24"/>
          <w:szCs w:val="24"/>
        </w:rPr>
        <w:t xml:space="preserve">/pater </w:t>
      </w:r>
      <w:proofErr w:type="spellStart"/>
      <w:r w:rsidR="004E5EED">
        <w:rPr>
          <w:rFonts w:ascii="Times New Roman" w:hAnsi="Times New Roman" w:cs="Times New Roman"/>
          <w:i/>
          <w:sz w:val="24"/>
          <w:szCs w:val="24"/>
        </w:rPr>
        <w:t>patriae</w:t>
      </w:r>
      <w:proofErr w:type="spellEnd"/>
      <w:r w:rsidR="004E5EED">
        <w:rPr>
          <w:rFonts w:ascii="Times New Roman" w:hAnsi="Times New Roman" w:cs="Times New Roman"/>
          <w:i/>
          <w:sz w:val="24"/>
          <w:szCs w:val="24"/>
        </w:rPr>
        <w:t xml:space="preserve"> </w:t>
      </w:r>
      <w:r w:rsidR="004E5EED">
        <w:rPr>
          <w:rFonts w:ascii="Times New Roman" w:hAnsi="Times New Roman" w:cs="Times New Roman"/>
          <w:sz w:val="24"/>
          <w:szCs w:val="24"/>
        </w:rPr>
        <w:t xml:space="preserve">and </w:t>
      </w:r>
      <w:proofErr w:type="spellStart"/>
      <w:r w:rsidR="004E5EED">
        <w:rPr>
          <w:rFonts w:ascii="Times New Roman" w:hAnsi="Times New Roman" w:cs="Times New Roman"/>
          <w:i/>
          <w:sz w:val="24"/>
          <w:szCs w:val="24"/>
        </w:rPr>
        <w:t>princeps</w:t>
      </w:r>
      <w:proofErr w:type="spellEnd"/>
      <w:r w:rsidR="004E5EED">
        <w:rPr>
          <w:rFonts w:ascii="Times New Roman" w:hAnsi="Times New Roman" w:cs="Times New Roman"/>
          <w:sz w:val="24"/>
          <w:szCs w:val="24"/>
        </w:rPr>
        <w:t xml:space="preserve">, have been found in earlier works and referenced for other figures besides </w:t>
      </w:r>
      <w:proofErr w:type="spellStart"/>
      <w:r w:rsidR="004E5EED">
        <w:rPr>
          <w:rFonts w:ascii="Times New Roman" w:hAnsi="Times New Roman" w:cs="Times New Roman"/>
          <w:sz w:val="24"/>
          <w:szCs w:val="24"/>
        </w:rPr>
        <w:t>Camillius</w:t>
      </w:r>
      <w:proofErr w:type="spellEnd"/>
      <w:r w:rsidR="00B93B04">
        <w:rPr>
          <w:rFonts w:ascii="Times New Roman" w:hAnsi="Times New Roman" w:cs="Times New Roman"/>
          <w:sz w:val="24"/>
          <w:szCs w:val="24"/>
        </w:rPr>
        <w:t xml:space="preserve"> while other parts have been found in later histories that do not show signs of using Livy as reference</w:t>
      </w:r>
      <w:r w:rsidR="004E5EED">
        <w:rPr>
          <w:rStyle w:val="FootnoteReference"/>
          <w:rFonts w:ascii="Times New Roman" w:hAnsi="Times New Roman" w:cs="Times New Roman"/>
          <w:sz w:val="24"/>
          <w:szCs w:val="24"/>
        </w:rPr>
        <w:footnoteReference w:id="15"/>
      </w:r>
      <w:r w:rsidR="004C4180">
        <w:rPr>
          <w:rFonts w:ascii="Times New Roman" w:hAnsi="Times New Roman" w:cs="Times New Roman"/>
          <w:sz w:val="24"/>
          <w:szCs w:val="24"/>
        </w:rPr>
        <w:t>.</w:t>
      </w:r>
      <w:r w:rsidR="00C94A84">
        <w:rPr>
          <w:rFonts w:ascii="Times New Roman" w:hAnsi="Times New Roman" w:cs="Times New Roman"/>
          <w:sz w:val="24"/>
          <w:szCs w:val="24"/>
        </w:rPr>
        <w:t xml:space="preserve"> </w:t>
      </w:r>
      <w:r w:rsidR="004E5EED">
        <w:rPr>
          <w:rFonts w:ascii="Times New Roman" w:hAnsi="Times New Roman" w:cs="Times New Roman"/>
          <w:sz w:val="24"/>
          <w:szCs w:val="24"/>
        </w:rPr>
        <w:t xml:space="preserve"> </w:t>
      </w:r>
      <w:r w:rsidR="005F0858">
        <w:rPr>
          <w:rFonts w:ascii="Times New Roman" w:hAnsi="Times New Roman" w:cs="Times New Roman"/>
          <w:sz w:val="24"/>
          <w:szCs w:val="24"/>
        </w:rPr>
        <w:t xml:space="preserve"> </w:t>
      </w:r>
    </w:p>
    <w:p w:rsidR="00EA59DE" w:rsidRDefault="00BF6864"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Ridley also suggests that Camillus is used to provide a cautionary lesson to Augustus and his </w:t>
      </w:r>
      <w:r>
        <w:rPr>
          <w:rFonts w:ascii="Times New Roman" w:hAnsi="Times New Roman" w:cs="Times New Roman"/>
          <w:i/>
          <w:sz w:val="24"/>
          <w:szCs w:val="24"/>
        </w:rPr>
        <w:t>princes</w:t>
      </w:r>
      <w:r>
        <w:rPr>
          <w:rStyle w:val="FootnoteReference"/>
          <w:rFonts w:ascii="Times New Roman" w:hAnsi="Times New Roman" w:cs="Times New Roman"/>
          <w:i/>
          <w:sz w:val="24"/>
          <w:szCs w:val="24"/>
        </w:rPr>
        <w:footnoteReference w:id="16"/>
      </w:r>
      <w:r>
        <w:rPr>
          <w:rFonts w:ascii="Times New Roman" w:hAnsi="Times New Roman" w:cs="Times New Roman"/>
          <w:i/>
          <w:sz w:val="24"/>
          <w:szCs w:val="24"/>
        </w:rPr>
        <w:t>.</w:t>
      </w:r>
      <w:r w:rsidR="001B2C5C">
        <w:rPr>
          <w:rFonts w:ascii="Times New Roman" w:hAnsi="Times New Roman" w:cs="Times New Roman"/>
          <w:sz w:val="24"/>
          <w:szCs w:val="24"/>
        </w:rPr>
        <w:t xml:space="preserve"> This lesson is found</w:t>
      </w:r>
      <w:r w:rsidR="00F26F5D">
        <w:rPr>
          <w:rFonts w:ascii="Times New Roman" w:hAnsi="Times New Roman" w:cs="Times New Roman"/>
          <w:sz w:val="24"/>
          <w:szCs w:val="24"/>
        </w:rPr>
        <w:t xml:space="preserve"> in the power play between the c</w:t>
      </w:r>
      <w:r w:rsidR="001B2C5C">
        <w:rPr>
          <w:rFonts w:ascii="Times New Roman" w:hAnsi="Times New Roman" w:cs="Times New Roman"/>
          <w:sz w:val="24"/>
          <w:szCs w:val="24"/>
        </w:rPr>
        <w:t xml:space="preserve">haracters of </w:t>
      </w:r>
      <w:proofErr w:type="spellStart"/>
      <w:r w:rsidR="001B2C5C">
        <w:rPr>
          <w:rFonts w:ascii="Times New Roman" w:hAnsi="Times New Roman" w:cs="Times New Roman"/>
          <w:sz w:val="24"/>
          <w:szCs w:val="24"/>
        </w:rPr>
        <w:t>Camillius</w:t>
      </w:r>
      <w:proofErr w:type="spellEnd"/>
      <w:r w:rsidR="001B2C5C">
        <w:rPr>
          <w:rFonts w:ascii="Times New Roman" w:hAnsi="Times New Roman" w:cs="Times New Roman"/>
          <w:sz w:val="24"/>
          <w:szCs w:val="24"/>
        </w:rPr>
        <w:t xml:space="preserve"> and Manlius who could be alluding to Augustus and his rivals to give them a lesson on the contrasting types of leadership</w:t>
      </w:r>
      <w:r w:rsidR="001B2C5C">
        <w:rPr>
          <w:rStyle w:val="FootnoteReference"/>
          <w:rFonts w:ascii="Times New Roman" w:hAnsi="Times New Roman" w:cs="Times New Roman"/>
          <w:sz w:val="24"/>
          <w:szCs w:val="24"/>
        </w:rPr>
        <w:footnoteReference w:id="17"/>
      </w:r>
      <w:r w:rsidR="0076283C">
        <w:rPr>
          <w:rFonts w:ascii="Times New Roman" w:hAnsi="Times New Roman" w:cs="Times New Roman"/>
          <w:sz w:val="24"/>
          <w:szCs w:val="24"/>
        </w:rPr>
        <w:t xml:space="preserve">. It is not hard to see which kind of leadership Livy prefers, he would rather Augustus be less willing to accept power as </w:t>
      </w:r>
      <w:proofErr w:type="spellStart"/>
      <w:r w:rsidR="0076283C">
        <w:rPr>
          <w:rFonts w:ascii="Times New Roman" w:hAnsi="Times New Roman" w:cs="Times New Roman"/>
          <w:sz w:val="24"/>
          <w:szCs w:val="24"/>
        </w:rPr>
        <w:t>Camillius</w:t>
      </w:r>
      <w:proofErr w:type="spellEnd"/>
      <w:r w:rsidR="0076283C">
        <w:rPr>
          <w:rFonts w:ascii="Times New Roman" w:hAnsi="Times New Roman" w:cs="Times New Roman"/>
          <w:sz w:val="24"/>
          <w:szCs w:val="24"/>
        </w:rPr>
        <w:t xml:space="preserve"> had been and bring back the Republic.</w:t>
      </w:r>
      <w:r w:rsidR="0027597B">
        <w:rPr>
          <w:rFonts w:ascii="Times New Roman" w:hAnsi="Times New Roman" w:cs="Times New Roman"/>
          <w:sz w:val="24"/>
          <w:szCs w:val="24"/>
        </w:rPr>
        <w:t xml:space="preserve"> Livy added into his histories a few lessons in morality, perhaps in the hopes that Augustus would take heed and liberate Rome from the new system he was creating. </w:t>
      </w:r>
    </w:p>
    <w:p w:rsidR="004F0333" w:rsidRDefault="00EA59DE" w:rsidP="00FB765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figure from Livy’s early history who would have had contemporary events alluded to in the past was Brutus. As stated previously Livy was not a supporter of the monarchy of the past and </w:t>
      </w:r>
      <w:r w:rsidR="00657327">
        <w:rPr>
          <w:rFonts w:ascii="Times New Roman" w:hAnsi="Times New Roman" w:cs="Times New Roman"/>
          <w:sz w:val="24"/>
          <w:szCs w:val="24"/>
        </w:rPr>
        <w:t>as such his writing of Brutus is</w:t>
      </w:r>
      <w:r>
        <w:rPr>
          <w:rFonts w:ascii="Times New Roman" w:hAnsi="Times New Roman" w:cs="Times New Roman"/>
          <w:sz w:val="24"/>
          <w:szCs w:val="24"/>
        </w:rPr>
        <w:t xml:space="preserve"> rather positive.</w:t>
      </w:r>
      <w:r w:rsidR="00E856DE">
        <w:rPr>
          <w:rFonts w:ascii="Times New Roman" w:hAnsi="Times New Roman" w:cs="Times New Roman"/>
          <w:sz w:val="24"/>
          <w:szCs w:val="24"/>
        </w:rPr>
        <w:t xml:space="preserve"> It is also rather dignified as tradition showed Brutus to be considered </w:t>
      </w:r>
      <w:r w:rsidR="00FB1474">
        <w:rPr>
          <w:rFonts w:ascii="Times New Roman" w:hAnsi="Times New Roman" w:cs="Times New Roman"/>
          <w:sz w:val="24"/>
          <w:szCs w:val="24"/>
        </w:rPr>
        <w:t>a fool by his family, but within</w:t>
      </w:r>
      <w:r w:rsidR="00E856DE">
        <w:rPr>
          <w:rFonts w:ascii="Times New Roman" w:hAnsi="Times New Roman" w:cs="Times New Roman"/>
          <w:sz w:val="24"/>
          <w:szCs w:val="24"/>
        </w:rPr>
        <w:t xml:space="preserve"> Livy</w:t>
      </w:r>
      <w:r w:rsidR="00FB1474">
        <w:rPr>
          <w:rFonts w:ascii="Times New Roman" w:hAnsi="Times New Roman" w:cs="Times New Roman"/>
          <w:sz w:val="24"/>
          <w:szCs w:val="24"/>
        </w:rPr>
        <w:t>’s history</w:t>
      </w:r>
      <w:r w:rsidR="00E856DE">
        <w:rPr>
          <w:rFonts w:ascii="Times New Roman" w:hAnsi="Times New Roman" w:cs="Times New Roman"/>
          <w:sz w:val="24"/>
          <w:szCs w:val="24"/>
        </w:rPr>
        <w:t xml:space="preserve"> he is n</w:t>
      </w:r>
      <w:r w:rsidR="00FB1474">
        <w:rPr>
          <w:rFonts w:ascii="Times New Roman" w:hAnsi="Times New Roman" w:cs="Times New Roman"/>
          <w:sz w:val="24"/>
          <w:szCs w:val="24"/>
        </w:rPr>
        <w:t xml:space="preserve">ot </w:t>
      </w:r>
      <w:r w:rsidR="00FB1474">
        <w:rPr>
          <w:rFonts w:ascii="Times New Roman" w:hAnsi="Times New Roman" w:cs="Times New Roman"/>
          <w:sz w:val="24"/>
          <w:szCs w:val="24"/>
        </w:rPr>
        <w:lastRenderedPageBreak/>
        <w:t>shown</w:t>
      </w:r>
      <w:r w:rsidR="00E856DE">
        <w:rPr>
          <w:rFonts w:ascii="Times New Roman" w:hAnsi="Times New Roman" w:cs="Times New Roman"/>
          <w:sz w:val="24"/>
          <w:szCs w:val="24"/>
        </w:rPr>
        <w:t xml:space="preserve"> to</w:t>
      </w:r>
      <w:r w:rsidR="00FB1474">
        <w:rPr>
          <w:rFonts w:ascii="Times New Roman" w:hAnsi="Times New Roman" w:cs="Times New Roman"/>
          <w:sz w:val="24"/>
          <w:szCs w:val="24"/>
        </w:rPr>
        <w:t xml:space="preserve"> commit</w:t>
      </w:r>
      <w:r w:rsidR="00E856DE">
        <w:rPr>
          <w:rFonts w:ascii="Times New Roman" w:hAnsi="Times New Roman" w:cs="Times New Roman"/>
          <w:sz w:val="24"/>
          <w:szCs w:val="24"/>
        </w:rPr>
        <w:t xml:space="preserve"> overly silly actions</w:t>
      </w:r>
      <w:r w:rsidR="00E856DE">
        <w:rPr>
          <w:rStyle w:val="FootnoteReference"/>
          <w:rFonts w:ascii="Times New Roman" w:hAnsi="Times New Roman" w:cs="Times New Roman"/>
          <w:sz w:val="24"/>
          <w:szCs w:val="24"/>
        </w:rPr>
        <w:footnoteReference w:id="18"/>
      </w:r>
      <w:r w:rsidR="00FB1474">
        <w:rPr>
          <w:rFonts w:ascii="Times New Roman" w:hAnsi="Times New Roman" w:cs="Times New Roman"/>
          <w:sz w:val="24"/>
          <w:szCs w:val="24"/>
        </w:rPr>
        <w:t>.</w:t>
      </w:r>
      <w:r w:rsidR="00C7263F">
        <w:rPr>
          <w:rFonts w:ascii="Times New Roman" w:hAnsi="Times New Roman" w:cs="Times New Roman"/>
          <w:sz w:val="24"/>
          <w:szCs w:val="24"/>
        </w:rPr>
        <w:t xml:space="preserve"> Wiseman suggests that Livy’s portrayal of Brutus in his early history was influenced by a play that would have combined events from the rebellion of Lucius Brutus with the events surrounding Marcus Brutus</w:t>
      </w:r>
      <w:r w:rsidR="00C7263F">
        <w:rPr>
          <w:rStyle w:val="FootnoteReference"/>
          <w:rFonts w:ascii="Times New Roman" w:hAnsi="Times New Roman" w:cs="Times New Roman"/>
          <w:sz w:val="24"/>
          <w:szCs w:val="24"/>
        </w:rPr>
        <w:footnoteReference w:id="19"/>
      </w:r>
      <w:r w:rsidR="00C7263F">
        <w:rPr>
          <w:rFonts w:ascii="Times New Roman" w:hAnsi="Times New Roman" w:cs="Times New Roman"/>
          <w:sz w:val="24"/>
          <w:szCs w:val="24"/>
        </w:rPr>
        <w:t>,</w:t>
      </w:r>
      <w:r w:rsidR="004F0333">
        <w:rPr>
          <w:rFonts w:ascii="Times New Roman" w:hAnsi="Times New Roman" w:cs="Times New Roman"/>
          <w:sz w:val="24"/>
          <w:szCs w:val="24"/>
        </w:rPr>
        <w:t xml:space="preserve"> </w:t>
      </w:r>
      <w:r w:rsidR="001311AE">
        <w:rPr>
          <w:rFonts w:ascii="Times New Roman" w:hAnsi="Times New Roman" w:cs="Times New Roman"/>
          <w:sz w:val="24"/>
          <w:szCs w:val="24"/>
        </w:rPr>
        <w:t xml:space="preserve">but why would Livy continue to write Brutus in a positive light during Augustus’ time when M. Brutus was condemned </w:t>
      </w:r>
      <w:r w:rsidR="00605A45">
        <w:rPr>
          <w:rFonts w:ascii="Times New Roman" w:hAnsi="Times New Roman" w:cs="Times New Roman"/>
          <w:sz w:val="24"/>
          <w:szCs w:val="24"/>
        </w:rPr>
        <w:t>for assassinating Caesar, Augustus’ adoptive father</w:t>
      </w:r>
      <w:r w:rsidR="001311AE">
        <w:rPr>
          <w:rFonts w:ascii="Times New Roman" w:hAnsi="Times New Roman" w:cs="Times New Roman"/>
          <w:sz w:val="24"/>
          <w:szCs w:val="24"/>
        </w:rPr>
        <w:t xml:space="preserve">? The answer could be that Livy did not condemn M. Brutus for his actions as much as the </w:t>
      </w:r>
      <w:proofErr w:type="spellStart"/>
      <w:r w:rsidR="001311AE">
        <w:rPr>
          <w:rFonts w:ascii="Times New Roman" w:hAnsi="Times New Roman" w:cs="Times New Roman"/>
          <w:sz w:val="24"/>
          <w:szCs w:val="24"/>
        </w:rPr>
        <w:t>populus</w:t>
      </w:r>
      <w:proofErr w:type="spellEnd"/>
      <w:r w:rsidR="001311AE">
        <w:rPr>
          <w:rFonts w:ascii="Times New Roman" w:hAnsi="Times New Roman" w:cs="Times New Roman"/>
          <w:sz w:val="24"/>
          <w:szCs w:val="24"/>
        </w:rPr>
        <w:t xml:space="preserve"> of Rome did. Caesar was seen as a threat to the Republic with his actions which prompted </w:t>
      </w:r>
      <w:r w:rsidR="001F20AB">
        <w:rPr>
          <w:rFonts w:ascii="Times New Roman" w:hAnsi="Times New Roman" w:cs="Times New Roman"/>
          <w:sz w:val="24"/>
          <w:szCs w:val="24"/>
        </w:rPr>
        <w:t>his assassination, something Livy may have supported as Caesar was considered to have thoughts of kingship.</w:t>
      </w:r>
      <w:r w:rsidR="00ED1179">
        <w:rPr>
          <w:rFonts w:ascii="Times New Roman" w:hAnsi="Times New Roman" w:cs="Times New Roman"/>
          <w:sz w:val="24"/>
          <w:szCs w:val="24"/>
        </w:rPr>
        <w:t xml:space="preserve"> Smith’s interpretation of Livy’s Brutus also goes as far as stating that Livy wrote </w:t>
      </w:r>
      <w:r w:rsidR="00C94A84">
        <w:rPr>
          <w:rFonts w:ascii="Times New Roman" w:hAnsi="Times New Roman" w:cs="Times New Roman"/>
          <w:sz w:val="24"/>
          <w:szCs w:val="24"/>
        </w:rPr>
        <w:t xml:space="preserve">L. </w:t>
      </w:r>
      <w:r w:rsidR="00ED1179">
        <w:rPr>
          <w:rFonts w:ascii="Times New Roman" w:hAnsi="Times New Roman" w:cs="Times New Roman"/>
          <w:sz w:val="24"/>
          <w:szCs w:val="24"/>
        </w:rPr>
        <w:t xml:space="preserve">Brutus to be comparable to an </w:t>
      </w:r>
      <w:proofErr w:type="gramStart"/>
      <w:r w:rsidR="00ED1179">
        <w:rPr>
          <w:rFonts w:ascii="Times New Roman" w:hAnsi="Times New Roman" w:cs="Times New Roman"/>
          <w:sz w:val="24"/>
          <w:szCs w:val="24"/>
        </w:rPr>
        <w:t>Earthborn</w:t>
      </w:r>
      <w:proofErr w:type="gramEnd"/>
      <w:r w:rsidR="00ED1179">
        <w:rPr>
          <w:rFonts w:ascii="Times New Roman" w:hAnsi="Times New Roman" w:cs="Times New Roman"/>
          <w:sz w:val="24"/>
          <w:szCs w:val="24"/>
        </w:rPr>
        <w:t xml:space="preserve"> figure found in myth and that Brutus could be considered a second founder of Rome because of his part in the rebellion and subsequent start of the Roman Republic</w:t>
      </w:r>
      <w:r w:rsidR="00ED1179">
        <w:rPr>
          <w:rStyle w:val="FootnoteReference"/>
          <w:rFonts w:ascii="Times New Roman" w:hAnsi="Times New Roman" w:cs="Times New Roman"/>
          <w:sz w:val="24"/>
          <w:szCs w:val="24"/>
        </w:rPr>
        <w:footnoteReference w:id="20"/>
      </w:r>
      <w:r w:rsidR="007A5256">
        <w:rPr>
          <w:rFonts w:ascii="Times New Roman" w:hAnsi="Times New Roman" w:cs="Times New Roman"/>
          <w:sz w:val="24"/>
          <w:szCs w:val="24"/>
        </w:rPr>
        <w:t xml:space="preserve">. </w:t>
      </w:r>
      <w:r w:rsidR="00605A45">
        <w:rPr>
          <w:rFonts w:ascii="Times New Roman" w:hAnsi="Times New Roman" w:cs="Times New Roman"/>
          <w:sz w:val="24"/>
          <w:szCs w:val="24"/>
        </w:rPr>
        <w:t>If we consider this along with the idea that Livy would have had thoughts about M. Brutus while writing of L. Brutus it seems as if Livy was a supporter of M. Brutus.</w:t>
      </w:r>
      <w:r w:rsidR="00341FB6">
        <w:rPr>
          <w:rFonts w:ascii="Times New Roman" w:hAnsi="Times New Roman" w:cs="Times New Roman"/>
          <w:sz w:val="24"/>
          <w:szCs w:val="24"/>
        </w:rPr>
        <w:t xml:space="preserve"> This support for a figure who attempted to preserve the Republic of Rome reflects his attitude for those who attempt to or successfully end it, particularly Augustus. Livy may not be outright stating his support, but it is clear in his works that those who are favored are preservers of the freedom of the Republic and this likely translates into support of similar figures in his time. </w:t>
      </w:r>
      <w:r w:rsidR="002679F9">
        <w:rPr>
          <w:rFonts w:ascii="Times New Roman" w:hAnsi="Times New Roman" w:cs="Times New Roman"/>
          <w:sz w:val="24"/>
          <w:szCs w:val="24"/>
        </w:rPr>
        <w:t>Without Livy’s actual books on that timeframe though, we can o</w:t>
      </w:r>
      <w:r w:rsidR="0091084D">
        <w:rPr>
          <w:rFonts w:ascii="Times New Roman" w:hAnsi="Times New Roman" w:cs="Times New Roman"/>
          <w:sz w:val="24"/>
          <w:szCs w:val="24"/>
        </w:rPr>
        <w:t>nly speculate based on his writings of the past.</w:t>
      </w:r>
      <w:r w:rsidR="004F0333">
        <w:rPr>
          <w:rFonts w:ascii="Times New Roman" w:hAnsi="Times New Roman" w:cs="Times New Roman"/>
          <w:sz w:val="24"/>
          <w:szCs w:val="24"/>
        </w:rPr>
        <w:t xml:space="preserve"> </w:t>
      </w:r>
    </w:p>
    <w:p w:rsidR="004E5EED" w:rsidRPr="004E5EED" w:rsidRDefault="004E5EED" w:rsidP="00FB7658">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Augustus vs Livy</w:t>
      </w:r>
    </w:p>
    <w:p w:rsidR="004E5E5B" w:rsidRDefault="004E5E5B" w:rsidP="00FB7658">
      <w:pPr>
        <w:spacing w:line="480" w:lineRule="auto"/>
        <w:rPr>
          <w:rFonts w:ascii="Times New Roman" w:hAnsi="Times New Roman" w:cs="Times New Roman"/>
          <w:sz w:val="24"/>
          <w:szCs w:val="24"/>
        </w:rPr>
      </w:pPr>
      <w:r>
        <w:rPr>
          <w:rFonts w:ascii="Times New Roman" w:hAnsi="Times New Roman" w:cs="Times New Roman"/>
          <w:sz w:val="24"/>
          <w:szCs w:val="24"/>
        </w:rPr>
        <w:tab/>
        <w:t>Livy does not always appear to agree with Augustus’ thoughts on historical events. This is shown in how Augustus fabricates a new history of some Romans, at times beneficial to his family</w:t>
      </w:r>
      <w:r w:rsidR="001F517F">
        <w:rPr>
          <w:rFonts w:ascii="Times New Roman" w:hAnsi="Times New Roman" w:cs="Times New Roman"/>
          <w:sz w:val="24"/>
          <w:szCs w:val="24"/>
        </w:rPr>
        <w:t xml:space="preserve"> and his own status</w:t>
      </w:r>
      <w:r>
        <w:rPr>
          <w:rFonts w:ascii="Times New Roman" w:hAnsi="Times New Roman" w:cs="Times New Roman"/>
          <w:sz w:val="24"/>
          <w:szCs w:val="24"/>
        </w:rPr>
        <w:t xml:space="preserve">. </w:t>
      </w:r>
    </w:p>
    <w:p w:rsidR="00721285" w:rsidRDefault="000B4C9F" w:rsidP="00FB765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Within the </w:t>
      </w:r>
      <w:r w:rsidR="004E5E5B">
        <w:rPr>
          <w:rFonts w:ascii="Times New Roman" w:hAnsi="Times New Roman" w:cs="Times New Roman"/>
          <w:sz w:val="24"/>
          <w:szCs w:val="24"/>
        </w:rPr>
        <w:t>temple</w:t>
      </w:r>
      <w:r>
        <w:rPr>
          <w:rFonts w:ascii="Times New Roman" w:hAnsi="Times New Roman" w:cs="Times New Roman"/>
          <w:sz w:val="24"/>
          <w:szCs w:val="24"/>
        </w:rPr>
        <w:t xml:space="preserve"> of Mars </w:t>
      </w:r>
      <w:proofErr w:type="spellStart"/>
      <w:r>
        <w:rPr>
          <w:rFonts w:ascii="Times New Roman" w:hAnsi="Times New Roman" w:cs="Times New Roman"/>
          <w:sz w:val="24"/>
          <w:szCs w:val="24"/>
        </w:rPr>
        <w:t>Ultor</w:t>
      </w:r>
      <w:proofErr w:type="spellEnd"/>
      <w:r w:rsidR="004E5E5B">
        <w:rPr>
          <w:rFonts w:ascii="Times New Roman" w:hAnsi="Times New Roman" w:cs="Times New Roman"/>
          <w:sz w:val="24"/>
          <w:szCs w:val="24"/>
        </w:rPr>
        <w:t xml:space="preserve"> there were statues of prominent Romans throughout her </w:t>
      </w:r>
      <w:r w:rsidR="008E785E">
        <w:rPr>
          <w:rFonts w:ascii="Times New Roman" w:hAnsi="Times New Roman" w:cs="Times New Roman"/>
          <w:sz w:val="24"/>
          <w:szCs w:val="24"/>
        </w:rPr>
        <w:t>history;</w:t>
      </w:r>
      <w:r w:rsidR="008E785E" w:rsidRPr="008E785E">
        <w:t xml:space="preserve"> </w:t>
      </w:r>
      <w:r w:rsidR="008E785E" w:rsidRPr="008E785E">
        <w:rPr>
          <w:rFonts w:ascii="Times New Roman" w:hAnsi="Times New Roman" w:cs="Times New Roman"/>
          <w:sz w:val="24"/>
          <w:szCs w:val="24"/>
        </w:rPr>
        <w:t>be</w:t>
      </w:r>
      <w:r w:rsidR="008E785E">
        <w:rPr>
          <w:rFonts w:ascii="Times New Roman" w:hAnsi="Times New Roman" w:cs="Times New Roman"/>
          <w:sz w:val="24"/>
          <w:szCs w:val="24"/>
        </w:rPr>
        <w:t>neath each statue were</w:t>
      </w:r>
      <w:r w:rsidR="008E785E" w:rsidRPr="008E785E">
        <w:rPr>
          <w:rFonts w:ascii="Times New Roman" w:hAnsi="Times New Roman" w:cs="Times New Roman"/>
          <w:sz w:val="24"/>
          <w:szCs w:val="24"/>
        </w:rPr>
        <w:t xml:space="preserve"> their names and an account of who they were</w:t>
      </w:r>
      <w:r w:rsidR="008E785E" w:rsidRPr="008E785E">
        <w:rPr>
          <w:rStyle w:val="FootnoteReference"/>
          <w:rFonts w:ascii="Times New Roman" w:hAnsi="Times New Roman" w:cs="Times New Roman"/>
          <w:sz w:val="24"/>
          <w:szCs w:val="24"/>
          <w:vertAlign w:val="baseline"/>
        </w:rPr>
        <w:t xml:space="preserve"> </w:t>
      </w:r>
      <w:r w:rsidR="00764B95">
        <w:rPr>
          <w:rStyle w:val="FootnoteReference"/>
          <w:rFonts w:ascii="Times New Roman" w:hAnsi="Times New Roman" w:cs="Times New Roman"/>
          <w:sz w:val="24"/>
          <w:szCs w:val="24"/>
        </w:rPr>
        <w:footnoteReference w:id="21"/>
      </w:r>
      <w:r w:rsidR="004E5E5B">
        <w:rPr>
          <w:rFonts w:ascii="Times New Roman" w:hAnsi="Times New Roman" w:cs="Times New Roman"/>
          <w:sz w:val="24"/>
          <w:szCs w:val="24"/>
        </w:rPr>
        <w:t>.</w:t>
      </w:r>
      <w:r w:rsidR="00764B95">
        <w:rPr>
          <w:rFonts w:ascii="Times New Roman" w:hAnsi="Times New Roman" w:cs="Times New Roman"/>
          <w:sz w:val="24"/>
          <w:szCs w:val="24"/>
        </w:rPr>
        <w:t xml:space="preserve"> The accounts of these people found on the</w:t>
      </w:r>
      <w:r w:rsidR="004E5E5B">
        <w:rPr>
          <w:rFonts w:ascii="Times New Roman" w:hAnsi="Times New Roman" w:cs="Times New Roman"/>
          <w:sz w:val="24"/>
          <w:szCs w:val="24"/>
        </w:rPr>
        <w:t xml:space="preserve"> statues commissioned by Augustus and accounts given by Livy vary</w:t>
      </w:r>
      <w:r w:rsidR="00764B95">
        <w:rPr>
          <w:rFonts w:ascii="Times New Roman" w:hAnsi="Times New Roman" w:cs="Times New Roman"/>
          <w:sz w:val="24"/>
          <w:szCs w:val="24"/>
        </w:rPr>
        <w:t xml:space="preserve"> greatly</w:t>
      </w:r>
      <w:r w:rsidR="00764B95">
        <w:rPr>
          <w:rStyle w:val="FootnoteReference"/>
          <w:rFonts w:ascii="Times New Roman" w:hAnsi="Times New Roman" w:cs="Times New Roman"/>
          <w:sz w:val="24"/>
          <w:szCs w:val="24"/>
        </w:rPr>
        <w:footnoteReference w:id="22"/>
      </w:r>
      <w:r w:rsidR="00764B95">
        <w:rPr>
          <w:rFonts w:ascii="Times New Roman" w:hAnsi="Times New Roman" w:cs="Times New Roman"/>
          <w:sz w:val="24"/>
          <w:szCs w:val="24"/>
        </w:rPr>
        <w:t>.</w:t>
      </w:r>
      <w:r w:rsidR="008E785E">
        <w:rPr>
          <w:rFonts w:ascii="Times New Roman" w:hAnsi="Times New Roman" w:cs="Times New Roman"/>
          <w:sz w:val="24"/>
          <w:szCs w:val="24"/>
        </w:rPr>
        <w:t xml:space="preserve"> Those who Augustus had commissioned for this information </w:t>
      </w:r>
      <w:proofErr w:type="spellStart"/>
      <w:r w:rsidR="008E785E">
        <w:rPr>
          <w:rFonts w:ascii="Times New Roman" w:hAnsi="Times New Roman" w:cs="Times New Roman"/>
          <w:sz w:val="24"/>
          <w:szCs w:val="24"/>
        </w:rPr>
        <w:t>Luce</w:t>
      </w:r>
      <w:proofErr w:type="spellEnd"/>
      <w:r w:rsidR="008E785E">
        <w:rPr>
          <w:rFonts w:ascii="Times New Roman" w:hAnsi="Times New Roman" w:cs="Times New Roman"/>
          <w:sz w:val="24"/>
          <w:szCs w:val="24"/>
        </w:rPr>
        <w:t xml:space="preserve"> writes “treated Livy’s version of Roman history with calculated indifference. Augustus accepted their suggestions”</w:t>
      </w:r>
      <w:r w:rsidR="008E785E">
        <w:rPr>
          <w:rStyle w:val="FootnoteReference"/>
          <w:rFonts w:ascii="Times New Roman" w:hAnsi="Times New Roman" w:cs="Times New Roman"/>
          <w:sz w:val="24"/>
          <w:szCs w:val="24"/>
        </w:rPr>
        <w:footnoteReference w:id="23"/>
      </w:r>
      <w:r w:rsidR="008E785E">
        <w:rPr>
          <w:rFonts w:ascii="Times New Roman" w:hAnsi="Times New Roman" w:cs="Times New Roman"/>
          <w:sz w:val="24"/>
          <w:szCs w:val="24"/>
        </w:rPr>
        <w:t>.</w:t>
      </w:r>
      <w:r w:rsidR="00AC629E">
        <w:rPr>
          <w:rFonts w:ascii="Times New Roman" w:hAnsi="Times New Roman" w:cs="Times New Roman"/>
          <w:sz w:val="24"/>
          <w:szCs w:val="24"/>
        </w:rPr>
        <w:t xml:space="preserve"> </w:t>
      </w:r>
      <w:r w:rsidR="008E785E">
        <w:rPr>
          <w:rFonts w:ascii="Times New Roman" w:hAnsi="Times New Roman" w:cs="Times New Roman"/>
          <w:sz w:val="24"/>
          <w:szCs w:val="24"/>
        </w:rPr>
        <w:t xml:space="preserve">This challenges the friendship that </w:t>
      </w:r>
      <w:r w:rsidR="00721285">
        <w:rPr>
          <w:rFonts w:ascii="Times New Roman" w:hAnsi="Times New Roman" w:cs="Times New Roman"/>
          <w:sz w:val="24"/>
          <w:szCs w:val="24"/>
        </w:rPr>
        <w:t xml:space="preserve">earlier </w:t>
      </w:r>
      <w:r w:rsidR="008E785E">
        <w:rPr>
          <w:rFonts w:ascii="Times New Roman" w:hAnsi="Times New Roman" w:cs="Times New Roman"/>
          <w:sz w:val="24"/>
          <w:szCs w:val="24"/>
        </w:rPr>
        <w:t>scholars claim was betwe</w:t>
      </w:r>
      <w:r w:rsidR="00D325DC">
        <w:rPr>
          <w:rFonts w:ascii="Times New Roman" w:hAnsi="Times New Roman" w:cs="Times New Roman"/>
          <w:sz w:val="24"/>
          <w:szCs w:val="24"/>
        </w:rPr>
        <w:t>en the Emperor and historian as</w:t>
      </w:r>
      <w:r w:rsidR="008E785E">
        <w:rPr>
          <w:rFonts w:ascii="Times New Roman" w:hAnsi="Times New Roman" w:cs="Times New Roman"/>
          <w:sz w:val="24"/>
          <w:szCs w:val="24"/>
        </w:rPr>
        <w:t xml:space="preserve"> Augustus was all too willing to ignore the history Livy has written in favour of history that will serve him better as Emperor. </w:t>
      </w:r>
      <w:proofErr w:type="spellStart"/>
      <w:r w:rsidR="00557A57">
        <w:rPr>
          <w:rFonts w:ascii="Times New Roman" w:hAnsi="Times New Roman" w:cs="Times New Roman"/>
          <w:sz w:val="24"/>
          <w:szCs w:val="24"/>
        </w:rPr>
        <w:t>Gaertner</w:t>
      </w:r>
      <w:proofErr w:type="spellEnd"/>
      <w:r w:rsidR="00D325DC">
        <w:rPr>
          <w:rFonts w:ascii="Times New Roman" w:hAnsi="Times New Roman" w:cs="Times New Roman"/>
          <w:sz w:val="24"/>
          <w:szCs w:val="24"/>
        </w:rPr>
        <w:t xml:space="preserve"> goes even fu</w:t>
      </w:r>
      <w:r w:rsidR="005F0858">
        <w:rPr>
          <w:rFonts w:ascii="Times New Roman" w:hAnsi="Times New Roman" w:cs="Times New Roman"/>
          <w:sz w:val="24"/>
          <w:szCs w:val="24"/>
        </w:rPr>
        <w:t>r</w:t>
      </w:r>
      <w:r w:rsidR="00D325DC">
        <w:rPr>
          <w:rFonts w:ascii="Times New Roman" w:hAnsi="Times New Roman" w:cs="Times New Roman"/>
          <w:sz w:val="24"/>
          <w:szCs w:val="24"/>
        </w:rPr>
        <w:t>ther, stating that there is “no reliable evidence of a particularly close relationship between Livy and the imperial court”</w:t>
      </w:r>
      <w:r w:rsidR="00D325DC">
        <w:rPr>
          <w:rStyle w:val="FootnoteReference"/>
          <w:rFonts w:ascii="Times New Roman" w:hAnsi="Times New Roman" w:cs="Times New Roman"/>
          <w:sz w:val="24"/>
          <w:szCs w:val="24"/>
        </w:rPr>
        <w:footnoteReference w:id="24"/>
      </w:r>
      <w:r w:rsidR="00D325DC">
        <w:rPr>
          <w:rFonts w:ascii="Times New Roman" w:hAnsi="Times New Roman" w:cs="Times New Roman"/>
          <w:sz w:val="24"/>
          <w:szCs w:val="24"/>
        </w:rPr>
        <w:t>, in other words the claims that Augustus and Livy were close are probably unfounded. Augustus’ willingness to disregard Livy’s works in favour of what others could find for him shows that it was not likely.</w:t>
      </w:r>
    </w:p>
    <w:p w:rsidR="00AC629E" w:rsidRDefault="00721285" w:rsidP="00CC7722">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Beyond just the history of prominent figures from Rome’s past there were also disagreements about </w:t>
      </w:r>
      <w:r w:rsidR="004D628D">
        <w:rPr>
          <w:rFonts w:ascii="Times New Roman" w:hAnsi="Times New Roman" w:cs="Times New Roman"/>
          <w:sz w:val="24"/>
          <w:szCs w:val="24"/>
        </w:rPr>
        <w:t>Rome’s history that related to Augustus on a more personal level.</w:t>
      </w:r>
      <w:r w:rsidR="00CC7722">
        <w:rPr>
          <w:rFonts w:ascii="Times New Roman" w:hAnsi="Times New Roman" w:cs="Times New Roman"/>
          <w:sz w:val="24"/>
          <w:szCs w:val="24"/>
        </w:rPr>
        <w:t xml:space="preserve"> </w:t>
      </w:r>
      <w:r w:rsidR="009B0F2E">
        <w:rPr>
          <w:rFonts w:ascii="Times New Roman" w:hAnsi="Times New Roman" w:cs="Times New Roman"/>
          <w:sz w:val="24"/>
          <w:szCs w:val="24"/>
        </w:rPr>
        <w:t>Livy challenges Augustus</w:t>
      </w:r>
      <w:r w:rsidR="00AC629E">
        <w:rPr>
          <w:rFonts w:ascii="Times New Roman" w:hAnsi="Times New Roman" w:cs="Times New Roman"/>
          <w:sz w:val="24"/>
          <w:szCs w:val="24"/>
        </w:rPr>
        <w:t xml:space="preserve"> again with the legitimacy of the </w:t>
      </w:r>
      <w:proofErr w:type="spellStart"/>
      <w:r w:rsidR="00AC629E">
        <w:rPr>
          <w:rFonts w:ascii="Times New Roman" w:hAnsi="Times New Roman" w:cs="Times New Roman"/>
          <w:sz w:val="24"/>
          <w:szCs w:val="24"/>
        </w:rPr>
        <w:t>Julii</w:t>
      </w:r>
      <w:proofErr w:type="spellEnd"/>
      <w:r w:rsidR="00AC629E">
        <w:rPr>
          <w:rFonts w:ascii="Times New Roman" w:hAnsi="Times New Roman" w:cs="Times New Roman"/>
          <w:sz w:val="24"/>
          <w:szCs w:val="24"/>
        </w:rPr>
        <w:t xml:space="preserve"> as decedents of Aeneas</w:t>
      </w:r>
      <w:r w:rsidR="00AC629E">
        <w:rPr>
          <w:rStyle w:val="FootnoteReference"/>
          <w:rFonts w:ascii="Times New Roman" w:hAnsi="Times New Roman" w:cs="Times New Roman"/>
          <w:sz w:val="24"/>
          <w:szCs w:val="24"/>
        </w:rPr>
        <w:footnoteReference w:id="25"/>
      </w:r>
      <w:r w:rsidR="00AC629E">
        <w:rPr>
          <w:rFonts w:ascii="Times New Roman" w:hAnsi="Times New Roman" w:cs="Times New Roman"/>
          <w:sz w:val="24"/>
          <w:szCs w:val="24"/>
        </w:rPr>
        <w:t>:</w:t>
      </w:r>
    </w:p>
    <w:p w:rsidR="00764B95" w:rsidRDefault="00AC629E" w:rsidP="00FB765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AC629E">
        <w:rPr>
          <w:rFonts w:ascii="Times New Roman" w:hAnsi="Times New Roman" w:cs="Times New Roman"/>
          <w:sz w:val="24"/>
          <w:szCs w:val="24"/>
        </w:rPr>
        <w:t xml:space="preserve"> </w:t>
      </w:r>
      <w:r>
        <w:rPr>
          <w:rFonts w:ascii="Times New Roman" w:hAnsi="Times New Roman" w:cs="Times New Roman"/>
          <w:sz w:val="24"/>
          <w:szCs w:val="24"/>
        </w:rPr>
        <w:t>“</w:t>
      </w:r>
      <w:r w:rsidRPr="00AC629E">
        <w:rPr>
          <w:rFonts w:ascii="Times New Roman" w:hAnsi="Times New Roman" w:cs="Times New Roman"/>
          <w:sz w:val="24"/>
          <w:szCs w:val="24"/>
        </w:rPr>
        <w:t>I shall not discuss the question—for who could affirm for certain so ancient a matter?—whether this boy was Ascanius, or an elder brother, born by Creusa while Ilium yet stood, who accompanied his father when he fled from the city, being the same whom the Julian family call lulus and claim as the author of their name. This Ascanius, no matter where born, or of what mother—it is agreed in any case that he was Aeneas’ son</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6"/>
      </w:r>
    </w:p>
    <w:p w:rsidR="00702140" w:rsidRDefault="00CC7722" w:rsidP="00FB765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wording Livy uses suggests that while he included this story in his histories he did not necessarily believe it. He sounds dismissive of the whole thing. </w:t>
      </w:r>
      <w:r w:rsidR="002122DF">
        <w:rPr>
          <w:rFonts w:ascii="Times New Roman" w:hAnsi="Times New Roman" w:cs="Times New Roman"/>
          <w:sz w:val="24"/>
          <w:szCs w:val="24"/>
        </w:rPr>
        <w:t>This challenge of Augustus’ familial lineage would be problematic, Augustus did use his lineage and it was of importance to him. For Livy however he appears to have not been convinced by the supposed history that Augustus used. This again challenges the supposed friendship between the two. If they were good friends than why would Livy not write his histories that contained a history Augustus could rely on? As discussed later it can be found that Livy was rather skeptic of supernatural events and this may have translated into other stories from his early history as much of it was surrounded by supernatural events</w:t>
      </w:r>
      <w:r w:rsidR="00CA089D">
        <w:rPr>
          <w:rFonts w:ascii="Times New Roman" w:hAnsi="Times New Roman" w:cs="Times New Roman"/>
          <w:sz w:val="24"/>
          <w:szCs w:val="24"/>
        </w:rPr>
        <w:t xml:space="preserve"> and characters</w:t>
      </w:r>
      <w:r w:rsidR="002122DF">
        <w:rPr>
          <w:rFonts w:ascii="Times New Roman" w:hAnsi="Times New Roman" w:cs="Times New Roman"/>
          <w:sz w:val="24"/>
          <w:szCs w:val="24"/>
        </w:rPr>
        <w:t xml:space="preserve">. </w:t>
      </w:r>
      <w:r w:rsidR="00237151">
        <w:rPr>
          <w:rFonts w:ascii="Times New Roman" w:hAnsi="Times New Roman" w:cs="Times New Roman"/>
          <w:sz w:val="24"/>
          <w:szCs w:val="24"/>
        </w:rPr>
        <w:t xml:space="preserve">It is also suggested that Livy may have wanted to </w:t>
      </w:r>
      <w:r w:rsidR="00CA089D">
        <w:rPr>
          <w:rFonts w:ascii="Times New Roman" w:hAnsi="Times New Roman" w:cs="Times New Roman"/>
          <w:sz w:val="24"/>
          <w:szCs w:val="24"/>
        </w:rPr>
        <w:t>“</w:t>
      </w:r>
      <w:r w:rsidR="00237151">
        <w:rPr>
          <w:rFonts w:ascii="Times New Roman" w:hAnsi="Times New Roman" w:cs="Times New Roman"/>
          <w:sz w:val="24"/>
          <w:szCs w:val="24"/>
        </w:rPr>
        <w:t xml:space="preserve">counteract the </w:t>
      </w:r>
      <w:proofErr w:type="spellStart"/>
      <w:r w:rsidR="00237151" w:rsidRPr="00237151">
        <w:rPr>
          <w:rFonts w:ascii="Times New Roman" w:hAnsi="Times New Roman" w:cs="Times New Roman"/>
          <w:sz w:val="24"/>
          <w:szCs w:val="24"/>
        </w:rPr>
        <w:t>Julii’s</w:t>
      </w:r>
      <w:proofErr w:type="spellEnd"/>
      <w:r w:rsidR="00237151" w:rsidRPr="00237151">
        <w:rPr>
          <w:rFonts w:ascii="Times New Roman" w:hAnsi="Times New Roman" w:cs="Times New Roman"/>
          <w:sz w:val="24"/>
          <w:szCs w:val="24"/>
        </w:rPr>
        <w:t xml:space="preserve"> attempt to make the state their personal pr</w:t>
      </w:r>
      <w:r w:rsidR="00237151">
        <w:rPr>
          <w:rFonts w:ascii="Times New Roman" w:hAnsi="Times New Roman" w:cs="Times New Roman"/>
          <w:sz w:val="24"/>
          <w:szCs w:val="24"/>
        </w:rPr>
        <w:t>operty”</w:t>
      </w:r>
      <w:r w:rsidR="00237151">
        <w:rPr>
          <w:rStyle w:val="FootnoteReference"/>
          <w:rFonts w:ascii="Times New Roman" w:hAnsi="Times New Roman" w:cs="Times New Roman"/>
          <w:sz w:val="24"/>
          <w:szCs w:val="24"/>
        </w:rPr>
        <w:footnoteReference w:id="27"/>
      </w:r>
      <w:r w:rsidR="00237151">
        <w:rPr>
          <w:rFonts w:ascii="Times New Roman" w:hAnsi="Times New Roman" w:cs="Times New Roman"/>
          <w:sz w:val="24"/>
          <w:szCs w:val="24"/>
        </w:rPr>
        <w:t xml:space="preserve">. In other words Livy was picking apart stories that could be used by the </w:t>
      </w:r>
      <w:proofErr w:type="spellStart"/>
      <w:r w:rsidR="00237151">
        <w:rPr>
          <w:rFonts w:ascii="Times New Roman" w:hAnsi="Times New Roman" w:cs="Times New Roman"/>
          <w:sz w:val="24"/>
          <w:szCs w:val="24"/>
        </w:rPr>
        <w:t>Jul</w:t>
      </w:r>
      <w:r w:rsidR="009B0F2E">
        <w:rPr>
          <w:rFonts w:ascii="Times New Roman" w:hAnsi="Times New Roman" w:cs="Times New Roman"/>
          <w:sz w:val="24"/>
          <w:szCs w:val="24"/>
        </w:rPr>
        <w:t>ii</w:t>
      </w:r>
      <w:proofErr w:type="spellEnd"/>
      <w:r w:rsidR="009B0F2E">
        <w:rPr>
          <w:rFonts w:ascii="Times New Roman" w:hAnsi="Times New Roman" w:cs="Times New Roman"/>
          <w:sz w:val="24"/>
          <w:szCs w:val="24"/>
        </w:rPr>
        <w:t xml:space="preserve"> family for their own benefit, though not explicitly calling them out.</w:t>
      </w:r>
    </w:p>
    <w:p w:rsidR="001E136A" w:rsidRDefault="001E136A" w:rsidP="00FB7658">
      <w:pPr>
        <w:spacing w:line="480" w:lineRule="auto"/>
        <w:rPr>
          <w:rFonts w:ascii="Times New Roman" w:hAnsi="Times New Roman" w:cs="Times New Roman"/>
          <w:sz w:val="24"/>
          <w:szCs w:val="24"/>
        </w:rPr>
      </w:pPr>
      <w:r>
        <w:rPr>
          <w:rFonts w:ascii="Times New Roman" w:hAnsi="Times New Roman" w:cs="Times New Roman"/>
          <w:sz w:val="24"/>
          <w:szCs w:val="24"/>
        </w:rPr>
        <w:tab/>
        <w:t>Livy also calls to attention disbelief in divine origins claimed by Augustus</w:t>
      </w:r>
      <w:r w:rsidR="00D51FB9">
        <w:rPr>
          <w:rFonts w:ascii="Times New Roman" w:hAnsi="Times New Roman" w:cs="Times New Roman"/>
          <w:sz w:val="24"/>
          <w:szCs w:val="24"/>
        </w:rPr>
        <w:t xml:space="preserve"> (though not with another more direct link to Augustus) in another section of his histories in book 1</w:t>
      </w:r>
      <w:r>
        <w:rPr>
          <w:rStyle w:val="FootnoteReference"/>
          <w:rFonts w:ascii="Times New Roman" w:hAnsi="Times New Roman" w:cs="Times New Roman"/>
          <w:sz w:val="24"/>
          <w:szCs w:val="24"/>
        </w:rPr>
        <w:footnoteReference w:id="28"/>
      </w:r>
      <w:r>
        <w:rPr>
          <w:rFonts w:ascii="Times New Roman" w:hAnsi="Times New Roman" w:cs="Times New Roman"/>
          <w:sz w:val="24"/>
          <w:szCs w:val="24"/>
        </w:rPr>
        <w:t>.</w:t>
      </w:r>
      <w:r w:rsidR="003C49A8">
        <w:rPr>
          <w:rFonts w:ascii="Times New Roman" w:hAnsi="Times New Roman" w:cs="Times New Roman"/>
          <w:sz w:val="24"/>
          <w:szCs w:val="24"/>
        </w:rPr>
        <w:t xml:space="preserve"> According to Peterson this is seen in the description of Evander:</w:t>
      </w:r>
    </w:p>
    <w:p w:rsidR="003C49A8" w:rsidRDefault="003C49A8" w:rsidP="00FB7658">
      <w:pPr>
        <w:spacing w:line="480" w:lineRule="auto"/>
        <w:rPr>
          <w:rFonts w:ascii="Times New Roman" w:hAnsi="Times New Roman" w:cs="Times New Roman"/>
          <w:sz w:val="24"/>
          <w:szCs w:val="24"/>
        </w:rPr>
      </w:pPr>
      <w:r>
        <w:rPr>
          <w:rFonts w:ascii="Times New Roman" w:hAnsi="Times New Roman" w:cs="Times New Roman"/>
          <w:sz w:val="24"/>
          <w:szCs w:val="24"/>
        </w:rPr>
        <w:t>“</w:t>
      </w:r>
      <w:r w:rsidRPr="003C49A8">
        <w:rPr>
          <w:rFonts w:ascii="Times New Roman" w:hAnsi="Times New Roman" w:cs="Times New Roman"/>
          <w:sz w:val="24"/>
          <w:szCs w:val="24"/>
        </w:rPr>
        <w:t xml:space="preserve">Evander, an exile from the Peloponnese, controlled that region in those days, more through personal influence than sovereign power. He was a man revered for his </w:t>
      </w:r>
      <w:r w:rsidR="00DA5BD8">
        <w:rPr>
          <w:rFonts w:ascii="Times New Roman" w:hAnsi="Times New Roman" w:cs="Times New Roman"/>
          <w:sz w:val="24"/>
          <w:szCs w:val="24"/>
        </w:rPr>
        <w:t>wonderful invention of letters,</w:t>
      </w:r>
      <w:r w:rsidRPr="003C49A8">
        <w:rPr>
          <w:rFonts w:ascii="Times New Roman" w:hAnsi="Times New Roman" w:cs="Times New Roman"/>
          <w:sz w:val="24"/>
          <w:szCs w:val="24"/>
        </w:rPr>
        <w:t xml:space="preserve"> a new thing to men unacquainted with the arts, and even more revered because of the divinity which men attributed to his mother </w:t>
      </w:r>
      <w:proofErr w:type="spellStart"/>
      <w:r w:rsidRPr="003C49A8">
        <w:rPr>
          <w:rFonts w:ascii="Times New Roman" w:hAnsi="Times New Roman" w:cs="Times New Roman"/>
          <w:sz w:val="24"/>
          <w:szCs w:val="24"/>
        </w:rPr>
        <w:t>Carmenta</w:t>
      </w:r>
      <w:proofErr w:type="spellEnd"/>
      <w:r>
        <w:rPr>
          <w:rFonts w:ascii="Times New Roman" w:hAnsi="Times New Roman" w:cs="Times New Roman"/>
          <w:sz w:val="24"/>
          <w:szCs w:val="24"/>
        </w:rPr>
        <w:t>”</w:t>
      </w:r>
      <w:r>
        <w:rPr>
          <w:rStyle w:val="FootnoteReference"/>
          <w:rFonts w:ascii="Times New Roman" w:hAnsi="Times New Roman" w:cs="Times New Roman"/>
          <w:sz w:val="24"/>
          <w:szCs w:val="24"/>
        </w:rPr>
        <w:footnoteReference w:id="29"/>
      </w:r>
      <w:r w:rsidR="00FB7658">
        <w:rPr>
          <w:rFonts w:ascii="Times New Roman" w:hAnsi="Times New Roman" w:cs="Times New Roman"/>
          <w:sz w:val="24"/>
          <w:szCs w:val="24"/>
        </w:rPr>
        <w:t>.</w:t>
      </w:r>
    </w:p>
    <w:p w:rsidR="00B91D5C" w:rsidRDefault="001348DA" w:rsidP="00FB7658">
      <w:pPr>
        <w:spacing w:line="480" w:lineRule="auto"/>
        <w:rPr>
          <w:rFonts w:ascii="Times New Roman" w:hAnsi="Times New Roman" w:cs="Times New Roman"/>
          <w:sz w:val="24"/>
          <w:szCs w:val="24"/>
        </w:rPr>
      </w:pPr>
      <w:r>
        <w:rPr>
          <w:rFonts w:ascii="Times New Roman" w:hAnsi="Times New Roman" w:cs="Times New Roman"/>
          <w:sz w:val="24"/>
          <w:szCs w:val="24"/>
        </w:rPr>
        <w:t xml:space="preserve">Peterson’s claim is that “Livy </w:t>
      </w:r>
      <w:r w:rsidRPr="001348DA">
        <w:rPr>
          <w:rFonts w:ascii="Times New Roman" w:hAnsi="Times New Roman" w:cs="Times New Roman"/>
          <w:sz w:val="24"/>
          <w:szCs w:val="24"/>
        </w:rPr>
        <w:t>emphasizes that men merely believed in the divine descent</w:t>
      </w:r>
      <w:r>
        <w:rPr>
          <w:rFonts w:ascii="Times New Roman" w:hAnsi="Times New Roman" w:cs="Times New Roman"/>
          <w:sz w:val="24"/>
          <w:szCs w:val="24"/>
        </w:rPr>
        <w:t xml:space="preserve">” and </w:t>
      </w:r>
      <w:proofErr w:type="gramStart"/>
      <w:r>
        <w:rPr>
          <w:rFonts w:ascii="Times New Roman" w:hAnsi="Times New Roman" w:cs="Times New Roman"/>
          <w:sz w:val="24"/>
          <w:szCs w:val="24"/>
        </w:rPr>
        <w:t>came</w:t>
      </w:r>
      <w:proofErr w:type="gramEnd"/>
      <w:r>
        <w:rPr>
          <w:rFonts w:ascii="Times New Roman" w:hAnsi="Times New Roman" w:cs="Times New Roman"/>
          <w:sz w:val="24"/>
          <w:szCs w:val="24"/>
        </w:rPr>
        <w:t xml:space="preserve"> about from Livy’s disbelief in Augustus’ divine origins</w:t>
      </w:r>
      <w:r>
        <w:rPr>
          <w:rStyle w:val="FootnoteReference"/>
          <w:rFonts w:ascii="Times New Roman" w:hAnsi="Times New Roman" w:cs="Times New Roman"/>
          <w:sz w:val="24"/>
          <w:szCs w:val="24"/>
        </w:rPr>
        <w:footnoteReference w:id="30"/>
      </w:r>
      <w:r>
        <w:rPr>
          <w:rFonts w:ascii="Times New Roman" w:hAnsi="Times New Roman" w:cs="Times New Roman"/>
          <w:sz w:val="24"/>
          <w:szCs w:val="24"/>
        </w:rPr>
        <w:t xml:space="preserve">. Considering the wording it does </w:t>
      </w:r>
      <w:r>
        <w:rPr>
          <w:rFonts w:ascii="Times New Roman" w:hAnsi="Times New Roman" w:cs="Times New Roman"/>
          <w:sz w:val="24"/>
          <w:szCs w:val="24"/>
        </w:rPr>
        <w:lastRenderedPageBreak/>
        <w:t xml:space="preserve">sound as if Livy did not believe in the idea of Evander’s divine descent and as such wrote of it within his histories to express this doubt. Considering both this and his disbelief over the descent of the </w:t>
      </w:r>
      <w:proofErr w:type="spellStart"/>
      <w:r>
        <w:rPr>
          <w:rFonts w:ascii="Times New Roman" w:hAnsi="Times New Roman" w:cs="Times New Roman"/>
          <w:sz w:val="24"/>
          <w:szCs w:val="24"/>
        </w:rPr>
        <w:t>Julii</w:t>
      </w:r>
      <w:proofErr w:type="spellEnd"/>
      <w:r>
        <w:rPr>
          <w:rFonts w:ascii="Times New Roman" w:hAnsi="Times New Roman" w:cs="Times New Roman"/>
          <w:sz w:val="24"/>
          <w:szCs w:val="24"/>
        </w:rPr>
        <w:t xml:space="preserve"> from Aeneas, it appears that Livy is questioning Augustus, just not outright. This again goes against earlier scholars</w:t>
      </w:r>
      <w:r w:rsidR="00CA089D">
        <w:rPr>
          <w:rFonts w:ascii="Times New Roman" w:hAnsi="Times New Roman" w:cs="Times New Roman"/>
          <w:sz w:val="24"/>
          <w:szCs w:val="24"/>
        </w:rPr>
        <w:t xml:space="preserve"> </w:t>
      </w:r>
      <w:r>
        <w:rPr>
          <w:rFonts w:ascii="Times New Roman" w:hAnsi="Times New Roman" w:cs="Times New Roman"/>
          <w:sz w:val="24"/>
          <w:szCs w:val="24"/>
        </w:rPr>
        <w:t>who see Livy as Augustus’ supporter. Livy did not question Augustus outright, but he certainly planted ideas that questioned the legitimacy of what the Emperor was telling the Roman people.</w:t>
      </w:r>
    </w:p>
    <w:p w:rsidR="00BD0CD0" w:rsidRDefault="00702140" w:rsidP="00FB7658">
      <w:pPr>
        <w:spacing w:line="480" w:lineRule="auto"/>
        <w:rPr>
          <w:rFonts w:ascii="Times New Roman" w:hAnsi="Times New Roman" w:cs="Times New Roman"/>
          <w:sz w:val="24"/>
          <w:szCs w:val="24"/>
        </w:rPr>
      </w:pPr>
      <w:r>
        <w:rPr>
          <w:rFonts w:ascii="Times New Roman" w:hAnsi="Times New Roman" w:cs="Times New Roman"/>
          <w:sz w:val="24"/>
          <w:szCs w:val="24"/>
        </w:rPr>
        <w:tab/>
        <w:t>Livy would not use his histories as a means to offer support for Augustus and his ideas of Rome’s history.</w:t>
      </w:r>
      <w:r w:rsidR="001348DA">
        <w:rPr>
          <w:rFonts w:ascii="Times New Roman" w:hAnsi="Times New Roman" w:cs="Times New Roman"/>
          <w:sz w:val="24"/>
          <w:szCs w:val="24"/>
        </w:rPr>
        <w:t xml:space="preserve"> Instead we see instances of him disagreeing and planting ideas to question what Augustus says. He also has been alluding to Augustus </w:t>
      </w:r>
      <w:r w:rsidR="00D51FB9">
        <w:rPr>
          <w:rFonts w:ascii="Times New Roman" w:hAnsi="Times New Roman" w:cs="Times New Roman"/>
          <w:sz w:val="24"/>
          <w:szCs w:val="24"/>
        </w:rPr>
        <w:t>in his writing of other figures as was discussed above, but we have one instance within the early histories where he actually mentions Augustus within book 4.</w:t>
      </w:r>
    </w:p>
    <w:p w:rsidR="00FE0351" w:rsidRDefault="00764B95" w:rsidP="00FB7658">
      <w:pPr>
        <w:spacing w:line="480" w:lineRule="auto"/>
        <w:rPr>
          <w:rFonts w:ascii="Times New Roman" w:hAnsi="Times New Roman" w:cs="Times New Roman"/>
          <w:sz w:val="24"/>
          <w:szCs w:val="24"/>
        </w:rPr>
      </w:pPr>
      <w:r>
        <w:rPr>
          <w:rFonts w:ascii="Times New Roman" w:hAnsi="Times New Roman" w:cs="Times New Roman"/>
          <w:sz w:val="24"/>
          <w:szCs w:val="24"/>
        </w:rPr>
        <w:tab/>
        <w:t>In book 4</w:t>
      </w:r>
      <w:r w:rsidR="00884441">
        <w:rPr>
          <w:rFonts w:ascii="Times New Roman" w:hAnsi="Times New Roman" w:cs="Times New Roman"/>
          <w:sz w:val="24"/>
          <w:szCs w:val="24"/>
        </w:rPr>
        <w:t xml:space="preserve"> Livy stops his history of Rome to report a discovery of Augustus’ in the Temple of Jupiter </w:t>
      </w:r>
      <w:proofErr w:type="spellStart"/>
      <w:r w:rsidR="00884441">
        <w:rPr>
          <w:rFonts w:ascii="Times New Roman" w:hAnsi="Times New Roman" w:cs="Times New Roman"/>
          <w:sz w:val="24"/>
          <w:szCs w:val="24"/>
        </w:rPr>
        <w:t>Feretrius</w:t>
      </w:r>
      <w:proofErr w:type="spellEnd"/>
      <w:r w:rsidR="00884441">
        <w:rPr>
          <w:rFonts w:ascii="Times New Roman" w:hAnsi="Times New Roman" w:cs="Times New Roman"/>
          <w:sz w:val="24"/>
          <w:szCs w:val="24"/>
        </w:rPr>
        <w:t xml:space="preserve">, a </w:t>
      </w:r>
      <w:proofErr w:type="spellStart"/>
      <w:r w:rsidR="00884441">
        <w:rPr>
          <w:rFonts w:ascii="Times New Roman" w:hAnsi="Times New Roman" w:cs="Times New Roman"/>
          <w:i/>
          <w:sz w:val="24"/>
          <w:szCs w:val="24"/>
        </w:rPr>
        <w:t>spolia</w:t>
      </w:r>
      <w:proofErr w:type="spellEnd"/>
      <w:r w:rsidR="00884441">
        <w:rPr>
          <w:rFonts w:ascii="Times New Roman" w:hAnsi="Times New Roman" w:cs="Times New Roman"/>
          <w:i/>
          <w:sz w:val="24"/>
          <w:szCs w:val="24"/>
        </w:rPr>
        <w:t xml:space="preserve"> </w:t>
      </w:r>
      <w:proofErr w:type="spellStart"/>
      <w:r w:rsidR="00884441">
        <w:rPr>
          <w:rFonts w:ascii="Times New Roman" w:hAnsi="Times New Roman" w:cs="Times New Roman"/>
          <w:i/>
          <w:sz w:val="24"/>
          <w:szCs w:val="24"/>
        </w:rPr>
        <w:t>opima</w:t>
      </w:r>
      <w:proofErr w:type="spellEnd"/>
      <w:r w:rsidR="00884441">
        <w:rPr>
          <w:rFonts w:ascii="Times New Roman" w:hAnsi="Times New Roman" w:cs="Times New Roman"/>
          <w:i/>
          <w:sz w:val="24"/>
          <w:szCs w:val="24"/>
        </w:rPr>
        <w:t xml:space="preserve"> </w:t>
      </w:r>
      <w:r w:rsidR="00884441">
        <w:rPr>
          <w:rFonts w:ascii="Times New Roman" w:hAnsi="Times New Roman" w:cs="Times New Roman"/>
          <w:sz w:val="24"/>
          <w:szCs w:val="24"/>
        </w:rPr>
        <w:t xml:space="preserve">dedicated by A. Cornelius </w:t>
      </w:r>
      <w:proofErr w:type="spellStart"/>
      <w:r w:rsidR="00884441">
        <w:rPr>
          <w:rFonts w:ascii="Times New Roman" w:hAnsi="Times New Roman" w:cs="Times New Roman"/>
          <w:sz w:val="24"/>
          <w:szCs w:val="24"/>
        </w:rPr>
        <w:t>Cossus</w:t>
      </w:r>
      <w:proofErr w:type="spellEnd"/>
      <w:r w:rsidR="00FE0351">
        <w:rPr>
          <w:rFonts w:ascii="Times New Roman" w:hAnsi="Times New Roman" w:cs="Times New Roman"/>
          <w:sz w:val="24"/>
          <w:szCs w:val="24"/>
        </w:rPr>
        <w:t>:</w:t>
      </w:r>
    </w:p>
    <w:p w:rsidR="00FE0351" w:rsidRDefault="00FE0351" w:rsidP="00FB7658">
      <w:pPr>
        <w:spacing w:line="480" w:lineRule="auto"/>
        <w:rPr>
          <w:rFonts w:ascii="Times New Roman" w:hAnsi="Times New Roman" w:cs="Times New Roman"/>
          <w:sz w:val="24"/>
          <w:szCs w:val="24"/>
        </w:rPr>
      </w:pPr>
      <w:r>
        <w:rPr>
          <w:rFonts w:ascii="Times New Roman" w:hAnsi="Times New Roman" w:cs="Times New Roman"/>
          <w:sz w:val="24"/>
          <w:szCs w:val="24"/>
        </w:rPr>
        <w:t>“</w:t>
      </w:r>
      <w:r w:rsidRPr="00FE0351">
        <w:rPr>
          <w:rFonts w:ascii="Times New Roman" w:hAnsi="Times New Roman" w:cs="Times New Roman"/>
          <w:sz w:val="24"/>
          <w:szCs w:val="24"/>
        </w:rPr>
        <w:t xml:space="preserve">Following all previous historians, I have stated that </w:t>
      </w:r>
      <w:proofErr w:type="spellStart"/>
      <w:r w:rsidRPr="00FE0351">
        <w:rPr>
          <w:rFonts w:ascii="Times New Roman" w:hAnsi="Times New Roman" w:cs="Times New Roman"/>
          <w:sz w:val="24"/>
          <w:szCs w:val="24"/>
        </w:rPr>
        <w:t>Aulus</w:t>
      </w:r>
      <w:proofErr w:type="spellEnd"/>
      <w:r w:rsidRPr="00FE0351">
        <w:rPr>
          <w:rFonts w:ascii="Times New Roman" w:hAnsi="Times New Roman" w:cs="Times New Roman"/>
          <w:sz w:val="24"/>
          <w:szCs w:val="24"/>
        </w:rPr>
        <w:t xml:space="preserve"> Cornelius </w:t>
      </w:r>
      <w:proofErr w:type="spellStart"/>
      <w:r w:rsidRPr="00FE0351">
        <w:rPr>
          <w:rFonts w:ascii="Times New Roman" w:hAnsi="Times New Roman" w:cs="Times New Roman"/>
          <w:sz w:val="24"/>
          <w:szCs w:val="24"/>
        </w:rPr>
        <w:t>Cossus</w:t>
      </w:r>
      <w:proofErr w:type="spellEnd"/>
      <w:r w:rsidRPr="00FE0351">
        <w:rPr>
          <w:rFonts w:ascii="Times New Roman" w:hAnsi="Times New Roman" w:cs="Times New Roman"/>
          <w:sz w:val="24"/>
          <w:szCs w:val="24"/>
        </w:rPr>
        <w:t xml:space="preserve"> was a military tribune when he brought the second spoils of honour to the temple of Jupiter </w:t>
      </w:r>
      <w:proofErr w:type="spellStart"/>
      <w:r w:rsidRPr="00FE0351">
        <w:rPr>
          <w:rFonts w:ascii="Times New Roman" w:hAnsi="Times New Roman" w:cs="Times New Roman"/>
          <w:sz w:val="24"/>
          <w:szCs w:val="24"/>
        </w:rPr>
        <w:t>Feretrius</w:t>
      </w:r>
      <w:proofErr w:type="spellEnd"/>
      <w:r w:rsidRPr="00FE0351">
        <w:rPr>
          <w:rFonts w:ascii="Times New Roman" w:hAnsi="Times New Roman" w:cs="Times New Roman"/>
          <w:sz w:val="24"/>
          <w:szCs w:val="24"/>
        </w:rPr>
        <w:t xml:space="preserve">. But besides that only those are properly held to be “spoils of honour” which one commander has taken from another commander, and that we know no “commander” but him under whose auspices the war is waged, the very words inscribed upon the spoils disprove their account and mine, and show that it was as consul that </w:t>
      </w:r>
      <w:proofErr w:type="spellStart"/>
      <w:r w:rsidRPr="00FE0351">
        <w:rPr>
          <w:rFonts w:ascii="Times New Roman" w:hAnsi="Times New Roman" w:cs="Times New Roman"/>
          <w:sz w:val="24"/>
          <w:szCs w:val="24"/>
        </w:rPr>
        <w:t>Cossus</w:t>
      </w:r>
      <w:proofErr w:type="spellEnd"/>
      <w:r w:rsidRPr="00FE0351">
        <w:rPr>
          <w:rFonts w:ascii="Times New Roman" w:hAnsi="Times New Roman" w:cs="Times New Roman"/>
          <w:sz w:val="24"/>
          <w:szCs w:val="24"/>
        </w:rPr>
        <w:t xml:space="preserve"> captured them. Having heard from the lips of Augustus Caesar, the founder or renewer of all the temples, that he had entered the shrine of Jupiter </w:t>
      </w:r>
      <w:proofErr w:type="spellStart"/>
      <w:r w:rsidRPr="00FE0351">
        <w:rPr>
          <w:rFonts w:ascii="Times New Roman" w:hAnsi="Times New Roman" w:cs="Times New Roman"/>
          <w:sz w:val="24"/>
          <w:szCs w:val="24"/>
        </w:rPr>
        <w:t>Feretrius</w:t>
      </w:r>
      <w:proofErr w:type="spellEnd"/>
      <w:r w:rsidRPr="00FE0351">
        <w:rPr>
          <w:rFonts w:ascii="Times New Roman" w:hAnsi="Times New Roman" w:cs="Times New Roman"/>
          <w:sz w:val="24"/>
          <w:szCs w:val="24"/>
        </w:rPr>
        <w:t xml:space="preserve">, which he repaired when it had crumbled with age, and had himself read the </w:t>
      </w:r>
      <w:r w:rsidRPr="00FE0351">
        <w:rPr>
          <w:rFonts w:ascii="Times New Roman" w:hAnsi="Times New Roman" w:cs="Times New Roman"/>
          <w:sz w:val="24"/>
          <w:szCs w:val="24"/>
        </w:rPr>
        <w:lastRenderedPageBreak/>
        <w:t xml:space="preserve">inscription on the linen breast-plate, I have thought it would be almost sacrilege to rob </w:t>
      </w:r>
      <w:proofErr w:type="spellStart"/>
      <w:r w:rsidRPr="00FE0351">
        <w:rPr>
          <w:rFonts w:ascii="Times New Roman" w:hAnsi="Times New Roman" w:cs="Times New Roman"/>
          <w:sz w:val="24"/>
          <w:szCs w:val="24"/>
        </w:rPr>
        <w:t>Cossus</w:t>
      </w:r>
      <w:proofErr w:type="spellEnd"/>
      <w:r w:rsidRPr="00FE0351">
        <w:rPr>
          <w:rFonts w:ascii="Times New Roman" w:hAnsi="Times New Roman" w:cs="Times New Roman"/>
          <w:sz w:val="24"/>
          <w:szCs w:val="24"/>
        </w:rPr>
        <w:t xml:space="preserve"> of such a witness to his spoils as Caesar, the restorer of that very temple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31"/>
      </w:r>
    </w:p>
    <w:p w:rsidR="00F16F02" w:rsidRDefault="00BD0CD0" w:rsidP="00FB7658">
      <w:pPr>
        <w:spacing w:line="480" w:lineRule="auto"/>
        <w:rPr>
          <w:rFonts w:ascii="Times New Roman" w:hAnsi="Times New Roman" w:cs="Times New Roman"/>
          <w:sz w:val="24"/>
          <w:szCs w:val="24"/>
        </w:rPr>
      </w:pPr>
      <w:r>
        <w:rPr>
          <w:rFonts w:ascii="Times New Roman" w:hAnsi="Times New Roman" w:cs="Times New Roman"/>
          <w:sz w:val="24"/>
          <w:szCs w:val="24"/>
        </w:rPr>
        <w:t>The way Livy writes this discovery do</w:t>
      </w:r>
      <w:r w:rsidR="00A86E37">
        <w:rPr>
          <w:rFonts w:ascii="Times New Roman" w:hAnsi="Times New Roman" w:cs="Times New Roman"/>
          <w:sz w:val="24"/>
          <w:szCs w:val="24"/>
        </w:rPr>
        <w:t>es not give a sense that Livy is</w:t>
      </w:r>
      <w:r>
        <w:rPr>
          <w:rFonts w:ascii="Times New Roman" w:hAnsi="Times New Roman" w:cs="Times New Roman"/>
          <w:sz w:val="24"/>
          <w:szCs w:val="24"/>
        </w:rPr>
        <w:t xml:space="preserve"> fully ready to believe what Augustus was saying. ‘Having heard from the lips’ sounds over praising and almost demeaning, Augustus has found evidence that Livy and the histories he was using about </w:t>
      </w:r>
      <w:proofErr w:type="spellStart"/>
      <w:r>
        <w:rPr>
          <w:rFonts w:ascii="Times New Roman" w:hAnsi="Times New Roman" w:cs="Times New Roman"/>
          <w:sz w:val="24"/>
          <w:szCs w:val="24"/>
        </w:rPr>
        <w:t>Cossus</w:t>
      </w:r>
      <w:proofErr w:type="spellEnd"/>
      <w:r>
        <w:rPr>
          <w:rFonts w:ascii="Times New Roman" w:hAnsi="Times New Roman" w:cs="Times New Roman"/>
          <w:sz w:val="24"/>
          <w:szCs w:val="24"/>
        </w:rPr>
        <w:t xml:space="preserve"> were wrong and Livy does not appear to be impressed.</w:t>
      </w:r>
      <w:r w:rsidR="00D431B7">
        <w:rPr>
          <w:rFonts w:ascii="Times New Roman" w:hAnsi="Times New Roman" w:cs="Times New Roman"/>
          <w:sz w:val="24"/>
          <w:szCs w:val="24"/>
        </w:rPr>
        <w:t xml:space="preserve"> </w:t>
      </w:r>
      <w:proofErr w:type="spellStart"/>
      <w:r w:rsidR="00D431B7">
        <w:rPr>
          <w:rFonts w:ascii="Times New Roman" w:hAnsi="Times New Roman" w:cs="Times New Roman"/>
          <w:sz w:val="24"/>
          <w:szCs w:val="24"/>
        </w:rPr>
        <w:t>Syme</w:t>
      </w:r>
      <w:proofErr w:type="spellEnd"/>
      <w:r w:rsidR="00D431B7">
        <w:rPr>
          <w:rFonts w:ascii="Times New Roman" w:hAnsi="Times New Roman" w:cs="Times New Roman"/>
          <w:sz w:val="24"/>
          <w:szCs w:val="24"/>
        </w:rPr>
        <w:t xml:space="preserve"> however sees it as Livy being in full agreement with Augustus and that disagreement would be sacrilegious</w:t>
      </w:r>
      <w:r w:rsidR="00D431B7">
        <w:rPr>
          <w:rStyle w:val="FootnoteReference"/>
          <w:rFonts w:ascii="Times New Roman" w:hAnsi="Times New Roman" w:cs="Times New Roman"/>
          <w:sz w:val="24"/>
          <w:szCs w:val="24"/>
        </w:rPr>
        <w:footnoteReference w:id="32"/>
      </w:r>
      <w:r w:rsidR="005225A5">
        <w:rPr>
          <w:rFonts w:ascii="Times New Roman" w:hAnsi="Times New Roman" w:cs="Times New Roman"/>
          <w:sz w:val="24"/>
          <w:szCs w:val="24"/>
        </w:rPr>
        <w:t>. However latter arguments on Livy see this event differently.</w:t>
      </w:r>
      <w:r>
        <w:rPr>
          <w:rFonts w:ascii="Times New Roman" w:hAnsi="Times New Roman" w:cs="Times New Roman"/>
          <w:sz w:val="24"/>
          <w:szCs w:val="24"/>
        </w:rPr>
        <w:t xml:space="preserve"> </w:t>
      </w:r>
      <w:r w:rsidR="00FA4910">
        <w:rPr>
          <w:rFonts w:ascii="Times New Roman" w:hAnsi="Times New Roman" w:cs="Times New Roman"/>
          <w:sz w:val="24"/>
          <w:szCs w:val="24"/>
        </w:rPr>
        <w:t xml:space="preserve">In Sailor’s paper he argues that this discovery mirrors earlier episodes in the </w:t>
      </w:r>
      <w:r w:rsidR="00FA4910">
        <w:rPr>
          <w:rFonts w:ascii="Times New Roman" w:hAnsi="Times New Roman" w:cs="Times New Roman"/>
          <w:i/>
          <w:sz w:val="24"/>
          <w:szCs w:val="24"/>
        </w:rPr>
        <w:t>Ab Urbe Condita</w:t>
      </w:r>
      <w:r w:rsidR="00FA4910">
        <w:rPr>
          <w:rFonts w:ascii="Times New Roman" w:hAnsi="Times New Roman" w:cs="Times New Roman"/>
          <w:sz w:val="24"/>
          <w:szCs w:val="24"/>
        </w:rPr>
        <w:t xml:space="preserve"> of authoritative figures fabricating stories, </w:t>
      </w:r>
      <w:r w:rsidR="00FE0351">
        <w:rPr>
          <w:rFonts w:ascii="Times New Roman" w:hAnsi="Times New Roman" w:cs="Times New Roman"/>
          <w:sz w:val="24"/>
          <w:szCs w:val="24"/>
        </w:rPr>
        <w:t>particularly with the supernatural</w:t>
      </w:r>
      <w:r w:rsidR="00FA4910">
        <w:rPr>
          <w:rFonts w:ascii="Times New Roman" w:hAnsi="Times New Roman" w:cs="Times New Roman"/>
          <w:sz w:val="24"/>
          <w:szCs w:val="24"/>
        </w:rPr>
        <w:t>, in order to influence lower status people</w:t>
      </w:r>
      <w:r w:rsidR="00FA4910">
        <w:rPr>
          <w:rStyle w:val="FootnoteReference"/>
          <w:rFonts w:ascii="Times New Roman" w:hAnsi="Times New Roman" w:cs="Times New Roman"/>
          <w:sz w:val="24"/>
          <w:szCs w:val="24"/>
        </w:rPr>
        <w:footnoteReference w:id="33"/>
      </w:r>
      <w:r w:rsidR="00FA4910">
        <w:rPr>
          <w:rFonts w:ascii="Times New Roman" w:hAnsi="Times New Roman" w:cs="Times New Roman"/>
          <w:sz w:val="24"/>
          <w:szCs w:val="24"/>
        </w:rPr>
        <w:t>. His examples include when Romulus disappeared</w:t>
      </w:r>
      <w:r w:rsidR="00124462">
        <w:rPr>
          <w:rFonts w:ascii="Times New Roman" w:hAnsi="Times New Roman" w:cs="Times New Roman"/>
          <w:sz w:val="24"/>
          <w:szCs w:val="24"/>
        </w:rPr>
        <w:t xml:space="preserve"> and subsequent deification</w:t>
      </w:r>
      <w:r w:rsidR="00FA4910">
        <w:rPr>
          <w:rFonts w:ascii="Times New Roman" w:hAnsi="Times New Roman" w:cs="Times New Roman"/>
          <w:sz w:val="24"/>
          <w:szCs w:val="24"/>
        </w:rPr>
        <w:t xml:space="preserve">, </w:t>
      </w:r>
      <w:proofErr w:type="spellStart"/>
      <w:r w:rsidR="00FA4910">
        <w:rPr>
          <w:rFonts w:ascii="Times New Roman" w:hAnsi="Times New Roman" w:cs="Times New Roman"/>
          <w:sz w:val="24"/>
          <w:szCs w:val="24"/>
        </w:rPr>
        <w:t>Numa’s</w:t>
      </w:r>
      <w:proofErr w:type="spellEnd"/>
      <w:r w:rsidR="00FA4910">
        <w:rPr>
          <w:rFonts w:ascii="Times New Roman" w:hAnsi="Times New Roman" w:cs="Times New Roman"/>
          <w:sz w:val="24"/>
          <w:szCs w:val="24"/>
        </w:rPr>
        <w:t xml:space="preserve"> founding of religion</w:t>
      </w:r>
      <w:r w:rsidR="005225A5">
        <w:rPr>
          <w:rFonts w:ascii="Times New Roman" w:hAnsi="Times New Roman" w:cs="Times New Roman"/>
          <w:sz w:val="24"/>
          <w:szCs w:val="24"/>
        </w:rPr>
        <w:t xml:space="preserve"> for the Roman people, and Mars as Romulus and Remus’ father</w:t>
      </w:r>
      <w:r w:rsidR="00FA4910">
        <w:rPr>
          <w:rStyle w:val="FootnoteReference"/>
          <w:rFonts w:ascii="Times New Roman" w:hAnsi="Times New Roman" w:cs="Times New Roman"/>
          <w:sz w:val="24"/>
          <w:szCs w:val="24"/>
        </w:rPr>
        <w:footnoteReference w:id="34"/>
      </w:r>
      <w:r w:rsidR="00BF0B04">
        <w:rPr>
          <w:rFonts w:ascii="Times New Roman" w:hAnsi="Times New Roman" w:cs="Times New Roman"/>
          <w:sz w:val="24"/>
          <w:szCs w:val="24"/>
        </w:rPr>
        <w:t xml:space="preserve">. </w:t>
      </w:r>
      <w:r w:rsidR="00124462">
        <w:rPr>
          <w:rFonts w:ascii="Times New Roman" w:hAnsi="Times New Roman" w:cs="Times New Roman"/>
          <w:sz w:val="24"/>
          <w:szCs w:val="24"/>
        </w:rPr>
        <w:t>If Livy had</w:t>
      </w:r>
      <w:r w:rsidR="005225A5">
        <w:rPr>
          <w:rFonts w:ascii="Times New Roman" w:hAnsi="Times New Roman" w:cs="Times New Roman"/>
          <w:sz w:val="24"/>
          <w:szCs w:val="24"/>
        </w:rPr>
        <w:t xml:space="preserve"> been questioning the </w:t>
      </w:r>
      <w:r w:rsidR="00124462">
        <w:rPr>
          <w:rFonts w:ascii="Times New Roman" w:hAnsi="Times New Roman" w:cs="Times New Roman"/>
          <w:sz w:val="24"/>
          <w:szCs w:val="24"/>
        </w:rPr>
        <w:t>legitimacy</w:t>
      </w:r>
      <w:r w:rsidR="005225A5">
        <w:rPr>
          <w:rFonts w:ascii="Times New Roman" w:hAnsi="Times New Roman" w:cs="Times New Roman"/>
          <w:sz w:val="24"/>
          <w:szCs w:val="24"/>
        </w:rPr>
        <w:t xml:space="preserve"> of these</w:t>
      </w:r>
      <w:r w:rsidR="00124462">
        <w:rPr>
          <w:rFonts w:ascii="Times New Roman" w:hAnsi="Times New Roman" w:cs="Times New Roman"/>
          <w:sz w:val="24"/>
          <w:szCs w:val="24"/>
        </w:rPr>
        <w:t xml:space="preserve"> events he questioned the supernatural factors surrounding them. </w:t>
      </w:r>
      <w:r w:rsidR="005225A5">
        <w:rPr>
          <w:rFonts w:ascii="Times New Roman" w:hAnsi="Times New Roman" w:cs="Times New Roman"/>
          <w:sz w:val="24"/>
          <w:szCs w:val="24"/>
        </w:rPr>
        <w:t xml:space="preserve"> </w:t>
      </w:r>
      <w:proofErr w:type="gramStart"/>
      <w:r w:rsidR="008E785E">
        <w:rPr>
          <w:rFonts w:ascii="Times New Roman" w:hAnsi="Times New Roman" w:cs="Times New Roman"/>
          <w:sz w:val="24"/>
          <w:szCs w:val="24"/>
        </w:rPr>
        <w:t>Sailor outright names Livy a skeptic of supernatural events</w:t>
      </w:r>
      <w:r w:rsidR="008E785E">
        <w:rPr>
          <w:rStyle w:val="FootnoteReference"/>
          <w:rFonts w:ascii="Times New Roman" w:hAnsi="Times New Roman" w:cs="Times New Roman"/>
          <w:sz w:val="24"/>
          <w:szCs w:val="24"/>
        </w:rPr>
        <w:footnoteReference w:id="35"/>
      </w:r>
      <w:r w:rsidR="008E785E">
        <w:rPr>
          <w:rFonts w:ascii="Times New Roman" w:hAnsi="Times New Roman" w:cs="Times New Roman"/>
          <w:sz w:val="24"/>
          <w:szCs w:val="24"/>
        </w:rPr>
        <w:t>.</w:t>
      </w:r>
      <w:proofErr w:type="gramEnd"/>
      <w:r w:rsidR="008E785E">
        <w:rPr>
          <w:rFonts w:ascii="Times New Roman" w:hAnsi="Times New Roman" w:cs="Times New Roman"/>
          <w:sz w:val="24"/>
          <w:szCs w:val="24"/>
        </w:rPr>
        <w:t xml:space="preserve"> </w:t>
      </w:r>
      <w:r w:rsidR="00A86E37">
        <w:rPr>
          <w:rFonts w:ascii="Times New Roman" w:hAnsi="Times New Roman" w:cs="Times New Roman"/>
          <w:sz w:val="24"/>
          <w:szCs w:val="24"/>
        </w:rPr>
        <w:t xml:space="preserve"> The actual event of the finds in the temple being comparable to these moments in history would mean that Livy did not necessarily trust what Augustus was saying, but as Caesar he had the power to declare history as he found it to be, other historians</w:t>
      </w:r>
      <w:r w:rsidR="00093EB9">
        <w:rPr>
          <w:rFonts w:ascii="Times New Roman" w:hAnsi="Times New Roman" w:cs="Times New Roman"/>
          <w:sz w:val="24"/>
          <w:szCs w:val="24"/>
        </w:rPr>
        <w:t xml:space="preserve"> (Livy included)</w:t>
      </w:r>
      <w:r w:rsidR="00A86E37">
        <w:rPr>
          <w:rFonts w:ascii="Times New Roman" w:hAnsi="Times New Roman" w:cs="Times New Roman"/>
          <w:sz w:val="24"/>
          <w:szCs w:val="24"/>
        </w:rPr>
        <w:t xml:space="preserve"> disregarded. </w:t>
      </w:r>
      <w:r w:rsidR="00F16F02" w:rsidRPr="00F16F02">
        <w:rPr>
          <w:rFonts w:ascii="Times New Roman" w:hAnsi="Times New Roman" w:cs="Times New Roman"/>
          <w:sz w:val="24"/>
          <w:szCs w:val="24"/>
        </w:rPr>
        <w:t>Showing Augustus as being similar to these figures puts him as an authoritative figure, one who has the ability to tell the Roman people anything he deemed was true and they would be</w:t>
      </w:r>
      <w:r w:rsidR="00D51FB9">
        <w:rPr>
          <w:rFonts w:ascii="Times New Roman" w:hAnsi="Times New Roman" w:cs="Times New Roman"/>
          <w:sz w:val="24"/>
          <w:szCs w:val="24"/>
        </w:rPr>
        <w:t>lieve him. This once again puts</w:t>
      </w:r>
      <w:r w:rsidR="008E785E">
        <w:rPr>
          <w:rFonts w:ascii="Times New Roman" w:hAnsi="Times New Roman" w:cs="Times New Roman"/>
          <w:sz w:val="24"/>
          <w:szCs w:val="24"/>
        </w:rPr>
        <w:t xml:space="preserve"> him at odds with Livy and shows that Livy was not w</w:t>
      </w:r>
      <w:r w:rsidR="003509EA">
        <w:rPr>
          <w:rFonts w:ascii="Times New Roman" w:hAnsi="Times New Roman" w:cs="Times New Roman"/>
          <w:sz w:val="24"/>
          <w:szCs w:val="24"/>
        </w:rPr>
        <w:t>illing to go along with everything</w:t>
      </w:r>
      <w:r w:rsidR="008E785E">
        <w:rPr>
          <w:rFonts w:ascii="Times New Roman" w:hAnsi="Times New Roman" w:cs="Times New Roman"/>
          <w:sz w:val="24"/>
          <w:szCs w:val="24"/>
        </w:rPr>
        <w:t xml:space="preserve"> Augustus claimed was true.</w:t>
      </w:r>
      <w:r w:rsidR="003509EA">
        <w:rPr>
          <w:rFonts w:ascii="Times New Roman" w:hAnsi="Times New Roman" w:cs="Times New Roman"/>
          <w:sz w:val="24"/>
          <w:szCs w:val="24"/>
        </w:rPr>
        <w:t xml:space="preserve"> </w:t>
      </w:r>
      <w:r w:rsidR="008E785E">
        <w:rPr>
          <w:rFonts w:ascii="Times New Roman" w:hAnsi="Times New Roman" w:cs="Times New Roman"/>
          <w:sz w:val="24"/>
          <w:szCs w:val="24"/>
        </w:rPr>
        <w:t xml:space="preserve"> </w:t>
      </w:r>
    </w:p>
    <w:p w:rsidR="009C516E" w:rsidRDefault="00C53561" w:rsidP="00FB765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Of those who are shown to have </w:t>
      </w:r>
      <w:r w:rsidR="00AA070D">
        <w:rPr>
          <w:rFonts w:ascii="Times New Roman" w:hAnsi="Times New Roman" w:cs="Times New Roman"/>
          <w:sz w:val="24"/>
          <w:szCs w:val="24"/>
        </w:rPr>
        <w:t xml:space="preserve">fabricated a story to influence those of lesser status is </w:t>
      </w:r>
      <w:proofErr w:type="spellStart"/>
      <w:r w:rsidR="00AA070D">
        <w:rPr>
          <w:rFonts w:ascii="Times New Roman" w:hAnsi="Times New Roman" w:cs="Times New Roman"/>
          <w:sz w:val="24"/>
          <w:szCs w:val="24"/>
        </w:rPr>
        <w:t>Proculus</w:t>
      </w:r>
      <w:proofErr w:type="spellEnd"/>
      <w:r w:rsidR="00AA070D">
        <w:rPr>
          <w:rFonts w:ascii="Times New Roman" w:hAnsi="Times New Roman" w:cs="Times New Roman"/>
          <w:sz w:val="24"/>
          <w:szCs w:val="24"/>
        </w:rPr>
        <w:t xml:space="preserve"> Julius, who announced to the Roman people what became of Romulus when he disappeared</w:t>
      </w:r>
      <w:r w:rsidR="00AA070D">
        <w:rPr>
          <w:rStyle w:val="FootnoteReference"/>
          <w:rFonts w:ascii="Times New Roman" w:hAnsi="Times New Roman" w:cs="Times New Roman"/>
          <w:sz w:val="24"/>
          <w:szCs w:val="24"/>
        </w:rPr>
        <w:footnoteReference w:id="36"/>
      </w:r>
      <w:r w:rsidR="00BD0CD0">
        <w:rPr>
          <w:rFonts w:ascii="Times New Roman" w:hAnsi="Times New Roman" w:cs="Times New Roman"/>
          <w:sz w:val="24"/>
          <w:szCs w:val="24"/>
        </w:rPr>
        <w:t>. It could have been argued that the character of P. Julius may have been connected to</w:t>
      </w:r>
      <w:r w:rsidR="00D51FB9">
        <w:rPr>
          <w:rFonts w:ascii="Times New Roman" w:hAnsi="Times New Roman" w:cs="Times New Roman"/>
          <w:sz w:val="24"/>
          <w:szCs w:val="24"/>
        </w:rPr>
        <w:t xml:space="preserve"> (and perhaps created for)</w:t>
      </w:r>
      <w:r w:rsidR="00BD0CD0">
        <w:rPr>
          <w:rFonts w:ascii="Times New Roman" w:hAnsi="Times New Roman" w:cs="Times New Roman"/>
          <w:sz w:val="24"/>
          <w:szCs w:val="24"/>
        </w:rPr>
        <w:t xml:space="preserve"> Augustus as a member of the </w:t>
      </w:r>
      <w:proofErr w:type="spellStart"/>
      <w:r w:rsidR="00BD0CD0">
        <w:rPr>
          <w:rFonts w:ascii="Times New Roman" w:hAnsi="Times New Roman" w:cs="Times New Roman"/>
          <w:sz w:val="24"/>
          <w:szCs w:val="24"/>
        </w:rPr>
        <w:t>Julii</w:t>
      </w:r>
      <w:proofErr w:type="spellEnd"/>
      <w:r w:rsidR="00BD0CD0">
        <w:rPr>
          <w:rFonts w:ascii="Times New Roman" w:hAnsi="Times New Roman" w:cs="Times New Roman"/>
          <w:sz w:val="24"/>
          <w:szCs w:val="24"/>
        </w:rPr>
        <w:t xml:space="preserve"> family, however P. Julius is found in the works of Cicero before Livy</w:t>
      </w:r>
      <w:r w:rsidR="00F41B8B">
        <w:rPr>
          <w:rStyle w:val="FootnoteReference"/>
          <w:rFonts w:ascii="Times New Roman" w:hAnsi="Times New Roman" w:cs="Times New Roman"/>
          <w:sz w:val="24"/>
          <w:szCs w:val="24"/>
        </w:rPr>
        <w:footnoteReference w:id="37"/>
      </w:r>
      <w:r w:rsidR="005F0858">
        <w:rPr>
          <w:rFonts w:ascii="Times New Roman" w:hAnsi="Times New Roman" w:cs="Times New Roman"/>
          <w:sz w:val="24"/>
          <w:szCs w:val="24"/>
        </w:rPr>
        <w:t xml:space="preserve"> and</w:t>
      </w:r>
      <w:r w:rsidR="00BD0CD0">
        <w:rPr>
          <w:rFonts w:ascii="Times New Roman" w:hAnsi="Times New Roman" w:cs="Times New Roman"/>
          <w:sz w:val="24"/>
          <w:szCs w:val="24"/>
        </w:rPr>
        <w:t xml:space="preserve"> the identification of P. Julius seems to have been relatively new by Cicero’s time</w:t>
      </w:r>
      <w:r w:rsidR="00BD0CD0">
        <w:rPr>
          <w:rStyle w:val="FootnoteReference"/>
          <w:rFonts w:ascii="Times New Roman" w:hAnsi="Times New Roman" w:cs="Times New Roman"/>
          <w:sz w:val="24"/>
          <w:szCs w:val="24"/>
        </w:rPr>
        <w:footnoteReference w:id="38"/>
      </w:r>
      <w:r w:rsidR="001F645F">
        <w:rPr>
          <w:rFonts w:ascii="Times New Roman" w:hAnsi="Times New Roman" w:cs="Times New Roman"/>
          <w:sz w:val="24"/>
          <w:szCs w:val="24"/>
        </w:rPr>
        <w:t xml:space="preserve">. </w:t>
      </w:r>
      <w:r w:rsidR="00CA2FF5">
        <w:rPr>
          <w:rFonts w:ascii="Times New Roman" w:hAnsi="Times New Roman" w:cs="Times New Roman"/>
          <w:sz w:val="24"/>
          <w:szCs w:val="24"/>
        </w:rPr>
        <w:t xml:space="preserve">It has been suggested by Peterson that Livy writes of P. Julius in a way that mirrors both events for </w:t>
      </w:r>
      <w:proofErr w:type="spellStart"/>
      <w:r w:rsidR="00CA2FF5">
        <w:rPr>
          <w:rFonts w:ascii="Times New Roman" w:hAnsi="Times New Roman" w:cs="Times New Roman"/>
          <w:sz w:val="24"/>
          <w:szCs w:val="24"/>
        </w:rPr>
        <w:t>Ceasar’s</w:t>
      </w:r>
      <w:proofErr w:type="spellEnd"/>
      <w:r w:rsidR="00CA2FF5">
        <w:rPr>
          <w:rFonts w:ascii="Times New Roman" w:hAnsi="Times New Roman" w:cs="Times New Roman"/>
          <w:sz w:val="24"/>
          <w:szCs w:val="24"/>
        </w:rPr>
        <w:t xml:space="preserve"> deification and probable events that would happen after Augustus’ death to ensure his deification</w:t>
      </w:r>
      <w:r w:rsidR="00CA2FF5">
        <w:rPr>
          <w:rStyle w:val="FootnoteReference"/>
          <w:rFonts w:ascii="Times New Roman" w:hAnsi="Times New Roman" w:cs="Times New Roman"/>
          <w:sz w:val="24"/>
          <w:szCs w:val="24"/>
        </w:rPr>
        <w:footnoteReference w:id="39"/>
      </w:r>
      <w:r w:rsidR="00F16F02">
        <w:rPr>
          <w:rFonts w:ascii="Times New Roman" w:hAnsi="Times New Roman" w:cs="Times New Roman"/>
          <w:sz w:val="24"/>
          <w:szCs w:val="24"/>
        </w:rPr>
        <w:t>. Livy knew how history could be distorted and used to one’s advantage, and it is likely that he saw Augustus as an abuser of history and his power as an authority of Rome and her history. Augustus knew the same stories as Livy and would have reworked what was beneficial to himself and</w:t>
      </w:r>
      <w:r w:rsidR="00D51FB9">
        <w:rPr>
          <w:rFonts w:ascii="Times New Roman" w:hAnsi="Times New Roman" w:cs="Times New Roman"/>
          <w:sz w:val="24"/>
          <w:szCs w:val="24"/>
        </w:rPr>
        <w:t xml:space="preserve">, as discussed previously with </w:t>
      </w:r>
      <w:proofErr w:type="spellStart"/>
      <w:r w:rsidR="00D51FB9">
        <w:rPr>
          <w:rFonts w:ascii="Times New Roman" w:hAnsi="Times New Roman" w:cs="Times New Roman"/>
          <w:sz w:val="24"/>
          <w:szCs w:val="24"/>
        </w:rPr>
        <w:t>Camillius</w:t>
      </w:r>
      <w:proofErr w:type="spellEnd"/>
      <w:r w:rsidR="00D51FB9">
        <w:rPr>
          <w:rFonts w:ascii="Times New Roman" w:hAnsi="Times New Roman" w:cs="Times New Roman"/>
          <w:sz w:val="24"/>
          <w:szCs w:val="24"/>
        </w:rPr>
        <w:t>,</w:t>
      </w:r>
      <w:r w:rsidR="00F16F02">
        <w:rPr>
          <w:rFonts w:ascii="Times New Roman" w:hAnsi="Times New Roman" w:cs="Times New Roman"/>
          <w:sz w:val="24"/>
          <w:szCs w:val="24"/>
        </w:rPr>
        <w:t xml:space="preserve"> done his best to emulate figures from the past who were well regarded by the Roman people.</w:t>
      </w:r>
      <w:r w:rsidR="00223329">
        <w:rPr>
          <w:rFonts w:ascii="Times New Roman" w:hAnsi="Times New Roman" w:cs="Times New Roman"/>
          <w:sz w:val="24"/>
          <w:szCs w:val="24"/>
        </w:rPr>
        <w:t xml:space="preserve"> In the case of P. Julius, he would have used a similar witness to ensure his eventual deification before the Roman people and Livy would remain just as skeptical. </w:t>
      </w:r>
      <w:r w:rsidR="00D51FB9">
        <w:rPr>
          <w:rFonts w:ascii="Times New Roman" w:hAnsi="Times New Roman" w:cs="Times New Roman"/>
          <w:sz w:val="24"/>
          <w:szCs w:val="24"/>
        </w:rPr>
        <w:t xml:space="preserve"> </w:t>
      </w:r>
    </w:p>
    <w:p w:rsidR="002447EA" w:rsidRDefault="001461B7" w:rsidP="00FB765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Augustus and Livy did not necessarily see eye to eye on some events from the early history, in particular those related to figures that Augustus used to his benefit. Augustus had the power to rework history in his favour and with his authority the people of Rome were willing to believe him. Livy on the other hand was not as he was more skeptical of some stories and looked to other historians before him for details and events that happened in the past. Also these differences and veiled criticisms of Augustus question the previously held notions of the </w:t>
      </w:r>
      <w:r>
        <w:rPr>
          <w:rFonts w:ascii="Times New Roman" w:hAnsi="Times New Roman" w:cs="Times New Roman"/>
          <w:sz w:val="24"/>
          <w:szCs w:val="24"/>
        </w:rPr>
        <w:lastRenderedPageBreak/>
        <w:t xml:space="preserve">historian and emperor being rather close and Livy praising Augustus and his policies within his histories. </w:t>
      </w:r>
      <w:r w:rsidR="00BF0B04">
        <w:rPr>
          <w:rFonts w:ascii="Times New Roman" w:hAnsi="Times New Roman" w:cs="Times New Roman"/>
          <w:sz w:val="24"/>
          <w:szCs w:val="24"/>
        </w:rPr>
        <w:tab/>
      </w:r>
    </w:p>
    <w:p w:rsidR="0065387B" w:rsidRDefault="0065387B" w:rsidP="00FB7658">
      <w:pPr>
        <w:spacing w:line="480" w:lineRule="auto"/>
        <w:rPr>
          <w:rFonts w:ascii="Times New Roman" w:hAnsi="Times New Roman" w:cs="Times New Roman"/>
          <w:sz w:val="24"/>
          <w:szCs w:val="24"/>
        </w:rPr>
      </w:pPr>
      <w:r>
        <w:rPr>
          <w:rFonts w:ascii="Times New Roman" w:hAnsi="Times New Roman" w:cs="Times New Roman"/>
          <w:sz w:val="24"/>
          <w:szCs w:val="24"/>
          <w:u w:val="single"/>
        </w:rPr>
        <w:t>Return of Tyranny and the end of the Republic</w:t>
      </w:r>
    </w:p>
    <w:p w:rsidR="006D7E0B" w:rsidRDefault="0065387B" w:rsidP="00FB765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As stated, Livy was a believer in the Roman Republic. Augustus brought an end to it and Livy, while not ungrateful for Augustus bringing about peace, was upset by this. Within his early history when writing of the time of kings and the eventually beginnings of the Republic, </w:t>
      </w:r>
      <w:proofErr w:type="spellStart"/>
      <w:r>
        <w:rPr>
          <w:rFonts w:ascii="Times New Roman" w:hAnsi="Times New Roman" w:cs="Times New Roman"/>
          <w:sz w:val="24"/>
          <w:szCs w:val="24"/>
        </w:rPr>
        <w:t>Vasaly</w:t>
      </w:r>
      <w:proofErr w:type="spellEnd"/>
      <w:r>
        <w:rPr>
          <w:rFonts w:ascii="Times New Roman" w:hAnsi="Times New Roman" w:cs="Times New Roman"/>
          <w:sz w:val="24"/>
          <w:szCs w:val="24"/>
        </w:rPr>
        <w:t xml:space="preserve"> writes that Livy wrote in a way to showcase the Roman people being educated under the rule of just kings in order to eventually become a Republic</w:t>
      </w:r>
      <w:r>
        <w:rPr>
          <w:rStyle w:val="FootnoteReference"/>
          <w:rFonts w:ascii="Times New Roman" w:hAnsi="Times New Roman" w:cs="Times New Roman"/>
          <w:sz w:val="24"/>
          <w:szCs w:val="24"/>
        </w:rPr>
        <w:footnoteReference w:id="40"/>
      </w:r>
      <w:r w:rsidR="000E4B5A">
        <w:rPr>
          <w:rFonts w:ascii="Times New Roman" w:hAnsi="Times New Roman" w:cs="Times New Roman"/>
          <w:sz w:val="24"/>
          <w:szCs w:val="24"/>
        </w:rPr>
        <w:t xml:space="preserve">. </w:t>
      </w:r>
      <w:r w:rsidR="00A60470">
        <w:rPr>
          <w:rFonts w:ascii="Times New Roman" w:hAnsi="Times New Roman" w:cs="Times New Roman"/>
          <w:sz w:val="24"/>
          <w:szCs w:val="24"/>
        </w:rPr>
        <w:t xml:space="preserve">In particular is what Livy writes of </w:t>
      </w:r>
      <w:proofErr w:type="spellStart"/>
      <w:r w:rsidR="00A60470">
        <w:rPr>
          <w:rFonts w:ascii="Times New Roman" w:hAnsi="Times New Roman" w:cs="Times New Roman"/>
          <w:sz w:val="24"/>
          <w:szCs w:val="24"/>
        </w:rPr>
        <w:t>Servius</w:t>
      </w:r>
      <w:proofErr w:type="spellEnd"/>
      <w:r w:rsidR="00A60470">
        <w:rPr>
          <w:rFonts w:ascii="Times New Roman" w:hAnsi="Times New Roman" w:cs="Times New Roman"/>
          <w:sz w:val="24"/>
          <w:szCs w:val="24"/>
        </w:rPr>
        <w:t xml:space="preserve"> </w:t>
      </w:r>
      <w:proofErr w:type="spellStart"/>
      <w:r w:rsidR="00A60470">
        <w:rPr>
          <w:rFonts w:ascii="Times New Roman" w:hAnsi="Times New Roman" w:cs="Times New Roman"/>
          <w:sz w:val="24"/>
          <w:szCs w:val="24"/>
        </w:rPr>
        <w:t>Tullius</w:t>
      </w:r>
      <w:proofErr w:type="spellEnd"/>
      <w:r w:rsidR="006D7E0B">
        <w:rPr>
          <w:rFonts w:ascii="Times New Roman" w:hAnsi="Times New Roman" w:cs="Times New Roman"/>
          <w:sz w:val="24"/>
          <w:szCs w:val="24"/>
        </w:rPr>
        <w:t xml:space="preserve">, </w:t>
      </w:r>
      <w:proofErr w:type="spellStart"/>
      <w:r w:rsidR="006D7E0B">
        <w:rPr>
          <w:rFonts w:ascii="Times New Roman" w:hAnsi="Times New Roman" w:cs="Times New Roman"/>
          <w:sz w:val="24"/>
          <w:szCs w:val="24"/>
        </w:rPr>
        <w:t>Tarquinius</w:t>
      </w:r>
      <w:proofErr w:type="spellEnd"/>
      <w:r w:rsidR="006D7E0B">
        <w:rPr>
          <w:rFonts w:ascii="Times New Roman" w:hAnsi="Times New Roman" w:cs="Times New Roman"/>
          <w:sz w:val="24"/>
          <w:szCs w:val="24"/>
        </w:rPr>
        <w:t xml:space="preserve">’ predecessor: </w:t>
      </w:r>
    </w:p>
    <w:p w:rsidR="0065387B" w:rsidRDefault="006D7E0B" w:rsidP="00FB765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Pr="006D7E0B">
        <w:rPr>
          <w:rFonts w:ascii="Times New Roman" w:hAnsi="Times New Roman" w:cs="Times New Roman"/>
          <w:sz w:val="24"/>
          <w:szCs w:val="24"/>
        </w:rPr>
        <w:t>Servius</w:t>
      </w:r>
      <w:proofErr w:type="spellEnd"/>
      <w:r w:rsidRPr="006D7E0B">
        <w:rPr>
          <w:rFonts w:ascii="Times New Roman" w:hAnsi="Times New Roman" w:cs="Times New Roman"/>
          <w:sz w:val="24"/>
          <w:szCs w:val="24"/>
        </w:rPr>
        <w:t xml:space="preserve"> </w:t>
      </w:r>
      <w:proofErr w:type="spellStart"/>
      <w:r w:rsidRPr="006D7E0B">
        <w:rPr>
          <w:rFonts w:ascii="Times New Roman" w:hAnsi="Times New Roman" w:cs="Times New Roman"/>
          <w:sz w:val="24"/>
          <w:szCs w:val="24"/>
        </w:rPr>
        <w:t>Tullius</w:t>
      </w:r>
      <w:proofErr w:type="spellEnd"/>
      <w:r w:rsidRPr="006D7E0B">
        <w:rPr>
          <w:rFonts w:ascii="Times New Roman" w:hAnsi="Times New Roman" w:cs="Times New Roman"/>
          <w:sz w:val="24"/>
          <w:szCs w:val="24"/>
        </w:rPr>
        <w:t xml:space="preserve"> had ruled forty-four years, so well that even a good and moderate successor would have found it hard to emulate him. But there was this to enhance his renown, that just and lawful kingship perished with him. Yet, mild and moderate though his sway was, some writers state that he had intended to resign it, as being a government by one man, had not the crime of one of his family interrupted his plans for the liberation of his country.</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1"/>
      </w:r>
    </w:p>
    <w:p w:rsidR="00A51B52" w:rsidRDefault="006D7E0B" w:rsidP="00FB7658">
      <w:pPr>
        <w:spacing w:line="480" w:lineRule="auto"/>
        <w:rPr>
          <w:rFonts w:ascii="Times New Roman" w:hAnsi="Times New Roman" w:cs="Times New Roman"/>
          <w:sz w:val="24"/>
          <w:szCs w:val="24"/>
        </w:rPr>
      </w:pPr>
      <w:r>
        <w:rPr>
          <w:rFonts w:ascii="Times New Roman" w:hAnsi="Times New Roman" w:cs="Times New Roman"/>
          <w:sz w:val="24"/>
          <w:szCs w:val="24"/>
        </w:rPr>
        <w:t xml:space="preserve">Rome had always been intended to become a Republic, this is Livy’s view. And similar to this beginnings being stopped because of an ambitious man, the Republic’s end came at the hands of one as well. </w:t>
      </w:r>
      <w:r w:rsidR="001B407D">
        <w:rPr>
          <w:rFonts w:ascii="Times New Roman" w:hAnsi="Times New Roman" w:cs="Times New Roman"/>
          <w:sz w:val="24"/>
          <w:szCs w:val="24"/>
        </w:rPr>
        <w:t xml:space="preserve">Earlier it was stated that Livy alluded to Augustus with </w:t>
      </w:r>
      <w:proofErr w:type="spellStart"/>
      <w:r w:rsidR="001B407D">
        <w:rPr>
          <w:rFonts w:ascii="Times New Roman" w:hAnsi="Times New Roman" w:cs="Times New Roman"/>
          <w:sz w:val="24"/>
          <w:szCs w:val="24"/>
        </w:rPr>
        <w:t>Tarquinius</w:t>
      </w:r>
      <w:proofErr w:type="spellEnd"/>
      <w:r w:rsidR="001B407D">
        <w:rPr>
          <w:rStyle w:val="FootnoteReference"/>
          <w:rFonts w:ascii="Times New Roman" w:hAnsi="Times New Roman" w:cs="Times New Roman"/>
          <w:sz w:val="24"/>
          <w:szCs w:val="24"/>
        </w:rPr>
        <w:footnoteReference w:id="42"/>
      </w:r>
      <w:r w:rsidR="001B407D">
        <w:rPr>
          <w:rFonts w:ascii="Times New Roman" w:hAnsi="Times New Roman" w:cs="Times New Roman"/>
          <w:sz w:val="24"/>
          <w:szCs w:val="24"/>
        </w:rPr>
        <w:t xml:space="preserve">, with this part of the histories that shows </w:t>
      </w:r>
      <w:proofErr w:type="spellStart"/>
      <w:r w:rsidR="001B407D">
        <w:rPr>
          <w:rFonts w:ascii="Times New Roman" w:hAnsi="Times New Roman" w:cs="Times New Roman"/>
          <w:sz w:val="24"/>
          <w:szCs w:val="24"/>
        </w:rPr>
        <w:t>Tarquinius</w:t>
      </w:r>
      <w:proofErr w:type="spellEnd"/>
      <w:r w:rsidR="001B407D">
        <w:rPr>
          <w:rFonts w:ascii="Times New Roman" w:hAnsi="Times New Roman" w:cs="Times New Roman"/>
          <w:sz w:val="24"/>
          <w:szCs w:val="24"/>
        </w:rPr>
        <w:t xml:space="preserve"> as a preventer of the Republic this brings new light to this argument. If Livy had been writing </w:t>
      </w:r>
      <w:proofErr w:type="spellStart"/>
      <w:r w:rsidR="001B407D">
        <w:rPr>
          <w:rFonts w:ascii="Times New Roman" w:hAnsi="Times New Roman" w:cs="Times New Roman"/>
          <w:sz w:val="24"/>
          <w:szCs w:val="24"/>
        </w:rPr>
        <w:t>Tarquinius</w:t>
      </w:r>
      <w:proofErr w:type="spellEnd"/>
      <w:r w:rsidR="001B407D">
        <w:rPr>
          <w:rFonts w:ascii="Times New Roman" w:hAnsi="Times New Roman" w:cs="Times New Roman"/>
          <w:sz w:val="24"/>
          <w:szCs w:val="24"/>
        </w:rPr>
        <w:t xml:space="preserve"> with Augustus in mind he saw Augustus as one who also ended the Republic (though </w:t>
      </w:r>
      <w:proofErr w:type="spellStart"/>
      <w:r w:rsidR="001B407D">
        <w:rPr>
          <w:rFonts w:ascii="Times New Roman" w:hAnsi="Times New Roman" w:cs="Times New Roman"/>
          <w:sz w:val="24"/>
          <w:szCs w:val="24"/>
        </w:rPr>
        <w:t>Tarquinius</w:t>
      </w:r>
      <w:proofErr w:type="spellEnd"/>
      <w:r w:rsidR="001B407D">
        <w:rPr>
          <w:rFonts w:ascii="Times New Roman" w:hAnsi="Times New Roman" w:cs="Times New Roman"/>
          <w:sz w:val="24"/>
          <w:szCs w:val="24"/>
        </w:rPr>
        <w:t xml:space="preserve"> did so before it actually started). </w:t>
      </w:r>
      <w:r w:rsidR="005758CF">
        <w:rPr>
          <w:rFonts w:ascii="Times New Roman" w:hAnsi="Times New Roman" w:cs="Times New Roman"/>
          <w:sz w:val="24"/>
          <w:szCs w:val="24"/>
        </w:rPr>
        <w:t xml:space="preserve"> Some scholars have argued that </w:t>
      </w:r>
      <w:proofErr w:type="spellStart"/>
      <w:r w:rsidR="005758CF">
        <w:rPr>
          <w:rFonts w:ascii="Times New Roman" w:hAnsi="Times New Roman" w:cs="Times New Roman"/>
          <w:sz w:val="24"/>
          <w:szCs w:val="24"/>
        </w:rPr>
        <w:t>Servius</w:t>
      </w:r>
      <w:proofErr w:type="spellEnd"/>
      <w:r w:rsidR="005758CF">
        <w:rPr>
          <w:rFonts w:ascii="Times New Roman" w:hAnsi="Times New Roman" w:cs="Times New Roman"/>
          <w:sz w:val="24"/>
          <w:szCs w:val="24"/>
        </w:rPr>
        <w:t xml:space="preserve"> can be seen as Augustus as </w:t>
      </w:r>
      <w:proofErr w:type="spellStart"/>
      <w:r w:rsidR="005758CF">
        <w:rPr>
          <w:rFonts w:ascii="Times New Roman" w:hAnsi="Times New Roman" w:cs="Times New Roman"/>
          <w:sz w:val="24"/>
          <w:szCs w:val="24"/>
        </w:rPr>
        <w:t>Servius</w:t>
      </w:r>
      <w:proofErr w:type="spellEnd"/>
      <w:r w:rsidR="005758CF">
        <w:rPr>
          <w:rFonts w:ascii="Times New Roman" w:hAnsi="Times New Roman" w:cs="Times New Roman"/>
          <w:sz w:val="24"/>
          <w:szCs w:val="24"/>
        </w:rPr>
        <w:t xml:space="preserve"> was going to free Rome of a </w:t>
      </w:r>
      <w:r w:rsidR="005758CF">
        <w:rPr>
          <w:rFonts w:ascii="Times New Roman" w:hAnsi="Times New Roman" w:cs="Times New Roman"/>
          <w:sz w:val="24"/>
          <w:szCs w:val="24"/>
        </w:rPr>
        <w:lastRenderedPageBreak/>
        <w:t xml:space="preserve">monarchy, but as Ridley points out Augustus did not liberate his country the same way </w:t>
      </w:r>
      <w:proofErr w:type="spellStart"/>
      <w:r w:rsidR="005758CF">
        <w:rPr>
          <w:rFonts w:ascii="Times New Roman" w:hAnsi="Times New Roman" w:cs="Times New Roman"/>
          <w:sz w:val="24"/>
          <w:szCs w:val="24"/>
        </w:rPr>
        <w:t>Servius</w:t>
      </w:r>
      <w:proofErr w:type="spellEnd"/>
      <w:r w:rsidR="005758CF">
        <w:rPr>
          <w:rFonts w:ascii="Times New Roman" w:hAnsi="Times New Roman" w:cs="Times New Roman"/>
          <w:sz w:val="24"/>
          <w:szCs w:val="24"/>
        </w:rPr>
        <w:t xml:space="preserve"> had planned to</w:t>
      </w:r>
      <w:r w:rsidR="005758CF">
        <w:rPr>
          <w:rStyle w:val="FootnoteReference"/>
          <w:rFonts w:ascii="Times New Roman" w:hAnsi="Times New Roman" w:cs="Times New Roman"/>
          <w:sz w:val="24"/>
          <w:szCs w:val="24"/>
        </w:rPr>
        <w:footnoteReference w:id="43"/>
      </w:r>
      <w:r w:rsidR="000701FB">
        <w:rPr>
          <w:rFonts w:ascii="Times New Roman" w:hAnsi="Times New Roman" w:cs="Times New Roman"/>
          <w:sz w:val="24"/>
          <w:szCs w:val="24"/>
        </w:rPr>
        <w:t>.</w:t>
      </w:r>
    </w:p>
    <w:p w:rsidR="00F14F47" w:rsidRDefault="00E80097" w:rsidP="00FB7658">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Returning to the earlier argument on Augustus as </w:t>
      </w:r>
      <w:proofErr w:type="spellStart"/>
      <w:r>
        <w:rPr>
          <w:rFonts w:ascii="Times New Roman" w:hAnsi="Times New Roman" w:cs="Times New Roman"/>
          <w:sz w:val="24"/>
          <w:szCs w:val="24"/>
        </w:rPr>
        <w:t>Camillius</w:t>
      </w:r>
      <w:proofErr w:type="spellEnd"/>
      <w:r>
        <w:rPr>
          <w:rFonts w:ascii="Times New Roman" w:hAnsi="Times New Roman" w:cs="Times New Roman"/>
          <w:sz w:val="24"/>
          <w:szCs w:val="24"/>
        </w:rPr>
        <w:t xml:space="preserve">, </w:t>
      </w:r>
      <w:r w:rsidR="005F0858">
        <w:rPr>
          <w:rFonts w:ascii="Times New Roman" w:hAnsi="Times New Roman" w:cs="Times New Roman"/>
          <w:sz w:val="24"/>
          <w:szCs w:val="24"/>
        </w:rPr>
        <w:t>a difference between them</w:t>
      </w:r>
      <w:r>
        <w:rPr>
          <w:rFonts w:ascii="Times New Roman" w:hAnsi="Times New Roman" w:cs="Times New Roman"/>
          <w:sz w:val="24"/>
          <w:szCs w:val="24"/>
        </w:rPr>
        <w:t xml:space="preserve"> can be found that offer</w:t>
      </w:r>
      <w:r w:rsidR="005F0858">
        <w:rPr>
          <w:rFonts w:ascii="Times New Roman" w:hAnsi="Times New Roman" w:cs="Times New Roman"/>
          <w:sz w:val="24"/>
          <w:szCs w:val="24"/>
        </w:rPr>
        <w:t>s</w:t>
      </w:r>
      <w:r>
        <w:rPr>
          <w:rFonts w:ascii="Times New Roman" w:hAnsi="Times New Roman" w:cs="Times New Roman"/>
          <w:sz w:val="24"/>
          <w:szCs w:val="24"/>
        </w:rPr>
        <w:t xml:space="preserve"> </w:t>
      </w:r>
      <w:r w:rsidR="007D16CD">
        <w:rPr>
          <w:rFonts w:ascii="Times New Roman" w:hAnsi="Times New Roman" w:cs="Times New Roman"/>
          <w:sz w:val="24"/>
          <w:szCs w:val="24"/>
        </w:rPr>
        <w:t xml:space="preserve">another look at Augustus as one who wanted power. </w:t>
      </w:r>
      <w:proofErr w:type="gramStart"/>
      <w:r w:rsidR="007D16CD" w:rsidRPr="007D16CD">
        <w:rPr>
          <w:rFonts w:ascii="Times New Roman" w:hAnsi="Times New Roman" w:cs="Times New Roman"/>
          <w:sz w:val="24"/>
          <w:szCs w:val="24"/>
        </w:rPr>
        <w:t xml:space="preserve">Parts of </w:t>
      </w:r>
      <w:proofErr w:type="spellStart"/>
      <w:r w:rsidR="007D16CD" w:rsidRPr="007D16CD">
        <w:rPr>
          <w:rFonts w:ascii="Times New Roman" w:hAnsi="Times New Roman" w:cs="Times New Roman"/>
          <w:sz w:val="24"/>
          <w:szCs w:val="24"/>
        </w:rPr>
        <w:t>Camillius</w:t>
      </w:r>
      <w:proofErr w:type="spellEnd"/>
      <w:r w:rsidR="007D16CD" w:rsidRPr="007D16CD">
        <w:rPr>
          <w:rFonts w:ascii="Times New Roman" w:hAnsi="Times New Roman" w:cs="Times New Roman"/>
          <w:sz w:val="24"/>
          <w:szCs w:val="24"/>
        </w:rPr>
        <w:t xml:space="preserve">’ story sounds similar to Augustus, the piety and rebuilding of Rome stand out in particular, but unlike </w:t>
      </w:r>
      <w:proofErr w:type="spellStart"/>
      <w:r w:rsidR="007D16CD" w:rsidRPr="007D16CD">
        <w:rPr>
          <w:rFonts w:ascii="Times New Roman" w:hAnsi="Times New Roman" w:cs="Times New Roman"/>
          <w:sz w:val="24"/>
          <w:szCs w:val="24"/>
        </w:rPr>
        <w:t>Camillius</w:t>
      </w:r>
      <w:proofErr w:type="spellEnd"/>
      <w:r w:rsidR="007D16CD" w:rsidRPr="007D16CD">
        <w:rPr>
          <w:rFonts w:ascii="Times New Roman" w:hAnsi="Times New Roman" w:cs="Times New Roman"/>
          <w:sz w:val="24"/>
          <w:szCs w:val="24"/>
        </w:rPr>
        <w:t xml:space="preserve"> Augustus is</w:t>
      </w:r>
      <w:proofErr w:type="gramEnd"/>
      <w:r w:rsidR="007D16CD" w:rsidRPr="007D16CD">
        <w:rPr>
          <w:rFonts w:ascii="Times New Roman" w:hAnsi="Times New Roman" w:cs="Times New Roman"/>
          <w:sz w:val="24"/>
          <w:szCs w:val="24"/>
        </w:rPr>
        <w:t xml:space="preserve"> not reluctant to take power.</w:t>
      </w:r>
      <w:r w:rsidR="007D16CD">
        <w:rPr>
          <w:rFonts w:ascii="Times New Roman" w:hAnsi="Times New Roman" w:cs="Times New Roman"/>
          <w:sz w:val="24"/>
          <w:szCs w:val="24"/>
        </w:rPr>
        <w:t xml:space="preserve"> This reluctance shows </w:t>
      </w:r>
      <w:proofErr w:type="spellStart"/>
      <w:r w:rsidR="007D16CD">
        <w:rPr>
          <w:rFonts w:ascii="Times New Roman" w:hAnsi="Times New Roman" w:cs="Times New Roman"/>
          <w:sz w:val="24"/>
          <w:szCs w:val="24"/>
        </w:rPr>
        <w:t>Camillius</w:t>
      </w:r>
      <w:proofErr w:type="spellEnd"/>
      <w:r w:rsidR="007D16CD">
        <w:rPr>
          <w:rFonts w:ascii="Times New Roman" w:hAnsi="Times New Roman" w:cs="Times New Roman"/>
          <w:sz w:val="24"/>
          <w:szCs w:val="24"/>
        </w:rPr>
        <w:t xml:space="preserve"> to be a just man, Augustus on the other hand it could be argued was not as he was more than willing to take the power and titles given to him.</w:t>
      </w:r>
      <w:r w:rsidR="00FA0AFB">
        <w:rPr>
          <w:rFonts w:ascii="Times New Roman" w:hAnsi="Times New Roman" w:cs="Times New Roman"/>
          <w:sz w:val="24"/>
          <w:szCs w:val="24"/>
        </w:rPr>
        <w:t xml:space="preserve"> Instances of figures in Livy’s </w:t>
      </w:r>
      <w:r w:rsidR="00FA0AFB">
        <w:rPr>
          <w:rFonts w:ascii="Times New Roman" w:hAnsi="Times New Roman" w:cs="Times New Roman"/>
          <w:i/>
          <w:sz w:val="24"/>
          <w:szCs w:val="24"/>
        </w:rPr>
        <w:t>Ab Urbe Condita</w:t>
      </w:r>
      <w:r w:rsidR="00FA0AFB">
        <w:rPr>
          <w:rFonts w:ascii="Times New Roman" w:hAnsi="Times New Roman" w:cs="Times New Roman"/>
          <w:sz w:val="24"/>
          <w:szCs w:val="24"/>
        </w:rPr>
        <w:t xml:space="preserve"> who reject additional power are found a few times. In book 3 </w:t>
      </w:r>
      <w:proofErr w:type="spellStart"/>
      <w:r w:rsidR="00FA0AFB">
        <w:rPr>
          <w:rFonts w:ascii="Times New Roman" w:hAnsi="Times New Roman" w:cs="Times New Roman"/>
          <w:sz w:val="24"/>
          <w:szCs w:val="24"/>
        </w:rPr>
        <w:t>Quinctius</w:t>
      </w:r>
      <w:proofErr w:type="spellEnd"/>
      <w:r w:rsidR="00FA0AFB">
        <w:rPr>
          <w:rFonts w:ascii="Times New Roman" w:hAnsi="Times New Roman" w:cs="Times New Roman"/>
          <w:sz w:val="24"/>
          <w:szCs w:val="24"/>
        </w:rPr>
        <w:t xml:space="preserve"> is elected to be consul again and he rejects stating “</w:t>
      </w:r>
      <w:r w:rsidR="00FA0AFB" w:rsidRPr="00FA0AFB">
        <w:rPr>
          <w:rFonts w:ascii="Times New Roman" w:hAnsi="Times New Roman" w:cs="Times New Roman"/>
          <w:sz w:val="24"/>
          <w:szCs w:val="24"/>
        </w:rPr>
        <w:t>my renown has gained by my refusal of the office</w:t>
      </w:r>
      <w:r w:rsidR="00FA0AFB">
        <w:rPr>
          <w:rFonts w:ascii="Times New Roman" w:hAnsi="Times New Roman" w:cs="Times New Roman"/>
          <w:sz w:val="24"/>
          <w:szCs w:val="24"/>
        </w:rPr>
        <w:t>”</w:t>
      </w:r>
      <w:r w:rsidR="00FA0AFB">
        <w:rPr>
          <w:rStyle w:val="FootnoteReference"/>
          <w:rFonts w:ascii="Times New Roman" w:hAnsi="Times New Roman" w:cs="Times New Roman"/>
          <w:sz w:val="24"/>
          <w:szCs w:val="24"/>
        </w:rPr>
        <w:footnoteReference w:id="44"/>
      </w:r>
      <w:r w:rsidR="00FA0AFB">
        <w:rPr>
          <w:rFonts w:ascii="Times New Roman" w:hAnsi="Times New Roman" w:cs="Times New Roman"/>
          <w:sz w:val="24"/>
          <w:szCs w:val="24"/>
        </w:rPr>
        <w:t>.</w:t>
      </w:r>
      <w:r w:rsidR="005D3892">
        <w:rPr>
          <w:rFonts w:ascii="Times New Roman" w:hAnsi="Times New Roman" w:cs="Times New Roman"/>
          <w:sz w:val="24"/>
          <w:szCs w:val="24"/>
        </w:rPr>
        <w:t xml:space="preserve"> This was written around the time Augustus had been elected consul for around 9 years</w:t>
      </w:r>
      <w:r w:rsidR="005D3892">
        <w:rPr>
          <w:rStyle w:val="FootnoteReference"/>
          <w:rFonts w:ascii="Times New Roman" w:hAnsi="Times New Roman" w:cs="Times New Roman"/>
          <w:sz w:val="24"/>
          <w:szCs w:val="24"/>
        </w:rPr>
        <w:footnoteReference w:id="45"/>
      </w:r>
      <w:r w:rsidR="005D3892">
        <w:rPr>
          <w:rFonts w:ascii="Times New Roman" w:hAnsi="Times New Roman" w:cs="Times New Roman"/>
          <w:sz w:val="24"/>
          <w:szCs w:val="24"/>
        </w:rPr>
        <w:t>.</w:t>
      </w:r>
      <w:r w:rsidR="00FA0AFB">
        <w:rPr>
          <w:rFonts w:ascii="Times New Roman" w:hAnsi="Times New Roman" w:cs="Times New Roman"/>
          <w:sz w:val="24"/>
          <w:szCs w:val="24"/>
        </w:rPr>
        <w:t xml:space="preserve"> Again Augustus never rejected an office or title given to him, but he also never lost face for doing so either. For Livy however, not rejecting these offers of office was a bad move on Augustus’ part. To be a better Roman, a Republican Roman, Augustus was to continue with the system</w:t>
      </w:r>
      <w:r w:rsidR="00545660">
        <w:rPr>
          <w:rFonts w:ascii="Times New Roman" w:hAnsi="Times New Roman" w:cs="Times New Roman"/>
          <w:sz w:val="24"/>
          <w:szCs w:val="24"/>
        </w:rPr>
        <w:t xml:space="preserve"> of government offices</w:t>
      </w:r>
      <w:r w:rsidR="00FA0AFB">
        <w:rPr>
          <w:rFonts w:ascii="Times New Roman" w:hAnsi="Times New Roman" w:cs="Times New Roman"/>
          <w:sz w:val="24"/>
          <w:szCs w:val="24"/>
        </w:rPr>
        <w:t xml:space="preserve"> that was</w:t>
      </w:r>
      <w:r w:rsidR="00545660">
        <w:rPr>
          <w:rFonts w:ascii="Times New Roman" w:hAnsi="Times New Roman" w:cs="Times New Roman"/>
          <w:sz w:val="24"/>
          <w:szCs w:val="24"/>
        </w:rPr>
        <w:t xml:space="preserve"> in place, not continue to gain power with no true limit. And as it continued Augustus should have been the better man and refused same as </w:t>
      </w:r>
      <w:proofErr w:type="spellStart"/>
      <w:r w:rsidR="00545660">
        <w:rPr>
          <w:rFonts w:ascii="Times New Roman" w:hAnsi="Times New Roman" w:cs="Times New Roman"/>
          <w:sz w:val="24"/>
          <w:szCs w:val="24"/>
        </w:rPr>
        <w:t>Quinctius</w:t>
      </w:r>
      <w:proofErr w:type="spellEnd"/>
      <w:r w:rsidR="00545660">
        <w:rPr>
          <w:rFonts w:ascii="Times New Roman" w:hAnsi="Times New Roman" w:cs="Times New Roman"/>
          <w:sz w:val="24"/>
          <w:szCs w:val="24"/>
        </w:rPr>
        <w:t xml:space="preserve">. </w:t>
      </w:r>
      <w:r w:rsidR="005D3892">
        <w:rPr>
          <w:rFonts w:ascii="Times New Roman" w:hAnsi="Times New Roman" w:cs="Times New Roman"/>
          <w:sz w:val="24"/>
          <w:szCs w:val="24"/>
        </w:rPr>
        <w:t xml:space="preserve">There is also a similar instance of a refusal of honours by </w:t>
      </w:r>
      <w:proofErr w:type="spellStart"/>
      <w:r w:rsidR="005D3892">
        <w:rPr>
          <w:rFonts w:ascii="Times New Roman" w:hAnsi="Times New Roman" w:cs="Times New Roman"/>
          <w:sz w:val="24"/>
          <w:szCs w:val="24"/>
        </w:rPr>
        <w:t>Fabius</w:t>
      </w:r>
      <w:proofErr w:type="spellEnd"/>
      <w:r w:rsidR="005D3892">
        <w:rPr>
          <w:rFonts w:ascii="Times New Roman" w:hAnsi="Times New Roman" w:cs="Times New Roman"/>
          <w:sz w:val="24"/>
          <w:szCs w:val="24"/>
        </w:rPr>
        <w:t xml:space="preserve"> when he rejected a Roman military Triumph in 480</w:t>
      </w:r>
      <w:r w:rsidR="00305AAB">
        <w:rPr>
          <w:rFonts w:ascii="Times New Roman" w:hAnsi="Times New Roman" w:cs="Times New Roman"/>
          <w:sz w:val="24"/>
          <w:szCs w:val="24"/>
        </w:rPr>
        <w:t xml:space="preserve"> BC</w:t>
      </w:r>
      <w:r w:rsidR="005D3892">
        <w:rPr>
          <w:rStyle w:val="FootnoteReference"/>
          <w:rFonts w:ascii="Times New Roman" w:hAnsi="Times New Roman" w:cs="Times New Roman"/>
          <w:sz w:val="24"/>
          <w:szCs w:val="24"/>
        </w:rPr>
        <w:footnoteReference w:id="46"/>
      </w:r>
      <w:r w:rsidR="00305AAB">
        <w:rPr>
          <w:rFonts w:ascii="Times New Roman" w:hAnsi="Times New Roman" w:cs="Times New Roman"/>
          <w:sz w:val="24"/>
          <w:szCs w:val="24"/>
        </w:rPr>
        <w:t>. Again Augustus did no such thing and from historical records it is known that Augustus was not a battle front commander, he usually had other</w:t>
      </w:r>
      <w:r w:rsidR="00017B67">
        <w:rPr>
          <w:rFonts w:ascii="Times New Roman" w:hAnsi="Times New Roman" w:cs="Times New Roman"/>
          <w:sz w:val="24"/>
          <w:szCs w:val="24"/>
        </w:rPr>
        <w:t>s</w:t>
      </w:r>
      <w:r w:rsidR="00305AAB">
        <w:rPr>
          <w:rFonts w:ascii="Times New Roman" w:hAnsi="Times New Roman" w:cs="Times New Roman"/>
          <w:sz w:val="24"/>
          <w:szCs w:val="24"/>
        </w:rPr>
        <w:t xml:space="preserve"> do the fighting instead.</w:t>
      </w:r>
      <w:r w:rsidR="00F56A1C">
        <w:rPr>
          <w:rFonts w:ascii="Times New Roman" w:hAnsi="Times New Roman" w:cs="Times New Roman"/>
          <w:sz w:val="24"/>
          <w:szCs w:val="24"/>
        </w:rPr>
        <w:t xml:space="preserve"> As Ridley states “</w:t>
      </w:r>
      <w:r w:rsidR="00F56A1C" w:rsidRPr="00F56A1C">
        <w:rPr>
          <w:rFonts w:ascii="Times New Roman" w:hAnsi="Times New Roman" w:cs="Times New Roman"/>
          <w:sz w:val="24"/>
          <w:szCs w:val="24"/>
        </w:rPr>
        <w:t>Augustus had the most inglorious career of any Roman military leader up to that date</w:t>
      </w:r>
      <w:r w:rsidR="00F56A1C">
        <w:rPr>
          <w:rFonts w:ascii="Times New Roman" w:hAnsi="Times New Roman" w:cs="Times New Roman"/>
          <w:sz w:val="24"/>
          <w:szCs w:val="24"/>
        </w:rPr>
        <w:t>”</w:t>
      </w:r>
      <w:r w:rsidR="00F56A1C">
        <w:rPr>
          <w:rStyle w:val="FootnoteReference"/>
          <w:rFonts w:ascii="Times New Roman" w:hAnsi="Times New Roman" w:cs="Times New Roman"/>
          <w:sz w:val="24"/>
          <w:szCs w:val="24"/>
        </w:rPr>
        <w:footnoteReference w:id="47"/>
      </w:r>
      <w:r w:rsidR="00F56A1C">
        <w:rPr>
          <w:rFonts w:ascii="Times New Roman" w:hAnsi="Times New Roman" w:cs="Times New Roman"/>
          <w:sz w:val="24"/>
          <w:szCs w:val="24"/>
        </w:rPr>
        <w:t>.</w:t>
      </w:r>
      <w:r w:rsidR="00305AAB">
        <w:rPr>
          <w:rFonts w:ascii="Times New Roman" w:hAnsi="Times New Roman" w:cs="Times New Roman"/>
          <w:sz w:val="24"/>
          <w:szCs w:val="24"/>
        </w:rPr>
        <w:t xml:space="preserve"> What a shame that compared to an actual general who fought and won and refused such an honour, Augustus </w:t>
      </w:r>
      <w:r w:rsidR="00305AAB">
        <w:rPr>
          <w:rFonts w:ascii="Times New Roman" w:hAnsi="Times New Roman" w:cs="Times New Roman"/>
          <w:sz w:val="24"/>
          <w:szCs w:val="24"/>
        </w:rPr>
        <w:lastRenderedPageBreak/>
        <w:t>decided he still deserved a triple triumph in 29 BC</w:t>
      </w:r>
      <w:r w:rsidR="00305AAB">
        <w:rPr>
          <w:rStyle w:val="FootnoteReference"/>
          <w:rFonts w:ascii="Times New Roman" w:hAnsi="Times New Roman" w:cs="Times New Roman"/>
          <w:sz w:val="24"/>
          <w:szCs w:val="24"/>
        </w:rPr>
        <w:footnoteReference w:id="48"/>
      </w:r>
      <w:r w:rsidR="001747F7">
        <w:rPr>
          <w:rFonts w:ascii="Times New Roman" w:hAnsi="Times New Roman" w:cs="Times New Roman"/>
          <w:sz w:val="24"/>
          <w:szCs w:val="24"/>
        </w:rPr>
        <w:t xml:space="preserve">. These instances seem almost mocking towards Augustus. Here are figures from Rome’s past who rejected honours and office, claiming that doing so was better for them and Augustus </w:t>
      </w:r>
      <w:r w:rsidR="005E424E">
        <w:rPr>
          <w:rFonts w:ascii="Times New Roman" w:hAnsi="Times New Roman" w:cs="Times New Roman"/>
          <w:sz w:val="24"/>
          <w:szCs w:val="24"/>
        </w:rPr>
        <w:t xml:space="preserve">does not refuse anything offered his way that increases his prestige. Livy must have mourned for those days of </w:t>
      </w:r>
      <w:proofErr w:type="spellStart"/>
      <w:r w:rsidR="005E424E">
        <w:rPr>
          <w:rFonts w:ascii="Times New Roman" w:hAnsi="Times New Roman" w:cs="Times New Roman"/>
          <w:sz w:val="24"/>
          <w:szCs w:val="24"/>
        </w:rPr>
        <w:t>Quinctius</w:t>
      </w:r>
      <w:proofErr w:type="spellEnd"/>
      <w:r w:rsidR="005E424E">
        <w:rPr>
          <w:rFonts w:ascii="Times New Roman" w:hAnsi="Times New Roman" w:cs="Times New Roman"/>
          <w:sz w:val="24"/>
          <w:szCs w:val="24"/>
        </w:rPr>
        <w:t xml:space="preserve"> and </w:t>
      </w:r>
      <w:proofErr w:type="spellStart"/>
      <w:r w:rsidR="005E424E">
        <w:rPr>
          <w:rFonts w:ascii="Times New Roman" w:hAnsi="Times New Roman" w:cs="Times New Roman"/>
          <w:sz w:val="24"/>
          <w:szCs w:val="24"/>
        </w:rPr>
        <w:t>Fabius</w:t>
      </w:r>
      <w:proofErr w:type="spellEnd"/>
      <w:r w:rsidR="005E424E">
        <w:rPr>
          <w:rFonts w:ascii="Times New Roman" w:hAnsi="Times New Roman" w:cs="Times New Roman"/>
          <w:sz w:val="24"/>
          <w:szCs w:val="24"/>
        </w:rPr>
        <w:t xml:space="preserve">, when to be an honourable Republican it sometimes meant forgoing honours that were being presented. </w:t>
      </w:r>
    </w:p>
    <w:p w:rsidR="00854384" w:rsidRDefault="00F14F47" w:rsidP="00FB7658">
      <w:pPr>
        <w:spacing w:line="480" w:lineRule="auto"/>
        <w:rPr>
          <w:rFonts w:ascii="Times New Roman" w:hAnsi="Times New Roman" w:cs="Times New Roman"/>
          <w:sz w:val="24"/>
          <w:szCs w:val="24"/>
        </w:rPr>
      </w:pPr>
      <w:r>
        <w:rPr>
          <w:rFonts w:ascii="Times New Roman" w:hAnsi="Times New Roman" w:cs="Times New Roman"/>
          <w:sz w:val="24"/>
          <w:szCs w:val="24"/>
        </w:rPr>
        <w:tab/>
        <w:t>There is also a possibility that Livy was calling out corruption in Augustus’ time, within his monarchy. Using an example from book 4</w:t>
      </w:r>
      <w:r w:rsidR="00854384">
        <w:rPr>
          <w:rFonts w:ascii="Times New Roman" w:hAnsi="Times New Roman" w:cs="Times New Roman"/>
          <w:sz w:val="24"/>
          <w:szCs w:val="24"/>
        </w:rPr>
        <w:t xml:space="preserve"> Ridley writes “i</w:t>
      </w:r>
      <w:r w:rsidR="00854384" w:rsidRPr="00854384">
        <w:rPr>
          <w:rFonts w:ascii="Times New Roman" w:hAnsi="Times New Roman" w:cs="Times New Roman"/>
          <w:sz w:val="24"/>
          <w:szCs w:val="24"/>
        </w:rPr>
        <w:t>t thus became clearer to Livy’s readers with each year that corruption was one of the most powerful supports of the Augustan monarchy</w:t>
      </w:r>
      <w:r w:rsidR="00854384">
        <w:rPr>
          <w:rFonts w:ascii="Times New Roman" w:hAnsi="Times New Roman" w:cs="Times New Roman"/>
          <w:sz w:val="24"/>
          <w:szCs w:val="24"/>
        </w:rPr>
        <w:t>”</w:t>
      </w:r>
      <w:r w:rsidR="00854384">
        <w:rPr>
          <w:rStyle w:val="FootnoteReference"/>
          <w:rFonts w:ascii="Times New Roman" w:hAnsi="Times New Roman" w:cs="Times New Roman"/>
          <w:sz w:val="24"/>
          <w:szCs w:val="24"/>
        </w:rPr>
        <w:footnoteReference w:id="49"/>
      </w:r>
      <w:r w:rsidR="00854384">
        <w:rPr>
          <w:rFonts w:ascii="Times New Roman" w:hAnsi="Times New Roman" w:cs="Times New Roman"/>
          <w:sz w:val="24"/>
          <w:szCs w:val="24"/>
        </w:rPr>
        <w:t xml:space="preserve">. From book 4: </w:t>
      </w:r>
    </w:p>
    <w:p w:rsidR="00E80097" w:rsidRDefault="005F0858" w:rsidP="00FB7658">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7D16CD">
        <w:rPr>
          <w:rFonts w:ascii="Times New Roman" w:hAnsi="Times New Roman" w:cs="Times New Roman"/>
          <w:sz w:val="24"/>
          <w:szCs w:val="24"/>
        </w:rPr>
        <w:t xml:space="preserve"> </w:t>
      </w:r>
      <w:r w:rsidR="00854384">
        <w:rPr>
          <w:rFonts w:ascii="Times New Roman" w:hAnsi="Times New Roman" w:cs="Times New Roman"/>
          <w:sz w:val="24"/>
          <w:szCs w:val="24"/>
        </w:rPr>
        <w:t>“</w:t>
      </w:r>
      <w:proofErr w:type="spellStart"/>
      <w:r w:rsidR="00854384" w:rsidRPr="00854384">
        <w:rPr>
          <w:rFonts w:ascii="Times New Roman" w:hAnsi="Times New Roman" w:cs="Times New Roman"/>
          <w:sz w:val="24"/>
          <w:szCs w:val="24"/>
        </w:rPr>
        <w:t>Spurius</w:t>
      </w:r>
      <w:proofErr w:type="spellEnd"/>
      <w:r w:rsidR="00854384" w:rsidRPr="00854384">
        <w:rPr>
          <w:rFonts w:ascii="Times New Roman" w:hAnsi="Times New Roman" w:cs="Times New Roman"/>
          <w:sz w:val="24"/>
          <w:szCs w:val="24"/>
        </w:rPr>
        <w:t xml:space="preserve"> </w:t>
      </w:r>
      <w:proofErr w:type="spellStart"/>
      <w:r w:rsidR="00854384" w:rsidRPr="00854384">
        <w:rPr>
          <w:rFonts w:ascii="Times New Roman" w:hAnsi="Times New Roman" w:cs="Times New Roman"/>
          <w:sz w:val="24"/>
          <w:szCs w:val="24"/>
        </w:rPr>
        <w:t>Maelius</w:t>
      </w:r>
      <w:proofErr w:type="spellEnd"/>
      <w:r w:rsidR="00854384" w:rsidRPr="00854384">
        <w:rPr>
          <w:rFonts w:ascii="Times New Roman" w:hAnsi="Times New Roman" w:cs="Times New Roman"/>
          <w:sz w:val="24"/>
          <w:szCs w:val="24"/>
        </w:rPr>
        <w:t>, a rich corn-dealer, a man who might have desired but ought scarcely to have hoped to become a plebeian tribune, had flattered himself that for a couple of pounds of spelt he had purchased the liberty of his fellow citizens; he had imagined that by flinging food to them he could entice into slavery a people who had conquered all their neighbours, so that a state which could scarce have stomached him as a senator would endure him for its king</w:t>
      </w:r>
      <w:r w:rsidR="00854384">
        <w:rPr>
          <w:rFonts w:ascii="Times New Roman" w:hAnsi="Times New Roman" w:cs="Times New Roman"/>
          <w:sz w:val="24"/>
          <w:szCs w:val="24"/>
        </w:rPr>
        <w:t>”</w:t>
      </w:r>
      <w:r w:rsidR="00854384">
        <w:rPr>
          <w:rStyle w:val="FootnoteReference"/>
          <w:rFonts w:ascii="Times New Roman" w:hAnsi="Times New Roman" w:cs="Times New Roman"/>
          <w:sz w:val="24"/>
          <w:szCs w:val="24"/>
        </w:rPr>
        <w:footnoteReference w:id="50"/>
      </w:r>
    </w:p>
    <w:p w:rsidR="00A51B52" w:rsidRDefault="00854384" w:rsidP="00FB765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Maelius</w:t>
      </w:r>
      <w:proofErr w:type="spellEnd"/>
      <w:r>
        <w:rPr>
          <w:rFonts w:ascii="Times New Roman" w:hAnsi="Times New Roman" w:cs="Times New Roman"/>
          <w:sz w:val="24"/>
          <w:szCs w:val="24"/>
        </w:rPr>
        <w:t xml:space="preserve"> gave out food to the Roman people, a practice also utilized by Augustus. </w:t>
      </w:r>
      <w:r w:rsidR="00A51B52">
        <w:rPr>
          <w:rFonts w:ascii="Times New Roman" w:hAnsi="Times New Roman" w:cs="Times New Roman"/>
          <w:sz w:val="24"/>
          <w:szCs w:val="24"/>
        </w:rPr>
        <w:t>Livy it</w:t>
      </w:r>
      <w:r w:rsidR="001535E5">
        <w:rPr>
          <w:rFonts w:ascii="Times New Roman" w:hAnsi="Times New Roman" w:cs="Times New Roman"/>
          <w:sz w:val="24"/>
          <w:szCs w:val="24"/>
        </w:rPr>
        <w:t xml:space="preserve"> appears was insinuating that Augustus was bribing the Roman people to give up their freedom in exchange for something as little as some free grain. For Livy, this exchange of freedom for grain would be horrific as for him the Republic was about the liberty of the Roman people.</w:t>
      </w:r>
    </w:p>
    <w:p w:rsidR="00EC6C32" w:rsidRDefault="00A51B52" w:rsidP="00FB7658">
      <w:pPr>
        <w:spacing w:line="480" w:lineRule="auto"/>
        <w:rPr>
          <w:rFonts w:ascii="Times New Roman" w:hAnsi="Times New Roman" w:cs="Times New Roman"/>
          <w:sz w:val="24"/>
          <w:szCs w:val="24"/>
        </w:rPr>
      </w:pPr>
      <w:r>
        <w:rPr>
          <w:rFonts w:ascii="Times New Roman" w:hAnsi="Times New Roman" w:cs="Times New Roman"/>
          <w:sz w:val="24"/>
          <w:szCs w:val="24"/>
        </w:rPr>
        <w:tab/>
        <w:t>All together Livy appears to be insinuating a return of a Tyrant to Rome and her people now that the Republic has ended. Many actions and habits of Augustus go against what Livy viewed as just actions, meant to strengthen and protect the Republic.</w:t>
      </w:r>
      <w:r w:rsidR="00765491">
        <w:rPr>
          <w:rFonts w:ascii="Times New Roman" w:hAnsi="Times New Roman" w:cs="Times New Roman"/>
          <w:sz w:val="24"/>
          <w:szCs w:val="24"/>
        </w:rPr>
        <w:t xml:space="preserve"> He reduced the number of senators, he bought the freedom of Rome’s people with grain, he was not an active general and </w:t>
      </w:r>
      <w:r w:rsidR="00765491">
        <w:rPr>
          <w:rFonts w:ascii="Times New Roman" w:hAnsi="Times New Roman" w:cs="Times New Roman"/>
          <w:sz w:val="24"/>
          <w:szCs w:val="24"/>
        </w:rPr>
        <w:lastRenderedPageBreak/>
        <w:t xml:space="preserve">yet still took the honours of one, and he ended the Republic, he did not return the government to what it </w:t>
      </w:r>
      <w:r w:rsidR="0050537D">
        <w:rPr>
          <w:rFonts w:ascii="Times New Roman" w:hAnsi="Times New Roman" w:cs="Times New Roman"/>
          <w:sz w:val="24"/>
          <w:szCs w:val="24"/>
        </w:rPr>
        <w:t>was before the civil war</w:t>
      </w:r>
      <w:r w:rsidR="00765491">
        <w:rPr>
          <w:rFonts w:ascii="Times New Roman" w:hAnsi="Times New Roman" w:cs="Times New Roman"/>
          <w:sz w:val="24"/>
          <w:szCs w:val="24"/>
        </w:rPr>
        <w:t>.</w:t>
      </w:r>
      <w:r>
        <w:rPr>
          <w:rFonts w:ascii="Times New Roman" w:hAnsi="Times New Roman" w:cs="Times New Roman"/>
          <w:sz w:val="24"/>
          <w:szCs w:val="24"/>
        </w:rPr>
        <w:t xml:space="preserve"> And yet, even those in power who were considered just</w:t>
      </w:r>
      <w:r w:rsidR="0050537D">
        <w:rPr>
          <w:rFonts w:ascii="Times New Roman" w:hAnsi="Times New Roman" w:cs="Times New Roman"/>
          <w:sz w:val="24"/>
          <w:szCs w:val="24"/>
        </w:rPr>
        <w:t>, who did not act as Augustus had,</w:t>
      </w:r>
      <w:r>
        <w:rPr>
          <w:rFonts w:ascii="Times New Roman" w:hAnsi="Times New Roman" w:cs="Times New Roman"/>
          <w:sz w:val="24"/>
          <w:szCs w:val="24"/>
        </w:rPr>
        <w:t xml:space="preserve"> could be ousted if it was decided that they had accumulated too much power, this happens to </w:t>
      </w:r>
      <w:proofErr w:type="spellStart"/>
      <w:r>
        <w:rPr>
          <w:rFonts w:ascii="Times New Roman" w:hAnsi="Times New Roman" w:cs="Times New Roman"/>
          <w:sz w:val="24"/>
          <w:szCs w:val="24"/>
        </w:rPr>
        <w:t>Camillius</w:t>
      </w:r>
      <w:proofErr w:type="spellEnd"/>
      <w:r>
        <w:rPr>
          <w:rFonts w:ascii="Times New Roman" w:hAnsi="Times New Roman" w:cs="Times New Roman"/>
          <w:sz w:val="24"/>
          <w:szCs w:val="24"/>
        </w:rPr>
        <w:t xml:space="preserve">. Perhaps it makes sense why Livy included the part in the legend of Romulus’ death about him being ripped apart by senators, a warning of what could happen to anyone in power. Augustus </w:t>
      </w:r>
      <w:r w:rsidR="00BE4863">
        <w:rPr>
          <w:rFonts w:ascii="Times New Roman" w:hAnsi="Times New Roman" w:cs="Times New Roman"/>
          <w:sz w:val="24"/>
          <w:szCs w:val="24"/>
        </w:rPr>
        <w:t>probably knew and kept this part of the legend in mind as he was known to wear a breastplate while attending senate sessions</w:t>
      </w:r>
      <w:r w:rsidR="00BE4863">
        <w:rPr>
          <w:rStyle w:val="FootnoteReference"/>
          <w:rFonts w:ascii="Times New Roman" w:hAnsi="Times New Roman" w:cs="Times New Roman"/>
          <w:sz w:val="24"/>
          <w:szCs w:val="24"/>
        </w:rPr>
        <w:footnoteReference w:id="51"/>
      </w:r>
      <w:r w:rsidR="00BE4863">
        <w:rPr>
          <w:rFonts w:ascii="Times New Roman" w:hAnsi="Times New Roman" w:cs="Times New Roman"/>
          <w:sz w:val="24"/>
          <w:szCs w:val="24"/>
        </w:rPr>
        <w:t>.</w:t>
      </w:r>
    </w:p>
    <w:p w:rsidR="00EC6C32" w:rsidRDefault="00EC6C32" w:rsidP="00FB7658">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Conclusion: Livy as an ‘Augustan’ writer</w:t>
      </w:r>
    </w:p>
    <w:p w:rsidR="00C159C7" w:rsidRDefault="00EC6C32" w:rsidP="00FB7658">
      <w:pPr>
        <w:spacing w:line="480" w:lineRule="auto"/>
        <w:rPr>
          <w:rFonts w:ascii="Times New Roman" w:hAnsi="Times New Roman" w:cs="Times New Roman"/>
          <w:sz w:val="24"/>
          <w:szCs w:val="24"/>
        </w:rPr>
      </w:pPr>
      <w:r>
        <w:rPr>
          <w:rFonts w:ascii="Times New Roman" w:hAnsi="Times New Roman" w:cs="Times New Roman"/>
          <w:sz w:val="24"/>
          <w:szCs w:val="24"/>
        </w:rPr>
        <w:tab/>
        <w:t>Livy believed strongly in Rome, this is why he wrote down the entire history of Rome, to immortalize her glory as a great Republic. The end of the Republic by Augustus was not what Livy wanted and as such he wrote within his histories parts that could criticize Augustus and his new government as well as give them a moralizing lesson.</w:t>
      </w:r>
      <w:r w:rsidR="000B239E">
        <w:rPr>
          <w:rFonts w:ascii="Times New Roman" w:hAnsi="Times New Roman" w:cs="Times New Roman"/>
          <w:sz w:val="24"/>
          <w:szCs w:val="24"/>
        </w:rPr>
        <w:t xml:space="preserve"> He alluded to Augustus when he wrote of </w:t>
      </w:r>
      <w:proofErr w:type="spellStart"/>
      <w:r w:rsidR="000B239E">
        <w:rPr>
          <w:rFonts w:ascii="Times New Roman" w:hAnsi="Times New Roman" w:cs="Times New Roman"/>
          <w:sz w:val="24"/>
          <w:szCs w:val="24"/>
        </w:rPr>
        <w:t>Tarquinius</w:t>
      </w:r>
      <w:proofErr w:type="spellEnd"/>
      <w:r w:rsidR="000B239E">
        <w:rPr>
          <w:rFonts w:ascii="Times New Roman" w:hAnsi="Times New Roman" w:cs="Times New Roman"/>
          <w:sz w:val="24"/>
          <w:szCs w:val="24"/>
        </w:rPr>
        <w:t xml:space="preserve"> the Tyrant of Rome, would not flatter Augustus and his supposed divinity, and praised those in the past who were Republicans, something Augustus was not.</w:t>
      </w:r>
      <w:r w:rsidR="00F404BA">
        <w:rPr>
          <w:rFonts w:ascii="Times New Roman" w:hAnsi="Times New Roman" w:cs="Times New Roman"/>
          <w:sz w:val="24"/>
          <w:szCs w:val="24"/>
        </w:rPr>
        <w:t xml:space="preserve"> He would not call Augustus out within his works (that we know of), but he was not beyond writing moral lessons that the new Emperor should consider. </w:t>
      </w:r>
      <w:r w:rsidR="000B239E">
        <w:rPr>
          <w:rFonts w:ascii="Times New Roman" w:hAnsi="Times New Roman" w:cs="Times New Roman"/>
          <w:sz w:val="24"/>
          <w:szCs w:val="24"/>
        </w:rPr>
        <w:t>From the early histories we get a sense of Livy’s displeasure with Augustus’ new Rome and that the historian was not one to flatter whoever was in power</w:t>
      </w:r>
      <w:r w:rsidR="00D74CDE">
        <w:rPr>
          <w:rFonts w:ascii="Times New Roman" w:hAnsi="Times New Roman" w:cs="Times New Roman"/>
          <w:sz w:val="24"/>
          <w:szCs w:val="24"/>
        </w:rPr>
        <w:t>.</w:t>
      </w:r>
      <w:r w:rsidR="000B239E">
        <w:rPr>
          <w:rFonts w:ascii="Times New Roman" w:hAnsi="Times New Roman" w:cs="Times New Roman"/>
          <w:sz w:val="24"/>
          <w:szCs w:val="24"/>
        </w:rPr>
        <w:t xml:space="preserve">  </w:t>
      </w:r>
    </w:p>
    <w:p w:rsidR="00C159C7" w:rsidRDefault="00C159C7" w:rsidP="00FB7658">
      <w:pPr>
        <w:spacing w:line="480" w:lineRule="auto"/>
        <w:rPr>
          <w:rFonts w:ascii="Times New Roman" w:hAnsi="Times New Roman" w:cs="Times New Roman"/>
          <w:sz w:val="24"/>
          <w:szCs w:val="24"/>
        </w:rPr>
      </w:pPr>
    </w:p>
    <w:p w:rsidR="00C533F4" w:rsidRDefault="00C533F4" w:rsidP="00FB7658">
      <w:pPr>
        <w:spacing w:line="480" w:lineRule="auto"/>
        <w:rPr>
          <w:rFonts w:ascii="Times New Roman" w:hAnsi="Times New Roman" w:cs="Times New Roman"/>
          <w:sz w:val="24"/>
          <w:szCs w:val="24"/>
        </w:rPr>
      </w:pPr>
    </w:p>
    <w:p w:rsidR="00462141" w:rsidRDefault="00462141" w:rsidP="00FB7658">
      <w:pPr>
        <w:spacing w:line="480" w:lineRule="auto"/>
        <w:rPr>
          <w:rFonts w:ascii="Times New Roman" w:hAnsi="Times New Roman" w:cs="Times New Roman"/>
          <w:sz w:val="24"/>
          <w:szCs w:val="24"/>
        </w:rPr>
      </w:pPr>
    </w:p>
    <w:p w:rsidR="00C533F4" w:rsidRDefault="00C533F4" w:rsidP="00FB7658">
      <w:pPr>
        <w:spacing w:line="480" w:lineRule="auto"/>
        <w:rPr>
          <w:rFonts w:ascii="Times New Roman" w:hAnsi="Times New Roman" w:cs="Times New Roman"/>
          <w:sz w:val="24"/>
          <w:szCs w:val="24"/>
        </w:rPr>
      </w:pPr>
    </w:p>
    <w:p w:rsidR="00C533F4" w:rsidRDefault="00C533F4" w:rsidP="00FB7658">
      <w:pPr>
        <w:spacing w:line="480" w:lineRule="auto"/>
        <w:rPr>
          <w:rFonts w:ascii="Times New Roman" w:hAnsi="Times New Roman" w:cs="Times New Roman"/>
          <w:sz w:val="24"/>
          <w:szCs w:val="24"/>
        </w:rPr>
      </w:pPr>
    </w:p>
    <w:p w:rsidR="00C533F4" w:rsidRDefault="00C533F4" w:rsidP="00FB7658">
      <w:pPr>
        <w:spacing w:line="480" w:lineRule="auto"/>
        <w:rPr>
          <w:rFonts w:ascii="Times New Roman" w:hAnsi="Times New Roman" w:cs="Times New Roman"/>
          <w:sz w:val="24"/>
          <w:szCs w:val="24"/>
        </w:rPr>
      </w:pPr>
    </w:p>
    <w:p w:rsidR="00C533F4" w:rsidRDefault="00C533F4" w:rsidP="00FB7658">
      <w:pPr>
        <w:spacing w:line="480" w:lineRule="auto"/>
        <w:rPr>
          <w:rFonts w:ascii="Times New Roman" w:hAnsi="Times New Roman" w:cs="Times New Roman"/>
          <w:sz w:val="24"/>
          <w:szCs w:val="24"/>
        </w:rPr>
      </w:pPr>
    </w:p>
    <w:p w:rsidR="00AF01FB" w:rsidRPr="005572C1" w:rsidRDefault="00C533F4" w:rsidP="00FB7658">
      <w:pPr>
        <w:spacing w:line="480" w:lineRule="auto"/>
        <w:rPr>
          <w:rFonts w:ascii="Times New Roman" w:hAnsi="Times New Roman" w:cs="Times New Roman"/>
          <w:sz w:val="24"/>
          <w:szCs w:val="24"/>
        </w:rPr>
      </w:pPr>
      <w:r>
        <w:rPr>
          <w:rFonts w:ascii="Times New Roman" w:hAnsi="Times New Roman" w:cs="Times New Roman"/>
          <w:sz w:val="24"/>
          <w:szCs w:val="24"/>
          <w:u w:val="single"/>
        </w:rPr>
        <w:t>Bibliography</w:t>
      </w:r>
    </w:p>
    <w:p w:rsidR="00AF01FB" w:rsidRDefault="00174FAE" w:rsidP="00BA1A6D">
      <w:pPr>
        <w:spacing w:line="480" w:lineRule="auto"/>
        <w:ind w:left="720" w:hanging="720"/>
        <w:rPr>
          <w:rFonts w:ascii="Times New Roman" w:hAnsi="Times New Roman" w:cs="Times New Roman"/>
          <w:sz w:val="24"/>
          <w:szCs w:val="24"/>
        </w:rPr>
      </w:pPr>
      <w:r w:rsidRPr="00174FAE">
        <w:rPr>
          <w:rFonts w:ascii="Times New Roman" w:hAnsi="Times New Roman" w:cs="Times New Roman"/>
          <w:sz w:val="24"/>
          <w:szCs w:val="24"/>
        </w:rPr>
        <w:t xml:space="preserve">Carter, J., 1909. </w:t>
      </w:r>
      <w:proofErr w:type="gramStart"/>
      <w:r w:rsidRPr="00174FAE">
        <w:rPr>
          <w:rFonts w:ascii="Times New Roman" w:hAnsi="Times New Roman" w:cs="Times New Roman"/>
          <w:sz w:val="24"/>
          <w:szCs w:val="24"/>
        </w:rPr>
        <w:t>The Death of Romulus.</w:t>
      </w:r>
      <w:proofErr w:type="gramEnd"/>
      <w:r w:rsidRPr="00174FAE">
        <w:rPr>
          <w:rFonts w:ascii="Times New Roman" w:hAnsi="Times New Roman" w:cs="Times New Roman"/>
          <w:sz w:val="24"/>
          <w:szCs w:val="24"/>
        </w:rPr>
        <w:t xml:space="preserve"> </w:t>
      </w:r>
      <w:r w:rsidRPr="00614807">
        <w:rPr>
          <w:rFonts w:ascii="Times New Roman" w:hAnsi="Times New Roman" w:cs="Times New Roman"/>
          <w:i/>
          <w:sz w:val="24"/>
          <w:szCs w:val="24"/>
        </w:rPr>
        <w:t xml:space="preserve">American journal of </w:t>
      </w:r>
      <w:proofErr w:type="gramStart"/>
      <w:r w:rsidRPr="00614807">
        <w:rPr>
          <w:rFonts w:ascii="Times New Roman" w:hAnsi="Times New Roman" w:cs="Times New Roman"/>
          <w:i/>
          <w:sz w:val="24"/>
          <w:szCs w:val="24"/>
        </w:rPr>
        <w:t>archaeology</w:t>
      </w:r>
      <w:r w:rsidRPr="00174FAE">
        <w:rPr>
          <w:rFonts w:ascii="Times New Roman" w:hAnsi="Times New Roman" w:cs="Times New Roman"/>
          <w:sz w:val="24"/>
          <w:szCs w:val="24"/>
        </w:rPr>
        <w:t>.,</w:t>
      </w:r>
      <w:proofErr w:type="gramEnd"/>
      <w:r w:rsidRPr="00174FAE">
        <w:rPr>
          <w:rFonts w:ascii="Times New Roman" w:hAnsi="Times New Roman" w:cs="Times New Roman"/>
          <w:sz w:val="24"/>
          <w:szCs w:val="24"/>
        </w:rPr>
        <w:t xml:space="preserve"> 13(1), pp.19–29.</w:t>
      </w:r>
    </w:p>
    <w:p w:rsidR="005572C1" w:rsidRDefault="005572C1" w:rsidP="00BA1A6D">
      <w:pPr>
        <w:spacing w:line="480" w:lineRule="auto"/>
        <w:ind w:left="720" w:hanging="720"/>
        <w:rPr>
          <w:rFonts w:ascii="Times New Roman" w:hAnsi="Times New Roman" w:cs="Times New Roman"/>
          <w:sz w:val="24"/>
          <w:szCs w:val="24"/>
        </w:rPr>
      </w:pPr>
      <w:proofErr w:type="spellStart"/>
      <w:r w:rsidRPr="005572C1">
        <w:rPr>
          <w:rFonts w:ascii="Times New Roman" w:hAnsi="Times New Roman" w:cs="Times New Roman"/>
          <w:sz w:val="24"/>
          <w:szCs w:val="24"/>
        </w:rPr>
        <w:t>Gaertner</w:t>
      </w:r>
      <w:proofErr w:type="spellEnd"/>
      <w:r w:rsidRPr="005572C1">
        <w:rPr>
          <w:rFonts w:ascii="Times New Roman" w:hAnsi="Times New Roman" w:cs="Times New Roman"/>
          <w:sz w:val="24"/>
          <w:szCs w:val="24"/>
        </w:rPr>
        <w:t xml:space="preserve">, J., 2008. </w:t>
      </w:r>
      <w:proofErr w:type="gramStart"/>
      <w:r w:rsidRPr="005572C1">
        <w:rPr>
          <w:rFonts w:ascii="Times New Roman" w:hAnsi="Times New Roman" w:cs="Times New Roman"/>
          <w:sz w:val="24"/>
          <w:szCs w:val="24"/>
        </w:rPr>
        <w:t>Livy's Camillus and the Political Discourse of the Late Republic.</w:t>
      </w:r>
      <w:proofErr w:type="gramEnd"/>
      <w:r w:rsidRPr="005572C1">
        <w:rPr>
          <w:rFonts w:ascii="Times New Roman" w:hAnsi="Times New Roman" w:cs="Times New Roman"/>
          <w:sz w:val="24"/>
          <w:szCs w:val="24"/>
        </w:rPr>
        <w:t xml:space="preserve"> </w:t>
      </w:r>
      <w:proofErr w:type="gramStart"/>
      <w:r w:rsidRPr="005572C1">
        <w:rPr>
          <w:rFonts w:ascii="Times New Roman" w:hAnsi="Times New Roman" w:cs="Times New Roman"/>
          <w:i/>
          <w:sz w:val="24"/>
          <w:szCs w:val="24"/>
        </w:rPr>
        <w:t>The Journal of Roman Studies</w:t>
      </w:r>
      <w:r w:rsidRPr="005572C1">
        <w:rPr>
          <w:rFonts w:ascii="Times New Roman" w:hAnsi="Times New Roman" w:cs="Times New Roman"/>
          <w:sz w:val="24"/>
          <w:szCs w:val="24"/>
        </w:rPr>
        <w:t>, 98, pp.27–52.</w:t>
      </w:r>
      <w:proofErr w:type="gramEnd"/>
    </w:p>
    <w:p w:rsidR="00846AD2" w:rsidRPr="00846AD2" w:rsidRDefault="00846AD2" w:rsidP="00BA1A6D">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Luce</w:t>
      </w:r>
      <w:proofErr w:type="spellEnd"/>
      <w:r>
        <w:rPr>
          <w:rFonts w:ascii="Times New Roman" w:hAnsi="Times New Roman" w:cs="Times New Roman"/>
          <w:sz w:val="24"/>
          <w:szCs w:val="24"/>
        </w:rPr>
        <w:t xml:space="preserve">, T J., 1990. ‘Livy, Augustus, and the Forum </w:t>
      </w:r>
      <w:proofErr w:type="spellStart"/>
      <w:r>
        <w:rPr>
          <w:rFonts w:ascii="Times New Roman" w:hAnsi="Times New Roman" w:cs="Times New Roman"/>
          <w:sz w:val="24"/>
          <w:szCs w:val="24"/>
        </w:rPr>
        <w:t>Augustum</w:t>
      </w:r>
      <w:proofErr w:type="spellEnd"/>
      <w:r>
        <w:rPr>
          <w:rFonts w:ascii="Times New Roman" w:hAnsi="Times New Roman" w:cs="Times New Roman"/>
          <w:sz w:val="24"/>
          <w:szCs w:val="24"/>
        </w:rPr>
        <w:t xml:space="preserve">’, in K. </w:t>
      </w:r>
      <w:proofErr w:type="spellStart"/>
      <w:r>
        <w:rPr>
          <w:rFonts w:ascii="Times New Roman" w:hAnsi="Times New Roman" w:cs="Times New Roman"/>
          <w:sz w:val="24"/>
          <w:szCs w:val="24"/>
        </w:rPr>
        <w:t>Raaflaub</w:t>
      </w:r>
      <w:proofErr w:type="spellEnd"/>
      <w:r>
        <w:rPr>
          <w:rFonts w:ascii="Times New Roman" w:hAnsi="Times New Roman" w:cs="Times New Roman"/>
          <w:sz w:val="24"/>
          <w:szCs w:val="24"/>
        </w:rPr>
        <w:t xml:space="preserve"> and Mark </w:t>
      </w:r>
      <w:proofErr w:type="spellStart"/>
      <w:r>
        <w:rPr>
          <w:rFonts w:ascii="Times New Roman" w:hAnsi="Times New Roman" w:cs="Times New Roman"/>
          <w:sz w:val="24"/>
          <w:szCs w:val="24"/>
        </w:rPr>
        <w:t>Toher</w:t>
      </w:r>
      <w:proofErr w:type="spellEnd"/>
      <w:r>
        <w:rPr>
          <w:rFonts w:ascii="Times New Roman" w:hAnsi="Times New Roman" w:cs="Times New Roman"/>
          <w:sz w:val="24"/>
          <w:szCs w:val="24"/>
        </w:rPr>
        <w:t xml:space="preserve"> (ed.), </w:t>
      </w:r>
      <w:r>
        <w:rPr>
          <w:rFonts w:ascii="Times New Roman" w:hAnsi="Times New Roman" w:cs="Times New Roman"/>
          <w:i/>
          <w:sz w:val="24"/>
          <w:szCs w:val="24"/>
        </w:rPr>
        <w:t xml:space="preserve">Between Republic and Empire: Interpretations of Augustus and His </w:t>
      </w:r>
      <w:proofErr w:type="spellStart"/>
      <w:r>
        <w:rPr>
          <w:rFonts w:ascii="Times New Roman" w:hAnsi="Times New Roman" w:cs="Times New Roman"/>
          <w:i/>
          <w:sz w:val="24"/>
          <w:szCs w:val="24"/>
        </w:rPr>
        <w:t>Principate</w:t>
      </w:r>
      <w:proofErr w:type="spellEnd"/>
      <w:r>
        <w:rPr>
          <w:rFonts w:ascii="Times New Roman" w:hAnsi="Times New Roman" w:cs="Times New Roman"/>
          <w:sz w:val="24"/>
          <w:szCs w:val="24"/>
        </w:rPr>
        <w:t>. London: University of California Press, 123-138.</w:t>
      </w:r>
    </w:p>
    <w:p w:rsidR="002E3A1C" w:rsidRPr="002E3A1C" w:rsidRDefault="002E3A1C" w:rsidP="00BA1A6D">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Peterson H., 1961. </w:t>
      </w:r>
      <w:proofErr w:type="gramStart"/>
      <w:r>
        <w:rPr>
          <w:rFonts w:ascii="Times New Roman" w:hAnsi="Times New Roman" w:cs="Times New Roman"/>
          <w:sz w:val="24"/>
          <w:szCs w:val="24"/>
        </w:rPr>
        <w:t>Livy and Augustus.</w:t>
      </w:r>
      <w:proofErr w:type="gramEnd"/>
      <w:r>
        <w:rPr>
          <w:rFonts w:ascii="Times New Roman" w:hAnsi="Times New Roman" w:cs="Times New Roman"/>
          <w:sz w:val="24"/>
          <w:szCs w:val="24"/>
        </w:rPr>
        <w:t xml:space="preserve"> </w:t>
      </w:r>
      <w:proofErr w:type="gramStart"/>
      <w:r w:rsidRPr="002E3A1C">
        <w:rPr>
          <w:rFonts w:ascii="Times New Roman" w:hAnsi="Times New Roman" w:cs="Times New Roman"/>
          <w:i/>
          <w:sz w:val="24"/>
          <w:szCs w:val="24"/>
        </w:rPr>
        <w:t>Transactions and Proceedings of the American Philological Association</w:t>
      </w:r>
      <w:r>
        <w:rPr>
          <w:rFonts w:ascii="Times New Roman" w:hAnsi="Times New Roman" w:cs="Times New Roman"/>
          <w:sz w:val="24"/>
          <w:szCs w:val="24"/>
        </w:rPr>
        <w:t>, 92, pp.440-452</w:t>
      </w:r>
      <w:r w:rsidR="000137F0">
        <w:rPr>
          <w:rFonts w:ascii="Times New Roman" w:hAnsi="Times New Roman" w:cs="Times New Roman"/>
          <w:sz w:val="24"/>
          <w:szCs w:val="24"/>
        </w:rPr>
        <w:t>.</w:t>
      </w:r>
      <w:proofErr w:type="gramEnd"/>
    </w:p>
    <w:p w:rsidR="00614807" w:rsidRDefault="00AF01FB" w:rsidP="00F279DC">
      <w:pPr>
        <w:spacing w:line="480" w:lineRule="auto"/>
        <w:ind w:left="720" w:hanging="720"/>
        <w:rPr>
          <w:rFonts w:ascii="Times New Roman" w:hAnsi="Times New Roman" w:cs="Times New Roman"/>
          <w:sz w:val="24"/>
          <w:szCs w:val="24"/>
        </w:rPr>
      </w:pPr>
      <w:r w:rsidRPr="00AF01FB">
        <w:rPr>
          <w:rFonts w:ascii="Times New Roman" w:hAnsi="Times New Roman" w:cs="Times New Roman"/>
          <w:sz w:val="24"/>
          <w:szCs w:val="24"/>
        </w:rPr>
        <w:t xml:space="preserve">Ridley, R., 2010. </w:t>
      </w:r>
      <w:proofErr w:type="gramStart"/>
      <w:r w:rsidRPr="00AF01FB">
        <w:rPr>
          <w:rFonts w:ascii="Times New Roman" w:hAnsi="Times New Roman" w:cs="Times New Roman"/>
          <w:sz w:val="24"/>
          <w:szCs w:val="24"/>
        </w:rPr>
        <w:t>Eulogy of the Lost Republic or Acceptance of the New Monarchy?</w:t>
      </w:r>
      <w:proofErr w:type="gramEnd"/>
      <w:r w:rsidRPr="00AF01FB">
        <w:rPr>
          <w:rFonts w:ascii="Times New Roman" w:hAnsi="Times New Roman" w:cs="Times New Roman"/>
          <w:sz w:val="24"/>
          <w:szCs w:val="24"/>
        </w:rPr>
        <w:t xml:space="preserve"> </w:t>
      </w:r>
      <w:proofErr w:type="gramStart"/>
      <w:r w:rsidRPr="00AF01FB">
        <w:rPr>
          <w:rFonts w:ascii="Times New Roman" w:hAnsi="Times New Roman" w:cs="Times New Roman"/>
          <w:sz w:val="24"/>
          <w:szCs w:val="24"/>
        </w:rPr>
        <w:t>Livy's Ab Urbe Condita.</w:t>
      </w:r>
      <w:proofErr w:type="gramEnd"/>
      <w:r w:rsidRPr="00AF01FB">
        <w:rPr>
          <w:rFonts w:ascii="Times New Roman" w:hAnsi="Times New Roman" w:cs="Times New Roman"/>
          <w:sz w:val="24"/>
          <w:szCs w:val="24"/>
        </w:rPr>
        <w:t xml:space="preserve"> </w:t>
      </w:r>
      <w:proofErr w:type="spellStart"/>
      <w:proofErr w:type="gramStart"/>
      <w:r w:rsidRPr="00614807">
        <w:rPr>
          <w:rFonts w:ascii="Times New Roman" w:hAnsi="Times New Roman" w:cs="Times New Roman"/>
          <w:i/>
          <w:sz w:val="24"/>
          <w:szCs w:val="24"/>
        </w:rPr>
        <w:t>Antichthon</w:t>
      </w:r>
      <w:proofErr w:type="spellEnd"/>
      <w:r w:rsidRPr="00AF01FB">
        <w:rPr>
          <w:rFonts w:ascii="Times New Roman" w:hAnsi="Times New Roman" w:cs="Times New Roman"/>
          <w:sz w:val="24"/>
          <w:szCs w:val="24"/>
        </w:rPr>
        <w:t>, 44, pp.68–95.</w:t>
      </w:r>
      <w:proofErr w:type="gramEnd"/>
    </w:p>
    <w:p w:rsidR="00854384" w:rsidRDefault="00614807" w:rsidP="00F279DC">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Robbins, Mary A.</w:t>
      </w:r>
      <w:r w:rsidRPr="00614807">
        <w:rPr>
          <w:rFonts w:ascii="Times New Roman" w:hAnsi="Times New Roman" w:cs="Times New Roman"/>
          <w:sz w:val="24"/>
          <w:szCs w:val="24"/>
        </w:rPr>
        <w:t xml:space="preserve">, 1972. </w:t>
      </w:r>
      <w:proofErr w:type="gramStart"/>
      <w:r w:rsidRPr="00614807">
        <w:rPr>
          <w:rFonts w:ascii="Times New Roman" w:hAnsi="Times New Roman" w:cs="Times New Roman"/>
          <w:sz w:val="24"/>
          <w:szCs w:val="24"/>
        </w:rPr>
        <w:t>Livy's Brutus.</w:t>
      </w:r>
      <w:proofErr w:type="gramEnd"/>
      <w:r w:rsidRPr="00614807">
        <w:rPr>
          <w:rFonts w:ascii="Times New Roman" w:hAnsi="Times New Roman" w:cs="Times New Roman"/>
          <w:sz w:val="24"/>
          <w:szCs w:val="24"/>
        </w:rPr>
        <w:t xml:space="preserve"> </w:t>
      </w:r>
      <w:proofErr w:type="gramStart"/>
      <w:r w:rsidRPr="00614807">
        <w:rPr>
          <w:rFonts w:ascii="Times New Roman" w:hAnsi="Times New Roman" w:cs="Times New Roman"/>
          <w:i/>
          <w:sz w:val="24"/>
          <w:szCs w:val="24"/>
        </w:rPr>
        <w:t>Studies in Philology</w:t>
      </w:r>
      <w:r w:rsidRPr="00614807">
        <w:rPr>
          <w:rFonts w:ascii="Times New Roman" w:hAnsi="Times New Roman" w:cs="Times New Roman"/>
          <w:sz w:val="24"/>
          <w:szCs w:val="24"/>
        </w:rPr>
        <w:t>, 69(1), pp.1–20.</w:t>
      </w:r>
      <w:proofErr w:type="gramEnd"/>
      <w:r w:rsidR="00A51B52">
        <w:rPr>
          <w:rFonts w:ascii="Times New Roman" w:hAnsi="Times New Roman" w:cs="Times New Roman"/>
          <w:sz w:val="24"/>
          <w:szCs w:val="24"/>
        </w:rPr>
        <w:t xml:space="preserve"> </w:t>
      </w:r>
    </w:p>
    <w:p w:rsidR="008103F5" w:rsidRDefault="008103F5" w:rsidP="00F279DC">
      <w:pPr>
        <w:spacing w:line="480" w:lineRule="auto"/>
        <w:ind w:left="720" w:hanging="720"/>
        <w:rPr>
          <w:rFonts w:ascii="Times New Roman" w:hAnsi="Times New Roman" w:cs="Times New Roman"/>
          <w:sz w:val="24"/>
          <w:szCs w:val="24"/>
        </w:rPr>
      </w:pPr>
      <w:proofErr w:type="gramStart"/>
      <w:r w:rsidRPr="008103F5">
        <w:rPr>
          <w:rFonts w:ascii="Times New Roman" w:hAnsi="Times New Roman" w:cs="Times New Roman"/>
          <w:sz w:val="24"/>
          <w:szCs w:val="24"/>
        </w:rPr>
        <w:t>Sailor, D., 2006.</w:t>
      </w:r>
      <w:proofErr w:type="gramEnd"/>
      <w:r w:rsidRPr="008103F5">
        <w:rPr>
          <w:rFonts w:ascii="Times New Roman" w:hAnsi="Times New Roman" w:cs="Times New Roman"/>
          <w:sz w:val="24"/>
          <w:szCs w:val="24"/>
        </w:rPr>
        <w:t xml:space="preserve"> </w:t>
      </w:r>
      <w:proofErr w:type="gramStart"/>
      <w:r w:rsidRPr="008103F5">
        <w:rPr>
          <w:rFonts w:ascii="Times New Roman" w:hAnsi="Times New Roman" w:cs="Times New Roman"/>
          <w:sz w:val="24"/>
          <w:szCs w:val="24"/>
        </w:rPr>
        <w:t>Dirty Linen, Fabrication, and the Authorities of Livy and Augustus.</w:t>
      </w:r>
      <w:proofErr w:type="gramEnd"/>
      <w:r w:rsidRPr="008103F5">
        <w:rPr>
          <w:rFonts w:ascii="Times New Roman" w:hAnsi="Times New Roman" w:cs="Times New Roman"/>
          <w:sz w:val="24"/>
          <w:szCs w:val="24"/>
        </w:rPr>
        <w:t xml:space="preserve"> </w:t>
      </w:r>
      <w:proofErr w:type="gramStart"/>
      <w:r w:rsidRPr="008103F5">
        <w:rPr>
          <w:rFonts w:ascii="Times New Roman" w:hAnsi="Times New Roman" w:cs="Times New Roman"/>
          <w:i/>
          <w:sz w:val="24"/>
          <w:szCs w:val="24"/>
        </w:rPr>
        <w:t>Transactions of the American Philological Association</w:t>
      </w:r>
      <w:r w:rsidRPr="008103F5">
        <w:rPr>
          <w:rFonts w:ascii="Times New Roman" w:hAnsi="Times New Roman" w:cs="Times New Roman"/>
          <w:sz w:val="24"/>
          <w:szCs w:val="24"/>
        </w:rPr>
        <w:t>, 136(2), pp.329–388.</w:t>
      </w:r>
      <w:proofErr w:type="gramEnd"/>
    </w:p>
    <w:p w:rsidR="00BA1A6D" w:rsidRDefault="00BA1A6D" w:rsidP="00D15E28">
      <w:pPr>
        <w:spacing w:line="480" w:lineRule="auto"/>
        <w:ind w:left="720" w:hanging="720"/>
        <w:rPr>
          <w:rFonts w:ascii="Times New Roman" w:hAnsi="Times New Roman" w:cs="Times New Roman"/>
          <w:sz w:val="24"/>
          <w:szCs w:val="24"/>
        </w:rPr>
      </w:pPr>
      <w:proofErr w:type="gramStart"/>
      <w:r w:rsidRPr="00BA1A6D">
        <w:rPr>
          <w:rFonts w:ascii="Times New Roman" w:hAnsi="Times New Roman" w:cs="Times New Roman"/>
          <w:sz w:val="24"/>
          <w:szCs w:val="24"/>
        </w:rPr>
        <w:t>Smith, S., 2007.</w:t>
      </w:r>
      <w:proofErr w:type="gramEnd"/>
      <w:r w:rsidRPr="00BA1A6D">
        <w:rPr>
          <w:rFonts w:ascii="Times New Roman" w:hAnsi="Times New Roman" w:cs="Times New Roman"/>
          <w:sz w:val="24"/>
          <w:szCs w:val="24"/>
        </w:rPr>
        <w:t xml:space="preserve"> </w:t>
      </w:r>
      <w:proofErr w:type="gramStart"/>
      <w:r w:rsidRPr="00BA1A6D">
        <w:rPr>
          <w:rFonts w:ascii="Times New Roman" w:hAnsi="Times New Roman" w:cs="Times New Roman"/>
          <w:sz w:val="24"/>
          <w:szCs w:val="24"/>
        </w:rPr>
        <w:t>Brutus as an Earthborn Founder of Rome (Livy 1.56).</w:t>
      </w:r>
      <w:proofErr w:type="gramEnd"/>
      <w:r w:rsidRPr="00BA1A6D">
        <w:rPr>
          <w:rFonts w:ascii="Times New Roman" w:hAnsi="Times New Roman" w:cs="Times New Roman"/>
          <w:sz w:val="24"/>
          <w:szCs w:val="24"/>
        </w:rPr>
        <w:t xml:space="preserve"> </w:t>
      </w:r>
      <w:proofErr w:type="gramStart"/>
      <w:r w:rsidRPr="008103F5">
        <w:rPr>
          <w:rFonts w:ascii="Times New Roman" w:hAnsi="Times New Roman" w:cs="Times New Roman"/>
          <w:i/>
          <w:sz w:val="24"/>
          <w:szCs w:val="24"/>
        </w:rPr>
        <w:t>Mnemosyne [Periodical</w:t>
      </w:r>
      <w:r w:rsidRPr="00BA1A6D">
        <w:rPr>
          <w:rFonts w:ascii="Times New Roman" w:hAnsi="Times New Roman" w:cs="Times New Roman"/>
          <w:sz w:val="24"/>
          <w:szCs w:val="24"/>
        </w:rPr>
        <w:t>], 60(2), pp.285–293.</w:t>
      </w:r>
      <w:proofErr w:type="gramEnd"/>
    </w:p>
    <w:p w:rsidR="004A32FD" w:rsidRDefault="004A32FD" w:rsidP="00D15E28">
      <w:pPr>
        <w:spacing w:line="480" w:lineRule="auto"/>
        <w:ind w:left="720" w:hanging="720"/>
        <w:rPr>
          <w:rFonts w:ascii="Times New Roman" w:hAnsi="Times New Roman" w:cs="Times New Roman"/>
          <w:sz w:val="24"/>
          <w:szCs w:val="24"/>
        </w:rPr>
      </w:pPr>
      <w:proofErr w:type="spellStart"/>
      <w:r w:rsidRPr="004A32FD">
        <w:rPr>
          <w:rFonts w:ascii="Times New Roman" w:hAnsi="Times New Roman" w:cs="Times New Roman"/>
          <w:sz w:val="24"/>
          <w:szCs w:val="24"/>
        </w:rPr>
        <w:t>Syme</w:t>
      </w:r>
      <w:proofErr w:type="spellEnd"/>
      <w:r w:rsidRPr="004A32FD">
        <w:rPr>
          <w:rFonts w:ascii="Times New Roman" w:hAnsi="Times New Roman" w:cs="Times New Roman"/>
          <w:sz w:val="24"/>
          <w:szCs w:val="24"/>
        </w:rPr>
        <w:t xml:space="preserve">, R., 1959. </w:t>
      </w:r>
      <w:proofErr w:type="gramStart"/>
      <w:r w:rsidRPr="004A32FD">
        <w:rPr>
          <w:rFonts w:ascii="Times New Roman" w:hAnsi="Times New Roman" w:cs="Times New Roman"/>
          <w:sz w:val="24"/>
          <w:szCs w:val="24"/>
        </w:rPr>
        <w:t>Livy and Augustus.</w:t>
      </w:r>
      <w:proofErr w:type="gramEnd"/>
      <w:r w:rsidRPr="004A32FD">
        <w:rPr>
          <w:rFonts w:ascii="Times New Roman" w:hAnsi="Times New Roman" w:cs="Times New Roman"/>
          <w:sz w:val="24"/>
          <w:szCs w:val="24"/>
        </w:rPr>
        <w:t xml:space="preserve"> </w:t>
      </w:r>
      <w:proofErr w:type="gramStart"/>
      <w:r w:rsidRPr="008103F5">
        <w:rPr>
          <w:rFonts w:ascii="Times New Roman" w:hAnsi="Times New Roman" w:cs="Times New Roman"/>
          <w:i/>
          <w:sz w:val="24"/>
          <w:szCs w:val="24"/>
        </w:rPr>
        <w:t>Harvard Studies in Classical Philology</w:t>
      </w:r>
      <w:r w:rsidRPr="004A32FD">
        <w:rPr>
          <w:rFonts w:ascii="Times New Roman" w:hAnsi="Times New Roman" w:cs="Times New Roman"/>
          <w:sz w:val="24"/>
          <w:szCs w:val="24"/>
        </w:rPr>
        <w:t>, 64, pp.27–87.</w:t>
      </w:r>
      <w:proofErr w:type="gramEnd"/>
    </w:p>
    <w:p w:rsidR="005572C1" w:rsidRDefault="005572C1" w:rsidP="00D15E28">
      <w:pPr>
        <w:spacing w:line="480" w:lineRule="auto"/>
        <w:ind w:left="720" w:hanging="720"/>
        <w:rPr>
          <w:rFonts w:ascii="Times New Roman" w:hAnsi="Times New Roman" w:cs="Times New Roman"/>
          <w:sz w:val="24"/>
          <w:szCs w:val="24"/>
        </w:rPr>
      </w:pPr>
      <w:r w:rsidRPr="005572C1">
        <w:rPr>
          <w:rFonts w:ascii="Times New Roman" w:hAnsi="Times New Roman" w:cs="Times New Roman"/>
          <w:sz w:val="24"/>
          <w:szCs w:val="24"/>
        </w:rPr>
        <w:t xml:space="preserve">Taylor, L.R., 1918. </w:t>
      </w:r>
      <w:proofErr w:type="gramStart"/>
      <w:r w:rsidRPr="005572C1">
        <w:rPr>
          <w:rFonts w:ascii="Times New Roman" w:hAnsi="Times New Roman" w:cs="Times New Roman"/>
          <w:sz w:val="24"/>
          <w:szCs w:val="24"/>
        </w:rPr>
        <w:t>Livy and the Name Augustus.</w:t>
      </w:r>
      <w:proofErr w:type="gramEnd"/>
      <w:r w:rsidRPr="005572C1">
        <w:rPr>
          <w:rFonts w:ascii="Times New Roman" w:hAnsi="Times New Roman" w:cs="Times New Roman"/>
          <w:sz w:val="24"/>
          <w:szCs w:val="24"/>
        </w:rPr>
        <w:t xml:space="preserve"> </w:t>
      </w:r>
      <w:proofErr w:type="gramStart"/>
      <w:r w:rsidRPr="005572C1">
        <w:rPr>
          <w:rFonts w:ascii="Times New Roman" w:hAnsi="Times New Roman" w:cs="Times New Roman"/>
          <w:i/>
          <w:sz w:val="24"/>
          <w:szCs w:val="24"/>
        </w:rPr>
        <w:t>The Classical Review</w:t>
      </w:r>
      <w:r w:rsidRPr="005572C1">
        <w:rPr>
          <w:rFonts w:ascii="Times New Roman" w:hAnsi="Times New Roman" w:cs="Times New Roman"/>
          <w:sz w:val="24"/>
          <w:szCs w:val="24"/>
        </w:rPr>
        <w:t>, 32(7/8), pp.158–161.</w:t>
      </w:r>
      <w:proofErr w:type="gramEnd"/>
    </w:p>
    <w:p w:rsidR="007C5DB5" w:rsidRPr="00846AD2" w:rsidRDefault="007C5DB5" w:rsidP="00D15E28">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Vasaly</w:t>
      </w:r>
      <w:proofErr w:type="spellEnd"/>
      <w:r>
        <w:rPr>
          <w:rFonts w:ascii="Times New Roman" w:hAnsi="Times New Roman" w:cs="Times New Roman"/>
          <w:sz w:val="24"/>
          <w:szCs w:val="24"/>
        </w:rPr>
        <w:t xml:space="preserve">, A., 2015. </w:t>
      </w:r>
      <w:r w:rsidRPr="007C5DB5">
        <w:rPr>
          <w:rFonts w:ascii="Times New Roman" w:hAnsi="Times New Roman" w:cs="Times New Roman"/>
          <w:i/>
          <w:sz w:val="24"/>
          <w:szCs w:val="24"/>
        </w:rPr>
        <w:t xml:space="preserve">Livy's political </w:t>
      </w:r>
      <w:proofErr w:type="gramStart"/>
      <w:r w:rsidRPr="007C5DB5">
        <w:rPr>
          <w:rFonts w:ascii="Times New Roman" w:hAnsi="Times New Roman" w:cs="Times New Roman"/>
          <w:i/>
          <w:sz w:val="24"/>
          <w:szCs w:val="24"/>
        </w:rPr>
        <w:t>philosophy :</w:t>
      </w:r>
      <w:proofErr w:type="gramEnd"/>
      <w:r w:rsidRPr="007C5DB5">
        <w:rPr>
          <w:rFonts w:ascii="Times New Roman" w:hAnsi="Times New Roman" w:cs="Times New Roman"/>
          <w:i/>
          <w:sz w:val="24"/>
          <w:szCs w:val="24"/>
        </w:rPr>
        <w:t xml:space="preserve"> power and personality in early Rome</w:t>
      </w:r>
      <w:r w:rsidR="00773590">
        <w:rPr>
          <w:rFonts w:ascii="Times New Roman" w:hAnsi="Times New Roman" w:cs="Times New Roman"/>
          <w:i/>
          <w:sz w:val="24"/>
          <w:szCs w:val="24"/>
        </w:rPr>
        <w:t>.</w:t>
      </w:r>
      <w:r w:rsidR="00846AD2" w:rsidRPr="00846AD2">
        <w:rPr>
          <w:rFonts w:ascii="Times New Roman" w:hAnsi="Times New Roman" w:cs="Times New Roman"/>
          <w:i/>
          <w:sz w:val="24"/>
          <w:szCs w:val="24"/>
        </w:rPr>
        <w:t xml:space="preserve"> </w:t>
      </w:r>
      <w:proofErr w:type="gramStart"/>
      <w:r w:rsidR="00846AD2" w:rsidRPr="00846AD2">
        <w:rPr>
          <w:rFonts w:ascii="Times New Roman" w:hAnsi="Times New Roman" w:cs="Times New Roman"/>
          <w:sz w:val="24"/>
          <w:szCs w:val="24"/>
        </w:rPr>
        <w:t>Cambridge University Press</w:t>
      </w:r>
      <w:r w:rsidR="00846AD2">
        <w:rPr>
          <w:rFonts w:ascii="Times New Roman" w:hAnsi="Times New Roman" w:cs="Times New Roman"/>
          <w:sz w:val="24"/>
          <w:szCs w:val="24"/>
        </w:rPr>
        <w:t>.</w:t>
      </w:r>
      <w:proofErr w:type="gramEnd"/>
    </w:p>
    <w:p w:rsidR="00A1442D" w:rsidRDefault="00A1442D" w:rsidP="00D15E28">
      <w:pPr>
        <w:spacing w:line="480" w:lineRule="auto"/>
        <w:ind w:left="720" w:hanging="720"/>
        <w:rPr>
          <w:rFonts w:ascii="Times New Roman" w:hAnsi="Times New Roman" w:cs="Times New Roman"/>
          <w:sz w:val="24"/>
          <w:szCs w:val="24"/>
        </w:rPr>
      </w:pPr>
      <w:proofErr w:type="gramStart"/>
      <w:r w:rsidRPr="00A1442D">
        <w:rPr>
          <w:rFonts w:ascii="Times New Roman" w:hAnsi="Times New Roman" w:cs="Times New Roman"/>
          <w:sz w:val="24"/>
          <w:szCs w:val="24"/>
        </w:rPr>
        <w:t>Wiseman, T., 2009.</w:t>
      </w:r>
      <w:proofErr w:type="gramEnd"/>
      <w:r w:rsidRPr="00A1442D">
        <w:rPr>
          <w:rFonts w:ascii="Times New Roman" w:hAnsi="Times New Roman" w:cs="Times New Roman"/>
          <w:sz w:val="24"/>
          <w:szCs w:val="24"/>
        </w:rPr>
        <w:t xml:space="preserve"> </w:t>
      </w:r>
      <w:proofErr w:type="gramStart"/>
      <w:r w:rsidRPr="00A1442D">
        <w:rPr>
          <w:rFonts w:ascii="Times New Roman" w:hAnsi="Times New Roman" w:cs="Times New Roman"/>
          <w:sz w:val="24"/>
          <w:szCs w:val="24"/>
        </w:rPr>
        <w:t>A Puzzle in Livy.</w:t>
      </w:r>
      <w:proofErr w:type="gramEnd"/>
      <w:r w:rsidRPr="00A1442D">
        <w:rPr>
          <w:rFonts w:ascii="Times New Roman" w:hAnsi="Times New Roman" w:cs="Times New Roman"/>
          <w:sz w:val="24"/>
          <w:szCs w:val="24"/>
        </w:rPr>
        <w:t xml:space="preserve"> </w:t>
      </w:r>
      <w:proofErr w:type="gramStart"/>
      <w:r w:rsidRPr="005572C1">
        <w:rPr>
          <w:rFonts w:ascii="Times New Roman" w:hAnsi="Times New Roman" w:cs="Times New Roman"/>
          <w:i/>
          <w:sz w:val="24"/>
          <w:szCs w:val="24"/>
        </w:rPr>
        <w:t>Greece &amp; Rome</w:t>
      </w:r>
      <w:r w:rsidRPr="00A1442D">
        <w:rPr>
          <w:rFonts w:ascii="Times New Roman" w:hAnsi="Times New Roman" w:cs="Times New Roman"/>
          <w:sz w:val="24"/>
          <w:szCs w:val="24"/>
        </w:rPr>
        <w:t>, 56(2), pp.203–210.</w:t>
      </w:r>
      <w:proofErr w:type="gramEnd"/>
    </w:p>
    <w:p w:rsidR="00C92F4E" w:rsidRDefault="00C92F4E" w:rsidP="00D15E28">
      <w:pPr>
        <w:spacing w:line="480" w:lineRule="auto"/>
        <w:ind w:left="720" w:hanging="720"/>
        <w:rPr>
          <w:rFonts w:ascii="Times New Roman" w:hAnsi="Times New Roman" w:cs="Times New Roman"/>
          <w:sz w:val="24"/>
          <w:szCs w:val="24"/>
        </w:rPr>
      </w:pPr>
    </w:p>
    <w:p w:rsidR="00303A57" w:rsidRDefault="00303A57" w:rsidP="00D15E28">
      <w:pPr>
        <w:spacing w:line="480" w:lineRule="auto"/>
        <w:ind w:left="720" w:hanging="720"/>
        <w:rPr>
          <w:rFonts w:ascii="Times New Roman" w:hAnsi="Times New Roman" w:cs="Times New Roman"/>
          <w:sz w:val="24"/>
          <w:szCs w:val="24"/>
          <w:u w:val="single"/>
        </w:rPr>
      </w:pPr>
    </w:p>
    <w:p w:rsidR="00C92F4E" w:rsidRDefault="00C92F4E" w:rsidP="00D15E28">
      <w:pPr>
        <w:spacing w:line="480" w:lineRule="auto"/>
        <w:ind w:left="720" w:hanging="720"/>
        <w:rPr>
          <w:rFonts w:ascii="Times New Roman" w:hAnsi="Times New Roman" w:cs="Times New Roman"/>
          <w:sz w:val="24"/>
          <w:szCs w:val="24"/>
        </w:rPr>
      </w:pPr>
      <w:r>
        <w:rPr>
          <w:rFonts w:ascii="Times New Roman" w:hAnsi="Times New Roman" w:cs="Times New Roman"/>
          <w:sz w:val="24"/>
          <w:szCs w:val="24"/>
          <w:u w:val="single"/>
        </w:rPr>
        <w:t>Ancient sources</w:t>
      </w:r>
    </w:p>
    <w:p w:rsidR="000908B1" w:rsidRPr="000908B1" w:rsidRDefault="00F96752" w:rsidP="00D15E28">
      <w:pPr>
        <w:spacing w:line="480" w:lineRule="auto"/>
        <w:ind w:left="720" w:hanging="720"/>
        <w:rPr>
          <w:rFonts w:ascii="Times New Roman" w:hAnsi="Times New Roman" w:cs="Times New Roman"/>
          <w:sz w:val="24"/>
          <w:szCs w:val="24"/>
        </w:rPr>
      </w:pPr>
      <w:r w:rsidRPr="00F96752">
        <w:rPr>
          <w:rFonts w:ascii="Times New Roman" w:hAnsi="Times New Roman" w:cs="Times New Roman"/>
          <w:sz w:val="24"/>
          <w:szCs w:val="24"/>
        </w:rPr>
        <w:t xml:space="preserve">Cicero. </w:t>
      </w:r>
      <w:proofErr w:type="gramStart"/>
      <w:r w:rsidRPr="00F96752">
        <w:rPr>
          <w:rFonts w:ascii="Times New Roman" w:hAnsi="Times New Roman" w:cs="Times New Roman"/>
          <w:i/>
          <w:sz w:val="24"/>
          <w:szCs w:val="24"/>
        </w:rPr>
        <w:t>On the Republic.</w:t>
      </w:r>
      <w:proofErr w:type="gramEnd"/>
      <w:r w:rsidRPr="00F96752">
        <w:rPr>
          <w:rFonts w:ascii="Times New Roman" w:hAnsi="Times New Roman" w:cs="Times New Roman"/>
          <w:i/>
          <w:sz w:val="24"/>
          <w:szCs w:val="24"/>
        </w:rPr>
        <w:t xml:space="preserve"> </w:t>
      </w:r>
      <w:proofErr w:type="gramStart"/>
      <w:r w:rsidRPr="00F96752">
        <w:rPr>
          <w:rFonts w:ascii="Times New Roman" w:hAnsi="Times New Roman" w:cs="Times New Roman"/>
          <w:i/>
          <w:sz w:val="24"/>
          <w:szCs w:val="24"/>
        </w:rPr>
        <w:t>On the Laws.</w:t>
      </w:r>
      <w:proofErr w:type="gramEnd"/>
      <w:r w:rsidRPr="00F96752">
        <w:rPr>
          <w:rFonts w:ascii="Times New Roman" w:hAnsi="Times New Roman" w:cs="Times New Roman"/>
          <w:sz w:val="24"/>
          <w:szCs w:val="24"/>
        </w:rPr>
        <w:t xml:space="preserve"> </w:t>
      </w:r>
      <w:proofErr w:type="gramStart"/>
      <w:r w:rsidRPr="00F96752">
        <w:rPr>
          <w:rFonts w:ascii="Times New Roman" w:hAnsi="Times New Roman" w:cs="Times New Roman"/>
          <w:sz w:val="24"/>
          <w:szCs w:val="24"/>
        </w:rPr>
        <w:t>Translated by Clinton W. Keyes.</w:t>
      </w:r>
      <w:proofErr w:type="gramEnd"/>
      <w:r w:rsidRPr="00F96752">
        <w:rPr>
          <w:rFonts w:ascii="Times New Roman" w:hAnsi="Times New Roman" w:cs="Times New Roman"/>
          <w:sz w:val="24"/>
          <w:szCs w:val="24"/>
        </w:rPr>
        <w:t xml:space="preserve"> </w:t>
      </w:r>
      <w:proofErr w:type="gramStart"/>
      <w:r w:rsidRPr="00F96752">
        <w:rPr>
          <w:rFonts w:ascii="Times New Roman" w:hAnsi="Times New Roman" w:cs="Times New Roman"/>
          <w:sz w:val="24"/>
          <w:szCs w:val="24"/>
        </w:rPr>
        <w:t>Loeb Classical Library 213.</w:t>
      </w:r>
      <w:proofErr w:type="gramEnd"/>
      <w:r w:rsidRPr="00F96752">
        <w:rPr>
          <w:rFonts w:ascii="Times New Roman" w:hAnsi="Times New Roman" w:cs="Times New Roman"/>
          <w:sz w:val="24"/>
          <w:szCs w:val="24"/>
        </w:rPr>
        <w:t xml:space="preserve"> Cambridge, MA: Harvard University Press, 1928.</w:t>
      </w:r>
    </w:p>
    <w:p w:rsidR="00C92F4E" w:rsidRDefault="00C92F4E" w:rsidP="00D15E28">
      <w:pPr>
        <w:spacing w:line="480" w:lineRule="auto"/>
        <w:ind w:left="720" w:hanging="720"/>
        <w:rPr>
          <w:rFonts w:ascii="Times New Roman" w:hAnsi="Times New Roman" w:cs="Times New Roman"/>
          <w:sz w:val="24"/>
          <w:szCs w:val="24"/>
        </w:rPr>
      </w:pPr>
      <w:r w:rsidRPr="00C92F4E">
        <w:rPr>
          <w:rFonts w:ascii="Times New Roman" w:hAnsi="Times New Roman" w:cs="Times New Roman"/>
          <w:sz w:val="24"/>
          <w:szCs w:val="24"/>
        </w:rPr>
        <w:t xml:space="preserve">Livy. </w:t>
      </w:r>
      <w:r w:rsidRPr="00C92F4E">
        <w:rPr>
          <w:rFonts w:ascii="Times New Roman" w:hAnsi="Times New Roman" w:cs="Times New Roman"/>
          <w:i/>
          <w:sz w:val="24"/>
          <w:szCs w:val="24"/>
        </w:rPr>
        <w:t>History of Rome, Volume I: Books 1-2.</w:t>
      </w:r>
      <w:r w:rsidRPr="00C92F4E">
        <w:rPr>
          <w:rFonts w:ascii="Times New Roman" w:hAnsi="Times New Roman" w:cs="Times New Roman"/>
          <w:sz w:val="24"/>
          <w:szCs w:val="24"/>
        </w:rPr>
        <w:t xml:space="preserve"> </w:t>
      </w:r>
      <w:proofErr w:type="gramStart"/>
      <w:r w:rsidRPr="00C92F4E">
        <w:rPr>
          <w:rFonts w:ascii="Times New Roman" w:hAnsi="Times New Roman" w:cs="Times New Roman"/>
          <w:sz w:val="24"/>
          <w:szCs w:val="24"/>
        </w:rPr>
        <w:t>Translated by B. O. Foster.</w:t>
      </w:r>
      <w:proofErr w:type="gramEnd"/>
      <w:r w:rsidRPr="00C92F4E">
        <w:rPr>
          <w:rFonts w:ascii="Times New Roman" w:hAnsi="Times New Roman" w:cs="Times New Roman"/>
          <w:sz w:val="24"/>
          <w:szCs w:val="24"/>
        </w:rPr>
        <w:t xml:space="preserve"> </w:t>
      </w:r>
      <w:proofErr w:type="gramStart"/>
      <w:r w:rsidRPr="00C92F4E">
        <w:rPr>
          <w:rFonts w:ascii="Times New Roman" w:hAnsi="Times New Roman" w:cs="Times New Roman"/>
          <w:sz w:val="24"/>
          <w:szCs w:val="24"/>
        </w:rPr>
        <w:t>Loeb Classical Library 114.</w:t>
      </w:r>
      <w:proofErr w:type="gramEnd"/>
      <w:r w:rsidRPr="00C92F4E">
        <w:rPr>
          <w:rFonts w:ascii="Times New Roman" w:hAnsi="Times New Roman" w:cs="Times New Roman"/>
          <w:sz w:val="24"/>
          <w:szCs w:val="24"/>
        </w:rPr>
        <w:t xml:space="preserve"> Cambridge, MA: Harvard University Press, 1919.</w:t>
      </w:r>
    </w:p>
    <w:p w:rsidR="00C92F4E" w:rsidRDefault="00C92F4E" w:rsidP="00D15E28">
      <w:pPr>
        <w:spacing w:line="480" w:lineRule="auto"/>
        <w:ind w:left="720" w:hanging="720"/>
        <w:rPr>
          <w:rFonts w:ascii="Times New Roman" w:hAnsi="Times New Roman" w:cs="Times New Roman"/>
          <w:sz w:val="24"/>
          <w:szCs w:val="24"/>
        </w:rPr>
      </w:pPr>
      <w:r w:rsidRPr="00C92F4E">
        <w:rPr>
          <w:rFonts w:ascii="Times New Roman" w:hAnsi="Times New Roman" w:cs="Times New Roman"/>
          <w:sz w:val="24"/>
          <w:szCs w:val="24"/>
        </w:rPr>
        <w:t xml:space="preserve">Livy. </w:t>
      </w:r>
      <w:r w:rsidRPr="00C92F4E">
        <w:rPr>
          <w:rFonts w:ascii="Times New Roman" w:hAnsi="Times New Roman" w:cs="Times New Roman"/>
          <w:i/>
          <w:sz w:val="24"/>
          <w:szCs w:val="24"/>
        </w:rPr>
        <w:t>History of Rome, Volume II: Books 3-4.</w:t>
      </w:r>
      <w:r w:rsidRPr="00C92F4E">
        <w:rPr>
          <w:rFonts w:ascii="Times New Roman" w:hAnsi="Times New Roman" w:cs="Times New Roman"/>
          <w:sz w:val="24"/>
          <w:szCs w:val="24"/>
        </w:rPr>
        <w:t xml:space="preserve"> </w:t>
      </w:r>
      <w:proofErr w:type="gramStart"/>
      <w:r w:rsidRPr="00C92F4E">
        <w:rPr>
          <w:rFonts w:ascii="Times New Roman" w:hAnsi="Times New Roman" w:cs="Times New Roman"/>
          <w:sz w:val="24"/>
          <w:szCs w:val="24"/>
        </w:rPr>
        <w:t>Translated by B. O. Foster.</w:t>
      </w:r>
      <w:proofErr w:type="gramEnd"/>
      <w:r w:rsidRPr="00C92F4E">
        <w:rPr>
          <w:rFonts w:ascii="Times New Roman" w:hAnsi="Times New Roman" w:cs="Times New Roman"/>
          <w:sz w:val="24"/>
          <w:szCs w:val="24"/>
        </w:rPr>
        <w:t xml:space="preserve"> </w:t>
      </w:r>
      <w:proofErr w:type="gramStart"/>
      <w:r w:rsidRPr="00C92F4E">
        <w:rPr>
          <w:rFonts w:ascii="Times New Roman" w:hAnsi="Times New Roman" w:cs="Times New Roman"/>
          <w:sz w:val="24"/>
          <w:szCs w:val="24"/>
        </w:rPr>
        <w:t>Loeb Classical Library 133.</w:t>
      </w:r>
      <w:proofErr w:type="gramEnd"/>
      <w:r w:rsidRPr="00C92F4E">
        <w:rPr>
          <w:rFonts w:ascii="Times New Roman" w:hAnsi="Times New Roman" w:cs="Times New Roman"/>
          <w:sz w:val="24"/>
          <w:szCs w:val="24"/>
        </w:rPr>
        <w:t xml:space="preserve"> Cambridge, MA: Harvard University Press, 1922.</w:t>
      </w:r>
    </w:p>
    <w:p w:rsidR="00C92F4E" w:rsidRDefault="00C92F4E" w:rsidP="00D15E28">
      <w:pPr>
        <w:spacing w:line="480" w:lineRule="auto"/>
        <w:ind w:left="720" w:hanging="720"/>
        <w:rPr>
          <w:rFonts w:ascii="Times New Roman" w:hAnsi="Times New Roman" w:cs="Times New Roman"/>
          <w:sz w:val="24"/>
          <w:szCs w:val="24"/>
        </w:rPr>
      </w:pPr>
      <w:r w:rsidRPr="00C92F4E">
        <w:rPr>
          <w:rFonts w:ascii="Times New Roman" w:hAnsi="Times New Roman" w:cs="Times New Roman"/>
          <w:sz w:val="24"/>
          <w:szCs w:val="24"/>
        </w:rPr>
        <w:t xml:space="preserve">Livy. </w:t>
      </w:r>
      <w:r w:rsidRPr="00C92F4E">
        <w:rPr>
          <w:rFonts w:ascii="Times New Roman" w:hAnsi="Times New Roman" w:cs="Times New Roman"/>
          <w:i/>
          <w:sz w:val="24"/>
          <w:szCs w:val="24"/>
        </w:rPr>
        <w:t>History of Rome, Volume III: Books 5-7</w:t>
      </w:r>
      <w:r w:rsidRPr="00C92F4E">
        <w:rPr>
          <w:rFonts w:ascii="Times New Roman" w:hAnsi="Times New Roman" w:cs="Times New Roman"/>
          <w:sz w:val="24"/>
          <w:szCs w:val="24"/>
        </w:rPr>
        <w:t xml:space="preserve">. </w:t>
      </w:r>
      <w:proofErr w:type="gramStart"/>
      <w:r w:rsidRPr="00C92F4E">
        <w:rPr>
          <w:rFonts w:ascii="Times New Roman" w:hAnsi="Times New Roman" w:cs="Times New Roman"/>
          <w:sz w:val="24"/>
          <w:szCs w:val="24"/>
        </w:rPr>
        <w:t>Translated by B. O. Foster.</w:t>
      </w:r>
      <w:proofErr w:type="gramEnd"/>
      <w:r w:rsidRPr="00C92F4E">
        <w:rPr>
          <w:rFonts w:ascii="Times New Roman" w:hAnsi="Times New Roman" w:cs="Times New Roman"/>
          <w:sz w:val="24"/>
          <w:szCs w:val="24"/>
        </w:rPr>
        <w:t xml:space="preserve"> </w:t>
      </w:r>
      <w:proofErr w:type="gramStart"/>
      <w:r w:rsidRPr="00C92F4E">
        <w:rPr>
          <w:rFonts w:ascii="Times New Roman" w:hAnsi="Times New Roman" w:cs="Times New Roman"/>
          <w:sz w:val="24"/>
          <w:szCs w:val="24"/>
        </w:rPr>
        <w:t>Loeb Classical Library 172.</w:t>
      </w:r>
      <w:proofErr w:type="gramEnd"/>
      <w:r w:rsidRPr="00C92F4E">
        <w:rPr>
          <w:rFonts w:ascii="Times New Roman" w:hAnsi="Times New Roman" w:cs="Times New Roman"/>
          <w:sz w:val="24"/>
          <w:szCs w:val="24"/>
        </w:rPr>
        <w:t xml:space="preserve"> Cambridge, MA: Harvard University Press, 1924.</w:t>
      </w:r>
    </w:p>
    <w:p w:rsidR="00F96752" w:rsidRPr="00C92F4E" w:rsidRDefault="00F96752" w:rsidP="00D15E28">
      <w:pPr>
        <w:spacing w:line="480" w:lineRule="auto"/>
        <w:ind w:left="720" w:hanging="720"/>
        <w:rPr>
          <w:rFonts w:ascii="Times New Roman" w:hAnsi="Times New Roman" w:cs="Times New Roman"/>
          <w:sz w:val="24"/>
          <w:szCs w:val="24"/>
        </w:rPr>
      </w:pPr>
      <w:r w:rsidRPr="00F96752">
        <w:rPr>
          <w:rFonts w:ascii="Times New Roman" w:hAnsi="Times New Roman" w:cs="Times New Roman"/>
          <w:sz w:val="24"/>
          <w:szCs w:val="24"/>
        </w:rPr>
        <w:t xml:space="preserve">Tacitus. </w:t>
      </w:r>
      <w:r w:rsidRPr="00F96752">
        <w:rPr>
          <w:rFonts w:ascii="Times New Roman" w:hAnsi="Times New Roman" w:cs="Times New Roman"/>
          <w:i/>
          <w:sz w:val="24"/>
          <w:szCs w:val="24"/>
        </w:rPr>
        <w:t>Annals: Books 4-6, 11-12</w:t>
      </w:r>
      <w:r w:rsidRPr="00F96752">
        <w:rPr>
          <w:rFonts w:ascii="Times New Roman" w:hAnsi="Times New Roman" w:cs="Times New Roman"/>
          <w:sz w:val="24"/>
          <w:szCs w:val="24"/>
        </w:rPr>
        <w:t xml:space="preserve">. </w:t>
      </w:r>
      <w:proofErr w:type="gramStart"/>
      <w:r w:rsidRPr="00F96752">
        <w:rPr>
          <w:rFonts w:ascii="Times New Roman" w:hAnsi="Times New Roman" w:cs="Times New Roman"/>
          <w:sz w:val="24"/>
          <w:szCs w:val="24"/>
        </w:rPr>
        <w:t>Translated by John Jackson.</w:t>
      </w:r>
      <w:proofErr w:type="gramEnd"/>
      <w:r w:rsidRPr="00F96752">
        <w:rPr>
          <w:rFonts w:ascii="Times New Roman" w:hAnsi="Times New Roman" w:cs="Times New Roman"/>
          <w:sz w:val="24"/>
          <w:szCs w:val="24"/>
        </w:rPr>
        <w:t xml:space="preserve"> </w:t>
      </w:r>
      <w:proofErr w:type="gramStart"/>
      <w:r w:rsidRPr="00F96752">
        <w:rPr>
          <w:rFonts w:ascii="Times New Roman" w:hAnsi="Times New Roman" w:cs="Times New Roman"/>
          <w:sz w:val="24"/>
          <w:szCs w:val="24"/>
        </w:rPr>
        <w:t>Loeb Classical Library 312.</w:t>
      </w:r>
      <w:proofErr w:type="gramEnd"/>
      <w:r w:rsidRPr="00F96752">
        <w:rPr>
          <w:rFonts w:ascii="Times New Roman" w:hAnsi="Times New Roman" w:cs="Times New Roman"/>
          <w:sz w:val="24"/>
          <w:szCs w:val="24"/>
        </w:rPr>
        <w:t xml:space="preserve"> Cambridge, MA: Harvard University Press, 1937.</w:t>
      </w:r>
    </w:p>
    <w:p w:rsidR="00603C77" w:rsidRDefault="0026071C">
      <w:pPr>
        <w:rPr>
          <w:rFonts w:ascii="Times New Roman" w:hAnsi="Times New Roman" w:cs="Times New Roman"/>
          <w:sz w:val="24"/>
          <w:szCs w:val="24"/>
        </w:rPr>
      </w:pPr>
      <w:r>
        <w:rPr>
          <w:rFonts w:ascii="Times New Roman" w:hAnsi="Times New Roman" w:cs="Times New Roman"/>
          <w:sz w:val="24"/>
          <w:szCs w:val="24"/>
        </w:rPr>
        <w:tab/>
      </w:r>
    </w:p>
    <w:p w:rsidR="002447EA" w:rsidRPr="00FA4910" w:rsidRDefault="002447EA">
      <w:pPr>
        <w:rPr>
          <w:rFonts w:ascii="Times New Roman" w:hAnsi="Times New Roman" w:cs="Times New Roman"/>
          <w:sz w:val="24"/>
          <w:szCs w:val="24"/>
        </w:rPr>
      </w:pPr>
      <w:r>
        <w:rPr>
          <w:rFonts w:ascii="Times New Roman" w:hAnsi="Times New Roman" w:cs="Times New Roman"/>
          <w:sz w:val="24"/>
          <w:szCs w:val="24"/>
        </w:rPr>
        <w:tab/>
      </w:r>
      <w:r w:rsidR="005766FE">
        <w:rPr>
          <w:rFonts w:ascii="Times New Roman" w:hAnsi="Times New Roman" w:cs="Times New Roman"/>
          <w:sz w:val="24"/>
          <w:szCs w:val="24"/>
        </w:rPr>
        <w:t xml:space="preserve"> </w:t>
      </w:r>
    </w:p>
    <w:sectPr w:rsidR="002447EA" w:rsidRPr="00FA4910" w:rsidSect="00A1441D">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432AD" w:rsidRDefault="007432AD" w:rsidP="00764B95">
      <w:r>
        <w:separator/>
      </w:r>
    </w:p>
  </w:endnote>
  <w:endnote w:type="continuationSeparator" w:id="0">
    <w:p w:rsidR="007432AD" w:rsidRDefault="007432AD" w:rsidP="00764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432AD" w:rsidRDefault="007432AD" w:rsidP="00764B95">
      <w:r>
        <w:separator/>
      </w:r>
    </w:p>
  </w:footnote>
  <w:footnote w:type="continuationSeparator" w:id="0">
    <w:p w:rsidR="007432AD" w:rsidRDefault="007432AD" w:rsidP="00764B95">
      <w:r>
        <w:continuationSeparator/>
      </w:r>
    </w:p>
  </w:footnote>
  <w:footnote w:id="1">
    <w:p w:rsidR="00CB0B54" w:rsidRPr="008D7718" w:rsidRDefault="00CB0B54">
      <w:pPr>
        <w:pStyle w:val="FootnoteText"/>
        <w:rPr>
          <w:rFonts w:ascii="Times New Roman" w:hAnsi="Times New Roman" w:cs="Times New Roman"/>
        </w:rPr>
      </w:pPr>
      <w:r w:rsidRPr="008D7718">
        <w:rPr>
          <w:rStyle w:val="FootnoteReference"/>
          <w:rFonts w:ascii="Times New Roman" w:hAnsi="Times New Roman" w:cs="Times New Roman"/>
        </w:rPr>
        <w:footnoteRef/>
      </w:r>
      <w:r w:rsidRPr="008D7718">
        <w:rPr>
          <w:rFonts w:ascii="Times New Roman" w:hAnsi="Times New Roman" w:cs="Times New Roman"/>
        </w:rPr>
        <w:t xml:space="preserve"> </w:t>
      </w:r>
      <w:proofErr w:type="spellStart"/>
      <w:r w:rsidRPr="008D7718">
        <w:rPr>
          <w:rFonts w:ascii="Times New Roman" w:hAnsi="Times New Roman" w:cs="Times New Roman"/>
        </w:rPr>
        <w:t>Syme</w:t>
      </w:r>
      <w:proofErr w:type="spellEnd"/>
      <w:r w:rsidRPr="008D7718">
        <w:rPr>
          <w:rFonts w:ascii="Times New Roman" w:hAnsi="Times New Roman" w:cs="Times New Roman"/>
        </w:rPr>
        <w:t xml:space="preserve"> 1959: 75</w:t>
      </w:r>
    </w:p>
  </w:footnote>
  <w:footnote w:id="2">
    <w:p w:rsidR="00CB0B54" w:rsidRDefault="00CB0B54">
      <w:pPr>
        <w:pStyle w:val="FootnoteText"/>
      </w:pPr>
      <w:r w:rsidRPr="008D7718">
        <w:rPr>
          <w:rStyle w:val="FootnoteReference"/>
          <w:rFonts w:ascii="Times New Roman" w:hAnsi="Times New Roman" w:cs="Times New Roman"/>
        </w:rPr>
        <w:footnoteRef/>
      </w:r>
      <w:r w:rsidRPr="008D7718">
        <w:rPr>
          <w:rFonts w:ascii="Times New Roman" w:hAnsi="Times New Roman" w:cs="Times New Roman"/>
        </w:rPr>
        <w:t xml:space="preserve"> Taylor 1918</w:t>
      </w:r>
    </w:p>
  </w:footnote>
  <w:footnote w:id="3">
    <w:p w:rsidR="00632593" w:rsidRPr="000F0488" w:rsidRDefault="00632593">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Peterson 1961</w:t>
      </w:r>
    </w:p>
  </w:footnote>
  <w:footnote w:id="4">
    <w:p w:rsidR="00632593" w:rsidRPr="000F0488" w:rsidRDefault="00632593">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Ibid</w:t>
      </w:r>
    </w:p>
  </w:footnote>
  <w:footnote w:id="5">
    <w:p w:rsidR="00632593" w:rsidRPr="000F0488" w:rsidRDefault="00632593">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r w:rsidR="00625063" w:rsidRPr="000F0488">
        <w:rPr>
          <w:rFonts w:ascii="Times New Roman" w:hAnsi="Times New Roman" w:cs="Times New Roman"/>
        </w:rPr>
        <w:t>Ibid</w:t>
      </w:r>
      <w:r w:rsidR="005F0858" w:rsidRPr="000F0488">
        <w:rPr>
          <w:rFonts w:ascii="Times New Roman" w:hAnsi="Times New Roman" w:cs="Times New Roman"/>
        </w:rPr>
        <w:t xml:space="preserve"> ; Ridley</w:t>
      </w:r>
      <w:r w:rsidR="000F0488">
        <w:rPr>
          <w:rFonts w:ascii="Times New Roman" w:hAnsi="Times New Roman" w:cs="Times New Roman"/>
        </w:rPr>
        <w:t xml:space="preserve"> 2010</w:t>
      </w:r>
      <w:r w:rsidR="005F0858" w:rsidRPr="000F0488">
        <w:rPr>
          <w:rFonts w:ascii="Times New Roman" w:hAnsi="Times New Roman" w:cs="Times New Roman"/>
        </w:rPr>
        <w:t>:</w:t>
      </w:r>
      <w:r w:rsidR="00552233" w:rsidRPr="000F0488">
        <w:rPr>
          <w:rFonts w:ascii="Times New Roman" w:hAnsi="Times New Roman" w:cs="Times New Roman"/>
        </w:rPr>
        <w:t xml:space="preserve"> 79</w:t>
      </w:r>
    </w:p>
  </w:footnote>
  <w:footnote w:id="6">
    <w:p w:rsidR="0042502A" w:rsidRPr="000F0488" w:rsidRDefault="0042502A">
      <w:pPr>
        <w:pStyle w:val="FootnoteText"/>
        <w:rPr>
          <w:rFonts w:ascii="Times New Roman" w:hAnsi="Times New Roman" w:cs="Times New Roman"/>
        </w:rPr>
      </w:pPr>
      <w:r w:rsidRPr="000F0488">
        <w:rPr>
          <w:rStyle w:val="FootnoteReference"/>
          <w:rFonts w:ascii="Times New Roman" w:hAnsi="Times New Roman" w:cs="Times New Roman"/>
        </w:rPr>
        <w:footnoteRef/>
      </w:r>
      <w:r w:rsidR="00552233" w:rsidRPr="000F0488">
        <w:rPr>
          <w:rFonts w:ascii="Times New Roman" w:hAnsi="Times New Roman" w:cs="Times New Roman"/>
        </w:rPr>
        <w:t xml:space="preserve"> Peterson 1961</w:t>
      </w:r>
      <w:r w:rsidR="005F0858" w:rsidRPr="000F0488">
        <w:rPr>
          <w:rFonts w:ascii="Times New Roman" w:hAnsi="Times New Roman" w:cs="Times New Roman"/>
        </w:rPr>
        <w:t xml:space="preserve">: </w:t>
      </w:r>
      <w:r w:rsidRPr="000F0488">
        <w:rPr>
          <w:rFonts w:ascii="Times New Roman" w:hAnsi="Times New Roman" w:cs="Times New Roman"/>
        </w:rPr>
        <w:t>443</w:t>
      </w:r>
    </w:p>
  </w:footnote>
  <w:footnote w:id="7">
    <w:p w:rsidR="009569DA" w:rsidRPr="000F0488" w:rsidRDefault="009569DA">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r w:rsidR="005F0858" w:rsidRPr="000F0488">
        <w:rPr>
          <w:rFonts w:ascii="Times New Roman" w:hAnsi="Times New Roman" w:cs="Times New Roman"/>
        </w:rPr>
        <w:t xml:space="preserve">Ridley </w:t>
      </w:r>
      <w:r w:rsidR="000F0488">
        <w:rPr>
          <w:rFonts w:ascii="Times New Roman" w:hAnsi="Times New Roman" w:cs="Times New Roman"/>
        </w:rPr>
        <w:t>2010</w:t>
      </w:r>
      <w:r w:rsidR="005F0858" w:rsidRPr="000F0488">
        <w:rPr>
          <w:rFonts w:ascii="Times New Roman" w:hAnsi="Times New Roman" w:cs="Times New Roman"/>
        </w:rPr>
        <w:t>:</w:t>
      </w:r>
      <w:r w:rsidR="00870705" w:rsidRPr="000F0488">
        <w:rPr>
          <w:rFonts w:ascii="Times New Roman" w:hAnsi="Times New Roman" w:cs="Times New Roman"/>
        </w:rPr>
        <w:t xml:space="preserve"> 84</w:t>
      </w:r>
    </w:p>
  </w:footnote>
  <w:footnote w:id="8">
    <w:p w:rsidR="009569DA" w:rsidRPr="0065387B" w:rsidRDefault="009569DA">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spellStart"/>
      <w:r w:rsidR="00D973BC" w:rsidRPr="000F0488">
        <w:rPr>
          <w:rFonts w:ascii="Times New Roman" w:hAnsi="Times New Roman" w:cs="Times New Roman"/>
        </w:rPr>
        <w:t>Vasaly</w:t>
      </w:r>
      <w:proofErr w:type="spellEnd"/>
      <w:r w:rsidR="00D973BC" w:rsidRPr="000F0488">
        <w:rPr>
          <w:rFonts w:ascii="Times New Roman" w:hAnsi="Times New Roman" w:cs="Times New Roman"/>
        </w:rPr>
        <w:t xml:space="preserve"> 2015: 52-53</w:t>
      </w:r>
    </w:p>
  </w:footnote>
  <w:footnote w:id="9">
    <w:p w:rsidR="00923232" w:rsidRPr="000F0488" w:rsidRDefault="00923232">
      <w:pPr>
        <w:pStyle w:val="FootnoteText"/>
        <w:rPr>
          <w:rFonts w:ascii="Times New Roman" w:hAnsi="Times New Roman" w:cs="Times New Roman"/>
        </w:rPr>
      </w:pPr>
      <w:r w:rsidRPr="000F0488">
        <w:rPr>
          <w:rStyle w:val="FootnoteReference"/>
          <w:rFonts w:ascii="Times New Roman" w:hAnsi="Times New Roman" w:cs="Times New Roman"/>
        </w:rPr>
        <w:footnoteRef/>
      </w:r>
      <w:r w:rsidR="005F0858" w:rsidRPr="000F0488">
        <w:rPr>
          <w:rFonts w:ascii="Times New Roman" w:hAnsi="Times New Roman" w:cs="Times New Roman"/>
        </w:rPr>
        <w:t xml:space="preserve"> Peterson 1961:</w:t>
      </w:r>
      <w:r w:rsidRPr="000F0488">
        <w:rPr>
          <w:rFonts w:ascii="Times New Roman" w:hAnsi="Times New Roman" w:cs="Times New Roman"/>
        </w:rPr>
        <w:t xml:space="preserve"> 444</w:t>
      </w:r>
    </w:p>
  </w:footnote>
  <w:footnote w:id="10">
    <w:p w:rsidR="00CF49A8" w:rsidRPr="000F0488" w:rsidRDefault="00CF49A8">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spellStart"/>
      <w:r w:rsidRPr="000F0488">
        <w:rPr>
          <w:rFonts w:ascii="Times New Roman" w:hAnsi="Times New Roman" w:cs="Times New Roman"/>
        </w:rPr>
        <w:t>Gaertner</w:t>
      </w:r>
      <w:proofErr w:type="spellEnd"/>
      <w:r w:rsidR="00625063" w:rsidRPr="000F0488">
        <w:rPr>
          <w:rFonts w:ascii="Times New Roman" w:hAnsi="Times New Roman" w:cs="Times New Roman"/>
        </w:rPr>
        <w:t xml:space="preserve"> 2008</w:t>
      </w:r>
      <w:r w:rsidR="005F0858" w:rsidRPr="000F0488">
        <w:rPr>
          <w:rFonts w:ascii="Times New Roman" w:hAnsi="Times New Roman" w:cs="Times New Roman"/>
        </w:rPr>
        <w:t>:</w:t>
      </w:r>
      <w:r w:rsidRPr="000F0488">
        <w:rPr>
          <w:rFonts w:ascii="Times New Roman" w:hAnsi="Times New Roman" w:cs="Times New Roman"/>
        </w:rPr>
        <w:t xml:space="preserve"> 27</w:t>
      </w:r>
    </w:p>
  </w:footnote>
  <w:footnote w:id="11">
    <w:p w:rsidR="00625063" w:rsidRPr="000F0488" w:rsidRDefault="00625063">
      <w:pPr>
        <w:pStyle w:val="FootnoteText"/>
        <w:rPr>
          <w:rFonts w:ascii="Times New Roman" w:hAnsi="Times New Roman" w:cs="Times New Roman"/>
        </w:rPr>
      </w:pPr>
      <w:r w:rsidRPr="000F0488">
        <w:rPr>
          <w:rStyle w:val="FootnoteReference"/>
          <w:rFonts w:ascii="Times New Roman" w:hAnsi="Times New Roman" w:cs="Times New Roman"/>
        </w:rPr>
        <w:footnoteRef/>
      </w:r>
      <w:r w:rsidR="0065387B" w:rsidRPr="000F0488">
        <w:rPr>
          <w:rFonts w:ascii="Times New Roman" w:hAnsi="Times New Roman" w:cs="Times New Roman"/>
        </w:rPr>
        <w:t xml:space="preserve"> Ibid</w:t>
      </w:r>
      <w:r w:rsidRPr="000F0488">
        <w:rPr>
          <w:rFonts w:ascii="Times New Roman" w:hAnsi="Times New Roman" w:cs="Times New Roman"/>
        </w:rPr>
        <w:t xml:space="preserve"> 51</w:t>
      </w:r>
    </w:p>
  </w:footnote>
  <w:footnote w:id="12">
    <w:p w:rsidR="00BF6864" w:rsidRPr="000F0488" w:rsidRDefault="00BF6864">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gramStart"/>
      <w:r w:rsidRPr="000F0488">
        <w:rPr>
          <w:rFonts w:ascii="Times New Roman" w:hAnsi="Times New Roman" w:cs="Times New Roman"/>
        </w:rPr>
        <w:t>Tac</w:t>
      </w:r>
      <w:proofErr w:type="gramEnd"/>
      <w:r w:rsidRPr="000F0488">
        <w:rPr>
          <w:rFonts w:ascii="Times New Roman" w:hAnsi="Times New Roman" w:cs="Times New Roman"/>
        </w:rPr>
        <w:t xml:space="preserve">. </w:t>
      </w:r>
      <w:r w:rsidRPr="000F0488">
        <w:rPr>
          <w:rFonts w:ascii="Times New Roman" w:hAnsi="Times New Roman" w:cs="Times New Roman"/>
          <w:i/>
        </w:rPr>
        <w:t>Ann</w:t>
      </w:r>
      <w:r w:rsidRPr="000F0488">
        <w:rPr>
          <w:rFonts w:ascii="Times New Roman" w:hAnsi="Times New Roman" w:cs="Times New Roman"/>
        </w:rPr>
        <w:t xml:space="preserve"> 4.34.3</w:t>
      </w:r>
    </w:p>
  </w:footnote>
  <w:footnote w:id="13">
    <w:p w:rsidR="00EC7D28" w:rsidRPr="00B93B04" w:rsidRDefault="00EC7D28">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spellStart"/>
      <w:r w:rsidR="005F0858" w:rsidRPr="000F0488">
        <w:rPr>
          <w:rFonts w:ascii="Times New Roman" w:hAnsi="Times New Roman" w:cs="Times New Roman"/>
        </w:rPr>
        <w:t>Gaertner</w:t>
      </w:r>
      <w:proofErr w:type="spellEnd"/>
      <w:r w:rsidR="005F0858" w:rsidRPr="000F0488">
        <w:rPr>
          <w:rFonts w:ascii="Times New Roman" w:hAnsi="Times New Roman" w:cs="Times New Roman"/>
        </w:rPr>
        <w:t xml:space="preserve"> 2008:</w:t>
      </w:r>
      <w:r w:rsidRPr="000F0488">
        <w:rPr>
          <w:rFonts w:ascii="Times New Roman" w:hAnsi="Times New Roman" w:cs="Times New Roman"/>
        </w:rPr>
        <w:t xml:space="preserve"> 49</w:t>
      </w:r>
    </w:p>
  </w:footnote>
  <w:footnote w:id="14">
    <w:p w:rsidR="005F0858" w:rsidRPr="00B93B04" w:rsidRDefault="005F0858">
      <w:pPr>
        <w:pStyle w:val="FootnoteText"/>
        <w:rPr>
          <w:rFonts w:ascii="Times New Roman" w:hAnsi="Times New Roman" w:cs="Times New Roman"/>
        </w:rPr>
      </w:pPr>
      <w:r w:rsidRPr="00B93B04">
        <w:rPr>
          <w:rStyle w:val="FootnoteReference"/>
          <w:rFonts w:ascii="Times New Roman" w:hAnsi="Times New Roman" w:cs="Times New Roman"/>
        </w:rPr>
        <w:footnoteRef/>
      </w:r>
      <w:r w:rsidR="00096C95" w:rsidRPr="00B93B04">
        <w:rPr>
          <w:rFonts w:ascii="Times New Roman" w:hAnsi="Times New Roman" w:cs="Times New Roman"/>
        </w:rPr>
        <w:t xml:space="preserve"> Ibid 52</w:t>
      </w:r>
    </w:p>
  </w:footnote>
  <w:footnote w:id="15">
    <w:p w:rsidR="004E5EED" w:rsidRPr="00B93B04" w:rsidRDefault="004E5EED">
      <w:pPr>
        <w:pStyle w:val="FootnoteText"/>
        <w:rPr>
          <w:rFonts w:ascii="Times New Roman" w:hAnsi="Times New Roman" w:cs="Times New Roman"/>
        </w:rPr>
      </w:pPr>
      <w:r w:rsidRPr="00B93B04">
        <w:rPr>
          <w:rStyle w:val="FootnoteReference"/>
          <w:rFonts w:ascii="Times New Roman" w:hAnsi="Times New Roman" w:cs="Times New Roman"/>
        </w:rPr>
        <w:footnoteRef/>
      </w:r>
      <w:r w:rsidRPr="00B93B04">
        <w:rPr>
          <w:rFonts w:ascii="Times New Roman" w:hAnsi="Times New Roman" w:cs="Times New Roman"/>
        </w:rPr>
        <w:t xml:space="preserve"> Ibid</w:t>
      </w:r>
    </w:p>
  </w:footnote>
  <w:footnote w:id="16">
    <w:p w:rsidR="00BF6864" w:rsidRPr="00B93B04" w:rsidRDefault="00BF6864">
      <w:pPr>
        <w:pStyle w:val="FootnoteText"/>
        <w:rPr>
          <w:rFonts w:ascii="Times New Roman" w:hAnsi="Times New Roman" w:cs="Times New Roman"/>
        </w:rPr>
      </w:pPr>
      <w:r w:rsidRPr="00B93B04">
        <w:rPr>
          <w:rStyle w:val="FootnoteReference"/>
          <w:rFonts w:ascii="Times New Roman" w:hAnsi="Times New Roman" w:cs="Times New Roman"/>
        </w:rPr>
        <w:footnoteRef/>
      </w:r>
      <w:r w:rsidR="005F0858" w:rsidRPr="00B93B04">
        <w:rPr>
          <w:rFonts w:ascii="Times New Roman" w:hAnsi="Times New Roman" w:cs="Times New Roman"/>
        </w:rPr>
        <w:t xml:space="preserve"> Ridley </w:t>
      </w:r>
      <w:r w:rsidR="000F0488">
        <w:rPr>
          <w:rFonts w:ascii="Times New Roman" w:hAnsi="Times New Roman" w:cs="Times New Roman"/>
        </w:rPr>
        <w:t>2010</w:t>
      </w:r>
      <w:r w:rsidR="005F0858" w:rsidRPr="00B93B04">
        <w:rPr>
          <w:rFonts w:ascii="Times New Roman" w:hAnsi="Times New Roman" w:cs="Times New Roman"/>
        </w:rPr>
        <w:t>:</w:t>
      </w:r>
      <w:r w:rsidRPr="00B93B04">
        <w:rPr>
          <w:rFonts w:ascii="Times New Roman" w:hAnsi="Times New Roman" w:cs="Times New Roman"/>
        </w:rPr>
        <w:t xml:space="preserve"> 82</w:t>
      </w:r>
    </w:p>
  </w:footnote>
  <w:footnote w:id="17">
    <w:p w:rsidR="001B2C5C" w:rsidRPr="00B93B04" w:rsidRDefault="001B2C5C">
      <w:pPr>
        <w:pStyle w:val="FootnoteText"/>
        <w:rPr>
          <w:rFonts w:ascii="Times New Roman" w:hAnsi="Times New Roman" w:cs="Times New Roman"/>
        </w:rPr>
      </w:pPr>
      <w:r w:rsidRPr="00B93B04">
        <w:rPr>
          <w:rStyle w:val="FootnoteReference"/>
          <w:rFonts w:ascii="Times New Roman" w:hAnsi="Times New Roman" w:cs="Times New Roman"/>
        </w:rPr>
        <w:footnoteRef/>
      </w:r>
      <w:r w:rsidRPr="00B93B04">
        <w:rPr>
          <w:rFonts w:ascii="Times New Roman" w:hAnsi="Times New Roman" w:cs="Times New Roman"/>
        </w:rPr>
        <w:t xml:space="preserve"> Ibid  81-82</w:t>
      </w:r>
    </w:p>
  </w:footnote>
  <w:footnote w:id="18">
    <w:p w:rsidR="00E856DE" w:rsidRPr="000F0488" w:rsidRDefault="00E856DE">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Robbins 1972: 4</w:t>
      </w:r>
    </w:p>
  </w:footnote>
  <w:footnote w:id="19">
    <w:p w:rsidR="00C7263F" w:rsidRPr="000F0488" w:rsidRDefault="00C7263F">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Wiseman 2007</w:t>
      </w:r>
      <w:r w:rsidR="00625063" w:rsidRPr="000F0488">
        <w:rPr>
          <w:rFonts w:ascii="Times New Roman" w:hAnsi="Times New Roman" w:cs="Times New Roman"/>
        </w:rPr>
        <w:t xml:space="preserve"> (see full paper for argument)</w:t>
      </w:r>
      <w:r w:rsidRPr="000F0488">
        <w:rPr>
          <w:rFonts w:ascii="Times New Roman" w:hAnsi="Times New Roman" w:cs="Times New Roman"/>
        </w:rPr>
        <w:t xml:space="preserve"> </w:t>
      </w:r>
    </w:p>
  </w:footnote>
  <w:footnote w:id="20">
    <w:p w:rsidR="00ED1179" w:rsidRPr="0065387B" w:rsidRDefault="00ED1179">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Smith 2008 (see full paper for argument on Brutus as an Earthborn Founder)</w:t>
      </w:r>
    </w:p>
  </w:footnote>
  <w:footnote w:id="21">
    <w:p w:rsidR="00764B95" w:rsidRPr="000F0488" w:rsidRDefault="00764B95">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spellStart"/>
      <w:r w:rsidR="000F0488">
        <w:rPr>
          <w:rFonts w:ascii="Times New Roman" w:hAnsi="Times New Roman" w:cs="Times New Roman"/>
        </w:rPr>
        <w:t>Luce</w:t>
      </w:r>
      <w:proofErr w:type="spellEnd"/>
      <w:r w:rsidR="000F0488">
        <w:rPr>
          <w:rFonts w:ascii="Times New Roman" w:hAnsi="Times New Roman" w:cs="Times New Roman"/>
        </w:rPr>
        <w:t xml:space="preserve"> 1990:</w:t>
      </w:r>
      <w:r w:rsidR="000B4C9F" w:rsidRPr="000F0488">
        <w:rPr>
          <w:rFonts w:ascii="Times New Roman" w:hAnsi="Times New Roman" w:cs="Times New Roman"/>
        </w:rPr>
        <w:t xml:space="preserve"> 123</w:t>
      </w:r>
    </w:p>
  </w:footnote>
  <w:footnote w:id="22">
    <w:p w:rsidR="00764B95" w:rsidRPr="000F0488" w:rsidRDefault="00764B95">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Ibid</w:t>
      </w:r>
    </w:p>
  </w:footnote>
  <w:footnote w:id="23">
    <w:p w:rsidR="008E785E" w:rsidRPr="000F0488" w:rsidRDefault="008E785E">
      <w:pPr>
        <w:pStyle w:val="FootnoteText"/>
        <w:rPr>
          <w:rFonts w:ascii="Times New Roman" w:hAnsi="Times New Roman" w:cs="Times New Roman"/>
        </w:rPr>
      </w:pPr>
      <w:r w:rsidRPr="000F0488">
        <w:rPr>
          <w:rStyle w:val="FootnoteReference"/>
          <w:rFonts w:ascii="Times New Roman" w:hAnsi="Times New Roman" w:cs="Times New Roman"/>
        </w:rPr>
        <w:footnoteRef/>
      </w:r>
      <w:r w:rsidR="0065387B" w:rsidRPr="000F0488">
        <w:rPr>
          <w:rFonts w:ascii="Times New Roman" w:hAnsi="Times New Roman" w:cs="Times New Roman"/>
        </w:rPr>
        <w:t xml:space="preserve"> Ibid</w:t>
      </w:r>
      <w:r w:rsidRPr="000F0488">
        <w:rPr>
          <w:rFonts w:ascii="Times New Roman" w:hAnsi="Times New Roman" w:cs="Times New Roman"/>
        </w:rPr>
        <w:t xml:space="preserve"> 138</w:t>
      </w:r>
    </w:p>
  </w:footnote>
  <w:footnote w:id="24">
    <w:p w:rsidR="00D325DC" w:rsidRPr="000F0488" w:rsidRDefault="00D325DC">
      <w:pPr>
        <w:pStyle w:val="FootnoteText"/>
        <w:rPr>
          <w:rFonts w:ascii="Times New Roman" w:hAnsi="Times New Roman" w:cs="Times New Roman"/>
        </w:rPr>
      </w:pPr>
      <w:r w:rsidRPr="000F0488">
        <w:rPr>
          <w:rStyle w:val="FootnoteReference"/>
          <w:rFonts w:ascii="Times New Roman" w:hAnsi="Times New Roman" w:cs="Times New Roman"/>
        </w:rPr>
        <w:footnoteRef/>
      </w:r>
      <w:r w:rsidR="005F0858" w:rsidRPr="000F0488">
        <w:rPr>
          <w:rFonts w:ascii="Times New Roman" w:hAnsi="Times New Roman" w:cs="Times New Roman"/>
        </w:rPr>
        <w:t xml:space="preserve"> </w:t>
      </w:r>
      <w:proofErr w:type="spellStart"/>
      <w:r w:rsidR="005F0858" w:rsidRPr="000F0488">
        <w:rPr>
          <w:rFonts w:ascii="Times New Roman" w:hAnsi="Times New Roman" w:cs="Times New Roman"/>
        </w:rPr>
        <w:t>Gaertner</w:t>
      </w:r>
      <w:proofErr w:type="spellEnd"/>
      <w:r w:rsidR="005F0858" w:rsidRPr="000F0488">
        <w:rPr>
          <w:rFonts w:ascii="Times New Roman" w:hAnsi="Times New Roman" w:cs="Times New Roman"/>
        </w:rPr>
        <w:t xml:space="preserve"> 2008:</w:t>
      </w:r>
      <w:r w:rsidRPr="000F0488">
        <w:rPr>
          <w:rFonts w:ascii="Times New Roman" w:hAnsi="Times New Roman" w:cs="Times New Roman"/>
        </w:rPr>
        <w:t xml:space="preserve"> 28</w:t>
      </w:r>
    </w:p>
  </w:footnote>
  <w:footnote w:id="25">
    <w:p w:rsidR="00AC629E" w:rsidRPr="0065387B" w:rsidRDefault="00AC629E">
      <w:pPr>
        <w:pStyle w:val="FootnoteText"/>
        <w:rPr>
          <w:rFonts w:ascii="Times New Roman" w:hAnsi="Times New Roman" w:cs="Times New Roman"/>
        </w:rPr>
      </w:pPr>
      <w:r w:rsidRPr="000F0488">
        <w:rPr>
          <w:rStyle w:val="FootnoteReference"/>
          <w:rFonts w:ascii="Times New Roman" w:hAnsi="Times New Roman" w:cs="Times New Roman"/>
        </w:rPr>
        <w:footnoteRef/>
      </w:r>
      <w:r w:rsidR="005F0858" w:rsidRPr="000F0488">
        <w:rPr>
          <w:rFonts w:ascii="Times New Roman" w:hAnsi="Times New Roman" w:cs="Times New Roman"/>
        </w:rPr>
        <w:t xml:space="preserve"> Ridley</w:t>
      </w:r>
      <w:r w:rsidR="000F0488">
        <w:rPr>
          <w:rFonts w:ascii="Times New Roman" w:hAnsi="Times New Roman" w:cs="Times New Roman"/>
        </w:rPr>
        <w:t xml:space="preserve"> 2010</w:t>
      </w:r>
      <w:r w:rsidR="005F0858" w:rsidRPr="000F0488">
        <w:rPr>
          <w:rFonts w:ascii="Times New Roman" w:hAnsi="Times New Roman" w:cs="Times New Roman"/>
        </w:rPr>
        <w:t>:</w:t>
      </w:r>
      <w:r w:rsidRPr="000F0488">
        <w:rPr>
          <w:rFonts w:ascii="Times New Roman" w:hAnsi="Times New Roman" w:cs="Times New Roman"/>
        </w:rPr>
        <w:t xml:space="preserve"> 75</w:t>
      </w:r>
    </w:p>
  </w:footnote>
  <w:footnote w:id="26">
    <w:p w:rsidR="00AC629E" w:rsidRPr="000F0488" w:rsidRDefault="00AC629E">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Livy 1.3</w:t>
      </w:r>
    </w:p>
  </w:footnote>
  <w:footnote w:id="27">
    <w:p w:rsidR="00237151" w:rsidRPr="000F0488" w:rsidRDefault="00237151">
      <w:pPr>
        <w:pStyle w:val="FootnoteText"/>
        <w:rPr>
          <w:rFonts w:ascii="Times New Roman" w:hAnsi="Times New Roman" w:cs="Times New Roman"/>
        </w:rPr>
      </w:pPr>
      <w:r w:rsidRPr="000F0488">
        <w:rPr>
          <w:rStyle w:val="FootnoteReference"/>
          <w:rFonts w:ascii="Times New Roman" w:hAnsi="Times New Roman" w:cs="Times New Roman"/>
        </w:rPr>
        <w:footnoteRef/>
      </w:r>
      <w:r w:rsidR="005F0858" w:rsidRPr="000F0488">
        <w:rPr>
          <w:rFonts w:ascii="Times New Roman" w:hAnsi="Times New Roman" w:cs="Times New Roman"/>
        </w:rPr>
        <w:t xml:space="preserve"> Ridley </w:t>
      </w:r>
      <w:r w:rsidR="000F0488">
        <w:rPr>
          <w:rFonts w:ascii="Times New Roman" w:hAnsi="Times New Roman" w:cs="Times New Roman"/>
        </w:rPr>
        <w:t>2010</w:t>
      </w:r>
      <w:r w:rsidR="005F0858" w:rsidRPr="000F0488">
        <w:rPr>
          <w:rFonts w:ascii="Times New Roman" w:hAnsi="Times New Roman" w:cs="Times New Roman"/>
        </w:rPr>
        <w:t>:</w:t>
      </w:r>
      <w:r w:rsidRPr="000F0488">
        <w:rPr>
          <w:rFonts w:ascii="Times New Roman" w:hAnsi="Times New Roman" w:cs="Times New Roman"/>
        </w:rPr>
        <w:t xml:space="preserve"> 80</w:t>
      </w:r>
    </w:p>
  </w:footnote>
  <w:footnote w:id="28">
    <w:p w:rsidR="001E136A" w:rsidRPr="000F0488" w:rsidRDefault="001E136A">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Peterson 1961: 442</w:t>
      </w:r>
    </w:p>
  </w:footnote>
  <w:footnote w:id="29">
    <w:p w:rsidR="003C49A8" w:rsidRDefault="003C49A8">
      <w:pPr>
        <w:pStyle w:val="FootnoteText"/>
      </w:pPr>
      <w:r w:rsidRPr="000F0488">
        <w:rPr>
          <w:rStyle w:val="FootnoteReference"/>
          <w:rFonts w:ascii="Times New Roman" w:hAnsi="Times New Roman" w:cs="Times New Roman"/>
        </w:rPr>
        <w:footnoteRef/>
      </w:r>
      <w:r w:rsidRPr="000F0488">
        <w:rPr>
          <w:rFonts w:ascii="Times New Roman" w:hAnsi="Times New Roman" w:cs="Times New Roman"/>
        </w:rPr>
        <w:t xml:space="preserve"> Livy 1.7</w:t>
      </w:r>
    </w:p>
  </w:footnote>
  <w:footnote w:id="30">
    <w:p w:rsidR="001348DA" w:rsidRPr="000F0488" w:rsidRDefault="001348DA">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Peterson 1961: 442</w:t>
      </w:r>
    </w:p>
  </w:footnote>
  <w:footnote w:id="31">
    <w:p w:rsidR="00FE0351" w:rsidRPr="0065387B" w:rsidRDefault="00FE0351">
      <w:pPr>
        <w:pStyle w:val="FootnoteText"/>
        <w:rPr>
          <w:rFonts w:ascii="Times New Roman" w:hAnsi="Times New Roman" w:cs="Times New Roman"/>
        </w:rPr>
      </w:pPr>
      <w:r w:rsidRPr="0065387B">
        <w:rPr>
          <w:rStyle w:val="FootnoteReference"/>
          <w:rFonts w:ascii="Times New Roman" w:hAnsi="Times New Roman" w:cs="Times New Roman"/>
        </w:rPr>
        <w:footnoteRef/>
      </w:r>
      <w:r w:rsidRPr="0065387B">
        <w:rPr>
          <w:rFonts w:ascii="Times New Roman" w:hAnsi="Times New Roman" w:cs="Times New Roman"/>
        </w:rPr>
        <w:t xml:space="preserve"> Livy 4.20</w:t>
      </w:r>
    </w:p>
  </w:footnote>
  <w:footnote w:id="32">
    <w:p w:rsidR="00D431B7" w:rsidRPr="0065387B" w:rsidRDefault="00D431B7">
      <w:pPr>
        <w:pStyle w:val="FootnoteText"/>
        <w:rPr>
          <w:rFonts w:ascii="Times New Roman" w:hAnsi="Times New Roman" w:cs="Times New Roman"/>
        </w:rPr>
      </w:pPr>
      <w:r w:rsidRPr="0065387B">
        <w:rPr>
          <w:rStyle w:val="FootnoteReference"/>
          <w:rFonts w:ascii="Times New Roman" w:hAnsi="Times New Roman" w:cs="Times New Roman"/>
        </w:rPr>
        <w:footnoteRef/>
      </w:r>
      <w:r w:rsidR="005F0858">
        <w:rPr>
          <w:rFonts w:ascii="Times New Roman" w:hAnsi="Times New Roman" w:cs="Times New Roman"/>
        </w:rPr>
        <w:t xml:space="preserve"> </w:t>
      </w:r>
      <w:proofErr w:type="spellStart"/>
      <w:r w:rsidR="005F0858">
        <w:rPr>
          <w:rFonts w:ascii="Times New Roman" w:hAnsi="Times New Roman" w:cs="Times New Roman"/>
        </w:rPr>
        <w:t>Syme</w:t>
      </w:r>
      <w:proofErr w:type="spellEnd"/>
      <w:r w:rsidR="005F0858">
        <w:rPr>
          <w:rFonts w:ascii="Times New Roman" w:hAnsi="Times New Roman" w:cs="Times New Roman"/>
        </w:rPr>
        <w:t xml:space="preserve"> 1959:</w:t>
      </w:r>
      <w:r w:rsidRPr="0065387B">
        <w:rPr>
          <w:rFonts w:ascii="Times New Roman" w:hAnsi="Times New Roman" w:cs="Times New Roman"/>
        </w:rPr>
        <w:t xml:space="preserve"> 43</w:t>
      </w:r>
    </w:p>
  </w:footnote>
  <w:footnote w:id="33">
    <w:p w:rsidR="00FA4910" w:rsidRPr="0065387B" w:rsidRDefault="00FA4910">
      <w:pPr>
        <w:pStyle w:val="FootnoteText"/>
        <w:rPr>
          <w:rFonts w:ascii="Times New Roman" w:hAnsi="Times New Roman" w:cs="Times New Roman"/>
        </w:rPr>
      </w:pPr>
      <w:r w:rsidRPr="0065387B">
        <w:rPr>
          <w:rStyle w:val="FootnoteReference"/>
          <w:rFonts w:ascii="Times New Roman" w:hAnsi="Times New Roman" w:cs="Times New Roman"/>
        </w:rPr>
        <w:footnoteRef/>
      </w:r>
      <w:r w:rsidRPr="0065387B">
        <w:rPr>
          <w:rFonts w:ascii="Times New Roman" w:hAnsi="Times New Roman" w:cs="Times New Roman"/>
        </w:rPr>
        <w:t xml:space="preserve"> </w:t>
      </w:r>
      <w:r w:rsidR="0065387B" w:rsidRPr="0065387B">
        <w:rPr>
          <w:rFonts w:ascii="Times New Roman" w:hAnsi="Times New Roman" w:cs="Times New Roman"/>
        </w:rPr>
        <w:t>Sailor 2006</w:t>
      </w:r>
      <w:r w:rsidR="005F0858">
        <w:rPr>
          <w:rFonts w:ascii="Times New Roman" w:hAnsi="Times New Roman" w:cs="Times New Roman"/>
        </w:rPr>
        <w:t>:</w:t>
      </w:r>
      <w:r w:rsidRPr="0065387B">
        <w:rPr>
          <w:rFonts w:ascii="Times New Roman" w:hAnsi="Times New Roman" w:cs="Times New Roman"/>
        </w:rPr>
        <w:t xml:space="preserve"> 329</w:t>
      </w:r>
    </w:p>
  </w:footnote>
  <w:footnote w:id="34">
    <w:p w:rsidR="00FA4910" w:rsidRDefault="00FA4910">
      <w:pPr>
        <w:pStyle w:val="FootnoteText"/>
      </w:pPr>
      <w:r w:rsidRPr="0065387B">
        <w:rPr>
          <w:rStyle w:val="FootnoteReference"/>
          <w:rFonts w:ascii="Times New Roman" w:hAnsi="Times New Roman" w:cs="Times New Roman"/>
        </w:rPr>
        <w:footnoteRef/>
      </w:r>
      <w:r w:rsidR="008E785E" w:rsidRPr="0065387B">
        <w:rPr>
          <w:rFonts w:ascii="Times New Roman" w:hAnsi="Times New Roman" w:cs="Times New Roman"/>
        </w:rPr>
        <w:t xml:space="preserve"> Ibid</w:t>
      </w:r>
      <w:r w:rsidR="005225A5" w:rsidRPr="0065387B">
        <w:rPr>
          <w:rFonts w:ascii="Times New Roman" w:hAnsi="Times New Roman" w:cs="Times New Roman"/>
        </w:rPr>
        <w:t xml:space="preserve"> 344-357</w:t>
      </w:r>
    </w:p>
  </w:footnote>
  <w:footnote w:id="35">
    <w:p w:rsidR="008E785E" w:rsidRPr="0065387B" w:rsidRDefault="008E785E">
      <w:pPr>
        <w:pStyle w:val="FootnoteText"/>
        <w:rPr>
          <w:rFonts w:ascii="Times New Roman" w:hAnsi="Times New Roman" w:cs="Times New Roman"/>
        </w:rPr>
      </w:pPr>
      <w:r w:rsidRPr="0065387B">
        <w:rPr>
          <w:rStyle w:val="FootnoteReference"/>
          <w:rFonts w:ascii="Times New Roman" w:hAnsi="Times New Roman" w:cs="Times New Roman"/>
        </w:rPr>
        <w:footnoteRef/>
      </w:r>
      <w:r w:rsidR="0065387B" w:rsidRPr="0065387B">
        <w:rPr>
          <w:rFonts w:ascii="Times New Roman" w:hAnsi="Times New Roman" w:cs="Times New Roman"/>
        </w:rPr>
        <w:t xml:space="preserve"> Ibid</w:t>
      </w:r>
      <w:r w:rsidRPr="0065387B">
        <w:rPr>
          <w:rFonts w:ascii="Times New Roman" w:hAnsi="Times New Roman" w:cs="Times New Roman"/>
        </w:rPr>
        <w:t xml:space="preserve"> 342</w:t>
      </w:r>
    </w:p>
  </w:footnote>
  <w:footnote w:id="36">
    <w:p w:rsidR="00AA070D" w:rsidRPr="000F0488" w:rsidRDefault="00AA070D">
      <w:pPr>
        <w:pStyle w:val="FootnoteText"/>
        <w:rPr>
          <w:rFonts w:ascii="Times New Roman" w:hAnsi="Times New Roman" w:cs="Times New Roman"/>
        </w:rPr>
      </w:pPr>
      <w:r w:rsidRPr="000F0488">
        <w:rPr>
          <w:rStyle w:val="FootnoteReference"/>
          <w:rFonts w:ascii="Times New Roman" w:hAnsi="Times New Roman" w:cs="Times New Roman"/>
        </w:rPr>
        <w:footnoteRef/>
      </w:r>
      <w:r w:rsidR="009C516E" w:rsidRPr="000F0488">
        <w:rPr>
          <w:rFonts w:ascii="Times New Roman" w:hAnsi="Times New Roman" w:cs="Times New Roman"/>
        </w:rPr>
        <w:t xml:space="preserve"> Livy 1.16</w:t>
      </w:r>
    </w:p>
  </w:footnote>
  <w:footnote w:id="37">
    <w:p w:rsidR="00F41B8B" w:rsidRPr="000F0488" w:rsidRDefault="00F41B8B">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spellStart"/>
      <w:r w:rsidRPr="000F0488">
        <w:rPr>
          <w:rFonts w:ascii="Times New Roman" w:hAnsi="Times New Roman" w:cs="Times New Roman"/>
        </w:rPr>
        <w:t>Cic</w:t>
      </w:r>
      <w:proofErr w:type="spellEnd"/>
      <w:r w:rsidRPr="000F0488">
        <w:rPr>
          <w:rFonts w:ascii="Times New Roman" w:hAnsi="Times New Roman" w:cs="Times New Roman"/>
        </w:rPr>
        <w:t xml:space="preserve">. </w:t>
      </w:r>
      <w:r w:rsidRPr="000F0488">
        <w:rPr>
          <w:rFonts w:ascii="Times New Roman" w:hAnsi="Times New Roman" w:cs="Times New Roman"/>
          <w:i/>
        </w:rPr>
        <w:t xml:space="preserve">De Re. </w:t>
      </w:r>
      <w:r w:rsidRPr="000F0488">
        <w:rPr>
          <w:rFonts w:ascii="Times New Roman" w:hAnsi="Times New Roman" w:cs="Times New Roman"/>
        </w:rPr>
        <w:t>2.10</w:t>
      </w:r>
    </w:p>
  </w:footnote>
  <w:footnote w:id="38">
    <w:p w:rsidR="00BD0CD0" w:rsidRPr="000F0488" w:rsidRDefault="00BD0CD0">
      <w:pPr>
        <w:pStyle w:val="FootnoteText"/>
        <w:rPr>
          <w:rFonts w:ascii="Times New Roman" w:hAnsi="Times New Roman" w:cs="Times New Roman"/>
        </w:rPr>
      </w:pPr>
      <w:r w:rsidRPr="000F0488">
        <w:rPr>
          <w:rStyle w:val="FootnoteReference"/>
          <w:rFonts w:ascii="Times New Roman" w:hAnsi="Times New Roman" w:cs="Times New Roman"/>
        </w:rPr>
        <w:footnoteRef/>
      </w:r>
      <w:r w:rsidR="0065387B" w:rsidRPr="000F0488">
        <w:rPr>
          <w:rFonts w:ascii="Times New Roman" w:hAnsi="Times New Roman" w:cs="Times New Roman"/>
        </w:rPr>
        <w:t xml:space="preserve"> Carter 1909</w:t>
      </w:r>
      <w:r w:rsidR="005F0858" w:rsidRPr="000F0488">
        <w:rPr>
          <w:rFonts w:ascii="Times New Roman" w:hAnsi="Times New Roman" w:cs="Times New Roman"/>
        </w:rPr>
        <w:t>:</w:t>
      </w:r>
      <w:r w:rsidRPr="000F0488">
        <w:rPr>
          <w:rFonts w:ascii="Times New Roman" w:hAnsi="Times New Roman" w:cs="Times New Roman"/>
        </w:rPr>
        <w:t xml:space="preserve"> 24-25</w:t>
      </w:r>
    </w:p>
  </w:footnote>
  <w:footnote w:id="39">
    <w:p w:rsidR="00CA2FF5" w:rsidRPr="009A27D2" w:rsidRDefault="00CA2FF5">
      <w:pPr>
        <w:pStyle w:val="FootnoteText"/>
        <w:rPr>
          <w:rFonts w:ascii="Times New Roman" w:hAnsi="Times New Roman" w:cs="Times New Roman"/>
        </w:rPr>
      </w:pPr>
      <w:r w:rsidRPr="000F0488">
        <w:rPr>
          <w:rStyle w:val="FootnoteReference"/>
          <w:rFonts w:ascii="Times New Roman" w:hAnsi="Times New Roman" w:cs="Times New Roman"/>
        </w:rPr>
        <w:footnoteRef/>
      </w:r>
      <w:r w:rsidR="005F0858" w:rsidRPr="000F0488">
        <w:rPr>
          <w:rFonts w:ascii="Times New Roman" w:hAnsi="Times New Roman" w:cs="Times New Roman"/>
        </w:rPr>
        <w:t xml:space="preserve"> Peterson 1961:</w:t>
      </w:r>
      <w:r w:rsidRPr="000F0488">
        <w:rPr>
          <w:rFonts w:ascii="Times New Roman" w:hAnsi="Times New Roman" w:cs="Times New Roman"/>
        </w:rPr>
        <w:t xml:space="preserve"> 449</w:t>
      </w:r>
    </w:p>
  </w:footnote>
  <w:footnote w:id="40">
    <w:p w:rsidR="0065387B" w:rsidRPr="000F0488" w:rsidRDefault="0065387B">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w:t>
      </w:r>
      <w:proofErr w:type="spellStart"/>
      <w:r w:rsidRPr="000F0488">
        <w:rPr>
          <w:rFonts w:ascii="Times New Roman" w:hAnsi="Times New Roman" w:cs="Times New Roman"/>
        </w:rPr>
        <w:t>Vasaly</w:t>
      </w:r>
      <w:proofErr w:type="spellEnd"/>
      <w:r w:rsidRPr="000F0488">
        <w:rPr>
          <w:rFonts w:ascii="Times New Roman" w:hAnsi="Times New Roman" w:cs="Times New Roman"/>
        </w:rPr>
        <w:t xml:space="preserve"> 2015</w:t>
      </w:r>
      <w:r w:rsidR="005F0858" w:rsidRPr="000F0488">
        <w:rPr>
          <w:rFonts w:ascii="Times New Roman" w:hAnsi="Times New Roman" w:cs="Times New Roman"/>
        </w:rPr>
        <w:t>:</w:t>
      </w:r>
      <w:r w:rsidR="00E235FC" w:rsidRPr="000F0488">
        <w:rPr>
          <w:rFonts w:ascii="Times New Roman" w:hAnsi="Times New Roman" w:cs="Times New Roman"/>
        </w:rPr>
        <w:t xml:space="preserve"> 54</w:t>
      </w:r>
      <w:r w:rsidRPr="000F0488">
        <w:rPr>
          <w:rFonts w:ascii="Times New Roman" w:hAnsi="Times New Roman" w:cs="Times New Roman"/>
        </w:rPr>
        <w:t xml:space="preserve"> </w:t>
      </w:r>
    </w:p>
  </w:footnote>
  <w:footnote w:id="41">
    <w:p w:rsidR="006D7E0B" w:rsidRPr="000F0488" w:rsidRDefault="006D7E0B">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Livy 1.49</w:t>
      </w:r>
    </w:p>
  </w:footnote>
  <w:footnote w:id="42">
    <w:p w:rsidR="001B407D" w:rsidRPr="000F0488" w:rsidRDefault="001B407D">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Peterson 1961</w:t>
      </w:r>
      <w:r w:rsidR="005F0858" w:rsidRPr="000F0488">
        <w:rPr>
          <w:rFonts w:ascii="Times New Roman" w:hAnsi="Times New Roman" w:cs="Times New Roman"/>
        </w:rPr>
        <w:t>:</w:t>
      </w:r>
      <w:r w:rsidRPr="000F0488">
        <w:rPr>
          <w:rFonts w:ascii="Times New Roman" w:hAnsi="Times New Roman" w:cs="Times New Roman"/>
        </w:rPr>
        <w:t xml:space="preserve"> 143</w:t>
      </w:r>
    </w:p>
  </w:footnote>
  <w:footnote w:id="43">
    <w:p w:rsidR="005758CF" w:rsidRDefault="005758CF">
      <w:pPr>
        <w:pStyle w:val="FootnoteText"/>
      </w:pPr>
      <w:r w:rsidRPr="000F0488">
        <w:rPr>
          <w:rStyle w:val="FootnoteReference"/>
          <w:rFonts w:ascii="Times New Roman" w:hAnsi="Times New Roman" w:cs="Times New Roman"/>
        </w:rPr>
        <w:footnoteRef/>
      </w:r>
      <w:r w:rsidRPr="000F0488">
        <w:rPr>
          <w:rFonts w:ascii="Times New Roman" w:hAnsi="Times New Roman" w:cs="Times New Roman"/>
        </w:rPr>
        <w:t xml:space="preserve"> Ridley </w:t>
      </w:r>
      <w:r w:rsidR="000F0488">
        <w:rPr>
          <w:rFonts w:ascii="Times New Roman" w:hAnsi="Times New Roman" w:cs="Times New Roman"/>
        </w:rPr>
        <w:t xml:space="preserve">2010: </w:t>
      </w:r>
      <w:r w:rsidRPr="000F0488">
        <w:rPr>
          <w:rFonts w:ascii="Times New Roman" w:hAnsi="Times New Roman" w:cs="Times New Roman"/>
        </w:rPr>
        <w:t>83</w:t>
      </w:r>
    </w:p>
  </w:footnote>
  <w:footnote w:id="44">
    <w:p w:rsidR="00FA0AFB" w:rsidRPr="000F0488" w:rsidRDefault="00FA0AFB">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Livy 3.21</w:t>
      </w:r>
    </w:p>
  </w:footnote>
  <w:footnote w:id="45">
    <w:p w:rsidR="005D3892" w:rsidRPr="000F0488" w:rsidRDefault="005D3892">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Ridley </w:t>
      </w:r>
      <w:r w:rsidR="000F0488">
        <w:rPr>
          <w:rFonts w:ascii="Times New Roman" w:hAnsi="Times New Roman" w:cs="Times New Roman"/>
        </w:rPr>
        <w:t>2010</w:t>
      </w:r>
      <w:r w:rsidRPr="000F0488">
        <w:rPr>
          <w:rFonts w:ascii="Times New Roman" w:hAnsi="Times New Roman" w:cs="Times New Roman"/>
        </w:rPr>
        <w:t>: 85</w:t>
      </w:r>
    </w:p>
  </w:footnote>
  <w:footnote w:id="46">
    <w:p w:rsidR="005D3892" w:rsidRPr="000F0488" w:rsidRDefault="005D3892">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Livy 2.47 where the event is within Livy ; Ridley : 85 </w:t>
      </w:r>
      <w:r w:rsidR="000F0488">
        <w:rPr>
          <w:rFonts w:ascii="Times New Roman" w:hAnsi="Times New Roman" w:cs="Times New Roman"/>
        </w:rPr>
        <w:t>(</w:t>
      </w:r>
      <w:r w:rsidRPr="000F0488">
        <w:rPr>
          <w:rFonts w:ascii="Times New Roman" w:hAnsi="Times New Roman" w:cs="Times New Roman"/>
        </w:rPr>
        <w:t>for the year</w:t>
      </w:r>
      <w:r w:rsidR="000F0488">
        <w:rPr>
          <w:rFonts w:ascii="Times New Roman" w:hAnsi="Times New Roman" w:cs="Times New Roman"/>
        </w:rPr>
        <w:t>)</w:t>
      </w:r>
    </w:p>
  </w:footnote>
  <w:footnote w:id="47">
    <w:p w:rsidR="00F56A1C" w:rsidRPr="000F0488" w:rsidRDefault="00F56A1C">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Ridley </w:t>
      </w:r>
      <w:r w:rsidR="000F0488">
        <w:rPr>
          <w:rFonts w:ascii="Times New Roman" w:hAnsi="Times New Roman" w:cs="Times New Roman"/>
        </w:rPr>
        <w:t>2010</w:t>
      </w:r>
      <w:r w:rsidRPr="000F0488">
        <w:rPr>
          <w:rFonts w:ascii="Times New Roman" w:hAnsi="Times New Roman" w:cs="Times New Roman"/>
        </w:rPr>
        <w:t>: 84</w:t>
      </w:r>
    </w:p>
  </w:footnote>
  <w:footnote w:id="48">
    <w:p w:rsidR="00305AAB" w:rsidRDefault="00305AAB">
      <w:pPr>
        <w:pStyle w:val="FootnoteText"/>
      </w:pPr>
      <w:r w:rsidRPr="000F0488">
        <w:rPr>
          <w:rStyle w:val="FootnoteReference"/>
          <w:rFonts w:ascii="Times New Roman" w:hAnsi="Times New Roman" w:cs="Times New Roman"/>
        </w:rPr>
        <w:footnoteRef/>
      </w:r>
      <w:r w:rsidRPr="000F0488">
        <w:rPr>
          <w:rFonts w:ascii="Times New Roman" w:hAnsi="Times New Roman" w:cs="Times New Roman"/>
        </w:rPr>
        <w:t xml:space="preserve"> Ridley </w:t>
      </w:r>
      <w:r w:rsidR="000F0488">
        <w:rPr>
          <w:rFonts w:ascii="Times New Roman" w:hAnsi="Times New Roman" w:cs="Times New Roman"/>
        </w:rPr>
        <w:t>2010</w:t>
      </w:r>
      <w:r w:rsidRPr="000F0488">
        <w:rPr>
          <w:rFonts w:ascii="Times New Roman" w:hAnsi="Times New Roman" w:cs="Times New Roman"/>
        </w:rPr>
        <w:t>: 85</w:t>
      </w:r>
    </w:p>
  </w:footnote>
  <w:footnote w:id="49">
    <w:p w:rsidR="00854384" w:rsidRPr="000F0488" w:rsidRDefault="00854384">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Ibid : 87</w:t>
      </w:r>
    </w:p>
  </w:footnote>
  <w:footnote w:id="50">
    <w:p w:rsidR="00854384" w:rsidRDefault="00854384">
      <w:pPr>
        <w:pStyle w:val="FootnoteText"/>
      </w:pPr>
      <w:r w:rsidRPr="000F0488">
        <w:rPr>
          <w:rStyle w:val="FootnoteReference"/>
          <w:rFonts w:ascii="Times New Roman" w:hAnsi="Times New Roman" w:cs="Times New Roman"/>
        </w:rPr>
        <w:footnoteRef/>
      </w:r>
      <w:r w:rsidRPr="000F0488">
        <w:rPr>
          <w:rFonts w:ascii="Times New Roman" w:hAnsi="Times New Roman" w:cs="Times New Roman"/>
        </w:rPr>
        <w:t xml:space="preserve"> Livy 4.15</w:t>
      </w:r>
    </w:p>
  </w:footnote>
  <w:footnote w:id="51">
    <w:p w:rsidR="00BE4863" w:rsidRPr="000F0488" w:rsidRDefault="00BE4863">
      <w:pPr>
        <w:pStyle w:val="FootnoteText"/>
        <w:rPr>
          <w:rFonts w:ascii="Times New Roman" w:hAnsi="Times New Roman" w:cs="Times New Roman"/>
        </w:rPr>
      </w:pPr>
      <w:r w:rsidRPr="000F0488">
        <w:rPr>
          <w:rStyle w:val="FootnoteReference"/>
          <w:rFonts w:ascii="Times New Roman" w:hAnsi="Times New Roman" w:cs="Times New Roman"/>
        </w:rPr>
        <w:footnoteRef/>
      </w:r>
      <w:r w:rsidRPr="000F0488">
        <w:rPr>
          <w:rFonts w:ascii="Times New Roman" w:hAnsi="Times New Roman" w:cs="Times New Roman"/>
        </w:rPr>
        <w:t xml:space="preserve"> Peterson 1961: 443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5E5B"/>
    <w:rsid w:val="000137F0"/>
    <w:rsid w:val="00017B67"/>
    <w:rsid w:val="000701FB"/>
    <w:rsid w:val="00083594"/>
    <w:rsid w:val="000908B1"/>
    <w:rsid w:val="00093EB9"/>
    <w:rsid w:val="00096C95"/>
    <w:rsid w:val="000A1E2F"/>
    <w:rsid w:val="000B239E"/>
    <w:rsid w:val="000B4C9F"/>
    <w:rsid w:val="000B59FF"/>
    <w:rsid w:val="000C5BAC"/>
    <w:rsid w:val="000E20AE"/>
    <w:rsid w:val="000E4B5A"/>
    <w:rsid w:val="000F0488"/>
    <w:rsid w:val="00105C51"/>
    <w:rsid w:val="001177C3"/>
    <w:rsid w:val="00122008"/>
    <w:rsid w:val="00124462"/>
    <w:rsid w:val="001311AE"/>
    <w:rsid w:val="001348DA"/>
    <w:rsid w:val="00134A40"/>
    <w:rsid w:val="001461B7"/>
    <w:rsid w:val="001535E5"/>
    <w:rsid w:val="001747F7"/>
    <w:rsid w:val="00174FAE"/>
    <w:rsid w:val="0018516A"/>
    <w:rsid w:val="0019759B"/>
    <w:rsid w:val="001B2C5C"/>
    <w:rsid w:val="001B407D"/>
    <w:rsid w:val="001E136A"/>
    <w:rsid w:val="001F20AB"/>
    <w:rsid w:val="001F517F"/>
    <w:rsid w:val="001F645F"/>
    <w:rsid w:val="002122DF"/>
    <w:rsid w:val="00221E08"/>
    <w:rsid w:val="00223329"/>
    <w:rsid w:val="00223B47"/>
    <w:rsid w:val="00237151"/>
    <w:rsid w:val="002447EA"/>
    <w:rsid w:val="0026071C"/>
    <w:rsid w:val="002679F9"/>
    <w:rsid w:val="0027597B"/>
    <w:rsid w:val="00286D33"/>
    <w:rsid w:val="002C6862"/>
    <w:rsid w:val="002E3A1C"/>
    <w:rsid w:val="00303A57"/>
    <w:rsid w:val="00305AAB"/>
    <w:rsid w:val="00341FB6"/>
    <w:rsid w:val="003509EA"/>
    <w:rsid w:val="00373ABC"/>
    <w:rsid w:val="003938B8"/>
    <w:rsid w:val="00396296"/>
    <w:rsid w:val="003C49A8"/>
    <w:rsid w:val="003E7192"/>
    <w:rsid w:val="003F04C9"/>
    <w:rsid w:val="0042502A"/>
    <w:rsid w:val="00456A68"/>
    <w:rsid w:val="00462141"/>
    <w:rsid w:val="004A32FD"/>
    <w:rsid w:val="004A60E1"/>
    <w:rsid w:val="004C4180"/>
    <w:rsid w:val="004D628D"/>
    <w:rsid w:val="004E154F"/>
    <w:rsid w:val="004E5E5B"/>
    <w:rsid w:val="004E5EED"/>
    <w:rsid w:val="004F0333"/>
    <w:rsid w:val="0050537D"/>
    <w:rsid w:val="005057AD"/>
    <w:rsid w:val="005225A5"/>
    <w:rsid w:val="00545660"/>
    <w:rsid w:val="00545E23"/>
    <w:rsid w:val="00552233"/>
    <w:rsid w:val="005572C1"/>
    <w:rsid w:val="00557A57"/>
    <w:rsid w:val="005758CF"/>
    <w:rsid w:val="005766FE"/>
    <w:rsid w:val="005A160C"/>
    <w:rsid w:val="005B156D"/>
    <w:rsid w:val="005D3892"/>
    <w:rsid w:val="005D4ED6"/>
    <w:rsid w:val="005E424E"/>
    <w:rsid w:val="005F0858"/>
    <w:rsid w:val="00603C77"/>
    <w:rsid w:val="00605A45"/>
    <w:rsid w:val="00605A7D"/>
    <w:rsid w:val="0061234F"/>
    <w:rsid w:val="00614807"/>
    <w:rsid w:val="00625063"/>
    <w:rsid w:val="00632593"/>
    <w:rsid w:val="0065387B"/>
    <w:rsid w:val="00657327"/>
    <w:rsid w:val="006D7E0B"/>
    <w:rsid w:val="00702140"/>
    <w:rsid w:val="00721285"/>
    <w:rsid w:val="00732DAB"/>
    <w:rsid w:val="007432AD"/>
    <w:rsid w:val="0076283C"/>
    <w:rsid w:val="00764B95"/>
    <w:rsid w:val="00765491"/>
    <w:rsid w:val="00773590"/>
    <w:rsid w:val="0079591B"/>
    <w:rsid w:val="00796F07"/>
    <w:rsid w:val="007A5256"/>
    <w:rsid w:val="007C5DB5"/>
    <w:rsid w:val="007D16CD"/>
    <w:rsid w:val="007E4BE1"/>
    <w:rsid w:val="00805A55"/>
    <w:rsid w:val="008103F5"/>
    <w:rsid w:val="00846AD2"/>
    <w:rsid w:val="008504B4"/>
    <w:rsid w:val="00854384"/>
    <w:rsid w:val="00870705"/>
    <w:rsid w:val="008738B9"/>
    <w:rsid w:val="00884441"/>
    <w:rsid w:val="0088510B"/>
    <w:rsid w:val="00895F64"/>
    <w:rsid w:val="008C5855"/>
    <w:rsid w:val="008D7718"/>
    <w:rsid w:val="008E785E"/>
    <w:rsid w:val="0091084D"/>
    <w:rsid w:val="00923232"/>
    <w:rsid w:val="00950A99"/>
    <w:rsid w:val="009569DA"/>
    <w:rsid w:val="00991EC4"/>
    <w:rsid w:val="009A27D2"/>
    <w:rsid w:val="009B0F2E"/>
    <w:rsid w:val="009C516E"/>
    <w:rsid w:val="009C5A10"/>
    <w:rsid w:val="009D7B5D"/>
    <w:rsid w:val="00A1441D"/>
    <w:rsid w:val="00A1442D"/>
    <w:rsid w:val="00A51B52"/>
    <w:rsid w:val="00A60470"/>
    <w:rsid w:val="00A64A75"/>
    <w:rsid w:val="00A86E37"/>
    <w:rsid w:val="00AA070D"/>
    <w:rsid w:val="00AB0FDA"/>
    <w:rsid w:val="00AB2833"/>
    <w:rsid w:val="00AC629E"/>
    <w:rsid w:val="00AE2EA6"/>
    <w:rsid w:val="00AF01FB"/>
    <w:rsid w:val="00B6027D"/>
    <w:rsid w:val="00B62E91"/>
    <w:rsid w:val="00B7638E"/>
    <w:rsid w:val="00B91D5C"/>
    <w:rsid w:val="00B93B04"/>
    <w:rsid w:val="00BA1A6D"/>
    <w:rsid w:val="00BD0CD0"/>
    <w:rsid w:val="00BE4863"/>
    <w:rsid w:val="00BF0B04"/>
    <w:rsid w:val="00BF4605"/>
    <w:rsid w:val="00BF6864"/>
    <w:rsid w:val="00C159C7"/>
    <w:rsid w:val="00C43177"/>
    <w:rsid w:val="00C533F4"/>
    <w:rsid w:val="00C53561"/>
    <w:rsid w:val="00C6003C"/>
    <w:rsid w:val="00C7263F"/>
    <w:rsid w:val="00C92F4E"/>
    <w:rsid w:val="00C94A84"/>
    <w:rsid w:val="00C96003"/>
    <w:rsid w:val="00CA089D"/>
    <w:rsid w:val="00CA0AB0"/>
    <w:rsid w:val="00CA2FF5"/>
    <w:rsid w:val="00CB0B54"/>
    <w:rsid w:val="00CC7722"/>
    <w:rsid w:val="00CF49A8"/>
    <w:rsid w:val="00D018F4"/>
    <w:rsid w:val="00D15E28"/>
    <w:rsid w:val="00D325DC"/>
    <w:rsid w:val="00D428E2"/>
    <w:rsid w:val="00D431B7"/>
    <w:rsid w:val="00D51FB9"/>
    <w:rsid w:val="00D74CDE"/>
    <w:rsid w:val="00D83CFE"/>
    <w:rsid w:val="00D858A4"/>
    <w:rsid w:val="00D973BC"/>
    <w:rsid w:val="00DA5BD8"/>
    <w:rsid w:val="00E235FC"/>
    <w:rsid w:val="00E80097"/>
    <w:rsid w:val="00E856DE"/>
    <w:rsid w:val="00EA59DE"/>
    <w:rsid w:val="00EB7E5D"/>
    <w:rsid w:val="00EC3145"/>
    <w:rsid w:val="00EC6C32"/>
    <w:rsid w:val="00EC7D28"/>
    <w:rsid w:val="00ED1179"/>
    <w:rsid w:val="00EE75D4"/>
    <w:rsid w:val="00F05684"/>
    <w:rsid w:val="00F14F47"/>
    <w:rsid w:val="00F16F02"/>
    <w:rsid w:val="00F26F5D"/>
    <w:rsid w:val="00F279DC"/>
    <w:rsid w:val="00F404BA"/>
    <w:rsid w:val="00F40A75"/>
    <w:rsid w:val="00F41B8B"/>
    <w:rsid w:val="00F56A1C"/>
    <w:rsid w:val="00F86759"/>
    <w:rsid w:val="00F96752"/>
    <w:rsid w:val="00FA0AFB"/>
    <w:rsid w:val="00FA4910"/>
    <w:rsid w:val="00FB1474"/>
    <w:rsid w:val="00FB7658"/>
    <w:rsid w:val="00FE035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4B95"/>
    <w:rPr>
      <w:sz w:val="20"/>
      <w:szCs w:val="20"/>
    </w:rPr>
  </w:style>
  <w:style w:type="character" w:customStyle="1" w:styleId="FootnoteTextChar">
    <w:name w:val="Footnote Text Char"/>
    <w:basedOn w:val="DefaultParagraphFont"/>
    <w:link w:val="FootnoteText"/>
    <w:uiPriority w:val="99"/>
    <w:semiHidden/>
    <w:rsid w:val="00764B95"/>
    <w:rPr>
      <w:sz w:val="20"/>
      <w:szCs w:val="20"/>
    </w:rPr>
  </w:style>
  <w:style w:type="character" w:styleId="FootnoteReference">
    <w:name w:val="footnote reference"/>
    <w:basedOn w:val="DefaultParagraphFont"/>
    <w:uiPriority w:val="99"/>
    <w:semiHidden/>
    <w:unhideWhenUsed/>
    <w:rsid w:val="00764B95"/>
    <w:rPr>
      <w:vertAlign w:val="superscript"/>
    </w:rPr>
  </w:style>
  <w:style w:type="paragraph" w:styleId="NoSpacing">
    <w:name w:val="No Spacing"/>
    <w:link w:val="NoSpacingChar"/>
    <w:uiPriority w:val="1"/>
    <w:qFormat/>
    <w:rsid w:val="00A1441D"/>
    <w:rPr>
      <w:rFonts w:eastAsiaTheme="minorEastAsia"/>
      <w:lang w:val="en-US" w:eastAsia="ja-JP"/>
    </w:rPr>
  </w:style>
  <w:style w:type="character" w:customStyle="1" w:styleId="NoSpacingChar">
    <w:name w:val="No Spacing Char"/>
    <w:basedOn w:val="DefaultParagraphFont"/>
    <w:link w:val="NoSpacing"/>
    <w:uiPriority w:val="1"/>
    <w:rsid w:val="00A1441D"/>
    <w:rPr>
      <w:rFonts w:eastAsiaTheme="minorEastAsia"/>
      <w:lang w:val="en-US" w:eastAsia="ja-JP"/>
    </w:rPr>
  </w:style>
  <w:style w:type="paragraph" w:styleId="BalloonText">
    <w:name w:val="Balloon Text"/>
    <w:basedOn w:val="Normal"/>
    <w:link w:val="BalloonTextChar"/>
    <w:uiPriority w:val="99"/>
    <w:semiHidden/>
    <w:unhideWhenUsed/>
    <w:rsid w:val="00A1441D"/>
    <w:rPr>
      <w:rFonts w:ascii="Tahoma" w:hAnsi="Tahoma" w:cs="Tahoma"/>
      <w:sz w:val="16"/>
      <w:szCs w:val="16"/>
    </w:rPr>
  </w:style>
  <w:style w:type="character" w:customStyle="1" w:styleId="BalloonTextChar">
    <w:name w:val="Balloon Text Char"/>
    <w:basedOn w:val="DefaultParagraphFont"/>
    <w:link w:val="BalloonText"/>
    <w:uiPriority w:val="99"/>
    <w:semiHidden/>
    <w:rsid w:val="00A1441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64B95"/>
    <w:rPr>
      <w:sz w:val="20"/>
      <w:szCs w:val="20"/>
    </w:rPr>
  </w:style>
  <w:style w:type="character" w:customStyle="1" w:styleId="FootnoteTextChar">
    <w:name w:val="Footnote Text Char"/>
    <w:basedOn w:val="DefaultParagraphFont"/>
    <w:link w:val="FootnoteText"/>
    <w:uiPriority w:val="99"/>
    <w:semiHidden/>
    <w:rsid w:val="00764B95"/>
    <w:rPr>
      <w:sz w:val="20"/>
      <w:szCs w:val="20"/>
    </w:rPr>
  </w:style>
  <w:style w:type="character" w:styleId="FootnoteReference">
    <w:name w:val="footnote reference"/>
    <w:basedOn w:val="DefaultParagraphFont"/>
    <w:uiPriority w:val="99"/>
    <w:semiHidden/>
    <w:unhideWhenUsed/>
    <w:rsid w:val="00764B95"/>
    <w:rPr>
      <w:vertAlign w:val="superscript"/>
    </w:rPr>
  </w:style>
  <w:style w:type="paragraph" w:styleId="NoSpacing">
    <w:name w:val="No Spacing"/>
    <w:link w:val="NoSpacingChar"/>
    <w:uiPriority w:val="1"/>
    <w:qFormat/>
    <w:rsid w:val="00A1441D"/>
    <w:rPr>
      <w:rFonts w:eastAsiaTheme="minorEastAsia"/>
      <w:lang w:val="en-US" w:eastAsia="ja-JP"/>
    </w:rPr>
  </w:style>
  <w:style w:type="character" w:customStyle="1" w:styleId="NoSpacingChar">
    <w:name w:val="No Spacing Char"/>
    <w:basedOn w:val="DefaultParagraphFont"/>
    <w:link w:val="NoSpacing"/>
    <w:uiPriority w:val="1"/>
    <w:rsid w:val="00A1441D"/>
    <w:rPr>
      <w:rFonts w:eastAsiaTheme="minorEastAsia"/>
      <w:lang w:val="en-US" w:eastAsia="ja-JP"/>
    </w:rPr>
  </w:style>
  <w:style w:type="paragraph" w:styleId="BalloonText">
    <w:name w:val="Balloon Text"/>
    <w:basedOn w:val="Normal"/>
    <w:link w:val="BalloonTextChar"/>
    <w:uiPriority w:val="99"/>
    <w:semiHidden/>
    <w:unhideWhenUsed/>
    <w:rsid w:val="00A1441D"/>
    <w:rPr>
      <w:rFonts w:ascii="Tahoma" w:hAnsi="Tahoma" w:cs="Tahoma"/>
      <w:sz w:val="16"/>
      <w:szCs w:val="16"/>
    </w:rPr>
  </w:style>
  <w:style w:type="character" w:customStyle="1" w:styleId="BalloonTextChar">
    <w:name w:val="Balloon Text Char"/>
    <w:basedOn w:val="DefaultParagraphFont"/>
    <w:link w:val="BalloonText"/>
    <w:uiPriority w:val="99"/>
    <w:semiHidden/>
    <w:rsid w:val="00A1441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microsoft.com/office/2007/relationships/stylesWithEffects" Target="stylesWithEffect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EDD816EB0C647D299710AF020F9F155"/>
        <w:category>
          <w:name w:val="General"/>
          <w:gallery w:val="placeholder"/>
        </w:category>
        <w:types>
          <w:type w:val="bbPlcHdr"/>
        </w:types>
        <w:behaviors>
          <w:behavior w:val="content"/>
        </w:behaviors>
        <w:guid w:val="{87459490-4737-4AAE-AC25-EEF455A4B338}"/>
      </w:docPartPr>
      <w:docPartBody>
        <w:p w:rsidR="00000000" w:rsidRDefault="00FD3B8A" w:rsidP="00FD3B8A">
          <w:pPr>
            <w:pStyle w:val="EEDD816EB0C647D299710AF020F9F155"/>
          </w:pPr>
          <w:r>
            <w:rPr>
              <w:rFonts w:asciiTheme="majorHAnsi" w:eastAsiaTheme="majorEastAsia" w:hAnsiTheme="majorHAnsi" w:cstheme="majorBidi"/>
              <w:sz w:val="80"/>
              <w:szCs w:val="80"/>
            </w:rPr>
            <w:t>[Type the document title]</w:t>
          </w:r>
        </w:p>
      </w:docPartBody>
    </w:docPart>
    <w:docPart>
      <w:docPartPr>
        <w:name w:val="9FEB98007D9B49809CFDDA92E373F7A0"/>
        <w:category>
          <w:name w:val="General"/>
          <w:gallery w:val="placeholder"/>
        </w:category>
        <w:types>
          <w:type w:val="bbPlcHdr"/>
        </w:types>
        <w:behaviors>
          <w:behavior w:val="content"/>
        </w:behaviors>
        <w:guid w:val="{EC46415E-E12D-411C-8489-8C9F847F8570}"/>
      </w:docPartPr>
      <w:docPartBody>
        <w:p w:rsidR="00000000" w:rsidRDefault="00FD3B8A" w:rsidP="00FD3B8A">
          <w:pPr>
            <w:pStyle w:val="9FEB98007D9B49809CFDDA92E373F7A0"/>
          </w:pPr>
          <w:r>
            <w:rPr>
              <w:rFonts w:asciiTheme="majorHAnsi" w:eastAsiaTheme="majorEastAsia" w:hAnsiTheme="majorHAnsi" w:cstheme="majorBidi"/>
              <w:sz w:val="44"/>
              <w:szCs w:val="44"/>
            </w:rPr>
            <w:t>[Type the document subtitle]</w:t>
          </w:r>
        </w:p>
      </w:docPartBody>
    </w:docPart>
    <w:docPart>
      <w:docPartPr>
        <w:name w:val="B15868EE4B604B269FBBFF6DD6B984F6"/>
        <w:category>
          <w:name w:val="General"/>
          <w:gallery w:val="placeholder"/>
        </w:category>
        <w:types>
          <w:type w:val="bbPlcHdr"/>
        </w:types>
        <w:behaviors>
          <w:behavior w:val="content"/>
        </w:behaviors>
        <w:guid w:val="{ACAF7865-00B4-4A52-AC6F-2881CF71B8D6}"/>
      </w:docPartPr>
      <w:docPartBody>
        <w:p w:rsidR="00000000" w:rsidRDefault="00FD3B8A" w:rsidP="00FD3B8A">
          <w:pPr>
            <w:pStyle w:val="B15868EE4B604B269FBBFF6DD6B984F6"/>
          </w:pPr>
          <w:r>
            <w:rPr>
              <w:b/>
              <w:bCs/>
            </w:rPr>
            <w:t>[Type the author name]</w:t>
          </w:r>
        </w:p>
      </w:docPartBody>
    </w:docPart>
    <w:docPart>
      <w:docPartPr>
        <w:name w:val="D1A271B8FA3A4948A5E41335F1D6E814"/>
        <w:category>
          <w:name w:val="General"/>
          <w:gallery w:val="placeholder"/>
        </w:category>
        <w:types>
          <w:type w:val="bbPlcHdr"/>
        </w:types>
        <w:behaviors>
          <w:behavior w:val="content"/>
        </w:behaviors>
        <w:guid w:val="{1A3B9E08-BD89-46AE-8D29-D4B884EA274B}"/>
      </w:docPartPr>
      <w:docPartBody>
        <w:p w:rsidR="00000000" w:rsidRDefault="00FD3B8A" w:rsidP="00FD3B8A">
          <w:pPr>
            <w:pStyle w:val="D1A271B8FA3A4948A5E41335F1D6E814"/>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3B8A"/>
    <w:rsid w:val="008D4328"/>
    <w:rsid w:val="00FD3B8A"/>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2853F40DC3408CB45E4D1681204787">
    <w:name w:val="AF2853F40DC3408CB45E4D1681204787"/>
    <w:rsid w:val="00FD3B8A"/>
  </w:style>
  <w:style w:type="paragraph" w:customStyle="1" w:styleId="EEDD816EB0C647D299710AF020F9F155">
    <w:name w:val="EEDD816EB0C647D299710AF020F9F155"/>
    <w:rsid w:val="00FD3B8A"/>
  </w:style>
  <w:style w:type="paragraph" w:customStyle="1" w:styleId="9FEB98007D9B49809CFDDA92E373F7A0">
    <w:name w:val="9FEB98007D9B49809CFDDA92E373F7A0"/>
    <w:rsid w:val="00FD3B8A"/>
  </w:style>
  <w:style w:type="paragraph" w:customStyle="1" w:styleId="B15868EE4B604B269FBBFF6DD6B984F6">
    <w:name w:val="B15868EE4B604B269FBBFF6DD6B984F6"/>
    <w:rsid w:val="00FD3B8A"/>
  </w:style>
  <w:style w:type="paragraph" w:customStyle="1" w:styleId="D1A271B8FA3A4948A5E41335F1D6E814">
    <w:name w:val="D1A271B8FA3A4948A5E41335F1D6E814"/>
    <w:rsid w:val="00FD3B8A"/>
  </w:style>
  <w:style w:type="paragraph" w:customStyle="1" w:styleId="31886849BECD4120AD2E9A2127E4B9A8">
    <w:name w:val="31886849BECD4120AD2E9A2127E4B9A8"/>
    <w:rsid w:val="00FD3B8A"/>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F2853F40DC3408CB45E4D1681204787">
    <w:name w:val="AF2853F40DC3408CB45E4D1681204787"/>
    <w:rsid w:val="00FD3B8A"/>
  </w:style>
  <w:style w:type="paragraph" w:customStyle="1" w:styleId="EEDD816EB0C647D299710AF020F9F155">
    <w:name w:val="EEDD816EB0C647D299710AF020F9F155"/>
    <w:rsid w:val="00FD3B8A"/>
  </w:style>
  <w:style w:type="paragraph" w:customStyle="1" w:styleId="9FEB98007D9B49809CFDDA92E373F7A0">
    <w:name w:val="9FEB98007D9B49809CFDDA92E373F7A0"/>
    <w:rsid w:val="00FD3B8A"/>
  </w:style>
  <w:style w:type="paragraph" w:customStyle="1" w:styleId="B15868EE4B604B269FBBFF6DD6B984F6">
    <w:name w:val="B15868EE4B604B269FBBFF6DD6B984F6"/>
    <w:rsid w:val="00FD3B8A"/>
  </w:style>
  <w:style w:type="paragraph" w:customStyle="1" w:styleId="D1A271B8FA3A4948A5E41335F1D6E814">
    <w:name w:val="D1A271B8FA3A4948A5E41335F1D6E814"/>
    <w:rsid w:val="00FD3B8A"/>
  </w:style>
  <w:style w:type="paragraph" w:customStyle="1" w:styleId="31886849BECD4120AD2E9A2127E4B9A8">
    <w:name w:val="31886849BECD4120AD2E9A2127E4B9A8"/>
    <w:rsid w:val="00FD3B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2B04E06-30E6-49AB-8CCC-5776B316E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9366</TotalTime>
  <Pages>17</Pages>
  <Words>4158</Words>
  <Characters>23705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27808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Livy Against Augustus </dc:title>
  <dc:subject>The Early Histories of Rome as insight to a Republican Livy</dc:subject>
  <dc:creator>Miranda Chalmers-Kertesz</dc:creator>
  <cp:lastModifiedBy>miranda.chk@gmail.com</cp:lastModifiedBy>
  <cp:revision>183</cp:revision>
  <dcterms:created xsi:type="dcterms:W3CDTF">2017-12-22T12:05:00Z</dcterms:created>
  <dcterms:modified xsi:type="dcterms:W3CDTF">2018-01-22T16:08:00Z</dcterms:modified>
</cp:coreProperties>
</file>