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B44B0" w14:textId="77777777" w:rsidR="00903FE8" w:rsidRPr="00580EF7" w:rsidRDefault="00903FE8" w:rsidP="00903FE8">
      <w:pPr>
        <w:rPr>
          <w:rFonts w:ascii="Times New Roman" w:eastAsia="Arial Nova" w:hAnsi="Times New Roman" w:cs="Times New Roman"/>
          <w:sz w:val="24"/>
          <w:szCs w:val="24"/>
          <w:u w:val="single"/>
        </w:rPr>
      </w:pPr>
      <w:r w:rsidRPr="00580EF7">
        <w:rPr>
          <w:rFonts w:ascii="Times New Roman" w:eastAsia="Arial Nova" w:hAnsi="Times New Roman" w:cs="Times New Roman"/>
          <w:sz w:val="24"/>
          <w:szCs w:val="24"/>
          <w:u w:val="single"/>
        </w:rPr>
        <w:t>Section 3</w:t>
      </w:r>
    </w:p>
    <w:p w14:paraId="1F86BE80" w14:textId="77777777" w:rsidR="00903FE8" w:rsidRPr="00580EF7" w:rsidRDefault="00903FE8" w:rsidP="00903FE8">
      <w:pPr>
        <w:rPr>
          <w:rFonts w:ascii="Times New Roman" w:eastAsia="Arial Nova" w:hAnsi="Times New Roman" w:cs="Times New Roman"/>
          <w:sz w:val="24"/>
          <w:szCs w:val="24"/>
        </w:rPr>
      </w:pPr>
    </w:p>
    <w:p w14:paraId="0F46EE93" w14:textId="77777777" w:rsidR="00903FE8" w:rsidRPr="00580EF7" w:rsidRDefault="00903FE8" w:rsidP="00903FE8">
      <w:pPr>
        <w:rPr>
          <w:rFonts w:ascii="Times New Roman" w:eastAsia="Arial Nova" w:hAnsi="Times New Roman" w:cs="Times New Roman"/>
          <w:sz w:val="24"/>
          <w:szCs w:val="24"/>
          <w:u w:val="single"/>
        </w:rPr>
      </w:pPr>
      <w:r w:rsidRPr="00580EF7">
        <w:rPr>
          <w:rFonts w:ascii="Times New Roman" w:eastAsia="Arial Nova" w:hAnsi="Times New Roman" w:cs="Times New Roman"/>
          <w:sz w:val="24"/>
          <w:szCs w:val="24"/>
          <w:u w:val="single"/>
        </w:rPr>
        <w:t>How can early years practitioner display inclusive practise that benefits the children?</w:t>
      </w:r>
    </w:p>
    <w:p w14:paraId="2F3B3F1E" w14:textId="77777777" w:rsidR="00903FE8" w:rsidRPr="00580EF7" w:rsidRDefault="00903FE8" w:rsidP="00903FE8">
      <w:pPr>
        <w:rPr>
          <w:rFonts w:ascii="Times New Roman" w:eastAsia="Arial Nova" w:hAnsi="Times New Roman" w:cs="Times New Roman"/>
          <w:sz w:val="24"/>
          <w:szCs w:val="24"/>
          <w:u w:val="single"/>
        </w:rPr>
      </w:pPr>
    </w:p>
    <w:p w14:paraId="0EF120D7" w14:textId="77777777" w:rsidR="00903FE8" w:rsidRPr="00580EF7" w:rsidRDefault="00903FE8" w:rsidP="00903FE8">
      <w:pPr>
        <w:rPr>
          <w:rFonts w:ascii="Times New Roman" w:eastAsia="Arial Nova" w:hAnsi="Times New Roman" w:cs="Times New Roman"/>
          <w:sz w:val="24"/>
          <w:szCs w:val="24"/>
        </w:rPr>
      </w:pPr>
      <w:r w:rsidRPr="00580EF7">
        <w:rPr>
          <w:rFonts w:ascii="Times New Roman" w:eastAsia="Arial Nova" w:hAnsi="Times New Roman" w:cs="Times New Roman"/>
          <w:sz w:val="24"/>
          <w:szCs w:val="24"/>
        </w:rPr>
        <w:t xml:space="preserve">Nutbrown </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2011</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discuss</w:t>
      </w:r>
      <w:r>
        <w:rPr>
          <w:rFonts w:ascii="Times New Roman" w:eastAsia="Arial Nova" w:hAnsi="Times New Roman" w:cs="Times New Roman"/>
          <w:sz w:val="24"/>
          <w:szCs w:val="24"/>
        </w:rPr>
        <w:t xml:space="preserve">es </w:t>
      </w:r>
      <w:r w:rsidRPr="00580EF7">
        <w:rPr>
          <w:rFonts w:ascii="Times New Roman" w:eastAsia="Arial Nova" w:hAnsi="Times New Roman" w:cs="Times New Roman"/>
          <w:sz w:val="24"/>
          <w:szCs w:val="24"/>
        </w:rPr>
        <w:t>the importance of early years practitioners building a positive relationship with not only the children but with their families as well and that this is crucial that it begins as early in the relationship as possible.</w:t>
      </w:r>
    </w:p>
    <w:p w14:paraId="5385A1C2" w14:textId="77777777" w:rsidR="00903FE8" w:rsidRPr="00580EF7" w:rsidRDefault="00903FE8" w:rsidP="00903FE8">
      <w:pPr>
        <w:rPr>
          <w:rFonts w:ascii="Times New Roman" w:eastAsia="Arial Nova" w:hAnsi="Times New Roman" w:cs="Times New Roman"/>
          <w:sz w:val="24"/>
          <w:szCs w:val="24"/>
        </w:rPr>
      </w:pPr>
      <w:r w:rsidRPr="00580EF7">
        <w:rPr>
          <w:rFonts w:ascii="Times New Roman" w:eastAsia="Arial Nova" w:hAnsi="Times New Roman" w:cs="Times New Roman"/>
          <w:sz w:val="24"/>
          <w:szCs w:val="24"/>
        </w:rPr>
        <w:t xml:space="preserve">Whilst in the early years setting it is important that practitioners learn about the children that they are caring for according to Scanlan and Johnson </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2015</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it is important that we involve the families when learning this information.</w:t>
      </w:r>
    </w:p>
    <w:p w14:paraId="489B7E85" w14:textId="77777777" w:rsidR="00903FE8" w:rsidRPr="00580EF7" w:rsidRDefault="00903FE8" w:rsidP="00903FE8">
      <w:pPr>
        <w:rPr>
          <w:rFonts w:ascii="Times New Roman" w:eastAsia="Arial Nova" w:hAnsi="Times New Roman" w:cs="Times New Roman"/>
          <w:sz w:val="24"/>
          <w:szCs w:val="24"/>
        </w:rPr>
      </w:pPr>
      <w:r w:rsidRPr="00580EF7">
        <w:rPr>
          <w:rFonts w:ascii="Times New Roman" w:eastAsia="Arial Nova" w:hAnsi="Times New Roman" w:cs="Times New Roman"/>
          <w:sz w:val="24"/>
          <w:szCs w:val="24"/>
        </w:rPr>
        <w:t xml:space="preserve">Barkett </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2018</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would agree with this as they state that all children and families live differently, and it is important that practitioners understand this and be able to communicate with the families and children to gain the information to be able to support the children effectively.</w:t>
      </w:r>
    </w:p>
    <w:p w14:paraId="10519580" w14:textId="77777777" w:rsidR="00903FE8" w:rsidRPr="00580EF7" w:rsidRDefault="00903FE8" w:rsidP="00903FE8">
      <w:pPr>
        <w:rPr>
          <w:rFonts w:ascii="Times New Roman" w:eastAsia="Arial Nova" w:hAnsi="Times New Roman" w:cs="Times New Roman"/>
          <w:sz w:val="24"/>
          <w:szCs w:val="24"/>
        </w:rPr>
      </w:pPr>
      <w:r w:rsidRPr="00580EF7">
        <w:rPr>
          <w:rFonts w:ascii="Times New Roman" w:eastAsia="Arial Nova" w:hAnsi="Times New Roman" w:cs="Times New Roman"/>
          <w:sz w:val="24"/>
          <w:szCs w:val="24"/>
        </w:rPr>
        <w:t xml:space="preserve">Scanlon and Johnson </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2020</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say that by a practitioner understanding the values and cultural knowledge of their families and communities that they students are living in it gives the practitioners the opportunity to incorporate this into the school curriculum and by doing this it could build greater knowledge to not only the children but to the practitioner as well.</w:t>
      </w:r>
    </w:p>
    <w:p w14:paraId="24E11988" w14:textId="77777777" w:rsidR="00903FE8" w:rsidRPr="00580EF7" w:rsidRDefault="00903FE8" w:rsidP="00903FE8">
      <w:pPr>
        <w:rPr>
          <w:rFonts w:ascii="Times New Roman" w:eastAsia="Arial Nova" w:hAnsi="Times New Roman" w:cs="Times New Roman"/>
          <w:sz w:val="24"/>
          <w:szCs w:val="24"/>
        </w:rPr>
      </w:pPr>
      <w:r w:rsidRPr="00580EF7">
        <w:rPr>
          <w:rFonts w:ascii="Times New Roman" w:eastAsia="Arial Nova" w:hAnsi="Times New Roman" w:cs="Times New Roman"/>
          <w:sz w:val="24"/>
          <w:szCs w:val="24"/>
        </w:rPr>
        <w:t xml:space="preserve">Warren </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2005</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states that by seeing parents as authors on agents and by using their experiences and resources it can greater the feeling of belonging and inclusiveness that not only the family feels but the children as well.</w:t>
      </w:r>
    </w:p>
    <w:p w14:paraId="6A9D3B90" w14:textId="77777777" w:rsidR="00903FE8" w:rsidRPr="00580EF7" w:rsidRDefault="00903FE8" w:rsidP="00903FE8">
      <w:pPr>
        <w:rPr>
          <w:rFonts w:ascii="Times New Roman" w:eastAsia="Arial Nova" w:hAnsi="Times New Roman" w:cs="Times New Roman"/>
          <w:sz w:val="24"/>
          <w:szCs w:val="24"/>
        </w:rPr>
      </w:pPr>
      <w:r w:rsidRPr="00580EF7">
        <w:rPr>
          <w:rFonts w:ascii="Times New Roman" w:eastAsia="Arial Nova" w:hAnsi="Times New Roman" w:cs="Times New Roman"/>
          <w:sz w:val="24"/>
          <w:szCs w:val="24"/>
        </w:rPr>
        <w:t xml:space="preserve">However according to the black nursery manager </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2020</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many earlier settings do not ask crucial questions such as what is important to you within your family. She states that practitioners who work within the early years should be aware of what is important to the family and child and without asking this important question practitioners are missing an opportunity to fully engage with the families.</w:t>
      </w:r>
    </w:p>
    <w:p w14:paraId="2D02F641" w14:textId="77777777" w:rsidR="00903FE8" w:rsidRPr="00580EF7" w:rsidRDefault="00903FE8" w:rsidP="00903FE8">
      <w:pPr>
        <w:rPr>
          <w:rFonts w:ascii="Times New Roman" w:eastAsia="Arial Nova" w:hAnsi="Times New Roman" w:cs="Times New Roman"/>
          <w:sz w:val="24"/>
          <w:szCs w:val="24"/>
        </w:rPr>
      </w:pPr>
      <w:r w:rsidRPr="00580EF7">
        <w:rPr>
          <w:rFonts w:ascii="Times New Roman" w:eastAsia="Arial Nova" w:hAnsi="Times New Roman" w:cs="Times New Roman"/>
          <w:sz w:val="24"/>
          <w:szCs w:val="24"/>
        </w:rPr>
        <w:t xml:space="preserve">Scanlon and Johnson </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2015</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suggest that practitioners should leave their comfort zone and feel comfortable within moving away from the familiar questions that they ask and feel able to ask questions that relate to the trans values backgrounds and beliefs and by doing this it will have a big effect on creating an inclusive environment for the children.</w:t>
      </w:r>
    </w:p>
    <w:p w14:paraId="65ADE783" w14:textId="77777777" w:rsidR="00903FE8" w:rsidRPr="00580EF7" w:rsidRDefault="00903FE8" w:rsidP="00903FE8">
      <w:pPr>
        <w:rPr>
          <w:rFonts w:ascii="Times New Roman" w:eastAsia="Arial Nova" w:hAnsi="Times New Roman" w:cs="Times New Roman"/>
          <w:sz w:val="24"/>
          <w:szCs w:val="24"/>
        </w:rPr>
      </w:pPr>
      <w:r w:rsidRPr="00580EF7">
        <w:rPr>
          <w:rFonts w:ascii="Times New Roman" w:eastAsia="Arial Nova" w:hAnsi="Times New Roman" w:cs="Times New Roman"/>
          <w:sz w:val="24"/>
          <w:szCs w:val="24"/>
        </w:rPr>
        <w:t xml:space="preserve">Scanlon and Johnson </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2015</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also state that to create an inclusive environment practitioners need to develop their skills and to feel confident in asking questions that can help to increase their knowledge on what is important to the child and families so just finding out what values may be important to them.</w:t>
      </w:r>
    </w:p>
    <w:p w14:paraId="5B978CDE" w14:textId="77777777" w:rsidR="00903FE8" w:rsidRPr="00580EF7" w:rsidRDefault="00903FE8" w:rsidP="00903FE8">
      <w:pPr>
        <w:rPr>
          <w:rFonts w:ascii="Times New Roman" w:eastAsia="Arial Nova" w:hAnsi="Times New Roman" w:cs="Times New Roman"/>
          <w:sz w:val="24"/>
          <w:szCs w:val="24"/>
        </w:rPr>
      </w:pPr>
      <w:r w:rsidRPr="00580EF7">
        <w:rPr>
          <w:rFonts w:ascii="Times New Roman" w:eastAsia="Arial Nova" w:hAnsi="Times New Roman" w:cs="Times New Roman"/>
          <w:sz w:val="24"/>
          <w:szCs w:val="24"/>
        </w:rPr>
        <w:t xml:space="preserve">Nutbrown and Clough </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2011</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also state that practitioners need to discover everything about each child to allow them to effectively implement inclusive practise.</w:t>
      </w:r>
    </w:p>
    <w:p w14:paraId="6003F949" w14:textId="77777777" w:rsidR="00903FE8" w:rsidRPr="00580EF7" w:rsidRDefault="00903FE8" w:rsidP="00903FE8">
      <w:pPr>
        <w:rPr>
          <w:rFonts w:ascii="Times New Roman" w:eastAsia="Arial Nova" w:hAnsi="Times New Roman" w:cs="Times New Roman"/>
          <w:sz w:val="24"/>
          <w:szCs w:val="24"/>
        </w:rPr>
      </w:pPr>
      <w:r w:rsidRPr="00580EF7">
        <w:rPr>
          <w:rFonts w:ascii="Times New Roman" w:eastAsia="Arial Nova" w:hAnsi="Times New Roman" w:cs="Times New Roman"/>
          <w:sz w:val="24"/>
          <w:szCs w:val="24"/>
        </w:rPr>
        <w:t xml:space="preserve">Scanlan and Johnson </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2015</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also says that if the relationship between the practitioners and the parent is a very open</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w:t>
      </w:r>
      <w:proofErr w:type="gramStart"/>
      <w:r w:rsidRPr="00580EF7">
        <w:rPr>
          <w:rFonts w:ascii="Times New Roman" w:eastAsia="Arial Nova" w:hAnsi="Times New Roman" w:cs="Times New Roman"/>
          <w:sz w:val="24"/>
          <w:szCs w:val="24"/>
        </w:rPr>
        <w:t>relaxed</w:t>
      </w:r>
      <w:proofErr w:type="gramEnd"/>
      <w:r w:rsidRPr="00580EF7">
        <w:rPr>
          <w:rFonts w:ascii="Times New Roman" w:eastAsia="Arial Nova" w:hAnsi="Times New Roman" w:cs="Times New Roman"/>
          <w:sz w:val="24"/>
          <w:szCs w:val="24"/>
        </w:rPr>
        <w:t xml:space="preserve"> and fluid relationship and by working this way it allows the </w:t>
      </w:r>
      <w:r w:rsidRPr="00580EF7">
        <w:rPr>
          <w:rFonts w:ascii="Times New Roman" w:eastAsia="Arial Nova" w:hAnsi="Times New Roman" w:cs="Times New Roman"/>
          <w:sz w:val="24"/>
          <w:szCs w:val="24"/>
        </w:rPr>
        <w:lastRenderedPageBreak/>
        <w:t>parents to feel welcome it also allows the children to feel comfortable in the practitioners present this then allows the practitioner to learn of the children's individual needs.</w:t>
      </w:r>
    </w:p>
    <w:p w14:paraId="137F6127" w14:textId="77777777" w:rsidR="00903FE8" w:rsidRPr="00580EF7" w:rsidRDefault="00903FE8" w:rsidP="00903FE8">
      <w:pPr>
        <w:rPr>
          <w:rFonts w:ascii="Times New Roman" w:eastAsia="Arial Nova" w:hAnsi="Times New Roman" w:cs="Times New Roman"/>
          <w:sz w:val="24"/>
          <w:szCs w:val="24"/>
        </w:rPr>
      </w:pPr>
      <w:r w:rsidRPr="00580EF7">
        <w:rPr>
          <w:rFonts w:ascii="Times New Roman" w:eastAsia="Arial Nova" w:hAnsi="Times New Roman" w:cs="Times New Roman"/>
          <w:sz w:val="24"/>
          <w:szCs w:val="24"/>
        </w:rPr>
        <w:t xml:space="preserve">In conclusion </w:t>
      </w:r>
      <w:proofErr w:type="gramStart"/>
      <w:r w:rsidRPr="00580EF7">
        <w:rPr>
          <w:rFonts w:ascii="Times New Roman" w:eastAsia="Arial Nova" w:hAnsi="Times New Roman" w:cs="Times New Roman"/>
          <w:sz w:val="24"/>
          <w:szCs w:val="24"/>
        </w:rPr>
        <w:t>it would appear that it</w:t>
      </w:r>
      <w:proofErr w:type="gramEnd"/>
      <w:r w:rsidRPr="00580EF7">
        <w:rPr>
          <w:rFonts w:ascii="Times New Roman" w:eastAsia="Arial Nova" w:hAnsi="Times New Roman" w:cs="Times New Roman"/>
          <w:sz w:val="24"/>
          <w:szCs w:val="24"/>
        </w:rPr>
        <w:t xml:space="preserve"> is important that to have an effective inclusive practise practitioners must ensure that the parents feel comfortable as well as the children and that they are made to feel included within the child set in. Scanlon Johnson </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2015</w:t>
      </w:r>
      <w:r>
        <w:rPr>
          <w:rFonts w:ascii="Times New Roman" w:eastAsia="Arial Nova" w:hAnsi="Times New Roman" w:cs="Times New Roman"/>
          <w:sz w:val="24"/>
          <w:szCs w:val="24"/>
        </w:rPr>
        <w:t>)</w:t>
      </w:r>
      <w:r w:rsidRPr="00580EF7">
        <w:rPr>
          <w:rFonts w:ascii="Times New Roman" w:eastAsia="Arial Nova" w:hAnsi="Times New Roman" w:cs="Times New Roman"/>
          <w:sz w:val="24"/>
          <w:szCs w:val="24"/>
        </w:rPr>
        <w:t xml:space="preserve"> would say that practitioners need to learn what is important to the families of the children that they are caring for and by doing this it allows the families to be open about issues that are important to them and in turn the practitioners will be able to learn more about the children and build on the inclusive practise within the setting.</w:t>
      </w:r>
    </w:p>
    <w:p w14:paraId="008E7B08" w14:textId="77777777" w:rsidR="00313760" w:rsidRDefault="00313760"/>
    <w:sectPr w:rsidR="003137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FE8"/>
    <w:rsid w:val="00313760"/>
    <w:rsid w:val="00903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2E9C6"/>
  <w15:chartTrackingRefBased/>
  <w15:docId w15:val="{B8C46472-44F6-4BB0-B6CE-07E94DBF0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F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546</Words>
  <Characters>3116</Characters>
  <Application>Microsoft Office Word</Application>
  <DocSecurity>0</DocSecurity>
  <Lines>25</Lines>
  <Paragraphs>7</Paragraphs>
  <ScaleCrop>false</ScaleCrop>
  <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Carne</dc:creator>
  <cp:keywords/>
  <dc:description/>
  <cp:lastModifiedBy>Zoe Carne (2005192)</cp:lastModifiedBy>
  <cp:revision>1</cp:revision>
  <dcterms:created xsi:type="dcterms:W3CDTF">2022-06-10T18:41:00Z</dcterms:created>
  <dcterms:modified xsi:type="dcterms:W3CDTF">2022-06-10T18:42:00Z</dcterms:modified>
</cp:coreProperties>
</file>