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Style w:val="TableGrid"/>
        <w:tblpPr w:leftFromText="180" w:rightFromText="180" w:vertAnchor="text" w:horzAnchor="margin" w:tblpY="300"/>
        <w:tblW w:w="9072"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947"/>
        <w:gridCol w:w="6125"/>
      </w:tblGrid>
      <w:tr w:rsidR="00857923" w:rsidRPr="00E75951" w14:paraId="43ACD71D" w14:textId="77777777" w:rsidTr="00C6735C">
        <w:trPr>
          <w:trHeight w:val="2067"/>
        </w:trPr>
        <w:tc>
          <w:tcPr>
            <w:tcW w:w="2947" w:type="dxa"/>
            <w:tcBorders>
              <w:right w:val="single" w:sz="24" w:space="0" w:color="FFFFFF" w:themeColor="background1"/>
            </w:tcBorders>
            <w:vAlign w:val="center"/>
          </w:tcPr>
          <w:p w14:paraId="414E26A0" w14:textId="49F56D0C" w:rsidR="00857923" w:rsidRPr="00857923" w:rsidRDefault="00857923" w:rsidP="00857923">
            <w:pPr>
              <w:jc w:val="center"/>
              <w:rPr>
                <w:rFonts w:asciiTheme="minorBidi" w:hAnsiTheme="minorBidi"/>
                <w:b/>
                <w:bCs/>
                <w:sz w:val="44"/>
                <w:szCs w:val="44"/>
              </w:rPr>
            </w:pPr>
            <w:r w:rsidRPr="00857923">
              <w:rPr>
                <w:rFonts w:asciiTheme="minorBidi" w:hAnsiTheme="minorBidi"/>
                <w:b/>
                <w:bCs/>
                <w:sz w:val="44"/>
                <w:szCs w:val="44"/>
              </w:rPr>
              <w:t>PGCE Coursework</w:t>
            </w:r>
          </w:p>
        </w:tc>
        <w:tc>
          <w:tcPr>
            <w:tcW w:w="6125" w:type="dxa"/>
            <w:tcBorders>
              <w:left w:val="single" w:sz="24" w:space="0" w:color="FFFFFF" w:themeColor="background1"/>
            </w:tcBorders>
            <w:vAlign w:val="center"/>
          </w:tcPr>
          <w:p w14:paraId="6E2CB1C5" w14:textId="0E06703E" w:rsidR="00857923" w:rsidRPr="00857923" w:rsidRDefault="00857923" w:rsidP="00C6735C">
            <w:pPr>
              <w:jc w:val="right"/>
              <w:rPr>
                <w:rFonts w:asciiTheme="minorBidi" w:hAnsiTheme="minorBidi"/>
                <w:b/>
                <w:bCs/>
                <w:sz w:val="32"/>
                <w:szCs w:val="32"/>
              </w:rPr>
            </w:pPr>
            <w:r w:rsidRPr="00857923">
              <w:rPr>
                <w:rFonts w:asciiTheme="minorBidi" w:hAnsiTheme="minorBidi"/>
                <w:noProof/>
                <w:sz w:val="28"/>
                <w:szCs w:val="28"/>
              </w:rPr>
              <w:drawing>
                <wp:inline distT="0" distB="0" distL="0" distR="0" wp14:anchorId="280CB379" wp14:editId="3DD2F255">
                  <wp:extent cx="3475584" cy="1231200"/>
                  <wp:effectExtent l="0" t="0" r="0" b="7620"/>
                  <wp:docPr id="1698307904" name="Picture 169830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855" b="15297"/>
                          <a:stretch/>
                        </pic:blipFill>
                        <pic:spPr bwMode="auto">
                          <a:xfrm>
                            <a:off x="0" y="0"/>
                            <a:ext cx="3575689" cy="12666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7923" w:rsidRPr="00E75951" w14:paraId="1497F21A" w14:textId="77777777" w:rsidTr="00857923">
        <w:trPr>
          <w:trHeight w:val="7057"/>
        </w:trPr>
        <w:tc>
          <w:tcPr>
            <w:tcW w:w="9072" w:type="dxa"/>
            <w:gridSpan w:val="2"/>
            <w:vAlign w:val="center"/>
          </w:tcPr>
          <w:p w14:paraId="31AEA90C" w14:textId="5700566B" w:rsidR="00857923" w:rsidRPr="00857923" w:rsidRDefault="00857923" w:rsidP="00857923">
            <w:pPr>
              <w:spacing w:line="480" w:lineRule="auto"/>
              <w:jc w:val="center"/>
              <w:rPr>
                <w:rFonts w:asciiTheme="minorBidi" w:hAnsiTheme="minorBidi"/>
                <w:sz w:val="32"/>
                <w:szCs w:val="32"/>
                <w:u w:val="single"/>
              </w:rPr>
            </w:pPr>
            <w:bookmarkStart w:id="0" w:name="_Hlk149573939"/>
            <w:r w:rsidRPr="005D00EF">
              <w:rPr>
                <w:rFonts w:asciiTheme="minorBidi" w:hAnsiTheme="minorBidi"/>
                <w:sz w:val="32"/>
                <w:szCs w:val="32"/>
                <w:u w:val="single"/>
              </w:rPr>
              <w:t>A critical evaluation and the identification of the next teaching and learning steps focussing on a case study</w:t>
            </w:r>
            <w:r w:rsidR="00CF2152">
              <w:rPr>
                <w:rFonts w:asciiTheme="minorBidi" w:hAnsiTheme="minorBidi"/>
                <w:sz w:val="32"/>
                <w:szCs w:val="32"/>
                <w:u w:val="single"/>
              </w:rPr>
              <w:t xml:space="preserve"> of</w:t>
            </w:r>
            <w:r w:rsidRPr="005D00EF">
              <w:rPr>
                <w:rFonts w:asciiTheme="minorBidi" w:hAnsiTheme="minorBidi"/>
                <w:sz w:val="32"/>
                <w:szCs w:val="32"/>
                <w:u w:val="single"/>
              </w:rPr>
              <w:t xml:space="preserve"> an individual learner or a group of learners, based on an observed critical incident.</w:t>
            </w:r>
            <w:bookmarkEnd w:id="0"/>
          </w:p>
        </w:tc>
      </w:tr>
      <w:tr w:rsidR="00857923" w:rsidRPr="00E75951" w14:paraId="1E88F1F8" w14:textId="77777777" w:rsidTr="00A0717D">
        <w:trPr>
          <w:trHeight w:val="624"/>
        </w:trPr>
        <w:tc>
          <w:tcPr>
            <w:tcW w:w="2947" w:type="dxa"/>
            <w:vAlign w:val="center"/>
          </w:tcPr>
          <w:p w14:paraId="58D81925" w14:textId="77777777" w:rsidR="00857923" w:rsidRPr="00E75951" w:rsidRDefault="00857923" w:rsidP="00A0717D">
            <w:pPr>
              <w:jc w:val="right"/>
              <w:rPr>
                <w:rFonts w:asciiTheme="minorBidi" w:hAnsiTheme="minorBidi"/>
                <w:b/>
                <w:bCs/>
                <w:sz w:val="32"/>
                <w:szCs w:val="32"/>
              </w:rPr>
            </w:pPr>
            <w:r>
              <w:rPr>
                <w:rFonts w:asciiTheme="minorBidi" w:hAnsiTheme="minorBidi"/>
                <w:b/>
                <w:bCs/>
                <w:sz w:val="32"/>
                <w:szCs w:val="32"/>
              </w:rPr>
              <w:t>Assignment Title:</w:t>
            </w:r>
          </w:p>
        </w:tc>
        <w:tc>
          <w:tcPr>
            <w:tcW w:w="6125" w:type="dxa"/>
            <w:vAlign w:val="center"/>
          </w:tcPr>
          <w:p w14:paraId="754977E1" w14:textId="7835A94D" w:rsidR="00857923" w:rsidRPr="00E75951" w:rsidRDefault="00857923" w:rsidP="00A0717D">
            <w:pPr>
              <w:rPr>
                <w:rFonts w:asciiTheme="minorBidi" w:hAnsiTheme="minorBidi"/>
                <w:b/>
                <w:bCs/>
                <w:sz w:val="32"/>
                <w:szCs w:val="32"/>
              </w:rPr>
            </w:pPr>
            <w:r w:rsidRPr="00833960">
              <w:rPr>
                <w:rFonts w:asciiTheme="minorBidi" w:hAnsiTheme="minorBidi"/>
                <w:b/>
                <w:bCs/>
                <w:sz w:val="32"/>
                <w:szCs w:val="32"/>
              </w:rPr>
              <w:t>A critical evaluation and the identification of the next teaching and learning steps focussing on a case study o</w:t>
            </w:r>
            <w:r w:rsidR="00CF2152">
              <w:rPr>
                <w:rFonts w:asciiTheme="minorBidi" w:hAnsiTheme="minorBidi"/>
                <w:b/>
                <w:bCs/>
                <w:sz w:val="32"/>
                <w:szCs w:val="32"/>
              </w:rPr>
              <w:t>f</w:t>
            </w:r>
            <w:r w:rsidRPr="00833960">
              <w:rPr>
                <w:rFonts w:asciiTheme="minorBidi" w:hAnsiTheme="minorBidi"/>
                <w:b/>
                <w:bCs/>
                <w:sz w:val="32"/>
                <w:szCs w:val="32"/>
              </w:rPr>
              <w:t xml:space="preserve"> an individual learner or a group of learners, based on an observed critical incident.</w:t>
            </w:r>
          </w:p>
        </w:tc>
      </w:tr>
      <w:tr w:rsidR="00857923" w:rsidRPr="00E75951" w14:paraId="26F60374" w14:textId="77777777" w:rsidTr="00A0717D">
        <w:trPr>
          <w:trHeight w:val="624"/>
        </w:trPr>
        <w:tc>
          <w:tcPr>
            <w:tcW w:w="2947" w:type="dxa"/>
            <w:vAlign w:val="center"/>
          </w:tcPr>
          <w:p w14:paraId="06B77B0F"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Student Number:</w:t>
            </w:r>
          </w:p>
        </w:tc>
        <w:tc>
          <w:tcPr>
            <w:tcW w:w="6125" w:type="dxa"/>
            <w:vAlign w:val="center"/>
          </w:tcPr>
          <w:p w14:paraId="47F89842" w14:textId="77777777" w:rsidR="00857923" w:rsidRPr="00E75951" w:rsidRDefault="00857923" w:rsidP="00A0717D">
            <w:pPr>
              <w:rPr>
                <w:rFonts w:asciiTheme="minorBidi" w:hAnsiTheme="minorBidi"/>
                <w:b/>
                <w:bCs/>
                <w:sz w:val="32"/>
                <w:szCs w:val="32"/>
              </w:rPr>
            </w:pPr>
            <w:r w:rsidRPr="00E75951">
              <w:rPr>
                <w:rFonts w:asciiTheme="minorBidi" w:hAnsiTheme="minorBidi"/>
                <w:b/>
                <w:bCs/>
                <w:sz w:val="32"/>
                <w:szCs w:val="32"/>
              </w:rPr>
              <w:t>2300724</w:t>
            </w:r>
          </w:p>
        </w:tc>
      </w:tr>
      <w:tr w:rsidR="00857923" w:rsidRPr="00E75951" w14:paraId="008A5597" w14:textId="77777777" w:rsidTr="00A0717D">
        <w:trPr>
          <w:trHeight w:val="624"/>
        </w:trPr>
        <w:tc>
          <w:tcPr>
            <w:tcW w:w="2947" w:type="dxa"/>
            <w:vAlign w:val="center"/>
          </w:tcPr>
          <w:p w14:paraId="46EF4D0F"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Module:</w:t>
            </w:r>
          </w:p>
        </w:tc>
        <w:tc>
          <w:tcPr>
            <w:tcW w:w="6125" w:type="dxa"/>
            <w:vAlign w:val="center"/>
          </w:tcPr>
          <w:p w14:paraId="656C2312" w14:textId="77777777" w:rsidR="00857923" w:rsidRPr="00E75951" w:rsidRDefault="00857923" w:rsidP="00A0717D">
            <w:pPr>
              <w:rPr>
                <w:rFonts w:asciiTheme="minorBidi" w:hAnsiTheme="minorBidi"/>
                <w:b/>
                <w:bCs/>
                <w:sz w:val="32"/>
                <w:szCs w:val="32"/>
              </w:rPr>
            </w:pPr>
            <w:r w:rsidRPr="00E75951">
              <w:rPr>
                <w:rFonts w:asciiTheme="minorBidi" w:hAnsiTheme="minorBidi"/>
                <w:b/>
                <w:bCs/>
                <w:sz w:val="32"/>
                <w:szCs w:val="32"/>
              </w:rPr>
              <w:t>Who am I teaching? (ECAD6007-C)</w:t>
            </w:r>
          </w:p>
        </w:tc>
      </w:tr>
      <w:tr w:rsidR="00857923" w:rsidRPr="00E75951" w14:paraId="13E7813C" w14:textId="77777777" w:rsidTr="00A0717D">
        <w:trPr>
          <w:trHeight w:val="624"/>
        </w:trPr>
        <w:tc>
          <w:tcPr>
            <w:tcW w:w="2947" w:type="dxa"/>
            <w:vAlign w:val="center"/>
          </w:tcPr>
          <w:p w14:paraId="5602327C"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Word Count:</w:t>
            </w:r>
          </w:p>
        </w:tc>
        <w:tc>
          <w:tcPr>
            <w:tcW w:w="6125" w:type="dxa"/>
            <w:vAlign w:val="center"/>
          </w:tcPr>
          <w:p w14:paraId="2D579478" w14:textId="7810A5C0" w:rsidR="00857923" w:rsidRPr="00E75951" w:rsidRDefault="00857923" w:rsidP="00A0717D">
            <w:pPr>
              <w:rPr>
                <w:rFonts w:asciiTheme="minorBidi" w:hAnsiTheme="minorBidi"/>
                <w:b/>
                <w:bCs/>
                <w:sz w:val="32"/>
                <w:szCs w:val="32"/>
              </w:rPr>
            </w:pPr>
            <w:r w:rsidRPr="00E75951">
              <w:rPr>
                <w:rFonts w:asciiTheme="minorBidi" w:hAnsiTheme="minorBidi"/>
                <w:b/>
                <w:bCs/>
                <w:sz w:val="32"/>
                <w:szCs w:val="32"/>
              </w:rPr>
              <w:t>4</w:t>
            </w:r>
            <w:r w:rsidR="00166A36">
              <w:rPr>
                <w:rFonts w:asciiTheme="minorBidi" w:hAnsiTheme="minorBidi"/>
                <w:b/>
                <w:bCs/>
                <w:sz w:val="32"/>
                <w:szCs w:val="32"/>
              </w:rPr>
              <w:t>133</w:t>
            </w:r>
            <w:r w:rsidRPr="00E75951">
              <w:rPr>
                <w:rFonts w:asciiTheme="minorBidi" w:hAnsiTheme="minorBidi"/>
                <w:b/>
                <w:bCs/>
                <w:sz w:val="32"/>
                <w:szCs w:val="32"/>
              </w:rPr>
              <w:t xml:space="preserve"> </w:t>
            </w:r>
          </w:p>
        </w:tc>
      </w:tr>
    </w:tbl>
    <w:p w14:paraId="0B42C70D" w14:textId="330118EE" w:rsidR="00DA666F" w:rsidRPr="00261743" w:rsidRDefault="00DA666F" w:rsidP="00811D6B">
      <w:pPr>
        <w:rPr>
          <w:rFonts w:asciiTheme="minorBidi" w:hAnsiTheme="minorBidi"/>
          <w:sz w:val="24"/>
          <w:szCs w:val="24"/>
          <w:u w:val="single"/>
        </w:rPr>
      </w:pPr>
    </w:p>
    <w:p w14:paraId="69ACD7C8" w14:textId="508A1DE0" w:rsidR="00CF2152" w:rsidRDefault="00CF2152" w:rsidP="00CF2152">
      <w:pPr>
        <w:jc w:val="center"/>
        <w:rPr>
          <w:rFonts w:asciiTheme="minorBidi" w:hAnsiTheme="minorBidi"/>
          <w:sz w:val="24"/>
          <w:szCs w:val="24"/>
          <w:u w:val="single"/>
        </w:rPr>
      </w:pPr>
      <w:r w:rsidRPr="00CF2152">
        <w:rPr>
          <w:rFonts w:asciiTheme="minorBidi" w:hAnsiTheme="minorBidi"/>
          <w:sz w:val="24"/>
          <w:szCs w:val="24"/>
          <w:u w:val="single"/>
        </w:rPr>
        <w:lastRenderedPageBreak/>
        <w:t xml:space="preserve">A critical evaluation and the identification of the next teaching and learning </w:t>
      </w:r>
      <w:r w:rsidR="001A0748">
        <w:rPr>
          <w:rFonts w:asciiTheme="minorBidi" w:hAnsiTheme="minorBidi"/>
          <w:sz w:val="24"/>
          <w:szCs w:val="24"/>
          <w:u w:val="single"/>
        </w:rPr>
        <w:br/>
      </w:r>
      <w:r w:rsidRPr="00CF2152">
        <w:rPr>
          <w:rFonts w:asciiTheme="minorBidi" w:hAnsiTheme="minorBidi"/>
          <w:sz w:val="24"/>
          <w:szCs w:val="24"/>
          <w:u w:val="single"/>
        </w:rPr>
        <w:t xml:space="preserve">steps focussing on a case study of an individual learner, based on </w:t>
      </w:r>
      <w:r w:rsidR="001A0748">
        <w:rPr>
          <w:rFonts w:asciiTheme="minorBidi" w:hAnsiTheme="minorBidi"/>
          <w:sz w:val="24"/>
          <w:szCs w:val="24"/>
          <w:u w:val="single"/>
        </w:rPr>
        <w:br/>
      </w:r>
      <w:r w:rsidRPr="00CF2152">
        <w:rPr>
          <w:rFonts w:asciiTheme="minorBidi" w:hAnsiTheme="minorBidi"/>
          <w:sz w:val="24"/>
          <w:szCs w:val="24"/>
          <w:u w:val="single"/>
        </w:rPr>
        <w:t>an observed critical incident.</w:t>
      </w:r>
    </w:p>
    <w:p w14:paraId="37DC1308" w14:textId="372D3DBF" w:rsidR="00473858" w:rsidRDefault="008E1A86" w:rsidP="00473858">
      <w:pPr>
        <w:rPr>
          <w:rFonts w:asciiTheme="minorBidi" w:hAnsiTheme="minorBidi"/>
          <w:b/>
          <w:bCs/>
          <w:sz w:val="24"/>
          <w:szCs w:val="24"/>
        </w:rPr>
      </w:pPr>
      <w:r>
        <w:rPr>
          <w:rFonts w:asciiTheme="minorBidi" w:hAnsiTheme="minorBidi"/>
          <w:b/>
          <w:bCs/>
          <w:sz w:val="24"/>
          <w:szCs w:val="24"/>
        </w:rPr>
        <w:t>Introduction</w:t>
      </w:r>
      <w:r w:rsidR="00E25368">
        <w:rPr>
          <w:rFonts w:asciiTheme="minorBidi" w:hAnsiTheme="minorBidi"/>
          <w:b/>
          <w:bCs/>
          <w:sz w:val="24"/>
          <w:szCs w:val="24"/>
        </w:rPr>
        <w:t xml:space="preserve"> to the critical inc</w:t>
      </w:r>
      <w:r w:rsidR="007D79CA">
        <w:rPr>
          <w:rFonts w:asciiTheme="minorBidi" w:hAnsiTheme="minorBidi"/>
          <w:b/>
          <w:bCs/>
          <w:sz w:val="24"/>
          <w:szCs w:val="24"/>
        </w:rPr>
        <w:t>ident</w:t>
      </w:r>
      <w:r w:rsidR="00261743" w:rsidRPr="007A437B">
        <w:rPr>
          <w:rFonts w:asciiTheme="minorBidi" w:hAnsiTheme="minorBidi"/>
          <w:b/>
          <w:bCs/>
          <w:sz w:val="24"/>
          <w:szCs w:val="24"/>
        </w:rPr>
        <w:t>:</w:t>
      </w:r>
    </w:p>
    <w:p w14:paraId="67375CB2" w14:textId="367B8393" w:rsidR="00314A63" w:rsidRDefault="00781486" w:rsidP="00473858">
      <w:pPr>
        <w:rPr>
          <w:rFonts w:asciiTheme="minorBidi" w:hAnsiTheme="minorBidi"/>
          <w:sz w:val="24"/>
          <w:szCs w:val="24"/>
        </w:rPr>
      </w:pPr>
      <w:r>
        <w:rPr>
          <w:rFonts w:asciiTheme="minorBidi" w:hAnsiTheme="minorBidi"/>
          <w:sz w:val="24"/>
          <w:szCs w:val="24"/>
        </w:rPr>
        <w:tab/>
      </w:r>
      <w:r w:rsidR="00477D13">
        <w:rPr>
          <w:rFonts w:asciiTheme="minorBidi" w:hAnsiTheme="minorBidi"/>
          <w:sz w:val="24"/>
          <w:szCs w:val="24"/>
        </w:rPr>
        <w:t>Reflective practice is a crucial skill to possess as a teacher.</w:t>
      </w:r>
      <w:r w:rsidR="00666293">
        <w:rPr>
          <w:rFonts w:asciiTheme="minorBidi" w:hAnsiTheme="minorBidi"/>
          <w:sz w:val="24"/>
          <w:szCs w:val="24"/>
        </w:rPr>
        <w:t xml:space="preserve"> Being reflective allows teachers to become self-aware </w:t>
      </w:r>
      <w:r w:rsidR="001E53F4">
        <w:rPr>
          <w:rFonts w:asciiTheme="minorBidi" w:hAnsiTheme="minorBidi"/>
          <w:sz w:val="24"/>
          <w:szCs w:val="24"/>
        </w:rPr>
        <w:t xml:space="preserve">of their professional development by </w:t>
      </w:r>
      <w:r w:rsidR="001E72DD">
        <w:rPr>
          <w:rFonts w:asciiTheme="minorBidi" w:hAnsiTheme="minorBidi"/>
          <w:sz w:val="24"/>
          <w:szCs w:val="24"/>
        </w:rPr>
        <w:t>identifying</w:t>
      </w:r>
      <w:r w:rsidR="001E53F4">
        <w:rPr>
          <w:rFonts w:asciiTheme="minorBidi" w:hAnsiTheme="minorBidi"/>
          <w:sz w:val="24"/>
          <w:szCs w:val="24"/>
        </w:rPr>
        <w:t xml:space="preserve"> their strengths, weaknesses</w:t>
      </w:r>
      <w:r w:rsidR="001E72DD">
        <w:rPr>
          <w:rFonts w:asciiTheme="minorBidi" w:hAnsiTheme="minorBidi"/>
          <w:sz w:val="24"/>
          <w:szCs w:val="24"/>
        </w:rPr>
        <w:t xml:space="preserve"> and areas to improve upon (</w:t>
      </w:r>
      <w:r w:rsidR="00097E63" w:rsidRPr="000E7E2B">
        <w:rPr>
          <w:rFonts w:asciiTheme="minorBidi" w:hAnsiTheme="minorBidi"/>
          <w:sz w:val="24"/>
          <w:szCs w:val="24"/>
        </w:rPr>
        <w:t>Tripp, 2012</w:t>
      </w:r>
      <w:r w:rsidR="001E72DD">
        <w:rPr>
          <w:rFonts w:asciiTheme="minorBidi" w:hAnsiTheme="minorBidi"/>
          <w:sz w:val="24"/>
          <w:szCs w:val="24"/>
        </w:rPr>
        <w:t xml:space="preserve">). </w:t>
      </w:r>
      <w:r w:rsidR="00503CA5">
        <w:rPr>
          <w:rFonts w:asciiTheme="minorBidi" w:hAnsiTheme="minorBidi"/>
          <w:sz w:val="24"/>
          <w:szCs w:val="24"/>
        </w:rPr>
        <w:t xml:space="preserve">By </w:t>
      </w:r>
      <w:r w:rsidR="00D94FFC">
        <w:rPr>
          <w:rFonts w:asciiTheme="minorBidi" w:hAnsiTheme="minorBidi"/>
          <w:sz w:val="24"/>
          <w:szCs w:val="24"/>
        </w:rPr>
        <w:t xml:space="preserve">developing </w:t>
      </w:r>
      <w:r w:rsidR="00503CA5">
        <w:rPr>
          <w:rFonts w:asciiTheme="minorBidi" w:hAnsiTheme="minorBidi"/>
          <w:sz w:val="24"/>
          <w:szCs w:val="24"/>
        </w:rPr>
        <w:t xml:space="preserve">their skills and </w:t>
      </w:r>
      <w:r w:rsidR="00D94FFC">
        <w:rPr>
          <w:rFonts w:asciiTheme="minorBidi" w:hAnsiTheme="minorBidi"/>
          <w:sz w:val="24"/>
          <w:szCs w:val="24"/>
        </w:rPr>
        <w:t>teaching strategies</w:t>
      </w:r>
      <w:r w:rsidR="004823A7">
        <w:rPr>
          <w:rFonts w:asciiTheme="minorBidi" w:hAnsiTheme="minorBidi"/>
          <w:sz w:val="24"/>
          <w:szCs w:val="24"/>
        </w:rPr>
        <w:t xml:space="preserve">, educators </w:t>
      </w:r>
      <w:r w:rsidR="00B539DB">
        <w:rPr>
          <w:rFonts w:asciiTheme="minorBidi" w:hAnsiTheme="minorBidi"/>
          <w:sz w:val="24"/>
          <w:szCs w:val="24"/>
        </w:rPr>
        <w:t xml:space="preserve">have a greater opportunity to benefit their </w:t>
      </w:r>
      <w:r w:rsidR="00871233">
        <w:rPr>
          <w:rFonts w:asciiTheme="minorBidi" w:hAnsiTheme="minorBidi"/>
          <w:sz w:val="24"/>
          <w:szCs w:val="24"/>
        </w:rPr>
        <w:t>student's</w:t>
      </w:r>
      <w:r w:rsidR="00B539DB">
        <w:rPr>
          <w:rFonts w:asciiTheme="minorBidi" w:hAnsiTheme="minorBidi"/>
          <w:sz w:val="24"/>
          <w:szCs w:val="24"/>
        </w:rPr>
        <w:t xml:space="preserve"> learning and </w:t>
      </w:r>
      <w:r w:rsidR="004A3B5A">
        <w:rPr>
          <w:rFonts w:asciiTheme="minorBidi" w:hAnsiTheme="minorBidi"/>
          <w:sz w:val="24"/>
          <w:szCs w:val="24"/>
        </w:rPr>
        <w:t>well-being</w:t>
      </w:r>
      <w:r w:rsidR="00B539DB">
        <w:rPr>
          <w:rFonts w:asciiTheme="minorBidi" w:hAnsiTheme="minorBidi"/>
          <w:sz w:val="24"/>
          <w:szCs w:val="24"/>
        </w:rPr>
        <w:t>.</w:t>
      </w:r>
      <w:r w:rsidR="008E25E5">
        <w:rPr>
          <w:rFonts w:asciiTheme="minorBidi" w:hAnsiTheme="minorBidi"/>
          <w:sz w:val="24"/>
          <w:szCs w:val="24"/>
        </w:rPr>
        <w:t xml:space="preserve"> A</w:t>
      </w:r>
      <w:r w:rsidR="00826AEF">
        <w:rPr>
          <w:rFonts w:asciiTheme="minorBidi" w:hAnsiTheme="minorBidi"/>
          <w:sz w:val="24"/>
          <w:szCs w:val="24"/>
        </w:rPr>
        <w:t>ccording to David Tripp</w:t>
      </w:r>
      <w:r w:rsidR="006607E6">
        <w:rPr>
          <w:rFonts w:asciiTheme="minorBidi" w:hAnsiTheme="minorBidi"/>
          <w:sz w:val="24"/>
          <w:szCs w:val="24"/>
        </w:rPr>
        <w:t xml:space="preserve"> (</w:t>
      </w:r>
      <w:r w:rsidR="008E1A86" w:rsidRPr="008E1A86">
        <w:rPr>
          <w:rFonts w:asciiTheme="minorBidi" w:hAnsiTheme="minorBidi"/>
          <w:sz w:val="24"/>
          <w:szCs w:val="24"/>
        </w:rPr>
        <w:t>2012</w:t>
      </w:r>
      <w:r w:rsidR="006607E6">
        <w:rPr>
          <w:rFonts w:asciiTheme="minorBidi" w:hAnsiTheme="minorBidi"/>
          <w:b/>
          <w:bCs/>
          <w:sz w:val="24"/>
          <w:szCs w:val="24"/>
        </w:rPr>
        <w:t>)</w:t>
      </w:r>
      <w:r w:rsidR="00826AEF">
        <w:rPr>
          <w:rFonts w:asciiTheme="minorBidi" w:hAnsiTheme="minorBidi"/>
          <w:sz w:val="24"/>
          <w:szCs w:val="24"/>
        </w:rPr>
        <w:t>, critical incidents</w:t>
      </w:r>
      <w:r w:rsidR="00E7480A">
        <w:rPr>
          <w:rFonts w:asciiTheme="minorBidi" w:hAnsiTheme="minorBidi"/>
          <w:sz w:val="24"/>
          <w:szCs w:val="24"/>
        </w:rPr>
        <w:t xml:space="preserve"> provide a </w:t>
      </w:r>
      <w:r w:rsidR="004B4636" w:rsidRPr="00592D31">
        <w:rPr>
          <w:rFonts w:asciiTheme="minorBidi" w:hAnsiTheme="minorBidi"/>
          <w:sz w:val="24"/>
          <w:szCs w:val="24"/>
        </w:rPr>
        <w:t>great</w:t>
      </w:r>
      <w:r w:rsidR="004B4636">
        <w:rPr>
          <w:rFonts w:asciiTheme="minorBidi" w:hAnsiTheme="minorBidi"/>
          <w:sz w:val="24"/>
          <w:szCs w:val="24"/>
        </w:rPr>
        <w:t xml:space="preserve"> opportunity for educators</w:t>
      </w:r>
      <w:r w:rsidR="006A7497">
        <w:rPr>
          <w:rFonts w:asciiTheme="minorBidi" w:hAnsiTheme="minorBidi"/>
          <w:sz w:val="24"/>
          <w:szCs w:val="24"/>
        </w:rPr>
        <w:t xml:space="preserve"> to be reflective</w:t>
      </w:r>
      <w:r w:rsidR="00592D31">
        <w:rPr>
          <w:rFonts w:asciiTheme="minorBidi" w:hAnsiTheme="minorBidi"/>
          <w:sz w:val="24"/>
          <w:szCs w:val="24"/>
        </w:rPr>
        <w:t xml:space="preserve"> and </w:t>
      </w:r>
      <w:r w:rsidR="00535CDE">
        <w:rPr>
          <w:rFonts w:asciiTheme="minorBidi" w:hAnsiTheme="minorBidi"/>
          <w:sz w:val="24"/>
          <w:szCs w:val="24"/>
        </w:rPr>
        <w:t>to examine</w:t>
      </w:r>
      <w:r w:rsidR="00592D31">
        <w:rPr>
          <w:rFonts w:asciiTheme="minorBidi" w:hAnsiTheme="minorBidi"/>
          <w:sz w:val="24"/>
          <w:szCs w:val="24"/>
        </w:rPr>
        <w:t xml:space="preserve"> their</w:t>
      </w:r>
      <w:r w:rsidR="00B823DD">
        <w:rPr>
          <w:rFonts w:asciiTheme="minorBidi" w:hAnsiTheme="minorBidi"/>
          <w:sz w:val="24"/>
          <w:szCs w:val="24"/>
        </w:rPr>
        <w:t xml:space="preserve"> skill </w:t>
      </w:r>
      <w:r w:rsidR="00E22716">
        <w:rPr>
          <w:rFonts w:asciiTheme="minorBidi" w:hAnsiTheme="minorBidi"/>
          <w:sz w:val="24"/>
          <w:szCs w:val="24"/>
        </w:rPr>
        <w:t>sets</w:t>
      </w:r>
      <w:r w:rsidR="00B823DD">
        <w:rPr>
          <w:rFonts w:asciiTheme="minorBidi" w:hAnsiTheme="minorBidi"/>
          <w:sz w:val="24"/>
          <w:szCs w:val="24"/>
        </w:rPr>
        <w:t xml:space="preserve">, </w:t>
      </w:r>
      <w:r w:rsidR="00946FE4">
        <w:rPr>
          <w:rFonts w:asciiTheme="minorBidi" w:hAnsiTheme="minorBidi"/>
          <w:sz w:val="24"/>
          <w:szCs w:val="24"/>
        </w:rPr>
        <w:t>such</w:t>
      </w:r>
      <w:r w:rsidR="00B823DD">
        <w:rPr>
          <w:rFonts w:asciiTheme="minorBidi" w:hAnsiTheme="minorBidi"/>
          <w:sz w:val="24"/>
          <w:szCs w:val="24"/>
        </w:rPr>
        <w:t xml:space="preserve"> as their </w:t>
      </w:r>
      <w:r w:rsidR="00535CDE">
        <w:rPr>
          <w:rFonts w:asciiTheme="minorBidi" w:hAnsiTheme="minorBidi"/>
          <w:sz w:val="24"/>
          <w:szCs w:val="24"/>
        </w:rPr>
        <w:t>teaching</w:t>
      </w:r>
      <w:r w:rsidR="00866F35">
        <w:rPr>
          <w:rFonts w:asciiTheme="minorBidi" w:hAnsiTheme="minorBidi"/>
          <w:sz w:val="24"/>
          <w:szCs w:val="24"/>
        </w:rPr>
        <w:t xml:space="preserve"> method approach, </w:t>
      </w:r>
      <w:r w:rsidR="00592D31">
        <w:rPr>
          <w:rFonts w:asciiTheme="minorBidi" w:hAnsiTheme="minorBidi"/>
          <w:sz w:val="24"/>
          <w:szCs w:val="24"/>
        </w:rPr>
        <w:t xml:space="preserve">use of academic </w:t>
      </w:r>
      <w:r w:rsidR="00866F35">
        <w:rPr>
          <w:rFonts w:asciiTheme="minorBidi" w:hAnsiTheme="minorBidi"/>
          <w:sz w:val="24"/>
          <w:szCs w:val="24"/>
        </w:rPr>
        <w:t>language</w:t>
      </w:r>
      <w:r w:rsidR="007B33B2">
        <w:rPr>
          <w:rFonts w:asciiTheme="minorBidi" w:hAnsiTheme="minorBidi"/>
          <w:sz w:val="24"/>
          <w:szCs w:val="24"/>
        </w:rPr>
        <w:t xml:space="preserve"> and</w:t>
      </w:r>
      <w:r w:rsidR="00866F35">
        <w:rPr>
          <w:rFonts w:asciiTheme="minorBidi" w:hAnsiTheme="minorBidi"/>
          <w:sz w:val="24"/>
          <w:szCs w:val="24"/>
        </w:rPr>
        <w:t xml:space="preserve"> </w:t>
      </w:r>
      <w:r w:rsidR="00592D31">
        <w:rPr>
          <w:rFonts w:asciiTheme="minorBidi" w:hAnsiTheme="minorBidi"/>
          <w:sz w:val="24"/>
          <w:szCs w:val="24"/>
        </w:rPr>
        <w:t xml:space="preserve">their </w:t>
      </w:r>
      <w:r w:rsidR="00B823DD">
        <w:rPr>
          <w:rFonts w:asciiTheme="minorBidi" w:hAnsiTheme="minorBidi"/>
          <w:sz w:val="24"/>
          <w:szCs w:val="24"/>
        </w:rPr>
        <w:t xml:space="preserve">classroom </w:t>
      </w:r>
      <w:r w:rsidR="00592D31">
        <w:rPr>
          <w:rFonts w:asciiTheme="minorBidi" w:hAnsiTheme="minorBidi"/>
          <w:sz w:val="24"/>
          <w:szCs w:val="24"/>
        </w:rPr>
        <w:t>management ability.</w:t>
      </w:r>
      <w:r w:rsidR="00946FE4">
        <w:rPr>
          <w:rFonts w:asciiTheme="minorBidi" w:hAnsiTheme="minorBidi"/>
          <w:sz w:val="24"/>
          <w:szCs w:val="24"/>
        </w:rPr>
        <w:t xml:space="preserve"> </w:t>
      </w:r>
      <w:r w:rsidR="0057561E">
        <w:rPr>
          <w:rFonts w:asciiTheme="minorBidi" w:hAnsiTheme="minorBidi"/>
          <w:sz w:val="24"/>
          <w:szCs w:val="24"/>
        </w:rPr>
        <w:t xml:space="preserve">In my experience </w:t>
      </w:r>
      <w:r w:rsidR="0041596C">
        <w:rPr>
          <w:rFonts w:asciiTheme="minorBidi" w:hAnsiTheme="minorBidi"/>
          <w:sz w:val="24"/>
          <w:szCs w:val="24"/>
        </w:rPr>
        <w:t xml:space="preserve">as a student teacher, </w:t>
      </w:r>
      <w:r w:rsidR="00BC1CD0">
        <w:rPr>
          <w:rFonts w:asciiTheme="minorBidi" w:hAnsiTheme="minorBidi"/>
          <w:sz w:val="24"/>
          <w:szCs w:val="24"/>
        </w:rPr>
        <w:t xml:space="preserve">analysing </w:t>
      </w:r>
      <w:r w:rsidR="00D334F3">
        <w:rPr>
          <w:rFonts w:asciiTheme="minorBidi" w:hAnsiTheme="minorBidi"/>
          <w:sz w:val="24"/>
          <w:szCs w:val="24"/>
        </w:rPr>
        <w:t xml:space="preserve">critical incidents </w:t>
      </w:r>
      <w:r w:rsidR="00AF62C4">
        <w:rPr>
          <w:rFonts w:asciiTheme="minorBidi" w:hAnsiTheme="minorBidi"/>
          <w:sz w:val="24"/>
          <w:szCs w:val="24"/>
        </w:rPr>
        <w:t>is</w:t>
      </w:r>
      <w:r w:rsidR="00D334F3">
        <w:rPr>
          <w:rFonts w:asciiTheme="minorBidi" w:hAnsiTheme="minorBidi"/>
          <w:sz w:val="24"/>
          <w:szCs w:val="24"/>
        </w:rPr>
        <w:t xml:space="preserve"> a </w:t>
      </w:r>
      <w:r w:rsidR="005A7407">
        <w:rPr>
          <w:rFonts w:asciiTheme="minorBidi" w:hAnsiTheme="minorBidi"/>
          <w:sz w:val="24"/>
          <w:szCs w:val="24"/>
        </w:rPr>
        <w:t>useful practice to</w:t>
      </w:r>
      <w:r w:rsidR="00D334F3">
        <w:rPr>
          <w:rFonts w:asciiTheme="minorBidi" w:hAnsiTheme="minorBidi"/>
          <w:sz w:val="24"/>
          <w:szCs w:val="24"/>
        </w:rPr>
        <w:t xml:space="preserve"> determine if </w:t>
      </w:r>
      <w:r w:rsidR="00D028B9">
        <w:rPr>
          <w:rFonts w:asciiTheme="minorBidi" w:hAnsiTheme="minorBidi"/>
          <w:sz w:val="24"/>
          <w:szCs w:val="24"/>
        </w:rPr>
        <w:t>yo</w:t>
      </w:r>
      <w:r w:rsidR="00BC1CD0">
        <w:rPr>
          <w:rFonts w:asciiTheme="minorBidi" w:hAnsiTheme="minorBidi"/>
          <w:sz w:val="24"/>
          <w:szCs w:val="24"/>
        </w:rPr>
        <w:t>u</w:t>
      </w:r>
      <w:r w:rsidR="00D028B9">
        <w:rPr>
          <w:rFonts w:asciiTheme="minorBidi" w:hAnsiTheme="minorBidi"/>
          <w:sz w:val="24"/>
          <w:szCs w:val="24"/>
        </w:rPr>
        <w:t xml:space="preserve"> are </w:t>
      </w:r>
      <w:r w:rsidR="009D649E">
        <w:rPr>
          <w:rFonts w:asciiTheme="minorBidi" w:hAnsiTheme="minorBidi"/>
          <w:sz w:val="24"/>
          <w:szCs w:val="24"/>
        </w:rPr>
        <w:t xml:space="preserve">demonstrating the professional standards for teaching and leadership as set out </w:t>
      </w:r>
      <w:r w:rsidR="0059184E">
        <w:rPr>
          <w:rFonts w:asciiTheme="minorBidi" w:hAnsiTheme="minorBidi"/>
          <w:sz w:val="24"/>
          <w:szCs w:val="24"/>
        </w:rPr>
        <w:t xml:space="preserve">by the Welsh </w:t>
      </w:r>
      <w:r w:rsidR="0059184E" w:rsidRPr="000E7E2B">
        <w:rPr>
          <w:rFonts w:asciiTheme="minorBidi" w:hAnsiTheme="minorBidi"/>
          <w:sz w:val="24"/>
          <w:szCs w:val="24"/>
        </w:rPr>
        <w:t>Government (</w:t>
      </w:r>
      <w:r w:rsidR="000E7E2B" w:rsidRPr="000E7E2B">
        <w:rPr>
          <w:rFonts w:asciiTheme="minorBidi" w:hAnsiTheme="minorBidi"/>
          <w:sz w:val="24"/>
          <w:szCs w:val="24"/>
        </w:rPr>
        <w:t>2017</w:t>
      </w:r>
      <w:r w:rsidR="0059184E" w:rsidRPr="000E7E2B">
        <w:rPr>
          <w:rFonts w:asciiTheme="minorBidi" w:hAnsiTheme="minorBidi"/>
          <w:sz w:val="24"/>
          <w:szCs w:val="24"/>
        </w:rPr>
        <w:t>).</w:t>
      </w:r>
      <w:r w:rsidR="009D649E">
        <w:rPr>
          <w:rFonts w:asciiTheme="minorBidi" w:hAnsiTheme="minorBidi"/>
          <w:sz w:val="24"/>
          <w:szCs w:val="24"/>
        </w:rPr>
        <w:t xml:space="preserve"> </w:t>
      </w:r>
    </w:p>
    <w:p w14:paraId="4BF7CF76" w14:textId="0D20911B" w:rsidR="00AD2DB5" w:rsidRDefault="00E2754B" w:rsidP="009B2A12">
      <w:pPr>
        <w:rPr>
          <w:rFonts w:asciiTheme="minorBidi" w:hAnsiTheme="minorBidi"/>
          <w:sz w:val="24"/>
          <w:szCs w:val="24"/>
        </w:rPr>
      </w:pPr>
      <w:r>
        <w:rPr>
          <w:rFonts w:asciiTheme="minorBidi" w:hAnsiTheme="minorBidi"/>
          <w:sz w:val="24"/>
          <w:szCs w:val="24"/>
        </w:rPr>
        <w:tab/>
      </w:r>
      <w:r w:rsidR="00E22716" w:rsidRPr="000E7E2B">
        <w:rPr>
          <w:rFonts w:asciiTheme="minorBidi" w:hAnsiTheme="minorBidi"/>
          <w:sz w:val="24"/>
          <w:szCs w:val="24"/>
        </w:rPr>
        <w:t>Tripp (</w:t>
      </w:r>
      <w:r w:rsidR="00802E63" w:rsidRPr="000E7E2B">
        <w:rPr>
          <w:rFonts w:asciiTheme="minorBidi" w:hAnsiTheme="minorBidi"/>
          <w:sz w:val="24"/>
          <w:szCs w:val="24"/>
        </w:rPr>
        <w:t>2012</w:t>
      </w:r>
      <w:r w:rsidR="00AD2DB5" w:rsidRPr="000E7E2B">
        <w:rPr>
          <w:rFonts w:asciiTheme="minorBidi" w:hAnsiTheme="minorBidi"/>
          <w:sz w:val="24"/>
          <w:szCs w:val="24"/>
        </w:rPr>
        <w:t>) created</w:t>
      </w:r>
      <w:r w:rsidR="00AD2DB5">
        <w:rPr>
          <w:rFonts w:asciiTheme="minorBidi" w:hAnsiTheme="minorBidi"/>
          <w:sz w:val="24"/>
          <w:szCs w:val="24"/>
        </w:rPr>
        <w:t xml:space="preserve"> the concept of a critical incident in education to refer to</w:t>
      </w:r>
      <w:r w:rsidR="001F6AAE">
        <w:rPr>
          <w:rFonts w:asciiTheme="minorBidi" w:hAnsiTheme="minorBidi"/>
          <w:sz w:val="24"/>
          <w:szCs w:val="24"/>
        </w:rPr>
        <w:t xml:space="preserve"> the</w:t>
      </w:r>
      <w:r w:rsidR="00DD4545">
        <w:rPr>
          <w:rFonts w:asciiTheme="minorBidi" w:hAnsiTheme="minorBidi"/>
          <w:sz w:val="24"/>
          <w:szCs w:val="24"/>
        </w:rPr>
        <w:t xml:space="preserve"> deep analysis of a classroom </w:t>
      </w:r>
      <w:r w:rsidR="00DD4545" w:rsidRPr="000E7E2B">
        <w:rPr>
          <w:rFonts w:asciiTheme="minorBidi" w:hAnsiTheme="minorBidi"/>
          <w:sz w:val="24"/>
          <w:szCs w:val="24"/>
        </w:rPr>
        <w:t xml:space="preserve">observation. </w:t>
      </w:r>
      <w:r w:rsidR="006406CE" w:rsidRPr="000E7E2B">
        <w:rPr>
          <w:rFonts w:asciiTheme="minorBidi" w:hAnsiTheme="minorBidi"/>
          <w:sz w:val="24"/>
          <w:szCs w:val="24"/>
        </w:rPr>
        <w:t xml:space="preserve">He explains that a typical classroom incident becomes a critical one after we critically analyse it to </w:t>
      </w:r>
      <w:r w:rsidR="009B2A12" w:rsidRPr="000E7E2B">
        <w:rPr>
          <w:rFonts w:asciiTheme="minorBidi" w:hAnsiTheme="minorBidi"/>
          <w:sz w:val="24"/>
          <w:szCs w:val="24"/>
        </w:rPr>
        <w:t>identify any potential underlying issues or concepts contributing to the event (</w:t>
      </w:r>
      <w:r w:rsidR="00802E63" w:rsidRPr="000E7E2B">
        <w:rPr>
          <w:rFonts w:asciiTheme="minorBidi" w:hAnsiTheme="minorBidi"/>
          <w:sz w:val="24"/>
          <w:szCs w:val="24"/>
        </w:rPr>
        <w:t>Tripp, 2012</w:t>
      </w:r>
      <w:r w:rsidR="009B2A12" w:rsidRPr="000E7E2B">
        <w:rPr>
          <w:rFonts w:asciiTheme="minorBidi" w:hAnsiTheme="minorBidi"/>
          <w:sz w:val="24"/>
          <w:szCs w:val="24"/>
        </w:rPr>
        <w:t>).</w:t>
      </w:r>
      <w:r w:rsidR="005E6F71" w:rsidRPr="000E7E2B">
        <w:rPr>
          <w:rFonts w:asciiTheme="minorBidi" w:hAnsiTheme="minorBidi"/>
          <w:sz w:val="24"/>
          <w:szCs w:val="24"/>
        </w:rPr>
        <w:t xml:space="preserve"> In Tripp’s critical incident methodology (</w:t>
      </w:r>
      <w:r w:rsidR="00172943" w:rsidRPr="000E7E2B">
        <w:rPr>
          <w:rFonts w:asciiTheme="minorBidi" w:hAnsiTheme="minorBidi"/>
          <w:sz w:val="24"/>
          <w:szCs w:val="24"/>
        </w:rPr>
        <w:t>2012</w:t>
      </w:r>
      <w:r w:rsidR="005E6F71" w:rsidRPr="000E7E2B">
        <w:rPr>
          <w:rFonts w:asciiTheme="minorBidi" w:hAnsiTheme="minorBidi"/>
          <w:sz w:val="24"/>
          <w:szCs w:val="24"/>
        </w:rPr>
        <w:t xml:space="preserve">), he emphasises that </w:t>
      </w:r>
      <w:r w:rsidR="001E19BF" w:rsidRPr="000E7E2B">
        <w:rPr>
          <w:rFonts w:asciiTheme="minorBidi" w:hAnsiTheme="minorBidi"/>
          <w:sz w:val="24"/>
          <w:szCs w:val="24"/>
        </w:rPr>
        <w:t xml:space="preserve">critical incidents do not </w:t>
      </w:r>
      <w:r w:rsidR="00F82617" w:rsidRPr="000E7E2B">
        <w:rPr>
          <w:rFonts w:asciiTheme="minorBidi" w:hAnsiTheme="minorBidi"/>
          <w:sz w:val="24"/>
          <w:szCs w:val="24"/>
        </w:rPr>
        <w:t xml:space="preserve">solely </w:t>
      </w:r>
      <w:r w:rsidR="001E19BF" w:rsidRPr="000E7E2B">
        <w:rPr>
          <w:rFonts w:asciiTheme="minorBidi" w:hAnsiTheme="minorBidi"/>
          <w:sz w:val="24"/>
          <w:szCs w:val="24"/>
        </w:rPr>
        <w:t>have to</w:t>
      </w:r>
      <w:r w:rsidR="005973AA" w:rsidRPr="000E7E2B">
        <w:rPr>
          <w:rFonts w:asciiTheme="minorBidi" w:hAnsiTheme="minorBidi"/>
          <w:sz w:val="24"/>
          <w:szCs w:val="24"/>
        </w:rPr>
        <w:t xml:space="preserve"> be</w:t>
      </w:r>
      <w:r w:rsidR="001E19BF" w:rsidRPr="000E7E2B">
        <w:rPr>
          <w:rFonts w:asciiTheme="minorBidi" w:hAnsiTheme="minorBidi"/>
          <w:sz w:val="24"/>
          <w:szCs w:val="24"/>
        </w:rPr>
        <w:t xml:space="preserve"> negative </w:t>
      </w:r>
      <w:r w:rsidR="0040305A" w:rsidRPr="000E7E2B">
        <w:rPr>
          <w:rFonts w:asciiTheme="minorBidi" w:hAnsiTheme="minorBidi"/>
          <w:sz w:val="24"/>
          <w:szCs w:val="24"/>
        </w:rPr>
        <w:t>events</w:t>
      </w:r>
      <w:r w:rsidR="0052237D">
        <w:rPr>
          <w:rFonts w:asciiTheme="minorBidi" w:hAnsiTheme="minorBidi"/>
          <w:sz w:val="24"/>
          <w:szCs w:val="24"/>
        </w:rPr>
        <w:t>,</w:t>
      </w:r>
      <w:r w:rsidR="005973AA" w:rsidRPr="000E7E2B">
        <w:rPr>
          <w:rFonts w:asciiTheme="minorBidi" w:hAnsiTheme="minorBidi"/>
          <w:sz w:val="24"/>
          <w:szCs w:val="24"/>
        </w:rPr>
        <w:t xml:space="preserve"> as his</w:t>
      </w:r>
      <w:r w:rsidR="005973AA">
        <w:rPr>
          <w:rFonts w:asciiTheme="minorBidi" w:hAnsiTheme="minorBidi"/>
          <w:sz w:val="24"/>
          <w:szCs w:val="24"/>
        </w:rPr>
        <w:t xml:space="preserve"> methodology allows teachers </w:t>
      </w:r>
      <w:r w:rsidR="00E775EB">
        <w:rPr>
          <w:rFonts w:asciiTheme="minorBidi" w:hAnsiTheme="minorBidi"/>
          <w:sz w:val="24"/>
          <w:szCs w:val="24"/>
        </w:rPr>
        <w:t xml:space="preserve">to </w:t>
      </w:r>
      <w:r w:rsidR="005973AA">
        <w:rPr>
          <w:rFonts w:asciiTheme="minorBidi" w:hAnsiTheme="minorBidi"/>
          <w:sz w:val="24"/>
          <w:szCs w:val="24"/>
        </w:rPr>
        <w:t>reflect</w:t>
      </w:r>
      <w:r w:rsidR="00E775EB">
        <w:rPr>
          <w:rFonts w:asciiTheme="minorBidi" w:hAnsiTheme="minorBidi"/>
          <w:sz w:val="24"/>
          <w:szCs w:val="24"/>
        </w:rPr>
        <w:t xml:space="preserve">. Hence, </w:t>
      </w:r>
      <w:r w:rsidR="005973AA">
        <w:rPr>
          <w:rFonts w:asciiTheme="minorBidi" w:hAnsiTheme="minorBidi"/>
          <w:sz w:val="24"/>
          <w:szCs w:val="24"/>
        </w:rPr>
        <w:t>it is important to reflect on positive classroom events, as well as poorer ones</w:t>
      </w:r>
      <w:r w:rsidR="00F82617">
        <w:rPr>
          <w:rFonts w:asciiTheme="minorBidi" w:hAnsiTheme="minorBidi"/>
          <w:sz w:val="24"/>
          <w:szCs w:val="24"/>
        </w:rPr>
        <w:t>, in order to aid professional development</w:t>
      </w:r>
      <w:r w:rsidR="00AA0CE4">
        <w:rPr>
          <w:rFonts w:asciiTheme="minorBidi" w:hAnsiTheme="minorBidi"/>
          <w:sz w:val="24"/>
          <w:szCs w:val="24"/>
        </w:rPr>
        <w:t xml:space="preserve"> for the </w:t>
      </w:r>
      <w:r w:rsidR="001F6AAE">
        <w:rPr>
          <w:rFonts w:asciiTheme="minorBidi" w:hAnsiTheme="minorBidi"/>
          <w:sz w:val="24"/>
          <w:szCs w:val="24"/>
        </w:rPr>
        <w:t>benefit</w:t>
      </w:r>
      <w:r w:rsidR="00AA0CE4">
        <w:rPr>
          <w:rFonts w:asciiTheme="minorBidi" w:hAnsiTheme="minorBidi"/>
          <w:sz w:val="24"/>
          <w:szCs w:val="24"/>
        </w:rPr>
        <w:t xml:space="preserve"> of students learning. </w:t>
      </w:r>
    </w:p>
    <w:p w14:paraId="30701559" w14:textId="70BB24A9" w:rsidR="002D5CB6" w:rsidRDefault="00710616" w:rsidP="002D5CB6">
      <w:pPr>
        <w:rPr>
          <w:rFonts w:asciiTheme="minorBidi" w:hAnsiTheme="minorBidi"/>
          <w:sz w:val="24"/>
          <w:szCs w:val="24"/>
        </w:rPr>
      </w:pPr>
      <w:r>
        <w:rPr>
          <w:rFonts w:asciiTheme="minorBidi" w:hAnsiTheme="minorBidi"/>
          <w:sz w:val="24"/>
          <w:szCs w:val="24"/>
        </w:rPr>
        <w:lastRenderedPageBreak/>
        <w:tab/>
      </w:r>
      <w:r w:rsidR="00FA67EB">
        <w:rPr>
          <w:rFonts w:asciiTheme="minorBidi" w:hAnsiTheme="minorBidi"/>
          <w:sz w:val="24"/>
          <w:szCs w:val="24"/>
        </w:rPr>
        <w:t xml:space="preserve">In the hopes </w:t>
      </w:r>
      <w:r w:rsidR="004A5D96">
        <w:rPr>
          <w:rFonts w:asciiTheme="minorBidi" w:hAnsiTheme="minorBidi"/>
          <w:sz w:val="24"/>
          <w:szCs w:val="24"/>
        </w:rPr>
        <w:t>of shaping</w:t>
      </w:r>
      <w:r w:rsidR="00FA67EB">
        <w:rPr>
          <w:rFonts w:asciiTheme="minorBidi" w:hAnsiTheme="minorBidi"/>
          <w:sz w:val="24"/>
          <w:szCs w:val="24"/>
        </w:rPr>
        <w:t xml:space="preserve"> my own teaching and learning methods</w:t>
      </w:r>
      <w:r w:rsidR="004F39A0">
        <w:rPr>
          <w:rFonts w:asciiTheme="minorBidi" w:hAnsiTheme="minorBidi"/>
          <w:sz w:val="24"/>
          <w:szCs w:val="24"/>
        </w:rPr>
        <w:t xml:space="preserve"> through reflection</w:t>
      </w:r>
      <w:r w:rsidR="004A5D96">
        <w:rPr>
          <w:rFonts w:asciiTheme="minorBidi" w:hAnsiTheme="minorBidi"/>
          <w:sz w:val="24"/>
          <w:szCs w:val="24"/>
        </w:rPr>
        <w:t xml:space="preserve">, I observed a critical incident whilst </w:t>
      </w:r>
      <w:r w:rsidR="00F52104">
        <w:rPr>
          <w:rFonts w:asciiTheme="minorBidi" w:hAnsiTheme="minorBidi"/>
          <w:sz w:val="24"/>
          <w:szCs w:val="24"/>
        </w:rPr>
        <w:t>in an immersive classroom experience.</w:t>
      </w:r>
      <w:r w:rsidR="0035581A">
        <w:rPr>
          <w:rFonts w:asciiTheme="minorBidi" w:hAnsiTheme="minorBidi"/>
          <w:sz w:val="24"/>
          <w:szCs w:val="24"/>
        </w:rPr>
        <w:t xml:space="preserve"> The critical incident involved a Year 4 pupil playing with their hair </w:t>
      </w:r>
      <w:r w:rsidR="00F96D80">
        <w:rPr>
          <w:rFonts w:asciiTheme="minorBidi" w:hAnsiTheme="minorBidi"/>
          <w:sz w:val="24"/>
          <w:szCs w:val="24"/>
        </w:rPr>
        <w:t>whilst the teacher was conducting the starter activity of their English literacy lesson</w:t>
      </w:r>
      <w:r w:rsidR="00613EF2">
        <w:rPr>
          <w:rFonts w:asciiTheme="minorBidi" w:hAnsiTheme="minorBidi"/>
          <w:sz w:val="24"/>
          <w:szCs w:val="24"/>
        </w:rPr>
        <w:t xml:space="preserve"> (</w:t>
      </w:r>
      <w:r w:rsidR="00EA2009">
        <w:rPr>
          <w:rFonts w:asciiTheme="minorBidi" w:hAnsiTheme="minorBidi"/>
          <w:sz w:val="24"/>
          <w:szCs w:val="24"/>
        </w:rPr>
        <w:t>Digital Services, 2023).</w:t>
      </w:r>
      <w:r w:rsidR="00701049">
        <w:rPr>
          <w:rFonts w:asciiTheme="minorBidi" w:hAnsiTheme="minorBidi"/>
          <w:sz w:val="24"/>
          <w:szCs w:val="24"/>
        </w:rPr>
        <w:t xml:space="preserve"> I categorised this event as a critical incident </w:t>
      </w:r>
      <w:r w:rsidR="00F03FEF">
        <w:rPr>
          <w:rFonts w:asciiTheme="minorBidi" w:hAnsiTheme="minorBidi"/>
          <w:sz w:val="24"/>
          <w:szCs w:val="24"/>
        </w:rPr>
        <w:t xml:space="preserve">because it made me question </w:t>
      </w:r>
      <w:r w:rsidR="002D5CB6">
        <w:rPr>
          <w:rFonts w:asciiTheme="minorBidi" w:hAnsiTheme="minorBidi"/>
          <w:sz w:val="24"/>
          <w:szCs w:val="24"/>
        </w:rPr>
        <w:t xml:space="preserve">the reasoning behind </w:t>
      </w:r>
      <w:r w:rsidR="002F622B">
        <w:rPr>
          <w:rFonts w:asciiTheme="minorBidi" w:hAnsiTheme="minorBidi"/>
          <w:sz w:val="24"/>
          <w:szCs w:val="24"/>
        </w:rPr>
        <w:t>them</w:t>
      </w:r>
      <w:r w:rsidR="002D5CB6">
        <w:rPr>
          <w:rFonts w:asciiTheme="minorBidi" w:hAnsiTheme="minorBidi"/>
          <w:sz w:val="24"/>
          <w:szCs w:val="24"/>
        </w:rPr>
        <w:t xml:space="preserve"> playing with </w:t>
      </w:r>
      <w:r w:rsidR="002F622B">
        <w:rPr>
          <w:rFonts w:asciiTheme="minorBidi" w:hAnsiTheme="minorBidi"/>
          <w:sz w:val="24"/>
          <w:szCs w:val="24"/>
        </w:rPr>
        <w:t xml:space="preserve">their hair, whether this behaviour was </w:t>
      </w:r>
      <w:r w:rsidR="006D4BA3">
        <w:rPr>
          <w:rFonts w:asciiTheme="minorBidi" w:hAnsiTheme="minorBidi"/>
          <w:sz w:val="24"/>
          <w:szCs w:val="24"/>
        </w:rPr>
        <w:t xml:space="preserve">acceptable or if it should be stopped, and if it impacted the student’s learning in any way. </w:t>
      </w:r>
      <w:r w:rsidR="000279F7">
        <w:rPr>
          <w:rFonts w:asciiTheme="minorBidi" w:hAnsiTheme="minorBidi"/>
          <w:sz w:val="24"/>
          <w:szCs w:val="24"/>
        </w:rPr>
        <w:t xml:space="preserve">I believe this </w:t>
      </w:r>
      <w:r w:rsidR="00035832">
        <w:rPr>
          <w:rFonts w:asciiTheme="minorBidi" w:hAnsiTheme="minorBidi"/>
          <w:sz w:val="24"/>
          <w:szCs w:val="24"/>
        </w:rPr>
        <w:t xml:space="preserve">incident is of significance as the </w:t>
      </w:r>
      <w:r w:rsidR="00E71619">
        <w:rPr>
          <w:rFonts w:asciiTheme="minorBidi" w:hAnsiTheme="minorBidi"/>
          <w:sz w:val="24"/>
          <w:szCs w:val="24"/>
        </w:rPr>
        <w:t xml:space="preserve">surrounding </w:t>
      </w:r>
      <w:r w:rsidR="00035832">
        <w:rPr>
          <w:rFonts w:asciiTheme="minorBidi" w:hAnsiTheme="minorBidi"/>
          <w:sz w:val="24"/>
          <w:szCs w:val="24"/>
        </w:rPr>
        <w:t>pupils d</w:t>
      </w:r>
      <w:r w:rsidR="003044FF">
        <w:rPr>
          <w:rFonts w:asciiTheme="minorBidi" w:hAnsiTheme="minorBidi"/>
          <w:sz w:val="24"/>
          <w:szCs w:val="24"/>
        </w:rPr>
        <w:t>id</w:t>
      </w:r>
      <w:r w:rsidR="00035832">
        <w:rPr>
          <w:rFonts w:asciiTheme="minorBidi" w:hAnsiTheme="minorBidi"/>
          <w:sz w:val="24"/>
          <w:szCs w:val="24"/>
        </w:rPr>
        <w:t xml:space="preserve"> not react the same way</w:t>
      </w:r>
      <w:r w:rsidR="00E71619">
        <w:rPr>
          <w:rFonts w:asciiTheme="minorBidi" w:hAnsiTheme="minorBidi"/>
          <w:sz w:val="24"/>
          <w:szCs w:val="24"/>
        </w:rPr>
        <w:t xml:space="preserve">, instead, they </w:t>
      </w:r>
      <w:r w:rsidR="003044FF">
        <w:rPr>
          <w:rFonts w:asciiTheme="minorBidi" w:hAnsiTheme="minorBidi"/>
          <w:sz w:val="24"/>
          <w:szCs w:val="24"/>
        </w:rPr>
        <w:t>were</w:t>
      </w:r>
      <w:r w:rsidR="00E71619">
        <w:rPr>
          <w:rFonts w:asciiTheme="minorBidi" w:hAnsiTheme="minorBidi"/>
          <w:sz w:val="24"/>
          <w:szCs w:val="24"/>
        </w:rPr>
        <w:t xml:space="preserve"> sitting still or raising their hands to answer </w:t>
      </w:r>
      <w:r w:rsidR="003044FF">
        <w:rPr>
          <w:rFonts w:asciiTheme="minorBidi" w:hAnsiTheme="minorBidi"/>
          <w:sz w:val="24"/>
          <w:szCs w:val="24"/>
        </w:rPr>
        <w:t>the</w:t>
      </w:r>
      <w:r w:rsidR="00E71619">
        <w:rPr>
          <w:rFonts w:asciiTheme="minorBidi" w:hAnsiTheme="minorBidi"/>
          <w:sz w:val="24"/>
          <w:szCs w:val="24"/>
        </w:rPr>
        <w:t xml:space="preserve"> question</w:t>
      </w:r>
      <w:r w:rsidR="003044FF">
        <w:rPr>
          <w:rFonts w:asciiTheme="minorBidi" w:hAnsiTheme="minorBidi"/>
          <w:sz w:val="24"/>
          <w:szCs w:val="24"/>
        </w:rPr>
        <w:t>s</w:t>
      </w:r>
      <w:r w:rsidR="00E71619">
        <w:rPr>
          <w:rFonts w:asciiTheme="minorBidi" w:hAnsiTheme="minorBidi"/>
          <w:sz w:val="24"/>
          <w:szCs w:val="24"/>
        </w:rPr>
        <w:t xml:space="preserve"> (Digital Services, 2023).</w:t>
      </w:r>
    </w:p>
    <w:p w14:paraId="1D20BDB3" w14:textId="27B1D127" w:rsidR="000C1FC9" w:rsidRDefault="007D79CA" w:rsidP="00581F29">
      <w:pPr>
        <w:rPr>
          <w:rFonts w:asciiTheme="minorBidi" w:hAnsiTheme="minorBidi"/>
          <w:sz w:val="24"/>
          <w:szCs w:val="24"/>
        </w:rPr>
      </w:pPr>
      <w:r>
        <w:rPr>
          <w:rFonts w:asciiTheme="minorBidi" w:hAnsiTheme="minorBidi"/>
          <w:sz w:val="24"/>
          <w:szCs w:val="24"/>
        </w:rPr>
        <w:tab/>
      </w:r>
      <w:r w:rsidR="00165B67">
        <w:rPr>
          <w:rFonts w:asciiTheme="minorBidi" w:hAnsiTheme="minorBidi"/>
          <w:sz w:val="24"/>
          <w:szCs w:val="24"/>
        </w:rPr>
        <w:t>Childhood learning theories (</w:t>
      </w:r>
      <w:r w:rsidR="008E0612">
        <w:rPr>
          <w:rFonts w:asciiTheme="minorBidi" w:hAnsiTheme="minorBidi"/>
          <w:sz w:val="24"/>
          <w:szCs w:val="24"/>
        </w:rPr>
        <w:t>Gray and MacBlain, 2015)</w:t>
      </w:r>
      <w:r w:rsidR="009B4052">
        <w:rPr>
          <w:rFonts w:asciiTheme="minorBidi" w:hAnsiTheme="minorBidi"/>
          <w:sz w:val="24"/>
          <w:szCs w:val="24"/>
        </w:rPr>
        <w:t xml:space="preserve"> </w:t>
      </w:r>
      <w:r w:rsidR="0089483C">
        <w:rPr>
          <w:rFonts w:asciiTheme="minorBidi" w:hAnsiTheme="minorBidi"/>
          <w:sz w:val="24"/>
          <w:szCs w:val="24"/>
        </w:rPr>
        <w:t xml:space="preserve">highlight </w:t>
      </w:r>
      <w:r w:rsidR="00EC1D07">
        <w:rPr>
          <w:rFonts w:asciiTheme="minorBidi" w:hAnsiTheme="minorBidi"/>
          <w:sz w:val="24"/>
          <w:szCs w:val="24"/>
        </w:rPr>
        <w:t>that</w:t>
      </w:r>
      <w:r w:rsidR="0089483C">
        <w:rPr>
          <w:rFonts w:asciiTheme="minorBidi" w:hAnsiTheme="minorBidi"/>
          <w:sz w:val="24"/>
          <w:szCs w:val="24"/>
        </w:rPr>
        <w:t xml:space="preserve"> </w:t>
      </w:r>
      <w:r w:rsidR="001F1ED2">
        <w:rPr>
          <w:rFonts w:asciiTheme="minorBidi" w:hAnsiTheme="minorBidi"/>
          <w:sz w:val="24"/>
          <w:szCs w:val="24"/>
        </w:rPr>
        <w:t>factors, such as cognitive, emotional and environmental influences</w:t>
      </w:r>
      <w:r w:rsidR="0002316D">
        <w:rPr>
          <w:rFonts w:asciiTheme="minorBidi" w:hAnsiTheme="minorBidi"/>
          <w:sz w:val="24"/>
          <w:szCs w:val="24"/>
        </w:rPr>
        <w:t xml:space="preserve">, can impact a student's learning ability and knowledge retention. </w:t>
      </w:r>
      <w:r w:rsidR="00BD0B3E">
        <w:rPr>
          <w:rFonts w:asciiTheme="minorBidi" w:hAnsiTheme="minorBidi"/>
          <w:sz w:val="24"/>
          <w:szCs w:val="24"/>
        </w:rPr>
        <w:t>Therefore, in this essay, I will examine these</w:t>
      </w:r>
      <w:r w:rsidR="00905215">
        <w:rPr>
          <w:rFonts w:asciiTheme="minorBidi" w:hAnsiTheme="minorBidi"/>
          <w:sz w:val="24"/>
          <w:szCs w:val="24"/>
        </w:rPr>
        <w:t xml:space="preserve"> factors in greater depth as I believe they are underlying</w:t>
      </w:r>
      <w:r w:rsidR="00B30DBE">
        <w:rPr>
          <w:rFonts w:asciiTheme="minorBidi" w:hAnsiTheme="minorBidi"/>
          <w:sz w:val="24"/>
          <w:szCs w:val="24"/>
        </w:rPr>
        <w:t xml:space="preserve"> </w:t>
      </w:r>
      <w:r w:rsidR="00475FFC">
        <w:rPr>
          <w:rFonts w:asciiTheme="minorBidi" w:hAnsiTheme="minorBidi"/>
          <w:sz w:val="24"/>
          <w:szCs w:val="24"/>
        </w:rPr>
        <w:t>contributor</w:t>
      </w:r>
      <w:r w:rsidR="00B30DBE">
        <w:rPr>
          <w:rFonts w:asciiTheme="minorBidi" w:hAnsiTheme="minorBidi"/>
          <w:sz w:val="24"/>
          <w:szCs w:val="24"/>
        </w:rPr>
        <w:t>s</w:t>
      </w:r>
      <w:r w:rsidR="00475FFC">
        <w:rPr>
          <w:rFonts w:asciiTheme="minorBidi" w:hAnsiTheme="minorBidi"/>
          <w:sz w:val="24"/>
          <w:szCs w:val="24"/>
        </w:rPr>
        <w:t xml:space="preserve"> to the cause of the critical incident. </w:t>
      </w:r>
      <w:r w:rsidR="00E124CB">
        <w:rPr>
          <w:rFonts w:asciiTheme="minorBidi" w:hAnsiTheme="minorBidi"/>
          <w:sz w:val="24"/>
          <w:szCs w:val="24"/>
        </w:rPr>
        <w:t>Although it is worthwhile to note that the immersive room was an excellent</w:t>
      </w:r>
      <w:r w:rsidR="00581426">
        <w:rPr>
          <w:rFonts w:asciiTheme="minorBidi" w:hAnsiTheme="minorBidi"/>
          <w:sz w:val="24"/>
          <w:szCs w:val="24"/>
        </w:rPr>
        <w:t xml:space="preserve"> way to observe a class, it does come with the</w:t>
      </w:r>
      <w:r w:rsidR="00EE0767">
        <w:rPr>
          <w:rFonts w:asciiTheme="minorBidi" w:hAnsiTheme="minorBidi"/>
          <w:sz w:val="24"/>
          <w:szCs w:val="24"/>
        </w:rPr>
        <w:t xml:space="preserve"> consequence</w:t>
      </w:r>
      <w:r w:rsidR="00581426">
        <w:rPr>
          <w:rFonts w:asciiTheme="minorBidi" w:hAnsiTheme="minorBidi"/>
          <w:sz w:val="24"/>
          <w:szCs w:val="24"/>
        </w:rPr>
        <w:t xml:space="preserve"> that I </w:t>
      </w:r>
      <w:r w:rsidR="00DE0E9E">
        <w:rPr>
          <w:rFonts w:asciiTheme="minorBidi" w:hAnsiTheme="minorBidi"/>
          <w:sz w:val="24"/>
          <w:szCs w:val="24"/>
        </w:rPr>
        <w:t>have</w:t>
      </w:r>
      <w:r w:rsidR="00581426">
        <w:rPr>
          <w:rFonts w:asciiTheme="minorBidi" w:hAnsiTheme="minorBidi"/>
          <w:sz w:val="24"/>
          <w:szCs w:val="24"/>
        </w:rPr>
        <w:t xml:space="preserve"> no prior knowledge </w:t>
      </w:r>
      <w:r w:rsidR="00DE0E9E">
        <w:rPr>
          <w:rFonts w:asciiTheme="minorBidi" w:hAnsiTheme="minorBidi"/>
          <w:sz w:val="24"/>
          <w:szCs w:val="24"/>
        </w:rPr>
        <w:t>of</w:t>
      </w:r>
      <w:r w:rsidR="00581426">
        <w:rPr>
          <w:rFonts w:asciiTheme="minorBidi" w:hAnsiTheme="minorBidi"/>
          <w:sz w:val="24"/>
          <w:szCs w:val="24"/>
        </w:rPr>
        <w:t xml:space="preserve"> the class itself and any of the </w:t>
      </w:r>
      <w:r w:rsidR="00DE0E9E">
        <w:rPr>
          <w:rFonts w:asciiTheme="minorBidi" w:hAnsiTheme="minorBidi"/>
          <w:sz w:val="24"/>
          <w:szCs w:val="24"/>
        </w:rPr>
        <w:t>learner's</w:t>
      </w:r>
      <w:r w:rsidR="00581426">
        <w:rPr>
          <w:rFonts w:asciiTheme="minorBidi" w:hAnsiTheme="minorBidi"/>
          <w:sz w:val="24"/>
          <w:szCs w:val="24"/>
        </w:rPr>
        <w:t xml:space="preserve"> needs. </w:t>
      </w:r>
      <w:r w:rsidR="00DB2780">
        <w:rPr>
          <w:rFonts w:asciiTheme="minorBidi" w:hAnsiTheme="minorBidi"/>
          <w:sz w:val="24"/>
          <w:szCs w:val="24"/>
        </w:rPr>
        <w:t>Thus</w:t>
      </w:r>
      <w:r w:rsidR="00581426">
        <w:rPr>
          <w:rFonts w:asciiTheme="minorBidi" w:hAnsiTheme="minorBidi"/>
          <w:sz w:val="24"/>
          <w:szCs w:val="24"/>
        </w:rPr>
        <w:t xml:space="preserve">, </w:t>
      </w:r>
      <w:r w:rsidR="00016B39">
        <w:rPr>
          <w:rFonts w:asciiTheme="minorBidi" w:hAnsiTheme="minorBidi"/>
          <w:sz w:val="24"/>
          <w:szCs w:val="24"/>
        </w:rPr>
        <w:t xml:space="preserve">the teacher may already </w:t>
      </w:r>
      <w:r w:rsidR="007529D3">
        <w:rPr>
          <w:rFonts w:asciiTheme="minorBidi" w:hAnsiTheme="minorBidi"/>
          <w:sz w:val="24"/>
          <w:szCs w:val="24"/>
        </w:rPr>
        <w:t xml:space="preserve">have a clear understanding </w:t>
      </w:r>
      <w:r w:rsidR="00A41541">
        <w:rPr>
          <w:rFonts w:asciiTheme="minorBidi" w:hAnsiTheme="minorBidi"/>
          <w:sz w:val="24"/>
          <w:szCs w:val="24"/>
        </w:rPr>
        <w:t>of</w:t>
      </w:r>
      <w:r w:rsidR="007529D3">
        <w:rPr>
          <w:rFonts w:asciiTheme="minorBidi" w:hAnsiTheme="minorBidi"/>
          <w:sz w:val="24"/>
          <w:szCs w:val="24"/>
        </w:rPr>
        <w:t xml:space="preserve"> why the child plays with their </w:t>
      </w:r>
      <w:r w:rsidR="00B157DF">
        <w:rPr>
          <w:rFonts w:asciiTheme="minorBidi" w:hAnsiTheme="minorBidi"/>
          <w:sz w:val="24"/>
          <w:szCs w:val="24"/>
        </w:rPr>
        <w:t>hair</w:t>
      </w:r>
      <w:r w:rsidR="007529D3">
        <w:rPr>
          <w:rFonts w:asciiTheme="minorBidi" w:hAnsiTheme="minorBidi"/>
          <w:sz w:val="24"/>
          <w:szCs w:val="24"/>
        </w:rPr>
        <w:t xml:space="preserve">, but from my perspective, the explanation is </w:t>
      </w:r>
      <w:r w:rsidR="00270D3E">
        <w:rPr>
          <w:rFonts w:asciiTheme="minorBidi" w:hAnsiTheme="minorBidi"/>
          <w:sz w:val="24"/>
          <w:szCs w:val="24"/>
        </w:rPr>
        <w:t xml:space="preserve">unclear and open to </w:t>
      </w:r>
      <w:r w:rsidR="00A41541">
        <w:rPr>
          <w:rFonts w:asciiTheme="minorBidi" w:hAnsiTheme="minorBidi"/>
          <w:sz w:val="24"/>
          <w:szCs w:val="24"/>
        </w:rPr>
        <w:t>speculation</w:t>
      </w:r>
      <w:r w:rsidR="00270D3E">
        <w:rPr>
          <w:rFonts w:asciiTheme="minorBidi" w:hAnsiTheme="minorBidi"/>
          <w:sz w:val="24"/>
          <w:szCs w:val="24"/>
        </w:rPr>
        <w:t xml:space="preserve">. </w:t>
      </w:r>
      <w:r w:rsidR="00DC356D">
        <w:rPr>
          <w:rFonts w:asciiTheme="minorBidi" w:hAnsiTheme="minorBidi"/>
          <w:sz w:val="24"/>
          <w:szCs w:val="24"/>
        </w:rPr>
        <w:t xml:space="preserve">As I only have a broad understanding of the context, </w:t>
      </w:r>
      <w:r w:rsidR="00CB5290">
        <w:rPr>
          <w:rFonts w:asciiTheme="minorBidi" w:hAnsiTheme="minorBidi"/>
          <w:sz w:val="24"/>
          <w:szCs w:val="24"/>
        </w:rPr>
        <w:t xml:space="preserve">deciphering the meaning behind the incident is a complex task. </w:t>
      </w:r>
    </w:p>
    <w:p w14:paraId="65778432" w14:textId="6ADC2946" w:rsidR="000C1FC9" w:rsidRDefault="000C1FC9" w:rsidP="00DB2780">
      <w:pPr>
        <w:rPr>
          <w:rFonts w:asciiTheme="minorBidi" w:hAnsiTheme="minorBidi"/>
          <w:b/>
          <w:bCs/>
          <w:sz w:val="24"/>
          <w:szCs w:val="24"/>
        </w:rPr>
      </w:pPr>
      <w:r>
        <w:rPr>
          <w:rFonts w:asciiTheme="minorBidi" w:hAnsiTheme="minorBidi"/>
          <w:b/>
          <w:bCs/>
          <w:sz w:val="24"/>
          <w:szCs w:val="24"/>
        </w:rPr>
        <w:t>Explanation of case study:</w:t>
      </w:r>
    </w:p>
    <w:p w14:paraId="786881C6" w14:textId="65CB2BC1" w:rsidR="003A57DC" w:rsidRDefault="0087589F" w:rsidP="003A57DC">
      <w:pPr>
        <w:rPr>
          <w:rFonts w:asciiTheme="minorBidi" w:hAnsiTheme="minorBidi"/>
          <w:sz w:val="24"/>
          <w:szCs w:val="24"/>
        </w:rPr>
      </w:pPr>
      <w:r>
        <w:rPr>
          <w:rFonts w:asciiTheme="minorBidi" w:hAnsiTheme="minorBidi"/>
          <w:sz w:val="24"/>
          <w:szCs w:val="24"/>
        </w:rPr>
        <w:tab/>
        <w:t>As previously stated</w:t>
      </w:r>
      <w:r w:rsidR="003032E3">
        <w:rPr>
          <w:rFonts w:asciiTheme="minorBidi" w:hAnsiTheme="minorBidi"/>
          <w:sz w:val="24"/>
          <w:szCs w:val="24"/>
        </w:rPr>
        <w:t>, I observed a critical incident whilst in an immersive classroom experience</w:t>
      </w:r>
      <w:r w:rsidR="00692FA3">
        <w:rPr>
          <w:rFonts w:asciiTheme="minorBidi" w:hAnsiTheme="minorBidi"/>
          <w:sz w:val="24"/>
          <w:szCs w:val="24"/>
        </w:rPr>
        <w:t xml:space="preserve"> (Digital Services, 2023)</w:t>
      </w:r>
      <w:r w:rsidR="003032E3">
        <w:rPr>
          <w:rFonts w:asciiTheme="minorBidi" w:hAnsiTheme="minorBidi"/>
          <w:sz w:val="24"/>
          <w:szCs w:val="24"/>
        </w:rPr>
        <w:t xml:space="preserve">. </w:t>
      </w:r>
      <w:r w:rsidR="009311F8">
        <w:rPr>
          <w:rFonts w:asciiTheme="minorBidi" w:hAnsiTheme="minorBidi"/>
          <w:sz w:val="24"/>
          <w:szCs w:val="24"/>
        </w:rPr>
        <w:t xml:space="preserve">The observation involved </w:t>
      </w:r>
      <w:r w:rsidR="005E64FD">
        <w:rPr>
          <w:rFonts w:asciiTheme="minorBidi" w:hAnsiTheme="minorBidi"/>
          <w:sz w:val="24"/>
          <w:szCs w:val="24"/>
        </w:rPr>
        <w:t xml:space="preserve">a Year 4 </w:t>
      </w:r>
      <w:r w:rsidR="005E64FD">
        <w:rPr>
          <w:rFonts w:asciiTheme="minorBidi" w:hAnsiTheme="minorBidi"/>
          <w:sz w:val="24"/>
          <w:szCs w:val="24"/>
        </w:rPr>
        <w:lastRenderedPageBreak/>
        <w:t xml:space="preserve">mainstream class </w:t>
      </w:r>
      <w:r w:rsidR="002210F3">
        <w:rPr>
          <w:rFonts w:asciiTheme="minorBidi" w:hAnsiTheme="minorBidi"/>
          <w:sz w:val="24"/>
          <w:szCs w:val="24"/>
        </w:rPr>
        <w:t xml:space="preserve">partaking in their English literacy lesson at </w:t>
      </w:r>
      <w:r w:rsidR="00D310F4">
        <w:rPr>
          <w:rFonts w:asciiTheme="minorBidi" w:hAnsiTheme="minorBidi"/>
          <w:sz w:val="24"/>
          <w:szCs w:val="24"/>
        </w:rPr>
        <w:t xml:space="preserve">half past nine on a Wednesday morning. </w:t>
      </w:r>
      <w:r w:rsidR="00A10D60">
        <w:rPr>
          <w:rFonts w:asciiTheme="minorBidi" w:hAnsiTheme="minorBidi"/>
          <w:sz w:val="24"/>
          <w:szCs w:val="24"/>
        </w:rPr>
        <w:t xml:space="preserve">The </w:t>
      </w:r>
      <w:r w:rsidR="007141F6">
        <w:rPr>
          <w:rFonts w:asciiTheme="minorBidi" w:hAnsiTheme="minorBidi"/>
          <w:sz w:val="24"/>
          <w:szCs w:val="24"/>
        </w:rPr>
        <w:t>classroom whiteboard displayed the date</w:t>
      </w:r>
      <w:r w:rsidR="00740D47">
        <w:rPr>
          <w:rFonts w:asciiTheme="minorBidi" w:hAnsiTheme="minorBidi"/>
          <w:sz w:val="24"/>
          <w:szCs w:val="24"/>
        </w:rPr>
        <w:t xml:space="preserve">, </w:t>
      </w:r>
      <w:r w:rsidR="004644D7">
        <w:rPr>
          <w:rFonts w:asciiTheme="minorBidi" w:hAnsiTheme="minorBidi"/>
          <w:sz w:val="24"/>
          <w:szCs w:val="24"/>
        </w:rPr>
        <w:t xml:space="preserve">the </w:t>
      </w:r>
      <w:r w:rsidR="00740D47">
        <w:rPr>
          <w:rFonts w:asciiTheme="minorBidi" w:hAnsiTheme="minorBidi"/>
          <w:sz w:val="24"/>
          <w:szCs w:val="24"/>
        </w:rPr>
        <w:t xml:space="preserve">twelfth of July, </w:t>
      </w:r>
      <w:r w:rsidR="007141F6">
        <w:rPr>
          <w:rFonts w:asciiTheme="minorBidi" w:hAnsiTheme="minorBidi"/>
          <w:sz w:val="24"/>
          <w:szCs w:val="24"/>
        </w:rPr>
        <w:t xml:space="preserve">indicating the </w:t>
      </w:r>
      <w:r w:rsidR="004644D7">
        <w:rPr>
          <w:rFonts w:asciiTheme="minorBidi" w:hAnsiTheme="minorBidi"/>
          <w:sz w:val="24"/>
          <w:szCs w:val="24"/>
        </w:rPr>
        <w:t xml:space="preserve">near end of the </w:t>
      </w:r>
      <w:r w:rsidR="00740D47">
        <w:rPr>
          <w:rFonts w:asciiTheme="minorBidi" w:hAnsiTheme="minorBidi"/>
          <w:sz w:val="24"/>
          <w:szCs w:val="24"/>
        </w:rPr>
        <w:t>academic</w:t>
      </w:r>
      <w:r w:rsidR="007141F6">
        <w:rPr>
          <w:rFonts w:asciiTheme="minorBidi" w:hAnsiTheme="minorBidi"/>
          <w:sz w:val="24"/>
          <w:szCs w:val="24"/>
        </w:rPr>
        <w:t xml:space="preserve"> year. </w:t>
      </w:r>
      <w:r w:rsidR="00F60960">
        <w:rPr>
          <w:rFonts w:asciiTheme="minorBidi" w:hAnsiTheme="minorBidi"/>
          <w:sz w:val="24"/>
          <w:szCs w:val="24"/>
        </w:rPr>
        <w:t xml:space="preserve">The classroom tables appeared to be grouped by ability, with the higher ability at the back of the classroom furthest away from the teacher. </w:t>
      </w:r>
      <w:r w:rsidR="007008B8">
        <w:rPr>
          <w:rFonts w:asciiTheme="minorBidi" w:hAnsiTheme="minorBidi"/>
          <w:sz w:val="24"/>
          <w:szCs w:val="24"/>
        </w:rPr>
        <w:t>While</w:t>
      </w:r>
      <w:r w:rsidR="005A6E62">
        <w:rPr>
          <w:rFonts w:asciiTheme="minorBidi" w:hAnsiTheme="minorBidi"/>
          <w:sz w:val="24"/>
          <w:szCs w:val="24"/>
        </w:rPr>
        <w:t xml:space="preserve"> </w:t>
      </w:r>
      <w:r w:rsidR="007008B8">
        <w:rPr>
          <w:rFonts w:asciiTheme="minorBidi" w:hAnsiTheme="minorBidi"/>
          <w:sz w:val="24"/>
          <w:szCs w:val="24"/>
        </w:rPr>
        <w:t>watchi</w:t>
      </w:r>
      <w:r w:rsidR="005A6E62">
        <w:rPr>
          <w:rFonts w:asciiTheme="minorBidi" w:hAnsiTheme="minorBidi"/>
          <w:sz w:val="24"/>
          <w:szCs w:val="24"/>
        </w:rPr>
        <w:t>ng the immersive classroom</w:t>
      </w:r>
      <w:r w:rsidR="00315EF2">
        <w:rPr>
          <w:rFonts w:asciiTheme="minorBidi" w:hAnsiTheme="minorBidi"/>
          <w:sz w:val="24"/>
          <w:szCs w:val="24"/>
        </w:rPr>
        <w:t xml:space="preserve"> (Digital Services, 2023)</w:t>
      </w:r>
      <w:r w:rsidR="007008B8">
        <w:rPr>
          <w:rFonts w:asciiTheme="minorBidi" w:hAnsiTheme="minorBidi"/>
          <w:sz w:val="24"/>
          <w:szCs w:val="24"/>
        </w:rPr>
        <w:t xml:space="preserve">, </w:t>
      </w:r>
      <w:r w:rsidR="00C81EFF">
        <w:rPr>
          <w:rFonts w:asciiTheme="minorBidi" w:hAnsiTheme="minorBidi"/>
          <w:sz w:val="24"/>
          <w:szCs w:val="24"/>
        </w:rPr>
        <w:t xml:space="preserve">a student (Student A) </w:t>
      </w:r>
      <w:r w:rsidR="00E35A01">
        <w:rPr>
          <w:rFonts w:asciiTheme="minorBidi" w:hAnsiTheme="minorBidi"/>
          <w:sz w:val="24"/>
          <w:szCs w:val="24"/>
        </w:rPr>
        <w:t xml:space="preserve">from the </w:t>
      </w:r>
      <w:r w:rsidR="00315EF2">
        <w:rPr>
          <w:rFonts w:asciiTheme="minorBidi" w:hAnsiTheme="minorBidi"/>
          <w:sz w:val="24"/>
          <w:szCs w:val="24"/>
        </w:rPr>
        <w:t>higher-ability</w:t>
      </w:r>
      <w:r w:rsidR="006566DB">
        <w:rPr>
          <w:rFonts w:asciiTheme="minorBidi" w:hAnsiTheme="minorBidi"/>
          <w:sz w:val="24"/>
          <w:szCs w:val="24"/>
        </w:rPr>
        <w:t xml:space="preserve"> table caught my attention as </w:t>
      </w:r>
      <w:r w:rsidR="00D12194">
        <w:rPr>
          <w:rFonts w:asciiTheme="minorBidi" w:hAnsiTheme="minorBidi"/>
          <w:sz w:val="24"/>
          <w:szCs w:val="24"/>
        </w:rPr>
        <w:t>they</w:t>
      </w:r>
      <w:r w:rsidR="006566DB">
        <w:rPr>
          <w:rFonts w:asciiTheme="minorBidi" w:hAnsiTheme="minorBidi"/>
          <w:sz w:val="24"/>
          <w:szCs w:val="24"/>
        </w:rPr>
        <w:t xml:space="preserve"> </w:t>
      </w:r>
      <w:r w:rsidR="00D12194">
        <w:rPr>
          <w:rFonts w:asciiTheme="minorBidi" w:hAnsiTheme="minorBidi"/>
          <w:sz w:val="24"/>
          <w:szCs w:val="24"/>
        </w:rPr>
        <w:t>were</w:t>
      </w:r>
      <w:r w:rsidR="006566DB">
        <w:rPr>
          <w:rFonts w:asciiTheme="minorBidi" w:hAnsiTheme="minorBidi"/>
          <w:sz w:val="24"/>
          <w:szCs w:val="24"/>
        </w:rPr>
        <w:t xml:space="preserve"> playing with </w:t>
      </w:r>
      <w:r w:rsidR="00D12194">
        <w:rPr>
          <w:rFonts w:asciiTheme="minorBidi" w:hAnsiTheme="minorBidi"/>
          <w:sz w:val="24"/>
          <w:szCs w:val="24"/>
        </w:rPr>
        <w:t>their</w:t>
      </w:r>
      <w:r w:rsidR="006566DB">
        <w:rPr>
          <w:rFonts w:asciiTheme="minorBidi" w:hAnsiTheme="minorBidi"/>
          <w:sz w:val="24"/>
          <w:szCs w:val="24"/>
        </w:rPr>
        <w:t xml:space="preserve"> </w:t>
      </w:r>
      <w:r w:rsidR="006566DB" w:rsidRPr="00D12194">
        <w:rPr>
          <w:rFonts w:asciiTheme="minorBidi" w:hAnsiTheme="minorBidi"/>
          <w:sz w:val="24"/>
          <w:szCs w:val="24"/>
        </w:rPr>
        <w:t>hair</w:t>
      </w:r>
      <w:r w:rsidR="00C06A65" w:rsidRPr="00D12194">
        <w:rPr>
          <w:rFonts w:asciiTheme="minorBidi" w:hAnsiTheme="minorBidi"/>
          <w:sz w:val="24"/>
          <w:szCs w:val="24"/>
        </w:rPr>
        <w:t xml:space="preserve">, sometimes putting </w:t>
      </w:r>
      <w:r w:rsidR="006525BD" w:rsidRPr="00D12194">
        <w:rPr>
          <w:rFonts w:asciiTheme="minorBidi" w:hAnsiTheme="minorBidi"/>
          <w:sz w:val="24"/>
          <w:szCs w:val="24"/>
        </w:rPr>
        <w:t xml:space="preserve">it to </w:t>
      </w:r>
      <w:r w:rsidR="00D12194" w:rsidRPr="00D12194">
        <w:rPr>
          <w:rFonts w:asciiTheme="minorBidi" w:hAnsiTheme="minorBidi"/>
          <w:sz w:val="24"/>
          <w:szCs w:val="24"/>
        </w:rPr>
        <w:t>their</w:t>
      </w:r>
      <w:r w:rsidR="006525BD" w:rsidRPr="00D12194">
        <w:rPr>
          <w:rFonts w:asciiTheme="minorBidi" w:hAnsiTheme="minorBidi"/>
          <w:sz w:val="24"/>
          <w:szCs w:val="24"/>
        </w:rPr>
        <w:t xml:space="preserve"> mouth,</w:t>
      </w:r>
      <w:r w:rsidR="006566DB">
        <w:rPr>
          <w:rFonts w:asciiTheme="minorBidi" w:hAnsiTheme="minorBidi"/>
          <w:sz w:val="24"/>
          <w:szCs w:val="24"/>
        </w:rPr>
        <w:t xml:space="preserve"> </w:t>
      </w:r>
      <w:r w:rsidR="00C06A65">
        <w:rPr>
          <w:rFonts w:asciiTheme="minorBidi" w:hAnsiTheme="minorBidi"/>
          <w:sz w:val="24"/>
          <w:szCs w:val="24"/>
        </w:rPr>
        <w:t>while</w:t>
      </w:r>
      <w:r w:rsidR="006566DB">
        <w:rPr>
          <w:rFonts w:asciiTheme="minorBidi" w:hAnsiTheme="minorBidi"/>
          <w:sz w:val="24"/>
          <w:szCs w:val="24"/>
        </w:rPr>
        <w:t xml:space="preserve"> the teacher </w:t>
      </w:r>
      <w:r w:rsidR="00315EF2">
        <w:rPr>
          <w:rFonts w:asciiTheme="minorBidi" w:hAnsiTheme="minorBidi"/>
          <w:sz w:val="24"/>
          <w:szCs w:val="24"/>
        </w:rPr>
        <w:t>was asking questions during the starter activity</w:t>
      </w:r>
      <w:r w:rsidR="006F6641">
        <w:rPr>
          <w:rFonts w:asciiTheme="minorBidi" w:hAnsiTheme="minorBidi"/>
          <w:sz w:val="24"/>
          <w:szCs w:val="24"/>
        </w:rPr>
        <w:t xml:space="preserve">. </w:t>
      </w:r>
      <w:r w:rsidR="00992F60">
        <w:rPr>
          <w:rFonts w:asciiTheme="minorBidi" w:hAnsiTheme="minorBidi"/>
          <w:sz w:val="24"/>
          <w:szCs w:val="24"/>
        </w:rPr>
        <w:t xml:space="preserve">Student A stood out to me </w:t>
      </w:r>
      <w:r w:rsidR="00A0000B">
        <w:rPr>
          <w:rFonts w:asciiTheme="minorBidi" w:hAnsiTheme="minorBidi"/>
          <w:sz w:val="24"/>
          <w:szCs w:val="24"/>
        </w:rPr>
        <w:t xml:space="preserve">as </w:t>
      </w:r>
      <w:r w:rsidR="00402995">
        <w:rPr>
          <w:rFonts w:asciiTheme="minorBidi" w:hAnsiTheme="minorBidi"/>
          <w:sz w:val="24"/>
          <w:szCs w:val="24"/>
        </w:rPr>
        <w:t xml:space="preserve">all the pupils </w:t>
      </w:r>
      <w:r w:rsidR="00FF2AE7">
        <w:rPr>
          <w:rFonts w:asciiTheme="minorBidi" w:hAnsiTheme="minorBidi"/>
          <w:sz w:val="24"/>
          <w:szCs w:val="24"/>
        </w:rPr>
        <w:t>at</w:t>
      </w:r>
      <w:r w:rsidR="00130CA3">
        <w:rPr>
          <w:rFonts w:asciiTheme="minorBidi" w:hAnsiTheme="minorBidi"/>
          <w:sz w:val="24"/>
          <w:szCs w:val="24"/>
        </w:rPr>
        <w:t xml:space="preserve"> this table</w:t>
      </w:r>
      <w:r w:rsidR="00402995">
        <w:rPr>
          <w:rFonts w:asciiTheme="minorBidi" w:hAnsiTheme="minorBidi"/>
          <w:sz w:val="24"/>
          <w:szCs w:val="24"/>
        </w:rPr>
        <w:t xml:space="preserve"> were interacting with the </w:t>
      </w:r>
      <w:r w:rsidR="00FF2AE7">
        <w:rPr>
          <w:rFonts w:asciiTheme="minorBidi" w:hAnsiTheme="minorBidi"/>
          <w:sz w:val="24"/>
          <w:szCs w:val="24"/>
        </w:rPr>
        <w:t>teacher's</w:t>
      </w:r>
      <w:r w:rsidR="00402995">
        <w:rPr>
          <w:rFonts w:asciiTheme="minorBidi" w:hAnsiTheme="minorBidi"/>
          <w:sz w:val="24"/>
          <w:szCs w:val="24"/>
        </w:rPr>
        <w:t xml:space="preserve"> questions</w:t>
      </w:r>
      <w:r w:rsidR="00130CA3">
        <w:rPr>
          <w:rFonts w:asciiTheme="minorBidi" w:hAnsiTheme="minorBidi"/>
          <w:sz w:val="24"/>
          <w:szCs w:val="24"/>
        </w:rPr>
        <w:t xml:space="preserve"> </w:t>
      </w:r>
      <w:r w:rsidR="00FF2AE7">
        <w:rPr>
          <w:rFonts w:asciiTheme="minorBidi" w:hAnsiTheme="minorBidi"/>
          <w:sz w:val="24"/>
          <w:szCs w:val="24"/>
        </w:rPr>
        <w:t xml:space="preserve">by raising their hands and turning their attention to the pupils answering, except for Student A. Instead, Student A </w:t>
      </w:r>
      <w:r w:rsidR="00733782">
        <w:rPr>
          <w:rFonts w:asciiTheme="minorBidi" w:hAnsiTheme="minorBidi"/>
          <w:sz w:val="24"/>
          <w:szCs w:val="24"/>
        </w:rPr>
        <w:t xml:space="preserve">played with </w:t>
      </w:r>
      <w:r w:rsidR="00DF43E2">
        <w:rPr>
          <w:rFonts w:asciiTheme="minorBidi" w:hAnsiTheme="minorBidi"/>
          <w:sz w:val="24"/>
          <w:szCs w:val="24"/>
        </w:rPr>
        <w:t>their</w:t>
      </w:r>
      <w:r w:rsidR="00733782">
        <w:rPr>
          <w:rFonts w:asciiTheme="minorBidi" w:hAnsiTheme="minorBidi"/>
          <w:sz w:val="24"/>
          <w:szCs w:val="24"/>
        </w:rPr>
        <w:t xml:space="preserve"> hair which made me question if this </w:t>
      </w:r>
      <w:r w:rsidR="005365BA">
        <w:rPr>
          <w:rFonts w:asciiTheme="minorBidi" w:hAnsiTheme="minorBidi"/>
          <w:sz w:val="24"/>
          <w:szCs w:val="24"/>
        </w:rPr>
        <w:t xml:space="preserve">act was affecting their learning in any way, </w:t>
      </w:r>
      <w:r w:rsidR="009C2993">
        <w:rPr>
          <w:rFonts w:asciiTheme="minorBidi" w:hAnsiTheme="minorBidi"/>
          <w:sz w:val="24"/>
          <w:szCs w:val="24"/>
        </w:rPr>
        <w:t xml:space="preserve">initially considering if it was </w:t>
      </w:r>
      <w:r w:rsidR="006B3533">
        <w:rPr>
          <w:rFonts w:asciiTheme="minorBidi" w:hAnsiTheme="minorBidi"/>
          <w:sz w:val="24"/>
          <w:szCs w:val="24"/>
        </w:rPr>
        <w:t xml:space="preserve">distracting and </w:t>
      </w:r>
      <w:r w:rsidR="009C2993">
        <w:rPr>
          <w:rFonts w:asciiTheme="minorBidi" w:hAnsiTheme="minorBidi"/>
          <w:sz w:val="24"/>
          <w:szCs w:val="24"/>
        </w:rPr>
        <w:t>disengaging</w:t>
      </w:r>
      <w:r w:rsidR="006B3533">
        <w:rPr>
          <w:rFonts w:asciiTheme="minorBidi" w:hAnsiTheme="minorBidi"/>
          <w:sz w:val="24"/>
          <w:szCs w:val="24"/>
        </w:rPr>
        <w:t xml:space="preserve"> them</w:t>
      </w:r>
      <w:r w:rsidR="009C2993">
        <w:rPr>
          <w:rFonts w:asciiTheme="minorBidi" w:hAnsiTheme="minorBidi"/>
          <w:sz w:val="24"/>
          <w:szCs w:val="24"/>
        </w:rPr>
        <w:t xml:space="preserve"> from the lesson.</w:t>
      </w:r>
      <w:r w:rsidR="003A57DC">
        <w:rPr>
          <w:rFonts w:asciiTheme="minorBidi" w:hAnsiTheme="minorBidi"/>
          <w:sz w:val="24"/>
          <w:szCs w:val="24"/>
        </w:rPr>
        <w:t xml:space="preserve"> </w:t>
      </w:r>
    </w:p>
    <w:p w14:paraId="006FA462" w14:textId="5A1214F2" w:rsidR="00491212" w:rsidRDefault="003A57DC" w:rsidP="003A57DC">
      <w:pPr>
        <w:rPr>
          <w:rFonts w:asciiTheme="minorBidi" w:hAnsiTheme="minorBidi"/>
          <w:sz w:val="24"/>
          <w:szCs w:val="24"/>
        </w:rPr>
      </w:pPr>
      <w:r>
        <w:rPr>
          <w:rFonts w:asciiTheme="minorBidi" w:hAnsiTheme="minorBidi"/>
          <w:sz w:val="24"/>
          <w:szCs w:val="24"/>
        </w:rPr>
        <w:tab/>
        <w:t xml:space="preserve">Before </w:t>
      </w:r>
      <w:r w:rsidR="00D92DDD">
        <w:rPr>
          <w:rFonts w:asciiTheme="minorBidi" w:hAnsiTheme="minorBidi"/>
          <w:sz w:val="24"/>
          <w:szCs w:val="24"/>
        </w:rPr>
        <w:t xml:space="preserve">applying any specific learning theories to the cause of the critical incident, the reason could be </w:t>
      </w:r>
      <w:r w:rsidR="00626AB7">
        <w:rPr>
          <w:rFonts w:asciiTheme="minorBidi" w:hAnsiTheme="minorBidi"/>
          <w:sz w:val="24"/>
          <w:szCs w:val="24"/>
        </w:rPr>
        <w:t xml:space="preserve">a simpler answer than assumed. </w:t>
      </w:r>
      <w:r w:rsidR="00CB27CB">
        <w:rPr>
          <w:rFonts w:asciiTheme="minorBidi" w:hAnsiTheme="minorBidi"/>
          <w:sz w:val="24"/>
          <w:szCs w:val="24"/>
        </w:rPr>
        <w:t>As stated earlier, c</w:t>
      </w:r>
      <w:r w:rsidR="00CB27CB" w:rsidRPr="00CB27CB">
        <w:rPr>
          <w:rFonts w:asciiTheme="minorBidi" w:hAnsiTheme="minorBidi"/>
          <w:sz w:val="24"/>
          <w:szCs w:val="24"/>
        </w:rPr>
        <w:t>hildhood learning theories (Gray and MacBlain, 2015)</w:t>
      </w:r>
      <w:r w:rsidR="00F803A2">
        <w:rPr>
          <w:rFonts w:asciiTheme="minorBidi" w:hAnsiTheme="minorBidi"/>
          <w:sz w:val="24"/>
          <w:szCs w:val="24"/>
        </w:rPr>
        <w:t xml:space="preserve"> share how environmental factors can </w:t>
      </w:r>
      <w:r w:rsidR="00922A2C">
        <w:rPr>
          <w:rFonts w:asciiTheme="minorBidi" w:hAnsiTheme="minorBidi"/>
          <w:sz w:val="24"/>
          <w:szCs w:val="24"/>
        </w:rPr>
        <w:t>affect</w:t>
      </w:r>
      <w:r w:rsidR="00F803A2">
        <w:rPr>
          <w:rFonts w:asciiTheme="minorBidi" w:hAnsiTheme="minorBidi"/>
          <w:sz w:val="24"/>
          <w:szCs w:val="24"/>
        </w:rPr>
        <w:t xml:space="preserve"> one’s learning ability.</w:t>
      </w:r>
      <w:r w:rsidR="00922A2C">
        <w:rPr>
          <w:rFonts w:asciiTheme="minorBidi" w:hAnsiTheme="minorBidi"/>
          <w:sz w:val="24"/>
          <w:szCs w:val="24"/>
        </w:rPr>
        <w:t xml:space="preserve"> For instance, you could suggest that Student A is playing with their hair as they are </w:t>
      </w:r>
      <w:r w:rsidR="00277E1E">
        <w:rPr>
          <w:rFonts w:asciiTheme="minorBidi" w:hAnsiTheme="minorBidi"/>
          <w:sz w:val="24"/>
          <w:szCs w:val="24"/>
        </w:rPr>
        <w:t xml:space="preserve">lacking </w:t>
      </w:r>
      <w:r w:rsidR="0002237D">
        <w:rPr>
          <w:rFonts w:asciiTheme="minorBidi" w:hAnsiTheme="minorBidi"/>
          <w:sz w:val="24"/>
          <w:szCs w:val="24"/>
        </w:rPr>
        <w:t>focus</w:t>
      </w:r>
      <w:r w:rsidR="00277E1E">
        <w:rPr>
          <w:rFonts w:asciiTheme="minorBidi" w:hAnsiTheme="minorBidi"/>
          <w:sz w:val="24"/>
          <w:szCs w:val="24"/>
        </w:rPr>
        <w:t xml:space="preserve"> as a result of the classroom being hotter than normal since it is July, a typically warmer month in the United Kingdom. </w:t>
      </w:r>
      <w:r w:rsidR="00665099">
        <w:rPr>
          <w:rFonts w:asciiTheme="minorBidi" w:hAnsiTheme="minorBidi"/>
          <w:sz w:val="24"/>
          <w:szCs w:val="24"/>
        </w:rPr>
        <w:t xml:space="preserve">Feeling hot can make it harder to </w:t>
      </w:r>
      <w:r w:rsidR="0002237D" w:rsidRPr="00676149">
        <w:rPr>
          <w:rFonts w:asciiTheme="minorBidi" w:hAnsiTheme="minorBidi"/>
          <w:color w:val="000000" w:themeColor="text1"/>
          <w:sz w:val="24"/>
          <w:szCs w:val="24"/>
        </w:rPr>
        <w:t>concentrate</w:t>
      </w:r>
      <w:r w:rsidR="00F12C07" w:rsidRPr="00676149">
        <w:rPr>
          <w:rFonts w:asciiTheme="minorBidi" w:hAnsiTheme="minorBidi"/>
          <w:color w:val="000000" w:themeColor="text1"/>
          <w:sz w:val="24"/>
          <w:szCs w:val="24"/>
        </w:rPr>
        <w:t xml:space="preserve"> (Therm, 2021)</w:t>
      </w:r>
      <w:r w:rsidR="009B3B5C" w:rsidRPr="00676149">
        <w:rPr>
          <w:rFonts w:asciiTheme="minorBidi" w:hAnsiTheme="minorBidi"/>
          <w:color w:val="000000" w:themeColor="text1"/>
          <w:sz w:val="24"/>
          <w:szCs w:val="24"/>
        </w:rPr>
        <w:t>,</w:t>
      </w:r>
      <w:r w:rsidR="0002237D" w:rsidRPr="00676149">
        <w:rPr>
          <w:rFonts w:asciiTheme="minorBidi" w:hAnsiTheme="minorBidi"/>
          <w:color w:val="000000" w:themeColor="text1"/>
          <w:sz w:val="24"/>
          <w:szCs w:val="24"/>
        </w:rPr>
        <w:t xml:space="preserve"> </w:t>
      </w:r>
      <w:r w:rsidR="007A1A1B">
        <w:rPr>
          <w:rFonts w:asciiTheme="minorBidi" w:hAnsiTheme="minorBidi"/>
          <w:sz w:val="24"/>
          <w:szCs w:val="24"/>
        </w:rPr>
        <w:t xml:space="preserve">so it is easier to become distracted by </w:t>
      </w:r>
      <w:r w:rsidR="009B3B5C">
        <w:rPr>
          <w:rFonts w:asciiTheme="minorBidi" w:hAnsiTheme="minorBidi"/>
          <w:sz w:val="24"/>
          <w:szCs w:val="24"/>
        </w:rPr>
        <w:t>simple</w:t>
      </w:r>
      <w:r w:rsidR="007A1A1B">
        <w:rPr>
          <w:rFonts w:asciiTheme="minorBidi" w:hAnsiTheme="minorBidi"/>
          <w:sz w:val="24"/>
          <w:szCs w:val="24"/>
        </w:rPr>
        <w:t xml:space="preserve"> things like playing with your hair.</w:t>
      </w:r>
      <w:r w:rsidR="007F63F8">
        <w:rPr>
          <w:rFonts w:asciiTheme="minorBidi" w:hAnsiTheme="minorBidi"/>
          <w:sz w:val="24"/>
          <w:szCs w:val="24"/>
        </w:rPr>
        <w:t xml:space="preserve"> Another thing to consider is that </w:t>
      </w:r>
      <w:r w:rsidR="007F63F8" w:rsidRPr="00676149">
        <w:rPr>
          <w:rFonts w:asciiTheme="minorBidi" w:hAnsiTheme="minorBidi"/>
          <w:color w:val="000000" w:themeColor="text1"/>
          <w:sz w:val="24"/>
          <w:szCs w:val="24"/>
        </w:rPr>
        <w:t>emotional influences can hugely impact a student’s learning</w:t>
      </w:r>
      <w:r w:rsidR="00E163F8" w:rsidRPr="00676149">
        <w:rPr>
          <w:rFonts w:asciiTheme="minorBidi" w:hAnsiTheme="minorBidi"/>
          <w:color w:val="000000" w:themeColor="text1"/>
          <w:sz w:val="24"/>
          <w:szCs w:val="24"/>
        </w:rPr>
        <w:t xml:space="preserve"> (</w:t>
      </w:r>
      <w:r w:rsidR="00146DCE" w:rsidRPr="00676149">
        <w:rPr>
          <w:rFonts w:asciiTheme="minorBidi" w:hAnsiTheme="minorBidi"/>
          <w:color w:val="000000" w:themeColor="text1"/>
          <w:sz w:val="24"/>
          <w:szCs w:val="24"/>
        </w:rPr>
        <w:t>Children, Young People and Education Committee, 2018</w:t>
      </w:r>
      <w:r w:rsidR="00E163F8" w:rsidRPr="00676149">
        <w:rPr>
          <w:rFonts w:asciiTheme="minorBidi" w:hAnsiTheme="minorBidi"/>
          <w:color w:val="000000" w:themeColor="text1"/>
          <w:sz w:val="24"/>
          <w:szCs w:val="24"/>
        </w:rPr>
        <w:t>)</w:t>
      </w:r>
      <w:r w:rsidR="007F63F8" w:rsidRPr="00676149">
        <w:rPr>
          <w:rFonts w:asciiTheme="minorBidi" w:hAnsiTheme="minorBidi"/>
          <w:color w:val="000000" w:themeColor="text1"/>
          <w:sz w:val="24"/>
          <w:szCs w:val="24"/>
        </w:rPr>
        <w:t xml:space="preserve">. </w:t>
      </w:r>
      <w:r w:rsidR="00E933FB" w:rsidRPr="00676149">
        <w:rPr>
          <w:rFonts w:asciiTheme="minorBidi" w:hAnsiTheme="minorBidi"/>
          <w:color w:val="000000" w:themeColor="text1"/>
          <w:sz w:val="24"/>
          <w:szCs w:val="24"/>
        </w:rPr>
        <w:t xml:space="preserve">For example, Student A could be playing with </w:t>
      </w:r>
      <w:r w:rsidR="009B3B5C" w:rsidRPr="00676149">
        <w:rPr>
          <w:rFonts w:asciiTheme="minorBidi" w:hAnsiTheme="minorBidi"/>
          <w:color w:val="000000" w:themeColor="text1"/>
          <w:sz w:val="24"/>
          <w:szCs w:val="24"/>
        </w:rPr>
        <w:t>their</w:t>
      </w:r>
      <w:r w:rsidR="00E933FB" w:rsidRPr="00676149">
        <w:rPr>
          <w:rFonts w:asciiTheme="minorBidi" w:hAnsiTheme="minorBidi"/>
          <w:color w:val="000000" w:themeColor="text1"/>
          <w:sz w:val="24"/>
          <w:szCs w:val="24"/>
        </w:rPr>
        <w:t xml:space="preserve"> hair as </w:t>
      </w:r>
      <w:r w:rsidR="009B3B5C" w:rsidRPr="00676149">
        <w:rPr>
          <w:rFonts w:asciiTheme="minorBidi" w:hAnsiTheme="minorBidi"/>
          <w:color w:val="000000" w:themeColor="text1"/>
          <w:sz w:val="24"/>
          <w:szCs w:val="24"/>
        </w:rPr>
        <w:t>they are</w:t>
      </w:r>
      <w:r w:rsidR="00E933FB" w:rsidRPr="00676149">
        <w:rPr>
          <w:rFonts w:asciiTheme="minorBidi" w:hAnsiTheme="minorBidi"/>
          <w:color w:val="000000" w:themeColor="text1"/>
          <w:sz w:val="24"/>
          <w:szCs w:val="24"/>
        </w:rPr>
        <w:t xml:space="preserve"> </w:t>
      </w:r>
      <w:r w:rsidR="0032653B" w:rsidRPr="00676149">
        <w:rPr>
          <w:rFonts w:asciiTheme="minorBidi" w:hAnsiTheme="minorBidi"/>
          <w:color w:val="000000" w:themeColor="text1"/>
          <w:sz w:val="24"/>
          <w:szCs w:val="24"/>
        </w:rPr>
        <w:t xml:space="preserve">disengaged from </w:t>
      </w:r>
      <w:r w:rsidR="009B3B5C" w:rsidRPr="00676149">
        <w:rPr>
          <w:rFonts w:asciiTheme="minorBidi" w:hAnsiTheme="minorBidi"/>
          <w:color w:val="000000" w:themeColor="text1"/>
          <w:sz w:val="24"/>
          <w:szCs w:val="24"/>
        </w:rPr>
        <w:t>feeling</w:t>
      </w:r>
      <w:r w:rsidR="0032653B" w:rsidRPr="00676149">
        <w:rPr>
          <w:rFonts w:asciiTheme="minorBidi" w:hAnsiTheme="minorBidi"/>
          <w:color w:val="000000" w:themeColor="text1"/>
          <w:sz w:val="24"/>
          <w:szCs w:val="24"/>
        </w:rPr>
        <w:t xml:space="preserve"> </w:t>
      </w:r>
      <w:r w:rsidR="0032653B">
        <w:rPr>
          <w:rFonts w:asciiTheme="minorBidi" w:hAnsiTheme="minorBidi"/>
          <w:sz w:val="24"/>
          <w:szCs w:val="24"/>
        </w:rPr>
        <w:t xml:space="preserve">tired. As it is the first lesson of the day, being tired and disengaged </w:t>
      </w:r>
      <w:r w:rsidR="000E6ED2">
        <w:rPr>
          <w:rFonts w:asciiTheme="minorBidi" w:hAnsiTheme="minorBidi"/>
          <w:sz w:val="24"/>
          <w:szCs w:val="24"/>
        </w:rPr>
        <w:t xml:space="preserve">is a likely answer for the critical </w:t>
      </w:r>
      <w:r w:rsidR="000E6ED2">
        <w:rPr>
          <w:rFonts w:asciiTheme="minorBidi" w:hAnsiTheme="minorBidi"/>
          <w:sz w:val="24"/>
          <w:szCs w:val="24"/>
        </w:rPr>
        <w:lastRenderedPageBreak/>
        <w:t>incident. Alternatively,</w:t>
      </w:r>
      <w:r w:rsidR="00D4010D">
        <w:rPr>
          <w:rFonts w:asciiTheme="minorBidi" w:hAnsiTheme="minorBidi"/>
          <w:sz w:val="24"/>
          <w:szCs w:val="24"/>
        </w:rPr>
        <w:t xml:space="preserve"> as it is the start of the school day, Student A may have missed </w:t>
      </w:r>
      <w:r w:rsidR="008D560A">
        <w:rPr>
          <w:rFonts w:asciiTheme="minorBidi" w:hAnsiTheme="minorBidi"/>
          <w:sz w:val="24"/>
          <w:szCs w:val="24"/>
        </w:rPr>
        <w:t>their</w:t>
      </w:r>
      <w:r w:rsidR="00D4010D">
        <w:rPr>
          <w:rFonts w:asciiTheme="minorBidi" w:hAnsiTheme="minorBidi"/>
          <w:sz w:val="24"/>
          <w:szCs w:val="24"/>
        </w:rPr>
        <w:t xml:space="preserve"> breakfast </w:t>
      </w:r>
      <w:r w:rsidR="008D560A">
        <w:rPr>
          <w:rFonts w:asciiTheme="minorBidi" w:hAnsiTheme="minorBidi"/>
          <w:sz w:val="24"/>
          <w:szCs w:val="24"/>
        </w:rPr>
        <w:t xml:space="preserve">that day and </w:t>
      </w:r>
      <w:r w:rsidR="00E163F8">
        <w:rPr>
          <w:rFonts w:asciiTheme="minorBidi" w:hAnsiTheme="minorBidi"/>
          <w:sz w:val="24"/>
          <w:szCs w:val="24"/>
        </w:rPr>
        <w:t>so they are hungry</w:t>
      </w:r>
      <w:r w:rsidR="00383DD0">
        <w:rPr>
          <w:rFonts w:asciiTheme="minorBidi" w:hAnsiTheme="minorBidi"/>
          <w:sz w:val="24"/>
          <w:szCs w:val="24"/>
        </w:rPr>
        <w:t>. T</w:t>
      </w:r>
      <w:r w:rsidR="008D560A">
        <w:rPr>
          <w:rFonts w:asciiTheme="minorBidi" w:hAnsiTheme="minorBidi"/>
          <w:sz w:val="24"/>
          <w:szCs w:val="24"/>
        </w:rPr>
        <w:t>herefore,</w:t>
      </w:r>
      <w:r w:rsidR="00E163F8">
        <w:rPr>
          <w:rFonts w:asciiTheme="minorBidi" w:hAnsiTheme="minorBidi"/>
          <w:sz w:val="24"/>
          <w:szCs w:val="24"/>
        </w:rPr>
        <w:t xml:space="preserve"> as a response</w:t>
      </w:r>
      <w:r w:rsidR="008D560A">
        <w:rPr>
          <w:rFonts w:asciiTheme="minorBidi" w:hAnsiTheme="minorBidi"/>
          <w:sz w:val="24"/>
          <w:szCs w:val="24"/>
        </w:rPr>
        <w:t>, they</w:t>
      </w:r>
      <w:r w:rsidR="00E163F8">
        <w:rPr>
          <w:rFonts w:asciiTheme="minorBidi" w:hAnsiTheme="minorBidi"/>
          <w:sz w:val="24"/>
          <w:szCs w:val="24"/>
        </w:rPr>
        <w:t xml:space="preserve"> are putting their hair to their mouth as a mimic </w:t>
      </w:r>
      <w:r w:rsidR="008D560A">
        <w:rPr>
          <w:rFonts w:asciiTheme="minorBidi" w:hAnsiTheme="minorBidi"/>
          <w:sz w:val="24"/>
          <w:szCs w:val="24"/>
        </w:rPr>
        <w:t>of</w:t>
      </w:r>
      <w:r w:rsidR="00E163F8">
        <w:rPr>
          <w:rFonts w:asciiTheme="minorBidi" w:hAnsiTheme="minorBidi"/>
          <w:sz w:val="24"/>
          <w:szCs w:val="24"/>
        </w:rPr>
        <w:t xml:space="preserve"> eating</w:t>
      </w:r>
      <w:r w:rsidR="008D560A">
        <w:rPr>
          <w:rFonts w:asciiTheme="minorBidi" w:hAnsiTheme="minorBidi"/>
          <w:sz w:val="24"/>
          <w:szCs w:val="24"/>
        </w:rPr>
        <w:t>.</w:t>
      </w:r>
    </w:p>
    <w:p w14:paraId="04987266" w14:textId="4609B7B0" w:rsidR="005E66A5" w:rsidRDefault="00FE3BD6" w:rsidP="00B53CE6">
      <w:pPr>
        <w:rPr>
          <w:rFonts w:asciiTheme="minorBidi" w:hAnsiTheme="minorBidi"/>
          <w:sz w:val="24"/>
          <w:szCs w:val="24"/>
        </w:rPr>
      </w:pPr>
      <w:r>
        <w:rPr>
          <w:rFonts w:asciiTheme="minorBidi" w:hAnsiTheme="minorBidi"/>
          <w:sz w:val="24"/>
          <w:szCs w:val="24"/>
        </w:rPr>
        <w:tab/>
      </w:r>
      <w:r w:rsidR="00875460">
        <w:rPr>
          <w:rFonts w:asciiTheme="minorBidi" w:hAnsiTheme="minorBidi"/>
          <w:sz w:val="24"/>
          <w:szCs w:val="24"/>
        </w:rPr>
        <w:t xml:space="preserve">It is difficult to decipher the true meaning behind the incident, especially as an observer of that single lesson. </w:t>
      </w:r>
      <w:r w:rsidR="003010A1">
        <w:rPr>
          <w:rFonts w:asciiTheme="minorBidi" w:hAnsiTheme="minorBidi"/>
          <w:sz w:val="24"/>
          <w:szCs w:val="24"/>
        </w:rPr>
        <w:t xml:space="preserve">Furthermore, mental influences are more challenging to identify as the cause of the critical incident </w:t>
      </w:r>
      <w:r w:rsidR="001F2D3B">
        <w:rPr>
          <w:rFonts w:asciiTheme="minorBidi" w:hAnsiTheme="minorBidi"/>
          <w:sz w:val="24"/>
          <w:szCs w:val="24"/>
        </w:rPr>
        <w:t>since</w:t>
      </w:r>
      <w:r w:rsidR="00C216C3">
        <w:rPr>
          <w:rFonts w:asciiTheme="minorBidi" w:hAnsiTheme="minorBidi"/>
          <w:sz w:val="24"/>
          <w:szCs w:val="24"/>
        </w:rPr>
        <w:t xml:space="preserve"> I have no prior understanding of that </w:t>
      </w:r>
      <w:r w:rsidR="00B53CE6">
        <w:rPr>
          <w:rFonts w:asciiTheme="minorBidi" w:hAnsiTheme="minorBidi"/>
          <w:sz w:val="24"/>
          <w:szCs w:val="24"/>
        </w:rPr>
        <w:t>student's</w:t>
      </w:r>
      <w:r w:rsidR="00C216C3">
        <w:rPr>
          <w:rFonts w:asciiTheme="minorBidi" w:hAnsiTheme="minorBidi"/>
          <w:sz w:val="24"/>
          <w:szCs w:val="24"/>
        </w:rPr>
        <w:t xml:space="preserve"> </w:t>
      </w:r>
      <w:r w:rsidR="00A23149">
        <w:rPr>
          <w:rFonts w:asciiTheme="minorBidi" w:hAnsiTheme="minorBidi"/>
          <w:sz w:val="24"/>
          <w:szCs w:val="24"/>
        </w:rPr>
        <w:t>well-being</w:t>
      </w:r>
      <w:r w:rsidR="00C216C3">
        <w:rPr>
          <w:rFonts w:asciiTheme="minorBidi" w:hAnsiTheme="minorBidi"/>
          <w:sz w:val="24"/>
          <w:szCs w:val="24"/>
        </w:rPr>
        <w:t xml:space="preserve">. </w:t>
      </w:r>
      <w:r w:rsidR="00A23149">
        <w:rPr>
          <w:rFonts w:asciiTheme="minorBidi" w:hAnsiTheme="minorBidi"/>
          <w:sz w:val="24"/>
          <w:szCs w:val="24"/>
        </w:rPr>
        <w:t>However</w:t>
      </w:r>
      <w:r w:rsidR="00C216C3">
        <w:rPr>
          <w:rFonts w:asciiTheme="minorBidi" w:hAnsiTheme="minorBidi"/>
          <w:sz w:val="24"/>
          <w:szCs w:val="24"/>
        </w:rPr>
        <w:t xml:space="preserve">, it is </w:t>
      </w:r>
      <w:r w:rsidR="00B53CE6">
        <w:rPr>
          <w:rFonts w:asciiTheme="minorBidi" w:hAnsiTheme="minorBidi"/>
          <w:sz w:val="24"/>
          <w:szCs w:val="24"/>
        </w:rPr>
        <w:t xml:space="preserve">fair to assume that Student A may be mentally fatigued and in need of rest due to the prolonged period of cognitive activity since the observation took place near the end of the academic term. </w:t>
      </w:r>
      <w:r w:rsidR="00A72571">
        <w:rPr>
          <w:rFonts w:asciiTheme="minorBidi" w:hAnsiTheme="minorBidi"/>
          <w:sz w:val="24"/>
          <w:szCs w:val="24"/>
        </w:rPr>
        <w:t>Therefore, Student A</w:t>
      </w:r>
      <w:r w:rsidR="00836DB7">
        <w:rPr>
          <w:rFonts w:asciiTheme="minorBidi" w:hAnsiTheme="minorBidi"/>
          <w:sz w:val="24"/>
          <w:szCs w:val="24"/>
        </w:rPr>
        <w:t>’s tiredness may be outweighing their attention span</w:t>
      </w:r>
      <w:r w:rsidR="00424224">
        <w:rPr>
          <w:rFonts w:asciiTheme="minorBidi" w:hAnsiTheme="minorBidi"/>
          <w:sz w:val="24"/>
          <w:szCs w:val="24"/>
        </w:rPr>
        <w:t xml:space="preserve"> </w:t>
      </w:r>
      <w:r w:rsidR="00424224" w:rsidRPr="00383DD0">
        <w:rPr>
          <w:rFonts w:asciiTheme="minorBidi" w:hAnsiTheme="minorBidi"/>
          <w:sz w:val="24"/>
          <w:szCs w:val="24"/>
          <w:u w:val="single"/>
        </w:rPr>
        <w:t>and so</w:t>
      </w:r>
      <w:r w:rsidR="00424224">
        <w:rPr>
          <w:rFonts w:asciiTheme="minorBidi" w:hAnsiTheme="minorBidi"/>
          <w:sz w:val="24"/>
          <w:szCs w:val="24"/>
        </w:rPr>
        <w:t xml:space="preserve"> they have focussed on a simpler task of playing with their hair. </w:t>
      </w:r>
      <w:r w:rsidR="00EE5BDB">
        <w:rPr>
          <w:rFonts w:asciiTheme="minorBidi" w:hAnsiTheme="minorBidi"/>
          <w:sz w:val="24"/>
          <w:szCs w:val="24"/>
        </w:rPr>
        <w:t xml:space="preserve">From another viewpoint, I believe Student A’s act of playing with their hair may be a response </w:t>
      </w:r>
      <w:r w:rsidR="00D4018E">
        <w:rPr>
          <w:rFonts w:asciiTheme="minorBidi" w:hAnsiTheme="minorBidi"/>
          <w:sz w:val="24"/>
          <w:szCs w:val="24"/>
        </w:rPr>
        <w:t>to anxiety as a way of regulating</w:t>
      </w:r>
      <w:r w:rsidR="006A17DF">
        <w:rPr>
          <w:rFonts w:asciiTheme="minorBidi" w:hAnsiTheme="minorBidi"/>
          <w:sz w:val="24"/>
          <w:szCs w:val="24"/>
        </w:rPr>
        <w:t xml:space="preserve"> their emotions</w:t>
      </w:r>
      <w:r w:rsidR="00D4018E">
        <w:rPr>
          <w:rFonts w:asciiTheme="minorBidi" w:hAnsiTheme="minorBidi"/>
          <w:sz w:val="24"/>
          <w:szCs w:val="24"/>
        </w:rPr>
        <w:t xml:space="preserve"> and calming themselves</w:t>
      </w:r>
      <w:r w:rsidR="001F2D3B">
        <w:rPr>
          <w:rFonts w:asciiTheme="minorBidi" w:hAnsiTheme="minorBidi"/>
          <w:sz w:val="24"/>
          <w:szCs w:val="24"/>
        </w:rPr>
        <w:t xml:space="preserve"> (</w:t>
      </w:r>
      <w:r w:rsidR="00676149" w:rsidRPr="00676149">
        <w:rPr>
          <w:rFonts w:asciiTheme="minorBidi" w:hAnsiTheme="minorBidi"/>
          <w:color w:val="000000" w:themeColor="text1"/>
          <w:sz w:val="24"/>
          <w:szCs w:val="24"/>
        </w:rPr>
        <w:t>Young Minds, no date</w:t>
      </w:r>
      <w:r w:rsidR="001F2D3B">
        <w:rPr>
          <w:rFonts w:asciiTheme="minorBidi" w:hAnsiTheme="minorBidi"/>
          <w:sz w:val="24"/>
          <w:szCs w:val="24"/>
        </w:rPr>
        <w:t>)</w:t>
      </w:r>
      <w:r w:rsidR="00D4018E">
        <w:rPr>
          <w:rFonts w:asciiTheme="minorBidi" w:hAnsiTheme="minorBidi"/>
          <w:sz w:val="24"/>
          <w:szCs w:val="24"/>
        </w:rPr>
        <w:t xml:space="preserve">. </w:t>
      </w:r>
      <w:r w:rsidR="002E3439">
        <w:rPr>
          <w:rFonts w:asciiTheme="minorBidi" w:hAnsiTheme="minorBidi"/>
          <w:sz w:val="24"/>
          <w:szCs w:val="24"/>
        </w:rPr>
        <w:t xml:space="preserve"> </w:t>
      </w:r>
      <w:r w:rsidR="006A17DF">
        <w:rPr>
          <w:rFonts w:asciiTheme="minorBidi" w:hAnsiTheme="minorBidi"/>
          <w:sz w:val="24"/>
          <w:szCs w:val="24"/>
        </w:rPr>
        <w:t xml:space="preserve">Although, I will discuss this </w:t>
      </w:r>
      <w:r w:rsidR="00375B90">
        <w:rPr>
          <w:rFonts w:asciiTheme="minorBidi" w:hAnsiTheme="minorBidi"/>
          <w:sz w:val="24"/>
          <w:szCs w:val="24"/>
        </w:rPr>
        <w:t xml:space="preserve">in greater detail in the literature review. </w:t>
      </w:r>
    </w:p>
    <w:p w14:paraId="6E3CC032" w14:textId="468919D8" w:rsidR="00CA0690" w:rsidRDefault="009975B4" w:rsidP="00CA0690">
      <w:pPr>
        <w:rPr>
          <w:rFonts w:asciiTheme="minorBidi" w:hAnsiTheme="minorBidi"/>
          <w:sz w:val="24"/>
          <w:szCs w:val="24"/>
        </w:rPr>
      </w:pPr>
      <w:r>
        <w:rPr>
          <w:rFonts w:asciiTheme="minorBidi" w:hAnsiTheme="minorBidi"/>
          <w:sz w:val="24"/>
          <w:szCs w:val="24"/>
        </w:rPr>
        <w:tab/>
      </w:r>
      <w:r w:rsidR="0025185A">
        <w:rPr>
          <w:rFonts w:asciiTheme="minorBidi" w:hAnsiTheme="minorBidi"/>
          <w:sz w:val="24"/>
          <w:szCs w:val="24"/>
        </w:rPr>
        <w:t xml:space="preserve">It is important to note that in ethical terms I would be classed as a researcher in this context and therefore have </w:t>
      </w:r>
      <w:r w:rsidR="00256DDB">
        <w:rPr>
          <w:rFonts w:asciiTheme="minorBidi" w:hAnsiTheme="minorBidi"/>
          <w:sz w:val="24"/>
          <w:szCs w:val="24"/>
        </w:rPr>
        <w:t xml:space="preserve">to adhere to the BERA (2018) guidelines. As an observer, I have been given permission to analyse the </w:t>
      </w:r>
      <w:r w:rsidR="001075F4">
        <w:rPr>
          <w:rFonts w:asciiTheme="minorBidi" w:hAnsiTheme="minorBidi"/>
          <w:sz w:val="24"/>
          <w:szCs w:val="24"/>
        </w:rPr>
        <w:t>immersive classroom video as those involved in the video have</w:t>
      </w:r>
      <w:r w:rsidR="00737437">
        <w:rPr>
          <w:rFonts w:asciiTheme="minorBidi" w:hAnsiTheme="minorBidi"/>
          <w:sz w:val="24"/>
          <w:szCs w:val="24"/>
        </w:rPr>
        <w:t xml:space="preserve"> already</w:t>
      </w:r>
      <w:r w:rsidR="001075F4">
        <w:rPr>
          <w:rFonts w:asciiTheme="minorBidi" w:hAnsiTheme="minorBidi"/>
          <w:sz w:val="24"/>
          <w:szCs w:val="24"/>
        </w:rPr>
        <w:t xml:space="preserve"> given consent to be filmed</w:t>
      </w:r>
      <w:r w:rsidR="0081552C">
        <w:rPr>
          <w:rFonts w:asciiTheme="minorBidi" w:hAnsiTheme="minorBidi"/>
          <w:sz w:val="24"/>
          <w:szCs w:val="24"/>
        </w:rPr>
        <w:t xml:space="preserve"> for the purpose of research. </w:t>
      </w:r>
      <w:r w:rsidR="005B1E01">
        <w:rPr>
          <w:rFonts w:asciiTheme="minorBidi" w:hAnsiTheme="minorBidi"/>
          <w:sz w:val="24"/>
          <w:szCs w:val="24"/>
        </w:rPr>
        <w:t xml:space="preserve">When analysing the data, I will maintain the confidentiality and </w:t>
      </w:r>
      <w:r w:rsidR="00795C06">
        <w:rPr>
          <w:rFonts w:asciiTheme="minorBidi" w:hAnsiTheme="minorBidi"/>
          <w:sz w:val="24"/>
          <w:szCs w:val="24"/>
        </w:rPr>
        <w:t>anonymity</w:t>
      </w:r>
      <w:r w:rsidR="005B1E01">
        <w:rPr>
          <w:rFonts w:asciiTheme="minorBidi" w:hAnsiTheme="minorBidi"/>
          <w:sz w:val="24"/>
          <w:szCs w:val="24"/>
        </w:rPr>
        <w:t xml:space="preserve"> of those involved, as well as </w:t>
      </w:r>
      <w:r w:rsidR="00332226">
        <w:rPr>
          <w:rFonts w:asciiTheme="minorBidi" w:hAnsiTheme="minorBidi"/>
          <w:sz w:val="24"/>
          <w:szCs w:val="24"/>
        </w:rPr>
        <w:t>ensure</w:t>
      </w:r>
      <w:r w:rsidR="00A5790D">
        <w:rPr>
          <w:rFonts w:asciiTheme="minorBidi" w:hAnsiTheme="minorBidi"/>
          <w:sz w:val="24"/>
          <w:szCs w:val="24"/>
        </w:rPr>
        <w:t xml:space="preserve"> the fair treatment of the participant</w:t>
      </w:r>
      <w:r w:rsidR="00D560B9">
        <w:rPr>
          <w:rFonts w:asciiTheme="minorBidi" w:hAnsiTheme="minorBidi"/>
          <w:sz w:val="24"/>
          <w:szCs w:val="24"/>
        </w:rPr>
        <w:t xml:space="preserve">s </w:t>
      </w:r>
      <w:r w:rsidR="000C1694">
        <w:rPr>
          <w:rFonts w:asciiTheme="minorBidi" w:hAnsiTheme="minorBidi"/>
          <w:sz w:val="24"/>
          <w:szCs w:val="24"/>
        </w:rPr>
        <w:t>(</w:t>
      </w:r>
      <w:r w:rsidR="004649A6">
        <w:rPr>
          <w:rFonts w:asciiTheme="minorBidi" w:hAnsiTheme="minorBidi"/>
          <w:sz w:val="24"/>
          <w:szCs w:val="24"/>
        </w:rPr>
        <w:t>BERA, 2018).</w:t>
      </w:r>
    </w:p>
    <w:p w14:paraId="2FFF12B1" w14:textId="77777777" w:rsidR="00CA0690" w:rsidRDefault="00CA0690" w:rsidP="00CA0690">
      <w:pPr>
        <w:rPr>
          <w:rFonts w:asciiTheme="minorBidi" w:hAnsiTheme="minorBidi"/>
          <w:sz w:val="24"/>
          <w:szCs w:val="24"/>
        </w:rPr>
      </w:pPr>
    </w:p>
    <w:p w14:paraId="3ED5F140" w14:textId="77777777" w:rsidR="00CA0690" w:rsidRDefault="00CA0690" w:rsidP="00CA0690">
      <w:pPr>
        <w:rPr>
          <w:rFonts w:asciiTheme="minorBidi" w:hAnsiTheme="minorBidi"/>
          <w:sz w:val="24"/>
          <w:szCs w:val="24"/>
        </w:rPr>
      </w:pPr>
    </w:p>
    <w:p w14:paraId="5D801A10" w14:textId="77777777" w:rsidR="00CA0690" w:rsidRDefault="00CA0690" w:rsidP="00CA0690">
      <w:pPr>
        <w:rPr>
          <w:rFonts w:asciiTheme="minorBidi" w:hAnsiTheme="minorBidi"/>
          <w:sz w:val="24"/>
          <w:szCs w:val="24"/>
        </w:rPr>
      </w:pPr>
    </w:p>
    <w:p w14:paraId="2A849F2A" w14:textId="77777777" w:rsidR="00CA0690" w:rsidRDefault="00261743" w:rsidP="00CA0690">
      <w:pPr>
        <w:rPr>
          <w:rFonts w:asciiTheme="minorBidi" w:hAnsiTheme="minorBidi"/>
          <w:b/>
          <w:bCs/>
          <w:sz w:val="24"/>
          <w:szCs w:val="24"/>
        </w:rPr>
      </w:pPr>
      <w:r w:rsidRPr="006F39CC">
        <w:rPr>
          <w:rFonts w:asciiTheme="minorBidi" w:hAnsiTheme="minorBidi"/>
          <w:b/>
          <w:bCs/>
          <w:sz w:val="24"/>
          <w:szCs w:val="24"/>
        </w:rPr>
        <w:lastRenderedPageBreak/>
        <w:t>Overview of relevant literature:</w:t>
      </w:r>
    </w:p>
    <w:p w14:paraId="304F7620" w14:textId="03110066" w:rsidR="00093666" w:rsidRPr="006C4B19" w:rsidRDefault="00522BC5" w:rsidP="00B155E8">
      <w:pPr>
        <w:rPr>
          <w:rFonts w:asciiTheme="minorBidi" w:hAnsiTheme="minorBidi"/>
          <w:sz w:val="24"/>
          <w:szCs w:val="24"/>
        </w:rPr>
      </w:pPr>
      <w:r>
        <w:rPr>
          <w:rFonts w:asciiTheme="minorBidi" w:hAnsiTheme="minorBidi"/>
          <w:sz w:val="24"/>
          <w:szCs w:val="24"/>
        </w:rPr>
        <w:tab/>
      </w:r>
      <w:r w:rsidR="00194120">
        <w:rPr>
          <w:rFonts w:asciiTheme="minorBidi" w:hAnsiTheme="minorBidi"/>
          <w:sz w:val="24"/>
          <w:szCs w:val="24"/>
        </w:rPr>
        <w:t xml:space="preserve">In the following section, I will be </w:t>
      </w:r>
      <w:r w:rsidR="001E397F">
        <w:rPr>
          <w:rFonts w:asciiTheme="minorBidi" w:hAnsiTheme="minorBidi"/>
          <w:sz w:val="24"/>
          <w:szCs w:val="24"/>
        </w:rPr>
        <w:t xml:space="preserve">discussing </w:t>
      </w:r>
      <w:r w:rsidR="00194120">
        <w:rPr>
          <w:rFonts w:asciiTheme="minorBidi" w:hAnsiTheme="minorBidi"/>
          <w:sz w:val="24"/>
          <w:szCs w:val="24"/>
        </w:rPr>
        <w:t xml:space="preserve">literature surrounding </w:t>
      </w:r>
      <w:r w:rsidR="006F318C">
        <w:rPr>
          <w:rFonts w:asciiTheme="minorBidi" w:hAnsiTheme="minorBidi"/>
          <w:sz w:val="24"/>
          <w:szCs w:val="24"/>
        </w:rPr>
        <w:t xml:space="preserve">maintaining </w:t>
      </w:r>
      <w:r w:rsidR="001E397F">
        <w:rPr>
          <w:rFonts w:asciiTheme="minorBidi" w:hAnsiTheme="minorBidi"/>
          <w:sz w:val="24"/>
          <w:szCs w:val="24"/>
        </w:rPr>
        <w:t xml:space="preserve">student’s </w:t>
      </w:r>
      <w:r w:rsidR="006F318C">
        <w:rPr>
          <w:rFonts w:asciiTheme="minorBidi" w:hAnsiTheme="minorBidi"/>
          <w:sz w:val="24"/>
          <w:szCs w:val="24"/>
        </w:rPr>
        <w:t>positive</w:t>
      </w:r>
      <w:r w:rsidR="00194120">
        <w:rPr>
          <w:rFonts w:asciiTheme="minorBidi" w:hAnsiTheme="minorBidi"/>
          <w:sz w:val="24"/>
          <w:szCs w:val="24"/>
        </w:rPr>
        <w:t xml:space="preserve"> </w:t>
      </w:r>
      <w:r w:rsidR="00064965">
        <w:rPr>
          <w:rFonts w:asciiTheme="minorBidi" w:hAnsiTheme="minorBidi"/>
          <w:sz w:val="24"/>
          <w:szCs w:val="24"/>
        </w:rPr>
        <w:t>well-being</w:t>
      </w:r>
      <w:r w:rsidR="006F318C">
        <w:rPr>
          <w:rFonts w:asciiTheme="minorBidi" w:hAnsiTheme="minorBidi"/>
          <w:sz w:val="24"/>
          <w:szCs w:val="24"/>
        </w:rPr>
        <w:t xml:space="preserve"> and the use of coping strategies </w:t>
      </w:r>
      <w:r w:rsidR="001E397F">
        <w:rPr>
          <w:rFonts w:asciiTheme="minorBidi" w:hAnsiTheme="minorBidi"/>
          <w:sz w:val="24"/>
          <w:szCs w:val="24"/>
        </w:rPr>
        <w:t xml:space="preserve">in </w:t>
      </w:r>
      <w:r w:rsidR="00485C1B">
        <w:rPr>
          <w:rFonts w:asciiTheme="minorBidi" w:hAnsiTheme="minorBidi"/>
          <w:sz w:val="24"/>
          <w:szCs w:val="24"/>
        </w:rPr>
        <w:t>a classroom environment</w:t>
      </w:r>
      <w:r w:rsidR="00926F3D">
        <w:rPr>
          <w:rFonts w:asciiTheme="minorBidi" w:hAnsiTheme="minorBidi"/>
          <w:sz w:val="24"/>
          <w:szCs w:val="24"/>
        </w:rPr>
        <w:t>.</w:t>
      </w:r>
      <w:r w:rsidR="00303946">
        <w:rPr>
          <w:rFonts w:asciiTheme="minorBidi" w:hAnsiTheme="minorBidi"/>
          <w:sz w:val="24"/>
          <w:szCs w:val="24"/>
        </w:rPr>
        <w:tab/>
        <w:t>Childhood involves a great deal of development</w:t>
      </w:r>
      <w:r w:rsidR="00211ACB">
        <w:rPr>
          <w:rFonts w:asciiTheme="minorBidi" w:hAnsiTheme="minorBidi"/>
          <w:sz w:val="24"/>
          <w:szCs w:val="24"/>
        </w:rPr>
        <w:t xml:space="preserve">, both mentally and physically, and for many, this can fluctuate one’s </w:t>
      </w:r>
      <w:r w:rsidR="00F04070">
        <w:rPr>
          <w:rFonts w:asciiTheme="minorBidi" w:hAnsiTheme="minorBidi"/>
          <w:sz w:val="24"/>
          <w:szCs w:val="24"/>
        </w:rPr>
        <w:t>well-being</w:t>
      </w:r>
      <w:r w:rsidR="00211ACB">
        <w:rPr>
          <w:rFonts w:asciiTheme="minorBidi" w:hAnsiTheme="minorBidi"/>
          <w:sz w:val="24"/>
          <w:szCs w:val="24"/>
        </w:rPr>
        <w:t xml:space="preserve"> (</w:t>
      </w:r>
      <w:r w:rsidR="00E43ED7" w:rsidRPr="00676149">
        <w:rPr>
          <w:rFonts w:asciiTheme="minorBidi" w:hAnsiTheme="minorBidi"/>
          <w:color w:val="000000" w:themeColor="text1"/>
          <w:sz w:val="24"/>
          <w:szCs w:val="24"/>
        </w:rPr>
        <w:t>Children, Young People and Education Committee, 2018</w:t>
      </w:r>
      <w:r w:rsidR="00211ACB">
        <w:rPr>
          <w:rFonts w:asciiTheme="minorBidi" w:hAnsiTheme="minorBidi"/>
          <w:sz w:val="24"/>
          <w:szCs w:val="24"/>
        </w:rPr>
        <w:t xml:space="preserve">). According to </w:t>
      </w:r>
      <w:r w:rsidR="00F04070">
        <w:rPr>
          <w:rFonts w:asciiTheme="minorBidi" w:hAnsiTheme="minorBidi"/>
          <w:sz w:val="24"/>
          <w:szCs w:val="24"/>
        </w:rPr>
        <w:t>the World Health Organization (no date)</w:t>
      </w:r>
      <w:r w:rsidR="00211ACB">
        <w:rPr>
          <w:rFonts w:asciiTheme="minorBidi" w:hAnsiTheme="minorBidi"/>
          <w:sz w:val="24"/>
          <w:szCs w:val="24"/>
        </w:rPr>
        <w:t xml:space="preserve">, </w:t>
      </w:r>
      <w:r w:rsidR="00F04070">
        <w:rPr>
          <w:rFonts w:asciiTheme="minorBidi" w:hAnsiTheme="minorBidi"/>
          <w:sz w:val="24"/>
          <w:szCs w:val="24"/>
        </w:rPr>
        <w:t>well-being</w:t>
      </w:r>
      <w:r w:rsidR="00211ACB">
        <w:rPr>
          <w:rFonts w:asciiTheme="minorBidi" w:hAnsiTheme="minorBidi"/>
          <w:sz w:val="24"/>
          <w:szCs w:val="24"/>
        </w:rPr>
        <w:t xml:space="preserve"> </w:t>
      </w:r>
      <w:r w:rsidR="00C47A07">
        <w:rPr>
          <w:rFonts w:asciiTheme="minorBidi" w:hAnsiTheme="minorBidi"/>
          <w:sz w:val="24"/>
          <w:szCs w:val="24"/>
        </w:rPr>
        <w:t>represents</w:t>
      </w:r>
      <w:r w:rsidR="00147AB8">
        <w:rPr>
          <w:rFonts w:asciiTheme="minorBidi" w:hAnsiTheme="minorBidi"/>
          <w:sz w:val="24"/>
          <w:szCs w:val="24"/>
        </w:rPr>
        <w:t xml:space="preserve"> a state of </w:t>
      </w:r>
      <w:r w:rsidR="00002598">
        <w:rPr>
          <w:rFonts w:asciiTheme="minorBidi" w:hAnsiTheme="minorBidi"/>
          <w:sz w:val="24"/>
          <w:szCs w:val="24"/>
        </w:rPr>
        <w:t>be</w:t>
      </w:r>
      <w:r w:rsidR="001641F1">
        <w:rPr>
          <w:rFonts w:asciiTheme="minorBidi" w:hAnsiTheme="minorBidi"/>
          <w:sz w:val="24"/>
          <w:szCs w:val="24"/>
        </w:rPr>
        <w:t>ing happy and healthy</w:t>
      </w:r>
      <w:r w:rsidR="00A35ADE">
        <w:rPr>
          <w:rFonts w:asciiTheme="minorBidi" w:hAnsiTheme="minorBidi"/>
          <w:sz w:val="24"/>
          <w:szCs w:val="24"/>
        </w:rPr>
        <w:t xml:space="preserve">, </w:t>
      </w:r>
      <w:r w:rsidR="00A35ADE">
        <w:rPr>
          <w:rFonts w:asciiTheme="minorBidi" w:hAnsiTheme="minorBidi"/>
          <w:sz w:val="24"/>
          <w:szCs w:val="24"/>
          <w:u w:val="single"/>
        </w:rPr>
        <w:t>therefore</w:t>
      </w:r>
      <w:r w:rsidR="00A35ADE">
        <w:rPr>
          <w:rFonts w:asciiTheme="minorBidi" w:hAnsiTheme="minorBidi"/>
          <w:sz w:val="24"/>
          <w:szCs w:val="24"/>
        </w:rPr>
        <w:t xml:space="preserve">, it </w:t>
      </w:r>
      <w:r w:rsidR="00131C5A">
        <w:rPr>
          <w:rFonts w:asciiTheme="minorBidi" w:hAnsiTheme="minorBidi"/>
          <w:sz w:val="24"/>
          <w:szCs w:val="24"/>
        </w:rPr>
        <w:t>is hardly surprising that schools and educators have a key role in ensuring the well</w:t>
      </w:r>
      <w:r w:rsidR="00BC1632">
        <w:rPr>
          <w:rFonts w:asciiTheme="minorBidi" w:hAnsiTheme="minorBidi"/>
          <w:sz w:val="24"/>
          <w:szCs w:val="24"/>
        </w:rPr>
        <w:t>-</w:t>
      </w:r>
      <w:r w:rsidR="00131C5A">
        <w:rPr>
          <w:rFonts w:asciiTheme="minorBidi" w:hAnsiTheme="minorBidi"/>
          <w:sz w:val="24"/>
          <w:szCs w:val="24"/>
        </w:rPr>
        <w:t xml:space="preserve">being of their students. </w:t>
      </w:r>
      <w:r w:rsidR="008C743D">
        <w:rPr>
          <w:rFonts w:asciiTheme="minorBidi" w:hAnsiTheme="minorBidi"/>
          <w:sz w:val="24"/>
          <w:szCs w:val="24"/>
        </w:rPr>
        <w:t>In Wales, the Welsh Government (</w:t>
      </w:r>
      <w:r w:rsidR="002B1354" w:rsidRPr="002B1354">
        <w:rPr>
          <w:rFonts w:asciiTheme="minorBidi" w:hAnsiTheme="minorBidi"/>
          <w:color w:val="000000" w:themeColor="text1"/>
          <w:sz w:val="24"/>
          <w:szCs w:val="24"/>
        </w:rPr>
        <w:t>2016</w:t>
      </w:r>
      <w:r w:rsidR="008C743D">
        <w:rPr>
          <w:rFonts w:asciiTheme="minorBidi" w:hAnsiTheme="minorBidi"/>
          <w:sz w:val="24"/>
          <w:szCs w:val="24"/>
        </w:rPr>
        <w:t xml:space="preserve">) illustrates the importance of </w:t>
      </w:r>
      <w:r w:rsidR="004A265A">
        <w:rPr>
          <w:rFonts w:asciiTheme="minorBidi" w:hAnsiTheme="minorBidi"/>
          <w:sz w:val="24"/>
          <w:szCs w:val="24"/>
        </w:rPr>
        <w:t>educating students on leading healthy lifestyles and holding positive well</w:t>
      </w:r>
      <w:r w:rsidR="00AA0043">
        <w:rPr>
          <w:rFonts w:asciiTheme="minorBidi" w:hAnsiTheme="minorBidi"/>
          <w:sz w:val="24"/>
          <w:szCs w:val="24"/>
        </w:rPr>
        <w:t>-</w:t>
      </w:r>
      <w:r w:rsidR="004A265A">
        <w:rPr>
          <w:rFonts w:asciiTheme="minorBidi" w:hAnsiTheme="minorBidi"/>
          <w:sz w:val="24"/>
          <w:szCs w:val="24"/>
        </w:rPr>
        <w:t>being a</w:t>
      </w:r>
      <w:r w:rsidR="001A033D">
        <w:rPr>
          <w:rFonts w:asciiTheme="minorBidi" w:hAnsiTheme="minorBidi"/>
          <w:sz w:val="24"/>
          <w:szCs w:val="24"/>
        </w:rPr>
        <w:t xml:space="preserve">s it </w:t>
      </w:r>
      <w:r w:rsidR="00432DCD">
        <w:rPr>
          <w:rFonts w:asciiTheme="minorBidi" w:hAnsiTheme="minorBidi"/>
          <w:sz w:val="24"/>
          <w:szCs w:val="24"/>
        </w:rPr>
        <w:t xml:space="preserve">prepares pupils for a successful and healthy adulthood. </w:t>
      </w:r>
      <w:r w:rsidR="00182089">
        <w:rPr>
          <w:rFonts w:asciiTheme="minorBidi" w:hAnsiTheme="minorBidi"/>
          <w:sz w:val="24"/>
          <w:szCs w:val="24"/>
        </w:rPr>
        <w:t xml:space="preserve">This is clear in Graham </w:t>
      </w:r>
      <w:r w:rsidR="003154F5">
        <w:rPr>
          <w:rFonts w:asciiTheme="minorBidi" w:hAnsiTheme="minorBidi"/>
          <w:sz w:val="24"/>
          <w:szCs w:val="24"/>
        </w:rPr>
        <w:t>Donaldson's</w:t>
      </w:r>
      <w:r w:rsidR="00182089">
        <w:rPr>
          <w:rFonts w:asciiTheme="minorBidi" w:hAnsiTheme="minorBidi"/>
          <w:sz w:val="24"/>
          <w:szCs w:val="24"/>
        </w:rPr>
        <w:t xml:space="preserve"> (</w:t>
      </w:r>
      <w:r w:rsidR="003154F5">
        <w:rPr>
          <w:rFonts w:asciiTheme="minorBidi" w:hAnsiTheme="minorBidi"/>
          <w:sz w:val="24"/>
          <w:szCs w:val="24"/>
        </w:rPr>
        <w:t>2015</w:t>
      </w:r>
      <w:r w:rsidR="00182089">
        <w:rPr>
          <w:rFonts w:asciiTheme="minorBidi" w:hAnsiTheme="minorBidi"/>
          <w:sz w:val="24"/>
          <w:szCs w:val="24"/>
        </w:rPr>
        <w:t>) i</w:t>
      </w:r>
      <w:r w:rsidR="00FC4710">
        <w:rPr>
          <w:rFonts w:asciiTheme="minorBidi" w:hAnsiTheme="minorBidi"/>
          <w:sz w:val="24"/>
          <w:szCs w:val="24"/>
        </w:rPr>
        <w:t xml:space="preserve">nfluence on the Welsh Curriculum Reform as one of the </w:t>
      </w:r>
      <w:r w:rsidR="00D177D4">
        <w:rPr>
          <w:rFonts w:asciiTheme="minorBidi" w:hAnsiTheme="minorBidi"/>
          <w:sz w:val="24"/>
          <w:szCs w:val="24"/>
        </w:rPr>
        <w:t>curriculum's</w:t>
      </w:r>
      <w:r w:rsidR="00FC4710">
        <w:rPr>
          <w:rFonts w:asciiTheme="minorBidi" w:hAnsiTheme="minorBidi"/>
          <w:sz w:val="24"/>
          <w:szCs w:val="24"/>
        </w:rPr>
        <w:t xml:space="preserve"> main purposes is to ensure pupils become healthy, confident individuals </w:t>
      </w:r>
      <w:r w:rsidR="0036144F">
        <w:rPr>
          <w:rFonts w:asciiTheme="minorBidi" w:hAnsiTheme="minorBidi"/>
          <w:sz w:val="24"/>
          <w:szCs w:val="24"/>
        </w:rPr>
        <w:t xml:space="preserve">who have </w:t>
      </w:r>
      <w:r w:rsidR="007A271F">
        <w:rPr>
          <w:rFonts w:asciiTheme="minorBidi" w:hAnsiTheme="minorBidi"/>
          <w:sz w:val="24"/>
          <w:szCs w:val="24"/>
        </w:rPr>
        <w:t xml:space="preserve">a </w:t>
      </w:r>
      <w:r w:rsidR="0036144F">
        <w:rPr>
          <w:rFonts w:asciiTheme="minorBidi" w:hAnsiTheme="minorBidi"/>
          <w:sz w:val="24"/>
          <w:szCs w:val="24"/>
        </w:rPr>
        <w:t xml:space="preserve">strong </w:t>
      </w:r>
      <w:r w:rsidR="00F72D7D">
        <w:rPr>
          <w:rFonts w:asciiTheme="minorBidi" w:hAnsiTheme="minorBidi"/>
          <w:sz w:val="24"/>
          <w:szCs w:val="24"/>
        </w:rPr>
        <w:t>emotional</w:t>
      </w:r>
      <w:r w:rsidR="00302969">
        <w:rPr>
          <w:rFonts w:asciiTheme="minorBidi" w:hAnsiTheme="minorBidi"/>
          <w:sz w:val="24"/>
          <w:szCs w:val="24"/>
        </w:rPr>
        <w:t>, social and physical well-being</w:t>
      </w:r>
      <w:r w:rsidR="001651DB">
        <w:rPr>
          <w:rFonts w:asciiTheme="minorBidi" w:hAnsiTheme="minorBidi"/>
          <w:sz w:val="24"/>
          <w:szCs w:val="24"/>
        </w:rPr>
        <w:t xml:space="preserve">. Alongside this, </w:t>
      </w:r>
      <w:r w:rsidR="00E30A88">
        <w:rPr>
          <w:rFonts w:asciiTheme="minorBidi" w:hAnsiTheme="minorBidi"/>
          <w:sz w:val="24"/>
          <w:szCs w:val="24"/>
        </w:rPr>
        <w:t xml:space="preserve">one of the Welsh </w:t>
      </w:r>
      <w:r w:rsidR="00B409C7">
        <w:rPr>
          <w:rFonts w:asciiTheme="minorBidi" w:hAnsiTheme="minorBidi"/>
          <w:sz w:val="24"/>
          <w:szCs w:val="24"/>
        </w:rPr>
        <w:t>Curriculums</w:t>
      </w:r>
      <w:r w:rsidR="00E30A88">
        <w:rPr>
          <w:rFonts w:asciiTheme="minorBidi" w:hAnsiTheme="minorBidi"/>
          <w:sz w:val="24"/>
          <w:szCs w:val="24"/>
        </w:rPr>
        <w:t xml:space="preserve"> </w:t>
      </w:r>
      <w:r w:rsidR="00AD2178">
        <w:rPr>
          <w:rFonts w:asciiTheme="minorBidi" w:hAnsiTheme="minorBidi"/>
          <w:sz w:val="24"/>
          <w:szCs w:val="24"/>
        </w:rPr>
        <w:t xml:space="preserve">(2016) </w:t>
      </w:r>
      <w:r w:rsidR="00E30A88">
        <w:rPr>
          <w:rFonts w:asciiTheme="minorBidi" w:hAnsiTheme="minorBidi"/>
          <w:sz w:val="24"/>
          <w:szCs w:val="24"/>
        </w:rPr>
        <w:t>Areas of Learning and Experience (AoLE) is Health and Well-being</w:t>
      </w:r>
      <w:r w:rsidR="008E373F">
        <w:rPr>
          <w:rFonts w:asciiTheme="minorBidi" w:hAnsiTheme="minorBidi"/>
          <w:sz w:val="24"/>
          <w:szCs w:val="24"/>
        </w:rPr>
        <w:t>. Donaldson (</w:t>
      </w:r>
      <w:r w:rsidR="00AD2178" w:rsidRPr="00AD2178">
        <w:rPr>
          <w:rFonts w:asciiTheme="minorBidi" w:hAnsiTheme="minorBidi"/>
          <w:sz w:val="24"/>
          <w:szCs w:val="24"/>
        </w:rPr>
        <w:t>2015</w:t>
      </w:r>
      <w:r w:rsidR="008E373F">
        <w:rPr>
          <w:rFonts w:asciiTheme="minorBidi" w:hAnsiTheme="minorBidi"/>
          <w:sz w:val="24"/>
          <w:szCs w:val="24"/>
        </w:rPr>
        <w:t xml:space="preserve">) </w:t>
      </w:r>
      <w:r w:rsidR="00A17005">
        <w:rPr>
          <w:rFonts w:asciiTheme="minorBidi" w:hAnsiTheme="minorBidi"/>
          <w:sz w:val="24"/>
          <w:szCs w:val="24"/>
        </w:rPr>
        <w:t xml:space="preserve">stated that the Health and Well-being AoLE would develop </w:t>
      </w:r>
      <w:r w:rsidR="00D8382D">
        <w:rPr>
          <w:rFonts w:asciiTheme="minorBidi" w:hAnsiTheme="minorBidi"/>
          <w:sz w:val="24"/>
          <w:szCs w:val="24"/>
        </w:rPr>
        <w:t>students'</w:t>
      </w:r>
      <w:r w:rsidR="00A17005">
        <w:rPr>
          <w:rFonts w:asciiTheme="minorBidi" w:hAnsiTheme="minorBidi"/>
          <w:sz w:val="24"/>
          <w:szCs w:val="24"/>
        </w:rPr>
        <w:t xml:space="preserve"> emotional intelligence and introduce </w:t>
      </w:r>
      <w:r w:rsidR="00345B8D">
        <w:rPr>
          <w:rFonts w:asciiTheme="minorBidi" w:hAnsiTheme="minorBidi"/>
          <w:sz w:val="24"/>
          <w:szCs w:val="24"/>
        </w:rPr>
        <w:t xml:space="preserve">them to healthy coping </w:t>
      </w:r>
      <w:r w:rsidR="00D8382D">
        <w:rPr>
          <w:rFonts w:asciiTheme="minorBidi" w:hAnsiTheme="minorBidi"/>
          <w:sz w:val="24"/>
          <w:szCs w:val="24"/>
        </w:rPr>
        <w:t>strategies</w:t>
      </w:r>
      <w:r w:rsidR="00F56950">
        <w:rPr>
          <w:rFonts w:asciiTheme="minorBidi" w:hAnsiTheme="minorBidi"/>
          <w:sz w:val="24"/>
          <w:szCs w:val="24"/>
        </w:rPr>
        <w:t xml:space="preserve">, </w:t>
      </w:r>
      <w:r w:rsidR="00046D5C">
        <w:rPr>
          <w:rFonts w:asciiTheme="minorBidi" w:hAnsiTheme="minorBidi"/>
          <w:sz w:val="24"/>
          <w:szCs w:val="24"/>
        </w:rPr>
        <w:t>w</w:t>
      </w:r>
      <w:r w:rsidR="00EA3735">
        <w:rPr>
          <w:rFonts w:asciiTheme="minorBidi" w:hAnsiTheme="minorBidi"/>
          <w:sz w:val="24"/>
          <w:szCs w:val="24"/>
        </w:rPr>
        <w:t>hich will prove</w:t>
      </w:r>
      <w:r w:rsidR="00403334">
        <w:rPr>
          <w:rFonts w:asciiTheme="minorBidi" w:hAnsiTheme="minorBidi"/>
          <w:sz w:val="24"/>
          <w:szCs w:val="24"/>
        </w:rPr>
        <w:t xml:space="preserve"> to be a beneficial resource </w:t>
      </w:r>
      <w:r w:rsidR="00046D5C">
        <w:rPr>
          <w:rFonts w:asciiTheme="minorBidi" w:hAnsiTheme="minorBidi"/>
          <w:sz w:val="24"/>
          <w:szCs w:val="24"/>
        </w:rPr>
        <w:t xml:space="preserve">as a large proportion of </w:t>
      </w:r>
      <w:r w:rsidR="006C4B19">
        <w:rPr>
          <w:rFonts w:asciiTheme="minorBidi" w:hAnsiTheme="minorBidi"/>
          <w:sz w:val="24"/>
          <w:szCs w:val="24"/>
        </w:rPr>
        <w:t>students'</w:t>
      </w:r>
      <w:r w:rsidR="00046D5C">
        <w:rPr>
          <w:rFonts w:asciiTheme="minorBidi" w:hAnsiTheme="minorBidi"/>
          <w:sz w:val="24"/>
          <w:szCs w:val="24"/>
        </w:rPr>
        <w:t xml:space="preserve"> well-being was and is </w:t>
      </w:r>
      <w:r w:rsidR="00046D5C" w:rsidRPr="006C4B19">
        <w:rPr>
          <w:rFonts w:asciiTheme="minorBidi" w:hAnsiTheme="minorBidi"/>
          <w:sz w:val="24"/>
          <w:szCs w:val="24"/>
        </w:rPr>
        <w:t xml:space="preserve">still affected </w:t>
      </w:r>
      <w:r w:rsidR="006C4B19">
        <w:rPr>
          <w:rFonts w:asciiTheme="minorBidi" w:hAnsiTheme="minorBidi"/>
          <w:sz w:val="24"/>
          <w:szCs w:val="24"/>
        </w:rPr>
        <w:t>by</w:t>
      </w:r>
      <w:r w:rsidR="00046D5C" w:rsidRPr="006C4B19">
        <w:rPr>
          <w:rFonts w:asciiTheme="minorBidi" w:hAnsiTheme="minorBidi"/>
          <w:sz w:val="24"/>
          <w:szCs w:val="24"/>
        </w:rPr>
        <w:t xml:space="preserve"> COVID-19 (</w:t>
      </w:r>
      <w:r w:rsidR="00727AE8" w:rsidRPr="006C4B19">
        <w:rPr>
          <w:rFonts w:asciiTheme="minorBidi" w:hAnsiTheme="minorBidi"/>
          <w:sz w:val="24"/>
          <w:szCs w:val="24"/>
        </w:rPr>
        <w:t>Hill, 2023</w:t>
      </w:r>
      <w:r w:rsidR="00046D5C" w:rsidRPr="006C4B19">
        <w:rPr>
          <w:rFonts w:asciiTheme="minorBidi" w:hAnsiTheme="minorBidi"/>
          <w:sz w:val="24"/>
          <w:szCs w:val="24"/>
        </w:rPr>
        <w:t>).</w:t>
      </w:r>
    </w:p>
    <w:p w14:paraId="079C1BF9" w14:textId="77777777" w:rsidR="002A08FE" w:rsidRDefault="001B25FC" w:rsidP="002A08FE">
      <w:pPr>
        <w:rPr>
          <w:rFonts w:asciiTheme="minorBidi" w:hAnsiTheme="minorBidi"/>
          <w:sz w:val="24"/>
          <w:szCs w:val="24"/>
        </w:rPr>
      </w:pPr>
      <w:r>
        <w:rPr>
          <w:rFonts w:asciiTheme="minorBidi" w:hAnsiTheme="minorBidi"/>
          <w:sz w:val="24"/>
          <w:szCs w:val="24"/>
        </w:rPr>
        <w:tab/>
        <w:t xml:space="preserve">In relation to the critical incident, </w:t>
      </w:r>
      <w:r w:rsidR="00BD08DE">
        <w:rPr>
          <w:rFonts w:asciiTheme="minorBidi" w:hAnsiTheme="minorBidi"/>
          <w:sz w:val="24"/>
          <w:szCs w:val="24"/>
        </w:rPr>
        <w:t xml:space="preserve">when I first observed Student A playing with their hair, my initial reaction was that this act could resemble a coping mechanism </w:t>
      </w:r>
      <w:r w:rsidR="006E2389">
        <w:rPr>
          <w:rFonts w:asciiTheme="minorBidi" w:hAnsiTheme="minorBidi"/>
          <w:sz w:val="24"/>
          <w:szCs w:val="24"/>
        </w:rPr>
        <w:t>as a re</w:t>
      </w:r>
      <w:r w:rsidR="0068131C">
        <w:rPr>
          <w:rFonts w:asciiTheme="minorBidi" w:hAnsiTheme="minorBidi"/>
          <w:sz w:val="24"/>
          <w:szCs w:val="24"/>
        </w:rPr>
        <w:t xml:space="preserve">sponse to a strong emotion, such as anxiety, fear or stress. It appeared as a self-soothing technique due to its repetitive nature </w:t>
      </w:r>
      <w:r w:rsidR="004C311D">
        <w:rPr>
          <w:rFonts w:asciiTheme="minorBidi" w:hAnsiTheme="minorBidi"/>
          <w:sz w:val="24"/>
          <w:szCs w:val="24"/>
        </w:rPr>
        <w:t xml:space="preserve">of playing and stroking the </w:t>
      </w:r>
      <w:r w:rsidR="006F03B2">
        <w:rPr>
          <w:rFonts w:asciiTheme="minorBidi" w:hAnsiTheme="minorBidi"/>
          <w:sz w:val="24"/>
          <w:szCs w:val="24"/>
        </w:rPr>
        <w:t>hair</w:t>
      </w:r>
      <w:r w:rsidR="004C311D">
        <w:rPr>
          <w:rFonts w:asciiTheme="minorBidi" w:hAnsiTheme="minorBidi"/>
          <w:sz w:val="24"/>
          <w:szCs w:val="24"/>
        </w:rPr>
        <w:t xml:space="preserve">. </w:t>
      </w:r>
      <w:r w:rsidR="00B829F1">
        <w:rPr>
          <w:rFonts w:asciiTheme="minorBidi" w:hAnsiTheme="minorBidi"/>
          <w:sz w:val="24"/>
          <w:szCs w:val="24"/>
        </w:rPr>
        <w:t xml:space="preserve">One </w:t>
      </w:r>
      <w:r w:rsidR="001062A0">
        <w:rPr>
          <w:rFonts w:asciiTheme="minorBidi" w:hAnsiTheme="minorBidi"/>
          <w:sz w:val="24"/>
          <w:szCs w:val="24"/>
        </w:rPr>
        <w:t>could argu</w:t>
      </w:r>
      <w:r w:rsidR="00B829F1">
        <w:rPr>
          <w:rFonts w:asciiTheme="minorBidi" w:hAnsiTheme="minorBidi"/>
          <w:sz w:val="24"/>
          <w:szCs w:val="24"/>
        </w:rPr>
        <w:t>e</w:t>
      </w:r>
      <w:r w:rsidR="001062A0">
        <w:rPr>
          <w:rFonts w:asciiTheme="minorBidi" w:hAnsiTheme="minorBidi"/>
          <w:sz w:val="24"/>
          <w:szCs w:val="24"/>
        </w:rPr>
        <w:t xml:space="preserve"> that this coping </w:t>
      </w:r>
      <w:r w:rsidR="00825042">
        <w:rPr>
          <w:rFonts w:asciiTheme="minorBidi" w:hAnsiTheme="minorBidi"/>
          <w:sz w:val="24"/>
          <w:szCs w:val="24"/>
        </w:rPr>
        <w:t>strategy</w:t>
      </w:r>
      <w:r w:rsidR="001062A0">
        <w:rPr>
          <w:rFonts w:asciiTheme="minorBidi" w:hAnsiTheme="minorBidi"/>
          <w:sz w:val="24"/>
          <w:szCs w:val="24"/>
        </w:rPr>
        <w:t xml:space="preserve"> will benefit the </w:t>
      </w:r>
      <w:r w:rsidR="00581A42">
        <w:rPr>
          <w:rFonts w:asciiTheme="minorBidi" w:hAnsiTheme="minorBidi"/>
          <w:sz w:val="24"/>
          <w:szCs w:val="24"/>
        </w:rPr>
        <w:t>students'</w:t>
      </w:r>
      <w:r w:rsidR="001062A0">
        <w:rPr>
          <w:rFonts w:asciiTheme="minorBidi" w:hAnsiTheme="minorBidi"/>
          <w:sz w:val="24"/>
          <w:szCs w:val="24"/>
        </w:rPr>
        <w:t xml:space="preserve"> learning</w:t>
      </w:r>
      <w:r w:rsidR="00062398">
        <w:rPr>
          <w:rFonts w:asciiTheme="minorBidi" w:hAnsiTheme="minorBidi"/>
          <w:sz w:val="24"/>
          <w:szCs w:val="24"/>
        </w:rPr>
        <w:t>,</w:t>
      </w:r>
      <w:r w:rsidR="001062A0">
        <w:rPr>
          <w:rFonts w:asciiTheme="minorBidi" w:hAnsiTheme="minorBidi"/>
          <w:sz w:val="24"/>
          <w:szCs w:val="24"/>
        </w:rPr>
        <w:t xml:space="preserve"> </w:t>
      </w:r>
      <w:r w:rsidR="00825042">
        <w:rPr>
          <w:rFonts w:asciiTheme="minorBidi" w:hAnsiTheme="minorBidi"/>
          <w:sz w:val="24"/>
          <w:szCs w:val="24"/>
        </w:rPr>
        <w:t>as</w:t>
      </w:r>
      <w:r w:rsidR="00C02569">
        <w:rPr>
          <w:rFonts w:asciiTheme="minorBidi" w:hAnsiTheme="minorBidi"/>
          <w:sz w:val="24"/>
          <w:szCs w:val="24"/>
        </w:rPr>
        <w:t xml:space="preserve"> without it</w:t>
      </w:r>
      <w:r w:rsidR="00F20E02">
        <w:rPr>
          <w:rFonts w:asciiTheme="minorBidi" w:hAnsiTheme="minorBidi"/>
          <w:sz w:val="24"/>
          <w:szCs w:val="24"/>
        </w:rPr>
        <w:t xml:space="preserve">, </w:t>
      </w:r>
      <w:r w:rsidR="00A43394">
        <w:rPr>
          <w:rFonts w:asciiTheme="minorBidi" w:hAnsiTheme="minorBidi"/>
          <w:sz w:val="24"/>
          <w:szCs w:val="24"/>
        </w:rPr>
        <w:t xml:space="preserve">their </w:t>
      </w:r>
      <w:r w:rsidR="00191928">
        <w:rPr>
          <w:rFonts w:asciiTheme="minorBidi" w:hAnsiTheme="minorBidi"/>
          <w:sz w:val="24"/>
          <w:szCs w:val="24"/>
        </w:rPr>
        <w:t>strong</w:t>
      </w:r>
      <w:r w:rsidR="00A43394">
        <w:rPr>
          <w:rFonts w:asciiTheme="minorBidi" w:hAnsiTheme="minorBidi"/>
          <w:sz w:val="24"/>
          <w:szCs w:val="24"/>
        </w:rPr>
        <w:t xml:space="preserve"> emotions</w:t>
      </w:r>
      <w:r w:rsidR="00581A42">
        <w:rPr>
          <w:rFonts w:asciiTheme="minorBidi" w:hAnsiTheme="minorBidi"/>
          <w:sz w:val="24"/>
          <w:szCs w:val="24"/>
        </w:rPr>
        <w:t xml:space="preserve"> </w:t>
      </w:r>
      <w:r w:rsidR="000E70E7">
        <w:rPr>
          <w:rFonts w:asciiTheme="minorBidi" w:hAnsiTheme="minorBidi"/>
          <w:sz w:val="24"/>
          <w:szCs w:val="24"/>
        </w:rPr>
        <w:t>will i</w:t>
      </w:r>
      <w:r w:rsidR="00581A42">
        <w:rPr>
          <w:rFonts w:asciiTheme="minorBidi" w:hAnsiTheme="minorBidi"/>
          <w:sz w:val="24"/>
          <w:szCs w:val="24"/>
        </w:rPr>
        <w:t>nterfere and</w:t>
      </w:r>
      <w:r w:rsidR="00A43394">
        <w:rPr>
          <w:rFonts w:asciiTheme="minorBidi" w:hAnsiTheme="minorBidi"/>
          <w:sz w:val="24"/>
          <w:szCs w:val="24"/>
        </w:rPr>
        <w:t xml:space="preserve"> </w:t>
      </w:r>
      <w:r w:rsidR="00581A42">
        <w:rPr>
          <w:rFonts w:asciiTheme="minorBidi" w:hAnsiTheme="minorBidi"/>
          <w:sz w:val="24"/>
          <w:szCs w:val="24"/>
        </w:rPr>
        <w:t>steal</w:t>
      </w:r>
      <w:r w:rsidR="00A43394">
        <w:rPr>
          <w:rFonts w:asciiTheme="minorBidi" w:hAnsiTheme="minorBidi"/>
          <w:sz w:val="24"/>
          <w:szCs w:val="24"/>
        </w:rPr>
        <w:t xml:space="preserve"> focu</w:t>
      </w:r>
      <w:r w:rsidR="009F2092">
        <w:rPr>
          <w:rFonts w:asciiTheme="minorBidi" w:hAnsiTheme="minorBidi"/>
          <w:sz w:val="24"/>
          <w:szCs w:val="24"/>
        </w:rPr>
        <w:t>s from the lesson</w:t>
      </w:r>
      <w:r w:rsidR="00C95319">
        <w:rPr>
          <w:rFonts w:asciiTheme="minorBidi" w:hAnsiTheme="minorBidi"/>
          <w:sz w:val="24"/>
          <w:szCs w:val="24"/>
        </w:rPr>
        <w:t xml:space="preserve"> (Young Minds, no </w:t>
      </w:r>
      <w:r w:rsidR="00C95319">
        <w:rPr>
          <w:rFonts w:asciiTheme="minorBidi" w:hAnsiTheme="minorBidi"/>
          <w:sz w:val="24"/>
          <w:szCs w:val="24"/>
        </w:rPr>
        <w:lastRenderedPageBreak/>
        <w:t>date)</w:t>
      </w:r>
      <w:r w:rsidR="009F2092">
        <w:rPr>
          <w:rFonts w:asciiTheme="minorBidi" w:hAnsiTheme="minorBidi"/>
          <w:sz w:val="24"/>
          <w:szCs w:val="24"/>
        </w:rPr>
        <w:t xml:space="preserve">. </w:t>
      </w:r>
      <w:r w:rsidR="00402517">
        <w:rPr>
          <w:rFonts w:asciiTheme="minorBidi" w:hAnsiTheme="minorBidi"/>
          <w:sz w:val="24"/>
          <w:szCs w:val="24"/>
        </w:rPr>
        <w:t>Yet this technique allows the learner to regain control of their emotions as a form of self-regulation</w:t>
      </w:r>
      <w:r w:rsidR="00096DC1">
        <w:rPr>
          <w:rFonts w:asciiTheme="minorBidi" w:hAnsiTheme="minorBidi"/>
          <w:sz w:val="24"/>
          <w:szCs w:val="24"/>
        </w:rPr>
        <w:t>.</w:t>
      </w:r>
    </w:p>
    <w:p w14:paraId="7BD623DD" w14:textId="731B99D4" w:rsidR="002158FB" w:rsidRDefault="00133D61" w:rsidP="002A08FE">
      <w:pPr>
        <w:ind w:firstLine="720"/>
        <w:rPr>
          <w:rFonts w:asciiTheme="minorBidi" w:hAnsiTheme="minorBidi"/>
          <w:sz w:val="24"/>
          <w:szCs w:val="24"/>
        </w:rPr>
      </w:pPr>
      <w:r>
        <w:rPr>
          <w:rFonts w:asciiTheme="minorBidi" w:hAnsiTheme="minorBidi"/>
          <w:sz w:val="24"/>
          <w:szCs w:val="24"/>
        </w:rPr>
        <w:t>It could be perceived that t</w:t>
      </w:r>
      <w:r w:rsidR="00CF0716">
        <w:rPr>
          <w:rFonts w:asciiTheme="minorBidi" w:hAnsiTheme="minorBidi"/>
          <w:sz w:val="24"/>
          <w:szCs w:val="24"/>
        </w:rPr>
        <w:t xml:space="preserve">hrough encountering their strong, </w:t>
      </w:r>
      <w:r w:rsidR="00CF0716">
        <w:rPr>
          <w:rFonts w:asciiTheme="minorBidi" w:hAnsiTheme="minorBidi"/>
          <w:sz w:val="24"/>
          <w:szCs w:val="24"/>
          <w:u w:val="single"/>
        </w:rPr>
        <w:t>unpleasant</w:t>
      </w:r>
      <w:r w:rsidR="00CF0716">
        <w:rPr>
          <w:rFonts w:asciiTheme="minorBidi" w:hAnsiTheme="minorBidi"/>
          <w:sz w:val="24"/>
          <w:szCs w:val="24"/>
        </w:rPr>
        <w:t xml:space="preserve"> emotions, </w:t>
      </w:r>
      <w:r w:rsidR="00D16CF2">
        <w:rPr>
          <w:rFonts w:asciiTheme="minorBidi" w:hAnsiTheme="minorBidi"/>
          <w:sz w:val="24"/>
          <w:szCs w:val="24"/>
        </w:rPr>
        <w:t>Student A has</w:t>
      </w:r>
      <w:r>
        <w:rPr>
          <w:rFonts w:asciiTheme="minorBidi" w:hAnsiTheme="minorBidi"/>
          <w:sz w:val="24"/>
          <w:szCs w:val="24"/>
        </w:rPr>
        <w:t xml:space="preserve"> </w:t>
      </w:r>
      <w:r w:rsidR="00E172B7">
        <w:rPr>
          <w:rFonts w:asciiTheme="minorBidi" w:hAnsiTheme="minorBidi"/>
          <w:sz w:val="24"/>
          <w:szCs w:val="24"/>
        </w:rPr>
        <w:t>develop</w:t>
      </w:r>
      <w:r w:rsidR="00D16CF2">
        <w:rPr>
          <w:rFonts w:asciiTheme="minorBidi" w:hAnsiTheme="minorBidi"/>
          <w:sz w:val="24"/>
          <w:szCs w:val="24"/>
        </w:rPr>
        <w:t>ed a</w:t>
      </w:r>
      <w:r w:rsidR="00E172B7">
        <w:rPr>
          <w:rFonts w:asciiTheme="minorBidi" w:hAnsiTheme="minorBidi"/>
          <w:sz w:val="24"/>
          <w:szCs w:val="24"/>
        </w:rPr>
        <w:t xml:space="preserve"> coping </w:t>
      </w:r>
      <w:r w:rsidR="00D16CF2">
        <w:rPr>
          <w:rFonts w:asciiTheme="minorBidi" w:hAnsiTheme="minorBidi"/>
          <w:sz w:val="24"/>
          <w:szCs w:val="24"/>
        </w:rPr>
        <w:t>strategy</w:t>
      </w:r>
      <w:r w:rsidR="00E172B7">
        <w:rPr>
          <w:rFonts w:asciiTheme="minorBidi" w:hAnsiTheme="minorBidi"/>
          <w:sz w:val="24"/>
          <w:szCs w:val="24"/>
        </w:rPr>
        <w:t xml:space="preserve"> that </w:t>
      </w:r>
      <w:r w:rsidR="008141B3">
        <w:rPr>
          <w:rFonts w:asciiTheme="minorBidi" w:hAnsiTheme="minorBidi"/>
          <w:sz w:val="24"/>
          <w:szCs w:val="24"/>
        </w:rPr>
        <w:t xml:space="preserve">best </w:t>
      </w:r>
      <w:r w:rsidR="00D16CF2">
        <w:rPr>
          <w:rFonts w:asciiTheme="minorBidi" w:hAnsiTheme="minorBidi"/>
          <w:sz w:val="24"/>
          <w:szCs w:val="24"/>
        </w:rPr>
        <w:t>supports</w:t>
      </w:r>
      <w:r w:rsidR="008141B3">
        <w:rPr>
          <w:rFonts w:asciiTheme="minorBidi" w:hAnsiTheme="minorBidi"/>
          <w:sz w:val="24"/>
          <w:szCs w:val="24"/>
        </w:rPr>
        <w:t xml:space="preserve"> themselves. This resembles the notion of self-regulated </w:t>
      </w:r>
      <w:r w:rsidR="008141B3" w:rsidRPr="00F44300">
        <w:rPr>
          <w:rFonts w:asciiTheme="minorBidi" w:hAnsiTheme="minorBidi"/>
          <w:sz w:val="24"/>
          <w:szCs w:val="24"/>
        </w:rPr>
        <w:t>learning</w:t>
      </w:r>
      <w:r w:rsidR="00D16CF2" w:rsidRPr="00F44300">
        <w:rPr>
          <w:rFonts w:asciiTheme="minorBidi" w:hAnsiTheme="minorBidi"/>
          <w:sz w:val="24"/>
          <w:szCs w:val="24"/>
        </w:rPr>
        <w:t xml:space="preserve">. </w:t>
      </w:r>
      <w:r w:rsidR="00096DC1" w:rsidRPr="00F44300">
        <w:rPr>
          <w:rFonts w:asciiTheme="minorBidi" w:hAnsiTheme="minorBidi"/>
          <w:sz w:val="24"/>
          <w:szCs w:val="24"/>
        </w:rPr>
        <w:t xml:space="preserve">Zimmerman </w:t>
      </w:r>
      <w:r w:rsidR="00F44300" w:rsidRPr="00F44300">
        <w:rPr>
          <w:rFonts w:asciiTheme="minorBidi" w:hAnsiTheme="minorBidi"/>
          <w:sz w:val="24"/>
          <w:szCs w:val="24"/>
        </w:rPr>
        <w:t>(1990)</w:t>
      </w:r>
      <w:r w:rsidR="007A4DFF" w:rsidRPr="00F44300">
        <w:rPr>
          <w:rFonts w:asciiTheme="minorBidi" w:hAnsiTheme="minorBidi"/>
          <w:sz w:val="24"/>
          <w:szCs w:val="24"/>
        </w:rPr>
        <w:t xml:space="preserve"> explains</w:t>
      </w:r>
      <w:r w:rsidR="007A4DFF">
        <w:rPr>
          <w:rFonts w:asciiTheme="minorBidi" w:hAnsiTheme="minorBidi"/>
          <w:sz w:val="24"/>
          <w:szCs w:val="24"/>
        </w:rPr>
        <w:t xml:space="preserve"> that through self-regulated learning, individuals take control of their learning by setting goals</w:t>
      </w:r>
      <w:r w:rsidR="008F62DD">
        <w:rPr>
          <w:rFonts w:asciiTheme="minorBidi" w:hAnsiTheme="minorBidi"/>
          <w:sz w:val="24"/>
          <w:szCs w:val="24"/>
        </w:rPr>
        <w:t xml:space="preserve">, </w:t>
      </w:r>
      <w:r w:rsidR="000D2818">
        <w:rPr>
          <w:rFonts w:asciiTheme="minorBidi" w:hAnsiTheme="minorBidi"/>
          <w:sz w:val="24"/>
          <w:szCs w:val="24"/>
        </w:rPr>
        <w:t>developing</w:t>
      </w:r>
      <w:r w:rsidR="008F62DD">
        <w:rPr>
          <w:rFonts w:asciiTheme="minorBidi" w:hAnsiTheme="minorBidi"/>
          <w:sz w:val="24"/>
          <w:szCs w:val="24"/>
        </w:rPr>
        <w:t xml:space="preserve"> strategies to reach these goals and monitoring their progress.</w:t>
      </w:r>
      <w:r w:rsidR="000D2818">
        <w:rPr>
          <w:rFonts w:asciiTheme="minorBidi" w:hAnsiTheme="minorBidi"/>
          <w:sz w:val="24"/>
          <w:szCs w:val="24"/>
        </w:rPr>
        <w:t xml:space="preserve"> In this hypothetical example, Student A </w:t>
      </w:r>
      <w:r w:rsidR="00010714">
        <w:rPr>
          <w:rFonts w:asciiTheme="minorBidi" w:hAnsiTheme="minorBidi"/>
          <w:sz w:val="24"/>
          <w:szCs w:val="24"/>
        </w:rPr>
        <w:t xml:space="preserve">wants to focus on their </w:t>
      </w:r>
      <w:r w:rsidR="00674FB9">
        <w:rPr>
          <w:rFonts w:asciiTheme="minorBidi" w:hAnsiTheme="minorBidi"/>
          <w:sz w:val="24"/>
          <w:szCs w:val="24"/>
        </w:rPr>
        <w:t>academic learning</w:t>
      </w:r>
      <w:r w:rsidR="00010714">
        <w:rPr>
          <w:rFonts w:asciiTheme="minorBidi" w:hAnsiTheme="minorBidi"/>
          <w:sz w:val="24"/>
          <w:szCs w:val="24"/>
        </w:rPr>
        <w:t>, but first</w:t>
      </w:r>
      <w:r w:rsidR="00AA73D9">
        <w:rPr>
          <w:rFonts w:asciiTheme="minorBidi" w:hAnsiTheme="minorBidi"/>
          <w:sz w:val="24"/>
          <w:szCs w:val="24"/>
        </w:rPr>
        <w:t>,</w:t>
      </w:r>
      <w:r w:rsidR="00010714">
        <w:rPr>
          <w:rFonts w:asciiTheme="minorBidi" w:hAnsiTheme="minorBidi"/>
          <w:sz w:val="24"/>
          <w:szCs w:val="24"/>
        </w:rPr>
        <w:t xml:space="preserve"> they need to learn how to </w:t>
      </w:r>
      <w:r w:rsidR="00674FB9">
        <w:rPr>
          <w:rFonts w:asciiTheme="minorBidi" w:hAnsiTheme="minorBidi"/>
          <w:sz w:val="24"/>
          <w:szCs w:val="24"/>
        </w:rPr>
        <w:t>regulate their intense emotions and behaviours</w:t>
      </w:r>
      <w:r w:rsidR="00AA73D9">
        <w:rPr>
          <w:rFonts w:asciiTheme="minorBidi" w:hAnsiTheme="minorBidi"/>
          <w:sz w:val="24"/>
          <w:szCs w:val="24"/>
        </w:rPr>
        <w:t xml:space="preserve"> as it </w:t>
      </w:r>
      <w:r w:rsidR="00A13962">
        <w:rPr>
          <w:rFonts w:asciiTheme="minorBidi" w:hAnsiTheme="minorBidi"/>
          <w:sz w:val="24"/>
          <w:szCs w:val="24"/>
        </w:rPr>
        <w:t xml:space="preserve">is </w:t>
      </w:r>
      <w:r w:rsidR="00AA73D9">
        <w:rPr>
          <w:rFonts w:asciiTheme="minorBidi" w:hAnsiTheme="minorBidi"/>
          <w:sz w:val="24"/>
          <w:szCs w:val="24"/>
        </w:rPr>
        <w:t xml:space="preserve">proving to be an obstacle. </w:t>
      </w:r>
      <w:r w:rsidR="00A13962">
        <w:rPr>
          <w:rFonts w:asciiTheme="minorBidi" w:hAnsiTheme="minorBidi"/>
          <w:sz w:val="24"/>
          <w:szCs w:val="24"/>
        </w:rPr>
        <w:t>They have set the goal of learning to regulate themselves</w:t>
      </w:r>
      <w:r w:rsidR="00B16953">
        <w:rPr>
          <w:rFonts w:asciiTheme="minorBidi" w:hAnsiTheme="minorBidi"/>
          <w:sz w:val="24"/>
          <w:szCs w:val="24"/>
        </w:rPr>
        <w:t xml:space="preserve"> independently</w:t>
      </w:r>
      <w:r w:rsidR="00A13962">
        <w:rPr>
          <w:rFonts w:asciiTheme="minorBidi" w:hAnsiTheme="minorBidi"/>
          <w:sz w:val="24"/>
          <w:szCs w:val="24"/>
        </w:rPr>
        <w:t xml:space="preserve"> and </w:t>
      </w:r>
      <w:r w:rsidR="00B16953">
        <w:rPr>
          <w:rFonts w:asciiTheme="minorBidi" w:hAnsiTheme="minorBidi"/>
          <w:sz w:val="24"/>
          <w:szCs w:val="24"/>
        </w:rPr>
        <w:t xml:space="preserve">utilised a strategy of playing with their hair to </w:t>
      </w:r>
      <w:r w:rsidR="00367F76">
        <w:rPr>
          <w:rFonts w:asciiTheme="minorBidi" w:hAnsiTheme="minorBidi"/>
          <w:sz w:val="24"/>
          <w:szCs w:val="24"/>
        </w:rPr>
        <w:t xml:space="preserve">reach this goal. After the incident has occurred, Student A </w:t>
      </w:r>
      <w:r w:rsidR="00FE0BAE">
        <w:rPr>
          <w:rFonts w:asciiTheme="minorBidi" w:hAnsiTheme="minorBidi"/>
          <w:sz w:val="24"/>
          <w:szCs w:val="24"/>
        </w:rPr>
        <w:t>can monitor their progress to determine if this strategy has helped them reach their goal</w:t>
      </w:r>
      <w:r w:rsidR="003333A0">
        <w:rPr>
          <w:rFonts w:asciiTheme="minorBidi" w:hAnsiTheme="minorBidi"/>
          <w:sz w:val="24"/>
          <w:szCs w:val="24"/>
        </w:rPr>
        <w:t xml:space="preserve"> of being able to take control of their worrisome emotions and turn their attention back onto their learning. </w:t>
      </w:r>
      <w:r w:rsidR="00047E43">
        <w:rPr>
          <w:rFonts w:asciiTheme="minorBidi" w:hAnsiTheme="minorBidi"/>
          <w:sz w:val="24"/>
          <w:szCs w:val="24"/>
        </w:rPr>
        <w:t xml:space="preserve">By being </w:t>
      </w:r>
      <w:r w:rsidR="00DF77FE">
        <w:rPr>
          <w:rFonts w:asciiTheme="minorBidi" w:hAnsiTheme="minorBidi"/>
          <w:sz w:val="24"/>
          <w:szCs w:val="24"/>
        </w:rPr>
        <w:t xml:space="preserve">a </w:t>
      </w:r>
      <w:r w:rsidR="00047E43">
        <w:rPr>
          <w:rFonts w:asciiTheme="minorBidi" w:hAnsiTheme="minorBidi"/>
          <w:sz w:val="24"/>
          <w:szCs w:val="24"/>
        </w:rPr>
        <w:t xml:space="preserve">reflective individual, they will become an effective learner </w:t>
      </w:r>
      <w:r w:rsidR="005A4753">
        <w:rPr>
          <w:rFonts w:asciiTheme="minorBidi" w:hAnsiTheme="minorBidi"/>
          <w:sz w:val="24"/>
          <w:szCs w:val="24"/>
        </w:rPr>
        <w:t xml:space="preserve">that is able to </w:t>
      </w:r>
      <w:r w:rsidR="00187076">
        <w:rPr>
          <w:rFonts w:asciiTheme="minorBidi" w:hAnsiTheme="minorBidi"/>
          <w:sz w:val="24"/>
          <w:szCs w:val="24"/>
        </w:rPr>
        <w:t xml:space="preserve">respond and </w:t>
      </w:r>
      <w:r w:rsidR="005A4753">
        <w:rPr>
          <w:rFonts w:asciiTheme="minorBidi" w:hAnsiTheme="minorBidi"/>
          <w:sz w:val="24"/>
          <w:szCs w:val="24"/>
        </w:rPr>
        <w:t>adapt to their environment</w:t>
      </w:r>
      <w:r w:rsidR="0090210D">
        <w:rPr>
          <w:rFonts w:asciiTheme="minorBidi" w:hAnsiTheme="minorBidi"/>
          <w:sz w:val="24"/>
          <w:szCs w:val="24"/>
        </w:rPr>
        <w:t>, especially when it is</w:t>
      </w:r>
      <w:r w:rsidR="005A4753">
        <w:rPr>
          <w:rFonts w:asciiTheme="minorBidi" w:hAnsiTheme="minorBidi"/>
          <w:sz w:val="24"/>
          <w:szCs w:val="24"/>
        </w:rPr>
        <w:t xml:space="preserve"> </w:t>
      </w:r>
      <w:r w:rsidR="00187076">
        <w:rPr>
          <w:rFonts w:asciiTheme="minorBidi" w:hAnsiTheme="minorBidi"/>
          <w:sz w:val="24"/>
          <w:szCs w:val="24"/>
        </w:rPr>
        <w:t xml:space="preserve">becoming a stressful stimulus </w:t>
      </w:r>
      <w:r w:rsidR="005A4753">
        <w:rPr>
          <w:rFonts w:asciiTheme="minorBidi" w:hAnsiTheme="minorBidi"/>
          <w:sz w:val="24"/>
          <w:szCs w:val="24"/>
        </w:rPr>
        <w:t xml:space="preserve">(Zimmerman, </w:t>
      </w:r>
      <w:r w:rsidR="00DF77FE">
        <w:rPr>
          <w:rFonts w:asciiTheme="minorBidi" w:hAnsiTheme="minorBidi"/>
          <w:sz w:val="24"/>
          <w:szCs w:val="24"/>
        </w:rPr>
        <w:t>1990</w:t>
      </w:r>
      <w:r w:rsidR="005A4753">
        <w:rPr>
          <w:rFonts w:asciiTheme="minorBidi" w:hAnsiTheme="minorBidi"/>
          <w:sz w:val="24"/>
          <w:szCs w:val="24"/>
        </w:rPr>
        <w:t>)</w:t>
      </w:r>
      <w:r w:rsidR="00EE2572">
        <w:rPr>
          <w:rFonts w:asciiTheme="minorBidi" w:hAnsiTheme="minorBidi"/>
          <w:sz w:val="24"/>
          <w:szCs w:val="24"/>
        </w:rPr>
        <w:t>.</w:t>
      </w:r>
    </w:p>
    <w:p w14:paraId="63F9305F" w14:textId="21A2CA34" w:rsidR="003E4B6F" w:rsidRDefault="001F3A7D" w:rsidP="002A08FE">
      <w:pPr>
        <w:ind w:firstLine="720"/>
        <w:rPr>
          <w:rFonts w:asciiTheme="minorBidi" w:hAnsiTheme="minorBidi"/>
          <w:sz w:val="24"/>
          <w:szCs w:val="24"/>
        </w:rPr>
      </w:pPr>
      <w:r>
        <w:rPr>
          <w:rFonts w:asciiTheme="minorBidi" w:hAnsiTheme="minorBidi"/>
          <w:sz w:val="24"/>
          <w:szCs w:val="24"/>
        </w:rPr>
        <w:t xml:space="preserve">As an alternative perspective, </w:t>
      </w:r>
      <w:r w:rsidR="00511F32">
        <w:rPr>
          <w:rFonts w:asciiTheme="minorBidi" w:hAnsiTheme="minorBidi"/>
          <w:sz w:val="24"/>
          <w:szCs w:val="24"/>
        </w:rPr>
        <w:t>Vygotsky (</w:t>
      </w:r>
      <w:r w:rsidR="00551339">
        <w:rPr>
          <w:rFonts w:asciiTheme="minorBidi" w:hAnsiTheme="minorBidi"/>
          <w:sz w:val="24"/>
          <w:szCs w:val="24"/>
        </w:rPr>
        <w:t>1978</w:t>
      </w:r>
      <w:r w:rsidR="00511F32">
        <w:rPr>
          <w:rFonts w:asciiTheme="minorBidi" w:hAnsiTheme="minorBidi"/>
          <w:sz w:val="24"/>
          <w:szCs w:val="24"/>
        </w:rPr>
        <w:t xml:space="preserve">) introduces the concept of the Zone of Proximal Development. </w:t>
      </w:r>
      <w:r w:rsidR="00865975" w:rsidRPr="00865975">
        <w:rPr>
          <w:rFonts w:asciiTheme="minorBidi" w:hAnsiTheme="minorBidi"/>
          <w:sz w:val="24"/>
          <w:szCs w:val="24"/>
        </w:rPr>
        <w:t xml:space="preserve">In addition to supporting self-regulated learning, </w:t>
      </w:r>
      <w:r w:rsidR="00865975">
        <w:rPr>
          <w:rFonts w:asciiTheme="minorBidi" w:hAnsiTheme="minorBidi"/>
          <w:sz w:val="24"/>
          <w:szCs w:val="24"/>
        </w:rPr>
        <w:t>Vygotsky (</w:t>
      </w:r>
      <w:r w:rsidR="00551339">
        <w:rPr>
          <w:rFonts w:asciiTheme="minorBidi" w:hAnsiTheme="minorBidi"/>
          <w:sz w:val="24"/>
          <w:szCs w:val="24"/>
        </w:rPr>
        <w:t>1978</w:t>
      </w:r>
      <w:r w:rsidR="00865975">
        <w:rPr>
          <w:rFonts w:asciiTheme="minorBidi" w:hAnsiTheme="minorBidi"/>
          <w:sz w:val="24"/>
          <w:szCs w:val="24"/>
        </w:rPr>
        <w:t xml:space="preserve">) </w:t>
      </w:r>
      <w:r w:rsidR="00865975" w:rsidRPr="00865975">
        <w:rPr>
          <w:rFonts w:asciiTheme="minorBidi" w:hAnsiTheme="minorBidi"/>
          <w:sz w:val="24"/>
          <w:szCs w:val="24"/>
        </w:rPr>
        <w:t>highlights how much more a learner can achieve when guided by a more experienced individual.</w:t>
      </w:r>
      <w:r w:rsidR="007847E2">
        <w:rPr>
          <w:rFonts w:asciiTheme="minorBidi" w:hAnsiTheme="minorBidi"/>
          <w:sz w:val="24"/>
          <w:szCs w:val="24"/>
        </w:rPr>
        <w:t xml:space="preserve"> Moreover,</w:t>
      </w:r>
      <w:r w:rsidR="00B12265">
        <w:rPr>
          <w:rFonts w:asciiTheme="minorBidi" w:hAnsiTheme="minorBidi"/>
          <w:sz w:val="24"/>
          <w:szCs w:val="24"/>
        </w:rPr>
        <w:t xml:space="preserve"> Vygotsky (</w:t>
      </w:r>
      <w:r w:rsidR="00DE6A5E" w:rsidRPr="00004F61">
        <w:rPr>
          <w:rFonts w:asciiTheme="minorBidi" w:hAnsiTheme="minorBidi"/>
          <w:sz w:val="24"/>
          <w:szCs w:val="24"/>
        </w:rPr>
        <w:t>1978</w:t>
      </w:r>
      <w:r w:rsidR="00B12265">
        <w:rPr>
          <w:rFonts w:asciiTheme="minorBidi" w:hAnsiTheme="minorBidi"/>
          <w:sz w:val="24"/>
          <w:szCs w:val="24"/>
        </w:rPr>
        <w:t xml:space="preserve">) </w:t>
      </w:r>
      <w:r w:rsidR="006760C7">
        <w:rPr>
          <w:rFonts w:asciiTheme="minorBidi" w:hAnsiTheme="minorBidi"/>
          <w:sz w:val="24"/>
          <w:szCs w:val="24"/>
        </w:rPr>
        <w:t xml:space="preserve">shared how cultural tools can </w:t>
      </w:r>
      <w:r w:rsidR="00A6259D">
        <w:rPr>
          <w:rFonts w:asciiTheme="minorBidi" w:hAnsiTheme="minorBidi"/>
          <w:sz w:val="24"/>
          <w:szCs w:val="24"/>
        </w:rPr>
        <w:t xml:space="preserve">also </w:t>
      </w:r>
      <w:r w:rsidR="006760C7">
        <w:rPr>
          <w:rFonts w:asciiTheme="minorBidi" w:hAnsiTheme="minorBidi"/>
          <w:sz w:val="24"/>
          <w:szCs w:val="24"/>
        </w:rPr>
        <w:t>shape one’s learning</w:t>
      </w:r>
      <w:r w:rsidR="00306657">
        <w:rPr>
          <w:rFonts w:asciiTheme="minorBidi" w:hAnsiTheme="minorBidi"/>
          <w:sz w:val="24"/>
          <w:szCs w:val="24"/>
        </w:rPr>
        <w:t xml:space="preserve"> as learners </w:t>
      </w:r>
      <w:r w:rsidR="00F2359E">
        <w:rPr>
          <w:rFonts w:asciiTheme="minorBidi" w:hAnsiTheme="minorBidi"/>
          <w:sz w:val="24"/>
          <w:szCs w:val="24"/>
        </w:rPr>
        <w:t>are given the tools necessary for developing competence through social agents and their environment</w:t>
      </w:r>
      <w:r w:rsidR="00A81764">
        <w:rPr>
          <w:rFonts w:asciiTheme="minorBidi" w:hAnsiTheme="minorBidi"/>
          <w:sz w:val="24"/>
          <w:szCs w:val="24"/>
        </w:rPr>
        <w:t xml:space="preserve">. </w:t>
      </w:r>
      <w:r w:rsidR="00673CE4">
        <w:rPr>
          <w:rFonts w:asciiTheme="minorBidi" w:hAnsiTheme="minorBidi"/>
          <w:sz w:val="24"/>
          <w:szCs w:val="24"/>
        </w:rPr>
        <w:t xml:space="preserve">From Vygotsky’s view, Student A will be able to </w:t>
      </w:r>
      <w:r w:rsidR="008C100E">
        <w:rPr>
          <w:rFonts w:asciiTheme="minorBidi" w:hAnsiTheme="minorBidi"/>
          <w:sz w:val="24"/>
          <w:szCs w:val="24"/>
        </w:rPr>
        <w:t xml:space="preserve">learn coping strategies through </w:t>
      </w:r>
      <w:r w:rsidR="005F634B">
        <w:rPr>
          <w:rFonts w:asciiTheme="minorBidi" w:hAnsiTheme="minorBidi"/>
          <w:sz w:val="24"/>
          <w:szCs w:val="24"/>
        </w:rPr>
        <w:t>their environment</w:t>
      </w:r>
      <w:r w:rsidR="00D53DDE">
        <w:rPr>
          <w:rFonts w:asciiTheme="minorBidi" w:hAnsiTheme="minorBidi"/>
          <w:sz w:val="24"/>
          <w:szCs w:val="24"/>
        </w:rPr>
        <w:t xml:space="preserve">, their access to </w:t>
      </w:r>
      <w:r w:rsidR="00E52A2E">
        <w:rPr>
          <w:rFonts w:asciiTheme="minorBidi" w:hAnsiTheme="minorBidi"/>
          <w:sz w:val="24"/>
          <w:szCs w:val="24"/>
        </w:rPr>
        <w:t>regulation tools,</w:t>
      </w:r>
      <w:r w:rsidR="005F634B">
        <w:rPr>
          <w:rFonts w:asciiTheme="minorBidi" w:hAnsiTheme="minorBidi"/>
          <w:sz w:val="24"/>
          <w:szCs w:val="24"/>
        </w:rPr>
        <w:t xml:space="preserve"> </w:t>
      </w:r>
      <w:r w:rsidR="00E811E9">
        <w:rPr>
          <w:rFonts w:asciiTheme="minorBidi" w:hAnsiTheme="minorBidi"/>
          <w:sz w:val="24"/>
          <w:szCs w:val="24"/>
        </w:rPr>
        <w:t xml:space="preserve">and from more knowledgeable others. </w:t>
      </w:r>
      <w:r w:rsidR="00E52A2E">
        <w:rPr>
          <w:rFonts w:asciiTheme="minorBidi" w:hAnsiTheme="minorBidi"/>
          <w:sz w:val="24"/>
          <w:szCs w:val="24"/>
        </w:rPr>
        <w:lastRenderedPageBreak/>
        <w:t xml:space="preserve">By developing this higher cognitive function of emotional regulation, Student A will be able to deescalate their emotions and </w:t>
      </w:r>
      <w:r w:rsidR="002A08FE">
        <w:rPr>
          <w:rFonts w:asciiTheme="minorBidi" w:hAnsiTheme="minorBidi"/>
          <w:sz w:val="24"/>
          <w:szCs w:val="24"/>
        </w:rPr>
        <w:t xml:space="preserve">redirect their attention back to their learning. </w:t>
      </w:r>
      <w:r w:rsidR="003E4B6F">
        <w:rPr>
          <w:rFonts w:asciiTheme="minorBidi" w:hAnsiTheme="minorBidi"/>
          <w:sz w:val="24"/>
          <w:szCs w:val="24"/>
        </w:rPr>
        <w:tab/>
        <w:t xml:space="preserve">From a different viewpoint, </w:t>
      </w:r>
      <w:r w:rsidR="006B14DC" w:rsidRPr="006B14DC">
        <w:rPr>
          <w:rFonts w:asciiTheme="minorBidi" w:hAnsiTheme="minorBidi"/>
          <w:sz w:val="24"/>
          <w:szCs w:val="24"/>
        </w:rPr>
        <w:t xml:space="preserve">you could argue that </w:t>
      </w:r>
      <w:r w:rsidR="00A60E34">
        <w:rPr>
          <w:rFonts w:asciiTheme="minorBidi" w:hAnsiTheme="minorBidi"/>
          <w:sz w:val="24"/>
          <w:szCs w:val="24"/>
        </w:rPr>
        <w:t>Student</w:t>
      </w:r>
      <w:r w:rsidR="006B14DC" w:rsidRPr="006B14DC">
        <w:rPr>
          <w:rFonts w:asciiTheme="minorBidi" w:hAnsiTheme="minorBidi"/>
          <w:sz w:val="24"/>
          <w:szCs w:val="24"/>
        </w:rPr>
        <w:t xml:space="preserve"> A</w:t>
      </w:r>
      <w:r w:rsidR="006B14DC">
        <w:rPr>
          <w:rFonts w:asciiTheme="minorBidi" w:hAnsiTheme="minorBidi"/>
          <w:sz w:val="24"/>
          <w:szCs w:val="24"/>
        </w:rPr>
        <w:t>’</w:t>
      </w:r>
      <w:r w:rsidR="006B14DC" w:rsidRPr="006B14DC">
        <w:rPr>
          <w:rFonts w:asciiTheme="minorBidi" w:hAnsiTheme="minorBidi"/>
          <w:sz w:val="24"/>
          <w:szCs w:val="24"/>
        </w:rPr>
        <w:t xml:space="preserve">s hypothetical response to </w:t>
      </w:r>
      <w:r w:rsidR="006B14DC">
        <w:rPr>
          <w:rFonts w:asciiTheme="minorBidi" w:hAnsiTheme="minorBidi"/>
          <w:sz w:val="24"/>
          <w:szCs w:val="24"/>
        </w:rPr>
        <w:t>a</w:t>
      </w:r>
      <w:r w:rsidR="006B14DC" w:rsidRPr="006B14DC">
        <w:rPr>
          <w:rFonts w:asciiTheme="minorBidi" w:hAnsiTheme="minorBidi"/>
          <w:sz w:val="24"/>
          <w:szCs w:val="24"/>
        </w:rPr>
        <w:t xml:space="preserve"> stressful stimulus is representative of B.F. </w:t>
      </w:r>
      <w:r w:rsidR="006B14DC">
        <w:rPr>
          <w:rFonts w:asciiTheme="minorBidi" w:hAnsiTheme="minorBidi"/>
          <w:sz w:val="24"/>
          <w:szCs w:val="24"/>
        </w:rPr>
        <w:t>Skinner's</w:t>
      </w:r>
      <w:r w:rsidR="006B14DC" w:rsidRPr="006B14DC">
        <w:rPr>
          <w:rFonts w:asciiTheme="minorBidi" w:hAnsiTheme="minorBidi"/>
          <w:sz w:val="24"/>
          <w:szCs w:val="24"/>
        </w:rPr>
        <w:t xml:space="preserve"> operant conditioning</w:t>
      </w:r>
      <w:r w:rsidR="00F56CC7">
        <w:rPr>
          <w:rFonts w:asciiTheme="minorBidi" w:hAnsiTheme="minorBidi"/>
          <w:sz w:val="24"/>
          <w:szCs w:val="24"/>
        </w:rPr>
        <w:t>, specifically positive punishment</w:t>
      </w:r>
      <w:r w:rsidR="00484098">
        <w:rPr>
          <w:rFonts w:asciiTheme="minorBidi" w:hAnsiTheme="minorBidi"/>
          <w:sz w:val="24"/>
          <w:szCs w:val="24"/>
        </w:rPr>
        <w:t xml:space="preserve"> (Gray and MacBlain, 2015)</w:t>
      </w:r>
      <w:r w:rsidR="00F56CC7">
        <w:rPr>
          <w:rFonts w:asciiTheme="minorBidi" w:hAnsiTheme="minorBidi"/>
          <w:sz w:val="24"/>
          <w:szCs w:val="24"/>
        </w:rPr>
        <w:t xml:space="preserve">. </w:t>
      </w:r>
      <w:r w:rsidR="004F78F4">
        <w:rPr>
          <w:rFonts w:asciiTheme="minorBidi" w:hAnsiTheme="minorBidi"/>
          <w:sz w:val="24"/>
          <w:szCs w:val="24"/>
        </w:rPr>
        <w:t xml:space="preserve">For example, </w:t>
      </w:r>
      <w:r w:rsidR="0027058C">
        <w:rPr>
          <w:rFonts w:asciiTheme="minorBidi" w:hAnsiTheme="minorBidi"/>
          <w:sz w:val="24"/>
          <w:szCs w:val="24"/>
        </w:rPr>
        <w:t xml:space="preserve">Student A wants to stop and remove </w:t>
      </w:r>
      <w:r w:rsidR="009D42B3">
        <w:rPr>
          <w:rFonts w:asciiTheme="minorBidi" w:hAnsiTheme="minorBidi"/>
          <w:sz w:val="24"/>
          <w:szCs w:val="24"/>
        </w:rPr>
        <w:t xml:space="preserve">the unpleasant emotion before it affects their </w:t>
      </w:r>
      <w:r w:rsidR="00ED0E9C">
        <w:rPr>
          <w:rFonts w:asciiTheme="minorBidi" w:hAnsiTheme="minorBidi"/>
          <w:sz w:val="24"/>
          <w:szCs w:val="24"/>
        </w:rPr>
        <w:t>well-being</w:t>
      </w:r>
      <w:r w:rsidR="009D42B3">
        <w:rPr>
          <w:rFonts w:asciiTheme="minorBidi" w:hAnsiTheme="minorBidi"/>
          <w:sz w:val="24"/>
          <w:szCs w:val="24"/>
        </w:rPr>
        <w:t xml:space="preserve"> and </w:t>
      </w:r>
      <w:r w:rsidR="009C6452">
        <w:rPr>
          <w:rFonts w:asciiTheme="minorBidi" w:hAnsiTheme="minorBidi"/>
          <w:sz w:val="24"/>
          <w:szCs w:val="24"/>
        </w:rPr>
        <w:t>their learning, therefore</w:t>
      </w:r>
      <w:r w:rsidR="002A097C">
        <w:rPr>
          <w:rFonts w:asciiTheme="minorBidi" w:hAnsiTheme="minorBidi"/>
          <w:sz w:val="24"/>
          <w:szCs w:val="24"/>
        </w:rPr>
        <w:t>,</w:t>
      </w:r>
      <w:r w:rsidR="009C6452">
        <w:rPr>
          <w:rFonts w:asciiTheme="minorBidi" w:hAnsiTheme="minorBidi"/>
          <w:sz w:val="24"/>
          <w:szCs w:val="24"/>
        </w:rPr>
        <w:t xml:space="preserve"> by introducing the soothing technique of playing with their hair</w:t>
      </w:r>
      <w:r w:rsidR="00421817">
        <w:rPr>
          <w:rFonts w:asciiTheme="minorBidi" w:hAnsiTheme="minorBidi"/>
          <w:sz w:val="24"/>
          <w:szCs w:val="24"/>
        </w:rPr>
        <w:t>,</w:t>
      </w:r>
      <w:r w:rsidR="00ED0E9C">
        <w:rPr>
          <w:rFonts w:asciiTheme="minorBidi" w:hAnsiTheme="minorBidi"/>
          <w:sz w:val="24"/>
          <w:szCs w:val="24"/>
        </w:rPr>
        <w:t xml:space="preserve"> they are limiting the intensity of this </w:t>
      </w:r>
      <w:r w:rsidR="00421817">
        <w:rPr>
          <w:rFonts w:asciiTheme="minorBidi" w:hAnsiTheme="minorBidi"/>
          <w:sz w:val="24"/>
          <w:szCs w:val="24"/>
        </w:rPr>
        <w:t>emotional</w:t>
      </w:r>
      <w:r w:rsidR="00ED0E9C">
        <w:rPr>
          <w:rFonts w:asciiTheme="minorBidi" w:hAnsiTheme="minorBidi"/>
          <w:sz w:val="24"/>
          <w:szCs w:val="24"/>
        </w:rPr>
        <w:t xml:space="preserve"> effect.</w:t>
      </w:r>
      <w:r w:rsidR="0051426D">
        <w:rPr>
          <w:rFonts w:asciiTheme="minorBidi" w:hAnsiTheme="minorBidi"/>
          <w:sz w:val="24"/>
          <w:szCs w:val="24"/>
        </w:rPr>
        <w:t xml:space="preserve"> </w:t>
      </w:r>
      <w:r w:rsidR="00D91FFC">
        <w:rPr>
          <w:rFonts w:asciiTheme="minorBidi" w:hAnsiTheme="minorBidi"/>
          <w:sz w:val="24"/>
          <w:szCs w:val="24"/>
        </w:rPr>
        <w:t xml:space="preserve">Eventually, the response of playing with their hair as a </w:t>
      </w:r>
      <w:r w:rsidR="00A71BCF">
        <w:rPr>
          <w:rFonts w:asciiTheme="minorBidi" w:hAnsiTheme="minorBidi"/>
          <w:sz w:val="24"/>
          <w:szCs w:val="24"/>
        </w:rPr>
        <w:t xml:space="preserve">calming strategy will hopefully decrease the likelihood of </w:t>
      </w:r>
      <w:r w:rsidR="003B3C55">
        <w:rPr>
          <w:rFonts w:asciiTheme="minorBidi" w:hAnsiTheme="minorBidi"/>
          <w:sz w:val="24"/>
          <w:szCs w:val="24"/>
        </w:rPr>
        <w:t>strong</w:t>
      </w:r>
      <w:r w:rsidR="006076F8">
        <w:rPr>
          <w:rFonts w:asciiTheme="minorBidi" w:hAnsiTheme="minorBidi"/>
          <w:sz w:val="24"/>
          <w:szCs w:val="24"/>
        </w:rPr>
        <w:t>, unpleasant</w:t>
      </w:r>
      <w:r w:rsidR="003B3C55">
        <w:rPr>
          <w:rFonts w:asciiTheme="minorBidi" w:hAnsiTheme="minorBidi"/>
          <w:sz w:val="24"/>
          <w:szCs w:val="24"/>
        </w:rPr>
        <w:t xml:space="preserve"> emotions occurring </w:t>
      </w:r>
      <w:r w:rsidR="00BB15EA">
        <w:rPr>
          <w:rFonts w:asciiTheme="minorBidi" w:hAnsiTheme="minorBidi"/>
          <w:sz w:val="24"/>
          <w:szCs w:val="24"/>
        </w:rPr>
        <w:t xml:space="preserve">to the </w:t>
      </w:r>
      <w:r w:rsidR="00311125">
        <w:rPr>
          <w:rFonts w:asciiTheme="minorBidi" w:hAnsiTheme="minorBidi"/>
          <w:sz w:val="24"/>
          <w:szCs w:val="24"/>
        </w:rPr>
        <w:t>extent</w:t>
      </w:r>
      <w:r w:rsidR="00BB15EA">
        <w:rPr>
          <w:rFonts w:asciiTheme="minorBidi" w:hAnsiTheme="minorBidi"/>
          <w:sz w:val="24"/>
          <w:szCs w:val="24"/>
        </w:rPr>
        <w:t xml:space="preserve"> of th</w:t>
      </w:r>
      <w:r w:rsidR="00311125">
        <w:rPr>
          <w:rFonts w:asciiTheme="minorBidi" w:hAnsiTheme="minorBidi"/>
          <w:sz w:val="24"/>
          <w:szCs w:val="24"/>
        </w:rPr>
        <w:t xml:space="preserve">eir well-being and learning </w:t>
      </w:r>
      <w:r w:rsidR="00BB15EA">
        <w:rPr>
          <w:rFonts w:asciiTheme="minorBidi" w:hAnsiTheme="minorBidi"/>
          <w:sz w:val="24"/>
          <w:szCs w:val="24"/>
        </w:rPr>
        <w:t xml:space="preserve">being poorly impacted. </w:t>
      </w:r>
      <w:r w:rsidR="00311125">
        <w:rPr>
          <w:rFonts w:asciiTheme="minorBidi" w:hAnsiTheme="minorBidi"/>
          <w:sz w:val="24"/>
          <w:szCs w:val="24"/>
        </w:rPr>
        <w:t xml:space="preserve">In time, the </w:t>
      </w:r>
      <w:r w:rsidR="00BE4DCF">
        <w:rPr>
          <w:rFonts w:asciiTheme="minorBidi" w:hAnsiTheme="minorBidi"/>
          <w:sz w:val="24"/>
          <w:szCs w:val="24"/>
        </w:rPr>
        <w:t xml:space="preserve">act will become an unconscious habitual response to </w:t>
      </w:r>
      <w:r w:rsidR="002A097C">
        <w:rPr>
          <w:rFonts w:asciiTheme="minorBidi" w:hAnsiTheme="minorBidi"/>
          <w:sz w:val="24"/>
          <w:szCs w:val="24"/>
        </w:rPr>
        <w:t>that stimulus</w:t>
      </w:r>
      <w:r w:rsidR="003D3CD4">
        <w:rPr>
          <w:rFonts w:asciiTheme="minorBidi" w:hAnsiTheme="minorBidi"/>
          <w:sz w:val="24"/>
          <w:szCs w:val="24"/>
        </w:rPr>
        <w:t xml:space="preserve"> </w:t>
      </w:r>
      <w:r w:rsidR="00EF3004">
        <w:rPr>
          <w:rFonts w:asciiTheme="minorBidi" w:hAnsiTheme="minorBidi"/>
          <w:sz w:val="24"/>
          <w:szCs w:val="24"/>
        </w:rPr>
        <w:t>(Gray and MacBlain, 2015)</w:t>
      </w:r>
      <w:r w:rsidR="003D3CD4">
        <w:rPr>
          <w:rFonts w:asciiTheme="minorBidi" w:hAnsiTheme="minorBidi"/>
          <w:sz w:val="24"/>
          <w:szCs w:val="24"/>
        </w:rPr>
        <w:t xml:space="preserve">). </w:t>
      </w:r>
      <w:r w:rsidR="002A097C">
        <w:rPr>
          <w:rFonts w:asciiTheme="minorBidi" w:hAnsiTheme="minorBidi"/>
          <w:sz w:val="24"/>
          <w:szCs w:val="24"/>
        </w:rPr>
        <w:t xml:space="preserve">However, </w:t>
      </w:r>
      <w:r w:rsidR="009A12FF">
        <w:rPr>
          <w:rFonts w:asciiTheme="minorBidi" w:hAnsiTheme="minorBidi"/>
          <w:sz w:val="24"/>
          <w:szCs w:val="24"/>
        </w:rPr>
        <w:t>it has been argued t</w:t>
      </w:r>
      <w:r w:rsidR="007A7C16">
        <w:rPr>
          <w:rFonts w:asciiTheme="minorBidi" w:hAnsiTheme="minorBidi"/>
          <w:sz w:val="24"/>
          <w:szCs w:val="24"/>
        </w:rPr>
        <w:t xml:space="preserve">hat operant conditioning does </w:t>
      </w:r>
      <w:r w:rsidR="007A7C16" w:rsidRPr="0043732B">
        <w:rPr>
          <w:rFonts w:asciiTheme="minorBidi" w:hAnsiTheme="minorBidi"/>
          <w:sz w:val="24"/>
          <w:szCs w:val="24"/>
        </w:rPr>
        <w:t xml:space="preserve">not address the root of the </w:t>
      </w:r>
      <w:r w:rsidR="009E7FE0" w:rsidRPr="0043732B">
        <w:rPr>
          <w:rFonts w:asciiTheme="minorBidi" w:hAnsiTheme="minorBidi"/>
          <w:sz w:val="24"/>
          <w:szCs w:val="24"/>
        </w:rPr>
        <w:t>behaviour</w:t>
      </w:r>
      <w:r w:rsidR="006F0B7C" w:rsidRPr="0043732B">
        <w:rPr>
          <w:rFonts w:asciiTheme="minorBidi" w:hAnsiTheme="minorBidi"/>
          <w:sz w:val="24"/>
          <w:szCs w:val="24"/>
        </w:rPr>
        <w:t xml:space="preserve"> and will not </w:t>
      </w:r>
      <w:r w:rsidR="009719F1" w:rsidRPr="0043732B">
        <w:rPr>
          <w:rFonts w:asciiTheme="minorBidi" w:hAnsiTheme="minorBidi"/>
          <w:sz w:val="24"/>
          <w:szCs w:val="24"/>
        </w:rPr>
        <w:t>prevent</w:t>
      </w:r>
      <w:r w:rsidR="006F0B7C" w:rsidRPr="0043732B">
        <w:rPr>
          <w:rFonts w:asciiTheme="minorBidi" w:hAnsiTheme="minorBidi"/>
          <w:sz w:val="24"/>
          <w:szCs w:val="24"/>
        </w:rPr>
        <w:t xml:space="preserve"> </w:t>
      </w:r>
      <w:r w:rsidR="009719F1" w:rsidRPr="0043732B">
        <w:rPr>
          <w:rFonts w:asciiTheme="minorBidi" w:hAnsiTheme="minorBidi"/>
          <w:sz w:val="24"/>
          <w:szCs w:val="24"/>
        </w:rPr>
        <w:t>it from occurring</w:t>
      </w:r>
      <w:r w:rsidR="009A12FF" w:rsidRPr="0043732B">
        <w:rPr>
          <w:rFonts w:asciiTheme="minorBidi" w:hAnsiTheme="minorBidi"/>
          <w:sz w:val="24"/>
          <w:szCs w:val="24"/>
        </w:rPr>
        <w:t xml:space="preserve"> (Mcl</w:t>
      </w:r>
      <w:r w:rsidR="00623612" w:rsidRPr="0043732B">
        <w:rPr>
          <w:rFonts w:asciiTheme="minorBidi" w:hAnsiTheme="minorBidi"/>
          <w:sz w:val="24"/>
          <w:szCs w:val="24"/>
        </w:rPr>
        <w:t>eod, 2023)</w:t>
      </w:r>
      <w:r w:rsidR="009719F1" w:rsidRPr="0043732B">
        <w:rPr>
          <w:rFonts w:asciiTheme="minorBidi" w:hAnsiTheme="minorBidi"/>
          <w:sz w:val="24"/>
          <w:szCs w:val="24"/>
        </w:rPr>
        <w:t xml:space="preserve">. </w:t>
      </w:r>
      <w:r w:rsidR="006F1316" w:rsidRPr="0043732B">
        <w:rPr>
          <w:rFonts w:asciiTheme="minorBidi" w:hAnsiTheme="minorBidi"/>
          <w:sz w:val="24"/>
          <w:szCs w:val="24"/>
        </w:rPr>
        <w:t xml:space="preserve">Consequently, </w:t>
      </w:r>
      <w:r w:rsidR="00997FFA" w:rsidRPr="0043732B">
        <w:rPr>
          <w:rFonts w:asciiTheme="minorBidi" w:hAnsiTheme="minorBidi"/>
          <w:sz w:val="24"/>
          <w:szCs w:val="24"/>
        </w:rPr>
        <w:t xml:space="preserve">this statement undermines </w:t>
      </w:r>
      <w:r w:rsidR="00234C98" w:rsidRPr="0043732B">
        <w:rPr>
          <w:rFonts w:asciiTheme="minorBidi" w:hAnsiTheme="minorBidi"/>
          <w:sz w:val="24"/>
          <w:szCs w:val="24"/>
        </w:rPr>
        <w:t>my previous comment as</w:t>
      </w:r>
      <w:r w:rsidR="00B20E2A" w:rsidRPr="0043732B">
        <w:rPr>
          <w:rFonts w:asciiTheme="minorBidi" w:hAnsiTheme="minorBidi"/>
          <w:sz w:val="24"/>
          <w:szCs w:val="24"/>
        </w:rPr>
        <w:t xml:space="preserve"> Mcleod (2023) </w:t>
      </w:r>
      <w:r w:rsidR="00234C98">
        <w:rPr>
          <w:rFonts w:asciiTheme="minorBidi" w:hAnsiTheme="minorBidi"/>
          <w:sz w:val="24"/>
          <w:szCs w:val="24"/>
        </w:rPr>
        <w:t>says we must first acknowledge the ca</w:t>
      </w:r>
      <w:r w:rsidR="00D02BD7">
        <w:rPr>
          <w:rFonts w:asciiTheme="minorBidi" w:hAnsiTheme="minorBidi"/>
          <w:sz w:val="24"/>
          <w:szCs w:val="24"/>
        </w:rPr>
        <w:t xml:space="preserve">use of the strong emotions before we can address the associated behavioural response, </w:t>
      </w:r>
      <w:r w:rsidR="00D02BD7" w:rsidRPr="001B691B">
        <w:rPr>
          <w:rFonts w:asciiTheme="minorBidi" w:hAnsiTheme="minorBidi"/>
          <w:sz w:val="24"/>
          <w:szCs w:val="24"/>
          <w:u w:val="single"/>
        </w:rPr>
        <w:t>therefore</w:t>
      </w:r>
      <w:r w:rsidR="00D02BD7">
        <w:rPr>
          <w:rFonts w:asciiTheme="minorBidi" w:hAnsiTheme="minorBidi"/>
          <w:sz w:val="24"/>
          <w:szCs w:val="24"/>
        </w:rPr>
        <w:t xml:space="preserve">, the soothing technique is only a temporary </w:t>
      </w:r>
      <w:r w:rsidR="0039066E">
        <w:rPr>
          <w:rFonts w:asciiTheme="minorBidi" w:hAnsiTheme="minorBidi"/>
          <w:sz w:val="24"/>
          <w:szCs w:val="24"/>
        </w:rPr>
        <w:t xml:space="preserve">solution and will not eliminate </w:t>
      </w:r>
      <w:r w:rsidR="00983F17">
        <w:rPr>
          <w:rFonts w:asciiTheme="minorBidi" w:hAnsiTheme="minorBidi"/>
          <w:sz w:val="24"/>
          <w:szCs w:val="24"/>
        </w:rPr>
        <w:t>the be</w:t>
      </w:r>
      <w:r w:rsidR="0028473A">
        <w:rPr>
          <w:rFonts w:asciiTheme="minorBidi" w:hAnsiTheme="minorBidi"/>
          <w:sz w:val="24"/>
          <w:szCs w:val="24"/>
        </w:rPr>
        <w:t xml:space="preserve">havioural response if the stressor is still present. </w:t>
      </w:r>
      <w:r w:rsidR="001B691B">
        <w:rPr>
          <w:rFonts w:asciiTheme="minorBidi" w:hAnsiTheme="minorBidi"/>
          <w:sz w:val="24"/>
          <w:szCs w:val="24"/>
        </w:rPr>
        <w:t xml:space="preserve"> </w:t>
      </w:r>
    </w:p>
    <w:p w14:paraId="6F58E46F" w14:textId="3E5AA6EF" w:rsidR="0016405E" w:rsidRDefault="00D85D55" w:rsidP="00CA0690">
      <w:pPr>
        <w:ind w:firstLine="720"/>
        <w:rPr>
          <w:rFonts w:asciiTheme="minorBidi" w:hAnsiTheme="minorBidi"/>
          <w:sz w:val="24"/>
          <w:szCs w:val="24"/>
        </w:rPr>
      </w:pPr>
      <w:r>
        <w:rPr>
          <w:rFonts w:asciiTheme="minorBidi" w:hAnsiTheme="minorBidi"/>
          <w:sz w:val="24"/>
          <w:szCs w:val="24"/>
        </w:rPr>
        <w:t>Now having read about self-regulated learning</w:t>
      </w:r>
      <w:r w:rsidR="00293003">
        <w:rPr>
          <w:rFonts w:asciiTheme="minorBidi" w:hAnsiTheme="minorBidi"/>
          <w:sz w:val="24"/>
          <w:szCs w:val="24"/>
        </w:rPr>
        <w:t xml:space="preserve"> and the zone of proximal development,</w:t>
      </w:r>
      <w:r w:rsidR="00A3128E">
        <w:rPr>
          <w:rFonts w:asciiTheme="minorBidi" w:hAnsiTheme="minorBidi"/>
          <w:sz w:val="24"/>
          <w:szCs w:val="24"/>
        </w:rPr>
        <w:t xml:space="preserve"> I understand that there are different </w:t>
      </w:r>
      <w:r w:rsidR="00B1481B">
        <w:rPr>
          <w:rFonts w:asciiTheme="minorBidi" w:hAnsiTheme="minorBidi"/>
          <w:sz w:val="24"/>
          <w:szCs w:val="24"/>
        </w:rPr>
        <w:t xml:space="preserve">views on whether children learn more efficiently </w:t>
      </w:r>
      <w:r w:rsidR="00551F65">
        <w:rPr>
          <w:rFonts w:asciiTheme="minorBidi" w:hAnsiTheme="minorBidi"/>
          <w:sz w:val="24"/>
          <w:szCs w:val="24"/>
        </w:rPr>
        <w:t xml:space="preserve">when they receive assistance from others or when they </w:t>
      </w:r>
      <w:r w:rsidR="00B812DB">
        <w:rPr>
          <w:rFonts w:asciiTheme="minorBidi" w:hAnsiTheme="minorBidi"/>
          <w:sz w:val="24"/>
          <w:szCs w:val="24"/>
        </w:rPr>
        <w:t xml:space="preserve">work independently. In </w:t>
      </w:r>
      <w:r w:rsidR="004F6254">
        <w:rPr>
          <w:rFonts w:asciiTheme="minorBidi" w:hAnsiTheme="minorBidi"/>
          <w:sz w:val="24"/>
          <w:szCs w:val="24"/>
        </w:rPr>
        <w:t>regard</w:t>
      </w:r>
      <w:r w:rsidR="00B812DB">
        <w:rPr>
          <w:rFonts w:asciiTheme="minorBidi" w:hAnsiTheme="minorBidi"/>
          <w:sz w:val="24"/>
          <w:szCs w:val="24"/>
        </w:rPr>
        <w:t xml:space="preserve"> to maintaining </w:t>
      </w:r>
      <w:r w:rsidR="004F6254">
        <w:rPr>
          <w:rFonts w:asciiTheme="minorBidi" w:hAnsiTheme="minorBidi"/>
          <w:sz w:val="24"/>
          <w:szCs w:val="24"/>
        </w:rPr>
        <w:t>students'</w:t>
      </w:r>
      <w:r w:rsidR="00B812DB">
        <w:rPr>
          <w:rFonts w:asciiTheme="minorBidi" w:hAnsiTheme="minorBidi"/>
          <w:sz w:val="24"/>
          <w:szCs w:val="24"/>
        </w:rPr>
        <w:t xml:space="preserve"> well-being</w:t>
      </w:r>
      <w:r w:rsidR="00A07D33">
        <w:rPr>
          <w:rFonts w:asciiTheme="minorBidi" w:hAnsiTheme="minorBidi"/>
          <w:sz w:val="24"/>
          <w:szCs w:val="24"/>
        </w:rPr>
        <w:t xml:space="preserve">, </w:t>
      </w:r>
      <w:r w:rsidR="007606CA">
        <w:rPr>
          <w:rFonts w:asciiTheme="minorBidi" w:hAnsiTheme="minorBidi"/>
          <w:sz w:val="24"/>
          <w:szCs w:val="24"/>
        </w:rPr>
        <w:t xml:space="preserve">I think that an approach </w:t>
      </w:r>
      <w:r w:rsidR="004F6254">
        <w:rPr>
          <w:rFonts w:asciiTheme="minorBidi" w:hAnsiTheme="minorBidi"/>
          <w:sz w:val="24"/>
          <w:szCs w:val="24"/>
        </w:rPr>
        <w:t xml:space="preserve">that combines the two ideas is required. </w:t>
      </w:r>
      <w:r w:rsidR="00EA3B36">
        <w:rPr>
          <w:rFonts w:asciiTheme="minorBidi" w:hAnsiTheme="minorBidi"/>
          <w:sz w:val="24"/>
          <w:szCs w:val="24"/>
        </w:rPr>
        <w:t xml:space="preserve">Inspired by Vygotsky’s </w:t>
      </w:r>
      <w:r w:rsidR="00971989">
        <w:rPr>
          <w:rFonts w:asciiTheme="minorBidi" w:hAnsiTheme="minorBidi"/>
          <w:sz w:val="24"/>
          <w:szCs w:val="24"/>
        </w:rPr>
        <w:t>(</w:t>
      </w:r>
      <w:r w:rsidR="00971989" w:rsidRPr="00004F61">
        <w:rPr>
          <w:rFonts w:asciiTheme="minorBidi" w:hAnsiTheme="minorBidi"/>
          <w:sz w:val="24"/>
          <w:szCs w:val="24"/>
        </w:rPr>
        <w:t>1978</w:t>
      </w:r>
      <w:r w:rsidR="00971989">
        <w:rPr>
          <w:rFonts w:asciiTheme="minorBidi" w:hAnsiTheme="minorBidi"/>
          <w:sz w:val="24"/>
          <w:szCs w:val="24"/>
        </w:rPr>
        <w:t xml:space="preserve">) </w:t>
      </w:r>
      <w:r w:rsidR="00EA3B36">
        <w:rPr>
          <w:rFonts w:asciiTheme="minorBidi" w:hAnsiTheme="minorBidi"/>
          <w:sz w:val="24"/>
          <w:szCs w:val="24"/>
        </w:rPr>
        <w:t>work on cultural too</w:t>
      </w:r>
      <w:r w:rsidR="00971989">
        <w:rPr>
          <w:rFonts w:asciiTheme="minorBidi" w:hAnsiTheme="minorBidi"/>
          <w:sz w:val="24"/>
          <w:szCs w:val="24"/>
        </w:rPr>
        <w:t xml:space="preserve">ls and </w:t>
      </w:r>
      <w:r w:rsidR="001679D0">
        <w:rPr>
          <w:rFonts w:asciiTheme="minorBidi" w:hAnsiTheme="minorBidi"/>
          <w:sz w:val="24"/>
          <w:szCs w:val="24"/>
        </w:rPr>
        <w:t xml:space="preserve">assistance from a </w:t>
      </w:r>
      <w:r w:rsidR="00971989">
        <w:rPr>
          <w:rFonts w:asciiTheme="minorBidi" w:hAnsiTheme="minorBidi"/>
          <w:sz w:val="24"/>
          <w:szCs w:val="24"/>
        </w:rPr>
        <w:t xml:space="preserve">more </w:t>
      </w:r>
      <w:r w:rsidR="00CA796E">
        <w:rPr>
          <w:rFonts w:asciiTheme="minorBidi" w:hAnsiTheme="minorBidi"/>
          <w:sz w:val="24"/>
          <w:szCs w:val="24"/>
        </w:rPr>
        <w:t>knowledgeable</w:t>
      </w:r>
      <w:r w:rsidR="00971989">
        <w:rPr>
          <w:rFonts w:asciiTheme="minorBidi" w:hAnsiTheme="minorBidi"/>
          <w:sz w:val="24"/>
          <w:szCs w:val="24"/>
        </w:rPr>
        <w:t xml:space="preserve"> other, </w:t>
      </w:r>
      <w:r w:rsidR="001679D0">
        <w:rPr>
          <w:rFonts w:asciiTheme="minorBidi" w:hAnsiTheme="minorBidi"/>
          <w:sz w:val="24"/>
          <w:szCs w:val="24"/>
        </w:rPr>
        <w:t xml:space="preserve">I believe that </w:t>
      </w:r>
      <w:r w:rsidR="001679D0">
        <w:rPr>
          <w:rFonts w:asciiTheme="minorBidi" w:hAnsiTheme="minorBidi"/>
          <w:sz w:val="24"/>
          <w:szCs w:val="24"/>
        </w:rPr>
        <w:lastRenderedPageBreak/>
        <w:t xml:space="preserve">teachers should create a safe, inclusive learning environment </w:t>
      </w:r>
      <w:r w:rsidR="006D4CEB">
        <w:rPr>
          <w:rFonts w:asciiTheme="minorBidi" w:hAnsiTheme="minorBidi"/>
          <w:sz w:val="24"/>
          <w:szCs w:val="24"/>
        </w:rPr>
        <w:t xml:space="preserve">that </w:t>
      </w:r>
      <w:r w:rsidR="0080236F">
        <w:rPr>
          <w:rFonts w:asciiTheme="minorBidi" w:hAnsiTheme="minorBidi"/>
          <w:sz w:val="24"/>
          <w:szCs w:val="24"/>
        </w:rPr>
        <w:t>provides</w:t>
      </w:r>
      <w:r w:rsidR="006D4CEB">
        <w:rPr>
          <w:rFonts w:asciiTheme="minorBidi" w:hAnsiTheme="minorBidi"/>
          <w:sz w:val="24"/>
          <w:szCs w:val="24"/>
        </w:rPr>
        <w:t xml:space="preserve"> students with access to </w:t>
      </w:r>
      <w:r w:rsidR="001679D0">
        <w:rPr>
          <w:rFonts w:asciiTheme="minorBidi" w:hAnsiTheme="minorBidi"/>
          <w:sz w:val="24"/>
          <w:szCs w:val="24"/>
        </w:rPr>
        <w:t xml:space="preserve">tools </w:t>
      </w:r>
      <w:r w:rsidR="00CA796E">
        <w:rPr>
          <w:rFonts w:asciiTheme="minorBidi" w:hAnsiTheme="minorBidi"/>
          <w:sz w:val="24"/>
          <w:szCs w:val="24"/>
        </w:rPr>
        <w:t>t</w:t>
      </w:r>
      <w:r w:rsidR="006D4CEB">
        <w:rPr>
          <w:rFonts w:asciiTheme="minorBidi" w:hAnsiTheme="minorBidi"/>
          <w:sz w:val="24"/>
          <w:szCs w:val="24"/>
        </w:rPr>
        <w:t xml:space="preserve">hat </w:t>
      </w:r>
      <w:r w:rsidR="00CA796E">
        <w:rPr>
          <w:rFonts w:asciiTheme="minorBidi" w:hAnsiTheme="minorBidi"/>
          <w:sz w:val="24"/>
          <w:szCs w:val="24"/>
        </w:rPr>
        <w:t xml:space="preserve">support their </w:t>
      </w:r>
      <w:r w:rsidR="0080236F">
        <w:rPr>
          <w:rFonts w:asciiTheme="minorBidi" w:hAnsiTheme="minorBidi"/>
          <w:sz w:val="24"/>
          <w:szCs w:val="24"/>
        </w:rPr>
        <w:t>well-being</w:t>
      </w:r>
      <w:r w:rsidR="006D4CEB">
        <w:rPr>
          <w:rFonts w:asciiTheme="minorBidi" w:hAnsiTheme="minorBidi"/>
          <w:sz w:val="24"/>
          <w:szCs w:val="24"/>
        </w:rPr>
        <w:t xml:space="preserve">, such as </w:t>
      </w:r>
      <w:r w:rsidR="0080236F">
        <w:rPr>
          <w:rFonts w:asciiTheme="minorBidi" w:hAnsiTheme="minorBidi"/>
          <w:sz w:val="24"/>
          <w:szCs w:val="24"/>
        </w:rPr>
        <w:t>self-help</w:t>
      </w:r>
      <w:r w:rsidR="006D4CEB">
        <w:rPr>
          <w:rFonts w:asciiTheme="minorBidi" w:hAnsiTheme="minorBidi"/>
          <w:sz w:val="24"/>
          <w:szCs w:val="24"/>
        </w:rPr>
        <w:t xml:space="preserve"> books and soothing </w:t>
      </w:r>
      <w:r w:rsidR="0080236F">
        <w:rPr>
          <w:rFonts w:asciiTheme="minorBidi" w:hAnsiTheme="minorBidi"/>
          <w:sz w:val="24"/>
          <w:szCs w:val="24"/>
        </w:rPr>
        <w:t>mechanisms</w:t>
      </w:r>
      <w:r w:rsidR="006D4CEB">
        <w:rPr>
          <w:rFonts w:asciiTheme="minorBidi" w:hAnsiTheme="minorBidi"/>
          <w:sz w:val="24"/>
          <w:szCs w:val="24"/>
        </w:rPr>
        <w:t xml:space="preserve">. </w:t>
      </w:r>
      <w:r w:rsidR="00A5782D">
        <w:rPr>
          <w:rFonts w:asciiTheme="minorBidi" w:hAnsiTheme="minorBidi"/>
          <w:sz w:val="24"/>
          <w:szCs w:val="24"/>
        </w:rPr>
        <w:t xml:space="preserve">Similar to the concept of the Health and Well-being AoLE, students should be educated by their teachers on </w:t>
      </w:r>
      <w:r w:rsidR="0080236F">
        <w:rPr>
          <w:rFonts w:asciiTheme="minorBidi" w:hAnsiTheme="minorBidi"/>
          <w:sz w:val="24"/>
          <w:szCs w:val="24"/>
        </w:rPr>
        <w:t xml:space="preserve">positive well-being to inspire them to live healthy, fulfilling lives. </w:t>
      </w:r>
      <w:r w:rsidR="004651F3">
        <w:rPr>
          <w:rFonts w:asciiTheme="minorBidi" w:hAnsiTheme="minorBidi"/>
          <w:sz w:val="24"/>
          <w:szCs w:val="24"/>
        </w:rPr>
        <w:t>However, I also agree with Zimmerman (1990) that students should take control of their learning</w:t>
      </w:r>
      <w:r w:rsidR="00A44C0F">
        <w:rPr>
          <w:rFonts w:asciiTheme="minorBidi" w:hAnsiTheme="minorBidi"/>
          <w:sz w:val="24"/>
          <w:szCs w:val="24"/>
        </w:rPr>
        <w:t>. Therefore, with the support from the tools and inclusive environment, students should reflect on how they feel they can best manage their distracting emotions and disruptive behavioural responses</w:t>
      </w:r>
      <w:r w:rsidR="001B6125">
        <w:rPr>
          <w:rFonts w:asciiTheme="minorBidi" w:hAnsiTheme="minorBidi"/>
          <w:sz w:val="24"/>
          <w:szCs w:val="24"/>
        </w:rPr>
        <w:t>.</w:t>
      </w:r>
      <w:r w:rsidR="00143490">
        <w:rPr>
          <w:rFonts w:asciiTheme="minorBidi" w:hAnsiTheme="minorBidi"/>
          <w:sz w:val="24"/>
          <w:szCs w:val="24"/>
        </w:rPr>
        <w:t xml:space="preserve"> </w:t>
      </w:r>
      <w:r w:rsidR="00136C88">
        <w:rPr>
          <w:rFonts w:asciiTheme="minorBidi" w:hAnsiTheme="minorBidi"/>
          <w:sz w:val="24"/>
          <w:szCs w:val="24"/>
        </w:rPr>
        <w:t xml:space="preserve">Being reflective </w:t>
      </w:r>
      <w:r w:rsidR="0011094D">
        <w:rPr>
          <w:rFonts w:asciiTheme="minorBidi" w:hAnsiTheme="minorBidi"/>
          <w:sz w:val="24"/>
          <w:szCs w:val="24"/>
        </w:rPr>
        <w:t xml:space="preserve">is a valuable skill that will benefit </w:t>
      </w:r>
      <w:r w:rsidR="0057132E">
        <w:rPr>
          <w:rFonts w:asciiTheme="minorBidi" w:hAnsiTheme="minorBidi"/>
          <w:sz w:val="24"/>
          <w:szCs w:val="24"/>
        </w:rPr>
        <w:t>learners</w:t>
      </w:r>
      <w:r w:rsidR="0011094D">
        <w:rPr>
          <w:rFonts w:asciiTheme="minorBidi" w:hAnsiTheme="minorBidi"/>
          <w:sz w:val="24"/>
          <w:szCs w:val="24"/>
        </w:rPr>
        <w:t xml:space="preserve"> throughout their lives. Since all </w:t>
      </w:r>
      <w:r w:rsidR="0057132E">
        <w:rPr>
          <w:rFonts w:asciiTheme="minorBidi" w:hAnsiTheme="minorBidi"/>
          <w:sz w:val="24"/>
          <w:szCs w:val="24"/>
        </w:rPr>
        <w:t>learners</w:t>
      </w:r>
      <w:r w:rsidR="0011094D">
        <w:rPr>
          <w:rFonts w:asciiTheme="minorBidi" w:hAnsiTheme="minorBidi"/>
          <w:sz w:val="24"/>
          <w:szCs w:val="24"/>
        </w:rPr>
        <w:t xml:space="preserve"> have a diverse set of needs</w:t>
      </w:r>
      <w:r w:rsidR="009A2995">
        <w:rPr>
          <w:rFonts w:asciiTheme="minorBidi" w:hAnsiTheme="minorBidi"/>
          <w:sz w:val="24"/>
          <w:szCs w:val="24"/>
        </w:rPr>
        <w:t xml:space="preserve">, they will be able to comprehend better than anyone how they </w:t>
      </w:r>
      <w:r w:rsidR="00C4793A">
        <w:rPr>
          <w:rFonts w:asciiTheme="minorBidi" w:hAnsiTheme="minorBidi"/>
          <w:sz w:val="24"/>
          <w:szCs w:val="24"/>
        </w:rPr>
        <w:t xml:space="preserve">personally </w:t>
      </w:r>
      <w:r w:rsidR="009A2995">
        <w:rPr>
          <w:rFonts w:asciiTheme="minorBidi" w:hAnsiTheme="minorBidi"/>
          <w:sz w:val="24"/>
          <w:szCs w:val="24"/>
        </w:rPr>
        <w:t xml:space="preserve">feel they can best support themselves, their well-being and their academic performance. </w:t>
      </w:r>
    </w:p>
    <w:p w14:paraId="039C37AC" w14:textId="77777777" w:rsidR="00515704" w:rsidRPr="00263472" w:rsidRDefault="0016405E" w:rsidP="00515704">
      <w:pPr>
        <w:rPr>
          <w:rFonts w:asciiTheme="minorBidi" w:hAnsiTheme="minorBidi"/>
          <w:b/>
          <w:bCs/>
          <w:sz w:val="24"/>
          <w:szCs w:val="24"/>
        </w:rPr>
      </w:pPr>
      <w:r w:rsidRPr="00263472">
        <w:rPr>
          <w:rFonts w:asciiTheme="minorBidi" w:hAnsiTheme="minorBidi"/>
          <w:b/>
          <w:bCs/>
          <w:sz w:val="24"/>
          <w:szCs w:val="24"/>
        </w:rPr>
        <w:t>Teaching and learning methods:</w:t>
      </w:r>
    </w:p>
    <w:p w14:paraId="5FB6F330" w14:textId="75A92A95" w:rsidR="0016405E" w:rsidRDefault="00515704" w:rsidP="00515704">
      <w:pPr>
        <w:ind w:firstLine="720"/>
        <w:rPr>
          <w:rFonts w:asciiTheme="minorBidi" w:hAnsiTheme="minorBidi"/>
          <w:sz w:val="24"/>
          <w:szCs w:val="24"/>
        </w:rPr>
      </w:pPr>
      <w:r w:rsidRPr="00515704">
        <w:rPr>
          <w:rFonts w:asciiTheme="minorBidi" w:hAnsiTheme="minorBidi"/>
          <w:sz w:val="24"/>
          <w:szCs w:val="24"/>
        </w:rPr>
        <w:t xml:space="preserve"> When I first observed the critical incident, my immediate thought was that Student A was playing with their hair as a coping strategy to overcome a strong emotion, such as anxiety. Hence, in my literature review, I focussed on literature that promoted the benefits of incorporating self-regulation and self-soothing techniques in learning environments. I found that self-soothing techniques are likely to help learners deescalate their unwelcome emotions (Young Minds, no date) and to adapt their strong emotions and behavioural responses to fit their learning environment (Zimmerman, 1990). With this adaptation, the invasive emotions have a significantly smaller impact on the </w:t>
      </w:r>
      <w:r w:rsidR="006804A5">
        <w:rPr>
          <w:rFonts w:asciiTheme="minorBidi" w:hAnsiTheme="minorBidi"/>
          <w:sz w:val="24"/>
          <w:szCs w:val="24"/>
        </w:rPr>
        <w:t>student's</w:t>
      </w:r>
      <w:r w:rsidRPr="00515704">
        <w:rPr>
          <w:rFonts w:asciiTheme="minorBidi" w:hAnsiTheme="minorBidi"/>
          <w:sz w:val="24"/>
          <w:szCs w:val="24"/>
        </w:rPr>
        <w:t xml:space="preserve"> learning capability. As evidence has shown, self-soothing techniques can be effective (Young Minds, no date), hence, I believe expanding on this and adapting it into a teaching strategy will be beneficial if this critical incident were to occur during my teaching </w:t>
      </w:r>
      <w:r>
        <w:rPr>
          <w:rFonts w:asciiTheme="minorBidi" w:hAnsiTheme="minorBidi"/>
          <w:sz w:val="24"/>
          <w:szCs w:val="24"/>
        </w:rPr>
        <w:t>practice</w:t>
      </w:r>
      <w:r w:rsidRPr="00515704">
        <w:rPr>
          <w:rFonts w:asciiTheme="minorBidi" w:hAnsiTheme="minorBidi"/>
          <w:sz w:val="24"/>
          <w:szCs w:val="24"/>
        </w:rPr>
        <w:t>.</w:t>
      </w:r>
    </w:p>
    <w:p w14:paraId="4A5E4AA0" w14:textId="797BACDC" w:rsidR="006948F7" w:rsidRDefault="006948F7" w:rsidP="006948F7">
      <w:pPr>
        <w:ind w:firstLine="720"/>
        <w:rPr>
          <w:rFonts w:asciiTheme="minorBidi" w:hAnsiTheme="minorBidi"/>
          <w:sz w:val="24"/>
          <w:szCs w:val="24"/>
        </w:rPr>
      </w:pPr>
      <w:r w:rsidRPr="006948F7">
        <w:rPr>
          <w:rFonts w:asciiTheme="minorBidi" w:hAnsiTheme="minorBidi"/>
          <w:sz w:val="24"/>
          <w:szCs w:val="24"/>
        </w:rPr>
        <w:lastRenderedPageBreak/>
        <w:t xml:space="preserve">Ultimately, giving students the means to care </w:t>
      </w:r>
      <w:r w:rsidR="001C7FA1">
        <w:rPr>
          <w:rFonts w:asciiTheme="minorBidi" w:hAnsiTheme="minorBidi"/>
          <w:sz w:val="24"/>
          <w:szCs w:val="24"/>
        </w:rPr>
        <w:t>for</w:t>
      </w:r>
      <w:r w:rsidRPr="006948F7">
        <w:rPr>
          <w:rFonts w:asciiTheme="minorBidi" w:hAnsiTheme="minorBidi"/>
          <w:sz w:val="24"/>
          <w:szCs w:val="24"/>
        </w:rPr>
        <w:t xml:space="preserve"> their mental and emotional well-being is the aim of this teaching strategy. Before even considering any learning, this needs to be accomplished to allow learners the mental capacity to process new information and retain it. Recognising that this teaching strategy will concentrate on the whole learner rather than just their intellect, it reflects the fundamentals of holistic education (Beauchamp, Adams and Smith, 2022). Therefore</w:t>
      </w:r>
      <w:r w:rsidR="001E0B7E">
        <w:rPr>
          <w:rFonts w:asciiTheme="minorBidi" w:hAnsiTheme="minorBidi"/>
          <w:sz w:val="24"/>
          <w:szCs w:val="24"/>
        </w:rPr>
        <w:t>,</w:t>
      </w:r>
      <w:r w:rsidRPr="006948F7">
        <w:rPr>
          <w:rFonts w:asciiTheme="minorBidi" w:hAnsiTheme="minorBidi"/>
          <w:sz w:val="24"/>
          <w:szCs w:val="24"/>
        </w:rPr>
        <w:t xml:space="preserve"> I will incorporate </w:t>
      </w:r>
      <w:r w:rsidR="00A97841">
        <w:rPr>
          <w:rFonts w:asciiTheme="minorBidi" w:hAnsiTheme="minorBidi"/>
          <w:sz w:val="24"/>
          <w:szCs w:val="24"/>
        </w:rPr>
        <w:t>A</w:t>
      </w:r>
      <w:r w:rsidRPr="006948F7">
        <w:rPr>
          <w:rFonts w:asciiTheme="minorBidi" w:hAnsiTheme="minorBidi"/>
          <w:sz w:val="24"/>
          <w:szCs w:val="24"/>
        </w:rPr>
        <w:t xml:space="preserve">ssessment for </w:t>
      </w:r>
      <w:r w:rsidR="00A97841">
        <w:rPr>
          <w:rFonts w:asciiTheme="minorBidi" w:hAnsiTheme="minorBidi"/>
          <w:sz w:val="24"/>
          <w:szCs w:val="24"/>
        </w:rPr>
        <w:t>L</w:t>
      </w:r>
      <w:r w:rsidRPr="006948F7">
        <w:rPr>
          <w:rFonts w:asciiTheme="minorBidi" w:hAnsiTheme="minorBidi"/>
          <w:sz w:val="24"/>
          <w:szCs w:val="24"/>
        </w:rPr>
        <w:t xml:space="preserve">earning (AFL) but adapt it to an emphasis on well-being in place of </w:t>
      </w:r>
      <w:r w:rsidR="00A84911">
        <w:rPr>
          <w:rFonts w:asciiTheme="minorBidi" w:hAnsiTheme="minorBidi"/>
          <w:sz w:val="24"/>
          <w:szCs w:val="24"/>
        </w:rPr>
        <w:t>academics</w:t>
      </w:r>
      <w:r w:rsidRPr="006948F7">
        <w:rPr>
          <w:rFonts w:asciiTheme="minorBidi" w:hAnsiTheme="minorBidi"/>
          <w:sz w:val="24"/>
          <w:szCs w:val="24"/>
        </w:rPr>
        <w:t xml:space="preserve">. AFL allows teachers to evaluate their </w:t>
      </w:r>
      <w:r w:rsidR="001812E6">
        <w:rPr>
          <w:rFonts w:asciiTheme="minorBidi" w:hAnsiTheme="minorBidi"/>
          <w:sz w:val="24"/>
          <w:szCs w:val="24"/>
        </w:rPr>
        <w:t>student's</w:t>
      </w:r>
      <w:r w:rsidRPr="006948F7">
        <w:rPr>
          <w:rFonts w:asciiTheme="minorBidi" w:hAnsiTheme="minorBidi"/>
          <w:sz w:val="24"/>
          <w:szCs w:val="24"/>
        </w:rPr>
        <w:t xml:space="preserve"> understanding and progress on a given task so that they are able to intervene and alter their teaching method to meet the needs of the learners (Black, 2003), which are often unpredictable. Black and Wiliam (2001) highlight that assessment is intrinsically linked with how students feel about themselves as learners, and with this in mind, I want to transform AFL to focus on student's well-being.</w:t>
      </w:r>
    </w:p>
    <w:p w14:paraId="1758CD58" w14:textId="6A049047" w:rsidR="00245EDA" w:rsidRDefault="00B91AA3" w:rsidP="006948F7">
      <w:pPr>
        <w:ind w:firstLine="720"/>
        <w:rPr>
          <w:rFonts w:asciiTheme="minorBidi" w:hAnsiTheme="minorBidi"/>
          <w:sz w:val="24"/>
          <w:szCs w:val="24"/>
        </w:rPr>
      </w:pPr>
      <w:r w:rsidRPr="00B91AA3">
        <w:rPr>
          <w:rFonts w:asciiTheme="minorBidi" w:hAnsiTheme="minorBidi"/>
          <w:sz w:val="24"/>
          <w:szCs w:val="24"/>
        </w:rPr>
        <w:t xml:space="preserve">A well-known AFL strategy is the Traffic Lights Strategy (TLS). This technique is a quick way for teachers to get feedback from their learners on how they are feeling about something, most commonly how confident they feel after being introduced to a new concept (Cambridge Assessment International Education, no date). There are many different approaches to the TLS, but a common approach is that students will change the coloured circle on their table to correspond to their confidence level (Cambridge Assessment International Education, no date). For example, a red circle would indicate that the learner is struggling and severely requires teacher support, whereas an amber circle would signal the learner understands the concept to an extent, and then a green circle would show that the learner is confident in this concept. In the event of the observed critical incident, I would implement a TLS to monitor the student's well-being. Similarly, a green circle </w:t>
      </w:r>
      <w:r w:rsidRPr="00B91AA3">
        <w:rPr>
          <w:rFonts w:asciiTheme="minorBidi" w:hAnsiTheme="minorBidi"/>
          <w:sz w:val="24"/>
          <w:szCs w:val="24"/>
        </w:rPr>
        <w:lastRenderedPageBreak/>
        <w:t xml:space="preserve">would reflect a positive well-being. Alternatively, an orange circle would mean that the student is struggling with something personally, and would like a conversation and advice from their teacher. As a more </w:t>
      </w:r>
      <w:r w:rsidR="00216810">
        <w:rPr>
          <w:rFonts w:asciiTheme="minorBidi" w:hAnsiTheme="minorBidi"/>
          <w:sz w:val="24"/>
          <w:szCs w:val="24"/>
        </w:rPr>
        <w:t>knowledgeable</w:t>
      </w:r>
      <w:r w:rsidRPr="00B91AA3">
        <w:rPr>
          <w:rFonts w:asciiTheme="minorBidi" w:hAnsiTheme="minorBidi"/>
          <w:sz w:val="24"/>
          <w:szCs w:val="24"/>
        </w:rPr>
        <w:t xml:space="preserve"> other (Vygotsky, 1978), the teacher can have a one-to-one conversation with the student to offer guidance but ultimately listen to </w:t>
      </w:r>
      <w:r w:rsidR="00216810">
        <w:rPr>
          <w:rFonts w:asciiTheme="minorBidi" w:hAnsiTheme="minorBidi"/>
          <w:sz w:val="24"/>
          <w:szCs w:val="24"/>
        </w:rPr>
        <w:t xml:space="preserve">the </w:t>
      </w:r>
      <w:r w:rsidRPr="00B91AA3">
        <w:rPr>
          <w:rFonts w:asciiTheme="minorBidi" w:hAnsiTheme="minorBidi"/>
          <w:sz w:val="24"/>
          <w:szCs w:val="24"/>
        </w:rPr>
        <w:t>student express their emotions. By simply expressing their issues to another person, the student can begin to heal and feel a sense of relief (Dreher, 2019). Finally, a red circle would mean that the student needs immediate support as they are having difficulty regulating their emotions. However, the teacher is not the only support resource available in this situation. Other resources can include excusing themselves to the 'calm down' zone in the classroom (Thompson</w:t>
      </w:r>
      <w:r w:rsidR="001F34E0">
        <w:rPr>
          <w:rFonts w:asciiTheme="minorBidi" w:hAnsiTheme="minorBidi"/>
          <w:sz w:val="24"/>
          <w:szCs w:val="24"/>
        </w:rPr>
        <w:t>,</w:t>
      </w:r>
      <w:r w:rsidRPr="00B91AA3">
        <w:rPr>
          <w:rFonts w:asciiTheme="minorBidi" w:hAnsiTheme="minorBidi"/>
          <w:sz w:val="24"/>
          <w:szCs w:val="24"/>
        </w:rPr>
        <w:t xml:space="preserve"> 2021) or using a self-sooth</w:t>
      </w:r>
      <w:r w:rsidR="00F552A3">
        <w:rPr>
          <w:rFonts w:asciiTheme="minorBidi" w:hAnsiTheme="minorBidi"/>
          <w:sz w:val="24"/>
          <w:szCs w:val="24"/>
        </w:rPr>
        <w:t>e</w:t>
      </w:r>
      <w:r w:rsidRPr="00B91AA3">
        <w:rPr>
          <w:rFonts w:asciiTheme="minorBidi" w:hAnsiTheme="minorBidi"/>
          <w:sz w:val="24"/>
          <w:szCs w:val="24"/>
        </w:rPr>
        <w:t xml:space="preserve"> box.</w:t>
      </w:r>
      <w:r w:rsidR="00F11EED">
        <w:rPr>
          <w:rFonts w:asciiTheme="minorBidi" w:hAnsiTheme="minorBidi"/>
          <w:sz w:val="24"/>
          <w:szCs w:val="24"/>
        </w:rPr>
        <w:t xml:space="preserve"> </w:t>
      </w:r>
      <w:r w:rsidR="00940D50">
        <w:rPr>
          <w:rFonts w:asciiTheme="minorBidi" w:hAnsiTheme="minorBidi"/>
          <w:sz w:val="24"/>
          <w:szCs w:val="24"/>
        </w:rPr>
        <w:t>In the learning environment, these cultural tools (Vygotsky, 1978) would shape student’s learning on their well-being and emotional intelligence</w:t>
      </w:r>
      <w:r w:rsidR="009B1CB4">
        <w:rPr>
          <w:rFonts w:asciiTheme="minorBidi" w:hAnsiTheme="minorBidi"/>
          <w:sz w:val="24"/>
          <w:szCs w:val="24"/>
        </w:rPr>
        <w:t>.</w:t>
      </w:r>
    </w:p>
    <w:p w14:paraId="4FE2A9D4" w14:textId="01F9F937" w:rsidR="00C25886" w:rsidRDefault="00C25886" w:rsidP="009B1CB4">
      <w:pPr>
        <w:ind w:firstLine="720"/>
        <w:rPr>
          <w:rFonts w:asciiTheme="minorBidi" w:hAnsiTheme="minorBidi"/>
          <w:sz w:val="24"/>
          <w:szCs w:val="24"/>
        </w:rPr>
      </w:pPr>
      <w:r w:rsidRPr="00C25886">
        <w:rPr>
          <w:rFonts w:asciiTheme="minorBidi" w:hAnsiTheme="minorBidi"/>
          <w:sz w:val="24"/>
          <w:szCs w:val="24"/>
        </w:rPr>
        <w:t xml:space="preserve">In relation to the critical incident, I believe a self-soothe box would be a great resource to introduce as </w:t>
      </w:r>
      <w:r w:rsidR="009B1CB4">
        <w:rPr>
          <w:rFonts w:asciiTheme="minorBidi" w:hAnsiTheme="minorBidi"/>
          <w:sz w:val="24"/>
          <w:szCs w:val="24"/>
        </w:rPr>
        <w:t>it</w:t>
      </w:r>
      <w:r w:rsidRPr="00C25886">
        <w:rPr>
          <w:rFonts w:asciiTheme="minorBidi" w:hAnsiTheme="minorBidi"/>
          <w:sz w:val="24"/>
          <w:szCs w:val="24"/>
        </w:rPr>
        <w:t xml:space="preserve"> </w:t>
      </w:r>
      <w:r w:rsidR="009B1CB4">
        <w:rPr>
          <w:rFonts w:asciiTheme="minorBidi" w:hAnsiTheme="minorBidi"/>
          <w:sz w:val="24"/>
          <w:szCs w:val="24"/>
        </w:rPr>
        <w:t>helps</w:t>
      </w:r>
      <w:r w:rsidRPr="00C25886">
        <w:rPr>
          <w:rFonts w:asciiTheme="minorBidi" w:hAnsiTheme="minorBidi"/>
          <w:sz w:val="24"/>
          <w:szCs w:val="24"/>
        </w:rPr>
        <w:t xml:space="preserve"> struggling individuals feel more relaxed and grounded (Young Minds, 2019). A self-soothe box is filled with a range of sensory objects that can be personalised to each student's needs (Young Minds, 2019) such as fidget toys, visual sensory timers, comforting essential oils and bubble wrap. Therefore, after displaying a red circle, Student A could use their personalised self-soothe box and the objects inside to seek immediate comfort and relief from their overwhelming emotions. A self-soothe box would allow the opportunity for self-regulated learning (Zimmerman, 1990) as the user would be able to reflect on their emotional needs and determine how effective the self-soothe object was at grounding them. From here, the student can develop their emotional intelligence as they assess and learn what strategy or object</w:t>
      </w:r>
      <w:r w:rsidR="0062401A">
        <w:rPr>
          <w:rFonts w:asciiTheme="minorBidi" w:hAnsiTheme="minorBidi"/>
          <w:sz w:val="24"/>
          <w:szCs w:val="24"/>
        </w:rPr>
        <w:t xml:space="preserve"> best supports them</w:t>
      </w:r>
      <w:r w:rsidRPr="00C25886">
        <w:rPr>
          <w:rFonts w:asciiTheme="minorBidi" w:hAnsiTheme="minorBidi"/>
          <w:sz w:val="24"/>
          <w:szCs w:val="24"/>
        </w:rPr>
        <w:t>.</w:t>
      </w:r>
    </w:p>
    <w:p w14:paraId="3DF59419" w14:textId="6D64723F" w:rsidR="00F13AF2" w:rsidRDefault="008417B6" w:rsidP="000B0E25">
      <w:pPr>
        <w:ind w:firstLine="720"/>
        <w:rPr>
          <w:rFonts w:asciiTheme="minorBidi" w:hAnsiTheme="minorBidi"/>
          <w:sz w:val="24"/>
          <w:szCs w:val="24"/>
        </w:rPr>
      </w:pPr>
      <w:r>
        <w:rPr>
          <w:rFonts w:asciiTheme="minorBidi" w:hAnsiTheme="minorBidi"/>
          <w:sz w:val="24"/>
          <w:szCs w:val="24"/>
        </w:rPr>
        <w:lastRenderedPageBreak/>
        <w:t xml:space="preserve">Despite being a valuable resource (Young Minds, 2019), </w:t>
      </w:r>
      <w:r w:rsidR="00334AE4">
        <w:rPr>
          <w:rFonts w:asciiTheme="minorBidi" w:hAnsiTheme="minorBidi"/>
          <w:sz w:val="24"/>
          <w:szCs w:val="24"/>
        </w:rPr>
        <w:t xml:space="preserve">self-soothe boxes do pose limitations. </w:t>
      </w:r>
      <w:r w:rsidR="00C15D38">
        <w:rPr>
          <w:rFonts w:asciiTheme="minorBidi" w:hAnsiTheme="minorBidi"/>
          <w:sz w:val="24"/>
          <w:szCs w:val="24"/>
        </w:rPr>
        <w:t xml:space="preserve">Similar to the </w:t>
      </w:r>
      <w:r w:rsidR="00FB06A4">
        <w:rPr>
          <w:rFonts w:asciiTheme="minorBidi" w:hAnsiTheme="minorBidi"/>
          <w:sz w:val="24"/>
          <w:szCs w:val="24"/>
        </w:rPr>
        <w:t xml:space="preserve">earlier comments made by </w:t>
      </w:r>
      <w:r w:rsidR="00FB06A4" w:rsidRPr="0043732B">
        <w:rPr>
          <w:rFonts w:asciiTheme="minorBidi" w:hAnsiTheme="minorBidi"/>
          <w:sz w:val="24"/>
          <w:szCs w:val="24"/>
        </w:rPr>
        <w:t>Mcleod</w:t>
      </w:r>
      <w:r w:rsidR="00FB06A4">
        <w:rPr>
          <w:rFonts w:asciiTheme="minorBidi" w:hAnsiTheme="minorBidi"/>
          <w:sz w:val="24"/>
          <w:szCs w:val="24"/>
        </w:rPr>
        <w:t xml:space="preserve"> (</w:t>
      </w:r>
      <w:r w:rsidR="00FB06A4" w:rsidRPr="0043732B">
        <w:rPr>
          <w:rFonts w:asciiTheme="minorBidi" w:hAnsiTheme="minorBidi"/>
          <w:sz w:val="24"/>
          <w:szCs w:val="24"/>
        </w:rPr>
        <w:t>2023</w:t>
      </w:r>
      <w:r w:rsidR="00FB06A4">
        <w:rPr>
          <w:rFonts w:asciiTheme="minorBidi" w:hAnsiTheme="minorBidi"/>
          <w:sz w:val="24"/>
          <w:szCs w:val="24"/>
        </w:rPr>
        <w:t xml:space="preserve">), self-soothe boxes only provide temporary relief and do not address the root cause of the emotional distress. In the long run, </w:t>
      </w:r>
      <w:r w:rsidR="00A13007">
        <w:rPr>
          <w:rFonts w:asciiTheme="minorBidi" w:hAnsiTheme="minorBidi"/>
          <w:sz w:val="24"/>
          <w:szCs w:val="24"/>
        </w:rPr>
        <w:t xml:space="preserve">this will not support more severe conditions and allow children to develop into </w:t>
      </w:r>
      <w:r w:rsidR="00F060C3">
        <w:rPr>
          <w:rFonts w:asciiTheme="minorBidi" w:hAnsiTheme="minorBidi"/>
          <w:sz w:val="24"/>
          <w:szCs w:val="24"/>
        </w:rPr>
        <w:t xml:space="preserve">emotionally </w:t>
      </w:r>
      <w:r w:rsidR="00A13007">
        <w:rPr>
          <w:rFonts w:asciiTheme="minorBidi" w:hAnsiTheme="minorBidi"/>
          <w:sz w:val="24"/>
          <w:szCs w:val="24"/>
        </w:rPr>
        <w:t>healthy, successful adults as the</w:t>
      </w:r>
      <w:r w:rsidR="00FC3908">
        <w:rPr>
          <w:rFonts w:asciiTheme="minorBidi" w:hAnsiTheme="minorBidi"/>
          <w:sz w:val="24"/>
          <w:szCs w:val="24"/>
        </w:rPr>
        <w:t xml:space="preserve"> Welsh curriculum’s fo</w:t>
      </w:r>
      <w:r w:rsidR="00A13007">
        <w:rPr>
          <w:rFonts w:asciiTheme="minorBidi" w:hAnsiTheme="minorBidi"/>
          <w:sz w:val="24"/>
          <w:szCs w:val="24"/>
        </w:rPr>
        <w:t xml:space="preserve">ur </w:t>
      </w:r>
      <w:r w:rsidR="00FC3908">
        <w:rPr>
          <w:rFonts w:asciiTheme="minorBidi" w:hAnsiTheme="minorBidi"/>
          <w:sz w:val="24"/>
          <w:szCs w:val="24"/>
        </w:rPr>
        <w:t>p</w:t>
      </w:r>
      <w:r w:rsidR="00A13007">
        <w:rPr>
          <w:rFonts w:asciiTheme="minorBidi" w:hAnsiTheme="minorBidi"/>
          <w:sz w:val="24"/>
          <w:szCs w:val="24"/>
        </w:rPr>
        <w:t>urposes aim to do</w:t>
      </w:r>
      <w:r w:rsidR="00FC3908">
        <w:rPr>
          <w:rFonts w:asciiTheme="minorBidi" w:hAnsiTheme="minorBidi"/>
          <w:sz w:val="24"/>
          <w:szCs w:val="24"/>
        </w:rPr>
        <w:t xml:space="preserve"> (</w:t>
      </w:r>
      <w:r w:rsidR="00207ABB">
        <w:rPr>
          <w:rFonts w:asciiTheme="minorBidi" w:hAnsiTheme="minorBidi"/>
          <w:sz w:val="24"/>
          <w:szCs w:val="24"/>
        </w:rPr>
        <w:t>Donaldson, 2015).</w:t>
      </w:r>
      <w:r w:rsidR="007F3F71">
        <w:rPr>
          <w:rFonts w:asciiTheme="minorBidi" w:hAnsiTheme="minorBidi"/>
          <w:sz w:val="24"/>
          <w:szCs w:val="24"/>
        </w:rPr>
        <w:t xml:space="preserve"> In addition, </w:t>
      </w:r>
      <w:r w:rsidR="003172A1">
        <w:rPr>
          <w:rFonts w:asciiTheme="minorBidi" w:hAnsiTheme="minorBidi"/>
          <w:sz w:val="24"/>
          <w:szCs w:val="24"/>
        </w:rPr>
        <w:t xml:space="preserve">learners have a diverse set of needs </w:t>
      </w:r>
      <w:r w:rsidR="00F20663">
        <w:rPr>
          <w:rFonts w:asciiTheme="minorBidi" w:hAnsiTheme="minorBidi"/>
          <w:sz w:val="24"/>
          <w:szCs w:val="24"/>
        </w:rPr>
        <w:t xml:space="preserve">(Black and Wiliam, 2001) </w:t>
      </w:r>
      <w:r w:rsidR="003172A1">
        <w:rPr>
          <w:rFonts w:asciiTheme="minorBidi" w:hAnsiTheme="minorBidi"/>
          <w:sz w:val="24"/>
          <w:szCs w:val="24"/>
        </w:rPr>
        <w:t xml:space="preserve">and as such, this strategy may not </w:t>
      </w:r>
      <w:r w:rsidR="00F20663">
        <w:rPr>
          <w:rFonts w:asciiTheme="minorBidi" w:hAnsiTheme="minorBidi"/>
          <w:sz w:val="24"/>
          <w:szCs w:val="24"/>
        </w:rPr>
        <w:t>positively contribute to</w:t>
      </w:r>
      <w:r w:rsidR="0033132A">
        <w:rPr>
          <w:rFonts w:asciiTheme="minorBidi" w:hAnsiTheme="minorBidi"/>
          <w:sz w:val="24"/>
          <w:szCs w:val="24"/>
        </w:rPr>
        <w:t xml:space="preserve"> most </w:t>
      </w:r>
      <w:r w:rsidR="004B277B">
        <w:rPr>
          <w:rFonts w:asciiTheme="minorBidi" w:hAnsiTheme="minorBidi"/>
          <w:sz w:val="24"/>
          <w:szCs w:val="24"/>
        </w:rPr>
        <w:t>individuals'</w:t>
      </w:r>
      <w:r w:rsidR="00F20663">
        <w:rPr>
          <w:rFonts w:asciiTheme="minorBidi" w:hAnsiTheme="minorBidi"/>
          <w:sz w:val="24"/>
          <w:szCs w:val="24"/>
        </w:rPr>
        <w:t xml:space="preserve"> well-being. </w:t>
      </w:r>
      <w:r w:rsidR="00167BDE">
        <w:rPr>
          <w:rFonts w:asciiTheme="minorBidi" w:hAnsiTheme="minorBidi"/>
          <w:sz w:val="24"/>
          <w:szCs w:val="24"/>
        </w:rPr>
        <w:t>Alongside this, the AFL st</w:t>
      </w:r>
      <w:r w:rsidR="004B277B">
        <w:rPr>
          <w:rFonts w:asciiTheme="minorBidi" w:hAnsiTheme="minorBidi"/>
          <w:sz w:val="24"/>
          <w:szCs w:val="24"/>
        </w:rPr>
        <w:t>rategy of the TLS</w:t>
      </w:r>
      <w:r w:rsidR="00A60363">
        <w:rPr>
          <w:rFonts w:asciiTheme="minorBidi" w:hAnsiTheme="minorBidi"/>
          <w:sz w:val="24"/>
          <w:szCs w:val="24"/>
        </w:rPr>
        <w:t xml:space="preserve"> possesses limitations also. </w:t>
      </w:r>
      <w:r w:rsidR="00C74AB4">
        <w:rPr>
          <w:rFonts w:asciiTheme="minorBidi" w:hAnsiTheme="minorBidi"/>
          <w:sz w:val="24"/>
          <w:szCs w:val="24"/>
        </w:rPr>
        <w:t xml:space="preserve">One can argue that this method </w:t>
      </w:r>
      <w:r w:rsidR="008E5B1E">
        <w:rPr>
          <w:rFonts w:asciiTheme="minorBidi" w:hAnsiTheme="minorBidi"/>
          <w:sz w:val="24"/>
          <w:szCs w:val="24"/>
        </w:rPr>
        <w:t xml:space="preserve">is effective in quickly </w:t>
      </w:r>
      <w:r w:rsidR="00AA04CF">
        <w:rPr>
          <w:rFonts w:asciiTheme="minorBidi" w:hAnsiTheme="minorBidi"/>
          <w:sz w:val="24"/>
          <w:szCs w:val="24"/>
        </w:rPr>
        <w:t xml:space="preserve">assessing a </w:t>
      </w:r>
      <w:r w:rsidR="00DF43F3">
        <w:rPr>
          <w:rFonts w:asciiTheme="minorBidi" w:hAnsiTheme="minorBidi"/>
          <w:sz w:val="24"/>
          <w:szCs w:val="24"/>
        </w:rPr>
        <w:t>learner's</w:t>
      </w:r>
      <w:r w:rsidR="00AA04CF">
        <w:rPr>
          <w:rFonts w:asciiTheme="minorBidi" w:hAnsiTheme="minorBidi"/>
          <w:sz w:val="24"/>
          <w:szCs w:val="24"/>
        </w:rPr>
        <w:t xml:space="preserve"> confidence, but is not suitable for assessing the complex notion of one’s well-being </w:t>
      </w:r>
      <w:r w:rsidR="00CF4186">
        <w:rPr>
          <w:rFonts w:asciiTheme="minorBidi" w:hAnsiTheme="minorBidi"/>
          <w:sz w:val="24"/>
          <w:szCs w:val="24"/>
        </w:rPr>
        <w:t>(Dabell, 2019)</w:t>
      </w:r>
      <w:r w:rsidR="00AA04CF">
        <w:rPr>
          <w:rFonts w:asciiTheme="minorBidi" w:hAnsiTheme="minorBidi"/>
          <w:sz w:val="24"/>
          <w:szCs w:val="24"/>
        </w:rPr>
        <w:t xml:space="preserve">. </w:t>
      </w:r>
      <w:r w:rsidR="00616217">
        <w:rPr>
          <w:rFonts w:asciiTheme="minorBidi" w:hAnsiTheme="minorBidi"/>
          <w:sz w:val="24"/>
          <w:szCs w:val="24"/>
        </w:rPr>
        <w:t xml:space="preserve">In addition, the TLS can lead to potential stigmatisation surrounding </w:t>
      </w:r>
      <w:r w:rsidR="001957E7">
        <w:rPr>
          <w:rFonts w:asciiTheme="minorBidi" w:hAnsiTheme="minorBidi"/>
          <w:sz w:val="24"/>
          <w:szCs w:val="24"/>
        </w:rPr>
        <w:t xml:space="preserve">students who </w:t>
      </w:r>
      <w:r w:rsidR="00CF4186">
        <w:rPr>
          <w:rFonts w:asciiTheme="minorBidi" w:hAnsiTheme="minorBidi"/>
          <w:sz w:val="24"/>
          <w:szCs w:val="24"/>
        </w:rPr>
        <w:t>use</w:t>
      </w:r>
      <w:r w:rsidR="001957E7">
        <w:rPr>
          <w:rFonts w:asciiTheme="minorBidi" w:hAnsiTheme="minorBidi"/>
          <w:sz w:val="24"/>
          <w:szCs w:val="24"/>
        </w:rPr>
        <w:t xml:space="preserve"> the red circle (</w:t>
      </w:r>
      <w:r w:rsidR="00CF4186">
        <w:rPr>
          <w:rFonts w:asciiTheme="minorBidi" w:hAnsiTheme="minorBidi"/>
          <w:sz w:val="24"/>
          <w:szCs w:val="24"/>
        </w:rPr>
        <w:t>Dabell, 2019</w:t>
      </w:r>
      <w:r w:rsidR="001957E7">
        <w:rPr>
          <w:rFonts w:asciiTheme="minorBidi" w:hAnsiTheme="minorBidi"/>
          <w:sz w:val="24"/>
          <w:szCs w:val="24"/>
        </w:rPr>
        <w:t xml:space="preserve">). Consequently, this can leave students feeling embarrassed and </w:t>
      </w:r>
      <w:r w:rsidR="00CF4186">
        <w:rPr>
          <w:rFonts w:asciiTheme="minorBidi" w:hAnsiTheme="minorBidi"/>
          <w:sz w:val="24"/>
          <w:szCs w:val="24"/>
        </w:rPr>
        <w:t>vulnerable</w:t>
      </w:r>
      <w:r w:rsidR="001957E7">
        <w:rPr>
          <w:rFonts w:asciiTheme="minorBidi" w:hAnsiTheme="minorBidi"/>
          <w:sz w:val="24"/>
          <w:szCs w:val="24"/>
        </w:rPr>
        <w:t xml:space="preserve"> </w:t>
      </w:r>
      <w:r w:rsidR="00CF4186">
        <w:rPr>
          <w:rFonts w:asciiTheme="minorBidi" w:hAnsiTheme="minorBidi"/>
          <w:sz w:val="24"/>
          <w:szCs w:val="24"/>
        </w:rPr>
        <w:t>displaying</w:t>
      </w:r>
      <w:r w:rsidR="00502168">
        <w:rPr>
          <w:rFonts w:asciiTheme="minorBidi" w:hAnsiTheme="minorBidi"/>
          <w:sz w:val="24"/>
          <w:szCs w:val="24"/>
        </w:rPr>
        <w:t xml:space="preserve"> a red circle, and so they refuse to do </w:t>
      </w:r>
      <w:r w:rsidR="00CF4186">
        <w:rPr>
          <w:rFonts w:asciiTheme="minorBidi" w:hAnsiTheme="minorBidi"/>
          <w:sz w:val="24"/>
          <w:szCs w:val="24"/>
        </w:rPr>
        <w:t xml:space="preserve">so </w:t>
      </w:r>
      <w:r w:rsidR="00C007A9">
        <w:rPr>
          <w:rFonts w:asciiTheme="minorBidi" w:hAnsiTheme="minorBidi"/>
          <w:sz w:val="24"/>
          <w:szCs w:val="24"/>
        </w:rPr>
        <w:t xml:space="preserve">leaving them </w:t>
      </w:r>
      <w:r w:rsidR="00D1150D">
        <w:rPr>
          <w:rFonts w:asciiTheme="minorBidi" w:hAnsiTheme="minorBidi"/>
          <w:sz w:val="24"/>
          <w:szCs w:val="24"/>
        </w:rPr>
        <w:t xml:space="preserve">with a sense of isolation </w:t>
      </w:r>
      <w:r w:rsidR="00925FA1">
        <w:rPr>
          <w:rFonts w:asciiTheme="minorBidi" w:hAnsiTheme="minorBidi"/>
          <w:sz w:val="24"/>
          <w:szCs w:val="24"/>
        </w:rPr>
        <w:t xml:space="preserve">and </w:t>
      </w:r>
      <w:r w:rsidR="00C007A9">
        <w:rPr>
          <w:rFonts w:asciiTheme="minorBidi" w:hAnsiTheme="minorBidi"/>
          <w:sz w:val="24"/>
          <w:szCs w:val="24"/>
        </w:rPr>
        <w:t>struggl</w:t>
      </w:r>
      <w:r w:rsidR="00D1150D">
        <w:rPr>
          <w:rFonts w:asciiTheme="minorBidi" w:hAnsiTheme="minorBidi"/>
          <w:sz w:val="24"/>
          <w:szCs w:val="24"/>
        </w:rPr>
        <w:t xml:space="preserve">ing </w:t>
      </w:r>
      <w:r w:rsidR="00C007A9">
        <w:rPr>
          <w:rFonts w:asciiTheme="minorBidi" w:hAnsiTheme="minorBidi"/>
          <w:sz w:val="24"/>
          <w:szCs w:val="24"/>
        </w:rPr>
        <w:t xml:space="preserve">with </w:t>
      </w:r>
      <w:r w:rsidR="007F2149">
        <w:rPr>
          <w:rFonts w:asciiTheme="minorBidi" w:hAnsiTheme="minorBidi"/>
          <w:sz w:val="24"/>
          <w:szCs w:val="24"/>
        </w:rPr>
        <w:t xml:space="preserve">their </w:t>
      </w:r>
      <w:r w:rsidR="00C007A9">
        <w:rPr>
          <w:rFonts w:asciiTheme="minorBidi" w:hAnsiTheme="minorBidi"/>
          <w:sz w:val="24"/>
          <w:szCs w:val="24"/>
        </w:rPr>
        <w:t>emotions alone</w:t>
      </w:r>
      <w:r w:rsidR="00CF4186">
        <w:rPr>
          <w:rFonts w:asciiTheme="minorBidi" w:hAnsiTheme="minorBidi"/>
          <w:sz w:val="24"/>
          <w:szCs w:val="24"/>
        </w:rPr>
        <w:t xml:space="preserve"> (Dabell, 2019).</w:t>
      </w:r>
    </w:p>
    <w:p w14:paraId="0DFA7175" w14:textId="77777777" w:rsidR="00F723D5" w:rsidRDefault="000B0E25" w:rsidP="00F723D5">
      <w:pPr>
        <w:rPr>
          <w:rFonts w:asciiTheme="minorBidi" w:hAnsiTheme="minorBidi"/>
          <w:b/>
          <w:bCs/>
          <w:sz w:val="24"/>
          <w:szCs w:val="24"/>
        </w:rPr>
      </w:pPr>
      <w:r w:rsidRPr="000B0E25">
        <w:rPr>
          <w:rFonts w:asciiTheme="minorBidi" w:hAnsiTheme="minorBidi"/>
          <w:b/>
          <w:bCs/>
          <w:sz w:val="24"/>
          <w:szCs w:val="24"/>
        </w:rPr>
        <w:t>Discussion</w:t>
      </w:r>
      <w:r w:rsidRPr="000B0E25">
        <w:rPr>
          <w:rFonts w:asciiTheme="minorBidi" w:hAnsiTheme="minorBidi"/>
          <w:b/>
          <w:bCs/>
          <w:sz w:val="24"/>
          <w:szCs w:val="24"/>
        </w:rPr>
        <w:t>:</w:t>
      </w:r>
    </w:p>
    <w:p w14:paraId="2F3CBD1A" w14:textId="6AD89707" w:rsidR="000C297A" w:rsidRDefault="00213647" w:rsidP="000C297A">
      <w:pPr>
        <w:ind w:firstLine="720"/>
        <w:rPr>
          <w:rFonts w:asciiTheme="minorBidi" w:hAnsiTheme="minorBidi"/>
          <w:sz w:val="24"/>
          <w:szCs w:val="24"/>
        </w:rPr>
      </w:pPr>
      <w:r w:rsidRPr="00213647">
        <w:rPr>
          <w:rFonts w:asciiTheme="minorBidi" w:hAnsiTheme="minorBidi"/>
          <w:sz w:val="24"/>
          <w:szCs w:val="24"/>
        </w:rPr>
        <w:t xml:space="preserve">Now that I have observed the critical incident and expanded my knowledge </w:t>
      </w:r>
      <w:r w:rsidR="009D7120">
        <w:rPr>
          <w:rFonts w:asciiTheme="minorBidi" w:hAnsiTheme="minorBidi"/>
          <w:sz w:val="24"/>
          <w:szCs w:val="24"/>
        </w:rPr>
        <w:t>of</w:t>
      </w:r>
      <w:r w:rsidRPr="00213647">
        <w:rPr>
          <w:rFonts w:asciiTheme="minorBidi" w:hAnsiTheme="minorBidi"/>
          <w:sz w:val="24"/>
          <w:szCs w:val="24"/>
        </w:rPr>
        <w:t xml:space="preserve"> the relationship between well-being and self-regulation techniques, I feel that my philosophy of education has been influenced. Most notably, observing the critical incident has strengthened my support for reflective practice as a teacher. It has become apparent to me that teaching is a profession that changes often, such as the implementation of the updated Welsh curriculum, and so the teaching role requires individuals to be educated on new research, skills and theories often. As such, teachers should be open-minded to changing their philosophy of education and pedagogical choices for the benefit of their </w:t>
      </w:r>
      <w:r w:rsidR="009D7120">
        <w:rPr>
          <w:rFonts w:asciiTheme="minorBidi" w:hAnsiTheme="minorBidi"/>
          <w:sz w:val="24"/>
          <w:szCs w:val="24"/>
        </w:rPr>
        <w:t>pupil's</w:t>
      </w:r>
      <w:r w:rsidRPr="00213647">
        <w:rPr>
          <w:rFonts w:asciiTheme="minorBidi" w:hAnsiTheme="minorBidi"/>
          <w:sz w:val="24"/>
          <w:szCs w:val="24"/>
        </w:rPr>
        <w:t xml:space="preserve"> learning but for their professional </w:t>
      </w:r>
      <w:r w:rsidRPr="00213647">
        <w:rPr>
          <w:rFonts w:asciiTheme="minorBidi" w:hAnsiTheme="minorBidi"/>
          <w:sz w:val="24"/>
          <w:szCs w:val="24"/>
        </w:rPr>
        <w:lastRenderedPageBreak/>
        <w:t>learning also (Furlong, 2015). For this reason, it is deemed that being reflective is a vital skill to possess</w:t>
      </w:r>
      <w:r w:rsidR="009202A9">
        <w:rPr>
          <w:rFonts w:asciiTheme="minorBidi" w:hAnsiTheme="minorBidi"/>
          <w:sz w:val="24"/>
          <w:szCs w:val="24"/>
        </w:rPr>
        <w:t xml:space="preserve"> (Tripp, 2015)</w:t>
      </w:r>
      <w:r w:rsidRPr="00213647">
        <w:rPr>
          <w:rFonts w:asciiTheme="minorBidi" w:hAnsiTheme="minorBidi"/>
          <w:sz w:val="24"/>
          <w:szCs w:val="24"/>
        </w:rPr>
        <w:t xml:space="preserve">. By being a reflective practitioner, educators are able to critically assess the impact </w:t>
      </w:r>
      <w:r w:rsidR="00327ADF">
        <w:rPr>
          <w:rFonts w:asciiTheme="minorBidi" w:hAnsiTheme="minorBidi"/>
          <w:sz w:val="24"/>
          <w:szCs w:val="24"/>
        </w:rPr>
        <w:t>of</w:t>
      </w:r>
      <w:r w:rsidRPr="00213647">
        <w:rPr>
          <w:rFonts w:asciiTheme="minorBidi" w:hAnsiTheme="minorBidi"/>
          <w:sz w:val="24"/>
          <w:szCs w:val="24"/>
        </w:rPr>
        <w:t xml:space="preserve"> implementing a new teaching method or resource </w:t>
      </w:r>
      <w:r w:rsidR="00327ADF">
        <w:rPr>
          <w:rFonts w:asciiTheme="minorBidi" w:hAnsiTheme="minorBidi"/>
          <w:sz w:val="24"/>
          <w:szCs w:val="24"/>
        </w:rPr>
        <w:t>in</w:t>
      </w:r>
      <w:r w:rsidRPr="00213647">
        <w:rPr>
          <w:rFonts w:asciiTheme="minorBidi" w:hAnsiTheme="minorBidi"/>
          <w:sz w:val="24"/>
          <w:szCs w:val="24"/>
        </w:rPr>
        <w:t xml:space="preserve"> the classroom (Furlong, 2015). With </w:t>
      </w:r>
      <w:r w:rsidR="00327ADF">
        <w:rPr>
          <w:rFonts w:asciiTheme="minorBidi" w:hAnsiTheme="minorBidi"/>
          <w:sz w:val="24"/>
          <w:szCs w:val="24"/>
        </w:rPr>
        <w:t>regard</w:t>
      </w:r>
      <w:r w:rsidRPr="00213647">
        <w:rPr>
          <w:rFonts w:asciiTheme="minorBidi" w:hAnsiTheme="minorBidi"/>
          <w:sz w:val="24"/>
          <w:szCs w:val="24"/>
        </w:rPr>
        <w:t xml:space="preserve"> to John Dewey (1997), reflective practice is about accepting mistakes made as it will act as an opportunity for learning and improvement. I will integrate this message heavily into my personal teaching philosophy as it is encouraging to learn that by embracing our mistakes, we are actually learning and developing as an educator and in turn supporting our </w:t>
      </w:r>
      <w:r w:rsidR="00A52070">
        <w:rPr>
          <w:rFonts w:asciiTheme="minorBidi" w:hAnsiTheme="minorBidi"/>
          <w:sz w:val="24"/>
          <w:szCs w:val="24"/>
        </w:rPr>
        <w:t>student's</w:t>
      </w:r>
      <w:r w:rsidRPr="00213647">
        <w:rPr>
          <w:rFonts w:asciiTheme="minorBidi" w:hAnsiTheme="minorBidi"/>
          <w:sz w:val="24"/>
          <w:szCs w:val="24"/>
        </w:rPr>
        <w:t xml:space="preserve"> learning. On my teaching placements, I will aim to use Donald Schön's (1991) reflective model as I appreciate the 'reflection in action' as well as the 'reflection on action'</w:t>
      </w:r>
      <w:r w:rsidR="00A52070">
        <w:rPr>
          <w:rFonts w:asciiTheme="minorBidi" w:hAnsiTheme="minorBidi"/>
          <w:sz w:val="24"/>
          <w:szCs w:val="24"/>
        </w:rPr>
        <w:t xml:space="preserve"> </w:t>
      </w:r>
      <w:r w:rsidR="007B573D">
        <w:rPr>
          <w:rFonts w:asciiTheme="minorBidi" w:hAnsiTheme="minorBidi"/>
          <w:sz w:val="24"/>
          <w:szCs w:val="24"/>
        </w:rPr>
        <w:t>structure</w:t>
      </w:r>
      <w:r w:rsidRPr="00213647">
        <w:rPr>
          <w:rFonts w:asciiTheme="minorBidi" w:hAnsiTheme="minorBidi"/>
          <w:sz w:val="24"/>
          <w:szCs w:val="24"/>
        </w:rPr>
        <w:t xml:space="preserve">. As a student teacher, I feel this reflective approach will be helpful as I am learning to introduce AFL into the classroom for the </w:t>
      </w:r>
      <w:r w:rsidR="00E60449">
        <w:rPr>
          <w:rFonts w:asciiTheme="minorBidi" w:hAnsiTheme="minorBidi"/>
          <w:sz w:val="24"/>
          <w:szCs w:val="24"/>
        </w:rPr>
        <w:t>student's</w:t>
      </w:r>
      <w:r w:rsidRPr="00213647">
        <w:rPr>
          <w:rFonts w:asciiTheme="minorBidi" w:hAnsiTheme="minorBidi"/>
          <w:sz w:val="24"/>
          <w:szCs w:val="24"/>
        </w:rPr>
        <w:t xml:space="preserve"> benefit, but I had never considered it for my own benefit as the teacher. Now I will aim to take that time to assess the </w:t>
      </w:r>
      <w:r w:rsidR="00585DFF">
        <w:rPr>
          <w:rFonts w:asciiTheme="minorBidi" w:hAnsiTheme="minorBidi"/>
          <w:sz w:val="24"/>
          <w:szCs w:val="24"/>
        </w:rPr>
        <w:t>students'</w:t>
      </w:r>
      <w:r w:rsidRPr="00213647">
        <w:rPr>
          <w:rFonts w:asciiTheme="minorBidi" w:hAnsiTheme="minorBidi"/>
          <w:sz w:val="24"/>
          <w:szCs w:val="24"/>
        </w:rPr>
        <w:t xml:space="preserve"> response</w:t>
      </w:r>
      <w:r w:rsidR="008129C8">
        <w:rPr>
          <w:rFonts w:asciiTheme="minorBidi" w:hAnsiTheme="minorBidi"/>
          <w:sz w:val="24"/>
          <w:szCs w:val="24"/>
        </w:rPr>
        <w:t xml:space="preserve"> to the lesson</w:t>
      </w:r>
      <w:r w:rsidRPr="00213647">
        <w:rPr>
          <w:rFonts w:asciiTheme="minorBidi" w:hAnsiTheme="minorBidi"/>
          <w:sz w:val="24"/>
          <w:szCs w:val="24"/>
        </w:rPr>
        <w:t xml:space="preserve">, their working level and what I can do to </w:t>
      </w:r>
      <w:r w:rsidR="008129C8">
        <w:rPr>
          <w:rFonts w:asciiTheme="minorBidi" w:hAnsiTheme="minorBidi"/>
          <w:sz w:val="24"/>
          <w:szCs w:val="24"/>
        </w:rPr>
        <w:t xml:space="preserve">adapt and </w:t>
      </w:r>
      <w:r w:rsidRPr="00213647">
        <w:rPr>
          <w:rFonts w:asciiTheme="minorBidi" w:hAnsiTheme="minorBidi"/>
          <w:sz w:val="24"/>
          <w:szCs w:val="24"/>
        </w:rPr>
        <w:t xml:space="preserve">ensure they reach the </w:t>
      </w:r>
      <w:r w:rsidR="00585DFF">
        <w:rPr>
          <w:rFonts w:asciiTheme="minorBidi" w:hAnsiTheme="minorBidi"/>
          <w:sz w:val="24"/>
          <w:szCs w:val="24"/>
        </w:rPr>
        <w:t>lesson</w:t>
      </w:r>
      <w:r w:rsidRPr="00213647">
        <w:rPr>
          <w:rFonts w:asciiTheme="minorBidi" w:hAnsiTheme="minorBidi"/>
          <w:sz w:val="24"/>
          <w:szCs w:val="24"/>
        </w:rPr>
        <w:t xml:space="preserve"> success criteria. </w:t>
      </w:r>
    </w:p>
    <w:p w14:paraId="32AC6CDE" w14:textId="631EFA11" w:rsidR="000C297A" w:rsidRDefault="000C297A" w:rsidP="000C297A">
      <w:pPr>
        <w:ind w:firstLine="720"/>
        <w:rPr>
          <w:rFonts w:asciiTheme="minorBidi" w:hAnsiTheme="minorBidi"/>
          <w:sz w:val="24"/>
          <w:szCs w:val="24"/>
        </w:rPr>
      </w:pPr>
      <w:r w:rsidRPr="000C297A">
        <w:rPr>
          <w:rFonts w:asciiTheme="minorBidi" w:hAnsiTheme="minorBidi"/>
          <w:sz w:val="24"/>
          <w:szCs w:val="24"/>
        </w:rPr>
        <w:t xml:space="preserve">My original philosophy of education focussed on teaching monumental historic events and like-long skills. I had never thought to consider the health and well-being of pupils, I thought only of their academic attainment. Now having educated myself on a holistic education approach, I </w:t>
      </w:r>
      <w:r w:rsidR="00D81078">
        <w:rPr>
          <w:rFonts w:asciiTheme="minorBidi" w:hAnsiTheme="minorBidi"/>
          <w:sz w:val="24"/>
          <w:szCs w:val="24"/>
        </w:rPr>
        <w:t>cannot</w:t>
      </w:r>
      <w:r w:rsidRPr="000C297A">
        <w:rPr>
          <w:rFonts w:asciiTheme="minorBidi" w:hAnsiTheme="minorBidi"/>
          <w:sz w:val="24"/>
          <w:szCs w:val="24"/>
        </w:rPr>
        <w:t xml:space="preserve"> imagine teaching a pupil without first addressing their well-being as their health and happiness should be the priority, </w:t>
      </w:r>
      <w:r w:rsidR="00943985">
        <w:rPr>
          <w:rFonts w:asciiTheme="minorBidi" w:hAnsiTheme="minorBidi"/>
          <w:sz w:val="24"/>
          <w:szCs w:val="24"/>
        </w:rPr>
        <w:t xml:space="preserve">and </w:t>
      </w:r>
      <w:r w:rsidRPr="000C297A">
        <w:rPr>
          <w:rFonts w:asciiTheme="minorBidi" w:hAnsiTheme="minorBidi"/>
          <w:sz w:val="24"/>
          <w:szCs w:val="24"/>
        </w:rPr>
        <w:t xml:space="preserve">from there the learning will follow (Beauchamp, Adams and Smith, 2022). Prior to this realisation, my original philosophy encouraged the use of learning through play as it allows self-expression whilst the learner is discovering new knowledge. I believe I have </w:t>
      </w:r>
      <w:r w:rsidR="00943985">
        <w:rPr>
          <w:rFonts w:asciiTheme="minorBidi" w:hAnsiTheme="minorBidi"/>
          <w:sz w:val="24"/>
          <w:szCs w:val="24"/>
        </w:rPr>
        <w:t xml:space="preserve">continued to </w:t>
      </w:r>
      <w:r w:rsidRPr="000C297A">
        <w:rPr>
          <w:rFonts w:asciiTheme="minorBidi" w:hAnsiTheme="minorBidi"/>
          <w:sz w:val="24"/>
          <w:szCs w:val="24"/>
        </w:rPr>
        <w:t>demonstrate</w:t>
      </w:r>
      <w:r w:rsidR="00943985">
        <w:rPr>
          <w:rFonts w:asciiTheme="minorBidi" w:hAnsiTheme="minorBidi"/>
          <w:sz w:val="24"/>
          <w:szCs w:val="24"/>
        </w:rPr>
        <w:t xml:space="preserve"> </w:t>
      </w:r>
      <w:r w:rsidRPr="000C297A">
        <w:rPr>
          <w:rFonts w:asciiTheme="minorBidi" w:hAnsiTheme="minorBidi"/>
          <w:sz w:val="24"/>
          <w:szCs w:val="24"/>
        </w:rPr>
        <w:t xml:space="preserve">this factor of my philosophy through the adoption of the self-soothe boxes </w:t>
      </w:r>
      <w:r w:rsidR="00943985">
        <w:rPr>
          <w:rFonts w:asciiTheme="minorBidi" w:hAnsiTheme="minorBidi"/>
          <w:sz w:val="24"/>
          <w:szCs w:val="24"/>
        </w:rPr>
        <w:t>for</w:t>
      </w:r>
      <w:r w:rsidRPr="000C297A">
        <w:rPr>
          <w:rFonts w:asciiTheme="minorBidi" w:hAnsiTheme="minorBidi"/>
          <w:sz w:val="24"/>
          <w:szCs w:val="24"/>
        </w:rPr>
        <w:t xml:space="preserve"> the critical incident. While being a self-soothing technique </w:t>
      </w:r>
      <w:r w:rsidRPr="000C297A">
        <w:rPr>
          <w:rFonts w:asciiTheme="minorBidi" w:hAnsiTheme="minorBidi"/>
          <w:sz w:val="24"/>
          <w:szCs w:val="24"/>
        </w:rPr>
        <w:lastRenderedPageBreak/>
        <w:t xml:space="preserve">made for relaxation, this activity can also bring the students joy as it can involve sensory toys that are entertaining. </w:t>
      </w:r>
      <w:r w:rsidR="007208A4">
        <w:rPr>
          <w:rFonts w:asciiTheme="minorBidi" w:hAnsiTheme="minorBidi"/>
          <w:sz w:val="24"/>
          <w:szCs w:val="24"/>
        </w:rPr>
        <w:t xml:space="preserve">I believe it is </w:t>
      </w:r>
      <w:r w:rsidRPr="000C297A">
        <w:rPr>
          <w:rFonts w:asciiTheme="minorBidi" w:hAnsiTheme="minorBidi"/>
          <w:sz w:val="24"/>
          <w:szCs w:val="24"/>
        </w:rPr>
        <w:t xml:space="preserve">one of the more enjoyable ways </w:t>
      </w:r>
      <w:r w:rsidR="007208A4">
        <w:rPr>
          <w:rFonts w:asciiTheme="minorBidi" w:hAnsiTheme="minorBidi"/>
          <w:sz w:val="24"/>
          <w:szCs w:val="24"/>
        </w:rPr>
        <w:t>for</w:t>
      </w:r>
      <w:r w:rsidRPr="000C297A">
        <w:rPr>
          <w:rFonts w:asciiTheme="minorBidi" w:hAnsiTheme="minorBidi"/>
          <w:sz w:val="24"/>
          <w:szCs w:val="24"/>
        </w:rPr>
        <w:t xml:space="preserve"> students to express and regulate their emotions. </w:t>
      </w:r>
    </w:p>
    <w:p w14:paraId="0854C0B0" w14:textId="03996017" w:rsidR="00E03DAA" w:rsidRDefault="00A712E4" w:rsidP="005F456D">
      <w:pPr>
        <w:ind w:firstLine="720"/>
        <w:rPr>
          <w:rFonts w:asciiTheme="minorBidi" w:hAnsiTheme="minorBidi"/>
          <w:sz w:val="24"/>
          <w:szCs w:val="24"/>
        </w:rPr>
      </w:pPr>
      <w:r w:rsidRPr="00A712E4">
        <w:rPr>
          <w:rFonts w:asciiTheme="minorBidi" w:hAnsiTheme="minorBidi"/>
          <w:sz w:val="24"/>
          <w:szCs w:val="24"/>
        </w:rPr>
        <w:t xml:space="preserve">I believe that the implementation of Donaldson's (2015) Health and Well-being AoLE has shaped my pedagogical choices to deliver a greater holistic approach. For example, if I observed an incident similar to the critical incident, I would take note of that pupil's behaviour as a form of safeguarding. Despite it appearing as a minor issue, it could be a contributing factor to a greater risk that demands adult supervision and support. Another way that I aim to take on a holistic approach is by encouraging mindfulness in the classroom. In my ideal learning environment, students will have access to well-being resources like self-help books, </w:t>
      </w:r>
      <w:r w:rsidR="001D1C72">
        <w:rPr>
          <w:rFonts w:asciiTheme="minorBidi" w:hAnsiTheme="minorBidi"/>
          <w:sz w:val="24"/>
          <w:szCs w:val="24"/>
        </w:rPr>
        <w:t xml:space="preserve">self-soothe boxes, </w:t>
      </w:r>
      <w:r w:rsidRPr="00A712E4">
        <w:rPr>
          <w:rFonts w:asciiTheme="minorBidi" w:hAnsiTheme="minorBidi"/>
          <w:sz w:val="24"/>
          <w:szCs w:val="24"/>
        </w:rPr>
        <w:t xml:space="preserve">calm zones and worry boxes (Welsh Government, 2016). By writing down their worries, students aim to accept and let go of </w:t>
      </w:r>
      <w:r w:rsidR="006E2839">
        <w:rPr>
          <w:rFonts w:asciiTheme="minorBidi" w:hAnsiTheme="minorBidi"/>
          <w:sz w:val="24"/>
          <w:szCs w:val="24"/>
        </w:rPr>
        <w:t>them</w:t>
      </w:r>
      <w:r w:rsidRPr="00A712E4">
        <w:rPr>
          <w:rFonts w:asciiTheme="minorBidi" w:hAnsiTheme="minorBidi"/>
          <w:sz w:val="24"/>
          <w:szCs w:val="24"/>
        </w:rPr>
        <w:t xml:space="preserve"> by placing their concerns inside the worry box (</w:t>
      </w:r>
      <w:r w:rsidR="008A0CB9">
        <w:rPr>
          <w:rFonts w:asciiTheme="minorBidi" w:hAnsiTheme="minorBidi"/>
          <w:sz w:val="24"/>
          <w:szCs w:val="24"/>
        </w:rPr>
        <w:t>Young Minds, 2020</w:t>
      </w:r>
      <w:r w:rsidRPr="00A712E4">
        <w:rPr>
          <w:rFonts w:asciiTheme="minorBidi" w:hAnsiTheme="minorBidi"/>
          <w:sz w:val="24"/>
          <w:szCs w:val="24"/>
        </w:rPr>
        <w:t xml:space="preserve">). They can then return to deal with the emotion when they are more capable. Through the Health and Well-being AoLE, I will aim to educate students on self-awareness, managing their feelings and caring for themselves and others, among other important topics. As discussed earlier, children develop </w:t>
      </w:r>
      <w:r w:rsidR="00A57E59">
        <w:rPr>
          <w:rFonts w:asciiTheme="minorBidi" w:hAnsiTheme="minorBidi"/>
          <w:sz w:val="24"/>
          <w:szCs w:val="24"/>
        </w:rPr>
        <w:t>significantly</w:t>
      </w:r>
      <w:r w:rsidRPr="00A712E4">
        <w:rPr>
          <w:rFonts w:asciiTheme="minorBidi" w:hAnsiTheme="minorBidi"/>
          <w:sz w:val="24"/>
          <w:szCs w:val="24"/>
        </w:rPr>
        <w:t xml:space="preserve"> during their </w:t>
      </w:r>
      <w:r w:rsidR="00A57E59">
        <w:rPr>
          <w:rFonts w:asciiTheme="minorBidi" w:hAnsiTheme="minorBidi"/>
          <w:sz w:val="24"/>
          <w:szCs w:val="24"/>
        </w:rPr>
        <w:t>school years</w:t>
      </w:r>
      <w:r w:rsidRPr="00A712E4">
        <w:rPr>
          <w:rFonts w:asciiTheme="minorBidi" w:hAnsiTheme="minorBidi"/>
          <w:sz w:val="24"/>
          <w:szCs w:val="24"/>
        </w:rPr>
        <w:t xml:space="preserve"> (</w:t>
      </w:r>
      <w:r w:rsidR="001E2F17" w:rsidRPr="00676149">
        <w:rPr>
          <w:rFonts w:asciiTheme="minorBidi" w:hAnsiTheme="minorBidi"/>
          <w:color w:val="000000" w:themeColor="text1"/>
          <w:sz w:val="24"/>
          <w:szCs w:val="24"/>
        </w:rPr>
        <w:t>Children, Young People and Education Committee, 2018</w:t>
      </w:r>
      <w:r w:rsidRPr="00A712E4">
        <w:rPr>
          <w:rFonts w:asciiTheme="minorBidi" w:hAnsiTheme="minorBidi"/>
          <w:sz w:val="24"/>
          <w:szCs w:val="24"/>
        </w:rPr>
        <w:t xml:space="preserve">) and as they </w:t>
      </w:r>
      <w:r w:rsidR="00A57E59">
        <w:rPr>
          <w:rFonts w:asciiTheme="minorBidi" w:hAnsiTheme="minorBidi"/>
          <w:sz w:val="24"/>
          <w:szCs w:val="24"/>
        </w:rPr>
        <w:t>mature</w:t>
      </w:r>
      <w:r w:rsidRPr="00A712E4">
        <w:rPr>
          <w:rFonts w:asciiTheme="minorBidi" w:hAnsiTheme="minorBidi"/>
          <w:sz w:val="24"/>
          <w:szCs w:val="24"/>
        </w:rPr>
        <w:t xml:space="preserve">, they become more capable </w:t>
      </w:r>
      <w:r w:rsidR="006E2839">
        <w:rPr>
          <w:rFonts w:asciiTheme="minorBidi" w:hAnsiTheme="minorBidi"/>
          <w:sz w:val="24"/>
          <w:szCs w:val="24"/>
        </w:rPr>
        <w:t>of understanding</w:t>
      </w:r>
      <w:r w:rsidRPr="00A712E4">
        <w:rPr>
          <w:rFonts w:asciiTheme="minorBidi" w:hAnsiTheme="minorBidi"/>
          <w:sz w:val="24"/>
          <w:szCs w:val="24"/>
        </w:rPr>
        <w:t xml:space="preserve"> complex concepts (Welsh Assembly Government, 2010)</w:t>
      </w:r>
      <w:r w:rsidR="001525EC">
        <w:rPr>
          <w:rFonts w:asciiTheme="minorBidi" w:hAnsiTheme="minorBidi"/>
          <w:sz w:val="24"/>
          <w:szCs w:val="24"/>
        </w:rPr>
        <w:t xml:space="preserve">. </w:t>
      </w:r>
      <w:r w:rsidR="00F634C3">
        <w:rPr>
          <w:rFonts w:asciiTheme="minorBidi" w:hAnsiTheme="minorBidi"/>
          <w:sz w:val="24"/>
          <w:szCs w:val="24"/>
        </w:rPr>
        <w:t>Thus</w:t>
      </w:r>
      <w:r w:rsidR="001525EC">
        <w:rPr>
          <w:rFonts w:asciiTheme="minorBidi" w:hAnsiTheme="minorBidi"/>
          <w:sz w:val="24"/>
          <w:szCs w:val="24"/>
        </w:rPr>
        <w:t xml:space="preserve">, </w:t>
      </w:r>
      <w:r w:rsidRPr="00A712E4">
        <w:rPr>
          <w:rFonts w:asciiTheme="minorBidi" w:hAnsiTheme="minorBidi"/>
          <w:sz w:val="24"/>
          <w:szCs w:val="24"/>
        </w:rPr>
        <w:t xml:space="preserve">they must be revisited </w:t>
      </w:r>
      <w:r w:rsidR="007F6103">
        <w:rPr>
          <w:rFonts w:asciiTheme="minorBidi" w:hAnsiTheme="minorBidi"/>
          <w:sz w:val="24"/>
          <w:szCs w:val="24"/>
        </w:rPr>
        <w:t>frequently</w:t>
      </w:r>
      <w:r w:rsidRPr="00A712E4">
        <w:rPr>
          <w:rFonts w:asciiTheme="minorBidi" w:hAnsiTheme="minorBidi"/>
          <w:sz w:val="24"/>
          <w:szCs w:val="24"/>
        </w:rPr>
        <w:t xml:space="preserve"> to ensure student</w:t>
      </w:r>
      <w:r w:rsidR="007F6103">
        <w:rPr>
          <w:rFonts w:asciiTheme="minorBidi" w:hAnsiTheme="minorBidi"/>
          <w:sz w:val="24"/>
          <w:szCs w:val="24"/>
        </w:rPr>
        <w:t>s comp</w:t>
      </w:r>
      <w:r w:rsidR="00D17F8A">
        <w:rPr>
          <w:rFonts w:asciiTheme="minorBidi" w:hAnsiTheme="minorBidi"/>
          <w:sz w:val="24"/>
          <w:szCs w:val="24"/>
        </w:rPr>
        <w:t xml:space="preserve">rehend and retain </w:t>
      </w:r>
      <w:r w:rsidRPr="00A712E4">
        <w:rPr>
          <w:rFonts w:asciiTheme="minorBidi" w:hAnsiTheme="minorBidi"/>
          <w:sz w:val="24"/>
          <w:szCs w:val="24"/>
        </w:rPr>
        <w:t xml:space="preserve">this crucial knowledge, </w:t>
      </w:r>
      <w:r w:rsidR="00D17F8A">
        <w:rPr>
          <w:rFonts w:asciiTheme="minorBidi" w:hAnsiTheme="minorBidi"/>
          <w:sz w:val="24"/>
          <w:szCs w:val="24"/>
        </w:rPr>
        <w:t>which includes</w:t>
      </w:r>
      <w:r w:rsidRPr="00A712E4">
        <w:rPr>
          <w:rFonts w:asciiTheme="minorBidi" w:hAnsiTheme="minorBidi"/>
          <w:sz w:val="24"/>
          <w:szCs w:val="24"/>
        </w:rPr>
        <w:t xml:space="preserve"> caring for their well-being. Especially considering that these topics are not a </w:t>
      </w:r>
      <w:r w:rsidR="006E2839">
        <w:rPr>
          <w:rFonts w:asciiTheme="minorBidi" w:hAnsiTheme="minorBidi"/>
          <w:sz w:val="24"/>
          <w:szCs w:val="24"/>
        </w:rPr>
        <w:t>one-off</w:t>
      </w:r>
      <w:r w:rsidRPr="00A712E4">
        <w:rPr>
          <w:rFonts w:asciiTheme="minorBidi" w:hAnsiTheme="minorBidi"/>
          <w:sz w:val="24"/>
          <w:szCs w:val="24"/>
        </w:rPr>
        <w:t xml:space="preserve"> conversation (Young Minds, no date), therefore I will aim to designate the time and focus these delicate topics deserve.</w:t>
      </w:r>
    </w:p>
    <w:p w14:paraId="3547EEB5" w14:textId="77777777" w:rsidR="00C00A3B" w:rsidRDefault="005F456D" w:rsidP="00C00A3B">
      <w:pPr>
        <w:rPr>
          <w:rFonts w:asciiTheme="minorBidi" w:hAnsiTheme="minorBidi"/>
          <w:b/>
          <w:bCs/>
          <w:sz w:val="24"/>
          <w:szCs w:val="24"/>
        </w:rPr>
      </w:pPr>
      <w:r w:rsidRPr="005F456D">
        <w:rPr>
          <w:rFonts w:asciiTheme="minorBidi" w:hAnsiTheme="minorBidi"/>
          <w:b/>
          <w:bCs/>
          <w:sz w:val="24"/>
          <w:szCs w:val="24"/>
        </w:rPr>
        <w:t>Conclusion</w:t>
      </w:r>
      <w:r w:rsidRPr="005F456D">
        <w:rPr>
          <w:rFonts w:asciiTheme="minorBidi" w:hAnsiTheme="minorBidi"/>
          <w:b/>
          <w:bCs/>
          <w:sz w:val="24"/>
          <w:szCs w:val="24"/>
        </w:rPr>
        <w:t>:</w:t>
      </w:r>
    </w:p>
    <w:p w14:paraId="3CE4B805" w14:textId="77777777" w:rsidR="007B11C1" w:rsidRDefault="00B90824" w:rsidP="006E4004">
      <w:pPr>
        <w:ind w:firstLine="720"/>
        <w:rPr>
          <w:rFonts w:asciiTheme="minorBidi" w:hAnsiTheme="minorBidi"/>
          <w:sz w:val="24"/>
          <w:szCs w:val="24"/>
        </w:rPr>
      </w:pPr>
      <w:r>
        <w:rPr>
          <w:rFonts w:asciiTheme="minorBidi" w:hAnsiTheme="minorBidi"/>
          <w:sz w:val="24"/>
          <w:szCs w:val="24"/>
        </w:rPr>
        <w:lastRenderedPageBreak/>
        <w:t>In summary,</w:t>
      </w:r>
      <w:r w:rsidR="00A47C9D">
        <w:rPr>
          <w:rFonts w:asciiTheme="minorBidi" w:hAnsiTheme="minorBidi"/>
          <w:sz w:val="24"/>
          <w:szCs w:val="24"/>
        </w:rPr>
        <w:t xml:space="preserve"> this essay has </w:t>
      </w:r>
      <w:r w:rsidR="00806B95">
        <w:rPr>
          <w:rFonts w:asciiTheme="minorBidi" w:hAnsiTheme="minorBidi"/>
          <w:sz w:val="24"/>
          <w:szCs w:val="24"/>
        </w:rPr>
        <w:t>discussed the observation of a critical incident using Tripp’s (</w:t>
      </w:r>
      <w:r w:rsidR="00C00A3B">
        <w:rPr>
          <w:rFonts w:asciiTheme="minorBidi" w:hAnsiTheme="minorBidi"/>
          <w:sz w:val="24"/>
          <w:szCs w:val="24"/>
        </w:rPr>
        <w:t>2012</w:t>
      </w:r>
      <w:r w:rsidR="00806B95">
        <w:rPr>
          <w:rFonts w:asciiTheme="minorBidi" w:hAnsiTheme="minorBidi"/>
          <w:sz w:val="24"/>
          <w:szCs w:val="24"/>
        </w:rPr>
        <w:t xml:space="preserve">) methodology. After observing a student </w:t>
      </w:r>
      <w:r w:rsidR="00C00A3B">
        <w:rPr>
          <w:rFonts w:asciiTheme="minorBidi" w:hAnsiTheme="minorBidi"/>
          <w:sz w:val="24"/>
          <w:szCs w:val="24"/>
        </w:rPr>
        <w:t>appearing disengaged when playing with their hair, I conducted a literature review on the relationship between well-being and self-soothing techniques and their ultimate impact on students’ academic attainment.</w:t>
      </w:r>
      <w:r w:rsidR="00870E71">
        <w:rPr>
          <w:rFonts w:asciiTheme="minorBidi" w:hAnsiTheme="minorBidi"/>
          <w:sz w:val="24"/>
          <w:szCs w:val="24"/>
        </w:rPr>
        <w:t xml:space="preserve"> </w:t>
      </w:r>
      <w:r w:rsidR="00D108C9" w:rsidRPr="00D108C9">
        <w:rPr>
          <w:rFonts w:asciiTheme="minorBidi" w:hAnsiTheme="minorBidi"/>
          <w:sz w:val="24"/>
          <w:szCs w:val="24"/>
        </w:rPr>
        <w:t>Zimmerman's (1990) work highlighted that the student playing with their hair demonstrated aspects of self-regulated learning. Whereas Vygotsky (1978) emphasises the impact cultural tools have on one's learning which inspired me to look into self-soothe boxes as a teaching strategy. For helping students with their mental health, these self-soothe boxes proved effective (</w:t>
      </w:r>
      <w:r w:rsidR="00BB1AEC">
        <w:rPr>
          <w:rFonts w:asciiTheme="minorBidi" w:hAnsiTheme="minorBidi"/>
          <w:sz w:val="24"/>
          <w:szCs w:val="24"/>
        </w:rPr>
        <w:t>Young Minds</w:t>
      </w:r>
      <w:r w:rsidR="00D108C9" w:rsidRPr="00D108C9">
        <w:rPr>
          <w:rFonts w:asciiTheme="minorBidi" w:hAnsiTheme="minorBidi"/>
          <w:sz w:val="24"/>
          <w:szCs w:val="24"/>
        </w:rPr>
        <w:t xml:space="preserve">, 2019) but they were criticised for their </w:t>
      </w:r>
      <w:r w:rsidR="00BB1AEC">
        <w:rPr>
          <w:rFonts w:asciiTheme="minorBidi" w:hAnsiTheme="minorBidi"/>
          <w:sz w:val="24"/>
          <w:szCs w:val="24"/>
        </w:rPr>
        <w:t>long-term</w:t>
      </w:r>
      <w:r w:rsidR="00D108C9" w:rsidRPr="00D108C9">
        <w:rPr>
          <w:rFonts w:asciiTheme="minorBidi" w:hAnsiTheme="minorBidi"/>
          <w:sz w:val="24"/>
          <w:szCs w:val="24"/>
        </w:rPr>
        <w:t xml:space="preserve"> effect as they do not help students address the root of their problems (Mcleod, 2023). Whilst focusing on student's well-being, I developed my understanding of holistic education which in turn influenced my philosophy of education as I now believe a student's </w:t>
      </w:r>
      <w:r w:rsidR="00B70C8F">
        <w:rPr>
          <w:rFonts w:asciiTheme="minorBidi" w:hAnsiTheme="minorBidi"/>
          <w:sz w:val="24"/>
          <w:szCs w:val="24"/>
        </w:rPr>
        <w:t>well-being</w:t>
      </w:r>
      <w:r w:rsidR="00D108C9" w:rsidRPr="00D108C9">
        <w:rPr>
          <w:rFonts w:asciiTheme="minorBidi" w:hAnsiTheme="minorBidi"/>
          <w:sz w:val="24"/>
          <w:szCs w:val="24"/>
        </w:rPr>
        <w:t xml:space="preserve"> should be prioritised over their learning.</w:t>
      </w:r>
      <w:r w:rsidR="00DF2A37">
        <w:rPr>
          <w:rFonts w:asciiTheme="minorBidi" w:hAnsiTheme="minorBidi"/>
          <w:sz w:val="24"/>
          <w:szCs w:val="24"/>
        </w:rPr>
        <w:t xml:space="preserve"> This will be impactful on my developing teaching practice </w:t>
      </w:r>
      <w:r w:rsidR="00E913B4">
        <w:rPr>
          <w:rFonts w:asciiTheme="minorBidi" w:hAnsiTheme="minorBidi"/>
          <w:sz w:val="24"/>
          <w:szCs w:val="24"/>
        </w:rPr>
        <w:t xml:space="preserve">as it has made me aware of </w:t>
      </w:r>
      <w:r w:rsidR="00111AB3">
        <w:rPr>
          <w:rFonts w:asciiTheme="minorBidi" w:hAnsiTheme="minorBidi"/>
          <w:sz w:val="24"/>
          <w:szCs w:val="24"/>
        </w:rPr>
        <w:t xml:space="preserve">self-soothing techniques and how to recognise them. </w:t>
      </w:r>
      <w:r w:rsidR="000A0F1E">
        <w:rPr>
          <w:rFonts w:asciiTheme="minorBidi" w:hAnsiTheme="minorBidi"/>
          <w:sz w:val="24"/>
          <w:szCs w:val="24"/>
        </w:rPr>
        <w:t xml:space="preserve">As such, I will observe from my class mentor how they </w:t>
      </w:r>
      <w:r w:rsidR="006A70F1">
        <w:rPr>
          <w:rFonts w:asciiTheme="minorBidi" w:hAnsiTheme="minorBidi"/>
          <w:sz w:val="24"/>
          <w:szCs w:val="24"/>
        </w:rPr>
        <w:t>respond to students displaying emotional distress</w:t>
      </w:r>
      <w:r w:rsidR="00414403">
        <w:rPr>
          <w:rFonts w:asciiTheme="minorBidi" w:hAnsiTheme="minorBidi"/>
          <w:sz w:val="24"/>
          <w:szCs w:val="24"/>
        </w:rPr>
        <w:t xml:space="preserve"> </w:t>
      </w:r>
      <w:r w:rsidR="00330D2D">
        <w:rPr>
          <w:rFonts w:asciiTheme="minorBidi" w:hAnsiTheme="minorBidi"/>
          <w:sz w:val="24"/>
          <w:szCs w:val="24"/>
        </w:rPr>
        <w:t xml:space="preserve">so that I can learn and apply this to my </w:t>
      </w:r>
      <w:r w:rsidR="004F4D03">
        <w:rPr>
          <w:rFonts w:asciiTheme="minorBidi" w:hAnsiTheme="minorBidi"/>
          <w:sz w:val="24"/>
          <w:szCs w:val="24"/>
        </w:rPr>
        <w:t>‘Offering Expertise’ professional teaching standard (Welsh Government, 2017).</w:t>
      </w:r>
      <w:r w:rsidR="00196745">
        <w:rPr>
          <w:rFonts w:asciiTheme="minorBidi" w:hAnsiTheme="minorBidi"/>
          <w:sz w:val="24"/>
          <w:szCs w:val="24"/>
        </w:rPr>
        <w:t xml:space="preserve"> </w:t>
      </w:r>
      <w:r w:rsidR="00040616">
        <w:rPr>
          <w:rFonts w:asciiTheme="minorBidi" w:hAnsiTheme="minorBidi"/>
          <w:sz w:val="24"/>
          <w:szCs w:val="24"/>
        </w:rPr>
        <w:t xml:space="preserve">As inspired by </w:t>
      </w:r>
      <w:r w:rsidR="006E4004" w:rsidRPr="006E4004">
        <w:rPr>
          <w:rFonts w:asciiTheme="minorBidi" w:hAnsiTheme="minorBidi"/>
          <w:sz w:val="24"/>
          <w:szCs w:val="24"/>
        </w:rPr>
        <w:t>Schön</w:t>
      </w:r>
      <w:r w:rsidR="006E4004">
        <w:rPr>
          <w:rFonts w:asciiTheme="minorBidi" w:hAnsiTheme="minorBidi"/>
          <w:sz w:val="24"/>
          <w:szCs w:val="24"/>
        </w:rPr>
        <w:t xml:space="preserve"> (1991)</w:t>
      </w:r>
      <w:r w:rsidR="00040616">
        <w:rPr>
          <w:rFonts w:asciiTheme="minorBidi" w:hAnsiTheme="minorBidi"/>
          <w:sz w:val="24"/>
          <w:szCs w:val="24"/>
        </w:rPr>
        <w:t xml:space="preserve">, I will utilise their reflective model when on placement as a way of assessing my strengths and </w:t>
      </w:r>
      <w:r w:rsidR="006E4004">
        <w:rPr>
          <w:rFonts w:asciiTheme="minorBidi" w:hAnsiTheme="minorBidi"/>
          <w:sz w:val="24"/>
          <w:szCs w:val="24"/>
        </w:rPr>
        <w:t>weaknesses</w:t>
      </w:r>
      <w:r w:rsidR="00040616">
        <w:rPr>
          <w:rFonts w:asciiTheme="minorBidi" w:hAnsiTheme="minorBidi"/>
          <w:sz w:val="24"/>
          <w:szCs w:val="24"/>
        </w:rPr>
        <w:t xml:space="preserve"> in order to improve my professional learning. </w:t>
      </w:r>
    </w:p>
    <w:p w14:paraId="6CEB769F" w14:textId="77777777" w:rsidR="00A3455E" w:rsidRDefault="00A3455E" w:rsidP="006E4004">
      <w:pPr>
        <w:ind w:firstLine="720"/>
        <w:rPr>
          <w:rFonts w:asciiTheme="minorBidi" w:hAnsiTheme="minorBidi"/>
          <w:sz w:val="24"/>
          <w:szCs w:val="24"/>
        </w:rPr>
      </w:pPr>
    </w:p>
    <w:p w14:paraId="546C1C45" w14:textId="77777777" w:rsidR="00A3455E" w:rsidRDefault="00A3455E" w:rsidP="006E4004">
      <w:pPr>
        <w:ind w:firstLine="720"/>
        <w:rPr>
          <w:rFonts w:asciiTheme="minorBidi" w:hAnsiTheme="minorBidi"/>
          <w:sz w:val="24"/>
          <w:szCs w:val="24"/>
        </w:rPr>
      </w:pPr>
    </w:p>
    <w:p w14:paraId="615E210C" w14:textId="77777777" w:rsidR="00A3455E" w:rsidRDefault="00A3455E" w:rsidP="006E4004">
      <w:pPr>
        <w:ind w:firstLine="720"/>
        <w:rPr>
          <w:rFonts w:asciiTheme="minorBidi" w:hAnsiTheme="minorBidi"/>
          <w:sz w:val="24"/>
          <w:szCs w:val="24"/>
        </w:rPr>
      </w:pPr>
    </w:p>
    <w:p w14:paraId="327A4C8C" w14:textId="56DAEC4B" w:rsidR="007B11C1" w:rsidRPr="007B11C1" w:rsidRDefault="007B11C1" w:rsidP="007B11C1">
      <w:pPr>
        <w:rPr>
          <w:rFonts w:asciiTheme="minorBidi" w:hAnsiTheme="minorBidi"/>
          <w:b/>
          <w:bCs/>
          <w:sz w:val="24"/>
          <w:szCs w:val="24"/>
        </w:rPr>
      </w:pPr>
      <w:r>
        <w:rPr>
          <w:rFonts w:asciiTheme="minorBidi" w:hAnsiTheme="minorBidi"/>
          <w:b/>
          <w:bCs/>
          <w:sz w:val="24"/>
          <w:szCs w:val="24"/>
        </w:rPr>
        <w:lastRenderedPageBreak/>
        <w:t>Appendix:</w:t>
      </w:r>
    </w:p>
    <w:tbl>
      <w:tblPr>
        <w:tblStyle w:val="TableGrid"/>
        <w:tblW w:w="0" w:type="auto"/>
        <w:tblLook w:val="04A0" w:firstRow="1" w:lastRow="0" w:firstColumn="1" w:lastColumn="0" w:noHBand="0" w:noVBand="1"/>
      </w:tblPr>
      <w:tblGrid>
        <w:gridCol w:w="8926"/>
      </w:tblGrid>
      <w:tr w:rsidR="007B11C1" w:rsidRPr="003737F1" w14:paraId="32FCDD21" w14:textId="77777777" w:rsidTr="00BA39F4">
        <w:tc>
          <w:tcPr>
            <w:tcW w:w="8926" w:type="dxa"/>
          </w:tcPr>
          <w:p w14:paraId="0D5BFA78" w14:textId="77777777" w:rsidR="007B11C1" w:rsidRPr="00627773" w:rsidRDefault="007B11C1" w:rsidP="007B11C1">
            <w:pPr>
              <w:jc w:val="both"/>
              <w:rPr>
                <w:b/>
                <w:bCs/>
              </w:rPr>
            </w:pPr>
            <w:r w:rsidRPr="003737F1">
              <w:rPr>
                <w:b/>
              </w:rPr>
              <w:t>OBSERVATION / FIELD NOTES</w:t>
            </w:r>
            <w:r>
              <w:rPr>
                <w:b/>
              </w:rPr>
              <w:t xml:space="preserve"> </w:t>
            </w:r>
            <w:r w:rsidRPr="00627773">
              <w:rPr>
                <w:b/>
                <w:bCs/>
              </w:rPr>
              <w:t>Record 1</w:t>
            </w:r>
          </w:p>
          <w:p w14:paraId="0E7B807C" w14:textId="77777777" w:rsidR="007B11C1" w:rsidRPr="00766D75" w:rsidRDefault="007B11C1" w:rsidP="00BA39F4">
            <w:pPr>
              <w:rPr>
                <w:b/>
                <w:bCs/>
              </w:rPr>
            </w:pPr>
          </w:p>
        </w:tc>
      </w:tr>
      <w:tr w:rsidR="007B11C1" w:rsidRPr="003737F1" w14:paraId="26158933" w14:textId="77777777" w:rsidTr="00BA39F4">
        <w:tc>
          <w:tcPr>
            <w:tcW w:w="8926" w:type="dxa"/>
          </w:tcPr>
          <w:p w14:paraId="18D754C1" w14:textId="77777777" w:rsidR="007B11C1" w:rsidRPr="00766D75" w:rsidRDefault="007B11C1" w:rsidP="00BA39F4">
            <w:pPr>
              <w:rPr>
                <w:b/>
                <w:bCs/>
              </w:rPr>
            </w:pPr>
            <w:r w:rsidRPr="00766D75">
              <w:rPr>
                <w:b/>
                <w:bCs/>
              </w:rPr>
              <w:t xml:space="preserve">Date and time, year group: </w:t>
            </w:r>
          </w:p>
          <w:p w14:paraId="17DB24F1" w14:textId="77777777" w:rsidR="007B11C1" w:rsidRDefault="007B11C1" w:rsidP="007B11C1">
            <w:pPr>
              <w:pStyle w:val="ListParagraph"/>
              <w:widowControl w:val="0"/>
              <w:numPr>
                <w:ilvl w:val="0"/>
                <w:numId w:val="5"/>
              </w:numPr>
              <w:autoSpaceDE w:val="0"/>
              <w:autoSpaceDN w:val="0"/>
              <w:adjustRightInd w:val="0"/>
            </w:pPr>
            <w:r>
              <w:t>12th July @ 09:30.</w:t>
            </w:r>
          </w:p>
          <w:p w14:paraId="4D24E733" w14:textId="77777777" w:rsidR="007B11C1" w:rsidRDefault="007B11C1" w:rsidP="007B11C1">
            <w:pPr>
              <w:pStyle w:val="ListParagraph"/>
              <w:widowControl w:val="0"/>
              <w:numPr>
                <w:ilvl w:val="0"/>
                <w:numId w:val="5"/>
              </w:numPr>
              <w:autoSpaceDE w:val="0"/>
              <w:autoSpaceDN w:val="0"/>
              <w:adjustRightInd w:val="0"/>
            </w:pPr>
            <w:r>
              <w:t>Year 4 class.</w:t>
            </w:r>
          </w:p>
          <w:p w14:paraId="1BC66B78" w14:textId="77777777" w:rsidR="007B11C1" w:rsidRPr="006841DC" w:rsidRDefault="007B11C1" w:rsidP="00BA39F4"/>
        </w:tc>
      </w:tr>
      <w:tr w:rsidR="007B11C1" w:rsidRPr="003737F1" w14:paraId="21A3A215" w14:textId="77777777" w:rsidTr="00BA39F4">
        <w:tc>
          <w:tcPr>
            <w:tcW w:w="8926" w:type="dxa"/>
          </w:tcPr>
          <w:p w14:paraId="233D429F" w14:textId="77777777" w:rsidR="007B11C1" w:rsidRPr="003737F1" w:rsidRDefault="007B11C1" w:rsidP="00BA39F4">
            <w:r w:rsidRPr="00627773">
              <w:rPr>
                <w:b/>
                <w:bCs/>
              </w:rPr>
              <w:t>Where and When:</w:t>
            </w:r>
            <w:r>
              <w:t xml:space="preserve"> </w:t>
            </w:r>
            <w:r w:rsidRPr="00766D75">
              <w:rPr>
                <w:b/>
                <w:bCs/>
              </w:rPr>
              <w:t>Context of the observation – subject/AOLE, general classroom context</w:t>
            </w:r>
          </w:p>
          <w:p w14:paraId="0031801E" w14:textId="77777777" w:rsidR="007B11C1" w:rsidRDefault="007B11C1" w:rsidP="007B11C1">
            <w:pPr>
              <w:pStyle w:val="ListParagraph"/>
              <w:widowControl w:val="0"/>
              <w:numPr>
                <w:ilvl w:val="0"/>
                <w:numId w:val="6"/>
              </w:numPr>
              <w:autoSpaceDE w:val="0"/>
              <w:autoSpaceDN w:val="0"/>
              <w:adjustRightInd w:val="0"/>
            </w:pPr>
            <w:r>
              <w:t>First lesson of the day on a Wednesday.</w:t>
            </w:r>
          </w:p>
          <w:p w14:paraId="060CB4C7" w14:textId="77777777" w:rsidR="007B11C1" w:rsidRDefault="007B11C1" w:rsidP="007B11C1">
            <w:pPr>
              <w:pStyle w:val="ListParagraph"/>
              <w:widowControl w:val="0"/>
              <w:numPr>
                <w:ilvl w:val="0"/>
                <w:numId w:val="6"/>
              </w:numPr>
              <w:autoSpaceDE w:val="0"/>
              <w:autoSpaceDN w:val="0"/>
              <w:adjustRightInd w:val="0"/>
            </w:pPr>
            <w:r>
              <w:t>English lesson (Language, Literacy and Communication AoLE).</w:t>
            </w:r>
          </w:p>
          <w:p w14:paraId="307FDA69" w14:textId="77777777" w:rsidR="007B11C1" w:rsidRDefault="007B11C1" w:rsidP="007B11C1">
            <w:pPr>
              <w:pStyle w:val="ListParagraph"/>
              <w:widowControl w:val="0"/>
              <w:numPr>
                <w:ilvl w:val="0"/>
                <w:numId w:val="6"/>
              </w:numPr>
              <w:autoSpaceDE w:val="0"/>
              <w:autoSpaceDN w:val="0"/>
              <w:adjustRightInd w:val="0"/>
            </w:pPr>
            <w:r>
              <w:t>Higher ability pupils at the back of the class, with the lower ability at the front.</w:t>
            </w:r>
          </w:p>
          <w:p w14:paraId="33EAC520" w14:textId="77777777" w:rsidR="007B11C1" w:rsidRDefault="007B11C1" w:rsidP="007B11C1">
            <w:pPr>
              <w:pStyle w:val="ListParagraph"/>
              <w:widowControl w:val="0"/>
              <w:numPr>
                <w:ilvl w:val="0"/>
                <w:numId w:val="6"/>
              </w:numPr>
              <w:autoSpaceDE w:val="0"/>
              <w:autoSpaceDN w:val="0"/>
              <w:adjustRightInd w:val="0"/>
            </w:pPr>
            <w:r>
              <w:t>One table has an LSO.</w:t>
            </w:r>
          </w:p>
          <w:p w14:paraId="50991B27" w14:textId="77777777" w:rsidR="007B11C1" w:rsidRDefault="007B11C1" w:rsidP="007B11C1">
            <w:pPr>
              <w:pStyle w:val="ListParagraph"/>
              <w:widowControl w:val="0"/>
              <w:numPr>
                <w:ilvl w:val="0"/>
                <w:numId w:val="6"/>
              </w:numPr>
              <w:autoSpaceDE w:val="0"/>
              <w:autoSpaceDN w:val="0"/>
              <w:adjustRightInd w:val="0"/>
            </w:pPr>
            <w:r>
              <w:t>During the summer term.</w:t>
            </w:r>
          </w:p>
          <w:p w14:paraId="1CB3840B" w14:textId="77777777" w:rsidR="007B11C1" w:rsidRDefault="007B11C1" w:rsidP="007B11C1">
            <w:pPr>
              <w:pStyle w:val="ListParagraph"/>
              <w:widowControl w:val="0"/>
              <w:numPr>
                <w:ilvl w:val="0"/>
                <w:numId w:val="6"/>
              </w:numPr>
              <w:autoSpaceDE w:val="0"/>
              <w:autoSpaceDN w:val="0"/>
              <w:adjustRightInd w:val="0"/>
            </w:pPr>
            <w:r w:rsidRPr="006841DC">
              <w:t xml:space="preserve">A fairly calm environment. </w:t>
            </w:r>
          </w:p>
          <w:p w14:paraId="2DDD6620" w14:textId="77777777" w:rsidR="007B11C1" w:rsidRPr="006841DC" w:rsidRDefault="007B11C1" w:rsidP="00BA39F4"/>
        </w:tc>
      </w:tr>
      <w:tr w:rsidR="007B11C1" w:rsidRPr="003737F1" w14:paraId="650AE901" w14:textId="77777777" w:rsidTr="00BA39F4">
        <w:tc>
          <w:tcPr>
            <w:tcW w:w="8926" w:type="dxa"/>
          </w:tcPr>
          <w:p w14:paraId="1D8DCBE9" w14:textId="77777777" w:rsidR="007B11C1" w:rsidRPr="00627773" w:rsidRDefault="007B11C1" w:rsidP="00BA39F4">
            <w:pPr>
              <w:rPr>
                <w:b/>
                <w:bCs/>
              </w:rPr>
            </w:pPr>
            <w:r>
              <w:rPr>
                <w:b/>
                <w:bCs/>
                <w:lang w:val="en-US"/>
              </w:rPr>
              <w:t xml:space="preserve">What happened: </w:t>
            </w:r>
            <w:r w:rsidRPr="00766D75">
              <w:rPr>
                <w:b/>
                <w:bCs/>
                <w:lang w:val="en-US"/>
              </w:rPr>
              <w:t>a detailed description of the critical incident(the more detail the better to refer to in your later work)</w:t>
            </w:r>
          </w:p>
          <w:p w14:paraId="63D459AC" w14:textId="77777777" w:rsidR="007B11C1" w:rsidRDefault="007B11C1" w:rsidP="007B11C1">
            <w:pPr>
              <w:pStyle w:val="ListParagraph"/>
              <w:widowControl w:val="0"/>
              <w:numPr>
                <w:ilvl w:val="0"/>
                <w:numId w:val="7"/>
              </w:numPr>
              <w:autoSpaceDE w:val="0"/>
              <w:autoSpaceDN w:val="0"/>
              <w:adjustRightInd w:val="0"/>
              <w:rPr>
                <w:bCs/>
                <w:lang w:val="en-US"/>
              </w:rPr>
            </w:pPr>
            <w:r>
              <w:rPr>
                <w:bCs/>
                <w:lang w:val="en-US"/>
              </w:rPr>
              <w:t>One pupil from the higher ability table at the back of the class is playing with their hair for a long duration of time.</w:t>
            </w:r>
          </w:p>
          <w:p w14:paraId="648105E1" w14:textId="77777777" w:rsidR="007B11C1" w:rsidRDefault="007B11C1" w:rsidP="007B11C1">
            <w:pPr>
              <w:pStyle w:val="ListParagraph"/>
              <w:widowControl w:val="0"/>
              <w:numPr>
                <w:ilvl w:val="0"/>
                <w:numId w:val="7"/>
              </w:numPr>
              <w:autoSpaceDE w:val="0"/>
              <w:autoSpaceDN w:val="0"/>
              <w:adjustRightInd w:val="0"/>
              <w:rPr>
                <w:bCs/>
                <w:lang w:val="en-US"/>
              </w:rPr>
            </w:pPr>
            <w:r>
              <w:rPr>
                <w:bCs/>
                <w:lang w:val="en-US"/>
              </w:rPr>
              <w:t>They appear to put their hair into their mouth at one point.</w:t>
            </w:r>
          </w:p>
          <w:p w14:paraId="44CB863E" w14:textId="77777777" w:rsidR="007B11C1" w:rsidRDefault="007B11C1" w:rsidP="007B11C1">
            <w:pPr>
              <w:pStyle w:val="ListParagraph"/>
              <w:widowControl w:val="0"/>
              <w:numPr>
                <w:ilvl w:val="0"/>
                <w:numId w:val="7"/>
              </w:numPr>
              <w:autoSpaceDE w:val="0"/>
              <w:autoSpaceDN w:val="0"/>
              <w:adjustRightInd w:val="0"/>
              <w:rPr>
                <w:bCs/>
                <w:lang w:val="en-US"/>
              </w:rPr>
            </w:pPr>
            <w:r>
              <w:rPr>
                <w:bCs/>
                <w:lang w:val="en-US"/>
              </w:rPr>
              <w:t>They look disengaged or distracted.</w:t>
            </w:r>
          </w:p>
          <w:p w14:paraId="4EE9DBE1" w14:textId="77777777" w:rsidR="007B11C1" w:rsidRPr="006841DC" w:rsidRDefault="007B11C1" w:rsidP="007B11C1">
            <w:pPr>
              <w:pStyle w:val="ListParagraph"/>
              <w:widowControl w:val="0"/>
              <w:numPr>
                <w:ilvl w:val="0"/>
                <w:numId w:val="7"/>
              </w:numPr>
              <w:autoSpaceDE w:val="0"/>
              <w:autoSpaceDN w:val="0"/>
              <w:adjustRightInd w:val="0"/>
            </w:pPr>
            <w:r w:rsidRPr="006841DC">
              <w:rPr>
                <w:bCs/>
                <w:lang w:val="en-US"/>
              </w:rPr>
              <w:t xml:space="preserve">They do not participate in the lesson as much as the other pupils on their table. </w:t>
            </w:r>
          </w:p>
          <w:p w14:paraId="7CA51B07" w14:textId="77777777" w:rsidR="007B11C1" w:rsidRPr="003737F1" w:rsidRDefault="007B11C1" w:rsidP="00BA39F4">
            <w:pPr>
              <w:ind w:left="720"/>
            </w:pPr>
          </w:p>
        </w:tc>
      </w:tr>
      <w:tr w:rsidR="007B11C1" w:rsidRPr="003737F1" w14:paraId="673C6333" w14:textId="77777777" w:rsidTr="00BA39F4">
        <w:tc>
          <w:tcPr>
            <w:tcW w:w="8926" w:type="dxa"/>
          </w:tcPr>
          <w:p w14:paraId="6E99C92A" w14:textId="77777777" w:rsidR="007B11C1" w:rsidRDefault="007B11C1" w:rsidP="00BA39F4">
            <w:pPr>
              <w:rPr>
                <w:bCs/>
                <w:lang w:val="en-US"/>
              </w:rPr>
            </w:pPr>
            <w:r w:rsidRPr="00627773">
              <w:rPr>
                <w:b/>
                <w:lang w:val="en-US"/>
              </w:rPr>
              <w:t>Areas of possible exploration</w:t>
            </w:r>
            <w:r w:rsidRPr="00766D75">
              <w:rPr>
                <w:b/>
                <w:lang w:val="en-US"/>
              </w:rPr>
              <w:t>: what you think could be” under the hood” in these incidents? What avenues of research could you consider?</w:t>
            </w:r>
          </w:p>
          <w:p w14:paraId="1CC74F7D" w14:textId="77777777" w:rsidR="007B11C1" w:rsidRPr="006841DC" w:rsidRDefault="007B11C1" w:rsidP="007B11C1">
            <w:pPr>
              <w:pStyle w:val="ListParagraph"/>
              <w:widowControl w:val="0"/>
              <w:numPr>
                <w:ilvl w:val="0"/>
                <w:numId w:val="8"/>
              </w:numPr>
              <w:autoSpaceDE w:val="0"/>
              <w:autoSpaceDN w:val="0"/>
              <w:adjustRightInd w:val="0"/>
              <w:rPr>
                <w:b/>
              </w:rPr>
            </w:pPr>
            <w:r>
              <w:rPr>
                <w:bCs/>
              </w:rPr>
              <w:t>Anxiety = Playing with their hair could be a side effect of anxiety or could be a way to calm themselves down because they are feeling anxious.</w:t>
            </w:r>
          </w:p>
          <w:p w14:paraId="2541325F" w14:textId="77777777" w:rsidR="007B11C1" w:rsidRPr="006841DC" w:rsidRDefault="007B11C1" w:rsidP="007B11C1">
            <w:pPr>
              <w:pStyle w:val="ListParagraph"/>
              <w:widowControl w:val="0"/>
              <w:numPr>
                <w:ilvl w:val="0"/>
                <w:numId w:val="8"/>
              </w:numPr>
              <w:autoSpaceDE w:val="0"/>
              <w:autoSpaceDN w:val="0"/>
              <w:adjustRightInd w:val="0"/>
              <w:rPr>
                <w:b/>
              </w:rPr>
            </w:pPr>
            <w:r>
              <w:rPr>
                <w:bCs/>
              </w:rPr>
              <w:t>ADHD = If they are biting their hair, it could be a small indicator of ADHD.</w:t>
            </w:r>
          </w:p>
          <w:p w14:paraId="513636AF" w14:textId="77777777" w:rsidR="007B11C1" w:rsidRPr="006841DC" w:rsidRDefault="007B11C1" w:rsidP="007B11C1">
            <w:pPr>
              <w:pStyle w:val="ListParagraph"/>
              <w:widowControl w:val="0"/>
              <w:numPr>
                <w:ilvl w:val="0"/>
                <w:numId w:val="8"/>
              </w:numPr>
              <w:autoSpaceDE w:val="0"/>
              <w:autoSpaceDN w:val="0"/>
              <w:adjustRightInd w:val="0"/>
              <w:rPr>
                <w:b/>
              </w:rPr>
            </w:pPr>
            <w:r>
              <w:rPr>
                <w:bCs/>
              </w:rPr>
              <w:t xml:space="preserve">Disengagement = Look into how to make the lessons more engaging for all. Maybe include more hands-on activities so that the student does not feel the need to play with their hair. </w:t>
            </w:r>
          </w:p>
          <w:p w14:paraId="27DCBF0D" w14:textId="77777777" w:rsidR="007B11C1" w:rsidRPr="006841DC" w:rsidRDefault="007B11C1" w:rsidP="007B11C1">
            <w:pPr>
              <w:pStyle w:val="ListParagraph"/>
              <w:widowControl w:val="0"/>
              <w:numPr>
                <w:ilvl w:val="0"/>
                <w:numId w:val="8"/>
              </w:numPr>
              <w:autoSpaceDE w:val="0"/>
              <w:autoSpaceDN w:val="0"/>
              <w:adjustRightInd w:val="0"/>
            </w:pPr>
            <w:r w:rsidRPr="006841DC">
              <w:rPr>
                <w:bCs/>
              </w:rPr>
              <w:t xml:space="preserve">Lack of confidence = The student could be playing with their hair to avoid eye contact with the teacher so that they do not have to answer any questions since they do not understand the lesson fully. </w:t>
            </w:r>
          </w:p>
          <w:p w14:paraId="5A9A29A4" w14:textId="77777777" w:rsidR="007B11C1" w:rsidRPr="003737F1" w:rsidRDefault="007B11C1" w:rsidP="00BA39F4"/>
        </w:tc>
      </w:tr>
      <w:tr w:rsidR="007B11C1" w:rsidRPr="003737F1" w14:paraId="758943F5" w14:textId="77777777" w:rsidTr="00BA39F4">
        <w:tc>
          <w:tcPr>
            <w:tcW w:w="8926" w:type="dxa"/>
          </w:tcPr>
          <w:p w14:paraId="12B68794" w14:textId="77777777" w:rsidR="007B11C1" w:rsidRPr="00766D75" w:rsidRDefault="007B11C1" w:rsidP="00BA39F4">
            <w:pPr>
              <w:rPr>
                <w:b/>
                <w:lang w:val="en-US"/>
              </w:rPr>
            </w:pPr>
            <w:r w:rsidRPr="00766D75">
              <w:rPr>
                <w:b/>
                <w:lang w:val="en-US"/>
              </w:rPr>
              <w:t>Notes: any details you can note (is it a busy environment, is it after lunch, are there lots of distractions, are directions made explicit - the more you can refer to the better here)</w:t>
            </w:r>
          </w:p>
          <w:p w14:paraId="7F7BE964" w14:textId="77777777" w:rsidR="007B11C1" w:rsidRDefault="007B11C1" w:rsidP="007B11C1">
            <w:pPr>
              <w:pStyle w:val="ListParagraph"/>
              <w:widowControl w:val="0"/>
              <w:numPr>
                <w:ilvl w:val="0"/>
                <w:numId w:val="9"/>
              </w:numPr>
              <w:autoSpaceDE w:val="0"/>
              <w:autoSpaceDN w:val="0"/>
              <w:adjustRightInd w:val="0"/>
              <w:rPr>
                <w:bCs/>
              </w:rPr>
            </w:pPr>
            <w:r>
              <w:rPr>
                <w:bCs/>
              </w:rPr>
              <w:t>09:30 am = They could still be tired. They could have missed their breakfast and that is why they are putting their hair to their mouth.</w:t>
            </w:r>
          </w:p>
          <w:p w14:paraId="4FB59D1C" w14:textId="77777777" w:rsidR="007B11C1" w:rsidRDefault="007B11C1" w:rsidP="007B11C1">
            <w:pPr>
              <w:pStyle w:val="ListParagraph"/>
              <w:widowControl w:val="0"/>
              <w:numPr>
                <w:ilvl w:val="0"/>
                <w:numId w:val="9"/>
              </w:numPr>
              <w:autoSpaceDE w:val="0"/>
              <w:autoSpaceDN w:val="0"/>
              <w:adjustRightInd w:val="0"/>
              <w:rPr>
                <w:bCs/>
              </w:rPr>
            </w:pPr>
            <w:r>
              <w:rPr>
                <w:bCs/>
              </w:rPr>
              <w:t xml:space="preserve">July = The classroom may be hotter than normal so they have become disengaged. </w:t>
            </w:r>
          </w:p>
          <w:p w14:paraId="055917B6" w14:textId="77777777" w:rsidR="007B11C1" w:rsidRDefault="007B11C1" w:rsidP="007B11C1">
            <w:pPr>
              <w:pStyle w:val="ListParagraph"/>
              <w:widowControl w:val="0"/>
              <w:numPr>
                <w:ilvl w:val="0"/>
                <w:numId w:val="9"/>
              </w:numPr>
              <w:autoSpaceDE w:val="0"/>
              <w:autoSpaceDN w:val="0"/>
              <w:adjustRightInd w:val="0"/>
              <w:rPr>
                <w:bCs/>
              </w:rPr>
            </w:pPr>
            <w:r>
              <w:rPr>
                <w:bCs/>
              </w:rPr>
              <w:t xml:space="preserve">Ability groups = They may not feel as intelligent as those on their table and begin playing with their hair due to a lack of confidence. It could be a nervous reaction. </w:t>
            </w:r>
          </w:p>
          <w:p w14:paraId="45EF611B" w14:textId="77777777" w:rsidR="007B11C1" w:rsidRPr="00766D75" w:rsidRDefault="007B11C1" w:rsidP="007B11C1">
            <w:pPr>
              <w:pStyle w:val="ListParagraph"/>
              <w:widowControl w:val="0"/>
              <w:numPr>
                <w:ilvl w:val="0"/>
                <w:numId w:val="9"/>
              </w:numPr>
              <w:autoSpaceDE w:val="0"/>
              <w:autoSpaceDN w:val="0"/>
              <w:adjustRightInd w:val="0"/>
            </w:pPr>
            <w:r>
              <w:rPr>
                <w:bCs/>
              </w:rPr>
              <w:t xml:space="preserve">Busy environment = </w:t>
            </w:r>
            <w:r w:rsidRPr="00766D75">
              <w:rPr>
                <w:bCs/>
              </w:rPr>
              <w:t xml:space="preserve">The classroom door is open and the corridor is noisy at times. There are often students in the corridor which distracts many of the students in the class at different times. </w:t>
            </w:r>
          </w:p>
          <w:p w14:paraId="0B6D274C" w14:textId="77777777" w:rsidR="007B11C1" w:rsidRPr="003737F1" w:rsidRDefault="007B11C1" w:rsidP="00BA39F4"/>
        </w:tc>
      </w:tr>
    </w:tbl>
    <w:p w14:paraId="6D9BB62D" w14:textId="77777777" w:rsidR="007B11C1" w:rsidRDefault="007B11C1" w:rsidP="00261743">
      <w:pPr>
        <w:rPr>
          <w:rFonts w:asciiTheme="minorBidi" w:hAnsiTheme="minorBidi"/>
          <w:b/>
          <w:bCs/>
          <w:sz w:val="24"/>
          <w:szCs w:val="24"/>
        </w:rPr>
      </w:pPr>
    </w:p>
    <w:p w14:paraId="0AEBC8E8" w14:textId="27A7DB7B" w:rsidR="002B037A" w:rsidRDefault="002B037A" w:rsidP="00261743">
      <w:pPr>
        <w:rPr>
          <w:rFonts w:asciiTheme="minorBidi" w:hAnsiTheme="minorBidi"/>
          <w:b/>
          <w:bCs/>
          <w:sz w:val="24"/>
          <w:szCs w:val="24"/>
        </w:rPr>
      </w:pPr>
      <w:r>
        <w:rPr>
          <w:rFonts w:asciiTheme="minorBidi" w:hAnsiTheme="minorBidi"/>
          <w:b/>
          <w:bCs/>
          <w:sz w:val="24"/>
          <w:szCs w:val="24"/>
        </w:rPr>
        <w:lastRenderedPageBreak/>
        <w:t>Reference List:</w:t>
      </w:r>
    </w:p>
    <w:p w14:paraId="27A43DB5" w14:textId="4A75732C" w:rsidR="00733855" w:rsidRPr="007B11C1" w:rsidRDefault="00733855"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Beauchamp</w:t>
      </w:r>
      <w:r w:rsidR="004F6D81" w:rsidRPr="007B11C1">
        <w:rPr>
          <w:rFonts w:asciiTheme="minorBidi" w:hAnsiTheme="minorBidi"/>
          <w:color w:val="000000" w:themeColor="text1"/>
          <w:sz w:val="21"/>
          <w:szCs w:val="21"/>
        </w:rPr>
        <w:t>, G</w:t>
      </w:r>
      <w:r w:rsidR="00520758" w:rsidRPr="007B11C1">
        <w:rPr>
          <w:rFonts w:asciiTheme="minorBidi" w:hAnsiTheme="minorBidi"/>
          <w:color w:val="000000" w:themeColor="text1"/>
          <w:sz w:val="21"/>
          <w:szCs w:val="21"/>
        </w:rPr>
        <w:t xml:space="preserve">., Adams, D. and Smith, K. (2022) </w:t>
      </w:r>
      <w:r w:rsidR="00520758" w:rsidRPr="007B11C1">
        <w:rPr>
          <w:rFonts w:asciiTheme="minorBidi" w:hAnsiTheme="minorBidi"/>
          <w:i/>
          <w:iCs/>
          <w:color w:val="000000" w:themeColor="text1"/>
          <w:sz w:val="21"/>
          <w:szCs w:val="21"/>
        </w:rPr>
        <w:t>Pedagogies for the Future: a critical reimagining of education</w:t>
      </w:r>
      <w:r w:rsidR="00520758" w:rsidRPr="007B11C1">
        <w:rPr>
          <w:rFonts w:asciiTheme="minorBidi" w:hAnsiTheme="minorBidi"/>
          <w:color w:val="000000" w:themeColor="text1"/>
          <w:sz w:val="21"/>
          <w:szCs w:val="21"/>
        </w:rPr>
        <w:t xml:space="preserve">. London: Routledge. </w:t>
      </w:r>
    </w:p>
    <w:p w14:paraId="7C9AD1D5" w14:textId="06CDFE5F" w:rsidR="0075758C" w:rsidRPr="007B11C1" w:rsidRDefault="0075758C"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BERA. (2018) </w:t>
      </w:r>
      <w:r w:rsidRPr="007B11C1">
        <w:rPr>
          <w:rFonts w:asciiTheme="minorBidi" w:hAnsiTheme="minorBidi"/>
          <w:i/>
          <w:iCs/>
          <w:color w:val="000000" w:themeColor="text1"/>
          <w:sz w:val="21"/>
          <w:szCs w:val="21"/>
        </w:rPr>
        <w:t xml:space="preserve">Ethical Guidelines </w:t>
      </w:r>
      <w:r w:rsidR="00F904EF" w:rsidRPr="007B11C1">
        <w:rPr>
          <w:rFonts w:asciiTheme="minorBidi" w:hAnsiTheme="minorBidi"/>
          <w:i/>
          <w:iCs/>
          <w:color w:val="000000" w:themeColor="text1"/>
          <w:sz w:val="21"/>
          <w:szCs w:val="21"/>
        </w:rPr>
        <w:t>f</w:t>
      </w:r>
      <w:r w:rsidRPr="007B11C1">
        <w:rPr>
          <w:rFonts w:asciiTheme="minorBidi" w:hAnsiTheme="minorBidi"/>
          <w:i/>
          <w:iCs/>
          <w:color w:val="000000" w:themeColor="text1"/>
          <w:sz w:val="21"/>
          <w:szCs w:val="21"/>
        </w:rPr>
        <w:t>or Educational Research</w:t>
      </w:r>
      <w:r w:rsidR="00F904EF" w:rsidRPr="007B11C1">
        <w:rPr>
          <w:rFonts w:asciiTheme="minorBidi" w:hAnsiTheme="minorBidi"/>
          <w:i/>
          <w:iCs/>
          <w:color w:val="000000" w:themeColor="text1"/>
          <w:sz w:val="21"/>
          <w:szCs w:val="21"/>
        </w:rPr>
        <w:t>.</w:t>
      </w:r>
      <w:r w:rsidR="00F904EF" w:rsidRPr="007B11C1">
        <w:rPr>
          <w:rFonts w:asciiTheme="minorBidi" w:hAnsiTheme="minorBidi"/>
          <w:color w:val="000000" w:themeColor="text1"/>
          <w:sz w:val="21"/>
          <w:szCs w:val="21"/>
        </w:rPr>
        <w:t xml:space="preserve"> 4</w:t>
      </w:r>
      <w:r w:rsidR="00F904EF" w:rsidRPr="007B11C1">
        <w:rPr>
          <w:rFonts w:asciiTheme="minorBidi" w:hAnsiTheme="minorBidi"/>
          <w:color w:val="000000" w:themeColor="text1"/>
          <w:sz w:val="21"/>
          <w:szCs w:val="21"/>
          <w:vertAlign w:val="superscript"/>
        </w:rPr>
        <w:t>th</w:t>
      </w:r>
      <w:r w:rsidR="00F904EF" w:rsidRPr="007B11C1">
        <w:rPr>
          <w:rFonts w:asciiTheme="minorBidi" w:hAnsiTheme="minorBidi"/>
          <w:color w:val="000000" w:themeColor="text1"/>
          <w:sz w:val="21"/>
          <w:szCs w:val="21"/>
        </w:rPr>
        <w:t xml:space="preserve"> </w:t>
      </w:r>
      <w:proofErr w:type="spellStart"/>
      <w:r w:rsidR="00F904EF" w:rsidRPr="007B11C1">
        <w:rPr>
          <w:rFonts w:asciiTheme="minorBidi" w:hAnsiTheme="minorBidi"/>
          <w:color w:val="000000" w:themeColor="text1"/>
          <w:sz w:val="21"/>
          <w:szCs w:val="21"/>
        </w:rPr>
        <w:t>edn</w:t>
      </w:r>
      <w:proofErr w:type="spellEnd"/>
      <w:r w:rsidR="00F904EF" w:rsidRPr="007B11C1">
        <w:rPr>
          <w:rFonts w:asciiTheme="minorBidi" w:hAnsiTheme="minorBidi"/>
          <w:color w:val="000000" w:themeColor="text1"/>
          <w:sz w:val="21"/>
          <w:szCs w:val="21"/>
        </w:rPr>
        <w:t xml:space="preserve">. </w:t>
      </w:r>
      <w:r w:rsidR="00BE506F" w:rsidRPr="007B11C1">
        <w:rPr>
          <w:rFonts w:asciiTheme="minorBidi" w:hAnsiTheme="minorBidi"/>
          <w:color w:val="000000" w:themeColor="text1"/>
          <w:sz w:val="21"/>
          <w:szCs w:val="21"/>
        </w:rPr>
        <w:t>Available at:</w:t>
      </w:r>
      <w:r w:rsidR="00F66CF6" w:rsidRPr="007B11C1">
        <w:rPr>
          <w:rFonts w:asciiTheme="minorBidi" w:hAnsiTheme="minorBidi"/>
          <w:color w:val="000000" w:themeColor="text1"/>
          <w:sz w:val="21"/>
          <w:szCs w:val="21"/>
        </w:rPr>
        <w:t xml:space="preserve"> https://www.bera.ac.uk/publication/ethical-guidelines-for-educational-research-2018 (Accessed: 31 October 2023).</w:t>
      </w:r>
    </w:p>
    <w:p w14:paraId="508C63D2" w14:textId="4FE516E2" w:rsidR="00963F81" w:rsidRPr="007B11C1" w:rsidRDefault="00963F81"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Black, P. and Wiliam, D. (2001)</w:t>
      </w:r>
      <w:r w:rsidR="00896D07" w:rsidRPr="007B11C1">
        <w:rPr>
          <w:rFonts w:asciiTheme="minorBidi" w:hAnsiTheme="minorBidi"/>
          <w:color w:val="000000" w:themeColor="text1"/>
          <w:sz w:val="21"/>
          <w:szCs w:val="21"/>
        </w:rPr>
        <w:t xml:space="preserve"> </w:t>
      </w:r>
      <w:r w:rsidR="00102769" w:rsidRPr="007B11C1">
        <w:rPr>
          <w:rFonts w:asciiTheme="minorBidi" w:hAnsiTheme="minorBidi"/>
          <w:color w:val="000000" w:themeColor="text1"/>
          <w:sz w:val="21"/>
          <w:szCs w:val="21"/>
        </w:rPr>
        <w:t>‘</w:t>
      </w:r>
      <w:r w:rsidR="00896D07" w:rsidRPr="007B11C1">
        <w:rPr>
          <w:rFonts w:asciiTheme="minorBidi" w:hAnsiTheme="minorBidi"/>
          <w:color w:val="000000" w:themeColor="text1"/>
          <w:sz w:val="21"/>
          <w:szCs w:val="21"/>
        </w:rPr>
        <w:t>Inside the Black Box: Raising Standards Through Classroom Assessment</w:t>
      </w:r>
      <w:r w:rsidR="00102769" w:rsidRPr="007B11C1">
        <w:rPr>
          <w:rFonts w:asciiTheme="minorBidi" w:hAnsiTheme="minorBidi"/>
          <w:color w:val="000000" w:themeColor="text1"/>
          <w:sz w:val="21"/>
          <w:szCs w:val="21"/>
        </w:rPr>
        <w:t>’,</w:t>
      </w:r>
      <w:r w:rsidR="00896D07" w:rsidRPr="007B11C1">
        <w:rPr>
          <w:rFonts w:asciiTheme="minorBidi" w:hAnsiTheme="minorBidi"/>
          <w:color w:val="000000" w:themeColor="text1"/>
          <w:sz w:val="21"/>
          <w:szCs w:val="21"/>
        </w:rPr>
        <w:t xml:space="preserve"> </w:t>
      </w:r>
      <w:r w:rsidR="00896D07" w:rsidRPr="007B11C1">
        <w:rPr>
          <w:rFonts w:asciiTheme="minorBidi" w:hAnsiTheme="minorBidi"/>
          <w:i/>
          <w:iCs/>
          <w:color w:val="000000" w:themeColor="text1"/>
          <w:sz w:val="21"/>
          <w:szCs w:val="21"/>
        </w:rPr>
        <w:t>Phi Delta Kappan</w:t>
      </w:r>
      <w:r w:rsidR="002221BA" w:rsidRPr="007B11C1">
        <w:rPr>
          <w:rFonts w:asciiTheme="minorBidi" w:hAnsiTheme="minorBidi"/>
          <w:color w:val="000000" w:themeColor="text1"/>
          <w:sz w:val="21"/>
          <w:szCs w:val="21"/>
        </w:rPr>
        <w:t>, 80(2), pp. 139-148.</w:t>
      </w:r>
    </w:p>
    <w:p w14:paraId="30268CA8" w14:textId="02F6C912" w:rsidR="007C53C0" w:rsidRPr="007B11C1" w:rsidRDefault="007C53C0"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Black, P. (2003) </w:t>
      </w:r>
      <w:r w:rsidRPr="007B11C1">
        <w:rPr>
          <w:rFonts w:asciiTheme="minorBidi" w:hAnsiTheme="minorBidi"/>
          <w:i/>
          <w:iCs/>
          <w:color w:val="000000" w:themeColor="text1"/>
          <w:sz w:val="21"/>
          <w:szCs w:val="21"/>
        </w:rPr>
        <w:t>Assessment for Learning: Putting it into practic</w:t>
      </w:r>
      <w:r w:rsidR="00C20558" w:rsidRPr="007B11C1">
        <w:rPr>
          <w:rFonts w:asciiTheme="minorBidi" w:hAnsiTheme="minorBidi"/>
          <w:i/>
          <w:iCs/>
          <w:color w:val="000000" w:themeColor="text1"/>
          <w:sz w:val="21"/>
          <w:szCs w:val="21"/>
        </w:rPr>
        <w:t xml:space="preserve">e. </w:t>
      </w:r>
      <w:r w:rsidR="00C20558" w:rsidRPr="007B11C1">
        <w:rPr>
          <w:rFonts w:asciiTheme="minorBidi" w:hAnsiTheme="minorBidi"/>
          <w:color w:val="000000" w:themeColor="text1"/>
          <w:sz w:val="21"/>
          <w:szCs w:val="21"/>
        </w:rPr>
        <w:t>Maidenhead: McGraw-Hill Education.</w:t>
      </w:r>
    </w:p>
    <w:p w14:paraId="464FAF3D" w14:textId="7E717C1F" w:rsidR="001E547B" w:rsidRPr="007B11C1" w:rsidRDefault="001E547B" w:rsidP="003729A3">
      <w:pPr>
        <w:ind w:left="720" w:hanging="720"/>
        <w:rPr>
          <w:color w:val="000000" w:themeColor="text1"/>
          <w:sz w:val="21"/>
          <w:szCs w:val="21"/>
        </w:rPr>
      </w:pPr>
      <w:r w:rsidRPr="007B11C1">
        <w:rPr>
          <w:rFonts w:asciiTheme="minorBidi" w:hAnsiTheme="minorBidi"/>
          <w:color w:val="000000" w:themeColor="text1"/>
          <w:sz w:val="21"/>
          <w:szCs w:val="21"/>
        </w:rPr>
        <w:t>Cambridge Assessment International Education.</w:t>
      </w:r>
      <w:r w:rsidR="00D86F12" w:rsidRPr="007B11C1">
        <w:rPr>
          <w:rFonts w:asciiTheme="minorBidi" w:hAnsiTheme="minorBidi"/>
          <w:color w:val="000000" w:themeColor="text1"/>
          <w:sz w:val="21"/>
          <w:szCs w:val="21"/>
        </w:rPr>
        <w:t xml:space="preserve"> </w:t>
      </w:r>
      <w:r w:rsidRPr="007B11C1">
        <w:rPr>
          <w:rFonts w:asciiTheme="minorBidi" w:hAnsiTheme="minorBidi"/>
          <w:color w:val="000000" w:themeColor="text1"/>
          <w:sz w:val="21"/>
          <w:szCs w:val="21"/>
        </w:rPr>
        <w:t>(</w:t>
      </w:r>
      <w:r w:rsidR="006B0D9D" w:rsidRPr="007B11C1">
        <w:rPr>
          <w:rFonts w:asciiTheme="minorBidi" w:hAnsiTheme="minorBidi"/>
          <w:color w:val="000000" w:themeColor="text1"/>
          <w:sz w:val="21"/>
          <w:szCs w:val="21"/>
        </w:rPr>
        <w:t xml:space="preserve">no date) </w:t>
      </w:r>
      <w:r w:rsidR="008638E0" w:rsidRPr="007B11C1">
        <w:rPr>
          <w:rFonts w:asciiTheme="minorBidi" w:hAnsiTheme="minorBidi"/>
          <w:i/>
          <w:iCs/>
          <w:color w:val="000000" w:themeColor="text1"/>
          <w:sz w:val="21"/>
          <w:szCs w:val="21"/>
        </w:rPr>
        <w:t xml:space="preserve">Getting started with Assessment for Learning. </w:t>
      </w:r>
      <w:r w:rsidR="008638E0" w:rsidRPr="007B11C1">
        <w:rPr>
          <w:rFonts w:asciiTheme="minorBidi" w:hAnsiTheme="minorBidi"/>
          <w:color w:val="000000" w:themeColor="text1"/>
          <w:sz w:val="21"/>
          <w:szCs w:val="21"/>
        </w:rPr>
        <w:t>Available at</w:t>
      </w:r>
      <w:r w:rsidR="00D86F12" w:rsidRPr="007B11C1">
        <w:rPr>
          <w:rFonts w:asciiTheme="minorBidi" w:hAnsiTheme="minorBidi"/>
          <w:color w:val="000000" w:themeColor="text1"/>
          <w:sz w:val="21"/>
          <w:szCs w:val="21"/>
        </w:rPr>
        <w:t xml:space="preserve">: https://www.cambridge-community.org.uk/professional-development/gswafl/index.html#article </w:t>
      </w:r>
      <w:r w:rsidR="008638E0" w:rsidRPr="007B11C1">
        <w:rPr>
          <w:rFonts w:asciiTheme="minorBidi" w:hAnsiTheme="minorBidi"/>
          <w:color w:val="000000" w:themeColor="text1"/>
          <w:sz w:val="21"/>
          <w:szCs w:val="21"/>
        </w:rPr>
        <w:t>(Accessed: 3 November 2023).</w:t>
      </w:r>
    </w:p>
    <w:p w14:paraId="246F0F86" w14:textId="77777777" w:rsidR="00DD2088" w:rsidRPr="007B11C1" w:rsidRDefault="00DD2088" w:rsidP="00DD2088">
      <w:pPr>
        <w:ind w:left="720" w:hanging="720"/>
        <w:rPr>
          <w:color w:val="000000" w:themeColor="text1"/>
          <w:sz w:val="21"/>
          <w:szCs w:val="21"/>
        </w:rPr>
      </w:pPr>
      <w:r w:rsidRPr="007B11C1">
        <w:rPr>
          <w:rFonts w:asciiTheme="minorBidi" w:hAnsiTheme="minorBidi"/>
          <w:color w:val="000000" w:themeColor="text1"/>
          <w:sz w:val="21"/>
          <w:szCs w:val="21"/>
        </w:rPr>
        <w:t xml:space="preserve">Children, Young People and Education Committee. (2018) </w:t>
      </w:r>
      <w:r w:rsidRPr="007B11C1">
        <w:rPr>
          <w:rFonts w:asciiTheme="minorBidi" w:hAnsiTheme="minorBidi"/>
          <w:i/>
          <w:iCs/>
          <w:color w:val="000000" w:themeColor="text1"/>
          <w:sz w:val="21"/>
          <w:szCs w:val="21"/>
        </w:rPr>
        <w:t xml:space="preserve">Mind over matter. </w:t>
      </w:r>
      <w:r w:rsidRPr="007B11C1">
        <w:rPr>
          <w:rFonts w:asciiTheme="minorBidi" w:hAnsiTheme="minorBidi"/>
          <w:color w:val="000000" w:themeColor="text1"/>
          <w:sz w:val="21"/>
          <w:szCs w:val="21"/>
        </w:rPr>
        <w:t>Available at: https://senedd.wales/laid%20documents/cr-ld11522/cr-ld11522-e.pdf (Accessed: 1 November 2023).</w:t>
      </w:r>
    </w:p>
    <w:p w14:paraId="5C2FE287" w14:textId="5EA790AA" w:rsidR="00CF4186" w:rsidRPr="007B11C1" w:rsidRDefault="00CF4186"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Dabell, J. (2019) ‘Why traffic lights get</w:t>
      </w:r>
      <w:r w:rsidR="008141E6" w:rsidRPr="007B11C1">
        <w:rPr>
          <w:rFonts w:asciiTheme="minorBidi" w:hAnsiTheme="minorBidi"/>
          <w:color w:val="000000" w:themeColor="text1"/>
          <w:sz w:val="21"/>
          <w:szCs w:val="21"/>
        </w:rPr>
        <w:t xml:space="preserve">s the thumbs down’, </w:t>
      </w:r>
      <w:proofErr w:type="spellStart"/>
      <w:r w:rsidR="008141E6" w:rsidRPr="007B11C1">
        <w:rPr>
          <w:rFonts w:asciiTheme="minorBidi" w:hAnsiTheme="minorBidi"/>
          <w:i/>
          <w:iCs/>
          <w:color w:val="000000" w:themeColor="text1"/>
          <w:sz w:val="21"/>
          <w:szCs w:val="21"/>
        </w:rPr>
        <w:t>Eteach</w:t>
      </w:r>
      <w:proofErr w:type="spellEnd"/>
      <w:r w:rsidR="001C1166" w:rsidRPr="007B11C1">
        <w:rPr>
          <w:rFonts w:asciiTheme="minorBidi" w:hAnsiTheme="minorBidi"/>
          <w:i/>
          <w:iCs/>
          <w:color w:val="000000" w:themeColor="text1"/>
          <w:sz w:val="21"/>
          <w:szCs w:val="21"/>
        </w:rPr>
        <w:t xml:space="preserve">, </w:t>
      </w:r>
      <w:r w:rsidR="00B2725F" w:rsidRPr="007B11C1">
        <w:rPr>
          <w:rFonts w:asciiTheme="minorBidi" w:hAnsiTheme="minorBidi"/>
          <w:color w:val="000000" w:themeColor="text1"/>
          <w:sz w:val="21"/>
          <w:szCs w:val="21"/>
        </w:rPr>
        <w:t>13 Aug. Available at: https://www.eteach.com/blog/why-traffic-lights-gets-the-thumbs-down (Accessed: 3 November 2023).</w:t>
      </w:r>
    </w:p>
    <w:p w14:paraId="3939D9D4" w14:textId="3E25B1A8" w:rsidR="006F4BCB" w:rsidRPr="007B11C1" w:rsidRDefault="006F4BCB"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Dewey, J. </w:t>
      </w:r>
      <w:r w:rsidRPr="007B11C1">
        <w:rPr>
          <w:rFonts w:asciiTheme="minorBidi" w:hAnsiTheme="minorBidi"/>
          <w:color w:val="000000" w:themeColor="text1"/>
          <w:sz w:val="21"/>
          <w:szCs w:val="21"/>
        </w:rPr>
        <w:t>(</w:t>
      </w:r>
      <w:r w:rsidRPr="007B11C1">
        <w:rPr>
          <w:rFonts w:asciiTheme="minorBidi" w:hAnsiTheme="minorBidi"/>
          <w:color w:val="000000" w:themeColor="text1"/>
          <w:sz w:val="21"/>
          <w:szCs w:val="21"/>
        </w:rPr>
        <w:t>1997</w:t>
      </w:r>
      <w:r w:rsidRPr="007B11C1">
        <w:rPr>
          <w:rFonts w:asciiTheme="minorBidi" w:hAnsiTheme="minorBidi"/>
          <w:color w:val="000000" w:themeColor="text1"/>
          <w:sz w:val="21"/>
          <w:szCs w:val="21"/>
        </w:rPr>
        <w:t>)</w:t>
      </w:r>
      <w:r w:rsidRPr="007B11C1">
        <w:rPr>
          <w:rFonts w:asciiTheme="minorBidi" w:hAnsiTheme="minorBidi"/>
          <w:color w:val="000000" w:themeColor="text1"/>
          <w:sz w:val="21"/>
          <w:szCs w:val="21"/>
        </w:rPr>
        <w:t xml:space="preserve"> </w:t>
      </w:r>
      <w:r w:rsidRPr="007B11C1">
        <w:rPr>
          <w:rFonts w:asciiTheme="minorBidi" w:hAnsiTheme="minorBidi"/>
          <w:i/>
          <w:iCs/>
          <w:color w:val="000000" w:themeColor="text1"/>
          <w:sz w:val="21"/>
          <w:szCs w:val="21"/>
        </w:rPr>
        <w:t>Experience and Education</w:t>
      </w:r>
      <w:r w:rsidRPr="007B11C1">
        <w:rPr>
          <w:rFonts w:asciiTheme="minorBidi" w:hAnsiTheme="minorBidi"/>
          <w:color w:val="000000" w:themeColor="text1"/>
          <w:sz w:val="21"/>
          <w:szCs w:val="21"/>
        </w:rPr>
        <w:t>. New York: Simon &amp; Schuster.</w:t>
      </w:r>
    </w:p>
    <w:p w14:paraId="57D07579" w14:textId="58CF5A8E" w:rsidR="006502E3" w:rsidRPr="007B11C1" w:rsidRDefault="00E72536"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Digital Services</w:t>
      </w:r>
      <w:r w:rsidR="00494CDC" w:rsidRPr="007B11C1">
        <w:rPr>
          <w:rFonts w:asciiTheme="minorBidi" w:hAnsiTheme="minorBidi"/>
          <w:color w:val="000000" w:themeColor="text1"/>
          <w:sz w:val="21"/>
          <w:szCs w:val="21"/>
        </w:rPr>
        <w:t xml:space="preserve">. (2023) </w:t>
      </w:r>
      <w:r w:rsidRPr="007B11C1">
        <w:rPr>
          <w:rFonts w:asciiTheme="minorBidi" w:hAnsiTheme="minorBidi"/>
          <w:i/>
          <w:iCs/>
          <w:color w:val="000000" w:themeColor="text1"/>
          <w:sz w:val="21"/>
          <w:szCs w:val="21"/>
        </w:rPr>
        <w:t>Immersive Learning Space Primary</w:t>
      </w:r>
      <w:r w:rsidRPr="007B11C1">
        <w:rPr>
          <w:rFonts w:asciiTheme="minorBidi" w:hAnsiTheme="minorBidi"/>
          <w:color w:val="000000" w:themeColor="text1"/>
          <w:sz w:val="21"/>
          <w:szCs w:val="21"/>
        </w:rPr>
        <w:t xml:space="preserve">. </w:t>
      </w:r>
      <w:r w:rsidR="001D7740" w:rsidRPr="007B11C1">
        <w:rPr>
          <w:rFonts w:asciiTheme="minorBidi" w:hAnsiTheme="minorBidi"/>
          <w:color w:val="000000" w:themeColor="text1"/>
          <w:sz w:val="21"/>
          <w:szCs w:val="21"/>
        </w:rPr>
        <w:t>Available</w:t>
      </w:r>
      <w:r w:rsidR="00771C94" w:rsidRPr="007B11C1">
        <w:rPr>
          <w:rFonts w:asciiTheme="minorBidi" w:hAnsiTheme="minorBidi"/>
          <w:color w:val="000000" w:themeColor="text1"/>
          <w:sz w:val="21"/>
          <w:szCs w:val="21"/>
        </w:rPr>
        <w:t xml:space="preserve"> at</w:t>
      </w:r>
      <w:r w:rsidR="001D7740" w:rsidRPr="007B11C1">
        <w:rPr>
          <w:rFonts w:asciiTheme="minorBidi" w:hAnsiTheme="minorBidi"/>
          <w:color w:val="000000" w:themeColor="text1"/>
          <w:sz w:val="21"/>
          <w:szCs w:val="21"/>
        </w:rPr>
        <w:t>:</w:t>
      </w:r>
      <w:r w:rsidR="00EA2009" w:rsidRPr="007B11C1">
        <w:rPr>
          <w:rFonts w:asciiTheme="minorBidi" w:hAnsiTheme="minorBidi"/>
          <w:color w:val="000000" w:themeColor="text1"/>
          <w:sz w:val="21"/>
          <w:szCs w:val="21"/>
        </w:rPr>
        <w:t xml:space="preserve"> https://youtu.be/m9ZkxEvzbn0?si=Y7z3Ae6Kybg3MtCT</w:t>
      </w:r>
      <w:r w:rsidR="001D7740" w:rsidRPr="007B11C1">
        <w:rPr>
          <w:rFonts w:asciiTheme="minorBidi" w:hAnsiTheme="minorBidi"/>
          <w:color w:val="000000" w:themeColor="text1"/>
          <w:sz w:val="21"/>
          <w:szCs w:val="21"/>
        </w:rPr>
        <w:t xml:space="preserve"> (Accessed: </w:t>
      </w:r>
      <w:r w:rsidR="00983CC4" w:rsidRPr="007B11C1">
        <w:rPr>
          <w:rFonts w:asciiTheme="minorBidi" w:hAnsiTheme="minorBidi"/>
          <w:color w:val="000000" w:themeColor="text1"/>
          <w:sz w:val="21"/>
          <w:szCs w:val="21"/>
        </w:rPr>
        <w:t>2 October 2023).</w:t>
      </w:r>
    </w:p>
    <w:p w14:paraId="23D16CAD" w14:textId="30D770C4" w:rsidR="00ED75D8" w:rsidRPr="007B11C1" w:rsidRDefault="00ED75D8"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Donaldson, G. (2015) </w:t>
      </w:r>
      <w:r w:rsidRPr="007B11C1">
        <w:rPr>
          <w:rFonts w:asciiTheme="minorBidi" w:hAnsiTheme="minorBidi"/>
          <w:i/>
          <w:iCs/>
          <w:color w:val="000000" w:themeColor="text1"/>
          <w:sz w:val="21"/>
          <w:szCs w:val="21"/>
        </w:rPr>
        <w:t>Successful Futures</w:t>
      </w:r>
      <w:r w:rsidRPr="007B11C1">
        <w:rPr>
          <w:rFonts w:asciiTheme="minorBidi" w:hAnsiTheme="minorBidi"/>
          <w:color w:val="000000" w:themeColor="text1"/>
          <w:sz w:val="21"/>
          <w:szCs w:val="21"/>
        </w:rPr>
        <w:t>. Available at:</w:t>
      </w:r>
      <w:r w:rsidR="003154F5" w:rsidRPr="007B11C1">
        <w:rPr>
          <w:rFonts w:asciiTheme="minorBidi" w:hAnsiTheme="minorBidi"/>
          <w:color w:val="000000" w:themeColor="text1"/>
          <w:sz w:val="21"/>
          <w:szCs w:val="21"/>
        </w:rPr>
        <w:t xml:space="preserve"> https://www.gov.wales/sites/default/files/publications/2018-03/successful-futures.pdf</w:t>
      </w:r>
      <w:r w:rsidRPr="007B11C1">
        <w:rPr>
          <w:rFonts w:asciiTheme="minorBidi" w:hAnsiTheme="minorBidi"/>
          <w:color w:val="000000" w:themeColor="text1"/>
          <w:sz w:val="21"/>
          <w:szCs w:val="21"/>
        </w:rPr>
        <w:t xml:space="preserve"> (Accessed: 31 October 2023).</w:t>
      </w:r>
    </w:p>
    <w:p w14:paraId="319E102D" w14:textId="46C09A02" w:rsidR="00E4331B" w:rsidRPr="007B11C1" w:rsidRDefault="00E4331B"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lastRenderedPageBreak/>
        <w:t xml:space="preserve">Dreher, D.E. (2019) </w:t>
      </w:r>
      <w:r w:rsidR="00102769" w:rsidRPr="007B11C1">
        <w:rPr>
          <w:rFonts w:asciiTheme="minorBidi" w:hAnsiTheme="minorBidi"/>
          <w:color w:val="000000" w:themeColor="text1"/>
          <w:sz w:val="21"/>
          <w:szCs w:val="21"/>
        </w:rPr>
        <w:t>‘</w:t>
      </w:r>
      <w:r w:rsidRPr="007B11C1">
        <w:rPr>
          <w:rFonts w:asciiTheme="minorBidi" w:hAnsiTheme="minorBidi"/>
          <w:color w:val="000000" w:themeColor="text1"/>
          <w:sz w:val="21"/>
          <w:szCs w:val="21"/>
        </w:rPr>
        <w:t>Why Talking About Our Problems Makes Us Feel Better</w:t>
      </w:r>
      <w:r w:rsidR="00102769" w:rsidRPr="007B11C1">
        <w:rPr>
          <w:rFonts w:asciiTheme="minorBidi" w:hAnsiTheme="minorBidi"/>
          <w:color w:val="000000" w:themeColor="text1"/>
          <w:sz w:val="21"/>
          <w:szCs w:val="21"/>
        </w:rPr>
        <w:t>’</w:t>
      </w:r>
      <w:r w:rsidR="00A36470" w:rsidRPr="007B11C1">
        <w:rPr>
          <w:rFonts w:asciiTheme="minorBidi" w:hAnsiTheme="minorBidi"/>
          <w:color w:val="000000" w:themeColor="text1"/>
          <w:sz w:val="21"/>
          <w:szCs w:val="21"/>
        </w:rPr>
        <w:t xml:space="preserve">, </w:t>
      </w:r>
      <w:r w:rsidR="00A36470" w:rsidRPr="007B11C1">
        <w:rPr>
          <w:rFonts w:asciiTheme="minorBidi" w:hAnsiTheme="minorBidi"/>
          <w:i/>
          <w:iCs/>
          <w:color w:val="000000" w:themeColor="text1"/>
          <w:sz w:val="21"/>
          <w:szCs w:val="21"/>
        </w:rPr>
        <w:t>Psychology Today</w:t>
      </w:r>
      <w:r w:rsidR="00A36470" w:rsidRPr="007B11C1">
        <w:rPr>
          <w:rFonts w:asciiTheme="minorBidi" w:hAnsiTheme="minorBidi"/>
          <w:color w:val="000000" w:themeColor="text1"/>
          <w:sz w:val="21"/>
          <w:szCs w:val="21"/>
        </w:rPr>
        <w:t>, 11 June. Available at: https://www.psychologytoday.com/us/blog/your-personal-renaissance/201906/why-talking-about-our-problems-makes-us-feel-better#:~:text=Studies%20have%20shown%20that%20simply%20talking%20about%20our,and%20emotional%20distress%20%28Pennebaker%2C%20Kiecolt-Glaser%2C%20%26%20Glaser%2C%201988%29. (Accessed: 3 November 2023).</w:t>
      </w:r>
    </w:p>
    <w:p w14:paraId="273A8AA8" w14:textId="6664236F" w:rsidR="00261F07" w:rsidRPr="007B11C1" w:rsidRDefault="00261F07"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Furlong, J. (2015) </w:t>
      </w:r>
      <w:r w:rsidR="00193198" w:rsidRPr="00DA1DEC">
        <w:rPr>
          <w:rFonts w:asciiTheme="minorBidi" w:hAnsiTheme="minorBidi"/>
          <w:i/>
          <w:iCs/>
          <w:color w:val="000000" w:themeColor="text1"/>
          <w:sz w:val="21"/>
          <w:szCs w:val="21"/>
        </w:rPr>
        <w:t>Teaching Tomorrow’s Teachers</w:t>
      </w:r>
      <w:r w:rsidR="00193198" w:rsidRPr="007B11C1">
        <w:rPr>
          <w:rFonts w:asciiTheme="minorBidi" w:hAnsiTheme="minorBidi"/>
          <w:color w:val="000000" w:themeColor="text1"/>
          <w:sz w:val="21"/>
          <w:szCs w:val="21"/>
        </w:rPr>
        <w:t xml:space="preserve">. </w:t>
      </w:r>
      <w:r w:rsidR="00B75E1D" w:rsidRPr="007B11C1">
        <w:rPr>
          <w:rFonts w:asciiTheme="minorBidi" w:hAnsiTheme="minorBidi"/>
          <w:color w:val="000000" w:themeColor="text1"/>
          <w:sz w:val="21"/>
          <w:szCs w:val="21"/>
        </w:rPr>
        <w:t xml:space="preserve">Available at: </w:t>
      </w:r>
      <w:r w:rsidR="00B75E1D" w:rsidRPr="007B11C1">
        <w:rPr>
          <w:rFonts w:asciiTheme="minorBidi" w:hAnsiTheme="minorBidi"/>
          <w:color w:val="000000" w:themeColor="text1"/>
          <w:sz w:val="21"/>
          <w:szCs w:val="21"/>
        </w:rPr>
        <w:t>https://www.gov.wales/sites/default/files/publications/2018-03/teaching-tomorrow%E2%80%99s-teachers.pdf</w:t>
      </w:r>
      <w:r w:rsidR="00B75E1D" w:rsidRPr="007B11C1">
        <w:rPr>
          <w:rFonts w:asciiTheme="minorBidi" w:hAnsiTheme="minorBidi"/>
          <w:color w:val="000000" w:themeColor="text1"/>
          <w:sz w:val="21"/>
          <w:szCs w:val="21"/>
        </w:rPr>
        <w:t xml:space="preserve"> (Accessed: 4 November 2023).</w:t>
      </w:r>
    </w:p>
    <w:p w14:paraId="1832BDCA" w14:textId="404C4AEE" w:rsidR="001A13F0" w:rsidRPr="007B11C1" w:rsidRDefault="001A13F0"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Gray, C. and MacBlain, S. (2015) </w:t>
      </w:r>
      <w:r w:rsidRPr="007B11C1">
        <w:rPr>
          <w:rFonts w:asciiTheme="minorBidi" w:hAnsiTheme="minorBidi"/>
          <w:i/>
          <w:iCs/>
          <w:color w:val="000000" w:themeColor="text1"/>
          <w:sz w:val="21"/>
          <w:szCs w:val="21"/>
        </w:rPr>
        <w:t>Learning Theories in Childhood</w:t>
      </w:r>
      <w:r w:rsidR="00CD3FE1" w:rsidRPr="007B11C1">
        <w:rPr>
          <w:rFonts w:asciiTheme="minorBidi" w:hAnsiTheme="minorBidi"/>
          <w:i/>
          <w:iCs/>
          <w:color w:val="000000" w:themeColor="text1"/>
          <w:sz w:val="21"/>
          <w:szCs w:val="21"/>
        </w:rPr>
        <w:t>.</w:t>
      </w:r>
      <w:r w:rsidR="00347DCB" w:rsidRPr="007B11C1">
        <w:rPr>
          <w:rFonts w:asciiTheme="minorBidi" w:hAnsiTheme="minorBidi"/>
          <w:i/>
          <w:iCs/>
          <w:color w:val="000000" w:themeColor="text1"/>
          <w:sz w:val="21"/>
          <w:szCs w:val="21"/>
        </w:rPr>
        <w:t xml:space="preserve"> </w:t>
      </w:r>
      <w:r w:rsidR="00347DCB" w:rsidRPr="007B11C1">
        <w:rPr>
          <w:rFonts w:asciiTheme="minorBidi" w:hAnsiTheme="minorBidi"/>
          <w:color w:val="000000" w:themeColor="text1"/>
          <w:sz w:val="21"/>
          <w:szCs w:val="21"/>
        </w:rPr>
        <w:t>2</w:t>
      </w:r>
      <w:r w:rsidR="00347DCB" w:rsidRPr="007B11C1">
        <w:rPr>
          <w:rFonts w:asciiTheme="minorBidi" w:hAnsiTheme="minorBidi"/>
          <w:color w:val="000000" w:themeColor="text1"/>
          <w:sz w:val="21"/>
          <w:szCs w:val="21"/>
          <w:vertAlign w:val="superscript"/>
        </w:rPr>
        <w:t>nd</w:t>
      </w:r>
      <w:r w:rsidR="00347DCB" w:rsidRPr="007B11C1">
        <w:rPr>
          <w:rFonts w:asciiTheme="minorBidi" w:hAnsiTheme="minorBidi"/>
          <w:color w:val="000000" w:themeColor="text1"/>
          <w:sz w:val="21"/>
          <w:szCs w:val="21"/>
        </w:rPr>
        <w:t xml:space="preserve"> edn</w:t>
      </w:r>
      <w:r w:rsidR="00F13EDC" w:rsidRPr="007B11C1">
        <w:rPr>
          <w:rFonts w:asciiTheme="minorBidi" w:hAnsiTheme="minorBidi"/>
          <w:color w:val="000000" w:themeColor="text1"/>
          <w:sz w:val="21"/>
          <w:szCs w:val="21"/>
        </w:rPr>
        <w:t>.</w:t>
      </w:r>
      <w:r w:rsidR="00CD3FE1" w:rsidRPr="007B11C1">
        <w:rPr>
          <w:rFonts w:asciiTheme="minorBidi" w:hAnsiTheme="minorBidi"/>
          <w:i/>
          <w:iCs/>
          <w:color w:val="000000" w:themeColor="text1"/>
          <w:sz w:val="21"/>
          <w:szCs w:val="21"/>
        </w:rPr>
        <w:t xml:space="preserve"> </w:t>
      </w:r>
      <w:r w:rsidR="00CD3FE1" w:rsidRPr="007B11C1">
        <w:rPr>
          <w:rFonts w:asciiTheme="minorBidi" w:hAnsiTheme="minorBidi"/>
          <w:color w:val="000000" w:themeColor="text1"/>
          <w:sz w:val="21"/>
          <w:szCs w:val="21"/>
        </w:rPr>
        <w:t xml:space="preserve">London: SAGE Publications. </w:t>
      </w:r>
    </w:p>
    <w:p w14:paraId="4EB8888F" w14:textId="7CE589B5" w:rsidR="00727AE8" w:rsidRPr="007B11C1" w:rsidRDefault="00727AE8"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Hill, A. (2023) </w:t>
      </w:r>
      <w:r w:rsidR="00920AC4" w:rsidRPr="007B11C1">
        <w:rPr>
          <w:rFonts w:asciiTheme="minorBidi" w:hAnsiTheme="minorBidi"/>
          <w:color w:val="000000" w:themeColor="text1"/>
          <w:sz w:val="21"/>
          <w:szCs w:val="21"/>
        </w:rPr>
        <w:t>‘</w:t>
      </w:r>
      <w:r w:rsidRPr="007B11C1">
        <w:rPr>
          <w:rFonts w:asciiTheme="minorBidi" w:hAnsiTheme="minorBidi"/>
          <w:color w:val="000000" w:themeColor="text1"/>
          <w:sz w:val="21"/>
          <w:szCs w:val="21"/>
        </w:rPr>
        <w:t>‘Debilitating’ effect of pandemic linger on for Britain’s young</w:t>
      </w:r>
      <w:r w:rsidR="00920AC4" w:rsidRPr="007B11C1">
        <w:rPr>
          <w:rFonts w:asciiTheme="minorBidi" w:hAnsiTheme="minorBidi"/>
          <w:color w:val="000000" w:themeColor="text1"/>
          <w:sz w:val="21"/>
          <w:szCs w:val="21"/>
        </w:rPr>
        <w:t>’,</w:t>
      </w:r>
      <w:r w:rsidR="0097691C" w:rsidRPr="007B11C1">
        <w:rPr>
          <w:rFonts w:asciiTheme="minorBidi" w:hAnsiTheme="minorBidi"/>
          <w:color w:val="000000" w:themeColor="text1"/>
          <w:sz w:val="21"/>
          <w:szCs w:val="21"/>
        </w:rPr>
        <w:t xml:space="preserve"> </w:t>
      </w:r>
      <w:r w:rsidR="0097691C" w:rsidRPr="007B11C1">
        <w:rPr>
          <w:rFonts w:asciiTheme="minorBidi" w:hAnsiTheme="minorBidi"/>
          <w:i/>
          <w:iCs/>
          <w:color w:val="000000" w:themeColor="text1"/>
          <w:sz w:val="21"/>
          <w:szCs w:val="21"/>
        </w:rPr>
        <w:t>The Guardian</w:t>
      </w:r>
      <w:r w:rsidR="00BE099E" w:rsidRPr="007B11C1">
        <w:rPr>
          <w:rFonts w:asciiTheme="minorBidi" w:hAnsiTheme="minorBidi"/>
          <w:color w:val="000000" w:themeColor="text1"/>
          <w:sz w:val="21"/>
          <w:szCs w:val="21"/>
        </w:rPr>
        <w:t xml:space="preserve">, </w:t>
      </w:r>
      <w:r w:rsidR="00290944" w:rsidRPr="007B11C1">
        <w:rPr>
          <w:rFonts w:asciiTheme="minorBidi" w:hAnsiTheme="minorBidi"/>
          <w:color w:val="000000" w:themeColor="text1"/>
          <w:sz w:val="21"/>
          <w:szCs w:val="21"/>
        </w:rPr>
        <w:t xml:space="preserve">29 Jan. Available at: </w:t>
      </w:r>
      <w:r w:rsidR="006C4B19" w:rsidRPr="007B11C1">
        <w:rPr>
          <w:rFonts w:asciiTheme="minorBidi" w:hAnsiTheme="minorBidi"/>
          <w:color w:val="000000" w:themeColor="text1"/>
          <w:sz w:val="21"/>
          <w:szCs w:val="21"/>
        </w:rPr>
        <w:t xml:space="preserve">https://www.theguardian.com/uk-news/2023/jan/29/debilitating-effects-pandemic-young-people-uk-health-education-careers </w:t>
      </w:r>
      <w:r w:rsidR="00290944" w:rsidRPr="007B11C1">
        <w:rPr>
          <w:rFonts w:asciiTheme="minorBidi" w:hAnsiTheme="minorBidi"/>
          <w:color w:val="000000" w:themeColor="text1"/>
          <w:sz w:val="21"/>
          <w:szCs w:val="21"/>
        </w:rPr>
        <w:t xml:space="preserve">(Accessed: </w:t>
      </w:r>
      <w:r w:rsidR="006C4B19" w:rsidRPr="007B11C1">
        <w:rPr>
          <w:rFonts w:asciiTheme="minorBidi" w:hAnsiTheme="minorBidi"/>
          <w:color w:val="000000" w:themeColor="text1"/>
          <w:sz w:val="21"/>
          <w:szCs w:val="21"/>
        </w:rPr>
        <w:t>1 November 2023).</w:t>
      </w:r>
    </w:p>
    <w:p w14:paraId="3AEFB16B" w14:textId="77A53810" w:rsidR="00623612" w:rsidRPr="007B11C1" w:rsidRDefault="00623612"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Mcleod, S. (2023) ‘Operant </w:t>
      </w:r>
      <w:r w:rsidR="0081304F" w:rsidRPr="007B11C1">
        <w:rPr>
          <w:rFonts w:asciiTheme="minorBidi" w:hAnsiTheme="minorBidi"/>
          <w:color w:val="000000" w:themeColor="text1"/>
          <w:sz w:val="21"/>
          <w:szCs w:val="21"/>
        </w:rPr>
        <w:t>Conditioning</w:t>
      </w:r>
      <w:r w:rsidRPr="007B11C1">
        <w:rPr>
          <w:rFonts w:asciiTheme="minorBidi" w:hAnsiTheme="minorBidi"/>
          <w:color w:val="000000" w:themeColor="text1"/>
          <w:sz w:val="21"/>
          <w:szCs w:val="21"/>
        </w:rPr>
        <w:t>: What It Is, How It Works, And Examples’</w:t>
      </w:r>
      <w:r w:rsidR="007F3529" w:rsidRPr="007B11C1">
        <w:rPr>
          <w:rFonts w:asciiTheme="minorBidi" w:hAnsiTheme="minorBidi"/>
          <w:color w:val="000000" w:themeColor="text1"/>
          <w:sz w:val="21"/>
          <w:szCs w:val="21"/>
        </w:rPr>
        <w:t xml:space="preserve">, </w:t>
      </w:r>
      <w:r w:rsidR="007F3529" w:rsidRPr="007B11C1">
        <w:rPr>
          <w:rFonts w:asciiTheme="minorBidi" w:hAnsiTheme="minorBidi"/>
          <w:i/>
          <w:iCs/>
          <w:color w:val="000000" w:themeColor="text1"/>
          <w:sz w:val="21"/>
          <w:szCs w:val="21"/>
        </w:rPr>
        <w:t>Simply Psychology</w:t>
      </w:r>
      <w:r w:rsidR="000154C0" w:rsidRPr="007B11C1">
        <w:rPr>
          <w:rFonts w:asciiTheme="minorBidi" w:hAnsiTheme="minorBidi"/>
          <w:i/>
          <w:iCs/>
          <w:color w:val="000000" w:themeColor="text1"/>
          <w:sz w:val="21"/>
          <w:szCs w:val="21"/>
        </w:rPr>
        <w:t xml:space="preserve">, </w:t>
      </w:r>
      <w:r w:rsidR="000154C0" w:rsidRPr="007B11C1">
        <w:rPr>
          <w:rFonts w:asciiTheme="minorBidi" w:hAnsiTheme="minorBidi"/>
          <w:color w:val="000000" w:themeColor="text1"/>
          <w:sz w:val="21"/>
          <w:szCs w:val="21"/>
        </w:rPr>
        <w:t>18 Oct</w:t>
      </w:r>
      <w:r w:rsidR="002541BB" w:rsidRPr="007B11C1">
        <w:rPr>
          <w:rFonts w:asciiTheme="minorBidi" w:hAnsiTheme="minorBidi"/>
          <w:color w:val="000000" w:themeColor="text1"/>
          <w:sz w:val="21"/>
          <w:szCs w:val="21"/>
        </w:rPr>
        <w:t>. Available at: https://www.simplypsychology.org/operant-conditioning.html (Accessed</w:t>
      </w:r>
      <w:r w:rsidR="008519E4">
        <w:rPr>
          <w:rFonts w:asciiTheme="minorBidi" w:hAnsiTheme="minorBidi"/>
          <w:color w:val="000000" w:themeColor="text1"/>
          <w:sz w:val="21"/>
          <w:szCs w:val="21"/>
        </w:rPr>
        <w:t>:</w:t>
      </w:r>
      <w:r w:rsidR="002541BB" w:rsidRPr="007B11C1">
        <w:rPr>
          <w:rFonts w:asciiTheme="minorBidi" w:hAnsiTheme="minorBidi"/>
          <w:color w:val="000000" w:themeColor="text1"/>
          <w:sz w:val="21"/>
          <w:szCs w:val="21"/>
        </w:rPr>
        <w:t xml:space="preserve"> 1 November 2023).</w:t>
      </w:r>
    </w:p>
    <w:p w14:paraId="4127466B" w14:textId="40E9728D" w:rsidR="00835850" w:rsidRPr="007B11C1" w:rsidRDefault="00835850"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Sc</w:t>
      </w:r>
      <w:r w:rsidR="009D7C0E" w:rsidRPr="007B11C1">
        <w:rPr>
          <w:rFonts w:asciiTheme="minorBidi" w:hAnsiTheme="minorBidi"/>
          <w:color w:val="000000" w:themeColor="text1"/>
          <w:sz w:val="21"/>
          <w:szCs w:val="21"/>
        </w:rPr>
        <w:t>hö</w:t>
      </w:r>
      <w:r w:rsidRPr="007B11C1">
        <w:rPr>
          <w:rFonts w:asciiTheme="minorBidi" w:hAnsiTheme="minorBidi"/>
          <w:color w:val="000000" w:themeColor="text1"/>
          <w:sz w:val="21"/>
          <w:szCs w:val="21"/>
        </w:rPr>
        <w:t xml:space="preserve">n, D. (1991). </w:t>
      </w:r>
      <w:r w:rsidRPr="007B11C1">
        <w:rPr>
          <w:rFonts w:asciiTheme="minorBidi" w:hAnsiTheme="minorBidi"/>
          <w:i/>
          <w:iCs/>
          <w:color w:val="000000" w:themeColor="text1"/>
          <w:sz w:val="21"/>
          <w:szCs w:val="21"/>
        </w:rPr>
        <w:t xml:space="preserve">The Reflective Practitioner. </w:t>
      </w:r>
      <w:r w:rsidR="009D7C0E" w:rsidRPr="007B11C1">
        <w:rPr>
          <w:rFonts w:asciiTheme="minorBidi" w:hAnsiTheme="minorBidi"/>
          <w:color w:val="000000" w:themeColor="text1"/>
          <w:sz w:val="21"/>
          <w:szCs w:val="21"/>
        </w:rPr>
        <w:t xml:space="preserve">London: Temple Smith. </w:t>
      </w:r>
    </w:p>
    <w:p w14:paraId="1F5FEFB8" w14:textId="69F61707" w:rsidR="00CD561B" w:rsidRPr="007B11C1" w:rsidRDefault="00CD561B" w:rsidP="003729A3">
      <w:pPr>
        <w:ind w:left="720" w:hanging="720"/>
        <w:rPr>
          <w:rFonts w:asciiTheme="minorBidi" w:hAnsiTheme="minorBidi"/>
          <w:color w:val="000000" w:themeColor="text1"/>
          <w:sz w:val="21"/>
          <w:szCs w:val="21"/>
        </w:rPr>
      </w:pPr>
      <w:proofErr w:type="spellStart"/>
      <w:r w:rsidRPr="007B11C1">
        <w:rPr>
          <w:rFonts w:asciiTheme="minorBidi" w:hAnsiTheme="minorBidi"/>
          <w:color w:val="000000" w:themeColor="text1"/>
          <w:sz w:val="21"/>
          <w:szCs w:val="21"/>
        </w:rPr>
        <w:t>Therm</w:t>
      </w:r>
      <w:proofErr w:type="spellEnd"/>
      <w:r w:rsidRPr="007B11C1">
        <w:rPr>
          <w:rFonts w:asciiTheme="minorBidi" w:hAnsiTheme="minorBidi"/>
          <w:color w:val="000000" w:themeColor="text1"/>
          <w:sz w:val="21"/>
          <w:szCs w:val="21"/>
        </w:rPr>
        <w:t xml:space="preserve">, K. </w:t>
      </w:r>
      <w:r w:rsidR="00AE00B6" w:rsidRPr="007B11C1">
        <w:rPr>
          <w:rFonts w:asciiTheme="minorBidi" w:hAnsiTheme="minorBidi"/>
          <w:color w:val="000000" w:themeColor="text1"/>
          <w:sz w:val="21"/>
          <w:szCs w:val="21"/>
        </w:rPr>
        <w:t xml:space="preserve">(2021) </w:t>
      </w:r>
      <w:r w:rsidR="00AE00B6" w:rsidRPr="007B11C1">
        <w:rPr>
          <w:rFonts w:asciiTheme="minorBidi" w:hAnsiTheme="minorBidi"/>
          <w:i/>
          <w:iCs/>
          <w:color w:val="000000" w:themeColor="text1"/>
          <w:sz w:val="21"/>
          <w:szCs w:val="21"/>
        </w:rPr>
        <w:t xml:space="preserve">Classroom temperature: how it affects learning. </w:t>
      </w:r>
      <w:r w:rsidR="00AE00B6" w:rsidRPr="007B11C1">
        <w:rPr>
          <w:rFonts w:asciiTheme="minorBidi" w:hAnsiTheme="minorBidi"/>
          <w:color w:val="000000" w:themeColor="text1"/>
          <w:sz w:val="21"/>
          <w:szCs w:val="21"/>
        </w:rPr>
        <w:t>Available at: https://klima-therm.co.uk/news/classroom-temperature-how-it-affects-learning/#:~:text=All%20studies%2C%20from%20the%201950s%20to%20the%20present,the%20temperature%20at%20a%20stable%20and%20comfortable%20level. (Accessed: 1 November 2023)</w:t>
      </w:r>
      <w:r w:rsidR="008519E4">
        <w:rPr>
          <w:rFonts w:asciiTheme="minorBidi" w:hAnsiTheme="minorBidi"/>
          <w:color w:val="000000" w:themeColor="text1"/>
          <w:sz w:val="21"/>
          <w:szCs w:val="21"/>
        </w:rPr>
        <w:t>.</w:t>
      </w:r>
    </w:p>
    <w:p w14:paraId="01D51CDC" w14:textId="33407343" w:rsidR="008A625F" w:rsidRPr="007B11C1" w:rsidRDefault="008A625F"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Thompson, C. (2021) </w:t>
      </w:r>
      <w:r w:rsidR="00392E75" w:rsidRPr="007B11C1">
        <w:rPr>
          <w:rFonts w:asciiTheme="minorBidi" w:hAnsiTheme="minorBidi"/>
          <w:color w:val="000000" w:themeColor="text1"/>
          <w:sz w:val="21"/>
          <w:szCs w:val="21"/>
        </w:rPr>
        <w:t xml:space="preserve">‘The Impact of a Classroom Calm Down Corner in a Primary Classroom’, </w:t>
      </w:r>
      <w:proofErr w:type="spellStart"/>
      <w:r w:rsidR="008B3024" w:rsidRPr="007B11C1">
        <w:rPr>
          <w:rFonts w:asciiTheme="minorBidi" w:hAnsiTheme="minorBidi"/>
          <w:i/>
          <w:iCs/>
          <w:color w:val="000000" w:themeColor="text1"/>
          <w:sz w:val="21"/>
          <w:szCs w:val="21"/>
        </w:rPr>
        <w:t>NWCommons</w:t>
      </w:r>
      <w:proofErr w:type="spellEnd"/>
      <w:r w:rsidR="00B94197" w:rsidRPr="007B11C1">
        <w:rPr>
          <w:rFonts w:asciiTheme="minorBidi" w:hAnsiTheme="minorBidi"/>
          <w:color w:val="000000" w:themeColor="text1"/>
          <w:sz w:val="21"/>
          <w:szCs w:val="21"/>
        </w:rPr>
        <w:t>, pp. 1-35. Available at: https://nwcommons.nwciowa.edu/cgi/viewcontent.cgi?article=1304&amp;context=education_masters (Accessed: 3 November 2023).</w:t>
      </w:r>
    </w:p>
    <w:p w14:paraId="65A0697B" w14:textId="7D3E3DA9" w:rsidR="00FF4F76" w:rsidRPr="007B11C1" w:rsidRDefault="00FF4F76"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lastRenderedPageBreak/>
        <w:t xml:space="preserve">Tripp, D. (2012) </w:t>
      </w:r>
      <w:r w:rsidRPr="007B11C1">
        <w:rPr>
          <w:rFonts w:asciiTheme="minorBidi" w:hAnsiTheme="minorBidi"/>
          <w:i/>
          <w:iCs/>
          <w:color w:val="000000" w:themeColor="text1"/>
          <w:sz w:val="21"/>
          <w:szCs w:val="21"/>
        </w:rPr>
        <w:t>Critical in</w:t>
      </w:r>
      <w:r w:rsidR="00FF1FEB" w:rsidRPr="007B11C1">
        <w:rPr>
          <w:rFonts w:asciiTheme="minorBidi" w:hAnsiTheme="minorBidi"/>
          <w:i/>
          <w:iCs/>
          <w:color w:val="000000" w:themeColor="text1"/>
          <w:sz w:val="21"/>
          <w:szCs w:val="21"/>
        </w:rPr>
        <w:t xml:space="preserve">cidents in teaching: developing professional judgement. </w:t>
      </w:r>
      <w:r w:rsidR="00FF1FEB" w:rsidRPr="007B11C1">
        <w:rPr>
          <w:rFonts w:asciiTheme="minorBidi" w:hAnsiTheme="minorBidi"/>
          <w:color w:val="000000" w:themeColor="text1"/>
          <w:sz w:val="21"/>
          <w:szCs w:val="21"/>
        </w:rPr>
        <w:t>Classic edn. New York: Routledge.</w:t>
      </w:r>
    </w:p>
    <w:p w14:paraId="3805D5D1" w14:textId="285FA7D5" w:rsidR="00823BD8" w:rsidRPr="007B11C1" w:rsidRDefault="00823BD8"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Vygotsky, L. (1978) </w:t>
      </w:r>
      <w:r w:rsidRPr="007B11C1">
        <w:rPr>
          <w:rFonts w:asciiTheme="minorBidi" w:hAnsiTheme="minorBidi"/>
          <w:i/>
          <w:iCs/>
          <w:color w:val="000000" w:themeColor="text1"/>
          <w:sz w:val="21"/>
          <w:szCs w:val="21"/>
        </w:rPr>
        <w:t xml:space="preserve">Mind </w:t>
      </w:r>
      <w:r w:rsidR="00D65CD4" w:rsidRPr="007B11C1">
        <w:rPr>
          <w:rFonts w:asciiTheme="minorBidi" w:hAnsiTheme="minorBidi"/>
          <w:i/>
          <w:iCs/>
          <w:color w:val="000000" w:themeColor="text1"/>
          <w:sz w:val="21"/>
          <w:szCs w:val="21"/>
        </w:rPr>
        <w:t>in Society: The Development of Higher Psychological Processes</w:t>
      </w:r>
      <w:r w:rsidR="005C38BB" w:rsidRPr="007B11C1">
        <w:rPr>
          <w:rFonts w:asciiTheme="minorBidi" w:hAnsiTheme="minorBidi"/>
          <w:i/>
          <w:iCs/>
          <w:color w:val="000000" w:themeColor="text1"/>
          <w:sz w:val="21"/>
          <w:szCs w:val="21"/>
        </w:rPr>
        <w:t xml:space="preserve">. </w:t>
      </w:r>
      <w:r w:rsidR="005C38BB" w:rsidRPr="007B11C1">
        <w:rPr>
          <w:rFonts w:asciiTheme="minorBidi" w:hAnsiTheme="minorBidi"/>
          <w:color w:val="000000" w:themeColor="text1"/>
          <w:sz w:val="21"/>
          <w:szCs w:val="21"/>
        </w:rPr>
        <w:t>1</w:t>
      </w:r>
      <w:r w:rsidR="005C38BB" w:rsidRPr="007B11C1">
        <w:rPr>
          <w:rFonts w:asciiTheme="minorBidi" w:hAnsiTheme="minorBidi"/>
          <w:color w:val="000000" w:themeColor="text1"/>
          <w:sz w:val="21"/>
          <w:szCs w:val="21"/>
          <w:vertAlign w:val="superscript"/>
        </w:rPr>
        <w:t>st</w:t>
      </w:r>
      <w:r w:rsidR="005C38BB" w:rsidRPr="007B11C1">
        <w:rPr>
          <w:rFonts w:asciiTheme="minorBidi" w:hAnsiTheme="minorBidi"/>
          <w:color w:val="000000" w:themeColor="text1"/>
          <w:sz w:val="21"/>
          <w:szCs w:val="21"/>
        </w:rPr>
        <w:t xml:space="preserve"> </w:t>
      </w:r>
      <w:proofErr w:type="spellStart"/>
      <w:r w:rsidR="005C38BB" w:rsidRPr="007B11C1">
        <w:rPr>
          <w:rFonts w:asciiTheme="minorBidi" w:hAnsiTheme="minorBidi"/>
          <w:color w:val="000000" w:themeColor="text1"/>
          <w:sz w:val="21"/>
          <w:szCs w:val="21"/>
        </w:rPr>
        <w:t>edn</w:t>
      </w:r>
      <w:proofErr w:type="spellEnd"/>
      <w:r w:rsidR="005C38BB" w:rsidRPr="007B11C1">
        <w:rPr>
          <w:rFonts w:asciiTheme="minorBidi" w:hAnsiTheme="minorBidi"/>
          <w:color w:val="000000" w:themeColor="text1"/>
          <w:sz w:val="21"/>
          <w:szCs w:val="21"/>
        </w:rPr>
        <w:t xml:space="preserve">. London: </w:t>
      </w:r>
      <w:r w:rsidR="00551339" w:rsidRPr="007B11C1">
        <w:rPr>
          <w:rFonts w:asciiTheme="minorBidi" w:hAnsiTheme="minorBidi"/>
          <w:color w:val="000000" w:themeColor="text1"/>
          <w:sz w:val="21"/>
          <w:szCs w:val="21"/>
        </w:rPr>
        <w:t xml:space="preserve">Harvard University Press. </w:t>
      </w:r>
    </w:p>
    <w:p w14:paraId="7E63E224" w14:textId="56FEC91B" w:rsidR="006650DC" w:rsidRPr="007B11C1" w:rsidRDefault="006650DC"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Welsh Assembly Government. (2010) </w:t>
      </w:r>
      <w:r w:rsidRPr="007B11C1">
        <w:rPr>
          <w:rFonts w:asciiTheme="minorBidi" w:hAnsiTheme="minorBidi"/>
          <w:i/>
          <w:iCs/>
          <w:color w:val="000000" w:themeColor="text1"/>
          <w:sz w:val="21"/>
          <w:szCs w:val="21"/>
        </w:rPr>
        <w:t>Primary: Social and emotional aspects of learning</w:t>
      </w:r>
      <w:r w:rsidR="007F2C06" w:rsidRPr="007B11C1">
        <w:rPr>
          <w:rFonts w:asciiTheme="minorBidi" w:hAnsiTheme="minorBidi"/>
          <w:i/>
          <w:iCs/>
          <w:color w:val="000000" w:themeColor="text1"/>
          <w:sz w:val="21"/>
          <w:szCs w:val="21"/>
        </w:rPr>
        <w:t>.</w:t>
      </w:r>
      <w:r w:rsidR="007F2C06" w:rsidRPr="007B11C1">
        <w:rPr>
          <w:rFonts w:asciiTheme="minorBidi" w:hAnsiTheme="minorBidi"/>
          <w:color w:val="000000" w:themeColor="text1"/>
          <w:sz w:val="21"/>
          <w:szCs w:val="21"/>
        </w:rPr>
        <w:t xml:space="preserve"> Available at: </w:t>
      </w:r>
      <w:r w:rsidR="00E6686E" w:rsidRPr="007B11C1">
        <w:rPr>
          <w:rFonts w:asciiTheme="minorBidi" w:hAnsiTheme="minorBidi"/>
          <w:color w:val="000000" w:themeColor="text1"/>
          <w:sz w:val="21"/>
          <w:szCs w:val="21"/>
        </w:rPr>
        <w:t xml:space="preserve">https://hwb.gov.wales/api/storage/a48a3e94-fa02-49a3-9d1e-ed014fbe0da2/121128sealcymruen.pdf </w:t>
      </w:r>
      <w:r w:rsidR="007F2C06" w:rsidRPr="007B11C1">
        <w:rPr>
          <w:rFonts w:asciiTheme="minorBidi" w:hAnsiTheme="minorBidi"/>
          <w:color w:val="000000" w:themeColor="text1"/>
          <w:sz w:val="21"/>
          <w:szCs w:val="21"/>
        </w:rPr>
        <w:t>(Accessed: 1 November 2023).</w:t>
      </w:r>
    </w:p>
    <w:p w14:paraId="648768DB" w14:textId="4B1BA3B3" w:rsidR="004633C3" w:rsidRPr="007B11C1" w:rsidRDefault="004633C3"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Welsh Government. (2016) </w:t>
      </w:r>
      <w:r w:rsidRPr="007B11C1">
        <w:rPr>
          <w:rFonts w:asciiTheme="minorBidi" w:hAnsiTheme="minorBidi"/>
          <w:i/>
          <w:iCs/>
          <w:color w:val="000000" w:themeColor="text1"/>
          <w:sz w:val="21"/>
          <w:szCs w:val="21"/>
        </w:rPr>
        <w:t>Collaborative working between CAMHS and the Counselling Service</w:t>
      </w:r>
      <w:r w:rsidR="0072059D" w:rsidRPr="007B11C1">
        <w:rPr>
          <w:rFonts w:asciiTheme="minorBidi" w:hAnsiTheme="minorBidi"/>
          <w:color w:val="000000" w:themeColor="text1"/>
          <w:sz w:val="21"/>
          <w:szCs w:val="21"/>
        </w:rPr>
        <w:t>. Available at: https://www.gov.wales/sites/default/files/publications/2018-03/collaborative-working-between-child-and-adolescent-mental-health-services-and-the-counselling-service.pdf (Accessed: 1 November 2023).</w:t>
      </w:r>
    </w:p>
    <w:p w14:paraId="7D6CC4BC" w14:textId="0BBCC969" w:rsidR="00172943" w:rsidRPr="007B11C1" w:rsidRDefault="008B676A"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Welsh Government. (</w:t>
      </w:r>
      <w:r w:rsidR="00AF0226" w:rsidRPr="007B11C1">
        <w:rPr>
          <w:rFonts w:asciiTheme="minorBidi" w:hAnsiTheme="minorBidi"/>
          <w:color w:val="000000" w:themeColor="text1"/>
          <w:sz w:val="21"/>
          <w:szCs w:val="21"/>
        </w:rPr>
        <w:t xml:space="preserve">2017) </w:t>
      </w:r>
      <w:r w:rsidR="00AF0226" w:rsidRPr="007B11C1">
        <w:rPr>
          <w:rFonts w:asciiTheme="minorBidi" w:hAnsiTheme="minorBidi"/>
          <w:i/>
          <w:iCs/>
          <w:color w:val="000000" w:themeColor="text1"/>
          <w:sz w:val="21"/>
          <w:szCs w:val="21"/>
        </w:rPr>
        <w:t xml:space="preserve">Professional </w:t>
      </w:r>
      <w:r w:rsidR="003729A3" w:rsidRPr="007B11C1">
        <w:rPr>
          <w:rFonts w:asciiTheme="minorBidi" w:hAnsiTheme="minorBidi"/>
          <w:i/>
          <w:iCs/>
          <w:color w:val="000000" w:themeColor="text1"/>
          <w:sz w:val="21"/>
          <w:szCs w:val="21"/>
        </w:rPr>
        <w:t>standards</w:t>
      </w:r>
      <w:r w:rsidR="00AF0226" w:rsidRPr="007B11C1">
        <w:rPr>
          <w:rFonts w:asciiTheme="minorBidi" w:hAnsiTheme="minorBidi"/>
          <w:i/>
          <w:iCs/>
          <w:color w:val="000000" w:themeColor="text1"/>
          <w:sz w:val="21"/>
          <w:szCs w:val="21"/>
        </w:rPr>
        <w:t xml:space="preserve"> for teaching and leadership</w:t>
      </w:r>
      <w:r w:rsidR="00BA369F" w:rsidRPr="007B11C1">
        <w:rPr>
          <w:rFonts w:asciiTheme="minorBidi" w:hAnsiTheme="minorBidi"/>
          <w:i/>
          <w:iCs/>
          <w:color w:val="000000" w:themeColor="text1"/>
          <w:sz w:val="21"/>
          <w:szCs w:val="21"/>
        </w:rPr>
        <w:t>.</w:t>
      </w:r>
      <w:r w:rsidR="00BA369F" w:rsidRPr="007B11C1">
        <w:rPr>
          <w:rFonts w:asciiTheme="minorBidi" w:hAnsiTheme="minorBidi"/>
          <w:color w:val="000000" w:themeColor="text1"/>
          <w:sz w:val="21"/>
          <w:szCs w:val="21"/>
        </w:rPr>
        <w:t xml:space="preserve"> Available at: https://hwb.gov.wales/api/storage/19bc948b-8a3f-41e0-944a-7bf2cadf7d18/professional-standards-for-teaching-and-leadership-interactive-pdf-for-pc.pdf (Accessed: 25 October 2023).</w:t>
      </w:r>
    </w:p>
    <w:p w14:paraId="5222389B" w14:textId="2FEDA6A9" w:rsidR="009E0683" w:rsidRPr="007B11C1" w:rsidRDefault="009E0683"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World Health Organization. (</w:t>
      </w:r>
      <w:r w:rsidR="00460E3A" w:rsidRPr="007B11C1">
        <w:rPr>
          <w:rFonts w:asciiTheme="minorBidi" w:hAnsiTheme="minorBidi"/>
          <w:color w:val="000000" w:themeColor="text1"/>
          <w:sz w:val="21"/>
          <w:szCs w:val="21"/>
        </w:rPr>
        <w:t xml:space="preserve">no date) </w:t>
      </w:r>
      <w:r w:rsidR="00460E3A" w:rsidRPr="007B11C1">
        <w:rPr>
          <w:rFonts w:asciiTheme="minorBidi" w:hAnsiTheme="minorBidi"/>
          <w:i/>
          <w:iCs/>
          <w:color w:val="000000" w:themeColor="text1"/>
          <w:sz w:val="21"/>
          <w:szCs w:val="21"/>
        </w:rPr>
        <w:t>Promoting well-being.</w:t>
      </w:r>
      <w:r w:rsidR="00460E3A" w:rsidRPr="007B11C1">
        <w:rPr>
          <w:rFonts w:asciiTheme="minorBidi" w:hAnsiTheme="minorBidi"/>
          <w:color w:val="000000" w:themeColor="text1"/>
          <w:sz w:val="21"/>
          <w:szCs w:val="21"/>
        </w:rPr>
        <w:t xml:space="preserve"> Available at:</w:t>
      </w:r>
      <w:r w:rsidR="00F04070" w:rsidRPr="007B11C1">
        <w:rPr>
          <w:rFonts w:asciiTheme="minorBidi" w:hAnsiTheme="minorBidi"/>
          <w:color w:val="000000" w:themeColor="text1"/>
          <w:sz w:val="21"/>
          <w:szCs w:val="21"/>
        </w:rPr>
        <w:t xml:space="preserve"> https://www.who.int/activities/promoting-well-being</w:t>
      </w:r>
      <w:r w:rsidR="00460E3A" w:rsidRPr="007B11C1">
        <w:rPr>
          <w:rFonts w:asciiTheme="minorBidi" w:hAnsiTheme="minorBidi"/>
          <w:color w:val="000000" w:themeColor="text1"/>
          <w:sz w:val="21"/>
          <w:szCs w:val="21"/>
        </w:rPr>
        <w:t xml:space="preserve"> (Accessed: 2 November 2023).</w:t>
      </w:r>
    </w:p>
    <w:p w14:paraId="666AAD84" w14:textId="172B9705" w:rsidR="00DC3CCF" w:rsidRPr="007B11C1" w:rsidRDefault="00DC3CCF"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 xml:space="preserve">Young Minds. (2019) </w:t>
      </w:r>
      <w:r w:rsidRPr="007B11C1">
        <w:rPr>
          <w:rFonts w:asciiTheme="minorBidi" w:hAnsiTheme="minorBidi"/>
          <w:i/>
          <w:iCs/>
          <w:color w:val="000000" w:themeColor="text1"/>
          <w:sz w:val="21"/>
          <w:szCs w:val="21"/>
        </w:rPr>
        <w:t>How to make a self-soothe box</w:t>
      </w:r>
      <w:r w:rsidR="0055423D" w:rsidRPr="007B11C1">
        <w:rPr>
          <w:rFonts w:asciiTheme="minorBidi" w:hAnsiTheme="minorBidi"/>
          <w:i/>
          <w:iCs/>
          <w:color w:val="000000" w:themeColor="text1"/>
          <w:sz w:val="21"/>
          <w:szCs w:val="21"/>
        </w:rPr>
        <w:t>.</w:t>
      </w:r>
      <w:r w:rsidR="0055423D" w:rsidRPr="007B11C1">
        <w:rPr>
          <w:rFonts w:asciiTheme="minorBidi" w:hAnsiTheme="minorBidi"/>
          <w:color w:val="000000" w:themeColor="text1"/>
          <w:sz w:val="21"/>
          <w:szCs w:val="21"/>
        </w:rPr>
        <w:t xml:space="preserve"> Available at:</w:t>
      </w:r>
      <w:r w:rsidR="0055423D" w:rsidRPr="007B11C1">
        <w:rPr>
          <w:color w:val="000000" w:themeColor="text1"/>
          <w:sz w:val="21"/>
          <w:szCs w:val="21"/>
        </w:rPr>
        <w:t xml:space="preserve"> </w:t>
      </w:r>
      <w:r w:rsidR="0055423D" w:rsidRPr="007B11C1">
        <w:rPr>
          <w:rFonts w:asciiTheme="minorBidi" w:hAnsiTheme="minorBidi"/>
          <w:color w:val="000000" w:themeColor="text1"/>
          <w:sz w:val="21"/>
          <w:szCs w:val="21"/>
        </w:rPr>
        <w:t>https://www.youngminds.org.uk/young-person/blog/how-to-make-a-self-soothe-box/ (Accessed: 1 November 2023).</w:t>
      </w:r>
    </w:p>
    <w:p w14:paraId="79BE7441" w14:textId="5AFDA02B" w:rsidR="00B27E4C" w:rsidRPr="007B11C1" w:rsidRDefault="00B27E4C" w:rsidP="003729A3">
      <w:pPr>
        <w:ind w:left="720" w:hanging="720"/>
        <w:rPr>
          <w:color w:val="000000" w:themeColor="text1"/>
          <w:sz w:val="21"/>
          <w:szCs w:val="21"/>
        </w:rPr>
      </w:pPr>
      <w:r w:rsidRPr="007B11C1">
        <w:rPr>
          <w:rFonts w:asciiTheme="minorBidi" w:hAnsiTheme="minorBidi"/>
          <w:color w:val="000000" w:themeColor="text1"/>
          <w:sz w:val="21"/>
          <w:szCs w:val="21"/>
        </w:rPr>
        <w:t xml:space="preserve">Young Minds. (2020) </w:t>
      </w:r>
      <w:r w:rsidRPr="007B11C1">
        <w:rPr>
          <w:rFonts w:asciiTheme="minorBidi" w:hAnsiTheme="minorBidi"/>
          <w:i/>
          <w:iCs/>
          <w:color w:val="000000" w:themeColor="text1"/>
          <w:sz w:val="21"/>
          <w:szCs w:val="21"/>
        </w:rPr>
        <w:t xml:space="preserve">How to make a worry box: a guide for parents. </w:t>
      </w:r>
      <w:r w:rsidRPr="007B11C1">
        <w:rPr>
          <w:rFonts w:asciiTheme="minorBidi" w:hAnsiTheme="minorBidi"/>
          <w:color w:val="000000" w:themeColor="text1"/>
          <w:sz w:val="21"/>
          <w:szCs w:val="21"/>
        </w:rPr>
        <w:t xml:space="preserve">Available at: </w:t>
      </w:r>
      <w:r w:rsidRPr="007B11C1">
        <w:rPr>
          <w:rFonts w:asciiTheme="minorBidi" w:hAnsiTheme="minorBidi"/>
          <w:color w:val="000000" w:themeColor="text1"/>
          <w:sz w:val="21"/>
          <w:szCs w:val="21"/>
        </w:rPr>
        <w:t>https://www.youngminds.org.uk/parent/blog/how-to-make-a-worry-box-a-guide-for-parents/</w:t>
      </w:r>
      <w:r w:rsidRPr="007B11C1">
        <w:rPr>
          <w:rFonts w:asciiTheme="minorBidi" w:hAnsiTheme="minorBidi"/>
          <w:color w:val="000000" w:themeColor="text1"/>
          <w:sz w:val="21"/>
          <w:szCs w:val="21"/>
        </w:rPr>
        <w:t xml:space="preserve"> (Accessed: 4 November 2023).</w:t>
      </w:r>
    </w:p>
    <w:p w14:paraId="14BA53AF" w14:textId="198A36F2" w:rsidR="00933ECB" w:rsidRPr="007B11C1" w:rsidRDefault="00933ECB"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t>Young Minds. (</w:t>
      </w:r>
      <w:r w:rsidR="002E511F" w:rsidRPr="007B11C1">
        <w:rPr>
          <w:rFonts w:asciiTheme="minorBidi" w:hAnsiTheme="minorBidi"/>
          <w:color w:val="000000" w:themeColor="text1"/>
          <w:sz w:val="21"/>
          <w:szCs w:val="21"/>
        </w:rPr>
        <w:t xml:space="preserve">no date) </w:t>
      </w:r>
      <w:r w:rsidR="006B595C" w:rsidRPr="007B11C1">
        <w:rPr>
          <w:rFonts w:asciiTheme="minorBidi" w:hAnsiTheme="minorBidi"/>
          <w:i/>
          <w:iCs/>
          <w:color w:val="000000" w:themeColor="text1"/>
          <w:sz w:val="21"/>
          <w:szCs w:val="21"/>
        </w:rPr>
        <w:t>Supporting a young person struggling with anxiety</w:t>
      </w:r>
      <w:r w:rsidR="006B595C" w:rsidRPr="007B11C1">
        <w:rPr>
          <w:rFonts w:asciiTheme="minorBidi" w:hAnsiTheme="minorBidi"/>
          <w:color w:val="000000" w:themeColor="text1"/>
          <w:sz w:val="21"/>
          <w:szCs w:val="21"/>
        </w:rPr>
        <w:t xml:space="preserve">. Available at: </w:t>
      </w:r>
      <w:r w:rsidR="00254CC9" w:rsidRPr="007B11C1">
        <w:rPr>
          <w:rFonts w:asciiTheme="minorBidi" w:hAnsiTheme="minorBidi"/>
          <w:color w:val="000000" w:themeColor="text1"/>
          <w:sz w:val="21"/>
          <w:szCs w:val="21"/>
        </w:rPr>
        <w:t xml:space="preserve">https://www.youngminds.org.uk/professional/resources/supporting-a-young-person-struggling-with-anxiety/ </w:t>
      </w:r>
      <w:r w:rsidR="006B595C" w:rsidRPr="007B11C1">
        <w:rPr>
          <w:rFonts w:asciiTheme="minorBidi" w:hAnsiTheme="minorBidi"/>
          <w:color w:val="000000" w:themeColor="text1"/>
          <w:sz w:val="21"/>
          <w:szCs w:val="21"/>
        </w:rPr>
        <w:t>(Accessed: 1 November 2023).</w:t>
      </w:r>
    </w:p>
    <w:p w14:paraId="39DA341E" w14:textId="311AF162" w:rsidR="006918CF" w:rsidRPr="007B11C1" w:rsidRDefault="006918CF" w:rsidP="003729A3">
      <w:pPr>
        <w:ind w:left="720" w:hanging="720"/>
        <w:rPr>
          <w:rFonts w:asciiTheme="minorBidi" w:hAnsiTheme="minorBidi"/>
          <w:color w:val="000000" w:themeColor="text1"/>
          <w:sz w:val="21"/>
          <w:szCs w:val="21"/>
        </w:rPr>
      </w:pPr>
      <w:r w:rsidRPr="007B11C1">
        <w:rPr>
          <w:rFonts w:asciiTheme="minorBidi" w:hAnsiTheme="minorBidi"/>
          <w:color w:val="000000" w:themeColor="text1"/>
          <w:sz w:val="21"/>
          <w:szCs w:val="21"/>
        </w:rPr>
        <w:lastRenderedPageBreak/>
        <w:t>Zimmerman, B.J.</w:t>
      </w:r>
      <w:r w:rsidR="009D5AE8" w:rsidRPr="007B11C1">
        <w:rPr>
          <w:rFonts w:asciiTheme="minorBidi" w:hAnsiTheme="minorBidi"/>
          <w:color w:val="000000" w:themeColor="text1"/>
          <w:sz w:val="21"/>
          <w:szCs w:val="21"/>
        </w:rPr>
        <w:t xml:space="preserve"> (1990) </w:t>
      </w:r>
      <w:r w:rsidR="007F2432" w:rsidRPr="007B11C1">
        <w:rPr>
          <w:rFonts w:asciiTheme="minorBidi" w:hAnsiTheme="minorBidi"/>
          <w:color w:val="000000" w:themeColor="text1"/>
          <w:sz w:val="21"/>
          <w:szCs w:val="21"/>
        </w:rPr>
        <w:t>‘</w:t>
      </w:r>
      <w:r w:rsidR="009D5AE8" w:rsidRPr="007B11C1">
        <w:rPr>
          <w:rFonts w:asciiTheme="minorBidi" w:hAnsiTheme="minorBidi"/>
          <w:color w:val="000000" w:themeColor="text1"/>
          <w:sz w:val="21"/>
          <w:szCs w:val="21"/>
        </w:rPr>
        <w:t xml:space="preserve">Self-Regulated Learning and </w:t>
      </w:r>
      <w:r w:rsidR="007F2432" w:rsidRPr="007B11C1">
        <w:rPr>
          <w:rFonts w:asciiTheme="minorBidi" w:hAnsiTheme="minorBidi"/>
          <w:color w:val="000000" w:themeColor="text1"/>
          <w:sz w:val="21"/>
          <w:szCs w:val="21"/>
        </w:rPr>
        <w:t>Academic</w:t>
      </w:r>
      <w:r w:rsidR="009D5AE8" w:rsidRPr="007B11C1">
        <w:rPr>
          <w:rFonts w:asciiTheme="minorBidi" w:hAnsiTheme="minorBidi"/>
          <w:color w:val="000000" w:themeColor="text1"/>
          <w:sz w:val="21"/>
          <w:szCs w:val="21"/>
        </w:rPr>
        <w:t xml:space="preserve"> Achievement: An Overview</w:t>
      </w:r>
      <w:r w:rsidR="007F2432" w:rsidRPr="007B11C1">
        <w:rPr>
          <w:rFonts w:asciiTheme="minorBidi" w:hAnsiTheme="minorBidi"/>
          <w:color w:val="000000" w:themeColor="text1"/>
          <w:sz w:val="21"/>
          <w:szCs w:val="21"/>
        </w:rPr>
        <w:t>’</w:t>
      </w:r>
      <w:r w:rsidR="009D5AE8" w:rsidRPr="007B11C1">
        <w:rPr>
          <w:rFonts w:asciiTheme="minorBidi" w:hAnsiTheme="minorBidi"/>
          <w:color w:val="000000" w:themeColor="text1"/>
          <w:sz w:val="21"/>
          <w:szCs w:val="21"/>
        </w:rPr>
        <w:t xml:space="preserve">, </w:t>
      </w:r>
      <w:r w:rsidR="009D5AE8" w:rsidRPr="007B11C1">
        <w:rPr>
          <w:rFonts w:asciiTheme="minorBidi" w:hAnsiTheme="minorBidi"/>
          <w:i/>
          <w:iCs/>
          <w:color w:val="000000" w:themeColor="text1"/>
          <w:sz w:val="21"/>
          <w:szCs w:val="21"/>
        </w:rPr>
        <w:t>Educational Psychology</w:t>
      </w:r>
      <w:r w:rsidR="007F2432" w:rsidRPr="007B11C1">
        <w:rPr>
          <w:rFonts w:asciiTheme="minorBidi" w:hAnsiTheme="minorBidi"/>
          <w:i/>
          <w:iCs/>
          <w:color w:val="000000" w:themeColor="text1"/>
          <w:sz w:val="21"/>
          <w:szCs w:val="21"/>
        </w:rPr>
        <w:t>,</w:t>
      </w:r>
      <w:r w:rsidR="007F2432" w:rsidRPr="007B11C1">
        <w:rPr>
          <w:rFonts w:asciiTheme="minorBidi" w:hAnsiTheme="minorBidi"/>
          <w:color w:val="000000" w:themeColor="text1"/>
          <w:sz w:val="21"/>
          <w:szCs w:val="21"/>
        </w:rPr>
        <w:t xml:space="preserve"> </w:t>
      </w:r>
      <w:r w:rsidR="000048F4" w:rsidRPr="007B11C1">
        <w:rPr>
          <w:rFonts w:asciiTheme="minorBidi" w:hAnsiTheme="minorBidi"/>
          <w:color w:val="000000" w:themeColor="text1"/>
          <w:sz w:val="21"/>
          <w:szCs w:val="21"/>
        </w:rPr>
        <w:t>25(1), pp. 3-17</w:t>
      </w:r>
      <w:r w:rsidR="00C50402" w:rsidRPr="007B11C1">
        <w:rPr>
          <w:rFonts w:asciiTheme="minorBidi" w:hAnsiTheme="minorBidi"/>
          <w:color w:val="000000" w:themeColor="text1"/>
          <w:sz w:val="21"/>
          <w:szCs w:val="21"/>
        </w:rPr>
        <w:t xml:space="preserve">. Available at: </w:t>
      </w:r>
      <w:r w:rsidR="009B5A70" w:rsidRPr="007B11C1">
        <w:rPr>
          <w:rFonts w:asciiTheme="minorBidi" w:hAnsiTheme="minorBidi"/>
          <w:color w:val="000000" w:themeColor="text1"/>
          <w:sz w:val="21"/>
          <w:szCs w:val="21"/>
        </w:rPr>
        <w:t>10.1207/s15326985ep2501_2</w:t>
      </w:r>
      <w:r w:rsidR="00D41E99" w:rsidRPr="007B11C1">
        <w:rPr>
          <w:rFonts w:asciiTheme="minorBidi" w:hAnsiTheme="minorBidi"/>
          <w:color w:val="000000" w:themeColor="text1"/>
          <w:sz w:val="21"/>
          <w:szCs w:val="21"/>
        </w:rPr>
        <w:t xml:space="preserve"> (Accessed: 2 November 2023).</w:t>
      </w:r>
    </w:p>
    <w:sectPr w:rsidR="006918CF" w:rsidRPr="007B11C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A835" w14:textId="77777777" w:rsidR="00354E11" w:rsidRDefault="00354E11" w:rsidP="00A012CA">
      <w:pPr>
        <w:spacing w:after="0" w:line="240" w:lineRule="auto"/>
      </w:pPr>
      <w:r>
        <w:separator/>
      </w:r>
    </w:p>
  </w:endnote>
  <w:endnote w:type="continuationSeparator" w:id="0">
    <w:p w14:paraId="47D003E2" w14:textId="77777777" w:rsidR="00354E11" w:rsidRDefault="00354E11" w:rsidP="00A01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335610"/>
      <w:docPartObj>
        <w:docPartGallery w:val="Page Numbers (Bottom of Page)"/>
        <w:docPartUnique/>
      </w:docPartObj>
    </w:sdtPr>
    <w:sdtEndPr>
      <w:rPr>
        <w:noProof/>
      </w:rPr>
    </w:sdtEndPr>
    <w:sdtContent>
      <w:p w14:paraId="73215670" w14:textId="0CE5245F" w:rsidR="00C80C16" w:rsidRDefault="00C80C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4EF941" w14:textId="77777777" w:rsidR="00C80C16" w:rsidRDefault="00C80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1898B" w14:textId="77777777" w:rsidR="00354E11" w:rsidRDefault="00354E11" w:rsidP="00A012CA">
      <w:pPr>
        <w:spacing w:after="0" w:line="240" w:lineRule="auto"/>
      </w:pPr>
      <w:r>
        <w:separator/>
      </w:r>
    </w:p>
  </w:footnote>
  <w:footnote w:type="continuationSeparator" w:id="0">
    <w:p w14:paraId="4846E8B8" w14:textId="77777777" w:rsidR="00354E11" w:rsidRDefault="00354E11" w:rsidP="00A01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DF2A" w14:textId="3059C388" w:rsidR="00A012CA" w:rsidRPr="007C1324" w:rsidRDefault="00A012CA">
    <w:pPr>
      <w:pStyle w:val="Header"/>
      <w:rPr>
        <w:i/>
        <w:iCs/>
      </w:rPr>
    </w:pPr>
    <w:r w:rsidRPr="007C1324">
      <w:rPr>
        <w:i/>
        <w:iCs/>
      </w:rPr>
      <w:t>Student Number: 2300724</w:t>
    </w:r>
    <w:r w:rsidR="007C1324" w:rsidRPr="007C1324">
      <w:rPr>
        <w:i/>
        <w:iCs/>
      </w:rPr>
      <w:tab/>
    </w:r>
    <w:r w:rsidR="007C1324" w:rsidRPr="007C1324">
      <w:rPr>
        <w:i/>
        <w:iCs/>
      </w:rPr>
      <w:tab/>
      <w:t>Module Code: ECAD6007-C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50F8"/>
    <w:multiLevelType w:val="hybridMultilevel"/>
    <w:tmpl w:val="52B8DC26"/>
    <w:lvl w:ilvl="0" w:tplc="4664ED4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8E0F99"/>
    <w:multiLevelType w:val="hybridMultilevel"/>
    <w:tmpl w:val="0CC41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70ACD"/>
    <w:multiLevelType w:val="hybridMultilevel"/>
    <w:tmpl w:val="A4E6AB74"/>
    <w:lvl w:ilvl="0" w:tplc="2A8462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47C9E"/>
    <w:multiLevelType w:val="hybridMultilevel"/>
    <w:tmpl w:val="1D5A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E392D"/>
    <w:multiLevelType w:val="hybridMultilevel"/>
    <w:tmpl w:val="6FC2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A589F"/>
    <w:multiLevelType w:val="hybridMultilevel"/>
    <w:tmpl w:val="12E06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80989"/>
    <w:multiLevelType w:val="hybridMultilevel"/>
    <w:tmpl w:val="B978E3C8"/>
    <w:lvl w:ilvl="0" w:tplc="D9E47CA8">
      <w:start w:val="4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103A8A"/>
    <w:multiLevelType w:val="hybridMultilevel"/>
    <w:tmpl w:val="FBEC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A2139"/>
    <w:multiLevelType w:val="hybridMultilevel"/>
    <w:tmpl w:val="5C209E34"/>
    <w:lvl w:ilvl="0" w:tplc="C2E4503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444105">
    <w:abstractNumId w:val="6"/>
  </w:num>
  <w:num w:numId="2" w16cid:durableId="331832346">
    <w:abstractNumId w:val="2"/>
  </w:num>
  <w:num w:numId="3" w16cid:durableId="1019039246">
    <w:abstractNumId w:val="0"/>
  </w:num>
  <w:num w:numId="4" w16cid:durableId="1499539060">
    <w:abstractNumId w:val="8"/>
  </w:num>
  <w:num w:numId="5" w16cid:durableId="547181147">
    <w:abstractNumId w:val="3"/>
  </w:num>
  <w:num w:numId="6" w16cid:durableId="1056856577">
    <w:abstractNumId w:val="1"/>
  </w:num>
  <w:num w:numId="7" w16cid:durableId="672799199">
    <w:abstractNumId w:val="4"/>
  </w:num>
  <w:num w:numId="8" w16cid:durableId="1878156135">
    <w:abstractNumId w:val="5"/>
  </w:num>
  <w:num w:numId="9" w16cid:durableId="12051709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E89"/>
    <w:rsid w:val="00002598"/>
    <w:rsid w:val="000048F4"/>
    <w:rsid w:val="00004F61"/>
    <w:rsid w:val="00007C17"/>
    <w:rsid w:val="00007E37"/>
    <w:rsid w:val="00010714"/>
    <w:rsid w:val="000154C0"/>
    <w:rsid w:val="00016B39"/>
    <w:rsid w:val="00017CEB"/>
    <w:rsid w:val="0002237D"/>
    <w:rsid w:val="00022B69"/>
    <w:rsid w:val="0002316D"/>
    <w:rsid w:val="000279F7"/>
    <w:rsid w:val="00035832"/>
    <w:rsid w:val="00040616"/>
    <w:rsid w:val="000434DF"/>
    <w:rsid w:val="00046D5C"/>
    <w:rsid w:val="000475CC"/>
    <w:rsid w:val="00047E43"/>
    <w:rsid w:val="00051D19"/>
    <w:rsid w:val="00054374"/>
    <w:rsid w:val="00055F54"/>
    <w:rsid w:val="00061970"/>
    <w:rsid w:val="00062398"/>
    <w:rsid w:val="00064965"/>
    <w:rsid w:val="00065CE8"/>
    <w:rsid w:val="00066CE6"/>
    <w:rsid w:val="00071727"/>
    <w:rsid w:val="0007291D"/>
    <w:rsid w:val="00081CDE"/>
    <w:rsid w:val="00084784"/>
    <w:rsid w:val="000857ED"/>
    <w:rsid w:val="00093666"/>
    <w:rsid w:val="00095BA8"/>
    <w:rsid w:val="00096DC1"/>
    <w:rsid w:val="00097E63"/>
    <w:rsid w:val="000A0F1E"/>
    <w:rsid w:val="000A3F43"/>
    <w:rsid w:val="000B0E25"/>
    <w:rsid w:val="000C1694"/>
    <w:rsid w:val="000C1FC9"/>
    <w:rsid w:val="000C297A"/>
    <w:rsid w:val="000D2818"/>
    <w:rsid w:val="000D3328"/>
    <w:rsid w:val="000D7082"/>
    <w:rsid w:val="000E10DA"/>
    <w:rsid w:val="000E4C18"/>
    <w:rsid w:val="000E4C79"/>
    <w:rsid w:val="000E6ED2"/>
    <w:rsid w:val="000E70E7"/>
    <w:rsid w:val="000E7E2B"/>
    <w:rsid w:val="000F4D26"/>
    <w:rsid w:val="000F7EE8"/>
    <w:rsid w:val="00102769"/>
    <w:rsid w:val="001062A0"/>
    <w:rsid w:val="001075F4"/>
    <w:rsid w:val="0011094D"/>
    <w:rsid w:val="00111AB3"/>
    <w:rsid w:val="00115CF1"/>
    <w:rsid w:val="001208A9"/>
    <w:rsid w:val="00122FE7"/>
    <w:rsid w:val="00126752"/>
    <w:rsid w:val="00130CA3"/>
    <w:rsid w:val="00131C5A"/>
    <w:rsid w:val="00133D61"/>
    <w:rsid w:val="00136C88"/>
    <w:rsid w:val="00137FA8"/>
    <w:rsid w:val="00143490"/>
    <w:rsid w:val="00146DCE"/>
    <w:rsid w:val="00147AB8"/>
    <w:rsid w:val="001525EC"/>
    <w:rsid w:val="00156E9F"/>
    <w:rsid w:val="001638AF"/>
    <w:rsid w:val="0016405E"/>
    <w:rsid w:val="001641F1"/>
    <w:rsid w:val="001651DB"/>
    <w:rsid w:val="00165B67"/>
    <w:rsid w:val="00166A36"/>
    <w:rsid w:val="001679D0"/>
    <w:rsid w:val="00167BDE"/>
    <w:rsid w:val="00172943"/>
    <w:rsid w:val="00174EBF"/>
    <w:rsid w:val="001812E6"/>
    <w:rsid w:val="00182089"/>
    <w:rsid w:val="00187076"/>
    <w:rsid w:val="00191928"/>
    <w:rsid w:val="00191F61"/>
    <w:rsid w:val="00192201"/>
    <w:rsid w:val="00193198"/>
    <w:rsid w:val="00194120"/>
    <w:rsid w:val="001957E7"/>
    <w:rsid w:val="00196745"/>
    <w:rsid w:val="001A033D"/>
    <w:rsid w:val="001A05F7"/>
    <w:rsid w:val="001A0748"/>
    <w:rsid w:val="001A13F0"/>
    <w:rsid w:val="001A7DB6"/>
    <w:rsid w:val="001B25FC"/>
    <w:rsid w:val="001B4DBA"/>
    <w:rsid w:val="001B6125"/>
    <w:rsid w:val="001B691B"/>
    <w:rsid w:val="001C1166"/>
    <w:rsid w:val="001C7FA1"/>
    <w:rsid w:val="001D1C72"/>
    <w:rsid w:val="001D2617"/>
    <w:rsid w:val="001D3985"/>
    <w:rsid w:val="001D62D9"/>
    <w:rsid w:val="001D688F"/>
    <w:rsid w:val="001D7740"/>
    <w:rsid w:val="001E0B7E"/>
    <w:rsid w:val="001E19BF"/>
    <w:rsid w:val="001E2F17"/>
    <w:rsid w:val="001E397F"/>
    <w:rsid w:val="001E53F4"/>
    <w:rsid w:val="001E547B"/>
    <w:rsid w:val="001E72DD"/>
    <w:rsid w:val="001F19A9"/>
    <w:rsid w:val="001F1ED2"/>
    <w:rsid w:val="001F2D3B"/>
    <w:rsid w:val="001F34E0"/>
    <w:rsid w:val="001F3A7D"/>
    <w:rsid w:val="001F6AAE"/>
    <w:rsid w:val="00207ABB"/>
    <w:rsid w:val="00211ACB"/>
    <w:rsid w:val="00213647"/>
    <w:rsid w:val="00214039"/>
    <w:rsid w:val="002158FB"/>
    <w:rsid w:val="00216810"/>
    <w:rsid w:val="002210F3"/>
    <w:rsid w:val="002221BA"/>
    <w:rsid w:val="002312D0"/>
    <w:rsid w:val="00234C98"/>
    <w:rsid w:val="00245EDA"/>
    <w:rsid w:val="0025185A"/>
    <w:rsid w:val="002541BB"/>
    <w:rsid w:val="00254CC9"/>
    <w:rsid w:val="002563F1"/>
    <w:rsid w:val="00256DDB"/>
    <w:rsid w:val="00261743"/>
    <w:rsid w:val="00261F07"/>
    <w:rsid w:val="00263472"/>
    <w:rsid w:val="0026481E"/>
    <w:rsid w:val="0027058C"/>
    <w:rsid w:val="00270D3E"/>
    <w:rsid w:val="00276EBF"/>
    <w:rsid w:val="00277E1E"/>
    <w:rsid w:val="002820B2"/>
    <w:rsid w:val="0028473A"/>
    <w:rsid w:val="00290839"/>
    <w:rsid w:val="00290944"/>
    <w:rsid w:val="00293003"/>
    <w:rsid w:val="00294E32"/>
    <w:rsid w:val="00297A71"/>
    <w:rsid w:val="002A08FE"/>
    <w:rsid w:val="002A097C"/>
    <w:rsid w:val="002B037A"/>
    <w:rsid w:val="002B1354"/>
    <w:rsid w:val="002B6441"/>
    <w:rsid w:val="002C0376"/>
    <w:rsid w:val="002D0DD3"/>
    <w:rsid w:val="002D3057"/>
    <w:rsid w:val="002D3333"/>
    <w:rsid w:val="002D3FDD"/>
    <w:rsid w:val="002D5CB6"/>
    <w:rsid w:val="002E05BE"/>
    <w:rsid w:val="002E3439"/>
    <w:rsid w:val="002E46DF"/>
    <w:rsid w:val="002E511F"/>
    <w:rsid w:val="002E5AA6"/>
    <w:rsid w:val="002F2EB0"/>
    <w:rsid w:val="002F4630"/>
    <w:rsid w:val="002F622B"/>
    <w:rsid w:val="00300A8D"/>
    <w:rsid w:val="003010A1"/>
    <w:rsid w:val="00302969"/>
    <w:rsid w:val="003032E3"/>
    <w:rsid w:val="0030383B"/>
    <w:rsid w:val="00303946"/>
    <w:rsid w:val="003044FF"/>
    <w:rsid w:val="00306657"/>
    <w:rsid w:val="00311125"/>
    <w:rsid w:val="00313826"/>
    <w:rsid w:val="00314A63"/>
    <w:rsid w:val="003154F5"/>
    <w:rsid w:val="00315EF2"/>
    <w:rsid w:val="003172A1"/>
    <w:rsid w:val="00321133"/>
    <w:rsid w:val="0032653B"/>
    <w:rsid w:val="003271D7"/>
    <w:rsid w:val="00327AB4"/>
    <w:rsid w:val="00327ADF"/>
    <w:rsid w:val="00330D2D"/>
    <w:rsid w:val="0033132A"/>
    <w:rsid w:val="00332226"/>
    <w:rsid w:val="003333A0"/>
    <w:rsid w:val="00334AE4"/>
    <w:rsid w:val="00336245"/>
    <w:rsid w:val="00341A28"/>
    <w:rsid w:val="00345B8D"/>
    <w:rsid w:val="00347DCB"/>
    <w:rsid w:val="00354257"/>
    <w:rsid w:val="00354E11"/>
    <w:rsid w:val="0035581A"/>
    <w:rsid w:val="0036144F"/>
    <w:rsid w:val="003665D1"/>
    <w:rsid w:val="00367F76"/>
    <w:rsid w:val="003729A3"/>
    <w:rsid w:val="00373DD2"/>
    <w:rsid w:val="00374673"/>
    <w:rsid w:val="00375B90"/>
    <w:rsid w:val="00381F3E"/>
    <w:rsid w:val="00383DD0"/>
    <w:rsid w:val="003846CA"/>
    <w:rsid w:val="0039066E"/>
    <w:rsid w:val="00392E74"/>
    <w:rsid w:val="00392E75"/>
    <w:rsid w:val="003A41A8"/>
    <w:rsid w:val="003A57DC"/>
    <w:rsid w:val="003A7A69"/>
    <w:rsid w:val="003B3C55"/>
    <w:rsid w:val="003B53F0"/>
    <w:rsid w:val="003D3CD4"/>
    <w:rsid w:val="003E0A3F"/>
    <w:rsid w:val="003E4181"/>
    <w:rsid w:val="003E4B6F"/>
    <w:rsid w:val="003E5635"/>
    <w:rsid w:val="003E6D02"/>
    <w:rsid w:val="003E742A"/>
    <w:rsid w:val="003F101D"/>
    <w:rsid w:val="003F44F8"/>
    <w:rsid w:val="003F654D"/>
    <w:rsid w:val="00402517"/>
    <w:rsid w:val="00402995"/>
    <w:rsid w:val="0040305A"/>
    <w:rsid w:val="00403334"/>
    <w:rsid w:val="0040694B"/>
    <w:rsid w:val="00414403"/>
    <w:rsid w:val="0041596C"/>
    <w:rsid w:val="00420E56"/>
    <w:rsid w:val="00421817"/>
    <w:rsid w:val="00424224"/>
    <w:rsid w:val="00432DCD"/>
    <w:rsid w:val="00436E8D"/>
    <w:rsid w:val="0043732B"/>
    <w:rsid w:val="004478B7"/>
    <w:rsid w:val="004479B7"/>
    <w:rsid w:val="00457316"/>
    <w:rsid w:val="00457D73"/>
    <w:rsid w:val="004602DA"/>
    <w:rsid w:val="00460E3A"/>
    <w:rsid w:val="00462EEA"/>
    <w:rsid w:val="004633C3"/>
    <w:rsid w:val="004638B5"/>
    <w:rsid w:val="004644D7"/>
    <w:rsid w:val="004649A6"/>
    <w:rsid w:val="004651F3"/>
    <w:rsid w:val="00473858"/>
    <w:rsid w:val="00474E15"/>
    <w:rsid w:val="00475194"/>
    <w:rsid w:val="00475FFC"/>
    <w:rsid w:val="00477D13"/>
    <w:rsid w:val="004806F8"/>
    <w:rsid w:val="004818F3"/>
    <w:rsid w:val="004823A7"/>
    <w:rsid w:val="00483D4E"/>
    <w:rsid w:val="00484098"/>
    <w:rsid w:val="00485C1B"/>
    <w:rsid w:val="00491212"/>
    <w:rsid w:val="00492B28"/>
    <w:rsid w:val="00494CDC"/>
    <w:rsid w:val="004A265A"/>
    <w:rsid w:val="004A3B5A"/>
    <w:rsid w:val="004A48DE"/>
    <w:rsid w:val="004A5D96"/>
    <w:rsid w:val="004A6C44"/>
    <w:rsid w:val="004B277B"/>
    <w:rsid w:val="004B4636"/>
    <w:rsid w:val="004B7392"/>
    <w:rsid w:val="004C311D"/>
    <w:rsid w:val="004D375D"/>
    <w:rsid w:val="004D75CA"/>
    <w:rsid w:val="004E362F"/>
    <w:rsid w:val="004F39A0"/>
    <w:rsid w:val="004F4D03"/>
    <w:rsid w:val="004F6254"/>
    <w:rsid w:val="004F6D81"/>
    <w:rsid w:val="004F78F4"/>
    <w:rsid w:val="00502168"/>
    <w:rsid w:val="00503CA5"/>
    <w:rsid w:val="00511F32"/>
    <w:rsid w:val="0051426D"/>
    <w:rsid w:val="00514AC1"/>
    <w:rsid w:val="00515704"/>
    <w:rsid w:val="00515D26"/>
    <w:rsid w:val="00517DB7"/>
    <w:rsid w:val="00520758"/>
    <w:rsid w:val="0052237D"/>
    <w:rsid w:val="00522BC5"/>
    <w:rsid w:val="00535CDE"/>
    <w:rsid w:val="005365BA"/>
    <w:rsid w:val="00537F67"/>
    <w:rsid w:val="00542C0E"/>
    <w:rsid w:val="00545E23"/>
    <w:rsid w:val="00551339"/>
    <w:rsid w:val="00551F65"/>
    <w:rsid w:val="0055423D"/>
    <w:rsid w:val="0056132D"/>
    <w:rsid w:val="0057132E"/>
    <w:rsid w:val="0057561E"/>
    <w:rsid w:val="00581426"/>
    <w:rsid w:val="00581A42"/>
    <w:rsid w:val="00581F29"/>
    <w:rsid w:val="00585711"/>
    <w:rsid w:val="00585DFF"/>
    <w:rsid w:val="00586D0C"/>
    <w:rsid w:val="0059184E"/>
    <w:rsid w:val="00591A73"/>
    <w:rsid w:val="0059252A"/>
    <w:rsid w:val="00592D31"/>
    <w:rsid w:val="005973AA"/>
    <w:rsid w:val="005A4194"/>
    <w:rsid w:val="005A4753"/>
    <w:rsid w:val="005A6E62"/>
    <w:rsid w:val="005A7407"/>
    <w:rsid w:val="005A7FB2"/>
    <w:rsid w:val="005B1E01"/>
    <w:rsid w:val="005C086E"/>
    <w:rsid w:val="005C37F0"/>
    <w:rsid w:val="005C38BB"/>
    <w:rsid w:val="005C4104"/>
    <w:rsid w:val="005D00EF"/>
    <w:rsid w:val="005D039A"/>
    <w:rsid w:val="005D3201"/>
    <w:rsid w:val="005E224F"/>
    <w:rsid w:val="005E64FD"/>
    <w:rsid w:val="005E66A5"/>
    <w:rsid w:val="005E6F71"/>
    <w:rsid w:val="005F456D"/>
    <w:rsid w:val="005F634B"/>
    <w:rsid w:val="006076F8"/>
    <w:rsid w:val="00611D15"/>
    <w:rsid w:val="00613EF2"/>
    <w:rsid w:val="00616217"/>
    <w:rsid w:val="00623612"/>
    <w:rsid w:val="0062401A"/>
    <w:rsid w:val="00626AB7"/>
    <w:rsid w:val="006315A3"/>
    <w:rsid w:val="006406CE"/>
    <w:rsid w:val="00640DDF"/>
    <w:rsid w:val="0064382C"/>
    <w:rsid w:val="00644DCA"/>
    <w:rsid w:val="006502E3"/>
    <w:rsid w:val="006525BD"/>
    <w:rsid w:val="0065293C"/>
    <w:rsid w:val="006566DB"/>
    <w:rsid w:val="00657B74"/>
    <w:rsid w:val="006607E6"/>
    <w:rsid w:val="00663012"/>
    <w:rsid w:val="00665099"/>
    <w:rsid w:val="006650DC"/>
    <w:rsid w:val="00666293"/>
    <w:rsid w:val="00672219"/>
    <w:rsid w:val="00673CE4"/>
    <w:rsid w:val="00674728"/>
    <w:rsid w:val="00674FB9"/>
    <w:rsid w:val="00675031"/>
    <w:rsid w:val="006760C3"/>
    <w:rsid w:val="006760C7"/>
    <w:rsid w:val="00676149"/>
    <w:rsid w:val="006804A5"/>
    <w:rsid w:val="0068131C"/>
    <w:rsid w:val="006842C3"/>
    <w:rsid w:val="00686A2F"/>
    <w:rsid w:val="0069143B"/>
    <w:rsid w:val="006918CF"/>
    <w:rsid w:val="00692FA3"/>
    <w:rsid w:val="006948F7"/>
    <w:rsid w:val="006A17DF"/>
    <w:rsid w:val="006A426F"/>
    <w:rsid w:val="006A70F1"/>
    <w:rsid w:val="006A7497"/>
    <w:rsid w:val="006A7E87"/>
    <w:rsid w:val="006B0D9D"/>
    <w:rsid w:val="006B14DC"/>
    <w:rsid w:val="006B3533"/>
    <w:rsid w:val="006B595C"/>
    <w:rsid w:val="006B61F2"/>
    <w:rsid w:val="006C4B19"/>
    <w:rsid w:val="006D151B"/>
    <w:rsid w:val="006D4BA3"/>
    <w:rsid w:val="006D4CEB"/>
    <w:rsid w:val="006D7FC6"/>
    <w:rsid w:val="006E058F"/>
    <w:rsid w:val="006E0D7F"/>
    <w:rsid w:val="006E2389"/>
    <w:rsid w:val="006E2839"/>
    <w:rsid w:val="006E4004"/>
    <w:rsid w:val="006E5990"/>
    <w:rsid w:val="006F03B2"/>
    <w:rsid w:val="006F0B7C"/>
    <w:rsid w:val="006F1316"/>
    <w:rsid w:val="006F2B0C"/>
    <w:rsid w:val="006F318C"/>
    <w:rsid w:val="006F39CC"/>
    <w:rsid w:val="006F4BCB"/>
    <w:rsid w:val="006F6641"/>
    <w:rsid w:val="006F74D7"/>
    <w:rsid w:val="007008B8"/>
    <w:rsid w:val="00701049"/>
    <w:rsid w:val="00710616"/>
    <w:rsid w:val="00713C7C"/>
    <w:rsid w:val="007141F6"/>
    <w:rsid w:val="0072059D"/>
    <w:rsid w:val="007208A4"/>
    <w:rsid w:val="00727332"/>
    <w:rsid w:val="00727AE8"/>
    <w:rsid w:val="00731428"/>
    <w:rsid w:val="00733782"/>
    <w:rsid w:val="00733855"/>
    <w:rsid w:val="00736480"/>
    <w:rsid w:val="00737437"/>
    <w:rsid w:val="00740D47"/>
    <w:rsid w:val="00750801"/>
    <w:rsid w:val="007529D3"/>
    <w:rsid w:val="00755370"/>
    <w:rsid w:val="0075758C"/>
    <w:rsid w:val="007606CA"/>
    <w:rsid w:val="00760829"/>
    <w:rsid w:val="00762375"/>
    <w:rsid w:val="007649BD"/>
    <w:rsid w:val="00771C94"/>
    <w:rsid w:val="00775517"/>
    <w:rsid w:val="00781486"/>
    <w:rsid w:val="0078163A"/>
    <w:rsid w:val="00781785"/>
    <w:rsid w:val="00783F52"/>
    <w:rsid w:val="007847E2"/>
    <w:rsid w:val="007930EA"/>
    <w:rsid w:val="00795C06"/>
    <w:rsid w:val="007A1A1B"/>
    <w:rsid w:val="007A271F"/>
    <w:rsid w:val="007A2C4C"/>
    <w:rsid w:val="007A437B"/>
    <w:rsid w:val="007A4DFF"/>
    <w:rsid w:val="007A4FA8"/>
    <w:rsid w:val="007A7C16"/>
    <w:rsid w:val="007B07A5"/>
    <w:rsid w:val="007B11C1"/>
    <w:rsid w:val="007B33B2"/>
    <w:rsid w:val="007B52BE"/>
    <w:rsid w:val="007B573D"/>
    <w:rsid w:val="007B6881"/>
    <w:rsid w:val="007C1324"/>
    <w:rsid w:val="007C53C0"/>
    <w:rsid w:val="007D069F"/>
    <w:rsid w:val="007D79CA"/>
    <w:rsid w:val="007E048E"/>
    <w:rsid w:val="007E511F"/>
    <w:rsid w:val="007E6532"/>
    <w:rsid w:val="007F2149"/>
    <w:rsid w:val="007F2432"/>
    <w:rsid w:val="007F2C06"/>
    <w:rsid w:val="007F3529"/>
    <w:rsid w:val="007F3F71"/>
    <w:rsid w:val="007F4020"/>
    <w:rsid w:val="007F40DC"/>
    <w:rsid w:val="007F5184"/>
    <w:rsid w:val="007F5376"/>
    <w:rsid w:val="007F6103"/>
    <w:rsid w:val="007F63F8"/>
    <w:rsid w:val="007F6877"/>
    <w:rsid w:val="007F7043"/>
    <w:rsid w:val="007F7213"/>
    <w:rsid w:val="007F7509"/>
    <w:rsid w:val="0080236F"/>
    <w:rsid w:val="00802E63"/>
    <w:rsid w:val="00806B95"/>
    <w:rsid w:val="00811D6B"/>
    <w:rsid w:val="008129C8"/>
    <w:rsid w:val="0081304F"/>
    <w:rsid w:val="008141B3"/>
    <w:rsid w:val="008141E6"/>
    <w:rsid w:val="00814218"/>
    <w:rsid w:val="0081552C"/>
    <w:rsid w:val="00823BD8"/>
    <w:rsid w:val="008248CC"/>
    <w:rsid w:val="00825042"/>
    <w:rsid w:val="00825FEA"/>
    <w:rsid w:val="00826AEF"/>
    <w:rsid w:val="00830A4F"/>
    <w:rsid w:val="00831110"/>
    <w:rsid w:val="00831643"/>
    <w:rsid w:val="00833960"/>
    <w:rsid w:val="00835850"/>
    <w:rsid w:val="00835A79"/>
    <w:rsid w:val="00836DB7"/>
    <w:rsid w:val="00840724"/>
    <w:rsid w:val="008417B6"/>
    <w:rsid w:val="00843E72"/>
    <w:rsid w:val="00844082"/>
    <w:rsid w:val="008519E4"/>
    <w:rsid w:val="00852B69"/>
    <w:rsid w:val="00853E42"/>
    <w:rsid w:val="00857362"/>
    <w:rsid w:val="00857923"/>
    <w:rsid w:val="00861C99"/>
    <w:rsid w:val="008638E0"/>
    <w:rsid w:val="00865975"/>
    <w:rsid w:val="00866F35"/>
    <w:rsid w:val="00870E71"/>
    <w:rsid w:val="00871233"/>
    <w:rsid w:val="008726F3"/>
    <w:rsid w:val="00875460"/>
    <w:rsid w:val="0087589F"/>
    <w:rsid w:val="00877A80"/>
    <w:rsid w:val="008861F7"/>
    <w:rsid w:val="00892816"/>
    <w:rsid w:val="0089483C"/>
    <w:rsid w:val="00896D07"/>
    <w:rsid w:val="008A0CB9"/>
    <w:rsid w:val="008A625F"/>
    <w:rsid w:val="008B3024"/>
    <w:rsid w:val="008B3B08"/>
    <w:rsid w:val="008B676A"/>
    <w:rsid w:val="008C100E"/>
    <w:rsid w:val="008C743D"/>
    <w:rsid w:val="008D03B5"/>
    <w:rsid w:val="008D33FD"/>
    <w:rsid w:val="008D560A"/>
    <w:rsid w:val="008E0612"/>
    <w:rsid w:val="008E1A86"/>
    <w:rsid w:val="008E1F49"/>
    <w:rsid w:val="008E25E5"/>
    <w:rsid w:val="008E373F"/>
    <w:rsid w:val="008E5B1E"/>
    <w:rsid w:val="008E6F89"/>
    <w:rsid w:val="008F36F3"/>
    <w:rsid w:val="008F4163"/>
    <w:rsid w:val="008F49ED"/>
    <w:rsid w:val="008F62DD"/>
    <w:rsid w:val="008F7454"/>
    <w:rsid w:val="0090210D"/>
    <w:rsid w:val="00905215"/>
    <w:rsid w:val="00910EA8"/>
    <w:rsid w:val="009171BA"/>
    <w:rsid w:val="009202A9"/>
    <w:rsid w:val="00920AC4"/>
    <w:rsid w:val="00922A2C"/>
    <w:rsid w:val="00924934"/>
    <w:rsid w:val="00925FA1"/>
    <w:rsid w:val="00926F3D"/>
    <w:rsid w:val="009311F8"/>
    <w:rsid w:val="00933ECB"/>
    <w:rsid w:val="00934036"/>
    <w:rsid w:val="00940D50"/>
    <w:rsid w:val="00941C3A"/>
    <w:rsid w:val="0094263D"/>
    <w:rsid w:val="00943985"/>
    <w:rsid w:val="00946FE4"/>
    <w:rsid w:val="00951814"/>
    <w:rsid w:val="00957457"/>
    <w:rsid w:val="00957E90"/>
    <w:rsid w:val="00961ED4"/>
    <w:rsid w:val="00963F81"/>
    <w:rsid w:val="00971989"/>
    <w:rsid w:val="009719F1"/>
    <w:rsid w:val="009762DC"/>
    <w:rsid w:val="00976422"/>
    <w:rsid w:val="0097691C"/>
    <w:rsid w:val="00976D78"/>
    <w:rsid w:val="00983CC4"/>
    <w:rsid w:val="00983EF9"/>
    <w:rsid w:val="00983F17"/>
    <w:rsid w:val="00987B28"/>
    <w:rsid w:val="00992984"/>
    <w:rsid w:val="00992F60"/>
    <w:rsid w:val="0099340D"/>
    <w:rsid w:val="00996ABB"/>
    <w:rsid w:val="0099701A"/>
    <w:rsid w:val="009975B4"/>
    <w:rsid w:val="00997FFA"/>
    <w:rsid w:val="009A12FF"/>
    <w:rsid w:val="009A2995"/>
    <w:rsid w:val="009A6275"/>
    <w:rsid w:val="009B1CB4"/>
    <w:rsid w:val="009B1D47"/>
    <w:rsid w:val="009B2A12"/>
    <w:rsid w:val="009B3B5C"/>
    <w:rsid w:val="009B4052"/>
    <w:rsid w:val="009B5A70"/>
    <w:rsid w:val="009B66D9"/>
    <w:rsid w:val="009C2993"/>
    <w:rsid w:val="009C6452"/>
    <w:rsid w:val="009C6631"/>
    <w:rsid w:val="009D42B3"/>
    <w:rsid w:val="009D5AE8"/>
    <w:rsid w:val="009D649E"/>
    <w:rsid w:val="009D7120"/>
    <w:rsid w:val="009D7C0E"/>
    <w:rsid w:val="009E0683"/>
    <w:rsid w:val="009E5A18"/>
    <w:rsid w:val="009E7FE0"/>
    <w:rsid w:val="009F1E89"/>
    <w:rsid w:val="009F2092"/>
    <w:rsid w:val="009F5164"/>
    <w:rsid w:val="00A0000B"/>
    <w:rsid w:val="00A012CA"/>
    <w:rsid w:val="00A01D92"/>
    <w:rsid w:val="00A0717D"/>
    <w:rsid w:val="00A07D33"/>
    <w:rsid w:val="00A10D60"/>
    <w:rsid w:val="00A13007"/>
    <w:rsid w:val="00A138A0"/>
    <w:rsid w:val="00A13962"/>
    <w:rsid w:val="00A1585F"/>
    <w:rsid w:val="00A17005"/>
    <w:rsid w:val="00A20F39"/>
    <w:rsid w:val="00A23149"/>
    <w:rsid w:val="00A23CFA"/>
    <w:rsid w:val="00A3128E"/>
    <w:rsid w:val="00A316A8"/>
    <w:rsid w:val="00A3455E"/>
    <w:rsid w:val="00A34AEE"/>
    <w:rsid w:val="00A35ADE"/>
    <w:rsid w:val="00A36470"/>
    <w:rsid w:val="00A40D8D"/>
    <w:rsid w:val="00A41541"/>
    <w:rsid w:val="00A4162D"/>
    <w:rsid w:val="00A43394"/>
    <w:rsid w:val="00A44C0F"/>
    <w:rsid w:val="00A45277"/>
    <w:rsid w:val="00A47651"/>
    <w:rsid w:val="00A47C9D"/>
    <w:rsid w:val="00A52070"/>
    <w:rsid w:val="00A5782D"/>
    <w:rsid w:val="00A5790D"/>
    <w:rsid w:val="00A57E59"/>
    <w:rsid w:val="00A60363"/>
    <w:rsid w:val="00A60E34"/>
    <w:rsid w:val="00A61C8A"/>
    <w:rsid w:val="00A6259D"/>
    <w:rsid w:val="00A712E4"/>
    <w:rsid w:val="00A71BCF"/>
    <w:rsid w:val="00A72571"/>
    <w:rsid w:val="00A7399D"/>
    <w:rsid w:val="00A761EB"/>
    <w:rsid w:val="00A81764"/>
    <w:rsid w:val="00A82903"/>
    <w:rsid w:val="00A84911"/>
    <w:rsid w:val="00A86F47"/>
    <w:rsid w:val="00A9047A"/>
    <w:rsid w:val="00A90564"/>
    <w:rsid w:val="00A91FD4"/>
    <w:rsid w:val="00A920AF"/>
    <w:rsid w:val="00A93DE7"/>
    <w:rsid w:val="00A95486"/>
    <w:rsid w:val="00A97841"/>
    <w:rsid w:val="00AA0043"/>
    <w:rsid w:val="00AA04CF"/>
    <w:rsid w:val="00AA0CE4"/>
    <w:rsid w:val="00AA73D9"/>
    <w:rsid w:val="00AA74E5"/>
    <w:rsid w:val="00AB022C"/>
    <w:rsid w:val="00AB2176"/>
    <w:rsid w:val="00AB3417"/>
    <w:rsid w:val="00AB35D3"/>
    <w:rsid w:val="00AB4DD3"/>
    <w:rsid w:val="00AC5C5F"/>
    <w:rsid w:val="00AC665A"/>
    <w:rsid w:val="00AC7B40"/>
    <w:rsid w:val="00AD2178"/>
    <w:rsid w:val="00AD2DB5"/>
    <w:rsid w:val="00AD72DB"/>
    <w:rsid w:val="00AD7D6E"/>
    <w:rsid w:val="00AE00B6"/>
    <w:rsid w:val="00AE0D46"/>
    <w:rsid w:val="00AE1D10"/>
    <w:rsid w:val="00AE3EDF"/>
    <w:rsid w:val="00AE57D8"/>
    <w:rsid w:val="00AE70FF"/>
    <w:rsid w:val="00AE7916"/>
    <w:rsid w:val="00AF0226"/>
    <w:rsid w:val="00AF1F22"/>
    <w:rsid w:val="00AF62C4"/>
    <w:rsid w:val="00B003B0"/>
    <w:rsid w:val="00B065A9"/>
    <w:rsid w:val="00B12265"/>
    <w:rsid w:val="00B124A4"/>
    <w:rsid w:val="00B1481B"/>
    <w:rsid w:val="00B15482"/>
    <w:rsid w:val="00B155E8"/>
    <w:rsid w:val="00B157DF"/>
    <w:rsid w:val="00B16953"/>
    <w:rsid w:val="00B20E2A"/>
    <w:rsid w:val="00B2725F"/>
    <w:rsid w:val="00B27E4C"/>
    <w:rsid w:val="00B30DBE"/>
    <w:rsid w:val="00B313DC"/>
    <w:rsid w:val="00B33838"/>
    <w:rsid w:val="00B409C7"/>
    <w:rsid w:val="00B455A1"/>
    <w:rsid w:val="00B539DB"/>
    <w:rsid w:val="00B53CDA"/>
    <w:rsid w:val="00B53CE6"/>
    <w:rsid w:val="00B573A8"/>
    <w:rsid w:val="00B64D68"/>
    <w:rsid w:val="00B70C8F"/>
    <w:rsid w:val="00B74C34"/>
    <w:rsid w:val="00B74ED2"/>
    <w:rsid w:val="00B75E1D"/>
    <w:rsid w:val="00B812DB"/>
    <w:rsid w:val="00B823DD"/>
    <w:rsid w:val="00B829F1"/>
    <w:rsid w:val="00B834A9"/>
    <w:rsid w:val="00B90824"/>
    <w:rsid w:val="00B91AA3"/>
    <w:rsid w:val="00B94197"/>
    <w:rsid w:val="00B94875"/>
    <w:rsid w:val="00BA32E8"/>
    <w:rsid w:val="00BA369F"/>
    <w:rsid w:val="00BB15EA"/>
    <w:rsid w:val="00BB1AEC"/>
    <w:rsid w:val="00BC1632"/>
    <w:rsid w:val="00BC1CD0"/>
    <w:rsid w:val="00BD08DE"/>
    <w:rsid w:val="00BD0B3E"/>
    <w:rsid w:val="00BE099E"/>
    <w:rsid w:val="00BE4DCF"/>
    <w:rsid w:val="00BE506F"/>
    <w:rsid w:val="00BF5333"/>
    <w:rsid w:val="00C007A9"/>
    <w:rsid w:val="00C0083B"/>
    <w:rsid w:val="00C00A3B"/>
    <w:rsid w:val="00C02569"/>
    <w:rsid w:val="00C0338E"/>
    <w:rsid w:val="00C035BB"/>
    <w:rsid w:val="00C0497E"/>
    <w:rsid w:val="00C06A65"/>
    <w:rsid w:val="00C07794"/>
    <w:rsid w:val="00C12198"/>
    <w:rsid w:val="00C1373E"/>
    <w:rsid w:val="00C15D38"/>
    <w:rsid w:val="00C20558"/>
    <w:rsid w:val="00C2097A"/>
    <w:rsid w:val="00C216C3"/>
    <w:rsid w:val="00C218E5"/>
    <w:rsid w:val="00C22602"/>
    <w:rsid w:val="00C25886"/>
    <w:rsid w:val="00C25CCC"/>
    <w:rsid w:val="00C2729D"/>
    <w:rsid w:val="00C42064"/>
    <w:rsid w:val="00C43C50"/>
    <w:rsid w:val="00C4793A"/>
    <w:rsid w:val="00C47A07"/>
    <w:rsid w:val="00C50402"/>
    <w:rsid w:val="00C569B5"/>
    <w:rsid w:val="00C56F97"/>
    <w:rsid w:val="00C61ED3"/>
    <w:rsid w:val="00C6735C"/>
    <w:rsid w:val="00C73470"/>
    <w:rsid w:val="00C736EA"/>
    <w:rsid w:val="00C74AB4"/>
    <w:rsid w:val="00C80C16"/>
    <w:rsid w:val="00C81EFF"/>
    <w:rsid w:val="00C8709F"/>
    <w:rsid w:val="00C870E6"/>
    <w:rsid w:val="00C95319"/>
    <w:rsid w:val="00CA0690"/>
    <w:rsid w:val="00CA4B09"/>
    <w:rsid w:val="00CA796E"/>
    <w:rsid w:val="00CA7B7B"/>
    <w:rsid w:val="00CB27CB"/>
    <w:rsid w:val="00CB37DE"/>
    <w:rsid w:val="00CB41FB"/>
    <w:rsid w:val="00CB5290"/>
    <w:rsid w:val="00CC08C0"/>
    <w:rsid w:val="00CC22ED"/>
    <w:rsid w:val="00CC4CEB"/>
    <w:rsid w:val="00CD3391"/>
    <w:rsid w:val="00CD3FE1"/>
    <w:rsid w:val="00CD561B"/>
    <w:rsid w:val="00CE3471"/>
    <w:rsid w:val="00CF0716"/>
    <w:rsid w:val="00CF2152"/>
    <w:rsid w:val="00CF2891"/>
    <w:rsid w:val="00CF4186"/>
    <w:rsid w:val="00CF61EA"/>
    <w:rsid w:val="00D028B9"/>
    <w:rsid w:val="00D02BD7"/>
    <w:rsid w:val="00D063DF"/>
    <w:rsid w:val="00D108C9"/>
    <w:rsid w:val="00D1150D"/>
    <w:rsid w:val="00D12194"/>
    <w:rsid w:val="00D16CF2"/>
    <w:rsid w:val="00D177D4"/>
    <w:rsid w:val="00D17F8A"/>
    <w:rsid w:val="00D26D14"/>
    <w:rsid w:val="00D3013C"/>
    <w:rsid w:val="00D310F4"/>
    <w:rsid w:val="00D334F3"/>
    <w:rsid w:val="00D3432F"/>
    <w:rsid w:val="00D3618D"/>
    <w:rsid w:val="00D4010D"/>
    <w:rsid w:val="00D4018E"/>
    <w:rsid w:val="00D41E99"/>
    <w:rsid w:val="00D53DDE"/>
    <w:rsid w:val="00D560B9"/>
    <w:rsid w:val="00D57CBE"/>
    <w:rsid w:val="00D65CD4"/>
    <w:rsid w:val="00D72E7B"/>
    <w:rsid w:val="00D81078"/>
    <w:rsid w:val="00D815AC"/>
    <w:rsid w:val="00D82BCD"/>
    <w:rsid w:val="00D8382D"/>
    <w:rsid w:val="00D85D55"/>
    <w:rsid w:val="00D86F12"/>
    <w:rsid w:val="00D91FFC"/>
    <w:rsid w:val="00D9210E"/>
    <w:rsid w:val="00D92DDD"/>
    <w:rsid w:val="00D94FFC"/>
    <w:rsid w:val="00DA1DEC"/>
    <w:rsid w:val="00DA666F"/>
    <w:rsid w:val="00DA6D2C"/>
    <w:rsid w:val="00DA7218"/>
    <w:rsid w:val="00DB21E5"/>
    <w:rsid w:val="00DB2780"/>
    <w:rsid w:val="00DB29FC"/>
    <w:rsid w:val="00DB3F96"/>
    <w:rsid w:val="00DB6087"/>
    <w:rsid w:val="00DC356D"/>
    <w:rsid w:val="00DC3CCF"/>
    <w:rsid w:val="00DD09F6"/>
    <w:rsid w:val="00DD2088"/>
    <w:rsid w:val="00DD4545"/>
    <w:rsid w:val="00DE0E9E"/>
    <w:rsid w:val="00DE6A5E"/>
    <w:rsid w:val="00DF0B10"/>
    <w:rsid w:val="00DF2A37"/>
    <w:rsid w:val="00DF2E61"/>
    <w:rsid w:val="00DF43E2"/>
    <w:rsid w:val="00DF43F3"/>
    <w:rsid w:val="00DF77FE"/>
    <w:rsid w:val="00DF7A46"/>
    <w:rsid w:val="00E03DAA"/>
    <w:rsid w:val="00E124CB"/>
    <w:rsid w:val="00E163F8"/>
    <w:rsid w:val="00E172B7"/>
    <w:rsid w:val="00E2176C"/>
    <w:rsid w:val="00E22716"/>
    <w:rsid w:val="00E240C8"/>
    <w:rsid w:val="00E25368"/>
    <w:rsid w:val="00E254E5"/>
    <w:rsid w:val="00E2754B"/>
    <w:rsid w:val="00E30A88"/>
    <w:rsid w:val="00E30BCD"/>
    <w:rsid w:val="00E35A01"/>
    <w:rsid w:val="00E40455"/>
    <w:rsid w:val="00E4331B"/>
    <w:rsid w:val="00E43ED7"/>
    <w:rsid w:val="00E51996"/>
    <w:rsid w:val="00E52A2E"/>
    <w:rsid w:val="00E60449"/>
    <w:rsid w:val="00E60F2D"/>
    <w:rsid w:val="00E61431"/>
    <w:rsid w:val="00E639B2"/>
    <w:rsid w:val="00E65E15"/>
    <w:rsid w:val="00E6686E"/>
    <w:rsid w:val="00E71619"/>
    <w:rsid w:val="00E72536"/>
    <w:rsid w:val="00E7480A"/>
    <w:rsid w:val="00E75951"/>
    <w:rsid w:val="00E775EB"/>
    <w:rsid w:val="00E779AC"/>
    <w:rsid w:val="00E811E9"/>
    <w:rsid w:val="00E81615"/>
    <w:rsid w:val="00E8432F"/>
    <w:rsid w:val="00E90B64"/>
    <w:rsid w:val="00E90BA2"/>
    <w:rsid w:val="00E913B4"/>
    <w:rsid w:val="00E933FB"/>
    <w:rsid w:val="00E95581"/>
    <w:rsid w:val="00E95799"/>
    <w:rsid w:val="00E96249"/>
    <w:rsid w:val="00EA2009"/>
    <w:rsid w:val="00EA3735"/>
    <w:rsid w:val="00EA3B36"/>
    <w:rsid w:val="00EB542D"/>
    <w:rsid w:val="00EB7A42"/>
    <w:rsid w:val="00EC07DE"/>
    <w:rsid w:val="00EC1D07"/>
    <w:rsid w:val="00ED0E9C"/>
    <w:rsid w:val="00ED3DA4"/>
    <w:rsid w:val="00ED75D8"/>
    <w:rsid w:val="00EE0767"/>
    <w:rsid w:val="00EE1B52"/>
    <w:rsid w:val="00EE2572"/>
    <w:rsid w:val="00EE51D7"/>
    <w:rsid w:val="00EE5BDB"/>
    <w:rsid w:val="00EE6FB7"/>
    <w:rsid w:val="00EF3004"/>
    <w:rsid w:val="00EF32BA"/>
    <w:rsid w:val="00EF347C"/>
    <w:rsid w:val="00F009AA"/>
    <w:rsid w:val="00F03FEF"/>
    <w:rsid w:val="00F04070"/>
    <w:rsid w:val="00F060C3"/>
    <w:rsid w:val="00F11EED"/>
    <w:rsid w:val="00F12C07"/>
    <w:rsid w:val="00F13AF2"/>
    <w:rsid w:val="00F13EDC"/>
    <w:rsid w:val="00F16D27"/>
    <w:rsid w:val="00F17B45"/>
    <w:rsid w:val="00F20663"/>
    <w:rsid w:val="00F20E02"/>
    <w:rsid w:val="00F2142C"/>
    <w:rsid w:val="00F22EFC"/>
    <w:rsid w:val="00F2359E"/>
    <w:rsid w:val="00F23CB1"/>
    <w:rsid w:val="00F257FC"/>
    <w:rsid w:val="00F335D2"/>
    <w:rsid w:val="00F35E1A"/>
    <w:rsid w:val="00F41549"/>
    <w:rsid w:val="00F42302"/>
    <w:rsid w:val="00F44300"/>
    <w:rsid w:val="00F4607B"/>
    <w:rsid w:val="00F52104"/>
    <w:rsid w:val="00F552A3"/>
    <w:rsid w:val="00F56950"/>
    <w:rsid w:val="00F56CC7"/>
    <w:rsid w:val="00F60960"/>
    <w:rsid w:val="00F609CF"/>
    <w:rsid w:val="00F62538"/>
    <w:rsid w:val="00F634C3"/>
    <w:rsid w:val="00F66CF6"/>
    <w:rsid w:val="00F677A7"/>
    <w:rsid w:val="00F705D3"/>
    <w:rsid w:val="00F723D5"/>
    <w:rsid w:val="00F72D7D"/>
    <w:rsid w:val="00F7489A"/>
    <w:rsid w:val="00F803A2"/>
    <w:rsid w:val="00F82617"/>
    <w:rsid w:val="00F8601A"/>
    <w:rsid w:val="00F904EF"/>
    <w:rsid w:val="00F910E9"/>
    <w:rsid w:val="00F931A5"/>
    <w:rsid w:val="00F96D80"/>
    <w:rsid w:val="00FA67EB"/>
    <w:rsid w:val="00FA6FCF"/>
    <w:rsid w:val="00FB06A4"/>
    <w:rsid w:val="00FB3E64"/>
    <w:rsid w:val="00FB6EE2"/>
    <w:rsid w:val="00FC3908"/>
    <w:rsid w:val="00FC4710"/>
    <w:rsid w:val="00FC719E"/>
    <w:rsid w:val="00FE0BAE"/>
    <w:rsid w:val="00FE3BD6"/>
    <w:rsid w:val="00FF13F8"/>
    <w:rsid w:val="00FF1FEB"/>
    <w:rsid w:val="00FF2AE7"/>
    <w:rsid w:val="00FF4F76"/>
    <w:rsid w:val="00FF687A"/>
    <w:rsid w:val="00FF6F1B"/>
    <w:rsid w:val="00FF71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391CC4"/>
  <w15:chartTrackingRefBased/>
  <w15:docId w15:val="{8B4D9C76-CAE0-45AA-B68A-B6549108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CA"/>
  </w:style>
  <w:style w:type="paragraph" w:styleId="Footer">
    <w:name w:val="footer"/>
    <w:basedOn w:val="Normal"/>
    <w:link w:val="FooterChar"/>
    <w:uiPriority w:val="99"/>
    <w:unhideWhenUsed/>
    <w:rsid w:val="00A01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CA"/>
  </w:style>
  <w:style w:type="table" w:styleId="TableGrid">
    <w:name w:val="Table Grid"/>
    <w:basedOn w:val="TableNormal"/>
    <w:uiPriority w:val="39"/>
    <w:rsid w:val="00E75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57923"/>
    <w:rPr>
      <w:sz w:val="16"/>
      <w:szCs w:val="16"/>
    </w:rPr>
  </w:style>
  <w:style w:type="paragraph" w:styleId="CommentText">
    <w:name w:val="annotation text"/>
    <w:basedOn w:val="Normal"/>
    <w:link w:val="CommentTextChar"/>
    <w:uiPriority w:val="99"/>
    <w:semiHidden/>
    <w:unhideWhenUsed/>
    <w:rsid w:val="00857923"/>
    <w:pPr>
      <w:spacing w:line="240" w:lineRule="auto"/>
    </w:pPr>
    <w:rPr>
      <w:sz w:val="20"/>
      <w:szCs w:val="20"/>
    </w:rPr>
  </w:style>
  <w:style w:type="character" w:customStyle="1" w:styleId="CommentTextChar">
    <w:name w:val="Comment Text Char"/>
    <w:basedOn w:val="DefaultParagraphFont"/>
    <w:link w:val="CommentText"/>
    <w:uiPriority w:val="99"/>
    <w:semiHidden/>
    <w:rsid w:val="00857923"/>
    <w:rPr>
      <w:sz w:val="20"/>
      <w:szCs w:val="20"/>
    </w:rPr>
  </w:style>
  <w:style w:type="paragraph" w:styleId="CommentSubject">
    <w:name w:val="annotation subject"/>
    <w:basedOn w:val="CommentText"/>
    <w:next w:val="CommentText"/>
    <w:link w:val="CommentSubjectChar"/>
    <w:uiPriority w:val="99"/>
    <w:semiHidden/>
    <w:unhideWhenUsed/>
    <w:rsid w:val="00857923"/>
    <w:rPr>
      <w:b/>
      <w:bCs/>
    </w:rPr>
  </w:style>
  <w:style w:type="character" w:customStyle="1" w:styleId="CommentSubjectChar">
    <w:name w:val="Comment Subject Char"/>
    <w:basedOn w:val="CommentTextChar"/>
    <w:link w:val="CommentSubject"/>
    <w:uiPriority w:val="99"/>
    <w:semiHidden/>
    <w:rsid w:val="00857923"/>
    <w:rPr>
      <w:b/>
      <w:bCs/>
      <w:sz w:val="20"/>
      <w:szCs w:val="20"/>
    </w:rPr>
  </w:style>
  <w:style w:type="paragraph" w:styleId="ListParagraph">
    <w:name w:val="List Paragraph"/>
    <w:basedOn w:val="Normal"/>
    <w:uiPriority w:val="34"/>
    <w:qFormat/>
    <w:rsid w:val="007A2C4C"/>
    <w:pPr>
      <w:ind w:left="720"/>
      <w:contextualSpacing/>
    </w:pPr>
  </w:style>
  <w:style w:type="character" w:styleId="Hyperlink">
    <w:name w:val="Hyperlink"/>
    <w:basedOn w:val="DefaultParagraphFont"/>
    <w:uiPriority w:val="99"/>
    <w:unhideWhenUsed/>
    <w:rsid w:val="00F66CF6"/>
    <w:rPr>
      <w:color w:val="0563C1" w:themeColor="hyperlink"/>
      <w:u w:val="single"/>
    </w:rPr>
  </w:style>
  <w:style w:type="character" w:styleId="UnresolvedMention">
    <w:name w:val="Unresolved Mention"/>
    <w:basedOn w:val="DefaultParagraphFont"/>
    <w:uiPriority w:val="99"/>
    <w:semiHidden/>
    <w:unhideWhenUsed/>
    <w:rsid w:val="00F66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AAD74-AD4D-47AA-B50A-0C6EAE4B0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5155</Words>
  <Characters>29859</Characters>
  <Application>Microsoft Office Word</Application>
  <DocSecurity>0</DocSecurity>
  <Lines>494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Bonney</dc:creator>
  <cp:keywords/>
  <dc:description/>
  <cp:lastModifiedBy>Joanna Bonney</cp:lastModifiedBy>
  <cp:revision>961</cp:revision>
  <dcterms:created xsi:type="dcterms:W3CDTF">2023-10-30T14:55:00Z</dcterms:created>
  <dcterms:modified xsi:type="dcterms:W3CDTF">2023-11-04T22:04:00Z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3e47e3b7-4975-400e-81a6-540cfc65c10f</vt:lpwstr>
  </property>
</Properties>
</file>