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3F68" w:rsidRDefault="005E3F68" w:rsidP="005E3F68">
      <w:r>
        <w:rPr>
          <w:noProof/>
        </w:rPr>
        <w:drawing>
          <wp:inline distT="0" distB="0" distL="0" distR="0" wp14:anchorId="5383DB03" wp14:editId="0475E380">
            <wp:extent cx="2295525" cy="914400"/>
            <wp:effectExtent l="0" t="0" r="9525" b="0"/>
            <wp:docPr id="1" name="Picture 1" descr="Description: 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95525" cy="914400"/>
                    </a:xfrm>
                    <a:prstGeom prst="rect">
                      <a:avLst/>
                    </a:prstGeom>
                    <a:noFill/>
                    <a:ln>
                      <a:noFill/>
                    </a:ln>
                  </pic:spPr>
                </pic:pic>
              </a:graphicData>
            </a:graphic>
          </wp:inline>
        </w:drawing>
      </w:r>
    </w:p>
    <w:p w:rsidR="005E3F68" w:rsidRDefault="005E3F68" w:rsidP="005E3F68"/>
    <w:p w:rsidR="005E3F68" w:rsidRDefault="005E3F68" w:rsidP="005E3F68">
      <w:pPr>
        <w:pStyle w:val="Modcode"/>
        <w:jc w:val="left"/>
        <w:rPr>
          <w:color w:val="FF0000"/>
        </w:rPr>
      </w:pPr>
      <w:r>
        <w:t xml:space="preserve">LEVEL </w:t>
      </w:r>
      <w:r>
        <w:rPr>
          <w:color w:val="FF0000"/>
        </w:rPr>
        <w:t>4</w:t>
      </w:r>
      <w:r w:rsidRPr="00EB1F41">
        <w:rPr>
          <w:color w:val="FF0000"/>
        </w:rPr>
        <w:t xml:space="preserve">     </w:t>
      </w:r>
    </w:p>
    <w:p w:rsidR="005E3F68" w:rsidRDefault="005E3F68" w:rsidP="005E3F68">
      <w:pPr>
        <w:pStyle w:val="Modcode"/>
        <w:jc w:val="left"/>
        <w:rPr>
          <w:color w:val="FF0000"/>
        </w:rPr>
      </w:pPr>
      <w:r w:rsidRPr="00EB1F41">
        <w:rPr>
          <w:color w:val="FF0000"/>
        </w:rPr>
        <w:t xml:space="preserve">                                                                      </w:t>
      </w:r>
    </w:p>
    <w:p w:rsidR="005E3F68" w:rsidRDefault="005E3F68" w:rsidP="005E3F68">
      <w:pPr>
        <w:pStyle w:val="Modcode"/>
        <w:jc w:val="left"/>
      </w:pPr>
      <w:r>
        <w:t xml:space="preserve">SEMESTER </w:t>
      </w:r>
      <w:r>
        <w:rPr>
          <w:color w:val="FF0000"/>
        </w:rPr>
        <w:t>1</w:t>
      </w:r>
      <w:r>
        <w:t xml:space="preserve">                                                                        </w:t>
      </w:r>
    </w:p>
    <w:p w:rsidR="005E3F68" w:rsidRDefault="005E3F68" w:rsidP="005E3F68">
      <w:pPr>
        <w:pStyle w:val="Modcode"/>
        <w:jc w:val="left"/>
      </w:pPr>
    </w:p>
    <w:p w:rsidR="005E3F68" w:rsidRPr="007E3A8E" w:rsidRDefault="005E3F68" w:rsidP="005E3F68">
      <w:pPr>
        <w:pStyle w:val="Modcode"/>
        <w:jc w:val="left"/>
      </w:pPr>
    </w:p>
    <w:p w:rsidR="005E3F68" w:rsidRPr="00F5223E" w:rsidRDefault="005E3F68" w:rsidP="005E3F68">
      <w:pPr>
        <w:pStyle w:val="Modcode"/>
        <w:ind w:left="1440" w:firstLine="720"/>
        <w:jc w:val="left"/>
        <w:rPr>
          <w:sz w:val="36"/>
          <w:szCs w:val="36"/>
        </w:rPr>
      </w:pPr>
      <w:r w:rsidRPr="00F5223E">
        <w:rPr>
          <w:sz w:val="36"/>
          <w:szCs w:val="36"/>
        </w:rPr>
        <w:t xml:space="preserve">MODULE CODE: </w:t>
      </w:r>
      <w:r w:rsidRPr="00F5223E">
        <w:rPr>
          <w:color w:val="FF0000"/>
          <w:sz w:val="36"/>
          <w:szCs w:val="36"/>
        </w:rPr>
        <w:t>sshs4076</w:t>
      </w:r>
    </w:p>
    <w:p w:rsidR="005E3F68" w:rsidRPr="00F5223E" w:rsidRDefault="005E3F68" w:rsidP="005E3F68">
      <w:pPr>
        <w:pStyle w:val="Modname"/>
        <w:ind w:left="1440" w:firstLine="720"/>
        <w:jc w:val="left"/>
        <w:rPr>
          <w:color w:val="FF0000"/>
          <w:sz w:val="36"/>
          <w:szCs w:val="36"/>
        </w:rPr>
      </w:pPr>
      <w:r>
        <w:rPr>
          <w:color w:val="FF0000"/>
          <w:sz w:val="36"/>
          <w:szCs w:val="36"/>
        </w:rPr>
        <w:t xml:space="preserve">  </w:t>
      </w:r>
      <w:r w:rsidRPr="00F5223E">
        <w:rPr>
          <w:color w:val="FF0000"/>
          <w:sz w:val="36"/>
          <w:szCs w:val="36"/>
        </w:rPr>
        <w:t>THE GREAT OUTDOORS</w:t>
      </w:r>
    </w:p>
    <w:p w:rsidR="005E3F68" w:rsidRDefault="005E3F68" w:rsidP="005E3F68">
      <w:pPr>
        <w:pStyle w:val="Time"/>
        <w:rPr>
          <w:sz w:val="36"/>
          <w:szCs w:val="36"/>
        </w:rPr>
      </w:pPr>
    </w:p>
    <w:p w:rsidR="005E3F68" w:rsidRPr="00F5223E" w:rsidRDefault="005E3F68" w:rsidP="005E3F68">
      <w:pPr>
        <w:pStyle w:val="Time"/>
        <w:rPr>
          <w:color w:val="FF0000"/>
          <w:sz w:val="36"/>
          <w:szCs w:val="36"/>
        </w:rPr>
      </w:pPr>
      <w:r w:rsidRPr="00F5223E">
        <w:rPr>
          <w:sz w:val="36"/>
          <w:szCs w:val="36"/>
        </w:rPr>
        <w:t xml:space="preserve">aSSESSMENT TYPE: </w:t>
      </w:r>
      <w:r w:rsidRPr="00F5223E">
        <w:rPr>
          <w:color w:val="FF0000"/>
          <w:sz w:val="36"/>
          <w:szCs w:val="36"/>
        </w:rPr>
        <w:t xml:space="preserve">essay  </w:t>
      </w:r>
    </w:p>
    <w:p w:rsidR="005E3F68" w:rsidRPr="00F5223E" w:rsidRDefault="005E3F68" w:rsidP="005E3F68">
      <w:pPr>
        <w:pStyle w:val="Answer"/>
        <w:rPr>
          <w:color w:val="FF0000"/>
          <w:sz w:val="36"/>
          <w:szCs w:val="36"/>
        </w:rPr>
      </w:pPr>
      <w:r w:rsidRPr="00F5223E">
        <w:rPr>
          <w:color w:val="FF0000"/>
          <w:sz w:val="36"/>
          <w:szCs w:val="36"/>
        </w:rPr>
        <w:t>Assessment/Component: 1</w:t>
      </w:r>
    </w:p>
    <w:p w:rsidR="005E3F68" w:rsidRPr="00F5223E" w:rsidRDefault="005E3F68" w:rsidP="005E3F68">
      <w:pPr>
        <w:pStyle w:val="BodyText"/>
        <w:rPr>
          <w:sz w:val="36"/>
          <w:szCs w:val="36"/>
        </w:rPr>
      </w:pPr>
    </w:p>
    <w:p w:rsidR="005E3F68" w:rsidRPr="00F5223E" w:rsidRDefault="005E3F68" w:rsidP="005E3F68">
      <w:pPr>
        <w:pStyle w:val="BodyText"/>
        <w:rPr>
          <w:b/>
          <w:sz w:val="36"/>
          <w:szCs w:val="36"/>
          <w:u w:val="single"/>
        </w:rPr>
      </w:pPr>
      <w:r w:rsidRPr="00F5223E">
        <w:rPr>
          <w:b/>
          <w:sz w:val="36"/>
          <w:szCs w:val="36"/>
        </w:rPr>
        <w:t xml:space="preserve">COMPONENT WEIGHTING: </w:t>
      </w:r>
      <w:r w:rsidRPr="00F5223E">
        <w:rPr>
          <w:b/>
          <w:color w:val="FF0000"/>
          <w:sz w:val="36"/>
          <w:szCs w:val="36"/>
          <w:u w:val="single"/>
        </w:rPr>
        <w:t>50</w:t>
      </w:r>
      <w:r w:rsidRPr="00F5223E">
        <w:rPr>
          <w:b/>
          <w:sz w:val="36"/>
          <w:szCs w:val="36"/>
          <w:u w:val="single"/>
        </w:rPr>
        <w:t xml:space="preserve"> </w:t>
      </w:r>
      <w:r w:rsidRPr="00F5223E">
        <w:rPr>
          <w:b/>
          <w:sz w:val="36"/>
          <w:szCs w:val="36"/>
        </w:rPr>
        <w:t>%</w:t>
      </w:r>
    </w:p>
    <w:p w:rsidR="005E3F68" w:rsidRPr="00F5223E" w:rsidRDefault="005E3F68" w:rsidP="005E3F68">
      <w:pPr>
        <w:pStyle w:val="BodyText"/>
        <w:rPr>
          <w:sz w:val="36"/>
          <w:szCs w:val="36"/>
        </w:rPr>
      </w:pPr>
    </w:p>
    <w:p w:rsidR="005E3F68" w:rsidRPr="00F5223E" w:rsidRDefault="005E3F68" w:rsidP="005E3F68">
      <w:pPr>
        <w:pStyle w:val="BodyText"/>
        <w:rPr>
          <w:b/>
          <w:sz w:val="36"/>
          <w:szCs w:val="36"/>
          <w:u w:val="single"/>
        </w:rPr>
      </w:pPr>
      <w:r w:rsidRPr="00F5223E">
        <w:rPr>
          <w:b/>
          <w:sz w:val="36"/>
          <w:szCs w:val="36"/>
        </w:rPr>
        <w:t xml:space="preserve">WORD COUNT: </w:t>
      </w:r>
      <w:r w:rsidRPr="00F5223E">
        <w:rPr>
          <w:b/>
          <w:color w:val="FF0000"/>
          <w:sz w:val="36"/>
          <w:szCs w:val="36"/>
          <w:u w:val="single"/>
        </w:rPr>
        <w:t xml:space="preserve">1500 </w:t>
      </w:r>
      <w:r w:rsidRPr="00F5223E">
        <w:rPr>
          <w:b/>
          <w:sz w:val="36"/>
          <w:szCs w:val="36"/>
        </w:rPr>
        <w:t>WORDS</w:t>
      </w:r>
      <w:r w:rsidRPr="00F5223E">
        <w:rPr>
          <w:b/>
          <w:sz w:val="36"/>
          <w:szCs w:val="36"/>
          <w:u w:val="single"/>
        </w:rPr>
        <w:t xml:space="preserve"> </w:t>
      </w:r>
    </w:p>
    <w:p w:rsidR="005E3F68" w:rsidRPr="00F5223E" w:rsidRDefault="005E3F68" w:rsidP="005E3F68">
      <w:pPr>
        <w:pStyle w:val="BodyText"/>
        <w:rPr>
          <w:b/>
          <w:sz w:val="36"/>
          <w:szCs w:val="36"/>
          <w:u w:val="single"/>
        </w:rPr>
      </w:pPr>
    </w:p>
    <w:p w:rsidR="005E3F68" w:rsidRPr="00F5223E" w:rsidRDefault="005E3F68" w:rsidP="005E3F68">
      <w:pPr>
        <w:pStyle w:val="BodyText"/>
        <w:rPr>
          <w:b/>
          <w:color w:val="FF0000"/>
          <w:sz w:val="36"/>
          <w:szCs w:val="36"/>
          <w:u w:val="single"/>
        </w:rPr>
      </w:pPr>
      <w:r w:rsidRPr="00F5223E">
        <w:rPr>
          <w:b/>
          <w:sz w:val="36"/>
          <w:szCs w:val="36"/>
        </w:rPr>
        <w:t xml:space="preserve">MODULE TUTOR: </w:t>
      </w:r>
      <w:r w:rsidRPr="00F5223E">
        <w:rPr>
          <w:b/>
          <w:color w:val="FF0000"/>
          <w:sz w:val="36"/>
          <w:szCs w:val="36"/>
          <w:u w:val="single"/>
        </w:rPr>
        <w:t>A.WILLIAMS</w:t>
      </w:r>
    </w:p>
    <w:p w:rsidR="005E3F68" w:rsidRPr="002C703C" w:rsidRDefault="005E3F68" w:rsidP="005E3F68">
      <w:pPr>
        <w:pStyle w:val="BodyText"/>
        <w:rPr>
          <w:b/>
          <w:sz w:val="36"/>
          <w:szCs w:val="36"/>
          <w:u w:val="single"/>
        </w:rPr>
      </w:pPr>
    </w:p>
    <w:p w:rsidR="005E3F68" w:rsidRPr="00F5223E" w:rsidRDefault="005E3F68" w:rsidP="005E3F68">
      <w:pPr>
        <w:pStyle w:val="BodyText"/>
        <w:rPr>
          <w:b/>
          <w:color w:val="FF0000"/>
          <w:sz w:val="36"/>
          <w:szCs w:val="36"/>
        </w:rPr>
      </w:pPr>
      <w:r w:rsidRPr="00C536A6">
        <w:rPr>
          <w:b/>
          <w:sz w:val="28"/>
          <w:szCs w:val="28"/>
        </w:rPr>
        <w:t xml:space="preserve">SUBMISSION DETAILS: </w:t>
      </w:r>
      <w:r w:rsidRPr="00F5223E">
        <w:rPr>
          <w:b/>
          <w:color w:val="FF0000"/>
          <w:sz w:val="36"/>
          <w:szCs w:val="36"/>
        </w:rPr>
        <w:t>Essay: How important is environmental learning to outdoor adventure education?</w:t>
      </w:r>
    </w:p>
    <w:p w:rsidR="005E3F68" w:rsidRDefault="005E3F68" w:rsidP="005E3F68">
      <w:pPr>
        <w:pStyle w:val="Title"/>
        <w:jc w:val="left"/>
        <w:rPr>
          <w:bCs w:val="0"/>
        </w:rPr>
      </w:pPr>
    </w:p>
    <w:p w:rsidR="005E3F68" w:rsidRPr="00B23398" w:rsidRDefault="005E3F68" w:rsidP="005E3F68">
      <w:pPr>
        <w:pStyle w:val="Title"/>
        <w:jc w:val="left"/>
        <w:rPr>
          <w:sz w:val="36"/>
          <w:szCs w:val="36"/>
        </w:rPr>
      </w:pPr>
      <w:r w:rsidRPr="00B23398">
        <w:rPr>
          <w:bCs w:val="0"/>
          <w:sz w:val="36"/>
          <w:szCs w:val="36"/>
        </w:rPr>
        <w:t>Date of Submission:</w:t>
      </w:r>
      <w:r w:rsidRPr="00CF1DB7">
        <w:rPr>
          <w:b w:val="0"/>
          <w:bCs w:val="0"/>
          <w:sz w:val="24"/>
          <w:szCs w:val="24"/>
        </w:rPr>
        <w:t xml:space="preserve"> </w:t>
      </w:r>
      <w:r w:rsidRPr="00CF1DB7">
        <w:rPr>
          <w:b w:val="0"/>
          <w:bCs w:val="0"/>
          <w:sz w:val="36"/>
          <w:szCs w:val="36"/>
        </w:rPr>
        <w:t>By 3 pm on Friday 24 November 2017</w:t>
      </w:r>
    </w:p>
    <w:p w:rsidR="005E3F68" w:rsidRDefault="005E3F68" w:rsidP="005E3F68">
      <w:pPr>
        <w:pStyle w:val="Title"/>
      </w:pPr>
    </w:p>
    <w:p w:rsidR="005E3F68" w:rsidRDefault="005E3F68" w:rsidP="00851E3A">
      <w:pPr>
        <w:pStyle w:val="Title"/>
      </w:pPr>
    </w:p>
    <w:p w:rsidR="005E3F68" w:rsidRDefault="005E3F68" w:rsidP="00851E3A">
      <w:pPr>
        <w:pStyle w:val="Title"/>
      </w:pPr>
    </w:p>
    <w:p w:rsidR="005E3F68" w:rsidRDefault="005E3F68" w:rsidP="00851E3A">
      <w:pPr>
        <w:pStyle w:val="Title"/>
      </w:pPr>
    </w:p>
    <w:p w:rsidR="005E3F68" w:rsidRDefault="005E3F68" w:rsidP="00851E3A">
      <w:pPr>
        <w:pStyle w:val="Title"/>
      </w:pPr>
    </w:p>
    <w:p w:rsidR="005E3F68" w:rsidRDefault="005E3F68" w:rsidP="00851E3A">
      <w:pPr>
        <w:pStyle w:val="Title"/>
      </w:pPr>
    </w:p>
    <w:p w:rsidR="00851E3A" w:rsidRPr="007A2699" w:rsidRDefault="00851E3A" w:rsidP="00851E3A">
      <w:pPr>
        <w:pStyle w:val="Title"/>
      </w:pPr>
      <w:r w:rsidRPr="007A2699">
        <w:lastRenderedPageBreak/>
        <w:t>School of Sport, Health &amp; Outdoor Education</w:t>
      </w:r>
    </w:p>
    <w:p w:rsidR="00851E3A" w:rsidRPr="00DB29C9" w:rsidRDefault="00851E3A" w:rsidP="00851E3A">
      <w:pPr>
        <w:rPr>
          <w:b/>
          <w:bCs/>
          <w:sz w:val="16"/>
          <w:szCs w:val="16"/>
        </w:rPr>
      </w:pPr>
    </w:p>
    <w:p w:rsidR="00851E3A" w:rsidRPr="007A2699" w:rsidRDefault="00851E3A" w:rsidP="00851E3A">
      <w:pPr>
        <w:pStyle w:val="Subtitle"/>
      </w:pPr>
      <w:r>
        <w:t>Assessment Feedback Sheet</w:t>
      </w:r>
    </w:p>
    <w:p w:rsidR="00851E3A" w:rsidRPr="00DB29C9" w:rsidRDefault="00851E3A" w:rsidP="00851E3A">
      <w:pPr>
        <w:pStyle w:val="Subtitle"/>
        <w:rPr>
          <w:sz w:val="16"/>
          <w:szCs w:val="16"/>
        </w:rPr>
      </w:pPr>
    </w:p>
    <w:p w:rsidR="00851E3A" w:rsidRPr="00952485" w:rsidRDefault="00851E3A" w:rsidP="00851E3A">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 xml:space="preserve">Name: </w:t>
      </w:r>
      <w:r w:rsidRPr="00851E3A">
        <w:rPr>
          <w:b/>
          <w:bCs/>
          <w:sz w:val="24"/>
          <w:szCs w:val="24"/>
          <w:u w:val="none"/>
        </w:rPr>
        <w:t>Emma Chambers</w:t>
      </w:r>
      <w:r>
        <w:rPr>
          <w:b/>
          <w:bCs/>
          <w:sz w:val="24"/>
          <w:szCs w:val="24"/>
          <w:u w:val="none"/>
        </w:rPr>
        <w:tab/>
      </w:r>
    </w:p>
    <w:p w:rsidR="00851E3A" w:rsidRPr="00952485" w:rsidRDefault="00851E3A" w:rsidP="00851E3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The Great Outdoors</w:t>
      </w:r>
      <w:r>
        <w:rPr>
          <w:b/>
          <w:bCs/>
          <w:sz w:val="24"/>
          <w:szCs w:val="24"/>
          <w:u w:val="none"/>
        </w:rPr>
        <w:tab/>
      </w:r>
    </w:p>
    <w:p w:rsidR="00851E3A" w:rsidRDefault="00851E3A" w:rsidP="00851E3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SHSS4076</w:t>
      </w:r>
    </w:p>
    <w:p w:rsidR="00851E3A" w:rsidRDefault="00851E3A" w:rsidP="00851E3A">
      <w:pPr>
        <w:pStyle w:val="Subtitle"/>
        <w:jc w:val="left"/>
        <w:rPr>
          <w:b/>
          <w:bCs/>
          <w:sz w:val="24"/>
          <w:szCs w:val="24"/>
          <w:u w:val="none"/>
        </w:rPr>
      </w:pPr>
      <w:r>
        <w:rPr>
          <w:b/>
          <w:bCs/>
          <w:sz w:val="24"/>
          <w:szCs w:val="24"/>
          <w:u w:val="none"/>
        </w:rPr>
        <w:t xml:space="preserve">        </w:t>
      </w:r>
    </w:p>
    <w:p w:rsidR="00851E3A" w:rsidRDefault="00851E3A" w:rsidP="00851E3A">
      <w:pPr>
        <w:pStyle w:val="Subtitle"/>
        <w:jc w:val="left"/>
        <w:rPr>
          <w:b/>
          <w:bCs/>
          <w:sz w:val="24"/>
          <w:szCs w:val="24"/>
          <w:u w:val="none"/>
        </w:rPr>
      </w:pPr>
      <w:r>
        <w:rPr>
          <w:b/>
          <w:bCs/>
          <w:sz w:val="24"/>
          <w:szCs w:val="24"/>
          <w:u w:val="none"/>
        </w:rPr>
        <w:t xml:space="preserve">                            Submission date: By 3 pm on Friday 24 November 2017</w:t>
      </w:r>
    </w:p>
    <w:p w:rsidR="00851E3A" w:rsidRDefault="00851E3A" w:rsidP="00851E3A">
      <w:pPr>
        <w:pStyle w:val="Subtitle"/>
        <w:jc w:val="left"/>
        <w:rPr>
          <w:b/>
          <w:bCs/>
          <w:sz w:val="24"/>
          <w:szCs w:val="24"/>
          <w:u w:val="none"/>
        </w:rPr>
      </w:pPr>
    </w:p>
    <w:p w:rsidR="00851E3A" w:rsidRPr="00E02EA9" w:rsidRDefault="00851E3A" w:rsidP="00851E3A">
      <w:pPr>
        <w:pStyle w:val="Subtitle"/>
        <w:jc w:val="left"/>
        <w:rPr>
          <w:sz w:val="24"/>
          <w:szCs w:val="24"/>
          <w:u w:val="none"/>
        </w:rPr>
      </w:pPr>
      <w:r>
        <w:rPr>
          <w:b/>
          <w:bCs/>
          <w:sz w:val="24"/>
          <w:szCs w:val="24"/>
          <w:u w:val="none"/>
        </w:rPr>
        <w:t xml:space="preserve">Module assessment: </w:t>
      </w:r>
      <w:r w:rsidRPr="00E02EA9">
        <w:rPr>
          <w:sz w:val="24"/>
          <w:szCs w:val="24"/>
          <w:u w:val="none"/>
        </w:rPr>
        <w:t xml:space="preserve">How important is environmental learning to outdoor </w:t>
      </w:r>
      <w:r>
        <w:rPr>
          <w:sz w:val="24"/>
          <w:szCs w:val="24"/>
          <w:u w:val="none"/>
        </w:rPr>
        <w:t xml:space="preserve">adventure </w:t>
      </w:r>
      <w:r w:rsidRPr="00E02EA9">
        <w:rPr>
          <w:sz w:val="24"/>
          <w:szCs w:val="24"/>
          <w:u w:val="none"/>
        </w:rPr>
        <w:t>education? (1500 words)</w:t>
      </w:r>
    </w:p>
    <w:p w:rsidR="00851E3A" w:rsidRDefault="00851E3A" w:rsidP="00851E3A">
      <w:pPr>
        <w:pStyle w:val="Subtitle"/>
        <w:jc w:val="left"/>
        <w:rPr>
          <w:b/>
          <w:bCs/>
          <w:sz w:val="24"/>
          <w:szCs w:val="24"/>
          <w:u w:val="none"/>
        </w:rPr>
      </w:pPr>
    </w:p>
    <w:tbl>
      <w:tblPr>
        <w:tblW w:w="1098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7560"/>
      </w:tblGrid>
      <w:tr w:rsidR="00851E3A" w:rsidRPr="003E28EA" w:rsidTr="00D07EB4">
        <w:tc>
          <w:tcPr>
            <w:tcW w:w="10980" w:type="dxa"/>
            <w:gridSpan w:val="2"/>
          </w:tcPr>
          <w:p w:rsidR="00851E3A" w:rsidRPr="008D4E60" w:rsidRDefault="00851E3A" w:rsidP="00D07EB4">
            <w:pPr>
              <w:pStyle w:val="Subtitle"/>
              <w:tabs>
                <w:tab w:val="left" w:pos="5850"/>
              </w:tabs>
              <w:jc w:val="left"/>
              <w:rPr>
                <w:rFonts w:eastAsia="Times New Roman"/>
                <w:u w:val="none"/>
                <w:lang w:eastAsia="en-US"/>
              </w:rPr>
            </w:pPr>
            <w:r w:rsidRPr="008D4E60">
              <w:rPr>
                <w:rFonts w:eastAsia="Times New Roman"/>
                <w:b/>
                <w:bCs/>
                <w:sz w:val="18"/>
                <w:szCs w:val="18"/>
                <w:u w:val="none"/>
                <w:lang w:eastAsia="en-US"/>
              </w:rPr>
              <w:t>Personal Evaluation</w:t>
            </w:r>
            <w:r w:rsidRPr="008D4E60">
              <w:rPr>
                <w:rFonts w:eastAsia="Times New Roman"/>
                <w:sz w:val="18"/>
                <w:szCs w:val="18"/>
                <w:u w:val="none"/>
                <w:lang w:eastAsia="en-US"/>
              </w:rPr>
              <w:t xml:space="preserve"> – to support your academic progress please complete the section below </w:t>
            </w:r>
            <w:r w:rsidRPr="008D4E60">
              <w:rPr>
                <w:rFonts w:eastAsia="Times New Roman"/>
                <w:b/>
                <w:bCs/>
                <w:sz w:val="18"/>
                <w:szCs w:val="18"/>
                <w:lang w:eastAsia="en-US"/>
              </w:rPr>
              <w:t>BEFORE</w:t>
            </w:r>
            <w:r w:rsidRPr="008D4E60">
              <w:rPr>
                <w:rFonts w:eastAsia="Times New Roman"/>
                <w:sz w:val="18"/>
                <w:szCs w:val="18"/>
                <w:u w:val="none"/>
                <w:lang w:eastAsia="en-US"/>
              </w:rPr>
              <w:t xml:space="preserve"> submitting your work.</w:t>
            </w:r>
          </w:p>
        </w:tc>
      </w:tr>
      <w:tr w:rsidR="00851E3A" w:rsidRPr="003E28EA" w:rsidTr="00D07EB4">
        <w:tc>
          <w:tcPr>
            <w:tcW w:w="3420" w:type="dxa"/>
          </w:tcPr>
          <w:p w:rsidR="00851E3A" w:rsidRPr="008D4E60" w:rsidRDefault="00851E3A" w:rsidP="00D07EB4">
            <w:pPr>
              <w:pStyle w:val="Subtitle"/>
              <w:jc w:val="left"/>
              <w:rPr>
                <w:rFonts w:eastAsia="Times New Roman"/>
                <w:sz w:val="18"/>
                <w:szCs w:val="18"/>
                <w:u w:val="none"/>
                <w:lang w:eastAsia="en-US"/>
              </w:rPr>
            </w:pPr>
            <w:r w:rsidRPr="008D4E60">
              <w:rPr>
                <w:rFonts w:eastAsia="Times New Roman"/>
                <w:sz w:val="18"/>
                <w:szCs w:val="18"/>
                <w:u w:val="none"/>
                <w:lang w:eastAsia="en-US"/>
              </w:rPr>
              <w:t>What do you consider to be the best aspects of this work?</w:t>
            </w:r>
          </w:p>
        </w:tc>
        <w:tc>
          <w:tcPr>
            <w:tcW w:w="7560" w:type="dxa"/>
          </w:tcPr>
          <w:p w:rsidR="00851E3A" w:rsidRPr="00851E3A" w:rsidRDefault="00851E3A" w:rsidP="00D07EB4">
            <w:pPr>
              <w:pStyle w:val="Subtitle"/>
              <w:tabs>
                <w:tab w:val="left" w:pos="5850"/>
              </w:tabs>
              <w:jc w:val="left"/>
              <w:rPr>
                <w:rFonts w:eastAsia="Times New Roman"/>
                <w:sz w:val="20"/>
                <w:u w:val="none"/>
                <w:lang w:eastAsia="en-US"/>
              </w:rPr>
            </w:pPr>
            <w:r>
              <w:rPr>
                <w:rFonts w:eastAsia="Times New Roman"/>
                <w:sz w:val="20"/>
                <w:u w:val="none"/>
                <w:lang w:eastAsia="en-US"/>
              </w:rPr>
              <w:t>I think I researched well for this assignment and included a variety of ideas.</w:t>
            </w:r>
          </w:p>
        </w:tc>
      </w:tr>
      <w:tr w:rsidR="00851E3A" w:rsidRPr="003E28EA" w:rsidTr="00D07EB4">
        <w:tc>
          <w:tcPr>
            <w:tcW w:w="3420" w:type="dxa"/>
          </w:tcPr>
          <w:p w:rsidR="00851E3A" w:rsidRPr="008D4E60" w:rsidRDefault="00851E3A" w:rsidP="00D07EB4">
            <w:pPr>
              <w:pStyle w:val="Subtitle"/>
              <w:jc w:val="left"/>
              <w:rPr>
                <w:rFonts w:eastAsia="Times New Roman"/>
                <w:sz w:val="18"/>
                <w:szCs w:val="18"/>
                <w:u w:val="none"/>
                <w:lang w:eastAsia="en-US"/>
              </w:rPr>
            </w:pPr>
            <w:r w:rsidRPr="008D4E60">
              <w:rPr>
                <w:rFonts w:eastAsia="Times New Roman"/>
                <w:sz w:val="18"/>
                <w:szCs w:val="18"/>
                <w:u w:val="none"/>
                <w:lang w:eastAsia="en-US"/>
              </w:rPr>
              <w:t>Which aspects do you consider could have been improved in this piece of work?</w:t>
            </w:r>
          </w:p>
        </w:tc>
        <w:tc>
          <w:tcPr>
            <w:tcW w:w="7560" w:type="dxa"/>
          </w:tcPr>
          <w:p w:rsidR="00851E3A" w:rsidRPr="00851E3A" w:rsidRDefault="00851E3A" w:rsidP="00D07EB4">
            <w:pPr>
              <w:pStyle w:val="Subtitle"/>
              <w:tabs>
                <w:tab w:val="left" w:pos="5850"/>
              </w:tabs>
              <w:jc w:val="left"/>
              <w:rPr>
                <w:rFonts w:eastAsia="Times New Roman"/>
                <w:sz w:val="22"/>
                <w:u w:val="none"/>
                <w:lang w:eastAsia="en-US"/>
              </w:rPr>
            </w:pPr>
            <w:r>
              <w:rPr>
                <w:rFonts w:eastAsia="Times New Roman"/>
                <w:sz w:val="22"/>
                <w:u w:val="none"/>
                <w:lang w:eastAsia="en-US"/>
              </w:rPr>
              <w:t>The general flow of the argument</w:t>
            </w:r>
          </w:p>
        </w:tc>
      </w:tr>
      <w:tr w:rsidR="00851E3A" w:rsidRPr="003E28EA" w:rsidTr="00D07EB4">
        <w:tc>
          <w:tcPr>
            <w:tcW w:w="3420" w:type="dxa"/>
          </w:tcPr>
          <w:p w:rsidR="00851E3A" w:rsidRPr="008D4E60" w:rsidRDefault="00851E3A" w:rsidP="00D07EB4">
            <w:pPr>
              <w:pStyle w:val="Subtitle"/>
              <w:jc w:val="left"/>
              <w:rPr>
                <w:rFonts w:eastAsia="Times New Roman"/>
                <w:sz w:val="18"/>
                <w:szCs w:val="18"/>
                <w:u w:val="none"/>
                <w:lang w:eastAsia="en-US"/>
              </w:rPr>
            </w:pPr>
            <w:r w:rsidRPr="008D4E60">
              <w:rPr>
                <w:rFonts w:eastAsia="Times New Roman"/>
                <w:sz w:val="18"/>
                <w:szCs w:val="18"/>
                <w:u w:val="none"/>
                <w:lang w:eastAsia="en-US"/>
              </w:rPr>
              <w:t>What have you found most satisfying whilst undertaking this submission?</w:t>
            </w:r>
          </w:p>
        </w:tc>
        <w:tc>
          <w:tcPr>
            <w:tcW w:w="7560" w:type="dxa"/>
          </w:tcPr>
          <w:p w:rsidR="00851E3A" w:rsidRPr="00851E3A" w:rsidRDefault="00851E3A" w:rsidP="00D07EB4">
            <w:pPr>
              <w:pStyle w:val="Subtitle"/>
              <w:tabs>
                <w:tab w:val="left" w:pos="5850"/>
              </w:tabs>
              <w:jc w:val="left"/>
              <w:rPr>
                <w:rFonts w:eastAsia="Times New Roman"/>
                <w:sz w:val="20"/>
                <w:u w:val="none"/>
                <w:lang w:eastAsia="en-US"/>
              </w:rPr>
            </w:pPr>
            <w:r>
              <w:rPr>
                <w:rFonts w:eastAsia="Times New Roman"/>
                <w:sz w:val="20"/>
                <w:u w:val="none"/>
                <w:lang w:eastAsia="en-US"/>
              </w:rPr>
              <w:t>Reading around this assignment was very interesting.</w:t>
            </w:r>
          </w:p>
        </w:tc>
      </w:tr>
    </w:tbl>
    <w:p w:rsidR="00851E3A" w:rsidRPr="00DB29C9" w:rsidRDefault="00851E3A" w:rsidP="00851E3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51E3A" w:rsidRPr="00313008" w:rsidTr="00D07EB4">
        <w:trPr>
          <w:cantSplit/>
        </w:trPr>
        <w:tc>
          <w:tcPr>
            <w:tcW w:w="2305" w:type="dxa"/>
            <w:vMerge w:val="restart"/>
            <w:tcBorders>
              <w:top w:val="thinThickLargeGap" w:sz="24" w:space="0" w:color="auto"/>
              <w:left w:val="thinThickLargeGap" w:sz="24" w:space="0" w:color="auto"/>
              <w:bottom w:val="single" w:sz="6" w:space="0" w:color="auto"/>
            </w:tcBorders>
          </w:tcPr>
          <w:p w:rsidR="00851E3A" w:rsidRPr="00313008" w:rsidRDefault="00851E3A" w:rsidP="00D07EB4">
            <w:pPr>
              <w:pStyle w:val="Subtitle"/>
              <w:jc w:val="left"/>
              <w:rPr>
                <w:b/>
                <w:bCs/>
                <w:sz w:val="24"/>
                <w:szCs w:val="24"/>
                <w:u w:val="none"/>
              </w:rPr>
            </w:pPr>
          </w:p>
          <w:p w:rsidR="00851E3A" w:rsidRPr="009574BA" w:rsidRDefault="00851E3A" w:rsidP="00D07EB4">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rsidR="00851E3A" w:rsidRPr="00313008" w:rsidRDefault="00851E3A" w:rsidP="00D07EB4">
            <w:pPr>
              <w:ind w:left="113" w:right="113"/>
              <w:rPr>
                <w:sz w:val="16"/>
                <w:szCs w:val="16"/>
              </w:rPr>
            </w:pPr>
            <w:r w:rsidRPr="00313008">
              <w:rPr>
                <w:sz w:val="16"/>
                <w:szCs w:val="16"/>
              </w:rPr>
              <w:t>Learning</w:t>
            </w:r>
          </w:p>
          <w:p w:rsidR="00851E3A" w:rsidRPr="00313008" w:rsidRDefault="00851E3A" w:rsidP="00D07EB4">
            <w:pPr>
              <w:ind w:left="113" w:right="113"/>
              <w:rPr>
                <w:sz w:val="16"/>
                <w:szCs w:val="16"/>
              </w:rPr>
            </w:pPr>
            <w:r w:rsidRPr="00313008">
              <w:rPr>
                <w:sz w:val="16"/>
                <w:szCs w:val="16"/>
              </w:rPr>
              <w:t>Outcomes</w:t>
            </w:r>
          </w:p>
          <w:p w:rsidR="00851E3A" w:rsidRPr="00313008" w:rsidRDefault="00851E3A" w:rsidP="00D07EB4">
            <w:pPr>
              <w:ind w:left="113" w:right="113"/>
              <w:rPr>
                <w:sz w:val="16"/>
                <w:szCs w:val="16"/>
              </w:rPr>
            </w:pPr>
          </w:p>
          <w:p w:rsidR="00851E3A" w:rsidRPr="00313008" w:rsidRDefault="00851E3A" w:rsidP="00D07EB4">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rsidR="00851E3A" w:rsidRPr="00313008" w:rsidRDefault="00851E3A" w:rsidP="00D07EB4">
            <w:pPr>
              <w:pStyle w:val="Subtitle"/>
              <w:rPr>
                <w:b/>
                <w:bCs/>
                <w:sz w:val="24"/>
                <w:szCs w:val="24"/>
                <w:u w:val="none"/>
              </w:rPr>
            </w:pPr>
            <w:r w:rsidRPr="00313008">
              <w:rPr>
                <w:b/>
                <w:bCs/>
                <w:sz w:val="24"/>
                <w:szCs w:val="24"/>
                <w:u w:val="none"/>
              </w:rPr>
              <w:t>GRADE</w:t>
            </w:r>
          </w:p>
        </w:tc>
      </w:tr>
      <w:tr w:rsidR="00851E3A" w:rsidRPr="00313008" w:rsidTr="00D07EB4">
        <w:trPr>
          <w:cantSplit/>
        </w:trPr>
        <w:tc>
          <w:tcPr>
            <w:tcW w:w="2305" w:type="dxa"/>
            <w:vMerge/>
            <w:tcBorders>
              <w:top w:val="single" w:sz="6" w:space="0" w:color="auto"/>
              <w:left w:val="thinThickLargeGap" w:sz="24" w:space="0" w:color="auto"/>
              <w:bottom w:val="single" w:sz="6" w:space="0" w:color="auto"/>
            </w:tcBorders>
          </w:tcPr>
          <w:p w:rsidR="00851E3A" w:rsidRPr="00313008" w:rsidRDefault="00851E3A" w:rsidP="00D07EB4">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851E3A" w:rsidRPr="00313008" w:rsidRDefault="00851E3A" w:rsidP="00D07EB4">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851E3A" w:rsidRDefault="00851E3A" w:rsidP="00D07EB4">
            <w:pPr>
              <w:pStyle w:val="Subtitle"/>
              <w:jc w:val="left"/>
              <w:rPr>
                <w:sz w:val="16"/>
                <w:szCs w:val="16"/>
                <w:u w:val="none"/>
              </w:rPr>
            </w:pPr>
            <w:r>
              <w:rPr>
                <w:sz w:val="16"/>
                <w:szCs w:val="16"/>
                <w:u w:val="none"/>
              </w:rPr>
              <w:t xml:space="preserve">  Poor</w:t>
            </w:r>
          </w:p>
          <w:p w:rsidR="00851E3A" w:rsidRPr="00890C6B" w:rsidRDefault="00851E3A" w:rsidP="00D07EB4">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right w:val="single" w:sz="6" w:space="0" w:color="auto"/>
            </w:tcBorders>
          </w:tcPr>
          <w:p w:rsidR="00851E3A" w:rsidRDefault="00851E3A" w:rsidP="00D07EB4">
            <w:pPr>
              <w:pStyle w:val="Subtitle"/>
              <w:jc w:val="left"/>
              <w:rPr>
                <w:b/>
                <w:bCs/>
                <w:sz w:val="16"/>
                <w:szCs w:val="16"/>
                <w:u w:val="none"/>
              </w:rPr>
            </w:pPr>
            <w:r>
              <w:rPr>
                <w:b/>
                <w:bCs/>
                <w:sz w:val="16"/>
                <w:szCs w:val="16"/>
                <w:u w:val="none"/>
              </w:rPr>
              <w:t xml:space="preserve">  Weak</w:t>
            </w:r>
          </w:p>
          <w:p w:rsidR="00851E3A" w:rsidRPr="00890C6B" w:rsidRDefault="00851E3A" w:rsidP="00D07EB4">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right w:val="single" w:sz="6" w:space="0" w:color="auto"/>
            </w:tcBorders>
          </w:tcPr>
          <w:p w:rsidR="00851E3A" w:rsidRDefault="00851E3A" w:rsidP="00D07EB4">
            <w:pPr>
              <w:pStyle w:val="Subtitle"/>
              <w:rPr>
                <w:b/>
                <w:bCs/>
                <w:sz w:val="16"/>
                <w:szCs w:val="16"/>
                <w:u w:val="none"/>
              </w:rPr>
            </w:pPr>
            <w:r>
              <w:rPr>
                <w:b/>
                <w:bCs/>
                <w:sz w:val="16"/>
                <w:szCs w:val="16"/>
                <w:u w:val="none"/>
              </w:rPr>
              <w:t>Unsatisfactory</w:t>
            </w:r>
          </w:p>
          <w:p w:rsidR="00851E3A" w:rsidRPr="00890C6B" w:rsidRDefault="00851E3A" w:rsidP="00D07EB4">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right w:val="single" w:sz="6" w:space="0" w:color="auto"/>
            </w:tcBorders>
          </w:tcPr>
          <w:p w:rsidR="00851E3A" w:rsidRDefault="00851E3A" w:rsidP="00D07EB4">
            <w:pPr>
              <w:pStyle w:val="Subtitle"/>
              <w:rPr>
                <w:b/>
                <w:bCs/>
                <w:sz w:val="16"/>
                <w:szCs w:val="16"/>
                <w:u w:val="none"/>
              </w:rPr>
            </w:pPr>
            <w:r>
              <w:rPr>
                <w:b/>
                <w:bCs/>
                <w:sz w:val="16"/>
                <w:szCs w:val="16"/>
                <w:u w:val="none"/>
              </w:rPr>
              <w:t>Satisfactory</w:t>
            </w:r>
          </w:p>
          <w:p w:rsidR="00851E3A" w:rsidRPr="00890C6B" w:rsidRDefault="00851E3A" w:rsidP="00D07EB4">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right w:val="single" w:sz="6" w:space="0" w:color="auto"/>
            </w:tcBorders>
          </w:tcPr>
          <w:p w:rsidR="00851E3A" w:rsidRDefault="00851E3A" w:rsidP="00D07EB4">
            <w:pPr>
              <w:pStyle w:val="Subtitle"/>
              <w:rPr>
                <w:b/>
                <w:bCs/>
                <w:sz w:val="16"/>
                <w:szCs w:val="16"/>
                <w:u w:val="none"/>
              </w:rPr>
            </w:pPr>
            <w:r>
              <w:rPr>
                <w:b/>
                <w:bCs/>
                <w:sz w:val="16"/>
                <w:szCs w:val="16"/>
                <w:u w:val="none"/>
              </w:rPr>
              <w:t>Good</w:t>
            </w:r>
          </w:p>
          <w:p w:rsidR="00851E3A" w:rsidRPr="00890C6B" w:rsidRDefault="00851E3A" w:rsidP="00D07EB4">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right w:val="single" w:sz="6" w:space="0" w:color="auto"/>
            </w:tcBorders>
          </w:tcPr>
          <w:p w:rsidR="00851E3A" w:rsidRDefault="00851E3A" w:rsidP="00D07EB4">
            <w:pPr>
              <w:pStyle w:val="Subtitle"/>
              <w:rPr>
                <w:b/>
                <w:bCs/>
                <w:sz w:val="16"/>
                <w:szCs w:val="16"/>
                <w:u w:val="none"/>
              </w:rPr>
            </w:pPr>
            <w:r>
              <w:rPr>
                <w:b/>
                <w:bCs/>
                <w:sz w:val="16"/>
                <w:szCs w:val="16"/>
                <w:u w:val="none"/>
              </w:rPr>
              <w:t>Very Good</w:t>
            </w:r>
          </w:p>
          <w:p w:rsidR="00851E3A" w:rsidRPr="00890C6B" w:rsidRDefault="00851E3A" w:rsidP="00D07EB4">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851E3A" w:rsidRDefault="00851E3A" w:rsidP="00D07EB4">
            <w:pPr>
              <w:pStyle w:val="Subtitle"/>
              <w:rPr>
                <w:b/>
                <w:bCs/>
                <w:sz w:val="16"/>
                <w:szCs w:val="16"/>
                <w:u w:val="none"/>
              </w:rPr>
            </w:pPr>
            <w:r>
              <w:rPr>
                <w:b/>
                <w:bCs/>
                <w:sz w:val="16"/>
                <w:szCs w:val="16"/>
                <w:u w:val="none"/>
              </w:rPr>
              <w:t>Excellent</w:t>
            </w:r>
          </w:p>
          <w:p w:rsidR="00851E3A" w:rsidRPr="00890C6B" w:rsidRDefault="00851E3A" w:rsidP="00D07EB4">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right w:val="single" w:sz="6" w:space="0" w:color="auto"/>
            </w:tcBorders>
          </w:tcPr>
          <w:p w:rsidR="00851E3A" w:rsidRDefault="00851E3A" w:rsidP="00D07EB4">
            <w:pPr>
              <w:pStyle w:val="Subtitle"/>
              <w:rPr>
                <w:b/>
                <w:bCs/>
                <w:sz w:val="16"/>
                <w:szCs w:val="16"/>
                <w:u w:val="none"/>
              </w:rPr>
            </w:pPr>
            <w:r>
              <w:rPr>
                <w:b/>
                <w:bCs/>
                <w:sz w:val="16"/>
                <w:szCs w:val="16"/>
                <w:u w:val="none"/>
              </w:rPr>
              <w:t xml:space="preserve">Exceptional </w:t>
            </w:r>
          </w:p>
          <w:p w:rsidR="00851E3A" w:rsidRPr="00890C6B" w:rsidRDefault="00851E3A" w:rsidP="00D07EB4">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rsidR="00851E3A" w:rsidRPr="00313008" w:rsidRDefault="00851E3A" w:rsidP="00D07EB4">
            <w:pPr>
              <w:pStyle w:val="Subtitle"/>
              <w:jc w:val="left"/>
              <w:rPr>
                <w:b/>
                <w:bCs/>
                <w:sz w:val="18"/>
                <w:szCs w:val="18"/>
                <w:u w:val="none"/>
              </w:rPr>
            </w:pPr>
          </w:p>
          <w:p w:rsidR="00851E3A" w:rsidRPr="00313008" w:rsidRDefault="00851E3A" w:rsidP="00D07EB4">
            <w:pPr>
              <w:pStyle w:val="Subtitle"/>
              <w:jc w:val="left"/>
              <w:rPr>
                <w:b/>
                <w:bCs/>
                <w:sz w:val="18"/>
                <w:szCs w:val="18"/>
                <w:u w:val="none"/>
              </w:rPr>
            </w:pPr>
            <w:r w:rsidRPr="00313008">
              <w:rPr>
                <w:b/>
                <w:bCs/>
                <w:sz w:val="18"/>
                <w:szCs w:val="18"/>
                <w:u w:val="none"/>
              </w:rPr>
              <w:t xml:space="preserve">  %</w:t>
            </w:r>
          </w:p>
        </w:tc>
      </w:tr>
      <w:tr w:rsidR="00851E3A" w:rsidRPr="009574BA" w:rsidTr="00D07EB4">
        <w:tc>
          <w:tcPr>
            <w:tcW w:w="2305" w:type="dxa"/>
            <w:tcBorders>
              <w:top w:val="single" w:sz="6" w:space="0" w:color="auto"/>
              <w:left w:val="thinThickLargeGap" w:sz="24" w:space="0" w:color="auto"/>
              <w:bottom w:val="single" w:sz="6" w:space="0" w:color="auto"/>
            </w:tcBorders>
          </w:tcPr>
          <w:p w:rsidR="00851E3A" w:rsidRPr="009574BA" w:rsidRDefault="00851E3A" w:rsidP="00D07EB4">
            <w:pPr>
              <w:pStyle w:val="Subtitle"/>
              <w:ind w:left="-15"/>
              <w:jc w:val="left"/>
              <w:rPr>
                <w:sz w:val="18"/>
                <w:szCs w:val="18"/>
                <w:u w:val="none"/>
              </w:rPr>
            </w:pPr>
            <w:r>
              <w:rPr>
                <w:sz w:val="18"/>
                <w:szCs w:val="18"/>
                <w:u w:val="none"/>
              </w:rPr>
              <w:t xml:space="preserve">Range and sources of information </w:t>
            </w:r>
            <w:r w:rsidRPr="00E02EA9">
              <w:rPr>
                <w:b/>
                <w:bCs/>
                <w:sz w:val="18"/>
                <w:szCs w:val="18"/>
                <w:u w:val="none"/>
              </w:rPr>
              <w:t>(use peer reviewed sources only)</w:t>
            </w:r>
          </w:p>
        </w:tc>
        <w:tc>
          <w:tcPr>
            <w:tcW w:w="540" w:type="dxa"/>
            <w:gridSpan w:val="2"/>
            <w:tcBorders>
              <w:top w:val="single" w:sz="6" w:space="0" w:color="auto"/>
              <w:bottom w:val="single" w:sz="6" w:space="0" w:color="auto"/>
              <w:right w:val="single" w:sz="6" w:space="0" w:color="auto"/>
            </w:tcBorders>
          </w:tcPr>
          <w:p w:rsidR="00851E3A" w:rsidRPr="009574BA" w:rsidRDefault="00851E3A" w:rsidP="00D07EB4">
            <w:pPr>
              <w:pStyle w:val="Subtitle"/>
              <w:rPr>
                <w:sz w:val="18"/>
                <w:szCs w:val="18"/>
                <w:u w:val="none"/>
              </w:rPr>
            </w:pPr>
            <w:r>
              <w:rPr>
                <w:sz w:val="18"/>
                <w:szCs w:val="18"/>
                <w:u w:val="none"/>
              </w:rPr>
              <w:t>1</w:t>
            </w:r>
            <w:proofErr w:type="gramStart"/>
            <w:r>
              <w:rPr>
                <w:sz w:val="18"/>
                <w:szCs w:val="18"/>
                <w:u w:val="none"/>
              </w:rPr>
              <w:t>,2</w:t>
            </w:r>
            <w:proofErr w:type="gramEnd"/>
            <w:r>
              <w:rPr>
                <w:sz w:val="18"/>
                <w:szCs w:val="18"/>
                <w:u w:val="none"/>
              </w:rPr>
              <w:t>, 3</w:t>
            </w:r>
          </w:p>
          <w:p w:rsidR="00851E3A" w:rsidRPr="009574BA" w:rsidRDefault="00851E3A" w:rsidP="00D07EB4">
            <w:pPr>
              <w:pStyle w:val="Subtitle"/>
              <w:rPr>
                <w:sz w:val="18"/>
                <w:szCs w:val="18"/>
                <w:u w:val="none"/>
              </w:rPr>
            </w:pPr>
          </w:p>
        </w:tc>
        <w:tc>
          <w:tcPr>
            <w:tcW w:w="922" w:type="dxa"/>
            <w:tcBorders>
              <w:left w:val="single" w:sz="6" w:space="0" w:color="auto"/>
              <w:right w:val="single" w:sz="6" w:space="0" w:color="auto"/>
            </w:tcBorders>
          </w:tcPr>
          <w:p w:rsidR="00851E3A" w:rsidRPr="009574BA"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9574BA" w:rsidRDefault="00851E3A" w:rsidP="00D07EB4">
            <w:pPr>
              <w:pStyle w:val="Subtitle"/>
              <w:rPr>
                <w:sz w:val="18"/>
                <w:szCs w:val="18"/>
                <w:u w:val="none"/>
              </w:rPr>
            </w:pPr>
          </w:p>
        </w:tc>
        <w:tc>
          <w:tcPr>
            <w:tcW w:w="922" w:type="dxa"/>
            <w:gridSpan w:val="2"/>
            <w:tcBorders>
              <w:left w:val="single" w:sz="6" w:space="0" w:color="auto"/>
              <w:right w:val="single" w:sz="6" w:space="0" w:color="auto"/>
            </w:tcBorders>
          </w:tcPr>
          <w:p w:rsidR="00851E3A" w:rsidRPr="009574BA"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9574BA" w:rsidRDefault="00851E3A" w:rsidP="00D07EB4">
            <w:pPr>
              <w:pStyle w:val="Subtitle"/>
              <w:rPr>
                <w:sz w:val="18"/>
                <w:szCs w:val="18"/>
                <w:u w:val="none"/>
              </w:rPr>
            </w:pPr>
          </w:p>
        </w:tc>
        <w:tc>
          <w:tcPr>
            <w:tcW w:w="922" w:type="dxa"/>
            <w:tcBorders>
              <w:left w:val="single" w:sz="6" w:space="0" w:color="auto"/>
              <w:right w:val="single" w:sz="6" w:space="0" w:color="auto"/>
            </w:tcBorders>
          </w:tcPr>
          <w:p w:rsidR="00851E3A" w:rsidRPr="009574BA"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9574BA" w:rsidRDefault="00851E3A" w:rsidP="00D07EB4">
            <w:pPr>
              <w:pStyle w:val="Subtitle"/>
              <w:rPr>
                <w:sz w:val="18"/>
                <w:szCs w:val="18"/>
                <w:u w:val="none"/>
              </w:rPr>
            </w:pPr>
          </w:p>
        </w:tc>
        <w:tc>
          <w:tcPr>
            <w:tcW w:w="922" w:type="dxa"/>
            <w:gridSpan w:val="2"/>
            <w:tcBorders>
              <w:left w:val="single" w:sz="6" w:space="0" w:color="auto"/>
              <w:right w:val="single" w:sz="6" w:space="0" w:color="auto"/>
            </w:tcBorders>
          </w:tcPr>
          <w:p w:rsidR="00851E3A" w:rsidRPr="009574BA"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9574BA" w:rsidRDefault="00851E3A" w:rsidP="00D07EB4">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851E3A" w:rsidRPr="00C806E5" w:rsidRDefault="00851E3A" w:rsidP="00D07EB4">
            <w:pPr>
              <w:pStyle w:val="Subtitle"/>
              <w:jc w:val="left"/>
              <w:rPr>
                <w:b/>
                <w:bCs/>
                <w:sz w:val="18"/>
                <w:szCs w:val="18"/>
                <w:u w:val="none"/>
              </w:rPr>
            </w:pPr>
            <w:r>
              <w:rPr>
                <w:b/>
                <w:bCs/>
                <w:sz w:val="18"/>
                <w:szCs w:val="18"/>
                <w:u w:val="none"/>
              </w:rPr>
              <w:t>50</w:t>
            </w:r>
            <w:r w:rsidRPr="00C806E5">
              <w:rPr>
                <w:b/>
                <w:bCs/>
                <w:sz w:val="18"/>
                <w:szCs w:val="18"/>
                <w:u w:val="none"/>
              </w:rPr>
              <w:t>%</w:t>
            </w:r>
          </w:p>
        </w:tc>
      </w:tr>
      <w:tr w:rsidR="00851E3A" w:rsidRPr="00313008" w:rsidTr="00D07EB4">
        <w:tc>
          <w:tcPr>
            <w:tcW w:w="2305" w:type="dxa"/>
            <w:tcBorders>
              <w:top w:val="single" w:sz="6" w:space="0" w:color="auto"/>
              <w:left w:val="thinThickLargeGap" w:sz="24" w:space="0" w:color="auto"/>
              <w:bottom w:val="single" w:sz="6" w:space="0" w:color="auto"/>
            </w:tcBorders>
          </w:tcPr>
          <w:p w:rsidR="00851E3A" w:rsidRPr="00313008" w:rsidRDefault="00851E3A" w:rsidP="00D07EB4">
            <w:pPr>
              <w:pStyle w:val="Subtitle"/>
              <w:jc w:val="left"/>
              <w:rPr>
                <w:sz w:val="18"/>
                <w:szCs w:val="18"/>
                <w:u w:val="none"/>
              </w:rPr>
            </w:pPr>
            <w:r>
              <w:rPr>
                <w:sz w:val="18"/>
                <w:szCs w:val="18"/>
                <w:u w:val="none"/>
              </w:rPr>
              <w:t>Discussion &amp; analysis of issues</w:t>
            </w:r>
          </w:p>
        </w:tc>
        <w:tc>
          <w:tcPr>
            <w:tcW w:w="540" w:type="dxa"/>
            <w:gridSpan w:val="2"/>
            <w:tcBorders>
              <w:top w:val="single" w:sz="6" w:space="0" w:color="auto"/>
              <w:bottom w:val="single" w:sz="6" w:space="0" w:color="auto"/>
              <w:right w:val="single" w:sz="6" w:space="0" w:color="auto"/>
            </w:tcBorders>
          </w:tcPr>
          <w:p w:rsidR="00851E3A" w:rsidRPr="00A12C5A" w:rsidRDefault="00851E3A" w:rsidP="00D07EB4">
            <w:pPr>
              <w:pStyle w:val="Subtitle"/>
              <w:rPr>
                <w:sz w:val="18"/>
                <w:szCs w:val="18"/>
                <w:u w:val="none"/>
              </w:rPr>
            </w:pPr>
            <w:r w:rsidRPr="00A12C5A">
              <w:rPr>
                <w:sz w:val="18"/>
                <w:szCs w:val="18"/>
                <w:u w:val="none"/>
              </w:rPr>
              <w:t>2</w:t>
            </w:r>
            <w:proofErr w:type="gramStart"/>
            <w:r w:rsidRPr="00A12C5A">
              <w:rPr>
                <w:sz w:val="18"/>
                <w:szCs w:val="18"/>
                <w:u w:val="none"/>
              </w:rPr>
              <w:t>,3</w:t>
            </w:r>
            <w:r>
              <w:rPr>
                <w:sz w:val="18"/>
                <w:szCs w:val="18"/>
                <w:u w:val="none"/>
              </w:rPr>
              <w:t>,4</w:t>
            </w:r>
            <w:proofErr w:type="gramEnd"/>
          </w:p>
        </w:tc>
        <w:tc>
          <w:tcPr>
            <w:tcW w:w="922"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2" w:type="dxa"/>
            <w:gridSpan w:val="2"/>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2"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2" w:type="dxa"/>
            <w:gridSpan w:val="2"/>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851E3A" w:rsidRPr="00313008" w:rsidRDefault="00851E3A" w:rsidP="00D07EB4">
            <w:pPr>
              <w:pStyle w:val="Subtitle"/>
              <w:jc w:val="left"/>
              <w:rPr>
                <w:b/>
                <w:bCs/>
                <w:sz w:val="18"/>
                <w:szCs w:val="18"/>
                <w:u w:val="none"/>
              </w:rPr>
            </w:pPr>
            <w:r>
              <w:rPr>
                <w:b/>
                <w:bCs/>
                <w:sz w:val="18"/>
                <w:szCs w:val="18"/>
                <w:u w:val="none"/>
              </w:rPr>
              <w:t>3</w:t>
            </w:r>
            <w:r w:rsidRPr="00313008">
              <w:rPr>
                <w:b/>
                <w:bCs/>
                <w:sz w:val="18"/>
                <w:szCs w:val="18"/>
                <w:u w:val="none"/>
              </w:rPr>
              <w:t>0%</w:t>
            </w:r>
          </w:p>
        </w:tc>
      </w:tr>
      <w:tr w:rsidR="00851E3A" w:rsidRPr="00313008" w:rsidTr="00D07EB4">
        <w:tc>
          <w:tcPr>
            <w:tcW w:w="2305" w:type="dxa"/>
            <w:tcBorders>
              <w:top w:val="single" w:sz="6" w:space="0" w:color="auto"/>
              <w:left w:val="thinThickLargeGap" w:sz="24" w:space="0" w:color="auto"/>
              <w:bottom w:val="single" w:sz="6" w:space="0" w:color="auto"/>
            </w:tcBorders>
          </w:tcPr>
          <w:p w:rsidR="00851E3A" w:rsidRPr="00313008" w:rsidRDefault="00851E3A" w:rsidP="00D07EB4">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bottom w:val="single" w:sz="6" w:space="0" w:color="auto"/>
              <w:right w:val="single" w:sz="6" w:space="0" w:color="auto"/>
            </w:tcBorders>
          </w:tcPr>
          <w:p w:rsidR="00851E3A" w:rsidRPr="00A12C5A" w:rsidRDefault="00851E3A" w:rsidP="00D07EB4">
            <w:pPr>
              <w:pStyle w:val="Subtitle"/>
              <w:rPr>
                <w:sz w:val="18"/>
                <w:szCs w:val="18"/>
                <w:u w:val="none"/>
              </w:rPr>
            </w:pPr>
            <w:r w:rsidRPr="00A12C5A">
              <w:rPr>
                <w:sz w:val="18"/>
                <w:szCs w:val="18"/>
                <w:u w:val="none"/>
              </w:rPr>
              <w:t>1, 2</w:t>
            </w:r>
            <w:proofErr w:type="gramStart"/>
            <w:r w:rsidRPr="00A12C5A">
              <w:rPr>
                <w:sz w:val="18"/>
                <w:szCs w:val="18"/>
                <w:u w:val="none"/>
              </w:rPr>
              <w:t>,3</w:t>
            </w:r>
            <w:proofErr w:type="gramEnd"/>
          </w:p>
        </w:tc>
        <w:tc>
          <w:tcPr>
            <w:tcW w:w="922"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2" w:type="dxa"/>
            <w:gridSpan w:val="2"/>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2"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2" w:type="dxa"/>
            <w:gridSpan w:val="2"/>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right w:val="single" w:sz="6" w:space="0" w:color="auto"/>
            </w:tcBorders>
          </w:tcPr>
          <w:p w:rsidR="00851E3A" w:rsidRPr="00313008" w:rsidRDefault="00851E3A" w:rsidP="00D07EB4">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851E3A" w:rsidRPr="00313008" w:rsidRDefault="00851E3A" w:rsidP="00D07EB4">
            <w:pPr>
              <w:pStyle w:val="Subtitle"/>
              <w:jc w:val="left"/>
              <w:rPr>
                <w:b/>
                <w:bCs/>
                <w:sz w:val="18"/>
                <w:szCs w:val="18"/>
                <w:u w:val="none"/>
              </w:rPr>
            </w:pPr>
            <w:r>
              <w:rPr>
                <w:b/>
                <w:bCs/>
                <w:sz w:val="18"/>
                <w:szCs w:val="18"/>
                <w:u w:val="none"/>
              </w:rPr>
              <w:t>10</w:t>
            </w:r>
            <w:r w:rsidRPr="00313008">
              <w:rPr>
                <w:b/>
                <w:bCs/>
                <w:sz w:val="18"/>
                <w:szCs w:val="18"/>
                <w:u w:val="none"/>
              </w:rPr>
              <w:t>%</w:t>
            </w:r>
          </w:p>
        </w:tc>
      </w:tr>
      <w:tr w:rsidR="00851E3A" w:rsidRPr="00313008" w:rsidTr="00D07EB4">
        <w:tc>
          <w:tcPr>
            <w:tcW w:w="2305" w:type="dxa"/>
            <w:tcBorders>
              <w:top w:val="single" w:sz="6" w:space="0" w:color="auto"/>
              <w:left w:val="thinThickLargeGap" w:sz="24" w:space="0" w:color="auto"/>
              <w:bottom w:val="single" w:sz="6" w:space="0" w:color="auto"/>
            </w:tcBorders>
          </w:tcPr>
          <w:p w:rsidR="00851E3A" w:rsidRPr="00313008" w:rsidRDefault="00851E3A" w:rsidP="00D07EB4">
            <w:pPr>
              <w:pStyle w:val="Subtitle"/>
              <w:ind w:left="-15"/>
              <w:jc w:val="left"/>
              <w:rPr>
                <w:sz w:val="18"/>
                <w:szCs w:val="18"/>
                <w:u w:val="none"/>
              </w:rPr>
            </w:pPr>
            <w:r>
              <w:rPr>
                <w:sz w:val="18"/>
                <w:szCs w:val="18"/>
                <w:u w:val="none"/>
              </w:rPr>
              <w:t>Conclusion</w:t>
            </w:r>
          </w:p>
        </w:tc>
        <w:tc>
          <w:tcPr>
            <w:tcW w:w="540" w:type="dxa"/>
            <w:gridSpan w:val="2"/>
            <w:tcBorders>
              <w:top w:val="single" w:sz="6" w:space="0" w:color="auto"/>
              <w:bottom w:val="single" w:sz="6" w:space="0" w:color="auto"/>
              <w:right w:val="single" w:sz="6" w:space="0" w:color="auto"/>
            </w:tcBorders>
          </w:tcPr>
          <w:p w:rsidR="00851E3A" w:rsidRPr="00A12C5A" w:rsidRDefault="00851E3A" w:rsidP="00D07EB4">
            <w:pPr>
              <w:pStyle w:val="Subtitle"/>
              <w:rPr>
                <w:sz w:val="18"/>
                <w:szCs w:val="18"/>
                <w:u w:val="none"/>
              </w:rPr>
            </w:pPr>
            <w:r w:rsidRPr="00A12C5A">
              <w:rPr>
                <w:sz w:val="18"/>
                <w:szCs w:val="18"/>
                <w:u w:val="none"/>
              </w:rPr>
              <w:t>1, 2, 3</w:t>
            </w:r>
          </w:p>
        </w:tc>
        <w:tc>
          <w:tcPr>
            <w:tcW w:w="922" w:type="dxa"/>
            <w:tcBorders>
              <w:left w:val="single" w:sz="6" w:space="0" w:color="auto"/>
              <w:bottom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851E3A" w:rsidRPr="00313008" w:rsidRDefault="00851E3A" w:rsidP="00D07EB4">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851E3A" w:rsidRPr="00313008" w:rsidRDefault="00851E3A" w:rsidP="00D07EB4">
            <w:pPr>
              <w:pStyle w:val="Subtitle"/>
              <w:rPr>
                <w:sz w:val="18"/>
                <w:szCs w:val="18"/>
                <w:u w:val="none"/>
              </w:rPr>
            </w:pPr>
          </w:p>
        </w:tc>
        <w:tc>
          <w:tcPr>
            <w:tcW w:w="922" w:type="dxa"/>
            <w:tcBorders>
              <w:left w:val="single" w:sz="6" w:space="0" w:color="auto"/>
              <w:bottom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851E3A" w:rsidRPr="00313008" w:rsidRDefault="00851E3A" w:rsidP="00D07EB4">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rsidR="00851E3A" w:rsidRPr="00313008" w:rsidRDefault="00851E3A" w:rsidP="00D07EB4">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851E3A" w:rsidRPr="00313008" w:rsidRDefault="00851E3A" w:rsidP="00D07EB4">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851E3A" w:rsidRPr="00313008" w:rsidRDefault="00851E3A" w:rsidP="00D07EB4">
            <w:pPr>
              <w:pStyle w:val="Subtitle"/>
              <w:jc w:val="left"/>
              <w:rPr>
                <w:b/>
                <w:bCs/>
                <w:sz w:val="18"/>
                <w:szCs w:val="18"/>
                <w:u w:val="none"/>
              </w:rPr>
            </w:pPr>
            <w:r>
              <w:rPr>
                <w:b/>
                <w:bCs/>
                <w:sz w:val="18"/>
                <w:szCs w:val="18"/>
                <w:u w:val="none"/>
              </w:rPr>
              <w:t>1</w:t>
            </w:r>
            <w:r w:rsidRPr="00313008">
              <w:rPr>
                <w:b/>
                <w:bCs/>
                <w:sz w:val="18"/>
                <w:szCs w:val="18"/>
                <w:u w:val="none"/>
              </w:rPr>
              <w:t>0%</w:t>
            </w:r>
          </w:p>
        </w:tc>
      </w:tr>
      <w:tr w:rsidR="00851E3A" w:rsidRPr="00313008" w:rsidTr="00D07EB4">
        <w:tc>
          <w:tcPr>
            <w:tcW w:w="10225" w:type="dxa"/>
            <w:gridSpan w:val="13"/>
            <w:tcBorders>
              <w:top w:val="nil"/>
              <w:left w:val="thinThickLargeGap" w:sz="24" w:space="0" w:color="auto"/>
              <w:bottom w:val="single" w:sz="6" w:space="0" w:color="auto"/>
            </w:tcBorders>
            <w:vAlign w:val="center"/>
          </w:tcPr>
          <w:p w:rsidR="00851E3A" w:rsidRPr="00313008" w:rsidRDefault="00851E3A" w:rsidP="00D07EB4">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r w:rsidRPr="00313008">
              <w:rPr>
                <w:sz w:val="18"/>
                <w:szCs w:val="18"/>
                <w:u w:val="none"/>
              </w:rPr>
              <w:t xml:space="preserve">Therefore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sz="6" w:space="0" w:color="auto"/>
              <w:right w:val="thickThinLargeGap" w:sz="24" w:space="0" w:color="auto"/>
            </w:tcBorders>
            <w:vAlign w:val="center"/>
          </w:tcPr>
          <w:p w:rsidR="00851E3A" w:rsidRPr="00313008" w:rsidRDefault="00851E3A" w:rsidP="00D07EB4">
            <w:pPr>
              <w:pStyle w:val="Subtitle"/>
              <w:jc w:val="left"/>
              <w:rPr>
                <w:sz w:val="18"/>
                <w:szCs w:val="18"/>
                <w:u w:val="none"/>
              </w:rPr>
            </w:pPr>
          </w:p>
        </w:tc>
      </w:tr>
      <w:tr w:rsidR="00851E3A" w:rsidRPr="00313008" w:rsidTr="00D07EB4">
        <w:trPr>
          <w:cantSplit/>
          <w:trHeight w:val="4341"/>
        </w:trPr>
        <w:tc>
          <w:tcPr>
            <w:tcW w:w="10945" w:type="dxa"/>
            <w:gridSpan w:val="14"/>
            <w:tcBorders>
              <w:left w:val="thinThickLargeGap" w:sz="24" w:space="0" w:color="auto"/>
              <w:right w:val="thickThinLargeGap" w:sz="24" w:space="0" w:color="auto"/>
            </w:tcBorders>
          </w:tcPr>
          <w:p w:rsidR="00851E3A" w:rsidRPr="00313008" w:rsidRDefault="00851E3A" w:rsidP="00D07EB4">
            <w:pPr>
              <w:pStyle w:val="Subtitle"/>
              <w:jc w:val="left"/>
              <w:rPr>
                <w:b/>
                <w:bCs/>
                <w:sz w:val="24"/>
                <w:szCs w:val="24"/>
                <w:u w:val="none"/>
              </w:rPr>
            </w:pPr>
            <w:r w:rsidRPr="00313008">
              <w:rPr>
                <w:b/>
                <w:bCs/>
                <w:sz w:val="24"/>
                <w:szCs w:val="24"/>
                <w:u w:val="none"/>
              </w:rPr>
              <w:t>TUTOR COMMENTS:</w:t>
            </w:r>
          </w:p>
          <w:p w:rsidR="00851E3A" w:rsidRDefault="00851E3A" w:rsidP="00D07EB4">
            <w:pPr>
              <w:pStyle w:val="Subtitle"/>
              <w:ind w:left="937" w:right="1152"/>
              <w:jc w:val="both"/>
              <w:rPr>
                <w:b/>
                <w:bCs/>
                <w:sz w:val="24"/>
                <w:szCs w:val="24"/>
                <w:u w:val="none"/>
              </w:rPr>
            </w:pPr>
          </w:p>
          <w:p w:rsidR="00851E3A" w:rsidRDefault="00851E3A" w:rsidP="00D07EB4">
            <w:pPr>
              <w:pStyle w:val="Subtitle"/>
              <w:ind w:left="937" w:right="1152"/>
              <w:jc w:val="both"/>
              <w:rPr>
                <w:b/>
                <w:bCs/>
                <w:sz w:val="24"/>
                <w:szCs w:val="24"/>
                <w:u w:val="none"/>
              </w:rPr>
            </w:pPr>
          </w:p>
          <w:p w:rsidR="00851E3A" w:rsidRDefault="00851E3A" w:rsidP="00D07EB4">
            <w:pPr>
              <w:pStyle w:val="Subtitle"/>
              <w:ind w:right="1152"/>
              <w:jc w:val="both"/>
              <w:rPr>
                <w:b/>
                <w:bCs/>
                <w:sz w:val="24"/>
                <w:szCs w:val="24"/>
                <w:u w:val="none"/>
              </w:rPr>
            </w:pPr>
          </w:p>
          <w:p w:rsidR="00851E3A" w:rsidRDefault="00851E3A" w:rsidP="00D07EB4">
            <w:pPr>
              <w:pStyle w:val="Subtitle"/>
              <w:ind w:left="937" w:right="1152"/>
              <w:jc w:val="both"/>
              <w:rPr>
                <w:b/>
                <w:bCs/>
                <w:sz w:val="24"/>
                <w:szCs w:val="24"/>
                <w:u w:val="none"/>
              </w:rPr>
            </w:pPr>
          </w:p>
          <w:p w:rsidR="00851E3A" w:rsidRDefault="00851E3A" w:rsidP="00D07EB4">
            <w:pPr>
              <w:pStyle w:val="Subtitle"/>
              <w:ind w:left="937" w:right="1152"/>
              <w:jc w:val="both"/>
              <w:rPr>
                <w:b/>
                <w:bCs/>
                <w:sz w:val="24"/>
                <w:szCs w:val="24"/>
                <w:u w:val="none"/>
              </w:rPr>
            </w:pPr>
          </w:p>
          <w:p w:rsidR="00851E3A" w:rsidRDefault="00851E3A" w:rsidP="00D07EB4">
            <w:pPr>
              <w:pStyle w:val="Subtitle"/>
              <w:ind w:left="937" w:right="1152"/>
              <w:jc w:val="both"/>
              <w:rPr>
                <w:b/>
                <w:bCs/>
                <w:sz w:val="24"/>
                <w:szCs w:val="24"/>
                <w:u w:val="none"/>
              </w:rPr>
            </w:pPr>
          </w:p>
          <w:p w:rsidR="00851E3A" w:rsidRDefault="00851E3A" w:rsidP="00D07EB4">
            <w:pPr>
              <w:pStyle w:val="Subtitle"/>
              <w:ind w:left="937" w:right="1152"/>
              <w:jc w:val="both"/>
              <w:rPr>
                <w:b/>
                <w:bCs/>
                <w:sz w:val="24"/>
                <w:szCs w:val="24"/>
                <w:u w:val="none"/>
              </w:rPr>
            </w:pPr>
          </w:p>
          <w:p w:rsidR="00851E3A" w:rsidRPr="00313008" w:rsidRDefault="00851E3A" w:rsidP="00D07EB4">
            <w:pPr>
              <w:pStyle w:val="Subtitle"/>
              <w:ind w:right="1152"/>
              <w:jc w:val="both"/>
              <w:rPr>
                <w:b/>
                <w:bCs/>
                <w:sz w:val="24"/>
                <w:szCs w:val="24"/>
                <w:u w:val="none"/>
              </w:rPr>
            </w:pPr>
          </w:p>
        </w:tc>
      </w:tr>
      <w:tr w:rsidR="00851E3A" w:rsidRPr="00313008" w:rsidTr="00D07EB4">
        <w:trPr>
          <w:cantSplit/>
          <w:trHeight w:val="365"/>
        </w:trPr>
        <w:tc>
          <w:tcPr>
            <w:tcW w:w="2661" w:type="dxa"/>
            <w:gridSpan w:val="2"/>
            <w:tcBorders>
              <w:left w:val="thinThickLargeGap" w:sz="24" w:space="0" w:color="auto"/>
              <w:bottom w:val="thickThinLargeGap" w:sz="24" w:space="0" w:color="auto"/>
            </w:tcBorders>
          </w:tcPr>
          <w:p w:rsidR="00851E3A" w:rsidRPr="00313008" w:rsidRDefault="00851E3A" w:rsidP="00D07EB4">
            <w:pPr>
              <w:pStyle w:val="Subtitle"/>
              <w:jc w:val="left"/>
              <w:rPr>
                <w:b/>
                <w:bCs/>
                <w:sz w:val="18"/>
                <w:szCs w:val="18"/>
                <w:u w:val="none"/>
              </w:rPr>
            </w:pPr>
            <w:r w:rsidRPr="00313008">
              <w:rPr>
                <w:b/>
                <w:bCs/>
                <w:sz w:val="18"/>
                <w:szCs w:val="18"/>
                <w:u w:val="none"/>
              </w:rPr>
              <w:t xml:space="preserve"> Submission date: </w:t>
            </w:r>
          </w:p>
          <w:p w:rsidR="00851E3A" w:rsidRPr="00313008" w:rsidRDefault="00851E3A" w:rsidP="00D07EB4">
            <w:pPr>
              <w:pStyle w:val="Subtitle"/>
              <w:jc w:val="left"/>
              <w:rPr>
                <w:b/>
                <w:bCs/>
                <w:sz w:val="18"/>
                <w:szCs w:val="18"/>
                <w:u w:val="none"/>
              </w:rPr>
            </w:pPr>
          </w:p>
        </w:tc>
        <w:tc>
          <w:tcPr>
            <w:tcW w:w="2337" w:type="dxa"/>
            <w:gridSpan w:val="4"/>
            <w:tcBorders>
              <w:bottom w:val="thickThinLargeGap" w:sz="24" w:space="0" w:color="auto"/>
            </w:tcBorders>
          </w:tcPr>
          <w:p w:rsidR="00851E3A" w:rsidRPr="00313008" w:rsidRDefault="00851E3A" w:rsidP="00D07EB4">
            <w:pPr>
              <w:pStyle w:val="Subtitle"/>
              <w:jc w:val="left"/>
              <w:rPr>
                <w:b/>
                <w:bCs/>
                <w:sz w:val="18"/>
                <w:szCs w:val="18"/>
                <w:u w:val="none"/>
              </w:rPr>
            </w:pPr>
            <w:r>
              <w:rPr>
                <w:b/>
                <w:bCs/>
                <w:sz w:val="18"/>
                <w:szCs w:val="18"/>
                <w:u w:val="none"/>
              </w:rPr>
              <w:t>Return date:</w:t>
            </w:r>
          </w:p>
          <w:p w:rsidR="00851E3A" w:rsidRPr="00313008" w:rsidRDefault="00851E3A" w:rsidP="00D07EB4">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rsidR="00851E3A" w:rsidRPr="00313008" w:rsidRDefault="00851E3A" w:rsidP="00D07EB4">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rsidR="00851E3A" w:rsidRPr="00313008" w:rsidRDefault="00851E3A" w:rsidP="00D07EB4">
            <w:pPr>
              <w:pStyle w:val="Subtitle"/>
              <w:jc w:val="left"/>
              <w:rPr>
                <w:b/>
                <w:bCs/>
                <w:sz w:val="18"/>
                <w:szCs w:val="18"/>
                <w:u w:val="none"/>
              </w:rPr>
            </w:pPr>
            <w:r w:rsidRPr="00313008">
              <w:rPr>
                <w:b/>
                <w:bCs/>
                <w:sz w:val="18"/>
                <w:szCs w:val="18"/>
                <w:u w:val="none"/>
              </w:rPr>
              <w:t xml:space="preserve">Mark: </w:t>
            </w:r>
          </w:p>
        </w:tc>
      </w:tr>
    </w:tbl>
    <w:p w:rsidR="005E3F68" w:rsidRPr="0006594F" w:rsidRDefault="005E3F68" w:rsidP="005E3F68">
      <w:pPr>
        <w:pStyle w:val="Title"/>
        <w:ind w:left="-284"/>
        <w:rPr>
          <w:u w:val="single"/>
        </w:rPr>
      </w:pPr>
      <w:r w:rsidRPr="0006594F">
        <w:rPr>
          <w:u w:val="single"/>
        </w:rPr>
        <w:lastRenderedPageBreak/>
        <w:t>Assignment Checklist</w:t>
      </w:r>
    </w:p>
    <w:p w:rsidR="005E3F68" w:rsidRPr="009574BA" w:rsidRDefault="005E3F68" w:rsidP="005E3F68">
      <w:pPr>
        <w:pStyle w:val="Title"/>
        <w:ind w:left="-284"/>
      </w:pPr>
    </w:p>
    <w:p w:rsidR="005E3F68" w:rsidRDefault="005E3F68" w:rsidP="005E3F68">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cs="Times New Roman"/>
          <w:sz w:val="24"/>
          <w:szCs w:val="24"/>
        </w:rPr>
      </w:pPr>
      <w:r>
        <w:rPr>
          <w:rFonts w:ascii="Times New Roman" w:hAnsi="Times New Roman" w:cs="Times New Roman"/>
          <w:sz w:val="24"/>
          <w:szCs w:val="24"/>
        </w:rPr>
        <w:t xml:space="preserve">Please complete the </w:t>
      </w:r>
      <w:r w:rsidRPr="009574BA">
        <w:rPr>
          <w:rFonts w:ascii="Times New Roman" w:hAnsi="Times New Roman" w:cs="Times New Roman"/>
          <w:b/>
          <w:bCs/>
          <w:sz w:val="24"/>
          <w:szCs w:val="24"/>
        </w:rPr>
        <w:t>Personal Evaluation</w:t>
      </w:r>
      <w:r>
        <w:rPr>
          <w:rFonts w:ascii="Times New Roman" w:hAnsi="Times New Roman" w:cs="Times New Roman"/>
          <w:sz w:val="24"/>
          <w:szCs w:val="24"/>
        </w:rPr>
        <w:t xml:space="preserve"> section of the Assessment Feedback sheet and paste it into the front of your assignment</w:t>
      </w:r>
    </w:p>
    <w:p w:rsidR="005E3F68" w:rsidRDefault="005E3F68" w:rsidP="005E3F68">
      <w:pPr>
        <w:pStyle w:val="ListParagraph"/>
        <w:widowControl w:val="0"/>
        <w:autoSpaceDE w:val="0"/>
        <w:autoSpaceDN w:val="0"/>
        <w:adjustRightInd w:val="0"/>
        <w:spacing w:after="240" w:line="240" w:lineRule="auto"/>
        <w:ind w:left="147" w:right="-391"/>
        <w:rPr>
          <w:rFonts w:ascii="Times New Roman" w:hAnsi="Times New Roman" w:cs="Times New Roman"/>
          <w:sz w:val="24"/>
          <w:szCs w:val="24"/>
        </w:rPr>
      </w:pP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Submission is a </w:t>
      </w:r>
      <w:r w:rsidRPr="009574BA">
        <w:rPr>
          <w:rFonts w:ascii="Times New Roman" w:hAnsi="Times New Roman" w:cs="Times New Roman"/>
          <w:b/>
          <w:bCs/>
          <w:sz w:val="24"/>
          <w:szCs w:val="24"/>
        </w:rPr>
        <w:t>single word file, clearly labelled</w:t>
      </w:r>
      <w:r w:rsidRPr="009574BA">
        <w:rPr>
          <w:rFonts w:ascii="Times New Roman" w:hAnsi="Times New Roman" w:cs="Times New Roman"/>
          <w:sz w:val="24"/>
          <w:szCs w:val="24"/>
        </w:rPr>
        <w:t xml:space="preserve"> with your name and module code</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The correct marking matrix is included at start </w:t>
      </w:r>
      <w:r w:rsidRPr="009574BA">
        <w:rPr>
          <w:rFonts w:ascii="Times New Roman" w:hAnsi="Times New Roman" w:cs="Times New Roman"/>
          <w:b/>
          <w:bCs/>
          <w:sz w:val="24"/>
          <w:szCs w:val="24"/>
        </w:rPr>
        <w:t>and</w:t>
      </w:r>
      <w:r w:rsidRPr="009574BA">
        <w:rPr>
          <w:rFonts w:ascii="Times New Roman" w:hAnsi="Times New Roman" w:cs="Times New Roman"/>
          <w:sz w:val="24"/>
          <w:szCs w:val="24"/>
        </w:rPr>
        <w:t xml:space="preserve"> end of essay</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F</w:t>
      </w:r>
      <w:r>
        <w:rPr>
          <w:rFonts w:ascii="Times New Roman" w:hAnsi="Times New Roman" w:cs="Times New Roman"/>
          <w:sz w:val="24"/>
          <w:szCs w:val="24"/>
        </w:rPr>
        <w:t xml:space="preserve">ont style - </w:t>
      </w:r>
      <w:r w:rsidRPr="009574BA">
        <w:rPr>
          <w:rFonts w:ascii="Times New Roman" w:hAnsi="Times New Roman" w:cs="Times New Roman"/>
          <w:sz w:val="24"/>
          <w:szCs w:val="24"/>
        </w:rPr>
        <w:t>Times New Roman, size -12 for text and 14 for headings</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Ink colour – black only</w:t>
      </w:r>
    </w:p>
    <w:p w:rsidR="005E3F68"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Line spacing – 1.5 line spacing and 2cm- 2.5cm page margins</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Pr>
          <w:rFonts w:ascii="Times New Roman" w:hAnsi="Times New Roman" w:cs="Times New Roman"/>
          <w:sz w:val="24"/>
          <w:szCs w:val="24"/>
        </w:rPr>
        <w:t>Quotations more than three lines to be indented 1 line spacing</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One line space between paragraphs, paragraphs must be left aligned</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Pagination (your essay should have </w:t>
      </w:r>
      <w:r w:rsidRPr="009574BA">
        <w:rPr>
          <w:rFonts w:ascii="Times New Roman" w:hAnsi="Times New Roman" w:cs="Times New Roman"/>
          <w:b/>
          <w:bCs/>
          <w:sz w:val="24"/>
          <w:szCs w:val="24"/>
        </w:rPr>
        <w:t>page numbers</w:t>
      </w:r>
      <w:r w:rsidRPr="009574BA">
        <w:rPr>
          <w:rFonts w:ascii="Times New Roman" w:hAnsi="Times New Roman" w:cs="Times New Roman"/>
          <w:sz w:val="24"/>
          <w:szCs w:val="24"/>
        </w:rPr>
        <w:t xml:space="preserve">) </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Word count</w:t>
      </w:r>
      <w:r w:rsidRPr="009574BA">
        <w:rPr>
          <w:rFonts w:ascii="Times New Roman" w:hAnsi="Times New Roman" w:cs="Times New Roman"/>
          <w:sz w:val="24"/>
          <w:szCs w:val="24"/>
        </w:rPr>
        <w:t xml:space="preserve"> checked and written at end of text (before references and any appendix)</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Essay is within 10% of the word limit (excluding references and any appendices)</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b/>
          <w:bCs/>
          <w:sz w:val="24"/>
          <w:szCs w:val="24"/>
        </w:rPr>
        <w:t>All</w:t>
      </w:r>
      <w:r w:rsidRPr="009574BA">
        <w:rPr>
          <w:rFonts w:ascii="Times New Roman" w:hAnsi="Times New Roman" w:cs="Times New Roman"/>
          <w:sz w:val="24"/>
          <w:szCs w:val="24"/>
        </w:rPr>
        <w:t xml:space="preserve"> references in the text are included in the reference list</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Correct reference list using SHOE Reference Guide</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Direct quotations - state page numbers in the text citation</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 xml:space="preserve">Correct spelling using </w:t>
      </w:r>
      <w:r w:rsidRPr="009574BA">
        <w:rPr>
          <w:rFonts w:ascii="Times New Roman" w:hAnsi="Times New Roman" w:cs="Times New Roman"/>
          <w:b/>
          <w:bCs/>
          <w:sz w:val="24"/>
          <w:szCs w:val="24"/>
        </w:rPr>
        <w:t>UK English</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Correct use of punctuation</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Grammar and syntax correct- double check anything that has a green line under it</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I have read my essay out loud to myself and it makes sense and is easy to read</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sz w:val="24"/>
          <w:szCs w:val="24"/>
        </w:rPr>
      </w:pPr>
      <w:r w:rsidRPr="009574BA">
        <w:rPr>
          <w:rFonts w:ascii="Times New Roman" w:hAnsi="Times New Roman" w:cs="Times New Roman"/>
          <w:sz w:val="24"/>
          <w:szCs w:val="24"/>
        </w:rPr>
        <w:t>Somebody else has read my work and it makes sense to him or her!</w:t>
      </w:r>
    </w:p>
    <w:p w:rsidR="005E3F68" w:rsidRPr="009574BA" w:rsidRDefault="005E3F68" w:rsidP="005E3F68">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cs="Times New Roman"/>
          <w:b/>
          <w:bCs/>
          <w:sz w:val="24"/>
          <w:szCs w:val="24"/>
        </w:rPr>
      </w:pPr>
      <w:r w:rsidRPr="009574BA">
        <w:rPr>
          <w:rFonts w:ascii="Times New Roman" w:hAnsi="Times New Roman" w:cs="Times New Roman"/>
          <w:b/>
          <w:bCs/>
          <w:sz w:val="24"/>
          <w:szCs w:val="24"/>
        </w:rPr>
        <w:t xml:space="preserve">I have checked and I have not plagiarised </w:t>
      </w:r>
    </w:p>
    <w:p w:rsidR="005E3F68" w:rsidRPr="005E3F68" w:rsidRDefault="005E3F68" w:rsidP="005E3F68">
      <w:pPr>
        <w:jc w:val="center"/>
        <w:rPr>
          <w:rFonts w:eastAsia="Times New Roman"/>
          <w:b/>
          <w:bCs/>
          <w:sz w:val="24"/>
          <w:szCs w:val="24"/>
        </w:rPr>
      </w:pPr>
      <w:r w:rsidRPr="0006594F">
        <w:rPr>
          <w:b/>
          <w:bCs/>
          <w:sz w:val="52"/>
          <w:szCs w:val="52"/>
        </w:rPr>
        <w:t>Failure to follow these guidelines could cost you marks!</w:t>
      </w:r>
      <w:bookmarkStart w:id="0" w:name="_GoBack"/>
      <w:bookmarkEnd w:id="0"/>
    </w:p>
    <w:p w:rsidR="00A070E5" w:rsidRPr="00D7358B" w:rsidRDefault="00D7358B" w:rsidP="00656B6F">
      <w:pPr>
        <w:spacing w:line="360" w:lineRule="auto"/>
        <w:rPr>
          <w:rFonts w:ascii="Times New Roman" w:hAnsi="Times New Roman" w:cs="Times New Roman"/>
          <w:sz w:val="28"/>
        </w:rPr>
      </w:pPr>
      <w:r w:rsidRPr="00D7358B">
        <w:rPr>
          <w:rFonts w:ascii="Times New Roman" w:hAnsi="Times New Roman" w:cs="Times New Roman"/>
          <w:sz w:val="28"/>
        </w:rPr>
        <w:lastRenderedPageBreak/>
        <w:t>How important is environmental learning to outdoor adventure education?</w:t>
      </w:r>
    </w:p>
    <w:p w:rsidR="00D7358B" w:rsidRDefault="009178D1" w:rsidP="00656B6F">
      <w:pPr>
        <w:spacing w:line="360" w:lineRule="auto"/>
        <w:rPr>
          <w:rFonts w:ascii="Times New Roman" w:hAnsi="Times New Roman" w:cs="Times New Roman"/>
          <w:sz w:val="24"/>
        </w:rPr>
      </w:pPr>
      <w:r>
        <w:rPr>
          <w:rFonts w:ascii="Times New Roman" w:hAnsi="Times New Roman" w:cs="Times New Roman"/>
          <w:sz w:val="24"/>
        </w:rPr>
        <w:t xml:space="preserve">This essay will attempt to argue that environmental learning is essential to outdoor programs with a focus on outdoor adventure education but </w:t>
      </w:r>
      <w:r w:rsidR="00EB7E5D">
        <w:rPr>
          <w:rFonts w:ascii="Times New Roman" w:hAnsi="Times New Roman" w:cs="Times New Roman"/>
          <w:sz w:val="24"/>
        </w:rPr>
        <w:t>will also consider</w:t>
      </w:r>
      <w:r>
        <w:rPr>
          <w:rFonts w:ascii="Times New Roman" w:hAnsi="Times New Roman" w:cs="Times New Roman"/>
          <w:sz w:val="24"/>
        </w:rPr>
        <w:t xml:space="preserve"> research and data from programs such as outdoor education.</w:t>
      </w:r>
      <w:r w:rsidR="004E6B14">
        <w:rPr>
          <w:rFonts w:ascii="Times New Roman" w:hAnsi="Times New Roman" w:cs="Times New Roman"/>
          <w:sz w:val="24"/>
        </w:rPr>
        <w:t xml:space="preserve"> There will be consideration of the impact this learning can have as a means to tackle environmental issues and also the effect it can have on people.</w:t>
      </w:r>
      <w:r>
        <w:rPr>
          <w:rFonts w:ascii="Times New Roman" w:hAnsi="Times New Roman" w:cs="Times New Roman"/>
          <w:sz w:val="24"/>
        </w:rPr>
        <w:t xml:space="preserve"> Environmental learning can be described as</w:t>
      </w:r>
      <w:r w:rsidR="004E6B14">
        <w:rPr>
          <w:rFonts w:ascii="Times New Roman" w:hAnsi="Times New Roman" w:cs="Times New Roman"/>
          <w:sz w:val="24"/>
        </w:rPr>
        <w:t xml:space="preserve"> any</w:t>
      </w:r>
      <w:r>
        <w:rPr>
          <w:rFonts w:ascii="Times New Roman" w:hAnsi="Times New Roman" w:cs="Times New Roman"/>
          <w:sz w:val="24"/>
        </w:rPr>
        <w:t xml:space="preserve"> learnin</w:t>
      </w:r>
      <w:r w:rsidR="004E6B14">
        <w:rPr>
          <w:rFonts w:ascii="Times New Roman" w:hAnsi="Times New Roman" w:cs="Times New Roman"/>
          <w:sz w:val="24"/>
        </w:rPr>
        <w:t xml:space="preserve">g about relationships </w:t>
      </w:r>
      <w:r>
        <w:rPr>
          <w:rFonts w:ascii="Times New Roman" w:hAnsi="Times New Roman" w:cs="Times New Roman"/>
          <w:sz w:val="24"/>
        </w:rPr>
        <w:t>between</w:t>
      </w:r>
      <w:r w:rsidR="004E6B14">
        <w:rPr>
          <w:rFonts w:ascii="Times New Roman" w:hAnsi="Times New Roman" w:cs="Times New Roman"/>
          <w:sz w:val="24"/>
        </w:rPr>
        <w:t xml:space="preserve"> non-human nature and humans (Gough, 2002). This could include issues such as global warming, waste disposal or deforestation and in this context, also the impact from outdoor adventurous activities on the environment. </w:t>
      </w:r>
    </w:p>
    <w:p w:rsidR="00772DAE" w:rsidRDefault="00772DAE" w:rsidP="00656B6F">
      <w:pPr>
        <w:spacing w:line="360" w:lineRule="auto"/>
        <w:rPr>
          <w:rFonts w:ascii="Times New Roman" w:hAnsi="Times New Roman" w:cs="Times New Roman"/>
          <w:sz w:val="24"/>
        </w:rPr>
      </w:pPr>
      <w:r>
        <w:rPr>
          <w:rFonts w:ascii="Times New Roman" w:hAnsi="Times New Roman" w:cs="Times New Roman"/>
          <w:sz w:val="24"/>
        </w:rPr>
        <w:t xml:space="preserve">It is important, as an outdoor adventure educator, to be conscious of environmental issues as they can threaten the resources on which we rely for the activities we pursue. For example, the issue of rising sea levels due to an increase in global temperature (Levermann et al., 2013) could enhance coastal erosion </w:t>
      </w:r>
      <w:r w:rsidR="00744657">
        <w:rPr>
          <w:rFonts w:ascii="Times New Roman" w:hAnsi="Times New Roman" w:cs="Times New Roman"/>
          <w:sz w:val="24"/>
        </w:rPr>
        <w:t>affecting activities such as sea cliff climbing or coasteering. Another, smaller scale, example could be deforestation of forests typically used for mountai</w:t>
      </w:r>
      <w:r w:rsidR="00233F1C">
        <w:rPr>
          <w:rFonts w:ascii="Times New Roman" w:hAnsi="Times New Roman" w:cs="Times New Roman"/>
          <w:sz w:val="24"/>
        </w:rPr>
        <w:t xml:space="preserve">n biking, hiking or camping. As well as being aware of the issues, it is also essential to be aware of the human impact on these issues and to act accordingly. </w:t>
      </w:r>
      <w:r w:rsidR="0085259C">
        <w:rPr>
          <w:rFonts w:ascii="Times New Roman" w:hAnsi="Times New Roman" w:cs="Times New Roman"/>
          <w:sz w:val="24"/>
        </w:rPr>
        <w:t xml:space="preserve">Being aware of the human impact on melting ice sheets (Nicol, 2014) and practices such as minimum impact camping are examples of environmentally friendly behaviour. As an outdoor adventure educator however, I feel it is also important to also make groups aware of this behaviour and to provide environmental learning for the context behind this behaviour. </w:t>
      </w:r>
    </w:p>
    <w:p w:rsidR="00512455" w:rsidRDefault="00155563" w:rsidP="00656B6F">
      <w:pPr>
        <w:spacing w:line="360" w:lineRule="auto"/>
        <w:rPr>
          <w:rFonts w:ascii="Times New Roman" w:hAnsi="Times New Roman" w:cs="Times New Roman"/>
          <w:sz w:val="24"/>
        </w:rPr>
      </w:pPr>
      <w:r>
        <w:rPr>
          <w:rFonts w:ascii="Times New Roman" w:hAnsi="Times New Roman" w:cs="Times New Roman"/>
          <w:sz w:val="24"/>
        </w:rPr>
        <w:t>Much research shows the benefit of providing environmental education through the means of outdoor</w:t>
      </w:r>
      <w:r w:rsidR="009C776C">
        <w:rPr>
          <w:rFonts w:ascii="Times New Roman" w:hAnsi="Times New Roman" w:cs="Times New Roman"/>
          <w:sz w:val="24"/>
        </w:rPr>
        <w:t>s based</w:t>
      </w:r>
      <w:r>
        <w:rPr>
          <w:rFonts w:ascii="Times New Roman" w:hAnsi="Times New Roman" w:cs="Times New Roman"/>
          <w:sz w:val="24"/>
        </w:rPr>
        <w:t xml:space="preserve"> education</w:t>
      </w:r>
      <w:r w:rsidR="00B57443">
        <w:rPr>
          <w:rFonts w:ascii="Times New Roman" w:hAnsi="Times New Roman" w:cs="Times New Roman"/>
          <w:sz w:val="24"/>
        </w:rPr>
        <w:t xml:space="preserve"> </w:t>
      </w:r>
      <w:r>
        <w:rPr>
          <w:rFonts w:ascii="Times New Roman" w:hAnsi="Times New Roman" w:cs="Times New Roman"/>
          <w:sz w:val="24"/>
        </w:rPr>
        <w:t>rather than in a classroom environment</w:t>
      </w:r>
      <w:r w:rsidR="009C776C">
        <w:rPr>
          <w:rFonts w:ascii="Times New Roman" w:hAnsi="Times New Roman" w:cs="Times New Roman"/>
          <w:sz w:val="24"/>
        </w:rPr>
        <w:t xml:space="preserve"> (James and Williams, 2017). One</w:t>
      </w:r>
      <w:r>
        <w:rPr>
          <w:rFonts w:ascii="Times New Roman" w:hAnsi="Times New Roman" w:cs="Times New Roman"/>
          <w:sz w:val="24"/>
        </w:rPr>
        <w:t xml:space="preserve"> reason this may be a more effective way to learn </w:t>
      </w:r>
      <w:r w:rsidR="00B57443">
        <w:rPr>
          <w:rFonts w:ascii="Times New Roman" w:hAnsi="Times New Roman" w:cs="Times New Roman"/>
          <w:sz w:val="24"/>
        </w:rPr>
        <w:t>is the experiential side of learning in the outdoors</w:t>
      </w:r>
      <w:r w:rsidR="009C776C">
        <w:rPr>
          <w:rFonts w:ascii="Times New Roman" w:hAnsi="Times New Roman" w:cs="Times New Roman"/>
          <w:sz w:val="24"/>
        </w:rPr>
        <w:t xml:space="preserve"> </w:t>
      </w:r>
      <w:r w:rsidR="009C776C" w:rsidRPr="009C776C">
        <w:rPr>
          <w:rFonts w:ascii="Times New Roman" w:hAnsi="Times New Roman" w:cs="Times New Roman"/>
          <w:sz w:val="24"/>
        </w:rPr>
        <w:t xml:space="preserve">(James and Williams, 2017). </w:t>
      </w:r>
      <w:r w:rsidR="00B57443">
        <w:rPr>
          <w:rFonts w:ascii="Times New Roman" w:hAnsi="Times New Roman" w:cs="Times New Roman"/>
          <w:sz w:val="24"/>
        </w:rPr>
        <w:t>By learning about environmen</w:t>
      </w:r>
      <w:r w:rsidR="00EB7E5D">
        <w:rPr>
          <w:rFonts w:ascii="Times New Roman" w:hAnsi="Times New Roman" w:cs="Times New Roman"/>
          <w:sz w:val="24"/>
        </w:rPr>
        <w:t>tal issues in the place where they</w:t>
      </w:r>
      <w:r w:rsidR="00B57443">
        <w:rPr>
          <w:rFonts w:ascii="Times New Roman" w:hAnsi="Times New Roman" w:cs="Times New Roman"/>
          <w:sz w:val="24"/>
        </w:rPr>
        <w:t xml:space="preserve"> actually occurs</w:t>
      </w:r>
      <w:r w:rsidR="00EB7E5D">
        <w:rPr>
          <w:rFonts w:ascii="Times New Roman" w:hAnsi="Times New Roman" w:cs="Times New Roman"/>
          <w:sz w:val="24"/>
        </w:rPr>
        <w:t>,</w:t>
      </w:r>
      <w:r w:rsidR="00B57443">
        <w:rPr>
          <w:rFonts w:ascii="Times New Roman" w:hAnsi="Times New Roman" w:cs="Times New Roman"/>
          <w:sz w:val="24"/>
        </w:rPr>
        <w:t xml:space="preserve"> this</w:t>
      </w:r>
      <w:r w:rsidR="00EB7E5D">
        <w:rPr>
          <w:rFonts w:ascii="Times New Roman" w:hAnsi="Times New Roman" w:cs="Times New Roman"/>
          <w:sz w:val="24"/>
        </w:rPr>
        <w:t xml:space="preserve"> can turn</w:t>
      </w:r>
      <w:r w:rsidR="00B57443">
        <w:rPr>
          <w:rFonts w:ascii="Times New Roman" w:hAnsi="Times New Roman" w:cs="Times New Roman"/>
          <w:sz w:val="24"/>
        </w:rPr>
        <w:t xml:space="preserve"> abstract information into</w:t>
      </w:r>
      <w:r w:rsidR="00EB7E5D">
        <w:rPr>
          <w:rFonts w:ascii="Times New Roman" w:hAnsi="Times New Roman" w:cs="Times New Roman"/>
          <w:sz w:val="24"/>
        </w:rPr>
        <w:t xml:space="preserve"> a</w:t>
      </w:r>
      <w:r w:rsidR="00B57443">
        <w:rPr>
          <w:rFonts w:ascii="Times New Roman" w:hAnsi="Times New Roman" w:cs="Times New Roman"/>
          <w:sz w:val="24"/>
        </w:rPr>
        <w:t xml:space="preserve"> formative experience which can be reflected upon by students and potentially affect their behaviour. </w:t>
      </w:r>
      <w:r w:rsidR="009C776C" w:rsidRPr="009C776C">
        <w:rPr>
          <w:rFonts w:ascii="Times New Roman" w:hAnsi="Times New Roman" w:cs="Times New Roman"/>
          <w:sz w:val="24"/>
        </w:rPr>
        <w:t xml:space="preserve">Outdoor instructors </w:t>
      </w:r>
      <w:r w:rsidR="009C776C">
        <w:rPr>
          <w:rFonts w:ascii="Times New Roman" w:hAnsi="Times New Roman" w:cs="Times New Roman"/>
          <w:sz w:val="24"/>
        </w:rPr>
        <w:t xml:space="preserve">may generally have a higher level of concentration from their students when completing outdoor activities so there is the potential to use this concentration as a platform to educate about environmental issues. </w:t>
      </w:r>
      <w:r w:rsidR="00B13C8B">
        <w:rPr>
          <w:rFonts w:ascii="Times New Roman" w:hAnsi="Times New Roman" w:cs="Times New Roman"/>
          <w:sz w:val="24"/>
        </w:rPr>
        <w:t xml:space="preserve">Nicol (2014) puts forward the idea of an outdoor instructor becoming a role model for their students so therefore I believe it is important for outdoor educators to model environmentally friendly behaviour in the outdoors. Particularly in groups where the participants are relatively inexperienced, they will see how </w:t>
      </w:r>
      <w:r w:rsidR="00B13C8B">
        <w:rPr>
          <w:rFonts w:ascii="Times New Roman" w:hAnsi="Times New Roman" w:cs="Times New Roman"/>
          <w:sz w:val="24"/>
        </w:rPr>
        <w:lastRenderedPageBreak/>
        <w:t xml:space="preserve">an outdoor instructor interacts with the environment as how you are supposed to do it and will imitate this behaviour. </w:t>
      </w:r>
    </w:p>
    <w:p w:rsidR="00A47AA0" w:rsidRDefault="00022C4D" w:rsidP="00656B6F">
      <w:pPr>
        <w:spacing w:line="360" w:lineRule="auto"/>
        <w:rPr>
          <w:rFonts w:ascii="Times New Roman" w:hAnsi="Times New Roman" w:cs="Times New Roman"/>
          <w:sz w:val="24"/>
        </w:rPr>
      </w:pPr>
      <w:r>
        <w:rPr>
          <w:rFonts w:ascii="Times New Roman" w:hAnsi="Times New Roman" w:cs="Times New Roman"/>
          <w:sz w:val="24"/>
        </w:rPr>
        <w:t xml:space="preserve">An important factor to consider when discussing </w:t>
      </w:r>
      <w:r w:rsidR="00B65472">
        <w:rPr>
          <w:rFonts w:ascii="Times New Roman" w:hAnsi="Times New Roman" w:cs="Times New Roman"/>
          <w:sz w:val="24"/>
        </w:rPr>
        <w:t>atti</w:t>
      </w:r>
      <w:r w:rsidR="00DB03C1">
        <w:rPr>
          <w:rFonts w:ascii="Times New Roman" w:hAnsi="Times New Roman" w:cs="Times New Roman"/>
          <w:sz w:val="24"/>
        </w:rPr>
        <w:t>tudes towards the environment is the idea of being connected to nature.</w:t>
      </w:r>
      <w:r w:rsidR="006A6392">
        <w:rPr>
          <w:rFonts w:ascii="Times New Roman" w:hAnsi="Times New Roman" w:cs="Times New Roman"/>
          <w:sz w:val="24"/>
        </w:rPr>
        <w:t xml:space="preserve"> Throughout the last few centuries an indoorisation of western society has occurred leading these societies to distance themselves from nature. It is shown that this disconnect</w:t>
      </w:r>
      <w:r w:rsidR="00EB7E5D">
        <w:rPr>
          <w:rFonts w:ascii="Times New Roman" w:hAnsi="Times New Roman" w:cs="Times New Roman"/>
          <w:sz w:val="24"/>
        </w:rPr>
        <w:t>ion</w:t>
      </w:r>
      <w:r w:rsidR="006A6392">
        <w:rPr>
          <w:rFonts w:ascii="Times New Roman" w:hAnsi="Times New Roman" w:cs="Times New Roman"/>
          <w:sz w:val="24"/>
        </w:rPr>
        <w:t xml:space="preserve"> has contributed to an unhealthy environment</w:t>
      </w:r>
      <w:r w:rsidR="001B60D8">
        <w:rPr>
          <w:rFonts w:ascii="Times New Roman" w:hAnsi="Times New Roman" w:cs="Times New Roman"/>
          <w:sz w:val="24"/>
        </w:rPr>
        <w:t xml:space="preserve"> (Nisbet</w:t>
      </w:r>
      <w:r w:rsidR="00BB03CA">
        <w:rPr>
          <w:rFonts w:ascii="Times New Roman" w:hAnsi="Times New Roman" w:cs="Times New Roman"/>
          <w:sz w:val="24"/>
        </w:rPr>
        <w:t xml:space="preserve"> and Zelenski</w:t>
      </w:r>
      <w:r w:rsidR="001B60D8">
        <w:rPr>
          <w:rFonts w:ascii="Times New Roman" w:hAnsi="Times New Roman" w:cs="Times New Roman"/>
          <w:sz w:val="24"/>
        </w:rPr>
        <w:t>, 2011), as nature is often seen as a resource rather</w:t>
      </w:r>
      <w:r w:rsidR="00BB03CA">
        <w:rPr>
          <w:rFonts w:ascii="Times New Roman" w:hAnsi="Times New Roman" w:cs="Times New Roman"/>
          <w:sz w:val="24"/>
        </w:rPr>
        <w:t xml:space="preserve"> than something to be protected. </w:t>
      </w:r>
      <w:r w:rsidR="00DB03C1">
        <w:rPr>
          <w:rFonts w:ascii="Times New Roman" w:hAnsi="Times New Roman" w:cs="Times New Roman"/>
          <w:sz w:val="24"/>
        </w:rPr>
        <w:t>A study by Dunlap et al</w:t>
      </w:r>
      <w:r w:rsidR="00BB03CA">
        <w:rPr>
          <w:rFonts w:ascii="Times New Roman" w:hAnsi="Times New Roman" w:cs="Times New Roman"/>
          <w:sz w:val="24"/>
        </w:rPr>
        <w:t>.</w:t>
      </w:r>
      <w:r w:rsidR="00DB03C1">
        <w:rPr>
          <w:rFonts w:ascii="Times New Roman" w:hAnsi="Times New Roman" w:cs="Times New Roman"/>
          <w:sz w:val="24"/>
        </w:rPr>
        <w:t xml:space="preserve"> (2000) showed that people who feel connected with nature are the most likely to behave in an environmentally responsible manner. Another study</w:t>
      </w:r>
      <w:r w:rsidR="00656B6F">
        <w:rPr>
          <w:rFonts w:ascii="Times New Roman" w:hAnsi="Times New Roman" w:cs="Times New Roman"/>
          <w:sz w:val="24"/>
        </w:rPr>
        <w:t xml:space="preserve"> (Braun and Dierkes, 2007)</w:t>
      </w:r>
      <w:r w:rsidR="00DB03C1">
        <w:rPr>
          <w:rFonts w:ascii="Times New Roman" w:hAnsi="Times New Roman" w:cs="Times New Roman"/>
          <w:sz w:val="24"/>
        </w:rPr>
        <w:t xml:space="preserve"> also advocates the use of a reconnection to nature as a means to counteract the global environmental </w:t>
      </w:r>
      <w:r w:rsidR="00656B6F">
        <w:rPr>
          <w:rFonts w:ascii="Times New Roman" w:hAnsi="Times New Roman" w:cs="Times New Roman"/>
          <w:sz w:val="24"/>
        </w:rPr>
        <w:t xml:space="preserve">problems. It can be argued that people tend to be more compassionate towards things they have experienced and have some knowledge about, so by integrating elements of environmental learning into outdoor adventure education this may change people’s attitudes to become </w:t>
      </w:r>
      <w:r w:rsidR="006A6392">
        <w:rPr>
          <w:rFonts w:ascii="Times New Roman" w:hAnsi="Times New Roman" w:cs="Times New Roman"/>
          <w:sz w:val="24"/>
        </w:rPr>
        <w:t xml:space="preserve">more concerned with environmental issues. </w:t>
      </w:r>
      <w:r w:rsidR="001B60D8">
        <w:rPr>
          <w:rFonts w:ascii="Times New Roman" w:hAnsi="Times New Roman" w:cs="Times New Roman"/>
          <w:sz w:val="24"/>
        </w:rPr>
        <w:t>It is also seen that those who attend college outdoor programs also tend to be connected to nature (</w:t>
      </w:r>
      <w:r w:rsidR="001C730B">
        <w:rPr>
          <w:rFonts w:ascii="Times New Roman" w:hAnsi="Times New Roman" w:cs="Times New Roman"/>
          <w:sz w:val="24"/>
        </w:rPr>
        <w:t>Frauman and Shaffer, 2014) so even just the provision of outdoor adventure education in schooling may begin to nurture environmentally positive attitudes that can then be supplemented with specific environmental learning.</w:t>
      </w:r>
      <w:r w:rsidR="004D4989">
        <w:rPr>
          <w:rFonts w:ascii="Times New Roman" w:hAnsi="Times New Roman" w:cs="Times New Roman"/>
          <w:sz w:val="24"/>
        </w:rPr>
        <w:t xml:space="preserve"> Aside from harbouring environmentally friendly attitudes, connection to nature can also have positive impacts on people’s wellbeing and can lead to more happiness (</w:t>
      </w:r>
      <w:r w:rsidR="004D4989" w:rsidRPr="004D4989">
        <w:rPr>
          <w:rFonts w:ascii="Times New Roman" w:hAnsi="Times New Roman" w:cs="Times New Roman"/>
          <w:sz w:val="24"/>
        </w:rPr>
        <w:t xml:space="preserve">Nisbet and Zelenski, 2011), </w:t>
      </w:r>
      <w:r w:rsidR="004D4989">
        <w:rPr>
          <w:rFonts w:ascii="Times New Roman" w:hAnsi="Times New Roman" w:cs="Times New Roman"/>
          <w:sz w:val="24"/>
        </w:rPr>
        <w:t xml:space="preserve"> as well as reducing stress (Greenwood and Gatersleben, 2016).</w:t>
      </w:r>
      <w:r w:rsidR="001C730B">
        <w:rPr>
          <w:rFonts w:ascii="Times New Roman" w:hAnsi="Times New Roman" w:cs="Times New Roman"/>
          <w:sz w:val="24"/>
        </w:rPr>
        <w:t xml:space="preserve"> It is also important to note that the expected outcome of an adventurous activity can also impact on people’s attitudes towards nature as those who are prioritising completing challenges (getting to the top of the mountain no matter what) tend to be less concerned than those who prioritise the experience of an adventurous activity </w:t>
      </w:r>
      <w:r w:rsidR="001C730B" w:rsidRPr="001C730B">
        <w:rPr>
          <w:rFonts w:ascii="Times New Roman" w:hAnsi="Times New Roman" w:cs="Times New Roman"/>
          <w:sz w:val="24"/>
        </w:rPr>
        <w:t>(Frauman and Shaffer, 2014)</w:t>
      </w:r>
      <w:r w:rsidR="001C730B">
        <w:rPr>
          <w:rFonts w:ascii="Times New Roman" w:hAnsi="Times New Roman" w:cs="Times New Roman"/>
          <w:sz w:val="24"/>
        </w:rPr>
        <w:t xml:space="preserve">. This may mean in order for environmental learning to be effective in the context of outdoor adventure education it should be made a primary outcome rather than just an expected by product of being in the outdoors. </w:t>
      </w:r>
      <w:r w:rsidR="009B3EF1">
        <w:rPr>
          <w:rFonts w:ascii="Times New Roman" w:hAnsi="Times New Roman" w:cs="Times New Roman"/>
          <w:sz w:val="24"/>
        </w:rPr>
        <w:t>Studies can show that in order for outdoor education programs to be effective as an environmental learning tool they are also dependant on student’s prior knowledge and experiences (Sandell and Ӧhman, 2012).</w:t>
      </w:r>
    </w:p>
    <w:p w:rsidR="00A47AA0" w:rsidRDefault="00134579" w:rsidP="00956044">
      <w:pPr>
        <w:spacing w:line="360" w:lineRule="auto"/>
        <w:rPr>
          <w:rFonts w:ascii="Times New Roman" w:hAnsi="Times New Roman" w:cs="Times New Roman"/>
          <w:sz w:val="24"/>
        </w:rPr>
      </w:pPr>
      <w:r>
        <w:rPr>
          <w:rFonts w:ascii="Times New Roman" w:hAnsi="Times New Roman" w:cs="Times New Roman"/>
          <w:sz w:val="24"/>
        </w:rPr>
        <w:t xml:space="preserve">Despite the need for environmental learning to take place it is seen that by being outside- in this instance as a part of outdoor adventure education schemes- you will care more about being environmentally friendly. It is argued that presence in places has implications on the significance you associate to these places (James, 2009) and the more inclined you are to </w:t>
      </w:r>
      <w:r>
        <w:rPr>
          <w:rFonts w:ascii="Times New Roman" w:hAnsi="Times New Roman" w:cs="Times New Roman"/>
          <w:sz w:val="24"/>
        </w:rPr>
        <w:lastRenderedPageBreak/>
        <w:t xml:space="preserve">protect them. </w:t>
      </w:r>
      <w:r w:rsidR="00956044">
        <w:rPr>
          <w:rFonts w:ascii="Times New Roman" w:hAnsi="Times New Roman" w:cs="Times New Roman"/>
          <w:sz w:val="24"/>
        </w:rPr>
        <w:t xml:space="preserve">Other support for using an experiential approach to environmental learning includes Kollmuss and Agyeman (2002) who argued that knowledge itself is insufficient for teaching people environmental lessons. Without having experience of nature and issues found there people will not associate significance with these issues. As an outdoor adventure educator, I feel it is also important to highlight these issues when you come across them- if you found lots of rubbish you could use this as an opportunity to talk about waste disposal and recycling. </w:t>
      </w:r>
    </w:p>
    <w:p w:rsidR="009B3EF1" w:rsidRDefault="00F32C80" w:rsidP="00E413A7">
      <w:pPr>
        <w:spacing w:line="360" w:lineRule="auto"/>
        <w:rPr>
          <w:rFonts w:ascii="Times New Roman" w:hAnsi="Times New Roman" w:cs="Times New Roman"/>
          <w:sz w:val="24"/>
        </w:rPr>
      </w:pPr>
      <w:r>
        <w:rPr>
          <w:rFonts w:ascii="Times New Roman" w:hAnsi="Times New Roman" w:cs="Times New Roman"/>
          <w:sz w:val="24"/>
        </w:rPr>
        <w:t>In his paper, Nicol (2014)</w:t>
      </w:r>
      <w:r w:rsidR="00EC5F40">
        <w:rPr>
          <w:rFonts w:ascii="Times New Roman" w:hAnsi="Times New Roman" w:cs="Times New Roman"/>
          <w:sz w:val="24"/>
        </w:rPr>
        <w:t xml:space="preserve"> reviews his own approaches to teaching environmental education in the form of a five day residential in an outdoor setting. He wrote to former students in order to gauge what, if any, effect his teaching was having on their own environmental practices currently. While his responses varied between single-loop learning (realising an action is inadequate on an individual level) and double and triple loop learning (deeper environmental action involving others and potentially becoming part of identity and understanding of situations as a whole</w:t>
      </w:r>
      <w:r w:rsidR="00EB7E5D">
        <w:rPr>
          <w:rFonts w:ascii="Times New Roman" w:hAnsi="Times New Roman" w:cs="Times New Roman"/>
          <w:sz w:val="24"/>
        </w:rPr>
        <w:t>)</w:t>
      </w:r>
      <w:r w:rsidR="008D6910">
        <w:rPr>
          <w:rFonts w:ascii="Times New Roman" w:hAnsi="Times New Roman" w:cs="Times New Roman"/>
          <w:sz w:val="24"/>
        </w:rPr>
        <w:t xml:space="preserve"> (Nicol, 2014), it is apparent that his teaching had impacted on a majority of his students in some way.  </w:t>
      </w:r>
      <w:r w:rsidR="00EC5F40">
        <w:rPr>
          <w:rFonts w:ascii="Times New Roman" w:hAnsi="Times New Roman" w:cs="Times New Roman"/>
          <w:sz w:val="24"/>
        </w:rPr>
        <w:t xml:space="preserve"> </w:t>
      </w:r>
      <w:r w:rsidR="008D6910">
        <w:rPr>
          <w:rFonts w:ascii="Times New Roman" w:hAnsi="Times New Roman" w:cs="Times New Roman"/>
          <w:sz w:val="24"/>
        </w:rPr>
        <w:t>It is important to include this learning for students such as these as they have mostly g</w:t>
      </w:r>
      <w:r w:rsidR="006A2ECB">
        <w:rPr>
          <w:rFonts w:ascii="Times New Roman" w:hAnsi="Times New Roman" w:cs="Times New Roman"/>
          <w:sz w:val="24"/>
        </w:rPr>
        <w:t>one on to have jobs or hobbies involving the outdoors is some way- positions</w:t>
      </w:r>
      <w:r w:rsidR="00756D04">
        <w:rPr>
          <w:rFonts w:ascii="Times New Roman" w:hAnsi="Times New Roman" w:cs="Times New Roman"/>
          <w:sz w:val="24"/>
        </w:rPr>
        <w:t xml:space="preserve"> which may have influence upon the treatment of the environment utilised by them. If you extended this kind of teaching to all students of outd</w:t>
      </w:r>
      <w:r w:rsidR="00203669">
        <w:rPr>
          <w:rFonts w:ascii="Times New Roman" w:hAnsi="Times New Roman" w:cs="Times New Roman"/>
          <w:sz w:val="24"/>
        </w:rPr>
        <w:t>oor adventure education</w:t>
      </w:r>
      <w:r w:rsidR="00756D04">
        <w:rPr>
          <w:rFonts w:ascii="Times New Roman" w:hAnsi="Times New Roman" w:cs="Times New Roman"/>
          <w:sz w:val="24"/>
        </w:rPr>
        <w:t>, from this research you could then argue that there would be many more people</w:t>
      </w:r>
      <w:r w:rsidR="00FA52D4">
        <w:rPr>
          <w:rFonts w:ascii="Times New Roman" w:hAnsi="Times New Roman" w:cs="Times New Roman"/>
          <w:sz w:val="24"/>
        </w:rPr>
        <w:t xml:space="preserve"> who are more actively conscious of their impact on the environment. Through this there could be a reduction of environmental impact from outdoor adventure education as a whole; people will be more aware of the issues that can arise from adventurous activities such as trail erosion or the reduction of biodiversity in outdoor adventure landscapes</w:t>
      </w:r>
      <w:r w:rsidR="006D1E85">
        <w:rPr>
          <w:rFonts w:ascii="Times New Roman" w:hAnsi="Times New Roman" w:cs="Times New Roman"/>
          <w:sz w:val="24"/>
        </w:rPr>
        <w:t>.</w:t>
      </w:r>
    </w:p>
    <w:p w:rsidR="00A47AA0" w:rsidRDefault="009B3EF1" w:rsidP="00E413A7">
      <w:pPr>
        <w:spacing w:line="360" w:lineRule="auto"/>
        <w:rPr>
          <w:rFonts w:ascii="Times New Roman" w:hAnsi="Times New Roman" w:cs="Times New Roman"/>
          <w:sz w:val="24"/>
        </w:rPr>
      </w:pPr>
      <w:r>
        <w:rPr>
          <w:rFonts w:ascii="Times New Roman" w:hAnsi="Times New Roman" w:cs="Times New Roman"/>
          <w:sz w:val="24"/>
        </w:rPr>
        <w:t xml:space="preserve">Environmental learning is something I believe is </w:t>
      </w:r>
      <w:r w:rsidR="00F544A2">
        <w:rPr>
          <w:rFonts w:ascii="Times New Roman" w:hAnsi="Times New Roman" w:cs="Times New Roman"/>
          <w:sz w:val="24"/>
        </w:rPr>
        <w:t xml:space="preserve">imperative to all people, especially those involved with the environment in some way- in this context, outdoor adventure educators. In this essay I have discussed why it is important for people involved in outdoor activities to be conscious  of their impact on the environment, particularly those in a facilitating role as they become examples of how to behave in outdoor environments. There has also been a discussion of why environmental learning is effective in an outdoor environment and the need for this to be an active process, while also considering the effects of the idea of connectedness to nature. In my opinion, environmental learning is extremely relevant in today’s society due to the global issues we are currently facing. </w:t>
      </w:r>
      <w:r w:rsidR="00133D4C">
        <w:rPr>
          <w:rFonts w:ascii="Times New Roman" w:hAnsi="Times New Roman" w:cs="Times New Roman"/>
          <w:sz w:val="24"/>
        </w:rPr>
        <w:t xml:space="preserve">This also becomes essential to outdoor adventure education simply by association due to the close contact it has with </w:t>
      </w:r>
      <w:r w:rsidR="00203669">
        <w:rPr>
          <w:rFonts w:ascii="Times New Roman" w:hAnsi="Times New Roman" w:cs="Times New Roman"/>
          <w:sz w:val="24"/>
        </w:rPr>
        <w:t>nature</w:t>
      </w:r>
      <w:r w:rsidR="00133D4C">
        <w:rPr>
          <w:rFonts w:ascii="Times New Roman" w:hAnsi="Times New Roman" w:cs="Times New Roman"/>
          <w:sz w:val="24"/>
        </w:rPr>
        <w:t xml:space="preserve"> and the potential </w:t>
      </w:r>
      <w:r w:rsidR="00133D4C">
        <w:rPr>
          <w:rFonts w:ascii="Times New Roman" w:hAnsi="Times New Roman" w:cs="Times New Roman"/>
          <w:sz w:val="24"/>
        </w:rPr>
        <w:lastRenderedPageBreak/>
        <w:t>impact on the environment. Whilst a deeper environmental understanding is required</w:t>
      </w:r>
      <w:r w:rsidR="007B724A">
        <w:rPr>
          <w:rFonts w:ascii="Times New Roman" w:hAnsi="Times New Roman" w:cs="Times New Roman"/>
          <w:sz w:val="24"/>
        </w:rPr>
        <w:t xml:space="preserve"> in order to understand and be proactive against environmental issues</w:t>
      </w:r>
      <w:r w:rsidR="00133D4C">
        <w:rPr>
          <w:rFonts w:ascii="Times New Roman" w:hAnsi="Times New Roman" w:cs="Times New Roman"/>
          <w:sz w:val="24"/>
        </w:rPr>
        <w:t>, I feel there must also be a connection to nature to develop</w:t>
      </w:r>
      <w:r w:rsidR="00CC6411">
        <w:rPr>
          <w:rFonts w:ascii="Times New Roman" w:hAnsi="Times New Roman" w:cs="Times New Roman"/>
          <w:sz w:val="24"/>
        </w:rPr>
        <w:t xml:space="preserve"> a compassion and an actual desire</w:t>
      </w:r>
      <w:r w:rsidR="00133D4C">
        <w:rPr>
          <w:rFonts w:ascii="Times New Roman" w:hAnsi="Times New Roman" w:cs="Times New Roman"/>
          <w:sz w:val="24"/>
        </w:rPr>
        <w:t xml:space="preserve"> to protect the environment. Both of these things, I believe, can be achieved through outdoor adventure education. </w:t>
      </w:r>
    </w:p>
    <w:p w:rsidR="00E069DD" w:rsidRDefault="00E069DD">
      <w:pPr>
        <w:rPr>
          <w:rFonts w:ascii="Times New Roman" w:hAnsi="Times New Roman" w:cs="Times New Roman"/>
          <w:sz w:val="24"/>
        </w:rPr>
      </w:pPr>
    </w:p>
    <w:p w:rsidR="00E069DD" w:rsidRDefault="007B724A">
      <w:pPr>
        <w:rPr>
          <w:rFonts w:ascii="Times New Roman" w:hAnsi="Times New Roman" w:cs="Times New Roman"/>
          <w:sz w:val="24"/>
        </w:rPr>
      </w:pPr>
      <w:r>
        <w:rPr>
          <w:rFonts w:ascii="Times New Roman" w:hAnsi="Times New Roman" w:cs="Times New Roman"/>
          <w:sz w:val="24"/>
        </w:rPr>
        <w:t>Word Count: 1409</w:t>
      </w:r>
      <w:r w:rsidR="00E069DD">
        <w:rPr>
          <w:rFonts w:ascii="Times New Roman" w:hAnsi="Times New Roman" w:cs="Times New Roman"/>
          <w:sz w:val="24"/>
        </w:rPr>
        <w:t>.</w:t>
      </w: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A47AA0" w:rsidRDefault="00A47AA0">
      <w:pPr>
        <w:rPr>
          <w:rFonts w:ascii="Times New Roman" w:hAnsi="Times New Roman" w:cs="Times New Roman"/>
          <w:sz w:val="24"/>
        </w:rPr>
      </w:pPr>
    </w:p>
    <w:p w:rsidR="00E069DD" w:rsidRDefault="00E069DD" w:rsidP="00E069DD">
      <w:pPr>
        <w:spacing w:line="360" w:lineRule="auto"/>
        <w:rPr>
          <w:rFonts w:ascii="Times New Roman" w:hAnsi="Times New Roman" w:cs="Times New Roman"/>
          <w:sz w:val="28"/>
        </w:rPr>
      </w:pPr>
      <w:r w:rsidRPr="00E069DD">
        <w:rPr>
          <w:rFonts w:ascii="Times New Roman" w:hAnsi="Times New Roman" w:cs="Times New Roman"/>
          <w:sz w:val="28"/>
        </w:rPr>
        <w:lastRenderedPageBreak/>
        <w:t>References</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t xml:space="preserve">Braun, T. and Dierkes, P. (2017) ‘Connecting students to nature – how intensity of nature experience and student age influence the success of outdoor education programs’, </w:t>
      </w:r>
      <w:r w:rsidRPr="00EA2B83">
        <w:rPr>
          <w:rFonts w:ascii="Times New Roman" w:hAnsi="Times New Roman" w:cs="Times New Roman"/>
          <w:i/>
          <w:sz w:val="24"/>
        </w:rPr>
        <w:t xml:space="preserve">Environmental Education Research, </w:t>
      </w:r>
      <w:r w:rsidRPr="00EA2B83">
        <w:rPr>
          <w:rFonts w:ascii="Times New Roman" w:hAnsi="Times New Roman" w:cs="Times New Roman"/>
          <w:sz w:val="24"/>
        </w:rPr>
        <w:t xml:space="preserve">23(7), pp. 937-950. </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t xml:space="preserve">Dunlap, R. E., Van Liere, K. D., Mertig, A. G. and Jones, R. E. (2000) ‘Measuring Endorsement of the New Ecological Paradigm: A Revised NEP Scale’, </w:t>
      </w:r>
      <w:r w:rsidRPr="00EA2B83">
        <w:rPr>
          <w:rFonts w:ascii="Times New Roman" w:hAnsi="Times New Roman" w:cs="Times New Roman"/>
          <w:i/>
          <w:sz w:val="24"/>
        </w:rPr>
        <w:t>Journal of Social Issues</w:t>
      </w:r>
      <w:r w:rsidRPr="00EA2B83">
        <w:rPr>
          <w:rFonts w:ascii="Times New Roman" w:hAnsi="Times New Roman" w:cs="Times New Roman"/>
          <w:sz w:val="24"/>
        </w:rPr>
        <w:t>, 56(3), pp. 425-442.</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t xml:space="preserve">Frauman, E. and Shaffer, F. (2014) ‘Influences on College Outdoor Program Staff Connectedness to Nature’, </w:t>
      </w:r>
      <w:r w:rsidRPr="00EA2B83">
        <w:rPr>
          <w:rFonts w:ascii="Times New Roman" w:hAnsi="Times New Roman" w:cs="Times New Roman"/>
          <w:i/>
          <w:sz w:val="24"/>
        </w:rPr>
        <w:t xml:space="preserve">Association of Outdoor Recreation &amp; Education, </w:t>
      </w:r>
      <w:r w:rsidRPr="00EA2B83">
        <w:rPr>
          <w:rFonts w:ascii="Times New Roman" w:hAnsi="Times New Roman" w:cs="Times New Roman"/>
          <w:sz w:val="24"/>
        </w:rPr>
        <w:t>pp. 18-22.</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t xml:space="preserve">Gough, S. (2002) ‘Right answers or wrong problems? Towards a theory of change for environmental learning’, </w:t>
      </w:r>
      <w:r w:rsidRPr="00EA2B83">
        <w:rPr>
          <w:rFonts w:ascii="Times New Roman" w:hAnsi="Times New Roman" w:cs="Times New Roman"/>
          <w:i/>
          <w:sz w:val="24"/>
        </w:rPr>
        <w:t xml:space="preserve">The Trumpeter, </w:t>
      </w:r>
      <w:r w:rsidRPr="00EA2B83">
        <w:rPr>
          <w:rFonts w:ascii="Times New Roman" w:hAnsi="Times New Roman" w:cs="Times New Roman"/>
          <w:sz w:val="24"/>
        </w:rPr>
        <w:t>18(1), pp. 1-16.</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t xml:space="preserve">Greenwood, A. and Gatersleben, B. (2016) ‘Let's go outside! Environmental restoration amongst adolescents and the impact of friends and phones’, </w:t>
      </w:r>
      <w:r w:rsidRPr="00EA2B83">
        <w:rPr>
          <w:rFonts w:ascii="Times New Roman" w:hAnsi="Times New Roman" w:cs="Times New Roman"/>
          <w:i/>
          <w:sz w:val="24"/>
        </w:rPr>
        <w:t xml:space="preserve">Journal of Environmental Psychology, </w:t>
      </w:r>
      <w:r w:rsidRPr="00EA2B83">
        <w:rPr>
          <w:rFonts w:ascii="Times New Roman" w:hAnsi="Times New Roman" w:cs="Times New Roman"/>
          <w:sz w:val="24"/>
        </w:rPr>
        <w:t>48, pp. 131-139.</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t xml:space="preserve">James, J. K. and Williams, T. (2017) ‘School-Based Experiential Outdoor Education: A Neglected Necessity’, </w:t>
      </w:r>
      <w:r w:rsidRPr="00EA2B83">
        <w:rPr>
          <w:rFonts w:ascii="Times New Roman" w:hAnsi="Times New Roman" w:cs="Times New Roman"/>
          <w:i/>
          <w:sz w:val="24"/>
        </w:rPr>
        <w:t xml:space="preserve">Journal of Experiential Education, </w:t>
      </w:r>
      <w:r w:rsidRPr="00EA2B83">
        <w:rPr>
          <w:rFonts w:ascii="Times New Roman" w:hAnsi="Times New Roman" w:cs="Times New Roman"/>
          <w:sz w:val="24"/>
        </w:rPr>
        <w:t>40(1), pp. 58-71</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t xml:space="preserve">James, S. (2009) </w:t>
      </w:r>
      <w:proofErr w:type="gramStart"/>
      <w:r w:rsidRPr="00EA2B83">
        <w:rPr>
          <w:rFonts w:ascii="Times New Roman" w:hAnsi="Times New Roman" w:cs="Times New Roman"/>
          <w:i/>
          <w:sz w:val="24"/>
        </w:rPr>
        <w:t>The</w:t>
      </w:r>
      <w:proofErr w:type="gramEnd"/>
      <w:r w:rsidRPr="00EA2B83">
        <w:rPr>
          <w:rFonts w:ascii="Times New Roman" w:hAnsi="Times New Roman" w:cs="Times New Roman"/>
          <w:i/>
          <w:sz w:val="24"/>
        </w:rPr>
        <w:t xml:space="preserve"> presence of nature: a study in phenomenology and environmental philosophy. </w:t>
      </w:r>
      <w:r w:rsidRPr="00EA2B83">
        <w:rPr>
          <w:rFonts w:ascii="Times New Roman" w:hAnsi="Times New Roman" w:cs="Times New Roman"/>
          <w:sz w:val="24"/>
        </w:rPr>
        <w:t>Basingstoke: Palgrave Macmillan.</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t>Kollmuss, A. and Agyeman, J. (2002) ‘Mind the Gap: Why Do People Act Environmentally and What Are the Barriers to Pro-Environmental Behaviour?</w:t>
      </w:r>
      <w:proofErr w:type="gramStart"/>
      <w:r w:rsidRPr="00EA2B83">
        <w:rPr>
          <w:rFonts w:ascii="Times New Roman" w:hAnsi="Times New Roman" w:cs="Times New Roman"/>
          <w:sz w:val="24"/>
        </w:rPr>
        <w:t>’,</w:t>
      </w:r>
      <w:proofErr w:type="gramEnd"/>
      <w:r w:rsidRPr="00EA2B83">
        <w:rPr>
          <w:rFonts w:ascii="Times New Roman" w:hAnsi="Times New Roman" w:cs="Times New Roman"/>
          <w:sz w:val="24"/>
        </w:rPr>
        <w:t xml:space="preserve"> </w:t>
      </w:r>
      <w:r w:rsidRPr="00EA2B83">
        <w:rPr>
          <w:rFonts w:ascii="Times New Roman" w:hAnsi="Times New Roman" w:cs="Times New Roman"/>
          <w:i/>
          <w:sz w:val="24"/>
        </w:rPr>
        <w:t xml:space="preserve">Environmental Education Research, </w:t>
      </w:r>
      <w:r w:rsidRPr="00EA2B83">
        <w:rPr>
          <w:rFonts w:ascii="Times New Roman" w:hAnsi="Times New Roman" w:cs="Times New Roman"/>
          <w:sz w:val="24"/>
        </w:rPr>
        <w:t xml:space="preserve">8(3), pp. 239-260. </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t xml:space="preserve">Levermann, A., Clark, P., Marzeion, B., Milne, G., Pollard, D., Radic, V. and Robinson, A. (2013) ‘The multimillennial sea-level commitment of global warming’, </w:t>
      </w:r>
      <w:r w:rsidRPr="00EA2B83">
        <w:rPr>
          <w:rFonts w:ascii="Times New Roman" w:hAnsi="Times New Roman" w:cs="Times New Roman"/>
          <w:i/>
          <w:sz w:val="24"/>
        </w:rPr>
        <w:t>Proceedings of the National Academy of Sciences of the United States of America</w:t>
      </w:r>
      <w:r w:rsidRPr="00EA2B83">
        <w:rPr>
          <w:rFonts w:ascii="Times New Roman" w:hAnsi="Times New Roman" w:cs="Times New Roman"/>
          <w:sz w:val="24"/>
        </w:rPr>
        <w:t>, 110(34), pp. 13745–13750.</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t xml:space="preserve">Nichol, R. (2014) ‘Fostering environmental action through outdoor education’, </w:t>
      </w:r>
      <w:r w:rsidRPr="00EA2B83">
        <w:rPr>
          <w:rFonts w:ascii="Times New Roman" w:hAnsi="Times New Roman" w:cs="Times New Roman"/>
          <w:i/>
          <w:sz w:val="24"/>
        </w:rPr>
        <w:t xml:space="preserve">Educational Action Research, </w:t>
      </w:r>
      <w:r w:rsidRPr="00EA2B83">
        <w:rPr>
          <w:rFonts w:ascii="Times New Roman" w:hAnsi="Times New Roman" w:cs="Times New Roman"/>
          <w:sz w:val="24"/>
        </w:rPr>
        <w:t xml:space="preserve">22(1), pp. 39-57. </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t xml:space="preserve">Nisbet, E. K. and Zelenski, J. M. (2011) ‘Underestimating Nearby Nature: Affective Forecasting Errors Obscure the Happy Path to Sustainability’, </w:t>
      </w:r>
      <w:r w:rsidRPr="00EA2B83">
        <w:rPr>
          <w:rFonts w:ascii="Times New Roman" w:hAnsi="Times New Roman" w:cs="Times New Roman"/>
          <w:i/>
          <w:sz w:val="24"/>
        </w:rPr>
        <w:t xml:space="preserve">Psychological Science, </w:t>
      </w:r>
      <w:r w:rsidRPr="00EA2B83">
        <w:rPr>
          <w:rFonts w:ascii="Times New Roman" w:hAnsi="Times New Roman" w:cs="Times New Roman"/>
          <w:sz w:val="24"/>
        </w:rPr>
        <w:t xml:space="preserve">22(9), pp. 1101-1106. </w:t>
      </w:r>
    </w:p>
    <w:p w:rsidR="00E069DD" w:rsidRPr="00EA2B83" w:rsidRDefault="00E069DD" w:rsidP="00E069DD">
      <w:pPr>
        <w:spacing w:line="360" w:lineRule="auto"/>
        <w:rPr>
          <w:rFonts w:ascii="Times New Roman" w:hAnsi="Times New Roman" w:cs="Times New Roman"/>
          <w:sz w:val="24"/>
        </w:rPr>
      </w:pPr>
      <w:r w:rsidRPr="00EA2B83">
        <w:rPr>
          <w:rFonts w:ascii="Times New Roman" w:hAnsi="Times New Roman" w:cs="Times New Roman"/>
          <w:sz w:val="24"/>
        </w:rPr>
        <w:lastRenderedPageBreak/>
        <w:t xml:space="preserve">Sandell, K. and Ӧhman, J. (2012) ‘An educational tool for outdoor education and environmental concern’, </w:t>
      </w:r>
      <w:r w:rsidRPr="00EA2B83">
        <w:rPr>
          <w:rFonts w:ascii="Times New Roman" w:hAnsi="Times New Roman" w:cs="Times New Roman"/>
          <w:i/>
          <w:sz w:val="24"/>
        </w:rPr>
        <w:t xml:space="preserve">Journal of Adventure Education and Outdoor Learning, </w:t>
      </w:r>
      <w:r w:rsidRPr="00EA2B83">
        <w:rPr>
          <w:rFonts w:ascii="Times New Roman" w:hAnsi="Times New Roman" w:cs="Times New Roman"/>
          <w:sz w:val="24"/>
        </w:rPr>
        <w:t>13(1), pp. 35-55.</w:t>
      </w:r>
    </w:p>
    <w:p w:rsidR="00E069DD" w:rsidRPr="00E069DD" w:rsidRDefault="00E069DD" w:rsidP="00E069DD">
      <w:pPr>
        <w:spacing w:line="360" w:lineRule="auto"/>
        <w:rPr>
          <w:rFonts w:ascii="Times New Roman" w:hAnsi="Times New Roman" w:cs="Times New Roman"/>
          <w:sz w:val="28"/>
        </w:rPr>
      </w:pPr>
    </w:p>
    <w:p w:rsidR="00E069DD" w:rsidRDefault="00E069DD"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p w:rsidR="00C10BC0" w:rsidRDefault="00C10BC0" w:rsidP="00E069DD">
      <w:pPr>
        <w:spacing w:line="360" w:lineRule="auto"/>
        <w:rPr>
          <w:rFonts w:ascii="Times New Roman" w:hAnsi="Times New Roman" w:cs="Times New Roman"/>
          <w:sz w:val="28"/>
        </w:rPr>
      </w:pPr>
    </w:p>
    <w:p w:rsidR="00C10BC0" w:rsidRDefault="00C10BC0" w:rsidP="00E069DD">
      <w:pPr>
        <w:spacing w:line="360" w:lineRule="auto"/>
        <w:rPr>
          <w:rFonts w:ascii="Times New Roman" w:hAnsi="Times New Roman" w:cs="Times New Roman"/>
          <w:sz w:val="28"/>
        </w:rPr>
      </w:pPr>
    </w:p>
    <w:p w:rsidR="00EA2B83" w:rsidRDefault="00EA2B83" w:rsidP="00E069DD">
      <w:pPr>
        <w:spacing w:line="360" w:lineRule="auto"/>
        <w:rPr>
          <w:rFonts w:ascii="Times New Roman" w:hAnsi="Times New Roman" w:cs="Times New Roman"/>
          <w:sz w:val="28"/>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EA2B83" w:rsidRPr="00313008" w:rsidTr="00D07EB4">
        <w:trPr>
          <w:cantSplit/>
        </w:trPr>
        <w:tc>
          <w:tcPr>
            <w:tcW w:w="2305" w:type="dxa"/>
            <w:vMerge w:val="restart"/>
            <w:tcBorders>
              <w:top w:val="thinThickLargeGap" w:sz="24" w:space="0" w:color="auto"/>
              <w:left w:val="thinThickLargeGap" w:sz="24" w:space="0" w:color="auto"/>
              <w:bottom w:val="single" w:sz="6" w:space="0" w:color="auto"/>
            </w:tcBorders>
          </w:tcPr>
          <w:p w:rsidR="00EA2B83" w:rsidRPr="00313008" w:rsidRDefault="00EA2B83" w:rsidP="00D07EB4">
            <w:pPr>
              <w:pStyle w:val="Subtitle"/>
              <w:jc w:val="left"/>
              <w:rPr>
                <w:b/>
                <w:bCs/>
                <w:sz w:val="24"/>
                <w:szCs w:val="24"/>
                <w:u w:val="none"/>
              </w:rPr>
            </w:pPr>
          </w:p>
          <w:p w:rsidR="00EA2B83" w:rsidRPr="009574BA" w:rsidRDefault="00EA2B83" w:rsidP="00D07EB4">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thinThickLargeGap" w:sz="24" w:space="0" w:color="auto"/>
              <w:bottom w:val="single" w:sz="6" w:space="0" w:color="auto"/>
              <w:right w:val="single" w:sz="6" w:space="0" w:color="auto"/>
            </w:tcBorders>
            <w:textDirection w:val="btLr"/>
          </w:tcPr>
          <w:p w:rsidR="00EA2B83" w:rsidRPr="00313008" w:rsidRDefault="00EA2B83" w:rsidP="00D07EB4">
            <w:pPr>
              <w:ind w:left="113" w:right="113"/>
              <w:rPr>
                <w:sz w:val="16"/>
                <w:szCs w:val="16"/>
              </w:rPr>
            </w:pPr>
            <w:r w:rsidRPr="00313008">
              <w:rPr>
                <w:sz w:val="16"/>
                <w:szCs w:val="16"/>
              </w:rPr>
              <w:t>Learning</w:t>
            </w:r>
          </w:p>
          <w:p w:rsidR="00EA2B83" w:rsidRPr="00313008" w:rsidRDefault="00EA2B83" w:rsidP="00D07EB4">
            <w:pPr>
              <w:ind w:left="113" w:right="113"/>
              <w:rPr>
                <w:sz w:val="16"/>
                <w:szCs w:val="16"/>
              </w:rPr>
            </w:pPr>
            <w:r w:rsidRPr="00313008">
              <w:rPr>
                <w:sz w:val="16"/>
                <w:szCs w:val="16"/>
              </w:rPr>
              <w:t>Outcomes</w:t>
            </w:r>
          </w:p>
          <w:p w:rsidR="00EA2B83" w:rsidRPr="00313008" w:rsidRDefault="00EA2B83" w:rsidP="00D07EB4">
            <w:pPr>
              <w:ind w:left="113" w:right="113"/>
              <w:rPr>
                <w:sz w:val="16"/>
                <w:szCs w:val="16"/>
              </w:rPr>
            </w:pPr>
          </w:p>
          <w:p w:rsidR="00EA2B83" w:rsidRPr="00313008" w:rsidRDefault="00EA2B83" w:rsidP="00D07EB4">
            <w:pPr>
              <w:pStyle w:val="Subtitle"/>
              <w:ind w:left="113" w:right="113"/>
              <w:rPr>
                <w:b/>
                <w:bCs/>
                <w:sz w:val="16"/>
                <w:szCs w:val="16"/>
                <w:u w:val="none"/>
              </w:rPr>
            </w:pPr>
          </w:p>
        </w:tc>
        <w:tc>
          <w:tcPr>
            <w:tcW w:w="8100" w:type="dxa"/>
            <w:gridSpan w:val="11"/>
            <w:tcBorders>
              <w:top w:val="thinThickLargeGap" w:sz="24" w:space="0" w:color="auto"/>
              <w:left w:val="single" w:sz="6" w:space="0" w:color="auto"/>
              <w:bottom w:val="single" w:sz="6" w:space="0" w:color="auto"/>
              <w:right w:val="thickThinLargeGap" w:sz="24" w:space="0" w:color="auto"/>
            </w:tcBorders>
          </w:tcPr>
          <w:p w:rsidR="00EA2B83" w:rsidRPr="00313008" w:rsidRDefault="00EA2B83" w:rsidP="00D07EB4">
            <w:pPr>
              <w:pStyle w:val="Subtitle"/>
              <w:rPr>
                <w:b/>
                <w:bCs/>
                <w:sz w:val="24"/>
                <w:szCs w:val="24"/>
                <w:u w:val="none"/>
              </w:rPr>
            </w:pPr>
            <w:r w:rsidRPr="00313008">
              <w:rPr>
                <w:b/>
                <w:bCs/>
                <w:sz w:val="24"/>
                <w:szCs w:val="24"/>
                <w:u w:val="none"/>
              </w:rPr>
              <w:t>GRADE</w:t>
            </w:r>
          </w:p>
        </w:tc>
      </w:tr>
      <w:tr w:rsidR="00EA2B83" w:rsidRPr="00313008" w:rsidTr="00D07EB4">
        <w:trPr>
          <w:cantSplit/>
        </w:trPr>
        <w:tc>
          <w:tcPr>
            <w:tcW w:w="2305" w:type="dxa"/>
            <w:vMerge/>
            <w:tcBorders>
              <w:top w:val="single" w:sz="6" w:space="0" w:color="auto"/>
              <w:left w:val="thinThickLargeGap" w:sz="24" w:space="0" w:color="auto"/>
              <w:bottom w:val="single" w:sz="6" w:space="0" w:color="auto"/>
            </w:tcBorders>
          </w:tcPr>
          <w:p w:rsidR="00EA2B83" w:rsidRPr="00313008" w:rsidRDefault="00EA2B83" w:rsidP="00D07EB4">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EA2B83" w:rsidRPr="00313008" w:rsidRDefault="00EA2B83" w:rsidP="00D07EB4">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EA2B83" w:rsidRDefault="00EA2B83" w:rsidP="00D07EB4">
            <w:pPr>
              <w:pStyle w:val="Subtitle"/>
              <w:jc w:val="left"/>
              <w:rPr>
                <w:sz w:val="16"/>
                <w:szCs w:val="16"/>
                <w:u w:val="none"/>
              </w:rPr>
            </w:pPr>
            <w:r>
              <w:rPr>
                <w:sz w:val="16"/>
                <w:szCs w:val="16"/>
                <w:u w:val="none"/>
              </w:rPr>
              <w:t xml:space="preserve">  Poor</w:t>
            </w:r>
          </w:p>
          <w:p w:rsidR="00EA2B83" w:rsidRPr="00890C6B" w:rsidRDefault="00EA2B83" w:rsidP="00D07EB4">
            <w:pPr>
              <w:pStyle w:val="Subtitle"/>
              <w:jc w:val="left"/>
              <w:rPr>
                <w:b/>
                <w:bCs/>
                <w:sz w:val="16"/>
                <w:szCs w:val="16"/>
                <w:u w:val="none"/>
              </w:rPr>
            </w:pPr>
            <w:r>
              <w:rPr>
                <w:sz w:val="16"/>
                <w:szCs w:val="16"/>
                <w:u w:val="none"/>
              </w:rPr>
              <w:t>&lt; 19%</w:t>
            </w:r>
          </w:p>
        </w:tc>
        <w:tc>
          <w:tcPr>
            <w:tcW w:w="923" w:type="dxa"/>
            <w:tcBorders>
              <w:top w:val="single" w:sz="6" w:space="0" w:color="auto"/>
              <w:left w:val="single" w:sz="6" w:space="0" w:color="auto"/>
              <w:right w:val="single" w:sz="6" w:space="0" w:color="auto"/>
            </w:tcBorders>
          </w:tcPr>
          <w:p w:rsidR="00EA2B83" w:rsidRDefault="00EA2B83" w:rsidP="00D07EB4">
            <w:pPr>
              <w:pStyle w:val="Subtitle"/>
              <w:jc w:val="left"/>
              <w:rPr>
                <w:b/>
                <w:bCs/>
                <w:sz w:val="16"/>
                <w:szCs w:val="16"/>
                <w:u w:val="none"/>
              </w:rPr>
            </w:pPr>
            <w:r>
              <w:rPr>
                <w:b/>
                <w:bCs/>
                <w:sz w:val="16"/>
                <w:szCs w:val="16"/>
                <w:u w:val="none"/>
              </w:rPr>
              <w:t xml:space="preserve">  Weak</w:t>
            </w:r>
          </w:p>
          <w:p w:rsidR="00EA2B83" w:rsidRPr="00890C6B" w:rsidRDefault="00EA2B83" w:rsidP="00D07EB4">
            <w:pPr>
              <w:pStyle w:val="Subtitle"/>
              <w:jc w:val="left"/>
              <w:rPr>
                <w:b/>
                <w:bCs/>
                <w:sz w:val="16"/>
                <w:szCs w:val="16"/>
                <w:u w:val="none"/>
              </w:rPr>
            </w:pPr>
            <w:r>
              <w:rPr>
                <w:b/>
                <w:bCs/>
                <w:sz w:val="16"/>
                <w:szCs w:val="16"/>
                <w:u w:val="none"/>
              </w:rPr>
              <w:t>20 – 29%</w:t>
            </w:r>
          </w:p>
        </w:tc>
        <w:tc>
          <w:tcPr>
            <w:tcW w:w="922" w:type="dxa"/>
            <w:gridSpan w:val="2"/>
            <w:tcBorders>
              <w:top w:val="single" w:sz="6" w:space="0" w:color="auto"/>
              <w:left w:val="single" w:sz="6" w:space="0" w:color="auto"/>
              <w:right w:val="single" w:sz="6" w:space="0" w:color="auto"/>
            </w:tcBorders>
          </w:tcPr>
          <w:p w:rsidR="00EA2B83" w:rsidRDefault="00EA2B83" w:rsidP="00D07EB4">
            <w:pPr>
              <w:pStyle w:val="Subtitle"/>
              <w:rPr>
                <w:b/>
                <w:bCs/>
                <w:sz w:val="16"/>
                <w:szCs w:val="16"/>
                <w:u w:val="none"/>
              </w:rPr>
            </w:pPr>
            <w:r>
              <w:rPr>
                <w:b/>
                <w:bCs/>
                <w:sz w:val="16"/>
                <w:szCs w:val="16"/>
                <w:u w:val="none"/>
              </w:rPr>
              <w:t>Unsatisfactory</w:t>
            </w:r>
          </w:p>
          <w:p w:rsidR="00EA2B83" w:rsidRPr="00890C6B" w:rsidRDefault="00EA2B83" w:rsidP="00D07EB4">
            <w:pPr>
              <w:pStyle w:val="Subtitle"/>
              <w:rPr>
                <w:b/>
                <w:bCs/>
                <w:sz w:val="16"/>
                <w:szCs w:val="16"/>
                <w:u w:val="none"/>
              </w:rPr>
            </w:pPr>
            <w:r>
              <w:rPr>
                <w:b/>
                <w:bCs/>
                <w:sz w:val="16"/>
                <w:szCs w:val="16"/>
                <w:u w:val="none"/>
              </w:rPr>
              <w:t>30 – 39%</w:t>
            </w:r>
          </w:p>
        </w:tc>
        <w:tc>
          <w:tcPr>
            <w:tcW w:w="923" w:type="dxa"/>
            <w:tcBorders>
              <w:top w:val="single" w:sz="6" w:space="0" w:color="auto"/>
              <w:left w:val="single" w:sz="6" w:space="0" w:color="auto"/>
              <w:right w:val="single" w:sz="6" w:space="0" w:color="auto"/>
            </w:tcBorders>
          </w:tcPr>
          <w:p w:rsidR="00EA2B83" w:rsidRDefault="00EA2B83" w:rsidP="00D07EB4">
            <w:pPr>
              <w:pStyle w:val="Subtitle"/>
              <w:rPr>
                <w:b/>
                <w:bCs/>
                <w:sz w:val="16"/>
                <w:szCs w:val="16"/>
                <w:u w:val="none"/>
              </w:rPr>
            </w:pPr>
            <w:r>
              <w:rPr>
                <w:b/>
                <w:bCs/>
                <w:sz w:val="16"/>
                <w:szCs w:val="16"/>
                <w:u w:val="none"/>
              </w:rPr>
              <w:t>Satisfactory</w:t>
            </w:r>
          </w:p>
          <w:p w:rsidR="00EA2B83" w:rsidRPr="00890C6B" w:rsidRDefault="00EA2B83" w:rsidP="00D07EB4">
            <w:pPr>
              <w:pStyle w:val="Subtitle"/>
              <w:rPr>
                <w:b/>
                <w:bCs/>
                <w:sz w:val="16"/>
                <w:szCs w:val="16"/>
                <w:u w:val="none"/>
              </w:rPr>
            </w:pPr>
            <w:r>
              <w:rPr>
                <w:b/>
                <w:bCs/>
                <w:sz w:val="16"/>
                <w:szCs w:val="16"/>
                <w:u w:val="none"/>
              </w:rPr>
              <w:t>40 – 49%</w:t>
            </w:r>
          </w:p>
        </w:tc>
        <w:tc>
          <w:tcPr>
            <w:tcW w:w="922" w:type="dxa"/>
            <w:tcBorders>
              <w:top w:val="single" w:sz="6" w:space="0" w:color="auto"/>
              <w:left w:val="single" w:sz="6" w:space="0" w:color="auto"/>
              <w:right w:val="single" w:sz="6" w:space="0" w:color="auto"/>
            </w:tcBorders>
          </w:tcPr>
          <w:p w:rsidR="00EA2B83" w:rsidRDefault="00EA2B83" w:rsidP="00D07EB4">
            <w:pPr>
              <w:pStyle w:val="Subtitle"/>
              <w:rPr>
                <w:b/>
                <w:bCs/>
                <w:sz w:val="16"/>
                <w:szCs w:val="16"/>
                <w:u w:val="none"/>
              </w:rPr>
            </w:pPr>
            <w:r>
              <w:rPr>
                <w:b/>
                <w:bCs/>
                <w:sz w:val="16"/>
                <w:szCs w:val="16"/>
                <w:u w:val="none"/>
              </w:rPr>
              <w:t>Good</w:t>
            </w:r>
          </w:p>
          <w:p w:rsidR="00EA2B83" w:rsidRPr="00890C6B" w:rsidRDefault="00EA2B83" w:rsidP="00D07EB4">
            <w:pPr>
              <w:pStyle w:val="Subtitle"/>
              <w:rPr>
                <w:b/>
                <w:bCs/>
                <w:sz w:val="16"/>
                <w:szCs w:val="16"/>
                <w:u w:val="none"/>
              </w:rPr>
            </w:pPr>
            <w:r>
              <w:rPr>
                <w:b/>
                <w:bCs/>
                <w:sz w:val="16"/>
                <w:szCs w:val="16"/>
                <w:u w:val="none"/>
              </w:rPr>
              <w:t>50 – 59%</w:t>
            </w:r>
          </w:p>
        </w:tc>
        <w:tc>
          <w:tcPr>
            <w:tcW w:w="923" w:type="dxa"/>
            <w:tcBorders>
              <w:top w:val="single" w:sz="6" w:space="0" w:color="auto"/>
              <w:left w:val="single" w:sz="6" w:space="0" w:color="auto"/>
              <w:right w:val="single" w:sz="6" w:space="0" w:color="auto"/>
            </w:tcBorders>
          </w:tcPr>
          <w:p w:rsidR="00EA2B83" w:rsidRDefault="00EA2B83" w:rsidP="00D07EB4">
            <w:pPr>
              <w:pStyle w:val="Subtitle"/>
              <w:rPr>
                <w:b/>
                <w:bCs/>
                <w:sz w:val="16"/>
                <w:szCs w:val="16"/>
                <w:u w:val="none"/>
              </w:rPr>
            </w:pPr>
            <w:r>
              <w:rPr>
                <w:b/>
                <w:bCs/>
                <w:sz w:val="16"/>
                <w:szCs w:val="16"/>
                <w:u w:val="none"/>
              </w:rPr>
              <w:t>Very Good</w:t>
            </w:r>
          </w:p>
          <w:p w:rsidR="00EA2B83" w:rsidRPr="00890C6B" w:rsidRDefault="00EA2B83" w:rsidP="00D07EB4">
            <w:pPr>
              <w:pStyle w:val="Subtitle"/>
              <w:rPr>
                <w:b/>
                <w:bCs/>
                <w:sz w:val="16"/>
                <w:szCs w:val="16"/>
                <w:u w:val="none"/>
              </w:rPr>
            </w:pPr>
            <w:r>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EA2B83" w:rsidRDefault="00EA2B83" w:rsidP="00D07EB4">
            <w:pPr>
              <w:pStyle w:val="Subtitle"/>
              <w:rPr>
                <w:b/>
                <w:bCs/>
                <w:sz w:val="16"/>
                <w:szCs w:val="16"/>
                <w:u w:val="none"/>
              </w:rPr>
            </w:pPr>
            <w:r>
              <w:rPr>
                <w:b/>
                <w:bCs/>
                <w:sz w:val="16"/>
                <w:szCs w:val="16"/>
                <w:u w:val="none"/>
              </w:rPr>
              <w:t>Excellent</w:t>
            </w:r>
          </w:p>
          <w:p w:rsidR="00EA2B83" w:rsidRPr="00890C6B" w:rsidRDefault="00EA2B83" w:rsidP="00D07EB4">
            <w:pPr>
              <w:pStyle w:val="Subtitle"/>
              <w:rPr>
                <w:b/>
                <w:bCs/>
                <w:sz w:val="16"/>
                <w:szCs w:val="16"/>
                <w:u w:val="none"/>
              </w:rPr>
            </w:pPr>
            <w:r>
              <w:rPr>
                <w:b/>
                <w:bCs/>
                <w:sz w:val="16"/>
                <w:szCs w:val="16"/>
                <w:u w:val="none"/>
              </w:rPr>
              <w:t>70 – 84%</w:t>
            </w:r>
          </w:p>
        </w:tc>
        <w:tc>
          <w:tcPr>
            <w:tcW w:w="923" w:type="dxa"/>
            <w:tcBorders>
              <w:top w:val="single" w:sz="6" w:space="0" w:color="auto"/>
              <w:left w:val="single" w:sz="6" w:space="0" w:color="auto"/>
              <w:right w:val="single" w:sz="6" w:space="0" w:color="auto"/>
            </w:tcBorders>
          </w:tcPr>
          <w:p w:rsidR="00EA2B83" w:rsidRDefault="00EA2B83" w:rsidP="00D07EB4">
            <w:pPr>
              <w:pStyle w:val="Subtitle"/>
              <w:rPr>
                <w:b/>
                <w:bCs/>
                <w:sz w:val="16"/>
                <w:szCs w:val="16"/>
                <w:u w:val="none"/>
              </w:rPr>
            </w:pPr>
            <w:r>
              <w:rPr>
                <w:b/>
                <w:bCs/>
                <w:sz w:val="16"/>
                <w:szCs w:val="16"/>
                <w:u w:val="none"/>
              </w:rPr>
              <w:t xml:space="preserve">Exceptional </w:t>
            </w:r>
          </w:p>
          <w:p w:rsidR="00EA2B83" w:rsidRPr="00890C6B" w:rsidRDefault="00EA2B83" w:rsidP="00D07EB4">
            <w:pPr>
              <w:pStyle w:val="Subtitle"/>
              <w:rPr>
                <w:b/>
                <w:bCs/>
                <w:sz w:val="16"/>
                <w:szCs w:val="16"/>
                <w:u w:val="none"/>
              </w:rPr>
            </w:pPr>
            <w:r>
              <w:rPr>
                <w:b/>
                <w:bCs/>
                <w:sz w:val="16"/>
                <w:szCs w:val="16"/>
                <w:u w:val="none"/>
              </w:rPr>
              <w:t>85 – 100%</w:t>
            </w:r>
          </w:p>
        </w:tc>
        <w:tc>
          <w:tcPr>
            <w:tcW w:w="720" w:type="dxa"/>
            <w:tcBorders>
              <w:top w:val="single" w:sz="6" w:space="0" w:color="auto"/>
              <w:left w:val="single" w:sz="6" w:space="0" w:color="auto"/>
              <w:bottom w:val="single" w:sz="6" w:space="0" w:color="auto"/>
              <w:right w:val="thickThinLargeGap" w:sz="24" w:space="0" w:color="auto"/>
            </w:tcBorders>
          </w:tcPr>
          <w:p w:rsidR="00EA2B83" w:rsidRPr="00313008" w:rsidRDefault="00EA2B83" w:rsidP="00D07EB4">
            <w:pPr>
              <w:pStyle w:val="Subtitle"/>
              <w:jc w:val="left"/>
              <w:rPr>
                <w:b/>
                <w:bCs/>
                <w:sz w:val="18"/>
                <w:szCs w:val="18"/>
                <w:u w:val="none"/>
              </w:rPr>
            </w:pPr>
          </w:p>
          <w:p w:rsidR="00EA2B83" w:rsidRPr="00313008" w:rsidRDefault="00EA2B83" w:rsidP="00D07EB4">
            <w:pPr>
              <w:pStyle w:val="Subtitle"/>
              <w:jc w:val="left"/>
              <w:rPr>
                <w:b/>
                <w:bCs/>
                <w:sz w:val="18"/>
                <w:szCs w:val="18"/>
                <w:u w:val="none"/>
              </w:rPr>
            </w:pPr>
            <w:r w:rsidRPr="00313008">
              <w:rPr>
                <w:b/>
                <w:bCs/>
                <w:sz w:val="18"/>
                <w:szCs w:val="18"/>
                <w:u w:val="none"/>
              </w:rPr>
              <w:t xml:space="preserve">  %</w:t>
            </w:r>
          </w:p>
        </w:tc>
      </w:tr>
      <w:tr w:rsidR="00EA2B83" w:rsidRPr="009574BA" w:rsidTr="00D07EB4">
        <w:tc>
          <w:tcPr>
            <w:tcW w:w="2305" w:type="dxa"/>
            <w:tcBorders>
              <w:top w:val="single" w:sz="6" w:space="0" w:color="auto"/>
              <w:left w:val="thinThickLargeGap" w:sz="24" w:space="0" w:color="auto"/>
              <w:bottom w:val="single" w:sz="6" w:space="0" w:color="auto"/>
            </w:tcBorders>
          </w:tcPr>
          <w:p w:rsidR="00EA2B83" w:rsidRPr="009574BA" w:rsidRDefault="00EA2B83" w:rsidP="00D07EB4">
            <w:pPr>
              <w:pStyle w:val="Subtitle"/>
              <w:ind w:left="-15"/>
              <w:jc w:val="left"/>
              <w:rPr>
                <w:sz w:val="18"/>
                <w:szCs w:val="18"/>
                <w:u w:val="none"/>
              </w:rPr>
            </w:pPr>
            <w:r>
              <w:rPr>
                <w:sz w:val="18"/>
                <w:szCs w:val="18"/>
                <w:u w:val="none"/>
              </w:rPr>
              <w:t xml:space="preserve">Range and sources of information </w:t>
            </w:r>
            <w:r w:rsidRPr="00E02EA9">
              <w:rPr>
                <w:b/>
                <w:bCs/>
                <w:sz w:val="18"/>
                <w:szCs w:val="18"/>
                <w:u w:val="none"/>
              </w:rPr>
              <w:t>(use peer reviewed sources only)</w:t>
            </w:r>
          </w:p>
        </w:tc>
        <w:tc>
          <w:tcPr>
            <w:tcW w:w="540" w:type="dxa"/>
            <w:gridSpan w:val="2"/>
            <w:tcBorders>
              <w:top w:val="single" w:sz="6" w:space="0" w:color="auto"/>
              <w:bottom w:val="single" w:sz="6" w:space="0" w:color="auto"/>
              <w:right w:val="single" w:sz="6" w:space="0" w:color="auto"/>
            </w:tcBorders>
          </w:tcPr>
          <w:p w:rsidR="00EA2B83" w:rsidRPr="009574BA" w:rsidRDefault="00EA2B83" w:rsidP="00D07EB4">
            <w:pPr>
              <w:pStyle w:val="Subtitle"/>
              <w:rPr>
                <w:sz w:val="18"/>
                <w:szCs w:val="18"/>
                <w:u w:val="none"/>
              </w:rPr>
            </w:pPr>
            <w:r>
              <w:rPr>
                <w:sz w:val="18"/>
                <w:szCs w:val="18"/>
                <w:u w:val="none"/>
              </w:rPr>
              <w:t>1</w:t>
            </w:r>
            <w:proofErr w:type="gramStart"/>
            <w:r>
              <w:rPr>
                <w:sz w:val="18"/>
                <w:szCs w:val="18"/>
                <w:u w:val="none"/>
              </w:rPr>
              <w:t>,2</w:t>
            </w:r>
            <w:proofErr w:type="gramEnd"/>
            <w:r>
              <w:rPr>
                <w:sz w:val="18"/>
                <w:szCs w:val="18"/>
                <w:u w:val="none"/>
              </w:rPr>
              <w:t>, 3</w:t>
            </w:r>
          </w:p>
          <w:p w:rsidR="00EA2B83" w:rsidRPr="009574BA" w:rsidRDefault="00EA2B83" w:rsidP="00D07EB4">
            <w:pPr>
              <w:pStyle w:val="Subtitle"/>
              <w:rPr>
                <w:sz w:val="18"/>
                <w:szCs w:val="18"/>
                <w:u w:val="none"/>
              </w:rPr>
            </w:pPr>
          </w:p>
        </w:tc>
        <w:tc>
          <w:tcPr>
            <w:tcW w:w="922" w:type="dxa"/>
            <w:tcBorders>
              <w:left w:val="single" w:sz="6" w:space="0" w:color="auto"/>
              <w:right w:val="single" w:sz="6" w:space="0" w:color="auto"/>
            </w:tcBorders>
          </w:tcPr>
          <w:p w:rsidR="00EA2B83" w:rsidRPr="009574BA"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9574BA" w:rsidRDefault="00EA2B83" w:rsidP="00D07EB4">
            <w:pPr>
              <w:pStyle w:val="Subtitle"/>
              <w:rPr>
                <w:sz w:val="18"/>
                <w:szCs w:val="18"/>
                <w:u w:val="none"/>
              </w:rPr>
            </w:pPr>
          </w:p>
        </w:tc>
        <w:tc>
          <w:tcPr>
            <w:tcW w:w="922" w:type="dxa"/>
            <w:gridSpan w:val="2"/>
            <w:tcBorders>
              <w:left w:val="single" w:sz="6" w:space="0" w:color="auto"/>
              <w:right w:val="single" w:sz="6" w:space="0" w:color="auto"/>
            </w:tcBorders>
          </w:tcPr>
          <w:p w:rsidR="00EA2B83" w:rsidRPr="009574BA"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9574BA" w:rsidRDefault="00EA2B83" w:rsidP="00D07EB4">
            <w:pPr>
              <w:pStyle w:val="Subtitle"/>
              <w:rPr>
                <w:sz w:val="18"/>
                <w:szCs w:val="18"/>
                <w:u w:val="none"/>
              </w:rPr>
            </w:pPr>
          </w:p>
        </w:tc>
        <w:tc>
          <w:tcPr>
            <w:tcW w:w="922" w:type="dxa"/>
            <w:tcBorders>
              <w:left w:val="single" w:sz="6" w:space="0" w:color="auto"/>
              <w:right w:val="single" w:sz="6" w:space="0" w:color="auto"/>
            </w:tcBorders>
          </w:tcPr>
          <w:p w:rsidR="00EA2B83" w:rsidRPr="009574BA"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9574BA" w:rsidRDefault="00EA2B83" w:rsidP="00D07EB4">
            <w:pPr>
              <w:pStyle w:val="Subtitle"/>
              <w:rPr>
                <w:sz w:val="18"/>
                <w:szCs w:val="18"/>
                <w:u w:val="none"/>
              </w:rPr>
            </w:pPr>
          </w:p>
        </w:tc>
        <w:tc>
          <w:tcPr>
            <w:tcW w:w="922" w:type="dxa"/>
            <w:gridSpan w:val="2"/>
            <w:tcBorders>
              <w:left w:val="single" w:sz="6" w:space="0" w:color="auto"/>
              <w:right w:val="single" w:sz="6" w:space="0" w:color="auto"/>
            </w:tcBorders>
          </w:tcPr>
          <w:p w:rsidR="00EA2B83" w:rsidRPr="009574BA"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9574BA" w:rsidRDefault="00EA2B83" w:rsidP="00D07EB4">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EA2B83" w:rsidRPr="00C806E5" w:rsidRDefault="00EA2B83" w:rsidP="00D07EB4">
            <w:pPr>
              <w:pStyle w:val="Subtitle"/>
              <w:jc w:val="left"/>
              <w:rPr>
                <w:b/>
                <w:bCs/>
                <w:sz w:val="18"/>
                <w:szCs w:val="18"/>
                <w:u w:val="none"/>
              </w:rPr>
            </w:pPr>
            <w:r>
              <w:rPr>
                <w:b/>
                <w:bCs/>
                <w:sz w:val="18"/>
                <w:szCs w:val="18"/>
                <w:u w:val="none"/>
              </w:rPr>
              <w:t>50</w:t>
            </w:r>
            <w:r w:rsidRPr="00C806E5">
              <w:rPr>
                <w:b/>
                <w:bCs/>
                <w:sz w:val="18"/>
                <w:szCs w:val="18"/>
                <w:u w:val="none"/>
              </w:rPr>
              <w:t>%</w:t>
            </w:r>
          </w:p>
        </w:tc>
      </w:tr>
      <w:tr w:rsidR="00EA2B83" w:rsidRPr="00313008" w:rsidTr="00D07EB4">
        <w:tc>
          <w:tcPr>
            <w:tcW w:w="2305" w:type="dxa"/>
            <w:tcBorders>
              <w:top w:val="single" w:sz="6" w:space="0" w:color="auto"/>
              <w:left w:val="thinThickLargeGap" w:sz="24" w:space="0" w:color="auto"/>
              <w:bottom w:val="single" w:sz="6" w:space="0" w:color="auto"/>
            </w:tcBorders>
          </w:tcPr>
          <w:p w:rsidR="00EA2B83" w:rsidRPr="00313008" w:rsidRDefault="00EA2B83" w:rsidP="00D07EB4">
            <w:pPr>
              <w:pStyle w:val="Subtitle"/>
              <w:jc w:val="left"/>
              <w:rPr>
                <w:sz w:val="18"/>
                <w:szCs w:val="18"/>
                <w:u w:val="none"/>
              </w:rPr>
            </w:pPr>
            <w:r>
              <w:rPr>
                <w:sz w:val="18"/>
                <w:szCs w:val="18"/>
                <w:u w:val="none"/>
              </w:rPr>
              <w:t>Discussion &amp; analysis of issues</w:t>
            </w:r>
          </w:p>
        </w:tc>
        <w:tc>
          <w:tcPr>
            <w:tcW w:w="540" w:type="dxa"/>
            <w:gridSpan w:val="2"/>
            <w:tcBorders>
              <w:top w:val="single" w:sz="6" w:space="0" w:color="auto"/>
              <w:bottom w:val="single" w:sz="6" w:space="0" w:color="auto"/>
              <w:right w:val="single" w:sz="6" w:space="0" w:color="auto"/>
            </w:tcBorders>
          </w:tcPr>
          <w:p w:rsidR="00EA2B83" w:rsidRPr="00A12C5A" w:rsidRDefault="00EA2B83" w:rsidP="00D07EB4">
            <w:pPr>
              <w:pStyle w:val="Subtitle"/>
              <w:rPr>
                <w:sz w:val="18"/>
                <w:szCs w:val="18"/>
                <w:u w:val="none"/>
              </w:rPr>
            </w:pPr>
            <w:r w:rsidRPr="00A12C5A">
              <w:rPr>
                <w:sz w:val="18"/>
                <w:szCs w:val="18"/>
                <w:u w:val="none"/>
              </w:rPr>
              <w:t>2</w:t>
            </w:r>
            <w:proofErr w:type="gramStart"/>
            <w:r w:rsidRPr="00A12C5A">
              <w:rPr>
                <w:sz w:val="18"/>
                <w:szCs w:val="18"/>
                <w:u w:val="none"/>
              </w:rPr>
              <w:t>,3</w:t>
            </w:r>
            <w:r>
              <w:rPr>
                <w:sz w:val="18"/>
                <w:szCs w:val="18"/>
                <w:u w:val="none"/>
              </w:rPr>
              <w:t>,4</w:t>
            </w:r>
            <w:proofErr w:type="gramEnd"/>
          </w:p>
        </w:tc>
        <w:tc>
          <w:tcPr>
            <w:tcW w:w="922"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2" w:type="dxa"/>
            <w:gridSpan w:val="2"/>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2"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2" w:type="dxa"/>
            <w:gridSpan w:val="2"/>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EA2B83" w:rsidRPr="00313008" w:rsidRDefault="00EA2B83" w:rsidP="00D07EB4">
            <w:pPr>
              <w:pStyle w:val="Subtitle"/>
              <w:jc w:val="left"/>
              <w:rPr>
                <w:b/>
                <w:bCs/>
                <w:sz w:val="18"/>
                <w:szCs w:val="18"/>
                <w:u w:val="none"/>
              </w:rPr>
            </w:pPr>
            <w:r>
              <w:rPr>
                <w:b/>
                <w:bCs/>
                <w:sz w:val="18"/>
                <w:szCs w:val="18"/>
                <w:u w:val="none"/>
              </w:rPr>
              <w:t>3</w:t>
            </w:r>
            <w:r w:rsidRPr="00313008">
              <w:rPr>
                <w:b/>
                <w:bCs/>
                <w:sz w:val="18"/>
                <w:szCs w:val="18"/>
                <w:u w:val="none"/>
              </w:rPr>
              <w:t>0%</w:t>
            </w:r>
          </w:p>
        </w:tc>
      </w:tr>
      <w:tr w:rsidR="00EA2B83" w:rsidRPr="00313008" w:rsidTr="00D07EB4">
        <w:tc>
          <w:tcPr>
            <w:tcW w:w="2305" w:type="dxa"/>
            <w:tcBorders>
              <w:top w:val="single" w:sz="6" w:space="0" w:color="auto"/>
              <w:left w:val="thinThickLargeGap" w:sz="24" w:space="0" w:color="auto"/>
              <w:bottom w:val="single" w:sz="6" w:space="0" w:color="auto"/>
            </w:tcBorders>
          </w:tcPr>
          <w:p w:rsidR="00EA2B83" w:rsidRPr="00313008" w:rsidRDefault="00EA2B83" w:rsidP="00D07EB4">
            <w:pPr>
              <w:pStyle w:val="Subtitle"/>
              <w:jc w:val="left"/>
              <w:rPr>
                <w:sz w:val="18"/>
                <w:szCs w:val="18"/>
                <w:u w:val="none"/>
              </w:rPr>
            </w:pPr>
            <w:r>
              <w:rPr>
                <w:sz w:val="18"/>
                <w:szCs w:val="18"/>
                <w:u w:val="none"/>
              </w:rPr>
              <w:t>Structure and organisation of argument</w:t>
            </w:r>
          </w:p>
        </w:tc>
        <w:tc>
          <w:tcPr>
            <w:tcW w:w="540" w:type="dxa"/>
            <w:gridSpan w:val="2"/>
            <w:tcBorders>
              <w:top w:val="single" w:sz="6" w:space="0" w:color="auto"/>
              <w:bottom w:val="single" w:sz="6" w:space="0" w:color="auto"/>
              <w:right w:val="single" w:sz="6" w:space="0" w:color="auto"/>
            </w:tcBorders>
          </w:tcPr>
          <w:p w:rsidR="00EA2B83" w:rsidRPr="00A12C5A" w:rsidRDefault="00EA2B83" w:rsidP="00D07EB4">
            <w:pPr>
              <w:pStyle w:val="Subtitle"/>
              <w:rPr>
                <w:sz w:val="18"/>
                <w:szCs w:val="18"/>
                <w:u w:val="none"/>
              </w:rPr>
            </w:pPr>
            <w:r w:rsidRPr="00A12C5A">
              <w:rPr>
                <w:sz w:val="18"/>
                <w:szCs w:val="18"/>
                <w:u w:val="none"/>
              </w:rPr>
              <w:t>1, 2</w:t>
            </w:r>
            <w:proofErr w:type="gramStart"/>
            <w:r w:rsidRPr="00A12C5A">
              <w:rPr>
                <w:sz w:val="18"/>
                <w:szCs w:val="18"/>
                <w:u w:val="none"/>
              </w:rPr>
              <w:t>,3</w:t>
            </w:r>
            <w:proofErr w:type="gramEnd"/>
          </w:p>
        </w:tc>
        <w:tc>
          <w:tcPr>
            <w:tcW w:w="922"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2" w:type="dxa"/>
            <w:gridSpan w:val="2"/>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2"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2" w:type="dxa"/>
            <w:gridSpan w:val="2"/>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right w:val="single" w:sz="6" w:space="0" w:color="auto"/>
            </w:tcBorders>
          </w:tcPr>
          <w:p w:rsidR="00EA2B83" w:rsidRPr="00313008" w:rsidRDefault="00EA2B83" w:rsidP="00D07EB4">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EA2B83" w:rsidRPr="00313008" w:rsidRDefault="00EA2B83" w:rsidP="00D07EB4">
            <w:pPr>
              <w:pStyle w:val="Subtitle"/>
              <w:jc w:val="left"/>
              <w:rPr>
                <w:b/>
                <w:bCs/>
                <w:sz w:val="18"/>
                <w:szCs w:val="18"/>
                <w:u w:val="none"/>
              </w:rPr>
            </w:pPr>
            <w:r>
              <w:rPr>
                <w:b/>
                <w:bCs/>
                <w:sz w:val="18"/>
                <w:szCs w:val="18"/>
                <w:u w:val="none"/>
              </w:rPr>
              <w:t>10</w:t>
            </w:r>
            <w:r w:rsidRPr="00313008">
              <w:rPr>
                <w:b/>
                <w:bCs/>
                <w:sz w:val="18"/>
                <w:szCs w:val="18"/>
                <w:u w:val="none"/>
              </w:rPr>
              <w:t>%</w:t>
            </w:r>
          </w:p>
        </w:tc>
      </w:tr>
      <w:tr w:rsidR="00EA2B83" w:rsidRPr="00313008" w:rsidTr="00D07EB4">
        <w:tc>
          <w:tcPr>
            <w:tcW w:w="2305" w:type="dxa"/>
            <w:tcBorders>
              <w:top w:val="single" w:sz="6" w:space="0" w:color="auto"/>
              <w:left w:val="thinThickLargeGap" w:sz="24" w:space="0" w:color="auto"/>
              <w:bottom w:val="single" w:sz="6" w:space="0" w:color="auto"/>
            </w:tcBorders>
          </w:tcPr>
          <w:p w:rsidR="00EA2B83" w:rsidRPr="00313008" w:rsidRDefault="00EA2B83" w:rsidP="00D07EB4">
            <w:pPr>
              <w:pStyle w:val="Subtitle"/>
              <w:ind w:left="-15"/>
              <w:jc w:val="left"/>
              <w:rPr>
                <w:sz w:val="18"/>
                <w:szCs w:val="18"/>
                <w:u w:val="none"/>
              </w:rPr>
            </w:pPr>
            <w:r>
              <w:rPr>
                <w:sz w:val="18"/>
                <w:szCs w:val="18"/>
                <w:u w:val="none"/>
              </w:rPr>
              <w:t>Conclusion</w:t>
            </w:r>
          </w:p>
        </w:tc>
        <w:tc>
          <w:tcPr>
            <w:tcW w:w="540" w:type="dxa"/>
            <w:gridSpan w:val="2"/>
            <w:tcBorders>
              <w:top w:val="single" w:sz="6" w:space="0" w:color="auto"/>
              <w:bottom w:val="single" w:sz="6" w:space="0" w:color="auto"/>
              <w:right w:val="single" w:sz="6" w:space="0" w:color="auto"/>
            </w:tcBorders>
          </w:tcPr>
          <w:p w:rsidR="00EA2B83" w:rsidRPr="00A12C5A" w:rsidRDefault="00EA2B83" w:rsidP="00D07EB4">
            <w:pPr>
              <w:pStyle w:val="Subtitle"/>
              <w:rPr>
                <w:sz w:val="18"/>
                <w:szCs w:val="18"/>
                <w:u w:val="none"/>
              </w:rPr>
            </w:pPr>
            <w:r w:rsidRPr="00A12C5A">
              <w:rPr>
                <w:sz w:val="18"/>
                <w:szCs w:val="18"/>
                <w:u w:val="none"/>
              </w:rPr>
              <w:t>1, 2, 3</w:t>
            </w:r>
          </w:p>
        </w:tc>
        <w:tc>
          <w:tcPr>
            <w:tcW w:w="922" w:type="dxa"/>
            <w:tcBorders>
              <w:left w:val="single" w:sz="6" w:space="0" w:color="auto"/>
              <w:bottom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EA2B83" w:rsidRPr="00313008" w:rsidRDefault="00EA2B83" w:rsidP="00D07EB4">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EA2B83" w:rsidRPr="00313008" w:rsidRDefault="00EA2B83" w:rsidP="00D07EB4">
            <w:pPr>
              <w:pStyle w:val="Subtitle"/>
              <w:rPr>
                <w:sz w:val="18"/>
                <w:szCs w:val="18"/>
                <w:u w:val="none"/>
              </w:rPr>
            </w:pPr>
          </w:p>
        </w:tc>
        <w:tc>
          <w:tcPr>
            <w:tcW w:w="922" w:type="dxa"/>
            <w:tcBorders>
              <w:left w:val="single" w:sz="6" w:space="0" w:color="auto"/>
              <w:bottom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EA2B83" w:rsidRPr="00313008" w:rsidRDefault="00EA2B83" w:rsidP="00D07EB4">
            <w:pPr>
              <w:pStyle w:val="Subtitle"/>
              <w:rPr>
                <w:sz w:val="18"/>
                <w:szCs w:val="18"/>
                <w:u w:val="none"/>
              </w:rPr>
            </w:pPr>
          </w:p>
        </w:tc>
        <w:tc>
          <w:tcPr>
            <w:tcW w:w="922" w:type="dxa"/>
            <w:gridSpan w:val="2"/>
            <w:tcBorders>
              <w:left w:val="single" w:sz="6" w:space="0" w:color="auto"/>
              <w:bottom w:val="single" w:sz="6" w:space="0" w:color="auto"/>
              <w:right w:val="single" w:sz="6" w:space="0" w:color="auto"/>
            </w:tcBorders>
          </w:tcPr>
          <w:p w:rsidR="00EA2B83" w:rsidRPr="00313008" w:rsidRDefault="00EA2B83" w:rsidP="00D07EB4">
            <w:pPr>
              <w:pStyle w:val="Subtitle"/>
              <w:rPr>
                <w:sz w:val="18"/>
                <w:szCs w:val="18"/>
                <w:u w:val="none"/>
              </w:rPr>
            </w:pPr>
          </w:p>
        </w:tc>
        <w:tc>
          <w:tcPr>
            <w:tcW w:w="923" w:type="dxa"/>
            <w:tcBorders>
              <w:left w:val="single" w:sz="6" w:space="0" w:color="auto"/>
              <w:bottom w:val="single" w:sz="6" w:space="0" w:color="auto"/>
              <w:right w:val="single" w:sz="6" w:space="0" w:color="auto"/>
            </w:tcBorders>
          </w:tcPr>
          <w:p w:rsidR="00EA2B83" w:rsidRPr="00313008" w:rsidRDefault="00EA2B83" w:rsidP="00D07EB4">
            <w:pPr>
              <w:pStyle w:val="Subtitle"/>
              <w:rPr>
                <w:sz w:val="18"/>
                <w:szCs w:val="18"/>
                <w:u w:val="none"/>
              </w:rPr>
            </w:pPr>
          </w:p>
        </w:tc>
        <w:tc>
          <w:tcPr>
            <w:tcW w:w="720" w:type="dxa"/>
            <w:tcBorders>
              <w:top w:val="single" w:sz="6" w:space="0" w:color="auto"/>
              <w:left w:val="single" w:sz="6" w:space="0" w:color="auto"/>
              <w:bottom w:val="single" w:sz="6" w:space="0" w:color="auto"/>
              <w:right w:val="thickThinLargeGap" w:sz="24" w:space="0" w:color="auto"/>
            </w:tcBorders>
          </w:tcPr>
          <w:p w:rsidR="00EA2B83" w:rsidRPr="00313008" w:rsidRDefault="00EA2B83" w:rsidP="00D07EB4">
            <w:pPr>
              <w:pStyle w:val="Subtitle"/>
              <w:jc w:val="left"/>
              <w:rPr>
                <w:b/>
                <w:bCs/>
                <w:sz w:val="18"/>
                <w:szCs w:val="18"/>
                <w:u w:val="none"/>
              </w:rPr>
            </w:pPr>
            <w:r>
              <w:rPr>
                <w:b/>
                <w:bCs/>
                <w:sz w:val="18"/>
                <w:szCs w:val="18"/>
                <w:u w:val="none"/>
              </w:rPr>
              <w:t>1</w:t>
            </w:r>
            <w:r w:rsidRPr="00313008">
              <w:rPr>
                <w:b/>
                <w:bCs/>
                <w:sz w:val="18"/>
                <w:szCs w:val="18"/>
                <w:u w:val="none"/>
              </w:rPr>
              <w:t>0%</w:t>
            </w:r>
          </w:p>
        </w:tc>
      </w:tr>
      <w:tr w:rsidR="00EA2B83" w:rsidRPr="00313008" w:rsidTr="00D07EB4">
        <w:tc>
          <w:tcPr>
            <w:tcW w:w="10225" w:type="dxa"/>
            <w:gridSpan w:val="13"/>
            <w:tcBorders>
              <w:top w:val="nil"/>
              <w:left w:val="thinThickLargeGap" w:sz="24" w:space="0" w:color="auto"/>
              <w:bottom w:val="single" w:sz="6" w:space="0" w:color="auto"/>
            </w:tcBorders>
            <w:vAlign w:val="center"/>
          </w:tcPr>
          <w:p w:rsidR="00EA2B83" w:rsidRPr="00313008" w:rsidRDefault="00EA2B83" w:rsidP="00D07EB4">
            <w:pPr>
              <w:pStyle w:val="Subtitle"/>
              <w:jc w:val="left"/>
              <w:rPr>
                <w:sz w:val="18"/>
                <w:szCs w:val="18"/>
                <w:u w:val="none"/>
              </w:rPr>
            </w:pPr>
            <w:r>
              <w:rPr>
                <w:sz w:val="18"/>
                <w:szCs w:val="18"/>
                <w:u w:val="none"/>
              </w:rPr>
              <w:t>It is expec</w:t>
            </w:r>
            <w:r w:rsidRPr="00313008">
              <w:rPr>
                <w:sz w:val="18"/>
                <w:szCs w:val="18"/>
                <w:u w:val="none"/>
              </w:rPr>
              <w:t xml:space="preserve">ted that students will present work </w:t>
            </w:r>
            <w:r>
              <w:rPr>
                <w:sz w:val="18"/>
                <w:szCs w:val="18"/>
                <w:u w:val="none"/>
              </w:rPr>
              <w:t>that is proof read and follows the</w:t>
            </w:r>
            <w:r w:rsidRPr="00313008">
              <w:rPr>
                <w:sz w:val="18"/>
                <w:szCs w:val="18"/>
                <w:u w:val="none"/>
              </w:rPr>
              <w:t xml:space="preserve"> </w:t>
            </w:r>
            <w:r w:rsidRPr="00313008">
              <w:rPr>
                <w:b/>
                <w:bCs/>
                <w:sz w:val="18"/>
                <w:szCs w:val="18"/>
              </w:rPr>
              <w:t>School Reference Guide</w:t>
            </w:r>
            <w:r>
              <w:rPr>
                <w:sz w:val="18"/>
                <w:szCs w:val="18"/>
                <w:u w:val="none"/>
              </w:rPr>
              <w:t xml:space="preserve"> and </w:t>
            </w:r>
            <w:r w:rsidRPr="009574BA">
              <w:rPr>
                <w:b/>
                <w:bCs/>
                <w:sz w:val="18"/>
                <w:szCs w:val="18"/>
              </w:rPr>
              <w:t>Assessment Checklist</w:t>
            </w:r>
            <w:r>
              <w:rPr>
                <w:b/>
                <w:bCs/>
                <w:sz w:val="18"/>
                <w:szCs w:val="18"/>
              </w:rPr>
              <w:t>.</w:t>
            </w:r>
            <w:r>
              <w:rPr>
                <w:sz w:val="18"/>
                <w:szCs w:val="18"/>
                <w:u w:val="none"/>
              </w:rPr>
              <w:t xml:space="preserve"> </w:t>
            </w:r>
            <w:r w:rsidRPr="00313008">
              <w:rPr>
                <w:sz w:val="18"/>
                <w:szCs w:val="18"/>
                <w:u w:val="none"/>
              </w:rPr>
              <w:t xml:space="preserve">Therefore a range of 0 – 10 marks will be deducted for poor </w:t>
            </w:r>
            <w:r w:rsidRPr="009574BA">
              <w:rPr>
                <w:sz w:val="18"/>
                <w:szCs w:val="18"/>
                <w:u w:val="none"/>
              </w:rPr>
              <w:t>referencing</w:t>
            </w:r>
            <w:r w:rsidRPr="00313008">
              <w:rPr>
                <w:sz w:val="18"/>
                <w:szCs w:val="18"/>
                <w:u w:val="none"/>
              </w:rPr>
              <w:t xml:space="preserve">, spelling, grammar, punctuation, and presentation. </w:t>
            </w:r>
          </w:p>
        </w:tc>
        <w:tc>
          <w:tcPr>
            <w:tcW w:w="720" w:type="dxa"/>
            <w:tcBorders>
              <w:top w:val="nil"/>
              <w:bottom w:val="single" w:sz="6" w:space="0" w:color="auto"/>
              <w:right w:val="thickThinLargeGap" w:sz="24" w:space="0" w:color="auto"/>
            </w:tcBorders>
            <w:vAlign w:val="center"/>
          </w:tcPr>
          <w:p w:rsidR="00EA2B83" w:rsidRPr="00313008" w:rsidRDefault="00EA2B83" w:rsidP="00D07EB4">
            <w:pPr>
              <w:pStyle w:val="Subtitle"/>
              <w:jc w:val="left"/>
              <w:rPr>
                <w:sz w:val="18"/>
                <w:szCs w:val="18"/>
                <w:u w:val="none"/>
              </w:rPr>
            </w:pPr>
          </w:p>
        </w:tc>
      </w:tr>
      <w:tr w:rsidR="00EA2B83" w:rsidRPr="00313008" w:rsidTr="00D07EB4">
        <w:trPr>
          <w:cantSplit/>
          <w:trHeight w:val="4341"/>
        </w:trPr>
        <w:tc>
          <w:tcPr>
            <w:tcW w:w="10945" w:type="dxa"/>
            <w:gridSpan w:val="14"/>
            <w:tcBorders>
              <w:left w:val="thinThickLargeGap" w:sz="24" w:space="0" w:color="auto"/>
              <w:right w:val="thickThinLargeGap" w:sz="24" w:space="0" w:color="auto"/>
            </w:tcBorders>
          </w:tcPr>
          <w:p w:rsidR="00EA2B83" w:rsidRPr="00313008" w:rsidRDefault="00EA2B83" w:rsidP="00D07EB4">
            <w:pPr>
              <w:pStyle w:val="Subtitle"/>
              <w:jc w:val="left"/>
              <w:rPr>
                <w:b/>
                <w:bCs/>
                <w:sz w:val="24"/>
                <w:szCs w:val="24"/>
                <w:u w:val="none"/>
              </w:rPr>
            </w:pPr>
            <w:r w:rsidRPr="00313008">
              <w:rPr>
                <w:b/>
                <w:bCs/>
                <w:sz w:val="24"/>
                <w:szCs w:val="24"/>
                <w:u w:val="none"/>
              </w:rPr>
              <w:t>TUTOR COMMENTS:</w:t>
            </w:r>
          </w:p>
          <w:p w:rsidR="00EA2B83" w:rsidRDefault="00EA2B83" w:rsidP="00D07EB4">
            <w:pPr>
              <w:pStyle w:val="Subtitle"/>
              <w:ind w:left="937" w:right="1152"/>
              <w:jc w:val="both"/>
              <w:rPr>
                <w:b/>
                <w:bCs/>
                <w:sz w:val="24"/>
                <w:szCs w:val="24"/>
                <w:u w:val="none"/>
              </w:rPr>
            </w:pPr>
          </w:p>
          <w:p w:rsidR="00EA2B83" w:rsidRDefault="00EA2B83" w:rsidP="00D07EB4">
            <w:pPr>
              <w:pStyle w:val="Subtitle"/>
              <w:ind w:left="937" w:right="1152"/>
              <w:jc w:val="both"/>
              <w:rPr>
                <w:b/>
                <w:bCs/>
                <w:sz w:val="24"/>
                <w:szCs w:val="24"/>
                <w:u w:val="none"/>
              </w:rPr>
            </w:pPr>
          </w:p>
          <w:p w:rsidR="00EA2B83" w:rsidRDefault="00EA2B83" w:rsidP="00D07EB4">
            <w:pPr>
              <w:pStyle w:val="Subtitle"/>
              <w:ind w:right="1152"/>
              <w:jc w:val="both"/>
              <w:rPr>
                <w:b/>
                <w:bCs/>
                <w:sz w:val="24"/>
                <w:szCs w:val="24"/>
                <w:u w:val="none"/>
              </w:rPr>
            </w:pPr>
          </w:p>
          <w:p w:rsidR="00EA2B83" w:rsidRDefault="00EA2B83" w:rsidP="00D07EB4">
            <w:pPr>
              <w:pStyle w:val="Subtitle"/>
              <w:ind w:left="937" w:right="1152"/>
              <w:jc w:val="both"/>
              <w:rPr>
                <w:b/>
                <w:bCs/>
                <w:sz w:val="24"/>
                <w:szCs w:val="24"/>
                <w:u w:val="none"/>
              </w:rPr>
            </w:pPr>
          </w:p>
          <w:p w:rsidR="00EA2B83" w:rsidRDefault="00EA2B83" w:rsidP="00D07EB4">
            <w:pPr>
              <w:pStyle w:val="Subtitle"/>
              <w:ind w:left="937" w:right="1152"/>
              <w:jc w:val="both"/>
              <w:rPr>
                <w:b/>
                <w:bCs/>
                <w:sz w:val="24"/>
                <w:szCs w:val="24"/>
                <w:u w:val="none"/>
              </w:rPr>
            </w:pPr>
          </w:p>
          <w:p w:rsidR="00EA2B83" w:rsidRDefault="00EA2B83" w:rsidP="00D07EB4">
            <w:pPr>
              <w:pStyle w:val="Subtitle"/>
              <w:ind w:left="937" w:right="1152"/>
              <w:jc w:val="both"/>
              <w:rPr>
                <w:b/>
                <w:bCs/>
                <w:sz w:val="24"/>
                <w:szCs w:val="24"/>
                <w:u w:val="none"/>
              </w:rPr>
            </w:pPr>
          </w:p>
          <w:p w:rsidR="00EA2B83" w:rsidRDefault="00EA2B83" w:rsidP="00D07EB4">
            <w:pPr>
              <w:pStyle w:val="Subtitle"/>
              <w:ind w:left="937" w:right="1152"/>
              <w:jc w:val="both"/>
              <w:rPr>
                <w:b/>
                <w:bCs/>
                <w:sz w:val="24"/>
                <w:szCs w:val="24"/>
                <w:u w:val="none"/>
              </w:rPr>
            </w:pPr>
          </w:p>
          <w:p w:rsidR="00EA2B83" w:rsidRPr="00313008" w:rsidRDefault="00EA2B83" w:rsidP="00D07EB4">
            <w:pPr>
              <w:pStyle w:val="Subtitle"/>
              <w:ind w:right="1152"/>
              <w:jc w:val="both"/>
              <w:rPr>
                <w:b/>
                <w:bCs/>
                <w:sz w:val="24"/>
                <w:szCs w:val="24"/>
                <w:u w:val="none"/>
              </w:rPr>
            </w:pPr>
          </w:p>
        </w:tc>
      </w:tr>
      <w:tr w:rsidR="00EA2B83" w:rsidRPr="00313008" w:rsidTr="00D07EB4">
        <w:trPr>
          <w:cantSplit/>
          <w:trHeight w:val="365"/>
        </w:trPr>
        <w:tc>
          <w:tcPr>
            <w:tcW w:w="2661" w:type="dxa"/>
            <w:gridSpan w:val="2"/>
            <w:tcBorders>
              <w:left w:val="thinThickLargeGap" w:sz="24" w:space="0" w:color="auto"/>
              <w:bottom w:val="thickThinLargeGap" w:sz="24" w:space="0" w:color="auto"/>
            </w:tcBorders>
          </w:tcPr>
          <w:p w:rsidR="00EA2B83" w:rsidRPr="00313008" w:rsidRDefault="00EA2B83" w:rsidP="00D07EB4">
            <w:pPr>
              <w:pStyle w:val="Subtitle"/>
              <w:jc w:val="left"/>
              <w:rPr>
                <w:b/>
                <w:bCs/>
                <w:sz w:val="18"/>
                <w:szCs w:val="18"/>
                <w:u w:val="none"/>
              </w:rPr>
            </w:pPr>
            <w:r w:rsidRPr="00313008">
              <w:rPr>
                <w:b/>
                <w:bCs/>
                <w:sz w:val="18"/>
                <w:szCs w:val="18"/>
                <w:u w:val="none"/>
              </w:rPr>
              <w:t xml:space="preserve"> Submission date: </w:t>
            </w:r>
          </w:p>
          <w:p w:rsidR="00EA2B83" w:rsidRPr="00313008" w:rsidRDefault="00EA2B83" w:rsidP="00D07EB4">
            <w:pPr>
              <w:pStyle w:val="Subtitle"/>
              <w:jc w:val="left"/>
              <w:rPr>
                <w:b/>
                <w:bCs/>
                <w:sz w:val="18"/>
                <w:szCs w:val="18"/>
                <w:u w:val="none"/>
              </w:rPr>
            </w:pPr>
          </w:p>
        </w:tc>
        <w:tc>
          <w:tcPr>
            <w:tcW w:w="2337" w:type="dxa"/>
            <w:gridSpan w:val="4"/>
            <w:tcBorders>
              <w:bottom w:val="thickThinLargeGap" w:sz="24" w:space="0" w:color="auto"/>
            </w:tcBorders>
          </w:tcPr>
          <w:p w:rsidR="00EA2B83" w:rsidRPr="00313008" w:rsidRDefault="00EA2B83" w:rsidP="00D07EB4">
            <w:pPr>
              <w:pStyle w:val="Subtitle"/>
              <w:jc w:val="left"/>
              <w:rPr>
                <w:b/>
                <w:bCs/>
                <w:sz w:val="18"/>
                <w:szCs w:val="18"/>
                <w:u w:val="none"/>
              </w:rPr>
            </w:pPr>
            <w:r>
              <w:rPr>
                <w:b/>
                <w:bCs/>
                <w:sz w:val="18"/>
                <w:szCs w:val="18"/>
                <w:u w:val="none"/>
              </w:rPr>
              <w:t>Return date:</w:t>
            </w:r>
          </w:p>
          <w:p w:rsidR="00EA2B83" w:rsidRPr="00313008" w:rsidRDefault="00EA2B83" w:rsidP="00D07EB4">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rsidR="00EA2B83" w:rsidRPr="00313008" w:rsidRDefault="00EA2B83" w:rsidP="00D07EB4">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ckThinLargeGap" w:sz="24" w:space="0" w:color="auto"/>
            </w:tcBorders>
          </w:tcPr>
          <w:p w:rsidR="00EA2B83" w:rsidRPr="00313008" w:rsidRDefault="00EA2B83" w:rsidP="00D07EB4">
            <w:pPr>
              <w:pStyle w:val="Subtitle"/>
              <w:jc w:val="left"/>
              <w:rPr>
                <w:b/>
                <w:bCs/>
                <w:sz w:val="18"/>
                <w:szCs w:val="18"/>
                <w:u w:val="none"/>
              </w:rPr>
            </w:pPr>
            <w:r w:rsidRPr="00313008">
              <w:rPr>
                <w:b/>
                <w:bCs/>
                <w:sz w:val="18"/>
                <w:szCs w:val="18"/>
                <w:u w:val="none"/>
              </w:rPr>
              <w:t xml:space="preserve">Mark: </w:t>
            </w:r>
          </w:p>
        </w:tc>
      </w:tr>
    </w:tbl>
    <w:p w:rsidR="00EA2B83" w:rsidRDefault="00EA2B83" w:rsidP="00EA2B83">
      <w:pPr>
        <w:rPr>
          <w:sz w:val="24"/>
          <w:szCs w:val="24"/>
        </w:rPr>
      </w:pPr>
    </w:p>
    <w:p w:rsidR="00EA2B83" w:rsidRPr="00E069DD" w:rsidRDefault="00EA2B83" w:rsidP="00E069DD">
      <w:pPr>
        <w:spacing w:line="360" w:lineRule="auto"/>
        <w:rPr>
          <w:rFonts w:ascii="Times New Roman" w:hAnsi="Times New Roman" w:cs="Times New Roman"/>
          <w:sz w:val="28"/>
        </w:rPr>
      </w:pPr>
    </w:p>
    <w:sectPr w:rsidR="00EA2B83" w:rsidRPr="00E069DD" w:rsidSect="00C10BC0">
      <w:footerReference w:type="default" r:id="rId8"/>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6C44" w:rsidRDefault="00626C44" w:rsidP="00C10BC0">
      <w:pPr>
        <w:spacing w:after="0" w:line="240" w:lineRule="auto"/>
      </w:pPr>
      <w:r>
        <w:separator/>
      </w:r>
    </w:p>
  </w:endnote>
  <w:endnote w:type="continuationSeparator" w:id="0">
    <w:p w:rsidR="00626C44" w:rsidRDefault="00626C44" w:rsidP="00C10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3089131"/>
      <w:docPartObj>
        <w:docPartGallery w:val="Page Numbers (Bottom of Page)"/>
        <w:docPartUnique/>
      </w:docPartObj>
    </w:sdtPr>
    <w:sdtEndPr>
      <w:rPr>
        <w:noProof/>
      </w:rPr>
    </w:sdtEndPr>
    <w:sdtContent>
      <w:p w:rsidR="00C10BC0" w:rsidRDefault="00C10BC0">
        <w:pPr>
          <w:pStyle w:val="Footer"/>
          <w:jc w:val="center"/>
        </w:pPr>
        <w:r>
          <w:fldChar w:fldCharType="begin"/>
        </w:r>
        <w:r>
          <w:instrText xml:space="preserve"> PAGE   \* MERGEFORMAT </w:instrText>
        </w:r>
        <w:r>
          <w:fldChar w:fldCharType="separate"/>
        </w:r>
        <w:r w:rsidR="005E3F68">
          <w:rPr>
            <w:noProof/>
          </w:rPr>
          <w:t>10</w:t>
        </w:r>
        <w:r>
          <w:rPr>
            <w:noProof/>
          </w:rPr>
          <w:fldChar w:fldCharType="end"/>
        </w:r>
      </w:p>
    </w:sdtContent>
  </w:sdt>
  <w:p w:rsidR="00C10BC0" w:rsidRDefault="00C10B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6C44" w:rsidRDefault="00626C44" w:rsidP="00C10BC0">
      <w:pPr>
        <w:spacing w:after="0" w:line="240" w:lineRule="auto"/>
      </w:pPr>
      <w:r>
        <w:separator/>
      </w:r>
    </w:p>
  </w:footnote>
  <w:footnote w:type="continuationSeparator" w:id="0">
    <w:p w:rsidR="00626C44" w:rsidRDefault="00626C44" w:rsidP="00C10B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58B"/>
    <w:rsid w:val="00022C4D"/>
    <w:rsid w:val="000950B7"/>
    <w:rsid w:val="00133D4C"/>
    <w:rsid w:val="00134579"/>
    <w:rsid w:val="00155563"/>
    <w:rsid w:val="0018366C"/>
    <w:rsid w:val="001B60D8"/>
    <w:rsid w:val="001C730B"/>
    <w:rsid w:val="00203669"/>
    <w:rsid w:val="00233F1C"/>
    <w:rsid w:val="00262080"/>
    <w:rsid w:val="00452963"/>
    <w:rsid w:val="004D4989"/>
    <w:rsid w:val="004E6B14"/>
    <w:rsid w:val="004F79BE"/>
    <w:rsid w:val="00512455"/>
    <w:rsid w:val="005E3F68"/>
    <w:rsid w:val="00626C44"/>
    <w:rsid w:val="00656B6F"/>
    <w:rsid w:val="006A2ECB"/>
    <w:rsid w:val="006A6392"/>
    <w:rsid w:val="006D1E85"/>
    <w:rsid w:val="00744657"/>
    <w:rsid w:val="00756D04"/>
    <w:rsid w:val="00772DAE"/>
    <w:rsid w:val="007B724A"/>
    <w:rsid w:val="0081747D"/>
    <w:rsid w:val="008405D9"/>
    <w:rsid w:val="00851E3A"/>
    <w:rsid w:val="0085259C"/>
    <w:rsid w:val="008D6910"/>
    <w:rsid w:val="00902146"/>
    <w:rsid w:val="009178D1"/>
    <w:rsid w:val="00956044"/>
    <w:rsid w:val="009A615E"/>
    <w:rsid w:val="009B3EF1"/>
    <w:rsid w:val="009C776C"/>
    <w:rsid w:val="00A47AA0"/>
    <w:rsid w:val="00B13C8B"/>
    <w:rsid w:val="00B57443"/>
    <w:rsid w:val="00B65472"/>
    <w:rsid w:val="00BB03CA"/>
    <w:rsid w:val="00C10BC0"/>
    <w:rsid w:val="00CC60C5"/>
    <w:rsid w:val="00CC6411"/>
    <w:rsid w:val="00D7358B"/>
    <w:rsid w:val="00DB03C1"/>
    <w:rsid w:val="00DF00BA"/>
    <w:rsid w:val="00E069DD"/>
    <w:rsid w:val="00E413A7"/>
    <w:rsid w:val="00EA2B83"/>
    <w:rsid w:val="00EB7E5D"/>
    <w:rsid w:val="00EC5F40"/>
    <w:rsid w:val="00F32C80"/>
    <w:rsid w:val="00F544A2"/>
    <w:rsid w:val="00F641EF"/>
    <w:rsid w:val="00FA3411"/>
    <w:rsid w:val="00FA5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8BCD3C-1058-4B6C-BC70-2A18EF66C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851E3A"/>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99"/>
    <w:rsid w:val="00851E3A"/>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851E3A"/>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851E3A"/>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C10B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0"/>
  </w:style>
  <w:style w:type="paragraph" w:styleId="Footer">
    <w:name w:val="footer"/>
    <w:basedOn w:val="Normal"/>
    <w:link w:val="FooterChar"/>
    <w:uiPriority w:val="99"/>
    <w:unhideWhenUsed/>
    <w:rsid w:val="00C10B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0"/>
  </w:style>
  <w:style w:type="paragraph" w:customStyle="1" w:styleId="Modcode">
    <w:name w:val="Modcode"/>
    <w:basedOn w:val="Normal"/>
    <w:rsid w:val="005E3F68"/>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5E3F68"/>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5E3F68"/>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5E3F68"/>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5E3F68"/>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5E3F68"/>
    <w:rPr>
      <w:rFonts w:ascii="Times New Roman" w:eastAsia="Times New Roman" w:hAnsi="Times New Roman" w:cs="Times New Roman"/>
      <w:sz w:val="24"/>
      <w:szCs w:val="20"/>
      <w:lang w:eastAsia="en-GB"/>
    </w:rPr>
  </w:style>
  <w:style w:type="paragraph" w:styleId="ListParagraph">
    <w:name w:val="List Paragraph"/>
    <w:basedOn w:val="Normal"/>
    <w:uiPriority w:val="99"/>
    <w:qFormat/>
    <w:rsid w:val="005E3F68"/>
    <w:pPr>
      <w:spacing w:after="200" w:line="276" w:lineRule="auto"/>
      <w:ind w:left="720"/>
      <w:contextualSpacing/>
    </w:pPr>
    <w:rPr>
      <w:rFonts w:ascii="Calibri" w:eastAsia="MS Minngs"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2331</Words>
  <Characters>13287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Chambers</dc:creator>
  <cp:keywords/>
  <dc:description/>
  <cp:lastModifiedBy>Emma Chambers</cp:lastModifiedBy>
  <cp:revision>7</cp:revision>
  <dcterms:created xsi:type="dcterms:W3CDTF">2017-11-23T23:49:00Z</dcterms:created>
  <dcterms:modified xsi:type="dcterms:W3CDTF">2017-11-24T10:26:00Z</dcterms:modified>
</cp:coreProperties>
</file>