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D8FFFC" w14:textId="77777777" w:rsidR="00D34F6A" w:rsidRDefault="00D34F6A" w:rsidP="00D34F6A">
      <w:pPr>
        <w:spacing w:after="0"/>
        <w:rPr>
          <w:rFonts w:ascii="Calibri" w:hAnsi="Calibri" w:cs="Calibri"/>
          <w:b/>
          <w:bCs/>
          <w:u w:val="single"/>
        </w:rPr>
      </w:pPr>
    </w:p>
    <w:p w14:paraId="67A0BFFE" w14:textId="00D4AEA0" w:rsidR="0086203D" w:rsidRPr="00D34F6A" w:rsidRDefault="00D34F6A" w:rsidP="00D34F6A">
      <w:pPr>
        <w:spacing w:after="0"/>
        <w:rPr>
          <w:rFonts w:ascii="Calibri" w:hAnsi="Calibri" w:cs="Calibri"/>
          <w:b/>
          <w:bCs/>
          <w:u w:val="single"/>
        </w:rPr>
      </w:pPr>
      <w:r w:rsidRPr="00526F19">
        <w:rPr>
          <w:rFonts w:ascii="Calibri" w:hAnsi="Calibri" w:cs="Calibri"/>
          <w:b/>
          <w:bCs/>
        </w:rPr>
        <w:t>1.</w:t>
      </w:r>
      <w:r w:rsidRPr="00D34F6A">
        <w:rPr>
          <w:rFonts w:ascii="Calibri" w:hAnsi="Calibri" w:cs="Calibri"/>
          <w:b/>
          <w:bCs/>
          <w:u w:val="single"/>
        </w:rPr>
        <w:t xml:space="preserve"> </w:t>
      </w:r>
      <w:r w:rsidR="002D57A3" w:rsidRPr="00D34F6A">
        <w:rPr>
          <w:rFonts w:ascii="Calibri" w:hAnsi="Calibri" w:cs="Calibri"/>
          <w:b/>
          <w:bCs/>
          <w:u w:val="single"/>
        </w:rPr>
        <w:t>Examine two key external factors likely to impact on BPE’s acquisition</w:t>
      </w:r>
      <w:r w:rsidR="0086203D" w:rsidRPr="00D34F6A">
        <w:rPr>
          <w:rFonts w:ascii="Calibri" w:hAnsi="Calibri" w:cs="Calibri"/>
          <w:b/>
          <w:bCs/>
          <w:u w:val="single"/>
        </w:rPr>
        <w:t xml:space="preserve"> </w:t>
      </w:r>
      <w:r w:rsidR="002D57A3" w:rsidRPr="00D34F6A">
        <w:rPr>
          <w:rFonts w:ascii="Calibri" w:hAnsi="Calibri" w:cs="Calibri"/>
          <w:b/>
          <w:bCs/>
          <w:u w:val="single"/>
        </w:rPr>
        <w:t xml:space="preserve">of </w:t>
      </w:r>
      <w:proofErr w:type="spellStart"/>
      <w:r w:rsidR="002D57A3" w:rsidRPr="00D34F6A">
        <w:rPr>
          <w:rFonts w:ascii="Calibri" w:hAnsi="Calibri" w:cs="Calibri"/>
          <w:b/>
          <w:bCs/>
          <w:u w:val="single"/>
        </w:rPr>
        <w:t>Emrosu</w:t>
      </w:r>
      <w:proofErr w:type="spellEnd"/>
      <w:r w:rsidR="002D57A3" w:rsidRPr="00D34F6A">
        <w:rPr>
          <w:rFonts w:ascii="Calibri" w:hAnsi="Calibri" w:cs="Calibri"/>
          <w:b/>
          <w:bCs/>
          <w:u w:val="single"/>
        </w:rPr>
        <w:t>.</w:t>
      </w:r>
    </w:p>
    <w:p w14:paraId="42A902BE" w14:textId="77777777" w:rsidR="0086203D" w:rsidRPr="0086203D" w:rsidRDefault="0086203D" w:rsidP="0086203D">
      <w:pPr>
        <w:spacing w:after="0"/>
        <w:rPr>
          <w:rFonts w:ascii="Calibri" w:hAnsi="Calibri" w:cs="Calibri"/>
          <w:b/>
          <w:bCs/>
          <w:u w:val="single"/>
        </w:rPr>
      </w:pPr>
    </w:p>
    <w:p w14:paraId="04429618" w14:textId="1E66FAE9" w:rsidR="007E0BBC" w:rsidRPr="00BA7916" w:rsidRDefault="00816A3A" w:rsidP="007E0BBC">
      <w:pPr>
        <w:rPr>
          <w:rFonts w:ascii="Calibri" w:hAnsi="Calibri" w:cs="Calibri"/>
          <w:color w:val="FF0000"/>
        </w:rPr>
      </w:pPr>
      <w:r w:rsidRPr="00BA7916">
        <w:rPr>
          <w:rFonts w:ascii="Calibri" w:hAnsi="Calibri" w:cs="Calibri"/>
        </w:rPr>
        <w:t xml:space="preserve">In relation to BPE’s acquisition of </w:t>
      </w:r>
      <w:proofErr w:type="spellStart"/>
      <w:r w:rsidRPr="00BA7916">
        <w:rPr>
          <w:rFonts w:ascii="Calibri" w:hAnsi="Calibri" w:cs="Calibri"/>
        </w:rPr>
        <w:t>Emrosu</w:t>
      </w:r>
      <w:proofErr w:type="spellEnd"/>
      <w:r w:rsidRPr="00BA7916">
        <w:rPr>
          <w:rFonts w:ascii="Calibri" w:hAnsi="Calibri" w:cs="Calibri"/>
        </w:rPr>
        <w:t xml:space="preserve">, </w:t>
      </w:r>
      <w:r w:rsidR="00436296" w:rsidRPr="00BA7916">
        <w:rPr>
          <w:rFonts w:ascii="Calibri" w:hAnsi="Calibri" w:cs="Calibri"/>
        </w:rPr>
        <w:t xml:space="preserve">I have examined two </w:t>
      </w:r>
      <w:r w:rsidRPr="00BA7916">
        <w:rPr>
          <w:rFonts w:ascii="Calibri" w:hAnsi="Calibri" w:cs="Calibri"/>
        </w:rPr>
        <w:t>external factors</w:t>
      </w:r>
      <w:r w:rsidR="002B14A7" w:rsidRPr="00BA7916">
        <w:rPr>
          <w:rFonts w:ascii="Calibri" w:hAnsi="Calibri" w:cs="Calibri"/>
        </w:rPr>
        <w:t xml:space="preserve"> </w:t>
      </w:r>
      <w:r w:rsidRPr="00BA7916">
        <w:rPr>
          <w:rFonts w:ascii="Calibri" w:hAnsi="Calibri" w:cs="Calibri"/>
        </w:rPr>
        <w:t>from the PESTLE framework</w:t>
      </w:r>
      <w:r w:rsidR="00436296" w:rsidRPr="00BA7916">
        <w:rPr>
          <w:rFonts w:ascii="Calibri" w:hAnsi="Calibri" w:cs="Calibri"/>
        </w:rPr>
        <w:t xml:space="preserve"> that are</w:t>
      </w:r>
      <w:r w:rsidR="002B14A7" w:rsidRPr="00BA7916">
        <w:rPr>
          <w:rFonts w:ascii="Calibri" w:hAnsi="Calibri" w:cs="Calibri"/>
        </w:rPr>
        <w:t xml:space="preserve"> </w:t>
      </w:r>
      <w:r w:rsidRPr="00BA7916">
        <w:rPr>
          <w:rFonts w:ascii="Calibri" w:hAnsi="Calibri" w:cs="Calibri"/>
        </w:rPr>
        <w:t>likely to impact this proces</w:t>
      </w:r>
      <w:r w:rsidR="00E80126" w:rsidRPr="00BA7916">
        <w:rPr>
          <w:rFonts w:ascii="Calibri" w:hAnsi="Calibri" w:cs="Calibri"/>
        </w:rPr>
        <w:t>s</w:t>
      </w:r>
      <w:r w:rsidR="00436296" w:rsidRPr="00BA7916">
        <w:rPr>
          <w:rFonts w:ascii="Calibri" w:hAnsi="Calibri" w:cs="Calibri"/>
        </w:rPr>
        <w:t>:</w:t>
      </w:r>
      <w:r w:rsidR="00E80126" w:rsidRPr="00BA7916">
        <w:rPr>
          <w:rFonts w:ascii="Calibri" w:hAnsi="Calibri" w:cs="Calibri"/>
        </w:rPr>
        <w:t xml:space="preserve"> </w:t>
      </w:r>
      <w:r w:rsidR="0011487F" w:rsidRPr="00BA7916">
        <w:rPr>
          <w:rFonts w:ascii="Calibri" w:hAnsi="Calibri" w:cs="Calibri"/>
        </w:rPr>
        <w:t>technological developments and social trends</w:t>
      </w:r>
      <w:r w:rsidR="00436296" w:rsidRPr="00BA7916">
        <w:rPr>
          <w:rFonts w:ascii="Calibri" w:hAnsi="Calibri" w:cs="Calibri"/>
        </w:rPr>
        <w:t>.</w:t>
      </w:r>
      <w:r w:rsidR="007E0BBC" w:rsidRPr="00BA7916">
        <w:rPr>
          <w:rFonts w:ascii="Calibri" w:hAnsi="Calibri" w:cs="Calibri"/>
          <w:color w:val="FF0000"/>
        </w:rPr>
        <w:t xml:space="preserve"> </w:t>
      </w:r>
    </w:p>
    <w:p w14:paraId="29102101" w14:textId="789B1A1A" w:rsidR="00436296" w:rsidRPr="00BA7916" w:rsidRDefault="00047B3A" w:rsidP="003A4AE0">
      <w:pPr>
        <w:rPr>
          <w:rFonts w:ascii="Calibri" w:hAnsi="Calibri" w:cs="Calibri"/>
        </w:rPr>
      </w:pPr>
      <w:r w:rsidRPr="00BA7916">
        <w:rPr>
          <w:rFonts w:ascii="Calibri" w:hAnsi="Calibri" w:cs="Calibri"/>
        </w:rPr>
        <w:t xml:space="preserve">Technology </w:t>
      </w:r>
      <w:r w:rsidR="00436296" w:rsidRPr="00BA7916">
        <w:rPr>
          <w:rFonts w:ascii="Calibri" w:hAnsi="Calibri" w:cs="Calibri"/>
        </w:rPr>
        <w:t xml:space="preserve">is having a major </w:t>
      </w:r>
      <w:r w:rsidR="006219A9" w:rsidRPr="00BA7916">
        <w:rPr>
          <w:rFonts w:ascii="Calibri" w:hAnsi="Calibri" w:cs="Calibri"/>
        </w:rPr>
        <w:t>impact</w:t>
      </w:r>
      <w:r w:rsidR="006324CA" w:rsidRPr="00BA7916">
        <w:rPr>
          <w:rFonts w:ascii="Calibri" w:hAnsi="Calibri" w:cs="Calibri"/>
        </w:rPr>
        <w:t xml:space="preserve"> </w:t>
      </w:r>
      <w:r w:rsidR="006219A9" w:rsidRPr="00BA7916">
        <w:rPr>
          <w:rFonts w:ascii="Calibri" w:hAnsi="Calibri" w:cs="Calibri"/>
        </w:rPr>
        <w:t xml:space="preserve">on </w:t>
      </w:r>
      <w:r w:rsidR="006324CA" w:rsidRPr="00BA7916">
        <w:rPr>
          <w:rFonts w:ascii="Calibri" w:hAnsi="Calibri" w:cs="Calibri"/>
        </w:rPr>
        <w:t>the pharmacy</w:t>
      </w:r>
      <w:r w:rsidR="006153A8" w:rsidRPr="00BA7916">
        <w:rPr>
          <w:rFonts w:ascii="Calibri" w:hAnsi="Calibri" w:cs="Calibri"/>
        </w:rPr>
        <w:t xml:space="preserve"> sector.  In England</w:t>
      </w:r>
      <w:r w:rsidR="007C26F9" w:rsidRPr="00BA7916">
        <w:rPr>
          <w:rFonts w:ascii="Calibri" w:hAnsi="Calibri" w:cs="Calibri"/>
        </w:rPr>
        <w:t>,</w:t>
      </w:r>
      <w:r w:rsidR="006153A8" w:rsidRPr="00BA7916">
        <w:rPr>
          <w:rFonts w:ascii="Calibri" w:hAnsi="Calibri" w:cs="Calibri"/>
        </w:rPr>
        <w:t xml:space="preserve"> 96% of </w:t>
      </w:r>
      <w:r w:rsidR="00F13BD4" w:rsidRPr="00BA7916">
        <w:rPr>
          <w:rFonts w:ascii="Calibri" w:hAnsi="Calibri" w:cs="Calibri"/>
        </w:rPr>
        <w:t>p</w:t>
      </w:r>
      <w:r w:rsidR="006153A8" w:rsidRPr="00BA7916">
        <w:rPr>
          <w:rFonts w:ascii="Calibri" w:hAnsi="Calibri" w:cs="Calibri"/>
        </w:rPr>
        <w:t>rescriptions are</w:t>
      </w:r>
      <w:r w:rsidR="006219A9" w:rsidRPr="00BA7916">
        <w:rPr>
          <w:rFonts w:ascii="Calibri" w:hAnsi="Calibri" w:cs="Calibri"/>
        </w:rPr>
        <w:t xml:space="preserve"> now</w:t>
      </w:r>
      <w:r w:rsidR="006153A8" w:rsidRPr="00BA7916">
        <w:rPr>
          <w:rFonts w:ascii="Calibri" w:hAnsi="Calibri" w:cs="Calibri"/>
        </w:rPr>
        <w:t xml:space="preserve"> processed electronically through the NHS Electronic Prescription Service (NHSBSA, 2023).  NHS England (2022) also </w:t>
      </w:r>
      <w:r w:rsidR="00B8526D" w:rsidRPr="00BA7916">
        <w:rPr>
          <w:rFonts w:ascii="Calibri" w:hAnsi="Calibri" w:cs="Calibri"/>
        </w:rPr>
        <w:t>highlights</w:t>
      </w:r>
      <w:r w:rsidR="006153A8" w:rsidRPr="00BA7916">
        <w:rPr>
          <w:rFonts w:ascii="Calibri" w:hAnsi="Calibri" w:cs="Calibri"/>
        </w:rPr>
        <w:t xml:space="preserve"> that online booking and repeat prescription tools</w:t>
      </w:r>
      <w:r w:rsidR="006219A9" w:rsidRPr="00BA7916">
        <w:rPr>
          <w:rFonts w:ascii="Calibri" w:hAnsi="Calibri" w:cs="Calibri"/>
        </w:rPr>
        <w:t xml:space="preserve"> can</w:t>
      </w:r>
      <w:r w:rsidR="006153A8" w:rsidRPr="00BA7916">
        <w:rPr>
          <w:rFonts w:ascii="Calibri" w:hAnsi="Calibri" w:cs="Calibri"/>
        </w:rPr>
        <w:t xml:space="preserve"> improve</w:t>
      </w:r>
      <w:r w:rsidR="006D57EA" w:rsidRPr="00BA7916">
        <w:rPr>
          <w:rFonts w:ascii="Calibri" w:hAnsi="Calibri" w:cs="Calibri"/>
        </w:rPr>
        <w:t xml:space="preserve"> </w:t>
      </w:r>
      <w:r w:rsidR="006219A9" w:rsidRPr="00BA7916">
        <w:rPr>
          <w:rFonts w:ascii="Calibri" w:hAnsi="Calibri" w:cs="Calibri"/>
        </w:rPr>
        <w:t>communication with patients</w:t>
      </w:r>
      <w:r w:rsidR="006D57EA" w:rsidRPr="00BA7916">
        <w:rPr>
          <w:rFonts w:ascii="Calibri" w:hAnsi="Calibri" w:cs="Calibri"/>
        </w:rPr>
        <w:t xml:space="preserve">, </w:t>
      </w:r>
      <w:r w:rsidR="00725C71" w:rsidRPr="00BA7916">
        <w:rPr>
          <w:rFonts w:ascii="Calibri" w:hAnsi="Calibri" w:cs="Calibri"/>
        </w:rPr>
        <w:t>reduce</w:t>
      </w:r>
      <w:r w:rsidR="009069F3" w:rsidRPr="00BA7916">
        <w:rPr>
          <w:rFonts w:ascii="Calibri" w:hAnsi="Calibri" w:cs="Calibri"/>
        </w:rPr>
        <w:t xml:space="preserve"> the need for</w:t>
      </w:r>
      <w:r w:rsidR="00725C71" w:rsidRPr="00BA7916">
        <w:rPr>
          <w:rFonts w:ascii="Calibri" w:hAnsi="Calibri" w:cs="Calibri"/>
        </w:rPr>
        <w:t xml:space="preserve"> </w:t>
      </w:r>
      <w:r w:rsidR="006153A8" w:rsidRPr="00BA7916">
        <w:rPr>
          <w:rFonts w:ascii="Calibri" w:hAnsi="Calibri" w:cs="Calibri"/>
        </w:rPr>
        <w:t>travel</w:t>
      </w:r>
      <w:r w:rsidR="00B8526D" w:rsidRPr="00BA7916">
        <w:rPr>
          <w:rFonts w:ascii="Calibri" w:hAnsi="Calibri" w:cs="Calibri"/>
        </w:rPr>
        <w:t>,</w:t>
      </w:r>
      <w:r w:rsidR="006153A8" w:rsidRPr="00BA7916">
        <w:rPr>
          <w:rFonts w:ascii="Calibri" w:hAnsi="Calibri" w:cs="Calibri"/>
        </w:rPr>
        <w:t xml:space="preserve"> and</w:t>
      </w:r>
      <w:r w:rsidR="00725C71" w:rsidRPr="00BA7916">
        <w:rPr>
          <w:rFonts w:ascii="Calibri" w:hAnsi="Calibri" w:cs="Calibri"/>
        </w:rPr>
        <w:t xml:space="preserve"> lower</w:t>
      </w:r>
      <w:r w:rsidR="009069F3" w:rsidRPr="00BA7916">
        <w:rPr>
          <w:rFonts w:ascii="Calibri" w:hAnsi="Calibri" w:cs="Calibri"/>
        </w:rPr>
        <w:t xml:space="preserve"> the amount of stock pharmacies need to hold.</w:t>
      </w:r>
      <w:r w:rsidR="00EC335F" w:rsidRPr="00BA7916">
        <w:rPr>
          <w:rFonts w:ascii="Calibri" w:hAnsi="Calibri" w:cs="Calibri"/>
        </w:rPr>
        <w:t xml:space="preserve">  This enables medicines to be ordered more efficiently and closer to the time of collection, reducing</w:t>
      </w:r>
      <w:r w:rsidR="00725C71" w:rsidRPr="00BA7916">
        <w:rPr>
          <w:rFonts w:ascii="Calibri" w:hAnsi="Calibri" w:cs="Calibri"/>
        </w:rPr>
        <w:t xml:space="preserve"> waste and</w:t>
      </w:r>
      <w:r w:rsidR="003A4AE0" w:rsidRPr="00BA7916">
        <w:rPr>
          <w:rFonts w:ascii="Calibri" w:hAnsi="Calibri" w:cs="Calibri"/>
        </w:rPr>
        <w:t xml:space="preserve"> operating</w:t>
      </w:r>
      <w:r w:rsidR="00725C71" w:rsidRPr="00BA7916">
        <w:rPr>
          <w:rFonts w:ascii="Calibri" w:hAnsi="Calibri" w:cs="Calibri"/>
        </w:rPr>
        <w:t xml:space="preserve"> costs</w:t>
      </w:r>
      <w:r w:rsidR="006153A8" w:rsidRPr="00BA7916">
        <w:rPr>
          <w:rFonts w:ascii="Calibri" w:hAnsi="Calibri" w:cs="Calibri"/>
        </w:rPr>
        <w:t xml:space="preserve"> </w:t>
      </w:r>
      <w:r w:rsidR="003A4AE0" w:rsidRPr="00BA7916">
        <w:rPr>
          <w:rFonts w:ascii="Calibri" w:hAnsi="Calibri" w:cs="Calibri"/>
        </w:rPr>
        <w:t xml:space="preserve">while still ensuring that patients receive </w:t>
      </w:r>
      <w:r w:rsidR="00556787" w:rsidRPr="00BA7916">
        <w:rPr>
          <w:rFonts w:ascii="Calibri" w:hAnsi="Calibri" w:cs="Calibri"/>
        </w:rPr>
        <w:t>their</w:t>
      </w:r>
      <w:r w:rsidR="003A4AE0" w:rsidRPr="00BA7916">
        <w:rPr>
          <w:rFonts w:ascii="Calibri" w:hAnsi="Calibri" w:cs="Calibri"/>
        </w:rPr>
        <w:t xml:space="preserve"> prescriptions on time.</w:t>
      </w:r>
    </w:p>
    <w:p w14:paraId="1E72CEC8" w14:textId="4D78FEB4" w:rsidR="00556787" w:rsidRPr="00BA7916" w:rsidRDefault="00B8526D" w:rsidP="00556787">
      <w:pPr>
        <w:rPr>
          <w:rFonts w:ascii="Calibri" w:hAnsi="Calibri" w:cs="Calibri"/>
          <w:color w:val="FF0000"/>
        </w:rPr>
      </w:pPr>
      <w:r w:rsidRPr="00BA7916">
        <w:rPr>
          <w:rFonts w:ascii="Calibri" w:hAnsi="Calibri" w:cs="Calibri"/>
        </w:rPr>
        <w:t>Since</w:t>
      </w:r>
      <w:r w:rsidR="00D46043" w:rsidRPr="00BA7916">
        <w:rPr>
          <w:rFonts w:ascii="Calibri" w:hAnsi="Calibri" w:cs="Calibri"/>
        </w:rPr>
        <w:t xml:space="preserve"> </w:t>
      </w:r>
      <w:proofErr w:type="spellStart"/>
      <w:r w:rsidR="00D46043" w:rsidRPr="00BA7916">
        <w:rPr>
          <w:rFonts w:ascii="Calibri" w:hAnsi="Calibri" w:cs="Calibri"/>
        </w:rPr>
        <w:t>Emrosu</w:t>
      </w:r>
      <w:proofErr w:type="spellEnd"/>
      <w:r w:rsidR="00D46043" w:rsidRPr="00BA7916">
        <w:rPr>
          <w:rFonts w:ascii="Calibri" w:hAnsi="Calibri" w:cs="Calibri"/>
        </w:rPr>
        <w:t xml:space="preserve"> already provides an internet pharmacy</w:t>
      </w:r>
      <w:r w:rsidR="00F13BD4" w:rsidRPr="00BA7916">
        <w:rPr>
          <w:rFonts w:ascii="Calibri" w:hAnsi="Calibri" w:cs="Calibri"/>
        </w:rPr>
        <w:t xml:space="preserve">, the acquisition would give BPE </w:t>
      </w:r>
      <w:r w:rsidR="007D3B85" w:rsidRPr="00BA7916">
        <w:rPr>
          <w:rFonts w:ascii="Calibri" w:hAnsi="Calibri" w:cs="Calibri"/>
        </w:rPr>
        <w:t xml:space="preserve">immediate </w:t>
      </w:r>
      <w:r w:rsidR="00F13BD4" w:rsidRPr="00BA7916">
        <w:rPr>
          <w:rFonts w:ascii="Calibri" w:hAnsi="Calibri" w:cs="Calibri"/>
        </w:rPr>
        <w:t>access</w:t>
      </w:r>
      <w:r w:rsidR="00D46043" w:rsidRPr="00BA7916">
        <w:rPr>
          <w:rFonts w:ascii="Calibri" w:hAnsi="Calibri" w:cs="Calibri"/>
        </w:rPr>
        <w:t xml:space="preserve"> </w:t>
      </w:r>
      <w:r w:rsidR="00694A7C" w:rsidRPr="00BA7916">
        <w:rPr>
          <w:rFonts w:ascii="Calibri" w:hAnsi="Calibri" w:cs="Calibri"/>
        </w:rPr>
        <w:t>to established digital systems</w:t>
      </w:r>
      <w:r w:rsidRPr="00BA7916">
        <w:rPr>
          <w:rFonts w:ascii="Calibri" w:hAnsi="Calibri" w:cs="Calibri"/>
        </w:rPr>
        <w:t xml:space="preserve"> and</w:t>
      </w:r>
      <w:r w:rsidR="007D3B85" w:rsidRPr="00BA7916">
        <w:rPr>
          <w:rFonts w:ascii="Calibri" w:hAnsi="Calibri" w:cs="Calibri"/>
        </w:rPr>
        <w:t xml:space="preserve"> an expanded range of</w:t>
      </w:r>
      <w:r w:rsidRPr="00BA7916">
        <w:rPr>
          <w:rFonts w:ascii="Calibri" w:hAnsi="Calibri" w:cs="Calibri"/>
        </w:rPr>
        <w:t xml:space="preserve"> services</w:t>
      </w:r>
      <w:r w:rsidR="00D46043" w:rsidRPr="00BA7916">
        <w:rPr>
          <w:rFonts w:ascii="Calibri" w:hAnsi="Calibri" w:cs="Calibri"/>
        </w:rPr>
        <w:t>.  However, this transition</w:t>
      </w:r>
      <w:r w:rsidR="007D3B85" w:rsidRPr="00BA7916">
        <w:rPr>
          <w:rFonts w:ascii="Calibri" w:hAnsi="Calibri" w:cs="Calibri"/>
        </w:rPr>
        <w:t xml:space="preserve"> will also</w:t>
      </w:r>
      <w:r w:rsidR="00975F08" w:rsidRPr="00BA7916">
        <w:rPr>
          <w:rFonts w:ascii="Calibri" w:hAnsi="Calibri" w:cs="Calibri"/>
        </w:rPr>
        <w:t xml:space="preserve"> </w:t>
      </w:r>
      <w:r w:rsidR="00D46043" w:rsidRPr="00BA7916">
        <w:rPr>
          <w:rFonts w:ascii="Calibri" w:hAnsi="Calibri" w:cs="Calibri"/>
        </w:rPr>
        <w:t xml:space="preserve">require staff training, IT investment, and </w:t>
      </w:r>
      <w:r w:rsidR="007D3B85" w:rsidRPr="00BA7916">
        <w:rPr>
          <w:rFonts w:ascii="Calibri" w:hAnsi="Calibri" w:cs="Calibri"/>
        </w:rPr>
        <w:t xml:space="preserve">strict </w:t>
      </w:r>
      <w:r w:rsidR="00D46043" w:rsidRPr="00BA7916">
        <w:rPr>
          <w:rFonts w:ascii="Calibri" w:hAnsi="Calibri" w:cs="Calibri"/>
        </w:rPr>
        <w:t>compliance with data protection regulations.</w:t>
      </w:r>
      <w:r w:rsidR="007D3B85" w:rsidRPr="00BA7916">
        <w:rPr>
          <w:rFonts w:ascii="Calibri" w:hAnsi="Calibri" w:cs="Calibri"/>
        </w:rPr>
        <w:t xml:space="preserve">  Effective management will be essential</w:t>
      </w:r>
      <w:r w:rsidR="000906FD" w:rsidRPr="00BA7916">
        <w:rPr>
          <w:rFonts w:ascii="Calibri" w:hAnsi="Calibri" w:cs="Calibri"/>
        </w:rPr>
        <w:t>; if this fails, there is a risk that BPE’s reputation for personal service could be compromised.</w:t>
      </w:r>
    </w:p>
    <w:p w14:paraId="55CCD3AE" w14:textId="2CBE67F1" w:rsidR="00FF4C1D" w:rsidRPr="00BA7916" w:rsidRDefault="00FF4C1D" w:rsidP="00694A7C">
      <w:pPr>
        <w:rPr>
          <w:rFonts w:ascii="Calibri" w:hAnsi="Calibri" w:cs="Calibri"/>
        </w:rPr>
      </w:pPr>
      <w:r w:rsidRPr="00BA7916">
        <w:rPr>
          <w:rFonts w:ascii="Calibri" w:hAnsi="Calibri" w:cs="Calibri"/>
        </w:rPr>
        <w:t>Another important factor to consider is s</w:t>
      </w:r>
      <w:r w:rsidR="00D46043" w:rsidRPr="00BA7916">
        <w:rPr>
          <w:rFonts w:ascii="Calibri" w:hAnsi="Calibri" w:cs="Calibri"/>
        </w:rPr>
        <w:t xml:space="preserve">ocial and demographic change.  The </w:t>
      </w:r>
      <w:r w:rsidR="00F13BD4" w:rsidRPr="00BA7916">
        <w:rPr>
          <w:rFonts w:ascii="Calibri" w:hAnsi="Calibri" w:cs="Calibri"/>
        </w:rPr>
        <w:t>O</w:t>
      </w:r>
      <w:r w:rsidR="00D46043" w:rsidRPr="00BA7916">
        <w:rPr>
          <w:rFonts w:ascii="Calibri" w:hAnsi="Calibri" w:cs="Calibri"/>
        </w:rPr>
        <w:t xml:space="preserve">ffice for National Statistics (ONS, 2025) </w:t>
      </w:r>
      <w:r w:rsidR="00A92E63" w:rsidRPr="00BA7916">
        <w:rPr>
          <w:rFonts w:ascii="Calibri" w:hAnsi="Calibri" w:cs="Calibri"/>
        </w:rPr>
        <w:t>projects that</w:t>
      </w:r>
      <w:r w:rsidR="004C16D8" w:rsidRPr="00BA7916">
        <w:rPr>
          <w:rFonts w:ascii="Calibri" w:hAnsi="Calibri" w:cs="Calibri"/>
        </w:rPr>
        <w:t xml:space="preserve"> the number of</w:t>
      </w:r>
      <w:r w:rsidR="00A92E63" w:rsidRPr="00BA7916">
        <w:rPr>
          <w:rFonts w:ascii="Calibri" w:hAnsi="Calibri" w:cs="Calibri"/>
        </w:rPr>
        <w:t xml:space="preserve"> people at state pension age will rise by 1.7 million between 2022 and 2032</w:t>
      </w:r>
      <w:r w:rsidR="003E5BA3" w:rsidRPr="00BA7916">
        <w:rPr>
          <w:rFonts w:ascii="Calibri" w:hAnsi="Calibri" w:cs="Calibri"/>
        </w:rPr>
        <w:t>-</w:t>
      </w:r>
      <w:r w:rsidR="00A92E63" w:rsidRPr="00BA7916">
        <w:rPr>
          <w:rFonts w:ascii="Calibri" w:hAnsi="Calibri" w:cs="Calibri"/>
        </w:rPr>
        <w:t>a 13.8% increase</w:t>
      </w:r>
      <w:r w:rsidR="00B8526D" w:rsidRPr="00BA7916">
        <w:rPr>
          <w:rFonts w:ascii="Calibri" w:hAnsi="Calibri" w:cs="Calibri"/>
        </w:rPr>
        <w:t>.  This</w:t>
      </w:r>
      <w:r w:rsidR="00A92E63" w:rsidRPr="00BA7916">
        <w:rPr>
          <w:rFonts w:ascii="Calibri" w:hAnsi="Calibri" w:cs="Calibri"/>
        </w:rPr>
        <w:t xml:space="preserve"> will </w:t>
      </w:r>
      <w:r w:rsidR="003312BD" w:rsidRPr="00BA7916">
        <w:rPr>
          <w:rFonts w:ascii="Calibri" w:hAnsi="Calibri" w:cs="Calibri"/>
        </w:rPr>
        <w:t xml:space="preserve">lead to </w:t>
      </w:r>
      <w:r w:rsidR="00A92E63" w:rsidRPr="00BA7916">
        <w:rPr>
          <w:rFonts w:ascii="Calibri" w:hAnsi="Calibri" w:cs="Calibri"/>
        </w:rPr>
        <w:t>greater demand for medicines and public health services such as vaccinations and health checks</w:t>
      </w:r>
      <w:r w:rsidR="003312BD" w:rsidRPr="00BA7916">
        <w:rPr>
          <w:rFonts w:ascii="Calibri" w:hAnsi="Calibri" w:cs="Calibri"/>
        </w:rPr>
        <w:t xml:space="preserve"> </w:t>
      </w:r>
      <w:r w:rsidR="00A92E63" w:rsidRPr="00BA7916">
        <w:rPr>
          <w:rFonts w:ascii="Calibri" w:hAnsi="Calibri" w:cs="Calibri"/>
        </w:rPr>
        <w:t xml:space="preserve">delivered through </w:t>
      </w:r>
      <w:r w:rsidR="003312BD" w:rsidRPr="00BA7916">
        <w:rPr>
          <w:rFonts w:ascii="Calibri" w:hAnsi="Calibri" w:cs="Calibri"/>
        </w:rPr>
        <w:t>local</w:t>
      </w:r>
      <w:r w:rsidR="00E958A5" w:rsidRPr="00BA7916">
        <w:rPr>
          <w:rFonts w:ascii="Calibri" w:hAnsi="Calibri" w:cs="Calibri"/>
        </w:rPr>
        <w:t xml:space="preserve"> </w:t>
      </w:r>
      <w:r w:rsidR="00A92E63" w:rsidRPr="00BA7916">
        <w:rPr>
          <w:rFonts w:ascii="Calibri" w:hAnsi="Calibri" w:cs="Calibri"/>
        </w:rPr>
        <w:t>pharmacies.</w:t>
      </w:r>
      <w:r w:rsidR="0091561B" w:rsidRPr="00BA7916">
        <w:rPr>
          <w:rFonts w:ascii="Calibri" w:hAnsi="Calibri" w:cs="Calibri"/>
        </w:rPr>
        <w:t xml:space="preserve">  In the wider healthcare system, these businesses are often referred to as community pharmacies</w:t>
      </w:r>
      <w:r w:rsidR="003E5BA3" w:rsidRPr="00BA7916">
        <w:rPr>
          <w:rFonts w:ascii="Calibri" w:hAnsi="Calibri" w:cs="Calibri"/>
        </w:rPr>
        <w:t xml:space="preserve"> </w:t>
      </w:r>
      <w:r w:rsidR="0091561B" w:rsidRPr="00BA7916">
        <w:rPr>
          <w:rFonts w:ascii="Calibri" w:hAnsi="Calibri" w:cs="Calibri"/>
        </w:rPr>
        <w:t xml:space="preserve">because they provide direct, face-to-face services rather than operating through hospitals.  </w:t>
      </w:r>
      <w:r w:rsidR="00A92E63" w:rsidRPr="00BA7916">
        <w:rPr>
          <w:rFonts w:ascii="Calibri" w:hAnsi="Calibri" w:cs="Calibri"/>
        </w:rPr>
        <w:t xml:space="preserve">  </w:t>
      </w:r>
    </w:p>
    <w:p w14:paraId="7A4D3741" w14:textId="0F0D2795" w:rsidR="003E5BA3" w:rsidRPr="00BA7916" w:rsidRDefault="00A92E63" w:rsidP="003E5BA3">
      <w:pPr>
        <w:rPr>
          <w:rFonts w:ascii="Calibri" w:hAnsi="Calibri" w:cs="Calibri"/>
        </w:rPr>
      </w:pPr>
      <w:r w:rsidRPr="00BA7916">
        <w:rPr>
          <w:rFonts w:ascii="Calibri" w:hAnsi="Calibri" w:cs="Calibri"/>
        </w:rPr>
        <w:t>The NHS Long Term Plan (2019) also emphasises the</w:t>
      </w:r>
      <w:r w:rsidR="00C77E73" w:rsidRPr="00BA7916">
        <w:rPr>
          <w:rFonts w:ascii="Calibri" w:hAnsi="Calibri" w:cs="Calibri"/>
        </w:rPr>
        <w:t xml:space="preserve"> importance of</w:t>
      </w:r>
      <w:r w:rsidRPr="00BA7916">
        <w:rPr>
          <w:rFonts w:ascii="Calibri" w:hAnsi="Calibri" w:cs="Calibri"/>
        </w:rPr>
        <w:t xml:space="preserve"> </w:t>
      </w:r>
      <w:r w:rsidR="00B176B7" w:rsidRPr="00BA7916">
        <w:rPr>
          <w:rFonts w:ascii="Calibri" w:hAnsi="Calibri" w:cs="Calibri"/>
        </w:rPr>
        <w:t xml:space="preserve">more </w:t>
      </w:r>
      <w:r w:rsidR="00F13BD4" w:rsidRPr="00BA7916">
        <w:rPr>
          <w:rFonts w:ascii="Calibri" w:hAnsi="Calibri" w:cs="Calibri"/>
        </w:rPr>
        <w:t>person</w:t>
      </w:r>
      <w:r w:rsidR="00B8526D" w:rsidRPr="00BA7916">
        <w:rPr>
          <w:rFonts w:ascii="Calibri" w:hAnsi="Calibri" w:cs="Calibri"/>
        </w:rPr>
        <w:t>-</w:t>
      </w:r>
      <w:r w:rsidR="007C26F9" w:rsidRPr="00BA7916">
        <w:rPr>
          <w:rFonts w:ascii="Calibri" w:hAnsi="Calibri" w:cs="Calibri"/>
        </w:rPr>
        <w:t>centred care</w:t>
      </w:r>
      <w:r w:rsidR="00F13BD4" w:rsidRPr="00BA7916">
        <w:rPr>
          <w:rFonts w:ascii="Calibri" w:hAnsi="Calibri" w:cs="Calibri"/>
        </w:rPr>
        <w:t>,</w:t>
      </w:r>
      <w:r w:rsidR="00B176B7" w:rsidRPr="00BA7916">
        <w:rPr>
          <w:rFonts w:ascii="Calibri" w:hAnsi="Calibri" w:cs="Calibri"/>
        </w:rPr>
        <w:t xml:space="preserve"> where patients’ values and preferences shape decisions.  This</w:t>
      </w:r>
      <w:r w:rsidR="00F13BD4" w:rsidRPr="00BA7916">
        <w:rPr>
          <w:rFonts w:ascii="Calibri" w:hAnsi="Calibri" w:cs="Calibri"/>
        </w:rPr>
        <w:t xml:space="preserve"> alig</w:t>
      </w:r>
      <w:r w:rsidR="00B176B7" w:rsidRPr="00BA7916">
        <w:rPr>
          <w:rFonts w:ascii="Calibri" w:hAnsi="Calibri" w:cs="Calibri"/>
        </w:rPr>
        <w:t>ns</w:t>
      </w:r>
      <w:r w:rsidR="00A12882" w:rsidRPr="00BA7916">
        <w:rPr>
          <w:rFonts w:ascii="Calibri" w:hAnsi="Calibri" w:cs="Calibri"/>
        </w:rPr>
        <w:t xml:space="preserve"> closely</w:t>
      </w:r>
      <w:r w:rsidR="00690274" w:rsidRPr="00BA7916">
        <w:rPr>
          <w:rFonts w:ascii="Calibri" w:hAnsi="Calibri" w:cs="Calibri"/>
        </w:rPr>
        <w:t xml:space="preserve"> </w:t>
      </w:r>
      <w:r w:rsidR="00F13BD4" w:rsidRPr="00BA7916">
        <w:rPr>
          <w:rFonts w:ascii="Calibri" w:hAnsi="Calibri" w:cs="Calibri"/>
        </w:rPr>
        <w:t>with BPE’s family</w:t>
      </w:r>
      <w:r w:rsidR="00A12882" w:rsidRPr="00BA7916">
        <w:rPr>
          <w:rFonts w:ascii="Calibri" w:hAnsi="Calibri" w:cs="Calibri"/>
        </w:rPr>
        <w:t>-oriented</w:t>
      </w:r>
      <w:r w:rsidR="00F13BD4" w:rsidRPr="00BA7916">
        <w:rPr>
          <w:rFonts w:ascii="Calibri" w:hAnsi="Calibri" w:cs="Calibri"/>
        </w:rPr>
        <w:t xml:space="preserve"> </w:t>
      </w:r>
      <w:proofErr w:type="gramStart"/>
      <w:r w:rsidR="00050303" w:rsidRPr="00BA7916">
        <w:rPr>
          <w:rFonts w:ascii="Calibri" w:hAnsi="Calibri" w:cs="Calibri"/>
        </w:rPr>
        <w:t>culture, but</w:t>
      </w:r>
      <w:proofErr w:type="gramEnd"/>
      <w:r w:rsidR="00E709CE" w:rsidRPr="00BA7916">
        <w:rPr>
          <w:rFonts w:ascii="Calibri" w:hAnsi="Calibri" w:cs="Calibri"/>
        </w:rPr>
        <w:t xml:space="preserve"> apply</w:t>
      </w:r>
      <w:r w:rsidR="00A12882" w:rsidRPr="00BA7916">
        <w:rPr>
          <w:rFonts w:ascii="Calibri" w:hAnsi="Calibri" w:cs="Calibri"/>
        </w:rPr>
        <w:t>ing it</w:t>
      </w:r>
      <w:r w:rsidR="00E709CE" w:rsidRPr="00BA7916">
        <w:rPr>
          <w:rFonts w:ascii="Calibri" w:hAnsi="Calibri" w:cs="Calibri"/>
        </w:rPr>
        <w:t xml:space="preserve"> </w:t>
      </w:r>
      <w:r w:rsidR="00F13BD4" w:rsidRPr="00BA7916">
        <w:rPr>
          <w:rFonts w:ascii="Calibri" w:hAnsi="Calibri" w:cs="Calibri"/>
        </w:rPr>
        <w:t>consistently across 100 stores</w:t>
      </w:r>
      <w:r w:rsidR="00A12882" w:rsidRPr="00BA7916">
        <w:rPr>
          <w:rFonts w:ascii="Calibri" w:hAnsi="Calibri" w:cs="Calibri"/>
        </w:rPr>
        <w:t xml:space="preserve"> will present challenges.  The p</w:t>
      </w:r>
      <w:r w:rsidR="00F13BD4" w:rsidRPr="00BA7916">
        <w:rPr>
          <w:rFonts w:ascii="Calibri" w:hAnsi="Calibri" w:cs="Calibri"/>
        </w:rPr>
        <w:t xml:space="preserve">eople profession </w:t>
      </w:r>
      <w:r w:rsidR="00A12882" w:rsidRPr="00BA7916">
        <w:rPr>
          <w:rFonts w:ascii="Calibri" w:hAnsi="Calibri" w:cs="Calibri"/>
        </w:rPr>
        <w:t xml:space="preserve">will therefore need to </w:t>
      </w:r>
      <w:r w:rsidR="00F13BD4" w:rsidRPr="00BA7916">
        <w:rPr>
          <w:rFonts w:ascii="Calibri" w:hAnsi="Calibri" w:cs="Calibri"/>
        </w:rPr>
        <w:t>ensure</w:t>
      </w:r>
      <w:r w:rsidR="00A12882" w:rsidRPr="00BA7916">
        <w:rPr>
          <w:rFonts w:ascii="Calibri" w:hAnsi="Calibri" w:cs="Calibri"/>
        </w:rPr>
        <w:t xml:space="preserve"> that</w:t>
      </w:r>
      <w:r w:rsidR="00F13BD4" w:rsidRPr="00BA7916">
        <w:rPr>
          <w:rFonts w:ascii="Calibri" w:hAnsi="Calibri" w:cs="Calibri"/>
        </w:rPr>
        <w:t xml:space="preserve"> staff are trained</w:t>
      </w:r>
      <w:r w:rsidR="00050303" w:rsidRPr="00BA7916">
        <w:rPr>
          <w:rFonts w:ascii="Calibri" w:hAnsi="Calibri" w:cs="Calibri"/>
        </w:rPr>
        <w:t xml:space="preserve">, </w:t>
      </w:r>
      <w:r w:rsidR="00F13BD4" w:rsidRPr="00BA7916">
        <w:rPr>
          <w:rFonts w:ascii="Calibri" w:hAnsi="Calibri" w:cs="Calibri"/>
        </w:rPr>
        <w:t>supported</w:t>
      </w:r>
      <w:r w:rsidR="00050303" w:rsidRPr="00BA7916">
        <w:rPr>
          <w:rFonts w:ascii="Calibri" w:hAnsi="Calibri" w:cs="Calibri"/>
        </w:rPr>
        <w:t>, and motivated to</w:t>
      </w:r>
      <w:r w:rsidR="00F13BD4" w:rsidRPr="00BA7916">
        <w:rPr>
          <w:rFonts w:ascii="Calibri" w:hAnsi="Calibri" w:cs="Calibri"/>
        </w:rPr>
        <w:t xml:space="preserve"> maintain</w:t>
      </w:r>
      <w:r w:rsidR="000922E7" w:rsidRPr="00BA7916">
        <w:rPr>
          <w:rFonts w:ascii="Calibri" w:hAnsi="Calibri" w:cs="Calibri"/>
        </w:rPr>
        <w:t xml:space="preserve"> </w:t>
      </w:r>
      <w:r w:rsidR="00050303" w:rsidRPr="00BA7916">
        <w:rPr>
          <w:rFonts w:ascii="Calibri" w:hAnsi="Calibri" w:cs="Calibri"/>
        </w:rPr>
        <w:t xml:space="preserve">a </w:t>
      </w:r>
      <w:r w:rsidR="00F13BD4" w:rsidRPr="00BA7916">
        <w:rPr>
          <w:rFonts w:ascii="Calibri" w:hAnsi="Calibri" w:cs="Calibri"/>
        </w:rPr>
        <w:t xml:space="preserve">high </w:t>
      </w:r>
      <w:r w:rsidR="00050303" w:rsidRPr="00BA7916">
        <w:rPr>
          <w:rFonts w:ascii="Calibri" w:hAnsi="Calibri" w:cs="Calibri"/>
        </w:rPr>
        <w:t>level</w:t>
      </w:r>
      <w:r w:rsidR="000922E7" w:rsidRPr="00BA7916">
        <w:rPr>
          <w:rFonts w:ascii="Calibri" w:hAnsi="Calibri" w:cs="Calibri"/>
        </w:rPr>
        <w:t xml:space="preserve"> of </w:t>
      </w:r>
      <w:r w:rsidR="00F13BD4" w:rsidRPr="00BA7916">
        <w:rPr>
          <w:rFonts w:ascii="Calibri" w:hAnsi="Calibri" w:cs="Calibri"/>
        </w:rPr>
        <w:t xml:space="preserve">service as the business grows.    </w:t>
      </w:r>
    </w:p>
    <w:p w14:paraId="4F608EE7" w14:textId="77777777" w:rsidR="008B50F0" w:rsidRPr="00BA7916" w:rsidRDefault="00F13BD4" w:rsidP="007E0BBC">
      <w:pPr>
        <w:rPr>
          <w:rFonts w:ascii="Calibri" w:hAnsi="Calibri" w:cs="Calibri"/>
        </w:rPr>
      </w:pPr>
      <w:r w:rsidRPr="00BA7916">
        <w:rPr>
          <w:rFonts w:ascii="Calibri" w:hAnsi="Calibri" w:cs="Calibri"/>
        </w:rPr>
        <w:t xml:space="preserve">In conclusion, technology and social factors are </w:t>
      </w:r>
      <w:r w:rsidR="000922E7" w:rsidRPr="00BA7916">
        <w:rPr>
          <w:rFonts w:ascii="Calibri" w:hAnsi="Calibri" w:cs="Calibri"/>
        </w:rPr>
        <w:t>key</w:t>
      </w:r>
      <w:r w:rsidRPr="00BA7916">
        <w:rPr>
          <w:rFonts w:ascii="Calibri" w:hAnsi="Calibri" w:cs="Calibri"/>
        </w:rPr>
        <w:t xml:space="preserve"> external influences on BPE’</w:t>
      </w:r>
      <w:r w:rsidR="007C26F9" w:rsidRPr="00BA7916">
        <w:rPr>
          <w:rFonts w:ascii="Calibri" w:hAnsi="Calibri" w:cs="Calibri"/>
        </w:rPr>
        <w:t>s</w:t>
      </w:r>
      <w:r w:rsidRPr="00BA7916">
        <w:rPr>
          <w:rFonts w:ascii="Calibri" w:hAnsi="Calibri" w:cs="Calibri"/>
        </w:rPr>
        <w:t xml:space="preserve"> acquisition</w:t>
      </w:r>
      <w:r w:rsidR="000922E7" w:rsidRPr="00BA7916">
        <w:rPr>
          <w:rFonts w:ascii="Calibri" w:hAnsi="Calibri" w:cs="Calibri"/>
        </w:rPr>
        <w:t xml:space="preserve">, </w:t>
      </w:r>
      <w:r w:rsidRPr="00BA7916">
        <w:rPr>
          <w:rFonts w:ascii="Calibri" w:hAnsi="Calibri" w:cs="Calibri"/>
        </w:rPr>
        <w:t>and success will depend on</w:t>
      </w:r>
      <w:r w:rsidR="00770792" w:rsidRPr="00BA7916">
        <w:rPr>
          <w:rFonts w:ascii="Calibri" w:hAnsi="Calibri" w:cs="Calibri"/>
        </w:rPr>
        <w:t xml:space="preserve"> striking the right</w:t>
      </w:r>
      <w:r w:rsidRPr="00BA7916">
        <w:rPr>
          <w:rFonts w:ascii="Calibri" w:hAnsi="Calibri" w:cs="Calibri"/>
        </w:rPr>
        <w:t xml:space="preserve"> balanc</w:t>
      </w:r>
      <w:r w:rsidR="00770792" w:rsidRPr="00BA7916">
        <w:rPr>
          <w:rFonts w:ascii="Calibri" w:hAnsi="Calibri" w:cs="Calibri"/>
        </w:rPr>
        <w:t>e</w:t>
      </w:r>
      <w:r w:rsidR="00765F04" w:rsidRPr="00BA7916">
        <w:rPr>
          <w:rFonts w:ascii="Calibri" w:hAnsi="Calibri" w:cs="Calibri"/>
        </w:rPr>
        <w:t xml:space="preserve"> between technological</w:t>
      </w:r>
      <w:r w:rsidRPr="00BA7916">
        <w:rPr>
          <w:rFonts w:ascii="Calibri" w:hAnsi="Calibri" w:cs="Calibri"/>
        </w:rPr>
        <w:t xml:space="preserve"> innovation</w:t>
      </w:r>
      <w:r w:rsidR="00765F04" w:rsidRPr="00BA7916">
        <w:rPr>
          <w:rFonts w:ascii="Calibri" w:hAnsi="Calibri" w:cs="Calibri"/>
        </w:rPr>
        <w:t xml:space="preserve"> and</w:t>
      </w:r>
      <w:r w:rsidRPr="00BA7916">
        <w:rPr>
          <w:rFonts w:ascii="Calibri" w:hAnsi="Calibri" w:cs="Calibri"/>
        </w:rPr>
        <w:t xml:space="preserve"> customer expectations </w:t>
      </w:r>
      <w:r w:rsidR="00765F04" w:rsidRPr="00BA7916">
        <w:rPr>
          <w:rFonts w:ascii="Calibri" w:hAnsi="Calibri" w:cs="Calibri"/>
        </w:rPr>
        <w:t>for</w:t>
      </w:r>
      <w:r w:rsidRPr="00BA7916">
        <w:rPr>
          <w:rFonts w:ascii="Calibri" w:hAnsi="Calibri" w:cs="Calibri"/>
        </w:rPr>
        <w:t xml:space="preserve"> accessible, personalised care.  </w:t>
      </w:r>
    </w:p>
    <w:p w14:paraId="2F4DB8B5" w14:textId="5AEB746A" w:rsidR="000D3C3D" w:rsidRPr="000D3C3D" w:rsidRDefault="00A61AB9" w:rsidP="000D3C3D">
      <w:pPr>
        <w:spacing w:after="0"/>
        <w:rPr>
          <w:rFonts w:ascii="Calibri" w:hAnsi="Calibri" w:cs="Calibri"/>
          <w:u w:val="single"/>
        </w:rPr>
      </w:pPr>
      <w:r w:rsidRPr="00BA7916">
        <w:rPr>
          <w:rFonts w:ascii="Calibri" w:hAnsi="Calibri" w:cs="Calibri"/>
          <w:b/>
          <w:bCs/>
        </w:rPr>
        <w:t>2.</w:t>
      </w:r>
      <w:r w:rsidR="000D3C3D" w:rsidRPr="000D3C3D">
        <w:t xml:space="preserve"> </w:t>
      </w:r>
      <w:r w:rsidR="000D3C3D" w:rsidRPr="000D3C3D">
        <w:rPr>
          <w:rFonts w:ascii="Calibri" w:hAnsi="Calibri" w:cs="Calibri"/>
          <w:b/>
          <w:bCs/>
          <w:u w:val="single"/>
        </w:rPr>
        <w:t>Discuss two business goals that BPE might set once the acquisition has been completed,</w:t>
      </w:r>
    </w:p>
    <w:p w14:paraId="2C349F43" w14:textId="53B3D5F0" w:rsidR="00694A7C" w:rsidRPr="000D3C3D" w:rsidRDefault="000D3C3D" w:rsidP="000D3C3D">
      <w:pPr>
        <w:spacing w:after="0"/>
        <w:rPr>
          <w:rFonts w:ascii="Calibri" w:hAnsi="Calibri" w:cs="Calibri"/>
          <w:b/>
          <w:bCs/>
          <w:u w:val="single"/>
        </w:rPr>
      </w:pPr>
      <w:r w:rsidRPr="000D3C3D">
        <w:rPr>
          <w:rFonts w:ascii="Calibri" w:hAnsi="Calibri" w:cs="Calibri"/>
          <w:b/>
          <w:bCs/>
          <w:u w:val="single"/>
        </w:rPr>
        <w:t>explaining the reasons why it is important that they plan to achieve these.</w:t>
      </w:r>
    </w:p>
    <w:p w14:paraId="7CB23F77" w14:textId="77777777" w:rsidR="000D3C3D" w:rsidRPr="00BA7916" w:rsidRDefault="000D3C3D" w:rsidP="000D3C3D">
      <w:pPr>
        <w:spacing w:after="0"/>
        <w:rPr>
          <w:rFonts w:ascii="Calibri" w:hAnsi="Calibri" w:cs="Calibri"/>
          <w:b/>
          <w:bCs/>
          <w:color w:val="FF0000"/>
        </w:rPr>
      </w:pPr>
    </w:p>
    <w:p w14:paraId="28D8363D" w14:textId="09D7DA77" w:rsidR="00EA70ED" w:rsidRPr="00A705A8" w:rsidRDefault="00A61AB9" w:rsidP="00B50341">
      <w:pPr>
        <w:rPr>
          <w:rFonts w:ascii="Calibri" w:hAnsi="Calibri" w:cs="Calibri"/>
        </w:rPr>
      </w:pPr>
      <w:r w:rsidRPr="00BA7916">
        <w:rPr>
          <w:rFonts w:ascii="Calibri" w:hAnsi="Calibri" w:cs="Calibri"/>
        </w:rPr>
        <w:t>Setting</w:t>
      </w:r>
      <w:r w:rsidR="005C3D42" w:rsidRPr="00BA7916">
        <w:rPr>
          <w:rFonts w:ascii="Calibri" w:hAnsi="Calibri" w:cs="Calibri"/>
        </w:rPr>
        <w:t xml:space="preserve"> clear</w:t>
      </w:r>
      <w:r w:rsidRPr="00BA7916">
        <w:rPr>
          <w:rFonts w:ascii="Calibri" w:hAnsi="Calibri" w:cs="Calibri"/>
        </w:rPr>
        <w:t xml:space="preserve"> goals</w:t>
      </w:r>
      <w:r w:rsidR="00B50341" w:rsidRPr="00BA7916">
        <w:rPr>
          <w:rFonts w:ascii="Calibri" w:hAnsi="Calibri" w:cs="Calibri"/>
        </w:rPr>
        <w:t xml:space="preserve"> </w:t>
      </w:r>
      <w:r w:rsidRPr="00BA7916">
        <w:rPr>
          <w:rFonts w:ascii="Calibri" w:hAnsi="Calibri" w:cs="Calibri"/>
        </w:rPr>
        <w:t>after an acquisition</w:t>
      </w:r>
      <w:r w:rsidR="002A0994" w:rsidRPr="00BA7916">
        <w:rPr>
          <w:rFonts w:ascii="Calibri" w:hAnsi="Calibri" w:cs="Calibri"/>
        </w:rPr>
        <w:t xml:space="preserve"> is vital, as it</w:t>
      </w:r>
      <w:r w:rsidRPr="00BA7916">
        <w:rPr>
          <w:rFonts w:ascii="Calibri" w:hAnsi="Calibri" w:cs="Calibri"/>
        </w:rPr>
        <w:t xml:space="preserve"> gives the company direction</w:t>
      </w:r>
      <w:r w:rsidR="002A0994" w:rsidRPr="00BA7916">
        <w:rPr>
          <w:rFonts w:ascii="Calibri" w:hAnsi="Calibri" w:cs="Calibri"/>
        </w:rPr>
        <w:t xml:space="preserve"> and a shared sense of purpose.</w:t>
      </w:r>
      <w:r w:rsidRPr="00BA7916">
        <w:rPr>
          <w:rFonts w:ascii="Calibri" w:hAnsi="Calibri" w:cs="Calibri"/>
        </w:rPr>
        <w:t xml:space="preserve">  Two business goals</w:t>
      </w:r>
      <w:r w:rsidR="002A0994" w:rsidRPr="00BA7916">
        <w:rPr>
          <w:rFonts w:ascii="Calibri" w:hAnsi="Calibri" w:cs="Calibri"/>
        </w:rPr>
        <w:t xml:space="preserve"> that would be particularly important for BPE following </w:t>
      </w:r>
      <w:r w:rsidR="002A0994" w:rsidRPr="00BA7916">
        <w:rPr>
          <w:rFonts w:ascii="Calibri" w:hAnsi="Calibri" w:cs="Calibri"/>
        </w:rPr>
        <w:lastRenderedPageBreak/>
        <w:t xml:space="preserve">its acquisition of </w:t>
      </w:r>
      <w:proofErr w:type="spellStart"/>
      <w:r w:rsidR="002A0994" w:rsidRPr="00BA7916">
        <w:rPr>
          <w:rFonts w:ascii="Calibri" w:hAnsi="Calibri" w:cs="Calibri"/>
        </w:rPr>
        <w:t>Emrosu</w:t>
      </w:r>
      <w:proofErr w:type="spellEnd"/>
      <w:r w:rsidRPr="00BA7916">
        <w:rPr>
          <w:rFonts w:ascii="Calibri" w:hAnsi="Calibri" w:cs="Calibri"/>
        </w:rPr>
        <w:t xml:space="preserve"> </w:t>
      </w:r>
      <w:proofErr w:type="gramStart"/>
      <w:r w:rsidR="00245A8A" w:rsidRPr="00BA7916">
        <w:rPr>
          <w:rFonts w:ascii="Calibri" w:hAnsi="Calibri" w:cs="Calibri"/>
        </w:rPr>
        <w:t>are</w:t>
      </w:r>
      <w:proofErr w:type="gramEnd"/>
      <w:r w:rsidR="00245A8A" w:rsidRPr="00BA7916">
        <w:rPr>
          <w:rFonts w:ascii="Calibri" w:hAnsi="Calibri" w:cs="Calibri"/>
        </w:rPr>
        <w:t xml:space="preserve"> driving revenue growth and maintaining high </w:t>
      </w:r>
      <w:r w:rsidR="00B50341" w:rsidRPr="00BA7916">
        <w:rPr>
          <w:rFonts w:ascii="Calibri" w:hAnsi="Calibri" w:cs="Calibri"/>
        </w:rPr>
        <w:t xml:space="preserve">customer service </w:t>
      </w:r>
      <w:r w:rsidR="00245A8A" w:rsidRPr="00BA7916">
        <w:rPr>
          <w:rFonts w:ascii="Calibri" w:hAnsi="Calibri" w:cs="Calibri"/>
        </w:rPr>
        <w:t>standards</w:t>
      </w:r>
      <w:r w:rsidR="00B50341" w:rsidRPr="00BA7916">
        <w:rPr>
          <w:rFonts w:ascii="Calibri" w:hAnsi="Calibri" w:cs="Calibri"/>
        </w:rPr>
        <w:t>.</w:t>
      </w:r>
      <w:r w:rsidR="00245A8A" w:rsidRPr="00BA7916">
        <w:rPr>
          <w:rFonts w:ascii="Calibri" w:hAnsi="Calibri" w:cs="Calibri"/>
        </w:rPr>
        <w:t xml:space="preserve"> </w:t>
      </w:r>
    </w:p>
    <w:p w14:paraId="2B8E32C1" w14:textId="4418136B" w:rsidR="0026117C" w:rsidRPr="00BA7916" w:rsidRDefault="00245A8A">
      <w:pPr>
        <w:rPr>
          <w:rFonts w:ascii="Calibri" w:hAnsi="Calibri" w:cs="Calibri"/>
        </w:rPr>
      </w:pPr>
      <w:r w:rsidRPr="00BA7916">
        <w:rPr>
          <w:rFonts w:ascii="Calibri" w:hAnsi="Calibri" w:cs="Calibri"/>
        </w:rPr>
        <w:t xml:space="preserve">To ensure </w:t>
      </w:r>
      <w:r w:rsidR="004A5DCB" w:rsidRPr="00BA7916">
        <w:rPr>
          <w:rFonts w:ascii="Calibri" w:hAnsi="Calibri" w:cs="Calibri"/>
        </w:rPr>
        <w:t xml:space="preserve">sustainable </w:t>
      </w:r>
      <w:r w:rsidRPr="00BA7916">
        <w:rPr>
          <w:rFonts w:ascii="Calibri" w:hAnsi="Calibri" w:cs="Calibri"/>
        </w:rPr>
        <w:t>profitability, a SMART version</w:t>
      </w:r>
      <w:r w:rsidR="000B37BE" w:rsidRPr="00BA7916">
        <w:rPr>
          <w:rFonts w:ascii="Calibri" w:hAnsi="Calibri" w:cs="Calibri"/>
        </w:rPr>
        <w:t xml:space="preserve"> of the first goal</w:t>
      </w:r>
      <w:r w:rsidRPr="00BA7916">
        <w:rPr>
          <w:rFonts w:ascii="Calibri" w:hAnsi="Calibri" w:cs="Calibri"/>
        </w:rPr>
        <w:t xml:space="preserve"> could be to increase net profit by 10% within </w:t>
      </w:r>
      <w:r w:rsidR="008E19C0" w:rsidRPr="00BA7916">
        <w:rPr>
          <w:rFonts w:ascii="Calibri" w:hAnsi="Calibri" w:cs="Calibri"/>
        </w:rPr>
        <w:t>two</w:t>
      </w:r>
      <w:r w:rsidRPr="00BA7916">
        <w:rPr>
          <w:rFonts w:ascii="Calibri" w:hAnsi="Calibri" w:cs="Calibri"/>
        </w:rPr>
        <w:t xml:space="preserve"> years of the acquisition.  Acquisitions are costly, and stakeholders, including Shiva’s son</w:t>
      </w:r>
      <w:r w:rsidR="00512F54" w:rsidRPr="00BA7916">
        <w:rPr>
          <w:rFonts w:ascii="Calibri" w:hAnsi="Calibri" w:cs="Calibri"/>
        </w:rPr>
        <w:t>-</w:t>
      </w:r>
      <w:r w:rsidR="000D48A1" w:rsidRPr="00BA7916">
        <w:rPr>
          <w:rFonts w:ascii="Calibri" w:hAnsi="Calibri" w:cs="Calibri"/>
        </w:rPr>
        <w:t>also</w:t>
      </w:r>
      <w:r w:rsidR="004E7D72" w:rsidRPr="00BA7916">
        <w:rPr>
          <w:rFonts w:ascii="Calibri" w:hAnsi="Calibri" w:cs="Calibri"/>
        </w:rPr>
        <w:t xml:space="preserve"> an investor-</w:t>
      </w:r>
      <w:r w:rsidRPr="00BA7916">
        <w:rPr>
          <w:rFonts w:ascii="Calibri" w:hAnsi="Calibri" w:cs="Calibri"/>
        </w:rPr>
        <w:t xml:space="preserve"> </w:t>
      </w:r>
      <w:r w:rsidR="008E19C0" w:rsidRPr="00BA7916">
        <w:rPr>
          <w:rFonts w:ascii="Calibri" w:hAnsi="Calibri" w:cs="Calibri"/>
        </w:rPr>
        <w:t>will expect</w:t>
      </w:r>
      <w:r w:rsidRPr="00BA7916">
        <w:rPr>
          <w:rFonts w:ascii="Calibri" w:hAnsi="Calibri" w:cs="Calibri"/>
        </w:rPr>
        <w:t xml:space="preserve"> a financial return</w:t>
      </w:r>
      <w:r w:rsidR="008E19C0" w:rsidRPr="00BA7916">
        <w:rPr>
          <w:rFonts w:ascii="Calibri" w:hAnsi="Calibri" w:cs="Calibri"/>
        </w:rPr>
        <w:t>.</w:t>
      </w:r>
      <w:r w:rsidR="00C14E73" w:rsidRPr="00BA7916">
        <w:rPr>
          <w:rFonts w:ascii="Calibri" w:hAnsi="Calibri" w:cs="Calibri"/>
        </w:rPr>
        <w:t xml:space="preserve">  </w:t>
      </w:r>
      <w:r w:rsidR="008576E9" w:rsidRPr="00BA7916">
        <w:rPr>
          <w:rFonts w:ascii="Calibri" w:hAnsi="Calibri" w:cs="Calibri"/>
        </w:rPr>
        <w:t xml:space="preserve">To benchmark </w:t>
      </w:r>
      <w:r w:rsidR="008E19C0" w:rsidRPr="00BA7916">
        <w:rPr>
          <w:rFonts w:ascii="Calibri" w:hAnsi="Calibri" w:cs="Calibri"/>
        </w:rPr>
        <w:t>this</w:t>
      </w:r>
      <w:r w:rsidR="008576E9" w:rsidRPr="00BA7916">
        <w:rPr>
          <w:rFonts w:ascii="Calibri" w:hAnsi="Calibri" w:cs="Calibri"/>
        </w:rPr>
        <w:t xml:space="preserve"> goal, it’s useful to look at sector norms.  In 2022</w:t>
      </w:r>
      <w:r w:rsidR="00B33025" w:rsidRPr="00BA7916">
        <w:rPr>
          <w:rFonts w:ascii="Calibri" w:hAnsi="Calibri" w:cs="Calibri"/>
        </w:rPr>
        <w:t>,</w:t>
      </w:r>
      <w:r w:rsidR="008576E9" w:rsidRPr="00BA7916">
        <w:rPr>
          <w:rFonts w:ascii="Calibri" w:hAnsi="Calibri" w:cs="Calibri"/>
        </w:rPr>
        <w:t xml:space="preserve"> the average gross profit margin for UK Pharmacies was about 33.5%, though many</w:t>
      </w:r>
      <w:r w:rsidR="00AD0BDF" w:rsidRPr="00BA7916">
        <w:rPr>
          <w:rFonts w:ascii="Calibri" w:hAnsi="Calibri" w:cs="Calibri"/>
        </w:rPr>
        <w:t xml:space="preserve"> experienced</w:t>
      </w:r>
      <w:r w:rsidR="008576E9" w:rsidRPr="00BA7916">
        <w:rPr>
          <w:rFonts w:ascii="Calibri" w:hAnsi="Calibri" w:cs="Calibri"/>
        </w:rPr>
        <w:t xml:space="preserve"> </w:t>
      </w:r>
      <w:r w:rsidR="00AD0BDF" w:rsidRPr="00BA7916">
        <w:rPr>
          <w:rFonts w:ascii="Calibri" w:hAnsi="Calibri" w:cs="Calibri"/>
        </w:rPr>
        <w:t xml:space="preserve">a </w:t>
      </w:r>
      <w:r w:rsidR="00D859E1" w:rsidRPr="00BA7916">
        <w:rPr>
          <w:rFonts w:ascii="Calibri" w:hAnsi="Calibri" w:cs="Calibri"/>
        </w:rPr>
        <w:t>2-4</w:t>
      </w:r>
      <w:r w:rsidR="00DA2412" w:rsidRPr="00BA7916">
        <w:rPr>
          <w:rFonts w:ascii="Calibri" w:hAnsi="Calibri" w:cs="Calibri"/>
        </w:rPr>
        <w:t xml:space="preserve">% margin squeeze </w:t>
      </w:r>
      <w:r w:rsidR="00D859E1" w:rsidRPr="00BA7916">
        <w:rPr>
          <w:rFonts w:ascii="Calibri" w:hAnsi="Calibri" w:cs="Calibri"/>
        </w:rPr>
        <w:t>(Hutchings 2023).</w:t>
      </w:r>
      <w:r w:rsidR="00984226" w:rsidRPr="00BA7916">
        <w:rPr>
          <w:rFonts w:ascii="Calibri" w:hAnsi="Calibri" w:cs="Calibri"/>
        </w:rPr>
        <w:t xml:space="preserve">  Margin squeeze occurs when rising costs</w:t>
      </w:r>
      <w:r w:rsidR="00EA4FE8" w:rsidRPr="00BA7916">
        <w:rPr>
          <w:rFonts w:ascii="Calibri" w:hAnsi="Calibri" w:cs="Calibri"/>
        </w:rPr>
        <w:t>, such as staff wages</w:t>
      </w:r>
      <w:r w:rsidR="00373D39" w:rsidRPr="00BA7916">
        <w:rPr>
          <w:rFonts w:ascii="Calibri" w:hAnsi="Calibri" w:cs="Calibri"/>
        </w:rPr>
        <w:t>,</w:t>
      </w:r>
      <w:r w:rsidR="00EA4FE8" w:rsidRPr="00BA7916">
        <w:rPr>
          <w:rFonts w:ascii="Calibri" w:hAnsi="Calibri" w:cs="Calibri"/>
        </w:rPr>
        <w:t xml:space="preserve"> are not matched by higher income, reducing overall profitability.</w:t>
      </w:r>
      <w:r w:rsidR="00D859E1" w:rsidRPr="00BA7916">
        <w:rPr>
          <w:rFonts w:ascii="Calibri" w:hAnsi="Calibri" w:cs="Calibri"/>
        </w:rPr>
        <w:t xml:space="preserve">  Even small drops can mean millions lost across 100 stores, </w:t>
      </w:r>
      <w:r w:rsidR="00414736" w:rsidRPr="00BA7916">
        <w:rPr>
          <w:rFonts w:ascii="Calibri" w:hAnsi="Calibri" w:cs="Calibri"/>
        </w:rPr>
        <w:t xml:space="preserve">which </w:t>
      </w:r>
      <w:r w:rsidR="00FE7F6A" w:rsidRPr="00BA7916">
        <w:rPr>
          <w:rFonts w:ascii="Calibri" w:hAnsi="Calibri" w:cs="Calibri"/>
        </w:rPr>
        <w:t>underlines why</w:t>
      </w:r>
      <w:r w:rsidR="00E44144" w:rsidRPr="00BA7916">
        <w:rPr>
          <w:rFonts w:ascii="Calibri" w:hAnsi="Calibri" w:cs="Calibri"/>
        </w:rPr>
        <w:t xml:space="preserve"> BPE</w:t>
      </w:r>
      <w:r w:rsidR="00D859E1" w:rsidRPr="00BA7916">
        <w:rPr>
          <w:rFonts w:ascii="Calibri" w:hAnsi="Calibri" w:cs="Calibri"/>
        </w:rPr>
        <w:t xml:space="preserve"> must</w:t>
      </w:r>
      <w:r w:rsidR="00E44144" w:rsidRPr="00BA7916">
        <w:rPr>
          <w:rFonts w:ascii="Calibri" w:hAnsi="Calibri" w:cs="Calibri"/>
        </w:rPr>
        <w:t xml:space="preserve"> set</w:t>
      </w:r>
      <w:r w:rsidR="00D859E1" w:rsidRPr="00BA7916">
        <w:rPr>
          <w:rFonts w:ascii="Calibri" w:hAnsi="Calibri" w:cs="Calibri"/>
        </w:rPr>
        <w:t xml:space="preserve"> a realistic and measurable profit goal post</w:t>
      </w:r>
      <w:r w:rsidR="004657D3" w:rsidRPr="00BA7916">
        <w:rPr>
          <w:rFonts w:ascii="Calibri" w:hAnsi="Calibri" w:cs="Calibri"/>
        </w:rPr>
        <w:t>-</w:t>
      </w:r>
      <w:r w:rsidR="00D859E1" w:rsidRPr="00BA7916">
        <w:rPr>
          <w:rFonts w:ascii="Calibri" w:hAnsi="Calibri" w:cs="Calibri"/>
        </w:rPr>
        <w:t>acquisition.</w:t>
      </w:r>
      <w:r w:rsidR="00234E33" w:rsidRPr="00BA7916">
        <w:rPr>
          <w:rFonts w:ascii="Calibri" w:hAnsi="Calibri" w:cs="Calibri"/>
        </w:rPr>
        <w:t xml:space="preserve"> C</w:t>
      </w:r>
      <w:r w:rsidR="00D859E1" w:rsidRPr="00BA7916">
        <w:rPr>
          <w:rFonts w:ascii="Calibri" w:hAnsi="Calibri" w:cs="Calibri"/>
        </w:rPr>
        <w:t>ommunity pharmacies made about 89p profit per item dispensed in 2021/22 (Pharmaceutical Journal</w:t>
      </w:r>
      <w:r w:rsidR="000E4211" w:rsidRPr="00BA7916">
        <w:rPr>
          <w:rFonts w:ascii="Calibri" w:hAnsi="Calibri" w:cs="Calibri"/>
        </w:rPr>
        <w:t>,</w:t>
      </w:r>
      <w:r w:rsidR="00D859E1" w:rsidRPr="00BA7916">
        <w:rPr>
          <w:rFonts w:ascii="Calibri" w:hAnsi="Calibri" w:cs="Calibri"/>
        </w:rPr>
        <w:t xml:space="preserve"> 2023</w:t>
      </w:r>
      <w:r w:rsidR="00234E33" w:rsidRPr="00BA7916">
        <w:rPr>
          <w:rFonts w:ascii="Calibri" w:hAnsi="Calibri" w:cs="Calibri"/>
        </w:rPr>
        <w:t>)</w:t>
      </w:r>
      <w:r w:rsidR="00FE7F6A" w:rsidRPr="00BA7916">
        <w:rPr>
          <w:rFonts w:ascii="Calibri" w:hAnsi="Calibri" w:cs="Calibri"/>
        </w:rPr>
        <w:t>.  These figures</w:t>
      </w:r>
      <w:r w:rsidR="005528EC" w:rsidRPr="00BA7916">
        <w:rPr>
          <w:rFonts w:ascii="Calibri" w:hAnsi="Calibri" w:cs="Calibri"/>
        </w:rPr>
        <w:t xml:space="preserve"> </w:t>
      </w:r>
      <w:r w:rsidR="00636A9F" w:rsidRPr="00BA7916">
        <w:rPr>
          <w:rFonts w:ascii="Calibri" w:hAnsi="Calibri" w:cs="Calibri"/>
        </w:rPr>
        <w:t>indicate</w:t>
      </w:r>
      <w:r w:rsidR="005528EC" w:rsidRPr="00BA7916">
        <w:rPr>
          <w:rFonts w:ascii="Calibri" w:hAnsi="Calibri" w:cs="Calibri"/>
        </w:rPr>
        <w:t xml:space="preserve"> </w:t>
      </w:r>
      <w:r w:rsidR="007966B3" w:rsidRPr="00BA7916">
        <w:rPr>
          <w:rFonts w:ascii="Calibri" w:hAnsi="Calibri" w:cs="Calibri"/>
        </w:rPr>
        <w:t xml:space="preserve">that </w:t>
      </w:r>
      <w:r w:rsidR="005528EC" w:rsidRPr="00BA7916">
        <w:rPr>
          <w:rFonts w:ascii="Calibri" w:hAnsi="Calibri" w:cs="Calibri"/>
        </w:rPr>
        <w:t xml:space="preserve">aiming for </w:t>
      </w:r>
      <w:r w:rsidR="00D859E1" w:rsidRPr="00BA7916">
        <w:rPr>
          <w:rFonts w:ascii="Calibri" w:hAnsi="Calibri" w:cs="Calibri"/>
        </w:rPr>
        <w:t>a 10% increase i</w:t>
      </w:r>
      <w:r w:rsidR="005528EC" w:rsidRPr="00BA7916">
        <w:rPr>
          <w:rFonts w:ascii="Calibri" w:hAnsi="Calibri" w:cs="Calibri"/>
        </w:rPr>
        <w:t>n profitability is</w:t>
      </w:r>
      <w:r w:rsidR="00D859E1" w:rsidRPr="00BA7916">
        <w:rPr>
          <w:rFonts w:ascii="Calibri" w:hAnsi="Calibri" w:cs="Calibri"/>
        </w:rPr>
        <w:t xml:space="preserve"> ambitious</w:t>
      </w:r>
      <w:r w:rsidR="00636A9F" w:rsidRPr="00BA7916">
        <w:rPr>
          <w:rFonts w:ascii="Calibri" w:hAnsi="Calibri" w:cs="Calibri"/>
        </w:rPr>
        <w:t>, given the</w:t>
      </w:r>
      <w:r w:rsidR="00872099" w:rsidRPr="00BA7916">
        <w:rPr>
          <w:rFonts w:ascii="Calibri" w:hAnsi="Calibri" w:cs="Calibri"/>
        </w:rPr>
        <w:t xml:space="preserve"> current margin pressures,</w:t>
      </w:r>
      <w:r w:rsidR="00D859E1" w:rsidRPr="00BA7916">
        <w:rPr>
          <w:rFonts w:ascii="Calibri" w:hAnsi="Calibri" w:cs="Calibri"/>
        </w:rPr>
        <w:t xml:space="preserve"> but</w:t>
      </w:r>
      <w:r w:rsidR="00AB7D8E" w:rsidRPr="00BA7916">
        <w:rPr>
          <w:rFonts w:ascii="Calibri" w:hAnsi="Calibri" w:cs="Calibri"/>
        </w:rPr>
        <w:t xml:space="preserve"> achievable</w:t>
      </w:r>
      <w:r w:rsidR="00CC1990" w:rsidRPr="00BA7916">
        <w:rPr>
          <w:rFonts w:ascii="Calibri" w:hAnsi="Calibri" w:cs="Calibri"/>
        </w:rPr>
        <w:t>, especially</w:t>
      </w:r>
      <w:r w:rsidR="00D859E1" w:rsidRPr="00BA7916">
        <w:rPr>
          <w:rFonts w:ascii="Calibri" w:hAnsi="Calibri" w:cs="Calibri"/>
        </w:rPr>
        <w:t xml:space="preserve"> </w:t>
      </w:r>
      <w:r w:rsidR="00C36B19" w:rsidRPr="00BA7916">
        <w:rPr>
          <w:rFonts w:ascii="Calibri" w:hAnsi="Calibri" w:cs="Calibri"/>
        </w:rPr>
        <w:t xml:space="preserve">if BPE </w:t>
      </w:r>
      <w:r w:rsidR="00CC1990" w:rsidRPr="00BA7916">
        <w:rPr>
          <w:rFonts w:ascii="Calibri" w:hAnsi="Calibri" w:cs="Calibri"/>
        </w:rPr>
        <w:t xml:space="preserve">can </w:t>
      </w:r>
      <w:r w:rsidR="00872099" w:rsidRPr="00BA7916">
        <w:rPr>
          <w:rFonts w:ascii="Calibri" w:hAnsi="Calibri" w:cs="Calibri"/>
        </w:rPr>
        <w:t>reduce costs</w:t>
      </w:r>
      <w:r w:rsidR="00FA667A" w:rsidRPr="00BA7916">
        <w:rPr>
          <w:rFonts w:ascii="Calibri" w:hAnsi="Calibri" w:cs="Calibri"/>
        </w:rPr>
        <w:t xml:space="preserve"> through economies of scale, adopt </w:t>
      </w:r>
      <w:r w:rsidR="00C36B19" w:rsidRPr="00BA7916">
        <w:rPr>
          <w:rFonts w:ascii="Calibri" w:hAnsi="Calibri" w:cs="Calibri"/>
        </w:rPr>
        <w:t>digital systems, and</w:t>
      </w:r>
      <w:r w:rsidR="00CC1990" w:rsidRPr="00BA7916">
        <w:rPr>
          <w:rFonts w:ascii="Calibri" w:hAnsi="Calibri" w:cs="Calibri"/>
        </w:rPr>
        <w:t xml:space="preserve"> </w:t>
      </w:r>
      <w:r w:rsidR="00FA667A" w:rsidRPr="00BA7916">
        <w:rPr>
          <w:rFonts w:ascii="Calibri" w:hAnsi="Calibri" w:cs="Calibri"/>
        </w:rPr>
        <w:t>better integrate</w:t>
      </w:r>
      <w:r w:rsidR="000D382E" w:rsidRPr="00BA7916">
        <w:rPr>
          <w:rFonts w:ascii="Calibri" w:hAnsi="Calibri" w:cs="Calibri"/>
        </w:rPr>
        <w:t xml:space="preserve"> </w:t>
      </w:r>
      <w:r w:rsidR="00CC1990" w:rsidRPr="00BA7916">
        <w:rPr>
          <w:rFonts w:ascii="Calibri" w:hAnsi="Calibri" w:cs="Calibri"/>
        </w:rPr>
        <w:t>its services</w:t>
      </w:r>
      <w:r w:rsidR="000D382E" w:rsidRPr="00BA7916">
        <w:rPr>
          <w:rFonts w:ascii="Calibri" w:hAnsi="Calibri" w:cs="Calibri"/>
        </w:rPr>
        <w:t xml:space="preserve">.  </w:t>
      </w:r>
      <w:r w:rsidR="001B6759" w:rsidRPr="00BA7916">
        <w:rPr>
          <w:rFonts w:ascii="Calibri" w:hAnsi="Calibri" w:cs="Calibri"/>
        </w:rPr>
        <w:t>Profit growth</w:t>
      </w:r>
      <w:r w:rsidR="000D382E" w:rsidRPr="00BA7916">
        <w:rPr>
          <w:rFonts w:ascii="Calibri" w:hAnsi="Calibri" w:cs="Calibri"/>
        </w:rPr>
        <w:t xml:space="preserve"> would, in turn, </w:t>
      </w:r>
      <w:r w:rsidR="0096346F" w:rsidRPr="00BA7916">
        <w:rPr>
          <w:rFonts w:ascii="Calibri" w:hAnsi="Calibri" w:cs="Calibri"/>
        </w:rPr>
        <w:t xml:space="preserve">support </w:t>
      </w:r>
      <w:r w:rsidR="00C36B19" w:rsidRPr="00BA7916">
        <w:rPr>
          <w:rFonts w:ascii="Calibri" w:hAnsi="Calibri" w:cs="Calibri"/>
        </w:rPr>
        <w:t>staff training, IT upgrades and service development</w:t>
      </w:r>
      <w:r w:rsidR="0096346F" w:rsidRPr="00BA7916">
        <w:rPr>
          <w:rFonts w:ascii="Calibri" w:hAnsi="Calibri" w:cs="Calibri"/>
        </w:rPr>
        <w:t xml:space="preserve">. </w:t>
      </w:r>
    </w:p>
    <w:p w14:paraId="25397EC2" w14:textId="682A225C" w:rsidR="005C3D42" w:rsidRPr="00BA7916" w:rsidRDefault="00C36B19">
      <w:pPr>
        <w:rPr>
          <w:rFonts w:ascii="Calibri" w:hAnsi="Calibri" w:cs="Calibri"/>
        </w:rPr>
      </w:pPr>
      <w:r w:rsidRPr="00BA7916">
        <w:rPr>
          <w:rFonts w:ascii="Calibri" w:hAnsi="Calibri" w:cs="Calibri"/>
        </w:rPr>
        <w:t xml:space="preserve">The second goal </w:t>
      </w:r>
      <w:r w:rsidR="00227344" w:rsidRPr="00BA7916">
        <w:rPr>
          <w:rFonts w:ascii="Calibri" w:hAnsi="Calibri" w:cs="Calibri"/>
        </w:rPr>
        <w:t>is</w:t>
      </w:r>
      <w:r w:rsidRPr="00BA7916">
        <w:rPr>
          <w:rFonts w:ascii="Calibri" w:hAnsi="Calibri" w:cs="Calibri"/>
        </w:rPr>
        <w:t xml:space="preserve"> to protect and enhance customer service across </w:t>
      </w:r>
      <w:r w:rsidR="00227344" w:rsidRPr="00BA7916">
        <w:rPr>
          <w:rFonts w:ascii="Calibri" w:hAnsi="Calibri" w:cs="Calibri"/>
        </w:rPr>
        <w:t>all</w:t>
      </w:r>
      <w:r w:rsidRPr="00BA7916">
        <w:rPr>
          <w:rFonts w:ascii="Calibri" w:hAnsi="Calibri" w:cs="Calibri"/>
        </w:rPr>
        <w:t xml:space="preserve"> stores.  A SMART example could be achiev</w:t>
      </w:r>
      <w:r w:rsidR="00227344" w:rsidRPr="00BA7916">
        <w:rPr>
          <w:rFonts w:ascii="Calibri" w:hAnsi="Calibri" w:cs="Calibri"/>
        </w:rPr>
        <w:t>ing</w:t>
      </w:r>
      <w:r w:rsidRPr="00BA7916">
        <w:rPr>
          <w:rFonts w:ascii="Calibri" w:hAnsi="Calibri" w:cs="Calibri"/>
        </w:rPr>
        <w:t xml:space="preserve"> a 90% customer satisfaction score within 18 months</w:t>
      </w:r>
      <w:r w:rsidR="00227344" w:rsidRPr="00BA7916">
        <w:rPr>
          <w:rFonts w:ascii="Calibri" w:hAnsi="Calibri" w:cs="Calibri"/>
        </w:rPr>
        <w:t xml:space="preserve">. </w:t>
      </w:r>
      <w:r w:rsidRPr="00BA7916">
        <w:rPr>
          <w:rFonts w:ascii="Calibri" w:hAnsi="Calibri" w:cs="Calibri"/>
        </w:rPr>
        <w:t>BPE prides</w:t>
      </w:r>
      <w:r w:rsidR="00BA3C18" w:rsidRPr="00BA7916">
        <w:rPr>
          <w:rFonts w:ascii="Calibri" w:hAnsi="Calibri" w:cs="Calibri"/>
        </w:rPr>
        <w:t xml:space="preserve"> itself</w:t>
      </w:r>
      <w:r w:rsidRPr="00BA7916">
        <w:rPr>
          <w:rFonts w:ascii="Calibri" w:hAnsi="Calibri" w:cs="Calibri"/>
        </w:rPr>
        <w:t xml:space="preserve"> on</w:t>
      </w:r>
      <w:r w:rsidR="00BA3C18" w:rsidRPr="00BA7916">
        <w:rPr>
          <w:rFonts w:ascii="Calibri" w:hAnsi="Calibri" w:cs="Calibri"/>
        </w:rPr>
        <w:t xml:space="preserve"> offering a</w:t>
      </w:r>
      <w:r w:rsidRPr="00BA7916">
        <w:rPr>
          <w:rFonts w:ascii="Calibri" w:hAnsi="Calibri" w:cs="Calibri"/>
        </w:rPr>
        <w:t xml:space="preserve"> personal</w:t>
      </w:r>
      <w:r w:rsidR="00A652ED" w:rsidRPr="00BA7916">
        <w:rPr>
          <w:rFonts w:ascii="Calibri" w:hAnsi="Calibri" w:cs="Calibri"/>
        </w:rPr>
        <w:t xml:space="preserve"> service,</w:t>
      </w:r>
      <w:r w:rsidRPr="00BA7916">
        <w:rPr>
          <w:rFonts w:ascii="Calibri" w:hAnsi="Calibri" w:cs="Calibri"/>
        </w:rPr>
        <w:t xml:space="preserve"> </w:t>
      </w:r>
      <w:r w:rsidR="00A652ED" w:rsidRPr="00BA7916">
        <w:rPr>
          <w:rFonts w:ascii="Calibri" w:hAnsi="Calibri" w:cs="Calibri"/>
        </w:rPr>
        <w:t xml:space="preserve">but </w:t>
      </w:r>
      <w:r w:rsidRPr="00BA7916">
        <w:rPr>
          <w:rFonts w:ascii="Calibri" w:hAnsi="Calibri" w:cs="Calibri"/>
        </w:rPr>
        <w:t>integrati</w:t>
      </w:r>
      <w:r w:rsidR="00A652ED" w:rsidRPr="00BA7916">
        <w:rPr>
          <w:rFonts w:ascii="Calibri" w:hAnsi="Calibri" w:cs="Calibri"/>
        </w:rPr>
        <w:t>on</w:t>
      </w:r>
      <w:r w:rsidRPr="00BA7916">
        <w:rPr>
          <w:rFonts w:ascii="Calibri" w:hAnsi="Calibri" w:cs="Calibri"/>
        </w:rPr>
        <w:t xml:space="preserve"> with </w:t>
      </w:r>
      <w:proofErr w:type="spellStart"/>
      <w:r w:rsidRPr="00BA7916">
        <w:rPr>
          <w:rFonts w:ascii="Calibri" w:hAnsi="Calibri" w:cs="Calibri"/>
        </w:rPr>
        <w:t>Emrosu’s</w:t>
      </w:r>
      <w:proofErr w:type="spellEnd"/>
      <w:r w:rsidRPr="00BA7916">
        <w:rPr>
          <w:rFonts w:ascii="Calibri" w:hAnsi="Calibri" w:cs="Calibri"/>
        </w:rPr>
        <w:t xml:space="preserve"> cooperate structure</w:t>
      </w:r>
      <w:r w:rsidR="00A652ED" w:rsidRPr="00BA7916">
        <w:rPr>
          <w:rFonts w:ascii="Calibri" w:hAnsi="Calibri" w:cs="Calibri"/>
        </w:rPr>
        <w:t xml:space="preserve"> risks diluting this.</w:t>
      </w:r>
      <w:r w:rsidRPr="00BA7916">
        <w:rPr>
          <w:rFonts w:ascii="Calibri" w:hAnsi="Calibri" w:cs="Calibri"/>
        </w:rPr>
        <w:t xml:space="preserve">  Maintaining</w:t>
      </w:r>
      <w:r w:rsidR="001951F3" w:rsidRPr="00BA7916">
        <w:rPr>
          <w:rFonts w:ascii="Calibri" w:hAnsi="Calibri" w:cs="Calibri"/>
        </w:rPr>
        <w:t xml:space="preserve"> a strong</w:t>
      </w:r>
      <w:r w:rsidRPr="00BA7916">
        <w:rPr>
          <w:rFonts w:ascii="Calibri" w:hAnsi="Calibri" w:cs="Calibri"/>
        </w:rPr>
        <w:t xml:space="preserve"> service</w:t>
      </w:r>
      <w:r w:rsidR="001951F3" w:rsidRPr="00BA7916">
        <w:rPr>
          <w:rFonts w:ascii="Calibri" w:hAnsi="Calibri" w:cs="Calibri"/>
        </w:rPr>
        <w:t xml:space="preserve"> culture </w:t>
      </w:r>
      <w:r w:rsidRPr="00BA7916">
        <w:rPr>
          <w:rFonts w:ascii="Calibri" w:hAnsi="Calibri" w:cs="Calibri"/>
        </w:rPr>
        <w:t xml:space="preserve">is </w:t>
      </w:r>
      <w:r w:rsidR="00A652ED" w:rsidRPr="00BA7916">
        <w:rPr>
          <w:rFonts w:ascii="Calibri" w:hAnsi="Calibri" w:cs="Calibri"/>
        </w:rPr>
        <w:t xml:space="preserve">vital </w:t>
      </w:r>
      <w:r w:rsidRPr="00BA7916">
        <w:rPr>
          <w:rFonts w:ascii="Calibri" w:hAnsi="Calibri" w:cs="Calibri"/>
        </w:rPr>
        <w:t xml:space="preserve">for retaining customers and </w:t>
      </w:r>
      <w:r w:rsidR="001951F3" w:rsidRPr="00BA7916">
        <w:rPr>
          <w:rFonts w:ascii="Calibri" w:hAnsi="Calibri" w:cs="Calibri"/>
        </w:rPr>
        <w:t>reflects</w:t>
      </w:r>
      <w:r w:rsidR="00363A1D" w:rsidRPr="00BA7916">
        <w:rPr>
          <w:rFonts w:ascii="Calibri" w:hAnsi="Calibri" w:cs="Calibri"/>
        </w:rPr>
        <w:t xml:space="preserve"> </w:t>
      </w:r>
      <w:r w:rsidRPr="00BA7916">
        <w:rPr>
          <w:rFonts w:ascii="Calibri" w:hAnsi="Calibri" w:cs="Calibri"/>
        </w:rPr>
        <w:t xml:space="preserve">BPE’s </w:t>
      </w:r>
      <w:r w:rsidR="001951F3" w:rsidRPr="00BA7916">
        <w:rPr>
          <w:rFonts w:ascii="Calibri" w:hAnsi="Calibri" w:cs="Calibri"/>
        </w:rPr>
        <w:t xml:space="preserve">long standing </w:t>
      </w:r>
      <w:r w:rsidRPr="00BA7916">
        <w:rPr>
          <w:rFonts w:ascii="Calibri" w:hAnsi="Calibri" w:cs="Calibri"/>
        </w:rPr>
        <w:t>reputation for person-centred care.</w:t>
      </w:r>
      <w:r w:rsidR="00517983" w:rsidRPr="00BA7916">
        <w:rPr>
          <w:rFonts w:ascii="Calibri" w:hAnsi="Calibri" w:cs="Calibri"/>
        </w:rPr>
        <w:t xml:space="preserve">  To achieve this, </w:t>
      </w:r>
      <w:r w:rsidR="004657D3" w:rsidRPr="00BA7916">
        <w:rPr>
          <w:rFonts w:ascii="Calibri" w:hAnsi="Calibri" w:cs="Calibri"/>
        </w:rPr>
        <w:t xml:space="preserve">the people profession </w:t>
      </w:r>
      <w:r w:rsidR="00517983" w:rsidRPr="00BA7916">
        <w:rPr>
          <w:rFonts w:ascii="Calibri" w:hAnsi="Calibri" w:cs="Calibri"/>
        </w:rPr>
        <w:t xml:space="preserve">must </w:t>
      </w:r>
      <w:r w:rsidR="004657D3" w:rsidRPr="00BA7916">
        <w:rPr>
          <w:rFonts w:ascii="Calibri" w:hAnsi="Calibri" w:cs="Calibri"/>
        </w:rPr>
        <w:t>focus on training, employee engagement and consistent service delivery</w:t>
      </w:r>
      <w:r w:rsidR="00517983" w:rsidRPr="00BA7916">
        <w:rPr>
          <w:rFonts w:ascii="Calibri" w:hAnsi="Calibri" w:cs="Calibri"/>
        </w:rPr>
        <w:t xml:space="preserve"> across all sites</w:t>
      </w:r>
      <w:r w:rsidR="004657D3" w:rsidRPr="00BA7916">
        <w:rPr>
          <w:rFonts w:ascii="Calibri" w:hAnsi="Calibri" w:cs="Calibri"/>
        </w:rPr>
        <w:t xml:space="preserve">.  </w:t>
      </w:r>
    </w:p>
    <w:p w14:paraId="4C4C2ABF" w14:textId="7B26191B" w:rsidR="00B416F4" w:rsidRPr="00B416F4" w:rsidRDefault="00E71001" w:rsidP="00B416F4">
      <w:pPr>
        <w:rPr>
          <w:rFonts w:ascii="Calibri" w:hAnsi="Calibri" w:cs="Calibri"/>
          <w:b/>
          <w:bCs/>
        </w:rPr>
      </w:pPr>
      <w:r w:rsidRPr="00BA7916">
        <w:rPr>
          <w:rFonts w:ascii="Calibri" w:hAnsi="Calibri" w:cs="Calibri"/>
          <w:b/>
          <w:bCs/>
        </w:rPr>
        <w:t>3</w:t>
      </w:r>
      <w:r w:rsidR="000D3C3D">
        <w:rPr>
          <w:rFonts w:ascii="Calibri" w:hAnsi="Calibri" w:cs="Calibri"/>
          <w:b/>
          <w:bCs/>
        </w:rPr>
        <w:t>.</w:t>
      </w:r>
      <w:r w:rsidR="00B416F4">
        <w:rPr>
          <w:rFonts w:ascii="Calibri" w:hAnsi="Calibri" w:cs="Calibri"/>
          <w:b/>
          <w:bCs/>
        </w:rPr>
        <w:t xml:space="preserve"> </w:t>
      </w:r>
      <w:r w:rsidR="00B416F4" w:rsidRPr="00CA21ED">
        <w:rPr>
          <w:rFonts w:ascii="Calibri" w:hAnsi="Calibri" w:cs="Calibri"/>
          <w:b/>
          <w:bCs/>
          <w:u w:val="single"/>
        </w:rPr>
        <w:t>Discuss:</w:t>
      </w:r>
      <w:r w:rsidR="00CA21ED" w:rsidRPr="00CA21ED">
        <w:rPr>
          <w:rFonts w:ascii="Calibri" w:hAnsi="Calibri" w:cs="Calibri"/>
          <w:b/>
          <w:bCs/>
          <w:u w:val="single"/>
        </w:rPr>
        <w:t xml:space="preserve"> </w:t>
      </w:r>
      <w:r w:rsidR="00B416F4" w:rsidRPr="00CA21ED">
        <w:rPr>
          <w:rFonts w:ascii="Calibri" w:hAnsi="Calibri" w:cs="Calibri"/>
          <w:b/>
          <w:bCs/>
          <w:u w:val="single"/>
        </w:rPr>
        <w:t xml:space="preserve">the products and services that BPE and </w:t>
      </w:r>
      <w:proofErr w:type="spellStart"/>
      <w:r w:rsidR="00B416F4" w:rsidRPr="00CA21ED">
        <w:rPr>
          <w:rFonts w:ascii="Calibri" w:hAnsi="Calibri" w:cs="Calibri"/>
          <w:b/>
          <w:bCs/>
          <w:u w:val="single"/>
        </w:rPr>
        <w:t>Emrosu</w:t>
      </w:r>
      <w:proofErr w:type="spellEnd"/>
      <w:r w:rsidR="00B416F4" w:rsidRPr="00CA21ED">
        <w:rPr>
          <w:rFonts w:ascii="Calibri" w:hAnsi="Calibri" w:cs="Calibri"/>
          <w:b/>
          <w:bCs/>
          <w:u w:val="single"/>
        </w:rPr>
        <w:t xml:space="preserve"> deliver </w:t>
      </w:r>
      <w:r w:rsidR="00CA21ED" w:rsidRPr="00CA21ED">
        <w:rPr>
          <w:rFonts w:ascii="Calibri" w:hAnsi="Calibri" w:cs="Calibri"/>
          <w:b/>
          <w:bCs/>
          <w:u w:val="single"/>
        </w:rPr>
        <w:t>and their main customers.</w:t>
      </w:r>
      <w:r w:rsidR="00CA21ED">
        <w:rPr>
          <w:rFonts w:ascii="Calibri" w:hAnsi="Calibri" w:cs="Calibri"/>
          <w:b/>
          <w:bCs/>
        </w:rPr>
        <w:t xml:space="preserve"> </w:t>
      </w:r>
    </w:p>
    <w:p w14:paraId="53ECEC5C" w14:textId="18D6A408" w:rsidR="00E71001" w:rsidRPr="00BA7916" w:rsidRDefault="00E71001">
      <w:pPr>
        <w:rPr>
          <w:rFonts w:ascii="Calibri" w:hAnsi="Calibri" w:cs="Calibri"/>
        </w:rPr>
      </w:pPr>
      <w:r w:rsidRPr="00BA7916">
        <w:rPr>
          <w:rFonts w:ascii="Calibri" w:hAnsi="Calibri" w:cs="Calibri"/>
        </w:rPr>
        <w:t>Understanding the products, services</w:t>
      </w:r>
      <w:r w:rsidR="00D92A1F" w:rsidRPr="00BA7916">
        <w:rPr>
          <w:rFonts w:ascii="Calibri" w:hAnsi="Calibri" w:cs="Calibri"/>
        </w:rPr>
        <w:t>,</w:t>
      </w:r>
      <w:r w:rsidRPr="00BA7916">
        <w:rPr>
          <w:rFonts w:ascii="Calibri" w:hAnsi="Calibri" w:cs="Calibri"/>
        </w:rPr>
        <w:t xml:space="preserve"> and customer base </w:t>
      </w:r>
      <w:r w:rsidR="00746F7E" w:rsidRPr="00BA7916">
        <w:rPr>
          <w:rFonts w:ascii="Calibri" w:hAnsi="Calibri" w:cs="Calibri"/>
        </w:rPr>
        <w:t>of</w:t>
      </w:r>
      <w:r w:rsidRPr="00BA7916">
        <w:rPr>
          <w:rFonts w:ascii="Calibri" w:hAnsi="Calibri" w:cs="Calibri"/>
        </w:rPr>
        <w:t xml:space="preserve"> BPE and </w:t>
      </w:r>
      <w:proofErr w:type="spellStart"/>
      <w:r w:rsidRPr="00BA7916">
        <w:rPr>
          <w:rFonts w:ascii="Calibri" w:hAnsi="Calibri" w:cs="Calibri"/>
        </w:rPr>
        <w:t>Emrosu</w:t>
      </w:r>
      <w:proofErr w:type="spellEnd"/>
      <w:r w:rsidRPr="00BA7916">
        <w:rPr>
          <w:rFonts w:ascii="Calibri" w:hAnsi="Calibri" w:cs="Calibri"/>
        </w:rPr>
        <w:t xml:space="preserve"> is </w:t>
      </w:r>
      <w:r w:rsidR="00746F7E" w:rsidRPr="00BA7916">
        <w:rPr>
          <w:rFonts w:ascii="Calibri" w:hAnsi="Calibri" w:cs="Calibri"/>
        </w:rPr>
        <w:t>vital w</w:t>
      </w:r>
      <w:r w:rsidRPr="00BA7916">
        <w:rPr>
          <w:rFonts w:ascii="Calibri" w:hAnsi="Calibri" w:cs="Calibri"/>
        </w:rPr>
        <w:t xml:space="preserve">hen considering this acquisition.  The CIPD (2025) highlights that many change initiatives fail because organisations underestimate the impact on people and customers.  To </w:t>
      </w:r>
      <w:r w:rsidR="0022420A" w:rsidRPr="00BA7916">
        <w:rPr>
          <w:rFonts w:ascii="Calibri" w:hAnsi="Calibri" w:cs="Calibri"/>
        </w:rPr>
        <w:t xml:space="preserve">manage change </w:t>
      </w:r>
      <w:r w:rsidRPr="00BA7916">
        <w:rPr>
          <w:rFonts w:ascii="Calibri" w:hAnsi="Calibri" w:cs="Calibri"/>
        </w:rPr>
        <w:t>effectively</w:t>
      </w:r>
      <w:r w:rsidR="001D1984" w:rsidRPr="00BA7916">
        <w:rPr>
          <w:rFonts w:ascii="Calibri" w:hAnsi="Calibri" w:cs="Calibri"/>
        </w:rPr>
        <w:t>,</w:t>
      </w:r>
      <w:r w:rsidRPr="00BA7916">
        <w:rPr>
          <w:rFonts w:ascii="Calibri" w:hAnsi="Calibri" w:cs="Calibri"/>
        </w:rPr>
        <w:t xml:space="preserve"> it</w:t>
      </w:r>
      <w:r w:rsidR="00E8404A" w:rsidRPr="00BA7916">
        <w:rPr>
          <w:rFonts w:ascii="Calibri" w:hAnsi="Calibri" w:cs="Calibri"/>
        </w:rPr>
        <w:t xml:space="preserve"> is necessary to be clear about what each business delivers and who their customers are.  </w:t>
      </w:r>
    </w:p>
    <w:p w14:paraId="555D0459" w14:textId="77777777" w:rsidR="00520A6E" w:rsidRPr="00BA7916" w:rsidRDefault="00E71001" w:rsidP="00882823">
      <w:pPr>
        <w:rPr>
          <w:rFonts w:ascii="Calibri" w:hAnsi="Calibri" w:cs="Calibri"/>
        </w:rPr>
      </w:pPr>
      <w:r w:rsidRPr="00BA7916">
        <w:rPr>
          <w:rFonts w:ascii="Calibri" w:hAnsi="Calibri" w:cs="Calibri"/>
        </w:rPr>
        <w:t>BPE operates as a community pharmacy</w:t>
      </w:r>
      <w:r w:rsidR="001D1984" w:rsidRPr="00BA7916">
        <w:rPr>
          <w:rFonts w:ascii="Calibri" w:hAnsi="Calibri" w:cs="Calibri"/>
        </w:rPr>
        <w:t xml:space="preserve"> providing</w:t>
      </w:r>
      <w:r w:rsidRPr="00BA7916">
        <w:rPr>
          <w:rFonts w:ascii="Calibri" w:hAnsi="Calibri" w:cs="Calibri"/>
        </w:rPr>
        <w:t xml:space="preserve"> prescriptions, over</w:t>
      </w:r>
      <w:r w:rsidR="00587273" w:rsidRPr="00BA7916">
        <w:rPr>
          <w:rFonts w:ascii="Calibri" w:hAnsi="Calibri" w:cs="Calibri"/>
        </w:rPr>
        <w:t>-</w:t>
      </w:r>
      <w:r w:rsidRPr="00BA7916">
        <w:rPr>
          <w:rFonts w:ascii="Calibri" w:hAnsi="Calibri" w:cs="Calibri"/>
        </w:rPr>
        <w:t>the</w:t>
      </w:r>
      <w:r w:rsidR="00587273" w:rsidRPr="00BA7916">
        <w:rPr>
          <w:rFonts w:ascii="Calibri" w:hAnsi="Calibri" w:cs="Calibri"/>
        </w:rPr>
        <w:t>-</w:t>
      </w:r>
      <w:r w:rsidRPr="00BA7916">
        <w:rPr>
          <w:rFonts w:ascii="Calibri" w:hAnsi="Calibri" w:cs="Calibri"/>
        </w:rPr>
        <w:t>counter health and beauty products</w:t>
      </w:r>
      <w:r w:rsidR="0081636F" w:rsidRPr="00BA7916">
        <w:rPr>
          <w:rFonts w:ascii="Calibri" w:hAnsi="Calibri" w:cs="Calibri"/>
        </w:rPr>
        <w:t xml:space="preserve">, </w:t>
      </w:r>
      <w:r w:rsidR="00BA6C11" w:rsidRPr="00BA7916">
        <w:rPr>
          <w:rFonts w:ascii="Calibri" w:hAnsi="Calibri" w:cs="Calibri"/>
        </w:rPr>
        <w:t>and</w:t>
      </w:r>
      <w:r w:rsidR="0081636F" w:rsidRPr="00BA7916">
        <w:rPr>
          <w:rFonts w:ascii="Calibri" w:hAnsi="Calibri" w:cs="Calibri"/>
        </w:rPr>
        <w:t xml:space="preserve"> </w:t>
      </w:r>
      <w:r w:rsidRPr="00BA7916">
        <w:rPr>
          <w:rFonts w:ascii="Calibri" w:hAnsi="Calibri" w:cs="Calibri"/>
        </w:rPr>
        <w:t xml:space="preserve">services </w:t>
      </w:r>
      <w:r w:rsidR="0081636F" w:rsidRPr="00BA7916">
        <w:rPr>
          <w:rFonts w:ascii="Calibri" w:hAnsi="Calibri" w:cs="Calibri"/>
        </w:rPr>
        <w:t xml:space="preserve">such as </w:t>
      </w:r>
      <w:r w:rsidRPr="00BA7916">
        <w:rPr>
          <w:rFonts w:ascii="Calibri" w:hAnsi="Calibri" w:cs="Calibri"/>
        </w:rPr>
        <w:t>health advice, blood pressure checks</w:t>
      </w:r>
      <w:r w:rsidR="00587273" w:rsidRPr="00BA7916">
        <w:rPr>
          <w:rFonts w:ascii="Calibri" w:hAnsi="Calibri" w:cs="Calibri"/>
        </w:rPr>
        <w:t xml:space="preserve">, </w:t>
      </w:r>
      <w:r w:rsidRPr="00BA7916">
        <w:rPr>
          <w:rFonts w:ascii="Calibri" w:hAnsi="Calibri" w:cs="Calibri"/>
        </w:rPr>
        <w:t xml:space="preserve">consultations and vaccinations.  Customers </w:t>
      </w:r>
      <w:r w:rsidR="004E3969" w:rsidRPr="00BA7916">
        <w:rPr>
          <w:rFonts w:ascii="Calibri" w:hAnsi="Calibri" w:cs="Calibri"/>
        </w:rPr>
        <w:t>know</w:t>
      </w:r>
      <w:r w:rsidRPr="00BA7916">
        <w:rPr>
          <w:rFonts w:ascii="Calibri" w:hAnsi="Calibri" w:cs="Calibri"/>
        </w:rPr>
        <w:t xml:space="preserve"> the staff, and the business has built its reputation on offering a friendly, personal service.  </w:t>
      </w:r>
      <w:proofErr w:type="spellStart"/>
      <w:r w:rsidRPr="00BA7916">
        <w:rPr>
          <w:rFonts w:ascii="Calibri" w:hAnsi="Calibri" w:cs="Calibri"/>
        </w:rPr>
        <w:t>Emrosu</w:t>
      </w:r>
      <w:proofErr w:type="spellEnd"/>
      <w:r w:rsidR="0081636F" w:rsidRPr="00BA7916">
        <w:rPr>
          <w:rFonts w:ascii="Calibri" w:hAnsi="Calibri" w:cs="Calibri"/>
        </w:rPr>
        <w:t>,</w:t>
      </w:r>
      <w:r w:rsidRPr="00BA7916">
        <w:rPr>
          <w:rFonts w:ascii="Calibri" w:hAnsi="Calibri" w:cs="Calibri"/>
        </w:rPr>
        <w:t xml:space="preserve"> </w:t>
      </w:r>
      <w:r w:rsidR="004E3969" w:rsidRPr="00BA7916">
        <w:rPr>
          <w:rFonts w:ascii="Calibri" w:hAnsi="Calibri" w:cs="Calibri"/>
        </w:rPr>
        <w:t>however</w:t>
      </w:r>
      <w:r w:rsidR="00F64D9D" w:rsidRPr="00BA7916">
        <w:rPr>
          <w:rFonts w:ascii="Calibri" w:hAnsi="Calibri" w:cs="Calibri"/>
        </w:rPr>
        <w:t xml:space="preserve">, </w:t>
      </w:r>
      <w:r w:rsidRPr="00BA7916">
        <w:rPr>
          <w:rFonts w:ascii="Calibri" w:hAnsi="Calibri" w:cs="Calibri"/>
        </w:rPr>
        <w:t>is a larger co</w:t>
      </w:r>
      <w:r w:rsidR="0081636F" w:rsidRPr="00BA7916">
        <w:rPr>
          <w:rFonts w:ascii="Calibri" w:hAnsi="Calibri" w:cs="Calibri"/>
        </w:rPr>
        <w:t>rporate</w:t>
      </w:r>
      <w:r w:rsidRPr="00BA7916">
        <w:rPr>
          <w:rFonts w:ascii="Calibri" w:hAnsi="Calibri" w:cs="Calibri"/>
        </w:rPr>
        <w:t xml:space="preserve"> chain, </w:t>
      </w:r>
      <w:r w:rsidR="008A0EEF" w:rsidRPr="00BA7916">
        <w:rPr>
          <w:rFonts w:ascii="Calibri" w:hAnsi="Calibri" w:cs="Calibri"/>
        </w:rPr>
        <w:t>offer</w:t>
      </w:r>
      <w:r w:rsidR="00C06689" w:rsidRPr="00BA7916">
        <w:rPr>
          <w:rFonts w:ascii="Calibri" w:hAnsi="Calibri" w:cs="Calibri"/>
        </w:rPr>
        <w:t>ing similar services</w:t>
      </w:r>
      <w:r w:rsidR="008A0EEF" w:rsidRPr="00BA7916">
        <w:rPr>
          <w:rFonts w:ascii="Calibri" w:hAnsi="Calibri" w:cs="Calibri"/>
        </w:rPr>
        <w:t xml:space="preserve"> on a </w:t>
      </w:r>
      <w:r w:rsidR="00C06689" w:rsidRPr="00BA7916">
        <w:rPr>
          <w:rFonts w:ascii="Calibri" w:hAnsi="Calibri" w:cs="Calibri"/>
        </w:rPr>
        <w:t>broader</w:t>
      </w:r>
      <w:r w:rsidR="008A0EEF" w:rsidRPr="00BA7916">
        <w:rPr>
          <w:rFonts w:ascii="Calibri" w:hAnsi="Calibri" w:cs="Calibri"/>
        </w:rPr>
        <w:t xml:space="preserve"> scale,</w:t>
      </w:r>
      <w:r w:rsidR="00C06689" w:rsidRPr="00BA7916">
        <w:rPr>
          <w:rFonts w:ascii="Calibri" w:hAnsi="Calibri" w:cs="Calibri"/>
        </w:rPr>
        <w:t xml:space="preserve"> with an additional</w:t>
      </w:r>
      <w:r w:rsidR="0081636F" w:rsidRPr="00BA7916">
        <w:rPr>
          <w:rFonts w:ascii="Calibri" w:hAnsi="Calibri" w:cs="Calibri"/>
        </w:rPr>
        <w:t xml:space="preserve"> </w:t>
      </w:r>
      <w:r w:rsidR="008A0EEF" w:rsidRPr="00BA7916">
        <w:rPr>
          <w:rFonts w:ascii="Calibri" w:hAnsi="Calibri" w:cs="Calibri"/>
        </w:rPr>
        <w:t>online pharmacy</w:t>
      </w:r>
      <w:r w:rsidR="009C43C7" w:rsidRPr="00BA7916">
        <w:rPr>
          <w:rFonts w:ascii="Calibri" w:hAnsi="Calibri" w:cs="Calibri"/>
        </w:rPr>
        <w:t xml:space="preserve"> and national infrastructure.  Its online platform enables efficiency but creates a more transactional </w:t>
      </w:r>
      <w:r w:rsidR="00882823" w:rsidRPr="00BA7916">
        <w:rPr>
          <w:rFonts w:ascii="Calibri" w:hAnsi="Calibri" w:cs="Calibri"/>
        </w:rPr>
        <w:t>customer experience</w:t>
      </w:r>
      <w:r w:rsidR="00520A6E" w:rsidRPr="00BA7916">
        <w:rPr>
          <w:rFonts w:ascii="Calibri" w:hAnsi="Calibri" w:cs="Calibri"/>
        </w:rPr>
        <w:t>.</w:t>
      </w:r>
    </w:p>
    <w:p w14:paraId="6320BB2E" w14:textId="442D878C" w:rsidR="00882823" w:rsidRPr="007E2EE8" w:rsidRDefault="00882823" w:rsidP="00882823">
      <w:pPr>
        <w:rPr>
          <w:rFonts w:ascii="Calibri" w:hAnsi="Calibri" w:cs="Calibri"/>
        </w:rPr>
      </w:pPr>
      <w:r w:rsidRPr="00BA7916">
        <w:rPr>
          <w:rFonts w:ascii="Calibri" w:hAnsi="Calibri" w:cs="Calibri"/>
        </w:rPr>
        <w:lastRenderedPageBreak/>
        <w:t>B</w:t>
      </w:r>
      <w:r w:rsidR="008A0EEF" w:rsidRPr="00BA7916">
        <w:rPr>
          <w:rFonts w:ascii="Calibri" w:hAnsi="Calibri" w:cs="Calibri"/>
        </w:rPr>
        <w:t xml:space="preserve">oth companies serve the public, </w:t>
      </w:r>
      <w:r w:rsidR="00E8404A" w:rsidRPr="00BA7916">
        <w:rPr>
          <w:rFonts w:ascii="Calibri" w:hAnsi="Calibri" w:cs="Calibri"/>
        </w:rPr>
        <w:t>particularly those requiring</w:t>
      </w:r>
      <w:r w:rsidR="008A0EEF" w:rsidRPr="00BA7916">
        <w:rPr>
          <w:rFonts w:ascii="Calibri" w:hAnsi="Calibri" w:cs="Calibri"/>
        </w:rPr>
        <w:t xml:space="preserve"> prescriptions,</w:t>
      </w:r>
      <w:r w:rsidRPr="00BA7916">
        <w:rPr>
          <w:rFonts w:ascii="Calibri" w:hAnsi="Calibri" w:cs="Calibri"/>
        </w:rPr>
        <w:t xml:space="preserve"> </w:t>
      </w:r>
      <w:r w:rsidR="008A0EEF" w:rsidRPr="00BA7916">
        <w:rPr>
          <w:rFonts w:ascii="Calibri" w:hAnsi="Calibri" w:cs="Calibri"/>
        </w:rPr>
        <w:t xml:space="preserve">or health </w:t>
      </w:r>
      <w:r w:rsidRPr="00BA7916">
        <w:rPr>
          <w:rFonts w:ascii="Calibri" w:hAnsi="Calibri" w:cs="Calibri"/>
        </w:rPr>
        <w:t>advice</w:t>
      </w:r>
      <w:r w:rsidR="008A0EEF" w:rsidRPr="00BA7916">
        <w:rPr>
          <w:rFonts w:ascii="Calibri" w:hAnsi="Calibri" w:cs="Calibri"/>
        </w:rPr>
        <w:t xml:space="preserve">.  </w:t>
      </w:r>
      <w:r w:rsidR="00094400" w:rsidRPr="00BA7916">
        <w:rPr>
          <w:rFonts w:ascii="Calibri" w:hAnsi="Calibri" w:cs="Calibri"/>
        </w:rPr>
        <w:t>However,</w:t>
      </w:r>
      <w:r w:rsidR="008A0EEF" w:rsidRPr="00BA7916">
        <w:rPr>
          <w:rFonts w:ascii="Calibri" w:hAnsi="Calibri" w:cs="Calibri"/>
        </w:rPr>
        <w:t xml:space="preserve"> their </w:t>
      </w:r>
      <w:r w:rsidRPr="00BA7916">
        <w:rPr>
          <w:rFonts w:ascii="Calibri" w:hAnsi="Calibri" w:cs="Calibri"/>
        </w:rPr>
        <w:t>customers’</w:t>
      </w:r>
      <w:r w:rsidR="008A0EEF" w:rsidRPr="00BA7916">
        <w:rPr>
          <w:rFonts w:ascii="Calibri" w:hAnsi="Calibri" w:cs="Calibri"/>
        </w:rPr>
        <w:t xml:space="preserve"> expectations</w:t>
      </w:r>
      <w:r w:rsidRPr="00BA7916">
        <w:rPr>
          <w:rFonts w:ascii="Calibri" w:hAnsi="Calibri" w:cs="Calibri"/>
        </w:rPr>
        <w:t xml:space="preserve"> </w:t>
      </w:r>
      <w:proofErr w:type="gramStart"/>
      <w:r w:rsidRPr="00BA7916">
        <w:rPr>
          <w:rFonts w:ascii="Calibri" w:hAnsi="Calibri" w:cs="Calibri"/>
        </w:rPr>
        <w:t>differ:</w:t>
      </w:r>
      <w:r w:rsidR="008A0EEF" w:rsidRPr="00BA7916">
        <w:rPr>
          <w:rFonts w:ascii="Calibri" w:hAnsi="Calibri" w:cs="Calibri"/>
        </w:rPr>
        <w:t>,</w:t>
      </w:r>
      <w:proofErr w:type="gramEnd"/>
      <w:r w:rsidR="008A0EEF" w:rsidRPr="00BA7916">
        <w:rPr>
          <w:rFonts w:ascii="Calibri" w:hAnsi="Calibri" w:cs="Calibri"/>
        </w:rPr>
        <w:t xml:space="preserve"> BPE’s </w:t>
      </w:r>
      <w:r w:rsidRPr="00BA7916">
        <w:rPr>
          <w:rFonts w:ascii="Calibri" w:hAnsi="Calibri" w:cs="Calibri"/>
        </w:rPr>
        <w:t>core</w:t>
      </w:r>
      <w:r w:rsidR="008A0EEF" w:rsidRPr="00BA7916">
        <w:rPr>
          <w:rFonts w:ascii="Calibri" w:hAnsi="Calibri" w:cs="Calibri"/>
        </w:rPr>
        <w:t xml:space="preserve"> customers are </w:t>
      </w:r>
      <w:r w:rsidR="00094400" w:rsidRPr="00BA7916">
        <w:rPr>
          <w:rFonts w:ascii="Calibri" w:hAnsi="Calibri" w:cs="Calibri"/>
        </w:rPr>
        <w:t>long-standing</w:t>
      </w:r>
      <w:r w:rsidR="00E8404A" w:rsidRPr="00BA7916">
        <w:rPr>
          <w:rFonts w:ascii="Calibri" w:hAnsi="Calibri" w:cs="Calibri"/>
        </w:rPr>
        <w:t xml:space="preserve"> </w:t>
      </w:r>
      <w:r w:rsidR="008A0EEF" w:rsidRPr="00BA7916">
        <w:rPr>
          <w:rFonts w:ascii="Calibri" w:hAnsi="Calibri" w:cs="Calibri"/>
        </w:rPr>
        <w:t>community</w:t>
      </w:r>
      <w:r w:rsidRPr="00BA7916">
        <w:rPr>
          <w:rFonts w:ascii="Calibri" w:hAnsi="Calibri" w:cs="Calibri"/>
        </w:rPr>
        <w:t xml:space="preserve"> members who</w:t>
      </w:r>
      <w:r w:rsidR="00094400" w:rsidRPr="00BA7916">
        <w:rPr>
          <w:rFonts w:ascii="Calibri" w:hAnsi="Calibri" w:cs="Calibri"/>
        </w:rPr>
        <w:t xml:space="preserve"> value personal</w:t>
      </w:r>
      <w:r w:rsidRPr="00BA7916">
        <w:rPr>
          <w:rFonts w:ascii="Calibri" w:hAnsi="Calibri" w:cs="Calibri"/>
        </w:rPr>
        <w:t xml:space="preserve"> </w:t>
      </w:r>
      <w:r w:rsidR="00094400" w:rsidRPr="00BA7916">
        <w:rPr>
          <w:rFonts w:ascii="Calibri" w:hAnsi="Calibri" w:cs="Calibri"/>
        </w:rPr>
        <w:t>service</w:t>
      </w:r>
      <w:r w:rsidR="0062148B" w:rsidRPr="00BA7916">
        <w:rPr>
          <w:rFonts w:ascii="Calibri" w:hAnsi="Calibri" w:cs="Calibri"/>
        </w:rPr>
        <w:t>,</w:t>
      </w:r>
      <w:r w:rsidRPr="00BA7916">
        <w:rPr>
          <w:rFonts w:ascii="Calibri" w:hAnsi="Calibri" w:cs="Calibri"/>
        </w:rPr>
        <w:t xml:space="preserve"> while </w:t>
      </w:r>
      <w:proofErr w:type="spellStart"/>
      <w:r w:rsidR="00094400" w:rsidRPr="00BA7916">
        <w:rPr>
          <w:rFonts w:ascii="Calibri" w:hAnsi="Calibri" w:cs="Calibri"/>
        </w:rPr>
        <w:t>Emrosu’s</w:t>
      </w:r>
      <w:proofErr w:type="spellEnd"/>
      <w:r w:rsidR="00094400" w:rsidRPr="00BA7916">
        <w:rPr>
          <w:rFonts w:ascii="Calibri" w:hAnsi="Calibri" w:cs="Calibri"/>
        </w:rPr>
        <w:t xml:space="preserve"> base</w:t>
      </w:r>
      <w:r w:rsidRPr="00BA7916">
        <w:rPr>
          <w:rFonts w:ascii="Calibri" w:hAnsi="Calibri" w:cs="Calibri"/>
        </w:rPr>
        <w:t xml:space="preserve"> </w:t>
      </w:r>
      <w:r w:rsidR="00094400" w:rsidRPr="00BA7916">
        <w:rPr>
          <w:rFonts w:ascii="Calibri" w:hAnsi="Calibri" w:cs="Calibri"/>
        </w:rPr>
        <w:t xml:space="preserve">includes people across the UK who </w:t>
      </w:r>
      <w:r w:rsidRPr="00BA7916">
        <w:rPr>
          <w:rFonts w:ascii="Calibri" w:hAnsi="Calibri" w:cs="Calibri"/>
        </w:rPr>
        <w:t xml:space="preserve">prioritise speed and convenience.  </w:t>
      </w:r>
    </w:p>
    <w:p w14:paraId="60964510" w14:textId="41F3ED14" w:rsidR="003E5356" w:rsidRPr="00BA7916" w:rsidRDefault="00094400">
      <w:pPr>
        <w:rPr>
          <w:rFonts w:ascii="Calibri" w:hAnsi="Calibri" w:cs="Calibri"/>
        </w:rPr>
      </w:pPr>
      <w:r w:rsidRPr="00BA7916">
        <w:rPr>
          <w:rFonts w:ascii="Calibri" w:hAnsi="Calibri" w:cs="Calibri"/>
        </w:rPr>
        <w:t>According to CIPD (2024)</w:t>
      </w:r>
      <w:r w:rsidR="0062148B" w:rsidRPr="00BA7916">
        <w:rPr>
          <w:rFonts w:ascii="Calibri" w:hAnsi="Calibri" w:cs="Calibri"/>
        </w:rPr>
        <w:t>,</w:t>
      </w:r>
      <w:r w:rsidRPr="00BA7916">
        <w:rPr>
          <w:rFonts w:ascii="Calibri" w:hAnsi="Calibri" w:cs="Calibri"/>
        </w:rPr>
        <w:t xml:space="preserve"> organisational climate</w:t>
      </w:r>
      <w:r w:rsidR="00B22FEF" w:rsidRPr="00BA7916">
        <w:rPr>
          <w:rFonts w:ascii="Calibri" w:hAnsi="Calibri" w:cs="Calibri"/>
        </w:rPr>
        <w:t>-</w:t>
      </w:r>
      <w:r w:rsidRPr="00BA7916">
        <w:rPr>
          <w:rFonts w:ascii="Calibri" w:hAnsi="Calibri" w:cs="Calibri"/>
        </w:rPr>
        <w:t>the everyday behaviours and atmosphere staff create</w:t>
      </w:r>
      <w:r w:rsidR="00C15813" w:rsidRPr="00BA7916">
        <w:rPr>
          <w:rFonts w:ascii="Calibri" w:hAnsi="Calibri" w:cs="Calibri"/>
        </w:rPr>
        <w:t xml:space="preserve">-shapes how </w:t>
      </w:r>
      <w:r w:rsidRPr="00BA7916">
        <w:rPr>
          <w:rFonts w:ascii="Calibri" w:hAnsi="Calibri" w:cs="Calibri"/>
        </w:rPr>
        <w:t xml:space="preserve">customers experience a business.  How this change is managed will </w:t>
      </w:r>
      <w:r w:rsidR="0081636F" w:rsidRPr="00BA7916">
        <w:rPr>
          <w:rFonts w:ascii="Calibri" w:hAnsi="Calibri" w:cs="Calibri"/>
        </w:rPr>
        <w:t xml:space="preserve">determine </w:t>
      </w:r>
      <w:r w:rsidRPr="00BA7916">
        <w:rPr>
          <w:rFonts w:ascii="Calibri" w:hAnsi="Calibri" w:cs="Calibri"/>
        </w:rPr>
        <w:t>whether BPE’s community</w:t>
      </w:r>
      <w:r w:rsidR="00C15813" w:rsidRPr="00BA7916">
        <w:rPr>
          <w:rFonts w:ascii="Calibri" w:hAnsi="Calibri" w:cs="Calibri"/>
        </w:rPr>
        <w:t>-</w:t>
      </w:r>
      <w:r w:rsidRPr="00BA7916">
        <w:rPr>
          <w:rFonts w:ascii="Calibri" w:hAnsi="Calibri" w:cs="Calibri"/>
        </w:rPr>
        <w:t xml:space="preserve"> focused climate is </w:t>
      </w:r>
      <w:r w:rsidR="0081636F" w:rsidRPr="00BA7916">
        <w:rPr>
          <w:rFonts w:ascii="Calibri" w:hAnsi="Calibri" w:cs="Calibri"/>
        </w:rPr>
        <w:t xml:space="preserve">preserved </w:t>
      </w:r>
      <w:r w:rsidRPr="00BA7916">
        <w:rPr>
          <w:rFonts w:ascii="Calibri" w:hAnsi="Calibri" w:cs="Calibri"/>
        </w:rPr>
        <w:t>as services scale up.  Staff training, clear communication</w:t>
      </w:r>
      <w:r w:rsidR="002979C4" w:rsidRPr="00BA7916">
        <w:rPr>
          <w:rFonts w:ascii="Calibri" w:hAnsi="Calibri" w:cs="Calibri"/>
        </w:rPr>
        <w:t>,</w:t>
      </w:r>
      <w:r w:rsidRPr="00BA7916">
        <w:rPr>
          <w:rFonts w:ascii="Calibri" w:hAnsi="Calibri" w:cs="Calibri"/>
        </w:rPr>
        <w:t xml:space="preserve"> and supportive leaders</w:t>
      </w:r>
      <w:r w:rsidR="0081636F" w:rsidRPr="00BA7916">
        <w:rPr>
          <w:rFonts w:ascii="Calibri" w:hAnsi="Calibri" w:cs="Calibri"/>
        </w:rPr>
        <w:t>hip</w:t>
      </w:r>
      <w:r w:rsidRPr="00BA7916">
        <w:rPr>
          <w:rFonts w:ascii="Calibri" w:hAnsi="Calibri" w:cs="Calibri"/>
        </w:rPr>
        <w:t xml:space="preserve"> will </w:t>
      </w:r>
      <w:r w:rsidR="0081636F" w:rsidRPr="00BA7916">
        <w:rPr>
          <w:rFonts w:ascii="Calibri" w:hAnsi="Calibri" w:cs="Calibri"/>
        </w:rPr>
        <w:t>be essential in</w:t>
      </w:r>
      <w:r w:rsidRPr="00BA7916">
        <w:rPr>
          <w:rFonts w:ascii="Calibri" w:hAnsi="Calibri" w:cs="Calibri"/>
        </w:rPr>
        <w:t xml:space="preserve"> maintain</w:t>
      </w:r>
      <w:r w:rsidR="0081636F" w:rsidRPr="00BA7916">
        <w:rPr>
          <w:rFonts w:ascii="Calibri" w:hAnsi="Calibri" w:cs="Calibri"/>
        </w:rPr>
        <w:t>ing</w:t>
      </w:r>
      <w:r w:rsidRPr="00BA7916">
        <w:rPr>
          <w:rFonts w:ascii="Calibri" w:hAnsi="Calibri" w:cs="Calibri"/>
        </w:rPr>
        <w:t xml:space="preserve"> customer </w:t>
      </w:r>
      <w:r w:rsidR="0081636F" w:rsidRPr="00BA7916">
        <w:rPr>
          <w:rFonts w:ascii="Calibri" w:hAnsi="Calibri" w:cs="Calibri"/>
        </w:rPr>
        <w:t xml:space="preserve">loyalty and trust.  </w:t>
      </w:r>
      <w:r w:rsidRPr="00BA7916">
        <w:rPr>
          <w:rFonts w:ascii="Calibri" w:hAnsi="Calibri" w:cs="Calibri"/>
        </w:rPr>
        <w:t xml:space="preserve"> </w:t>
      </w:r>
    </w:p>
    <w:p w14:paraId="64A29435" w14:textId="29FCB5F0" w:rsidR="00694A7C" w:rsidRPr="003D2B64" w:rsidRDefault="00CA21ED">
      <w:pPr>
        <w:rPr>
          <w:rFonts w:ascii="Calibri" w:hAnsi="Calibri" w:cs="Calibri"/>
          <w:b/>
          <w:bCs/>
          <w:u w:val="single"/>
        </w:rPr>
      </w:pPr>
      <w:r w:rsidRPr="003D2B64">
        <w:rPr>
          <w:rFonts w:ascii="Calibri" w:hAnsi="Calibri" w:cs="Calibri"/>
          <w:b/>
          <w:bCs/>
        </w:rPr>
        <w:t xml:space="preserve">4. </w:t>
      </w:r>
      <w:r w:rsidR="003D2B64" w:rsidRPr="003D2B64">
        <w:rPr>
          <w:rFonts w:ascii="Calibri" w:hAnsi="Calibri" w:cs="Calibri"/>
          <w:b/>
          <w:bCs/>
          <w:u w:val="single"/>
        </w:rPr>
        <w:t xml:space="preserve">Review the range of technology that could be available to the people professionals working at BPE and </w:t>
      </w:r>
      <w:proofErr w:type="spellStart"/>
      <w:r w:rsidR="003D2B64" w:rsidRPr="003D2B64">
        <w:rPr>
          <w:rFonts w:ascii="Calibri" w:hAnsi="Calibri" w:cs="Calibri"/>
          <w:b/>
          <w:bCs/>
          <w:u w:val="single"/>
        </w:rPr>
        <w:t>Emrosu</w:t>
      </w:r>
      <w:proofErr w:type="spellEnd"/>
      <w:r w:rsidR="003D2B64" w:rsidRPr="003D2B64">
        <w:rPr>
          <w:rFonts w:ascii="Calibri" w:hAnsi="Calibri" w:cs="Calibri"/>
          <w:b/>
          <w:bCs/>
          <w:u w:val="single"/>
        </w:rPr>
        <w:t xml:space="preserve"> and how these could be utilised to improve working practices and collaboration after the acquisition.</w:t>
      </w:r>
    </w:p>
    <w:p w14:paraId="338F901D" w14:textId="1AA95863" w:rsidR="00AC30A1" w:rsidRPr="00BA7916" w:rsidRDefault="00DA1654">
      <w:pPr>
        <w:rPr>
          <w:rFonts w:ascii="Calibri" w:hAnsi="Calibri" w:cs="Calibri"/>
        </w:rPr>
      </w:pPr>
      <w:r w:rsidRPr="00BA7916">
        <w:rPr>
          <w:rFonts w:ascii="Calibri" w:hAnsi="Calibri" w:cs="Calibri"/>
        </w:rPr>
        <w:t>After the acquisition</w:t>
      </w:r>
      <w:r w:rsidR="00A7419B" w:rsidRPr="00BA7916">
        <w:rPr>
          <w:rFonts w:ascii="Calibri" w:hAnsi="Calibri" w:cs="Calibri"/>
        </w:rPr>
        <w:t xml:space="preserve">, </w:t>
      </w:r>
      <w:r w:rsidR="00F402D2" w:rsidRPr="00BA7916">
        <w:rPr>
          <w:rFonts w:ascii="Calibri" w:hAnsi="Calibri" w:cs="Calibri"/>
        </w:rPr>
        <w:t xml:space="preserve">people professionals at BPE and </w:t>
      </w:r>
      <w:proofErr w:type="spellStart"/>
      <w:r w:rsidR="00F402D2" w:rsidRPr="00BA7916">
        <w:rPr>
          <w:rFonts w:ascii="Calibri" w:hAnsi="Calibri" w:cs="Calibri"/>
        </w:rPr>
        <w:t>Emrosu</w:t>
      </w:r>
      <w:proofErr w:type="spellEnd"/>
      <w:r w:rsidR="00F402D2" w:rsidRPr="00BA7916">
        <w:rPr>
          <w:rFonts w:ascii="Calibri" w:hAnsi="Calibri" w:cs="Calibri"/>
        </w:rPr>
        <w:t xml:space="preserve"> </w:t>
      </w:r>
      <w:r w:rsidR="000F3762" w:rsidRPr="00BA7916">
        <w:rPr>
          <w:rFonts w:ascii="Calibri" w:hAnsi="Calibri" w:cs="Calibri"/>
        </w:rPr>
        <w:t>will need to use technology</w:t>
      </w:r>
      <w:r w:rsidR="00BE69C2" w:rsidRPr="00BA7916">
        <w:rPr>
          <w:rFonts w:ascii="Calibri" w:hAnsi="Calibri" w:cs="Calibri"/>
        </w:rPr>
        <w:t xml:space="preserve"> not only to improve efficiency, but also</w:t>
      </w:r>
      <w:r w:rsidR="000F3762" w:rsidRPr="00BA7916">
        <w:rPr>
          <w:rFonts w:ascii="Calibri" w:hAnsi="Calibri" w:cs="Calibri"/>
        </w:rPr>
        <w:t xml:space="preserve"> </w:t>
      </w:r>
      <w:r w:rsidR="00A26F54" w:rsidRPr="00BA7916">
        <w:rPr>
          <w:rFonts w:ascii="Calibri" w:hAnsi="Calibri" w:cs="Calibri"/>
        </w:rPr>
        <w:t>to support employees through change</w:t>
      </w:r>
      <w:r w:rsidR="00AA06F1" w:rsidRPr="00BA7916">
        <w:rPr>
          <w:rFonts w:ascii="Calibri" w:hAnsi="Calibri" w:cs="Calibri"/>
        </w:rPr>
        <w:t>.  Technology can reduce adm</w:t>
      </w:r>
      <w:r w:rsidR="00AB1223" w:rsidRPr="00BA7916">
        <w:rPr>
          <w:rFonts w:ascii="Calibri" w:hAnsi="Calibri" w:cs="Calibri"/>
        </w:rPr>
        <w:t>inistration</w:t>
      </w:r>
      <w:r w:rsidR="00FC1D05" w:rsidRPr="00BA7916">
        <w:rPr>
          <w:rFonts w:ascii="Calibri" w:hAnsi="Calibri" w:cs="Calibri"/>
        </w:rPr>
        <w:t xml:space="preserve">, create </w:t>
      </w:r>
      <w:r w:rsidR="006A1E27" w:rsidRPr="00BA7916">
        <w:rPr>
          <w:rFonts w:ascii="Calibri" w:hAnsi="Calibri" w:cs="Calibri"/>
        </w:rPr>
        <w:t xml:space="preserve">consistent processes, </w:t>
      </w:r>
      <w:r w:rsidR="00C74DD5" w:rsidRPr="00BA7916">
        <w:rPr>
          <w:rFonts w:ascii="Calibri" w:hAnsi="Calibri" w:cs="Calibri"/>
        </w:rPr>
        <w:t>and make it easier for staff across all sites to collaborate</w:t>
      </w:r>
      <w:r w:rsidR="008F710D" w:rsidRPr="00BA7916">
        <w:rPr>
          <w:rFonts w:ascii="Calibri" w:hAnsi="Calibri" w:cs="Calibri"/>
        </w:rPr>
        <w:t xml:space="preserve">.  </w:t>
      </w:r>
      <w:r w:rsidR="00A539F3" w:rsidRPr="00BA7916">
        <w:rPr>
          <w:rFonts w:ascii="Calibri" w:hAnsi="Calibri" w:cs="Calibri"/>
        </w:rPr>
        <w:t xml:space="preserve">The CIPD </w:t>
      </w:r>
      <w:r w:rsidR="008F710D" w:rsidRPr="00BA7916">
        <w:rPr>
          <w:rFonts w:ascii="Calibri" w:hAnsi="Calibri" w:cs="Calibri"/>
        </w:rPr>
        <w:t>(</w:t>
      </w:r>
      <w:r w:rsidR="00A539F3" w:rsidRPr="00BA7916">
        <w:rPr>
          <w:rFonts w:ascii="Calibri" w:hAnsi="Calibri" w:cs="Calibri"/>
        </w:rPr>
        <w:t>2020</w:t>
      </w:r>
      <w:r w:rsidR="008F710D" w:rsidRPr="00BA7916">
        <w:rPr>
          <w:rFonts w:ascii="Calibri" w:hAnsi="Calibri" w:cs="Calibri"/>
        </w:rPr>
        <w:t>)</w:t>
      </w:r>
      <w:r w:rsidR="00A539F3" w:rsidRPr="00BA7916">
        <w:rPr>
          <w:rFonts w:ascii="Calibri" w:hAnsi="Calibri" w:cs="Calibri"/>
        </w:rPr>
        <w:t xml:space="preserve"> </w:t>
      </w:r>
      <w:r w:rsidR="006C6AB5" w:rsidRPr="00BA7916">
        <w:rPr>
          <w:rFonts w:ascii="Calibri" w:hAnsi="Calibri" w:cs="Calibri"/>
        </w:rPr>
        <w:t xml:space="preserve">highlights </w:t>
      </w:r>
      <w:r w:rsidR="00013B96" w:rsidRPr="00BA7916">
        <w:rPr>
          <w:rFonts w:ascii="Calibri" w:hAnsi="Calibri" w:cs="Calibri"/>
        </w:rPr>
        <w:t xml:space="preserve">that </w:t>
      </w:r>
      <w:r w:rsidR="00B63569" w:rsidRPr="00BA7916">
        <w:rPr>
          <w:rFonts w:ascii="Calibri" w:hAnsi="Calibri" w:cs="Calibri"/>
        </w:rPr>
        <w:t>technolog</w:t>
      </w:r>
      <w:r w:rsidR="00921C41" w:rsidRPr="00BA7916">
        <w:rPr>
          <w:rFonts w:ascii="Calibri" w:hAnsi="Calibri" w:cs="Calibri"/>
        </w:rPr>
        <w:t>y’</w:t>
      </w:r>
      <w:r w:rsidR="00B63569" w:rsidRPr="00BA7916">
        <w:rPr>
          <w:rFonts w:ascii="Calibri" w:hAnsi="Calibri" w:cs="Calibri"/>
        </w:rPr>
        <w:t>s</w:t>
      </w:r>
      <w:r w:rsidR="00013B96" w:rsidRPr="00BA7916">
        <w:rPr>
          <w:rFonts w:ascii="Calibri" w:hAnsi="Calibri" w:cs="Calibri"/>
        </w:rPr>
        <w:t xml:space="preserve"> </w:t>
      </w:r>
      <w:r w:rsidR="00921C41" w:rsidRPr="00BA7916">
        <w:rPr>
          <w:rFonts w:ascii="Calibri" w:hAnsi="Calibri" w:cs="Calibri"/>
        </w:rPr>
        <w:t xml:space="preserve">success </w:t>
      </w:r>
      <w:r w:rsidR="006C6AB5" w:rsidRPr="00BA7916">
        <w:rPr>
          <w:rFonts w:ascii="Calibri" w:hAnsi="Calibri" w:cs="Calibri"/>
        </w:rPr>
        <w:t>depends on how well employees are supported to adapt</w:t>
      </w:r>
      <w:r w:rsidR="00811796" w:rsidRPr="00BA7916">
        <w:rPr>
          <w:rFonts w:ascii="Calibri" w:hAnsi="Calibri" w:cs="Calibri"/>
        </w:rPr>
        <w:t xml:space="preserve"> and how it</w:t>
      </w:r>
      <w:r w:rsidR="00AC30A1" w:rsidRPr="00BA7916">
        <w:rPr>
          <w:rFonts w:ascii="Calibri" w:hAnsi="Calibri" w:cs="Calibri"/>
        </w:rPr>
        <w:t xml:space="preserve"> is</w:t>
      </w:r>
      <w:r w:rsidR="00811796" w:rsidRPr="00BA7916">
        <w:rPr>
          <w:rFonts w:ascii="Calibri" w:hAnsi="Calibri" w:cs="Calibri"/>
        </w:rPr>
        <w:t xml:space="preserve"> integrated into job design </w:t>
      </w:r>
      <w:r w:rsidR="00393C15" w:rsidRPr="00BA7916">
        <w:rPr>
          <w:rFonts w:ascii="Calibri" w:hAnsi="Calibri" w:cs="Calibri"/>
        </w:rPr>
        <w:t xml:space="preserve">and </w:t>
      </w:r>
      <w:r w:rsidR="00B36918" w:rsidRPr="00BA7916">
        <w:rPr>
          <w:rFonts w:ascii="Calibri" w:hAnsi="Calibri" w:cs="Calibri"/>
        </w:rPr>
        <w:t>teamwork</w:t>
      </w:r>
      <w:r w:rsidR="00393C15" w:rsidRPr="00BA7916">
        <w:rPr>
          <w:rFonts w:ascii="Calibri" w:hAnsi="Calibri" w:cs="Calibri"/>
        </w:rPr>
        <w:t>.</w:t>
      </w:r>
      <w:r w:rsidR="00FE3E75" w:rsidRPr="00BA7916">
        <w:rPr>
          <w:rFonts w:ascii="Calibri" w:hAnsi="Calibri" w:cs="Calibri"/>
        </w:rPr>
        <w:t xml:space="preserve">  Three</w:t>
      </w:r>
      <w:r w:rsidR="00B36918" w:rsidRPr="00BA7916">
        <w:rPr>
          <w:rFonts w:ascii="Calibri" w:hAnsi="Calibri" w:cs="Calibri"/>
        </w:rPr>
        <w:t xml:space="preserve"> useful</w:t>
      </w:r>
      <w:r w:rsidR="00FE3E75" w:rsidRPr="00BA7916">
        <w:rPr>
          <w:rFonts w:ascii="Calibri" w:hAnsi="Calibri" w:cs="Calibri"/>
        </w:rPr>
        <w:t xml:space="preserve"> </w:t>
      </w:r>
      <w:r w:rsidR="00B63569" w:rsidRPr="00BA7916">
        <w:rPr>
          <w:rFonts w:ascii="Calibri" w:hAnsi="Calibri" w:cs="Calibri"/>
        </w:rPr>
        <w:t xml:space="preserve">technologies </w:t>
      </w:r>
      <w:r w:rsidR="00921C41" w:rsidRPr="00BA7916">
        <w:rPr>
          <w:rFonts w:ascii="Calibri" w:hAnsi="Calibri" w:cs="Calibri"/>
        </w:rPr>
        <w:t>include Artificial</w:t>
      </w:r>
      <w:r w:rsidR="0009650B" w:rsidRPr="00BA7916">
        <w:rPr>
          <w:rFonts w:ascii="Calibri" w:hAnsi="Calibri" w:cs="Calibri"/>
        </w:rPr>
        <w:t xml:space="preserve"> Intelligence (AI), </w:t>
      </w:r>
      <w:r w:rsidR="00921C41" w:rsidRPr="00BA7916">
        <w:rPr>
          <w:rFonts w:ascii="Calibri" w:hAnsi="Calibri" w:cs="Calibri"/>
        </w:rPr>
        <w:t>e-</w:t>
      </w:r>
      <w:r w:rsidR="007F513D" w:rsidRPr="00BA7916">
        <w:rPr>
          <w:rFonts w:ascii="Calibri" w:hAnsi="Calibri" w:cs="Calibri"/>
        </w:rPr>
        <w:t>lea</w:t>
      </w:r>
      <w:r w:rsidR="00703450" w:rsidRPr="00BA7916">
        <w:rPr>
          <w:rFonts w:ascii="Calibri" w:hAnsi="Calibri" w:cs="Calibri"/>
        </w:rPr>
        <w:t>r</w:t>
      </w:r>
      <w:r w:rsidR="007F513D" w:rsidRPr="00BA7916">
        <w:rPr>
          <w:rFonts w:ascii="Calibri" w:hAnsi="Calibri" w:cs="Calibri"/>
        </w:rPr>
        <w:t xml:space="preserve">ning platforms, and HR Information systems.  </w:t>
      </w:r>
    </w:p>
    <w:p w14:paraId="49904F40" w14:textId="7E9FBAD3" w:rsidR="00AC30A1" w:rsidRPr="00BA7916" w:rsidRDefault="00CA310A">
      <w:pPr>
        <w:rPr>
          <w:rFonts w:ascii="Calibri" w:hAnsi="Calibri" w:cs="Calibri"/>
        </w:rPr>
      </w:pPr>
      <w:r w:rsidRPr="00BA7916">
        <w:rPr>
          <w:rFonts w:ascii="Calibri" w:hAnsi="Calibri" w:cs="Calibri"/>
        </w:rPr>
        <w:t>AI could be used to</w:t>
      </w:r>
      <w:r w:rsidR="00827C1E" w:rsidRPr="00BA7916">
        <w:rPr>
          <w:rFonts w:ascii="Calibri" w:hAnsi="Calibri" w:cs="Calibri"/>
        </w:rPr>
        <w:t xml:space="preserve"> schedule rotas, </w:t>
      </w:r>
      <w:r w:rsidR="00194113" w:rsidRPr="00BA7916">
        <w:rPr>
          <w:rFonts w:ascii="Calibri" w:hAnsi="Calibri" w:cs="Calibri"/>
        </w:rPr>
        <w:t>respond</w:t>
      </w:r>
      <w:r w:rsidR="00205761" w:rsidRPr="00BA7916">
        <w:rPr>
          <w:rFonts w:ascii="Calibri" w:hAnsi="Calibri" w:cs="Calibri"/>
        </w:rPr>
        <w:t xml:space="preserve"> to basic HR queries</w:t>
      </w:r>
      <w:r w:rsidR="00AC30A1" w:rsidRPr="00BA7916">
        <w:rPr>
          <w:rFonts w:ascii="Calibri" w:hAnsi="Calibri" w:cs="Calibri"/>
        </w:rPr>
        <w:t>,</w:t>
      </w:r>
      <w:r w:rsidR="00205761" w:rsidRPr="00BA7916">
        <w:rPr>
          <w:rFonts w:ascii="Calibri" w:hAnsi="Calibri" w:cs="Calibri"/>
        </w:rPr>
        <w:t xml:space="preserve"> and match staff availability with customer demand</w:t>
      </w:r>
      <w:r w:rsidR="00194113" w:rsidRPr="00BA7916">
        <w:rPr>
          <w:rFonts w:ascii="Calibri" w:hAnsi="Calibri" w:cs="Calibri"/>
        </w:rPr>
        <w:t xml:space="preserve">.  For example, </w:t>
      </w:r>
      <w:r w:rsidR="00C06EE1" w:rsidRPr="00BA7916">
        <w:rPr>
          <w:rFonts w:ascii="Calibri" w:hAnsi="Calibri" w:cs="Calibri"/>
        </w:rPr>
        <w:t xml:space="preserve">AI systems could automatically book a </w:t>
      </w:r>
      <w:r w:rsidR="006A312F" w:rsidRPr="00BA7916">
        <w:rPr>
          <w:rFonts w:ascii="Calibri" w:hAnsi="Calibri" w:cs="Calibri"/>
        </w:rPr>
        <w:t>cholesterol che</w:t>
      </w:r>
      <w:r w:rsidR="00E25BC1" w:rsidRPr="00BA7916">
        <w:rPr>
          <w:rFonts w:ascii="Calibri" w:hAnsi="Calibri" w:cs="Calibri"/>
        </w:rPr>
        <w:t>ck by linking staff rotas with onlin</w:t>
      </w:r>
      <w:r w:rsidR="0035128E" w:rsidRPr="00BA7916">
        <w:rPr>
          <w:rFonts w:ascii="Calibri" w:hAnsi="Calibri" w:cs="Calibri"/>
        </w:rPr>
        <w:t>e</w:t>
      </w:r>
      <w:r w:rsidR="00E25BC1" w:rsidRPr="00BA7916">
        <w:rPr>
          <w:rFonts w:ascii="Calibri" w:hAnsi="Calibri" w:cs="Calibri"/>
        </w:rPr>
        <w:t xml:space="preserve"> bookings.  This would reduce </w:t>
      </w:r>
      <w:r w:rsidR="00DB3806" w:rsidRPr="00BA7916">
        <w:rPr>
          <w:rFonts w:ascii="Calibri" w:hAnsi="Calibri" w:cs="Calibri"/>
        </w:rPr>
        <w:t>manual admin</w:t>
      </w:r>
      <w:r w:rsidR="0035128E" w:rsidRPr="00BA7916">
        <w:rPr>
          <w:rFonts w:ascii="Calibri" w:hAnsi="Calibri" w:cs="Calibri"/>
        </w:rPr>
        <w:t>istration</w:t>
      </w:r>
      <w:r w:rsidR="00DB3806" w:rsidRPr="00BA7916">
        <w:rPr>
          <w:rFonts w:ascii="Calibri" w:hAnsi="Calibri" w:cs="Calibri"/>
        </w:rPr>
        <w:t xml:space="preserve"> and allow HR teams and managers to focus on supporting employees through change.  AI can also </w:t>
      </w:r>
      <w:r w:rsidR="00DD2AB7" w:rsidRPr="00BA7916">
        <w:rPr>
          <w:rFonts w:ascii="Calibri" w:hAnsi="Calibri" w:cs="Calibri"/>
        </w:rPr>
        <w:t>analyse employee</w:t>
      </w:r>
      <w:r w:rsidR="00936E6E" w:rsidRPr="00BA7916">
        <w:rPr>
          <w:rFonts w:ascii="Calibri" w:hAnsi="Calibri" w:cs="Calibri"/>
        </w:rPr>
        <w:t xml:space="preserve"> </w:t>
      </w:r>
      <w:r w:rsidR="00DD2AB7" w:rsidRPr="00BA7916">
        <w:rPr>
          <w:rFonts w:ascii="Calibri" w:hAnsi="Calibri" w:cs="Calibri"/>
        </w:rPr>
        <w:t xml:space="preserve">feedback </w:t>
      </w:r>
      <w:r w:rsidR="00936E6E" w:rsidRPr="00BA7916">
        <w:rPr>
          <w:rFonts w:ascii="Calibri" w:hAnsi="Calibri" w:cs="Calibri"/>
        </w:rPr>
        <w:t>to</w:t>
      </w:r>
      <w:r w:rsidR="00DD2AB7" w:rsidRPr="00BA7916">
        <w:rPr>
          <w:rFonts w:ascii="Calibri" w:hAnsi="Calibri" w:cs="Calibri"/>
        </w:rPr>
        <w:t xml:space="preserve"> identify </w:t>
      </w:r>
      <w:r w:rsidR="00936E6E" w:rsidRPr="00BA7916">
        <w:rPr>
          <w:rFonts w:ascii="Calibri" w:hAnsi="Calibri" w:cs="Calibri"/>
        </w:rPr>
        <w:t>trends and potential risks.</w:t>
      </w:r>
      <w:r w:rsidR="00476E6B" w:rsidRPr="00BA7916">
        <w:rPr>
          <w:rFonts w:ascii="Calibri" w:hAnsi="Calibri" w:cs="Calibri"/>
        </w:rPr>
        <w:t xml:space="preserve">  </w:t>
      </w:r>
      <w:r w:rsidR="00DB3806" w:rsidRPr="00BA7916">
        <w:rPr>
          <w:rFonts w:ascii="Calibri" w:hAnsi="Calibri" w:cs="Calibri"/>
        </w:rPr>
        <w:t xml:space="preserve">  </w:t>
      </w:r>
    </w:p>
    <w:p w14:paraId="1316901F" w14:textId="5153755D" w:rsidR="007A6D7B" w:rsidRPr="00BA7916" w:rsidRDefault="002431BD">
      <w:pPr>
        <w:rPr>
          <w:rFonts w:ascii="Calibri" w:hAnsi="Calibri" w:cs="Calibri"/>
        </w:rPr>
      </w:pPr>
      <w:r w:rsidRPr="00BA7916">
        <w:rPr>
          <w:rFonts w:ascii="Calibri" w:hAnsi="Calibri" w:cs="Calibri"/>
        </w:rPr>
        <w:t xml:space="preserve">With </w:t>
      </w:r>
      <w:r w:rsidR="00234C67" w:rsidRPr="00BA7916">
        <w:rPr>
          <w:rFonts w:ascii="Calibri" w:hAnsi="Calibri" w:cs="Calibri"/>
        </w:rPr>
        <w:t>over 100 stores, consistent training</w:t>
      </w:r>
      <w:r w:rsidR="000B1F23" w:rsidRPr="00BA7916">
        <w:rPr>
          <w:rFonts w:ascii="Calibri" w:hAnsi="Calibri" w:cs="Calibri"/>
        </w:rPr>
        <w:t xml:space="preserve"> will be crucial.  E-Learning platforms allow employees to access </w:t>
      </w:r>
      <w:r w:rsidR="00E17CC6" w:rsidRPr="00BA7916">
        <w:rPr>
          <w:rFonts w:ascii="Calibri" w:hAnsi="Calibri" w:cs="Calibri"/>
        </w:rPr>
        <w:t>training remotel</w:t>
      </w:r>
      <w:r w:rsidR="007A6D7B" w:rsidRPr="00BA7916">
        <w:rPr>
          <w:rFonts w:ascii="Calibri" w:hAnsi="Calibri" w:cs="Calibri"/>
        </w:rPr>
        <w:t>y</w:t>
      </w:r>
      <w:r w:rsidR="00E17CC6" w:rsidRPr="00BA7916">
        <w:rPr>
          <w:rFonts w:ascii="Calibri" w:hAnsi="Calibri" w:cs="Calibri"/>
        </w:rPr>
        <w:t xml:space="preserve"> at any time</w:t>
      </w:r>
      <w:r w:rsidR="005E13A7" w:rsidRPr="00BA7916">
        <w:rPr>
          <w:rFonts w:ascii="Calibri" w:hAnsi="Calibri" w:cs="Calibri"/>
        </w:rPr>
        <w:t xml:space="preserve">.  </w:t>
      </w:r>
      <w:r w:rsidR="0019397D" w:rsidRPr="00BA7916">
        <w:rPr>
          <w:rFonts w:ascii="Calibri" w:hAnsi="Calibri" w:cs="Calibri"/>
        </w:rPr>
        <w:t xml:space="preserve">Both BPE and </w:t>
      </w:r>
      <w:proofErr w:type="spellStart"/>
      <w:r w:rsidR="0019397D" w:rsidRPr="00BA7916">
        <w:rPr>
          <w:rFonts w:ascii="Calibri" w:hAnsi="Calibri" w:cs="Calibri"/>
        </w:rPr>
        <w:t>Emrosu</w:t>
      </w:r>
      <w:proofErr w:type="spellEnd"/>
      <w:r w:rsidR="0019397D" w:rsidRPr="00BA7916">
        <w:rPr>
          <w:rFonts w:ascii="Calibri" w:hAnsi="Calibri" w:cs="Calibri"/>
        </w:rPr>
        <w:t xml:space="preserve"> could use </w:t>
      </w:r>
      <w:r w:rsidR="0003133D" w:rsidRPr="00BA7916">
        <w:rPr>
          <w:rFonts w:ascii="Calibri" w:hAnsi="Calibri" w:cs="Calibri"/>
        </w:rPr>
        <w:t>these</w:t>
      </w:r>
      <w:r w:rsidR="0019397D" w:rsidRPr="00BA7916">
        <w:rPr>
          <w:rFonts w:ascii="Calibri" w:hAnsi="Calibri" w:cs="Calibri"/>
        </w:rPr>
        <w:t xml:space="preserve"> platforms </w:t>
      </w:r>
      <w:r w:rsidR="00234590" w:rsidRPr="00BA7916">
        <w:rPr>
          <w:rFonts w:ascii="Calibri" w:hAnsi="Calibri" w:cs="Calibri"/>
        </w:rPr>
        <w:t>for</w:t>
      </w:r>
      <w:r w:rsidR="0019397D" w:rsidRPr="00BA7916">
        <w:rPr>
          <w:rFonts w:ascii="Calibri" w:hAnsi="Calibri" w:cs="Calibri"/>
        </w:rPr>
        <w:t xml:space="preserve"> compliance training</w:t>
      </w:r>
      <w:r w:rsidR="0003133D" w:rsidRPr="00BA7916">
        <w:rPr>
          <w:rFonts w:ascii="Calibri" w:hAnsi="Calibri" w:cs="Calibri"/>
        </w:rPr>
        <w:t xml:space="preserve"> </w:t>
      </w:r>
      <w:r w:rsidR="00D730DF" w:rsidRPr="00BA7916">
        <w:rPr>
          <w:rFonts w:ascii="Calibri" w:hAnsi="Calibri" w:cs="Calibri"/>
        </w:rPr>
        <w:t xml:space="preserve">such as data protection </w:t>
      </w:r>
      <w:r w:rsidR="00234590" w:rsidRPr="00BA7916">
        <w:rPr>
          <w:rFonts w:ascii="Calibri" w:hAnsi="Calibri" w:cs="Calibri"/>
        </w:rPr>
        <w:t>and</w:t>
      </w:r>
      <w:r w:rsidR="00D730DF" w:rsidRPr="00BA7916">
        <w:rPr>
          <w:rFonts w:ascii="Calibri" w:hAnsi="Calibri" w:cs="Calibri"/>
        </w:rPr>
        <w:t xml:space="preserve"> health and safety. HR </w:t>
      </w:r>
      <w:r w:rsidR="00234590" w:rsidRPr="00BA7916">
        <w:rPr>
          <w:rFonts w:ascii="Calibri" w:hAnsi="Calibri" w:cs="Calibri"/>
        </w:rPr>
        <w:t>can</w:t>
      </w:r>
      <w:r w:rsidR="00D730DF" w:rsidRPr="00BA7916">
        <w:rPr>
          <w:rFonts w:ascii="Calibri" w:hAnsi="Calibri" w:cs="Calibri"/>
        </w:rPr>
        <w:t xml:space="preserve"> track completion </w:t>
      </w:r>
      <w:r w:rsidR="007F1228" w:rsidRPr="00BA7916">
        <w:rPr>
          <w:rFonts w:ascii="Calibri" w:hAnsi="Calibri" w:cs="Calibri"/>
        </w:rPr>
        <w:t>to</w:t>
      </w:r>
      <w:r w:rsidR="007C7687" w:rsidRPr="00BA7916">
        <w:rPr>
          <w:rFonts w:ascii="Calibri" w:hAnsi="Calibri" w:cs="Calibri"/>
        </w:rPr>
        <w:t xml:space="preserve"> ensure</w:t>
      </w:r>
      <w:r w:rsidR="007F1228" w:rsidRPr="00BA7916">
        <w:rPr>
          <w:rFonts w:ascii="Calibri" w:hAnsi="Calibri" w:cs="Calibri"/>
        </w:rPr>
        <w:t xml:space="preserve"> </w:t>
      </w:r>
      <w:r w:rsidR="007C7687" w:rsidRPr="00BA7916">
        <w:rPr>
          <w:rFonts w:ascii="Calibri" w:hAnsi="Calibri" w:cs="Calibri"/>
        </w:rPr>
        <w:t xml:space="preserve">regulatory </w:t>
      </w:r>
      <w:r w:rsidR="007F1228" w:rsidRPr="00BA7916">
        <w:rPr>
          <w:rFonts w:ascii="Calibri" w:hAnsi="Calibri" w:cs="Calibri"/>
        </w:rPr>
        <w:t>compliance</w:t>
      </w:r>
      <w:r w:rsidR="007C7687" w:rsidRPr="00BA7916">
        <w:rPr>
          <w:rFonts w:ascii="Calibri" w:hAnsi="Calibri" w:cs="Calibri"/>
        </w:rPr>
        <w:t xml:space="preserve">.  </w:t>
      </w:r>
      <w:r w:rsidR="000043FC" w:rsidRPr="00BA7916">
        <w:rPr>
          <w:rFonts w:ascii="Calibri" w:hAnsi="Calibri" w:cs="Calibri"/>
        </w:rPr>
        <w:t xml:space="preserve">According to </w:t>
      </w:r>
      <w:r w:rsidR="00557139" w:rsidRPr="00BA7916">
        <w:rPr>
          <w:rFonts w:ascii="Calibri" w:hAnsi="Calibri" w:cs="Calibri"/>
        </w:rPr>
        <w:t>CIPD (2020)</w:t>
      </w:r>
      <w:r w:rsidR="0003133D" w:rsidRPr="00BA7916">
        <w:rPr>
          <w:rFonts w:ascii="Calibri" w:hAnsi="Calibri" w:cs="Calibri"/>
        </w:rPr>
        <w:t>,</w:t>
      </w:r>
      <w:r w:rsidR="00557139" w:rsidRPr="00BA7916">
        <w:rPr>
          <w:rFonts w:ascii="Calibri" w:hAnsi="Calibri" w:cs="Calibri"/>
        </w:rPr>
        <w:t xml:space="preserve"> online learning supports staff in adapting to new technology</w:t>
      </w:r>
      <w:r w:rsidR="00010040" w:rsidRPr="00BA7916">
        <w:rPr>
          <w:rFonts w:ascii="Calibri" w:hAnsi="Calibri" w:cs="Calibri"/>
        </w:rPr>
        <w:t xml:space="preserve"> and </w:t>
      </w:r>
      <w:proofErr w:type="gramStart"/>
      <w:r w:rsidR="00010040" w:rsidRPr="00BA7916">
        <w:rPr>
          <w:rFonts w:ascii="Calibri" w:hAnsi="Calibri" w:cs="Calibri"/>
        </w:rPr>
        <w:t>roles</w:t>
      </w:r>
      <w:r w:rsidR="007F1228" w:rsidRPr="00BA7916">
        <w:rPr>
          <w:rFonts w:ascii="Calibri" w:hAnsi="Calibri" w:cs="Calibri"/>
        </w:rPr>
        <w:t>-</w:t>
      </w:r>
      <w:r w:rsidR="00010040" w:rsidRPr="00BA7916">
        <w:rPr>
          <w:rFonts w:ascii="Calibri" w:hAnsi="Calibri" w:cs="Calibri"/>
        </w:rPr>
        <w:t>essential</w:t>
      </w:r>
      <w:proofErr w:type="gramEnd"/>
      <w:r w:rsidR="00010040" w:rsidRPr="00BA7916">
        <w:rPr>
          <w:rFonts w:ascii="Calibri" w:hAnsi="Calibri" w:cs="Calibri"/>
        </w:rPr>
        <w:t xml:space="preserve"> as BPE integrates </w:t>
      </w:r>
      <w:proofErr w:type="spellStart"/>
      <w:r w:rsidR="00010040" w:rsidRPr="00BA7916">
        <w:rPr>
          <w:rFonts w:ascii="Calibri" w:hAnsi="Calibri" w:cs="Calibri"/>
        </w:rPr>
        <w:t>Emrosu’s</w:t>
      </w:r>
      <w:proofErr w:type="spellEnd"/>
      <w:r w:rsidR="00010040" w:rsidRPr="00BA7916">
        <w:rPr>
          <w:rFonts w:ascii="Calibri" w:hAnsi="Calibri" w:cs="Calibri"/>
        </w:rPr>
        <w:t xml:space="preserve"> digital s</w:t>
      </w:r>
      <w:r w:rsidR="00C32B70" w:rsidRPr="00BA7916">
        <w:rPr>
          <w:rFonts w:ascii="Calibri" w:hAnsi="Calibri" w:cs="Calibri"/>
        </w:rPr>
        <w:t>ystems</w:t>
      </w:r>
      <w:r w:rsidR="00010040" w:rsidRPr="00BA7916">
        <w:rPr>
          <w:rFonts w:ascii="Calibri" w:hAnsi="Calibri" w:cs="Calibri"/>
        </w:rPr>
        <w:t>.</w:t>
      </w:r>
      <w:r w:rsidR="00E17CC6" w:rsidRPr="00BA7916">
        <w:rPr>
          <w:rFonts w:ascii="Calibri" w:hAnsi="Calibri" w:cs="Calibri"/>
        </w:rPr>
        <w:t xml:space="preserve">  </w:t>
      </w:r>
    </w:p>
    <w:p w14:paraId="42068A01" w14:textId="731E680D" w:rsidR="00CF7CC4" w:rsidRPr="00BA7916" w:rsidRDefault="00925B0D" w:rsidP="000B54C9">
      <w:pPr>
        <w:rPr>
          <w:rFonts w:ascii="Calibri" w:hAnsi="Calibri" w:cs="Calibri"/>
        </w:rPr>
      </w:pPr>
      <w:r w:rsidRPr="00BA7916">
        <w:rPr>
          <w:rFonts w:ascii="Calibri" w:hAnsi="Calibri" w:cs="Calibri"/>
        </w:rPr>
        <w:t>A cloud</w:t>
      </w:r>
      <w:r w:rsidR="00727E78" w:rsidRPr="00BA7916">
        <w:rPr>
          <w:rFonts w:ascii="Calibri" w:hAnsi="Calibri" w:cs="Calibri"/>
        </w:rPr>
        <w:t>-based</w:t>
      </w:r>
      <w:r w:rsidRPr="00BA7916">
        <w:rPr>
          <w:rFonts w:ascii="Calibri" w:hAnsi="Calibri" w:cs="Calibri"/>
        </w:rPr>
        <w:t xml:space="preserve"> </w:t>
      </w:r>
      <w:r w:rsidR="00727E78" w:rsidRPr="00BA7916">
        <w:rPr>
          <w:rFonts w:ascii="Calibri" w:hAnsi="Calibri" w:cs="Calibri"/>
        </w:rPr>
        <w:t xml:space="preserve">HR would let </w:t>
      </w:r>
      <w:r w:rsidRPr="00BA7916">
        <w:rPr>
          <w:rFonts w:ascii="Calibri" w:hAnsi="Calibri" w:cs="Calibri"/>
        </w:rPr>
        <w:t>employees</w:t>
      </w:r>
      <w:r w:rsidR="006E5066" w:rsidRPr="00BA7916">
        <w:rPr>
          <w:rFonts w:ascii="Calibri" w:hAnsi="Calibri" w:cs="Calibri"/>
        </w:rPr>
        <w:t xml:space="preserve"> and managers </w:t>
      </w:r>
      <w:r w:rsidRPr="00BA7916">
        <w:rPr>
          <w:rFonts w:ascii="Calibri" w:hAnsi="Calibri" w:cs="Calibri"/>
        </w:rPr>
        <w:t xml:space="preserve">access </w:t>
      </w:r>
      <w:r w:rsidR="006E5066" w:rsidRPr="00BA7916">
        <w:rPr>
          <w:rFonts w:ascii="Calibri" w:hAnsi="Calibri" w:cs="Calibri"/>
        </w:rPr>
        <w:t>information</w:t>
      </w:r>
      <w:r w:rsidRPr="00BA7916">
        <w:rPr>
          <w:rFonts w:ascii="Calibri" w:hAnsi="Calibri" w:cs="Calibri"/>
        </w:rPr>
        <w:t xml:space="preserve"> from anywhere</w:t>
      </w:r>
      <w:r w:rsidR="006E5066" w:rsidRPr="00BA7916">
        <w:rPr>
          <w:rFonts w:ascii="Calibri" w:hAnsi="Calibri" w:cs="Calibri"/>
        </w:rPr>
        <w:t>, including</w:t>
      </w:r>
      <w:r w:rsidR="00A12A92" w:rsidRPr="00BA7916">
        <w:rPr>
          <w:rFonts w:ascii="Calibri" w:hAnsi="Calibri" w:cs="Calibri"/>
        </w:rPr>
        <w:t xml:space="preserve"> contracts, holiday</w:t>
      </w:r>
      <w:r w:rsidR="00721E2E" w:rsidRPr="00BA7916">
        <w:rPr>
          <w:rFonts w:ascii="Calibri" w:hAnsi="Calibri" w:cs="Calibri"/>
        </w:rPr>
        <w:t>s</w:t>
      </w:r>
      <w:r w:rsidR="00A12A92" w:rsidRPr="00BA7916">
        <w:rPr>
          <w:rFonts w:ascii="Calibri" w:hAnsi="Calibri" w:cs="Calibri"/>
        </w:rPr>
        <w:t xml:space="preserve">, performance reviews and training </w:t>
      </w:r>
      <w:r w:rsidR="00B308CF" w:rsidRPr="00BA7916">
        <w:rPr>
          <w:rFonts w:ascii="Calibri" w:hAnsi="Calibri" w:cs="Calibri"/>
        </w:rPr>
        <w:t xml:space="preserve">records.  This </w:t>
      </w:r>
      <w:r w:rsidR="00721E2E" w:rsidRPr="00BA7916">
        <w:rPr>
          <w:rFonts w:ascii="Calibri" w:hAnsi="Calibri" w:cs="Calibri"/>
        </w:rPr>
        <w:t>improves</w:t>
      </w:r>
      <w:r w:rsidR="00B308CF" w:rsidRPr="00BA7916">
        <w:rPr>
          <w:rFonts w:ascii="Calibri" w:hAnsi="Calibri" w:cs="Calibri"/>
        </w:rPr>
        <w:t xml:space="preserve"> efficiency </w:t>
      </w:r>
      <w:r w:rsidR="00721E2E" w:rsidRPr="00BA7916">
        <w:rPr>
          <w:rFonts w:ascii="Calibri" w:hAnsi="Calibri" w:cs="Calibri"/>
        </w:rPr>
        <w:t>by</w:t>
      </w:r>
      <w:r w:rsidR="00B308CF" w:rsidRPr="00BA7916">
        <w:rPr>
          <w:rFonts w:ascii="Calibri" w:hAnsi="Calibri" w:cs="Calibri"/>
        </w:rPr>
        <w:t xml:space="preserve"> </w:t>
      </w:r>
      <w:r w:rsidR="00871E33" w:rsidRPr="00BA7916">
        <w:rPr>
          <w:rFonts w:ascii="Calibri" w:hAnsi="Calibri" w:cs="Calibri"/>
        </w:rPr>
        <w:t>centralis</w:t>
      </w:r>
      <w:r w:rsidR="00197EF2" w:rsidRPr="00BA7916">
        <w:rPr>
          <w:rFonts w:ascii="Calibri" w:hAnsi="Calibri" w:cs="Calibri"/>
        </w:rPr>
        <w:t xml:space="preserve">ing data and enabling </w:t>
      </w:r>
      <w:proofErr w:type="spellStart"/>
      <w:proofErr w:type="gramStart"/>
      <w:r w:rsidR="00197EF2" w:rsidRPr="00BA7916">
        <w:rPr>
          <w:rFonts w:ascii="Calibri" w:hAnsi="Calibri" w:cs="Calibri"/>
        </w:rPr>
        <w:t>quicker,</w:t>
      </w:r>
      <w:r w:rsidR="004C1422" w:rsidRPr="00BA7916">
        <w:rPr>
          <w:rFonts w:ascii="Calibri" w:hAnsi="Calibri" w:cs="Calibri"/>
        </w:rPr>
        <w:t>more</w:t>
      </w:r>
      <w:proofErr w:type="spellEnd"/>
      <w:proofErr w:type="gramEnd"/>
      <w:r w:rsidR="00197EF2" w:rsidRPr="00BA7916">
        <w:rPr>
          <w:rFonts w:ascii="Calibri" w:hAnsi="Calibri" w:cs="Calibri"/>
        </w:rPr>
        <w:t xml:space="preserve"> informed decisions.</w:t>
      </w:r>
      <w:r w:rsidR="00ED31C8" w:rsidRPr="00BA7916">
        <w:rPr>
          <w:rFonts w:ascii="Calibri" w:hAnsi="Calibri" w:cs="Calibri"/>
        </w:rPr>
        <w:t xml:space="preserve"> </w:t>
      </w:r>
      <w:r w:rsidR="00283D83" w:rsidRPr="00BA7916">
        <w:rPr>
          <w:rFonts w:ascii="Calibri" w:hAnsi="Calibri" w:cs="Calibri"/>
        </w:rPr>
        <w:t xml:space="preserve">For </w:t>
      </w:r>
      <w:r w:rsidR="00411484" w:rsidRPr="00BA7916">
        <w:rPr>
          <w:rFonts w:ascii="Calibri" w:hAnsi="Calibri" w:cs="Calibri"/>
        </w:rPr>
        <w:t xml:space="preserve">example, </w:t>
      </w:r>
      <w:r w:rsidR="00AF371E" w:rsidRPr="00BA7916">
        <w:rPr>
          <w:rFonts w:ascii="Calibri" w:hAnsi="Calibri" w:cs="Calibri"/>
        </w:rPr>
        <w:t xml:space="preserve">if an employee transfers </w:t>
      </w:r>
      <w:r w:rsidR="00ED31C8" w:rsidRPr="00BA7916">
        <w:rPr>
          <w:rFonts w:ascii="Calibri" w:hAnsi="Calibri" w:cs="Calibri"/>
        </w:rPr>
        <w:t>branches</w:t>
      </w:r>
      <w:r w:rsidR="00AF371E" w:rsidRPr="00BA7916">
        <w:rPr>
          <w:rFonts w:ascii="Calibri" w:hAnsi="Calibri" w:cs="Calibri"/>
        </w:rPr>
        <w:t xml:space="preserve">, their new manager can instantly view their </w:t>
      </w:r>
      <w:r w:rsidR="00ED31C8" w:rsidRPr="00BA7916">
        <w:rPr>
          <w:rFonts w:ascii="Calibri" w:hAnsi="Calibri" w:cs="Calibri"/>
        </w:rPr>
        <w:t>record to provide the right support</w:t>
      </w:r>
      <w:r w:rsidR="00AF371E" w:rsidRPr="00BA7916">
        <w:rPr>
          <w:rFonts w:ascii="Calibri" w:hAnsi="Calibri" w:cs="Calibri"/>
        </w:rPr>
        <w:t xml:space="preserve"> </w:t>
      </w:r>
      <w:r w:rsidR="00ED31C8" w:rsidRPr="00BA7916">
        <w:rPr>
          <w:rFonts w:ascii="Calibri" w:hAnsi="Calibri" w:cs="Calibri"/>
        </w:rPr>
        <w:t xml:space="preserve">without </w:t>
      </w:r>
      <w:r w:rsidR="00AF371E" w:rsidRPr="00BA7916">
        <w:rPr>
          <w:rFonts w:ascii="Calibri" w:hAnsi="Calibri" w:cs="Calibri"/>
        </w:rPr>
        <w:t xml:space="preserve">delays or paperwork.  </w:t>
      </w:r>
    </w:p>
    <w:p w14:paraId="6286868D" w14:textId="2995BFEE" w:rsidR="00AC30A1" w:rsidRPr="00BA7916" w:rsidRDefault="00C13D51" w:rsidP="000B54C9">
      <w:pPr>
        <w:rPr>
          <w:rFonts w:ascii="Calibri" w:hAnsi="Calibri" w:cs="Calibri"/>
        </w:rPr>
      </w:pPr>
      <w:r w:rsidRPr="00BA7916">
        <w:rPr>
          <w:rFonts w:ascii="Calibri" w:hAnsi="Calibri" w:cs="Calibri"/>
        </w:rPr>
        <w:t xml:space="preserve">To summarise, AI, </w:t>
      </w:r>
      <w:r w:rsidR="00572A36" w:rsidRPr="00BA7916">
        <w:rPr>
          <w:rFonts w:ascii="Calibri" w:hAnsi="Calibri" w:cs="Calibri"/>
        </w:rPr>
        <w:t>e</w:t>
      </w:r>
      <w:r w:rsidRPr="00BA7916">
        <w:rPr>
          <w:rFonts w:ascii="Calibri" w:hAnsi="Calibri" w:cs="Calibri"/>
        </w:rPr>
        <w:t>-Learning</w:t>
      </w:r>
      <w:r w:rsidR="00572A36" w:rsidRPr="00BA7916">
        <w:rPr>
          <w:rFonts w:ascii="Calibri" w:hAnsi="Calibri" w:cs="Calibri"/>
        </w:rPr>
        <w:t xml:space="preserve">, </w:t>
      </w:r>
      <w:r w:rsidRPr="00BA7916">
        <w:rPr>
          <w:rFonts w:ascii="Calibri" w:hAnsi="Calibri" w:cs="Calibri"/>
        </w:rPr>
        <w:t>and HR systems can</w:t>
      </w:r>
      <w:r w:rsidR="005333CB" w:rsidRPr="00BA7916">
        <w:rPr>
          <w:rFonts w:ascii="Calibri" w:hAnsi="Calibri" w:cs="Calibri"/>
        </w:rPr>
        <w:t xml:space="preserve"> </w:t>
      </w:r>
      <w:r w:rsidR="00572A36" w:rsidRPr="00BA7916">
        <w:rPr>
          <w:rFonts w:ascii="Calibri" w:hAnsi="Calibri" w:cs="Calibri"/>
        </w:rPr>
        <w:t xml:space="preserve">standardise processes and strengthen </w:t>
      </w:r>
      <w:r w:rsidR="00486F5A" w:rsidRPr="00BA7916">
        <w:rPr>
          <w:rFonts w:ascii="Calibri" w:hAnsi="Calibri" w:cs="Calibri"/>
        </w:rPr>
        <w:t>collaboration</w:t>
      </w:r>
      <w:r w:rsidR="00112A4C" w:rsidRPr="00BA7916">
        <w:rPr>
          <w:rFonts w:ascii="Calibri" w:hAnsi="Calibri" w:cs="Calibri"/>
        </w:rPr>
        <w:t xml:space="preserve"> across 100 stores.  However, </w:t>
      </w:r>
      <w:r w:rsidR="001C4913" w:rsidRPr="00BA7916">
        <w:rPr>
          <w:rFonts w:ascii="Calibri" w:hAnsi="Calibri" w:cs="Calibri"/>
        </w:rPr>
        <w:t>CIPD (2020) stresses</w:t>
      </w:r>
      <w:r w:rsidR="00C52C37" w:rsidRPr="00BA7916">
        <w:rPr>
          <w:rFonts w:ascii="Calibri" w:hAnsi="Calibri" w:cs="Calibri"/>
        </w:rPr>
        <w:t xml:space="preserve"> that </w:t>
      </w:r>
      <w:r w:rsidR="001C4913" w:rsidRPr="00BA7916">
        <w:rPr>
          <w:rFonts w:ascii="Calibri" w:hAnsi="Calibri" w:cs="Calibri"/>
        </w:rPr>
        <w:t xml:space="preserve">technology alone </w:t>
      </w:r>
      <w:r w:rsidR="00C52C37" w:rsidRPr="00BA7916">
        <w:rPr>
          <w:rFonts w:ascii="Calibri" w:hAnsi="Calibri" w:cs="Calibri"/>
        </w:rPr>
        <w:t>w</w:t>
      </w:r>
      <w:r w:rsidR="00F66146" w:rsidRPr="00BA7916">
        <w:rPr>
          <w:rFonts w:ascii="Calibri" w:hAnsi="Calibri" w:cs="Calibri"/>
        </w:rPr>
        <w:t xml:space="preserve">ill </w:t>
      </w:r>
      <w:r w:rsidR="00F66146" w:rsidRPr="00BA7916">
        <w:rPr>
          <w:rFonts w:ascii="Calibri" w:hAnsi="Calibri" w:cs="Calibri"/>
        </w:rPr>
        <w:lastRenderedPageBreak/>
        <w:t>not</w:t>
      </w:r>
      <w:r w:rsidR="001C4913" w:rsidRPr="00BA7916">
        <w:rPr>
          <w:rFonts w:ascii="Calibri" w:hAnsi="Calibri" w:cs="Calibri"/>
        </w:rPr>
        <w:t xml:space="preserve"> deliver </w:t>
      </w:r>
      <w:r w:rsidR="00C52C37" w:rsidRPr="00BA7916">
        <w:rPr>
          <w:rFonts w:ascii="Calibri" w:hAnsi="Calibri" w:cs="Calibri"/>
        </w:rPr>
        <w:t>results</w:t>
      </w:r>
      <w:r w:rsidR="001C4913" w:rsidRPr="00BA7916">
        <w:rPr>
          <w:rFonts w:ascii="Calibri" w:hAnsi="Calibri" w:cs="Calibri"/>
        </w:rPr>
        <w:t xml:space="preserve"> unless staff are properly consulted, trained</w:t>
      </w:r>
      <w:r w:rsidR="00F66146" w:rsidRPr="00BA7916">
        <w:rPr>
          <w:rFonts w:ascii="Calibri" w:hAnsi="Calibri" w:cs="Calibri"/>
        </w:rPr>
        <w:t>,</w:t>
      </w:r>
      <w:r w:rsidR="001C4913" w:rsidRPr="00BA7916">
        <w:rPr>
          <w:rFonts w:ascii="Calibri" w:hAnsi="Calibri" w:cs="Calibri"/>
        </w:rPr>
        <w:t xml:space="preserve"> and supported</w:t>
      </w:r>
      <w:r w:rsidR="00C52C37" w:rsidRPr="00BA7916">
        <w:rPr>
          <w:rFonts w:ascii="Calibri" w:hAnsi="Calibri" w:cs="Calibri"/>
        </w:rPr>
        <w:t xml:space="preserve"> so</w:t>
      </w:r>
      <w:r w:rsidR="001C4913" w:rsidRPr="00BA7916">
        <w:rPr>
          <w:rFonts w:ascii="Calibri" w:hAnsi="Calibri" w:cs="Calibri"/>
        </w:rPr>
        <w:t xml:space="preserve"> it </w:t>
      </w:r>
      <w:r w:rsidR="00DD2028" w:rsidRPr="00BA7916">
        <w:rPr>
          <w:rFonts w:ascii="Calibri" w:hAnsi="Calibri" w:cs="Calibri"/>
        </w:rPr>
        <w:t>enhances rather than undermines the organisational climate.</w:t>
      </w:r>
    </w:p>
    <w:p w14:paraId="60CDFE93" w14:textId="6593F7D2" w:rsidR="000B54C9" w:rsidRPr="0061244E" w:rsidRDefault="003D2B64" w:rsidP="000B54C9">
      <w:pPr>
        <w:rPr>
          <w:rFonts w:ascii="Calibri" w:hAnsi="Calibri" w:cs="Calibri"/>
          <w:b/>
          <w:bCs/>
          <w:u w:val="single"/>
        </w:rPr>
      </w:pPr>
      <w:r w:rsidRPr="0061244E">
        <w:rPr>
          <w:rFonts w:ascii="Calibri" w:hAnsi="Calibri" w:cs="Calibri"/>
          <w:b/>
          <w:bCs/>
        </w:rPr>
        <w:t>5</w:t>
      </w:r>
      <w:r>
        <w:rPr>
          <w:rFonts w:ascii="Calibri" w:hAnsi="Calibri" w:cs="Calibri"/>
        </w:rPr>
        <w:t xml:space="preserve">. </w:t>
      </w:r>
      <w:r w:rsidR="0061244E" w:rsidRPr="0061244E">
        <w:rPr>
          <w:rFonts w:ascii="Calibri" w:hAnsi="Calibri" w:cs="Calibri"/>
          <w:b/>
          <w:bCs/>
          <w:u w:val="single"/>
        </w:rPr>
        <w:t>Define what is meant by ‘organisational culture’ and why it will be important to foster an appropriate and effective workplace culture in BPE after the acquisition.</w:t>
      </w:r>
    </w:p>
    <w:p w14:paraId="7DC4731D" w14:textId="5A707BCE" w:rsidR="009C6C2C" w:rsidRPr="00BA7916" w:rsidRDefault="009126E7" w:rsidP="00F40DED">
      <w:pPr>
        <w:rPr>
          <w:rFonts w:ascii="Calibri" w:hAnsi="Calibri" w:cs="Calibri"/>
        </w:rPr>
      </w:pPr>
      <w:r w:rsidRPr="00BA7916">
        <w:rPr>
          <w:rFonts w:ascii="Calibri" w:hAnsi="Calibri" w:cs="Calibri"/>
        </w:rPr>
        <w:t xml:space="preserve">The </w:t>
      </w:r>
      <w:r w:rsidR="00524D43" w:rsidRPr="00BA7916">
        <w:rPr>
          <w:rFonts w:ascii="Calibri" w:hAnsi="Calibri" w:cs="Calibri"/>
        </w:rPr>
        <w:t>word culture</w:t>
      </w:r>
      <w:r w:rsidR="0006467C" w:rsidRPr="00BA7916">
        <w:rPr>
          <w:rFonts w:ascii="Calibri" w:hAnsi="Calibri" w:cs="Calibri"/>
        </w:rPr>
        <w:t>,</w:t>
      </w:r>
      <w:r w:rsidR="00524D43" w:rsidRPr="00BA7916">
        <w:rPr>
          <w:rFonts w:ascii="Calibri" w:hAnsi="Calibri" w:cs="Calibri"/>
        </w:rPr>
        <w:t xml:space="preserve"> </w:t>
      </w:r>
      <w:r w:rsidR="0006467C" w:rsidRPr="00BA7916">
        <w:rPr>
          <w:rFonts w:ascii="Calibri" w:hAnsi="Calibri" w:cs="Calibri"/>
        </w:rPr>
        <w:t>according to the</w:t>
      </w:r>
      <w:r w:rsidR="00524D43" w:rsidRPr="00BA7916">
        <w:rPr>
          <w:rFonts w:ascii="Calibri" w:hAnsi="Calibri" w:cs="Calibri"/>
        </w:rPr>
        <w:t xml:space="preserve"> Oxford dictionary</w:t>
      </w:r>
      <w:r w:rsidR="001F5903" w:rsidRPr="00BA7916">
        <w:rPr>
          <w:rFonts w:ascii="Calibri" w:hAnsi="Calibri" w:cs="Calibri"/>
        </w:rPr>
        <w:t>,</w:t>
      </w:r>
      <w:r w:rsidR="0006467C" w:rsidRPr="00BA7916">
        <w:rPr>
          <w:rFonts w:ascii="Calibri" w:hAnsi="Calibri" w:cs="Calibri"/>
        </w:rPr>
        <w:t xml:space="preserve"> refers to </w:t>
      </w:r>
      <w:r w:rsidR="00524D43" w:rsidRPr="00BA7916">
        <w:rPr>
          <w:rFonts w:ascii="Calibri" w:hAnsi="Calibri" w:cs="Calibri"/>
        </w:rPr>
        <w:t>the customs</w:t>
      </w:r>
      <w:r w:rsidR="0006467C" w:rsidRPr="00BA7916">
        <w:rPr>
          <w:rFonts w:ascii="Calibri" w:hAnsi="Calibri" w:cs="Calibri"/>
        </w:rPr>
        <w:t xml:space="preserve">, </w:t>
      </w:r>
      <w:r w:rsidR="00524D43" w:rsidRPr="00BA7916">
        <w:rPr>
          <w:rFonts w:ascii="Calibri" w:hAnsi="Calibri" w:cs="Calibri"/>
        </w:rPr>
        <w:t>beliefs, way of life</w:t>
      </w:r>
      <w:r w:rsidR="009C6C2C" w:rsidRPr="00BA7916">
        <w:rPr>
          <w:rFonts w:ascii="Calibri" w:hAnsi="Calibri" w:cs="Calibri"/>
        </w:rPr>
        <w:t>,</w:t>
      </w:r>
      <w:r w:rsidR="00524D43" w:rsidRPr="00BA7916">
        <w:rPr>
          <w:rFonts w:ascii="Calibri" w:hAnsi="Calibri" w:cs="Calibri"/>
        </w:rPr>
        <w:t xml:space="preserve"> and social organi</w:t>
      </w:r>
      <w:r w:rsidR="00D25C6E" w:rsidRPr="00BA7916">
        <w:rPr>
          <w:rFonts w:ascii="Calibri" w:hAnsi="Calibri" w:cs="Calibri"/>
        </w:rPr>
        <w:t>s</w:t>
      </w:r>
      <w:r w:rsidR="00524D43" w:rsidRPr="00BA7916">
        <w:rPr>
          <w:rFonts w:ascii="Calibri" w:hAnsi="Calibri" w:cs="Calibri"/>
        </w:rPr>
        <w:t>ation of a</w:t>
      </w:r>
      <w:r w:rsidR="002142B4" w:rsidRPr="00BA7916">
        <w:rPr>
          <w:rFonts w:ascii="Calibri" w:hAnsi="Calibri" w:cs="Calibri"/>
        </w:rPr>
        <w:t xml:space="preserve"> </w:t>
      </w:r>
      <w:r w:rsidR="00D25C6E" w:rsidRPr="00BA7916">
        <w:rPr>
          <w:rFonts w:ascii="Calibri" w:hAnsi="Calibri" w:cs="Calibri"/>
        </w:rPr>
        <w:t>group or country</w:t>
      </w:r>
      <w:r w:rsidR="00F771BF" w:rsidRPr="00BA7916">
        <w:rPr>
          <w:rFonts w:ascii="Calibri" w:hAnsi="Calibri" w:cs="Calibri"/>
        </w:rPr>
        <w:t>.  In H</w:t>
      </w:r>
      <w:r w:rsidR="00D25C6E" w:rsidRPr="00BA7916">
        <w:rPr>
          <w:rFonts w:ascii="Calibri" w:hAnsi="Calibri" w:cs="Calibri"/>
        </w:rPr>
        <w:t>R</w:t>
      </w:r>
      <w:r w:rsidR="00F771BF" w:rsidRPr="00BA7916">
        <w:rPr>
          <w:rFonts w:ascii="Calibri" w:hAnsi="Calibri" w:cs="Calibri"/>
        </w:rPr>
        <w:t xml:space="preserve"> terms</w:t>
      </w:r>
      <w:r w:rsidR="00D25C6E" w:rsidRPr="00BA7916">
        <w:rPr>
          <w:rFonts w:ascii="Calibri" w:hAnsi="Calibri" w:cs="Calibri"/>
        </w:rPr>
        <w:t>,</w:t>
      </w:r>
      <w:r w:rsidR="002142B4" w:rsidRPr="00BA7916">
        <w:rPr>
          <w:rFonts w:ascii="Calibri" w:hAnsi="Calibri" w:cs="Calibri"/>
        </w:rPr>
        <w:t xml:space="preserve"> </w:t>
      </w:r>
      <w:r w:rsidR="00F771BF" w:rsidRPr="00BA7916">
        <w:rPr>
          <w:rFonts w:ascii="Calibri" w:hAnsi="Calibri" w:cs="Calibri"/>
        </w:rPr>
        <w:t>organisational culture</w:t>
      </w:r>
      <w:r w:rsidR="002142B4" w:rsidRPr="00BA7916">
        <w:rPr>
          <w:rFonts w:ascii="Calibri" w:hAnsi="Calibri" w:cs="Calibri"/>
        </w:rPr>
        <w:t xml:space="preserve"> has many definitions.  </w:t>
      </w:r>
      <w:r w:rsidR="00DC6CFA" w:rsidRPr="00BA7916">
        <w:rPr>
          <w:rFonts w:ascii="Calibri" w:hAnsi="Calibri" w:cs="Calibri"/>
        </w:rPr>
        <w:t>Balogun and Johnson</w:t>
      </w:r>
      <w:r w:rsidR="00265438" w:rsidRPr="00BA7916">
        <w:rPr>
          <w:rFonts w:ascii="Calibri" w:hAnsi="Calibri" w:cs="Calibri"/>
        </w:rPr>
        <w:t xml:space="preserve"> describe it as “</w:t>
      </w:r>
      <w:r w:rsidR="00DC6CFA" w:rsidRPr="00BA7916">
        <w:rPr>
          <w:rFonts w:ascii="Calibri" w:hAnsi="Calibri" w:cs="Calibri"/>
        </w:rPr>
        <w:t>the way we do things around here</w:t>
      </w:r>
      <w:r w:rsidR="009C6C2C" w:rsidRPr="00BA7916">
        <w:rPr>
          <w:rFonts w:ascii="Calibri" w:hAnsi="Calibri" w:cs="Calibri"/>
        </w:rPr>
        <w:t>,</w:t>
      </w:r>
      <w:r w:rsidR="00893806" w:rsidRPr="00BA7916">
        <w:rPr>
          <w:rFonts w:ascii="Calibri" w:hAnsi="Calibri" w:cs="Calibri"/>
        </w:rPr>
        <w:t xml:space="preserve">” </w:t>
      </w:r>
      <w:r w:rsidR="00926EF3" w:rsidRPr="00BA7916">
        <w:rPr>
          <w:rFonts w:ascii="Calibri" w:hAnsi="Calibri" w:cs="Calibri"/>
        </w:rPr>
        <w:t xml:space="preserve">while </w:t>
      </w:r>
      <w:r w:rsidR="00DC6CFA" w:rsidRPr="00BA7916">
        <w:rPr>
          <w:rFonts w:ascii="Calibri" w:hAnsi="Calibri" w:cs="Calibri"/>
        </w:rPr>
        <w:t>Denison</w:t>
      </w:r>
      <w:r w:rsidR="00893806" w:rsidRPr="00BA7916">
        <w:rPr>
          <w:rFonts w:ascii="Calibri" w:hAnsi="Calibri" w:cs="Calibri"/>
        </w:rPr>
        <w:t xml:space="preserve"> </w:t>
      </w:r>
      <w:r w:rsidR="0015177A" w:rsidRPr="00BA7916">
        <w:rPr>
          <w:rFonts w:ascii="Calibri" w:hAnsi="Calibri" w:cs="Calibri"/>
        </w:rPr>
        <w:t xml:space="preserve">explains </w:t>
      </w:r>
      <w:r w:rsidR="00FB46B7" w:rsidRPr="00BA7916">
        <w:rPr>
          <w:rFonts w:ascii="Calibri" w:hAnsi="Calibri" w:cs="Calibri"/>
        </w:rPr>
        <w:t xml:space="preserve">it as </w:t>
      </w:r>
      <w:r w:rsidR="00DC6CFA" w:rsidRPr="00BA7916">
        <w:rPr>
          <w:rFonts w:ascii="Calibri" w:hAnsi="Calibri" w:cs="Calibri"/>
        </w:rPr>
        <w:t xml:space="preserve">the underlying values, beliefs and principles that </w:t>
      </w:r>
      <w:r w:rsidR="009C6C2C" w:rsidRPr="00BA7916">
        <w:rPr>
          <w:rFonts w:ascii="Calibri" w:hAnsi="Calibri" w:cs="Calibri"/>
        </w:rPr>
        <w:t>form</w:t>
      </w:r>
      <w:r w:rsidR="00DC6CFA" w:rsidRPr="00BA7916">
        <w:rPr>
          <w:rFonts w:ascii="Calibri" w:hAnsi="Calibri" w:cs="Calibri"/>
        </w:rPr>
        <w:t xml:space="preserve"> the foundation for an organisation</w:t>
      </w:r>
      <w:r w:rsidR="00E96576" w:rsidRPr="00BA7916">
        <w:rPr>
          <w:rFonts w:ascii="Calibri" w:hAnsi="Calibri" w:cs="Calibri"/>
        </w:rPr>
        <w:t>’</w:t>
      </w:r>
      <w:r w:rsidR="00DC6CFA" w:rsidRPr="00BA7916">
        <w:rPr>
          <w:rFonts w:ascii="Calibri" w:hAnsi="Calibri" w:cs="Calibri"/>
        </w:rPr>
        <w:t>s management system.</w:t>
      </w:r>
      <w:r w:rsidR="001067F5" w:rsidRPr="00BA7916">
        <w:rPr>
          <w:rFonts w:ascii="Calibri" w:hAnsi="Calibri" w:cs="Calibri"/>
        </w:rPr>
        <w:t xml:space="preserve">  Schein (1992) describes </w:t>
      </w:r>
      <w:r w:rsidR="00337F40" w:rsidRPr="00BA7916">
        <w:rPr>
          <w:rFonts w:ascii="Calibri" w:hAnsi="Calibri" w:cs="Calibri"/>
        </w:rPr>
        <w:t>three</w:t>
      </w:r>
      <w:r w:rsidR="001067F5" w:rsidRPr="00BA7916">
        <w:rPr>
          <w:rFonts w:ascii="Calibri" w:hAnsi="Calibri" w:cs="Calibri"/>
        </w:rPr>
        <w:t xml:space="preserve"> l</w:t>
      </w:r>
      <w:r w:rsidR="00647A81" w:rsidRPr="00BA7916">
        <w:rPr>
          <w:rFonts w:ascii="Calibri" w:hAnsi="Calibri" w:cs="Calibri"/>
        </w:rPr>
        <w:t>evels of culture:  artefacts (</w:t>
      </w:r>
      <w:r w:rsidR="009F59AC" w:rsidRPr="00BA7916">
        <w:rPr>
          <w:rFonts w:ascii="Calibri" w:hAnsi="Calibri" w:cs="Calibri"/>
        </w:rPr>
        <w:t xml:space="preserve">visible signs), </w:t>
      </w:r>
      <w:r w:rsidR="0096071F" w:rsidRPr="00BA7916">
        <w:rPr>
          <w:rFonts w:ascii="Calibri" w:hAnsi="Calibri" w:cs="Calibri"/>
        </w:rPr>
        <w:t>espoused</w:t>
      </w:r>
      <w:r w:rsidR="00003D2D" w:rsidRPr="00BA7916">
        <w:rPr>
          <w:rFonts w:ascii="Calibri" w:hAnsi="Calibri" w:cs="Calibri"/>
        </w:rPr>
        <w:t xml:space="preserve"> values</w:t>
      </w:r>
      <w:r w:rsidR="008E21D4" w:rsidRPr="00BA7916">
        <w:rPr>
          <w:rFonts w:ascii="Calibri" w:hAnsi="Calibri" w:cs="Calibri"/>
        </w:rPr>
        <w:t xml:space="preserve">, and </w:t>
      </w:r>
      <w:r w:rsidR="0096071F" w:rsidRPr="00BA7916">
        <w:rPr>
          <w:rFonts w:ascii="Calibri" w:hAnsi="Calibri" w:cs="Calibri"/>
        </w:rPr>
        <w:t>underlying assumptions</w:t>
      </w:r>
      <w:r w:rsidR="008E21D4" w:rsidRPr="00BA7916">
        <w:rPr>
          <w:rFonts w:ascii="Calibri" w:hAnsi="Calibri" w:cs="Calibri"/>
        </w:rPr>
        <w:t>,</w:t>
      </w:r>
      <w:r w:rsidR="00E44986" w:rsidRPr="00BA7916">
        <w:rPr>
          <w:rFonts w:ascii="Calibri" w:hAnsi="Calibri" w:cs="Calibri"/>
        </w:rPr>
        <w:t xml:space="preserve"> which </w:t>
      </w:r>
      <w:r w:rsidR="00CA5146" w:rsidRPr="00BA7916">
        <w:rPr>
          <w:rFonts w:ascii="Calibri" w:hAnsi="Calibri" w:cs="Calibri"/>
        </w:rPr>
        <w:t>include the “real” but unspoken aim</w:t>
      </w:r>
      <w:r w:rsidR="008E21D4" w:rsidRPr="00BA7916">
        <w:rPr>
          <w:rFonts w:ascii="Calibri" w:hAnsi="Calibri" w:cs="Calibri"/>
        </w:rPr>
        <w:t>s</w:t>
      </w:r>
      <w:r w:rsidR="00CA5146" w:rsidRPr="00BA7916">
        <w:rPr>
          <w:rFonts w:ascii="Calibri" w:hAnsi="Calibri" w:cs="Calibri"/>
        </w:rPr>
        <w:t xml:space="preserve"> of the </w:t>
      </w:r>
      <w:r w:rsidR="00BD168D" w:rsidRPr="00BA7916">
        <w:rPr>
          <w:rFonts w:ascii="Calibri" w:hAnsi="Calibri" w:cs="Calibri"/>
        </w:rPr>
        <w:t>organisation.</w:t>
      </w:r>
      <w:r w:rsidR="00E44986" w:rsidRPr="00BA7916">
        <w:rPr>
          <w:rFonts w:ascii="Calibri" w:hAnsi="Calibri" w:cs="Calibri"/>
        </w:rPr>
        <w:t xml:space="preserve">  </w:t>
      </w:r>
    </w:p>
    <w:p w14:paraId="2CDA613C" w14:textId="469DB392" w:rsidR="004655FF" w:rsidRPr="00BA7916" w:rsidRDefault="00904059" w:rsidP="00323321">
      <w:pPr>
        <w:rPr>
          <w:rFonts w:ascii="Calibri" w:hAnsi="Calibri" w:cs="Calibri"/>
          <w:b/>
          <w:bCs/>
        </w:rPr>
      </w:pPr>
      <w:r w:rsidRPr="00BA7916">
        <w:rPr>
          <w:rFonts w:ascii="Calibri" w:hAnsi="Calibri" w:cs="Calibri"/>
        </w:rPr>
        <w:t xml:space="preserve">Organisational culture is </w:t>
      </w:r>
      <w:r w:rsidR="004655FF" w:rsidRPr="00BA7916">
        <w:rPr>
          <w:rFonts w:ascii="Calibri" w:hAnsi="Calibri" w:cs="Calibri"/>
        </w:rPr>
        <w:t>shaped by</w:t>
      </w:r>
      <w:r w:rsidRPr="00BA7916">
        <w:rPr>
          <w:rFonts w:ascii="Calibri" w:hAnsi="Calibri" w:cs="Calibri"/>
        </w:rPr>
        <w:t xml:space="preserve"> </w:t>
      </w:r>
      <w:r w:rsidR="00E96576" w:rsidRPr="00BA7916">
        <w:rPr>
          <w:rFonts w:ascii="Calibri" w:hAnsi="Calibri" w:cs="Calibri"/>
        </w:rPr>
        <w:t>visible elements</w:t>
      </w:r>
      <w:r w:rsidR="0095040E" w:rsidRPr="00BA7916">
        <w:rPr>
          <w:rFonts w:ascii="Calibri" w:hAnsi="Calibri" w:cs="Calibri"/>
        </w:rPr>
        <w:t xml:space="preserve"> </w:t>
      </w:r>
      <w:r w:rsidR="0091243B" w:rsidRPr="00BA7916">
        <w:rPr>
          <w:rFonts w:ascii="Calibri" w:hAnsi="Calibri" w:cs="Calibri"/>
        </w:rPr>
        <w:t xml:space="preserve">such as </w:t>
      </w:r>
      <w:r w:rsidR="001C2B20" w:rsidRPr="00BA7916">
        <w:rPr>
          <w:rFonts w:ascii="Calibri" w:hAnsi="Calibri" w:cs="Calibri"/>
        </w:rPr>
        <w:t>policies and behaviours</w:t>
      </w:r>
      <w:r w:rsidR="00A64EB8" w:rsidRPr="00BA7916">
        <w:rPr>
          <w:rFonts w:ascii="Calibri" w:hAnsi="Calibri" w:cs="Calibri"/>
        </w:rPr>
        <w:t>,</w:t>
      </w:r>
      <w:r w:rsidR="001C2B20" w:rsidRPr="00BA7916">
        <w:rPr>
          <w:rFonts w:ascii="Calibri" w:hAnsi="Calibri" w:cs="Calibri"/>
        </w:rPr>
        <w:t xml:space="preserve"> and</w:t>
      </w:r>
      <w:r w:rsidR="0091243B" w:rsidRPr="00BA7916">
        <w:rPr>
          <w:rFonts w:ascii="Calibri" w:hAnsi="Calibri" w:cs="Calibri"/>
        </w:rPr>
        <w:t xml:space="preserve"> </w:t>
      </w:r>
      <w:r w:rsidR="00C021B4" w:rsidRPr="00BA7916">
        <w:rPr>
          <w:rFonts w:ascii="Calibri" w:hAnsi="Calibri" w:cs="Calibri"/>
        </w:rPr>
        <w:t xml:space="preserve">by </w:t>
      </w:r>
      <w:r w:rsidR="0091243B" w:rsidRPr="00BA7916">
        <w:rPr>
          <w:rFonts w:ascii="Calibri" w:hAnsi="Calibri" w:cs="Calibri"/>
        </w:rPr>
        <w:t>less obvious influences</w:t>
      </w:r>
      <w:r w:rsidR="001C2B20" w:rsidRPr="00BA7916">
        <w:rPr>
          <w:rFonts w:ascii="Calibri" w:hAnsi="Calibri" w:cs="Calibri"/>
        </w:rPr>
        <w:t xml:space="preserve"> </w:t>
      </w:r>
      <w:r w:rsidR="00C021B4" w:rsidRPr="00BA7916">
        <w:rPr>
          <w:rFonts w:ascii="Calibri" w:hAnsi="Calibri" w:cs="Calibri"/>
        </w:rPr>
        <w:t>such as</w:t>
      </w:r>
      <w:r w:rsidR="00BE000C" w:rsidRPr="00BA7916">
        <w:rPr>
          <w:rFonts w:ascii="Calibri" w:hAnsi="Calibri" w:cs="Calibri"/>
        </w:rPr>
        <w:t xml:space="preserve"> shared assumptions and habits.  </w:t>
      </w:r>
      <w:r w:rsidR="00AB3373" w:rsidRPr="00BA7916">
        <w:rPr>
          <w:rFonts w:ascii="Calibri" w:hAnsi="Calibri" w:cs="Calibri"/>
        </w:rPr>
        <w:t>Together</w:t>
      </w:r>
      <w:r w:rsidR="00C021B4" w:rsidRPr="00BA7916">
        <w:rPr>
          <w:rFonts w:ascii="Calibri" w:hAnsi="Calibri" w:cs="Calibri"/>
        </w:rPr>
        <w:t>,</w:t>
      </w:r>
      <w:r w:rsidR="00AB3373" w:rsidRPr="00BA7916">
        <w:rPr>
          <w:rFonts w:ascii="Calibri" w:hAnsi="Calibri" w:cs="Calibri"/>
        </w:rPr>
        <w:t xml:space="preserve"> the</w:t>
      </w:r>
      <w:r w:rsidR="00323321" w:rsidRPr="00BA7916">
        <w:rPr>
          <w:rFonts w:ascii="Calibri" w:hAnsi="Calibri" w:cs="Calibri"/>
        </w:rPr>
        <w:t xml:space="preserve">se </w:t>
      </w:r>
      <w:r w:rsidR="003B27D5" w:rsidRPr="00BA7916">
        <w:rPr>
          <w:rFonts w:ascii="Calibri" w:hAnsi="Calibri" w:cs="Calibri"/>
        </w:rPr>
        <w:t>create the</w:t>
      </w:r>
      <w:r w:rsidR="004145FB" w:rsidRPr="00BA7916">
        <w:rPr>
          <w:rFonts w:ascii="Calibri" w:hAnsi="Calibri" w:cs="Calibri"/>
        </w:rPr>
        <w:t xml:space="preserve"> unique</w:t>
      </w:r>
      <w:r w:rsidR="00323321" w:rsidRPr="00BA7916">
        <w:rPr>
          <w:rFonts w:ascii="Calibri" w:hAnsi="Calibri" w:cs="Calibri"/>
        </w:rPr>
        <w:t xml:space="preserve"> atmosphere that defines an organisation.</w:t>
      </w:r>
    </w:p>
    <w:p w14:paraId="6E4CA39B" w14:textId="582E1DAB" w:rsidR="008E21D4" w:rsidRPr="00BA7916" w:rsidRDefault="008D30D9" w:rsidP="00A52890">
      <w:pPr>
        <w:rPr>
          <w:rFonts w:ascii="Calibri" w:hAnsi="Calibri" w:cs="Calibri"/>
        </w:rPr>
      </w:pPr>
      <w:r w:rsidRPr="00BA7916">
        <w:rPr>
          <w:rFonts w:ascii="Calibri" w:hAnsi="Calibri" w:cs="Calibri"/>
        </w:rPr>
        <w:t xml:space="preserve">After the </w:t>
      </w:r>
      <w:proofErr w:type="spellStart"/>
      <w:r w:rsidRPr="00BA7916">
        <w:rPr>
          <w:rFonts w:ascii="Calibri" w:hAnsi="Calibri" w:cs="Calibri"/>
        </w:rPr>
        <w:t>acquisiton</w:t>
      </w:r>
      <w:proofErr w:type="spellEnd"/>
      <w:r w:rsidRPr="00BA7916">
        <w:rPr>
          <w:rFonts w:ascii="Calibri" w:hAnsi="Calibri" w:cs="Calibri"/>
        </w:rPr>
        <w:t xml:space="preserve"> </w:t>
      </w:r>
      <w:r w:rsidR="00623D63" w:rsidRPr="00BA7916">
        <w:rPr>
          <w:rFonts w:ascii="Calibri" w:hAnsi="Calibri" w:cs="Calibri"/>
        </w:rPr>
        <w:t xml:space="preserve">of BPE and </w:t>
      </w:r>
      <w:proofErr w:type="spellStart"/>
      <w:r w:rsidR="00623D63" w:rsidRPr="00BA7916">
        <w:rPr>
          <w:rFonts w:ascii="Calibri" w:hAnsi="Calibri" w:cs="Calibri"/>
        </w:rPr>
        <w:t>Emrosu</w:t>
      </w:r>
      <w:proofErr w:type="spellEnd"/>
      <w:r w:rsidR="00137AB4" w:rsidRPr="00BA7916">
        <w:rPr>
          <w:rFonts w:ascii="Calibri" w:hAnsi="Calibri" w:cs="Calibri"/>
        </w:rPr>
        <w:t>,</w:t>
      </w:r>
      <w:r w:rsidR="00623D63" w:rsidRPr="00BA7916">
        <w:rPr>
          <w:rFonts w:ascii="Calibri" w:hAnsi="Calibri" w:cs="Calibri"/>
        </w:rPr>
        <w:t xml:space="preserve"> </w:t>
      </w:r>
      <w:r w:rsidR="007C3351" w:rsidRPr="00BA7916">
        <w:rPr>
          <w:rFonts w:ascii="Calibri" w:hAnsi="Calibri" w:cs="Calibri"/>
        </w:rPr>
        <w:t>fostering a</w:t>
      </w:r>
      <w:r w:rsidR="00AF63BB" w:rsidRPr="00BA7916">
        <w:rPr>
          <w:rFonts w:ascii="Calibri" w:hAnsi="Calibri" w:cs="Calibri"/>
        </w:rPr>
        <w:t xml:space="preserve"> strong</w:t>
      </w:r>
      <w:r w:rsidR="007C3351" w:rsidRPr="00BA7916">
        <w:rPr>
          <w:rFonts w:ascii="Calibri" w:hAnsi="Calibri" w:cs="Calibri"/>
        </w:rPr>
        <w:t xml:space="preserve"> workplace culture</w:t>
      </w:r>
      <w:r w:rsidR="00137AB4" w:rsidRPr="00BA7916">
        <w:rPr>
          <w:rFonts w:ascii="Calibri" w:hAnsi="Calibri" w:cs="Calibri"/>
        </w:rPr>
        <w:t xml:space="preserve"> </w:t>
      </w:r>
      <w:r w:rsidR="009D7900" w:rsidRPr="00BA7916">
        <w:rPr>
          <w:rFonts w:ascii="Calibri" w:hAnsi="Calibri" w:cs="Calibri"/>
        </w:rPr>
        <w:t xml:space="preserve">will be </w:t>
      </w:r>
      <w:r w:rsidR="00AF63BB" w:rsidRPr="00BA7916">
        <w:rPr>
          <w:rFonts w:ascii="Calibri" w:hAnsi="Calibri" w:cs="Calibri"/>
        </w:rPr>
        <w:t>vital</w:t>
      </w:r>
      <w:r w:rsidR="009D7900" w:rsidRPr="00BA7916">
        <w:rPr>
          <w:rFonts w:ascii="Calibri" w:hAnsi="Calibri" w:cs="Calibri"/>
        </w:rPr>
        <w:t>.</w:t>
      </w:r>
      <w:r w:rsidR="00AF63BB" w:rsidRPr="00BA7916">
        <w:rPr>
          <w:rFonts w:ascii="Calibri" w:hAnsi="Calibri" w:cs="Calibri"/>
        </w:rPr>
        <w:t xml:space="preserve">  Relying </w:t>
      </w:r>
      <w:r w:rsidR="009C72B5" w:rsidRPr="00BA7916">
        <w:rPr>
          <w:rFonts w:ascii="Calibri" w:hAnsi="Calibri" w:cs="Calibri"/>
        </w:rPr>
        <w:t>on opinions and assumptions when integrating cultures</w:t>
      </w:r>
      <w:r w:rsidR="0064456A" w:rsidRPr="00BA7916">
        <w:rPr>
          <w:rFonts w:ascii="Calibri" w:hAnsi="Calibri" w:cs="Calibri"/>
        </w:rPr>
        <w:t xml:space="preserve"> </w:t>
      </w:r>
      <w:r w:rsidR="00C002A5" w:rsidRPr="00BA7916">
        <w:rPr>
          <w:rFonts w:ascii="Calibri" w:hAnsi="Calibri" w:cs="Calibri"/>
        </w:rPr>
        <w:t>can often</w:t>
      </w:r>
      <w:r w:rsidR="000949F4" w:rsidRPr="00BA7916">
        <w:rPr>
          <w:rFonts w:ascii="Calibri" w:hAnsi="Calibri" w:cs="Calibri"/>
        </w:rPr>
        <w:t xml:space="preserve"> lead to</w:t>
      </w:r>
      <w:r w:rsidR="00C002A5" w:rsidRPr="00BA7916">
        <w:rPr>
          <w:rFonts w:ascii="Calibri" w:hAnsi="Calibri" w:cs="Calibri"/>
        </w:rPr>
        <w:t xml:space="preserve"> failure</w:t>
      </w:r>
      <w:r w:rsidR="0075591B" w:rsidRPr="00BA7916">
        <w:rPr>
          <w:rFonts w:ascii="Calibri" w:hAnsi="Calibri" w:cs="Calibri"/>
        </w:rPr>
        <w:t xml:space="preserve"> (Sparrow</w:t>
      </w:r>
      <w:r w:rsidR="0064456A" w:rsidRPr="00BA7916">
        <w:rPr>
          <w:rFonts w:ascii="Calibri" w:hAnsi="Calibri" w:cs="Calibri"/>
        </w:rPr>
        <w:t>,</w:t>
      </w:r>
      <w:r w:rsidR="0075591B" w:rsidRPr="00BA7916">
        <w:rPr>
          <w:rFonts w:ascii="Calibri" w:hAnsi="Calibri" w:cs="Calibri"/>
        </w:rPr>
        <w:t xml:space="preserve"> 2022)</w:t>
      </w:r>
      <w:r w:rsidR="00C002A5" w:rsidRPr="00BA7916">
        <w:rPr>
          <w:rFonts w:ascii="Calibri" w:hAnsi="Calibri" w:cs="Calibri"/>
        </w:rPr>
        <w:t xml:space="preserve">.  Alternatively, </w:t>
      </w:r>
      <w:r w:rsidR="0064456A" w:rsidRPr="00BA7916">
        <w:rPr>
          <w:rFonts w:ascii="Calibri" w:hAnsi="Calibri" w:cs="Calibri"/>
        </w:rPr>
        <w:t xml:space="preserve">analysing </w:t>
      </w:r>
      <w:r w:rsidR="00C002A5" w:rsidRPr="00BA7916">
        <w:rPr>
          <w:rFonts w:ascii="Calibri" w:hAnsi="Calibri" w:cs="Calibri"/>
        </w:rPr>
        <w:t>data on how each company makes decisions</w:t>
      </w:r>
      <w:r w:rsidR="00253582" w:rsidRPr="00BA7916">
        <w:rPr>
          <w:rFonts w:ascii="Calibri" w:hAnsi="Calibri" w:cs="Calibri"/>
        </w:rPr>
        <w:t xml:space="preserve">, </w:t>
      </w:r>
      <w:r w:rsidR="00FA0364" w:rsidRPr="00BA7916">
        <w:rPr>
          <w:rFonts w:ascii="Calibri" w:hAnsi="Calibri" w:cs="Calibri"/>
        </w:rPr>
        <w:t>communicates</w:t>
      </w:r>
      <w:r w:rsidR="000949F4" w:rsidRPr="00BA7916">
        <w:rPr>
          <w:rFonts w:ascii="Calibri" w:hAnsi="Calibri" w:cs="Calibri"/>
        </w:rPr>
        <w:t xml:space="preserve">, </w:t>
      </w:r>
      <w:r w:rsidR="00FA0364" w:rsidRPr="00BA7916">
        <w:rPr>
          <w:rFonts w:ascii="Calibri" w:hAnsi="Calibri" w:cs="Calibri"/>
        </w:rPr>
        <w:t xml:space="preserve">and motivates </w:t>
      </w:r>
      <w:r w:rsidR="000867A4" w:rsidRPr="00BA7916">
        <w:rPr>
          <w:rFonts w:ascii="Calibri" w:hAnsi="Calibri" w:cs="Calibri"/>
        </w:rPr>
        <w:t xml:space="preserve">staff </w:t>
      </w:r>
      <w:r w:rsidR="00D354BE" w:rsidRPr="00BA7916">
        <w:rPr>
          <w:rFonts w:ascii="Calibri" w:hAnsi="Calibri" w:cs="Calibri"/>
        </w:rPr>
        <w:t>provide</w:t>
      </w:r>
      <w:r w:rsidR="000867A4" w:rsidRPr="00BA7916">
        <w:rPr>
          <w:rFonts w:ascii="Calibri" w:hAnsi="Calibri" w:cs="Calibri"/>
        </w:rPr>
        <w:t>s</w:t>
      </w:r>
      <w:r w:rsidR="00D354BE" w:rsidRPr="00BA7916">
        <w:rPr>
          <w:rFonts w:ascii="Calibri" w:hAnsi="Calibri" w:cs="Calibri"/>
        </w:rPr>
        <w:t xml:space="preserve"> clarity </w:t>
      </w:r>
      <w:r w:rsidR="00530B25" w:rsidRPr="00BA7916">
        <w:rPr>
          <w:rFonts w:ascii="Calibri" w:hAnsi="Calibri" w:cs="Calibri"/>
        </w:rPr>
        <w:t>and a shared starting point.  For example, one study of two energy firms</w:t>
      </w:r>
      <w:r w:rsidR="00F23E2D" w:rsidRPr="00BA7916">
        <w:rPr>
          <w:rFonts w:ascii="Calibri" w:hAnsi="Calibri" w:cs="Calibri"/>
        </w:rPr>
        <w:t xml:space="preserve"> codified culture into nine </w:t>
      </w:r>
      <w:r w:rsidR="006013D1" w:rsidRPr="00BA7916">
        <w:rPr>
          <w:rFonts w:ascii="Calibri" w:hAnsi="Calibri" w:cs="Calibri"/>
        </w:rPr>
        <w:t>categories</w:t>
      </w:r>
      <w:r w:rsidR="00F23E2D" w:rsidRPr="00BA7916">
        <w:rPr>
          <w:rFonts w:ascii="Calibri" w:hAnsi="Calibri" w:cs="Calibri"/>
        </w:rPr>
        <w:t>,</w:t>
      </w:r>
      <w:r w:rsidR="00202523" w:rsidRPr="00BA7916">
        <w:rPr>
          <w:rFonts w:ascii="Calibri" w:hAnsi="Calibri" w:cs="Calibri"/>
        </w:rPr>
        <w:t xml:space="preserve"> such as</w:t>
      </w:r>
      <w:r w:rsidR="00F23E2D" w:rsidRPr="00BA7916">
        <w:rPr>
          <w:rFonts w:ascii="Calibri" w:hAnsi="Calibri" w:cs="Calibri"/>
        </w:rPr>
        <w:t xml:space="preserve"> leadership style an</w:t>
      </w:r>
      <w:r w:rsidR="007F24A2" w:rsidRPr="00BA7916">
        <w:rPr>
          <w:rFonts w:ascii="Calibri" w:hAnsi="Calibri" w:cs="Calibri"/>
        </w:rPr>
        <w:t xml:space="preserve">d </w:t>
      </w:r>
      <w:r w:rsidR="00F23E2D" w:rsidRPr="00BA7916">
        <w:rPr>
          <w:rFonts w:ascii="Calibri" w:hAnsi="Calibri" w:cs="Calibri"/>
        </w:rPr>
        <w:t>communication</w:t>
      </w:r>
      <w:r w:rsidR="007F24A2" w:rsidRPr="00BA7916">
        <w:rPr>
          <w:rFonts w:ascii="Calibri" w:hAnsi="Calibri" w:cs="Calibri"/>
        </w:rPr>
        <w:t xml:space="preserve"> tone</w:t>
      </w:r>
      <w:r w:rsidR="00F23E2D" w:rsidRPr="00BA7916">
        <w:rPr>
          <w:rFonts w:ascii="Calibri" w:hAnsi="Calibri" w:cs="Calibri"/>
        </w:rPr>
        <w:t>,</w:t>
      </w:r>
      <w:r w:rsidR="007F24A2" w:rsidRPr="00BA7916">
        <w:rPr>
          <w:rFonts w:ascii="Calibri" w:hAnsi="Calibri" w:cs="Calibri"/>
        </w:rPr>
        <w:t xml:space="preserve"> creating a </w:t>
      </w:r>
      <w:r w:rsidR="000B1CFC" w:rsidRPr="00BA7916">
        <w:rPr>
          <w:rFonts w:ascii="Calibri" w:hAnsi="Calibri" w:cs="Calibri"/>
        </w:rPr>
        <w:t xml:space="preserve">performance dashboard for the merged </w:t>
      </w:r>
      <w:r w:rsidR="008C1C4F" w:rsidRPr="00BA7916">
        <w:rPr>
          <w:rFonts w:ascii="Calibri" w:hAnsi="Calibri" w:cs="Calibri"/>
        </w:rPr>
        <w:t>businesses</w:t>
      </w:r>
      <w:r w:rsidR="00555684" w:rsidRPr="00BA7916">
        <w:rPr>
          <w:rFonts w:ascii="Calibri" w:hAnsi="Calibri" w:cs="Calibri"/>
        </w:rPr>
        <w:t xml:space="preserve"> (Sparrow</w:t>
      </w:r>
      <w:r w:rsidR="008C1C4F" w:rsidRPr="00BA7916">
        <w:rPr>
          <w:rFonts w:ascii="Calibri" w:hAnsi="Calibri" w:cs="Calibri"/>
        </w:rPr>
        <w:t>,</w:t>
      </w:r>
      <w:r w:rsidR="00555684" w:rsidRPr="00BA7916">
        <w:rPr>
          <w:rFonts w:ascii="Calibri" w:hAnsi="Calibri" w:cs="Calibri"/>
        </w:rPr>
        <w:t xml:space="preserve"> 2022)</w:t>
      </w:r>
      <w:r w:rsidR="008C1C4F" w:rsidRPr="00BA7916">
        <w:rPr>
          <w:rFonts w:ascii="Calibri" w:hAnsi="Calibri" w:cs="Calibri"/>
        </w:rPr>
        <w:t xml:space="preserve">.  </w:t>
      </w:r>
      <w:r w:rsidR="00A37A4F" w:rsidRPr="00BA7916">
        <w:rPr>
          <w:rFonts w:ascii="Calibri" w:hAnsi="Calibri" w:cs="Calibri"/>
        </w:rPr>
        <w:t xml:space="preserve">BPE </w:t>
      </w:r>
      <w:r w:rsidR="008C1C4F" w:rsidRPr="00BA7916">
        <w:rPr>
          <w:rFonts w:ascii="Calibri" w:hAnsi="Calibri" w:cs="Calibri"/>
        </w:rPr>
        <w:t>could take a similar approa</w:t>
      </w:r>
      <w:r w:rsidR="00A67889" w:rsidRPr="00BA7916">
        <w:rPr>
          <w:rFonts w:ascii="Calibri" w:hAnsi="Calibri" w:cs="Calibri"/>
        </w:rPr>
        <w:t>ch to</w:t>
      </w:r>
      <w:r w:rsidR="00A37A4F" w:rsidRPr="00BA7916">
        <w:rPr>
          <w:rFonts w:ascii="Calibri" w:hAnsi="Calibri" w:cs="Calibri"/>
        </w:rPr>
        <w:t xml:space="preserve"> </w:t>
      </w:r>
      <w:r w:rsidR="0080503E" w:rsidRPr="00BA7916">
        <w:rPr>
          <w:rFonts w:ascii="Calibri" w:hAnsi="Calibri" w:cs="Calibri"/>
        </w:rPr>
        <w:t xml:space="preserve">identify strengths </w:t>
      </w:r>
      <w:r w:rsidR="00AB249D" w:rsidRPr="00BA7916">
        <w:rPr>
          <w:rFonts w:ascii="Calibri" w:hAnsi="Calibri" w:cs="Calibri"/>
        </w:rPr>
        <w:t xml:space="preserve">in its </w:t>
      </w:r>
      <w:r w:rsidR="003C4A49" w:rsidRPr="00BA7916">
        <w:rPr>
          <w:rFonts w:ascii="Calibri" w:hAnsi="Calibri" w:cs="Calibri"/>
        </w:rPr>
        <w:t>community</w:t>
      </w:r>
      <w:r w:rsidR="00B92689" w:rsidRPr="00BA7916">
        <w:rPr>
          <w:rFonts w:ascii="Calibri" w:hAnsi="Calibri" w:cs="Calibri"/>
        </w:rPr>
        <w:t>-</w:t>
      </w:r>
      <w:r w:rsidR="003C4A49" w:rsidRPr="00BA7916">
        <w:rPr>
          <w:rFonts w:ascii="Calibri" w:hAnsi="Calibri" w:cs="Calibri"/>
        </w:rPr>
        <w:t xml:space="preserve">focused culture and </w:t>
      </w:r>
      <w:proofErr w:type="spellStart"/>
      <w:r w:rsidR="003C4A49" w:rsidRPr="00BA7916">
        <w:rPr>
          <w:rFonts w:ascii="Calibri" w:hAnsi="Calibri" w:cs="Calibri"/>
        </w:rPr>
        <w:t>Emrosu’s</w:t>
      </w:r>
      <w:proofErr w:type="spellEnd"/>
      <w:r w:rsidR="003C4A49" w:rsidRPr="00BA7916">
        <w:rPr>
          <w:rFonts w:ascii="Calibri" w:hAnsi="Calibri" w:cs="Calibri"/>
        </w:rPr>
        <w:t xml:space="preserve"> more transactional</w:t>
      </w:r>
      <w:r w:rsidR="00AB249D" w:rsidRPr="00BA7916">
        <w:rPr>
          <w:rFonts w:ascii="Calibri" w:hAnsi="Calibri" w:cs="Calibri"/>
        </w:rPr>
        <w:t xml:space="preserve"> </w:t>
      </w:r>
      <w:r w:rsidR="003C4A49" w:rsidRPr="00BA7916">
        <w:rPr>
          <w:rFonts w:ascii="Calibri" w:hAnsi="Calibri" w:cs="Calibri"/>
        </w:rPr>
        <w:t>style</w:t>
      </w:r>
      <w:r w:rsidR="00B92689" w:rsidRPr="00BA7916">
        <w:rPr>
          <w:rFonts w:ascii="Calibri" w:hAnsi="Calibri" w:cs="Calibri"/>
        </w:rPr>
        <w:t xml:space="preserve"> </w:t>
      </w:r>
      <w:r w:rsidR="004D4070" w:rsidRPr="00BA7916">
        <w:rPr>
          <w:rFonts w:ascii="Calibri" w:hAnsi="Calibri" w:cs="Calibri"/>
        </w:rPr>
        <w:t xml:space="preserve">while </w:t>
      </w:r>
      <w:r w:rsidR="00B52875" w:rsidRPr="00BA7916">
        <w:rPr>
          <w:rFonts w:ascii="Calibri" w:hAnsi="Calibri" w:cs="Calibri"/>
        </w:rPr>
        <w:t xml:space="preserve">addressing differences early.  </w:t>
      </w:r>
      <w:r w:rsidR="00CA2891" w:rsidRPr="00BA7916">
        <w:rPr>
          <w:rFonts w:ascii="Calibri" w:hAnsi="Calibri" w:cs="Calibri"/>
        </w:rPr>
        <w:t xml:space="preserve">People professionals </w:t>
      </w:r>
      <w:r w:rsidR="00B61DF6" w:rsidRPr="00BA7916">
        <w:rPr>
          <w:rFonts w:ascii="Calibri" w:hAnsi="Calibri" w:cs="Calibri"/>
        </w:rPr>
        <w:t xml:space="preserve">could </w:t>
      </w:r>
      <w:r w:rsidR="00A52890" w:rsidRPr="00BA7916">
        <w:rPr>
          <w:rFonts w:ascii="Calibri" w:hAnsi="Calibri" w:cs="Calibri"/>
        </w:rPr>
        <w:t xml:space="preserve">also </w:t>
      </w:r>
      <w:r w:rsidR="002E1761" w:rsidRPr="00BA7916">
        <w:rPr>
          <w:rFonts w:ascii="Calibri" w:hAnsi="Calibri" w:cs="Calibri"/>
        </w:rPr>
        <w:t>run</w:t>
      </w:r>
      <w:r w:rsidR="00B61DF6" w:rsidRPr="00BA7916">
        <w:rPr>
          <w:rFonts w:ascii="Calibri" w:hAnsi="Calibri" w:cs="Calibri"/>
        </w:rPr>
        <w:t xml:space="preserve"> Q&amp;A forums</w:t>
      </w:r>
      <w:r w:rsidR="00A52890" w:rsidRPr="00BA7916">
        <w:rPr>
          <w:rFonts w:ascii="Calibri" w:hAnsi="Calibri" w:cs="Calibri"/>
        </w:rPr>
        <w:t xml:space="preserve"> to gather feedback and support leaders in shaping a unified culture.</w:t>
      </w:r>
    </w:p>
    <w:p w14:paraId="30FE3E1A" w14:textId="3BCE2D0A" w:rsidR="00351A7E" w:rsidRPr="00BA7916" w:rsidRDefault="00104931" w:rsidP="008E42B0">
      <w:pPr>
        <w:rPr>
          <w:rFonts w:ascii="Calibri" w:hAnsi="Calibri" w:cs="Calibri"/>
        </w:rPr>
      </w:pPr>
      <w:r w:rsidRPr="00BA7916">
        <w:rPr>
          <w:rFonts w:ascii="Calibri" w:hAnsi="Calibri" w:cs="Calibri"/>
        </w:rPr>
        <w:t>As Richard Branson</w:t>
      </w:r>
      <w:r w:rsidR="002D7BEA" w:rsidRPr="00BA7916">
        <w:rPr>
          <w:rFonts w:ascii="Calibri" w:hAnsi="Calibri" w:cs="Calibri"/>
        </w:rPr>
        <w:t xml:space="preserve"> </w:t>
      </w:r>
      <w:r w:rsidRPr="00BA7916">
        <w:rPr>
          <w:rFonts w:ascii="Calibri" w:hAnsi="Calibri" w:cs="Calibri"/>
        </w:rPr>
        <w:t>put it, “Take care of your employees and they’ll take care of your business</w:t>
      </w:r>
      <w:r w:rsidR="00983B56" w:rsidRPr="00BA7916">
        <w:rPr>
          <w:rFonts w:ascii="Calibri" w:hAnsi="Calibri" w:cs="Calibri"/>
        </w:rPr>
        <w:t>.”  This</w:t>
      </w:r>
      <w:r w:rsidR="006561B6" w:rsidRPr="00BA7916">
        <w:rPr>
          <w:rFonts w:ascii="Calibri" w:hAnsi="Calibri" w:cs="Calibri"/>
        </w:rPr>
        <w:t xml:space="preserve"> highlights that culture directly affects </w:t>
      </w:r>
      <w:r w:rsidR="008C10D3" w:rsidRPr="00BA7916">
        <w:rPr>
          <w:rFonts w:ascii="Calibri" w:hAnsi="Calibri" w:cs="Calibri"/>
        </w:rPr>
        <w:t>performance and engagement, not just morale.</w:t>
      </w:r>
      <w:r w:rsidR="004B2B9C" w:rsidRPr="00BA7916">
        <w:rPr>
          <w:rFonts w:ascii="Calibri" w:hAnsi="Calibri" w:cs="Calibri"/>
        </w:rPr>
        <w:t xml:space="preserve">  </w:t>
      </w:r>
      <w:r w:rsidR="008C10D3" w:rsidRPr="00BA7916">
        <w:rPr>
          <w:rFonts w:ascii="Calibri" w:hAnsi="Calibri" w:cs="Calibri"/>
        </w:rPr>
        <w:t>In practice r</w:t>
      </w:r>
      <w:r w:rsidR="005910E3" w:rsidRPr="00BA7916">
        <w:rPr>
          <w:rFonts w:ascii="Calibri" w:hAnsi="Calibri" w:cs="Calibri"/>
        </w:rPr>
        <w:t>esearch</w:t>
      </w:r>
      <w:r w:rsidR="003B300B" w:rsidRPr="00BA7916">
        <w:rPr>
          <w:rFonts w:ascii="Calibri" w:hAnsi="Calibri" w:cs="Calibri"/>
        </w:rPr>
        <w:t xml:space="preserve"> </w:t>
      </w:r>
      <w:r w:rsidR="005910E3" w:rsidRPr="00BA7916">
        <w:rPr>
          <w:rFonts w:ascii="Calibri" w:hAnsi="Calibri" w:cs="Calibri"/>
        </w:rPr>
        <w:t>shows</w:t>
      </w:r>
      <w:r w:rsidR="003B300B" w:rsidRPr="00BA7916">
        <w:rPr>
          <w:rFonts w:ascii="Calibri" w:hAnsi="Calibri" w:cs="Calibri"/>
        </w:rPr>
        <w:t xml:space="preserve"> </w:t>
      </w:r>
      <w:r w:rsidR="005910E3" w:rsidRPr="00BA7916">
        <w:rPr>
          <w:rFonts w:ascii="Calibri" w:hAnsi="Calibri" w:cs="Calibri"/>
        </w:rPr>
        <w:t xml:space="preserve">many change initiatives fail </w:t>
      </w:r>
      <w:r w:rsidR="008E42B0" w:rsidRPr="00BA7916">
        <w:rPr>
          <w:rFonts w:ascii="Calibri" w:hAnsi="Calibri" w:cs="Calibri"/>
        </w:rPr>
        <w:t xml:space="preserve">when organisations overlook the people </w:t>
      </w:r>
      <w:r w:rsidR="002E0FA6" w:rsidRPr="00BA7916">
        <w:rPr>
          <w:rFonts w:ascii="Calibri" w:hAnsi="Calibri" w:cs="Calibri"/>
        </w:rPr>
        <w:t>side</w:t>
      </w:r>
      <w:r w:rsidR="008E42B0" w:rsidRPr="00BA7916">
        <w:rPr>
          <w:rFonts w:ascii="Calibri" w:hAnsi="Calibri" w:cs="Calibri"/>
        </w:rPr>
        <w:t xml:space="preserve"> of transformation (CIPD, 2025).</w:t>
      </w:r>
      <w:r w:rsidR="00106F78" w:rsidRPr="00BA7916">
        <w:rPr>
          <w:rFonts w:ascii="Calibri" w:hAnsi="Calibri" w:cs="Calibri"/>
        </w:rPr>
        <w:t xml:space="preserve">  Creating a shared culture</w:t>
      </w:r>
      <w:r w:rsidR="00543B27" w:rsidRPr="00BA7916">
        <w:rPr>
          <w:rFonts w:ascii="Calibri" w:hAnsi="Calibri" w:cs="Calibri"/>
        </w:rPr>
        <w:t xml:space="preserve"> aligned with strategy </w:t>
      </w:r>
      <w:r w:rsidR="00106F78" w:rsidRPr="00BA7916">
        <w:rPr>
          <w:rFonts w:ascii="Calibri" w:hAnsi="Calibri" w:cs="Calibri"/>
        </w:rPr>
        <w:t xml:space="preserve">will </w:t>
      </w:r>
      <w:r w:rsidR="00292926" w:rsidRPr="00BA7916">
        <w:rPr>
          <w:rFonts w:ascii="Calibri" w:hAnsi="Calibri" w:cs="Calibri"/>
        </w:rPr>
        <w:t>provide consistency</w:t>
      </w:r>
      <w:r w:rsidR="00F619C2" w:rsidRPr="00BA7916">
        <w:rPr>
          <w:rFonts w:ascii="Calibri" w:hAnsi="Calibri" w:cs="Calibri"/>
        </w:rPr>
        <w:t>,</w:t>
      </w:r>
      <w:r w:rsidR="00292926" w:rsidRPr="00BA7916">
        <w:rPr>
          <w:rFonts w:ascii="Calibri" w:hAnsi="Calibri" w:cs="Calibri"/>
        </w:rPr>
        <w:t xml:space="preserve"> </w:t>
      </w:r>
      <w:r w:rsidR="00186BB7" w:rsidRPr="00BA7916">
        <w:rPr>
          <w:rFonts w:ascii="Calibri" w:hAnsi="Calibri" w:cs="Calibri"/>
        </w:rPr>
        <w:t xml:space="preserve">trust and motivation across all branches.  </w:t>
      </w:r>
      <w:r w:rsidR="00F17893" w:rsidRPr="00BA7916">
        <w:rPr>
          <w:rFonts w:ascii="Calibri" w:hAnsi="Calibri" w:cs="Calibri"/>
        </w:rPr>
        <w:t xml:space="preserve">People professionals play a key role </w:t>
      </w:r>
      <w:r w:rsidR="00F619C2" w:rsidRPr="00BA7916">
        <w:rPr>
          <w:rFonts w:ascii="Calibri" w:hAnsi="Calibri" w:cs="Calibri"/>
        </w:rPr>
        <w:t xml:space="preserve">by </w:t>
      </w:r>
      <w:r w:rsidR="00A04F5F" w:rsidRPr="00BA7916">
        <w:rPr>
          <w:rFonts w:ascii="Calibri" w:hAnsi="Calibri" w:cs="Calibri"/>
        </w:rPr>
        <w:t xml:space="preserve">promoting </w:t>
      </w:r>
      <w:r w:rsidR="00F17893" w:rsidRPr="00BA7916">
        <w:rPr>
          <w:rFonts w:ascii="Calibri" w:hAnsi="Calibri" w:cs="Calibri"/>
        </w:rPr>
        <w:t>open communication, ensu</w:t>
      </w:r>
      <w:r w:rsidR="009F2072" w:rsidRPr="00BA7916">
        <w:rPr>
          <w:rFonts w:ascii="Calibri" w:hAnsi="Calibri" w:cs="Calibri"/>
        </w:rPr>
        <w:t xml:space="preserve">ring employee voice </w:t>
      </w:r>
      <w:r w:rsidR="006726EE" w:rsidRPr="00BA7916">
        <w:rPr>
          <w:rFonts w:ascii="Calibri" w:hAnsi="Calibri" w:cs="Calibri"/>
        </w:rPr>
        <w:t>is</w:t>
      </w:r>
      <w:r w:rsidR="009F2072" w:rsidRPr="00BA7916">
        <w:rPr>
          <w:rFonts w:ascii="Calibri" w:hAnsi="Calibri" w:cs="Calibri"/>
        </w:rPr>
        <w:t xml:space="preserve"> heard, and supporting leaders to role-model inclusive behaviours (CIPD, 2025</w:t>
      </w:r>
      <w:r w:rsidR="00FA7565" w:rsidRPr="00BA7916">
        <w:rPr>
          <w:rFonts w:ascii="Calibri" w:hAnsi="Calibri" w:cs="Calibri"/>
        </w:rPr>
        <w:t>).</w:t>
      </w:r>
      <w:r w:rsidR="00A04F5F" w:rsidRPr="00BA7916">
        <w:rPr>
          <w:rFonts w:ascii="Calibri" w:hAnsi="Calibri" w:cs="Calibri"/>
        </w:rPr>
        <w:t xml:space="preserve"> By embedding these principles, BPE can stay true to its community roots while scaling through </w:t>
      </w:r>
      <w:proofErr w:type="spellStart"/>
      <w:r w:rsidR="00A04F5F" w:rsidRPr="00BA7916">
        <w:rPr>
          <w:rFonts w:ascii="Calibri" w:hAnsi="Calibri" w:cs="Calibri"/>
        </w:rPr>
        <w:t>Emrosu</w:t>
      </w:r>
      <w:proofErr w:type="spellEnd"/>
      <w:r w:rsidR="00A04F5F" w:rsidRPr="00BA7916">
        <w:rPr>
          <w:rFonts w:ascii="Calibri" w:hAnsi="Calibri" w:cs="Calibri"/>
        </w:rPr>
        <w:t xml:space="preserve">, creating a culture that drives engagement and long-term success. </w:t>
      </w:r>
    </w:p>
    <w:p w14:paraId="55FF1B3D" w14:textId="36E742E9" w:rsidR="0061244E" w:rsidRPr="005B5BF9" w:rsidRDefault="00C05042" w:rsidP="00A14BC3">
      <w:pPr>
        <w:spacing w:after="200" w:line="240" w:lineRule="auto"/>
        <w:jc w:val="both"/>
        <w:rPr>
          <w:rFonts w:ascii="Calibri" w:hAnsi="Calibri" w:cs="Calibri"/>
          <w:b/>
          <w:bCs/>
          <w:u w:val="single"/>
        </w:rPr>
      </w:pPr>
      <w:r w:rsidRPr="005B5BF9">
        <w:rPr>
          <w:rFonts w:ascii="Calibri" w:hAnsi="Calibri" w:cs="Calibri"/>
          <w:b/>
          <w:bCs/>
        </w:rPr>
        <w:t>6.</w:t>
      </w:r>
      <w:r w:rsidR="0061244E">
        <w:rPr>
          <w:rFonts w:ascii="Calibri" w:hAnsi="Calibri" w:cs="Calibri"/>
        </w:rPr>
        <w:t xml:space="preserve">  </w:t>
      </w:r>
      <w:r w:rsidR="005B5BF9" w:rsidRPr="005B5BF9">
        <w:rPr>
          <w:rFonts w:ascii="Calibri" w:hAnsi="Calibri" w:cs="Calibri"/>
          <w:b/>
          <w:bCs/>
          <w:u w:val="single"/>
        </w:rPr>
        <w:t xml:space="preserve">Explain how organisations function as whole systems and how the work and actions of the people professionals at BPE, after the acquisition, could impact the organisation. </w:t>
      </w:r>
      <w:r w:rsidRPr="005B5BF9">
        <w:rPr>
          <w:rFonts w:ascii="Calibri" w:hAnsi="Calibri" w:cs="Calibri"/>
          <w:b/>
          <w:bCs/>
          <w:u w:val="single"/>
        </w:rPr>
        <w:t xml:space="preserve">  </w:t>
      </w:r>
    </w:p>
    <w:p w14:paraId="58866AC6" w14:textId="78970DF3" w:rsidR="00A14BC3" w:rsidRPr="00BA7916" w:rsidRDefault="00A14BC3" w:rsidP="00A14BC3">
      <w:pPr>
        <w:spacing w:after="200" w:line="240" w:lineRule="auto"/>
        <w:jc w:val="both"/>
        <w:rPr>
          <w:rFonts w:ascii="Calibri" w:hAnsi="Calibri" w:cs="Calibri"/>
        </w:rPr>
      </w:pPr>
      <w:r w:rsidRPr="00A14BC3">
        <w:rPr>
          <w:rFonts w:ascii="Calibri" w:hAnsi="Calibri" w:cs="Calibri"/>
        </w:rPr>
        <w:t xml:space="preserve">Organisations function as whole systems because all areas of the business are connected, interrelated, and dependent on each other to achieve shared goals and organisational values. These values, based on positivity and the greater good, help create a motivated workforce </w:t>
      </w:r>
      <w:r w:rsidRPr="00A14BC3">
        <w:rPr>
          <w:rFonts w:ascii="Calibri" w:hAnsi="Calibri" w:cs="Calibri"/>
        </w:rPr>
        <w:lastRenderedPageBreak/>
        <w:t>that finds meaning and purpose in its work. For a business to function as a ‘whole systems organisation’, a holistic approach is essential. This recognises that people, culture, leadership, systems, and processes all interact, meaning that when one area changes</w:t>
      </w:r>
      <w:r w:rsidRPr="00BA7916">
        <w:rPr>
          <w:rFonts w:ascii="Calibri" w:hAnsi="Calibri" w:cs="Calibri"/>
        </w:rPr>
        <w:t xml:space="preserve"> </w:t>
      </w:r>
      <w:r w:rsidRPr="00A14BC3">
        <w:rPr>
          <w:rFonts w:ascii="Calibri" w:hAnsi="Calibri" w:cs="Calibri"/>
        </w:rPr>
        <w:t>such as technology or management</w:t>
      </w:r>
      <w:r w:rsidR="00CC14BF" w:rsidRPr="00BA7916">
        <w:rPr>
          <w:rFonts w:ascii="Calibri" w:hAnsi="Calibri" w:cs="Calibri"/>
        </w:rPr>
        <w:t>-</w:t>
      </w:r>
      <w:r w:rsidRPr="00A14BC3">
        <w:rPr>
          <w:rFonts w:ascii="Calibri" w:hAnsi="Calibri" w:cs="Calibri"/>
        </w:rPr>
        <w:t>it can influence other parts of the organisation. For example, changes to staffing or leadership can affect communication, morale, and overall performance</w:t>
      </w:r>
      <w:r w:rsidR="00C7282C" w:rsidRPr="00BA7916">
        <w:rPr>
          <w:rFonts w:ascii="Calibri" w:hAnsi="Calibri" w:cs="Calibri"/>
        </w:rPr>
        <w:t xml:space="preserve"> (CIPD 2021).</w:t>
      </w:r>
    </w:p>
    <w:p w14:paraId="37BB0DFD" w14:textId="4AADDD55" w:rsidR="00A14BC3" w:rsidRPr="00BA7916" w:rsidRDefault="00A14BC3" w:rsidP="00A14BC3">
      <w:pPr>
        <w:spacing w:after="200" w:line="240" w:lineRule="auto"/>
        <w:jc w:val="both"/>
        <w:rPr>
          <w:rFonts w:ascii="Calibri" w:hAnsi="Calibri" w:cs="Calibri"/>
        </w:rPr>
      </w:pPr>
      <w:r w:rsidRPr="00A14BC3">
        <w:rPr>
          <w:rFonts w:ascii="Calibri" w:hAnsi="Calibri" w:cs="Calibri"/>
        </w:rPr>
        <w:t>After the acquisition, it will be a critical role of the people professionals to help the new, larger business work effectively as one system. The McKinsey 7S model</w:t>
      </w:r>
      <w:r w:rsidR="00CE03B6" w:rsidRPr="00BA7916">
        <w:rPr>
          <w:rFonts w:ascii="Calibri" w:hAnsi="Calibri" w:cs="Calibri"/>
        </w:rPr>
        <w:t xml:space="preserve"> </w:t>
      </w:r>
      <w:r w:rsidR="001C688B" w:rsidRPr="00BA7916">
        <w:rPr>
          <w:rFonts w:ascii="Calibri" w:hAnsi="Calibri" w:cs="Calibri"/>
        </w:rPr>
        <w:t>(</w:t>
      </w:r>
      <w:r w:rsidR="00CE03B6" w:rsidRPr="00BA7916">
        <w:rPr>
          <w:rFonts w:ascii="Calibri" w:hAnsi="Calibri" w:cs="Calibri"/>
        </w:rPr>
        <w:t>CIPD</w:t>
      </w:r>
      <w:r w:rsidR="001C688B" w:rsidRPr="00BA7916">
        <w:rPr>
          <w:rFonts w:ascii="Calibri" w:hAnsi="Calibri" w:cs="Calibri"/>
        </w:rPr>
        <w:t>, 2021)</w:t>
      </w:r>
      <w:r w:rsidRPr="00A14BC3">
        <w:rPr>
          <w:rFonts w:ascii="Calibri" w:hAnsi="Calibri" w:cs="Calibri"/>
        </w:rPr>
        <w:t xml:space="preserve"> </w:t>
      </w:r>
      <w:r w:rsidR="001C688B" w:rsidRPr="00BA7916">
        <w:rPr>
          <w:rFonts w:ascii="Calibri" w:hAnsi="Calibri" w:cs="Calibri"/>
        </w:rPr>
        <w:t>highlights that</w:t>
      </w:r>
      <w:r w:rsidRPr="00A14BC3">
        <w:rPr>
          <w:rFonts w:ascii="Calibri" w:hAnsi="Calibri" w:cs="Calibri"/>
        </w:rPr>
        <w:t xml:space="preserve"> strategy, structure, systems, shared values, style, staff, and skills</w:t>
      </w:r>
      <w:r w:rsidR="00987325" w:rsidRPr="00BA7916">
        <w:rPr>
          <w:rFonts w:ascii="Calibri" w:hAnsi="Calibri" w:cs="Calibri"/>
        </w:rPr>
        <w:t xml:space="preserve"> must all align for change to be successful.  </w:t>
      </w:r>
    </w:p>
    <w:p w14:paraId="230CD461" w14:textId="5ACB218D" w:rsidR="00994DF4" w:rsidRPr="00BA7916" w:rsidRDefault="00994DF4" w:rsidP="00A14BC3">
      <w:pPr>
        <w:spacing w:after="200" w:line="240" w:lineRule="auto"/>
        <w:jc w:val="both"/>
        <w:rPr>
          <w:rFonts w:ascii="Calibri" w:hAnsi="Calibri" w:cs="Calibri"/>
        </w:rPr>
      </w:pPr>
      <w:r w:rsidRPr="00BA7916">
        <w:rPr>
          <w:rFonts w:ascii="Calibri" w:hAnsi="Calibri" w:cs="Calibri"/>
        </w:rPr>
        <w:t>While BPE’s structure may become more decentralised, with regional management taking more responsibility, the systems will be centralised to create consistency across all branches. This change can affect staff as they adjust to new ways of working and shared processes. People professionals will need to provide clear communication, effective training, and regular support to help staff adapt. They should also monitor and report on the impact of change, ensuring any issues are identified quickly and corrective actions are taken to keep progress on track.</w:t>
      </w:r>
    </w:p>
    <w:p w14:paraId="61DD9259" w14:textId="77777777" w:rsidR="000F4451" w:rsidRPr="00BA7916" w:rsidRDefault="000F4451" w:rsidP="00E94B78">
      <w:pPr>
        <w:spacing w:after="200" w:line="240" w:lineRule="auto"/>
        <w:jc w:val="both"/>
        <w:rPr>
          <w:rFonts w:ascii="Calibri" w:hAnsi="Calibri" w:cs="Calibri"/>
        </w:rPr>
      </w:pPr>
      <w:r w:rsidRPr="00BA7916">
        <w:rPr>
          <w:rFonts w:ascii="Calibri" w:hAnsi="Calibri" w:cs="Calibri"/>
        </w:rPr>
        <w:t>Developing a clear change strategy is also important. According to Tahir (2019), a written strategy helps communicate change throughout the organisation and should include clear steps, responsibilities, and timelines. People professionals can support this by monitoring progress, identifying issues, and helping leaders take corrective action if employees struggle to adapt. By doing so, they help ensure a smooth transition that maintains staff wellbeing and business performance.</w:t>
      </w:r>
    </w:p>
    <w:p w14:paraId="287C859C" w14:textId="453CC3B8" w:rsidR="005B5BF9" w:rsidRPr="00CE4713" w:rsidRDefault="00C05042" w:rsidP="00B163CF">
      <w:pPr>
        <w:spacing w:after="200" w:line="240" w:lineRule="auto"/>
        <w:jc w:val="both"/>
        <w:rPr>
          <w:rFonts w:ascii="Calibri" w:hAnsi="Calibri" w:cs="Calibri"/>
          <w:b/>
          <w:bCs/>
          <w:u w:val="single"/>
        </w:rPr>
      </w:pPr>
      <w:r w:rsidRPr="00CE4713">
        <w:rPr>
          <w:rFonts w:ascii="Calibri" w:hAnsi="Calibri" w:cs="Calibri"/>
          <w:b/>
          <w:bCs/>
        </w:rPr>
        <w:t>7.</w:t>
      </w:r>
      <w:r w:rsidR="005B5BF9">
        <w:rPr>
          <w:rFonts w:ascii="Calibri" w:hAnsi="Calibri" w:cs="Calibri"/>
        </w:rPr>
        <w:t xml:space="preserve">  </w:t>
      </w:r>
      <w:r w:rsidR="00CE4713" w:rsidRPr="00CE4713">
        <w:rPr>
          <w:rFonts w:ascii="Calibri" w:hAnsi="Calibri" w:cs="Calibri"/>
          <w:b/>
          <w:bCs/>
          <w:u w:val="single"/>
        </w:rPr>
        <w:t>Explain the main reasons why it is important that any changes made following the acquisition are planned and effectively managed.</w:t>
      </w:r>
    </w:p>
    <w:p w14:paraId="759DE5FB" w14:textId="60FEC29A" w:rsidR="00D26A60" w:rsidRPr="00BA7916" w:rsidRDefault="00EA4F3C" w:rsidP="00B163CF">
      <w:pPr>
        <w:spacing w:after="200" w:line="240" w:lineRule="auto"/>
        <w:jc w:val="both"/>
        <w:rPr>
          <w:rFonts w:ascii="Calibri" w:hAnsi="Calibri" w:cs="Calibri"/>
        </w:rPr>
      </w:pPr>
      <w:r w:rsidRPr="00BA7916">
        <w:rPr>
          <w:rFonts w:ascii="Calibri" w:hAnsi="Calibri" w:cs="Calibri"/>
        </w:rPr>
        <w:t xml:space="preserve">It is important that any changes made after the acquisition are carefully planned and managed </w:t>
      </w:r>
      <w:r w:rsidR="00A54D2D" w:rsidRPr="00BA7916">
        <w:rPr>
          <w:rFonts w:ascii="Calibri" w:hAnsi="Calibri" w:cs="Calibri"/>
        </w:rPr>
        <w:t xml:space="preserve">to maintain staff performance and engagement, and to </w:t>
      </w:r>
      <w:r w:rsidR="0078743A" w:rsidRPr="00BA7916">
        <w:rPr>
          <w:rFonts w:ascii="Calibri" w:hAnsi="Calibri" w:cs="Calibri"/>
        </w:rPr>
        <w:t>identify</w:t>
      </w:r>
      <w:r w:rsidR="002A5BDB" w:rsidRPr="00BA7916">
        <w:rPr>
          <w:rFonts w:ascii="Calibri" w:hAnsi="Calibri" w:cs="Calibri"/>
        </w:rPr>
        <w:t xml:space="preserve"> </w:t>
      </w:r>
      <w:r w:rsidR="00EB6CED" w:rsidRPr="00BA7916">
        <w:rPr>
          <w:rFonts w:ascii="Calibri" w:hAnsi="Calibri" w:cs="Calibri"/>
        </w:rPr>
        <w:t xml:space="preserve">any potential resistance </w:t>
      </w:r>
      <w:r w:rsidR="002D1C34" w:rsidRPr="00BA7916">
        <w:rPr>
          <w:rFonts w:ascii="Calibri" w:hAnsi="Calibri" w:cs="Calibri"/>
        </w:rPr>
        <w:t>so that i</w:t>
      </w:r>
      <w:r w:rsidR="00EB6CED" w:rsidRPr="00BA7916">
        <w:rPr>
          <w:rFonts w:ascii="Calibri" w:hAnsi="Calibri" w:cs="Calibri"/>
        </w:rPr>
        <w:t xml:space="preserve">nterventions </w:t>
      </w:r>
      <w:r w:rsidR="002D1C34" w:rsidRPr="00BA7916">
        <w:rPr>
          <w:rFonts w:ascii="Calibri" w:hAnsi="Calibri" w:cs="Calibri"/>
        </w:rPr>
        <w:t xml:space="preserve">can be planned </w:t>
      </w:r>
      <w:r w:rsidR="00FD52B3" w:rsidRPr="00BA7916">
        <w:rPr>
          <w:rFonts w:ascii="Calibri" w:hAnsi="Calibri" w:cs="Calibri"/>
        </w:rPr>
        <w:t xml:space="preserve">to change behaviours and </w:t>
      </w:r>
      <w:r w:rsidR="009E78BE" w:rsidRPr="00BA7916">
        <w:rPr>
          <w:rFonts w:ascii="Calibri" w:hAnsi="Calibri" w:cs="Calibri"/>
        </w:rPr>
        <w:t>mindsets</w:t>
      </w:r>
      <w:r w:rsidR="00354FC7" w:rsidRPr="00BA7916">
        <w:rPr>
          <w:rFonts w:ascii="Calibri" w:hAnsi="Calibri" w:cs="Calibri"/>
        </w:rPr>
        <w:t xml:space="preserve"> where necessary.</w:t>
      </w:r>
      <w:r w:rsidR="00FD52B3" w:rsidRPr="00BA7916">
        <w:rPr>
          <w:rFonts w:ascii="Calibri" w:hAnsi="Calibri" w:cs="Calibri"/>
        </w:rPr>
        <w:t xml:space="preserve">  </w:t>
      </w:r>
      <w:r w:rsidR="00712A2F" w:rsidRPr="00BA7916">
        <w:rPr>
          <w:rFonts w:ascii="Calibri" w:hAnsi="Calibri" w:cs="Calibri"/>
        </w:rPr>
        <w:t xml:space="preserve">Kurt Lewin (1947) supports this approach with </w:t>
      </w:r>
      <w:r w:rsidR="00232444" w:rsidRPr="00BA7916">
        <w:rPr>
          <w:rFonts w:ascii="Calibri" w:hAnsi="Calibri" w:cs="Calibri"/>
        </w:rPr>
        <w:t>his theory of ‘unfreeze-move-refreeze’</w:t>
      </w:r>
      <w:r w:rsidR="00BF07E1" w:rsidRPr="00BA7916">
        <w:rPr>
          <w:rFonts w:ascii="Calibri" w:hAnsi="Calibri" w:cs="Calibri"/>
        </w:rPr>
        <w:t xml:space="preserve">, which recognises that deeply embedded practices </w:t>
      </w:r>
      <w:r w:rsidR="00555FF9" w:rsidRPr="00BA7916">
        <w:rPr>
          <w:rFonts w:ascii="Calibri" w:hAnsi="Calibri" w:cs="Calibri"/>
        </w:rPr>
        <w:t xml:space="preserve">and </w:t>
      </w:r>
      <w:r w:rsidR="002C37CB" w:rsidRPr="00BA7916">
        <w:rPr>
          <w:rFonts w:ascii="Calibri" w:hAnsi="Calibri" w:cs="Calibri"/>
        </w:rPr>
        <w:t>mindsets</w:t>
      </w:r>
      <w:r w:rsidR="00555FF9" w:rsidRPr="00BA7916">
        <w:rPr>
          <w:rFonts w:ascii="Calibri" w:hAnsi="Calibri" w:cs="Calibri"/>
        </w:rPr>
        <w:t>-</w:t>
      </w:r>
      <w:r w:rsidR="00354FC7" w:rsidRPr="00BA7916">
        <w:rPr>
          <w:rFonts w:ascii="Calibri" w:hAnsi="Calibri" w:cs="Calibri"/>
        </w:rPr>
        <w:t xml:space="preserve">such as those likely to exist among </w:t>
      </w:r>
      <w:r w:rsidR="00555FF9" w:rsidRPr="00BA7916">
        <w:rPr>
          <w:rFonts w:ascii="Calibri" w:hAnsi="Calibri" w:cs="Calibri"/>
        </w:rPr>
        <w:t xml:space="preserve">BPE and </w:t>
      </w:r>
      <w:proofErr w:type="spellStart"/>
      <w:r w:rsidR="00555FF9" w:rsidRPr="00BA7916">
        <w:rPr>
          <w:rFonts w:ascii="Calibri" w:hAnsi="Calibri" w:cs="Calibri"/>
        </w:rPr>
        <w:t>Emrosu</w:t>
      </w:r>
      <w:proofErr w:type="spellEnd"/>
      <w:r w:rsidR="00555FF9" w:rsidRPr="00BA7916">
        <w:rPr>
          <w:rFonts w:ascii="Calibri" w:hAnsi="Calibri" w:cs="Calibri"/>
        </w:rPr>
        <w:t xml:space="preserve"> </w:t>
      </w:r>
      <w:r w:rsidR="00AE6167" w:rsidRPr="00BA7916">
        <w:rPr>
          <w:rFonts w:ascii="Calibri" w:hAnsi="Calibri" w:cs="Calibri"/>
        </w:rPr>
        <w:t>employee</w:t>
      </w:r>
      <w:r w:rsidR="002C37CB" w:rsidRPr="00BA7916">
        <w:rPr>
          <w:rFonts w:ascii="Calibri" w:hAnsi="Calibri" w:cs="Calibri"/>
        </w:rPr>
        <w:t xml:space="preserve">s, can be difficult </w:t>
      </w:r>
      <w:r w:rsidR="00555FF9" w:rsidRPr="00BA7916">
        <w:rPr>
          <w:rFonts w:ascii="Calibri" w:hAnsi="Calibri" w:cs="Calibri"/>
        </w:rPr>
        <w:t>t</w:t>
      </w:r>
      <w:r w:rsidR="002C37CB" w:rsidRPr="00BA7916">
        <w:rPr>
          <w:rFonts w:ascii="Calibri" w:hAnsi="Calibri" w:cs="Calibri"/>
        </w:rPr>
        <w:t xml:space="preserve">o </w:t>
      </w:r>
      <w:r w:rsidR="00555FF9" w:rsidRPr="00BA7916">
        <w:rPr>
          <w:rFonts w:ascii="Calibri" w:hAnsi="Calibri" w:cs="Calibri"/>
        </w:rPr>
        <w:t>shift.</w:t>
      </w:r>
      <w:r w:rsidR="00B57742" w:rsidRPr="00BA7916">
        <w:rPr>
          <w:rFonts w:ascii="Calibri" w:hAnsi="Calibri" w:cs="Calibri"/>
        </w:rPr>
        <w:t xml:space="preserve">  Effective planning helps people understand what is happening, why it is necessary, and how it will affect their roles.  </w:t>
      </w:r>
      <w:r w:rsidR="00555FF9" w:rsidRPr="00BA7916">
        <w:rPr>
          <w:rFonts w:ascii="Calibri" w:hAnsi="Calibri" w:cs="Calibri"/>
        </w:rPr>
        <w:t xml:space="preserve">  </w:t>
      </w:r>
    </w:p>
    <w:p w14:paraId="7393C20C" w14:textId="48115D0E" w:rsidR="005E1189" w:rsidRPr="00BA7916" w:rsidRDefault="00031D20" w:rsidP="00B163CF">
      <w:pPr>
        <w:spacing w:after="200" w:line="240" w:lineRule="auto"/>
        <w:jc w:val="both"/>
        <w:rPr>
          <w:rFonts w:ascii="Calibri" w:hAnsi="Calibri" w:cs="Calibri"/>
        </w:rPr>
      </w:pPr>
      <w:r w:rsidRPr="00BA7916">
        <w:rPr>
          <w:rFonts w:ascii="Calibri" w:hAnsi="Calibri" w:cs="Calibri"/>
        </w:rPr>
        <w:t>Kotter’s 8-Step Change Model</w:t>
      </w:r>
      <w:r w:rsidR="00E8282B" w:rsidRPr="00BA7916">
        <w:rPr>
          <w:rFonts w:ascii="Calibri" w:hAnsi="Calibri" w:cs="Calibri"/>
        </w:rPr>
        <w:t xml:space="preserve"> shows why planning is essential.  It starts with establishing a sense of urgency </w:t>
      </w:r>
      <w:r w:rsidR="00FE4A3E" w:rsidRPr="00BA7916">
        <w:rPr>
          <w:rFonts w:ascii="Calibri" w:hAnsi="Calibri" w:cs="Calibri"/>
        </w:rPr>
        <w:t xml:space="preserve">and building a strong team of influential people, followed by developing a clear </w:t>
      </w:r>
      <w:r w:rsidR="001524C2" w:rsidRPr="00BA7916">
        <w:rPr>
          <w:rFonts w:ascii="Calibri" w:hAnsi="Calibri" w:cs="Calibri"/>
        </w:rPr>
        <w:t>vision of what success looks like after the change.  Th</w:t>
      </w:r>
      <w:r w:rsidR="00443098" w:rsidRPr="00BA7916">
        <w:rPr>
          <w:rFonts w:ascii="Calibri" w:hAnsi="Calibri" w:cs="Calibri"/>
        </w:rPr>
        <w:t xml:space="preserve">ese steps help </w:t>
      </w:r>
      <w:r w:rsidR="001524C2" w:rsidRPr="00BA7916">
        <w:rPr>
          <w:rFonts w:ascii="Calibri" w:hAnsi="Calibri" w:cs="Calibri"/>
        </w:rPr>
        <w:t>employees feel motivated and included</w:t>
      </w:r>
      <w:r w:rsidR="00495116" w:rsidRPr="00BA7916">
        <w:rPr>
          <w:rFonts w:ascii="Calibri" w:hAnsi="Calibri" w:cs="Calibri"/>
        </w:rPr>
        <w:t>.</w:t>
      </w:r>
      <w:r w:rsidR="00443098" w:rsidRPr="00BA7916">
        <w:rPr>
          <w:rFonts w:ascii="Calibri" w:hAnsi="Calibri" w:cs="Calibri"/>
        </w:rPr>
        <w:t xml:space="preserve">  </w:t>
      </w:r>
      <w:r w:rsidR="00D710B6" w:rsidRPr="00BA7916">
        <w:rPr>
          <w:rFonts w:ascii="Calibri" w:hAnsi="Calibri" w:cs="Calibri"/>
        </w:rPr>
        <w:t>Setting SMART</w:t>
      </w:r>
      <w:r w:rsidR="00495116" w:rsidRPr="00BA7916">
        <w:rPr>
          <w:rFonts w:ascii="Calibri" w:hAnsi="Calibri" w:cs="Calibri"/>
        </w:rPr>
        <w:t xml:space="preserve"> goals </w:t>
      </w:r>
      <w:r w:rsidR="00443098" w:rsidRPr="00BA7916">
        <w:rPr>
          <w:rFonts w:ascii="Calibri" w:hAnsi="Calibri" w:cs="Calibri"/>
        </w:rPr>
        <w:t>that</w:t>
      </w:r>
      <w:r w:rsidR="00495116" w:rsidRPr="00BA7916">
        <w:rPr>
          <w:rFonts w:ascii="Calibri" w:hAnsi="Calibri" w:cs="Calibri"/>
        </w:rPr>
        <w:t xml:space="preserve"> are specific and achievable</w:t>
      </w:r>
      <w:r w:rsidR="00C9230E" w:rsidRPr="00BA7916">
        <w:rPr>
          <w:rFonts w:ascii="Calibri" w:hAnsi="Calibri" w:cs="Calibri"/>
        </w:rPr>
        <w:t xml:space="preserve"> </w:t>
      </w:r>
      <w:r w:rsidR="00A23EC1" w:rsidRPr="00BA7916">
        <w:rPr>
          <w:rFonts w:ascii="Calibri" w:hAnsi="Calibri" w:cs="Calibri"/>
        </w:rPr>
        <w:t>also help</w:t>
      </w:r>
      <w:r w:rsidR="00D53C49" w:rsidRPr="00BA7916">
        <w:rPr>
          <w:rFonts w:ascii="Calibri" w:hAnsi="Calibri" w:cs="Calibri"/>
        </w:rPr>
        <w:t>s</w:t>
      </w:r>
      <w:r w:rsidR="00A23EC1" w:rsidRPr="00BA7916">
        <w:rPr>
          <w:rFonts w:ascii="Calibri" w:hAnsi="Calibri" w:cs="Calibri"/>
        </w:rPr>
        <w:t xml:space="preserve"> employees</w:t>
      </w:r>
      <w:r w:rsidR="006C4BC3" w:rsidRPr="00BA7916">
        <w:rPr>
          <w:rFonts w:ascii="Calibri" w:hAnsi="Calibri" w:cs="Calibri"/>
        </w:rPr>
        <w:t xml:space="preserve"> maintain</w:t>
      </w:r>
      <w:r w:rsidR="00A23EC1" w:rsidRPr="00BA7916">
        <w:rPr>
          <w:rFonts w:ascii="Calibri" w:hAnsi="Calibri" w:cs="Calibri"/>
        </w:rPr>
        <w:t xml:space="preserve"> motivat</w:t>
      </w:r>
      <w:r w:rsidR="006C4BC3" w:rsidRPr="00BA7916">
        <w:rPr>
          <w:rFonts w:ascii="Calibri" w:hAnsi="Calibri" w:cs="Calibri"/>
        </w:rPr>
        <w:t xml:space="preserve">ion.  </w:t>
      </w:r>
      <w:r w:rsidR="00A23EC1" w:rsidRPr="00BA7916">
        <w:rPr>
          <w:rFonts w:ascii="Calibri" w:hAnsi="Calibri" w:cs="Calibri"/>
        </w:rPr>
        <w:t>For example</w:t>
      </w:r>
      <w:r w:rsidR="005C7916" w:rsidRPr="00BA7916">
        <w:rPr>
          <w:rFonts w:ascii="Calibri" w:hAnsi="Calibri" w:cs="Calibri"/>
        </w:rPr>
        <w:t>, within 6 months</w:t>
      </w:r>
      <w:r w:rsidR="00D710B6" w:rsidRPr="00BA7916">
        <w:rPr>
          <w:rFonts w:ascii="Calibri" w:hAnsi="Calibri" w:cs="Calibri"/>
        </w:rPr>
        <w:t>,</w:t>
      </w:r>
      <w:r w:rsidR="005C7916" w:rsidRPr="00BA7916">
        <w:rPr>
          <w:rFonts w:ascii="Calibri" w:hAnsi="Calibri" w:cs="Calibri"/>
        </w:rPr>
        <w:t xml:space="preserve"> </w:t>
      </w:r>
      <w:r w:rsidR="006E7EC1" w:rsidRPr="00BA7916">
        <w:rPr>
          <w:rFonts w:ascii="Calibri" w:hAnsi="Calibri" w:cs="Calibri"/>
        </w:rPr>
        <w:t xml:space="preserve">people professionals </w:t>
      </w:r>
      <w:r w:rsidR="00D710B6" w:rsidRPr="00BA7916">
        <w:rPr>
          <w:rFonts w:ascii="Calibri" w:hAnsi="Calibri" w:cs="Calibri"/>
        </w:rPr>
        <w:t>could</w:t>
      </w:r>
      <w:r w:rsidR="006E7EC1" w:rsidRPr="00BA7916">
        <w:rPr>
          <w:rFonts w:ascii="Calibri" w:hAnsi="Calibri" w:cs="Calibri"/>
        </w:rPr>
        <w:t xml:space="preserve"> deliver customer service and </w:t>
      </w:r>
      <w:r w:rsidR="00FF3DA6" w:rsidRPr="00BA7916">
        <w:rPr>
          <w:rFonts w:ascii="Calibri" w:hAnsi="Calibri" w:cs="Calibri"/>
        </w:rPr>
        <w:t xml:space="preserve">company </w:t>
      </w:r>
      <w:r w:rsidR="006E7EC1" w:rsidRPr="00BA7916">
        <w:rPr>
          <w:rFonts w:ascii="Calibri" w:hAnsi="Calibri" w:cs="Calibri"/>
        </w:rPr>
        <w:t xml:space="preserve">values training to all branch </w:t>
      </w:r>
      <w:r w:rsidR="00D710B6" w:rsidRPr="00BA7916">
        <w:rPr>
          <w:rFonts w:ascii="Calibri" w:hAnsi="Calibri" w:cs="Calibri"/>
        </w:rPr>
        <w:t>managers, with</w:t>
      </w:r>
      <w:r w:rsidR="006E7EC1" w:rsidRPr="00BA7916">
        <w:rPr>
          <w:rFonts w:ascii="Calibri" w:hAnsi="Calibri" w:cs="Calibri"/>
        </w:rPr>
        <w:t xml:space="preserve"> at least 90% completing it</w:t>
      </w:r>
      <w:r w:rsidR="005E1189" w:rsidRPr="00BA7916">
        <w:rPr>
          <w:rFonts w:ascii="Calibri" w:hAnsi="Calibri" w:cs="Calibri"/>
        </w:rPr>
        <w:t>.</w:t>
      </w:r>
    </w:p>
    <w:p w14:paraId="19968CCC" w14:textId="33E09B15" w:rsidR="00B163CF" w:rsidRPr="00BA7916" w:rsidRDefault="005E1189" w:rsidP="00B163CF">
      <w:pPr>
        <w:spacing w:after="200" w:line="240" w:lineRule="auto"/>
        <w:jc w:val="both"/>
        <w:rPr>
          <w:rFonts w:ascii="Calibri" w:hAnsi="Calibri" w:cs="Calibri"/>
        </w:rPr>
      </w:pPr>
      <w:r w:rsidRPr="00BA7916">
        <w:rPr>
          <w:rFonts w:ascii="Calibri" w:hAnsi="Calibri" w:cs="Calibri"/>
        </w:rPr>
        <w:t xml:space="preserve">People professionals can help manage change by hosting a vision workshop where team members contribute to shaping the company’s future direction.  </w:t>
      </w:r>
      <w:r w:rsidR="00A60917" w:rsidRPr="00BA7916">
        <w:rPr>
          <w:rFonts w:ascii="Calibri" w:hAnsi="Calibri" w:cs="Calibri"/>
        </w:rPr>
        <w:t xml:space="preserve">This increases </w:t>
      </w:r>
      <w:r w:rsidR="0073502B" w:rsidRPr="00BA7916">
        <w:rPr>
          <w:rFonts w:ascii="Calibri" w:hAnsi="Calibri" w:cs="Calibri"/>
        </w:rPr>
        <w:t>buy in and ensures the vision resonates across all parts of the organisation.  They can also use planning</w:t>
      </w:r>
      <w:r w:rsidR="00FD71F9" w:rsidRPr="00BA7916">
        <w:rPr>
          <w:rFonts w:ascii="Calibri" w:hAnsi="Calibri" w:cs="Calibri"/>
        </w:rPr>
        <w:t xml:space="preserve"> </w:t>
      </w:r>
      <w:r w:rsidR="00695073" w:rsidRPr="00BA7916">
        <w:rPr>
          <w:rFonts w:ascii="Calibri" w:hAnsi="Calibri" w:cs="Calibri"/>
        </w:rPr>
        <w:lastRenderedPageBreak/>
        <w:t>tools such as Gantt charts to schedule activities, allocate roles</w:t>
      </w:r>
      <w:r w:rsidR="00FD71F9" w:rsidRPr="00BA7916">
        <w:rPr>
          <w:rFonts w:ascii="Calibri" w:hAnsi="Calibri" w:cs="Calibri"/>
        </w:rPr>
        <w:t xml:space="preserve"> and track</w:t>
      </w:r>
      <w:r w:rsidR="001524C2" w:rsidRPr="00BA7916">
        <w:rPr>
          <w:rFonts w:ascii="Calibri" w:hAnsi="Calibri" w:cs="Calibri"/>
        </w:rPr>
        <w:t xml:space="preserve"> </w:t>
      </w:r>
      <w:r w:rsidR="00FD71F9" w:rsidRPr="00BA7916">
        <w:rPr>
          <w:rFonts w:ascii="Calibri" w:hAnsi="Calibri" w:cs="Calibri"/>
        </w:rPr>
        <w:t xml:space="preserve">progress throughout the change process.  </w:t>
      </w:r>
      <w:r w:rsidR="00143120" w:rsidRPr="00BA7916">
        <w:rPr>
          <w:rFonts w:ascii="Calibri" w:hAnsi="Calibri" w:cs="Calibri"/>
        </w:rPr>
        <w:t>These approaches</w:t>
      </w:r>
      <w:r w:rsidR="00E33774" w:rsidRPr="00BA7916">
        <w:rPr>
          <w:rFonts w:ascii="Calibri" w:hAnsi="Calibri" w:cs="Calibri"/>
        </w:rPr>
        <w:t xml:space="preserve"> </w:t>
      </w:r>
      <w:r w:rsidR="00143120" w:rsidRPr="00BA7916">
        <w:rPr>
          <w:rFonts w:ascii="Calibri" w:hAnsi="Calibri" w:cs="Calibri"/>
        </w:rPr>
        <w:t>promote collaboration, transparency, and accountability, helping employees feel more</w:t>
      </w:r>
      <w:r w:rsidR="00D42CBC" w:rsidRPr="00BA7916">
        <w:rPr>
          <w:rFonts w:ascii="Calibri" w:hAnsi="Calibri" w:cs="Calibri"/>
        </w:rPr>
        <w:t xml:space="preserve"> involved in </w:t>
      </w:r>
      <w:r w:rsidR="00105417" w:rsidRPr="00BA7916">
        <w:rPr>
          <w:rFonts w:ascii="Calibri" w:hAnsi="Calibri" w:cs="Calibri"/>
        </w:rPr>
        <w:t xml:space="preserve">and </w:t>
      </w:r>
      <w:r w:rsidR="002F671F" w:rsidRPr="00BA7916">
        <w:rPr>
          <w:rFonts w:ascii="Calibri" w:hAnsi="Calibri" w:cs="Calibri"/>
        </w:rPr>
        <w:t>committed</w:t>
      </w:r>
      <w:r w:rsidR="00105417" w:rsidRPr="00BA7916">
        <w:rPr>
          <w:rFonts w:ascii="Calibri" w:hAnsi="Calibri" w:cs="Calibri"/>
        </w:rPr>
        <w:t xml:space="preserve"> to the change.  </w:t>
      </w:r>
    </w:p>
    <w:p w14:paraId="129BB1DF" w14:textId="7C691592" w:rsidR="00DE0FF0" w:rsidRPr="00BA7916" w:rsidRDefault="00916608" w:rsidP="00F35D96">
      <w:pPr>
        <w:spacing w:after="200" w:line="240" w:lineRule="auto"/>
        <w:jc w:val="both"/>
        <w:rPr>
          <w:rFonts w:ascii="Calibri" w:hAnsi="Calibri" w:cs="Calibri"/>
        </w:rPr>
      </w:pPr>
      <w:r w:rsidRPr="00BA7916">
        <w:rPr>
          <w:rFonts w:ascii="Calibri" w:hAnsi="Calibri" w:cs="Calibri"/>
        </w:rPr>
        <w:t>When change is</w:t>
      </w:r>
      <w:r w:rsidR="003851D2" w:rsidRPr="00BA7916">
        <w:rPr>
          <w:rFonts w:ascii="Calibri" w:hAnsi="Calibri" w:cs="Calibri"/>
        </w:rPr>
        <w:t xml:space="preserve"> effectively planned and managed, employees</w:t>
      </w:r>
      <w:r w:rsidR="00F826F9" w:rsidRPr="00BA7916">
        <w:rPr>
          <w:rFonts w:ascii="Calibri" w:hAnsi="Calibri" w:cs="Calibri"/>
        </w:rPr>
        <w:t xml:space="preserve"> are more likely to </w:t>
      </w:r>
      <w:r w:rsidR="003851D2" w:rsidRPr="00BA7916">
        <w:rPr>
          <w:rFonts w:ascii="Calibri" w:hAnsi="Calibri" w:cs="Calibri"/>
        </w:rPr>
        <w:t>feel supported</w:t>
      </w:r>
      <w:r w:rsidR="00F826F9" w:rsidRPr="00BA7916">
        <w:rPr>
          <w:rFonts w:ascii="Calibri" w:hAnsi="Calibri" w:cs="Calibri"/>
        </w:rPr>
        <w:t xml:space="preserve"> and engaged, which leads </w:t>
      </w:r>
      <w:r w:rsidR="00090926" w:rsidRPr="00BA7916">
        <w:rPr>
          <w:rFonts w:ascii="Calibri" w:hAnsi="Calibri" w:cs="Calibri"/>
        </w:rPr>
        <w:t>to</w:t>
      </w:r>
      <w:r w:rsidR="00F826F9" w:rsidRPr="00BA7916">
        <w:rPr>
          <w:rFonts w:ascii="Calibri" w:hAnsi="Calibri" w:cs="Calibri"/>
        </w:rPr>
        <w:t xml:space="preserve"> higher</w:t>
      </w:r>
      <w:r w:rsidR="001351FB" w:rsidRPr="00BA7916">
        <w:rPr>
          <w:rFonts w:ascii="Calibri" w:hAnsi="Calibri" w:cs="Calibri"/>
        </w:rPr>
        <w:t xml:space="preserve"> morale, improved </w:t>
      </w:r>
      <w:r w:rsidR="00A14BD4" w:rsidRPr="00BA7916">
        <w:rPr>
          <w:rFonts w:ascii="Calibri" w:hAnsi="Calibri" w:cs="Calibri"/>
        </w:rPr>
        <w:t xml:space="preserve">performance, and a smoother integration between BPE and </w:t>
      </w:r>
      <w:proofErr w:type="spellStart"/>
      <w:r w:rsidR="00A14BD4" w:rsidRPr="00BA7916">
        <w:rPr>
          <w:rFonts w:ascii="Calibri" w:hAnsi="Calibri" w:cs="Calibri"/>
        </w:rPr>
        <w:t>Emrosu</w:t>
      </w:r>
      <w:proofErr w:type="spellEnd"/>
      <w:r w:rsidR="00A14BD4" w:rsidRPr="00BA7916">
        <w:rPr>
          <w:rFonts w:ascii="Calibri" w:hAnsi="Calibri" w:cs="Calibri"/>
        </w:rPr>
        <w:t>.</w:t>
      </w:r>
    </w:p>
    <w:p w14:paraId="6B098465" w14:textId="2BA7A172" w:rsidR="00347422" w:rsidRPr="00BA7916" w:rsidRDefault="00347422" w:rsidP="00105417">
      <w:pPr>
        <w:spacing w:after="200" w:line="240" w:lineRule="auto"/>
        <w:jc w:val="both"/>
        <w:rPr>
          <w:rFonts w:ascii="Calibri" w:hAnsi="Calibri" w:cs="Calibri"/>
        </w:rPr>
      </w:pPr>
      <w:r w:rsidRPr="00BA7916">
        <w:rPr>
          <w:rFonts w:ascii="Calibri" w:hAnsi="Calibri" w:cs="Calibri"/>
        </w:rPr>
        <w:t>Overall,</w:t>
      </w:r>
      <w:r w:rsidR="00075A1B" w:rsidRPr="00BA7916">
        <w:rPr>
          <w:rFonts w:ascii="Calibri" w:hAnsi="Calibri" w:cs="Calibri"/>
        </w:rPr>
        <w:t xml:space="preserve"> effective people practice is essential in planning and managing change, </w:t>
      </w:r>
      <w:r w:rsidR="00C32A25" w:rsidRPr="00BA7916">
        <w:rPr>
          <w:rFonts w:ascii="Calibri" w:hAnsi="Calibri" w:cs="Calibri"/>
        </w:rPr>
        <w:t>as it ensures that employees are supported</w:t>
      </w:r>
      <w:r w:rsidR="00624AB1" w:rsidRPr="00BA7916">
        <w:rPr>
          <w:rFonts w:ascii="Calibri" w:hAnsi="Calibri" w:cs="Calibri"/>
        </w:rPr>
        <w:t xml:space="preserve">, communication is clear, and the </w:t>
      </w:r>
      <w:r w:rsidR="00FE7AA8" w:rsidRPr="00BA7916">
        <w:rPr>
          <w:rFonts w:ascii="Calibri" w:hAnsi="Calibri" w:cs="Calibri"/>
        </w:rPr>
        <w:t xml:space="preserve">organisations </w:t>
      </w:r>
      <w:r w:rsidR="00624AB1" w:rsidRPr="00BA7916">
        <w:rPr>
          <w:rFonts w:ascii="Calibri" w:hAnsi="Calibri" w:cs="Calibri"/>
        </w:rPr>
        <w:t>goals are achieved</w:t>
      </w:r>
      <w:r w:rsidR="00A82879" w:rsidRPr="00BA7916">
        <w:rPr>
          <w:rFonts w:ascii="Calibri" w:hAnsi="Calibri" w:cs="Calibri"/>
        </w:rPr>
        <w:t>.  A positive workplace culture that</w:t>
      </w:r>
      <w:r w:rsidR="00FE7AA8" w:rsidRPr="00BA7916">
        <w:rPr>
          <w:rFonts w:ascii="Calibri" w:hAnsi="Calibri" w:cs="Calibri"/>
        </w:rPr>
        <w:t xml:space="preserve"> is </w:t>
      </w:r>
      <w:r w:rsidR="00AD0AEC" w:rsidRPr="00BA7916">
        <w:rPr>
          <w:rFonts w:ascii="Calibri" w:hAnsi="Calibri" w:cs="Calibri"/>
        </w:rPr>
        <w:t xml:space="preserve">engaging, focuses on personal development and </w:t>
      </w:r>
      <w:r w:rsidR="000349E2" w:rsidRPr="00BA7916">
        <w:rPr>
          <w:rFonts w:ascii="Calibri" w:hAnsi="Calibri" w:cs="Calibri"/>
        </w:rPr>
        <w:t xml:space="preserve">values </w:t>
      </w:r>
      <w:r w:rsidR="00AD0AEC" w:rsidRPr="00BA7916">
        <w:rPr>
          <w:rFonts w:ascii="Calibri" w:hAnsi="Calibri" w:cs="Calibri"/>
        </w:rPr>
        <w:t>employees</w:t>
      </w:r>
      <w:r w:rsidR="000349E2" w:rsidRPr="00BA7916">
        <w:rPr>
          <w:rFonts w:ascii="Calibri" w:hAnsi="Calibri" w:cs="Calibri"/>
        </w:rPr>
        <w:t>’</w:t>
      </w:r>
      <w:r w:rsidR="00AD0AEC" w:rsidRPr="00BA7916">
        <w:rPr>
          <w:rFonts w:ascii="Calibri" w:hAnsi="Calibri" w:cs="Calibri"/>
        </w:rPr>
        <w:t xml:space="preserve"> voices </w:t>
      </w:r>
      <w:r w:rsidR="002327E0" w:rsidRPr="00BA7916">
        <w:rPr>
          <w:rFonts w:ascii="Calibri" w:hAnsi="Calibri" w:cs="Calibri"/>
        </w:rPr>
        <w:t>will</w:t>
      </w:r>
      <w:r w:rsidR="000349E2" w:rsidRPr="00BA7916">
        <w:rPr>
          <w:rFonts w:ascii="Calibri" w:hAnsi="Calibri" w:cs="Calibri"/>
        </w:rPr>
        <w:t xml:space="preserve"> help ensure a successful</w:t>
      </w:r>
      <w:r w:rsidR="002327E0" w:rsidRPr="00BA7916">
        <w:rPr>
          <w:rFonts w:ascii="Calibri" w:hAnsi="Calibri" w:cs="Calibri"/>
        </w:rPr>
        <w:t xml:space="preserve"> business after the acquisition.</w:t>
      </w:r>
    </w:p>
    <w:p w14:paraId="6852E016" w14:textId="7E13BEE5" w:rsidR="006858E5" w:rsidRPr="00940920" w:rsidRDefault="007C6925" w:rsidP="00CE4713">
      <w:pPr>
        <w:spacing w:after="200" w:line="240" w:lineRule="auto"/>
        <w:jc w:val="both"/>
        <w:rPr>
          <w:rFonts w:ascii="Calibri" w:hAnsi="Calibri" w:cs="Calibri"/>
          <w:b/>
          <w:bCs/>
          <w:u w:val="single"/>
        </w:rPr>
      </w:pPr>
      <w:r w:rsidRPr="00940920">
        <w:rPr>
          <w:rFonts w:ascii="Calibri" w:hAnsi="Calibri" w:cs="Calibri"/>
          <w:b/>
          <w:bCs/>
        </w:rPr>
        <w:t>8.</w:t>
      </w:r>
      <w:r w:rsidR="00CE4713">
        <w:rPr>
          <w:rFonts w:ascii="Calibri" w:hAnsi="Calibri" w:cs="Calibri"/>
        </w:rPr>
        <w:t xml:space="preserve">  </w:t>
      </w:r>
      <w:r w:rsidR="00940920" w:rsidRPr="00940920">
        <w:rPr>
          <w:rFonts w:ascii="Calibri" w:hAnsi="Calibri" w:cs="Calibri"/>
          <w:b/>
          <w:bCs/>
          <w:u w:val="single"/>
        </w:rPr>
        <w:t xml:space="preserve">Consider the importance and role that the people professionals in BPE and </w:t>
      </w:r>
      <w:proofErr w:type="spellStart"/>
      <w:r w:rsidR="00940920" w:rsidRPr="00940920">
        <w:rPr>
          <w:rFonts w:ascii="Calibri" w:hAnsi="Calibri" w:cs="Calibri"/>
          <w:b/>
          <w:bCs/>
          <w:u w:val="single"/>
        </w:rPr>
        <w:t>Emrosu</w:t>
      </w:r>
      <w:proofErr w:type="spellEnd"/>
      <w:r w:rsidR="00940920" w:rsidRPr="00940920">
        <w:rPr>
          <w:rFonts w:ascii="Calibri" w:hAnsi="Calibri" w:cs="Calibri"/>
          <w:b/>
          <w:bCs/>
          <w:u w:val="single"/>
        </w:rPr>
        <w:t xml:space="preserve"> could play during the changes. </w:t>
      </w:r>
      <w:r w:rsidR="006858E5" w:rsidRPr="00940920">
        <w:rPr>
          <w:rFonts w:ascii="Calibri" w:hAnsi="Calibri" w:cs="Calibri"/>
          <w:b/>
          <w:bCs/>
          <w:u w:val="single"/>
        </w:rPr>
        <w:t xml:space="preserve"> </w:t>
      </w:r>
    </w:p>
    <w:p w14:paraId="29A03792" w14:textId="36283E88" w:rsidR="00347422" w:rsidRPr="00BA7916" w:rsidRDefault="00053691" w:rsidP="00367232">
      <w:pPr>
        <w:spacing w:after="200" w:line="240" w:lineRule="auto"/>
        <w:jc w:val="both"/>
        <w:rPr>
          <w:rFonts w:ascii="Calibri" w:hAnsi="Calibri" w:cs="Calibri"/>
        </w:rPr>
      </w:pPr>
      <w:r w:rsidRPr="00BA7916">
        <w:rPr>
          <w:rFonts w:ascii="Calibri" w:hAnsi="Calibri" w:cs="Calibri"/>
        </w:rPr>
        <w:t>The</w:t>
      </w:r>
      <w:r w:rsidR="003719F4" w:rsidRPr="00BA7916">
        <w:rPr>
          <w:rFonts w:ascii="Calibri" w:hAnsi="Calibri" w:cs="Calibri"/>
        </w:rPr>
        <w:t xml:space="preserve"> </w:t>
      </w:r>
      <w:r w:rsidR="006947E4" w:rsidRPr="00BA7916">
        <w:rPr>
          <w:rFonts w:ascii="Calibri" w:hAnsi="Calibri" w:cs="Calibri"/>
        </w:rPr>
        <w:t>changes taking</w:t>
      </w:r>
      <w:r w:rsidR="004D16F3" w:rsidRPr="00BA7916">
        <w:rPr>
          <w:rFonts w:ascii="Calibri" w:hAnsi="Calibri" w:cs="Calibri"/>
        </w:rPr>
        <w:t xml:space="preserve"> place between BPE and </w:t>
      </w:r>
      <w:proofErr w:type="spellStart"/>
      <w:r w:rsidR="004D16F3" w:rsidRPr="00BA7916">
        <w:rPr>
          <w:rFonts w:ascii="Calibri" w:hAnsi="Calibri" w:cs="Calibri"/>
        </w:rPr>
        <w:t>Emrosu</w:t>
      </w:r>
      <w:proofErr w:type="spellEnd"/>
      <w:r w:rsidR="003719F4" w:rsidRPr="00BA7916">
        <w:rPr>
          <w:rFonts w:ascii="Calibri" w:hAnsi="Calibri" w:cs="Calibri"/>
        </w:rPr>
        <w:t xml:space="preserve"> </w:t>
      </w:r>
      <w:r w:rsidR="004827B5" w:rsidRPr="00BA7916">
        <w:rPr>
          <w:rFonts w:ascii="Calibri" w:hAnsi="Calibri" w:cs="Calibri"/>
        </w:rPr>
        <w:t>will continue to</w:t>
      </w:r>
      <w:r w:rsidR="003719F4" w:rsidRPr="00BA7916">
        <w:rPr>
          <w:rFonts w:ascii="Calibri" w:hAnsi="Calibri" w:cs="Calibri"/>
        </w:rPr>
        <w:t xml:space="preserve"> evolv</w:t>
      </w:r>
      <w:r w:rsidR="004827B5" w:rsidRPr="00BA7916">
        <w:rPr>
          <w:rFonts w:ascii="Calibri" w:hAnsi="Calibri" w:cs="Calibri"/>
        </w:rPr>
        <w:t>e</w:t>
      </w:r>
      <w:r w:rsidRPr="00BA7916">
        <w:rPr>
          <w:rFonts w:ascii="Calibri" w:hAnsi="Calibri" w:cs="Calibri"/>
        </w:rPr>
        <w:t xml:space="preserve"> </w:t>
      </w:r>
      <w:r w:rsidR="00D50098" w:rsidRPr="00BA7916">
        <w:rPr>
          <w:rFonts w:ascii="Calibri" w:hAnsi="Calibri" w:cs="Calibri"/>
        </w:rPr>
        <w:t xml:space="preserve">as the organisation adapts </w:t>
      </w:r>
      <w:r w:rsidR="00816240" w:rsidRPr="00BA7916">
        <w:rPr>
          <w:rFonts w:ascii="Calibri" w:hAnsi="Calibri" w:cs="Calibri"/>
        </w:rPr>
        <w:t>to new structures and ways of working</w:t>
      </w:r>
      <w:r w:rsidR="005201A7" w:rsidRPr="00BA7916">
        <w:rPr>
          <w:rFonts w:ascii="Calibri" w:hAnsi="Calibri" w:cs="Calibri"/>
        </w:rPr>
        <w:t xml:space="preserve"> and it</w:t>
      </w:r>
      <w:r w:rsidR="00DD2BFD" w:rsidRPr="00BA7916">
        <w:rPr>
          <w:rFonts w:ascii="Calibri" w:hAnsi="Calibri" w:cs="Calibri"/>
        </w:rPr>
        <w:t xml:space="preserve"> will</w:t>
      </w:r>
      <w:r w:rsidR="005201A7" w:rsidRPr="00BA7916">
        <w:rPr>
          <w:rFonts w:ascii="Calibri" w:hAnsi="Calibri" w:cs="Calibri"/>
        </w:rPr>
        <w:t xml:space="preserve"> be the role of the people professionals to guide this evolution</w:t>
      </w:r>
      <w:r w:rsidR="00D811DA" w:rsidRPr="00BA7916">
        <w:rPr>
          <w:rFonts w:ascii="Calibri" w:hAnsi="Calibri" w:cs="Calibri"/>
        </w:rPr>
        <w:t xml:space="preserve">.  Once the company’s new strategy has been established during the Move stage of Lewin’s </w:t>
      </w:r>
      <w:r w:rsidR="00D9526B" w:rsidRPr="00BA7916">
        <w:rPr>
          <w:rFonts w:ascii="Calibri" w:hAnsi="Calibri" w:cs="Calibri"/>
        </w:rPr>
        <w:t>Unfreeze</w:t>
      </w:r>
      <w:r w:rsidR="00D811DA" w:rsidRPr="00BA7916">
        <w:rPr>
          <w:rFonts w:ascii="Calibri" w:hAnsi="Calibri" w:cs="Calibri"/>
        </w:rPr>
        <w:t xml:space="preserve">-Move-Refreeze model, people professionals must work with </w:t>
      </w:r>
      <w:r w:rsidR="00FC6BA4" w:rsidRPr="00BA7916">
        <w:rPr>
          <w:rFonts w:ascii="Calibri" w:hAnsi="Calibri" w:cs="Calibri"/>
        </w:rPr>
        <w:t xml:space="preserve">leaders across all areas of the business </w:t>
      </w:r>
      <w:r w:rsidR="00B33CE7" w:rsidRPr="00BA7916">
        <w:rPr>
          <w:rFonts w:ascii="Calibri" w:hAnsi="Calibri" w:cs="Calibri"/>
        </w:rPr>
        <w:t xml:space="preserve">to </w:t>
      </w:r>
      <w:r w:rsidR="0068796C" w:rsidRPr="00BA7916">
        <w:rPr>
          <w:rFonts w:ascii="Calibri" w:hAnsi="Calibri" w:cs="Calibri"/>
        </w:rPr>
        <w:t>create</w:t>
      </w:r>
      <w:r w:rsidR="00B33CE7" w:rsidRPr="00BA7916">
        <w:rPr>
          <w:rFonts w:ascii="Calibri" w:hAnsi="Calibri" w:cs="Calibri"/>
        </w:rPr>
        <w:t xml:space="preserve"> and implement</w:t>
      </w:r>
      <w:r w:rsidR="0068796C" w:rsidRPr="00BA7916">
        <w:rPr>
          <w:rFonts w:ascii="Calibri" w:hAnsi="Calibri" w:cs="Calibri"/>
        </w:rPr>
        <w:t xml:space="preserve"> a strategic plan </w:t>
      </w:r>
      <w:r w:rsidR="00280202" w:rsidRPr="00BA7916">
        <w:rPr>
          <w:rFonts w:ascii="Calibri" w:hAnsi="Calibri" w:cs="Calibri"/>
        </w:rPr>
        <w:t xml:space="preserve">that </w:t>
      </w:r>
      <w:r w:rsidR="0068796C" w:rsidRPr="00BA7916">
        <w:rPr>
          <w:rFonts w:ascii="Calibri" w:hAnsi="Calibri" w:cs="Calibri"/>
        </w:rPr>
        <w:t>align</w:t>
      </w:r>
      <w:r w:rsidR="00280202" w:rsidRPr="00BA7916">
        <w:rPr>
          <w:rFonts w:ascii="Calibri" w:hAnsi="Calibri" w:cs="Calibri"/>
        </w:rPr>
        <w:t>s</w:t>
      </w:r>
      <w:r w:rsidR="0068796C" w:rsidRPr="00BA7916">
        <w:rPr>
          <w:rFonts w:ascii="Calibri" w:hAnsi="Calibri" w:cs="Calibri"/>
        </w:rPr>
        <w:t xml:space="preserve"> the org</w:t>
      </w:r>
      <w:r w:rsidR="00367232" w:rsidRPr="00BA7916">
        <w:rPr>
          <w:rFonts w:ascii="Calibri" w:hAnsi="Calibri" w:cs="Calibri"/>
        </w:rPr>
        <w:t>anisation</w:t>
      </w:r>
      <w:r w:rsidR="00B33CE7" w:rsidRPr="00BA7916">
        <w:rPr>
          <w:rFonts w:ascii="Calibri" w:hAnsi="Calibri" w:cs="Calibri"/>
        </w:rPr>
        <w:t>’</w:t>
      </w:r>
      <w:r w:rsidR="00367232" w:rsidRPr="00BA7916">
        <w:rPr>
          <w:rFonts w:ascii="Calibri" w:hAnsi="Calibri" w:cs="Calibri"/>
        </w:rPr>
        <w:t>s culture with its values and goals.</w:t>
      </w:r>
    </w:p>
    <w:p w14:paraId="2C84419C" w14:textId="65C294E4" w:rsidR="00FC7C50" w:rsidRPr="00BA7916" w:rsidRDefault="00A837CB" w:rsidP="00E84D08">
      <w:pPr>
        <w:spacing w:after="200" w:line="240" w:lineRule="auto"/>
        <w:jc w:val="both"/>
        <w:rPr>
          <w:rFonts w:ascii="Calibri" w:hAnsi="Calibri" w:cs="Calibri"/>
        </w:rPr>
      </w:pPr>
      <w:r w:rsidRPr="00BA7916">
        <w:rPr>
          <w:rFonts w:ascii="Calibri" w:hAnsi="Calibri" w:cs="Calibri"/>
        </w:rPr>
        <w:t xml:space="preserve">During this change, </w:t>
      </w:r>
      <w:r w:rsidR="0056382F" w:rsidRPr="00BA7916">
        <w:rPr>
          <w:rFonts w:ascii="Calibri" w:hAnsi="Calibri" w:cs="Calibri"/>
        </w:rPr>
        <w:t>people professionals will act as a hidden hand</w:t>
      </w:r>
      <w:r w:rsidR="00A36AFA" w:rsidRPr="00BA7916">
        <w:rPr>
          <w:rFonts w:ascii="Calibri" w:hAnsi="Calibri" w:cs="Calibri"/>
        </w:rPr>
        <w:t>, working</w:t>
      </w:r>
      <w:r w:rsidR="0056382F" w:rsidRPr="00BA7916">
        <w:rPr>
          <w:rFonts w:ascii="Calibri" w:hAnsi="Calibri" w:cs="Calibri"/>
        </w:rPr>
        <w:t xml:space="preserve"> </w:t>
      </w:r>
      <w:r w:rsidR="001F35E3" w:rsidRPr="00BA7916">
        <w:rPr>
          <w:rFonts w:ascii="Calibri" w:hAnsi="Calibri" w:cs="Calibri"/>
        </w:rPr>
        <w:t>behind the scenes</w:t>
      </w:r>
      <w:r w:rsidR="00CF6AF3" w:rsidRPr="00BA7916">
        <w:rPr>
          <w:rFonts w:ascii="Calibri" w:hAnsi="Calibri" w:cs="Calibri"/>
        </w:rPr>
        <w:t xml:space="preserve"> to shape culture </w:t>
      </w:r>
      <w:r w:rsidR="001F35E3" w:rsidRPr="00BA7916">
        <w:rPr>
          <w:rFonts w:ascii="Calibri" w:hAnsi="Calibri" w:cs="Calibri"/>
        </w:rPr>
        <w:t>through the</w:t>
      </w:r>
      <w:r w:rsidR="00CF6AF3" w:rsidRPr="00BA7916">
        <w:rPr>
          <w:rFonts w:ascii="Calibri" w:hAnsi="Calibri" w:cs="Calibri"/>
        </w:rPr>
        <w:t xml:space="preserve"> policies and</w:t>
      </w:r>
      <w:r w:rsidR="001F35E3" w:rsidRPr="00BA7916">
        <w:rPr>
          <w:rFonts w:ascii="Calibri" w:hAnsi="Calibri" w:cs="Calibri"/>
        </w:rPr>
        <w:t xml:space="preserve"> processes they </w:t>
      </w:r>
      <w:r w:rsidR="005033F4" w:rsidRPr="00BA7916">
        <w:rPr>
          <w:rFonts w:ascii="Calibri" w:hAnsi="Calibri" w:cs="Calibri"/>
        </w:rPr>
        <w:t>design.</w:t>
      </w:r>
      <w:r w:rsidR="00120238" w:rsidRPr="00BA7916">
        <w:rPr>
          <w:rFonts w:ascii="Calibri" w:hAnsi="Calibri" w:cs="Calibri"/>
        </w:rPr>
        <w:t xml:space="preserve"> </w:t>
      </w:r>
      <w:r w:rsidR="005033F4" w:rsidRPr="00BA7916">
        <w:rPr>
          <w:rFonts w:ascii="Calibri" w:hAnsi="Calibri" w:cs="Calibri"/>
        </w:rPr>
        <w:t>F</w:t>
      </w:r>
      <w:r w:rsidR="00120238" w:rsidRPr="00BA7916">
        <w:rPr>
          <w:rFonts w:ascii="Calibri" w:hAnsi="Calibri" w:cs="Calibri"/>
        </w:rPr>
        <w:t>or example</w:t>
      </w:r>
      <w:r w:rsidR="005033F4" w:rsidRPr="00BA7916">
        <w:rPr>
          <w:rFonts w:ascii="Calibri" w:hAnsi="Calibri" w:cs="Calibri"/>
        </w:rPr>
        <w:t>,</w:t>
      </w:r>
      <w:r w:rsidR="00120238" w:rsidRPr="00BA7916">
        <w:rPr>
          <w:rFonts w:ascii="Calibri" w:hAnsi="Calibri" w:cs="Calibri"/>
        </w:rPr>
        <w:t xml:space="preserve"> </w:t>
      </w:r>
      <w:r w:rsidR="00AE7B14" w:rsidRPr="00BA7916">
        <w:rPr>
          <w:rFonts w:ascii="Calibri" w:hAnsi="Calibri" w:cs="Calibri"/>
        </w:rPr>
        <w:t xml:space="preserve">if </w:t>
      </w:r>
      <w:r w:rsidR="005033F4" w:rsidRPr="00BA7916">
        <w:rPr>
          <w:rFonts w:ascii="Calibri" w:hAnsi="Calibri" w:cs="Calibri"/>
        </w:rPr>
        <w:t xml:space="preserve">the </w:t>
      </w:r>
      <w:r w:rsidR="00AE7B14" w:rsidRPr="00BA7916">
        <w:rPr>
          <w:rFonts w:ascii="Calibri" w:hAnsi="Calibri" w:cs="Calibri"/>
        </w:rPr>
        <w:t xml:space="preserve">company culture </w:t>
      </w:r>
      <w:r w:rsidR="00443761" w:rsidRPr="00BA7916">
        <w:rPr>
          <w:rFonts w:ascii="Calibri" w:hAnsi="Calibri" w:cs="Calibri"/>
        </w:rPr>
        <w:t xml:space="preserve">champions diversity, </w:t>
      </w:r>
      <w:r w:rsidR="004C3DE8" w:rsidRPr="00BA7916">
        <w:rPr>
          <w:rFonts w:ascii="Calibri" w:hAnsi="Calibri" w:cs="Calibri"/>
        </w:rPr>
        <w:t>recruitment practices</w:t>
      </w:r>
      <w:r w:rsidR="00443761" w:rsidRPr="00BA7916">
        <w:rPr>
          <w:rFonts w:ascii="Calibri" w:hAnsi="Calibri" w:cs="Calibri"/>
        </w:rPr>
        <w:t xml:space="preserve"> could include using blind shortlisting </w:t>
      </w:r>
      <w:r w:rsidR="00C75AAB" w:rsidRPr="00BA7916">
        <w:rPr>
          <w:rFonts w:ascii="Calibri" w:hAnsi="Calibri" w:cs="Calibri"/>
        </w:rPr>
        <w:t>and inclusive job descriptions.</w:t>
      </w:r>
      <w:r w:rsidR="00EC758B" w:rsidRPr="00BA7916">
        <w:rPr>
          <w:rFonts w:ascii="Calibri" w:hAnsi="Calibri" w:cs="Calibri"/>
        </w:rPr>
        <w:t xml:space="preserve">  T</w:t>
      </w:r>
      <w:r w:rsidR="00E84D08" w:rsidRPr="00BA7916">
        <w:rPr>
          <w:rFonts w:ascii="Calibri" w:hAnsi="Calibri" w:cs="Calibri"/>
        </w:rPr>
        <w:t xml:space="preserve">heir impact </w:t>
      </w:r>
      <w:r w:rsidR="00EC758B" w:rsidRPr="00BA7916">
        <w:rPr>
          <w:rFonts w:ascii="Calibri" w:hAnsi="Calibri" w:cs="Calibri"/>
        </w:rPr>
        <w:t xml:space="preserve">will be </w:t>
      </w:r>
      <w:r w:rsidR="00E84D08" w:rsidRPr="00BA7916">
        <w:rPr>
          <w:rFonts w:ascii="Calibri" w:hAnsi="Calibri" w:cs="Calibri"/>
        </w:rPr>
        <w:t xml:space="preserve">seen through </w:t>
      </w:r>
      <w:r w:rsidR="00AC6BEB" w:rsidRPr="00BA7916">
        <w:rPr>
          <w:rFonts w:ascii="Calibri" w:hAnsi="Calibri" w:cs="Calibri"/>
        </w:rPr>
        <w:t>consistent processes,</w:t>
      </w:r>
      <w:r w:rsidR="00EC758B" w:rsidRPr="00BA7916">
        <w:rPr>
          <w:rFonts w:ascii="Calibri" w:hAnsi="Calibri" w:cs="Calibri"/>
        </w:rPr>
        <w:t xml:space="preserve"> </w:t>
      </w:r>
      <w:r w:rsidR="00FD003B" w:rsidRPr="00BA7916">
        <w:rPr>
          <w:rFonts w:ascii="Calibri" w:hAnsi="Calibri" w:cs="Calibri"/>
        </w:rPr>
        <w:t>fair treatment</w:t>
      </w:r>
      <w:r w:rsidR="002F025C" w:rsidRPr="00BA7916">
        <w:rPr>
          <w:rFonts w:ascii="Calibri" w:hAnsi="Calibri" w:cs="Calibri"/>
        </w:rPr>
        <w:t xml:space="preserve">, and transparent </w:t>
      </w:r>
      <w:r w:rsidR="00DB7D86" w:rsidRPr="00BA7916">
        <w:rPr>
          <w:rFonts w:ascii="Calibri" w:hAnsi="Calibri" w:cs="Calibri"/>
        </w:rPr>
        <w:t>communication, all</w:t>
      </w:r>
      <w:r w:rsidR="006B574F" w:rsidRPr="00BA7916">
        <w:rPr>
          <w:rFonts w:ascii="Calibri" w:hAnsi="Calibri" w:cs="Calibri"/>
        </w:rPr>
        <w:t xml:space="preserve"> aligned with the organisation’s</w:t>
      </w:r>
      <w:r w:rsidR="002F025C" w:rsidRPr="00BA7916">
        <w:rPr>
          <w:rFonts w:ascii="Calibri" w:hAnsi="Calibri" w:cs="Calibri"/>
        </w:rPr>
        <w:t xml:space="preserve"> shared</w:t>
      </w:r>
      <w:r w:rsidR="006B574F" w:rsidRPr="00BA7916">
        <w:rPr>
          <w:rFonts w:ascii="Calibri" w:hAnsi="Calibri" w:cs="Calibri"/>
        </w:rPr>
        <w:t xml:space="preserve"> values</w:t>
      </w:r>
      <w:r w:rsidR="00DB7D86" w:rsidRPr="00BA7916">
        <w:rPr>
          <w:rFonts w:ascii="Calibri" w:hAnsi="Calibri" w:cs="Calibri"/>
        </w:rPr>
        <w:t xml:space="preserve">.  </w:t>
      </w:r>
    </w:p>
    <w:p w14:paraId="1FEE5B28" w14:textId="4297212E" w:rsidR="00E84D08" w:rsidRPr="00BA7916" w:rsidRDefault="00AF29D1" w:rsidP="00E84D08">
      <w:pPr>
        <w:spacing w:after="200" w:line="240" w:lineRule="auto"/>
        <w:jc w:val="both"/>
        <w:rPr>
          <w:rFonts w:ascii="Calibri" w:hAnsi="Calibri" w:cs="Calibri"/>
        </w:rPr>
      </w:pPr>
      <w:r w:rsidRPr="00BA7916">
        <w:rPr>
          <w:rFonts w:ascii="Calibri" w:hAnsi="Calibri" w:cs="Calibri"/>
        </w:rPr>
        <w:t>T</w:t>
      </w:r>
      <w:r w:rsidR="00E206C0" w:rsidRPr="00BA7916">
        <w:rPr>
          <w:rFonts w:ascii="Calibri" w:hAnsi="Calibri" w:cs="Calibri"/>
        </w:rPr>
        <w:t xml:space="preserve">o avoid </w:t>
      </w:r>
      <w:r w:rsidR="00EB0E5C" w:rsidRPr="00BA7916">
        <w:rPr>
          <w:rFonts w:ascii="Calibri" w:hAnsi="Calibri" w:cs="Calibri"/>
        </w:rPr>
        <w:t>stagna</w:t>
      </w:r>
      <w:r w:rsidRPr="00BA7916">
        <w:rPr>
          <w:rFonts w:ascii="Calibri" w:hAnsi="Calibri" w:cs="Calibri"/>
        </w:rPr>
        <w:t>tion</w:t>
      </w:r>
      <w:r w:rsidR="00EB0E5C" w:rsidRPr="00BA7916">
        <w:rPr>
          <w:rFonts w:ascii="Calibri" w:hAnsi="Calibri" w:cs="Calibri"/>
        </w:rPr>
        <w:t xml:space="preserve">, </w:t>
      </w:r>
      <w:r w:rsidR="001A013E" w:rsidRPr="00BA7916">
        <w:rPr>
          <w:rFonts w:ascii="Calibri" w:hAnsi="Calibri" w:cs="Calibri"/>
        </w:rPr>
        <w:t>H</w:t>
      </w:r>
      <w:r w:rsidRPr="00BA7916">
        <w:rPr>
          <w:rFonts w:ascii="Calibri" w:hAnsi="Calibri" w:cs="Calibri"/>
        </w:rPr>
        <w:t>R</w:t>
      </w:r>
      <w:r w:rsidR="001A013E" w:rsidRPr="00BA7916">
        <w:rPr>
          <w:rFonts w:ascii="Calibri" w:hAnsi="Calibri" w:cs="Calibri"/>
        </w:rPr>
        <w:t xml:space="preserve"> leaders can </w:t>
      </w:r>
      <w:r w:rsidRPr="00BA7916">
        <w:rPr>
          <w:rFonts w:ascii="Calibri" w:hAnsi="Calibri" w:cs="Calibri"/>
        </w:rPr>
        <w:t>promote</w:t>
      </w:r>
      <w:r w:rsidR="001A013E" w:rsidRPr="00BA7916">
        <w:rPr>
          <w:rFonts w:ascii="Calibri" w:hAnsi="Calibri" w:cs="Calibri"/>
        </w:rPr>
        <w:t xml:space="preserve"> a culture</w:t>
      </w:r>
      <w:r w:rsidR="00142D47" w:rsidRPr="00BA7916">
        <w:rPr>
          <w:rFonts w:ascii="Calibri" w:hAnsi="Calibri" w:cs="Calibri"/>
        </w:rPr>
        <w:t xml:space="preserve"> of</w:t>
      </w:r>
      <w:r w:rsidR="001A013E" w:rsidRPr="00BA7916">
        <w:rPr>
          <w:rFonts w:ascii="Calibri" w:hAnsi="Calibri" w:cs="Calibri"/>
        </w:rPr>
        <w:t xml:space="preserve"> continuous professional development</w:t>
      </w:r>
      <w:r w:rsidR="006E5D10" w:rsidRPr="00BA7916">
        <w:rPr>
          <w:rFonts w:ascii="Calibri" w:hAnsi="Calibri" w:cs="Calibri"/>
        </w:rPr>
        <w:t xml:space="preserve">, </w:t>
      </w:r>
      <w:r w:rsidR="00142D47" w:rsidRPr="00BA7916">
        <w:rPr>
          <w:rFonts w:ascii="Calibri" w:hAnsi="Calibri" w:cs="Calibri"/>
        </w:rPr>
        <w:t>helping employees build confidence</w:t>
      </w:r>
      <w:r w:rsidR="00DF4A1F" w:rsidRPr="00BA7916">
        <w:rPr>
          <w:rFonts w:ascii="Calibri" w:hAnsi="Calibri" w:cs="Calibri"/>
        </w:rPr>
        <w:t xml:space="preserve"> and new skills to adapt to change.  </w:t>
      </w:r>
      <w:r w:rsidR="00CD2906" w:rsidRPr="00BA7916">
        <w:rPr>
          <w:rFonts w:ascii="Calibri" w:hAnsi="Calibri" w:cs="Calibri"/>
        </w:rPr>
        <w:t xml:space="preserve">The HR department should act as a role model within </w:t>
      </w:r>
      <w:r w:rsidR="00DF4A1F" w:rsidRPr="00BA7916">
        <w:rPr>
          <w:rFonts w:ascii="Calibri" w:hAnsi="Calibri" w:cs="Calibri"/>
        </w:rPr>
        <w:t xml:space="preserve">the </w:t>
      </w:r>
      <w:r w:rsidR="00DB266A" w:rsidRPr="00BA7916">
        <w:rPr>
          <w:rFonts w:ascii="Calibri" w:hAnsi="Calibri" w:cs="Calibri"/>
        </w:rPr>
        <w:t>organisation</w:t>
      </w:r>
      <w:r w:rsidR="00CD2906" w:rsidRPr="00BA7916">
        <w:rPr>
          <w:rFonts w:ascii="Calibri" w:hAnsi="Calibri" w:cs="Calibri"/>
        </w:rPr>
        <w:t>, embodying the</w:t>
      </w:r>
      <w:r w:rsidR="00DF4A1F" w:rsidRPr="00BA7916">
        <w:rPr>
          <w:rFonts w:ascii="Calibri" w:hAnsi="Calibri" w:cs="Calibri"/>
        </w:rPr>
        <w:t xml:space="preserve"> </w:t>
      </w:r>
      <w:r w:rsidR="00CD2906" w:rsidRPr="00BA7916">
        <w:rPr>
          <w:rFonts w:ascii="Calibri" w:hAnsi="Calibri" w:cs="Calibri"/>
        </w:rPr>
        <w:t xml:space="preserve">values </w:t>
      </w:r>
      <w:r w:rsidR="00DF4A1F" w:rsidRPr="00BA7916">
        <w:rPr>
          <w:rFonts w:ascii="Calibri" w:hAnsi="Calibri" w:cs="Calibri"/>
        </w:rPr>
        <w:t xml:space="preserve">and </w:t>
      </w:r>
      <w:r w:rsidR="001C6075" w:rsidRPr="00BA7916">
        <w:rPr>
          <w:rFonts w:ascii="Calibri" w:hAnsi="Calibri" w:cs="Calibri"/>
        </w:rPr>
        <w:t xml:space="preserve">behaviours it </w:t>
      </w:r>
      <w:r w:rsidR="00CD2906" w:rsidRPr="00BA7916">
        <w:rPr>
          <w:rFonts w:ascii="Calibri" w:hAnsi="Calibri" w:cs="Calibri"/>
        </w:rPr>
        <w:t>promote</w:t>
      </w:r>
      <w:r w:rsidR="001C6075" w:rsidRPr="00BA7916">
        <w:rPr>
          <w:rFonts w:ascii="Calibri" w:hAnsi="Calibri" w:cs="Calibri"/>
        </w:rPr>
        <w:t>s</w:t>
      </w:r>
      <w:r w:rsidR="00CD2906" w:rsidRPr="00BA7916">
        <w:rPr>
          <w:rFonts w:ascii="Calibri" w:hAnsi="Calibri" w:cs="Calibri"/>
        </w:rPr>
        <w:t>.</w:t>
      </w:r>
      <w:r w:rsidR="00000F32" w:rsidRPr="00BA7916">
        <w:rPr>
          <w:rFonts w:ascii="Calibri" w:hAnsi="Calibri" w:cs="Calibri"/>
        </w:rPr>
        <w:t xml:space="preserve">  By modelling the behaviours they expect from others, people professionals strengthen trust</w:t>
      </w:r>
      <w:r w:rsidR="001C6075" w:rsidRPr="00BA7916">
        <w:rPr>
          <w:rFonts w:ascii="Calibri" w:hAnsi="Calibri" w:cs="Calibri"/>
        </w:rPr>
        <w:t>, encourage engagement</w:t>
      </w:r>
      <w:r w:rsidR="00DB266A" w:rsidRPr="00BA7916">
        <w:rPr>
          <w:rFonts w:ascii="Calibri" w:hAnsi="Calibri" w:cs="Calibri"/>
        </w:rPr>
        <w:t>,</w:t>
      </w:r>
      <w:r w:rsidR="00000F32" w:rsidRPr="00BA7916">
        <w:rPr>
          <w:rFonts w:ascii="Calibri" w:hAnsi="Calibri" w:cs="Calibri"/>
        </w:rPr>
        <w:t xml:space="preserve"> and demonstrate ethical leadership</w:t>
      </w:r>
      <w:r w:rsidR="00DB266A" w:rsidRPr="00BA7916">
        <w:rPr>
          <w:rFonts w:ascii="Calibri" w:hAnsi="Calibri" w:cs="Calibri"/>
        </w:rPr>
        <w:t xml:space="preserve">, helping BPE and </w:t>
      </w:r>
      <w:proofErr w:type="spellStart"/>
      <w:r w:rsidR="00DB266A" w:rsidRPr="00BA7916">
        <w:rPr>
          <w:rFonts w:ascii="Calibri" w:hAnsi="Calibri" w:cs="Calibri"/>
        </w:rPr>
        <w:t>Emrosu</w:t>
      </w:r>
      <w:proofErr w:type="spellEnd"/>
      <w:r w:rsidR="00DB266A" w:rsidRPr="00BA7916">
        <w:rPr>
          <w:rFonts w:ascii="Calibri" w:hAnsi="Calibri" w:cs="Calibri"/>
        </w:rPr>
        <w:t xml:space="preserve"> to build a united and positive workplace culture.  </w:t>
      </w:r>
    </w:p>
    <w:p w14:paraId="640EF656" w14:textId="0C2A1A0E" w:rsidR="00E637EB" w:rsidRPr="00BA7916" w:rsidRDefault="00E637EB" w:rsidP="00AF29D1">
      <w:pPr>
        <w:spacing w:after="200" w:line="240" w:lineRule="auto"/>
        <w:jc w:val="both"/>
        <w:rPr>
          <w:rFonts w:ascii="Calibri" w:hAnsi="Calibri" w:cs="Calibri"/>
        </w:rPr>
      </w:pPr>
      <w:r w:rsidRPr="00BA7916">
        <w:rPr>
          <w:rFonts w:ascii="Calibri" w:hAnsi="Calibri" w:cs="Calibri"/>
        </w:rPr>
        <w:t xml:space="preserve">Overall, their guidance will be essential in ensuring a smooth transition and building a strong, values-driven organisation for the future. </w:t>
      </w:r>
    </w:p>
    <w:p w14:paraId="46C7A504" w14:textId="7F0A8D65" w:rsidR="008B0C37" w:rsidRPr="00AE3BAF" w:rsidRDefault="00267F4F" w:rsidP="008B0C37">
      <w:pPr>
        <w:spacing w:after="200" w:line="240" w:lineRule="auto"/>
        <w:jc w:val="both"/>
        <w:rPr>
          <w:rFonts w:ascii="Calibri" w:hAnsi="Calibri" w:cs="Calibri"/>
          <w:b/>
          <w:bCs/>
          <w:u w:val="single"/>
        </w:rPr>
      </w:pPr>
      <w:r w:rsidRPr="00AE3BAF">
        <w:rPr>
          <w:rFonts w:ascii="Calibri" w:hAnsi="Calibri" w:cs="Calibri"/>
          <w:b/>
          <w:bCs/>
        </w:rPr>
        <w:t>9</w:t>
      </w:r>
      <w:r w:rsidR="00C05042" w:rsidRPr="00AE3BAF">
        <w:rPr>
          <w:rFonts w:ascii="Calibri" w:hAnsi="Calibri" w:cs="Calibri"/>
          <w:b/>
          <w:bCs/>
        </w:rPr>
        <w:t>.</w:t>
      </w:r>
      <w:r w:rsidR="00940920">
        <w:rPr>
          <w:rFonts w:ascii="Calibri" w:hAnsi="Calibri" w:cs="Calibri"/>
        </w:rPr>
        <w:t xml:space="preserve">  </w:t>
      </w:r>
      <w:r w:rsidR="00AE3BAF" w:rsidRPr="00AE3BAF">
        <w:rPr>
          <w:rFonts w:ascii="Calibri" w:hAnsi="Calibri" w:cs="Calibri"/>
          <w:b/>
          <w:bCs/>
          <w:u w:val="single"/>
        </w:rPr>
        <w:t xml:space="preserve">Discuss how the changes could impact people working at BPE and </w:t>
      </w:r>
      <w:proofErr w:type="spellStart"/>
      <w:r w:rsidR="00AE3BAF" w:rsidRPr="00AE3BAF">
        <w:rPr>
          <w:rFonts w:ascii="Calibri" w:hAnsi="Calibri" w:cs="Calibri"/>
          <w:b/>
          <w:bCs/>
          <w:u w:val="single"/>
        </w:rPr>
        <w:t>Emrosu</w:t>
      </w:r>
      <w:proofErr w:type="spellEnd"/>
      <w:r w:rsidR="00AE3BAF" w:rsidRPr="00AE3BAF">
        <w:rPr>
          <w:rFonts w:ascii="Calibri" w:hAnsi="Calibri" w:cs="Calibri"/>
          <w:b/>
          <w:bCs/>
          <w:u w:val="single"/>
        </w:rPr>
        <w:t>.</w:t>
      </w:r>
    </w:p>
    <w:p w14:paraId="02DCED19" w14:textId="46C00F27" w:rsidR="005A7E8C" w:rsidRPr="00BA7916" w:rsidRDefault="009B30EC" w:rsidP="000E0B2F">
      <w:pPr>
        <w:spacing w:after="200" w:line="240" w:lineRule="auto"/>
        <w:jc w:val="both"/>
        <w:rPr>
          <w:rFonts w:ascii="Calibri" w:hAnsi="Calibri" w:cs="Calibri"/>
        </w:rPr>
      </w:pPr>
      <w:r w:rsidRPr="00BA7916">
        <w:rPr>
          <w:rFonts w:ascii="Calibri" w:hAnsi="Calibri" w:cs="Calibri"/>
        </w:rPr>
        <w:t xml:space="preserve">If we </w:t>
      </w:r>
      <w:r w:rsidR="00B75772" w:rsidRPr="00BA7916">
        <w:rPr>
          <w:rFonts w:ascii="Calibri" w:hAnsi="Calibri" w:cs="Calibri"/>
        </w:rPr>
        <w:t>look</w:t>
      </w:r>
      <w:r w:rsidRPr="00BA7916">
        <w:rPr>
          <w:rFonts w:ascii="Calibri" w:hAnsi="Calibri" w:cs="Calibri"/>
        </w:rPr>
        <w:t xml:space="preserve"> at a </w:t>
      </w:r>
      <w:r w:rsidR="00552142" w:rsidRPr="00BA7916">
        <w:rPr>
          <w:rFonts w:ascii="Calibri" w:hAnsi="Calibri" w:cs="Calibri"/>
        </w:rPr>
        <w:t>popular theory</w:t>
      </w:r>
      <w:r w:rsidR="00841CCF" w:rsidRPr="00BA7916">
        <w:rPr>
          <w:rFonts w:ascii="Calibri" w:hAnsi="Calibri" w:cs="Calibri"/>
        </w:rPr>
        <w:t xml:space="preserve"> known</w:t>
      </w:r>
      <w:r w:rsidR="00552142" w:rsidRPr="00BA7916">
        <w:rPr>
          <w:rFonts w:ascii="Calibri" w:hAnsi="Calibri" w:cs="Calibri"/>
        </w:rPr>
        <w:t xml:space="preserve"> as </w:t>
      </w:r>
      <w:r w:rsidR="00930310" w:rsidRPr="00BA7916">
        <w:rPr>
          <w:rFonts w:ascii="Calibri" w:hAnsi="Calibri" w:cs="Calibri"/>
        </w:rPr>
        <w:t xml:space="preserve">the </w:t>
      </w:r>
      <w:r w:rsidR="00DA3C52" w:rsidRPr="00BA7916">
        <w:rPr>
          <w:rFonts w:ascii="Calibri" w:hAnsi="Calibri" w:cs="Calibri"/>
        </w:rPr>
        <w:t>C</w:t>
      </w:r>
      <w:r w:rsidR="00930310" w:rsidRPr="00BA7916">
        <w:rPr>
          <w:rFonts w:ascii="Calibri" w:hAnsi="Calibri" w:cs="Calibri"/>
        </w:rPr>
        <w:t xml:space="preserve">hange </w:t>
      </w:r>
      <w:r w:rsidR="00DA3C52" w:rsidRPr="00BA7916">
        <w:rPr>
          <w:rFonts w:ascii="Calibri" w:hAnsi="Calibri" w:cs="Calibri"/>
        </w:rPr>
        <w:t>C</w:t>
      </w:r>
      <w:r w:rsidR="00930310" w:rsidRPr="00BA7916">
        <w:rPr>
          <w:rFonts w:ascii="Calibri" w:hAnsi="Calibri" w:cs="Calibri"/>
        </w:rPr>
        <w:t xml:space="preserve">urve </w:t>
      </w:r>
      <w:r w:rsidR="007A1115" w:rsidRPr="00BA7916">
        <w:rPr>
          <w:rFonts w:ascii="Calibri" w:hAnsi="Calibri" w:cs="Calibri"/>
        </w:rPr>
        <w:t>by</w:t>
      </w:r>
      <w:r w:rsidR="00930310" w:rsidRPr="00BA7916">
        <w:rPr>
          <w:rFonts w:ascii="Calibri" w:hAnsi="Calibri" w:cs="Calibri"/>
        </w:rPr>
        <w:t xml:space="preserve"> Kubler-Ross</w:t>
      </w:r>
      <w:r w:rsidR="00DA3C52" w:rsidRPr="00BA7916">
        <w:rPr>
          <w:rFonts w:ascii="Calibri" w:hAnsi="Calibri" w:cs="Calibri"/>
        </w:rPr>
        <w:t xml:space="preserve">, it suggests that </w:t>
      </w:r>
      <w:r w:rsidR="00930310" w:rsidRPr="00BA7916">
        <w:rPr>
          <w:rFonts w:ascii="Calibri" w:hAnsi="Calibri" w:cs="Calibri"/>
        </w:rPr>
        <w:t xml:space="preserve">when change </w:t>
      </w:r>
      <w:r w:rsidR="00DA3C52" w:rsidRPr="00BA7916">
        <w:rPr>
          <w:rFonts w:ascii="Calibri" w:hAnsi="Calibri" w:cs="Calibri"/>
        </w:rPr>
        <w:t>occurs</w:t>
      </w:r>
      <w:r w:rsidR="00A11176" w:rsidRPr="00BA7916">
        <w:rPr>
          <w:rFonts w:ascii="Calibri" w:hAnsi="Calibri" w:cs="Calibri"/>
        </w:rPr>
        <w:t>-</w:t>
      </w:r>
      <w:r w:rsidR="00930310" w:rsidRPr="00BA7916">
        <w:rPr>
          <w:rFonts w:ascii="Calibri" w:hAnsi="Calibri" w:cs="Calibri"/>
        </w:rPr>
        <w:t>especially</w:t>
      </w:r>
      <w:r w:rsidR="00DA3C52" w:rsidRPr="00BA7916">
        <w:rPr>
          <w:rFonts w:ascii="Calibri" w:hAnsi="Calibri" w:cs="Calibri"/>
        </w:rPr>
        <w:t xml:space="preserve"> when</w:t>
      </w:r>
      <w:r w:rsidR="00930310" w:rsidRPr="00BA7916">
        <w:rPr>
          <w:rFonts w:ascii="Calibri" w:hAnsi="Calibri" w:cs="Calibri"/>
        </w:rPr>
        <w:t xml:space="preserve"> unexpected</w:t>
      </w:r>
      <w:r w:rsidR="00A11176" w:rsidRPr="00BA7916">
        <w:rPr>
          <w:rFonts w:ascii="Calibri" w:hAnsi="Calibri" w:cs="Calibri"/>
        </w:rPr>
        <w:t>-</w:t>
      </w:r>
      <w:r w:rsidR="003407D3" w:rsidRPr="00BA7916">
        <w:rPr>
          <w:rFonts w:ascii="Calibri" w:hAnsi="Calibri" w:cs="Calibri"/>
        </w:rPr>
        <w:t xml:space="preserve">people often experience a recognised </w:t>
      </w:r>
      <w:r w:rsidR="001A5DBF" w:rsidRPr="00BA7916">
        <w:rPr>
          <w:rFonts w:ascii="Calibri" w:hAnsi="Calibri" w:cs="Calibri"/>
        </w:rPr>
        <w:t xml:space="preserve">series of </w:t>
      </w:r>
      <w:r w:rsidR="003407D3" w:rsidRPr="00BA7916">
        <w:rPr>
          <w:rFonts w:ascii="Calibri" w:hAnsi="Calibri" w:cs="Calibri"/>
        </w:rPr>
        <w:t xml:space="preserve">emotional </w:t>
      </w:r>
      <w:r w:rsidR="001A5DBF" w:rsidRPr="00BA7916">
        <w:rPr>
          <w:rFonts w:ascii="Calibri" w:hAnsi="Calibri" w:cs="Calibri"/>
        </w:rPr>
        <w:t>responses.</w:t>
      </w:r>
      <w:r w:rsidR="00766716" w:rsidRPr="00BA7916">
        <w:rPr>
          <w:rFonts w:ascii="Calibri" w:hAnsi="Calibri" w:cs="Calibri"/>
        </w:rPr>
        <w:t xml:space="preserve">  </w:t>
      </w:r>
      <w:r w:rsidR="00F05E10" w:rsidRPr="00BA7916">
        <w:rPr>
          <w:rFonts w:ascii="Calibri" w:hAnsi="Calibri" w:cs="Calibri"/>
        </w:rPr>
        <w:t>The stages</w:t>
      </w:r>
      <w:r w:rsidR="00645F54" w:rsidRPr="00BA7916">
        <w:rPr>
          <w:rFonts w:ascii="Calibri" w:hAnsi="Calibri" w:cs="Calibri"/>
        </w:rPr>
        <w:t xml:space="preserve"> of the Change Curve</w:t>
      </w:r>
      <w:r w:rsidR="00F05E10" w:rsidRPr="00BA7916">
        <w:rPr>
          <w:rFonts w:ascii="Calibri" w:hAnsi="Calibri" w:cs="Calibri"/>
        </w:rPr>
        <w:t xml:space="preserve"> </w:t>
      </w:r>
      <w:r w:rsidR="00403C98" w:rsidRPr="00BA7916">
        <w:rPr>
          <w:rFonts w:ascii="Calibri" w:hAnsi="Calibri" w:cs="Calibri"/>
        </w:rPr>
        <w:t xml:space="preserve">as depicted </w:t>
      </w:r>
      <w:r w:rsidR="00F05E10" w:rsidRPr="00BA7916">
        <w:rPr>
          <w:rFonts w:ascii="Calibri" w:hAnsi="Calibri" w:cs="Calibri"/>
        </w:rPr>
        <w:t>below,</w:t>
      </w:r>
      <w:r w:rsidR="007B0A29" w:rsidRPr="00BA7916">
        <w:rPr>
          <w:rFonts w:ascii="Calibri" w:hAnsi="Calibri" w:cs="Calibri"/>
        </w:rPr>
        <w:t xml:space="preserve"> </w:t>
      </w:r>
      <w:r w:rsidR="00F05E10" w:rsidRPr="00BA7916">
        <w:rPr>
          <w:rFonts w:ascii="Calibri" w:hAnsi="Calibri" w:cs="Calibri"/>
        </w:rPr>
        <w:t>are not always experienced in a strict orde</w:t>
      </w:r>
      <w:r w:rsidR="00B75772" w:rsidRPr="00BA7916">
        <w:rPr>
          <w:rFonts w:ascii="Calibri" w:hAnsi="Calibri" w:cs="Calibri"/>
        </w:rPr>
        <w:t>r, but understanding</w:t>
      </w:r>
      <w:r w:rsidR="00F05E10" w:rsidRPr="00BA7916">
        <w:rPr>
          <w:rFonts w:ascii="Calibri" w:hAnsi="Calibri" w:cs="Calibri"/>
        </w:rPr>
        <w:t xml:space="preserve"> the</w:t>
      </w:r>
      <w:r w:rsidR="007B0A29" w:rsidRPr="00BA7916">
        <w:rPr>
          <w:rFonts w:ascii="Calibri" w:hAnsi="Calibri" w:cs="Calibri"/>
        </w:rPr>
        <w:t>m</w:t>
      </w:r>
      <w:r w:rsidR="004B0576" w:rsidRPr="00BA7916">
        <w:rPr>
          <w:rFonts w:ascii="Calibri" w:hAnsi="Calibri" w:cs="Calibri"/>
        </w:rPr>
        <w:t xml:space="preserve"> helps leaders and people professionals provide the right support</w:t>
      </w:r>
      <w:r w:rsidR="00EF3D72" w:rsidRPr="00BA7916">
        <w:rPr>
          <w:rFonts w:ascii="Calibri" w:hAnsi="Calibri" w:cs="Calibri"/>
        </w:rPr>
        <w:t xml:space="preserve"> </w:t>
      </w:r>
      <w:r w:rsidR="00F05E10" w:rsidRPr="00BA7916">
        <w:rPr>
          <w:rFonts w:ascii="Calibri" w:hAnsi="Calibri" w:cs="Calibri"/>
        </w:rPr>
        <w:t xml:space="preserve">to individuals and teams </w:t>
      </w:r>
      <w:r w:rsidR="00EF3D72" w:rsidRPr="00BA7916">
        <w:rPr>
          <w:rFonts w:ascii="Calibri" w:hAnsi="Calibri" w:cs="Calibri"/>
        </w:rPr>
        <w:t xml:space="preserve">as they </w:t>
      </w:r>
      <w:r w:rsidR="00F05E10" w:rsidRPr="00BA7916">
        <w:rPr>
          <w:rFonts w:ascii="Calibri" w:hAnsi="Calibri" w:cs="Calibri"/>
        </w:rPr>
        <w:t>navigat</w:t>
      </w:r>
      <w:r w:rsidR="00EF3D72" w:rsidRPr="00BA7916">
        <w:rPr>
          <w:rFonts w:ascii="Calibri" w:hAnsi="Calibri" w:cs="Calibri"/>
        </w:rPr>
        <w:t>e</w:t>
      </w:r>
      <w:r w:rsidR="00F05E10" w:rsidRPr="00BA7916">
        <w:rPr>
          <w:rFonts w:ascii="Calibri" w:hAnsi="Calibri" w:cs="Calibri"/>
        </w:rPr>
        <w:t xml:space="preserve"> change. </w:t>
      </w:r>
    </w:p>
    <w:p w14:paraId="3FAAAAE9" w14:textId="2D943A1F" w:rsidR="005A7E8C" w:rsidRPr="00BA7916" w:rsidRDefault="005A7E8C" w:rsidP="000E0B2F">
      <w:pPr>
        <w:spacing w:after="200" w:line="240" w:lineRule="auto"/>
        <w:jc w:val="both"/>
        <w:rPr>
          <w:rFonts w:ascii="Calibri" w:hAnsi="Calibri" w:cs="Calibri"/>
        </w:rPr>
      </w:pPr>
      <w:r w:rsidRPr="00BA7916">
        <w:rPr>
          <w:rFonts w:ascii="Calibri" w:hAnsi="Calibri" w:cs="Calibri"/>
          <w:noProof/>
        </w:rPr>
        <w:lastRenderedPageBreak/>
        <w:drawing>
          <wp:inline distT="0" distB="0" distL="0" distR="0" wp14:anchorId="2A8694D9" wp14:editId="0D89C373">
            <wp:extent cx="2765641" cy="1403350"/>
            <wp:effectExtent l="0" t="0" r="0" b="6350"/>
            <wp:docPr id="1276312246" name="Picture 1" descr="What is Kubler Ross Change Curve? 5-Stage model of individual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is Kubler Ross Change Curve? 5-Stage model of individual chang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76476" cy="1408848"/>
                    </a:xfrm>
                    <a:prstGeom prst="rect">
                      <a:avLst/>
                    </a:prstGeom>
                    <a:noFill/>
                    <a:ln>
                      <a:noFill/>
                    </a:ln>
                  </pic:spPr>
                </pic:pic>
              </a:graphicData>
            </a:graphic>
          </wp:inline>
        </w:drawing>
      </w:r>
    </w:p>
    <w:p w14:paraId="2024F24A" w14:textId="6A61002D" w:rsidR="00EF3D72" w:rsidRPr="00BA7916" w:rsidRDefault="00EF3D72" w:rsidP="00EF3D72">
      <w:pPr>
        <w:spacing w:after="200" w:line="240" w:lineRule="auto"/>
        <w:jc w:val="both"/>
        <w:rPr>
          <w:rFonts w:ascii="Calibri" w:hAnsi="Calibri" w:cs="Calibri"/>
        </w:rPr>
      </w:pPr>
    </w:p>
    <w:p w14:paraId="03D6D82F" w14:textId="52C2057E" w:rsidR="006118D4" w:rsidRPr="00BA7916" w:rsidRDefault="00FE7DE8" w:rsidP="000B68AB">
      <w:pPr>
        <w:spacing w:after="200" w:line="240" w:lineRule="auto"/>
        <w:jc w:val="both"/>
        <w:rPr>
          <w:rFonts w:ascii="Calibri" w:hAnsi="Calibri" w:cs="Calibri"/>
        </w:rPr>
      </w:pPr>
      <w:r w:rsidRPr="00BA7916">
        <w:rPr>
          <w:rFonts w:ascii="Calibri" w:hAnsi="Calibri" w:cs="Calibri"/>
        </w:rPr>
        <w:t xml:space="preserve">When the </w:t>
      </w:r>
      <w:r w:rsidR="00F447C8" w:rsidRPr="00BA7916">
        <w:rPr>
          <w:rFonts w:ascii="Calibri" w:hAnsi="Calibri" w:cs="Calibri"/>
        </w:rPr>
        <w:t xml:space="preserve">acquisition is </w:t>
      </w:r>
      <w:r w:rsidR="00400735" w:rsidRPr="00BA7916">
        <w:rPr>
          <w:rFonts w:ascii="Calibri" w:hAnsi="Calibri" w:cs="Calibri"/>
        </w:rPr>
        <w:t xml:space="preserve">announced, </w:t>
      </w:r>
      <w:r w:rsidR="00BD7C5C" w:rsidRPr="00BA7916">
        <w:rPr>
          <w:rFonts w:ascii="Calibri" w:hAnsi="Calibri" w:cs="Calibri"/>
        </w:rPr>
        <w:t>employees</w:t>
      </w:r>
      <w:r w:rsidR="006118D4" w:rsidRPr="00BA7916">
        <w:rPr>
          <w:rFonts w:ascii="Calibri" w:hAnsi="Calibri" w:cs="Calibri"/>
        </w:rPr>
        <w:t xml:space="preserve"> will</w:t>
      </w:r>
      <w:r w:rsidR="00BD7C5C" w:rsidRPr="00BA7916">
        <w:rPr>
          <w:rFonts w:ascii="Calibri" w:hAnsi="Calibri" w:cs="Calibri"/>
        </w:rPr>
        <w:t xml:space="preserve"> react </w:t>
      </w:r>
      <w:r w:rsidR="00D14E46" w:rsidRPr="00BA7916">
        <w:rPr>
          <w:rFonts w:ascii="Calibri" w:hAnsi="Calibri" w:cs="Calibri"/>
        </w:rPr>
        <w:t>differently depending on a range of factors.</w:t>
      </w:r>
      <w:r w:rsidR="0075071E" w:rsidRPr="00BA7916">
        <w:rPr>
          <w:rFonts w:ascii="Calibri" w:hAnsi="Calibri" w:cs="Calibri"/>
        </w:rPr>
        <w:t xml:space="preserve">  As individuals</w:t>
      </w:r>
      <w:r w:rsidR="00565DDA" w:rsidRPr="00BA7916">
        <w:rPr>
          <w:rFonts w:ascii="Calibri" w:hAnsi="Calibri" w:cs="Calibri"/>
        </w:rPr>
        <w:t xml:space="preserve">, </w:t>
      </w:r>
      <w:r w:rsidR="00574D8A" w:rsidRPr="00BA7916">
        <w:rPr>
          <w:rFonts w:ascii="Calibri" w:hAnsi="Calibri" w:cs="Calibri"/>
        </w:rPr>
        <w:t>our upbringing</w:t>
      </w:r>
      <w:r w:rsidR="00F77B59" w:rsidRPr="00BA7916">
        <w:rPr>
          <w:rFonts w:ascii="Calibri" w:hAnsi="Calibri" w:cs="Calibri"/>
        </w:rPr>
        <w:t>,</w:t>
      </w:r>
      <w:r w:rsidR="00565DDA" w:rsidRPr="00BA7916">
        <w:rPr>
          <w:rFonts w:ascii="Calibri" w:hAnsi="Calibri" w:cs="Calibri"/>
        </w:rPr>
        <w:t xml:space="preserve"> life experiences, and outlook on change </w:t>
      </w:r>
      <w:r w:rsidR="00C439B7" w:rsidRPr="00BA7916">
        <w:rPr>
          <w:rFonts w:ascii="Calibri" w:hAnsi="Calibri" w:cs="Calibri"/>
        </w:rPr>
        <w:t>all shape</w:t>
      </w:r>
      <w:r w:rsidR="00F77B59" w:rsidRPr="00BA7916">
        <w:rPr>
          <w:rFonts w:ascii="Calibri" w:hAnsi="Calibri" w:cs="Calibri"/>
        </w:rPr>
        <w:t xml:space="preserve"> our</w:t>
      </w:r>
      <w:r w:rsidR="00C439B7" w:rsidRPr="00BA7916">
        <w:rPr>
          <w:rFonts w:ascii="Calibri" w:hAnsi="Calibri" w:cs="Calibri"/>
        </w:rPr>
        <w:t xml:space="preserve"> </w:t>
      </w:r>
      <w:r w:rsidR="00444C45" w:rsidRPr="00BA7916">
        <w:rPr>
          <w:rFonts w:ascii="Calibri" w:hAnsi="Calibri" w:cs="Calibri"/>
        </w:rPr>
        <w:t>personalit</w:t>
      </w:r>
      <w:r w:rsidR="00C439B7" w:rsidRPr="00BA7916">
        <w:rPr>
          <w:rFonts w:ascii="Calibri" w:hAnsi="Calibri" w:cs="Calibri"/>
        </w:rPr>
        <w:t>ies.  F</w:t>
      </w:r>
      <w:r w:rsidR="004F49A9" w:rsidRPr="00BA7916">
        <w:rPr>
          <w:rFonts w:ascii="Calibri" w:hAnsi="Calibri" w:cs="Calibri"/>
        </w:rPr>
        <w:t xml:space="preserve">or </w:t>
      </w:r>
      <w:r w:rsidR="0071324E" w:rsidRPr="00BA7916">
        <w:rPr>
          <w:rFonts w:ascii="Calibri" w:hAnsi="Calibri" w:cs="Calibri"/>
        </w:rPr>
        <w:t>example,</w:t>
      </w:r>
      <w:r w:rsidR="004F49A9" w:rsidRPr="00BA7916">
        <w:rPr>
          <w:rFonts w:ascii="Calibri" w:hAnsi="Calibri" w:cs="Calibri"/>
        </w:rPr>
        <w:t xml:space="preserve"> some people are optimists, </w:t>
      </w:r>
      <w:r w:rsidR="00C439B7" w:rsidRPr="00BA7916">
        <w:rPr>
          <w:rFonts w:ascii="Calibri" w:hAnsi="Calibri" w:cs="Calibri"/>
        </w:rPr>
        <w:t xml:space="preserve">who tend to be </w:t>
      </w:r>
      <w:r w:rsidR="007C282C" w:rsidRPr="00BA7916">
        <w:rPr>
          <w:rFonts w:ascii="Calibri" w:hAnsi="Calibri" w:cs="Calibri"/>
        </w:rPr>
        <w:t>more adaptable and open to new ideas</w:t>
      </w:r>
      <w:r w:rsidR="00FE52DC" w:rsidRPr="00BA7916">
        <w:rPr>
          <w:rFonts w:ascii="Calibri" w:hAnsi="Calibri" w:cs="Calibri"/>
        </w:rPr>
        <w:t xml:space="preserve">, while </w:t>
      </w:r>
      <w:r w:rsidR="00C87B34" w:rsidRPr="00BA7916">
        <w:rPr>
          <w:rFonts w:ascii="Calibri" w:hAnsi="Calibri" w:cs="Calibri"/>
        </w:rPr>
        <w:t>pessimists</w:t>
      </w:r>
      <w:r w:rsidR="00976F17" w:rsidRPr="00BA7916">
        <w:rPr>
          <w:rFonts w:ascii="Calibri" w:hAnsi="Calibri" w:cs="Calibri"/>
        </w:rPr>
        <w:t xml:space="preserve"> </w:t>
      </w:r>
      <w:r w:rsidR="00FE52DC" w:rsidRPr="00BA7916">
        <w:rPr>
          <w:rFonts w:ascii="Calibri" w:hAnsi="Calibri" w:cs="Calibri"/>
        </w:rPr>
        <w:t>may be</w:t>
      </w:r>
      <w:r w:rsidR="00976F17" w:rsidRPr="00BA7916">
        <w:rPr>
          <w:rFonts w:ascii="Calibri" w:hAnsi="Calibri" w:cs="Calibri"/>
        </w:rPr>
        <w:t xml:space="preserve"> more resistant because they anticipate negative outcomes.  </w:t>
      </w:r>
      <w:r w:rsidR="0071324E" w:rsidRPr="00BA7916">
        <w:rPr>
          <w:rFonts w:ascii="Calibri" w:hAnsi="Calibri" w:cs="Calibri"/>
        </w:rPr>
        <w:t xml:space="preserve">How people respond to </w:t>
      </w:r>
      <w:r w:rsidR="00A0441B" w:rsidRPr="00BA7916">
        <w:rPr>
          <w:rFonts w:ascii="Calibri" w:hAnsi="Calibri" w:cs="Calibri"/>
        </w:rPr>
        <w:t>change,</w:t>
      </w:r>
      <w:r w:rsidR="0071324E" w:rsidRPr="00BA7916">
        <w:rPr>
          <w:rFonts w:ascii="Calibri" w:hAnsi="Calibri" w:cs="Calibri"/>
        </w:rPr>
        <w:t xml:space="preserve"> and their </w:t>
      </w:r>
      <w:r w:rsidR="00C51389" w:rsidRPr="00BA7916">
        <w:rPr>
          <w:rFonts w:ascii="Calibri" w:hAnsi="Calibri" w:cs="Calibri"/>
        </w:rPr>
        <w:t xml:space="preserve">ability to </w:t>
      </w:r>
      <w:r w:rsidR="004964EA" w:rsidRPr="00BA7916">
        <w:rPr>
          <w:rFonts w:ascii="Calibri" w:hAnsi="Calibri" w:cs="Calibri"/>
        </w:rPr>
        <w:t xml:space="preserve">bounce back </w:t>
      </w:r>
      <w:r w:rsidR="0079094E" w:rsidRPr="00BA7916">
        <w:rPr>
          <w:rFonts w:ascii="Calibri" w:hAnsi="Calibri" w:cs="Calibri"/>
        </w:rPr>
        <w:t>will</w:t>
      </w:r>
      <w:r w:rsidR="00926246" w:rsidRPr="00BA7916">
        <w:rPr>
          <w:rFonts w:ascii="Calibri" w:hAnsi="Calibri" w:cs="Calibri"/>
        </w:rPr>
        <w:t xml:space="preserve"> </w:t>
      </w:r>
      <w:r w:rsidR="0079094E" w:rsidRPr="00BA7916">
        <w:rPr>
          <w:rFonts w:ascii="Calibri" w:hAnsi="Calibri" w:cs="Calibri"/>
        </w:rPr>
        <w:t xml:space="preserve">depend </w:t>
      </w:r>
      <w:r w:rsidR="00926246" w:rsidRPr="00BA7916">
        <w:rPr>
          <w:rFonts w:ascii="Calibri" w:hAnsi="Calibri" w:cs="Calibri"/>
        </w:rPr>
        <w:t>not only on their personality but also on the support network available to the</w:t>
      </w:r>
      <w:r w:rsidR="000B68AB" w:rsidRPr="00BA7916">
        <w:rPr>
          <w:rFonts w:ascii="Calibri" w:hAnsi="Calibri" w:cs="Calibri"/>
        </w:rPr>
        <w:t>m, both inside and outside the workplace.</w:t>
      </w:r>
    </w:p>
    <w:p w14:paraId="01436743" w14:textId="2E12C439" w:rsidR="004F5971" w:rsidRPr="00BA7916" w:rsidRDefault="00264B1C" w:rsidP="004F5971">
      <w:pPr>
        <w:spacing w:after="200" w:line="240" w:lineRule="auto"/>
        <w:jc w:val="both"/>
        <w:rPr>
          <w:rFonts w:ascii="Calibri" w:hAnsi="Calibri" w:cs="Calibri"/>
        </w:rPr>
      </w:pPr>
      <w:r w:rsidRPr="00BA7916">
        <w:rPr>
          <w:rFonts w:ascii="Calibri" w:hAnsi="Calibri" w:cs="Calibri"/>
        </w:rPr>
        <w:t xml:space="preserve">As Kotter explains, building a strong guiding team is vital when leading change. A confident, positive change leader should </w:t>
      </w:r>
      <w:r w:rsidR="00644EBE" w:rsidRPr="00BA7916">
        <w:rPr>
          <w:rFonts w:ascii="Calibri" w:hAnsi="Calibri" w:cs="Calibri"/>
        </w:rPr>
        <w:t>champion</w:t>
      </w:r>
      <w:r w:rsidR="00991B7D" w:rsidRPr="00BA7916">
        <w:rPr>
          <w:rFonts w:ascii="Calibri" w:hAnsi="Calibri" w:cs="Calibri"/>
        </w:rPr>
        <w:t xml:space="preserve"> the change</w:t>
      </w:r>
      <w:r w:rsidRPr="00BA7916">
        <w:rPr>
          <w:rFonts w:ascii="Calibri" w:hAnsi="Calibri" w:cs="Calibri"/>
        </w:rPr>
        <w:t xml:space="preserve"> to generate trust and commitment. Leading change is about pulling rather than pushing people</w:t>
      </w:r>
      <w:r w:rsidR="00CC4D92" w:rsidRPr="00BA7916">
        <w:rPr>
          <w:rFonts w:ascii="Calibri" w:hAnsi="Calibri" w:cs="Calibri"/>
        </w:rPr>
        <w:t>-</w:t>
      </w:r>
      <w:r w:rsidR="00835B33" w:rsidRPr="00BA7916">
        <w:rPr>
          <w:rFonts w:ascii="Calibri" w:hAnsi="Calibri" w:cs="Calibri"/>
        </w:rPr>
        <w:t xml:space="preserve"> </w:t>
      </w:r>
      <w:r w:rsidRPr="00BA7916">
        <w:rPr>
          <w:rFonts w:ascii="Calibri" w:hAnsi="Calibri" w:cs="Calibri"/>
        </w:rPr>
        <w:t xml:space="preserve">encouraging rather than imposing. People professionals play a key role in this by communicating openly, offering reassurance, and motivating others to stay engaged. This supportive, transparent approach helps employees feel valued and confident as BPE and </w:t>
      </w:r>
      <w:proofErr w:type="spellStart"/>
      <w:r w:rsidRPr="00BA7916">
        <w:rPr>
          <w:rFonts w:ascii="Calibri" w:hAnsi="Calibri" w:cs="Calibri"/>
        </w:rPr>
        <w:t>Emrosu</w:t>
      </w:r>
      <w:proofErr w:type="spellEnd"/>
      <w:r w:rsidRPr="00BA7916">
        <w:rPr>
          <w:rFonts w:ascii="Calibri" w:hAnsi="Calibri" w:cs="Calibri"/>
        </w:rPr>
        <w:t xml:space="preserve"> transition into a single organisation.</w:t>
      </w:r>
    </w:p>
    <w:p w14:paraId="22131EDF" w14:textId="5D11221D" w:rsidR="00835B33" w:rsidRDefault="00835B33" w:rsidP="004F5971">
      <w:pPr>
        <w:spacing w:after="200" w:line="240" w:lineRule="auto"/>
        <w:jc w:val="both"/>
        <w:rPr>
          <w:rFonts w:ascii="Trebuchet MS" w:hAnsi="Trebuchet MS"/>
        </w:rPr>
      </w:pPr>
    </w:p>
    <w:p w14:paraId="7068C752" w14:textId="77777777" w:rsidR="00C22034" w:rsidRDefault="00C22034" w:rsidP="004F5971">
      <w:pPr>
        <w:spacing w:after="200" w:line="240" w:lineRule="auto"/>
        <w:jc w:val="both"/>
        <w:rPr>
          <w:rFonts w:ascii="Trebuchet MS" w:hAnsi="Trebuchet MS"/>
        </w:rPr>
      </w:pPr>
    </w:p>
    <w:p w14:paraId="490615DA" w14:textId="77777777" w:rsidR="00C22034" w:rsidRDefault="00C22034" w:rsidP="004F5971">
      <w:pPr>
        <w:spacing w:after="200" w:line="240" w:lineRule="auto"/>
        <w:jc w:val="both"/>
        <w:rPr>
          <w:rFonts w:ascii="Trebuchet MS" w:hAnsi="Trebuchet MS"/>
        </w:rPr>
      </w:pPr>
    </w:p>
    <w:p w14:paraId="3BC7EB7E" w14:textId="77777777" w:rsidR="00C22034" w:rsidRDefault="00C22034" w:rsidP="004F5971">
      <w:pPr>
        <w:spacing w:after="200" w:line="240" w:lineRule="auto"/>
        <w:jc w:val="both"/>
        <w:rPr>
          <w:rFonts w:ascii="Trebuchet MS" w:hAnsi="Trebuchet MS"/>
        </w:rPr>
      </w:pPr>
    </w:p>
    <w:p w14:paraId="07D596DE" w14:textId="77777777" w:rsidR="00C22034" w:rsidRDefault="00C22034" w:rsidP="004F5971">
      <w:pPr>
        <w:spacing w:after="200" w:line="240" w:lineRule="auto"/>
        <w:jc w:val="both"/>
        <w:rPr>
          <w:rFonts w:ascii="Trebuchet MS" w:hAnsi="Trebuchet MS"/>
        </w:rPr>
      </w:pPr>
    </w:p>
    <w:p w14:paraId="0E83F59C" w14:textId="77777777" w:rsidR="00C22034" w:rsidRDefault="00C22034" w:rsidP="004F5971">
      <w:pPr>
        <w:spacing w:after="200" w:line="240" w:lineRule="auto"/>
        <w:jc w:val="both"/>
        <w:rPr>
          <w:rFonts w:ascii="Trebuchet MS" w:hAnsi="Trebuchet MS"/>
        </w:rPr>
      </w:pPr>
    </w:p>
    <w:p w14:paraId="70235325" w14:textId="77777777" w:rsidR="00C22034" w:rsidRDefault="00C22034" w:rsidP="004F5971">
      <w:pPr>
        <w:spacing w:after="200" w:line="240" w:lineRule="auto"/>
        <w:jc w:val="both"/>
        <w:rPr>
          <w:rFonts w:ascii="Trebuchet MS" w:hAnsi="Trebuchet MS"/>
        </w:rPr>
      </w:pPr>
    </w:p>
    <w:p w14:paraId="3C315097" w14:textId="77777777" w:rsidR="00C22034" w:rsidRDefault="00C22034" w:rsidP="004F5971">
      <w:pPr>
        <w:spacing w:after="200" w:line="240" w:lineRule="auto"/>
        <w:jc w:val="both"/>
        <w:rPr>
          <w:rFonts w:ascii="Trebuchet MS" w:hAnsi="Trebuchet MS"/>
        </w:rPr>
      </w:pPr>
    </w:p>
    <w:p w14:paraId="1322E08B" w14:textId="77777777" w:rsidR="00C22034" w:rsidRDefault="00C22034" w:rsidP="004F5971">
      <w:pPr>
        <w:spacing w:after="200" w:line="240" w:lineRule="auto"/>
        <w:jc w:val="both"/>
        <w:rPr>
          <w:rFonts w:ascii="Trebuchet MS" w:hAnsi="Trebuchet MS"/>
        </w:rPr>
      </w:pPr>
    </w:p>
    <w:p w14:paraId="54A7FE96" w14:textId="77777777" w:rsidR="00C22034" w:rsidRDefault="00C22034" w:rsidP="004F5971">
      <w:pPr>
        <w:spacing w:after="200" w:line="240" w:lineRule="auto"/>
        <w:jc w:val="both"/>
        <w:rPr>
          <w:rFonts w:ascii="Trebuchet MS" w:hAnsi="Trebuchet MS"/>
        </w:rPr>
      </w:pPr>
    </w:p>
    <w:p w14:paraId="38A50017" w14:textId="77777777" w:rsidR="00C22034" w:rsidRDefault="00C22034" w:rsidP="004F5971">
      <w:pPr>
        <w:spacing w:after="200" w:line="240" w:lineRule="auto"/>
        <w:jc w:val="both"/>
        <w:rPr>
          <w:rFonts w:ascii="Trebuchet MS" w:hAnsi="Trebuchet MS"/>
        </w:rPr>
      </w:pPr>
    </w:p>
    <w:p w14:paraId="25FA4A28" w14:textId="77777777" w:rsidR="00C22034" w:rsidRDefault="00C22034" w:rsidP="004F5971">
      <w:pPr>
        <w:spacing w:after="200" w:line="240" w:lineRule="auto"/>
        <w:jc w:val="both"/>
        <w:rPr>
          <w:rFonts w:ascii="Trebuchet MS" w:hAnsi="Trebuchet MS"/>
        </w:rPr>
      </w:pPr>
    </w:p>
    <w:p w14:paraId="0AD0DB37" w14:textId="77777777" w:rsidR="00C22034" w:rsidRDefault="00C22034" w:rsidP="004F5971">
      <w:pPr>
        <w:spacing w:after="200" w:line="240" w:lineRule="auto"/>
        <w:jc w:val="both"/>
        <w:rPr>
          <w:rFonts w:ascii="Trebuchet MS" w:hAnsi="Trebuchet MS"/>
        </w:rPr>
      </w:pPr>
    </w:p>
    <w:p w14:paraId="4CCD9B45" w14:textId="77777777" w:rsidR="00C22034" w:rsidRDefault="00C22034" w:rsidP="004F5971">
      <w:pPr>
        <w:spacing w:after="200" w:line="240" w:lineRule="auto"/>
        <w:jc w:val="both"/>
        <w:rPr>
          <w:rFonts w:ascii="Trebuchet MS" w:hAnsi="Trebuchet MS"/>
        </w:rPr>
      </w:pPr>
    </w:p>
    <w:p w14:paraId="7064CDA2" w14:textId="77777777" w:rsidR="00C22034" w:rsidRPr="001F2142" w:rsidRDefault="00C22034" w:rsidP="00C22034">
      <w:pPr>
        <w:rPr>
          <w:rFonts w:ascii="Calibri" w:hAnsi="Calibri" w:cs="Calibri"/>
          <w:b/>
          <w:bCs/>
          <w:u w:val="single"/>
        </w:rPr>
      </w:pPr>
      <w:r w:rsidRPr="001F2142">
        <w:rPr>
          <w:rFonts w:ascii="Calibri" w:hAnsi="Calibri" w:cs="Calibri"/>
          <w:b/>
          <w:bCs/>
          <w:u w:val="single"/>
        </w:rPr>
        <w:lastRenderedPageBreak/>
        <w:t>Reference List</w:t>
      </w:r>
    </w:p>
    <w:p w14:paraId="6631AFA4" w14:textId="77777777" w:rsidR="00C22034" w:rsidRPr="001F2142" w:rsidRDefault="00C22034" w:rsidP="00C22034">
      <w:pPr>
        <w:rPr>
          <w:rFonts w:ascii="Calibri" w:hAnsi="Calibri" w:cs="Calibri"/>
        </w:rPr>
      </w:pPr>
      <w:proofErr w:type="spellStart"/>
      <w:r w:rsidRPr="001F2142">
        <w:rPr>
          <w:rFonts w:ascii="Calibri" w:hAnsi="Calibri" w:cs="Calibri"/>
        </w:rPr>
        <w:t>BiteSize</w:t>
      </w:r>
      <w:proofErr w:type="spellEnd"/>
      <w:r w:rsidRPr="001F2142">
        <w:rPr>
          <w:rFonts w:ascii="Calibri" w:hAnsi="Calibri" w:cs="Calibri"/>
        </w:rPr>
        <w:t xml:space="preserve"> Learning (n.d.) </w:t>
      </w:r>
      <w:r w:rsidRPr="001F2142">
        <w:rPr>
          <w:rFonts w:ascii="Calibri" w:hAnsi="Calibri" w:cs="Calibri"/>
          <w:i/>
          <w:iCs/>
        </w:rPr>
        <w:t>Kotter’s 8-step change model, explained.</w:t>
      </w:r>
      <w:r w:rsidRPr="001F2142">
        <w:rPr>
          <w:rFonts w:ascii="Calibri" w:hAnsi="Calibri" w:cs="Calibri"/>
        </w:rPr>
        <w:t xml:space="preserve"> Available at: </w:t>
      </w:r>
      <w:hyperlink r:id="rId9" w:tgtFrame="_new" w:history="1">
        <w:r w:rsidRPr="001F2142">
          <w:rPr>
            <w:rStyle w:val="Hyperlink"/>
            <w:rFonts w:ascii="Calibri" w:hAnsi="Calibri" w:cs="Calibri"/>
          </w:rPr>
          <w:t>https://www.bitesizelearning.co.uk/resources/kotters-8-step-change-model</w:t>
        </w:r>
      </w:hyperlink>
      <w:r w:rsidRPr="001F2142">
        <w:rPr>
          <w:rFonts w:ascii="Calibri" w:hAnsi="Calibri" w:cs="Calibri"/>
        </w:rPr>
        <w:t xml:space="preserve"> (Accessed: 14 October 2025).</w:t>
      </w:r>
    </w:p>
    <w:p w14:paraId="1B2C2715" w14:textId="77777777" w:rsidR="00C22034" w:rsidRPr="001F2142" w:rsidRDefault="00C22034" w:rsidP="00C22034">
      <w:pPr>
        <w:rPr>
          <w:rFonts w:ascii="Calibri" w:hAnsi="Calibri" w:cs="Calibri"/>
        </w:rPr>
      </w:pPr>
      <w:r w:rsidRPr="001F2142">
        <w:rPr>
          <w:rFonts w:ascii="Calibri" w:hAnsi="Calibri" w:cs="Calibri"/>
        </w:rPr>
        <w:t xml:space="preserve">CIPD (2021) </w:t>
      </w:r>
      <w:r w:rsidRPr="001F2142">
        <w:rPr>
          <w:rFonts w:ascii="Calibri" w:hAnsi="Calibri" w:cs="Calibri"/>
          <w:i/>
          <w:iCs/>
        </w:rPr>
        <w:t>6 ways HR can influence organisational culture.</w:t>
      </w:r>
      <w:r w:rsidRPr="001F2142">
        <w:rPr>
          <w:rFonts w:ascii="Calibri" w:hAnsi="Calibri" w:cs="Calibri"/>
        </w:rPr>
        <w:t xml:space="preserve"> Available at: </w:t>
      </w:r>
      <w:hyperlink r:id="rId10" w:tgtFrame="_new" w:history="1">
        <w:r w:rsidRPr="001F2142">
          <w:rPr>
            <w:rStyle w:val="Hyperlink"/>
            <w:rFonts w:ascii="Calibri" w:hAnsi="Calibri" w:cs="Calibri"/>
          </w:rPr>
          <w:t>https://www.cipd.org/uk/knowledge/articles/6-ways-hr-can-influence-organisational-culture/</w:t>
        </w:r>
      </w:hyperlink>
      <w:r w:rsidRPr="001F2142">
        <w:rPr>
          <w:rFonts w:ascii="Calibri" w:hAnsi="Calibri" w:cs="Calibri"/>
        </w:rPr>
        <w:t xml:space="preserve"> (Accessed: 14 October 2025).</w:t>
      </w:r>
    </w:p>
    <w:p w14:paraId="07E417D1" w14:textId="77777777" w:rsidR="00C22034" w:rsidRPr="001F2142" w:rsidRDefault="00C22034" w:rsidP="00C22034">
      <w:pPr>
        <w:rPr>
          <w:rFonts w:ascii="Calibri" w:hAnsi="Calibri" w:cs="Calibri"/>
        </w:rPr>
      </w:pPr>
      <w:r w:rsidRPr="001F2142">
        <w:rPr>
          <w:rFonts w:ascii="Calibri" w:hAnsi="Calibri" w:cs="Calibri"/>
        </w:rPr>
        <w:t xml:space="preserve">CIPD (2021) </w:t>
      </w:r>
      <w:r w:rsidRPr="001F2142">
        <w:rPr>
          <w:rFonts w:ascii="Calibri" w:hAnsi="Calibri" w:cs="Calibri"/>
          <w:i/>
          <w:iCs/>
        </w:rPr>
        <w:t>People practice.</w:t>
      </w:r>
      <w:r w:rsidRPr="001F2142">
        <w:rPr>
          <w:rFonts w:ascii="Calibri" w:hAnsi="Calibri" w:cs="Calibri"/>
        </w:rPr>
        <w:t xml:space="preserve"> 1st </w:t>
      </w:r>
      <w:proofErr w:type="spellStart"/>
      <w:r w:rsidRPr="001F2142">
        <w:rPr>
          <w:rFonts w:ascii="Calibri" w:hAnsi="Calibri" w:cs="Calibri"/>
        </w:rPr>
        <w:t>edn</w:t>
      </w:r>
      <w:proofErr w:type="spellEnd"/>
      <w:r w:rsidRPr="001F2142">
        <w:rPr>
          <w:rFonts w:ascii="Calibri" w:hAnsi="Calibri" w:cs="Calibri"/>
        </w:rPr>
        <w:t>. London: Chartered Institute of Personnel and Development.</w:t>
      </w:r>
    </w:p>
    <w:p w14:paraId="54724F78" w14:textId="77777777" w:rsidR="00C22034" w:rsidRPr="001F2142" w:rsidRDefault="00C22034" w:rsidP="00C22034">
      <w:pPr>
        <w:rPr>
          <w:rFonts w:ascii="Calibri" w:hAnsi="Calibri" w:cs="Calibri"/>
        </w:rPr>
      </w:pPr>
      <w:r w:rsidRPr="001F2142">
        <w:rPr>
          <w:rFonts w:ascii="Calibri" w:hAnsi="Calibri" w:cs="Calibri"/>
        </w:rPr>
        <w:t xml:space="preserve">CIPD (2024) </w:t>
      </w:r>
      <w:r w:rsidRPr="001F2142">
        <w:rPr>
          <w:rFonts w:ascii="Calibri" w:hAnsi="Calibri" w:cs="Calibri"/>
          <w:i/>
          <w:iCs/>
        </w:rPr>
        <w:t>Change management: A guide for people professionals.</w:t>
      </w:r>
      <w:r w:rsidRPr="001F2142">
        <w:rPr>
          <w:rFonts w:ascii="Calibri" w:hAnsi="Calibri" w:cs="Calibri"/>
        </w:rPr>
        <w:t xml:space="preserve"> Available at: </w:t>
      </w:r>
      <w:hyperlink r:id="rId11" w:tgtFrame="_new" w:history="1">
        <w:r w:rsidRPr="001F2142">
          <w:rPr>
            <w:rStyle w:val="Hyperlink"/>
            <w:rFonts w:ascii="Calibri" w:hAnsi="Calibri" w:cs="Calibri"/>
          </w:rPr>
          <w:t>https://www.cipd.org/uk/knowledge/guides/change-management-guide-people-professionals/</w:t>
        </w:r>
      </w:hyperlink>
      <w:r w:rsidRPr="001F2142">
        <w:rPr>
          <w:rFonts w:ascii="Calibri" w:hAnsi="Calibri" w:cs="Calibri"/>
        </w:rPr>
        <w:t xml:space="preserve"> (Accessed: 14 October 2025).</w:t>
      </w:r>
    </w:p>
    <w:p w14:paraId="405F7E51" w14:textId="77777777" w:rsidR="00C22034" w:rsidRPr="001F2142" w:rsidRDefault="00C22034" w:rsidP="00C22034">
      <w:pPr>
        <w:rPr>
          <w:rFonts w:ascii="Calibri" w:hAnsi="Calibri" w:cs="Calibri"/>
        </w:rPr>
      </w:pPr>
      <w:r w:rsidRPr="001F2142">
        <w:rPr>
          <w:rFonts w:ascii="Calibri" w:hAnsi="Calibri" w:cs="Calibri"/>
        </w:rPr>
        <w:t xml:space="preserve">CIPD (2024) </w:t>
      </w:r>
      <w:r w:rsidRPr="001F2142">
        <w:rPr>
          <w:rFonts w:ascii="Calibri" w:hAnsi="Calibri" w:cs="Calibri"/>
          <w:i/>
          <w:iCs/>
        </w:rPr>
        <w:t>Organisational climate and culture.</w:t>
      </w:r>
      <w:r w:rsidRPr="001F2142">
        <w:rPr>
          <w:rFonts w:ascii="Calibri" w:hAnsi="Calibri" w:cs="Calibri"/>
        </w:rPr>
        <w:t xml:space="preserve"> Available at: </w:t>
      </w:r>
      <w:hyperlink r:id="rId12" w:tgtFrame="_new" w:history="1">
        <w:r w:rsidRPr="001F2142">
          <w:rPr>
            <w:rStyle w:val="Hyperlink"/>
            <w:rFonts w:ascii="Calibri" w:hAnsi="Calibri" w:cs="Calibri"/>
          </w:rPr>
          <w:t>https://www.cipd.org/uk/knowledge/factsheets/organisational-culture-factsheet/</w:t>
        </w:r>
      </w:hyperlink>
      <w:r w:rsidRPr="001F2142">
        <w:rPr>
          <w:rFonts w:ascii="Calibri" w:hAnsi="Calibri" w:cs="Calibri"/>
        </w:rPr>
        <w:t xml:space="preserve"> (Accessed: 30 September 2025).</w:t>
      </w:r>
    </w:p>
    <w:p w14:paraId="2A7DCD75" w14:textId="77777777" w:rsidR="00C22034" w:rsidRPr="001F2142" w:rsidRDefault="00C22034" w:rsidP="00C22034">
      <w:pPr>
        <w:rPr>
          <w:rFonts w:ascii="Calibri" w:hAnsi="Calibri" w:cs="Calibri"/>
        </w:rPr>
      </w:pPr>
      <w:r w:rsidRPr="001F2142">
        <w:rPr>
          <w:rFonts w:ascii="Calibri" w:hAnsi="Calibri" w:cs="Calibri"/>
        </w:rPr>
        <w:t xml:space="preserve">CIPD (2025) </w:t>
      </w:r>
      <w:r w:rsidRPr="001F2142">
        <w:rPr>
          <w:rFonts w:ascii="Calibri" w:hAnsi="Calibri" w:cs="Calibri"/>
          <w:i/>
          <w:iCs/>
        </w:rPr>
        <w:t>Change management.</w:t>
      </w:r>
      <w:r w:rsidRPr="001F2142">
        <w:rPr>
          <w:rFonts w:ascii="Calibri" w:hAnsi="Calibri" w:cs="Calibri"/>
        </w:rPr>
        <w:t xml:space="preserve"> Available at: </w:t>
      </w:r>
      <w:hyperlink r:id="rId13" w:tgtFrame="_new" w:history="1">
        <w:r w:rsidRPr="001F2142">
          <w:rPr>
            <w:rStyle w:val="Hyperlink"/>
            <w:rFonts w:ascii="Calibri" w:hAnsi="Calibri" w:cs="Calibri"/>
          </w:rPr>
          <w:t>https://www.cipd.org/uk/knowledge/factsheets/change-management-factsheet/</w:t>
        </w:r>
      </w:hyperlink>
      <w:r w:rsidRPr="001F2142">
        <w:rPr>
          <w:rFonts w:ascii="Calibri" w:hAnsi="Calibri" w:cs="Calibri"/>
        </w:rPr>
        <w:t xml:space="preserve"> (Accessed: 2 October 2025).</w:t>
      </w:r>
    </w:p>
    <w:p w14:paraId="373FC7CA" w14:textId="77777777" w:rsidR="00C22034" w:rsidRPr="001F2142" w:rsidRDefault="00C22034" w:rsidP="00C22034">
      <w:pPr>
        <w:rPr>
          <w:rFonts w:ascii="Calibri" w:hAnsi="Calibri" w:cs="Calibri"/>
        </w:rPr>
      </w:pPr>
      <w:r w:rsidRPr="001F2142">
        <w:rPr>
          <w:rFonts w:ascii="Calibri" w:hAnsi="Calibri" w:cs="Calibri"/>
        </w:rPr>
        <w:t xml:space="preserve">Hutchings, A. (2023) </w:t>
      </w:r>
      <w:r w:rsidRPr="001F2142">
        <w:rPr>
          <w:rFonts w:ascii="Calibri" w:hAnsi="Calibri" w:cs="Calibri"/>
          <w:i/>
          <w:iCs/>
        </w:rPr>
        <w:t>Average pharmacy profit margins UK 2022.</w:t>
      </w:r>
      <w:r w:rsidRPr="001F2142">
        <w:rPr>
          <w:rFonts w:ascii="Calibri" w:hAnsi="Calibri" w:cs="Calibri"/>
        </w:rPr>
        <w:t xml:space="preserve"> </w:t>
      </w:r>
      <w:proofErr w:type="spellStart"/>
      <w:r w:rsidRPr="001F2142">
        <w:rPr>
          <w:rFonts w:ascii="Calibri" w:hAnsi="Calibri" w:cs="Calibri"/>
        </w:rPr>
        <w:t>Chemist+Druggist</w:t>
      </w:r>
      <w:proofErr w:type="spellEnd"/>
      <w:r w:rsidRPr="001F2142">
        <w:rPr>
          <w:rFonts w:ascii="Calibri" w:hAnsi="Calibri" w:cs="Calibri"/>
        </w:rPr>
        <w:t xml:space="preserve">. Available at: </w:t>
      </w:r>
      <w:hyperlink r:id="rId14" w:tgtFrame="_new" w:history="1">
        <w:r w:rsidRPr="001F2142">
          <w:rPr>
            <w:rStyle w:val="Hyperlink"/>
            <w:rFonts w:ascii="Calibri" w:hAnsi="Calibri" w:cs="Calibri"/>
          </w:rPr>
          <w:t>https://www.chemistanddruggist.co.uk/</w:t>
        </w:r>
      </w:hyperlink>
      <w:r w:rsidRPr="001F2142">
        <w:rPr>
          <w:rFonts w:ascii="Calibri" w:hAnsi="Calibri" w:cs="Calibri"/>
        </w:rPr>
        <w:t xml:space="preserve"> (Accessed: 29 September 2025).</w:t>
      </w:r>
    </w:p>
    <w:p w14:paraId="24E05266" w14:textId="77777777" w:rsidR="00C22034" w:rsidRPr="001F2142" w:rsidRDefault="00C22034" w:rsidP="00C22034">
      <w:pPr>
        <w:rPr>
          <w:rFonts w:ascii="Calibri" w:hAnsi="Calibri" w:cs="Calibri"/>
        </w:rPr>
      </w:pPr>
      <w:r w:rsidRPr="001F2142">
        <w:rPr>
          <w:rFonts w:ascii="Calibri" w:hAnsi="Calibri" w:cs="Calibri"/>
        </w:rPr>
        <w:t xml:space="preserve">NHS Business Services Authority (NHSBSA) (2023) </w:t>
      </w:r>
      <w:r w:rsidRPr="001F2142">
        <w:rPr>
          <w:rFonts w:ascii="Calibri" w:hAnsi="Calibri" w:cs="Calibri"/>
          <w:i/>
          <w:iCs/>
        </w:rPr>
        <w:t>NHSBSA releases latest figures for general pharmaceutical services.</w:t>
      </w:r>
      <w:r w:rsidRPr="001F2142">
        <w:rPr>
          <w:rFonts w:ascii="Calibri" w:hAnsi="Calibri" w:cs="Calibri"/>
        </w:rPr>
        <w:t xml:space="preserve"> Available at: </w:t>
      </w:r>
      <w:hyperlink r:id="rId15" w:tgtFrame="_new" w:history="1">
        <w:r w:rsidRPr="001F2142">
          <w:rPr>
            <w:rStyle w:val="Hyperlink"/>
            <w:rFonts w:ascii="Calibri" w:hAnsi="Calibri" w:cs="Calibri"/>
          </w:rPr>
          <w:t>https://media.nhsbsa.nhs.uk/press-releases/31d0da36-3875-49b5-93c9-2096d773cac3/nhsbsa-releases-latest-figures-for-general-pharmaceutical-services</w:t>
        </w:r>
      </w:hyperlink>
      <w:r w:rsidRPr="001F2142">
        <w:rPr>
          <w:rFonts w:ascii="Calibri" w:hAnsi="Calibri" w:cs="Calibri"/>
        </w:rPr>
        <w:t xml:space="preserve"> (Accessed: 29 September 2025).</w:t>
      </w:r>
    </w:p>
    <w:p w14:paraId="4CC5C781" w14:textId="77777777" w:rsidR="00C22034" w:rsidRPr="001F2142" w:rsidRDefault="00C22034" w:rsidP="00C22034">
      <w:pPr>
        <w:rPr>
          <w:rFonts w:ascii="Calibri" w:hAnsi="Calibri" w:cs="Calibri"/>
        </w:rPr>
      </w:pPr>
      <w:r w:rsidRPr="001F2142">
        <w:rPr>
          <w:rFonts w:ascii="Calibri" w:hAnsi="Calibri" w:cs="Calibri"/>
        </w:rPr>
        <w:t xml:space="preserve">NHS England (2019) </w:t>
      </w:r>
      <w:r w:rsidRPr="001F2142">
        <w:rPr>
          <w:rFonts w:ascii="Calibri" w:hAnsi="Calibri" w:cs="Calibri"/>
          <w:i/>
          <w:iCs/>
        </w:rPr>
        <w:t>The NHS long term plan.</w:t>
      </w:r>
      <w:r w:rsidRPr="001F2142">
        <w:rPr>
          <w:rFonts w:ascii="Calibri" w:hAnsi="Calibri" w:cs="Calibri"/>
        </w:rPr>
        <w:t xml:space="preserve"> Available at: </w:t>
      </w:r>
      <w:hyperlink r:id="rId16" w:tgtFrame="_new" w:history="1">
        <w:r w:rsidRPr="001F2142">
          <w:rPr>
            <w:rStyle w:val="Hyperlink"/>
            <w:rFonts w:ascii="Calibri" w:hAnsi="Calibri" w:cs="Calibri"/>
          </w:rPr>
          <w:t>https://www.longtermplan.nhs.uk/</w:t>
        </w:r>
      </w:hyperlink>
      <w:r w:rsidRPr="001F2142">
        <w:rPr>
          <w:rFonts w:ascii="Calibri" w:hAnsi="Calibri" w:cs="Calibri"/>
        </w:rPr>
        <w:t xml:space="preserve"> (Accessed: 29 September 2025).</w:t>
      </w:r>
    </w:p>
    <w:p w14:paraId="5A837F65" w14:textId="77777777" w:rsidR="00C22034" w:rsidRPr="001F2142" w:rsidRDefault="00C22034" w:rsidP="00C22034">
      <w:pPr>
        <w:rPr>
          <w:rFonts w:ascii="Calibri" w:hAnsi="Calibri" w:cs="Calibri"/>
        </w:rPr>
      </w:pPr>
      <w:r w:rsidRPr="001F2142">
        <w:rPr>
          <w:rFonts w:ascii="Calibri" w:hAnsi="Calibri" w:cs="Calibri"/>
        </w:rPr>
        <w:t xml:space="preserve">NHS England (2022) </w:t>
      </w:r>
      <w:r w:rsidRPr="001F2142">
        <w:rPr>
          <w:rFonts w:ascii="Calibri" w:hAnsi="Calibri" w:cs="Calibri"/>
          <w:i/>
          <w:iCs/>
        </w:rPr>
        <w:t>Primary care online services.</w:t>
      </w:r>
      <w:r w:rsidRPr="001F2142">
        <w:rPr>
          <w:rFonts w:ascii="Calibri" w:hAnsi="Calibri" w:cs="Calibri"/>
        </w:rPr>
        <w:t xml:space="preserve"> Available at: </w:t>
      </w:r>
      <w:hyperlink r:id="rId17" w:tgtFrame="_new" w:history="1">
        <w:r w:rsidRPr="001F2142">
          <w:rPr>
            <w:rStyle w:val="Hyperlink"/>
            <w:rFonts w:ascii="Calibri" w:hAnsi="Calibri" w:cs="Calibri"/>
          </w:rPr>
          <w:t>https://www.england.nhs.uk/</w:t>
        </w:r>
      </w:hyperlink>
      <w:r w:rsidRPr="001F2142">
        <w:rPr>
          <w:rFonts w:ascii="Calibri" w:hAnsi="Calibri" w:cs="Calibri"/>
        </w:rPr>
        <w:t xml:space="preserve"> (Accessed: 29 September 2025).</w:t>
      </w:r>
    </w:p>
    <w:p w14:paraId="01BB363D" w14:textId="77777777" w:rsidR="00C22034" w:rsidRPr="001F2142" w:rsidRDefault="00C22034" w:rsidP="00C22034">
      <w:pPr>
        <w:rPr>
          <w:rFonts w:ascii="Calibri" w:hAnsi="Calibri" w:cs="Calibri"/>
        </w:rPr>
      </w:pPr>
      <w:r w:rsidRPr="001F2142">
        <w:rPr>
          <w:rFonts w:ascii="Calibri" w:hAnsi="Calibri" w:cs="Calibri"/>
        </w:rPr>
        <w:t xml:space="preserve">Office for National Statistics (ONS) (2025) </w:t>
      </w:r>
      <w:r w:rsidRPr="001F2142">
        <w:rPr>
          <w:rFonts w:ascii="Calibri" w:hAnsi="Calibri" w:cs="Calibri"/>
          <w:i/>
          <w:iCs/>
        </w:rPr>
        <w:t>National population projections: 2022-based.</w:t>
      </w:r>
      <w:r w:rsidRPr="001F2142">
        <w:rPr>
          <w:rFonts w:ascii="Calibri" w:hAnsi="Calibri" w:cs="Calibri"/>
        </w:rPr>
        <w:t xml:space="preserve"> Available at: </w:t>
      </w:r>
      <w:hyperlink r:id="rId18" w:tgtFrame="_new" w:history="1">
        <w:r w:rsidRPr="001F2142">
          <w:rPr>
            <w:rStyle w:val="Hyperlink"/>
            <w:rFonts w:ascii="Calibri" w:hAnsi="Calibri" w:cs="Calibri"/>
          </w:rPr>
          <w:t>https://www.ons.gov.uk/peoplepopulationandcommunity/populationandmigration/populationprojections/bulletins/nationalpopulationprojections/2022based</w:t>
        </w:r>
      </w:hyperlink>
      <w:r w:rsidRPr="001F2142">
        <w:rPr>
          <w:rFonts w:ascii="Calibri" w:hAnsi="Calibri" w:cs="Calibri"/>
        </w:rPr>
        <w:t xml:space="preserve"> (Accessed: 29 September 2025).</w:t>
      </w:r>
    </w:p>
    <w:p w14:paraId="061C6EE5" w14:textId="77777777" w:rsidR="00C22034" w:rsidRPr="001F2142" w:rsidRDefault="00C22034" w:rsidP="00C22034">
      <w:pPr>
        <w:rPr>
          <w:rFonts w:ascii="Calibri" w:hAnsi="Calibri" w:cs="Calibri"/>
        </w:rPr>
      </w:pPr>
      <w:r w:rsidRPr="001F2142">
        <w:rPr>
          <w:rFonts w:ascii="Calibri" w:hAnsi="Calibri" w:cs="Calibri"/>
        </w:rPr>
        <w:t xml:space="preserve">Pharmaceutical Journal (2023) </w:t>
      </w:r>
      <w:r w:rsidRPr="001F2142">
        <w:rPr>
          <w:rFonts w:ascii="Calibri" w:hAnsi="Calibri" w:cs="Calibri"/>
          <w:i/>
          <w:iCs/>
        </w:rPr>
        <w:t>Community pharmacy funding and profitability.</w:t>
      </w:r>
      <w:r w:rsidRPr="001F2142">
        <w:rPr>
          <w:rFonts w:ascii="Calibri" w:hAnsi="Calibri" w:cs="Calibri"/>
        </w:rPr>
        <w:t xml:space="preserve"> Available at: </w:t>
      </w:r>
      <w:hyperlink r:id="rId19" w:tgtFrame="_new" w:history="1">
        <w:r w:rsidRPr="001F2142">
          <w:rPr>
            <w:rStyle w:val="Hyperlink"/>
            <w:rFonts w:ascii="Calibri" w:hAnsi="Calibri" w:cs="Calibri"/>
          </w:rPr>
          <w:t>https://pharmaceutical-journal.com/</w:t>
        </w:r>
      </w:hyperlink>
      <w:r w:rsidRPr="001F2142">
        <w:rPr>
          <w:rFonts w:ascii="Calibri" w:hAnsi="Calibri" w:cs="Calibri"/>
        </w:rPr>
        <w:t xml:space="preserve"> (Accessed: 29 September 2025).</w:t>
      </w:r>
    </w:p>
    <w:p w14:paraId="0BD70B88" w14:textId="77777777" w:rsidR="00C22034" w:rsidRPr="001F2142" w:rsidRDefault="00C22034" w:rsidP="00C22034">
      <w:pPr>
        <w:rPr>
          <w:rFonts w:ascii="Calibri" w:hAnsi="Calibri" w:cs="Calibri"/>
        </w:rPr>
      </w:pPr>
      <w:proofErr w:type="spellStart"/>
      <w:r w:rsidRPr="001F2142">
        <w:rPr>
          <w:rFonts w:ascii="Calibri" w:hAnsi="Calibri" w:cs="Calibri"/>
        </w:rPr>
        <w:lastRenderedPageBreak/>
        <w:t>PsychSafety</w:t>
      </w:r>
      <w:proofErr w:type="spellEnd"/>
      <w:r w:rsidRPr="001F2142">
        <w:rPr>
          <w:rFonts w:ascii="Calibri" w:hAnsi="Calibri" w:cs="Calibri"/>
        </w:rPr>
        <w:t xml:space="preserve"> (2023) </w:t>
      </w:r>
      <w:r w:rsidRPr="001F2142">
        <w:rPr>
          <w:rFonts w:ascii="Calibri" w:hAnsi="Calibri" w:cs="Calibri"/>
          <w:i/>
          <w:iCs/>
        </w:rPr>
        <w:t>Edgar Schein’s three layers of organisational culture.</w:t>
      </w:r>
      <w:r w:rsidRPr="001F2142">
        <w:rPr>
          <w:rFonts w:ascii="Calibri" w:hAnsi="Calibri" w:cs="Calibri"/>
        </w:rPr>
        <w:t xml:space="preserve"> Available at: </w:t>
      </w:r>
      <w:hyperlink r:id="rId20" w:tgtFrame="_new" w:history="1">
        <w:r w:rsidRPr="001F2142">
          <w:rPr>
            <w:rStyle w:val="Hyperlink"/>
            <w:rFonts w:ascii="Calibri" w:hAnsi="Calibri" w:cs="Calibri"/>
          </w:rPr>
          <w:t>https://psychsafety.com/psychological-safety-edgar-scheins-three-layers-of-organisational-culture/</w:t>
        </w:r>
      </w:hyperlink>
      <w:r w:rsidRPr="001F2142">
        <w:rPr>
          <w:rFonts w:ascii="Calibri" w:hAnsi="Calibri" w:cs="Calibri"/>
        </w:rPr>
        <w:t xml:space="preserve"> (Accessed: 2 October 2025).</w:t>
      </w:r>
    </w:p>
    <w:p w14:paraId="53E21DB0" w14:textId="77777777" w:rsidR="00C22034" w:rsidRPr="001F2142" w:rsidRDefault="00C22034" w:rsidP="00C22034">
      <w:pPr>
        <w:rPr>
          <w:rFonts w:ascii="Calibri" w:hAnsi="Calibri" w:cs="Calibri"/>
        </w:rPr>
      </w:pPr>
      <w:r w:rsidRPr="001F2142">
        <w:rPr>
          <w:rFonts w:ascii="Calibri" w:hAnsi="Calibri" w:cs="Calibri"/>
        </w:rPr>
        <w:t xml:space="preserve">Sparrow, J. (2022) </w:t>
      </w:r>
      <w:r w:rsidRPr="001F2142">
        <w:rPr>
          <w:rFonts w:ascii="Calibri" w:hAnsi="Calibri" w:cs="Calibri"/>
          <w:i/>
          <w:iCs/>
        </w:rPr>
        <w:t>Five steps to building culture after a merger or acquisition.</w:t>
      </w:r>
      <w:r w:rsidRPr="001F2142">
        <w:rPr>
          <w:rFonts w:ascii="Calibri" w:hAnsi="Calibri" w:cs="Calibri"/>
        </w:rPr>
        <w:t xml:space="preserve"> HR Magazine. Available at: </w:t>
      </w:r>
      <w:hyperlink r:id="rId21" w:tgtFrame="_new" w:history="1">
        <w:r w:rsidRPr="001F2142">
          <w:rPr>
            <w:rStyle w:val="Hyperlink"/>
            <w:rFonts w:ascii="Calibri" w:hAnsi="Calibri" w:cs="Calibri"/>
          </w:rPr>
          <w:t>https://www.hrmagazine.co.uk/</w:t>
        </w:r>
      </w:hyperlink>
      <w:r w:rsidRPr="001F2142">
        <w:rPr>
          <w:rFonts w:ascii="Calibri" w:hAnsi="Calibri" w:cs="Calibri"/>
        </w:rPr>
        <w:t xml:space="preserve"> (Accessed: 2 October 2025).</w:t>
      </w:r>
    </w:p>
    <w:p w14:paraId="2499C9DA" w14:textId="77777777" w:rsidR="00C22034" w:rsidRPr="001F2142" w:rsidRDefault="00C22034" w:rsidP="00C22034">
      <w:pPr>
        <w:rPr>
          <w:rFonts w:ascii="Calibri" w:hAnsi="Calibri" w:cs="Calibri"/>
        </w:rPr>
      </w:pPr>
      <w:r w:rsidRPr="001F2142">
        <w:rPr>
          <w:rFonts w:ascii="Calibri" w:hAnsi="Calibri" w:cs="Calibri"/>
        </w:rPr>
        <w:t xml:space="preserve">Tahir, U. (2019) </w:t>
      </w:r>
      <w:r w:rsidRPr="001F2142">
        <w:rPr>
          <w:rFonts w:ascii="Calibri" w:hAnsi="Calibri" w:cs="Calibri"/>
          <w:i/>
          <w:iCs/>
        </w:rPr>
        <w:t>What is a change management process?</w:t>
      </w:r>
      <w:r w:rsidRPr="001F2142">
        <w:rPr>
          <w:rFonts w:ascii="Calibri" w:hAnsi="Calibri" w:cs="Calibri"/>
        </w:rPr>
        <w:t xml:space="preserve"> Available at: </w:t>
      </w:r>
      <w:hyperlink r:id="rId22" w:tgtFrame="_new" w:history="1">
        <w:r w:rsidRPr="001F2142">
          <w:rPr>
            <w:rStyle w:val="Hyperlink"/>
            <w:rFonts w:ascii="Calibri" w:hAnsi="Calibri" w:cs="Calibri"/>
          </w:rPr>
          <w:t>https://www.linkedin.com/pulse/what-change-management-process-umar-tahir/</w:t>
        </w:r>
      </w:hyperlink>
      <w:r w:rsidRPr="001F2142">
        <w:rPr>
          <w:rFonts w:ascii="Calibri" w:hAnsi="Calibri" w:cs="Calibri"/>
        </w:rPr>
        <w:t xml:space="preserve"> (Accessed: 14 October 2025).</w:t>
      </w:r>
    </w:p>
    <w:p w14:paraId="449D76E0" w14:textId="77777777" w:rsidR="00C22034" w:rsidRPr="0011387D" w:rsidRDefault="00C22034" w:rsidP="004F5971">
      <w:pPr>
        <w:spacing w:after="200" w:line="240" w:lineRule="auto"/>
        <w:jc w:val="both"/>
        <w:rPr>
          <w:rFonts w:ascii="Trebuchet MS" w:hAnsi="Trebuchet MS"/>
        </w:rPr>
      </w:pPr>
    </w:p>
    <w:sectPr w:rsidR="00C22034" w:rsidRPr="0011387D">
      <w:headerReference w:type="even" r:id="rId23"/>
      <w:headerReference w:type="default" r:id="rId24"/>
      <w:footerReference w:type="even" r:id="rId25"/>
      <w:footerReference w:type="default" r:id="rId26"/>
      <w:headerReference w:type="first" r:id="rId27"/>
      <w:footerReference w:type="firs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48C8A1" w14:textId="77777777" w:rsidR="00BC5350" w:rsidRDefault="00BC5350" w:rsidP="006B1398">
      <w:pPr>
        <w:spacing w:after="0" w:line="240" w:lineRule="auto"/>
      </w:pPr>
      <w:r>
        <w:separator/>
      </w:r>
    </w:p>
  </w:endnote>
  <w:endnote w:type="continuationSeparator" w:id="0">
    <w:p w14:paraId="7457BA5E" w14:textId="77777777" w:rsidR="00BC5350" w:rsidRDefault="00BC5350" w:rsidP="006B13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entury Gothic">
    <w:panose1 w:val="020B0502020202020204"/>
    <w:charset w:val="00"/>
    <w:family w:val="swiss"/>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42ADCD" w14:textId="0AB5C7AD" w:rsidR="006B1398" w:rsidRDefault="006B1398">
    <w:pPr>
      <w:pStyle w:val="Footer"/>
    </w:pPr>
    <w:r>
      <w:rPr>
        <w:noProof/>
      </w:rPr>
      <mc:AlternateContent>
        <mc:Choice Requires="wps">
          <w:drawing>
            <wp:anchor distT="0" distB="0" distL="0" distR="0" simplePos="0" relativeHeight="251662336" behindDoc="0" locked="0" layoutInCell="1" allowOverlap="1" wp14:anchorId="7AB9F0CA" wp14:editId="0190C000">
              <wp:simplePos x="635" y="635"/>
              <wp:positionH relativeFrom="page">
                <wp:align>right</wp:align>
              </wp:positionH>
              <wp:positionV relativeFrom="page">
                <wp:align>bottom</wp:align>
              </wp:positionV>
              <wp:extent cx="707390" cy="353060"/>
              <wp:effectExtent l="0" t="0" r="0" b="0"/>
              <wp:wrapNone/>
              <wp:docPr id="372460375" name="Text Box 5"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45D66AE5" w14:textId="4DCFA649"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7AB9F0CA" id="_x0000_t202" coordsize="21600,21600" o:spt="202" path="m,l,21600r21600,l21600,xe">
              <v:stroke joinstyle="miter"/>
              <v:path gradientshapeok="t" o:connecttype="rect"/>
            </v:shapetype>
            <v:shape id="Text Box 5" o:spid="_x0000_s1028" type="#_x0000_t202" alt="General" style="position:absolute;margin-left:4.5pt;margin-top:0;width:55.7pt;height:27.8pt;z-index:251662336;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" filled="f" stroked="f">
              <v:textbox style="mso-fit-shape-to-text:t" inset="0,0,20pt,15pt">
                <w:txbxContent>
                  <w:p w14:paraId="45D66AE5" w14:textId="4DCFA649"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E2F951" w14:textId="2A10DCDB" w:rsidR="006B1398" w:rsidRDefault="006B1398">
    <w:pPr>
      <w:pStyle w:val="Footer"/>
    </w:pPr>
    <w:r>
      <w:rPr>
        <w:noProof/>
      </w:rPr>
      <mc:AlternateContent>
        <mc:Choice Requires="wps">
          <w:drawing>
            <wp:anchor distT="0" distB="0" distL="0" distR="0" simplePos="0" relativeHeight="251663360" behindDoc="0" locked="0" layoutInCell="1" allowOverlap="1" wp14:anchorId="63F591AA" wp14:editId="176A2F9F">
              <wp:simplePos x="914400" y="10058400"/>
              <wp:positionH relativeFrom="page">
                <wp:align>right</wp:align>
              </wp:positionH>
              <wp:positionV relativeFrom="page">
                <wp:align>bottom</wp:align>
              </wp:positionV>
              <wp:extent cx="707390" cy="353060"/>
              <wp:effectExtent l="0" t="0" r="0" b="0"/>
              <wp:wrapNone/>
              <wp:docPr id="1448149109" name="Text Box 6"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7D037924" w14:textId="0A0EB6EB" w:rsidR="006B1398" w:rsidRPr="006B1398" w:rsidRDefault="006B1398" w:rsidP="006B1398">
                          <w:pPr>
                            <w:spacing w:after="0"/>
                            <w:rPr>
                              <w:rFonts w:ascii="Century Gothic" w:eastAsia="Century Gothic" w:hAnsi="Century Gothic" w:cs="Century Gothic"/>
                              <w:noProof/>
                              <w:color w:val="5514B4"/>
                              <w:sz w:val="18"/>
                              <w:szCs w:val="18"/>
                            </w:rPr>
                          </w:pP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63F591AA" id="_x0000_t202" coordsize="21600,21600" o:spt="202" path="m,l,21600r21600,l21600,xe">
              <v:stroke joinstyle="miter"/>
              <v:path gradientshapeok="t" o:connecttype="rect"/>
            </v:shapetype>
            <v:shape id="Text Box 6" o:spid="_x0000_s1029" type="#_x0000_t202" alt="General" style="position:absolute;margin-left:4.5pt;margin-top:0;width:55.7pt;height:27.8pt;z-index:251663360;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" filled="f" stroked="f">
              <v:textbox style="mso-fit-shape-to-text:t" inset="0,0,20pt,15pt">
                <w:txbxContent>
                  <w:p w14:paraId="7D037924" w14:textId="0A0EB6EB" w:rsidR="006B1398" w:rsidRPr="006B1398" w:rsidRDefault="006B1398" w:rsidP="006B1398">
                    <w:pPr>
                      <w:spacing w:after="0"/>
                      <w:rPr>
                        <w:rFonts w:ascii="Century Gothic" w:eastAsia="Century Gothic" w:hAnsi="Century Gothic" w:cs="Century Gothic"/>
                        <w:noProof/>
                        <w:color w:val="5514B4"/>
                        <w:sz w:val="18"/>
                        <w:szCs w:val="18"/>
                      </w:rPr>
                    </w:pP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B379F6" w14:textId="5CDA3FD4" w:rsidR="006B1398" w:rsidRDefault="006B1398">
    <w:pPr>
      <w:pStyle w:val="Footer"/>
    </w:pPr>
    <w:r>
      <w:rPr>
        <w:noProof/>
      </w:rPr>
      <mc:AlternateContent>
        <mc:Choice Requires="wps">
          <w:drawing>
            <wp:anchor distT="0" distB="0" distL="0" distR="0" simplePos="0" relativeHeight="251661312" behindDoc="0" locked="0" layoutInCell="1" allowOverlap="1" wp14:anchorId="3BCF97A9" wp14:editId="660AD7B9">
              <wp:simplePos x="635" y="635"/>
              <wp:positionH relativeFrom="page">
                <wp:align>right</wp:align>
              </wp:positionH>
              <wp:positionV relativeFrom="page">
                <wp:align>bottom</wp:align>
              </wp:positionV>
              <wp:extent cx="707390" cy="353060"/>
              <wp:effectExtent l="0" t="0" r="0" b="0"/>
              <wp:wrapNone/>
              <wp:docPr id="575681190" name="Text Box 4"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29EE07E2" w14:textId="2BB13FDF"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3BCF97A9" id="_x0000_t202" coordsize="21600,21600" o:spt="202" path="m,l,21600r21600,l21600,xe">
              <v:stroke joinstyle="miter"/>
              <v:path gradientshapeok="t" o:connecttype="rect"/>
            </v:shapetype>
            <v:shape id="Text Box 4" o:spid="_x0000_s1031" type="#_x0000_t202" alt="General" style="position:absolute;margin-left:4.5pt;margin-top:0;width:55.7pt;height:27.8pt;z-index:251661312;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" filled="f" stroked="f">
              <v:textbox style="mso-fit-shape-to-text:t" inset="0,0,20pt,15pt">
                <w:txbxContent>
                  <w:p w14:paraId="29EE07E2" w14:textId="2BB13FDF"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828A13C" w14:textId="77777777" w:rsidR="00BC5350" w:rsidRDefault="00BC5350" w:rsidP="006B1398">
      <w:pPr>
        <w:spacing w:after="0" w:line="240" w:lineRule="auto"/>
      </w:pPr>
      <w:r>
        <w:separator/>
      </w:r>
    </w:p>
  </w:footnote>
  <w:footnote w:type="continuationSeparator" w:id="0">
    <w:p w14:paraId="092E7B72" w14:textId="77777777" w:rsidR="00BC5350" w:rsidRDefault="00BC5350" w:rsidP="006B139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D9235E" w14:textId="6F5A3C26" w:rsidR="006B1398" w:rsidRDefault="006B1398">
    <w:pPr>
      <w:pStyle w:val="Header"/>
    </w:pPr>
    <w:r>
      <w:rPr>
        <w:noProof/>
      </w:rPr>
      <mc:AlternateContent>
        <mc:Choice Requires="wps">
          <w:drawing>
            <wp:anchor distT="0" distB="0" distL="0" distR="0" simplePos="0" relativeHeight="251659264" behindDoc="0" locked="0" layoutInCell="1" allowOverlap="1" wp14:anchorId="73C269D9" wp14:editId="78B6D63D">
              <wp:simplePos x="635" y="635"/>
              <wp:positionH relativeFrom="page">
                <wp:align>right</wp:align>
              </wp:positionH>
              <wp:positionV relativeFrom="page">
                <wp:align>top</wp:align>
              </wp:positionV>
              <wp:extent cx="707390" cy="353060"/>
              <wp:effectExtent l="0" t="0" r="0" b="8890"/>
              <wp:wrapNone/>
              <wp:docPr id="1995858716" name="Text Box 2"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6470AEBF" w14:textId="51ECB884"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73C269D9" id="_x0000_t202" coordsize="21600,21600" o:spt="202" path="m,l,21600r21600,l21600,xe">
              <v:stroke joinstyle="miter"/>
              <v:path gradientshapeok="t" o:connecttype="rect"/>
            </v:shapetype>
            <v:shape id="Text Box 2" o:spid="_x0000_s1026" type="#_x0000_t202" alt="General" style="position:absolute;margin-left:4.5pt;margin-top:0;width:55.7pt;height:27.8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" filled="f" stroked="f">
              <v:textbox style="mso-fit-shape-to-text:t" inset="0,15pt,20pt,0">
                <w:txbxContent>
                  <w:p w14:paraId="6470AEBF" w14:textId="51ECB884"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1780AD3" w14:textId="283AE4D8" w:rsidR="006B1398" w:rsidRDefault="006B1398">
    <w:pPr>
      <w:pStyle w:val="Header"/>
    </w:pPr>
    <w:r>
      <w:rPr>
        <w:noProof/>
      </w:rPr>
      <mc:AlternateContent>
        <mc:Choice Requires="wps">
          <w:drawing>
            <wp:anchor distT="0" distB="0" distL="0" distR="0" simplePos="0" relativeHeight="251660288" behindDoc="0" locked="0" layoutInCell="1" allowOverlap="1" wp14:anchorId="766A08A2" wp14:editId="7A8E80EF">
              <wp:simplePos x="914400" y="450166"/>
              <wp:positionH relativeFrom="page">
                <wp:align>right</wp:align>
              </wp:positionH>
              <wp:positionV relativeFrom="page">
                <wp:align>top</wp:align>
              </wp:positionV>
              <wp:extent cx="707390" cy="353060"/>
              <wp:effectExtent l="0" t="0" r="0" b="8890"/>
              <wp:wrapNone/>
              <wp:docPr id="719839817" name="Text Box 3"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3761B714" w14:textId="37B41161" w:rsidR="006B1398" w:rsidRPr="006B1398" w:rsidRDefault="006B1398" w:rsidP="006B1398">
                          <w:pPr>
                            <w:spacing w:after="0"/>
                            <w:rPr>
                              <w:rFonts w:ascii="Century Gothic" w:eastAsia="Century Gothic" w:hAnsi="Century Gothic" w:cs="Century Gothic"/>
                              <w:noProof/>
                              <w:color w:val="5514B4"/>
                              <w:sz w:val="18"/>
                              <w:szCs w:val="18"/>
                            </w:rPr>
                          </w:pP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766A08A2" id="_x0000_t202" coordsize="21600,21600" o:spt="202" path="m,l,21600r21600,l21600,xe">
              <v:stroke joinstyle="miter"/>
              <v:path gradientshapeok="t" o:connecttype="rect"/>
            </v:shapetype>
            <v:shape id="Text Box 3" o:spid="_x0000_s1027" type="#_x0000_t202" alt="General" style="position:absolute;margin-left:4.5pt;margin-top:0;width:55.7pt;height:27.8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" filled="f" stroked="f">
              <v:textbox style="mso-fit-shape-to-text:t" inset="0,15pt,20pt,0">
                <w:txbxContent>
                  <w:p w14:paraId="3761B714" w14:textId="37B41161" w:rsidR="006B1398" w:rsidRPr="006B1398" w:rsidRDefault="006B1398" w:rsidP="006B1398">
                    <w:pPr>
                      <w:spacing w:after="0"/>
                      <w:rPr>
                        <w:rFonts w:ascii="Century Gothic" w:eastAsia="Century Gothic" w:hAnsi="Century Gothic" w:cs="Century Gothic"/>
                        <w:noProof/>
                        <w:color w:val="5514B4"/>
                        <w:sz w:val="18"/>
                        <w:szCs w:val="18"/>
                      </w:rPr>
                    </w:pP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8EB0187" w14:textId="767C1FD7" w:rsidR="006B1398" w:rsidRDefault="006B1398">
    <w:pPr>
      <w:pStyle w:val="Header"/>
    </w:pPr>
    <w:r>
      <w:rPr>
        <w:noProof/>
      </w:rPr>
      <mc:AlternateContent>
        <mc:Choice Requires="wps">
          <w:drawing>
            <wp:anchor distT="0" distB="0" distL="0" distR="0" simplePos="0" relativeHeight="251658240" behindDoc="0" locked="0" layoutInCell="1" allowOverlap="1" wp14:anchorId="12DE7E9C" wp14:editId="6FA64DE7">
              <wp:simplePos x="635" y="635"/>
              <wp:positionH relativeFrom="page">
                <wp:align>right</wp:align>
              </wp:positionH>
              <wp:positionV relativeFrom="page">
                <wp:align>top</wp:align>
              </wp:positionV>
              <wp:extent cx="707390" cy="353060"/>
              <wp:effectExtent l="0" t="0" r="0" b="8890"/>
              <wp:wrapNone/>
              <wp:docPr id="508331357" name="Text Box 1"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3060"/>
                      </a:xfrm>
                      <a:prstGeom prst="rect">
                        <a:avLst/>
                      </a:prstGeom>
                      <a:noFill/>
                      <a:ln>
                        <a:noFill/>
                      </a:ln>
                    </wps:spPr>
                    <wps:txbx>
                      <w:txbxContent>
                        <w:p w14:paraId="5A5C8F1B" w14:textId="2BEAD760"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2DE7E9C" id="_x0000_t202" coordsize="21600,21600" o:spt="202" path="m,l,21600r21600,l21600,xe">
              <v:stroke joinstyle="miter"/>
              <v:path gradientshapeok="t" o:connecttype="rect"/>
            </v:shapetype>
            <v:shape id="Text Box 1" o:spid="_x0000_s1030" type="#_x0000_t202" alt="General" style="position:absolute;margin-left:4.5pt;margin-top:0;width:55.7pt;height:27.8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" filled="f" stroked="f">
              <v:textbox style="mso-fit-shape-to-text:t" inset="0,15pt,20pt,0">
                <w:txbxContent>
                  <w:p w14:paraId="5A5C8F1B" w14:textId="2BEAD760" w:rsidR="006B1398" w:rsidRPr="006B1398" w:rsidRDefault="006B1398" w:rsidP="006B1398">
                    <w:pPr>
                      <w:spacing w:after="0"/>
                      <w:rPr>
                        <w:rFonts w:ascii="Century Gothic" w:eastAsia="Century Gothic" w:hAnsi="Century Gothic" w:cs="Century Gothic"/>
                        <w:noProof/>
                        <w:color w:val="5514B4"/>
                        <w:sz w:val="18"/>
                        <w:szCs w:val="18"/>
                      </w:rPr>
                    </w:pPr>
                    <w:r w:rsidRPr="006B1398">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F7284F"/>
    <w:multiLevelType w:val="multilevel"/>
    <w:tmpl w:val="2ABCEF96"/>
    <w:lvl w:ilvl="0">
      <w:start w:val="1"/>
      <w:numFmt w:val="bullet"/>
      <w:lvlText w:val=""/>
      <w:lvlJc w:val="left"/>
      <w:pPr>
        <w:tabs>
          <w:tab w:val="num" w:pos="7949"/>
        </w:tabs>
        <w:ind w:left="7949" w:hanging="360"/>
      </w:pPr>
      <w:rPr>
        <w:rFonts w:ascii="Symbol" w:hAnsi="Symbol" w:hint="default"/>
        <w:sz w:val="20"/>
      </w:rPr>
    </w:lvl>
    <w:lvl w:ilvl="1" w:tentative="1">
      <w:start w:val="1"/>
      <w:numFmt w:val="bullet"/>
      <w:lvlText w:val="o"/>
      <w:lvlJc w:val="left"/>
      <w:pPr>
        <w:tabs>
          <w:tab w:val="num" w:pos="8669"/>
        </w:tabs>
        <w:ind w:left="8669" w:hanging="360"/>
      </w:pPr>
      <w:rPr>
        <w:rFonts w:ascii="Courier New" w:hAnsi="Courier New" w:hint="default"/>
        <w:sz w:val="20"/>
      </w:rPr>
    </w:lvl>
    <w:lvl w:ilvl="2" w:tentative="1">
      <w:start w:val="1"/>
      <w:numFmt w:val="bullet"/>
      <w:lvlText w:val=""/>
      <w:lvlJc w:val="left"/>
      <w:pPr>
        <w:tabs>
          <w:tab w:val="num" w:pos="9389"/>
        </w:tabs>
        <w:ind w:left="9389" w:hanging="360"/>
      </w:pPr>
      <w:rPr>
        <w:rFonts w:ascii="Wingdings" w:hAnsi="Wingdings" w:hint="default"/>
        <w:sz w:val="20"/>
      </w:rPr>
    </w:lvl>
    <w:lvl w:ilvl="3" w:tentative="1">
      <w:start w:val="1"/>
      <w:numFmt w:val="bullet"/>
      <w:lvlText w:val=""/>
      <w:lvlJc w:val="left"/>
      <w:pPr>
        <w:tabs>
          <w:tab w:val="num" w:pos="10109"/>
        </w:tabs>
        <w:ind w:left="10109" w:hanging="360"/>
      </w:pPr>
      <w:rPr>
        <w:rFonts w:ascii="Wingdings" w:hAnsi="Wingdings" w:hint="default"/>
        <w:sz w:val="20"/>
      </w:rPr>
    </w:lvl>
    <w:lvl w:ilvl="4" w:tentative="1">
      <w:start w:val="1"/>
      <w:numFmt w:val="bullet"/>
      <w:lvlText w:val=""/>
      <w:lvlJc w:val="left"/>
      <w:pPr>
        <w:tabs>
          <w:tab w:val="num" w:pos="10829"/>
        </w:tabs>
        <w:ind w:left="10829" w:hanging="360"/>
      </w:pPr>
      <w:rPr>
        <w:rFonts w:ascii="Wingdings" w:hAnsi="Wingdings" w:hint="default"/>
        <w:sz w:val="20"/>
      </w:rPr>
    </w:lvl>
    <w:lvl w:ilvl="5" w:tentative="1">
      <w:start w:val="1"/>
      <w:numFmt w:val="bullet"/>
      <w:lvlText w:val=""/>
      <w:lvlJc w:val="left"/>
      <w:pPr>
        <w:tabs>
          <w:tab w:val="num" w:pos="11549"/>
        </w:tabs>
        <w:ind w:left="11549" w:hanging="360"/>
      </w:pPr>
      <w:rPr>
        <w:rFonts w:ascii="Wingdings" w:hAnsi="Wingdings" w:hint="default"/>
        <w:sz w:val="20"/>
      </w:rPr>
    </w:lvl>
    <w:lvl w:ilvl="6" w:tentative="1">
      <w:start w:val="1"/>
      <w:numFmt w:val="bullet"/>
      <w:lvlText w:val=""/>
      <w:lvlJc w:val="left"/>
      <w:pPr>
        <w:tabs>
          <w:tab w:val="num" w:pos="12269"/>
        </w:tabs>
        <w:ind w:left="12269" w:hanging="360"/>
      </w:pPr>
      <w:rPr>
        <w:rFonts w:ascii="Wingdings" w:hAnsi="Wingdings" w:hint="default"/>
        <w:sz w:val="20"/>
      </w:rPr>
    </w:lvl>
    <w:lvl w:ilvl="7" w:tentative="1">
      <w:start w:val="1"/>
      <w:numFmt w:val="bullet"/>
      <w:lvlText w:val=""/>
      <w:lvlJc w:val="left"/>
      <w:pPr>
        <w:tabs>
          <w:tab w:val="num" w:pos="12989"/>
        </w:tabs>
        <w:ind w:left="12989" w:hanging="360"/>
      </w:pPr>
      <w:rPr>
        <w:rFonts w:ascii="Wingdings" w:hAnsi="Wingdings" w:hint="default"/>
        <w:sz w:val="20"/>
      </w:rPr>
    </w:lvl>
    <w:lvl w:ilvl="8" w:tentative="1">
      <w:start w:val="1"/>
      <w:numFmt w:val="bullet"/>
      <w:lvlText w:val=""/>
      <w:lvlJc w:val="left"/>
      <w:pPr>
        <w:tabs>
          <w:tab w:val="num" w:pos="13709"/>
        </w:tabs>
        <w:ind w:left="13709" w:hanging="360"/>
      </w:pPr>
      <w:rPr>
        <w:rFonts w:ascii="Wingdings" w:hAnsi="Wingdings" w:hint="default"/>
        <w:sz w:val="20"/>
      </w:rPr>
    </w:lvl>
  </w:abstractNum>
  <w:abstractNum w:abstractNumId="1" w15:restartNumberingAfterBreak="0">
    <w:nsid w:val="01567E04"/>
    <w:multiLevelType w:val="multilevel"/>
    <w:tmpl w:val="4DC267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9E35F3"/>
    <w:multiLevelType w:val="multilevel"/>
    <w:tmpl w:val="DFE02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B67C95"/>
    <w:multiLevelType w:val="multilevel"/>
    <w:tmpl w:val="6C6E4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76E7D01"/>
    <w:multiLevelType w:val="multilevel"/>
    <w:tmpl w:val="B9F809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5B7412"/>
    <w:multiLevelType w:val="multilevel"/>
    <w:tmpl w:val="558405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F917C48"/>
    <w:multiLevelType w:val="multilevel"/>
    <w:tmpl w:val="72DCCA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3614B5"/>
    <w:multiLevelType w:val="multilevel"/>
    <w:tmpl w:val="0E2899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D7C6DA3"/>
    <w:multiLevelType w:val="multilevel"/>
    <w:tmpl w:val="868649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86C0BB5"/>
    <w:multiLevelType w:val="hybridMultilevel"/>
    <w:tmpl w:val="AD2609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E060810"/>
    <w:multiLevelType w:val="hybridMultilevel"/>
    <w:tmpl w:val="AE36F9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E6938BA"/>
    <w:multiLevelType w:val="hybridMultilevel"/>
    <w:tmpl w:val="D1CC23FC"/>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12" w15:restartNumberingAfterBreak="0">
    <w:nsid w:val="6C1B0EF1"/>
    <w:multiLevelType w:val="multilevel"/>
    <w:tmpl w:val="D3B0B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DA361E2"/>
    <w:multiLevelType w:val="multilevel"/>
    <w:tmpl w:val="D51E7C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E32413E"/>
    <w:multiLevelType w:val="multilevel"/>
    <w:tmpl w:val="2C541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77C92511"/>
    <w:multiLevelType w:val="multilevel"/>
    <w:tmpl w:val="8D3827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7A4E52E8"/>
    <w:multiLevelType w:val="multilevel"/>
    <w:tmpl w:val="C2F25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DEE776E"/>
    <w:multiLevelType w:val="multilevel"/>
    <w:tmpl w:val="FC0AD9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09232641">
    <w:abstractNumId w:val="13"/>
  </w:num>
  <w:num w:numId="2" w16cid:durableId="51008710">
    <w:abstractNumId w:val="1"/>
  </w:num>
  <w:num w:numId="3" w16cid:durableId="885531258">
    <w:abstractNumId w:val="2"/>
  </w:num>
  <w:num w:numId="4" w16cid:durableId="664630196">
    <w:abstractNumId w:val="3"/>
  </w:num>
  <w:num w:numId="5" w16cid:durableId="1414938146">
    <w:abstractNumId w:val="5"/>
  </w:num>
  <w:num w:numId="6" w16cid:durableId="1085758972">
    <w:abstractNumId w:val="12"/>
  </w:num>
  <w:num w:numId="7" w16cid:durableId="716978855">
    <w:abstractNumId w:val="15"/>
  </w:num>
  <w:num w:numId="8" w16cid:durableId="353727869">
    <w:abstractNumId w:val="17"/>
  </w:num>
  <w:num w:numId="9" w16cid:durableId="1873761731">
    <w:abstractNumId w:val="6"/>
  </w:num>
  <w:num w:numId="10" w16cid:durableId="1755008731">
    <w:abstractNumId w:val="14"/>
  </w:num>
  <w:num w:numId="11" w16cid:durableId="1995909426">
    <w:abstractNumId w:val="16"/>
  </w:num>
  <w:num w:numId="12" w16cid:durableId="493960200">
    <w:abstractNumId w:val="4"/>
  </w:num>
  <w:num w:numId="13" w16cid:durableId="902567209">
    <w:abstractNumId w:val="8"/>
  </w:num>
  <w:num w:numId="14" w16cid:durableId="667097662">
    <w:abstractNumId w:val="7"/>
  </w:num>
  <w:num w:numId="15" w16cid:durableId="157886260">
    <w:abstractNumId w:val="0"/>
  </w:num>
  <w:num w:numId="16" w16cid:durableId="1921602924">
    <w:abstractNumId w:val="9"/>
  </w:num>
  <w:num w:numId="17" w16cid:durableId="1930307101">
    <w:abstractNumId w:val="11"/>
  </w:num>
  <w:num w:numId="18" w16cid:durableId="13391584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A3A"/>
    <w:rsid w:val="00000F32"/>
    <w:rsid w:val="00003D2D"/>
    <w:rsid w:val="000043FC"/>
    <w:rsid w:val="00010040"/>
    <w:rsid w:val="0001228E"/>
    <w:rsid w:val="00013B96"/>
    <w:rsid w:val="00021811"/>
    <w:rsid w:val="00023A9A"/>
    <w:rsid w:val="000241F0"/>
    <w:rsid w:val="000253A7"/>
    <w:rsid w:val="0002774B"/>
    <w:rsid w:val="0003133D"/>
    <w:rsid w:val="00031D20"/>
    <w:rsid w:val="000349E2"/>
    <w:rsid w:val="00035342"/>
    <w:rsid w:val="0003663C"/>
    <w:rsid w:val="0004469A"/>
    <w:rsid w:val="00047B3A"/>
    <w:rsid w:val="00050303"/>
    <w:rsid w:val="00053691"/>
    <w:rsid w:val="00054784"/>
    <w:rsid w:val="0006467C"/>
    <w:rsid w:val="00070A15"/>
    <w:rsid w:val="000741E5"/>
    <w:rsid w:val="00075A1B"/>
    <w:rsid w:val="00077180"/>
    <w:rsid w:val="00082AB0"/>
    <w:rsid w:val="000867A4"/>
    <w:rsid w:val="000906FD"/>
    <w:rsid w:val="00090926"/>
    <w:rsid w:val="00091ED9"/>
    <w:rsid w:val="000922E7"/>
    <w:rsid w:val="0009354A"/>
    <w:rsid w:val="00094400"/>
    <w:rsid w:val="000949F4"/>
    <w:rsid w:val="0009650B"/>
    <w:rsid w:val="000A51DA"/>
    <w:rsid w:val="000A5703"/>
    <w:rsid w:val="000A7312"/>
    <w:rsid w:val="000B0FD5"/>
    <w:rsid w:val="000B1449"/>
    <w:rsid w:val="000B1CFC"/>
    <w:rsid w:val="000B1F23"/>
    <w:rsid w:val="000B37BE"/>
    <w:rsid w:val="000B54C9"/>
    <w:rsid w:val="000B68AB"/>
    <w:rsid w:val="000C0515"/>
    <w:rsid w:val="000D3518"/>
    <w:rsid w:val="000D382E"/>
    <w:rsid w:val="000D3C3D"/>
    <w:rsid w:val="000D48A1"/>
    <w:rsid w:val="000D6579"/>
    <w:rsid w:val="000E0B2F"/>
    <w:rsid w:val="000E3048"/>
    <w:rsid w:val="000E4211"/>
    <w:rsid w:val="000F3762"/>
    <w:rsid w:val="000F4451"/>
    <w:rsid w:val="00104931"/>
    <w:rsid w:val="00105417"/>
    <w:rsid w:val="001067F5"/>
    <w:rsid w:val="00106F78"/>
    <w:rsid w:val="00112A4C"/>
    <w:rsid w:val="0011387D"/>
    <w:rsid w:val="0011487F"/>
    <w:rsid w:val="00114978"/>
    <w:rsid w:val="0011610D"/>
    <w:rsid w:val="00116E54"/>
    <w:rsid w:val="00120238"/>
    <w:rsid w:val="00127232"/>
    <w:rsid w:val="001351FB"/>
    <w:rsid w:val="00137AB4"/>
    <w:rsid w:val="00141249"/>
    <w:rsid w:val="00142005"/>
    <w:rsid w:val="00142D47"/>
    <w:rsid w:val="00143120"/>
    <w:rsid w:val="0015177A"/>
    <w:rsid w:val="001524C2"/>
    <w:rsid w:val="00152F47"/>
    <w:rsid w:val="00155AEE"/>
    <w:rsid w:val="001719E8"/>
    <w:rsid w:val="001739D3"/>
    <w:rsid w:val="00186BB7"/>
    <w:rsid w:val="0019397D"/>
    <w:rsid w:val="00194113"/>
    <w:rsid w:val="00194C07"/>
    <w:rsid w:val="001951F3"/>
    <w:rsid w:val="00197EF2"/>
    <w:rsid w:val="001A013E"/>
    <w:rsid w:val="001A3A40"/>
    <w:rsid w:val="001A5DBF"/>
    <w:rsid w:val="001B6759"/>
    <w:rsid w:val="001C1F4D"/>
    <w:rsid w:val="001C2B20"/>
    <w:rsid w:val="001C4022"/>
    <w:rsid w:val="001C4913"/>
    <w:rsid w:val="001C6075"/>
    <w:rsid w:val="001C688B"/>
    <w:rsid w:val="001D0085"/>
    <w:rsid w:val="001D1984"/>
    <w:rsid w:val="001E17E1"/>
    <w:rsid w:val="001E5C44"/>
    <w:rsid w:val="001E6D5B"/>
    <w:rsid w:val="001F222E"/>
    <w:rsid w:val="001F35E3"/>
    <w:rsid w:val="001F5903"/>
    <w:rsid w:val="00202523"/>
    <w:rsid w:val="00205761"/>
    <w:rsid w:val="0020736F"/>
    <w:rsid w:val="002142B4"/>
    <w:rsid w:val="0022420A"/>
    <w:rsid w:val="00227344"/>
    <w:rsid w:val="00232444"/>
    <w:rsid w:val="002327E0"/>
    <w:rsid w:val="00234590"/>
    <w:rsid w:val="00234C67"/>
    <w:rsid w:val="00234E33"/>
    <w:rsid w:val="002431BD"/>
    <w:rsid w:val="00243BFA"/>
    <w:rsid w:val="00245A8A"/>
    <w:rsid w:val="00246C06"/>
    <w:rsid w:val="00253582"/>
    <w:rsid w:val="0026117C"/>
    <w:rsid w:val="00264B1C"/>
    <w:rsid w:val="00265438"/>
    <w:rsid w:val="00267F4F"/>
    <w:rsid w:val="002747C7"/>
    <w:rsid w:val="00280202"/>
    <w:rsid w:val="00281F27"/>
    <w:rsid w:val="00283D83"/>
    <w:rsid w:val="002908B1"/>
    <w:rsid w:val="00292926"/>
    <w:rsid w:val="002979C4"/>
    <w:rsid w:val="00297C8A"/>
    <w:rsid w:val="002A0994"/>
    <w:rsid w:val="002A5BDB"/>
    <w:rsid w:val="002B14A7"/>
    <w:rsid w:val="002B1BBC"/>
    <w:rsid w:val="002B3B6B"/>
    <w:rsid w:val="002B3DFD"/>
    <w:rsid w:val="002B443F"/>
    <w:rsid w:val="002B61F0"/>
    <w:rsid w:val="002C20E9"/>
    <w:rsid w:val="002C37CB"/>
    <w:rsid w:val="002D0636"/>
    <w:rsid w:val="002D1C34"/>
    <w:rsid w:val="002D3454"/>
    <w:rsid w:val="002D4AF2"/>
    <w:rsid w:val="002D57A3"/>
    <w:rsid w:val="002D7BEA"/>
    <w:rsid w:val="002E0FA6"/>
    <w:rsid w:val="002E1761"/>
    <w:rsid w:val="002F025C"/>
    <w:rsid w:val="002F647C"/>
    <w:rsid w:val="002F666A"/>
    <w:rsid w:val="002F671F"/>
    <w:rsid w:val="002F6FEC"/>
    <w:rsid w:val="00302B5E"/>
    <w:rsid w:val="00306BCC"/>
    <w:rsid w:val="00313990"/>
    <w:rsid w:val="00323321"/>
    <w:rsid w:val="003312BD"/>
    <w:rsid w:val="003318E4"/>
    <w:rsid w:val="00337F40"/>
    <w:rsid w:val="003407D3"/>
    <w:rsid w:val="00342FE9"/>
    <w:rsid w:val="00344037"/>
    <w:rsid w:val="00347422"/>
    <w:rsid w:val="0035128E"/>
    <w:rsid w:val="00351A7E"/>
    <w:rsid w:val="00353DBB"/>
    <w:rsid w:val="00354FC7"/>
    <w:rsid w:val="00363A1D"/>
    <w:rsid w:val="00364242"/>
    <w:rsid w:val="00367232"/>
    <w:rsid w:val="003719F4"/>
    <w:rsid w:val="00373D39"/>
    <w:rsid w:val="003851D2"/>
    <w:rsid w:val="00393C15"/>
    <w:rsid w:val="00394A92"/>
    <w:rsid w:val="003A4AE0"/>
    <w:rsid w:val="003A5259"/>
    <w:rsid w:val="003B11BC"/>
    <w:rsid w:val="003B1A94"/>
    <w:rsid w:val="003B27D5"/>
    <w:rsid w:val="003B300B"/>
    <w:rsid w:val="003B60C2"/>
    <w:rsid w:val="003C4A49"/>
    <w:rsid w:val="003D2B64"/>
    <w:rsid w:val="003D2CF0"/>
    <w:rsid w:val="003E0E4F"/>
    <w:rsid w:val="003E5356"/>
    <w:rsid w:val="003E5BA3"/>
    <w:rsid w:val="003F6E0E"/>
    <w:rsid w:val="00400735"/>
    <w:rsid w:val="0040134C"/>
    <w:rsid w:val="00403967"/>
    <w:rsid w:val="00403C98"/>
    <w:rsid w:val="00411484"/>
    <w:rsid w:val="00411D41"/>
    <w:rsid w:val="004124F3"/>
    <w:rsid w:val="004145FB"/>
    <w:rsid w:val="00414736"/>
    <w:rsid w:val="004250D3"/>
    <w:rsid w:val="00436296"/>
    <w:rsid w:val="00443098"/>
    <w:rsid w:val="00443761"/>
    <w:rsid w:val="00444C45"/>
    <w:rsid w:val="00457EE6"/>
    <w:rsid w:val="004618BF"/>
    <w:rsid w:val="004655FF"/>
    <w:rsid w:val="004657D3"/>
    <w:rsid w:val="00474779"/>
    <w:rsid w:val="00476E6B"/>
    <w:rsid w:val="004811F9"/>
    <w:rsid w:val="004827B5"/>
    <w:rsid w:val="00483860"/>
    <w:rsid w:val="00486F5A"/>
    <w:rsid w:val="0049167C"/>
    <w:rsid w:val="004934D5"/>
    <w:rsid w:val="00495116"/>
    <w:rsid w:val="004964EA"/>
    <w:rsid w:val="0049658A"/>
    <w:rsid w:val="004A0A82"/>
    <w:rsid w:val="004A45B2"/>
    <w:rsid w:val="004A5DCB"/>
    <w:rsid w:val="004A67BC"/>
    <w:rsid w:val="004B0576"/>
    <w:rsid w:val="004B2B9C"/>
    <w:rsid w:val="004B741D"/>
    <w:rsid w:val="004C0141"/>
    <w:rsid w:val="004C1422"/>
    <w:rsid w:val="004C16D8"/>
    <w:rsid w:val="004C3DE8"/>
    <w:rsid w:val="004C745A"/>
    <w:rsid w:val="004D16F3"/>
    <w:rsid w:val="004D4070"/>
    <w:rsid w:val="004E3368"/>
    <w:rsid w:val="004E3969"/>
    <w:rsid w:val="004E7D72"/>
    <w:rsid w:val="004F39CA"/>
    <w:rsid w:val="004F49A9"/>
    <w:rsid w:val="004F4A3F"/>
    <w:rsid w:val="004F5971"/>
    <w:rsid w:val="0050330B"/>
    <w:rsid w:val="005033F4"/>
    <w:rsid w:val="005051E4"/>
    <w:rsid w:val="005110F7"/>
    <w:rsid w:val="00512F54"/>
    <w:rsid w:val="00517983"/>
    <w:rsid w:val="005201A7"/>
    <w:rsid w:val="00520A6E"/>
    <w:rsid w:val="00523B7F"/>
    <w:rsid w:val="00523CBB"/>
    <w:rsid w:val="00524D43"/>
    <w:rsid w:val="005252B0"/>
    <w:rsid w:val="00526F19"/>
    <w:rsid w:val="0053004B"/>
    <w:rsid w:val="00530B25"/>
    <w:rsid w:val="005333CB"/>
    <w:rsid w:val="00543B27"/>
    <w:rsid w:val="00551E3E"/>
    <w:rsid w:val="00552142"/>
    <w:rsid w:val="005528EC"/>
    <w:rsid w:val="00555684"/>
    <w:rsid w:val="00555FF9"/>
    <w:rsid w:val="00556787"/>
    <w:rsid w:val="00557139"/>
    <w:rsid w:val="00560276"/>
    <w:rsid w:val="0056382F"/>
    <w:rsid w:val="00565DDA"/>
    <w:rsid w:val="00572A36"/>
    <w:rsid w:val="00572D57"/>
    <w:rsid w:val="00574D8A"/>
    <w:rsid w:val="00587129"/>
    <w:rsid w:val="00587273"/>
    <w:rsid w:val="005910E3"/>
    <w:rsid w:val="0059281D"/>
    <w:rsid w:val="00592DF4"/>
    <w:rsid w:val="005A7E8C"/>
    <w:rsid w:val="005B2987"/>
    <w:rsid w:val="005B5BF9"/>
    <w:rsid w:val="005B73F5"/>
    <w:rsid w:val="005C3D42"/>
    <w:rsid w:val="005C6C01"/>
    <w:rsid w:val="005C7916"/>
    <w:rsid w:val="005D2296"/>
    <w:rsid w:val="005D44EB"/>
    <w:rsid w:val="005E1189"/>
    <w:rsid w:val="005E13A7"/>
    <w:rsid w:val="005E580E"/>
    <w:rsid w:val="005F2FC8"/>
    <w:rsid w:val="006013D1"/>
    <w:rsid w:val="00602FB0"/>
    <w:rsid w:val="00603284"/>
    <w:rsid w:val="00603FEB"/>
    <w:rsid w:val="006118D4"/>
    <w:rsid w:val="0061244E"/>
    <w:rsid w:val="0061426B"/>
    <w:rsid w:val="0061529D"/>
    <w:rsid w:val="006153A8"/>
    <w:rsid w:val="0062148B"/>
    <w:rsid w:val="006219A9"/>
    <w:rsid w:val="0062313F"/>
    <w:rsid w:val="00623D63"/>
    <w:rsid w:val="00624AB1"/>
    <w:rsid w:val="006324CA"/>
    <w:rsid w:val="00636A9F"/>
    <w:rsid w:val="00640C31"/>
    <w:rsid w:val="0064456A"/>
    <w:rsid w:val="00644EBE"/>
    <w:rsid w:val="00645F54"/>
    <w:rsid w:val="00647A81"/>
    <w:rsid w:val="0065108B"/>
    <w:rsid w:val="006561B6"/>
    <w:rsid w:val="006574F7"/>
    <w:rsid w:val="00667F23"/>
    <w:rsid w:val="006726EE"/>
    <w:rsid w:val="00682684"/>
    <w:rsid w:val="006858E5"/>
    <w:rsid w:val="0068796C"/>
    <w:rsid w:val="00690274"/>
    <w:rsid w:val="006947E4"/>
    <w:rsid w:val="00694A7C"/>
    <w:rsid w:val="00695073"/>
    <w:rsid w:val="006950F4"/>
    <w:rsid w:val="006A1E27"/>
    <w:rsid w:val="006A312F"/>
    <w:rsid w:val="006B1398"/>
    <w:rsid w:val="006B339F"/>
    <w:rsid w:val="006B4E61"/>
    <w:rsid w:val="006B574F"/>
    <w:rsid w:val="006C4BC3"/>
    <w:rsid w:val="006C5B6D"/>
    <w:rsid w:val="006C6AB5"/>
    <w:rsid w:val="006D57EA"/>
    <w:rsid w:val="006E5066"/>
    <w:rsid w:val="006E5D10"/>
    <w:rsid w:val="006E7EC1"/>
    <w:rsid w:val="006F0B97"/>
    <w:rsid w:val="006F14A3"/>
    <w:rsid w:val="0070065B"/>
    <w:rsid w:val="00703283"/>
    <w:rsid w:val="00703450"/>
    <w:rsid w:val="00712A2F"/>
    <w:rsid w:val="0071324E"/>
    <w:rsid w:val="00721E2E"/>
    <w:rsid w:val="007227BA"/>
    <w:rsid w:val="00725C71"/>
    <w:rsid w:val="00726F66"/>
    <w:rsid w:val="00727E78"/>
    <w:rsid w:val="00734646"/>
    <w:rsid w:val="0073502B"/>
    <w:rsid w:val="00746F7E"/>
    <w:rsid w:val="0075071E"/>
    <w:rsid w:val="0075591B"/>
    <w:rsid w:val="00765F04"/>
    <w:rsid w:val="00766716"/>
    <w:rsid w:val="00766E14"/>
    <w:rsid w:val="00767C37"/>
    <w:rsid w:val="00770792"/>
    <w:rsid w:val="00780ADB"/>
    <w:rsid w:val="00783858"/>
    <w:rsid w:val="0078743A"/>
    <w:rsid w:val="0079094E"/>
    <w:rsid w:val="007939AF"/>
    <w:rsid w:val="007952BE"/>
    <w:rsid w:val="007966B3"/>
    <w:rsid w:val="007A1115"/>
    <w:rsid w:val="007A6D7B"/>
    <w:rsid w:val="007B0A29"/>
    <w:rsid w:val="007B457D"/>
    <w:rsid w:val="007B6411"/>
    <w:rsid w:val="007C26F9"/>
    <w:rsid w:val="007C282C"/>
    <w:rsid w:val="007C3351"/>
    <w:rsid w:val="007C646D"/>
    <w:rsid w:val="007C6925"/>
    <w:rsid w:val="007C7687"/>
    <w:rsid w:val="007D3B85"/>
    <w:rsid w:val="007E0BBC"/>
    <w:rsid w:val="007E2EE8"/>
    <w:rsid w:val="007F1228"/>
    <w:rsid w:val="007F24A2"/>
    <w:rsid w:val="007F513D"/>
    <w:rsid w:val="0080503E"/>
    <w:rsid w:val="00810A3C"/>
    <w:rsid w:val="00810BB3"/>
    <w:rsid w:val="00811796"/>
    <w:rsid w:val="00813DC7"/>
    <w:rsid w:val="00816240"/>
    <w:rsid w:val="0081636F"/>
    <w:rsid w:val="00816A3A"/>
    <w:rsid w:val="00827C1E"/>
    <w:rsid w:val="00835B33"/>
    <w:rsid w:val="00841CCF"/>
    <w:rsid w:val="00855007"/>
    <w:rsid w:val="00856DF7"/>
    <w:rsid w:val="008574E1"/>
    <w:rsid w:val="008576E9"/>
    <w:rsid w:val="00857B36"/>
    <w:rsid w:val="0086203D"/>
    <w:rsid w:val="00862F05"/>
    <w:rsid w:val="0087067C"/>
    <w:rsid w:val="00871E33"/>
    <w:rsid w:val="00872099"/>
    <w:rsid w:val="00873D9A"/>
    <w:rsid w:val="00874AD2"/>
    <w:rsid w:val="008825D5"/>
    <w:rsid w:val="00882823"/>
    <w:rsid w:val="0088543A"/>
    <w:rsid w:val="00892B4D"/>
    <w:rsid w:val="008937A0"/>
    <w:rsid w:val="00893806"/>
    <w:rsid w:val="008A0EEF"/>
    <w:rsid w:val="008A4FFB"/>
    <w:rsid w:val="008B0C37"/>
    <w:rsid w:val="008B3DFF"/>
    <w:rsid w:val="008B50F0"/>
    <w:rsid w:val="008B51FC"/>
    <w:rsid w:val="008C10D3"/>
    <w:rsid w:val="008C1C4F"/>
    <w:rsid w:val="008C321B"/>
    <w:rsid w:val="008D1BF7"/>
    <w:rsid w:val="008D213A"/>
    <w:rsid w:val="008D30D9"/>
    <w:rsid w:val="008D316E"/>
    <w:rsid w:val="008D55EC"/>
    <w:rsid w:val="008D6D7C"/>
    <w:rsid w:val="008E19C0"/>
    <w:rsid w:val="008E21D4"/>
    <w:rsid w:val="008E42B0"/>
    <w:rsid w:val="008E47AD"/>
    <w:rsid w:val="008E6F50"/>
    <w:rsid w:val="008F5740"/>
    <w:rsid w:val="008F710D"/>
    <w:rsid w:val="00904059"/>
    <w:rsid w:val="009069F3"/>
    <w:rsid w:val="0091243B"/>
    <w:rsid w:val="009126E7"/>
    <w:rsid w:val="0091561B"/>
    <w:rsid w:val="00915F2A"/>
    <w:rsid w:val="00916608"/>
    <w:rsid w:val="00921C41"/>
    <w:rsid w:val="00925B0D"/>
    <w:rsid w:val="00926246"/>
    <w:rsid w:val="00926EF3"/>
    <w:rsid w:val="00930133"/>
    <w:rsid w:val="00930310"/>
    <w:rsid w:val="009335C7"/>
    <w:rsid w:val="00936C34"/>
    <w:rsid w:val="00936E6E"/>
    <w:rsid w:val="00940920"/>
    <w:rsid w:val="00945625"/>
    <w:rsid w:val="009467B8"/>
    <w:rsid w:val="0095040E"/>
    <w:rsid w:val="0096071F"/>
    <w:rsid w:val="0096346F"/>
    <w:rsid w:val="0096390B"/>
    <w:rsid w:val="00974403"/>
    <w:rsid w:val="00975F08"/>
    <w:rsid w:val="00976F17"/>
    <w:rsid w:val="00983B56"/>
    <w:rsid w:val="00984226"/>
    <w:rsid w:val="00987325"/>
    <w:rsid w:val="00991588"/>
    <w:rsid w:val="00991B7D"/>
    <w:rsid w:val="00994DF4"/>
    <w:rsid w:val="009B30EC"/>
    <w:rsid w:val="009B3D09"/>
    <w:rsid w:val="009B43EA"/>
    <w:rsid w:val="009C2795"/>
    <w:rsid w:val="009C43C7"/>
    <w:rsid w:val="009C592B"/>
    <w:rsid w:val="009C6C2C"/>
    <w:rsid w:val="009C72B5"/>
    <w:rsid w:val="009D7900"/>
    <w:rsid w:val="009E02B1"/>
    <w:rsid w:val="009E1079"/>
    <w:rsid w:val="009E5059"/>
    <w:rsid w:val="009E61C7"/>
    <w:rsid w:val="009E78BE"/>
    <w:rsid w:val="009F02D7"/>
    <w:rsid w:val="009F2072"/>
    <w:rsid w:val="009F4916"/>
    <w:rsid w:val="009F59AC"/>
    <w:rsid w:val="00A0441B"/>
    <w:rsid w:val="00A04F5F"/>
    <w:rsid w:val="00A11176"/>
    <w:rsid w:val="00A12882"/>
    <w:rsid w:val="00A12A92"/>
    <w:rsid w:val="00A14586"/>
    <w:rsid w:val="00A14BC3"/>
    <w:rsid w:val="00A14BD4"/>
    <w:rsid w:val="00A22807"/>
    <w:rsid w:val="00A23EC1"/>
    <w:rsid w:val="00A23F98"/>
    <w:rsid w:val="00A26F54"/>
    <w:rsid w:val="00A36AFA"/>
    <w:rsid w:val="00A37A4F"/>
    <w:rsid w:val="00A40077"/>
    <w:rsid w:val="00A4595E"/>
    <w:rsid w:val="00A52890"/>
    <w:rsid w:val="00A539F3"/>
    <w:rsid w:val="00A54D2D"/>
    <w:rsid w:val="00A60917"/>
    <w:rsid w:val="00A616E0"/>
    <w:rsid w:val="00A61AB9"/>
    <w:rsid w:val="00A64EB8"/>
    <w:rsid w:val="00A652ED"/>
    <w:rsid w:val="00A67889"/>
    <w:rsid w:val="00A705A8"/>
    <w:rsid w:val="00A7419B"/>
    <w:rsid w:val="00A743E3"/>
    <w:rsid w:val="00A77BDE"/>
    <w:rsid w:val="00A815C5"/>
    <w:rsid w:val="00A82879"/>
    <w:rsid w:val="00A834EC"/>
    <w:rsid w:val="00A837CB"/>
    <w:rsid w:val="00A849B9"/>
    <w:rsid w:val="00A92AE8"/>
    <w:rsid w:val="00A92E63"/>
    <w:rsid w:val="00AA06F1"/>
    <w:rsid w:val="00AA6DA9"/>
    <w:rsid w:val="00AB1223"/>
    <w:rsid w:val="00AB127B"/>
    <w:rsid w:val="00AB249D"/>
    <w:rsid w:val="00AB3373"/>
    <w:rsid w:val="00AB5B20"/>
    <w:rsid w:val="00AB7D8E"/>
    <w:rsid w:val="00AC10D2"/>
    <w:rsid w:val="00AC30A1"/>
    <w:rsid w:val="00AC6BEB"/>
    <w:rsid w:val="00AD0AEC"/>
    <w:rsid w:val="00AD0BDF"/>
    <w:rsid w:val="00AD6B6E"/>
    <w:rsid w:val="00AE3BAF"/>
    <w:rsid w:val="00AE6167"/>
    <w:rsid w:val="00AE7B14"/>
    <w:rsid w:val="00AF29D1"/>
    <w:rsid w:val="00AF371E"/>
    <w:rsid w:val="00AF63BB"/>
    <w:rsid w:val="00AF6682"/>
    <w:rsid w:val="00AF717A"/>
    <w:rsid w:val="00B03D3E"/>
    <w:rsid w:val="00B04AD8"/>
    <w:rsid w:val="00B07303"/>
    <w:rsid w:val="00B163CF"/>
    <w:rsid w:val="00B176B7"/>
    <w:rsid w:val="00B22FEF"/>
    <w:rsid w:val="00B274D7"/>
    <w:rsid w:val="00B308CF"/>
    <w:rsid w:val="00B3143C"/>
    <w:rsid w:val="00B33025"/>
    <w:rsid w:val="00B33CE7"/>
    <w:rsid w:val="00B36918"/>
    <w:rsid w:val="00B36F71"/>
    <w:rsid w:val="00B40709"/>
    <w:rsid w:val="00B416F4"/>
    <w:rsid w:val="00B50341"/>
    <w:rsid w:val="00B52875"/>
    <w:rsid w:val="00B57742"/>
    <w:rsid w:val="00B61DF6"/>
    <w:rsid w:val="00B627FE"/>
    <w:rsid w:val="00B63569"/>
    <w:rsid w:val="00B71DC1"/>
    <w:rsid w:val="00B75772"/>
    <w:rsid w:val="00B8526D"/>
    <w:rsid w:val="00B92689"/>
    <w:rsid w:val="00B948D4"/>
    <w:rsid w:val="00B97030"/>
    <w:rsid w:val="00BA3C18"/>
    <w:rsid w:val="00BA5268"/>
    <w:rsid w:val="00BA6C11"/>
    <w:rsid w:val="00BA7916"/>
    <w:rsid w:val="00BB77EE"/>
    <w:rsid w:val="00BC34E1"/>
    <w:rsid w:val="00BC5350"/>
    <w:rsid w:val="00BD168D"/>
    <w:rsid w:val="00BD778D"/>
    <w:rsid w:val="00BD7C5C"/>
    <w:rsid w:val="00BE000C"/>
    <w:rsid w:val="00BE69C2"/>
    <w:rsid w:val="00BF07E1"/>
    <w:rsid w:val="00C002A5"/>
    <w:rsid w:val="00C021B4"/>
    <w:rsid w:val="00C05042"/>
    <w:rsid w:val="00C05855"/>
    <w:rsid w:val="00C06367"/>
    <w:rsid w:val="00C06689"/>
    <w:rsid w:val="00C06EE1"/>
    <w:rsid w:val="00C10511"/>
    <w:rsid w:val="00C13D51"/>
    <w:rsid w:val="00C14E73"/>
    <w:rsid w:val="00C15813"/>
    <w:rsid w:val="00C208A8"/>
    <w:rsid w:val="00C21DE1"/>
    <w:rsid w:val="00C22034"/>
    <w:rsid w:val="00C32A25"/>
    <w:rsid w:val="00C32B70"/>
    <w:rsid w:val="00C36B19"/>
    <w:rsid w:val="00C42EEF"/>
    <w:rsid w:val="00C439B7"/>
    <w:rsid w:val="00C47238"/>
    <w:rsid w:val="00C51389"/>
    <w:rsid w:val="00C51784"/>
    <w:rsid w:val="00C52C37"/>
    <w:rsid w:val="00C613AB"/>
    <w:rsid w:val="00C7282C"/>
    <w:rsid w:val="00C738EB"/>
    <w:rsid w:val="00C74DD5"/>
    <w:rsid w:val="00C7592E"/>
    <w:rsid w:val="00C75AAB"/>
    <w:rsid w:val="00C77589"/>
    <w:rsid w:val="00C77E73"/>
    <w:rsid w:val="00C819B7"/>
    <w:rsid w:val="00C8335D"/>
    <w:rsid w:val="00C8386A"/>
    <w:rsid w:val="00C85C74"/>
    <w:rsid w:val="00C87B34"/>
    <w:rsid w:val="00C90931"/>
    <w:rsid w:val="00C9230E"/>
    <w:rsid w:val="00C94E62"/>
    <w:rsid w:val="00CA21ED"/>
    <w:rsid w:val="00CA2891"/>
    <w:rsid w:val="00CA310A"/>
    <w:rsid w:val="00CA5146"/>
    <w:rsid w:val="00CA5AD6"/>
    <w:rsid w:val="00CA6041"/>
    <w:rsid w:val="00CA76A4"/>
    <w:rsid w:val="00CB5912"/>
    <w:rsid w:val="00CC04D1"/>
    <w:rsid w:val="00CC14BF"/>
    <w:rsid w:val="00CC1990"/>
    <w:rsid w:val="00CC4D92"/>
    <w:rsid w:val="00CC6733"/>
    <w:rsid w:val="00CD0718"/>
    <w:rsid w:val="00CD2906"/>
    <w:rsid w:val="00CE03B6"/>
    <w:rsid w:val="00CE4713"/>
    <w:rsid w:val="00CF02EE"/>
    <w:rsid w:val="00CF048C"/>
    <w:rsid w:val="00CF6AF3"/>
    <w:rsid w:val="00CF7CC4"/>
    <w:rsid w:val="00D14E46"/>
    <w:rsid w:val="00D23733"/>
    <w:rsid w:val="00D25C6E"/>
    <w:rsid w:val="00D26993"/>
    <w:rsid w:val="00D26A60"/>
    <w:rsid w:val="00D27773"/>
    <w:rsid w:val="00D343DC"/>
    <w:rsid w:val="00D34F6A"/>
    <w:rsid w:val="00D354BE"/>
    <w:rsid w:val="00D42678"/>
    <w:rsid w:val="00D42CBC"/>
    <w:rsid w:val="00D46043"/>
    <w:rsid w:val="00D460D9"/>
    <w:rsid w:val="00D50098"/>
    <w:rsid w:val="00D53C49"/>
    <w:rsid w:val="00D54072"/>
    <w:rsid w:val="00D55B6C"/>
    <w:rsid w:val="00D710B6"/>
    <w:rsid w:val="00D730DF"/>
    <w:rsid w:val="00D811DA"/>
    <w:rsid w:val="00D8185A"/>
    <w:rsid w:val="00D8353E"/>
    <w:rsid w:val="00D859E1"/>
    <w:rsid w:val="00D92A1F"/>
    <w:rsid w:val="00D944F8"/>
    <w:rsid w:val="00D9526B"/>
    <w:rsid w:val="00DA1654"/>
    <w:rsid w:val="00DA1800"/>
    <w:rsid w:val="00DA2412"/>
    <w:rsid w:val="00DA2D35"/>
    <w:rsid w:val="00DA3124"/>
    <w:rsid w:val="00DA36D8"/>
    <w:rsid w:val="00DA3C52"/>
    <w:rsid w:val="00DA5A9C"/>
    <w:rsid w:val="00DB266A"/>
    <w:rsid w:val="00DB3806"/>
    <w:rsid w:val="00DB4CB0"/>
    <w:rsid w:val="00DB5F65"/>
    <w:rsid w:val="00DB6506"/>
    <w:rsid w:val="00DB727A"/>
    <w:rsid w:val="00DB7700"/>
    <w:rsid w:val="00DB7D86"/>
    <w:rsid w:val="00DC6CFA"/>
    <w:rsid w:val="00DC7C84"/>
    <w:rsid w:val="00DD2028"/>
    <w:rsid w:val="00DD2AB7"/>
    <w:rsid w:val="00DD2BFD"/>
    <w:rsid w:val="00DD7900"/>
    <w:rsid w:val="00DE0FF0"/>
    <w:rsid w:val="00DE12EC"/>
    <w:rsid w:val="00DF4A1F"/>
    <w:rsid w:val="00E129FA"/>
    <w:rsid w:val="00E16F2E"/>
    <w:rsid w:val="00E17CC6"/>
    <w:rsid w:val="00E206C0"/>
    <w:rsid w:val="00E2454C"/>
    <w:rsid w:val="00E25BC1"/>
    <w:rsid w:val="00E2663B"/>
    <w:rsid w:val="00E33774"/>
    <w:rsid w:val="00E368DC"/>
    <w:rsid w:val="00E36ADB"/>
    <w:rsid w:val="00E37ADF"/>
    <w:rsid w:val="00E425A4"/>
    <w:rsid w:val="00E44144"/>
    <w:rsid w:val="00E44986"/>
    <w:rsid w:val="00E44E67"/>
    <w:rsid w:val="00E50619"/>
    <w:rsid w:val="00E518CB"/>
    <w:rsid w:val="00E529F9"/>
    <w:rsid w:val="00E637EB"/>
    <w:rsid w:val="00E63C7E"/>
    <w:rsid w:val="00E63DD5"/>
    <w:rsid w:val="00E66BE8"/>
    <w:rsid w:val="00E709CE"/>
    <w:rsid w:val="00E71001"/>
    <w:rsid w:val="00E75EDC"/>
    <w:rsid w:val="00E80126"/>
    <w:rsid w:val="00E8282B"/>
    <w:rsid w:val="00E8404A"/>
    <w:rsid w:val="00E842B7"/>
    <w:rsid w:val="00E84D08"/>
    <w:rsid w:val="00E86CFD"/>
    <w:rsid w:val="00E87AD2"/>
    <w:rsid w:val="00E94B78"/>
    <w:rsid w:val="00E958A5"/>
    <w:rsid w:val="00E96576"/>
    <w:rsid w:val="00EA0408"/>
    <w:rsid w:val="00EA09B0"/>
    <w:rsid w:val="00EA3BFF"/>
    <w:rsid w:val="00EA4F3C"/>
    <w:rsid w:val="00EA4FE8"/>
    <w:rsid w:val="00EA667D"/>
    <w:rsid w:val="00EA70ED"/>
    <w:rsid w:val="00EB0E5C"/>
    <w:rsid w:val="00EB0EBB"/>
    <w:rsid w:val="00EB2971"/>
    <w:rsid w:val="00EB35FA"/>
    <w:rsid w:val="00EB6CED"/>
    <w:rsid w:val="00EB7F9A"/>
    <w:rsid w:val="00EC262C"/>
    <w:rsid w:val="00EC335F"/>
    <w:rsid w:val="00EC38AF"/>
    <w:rsid w:val="00EC758B"/>
    <w:rsid w:val="00ED0FA9"/>
    <w:rsid w:val="00ED31C8"/>
    <w:rsid w:val="00EE35FD"/>
    <w:rsid w:val="00EE6DD9"/>
    <w:rsid w:val="00EF134E"/>
    <w:rsid w:val="00EF3D72"/>
    <w:rsid w:val="00EF4C59"/>
    <w:rsid w:val="00EF5288"/>
    <w:rsid w:val="00EF6C84"/>
    <w:rsid w:val="00F05C25"/>
    <w:rsid w:val="00F05E10"/>
    <w:rsid w:val="00F1186F"/>
    <w:rsid w:val="00F13BD4"/>
    <w:rsid w:val="00F15E8F"/>
    <w:rsid w:val="00F160FA"/>
    <w:rsid w:val="00F17893"/>
    <w:rsid w:val="00F23E2D"/>
    <w:rsid w:val="00F34B93"/>
    <w:rsid w:val="00F35D96"/>
    <w:rsid w:val="00F402D2"/>
    <w:rsid w:val="00F40DED"/>
    <w:rsid w:val="00F447C8"/>
    <w:rsid w:val="00F619C2"/>
    <w:rsid w:val="00F64D9D"/>
    <w:rsid w:val="00F65999"/>
    <w:rsid w:val="00F66146"/>
    <w:rsid w:val="00F771BF"/>
    <w:rsid w:val="00F77B59"/>
    <w:rsid w:val="00F8015A"/>
    <w:rsid w:val="00F826F9"/>
    <w:rsid w:val="00F86C90"/>
    <w:rsid w:val="00F92892"/>
    <w:rsid w:val="00FA0364"/>
    <w:rsid w:val="00FA667A"/>
    <w:rsid w:val="00FA7565"/>
    <w:rsid w:val="00FB1EC1"/>
    <w:rsid w:val="00FB46B7"/>
    <w:rsid w:val="00FB47E7"/>
    <w:rsid w:val="00FB740C"/>
    <w:rsid w:val="00FC1D05"/>
    <w:rsid w:val="00FC6BA4"/>
    <w:rsid w:val="00FC7C50"/>
    <w:rsid w:val="00FD003B"/>
    <w:rsid w:val="00FD52B3"/>
    <w:rsid w:val="00FD71F9"/>
    <w:rsid w:val="00FE3E75"/>
    <w:rsid w:val="00FE4A3E"/>
    <w:rsid w:val="00FE52DC"/>
    <w:rsid w:val="00FE6320"/>
    <w:rsid w:val="00FE7AA8"/>
    <w:rsid w:val="00FE7DE8"/>
    <w:rsid w:val="00FE7F6A"/>
    <w:rsid w:val="00FF0100"/>
    <w:rsid w:val="00FF0931"/>
    <w:rsid w:val="00FF3DA6"/>
    <w:rsid w:val="00FF4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763EE97"/>
  <w15:chartTrackingRefBased/>
  <w15:docId w15:val="{B93AD2F8-7151-4886-9ED1-ECBA0589E3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A51DA"/>
  </w:style>
  <w:style w:type="paragraph" w:styleId="Heading1">
    <w:name w:val="heading 1"/>
    <w:basedOn w:val="Normal"/>
    <w:next w:val="Normal"/>
    <w:link w:val="Heading1Char"/>
    <w:uiPriority w:val="9"/>
    <w:qFormat/>
    <w:rsid w:val="00816A3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16A3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16A3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16A3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16A3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16A3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16A3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16A3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16A3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6A3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16A3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16A3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16A3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16A3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16A3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16A3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16A3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16A3A"/>
    <w:rPr>
      <w:rFonts w:eastAsiaTheme="majorEastAsia" w:cstheme="majorBidi"/>
      <w:color w:val="272727" w:themeColor="text1" w:themeTint="D8"/>
    </w:rPr>
  </w:style>
  <w:style w:type="paragraph" w:styleId="Title">
    <w:name w:val="Title"/>
    <w:basedOn w:val="Normal"/>
    <w:next w:val="Normal"/>
    <w:link w:val="TitleChar"/>
    <w:uiPriority w:val="10"/>
    <w:qFormat/>
    <w:rsid w:val="00816A3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16A3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16A3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16A3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16A3A"/>
    <w:pPr>
      <w:spacing w:before="160"/>
      <w:jc w:val="center"/>
    </w:pPr>
    <w:rPr>
      <w:i/>
      <w:iCs/>
      <w:color w:val="404040" w:themeColor="text1" w:themeTint="BF"/>
    </w:rPr>
  </w:style>
  <w:style w:type="character" w:customStyle="1" w:styleId="QuoteChar">
    <w:name w:val="Quote Char"/>
    <w:basedOn w:val="DefaultParagraphFont"/>
    <w:link w:val="Quote"/>
    <w:uiPriority w:val="29"/>
    <w:rsid w:val="00816A3A"/>
    <w:rPr>
      <w:i/>
      <w:iCs/>
      <w:color w:val="404040" w:themeColor="text1" w:themeTint="BF"/>
    </w:rPr>
  </w:style>
  <w:style w:type="paragraph" w:styleId="ListParagraph">
    <w:name w:val="List Paragraph"/>
    <w:basedOn w:val="Normal"/>
    <w:uiPriority w:val="34"/>
    <w:qFormat/>
    <w:rsid w:val="00816A3A"/>
    <w:pPr>
      <w:ind w:left="720"/>
      <w:contextualSpacing/>
    </w:pPr>
  </w:style>
  <w:style w:type="character" w:styleId="IntenseEmphasis">
    <w:name w:val="Intense Emphasis"/>
    <w:basedOn w:val="DefaultParagraphFont"/>
    <w:uiPriority w:val="21"/>
    <w:qFormat/>
    <w:rsid w:val="00816A3A"/>
    <w:rPr>
      <w:i/>
      <w:iCs/>
      <w:color w:val="0F4761" w:themeColor="accent1" w:themeShade="BF"/>
    </w:rPr>
  </w:style>
  <w:style w:type="paragraph" w:styleId="IntenseQuote">
    <w:name w:val="Intense Quote"/>
    <w:basedOn w:val="Normal"/>
    <w:next w:val="Normal"/>
    <w:link w:val="IntenseQuoteChar"/>
    <w:uiPriority w:val="30"/>
    <w:qFormat/>
    <w:rsid w:val="00816A3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16A3A"/>
    <w:rPr>
      <w:i/>
      <w:iCs/>
      <w:color w:val="0F4761" w:themeColor="accent1" w:themeShade="BF"/>
    </w:rPr>
  </w:style>
  <w:style w:type="character" w:styleId="IntenseReference">
    <w:name w:val="Intense Reference"/>
    <w:basedOn w:val="DefaultParagraphFont"/>
    <w:uiPriority w:val="32"/>
    <w:qFormat/>
    <w:rsid w:val="00816A3A"/>
    <w:rPr>
      <w:b/>
      <w:bCs/>
      <w:smallCaps/>
      <w:color w:val="0F4761" w:themeColor="accent1" w:themeShade="BF"/>
      <w:spacing w:val="5"/>
    </w:rPr>
  </w:style>
  <w:style w:type="character" w:styleId="Hyperlink">
    <w:name w:val="Hyperlink"/>
    <w:basedOn w:val="DefaultParagraphFont"/>
    <w:uiPriority w:val="99"/>
    <w:unhideWhenUsed/>
    <w:rsid w:val="006153A8"/>
    <w:rPr>
      <w:color w:val="467886" w:themeColor="hyperlink"/>
      <w:u w:val="single"/>
    </w:rPr>
  </w:style>
  <w:style w:type="character" w:styleId="UnresolvedMention">
    <w:name w:val="Unresolved Mention"/>
    <w:basedOn w:val="DefaultParagraphFont"/>
    <w:uiPriority w:val="99"/>
    <w:semiHidden/>
    <w:unhideWhenUsed/>
    <w:rsid w:val="006153A8"/>
    <w:rPr>
      <w:color w:val="605E5C"/>
      <w:shd w:val="clear" w:color="auto" w:fill="E1DFDD"/>
    </w:rPr>
  </w:style>
  <w:style w:type="paragraph" w:styleId="Header">
    <w:name w:val="header"/>
    <w:basedOn w:val="Normal"/>
    <w:link w:val="HeaderChar"/>
    <w:uiPriority w:val="99"/>
    <w:unhideWhenUsed/>
    <w:rsid w:val="006B13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398"/>
  </w:style>
  <w:style w:type="paragraph" w:styleId="Footer">
    <w:name w:val="footer"/>
    <w:basedOn w:val="Normal"/>
    <w:link w:val="FooterChar"/>
    <w:uiPriority w:val="99"/>
    <w:unhideWhenUsed/>
    <w:rsid w:val="006B13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39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253672">
      <w:bodyDiv w:val="1"/>
      <w:marLeft w:val="0"/>
      <w:marRight w:val="0"/>
      <w:marTop w:val="0"/>
      <w:marBottom w:val="0"/>
      <w:divBdr>
        <w:top w:val="none" w:sz="0" w:space="0" w:color="auto"/>
        <w:left w:val="none" w:sz="0" w:space="0" w:color="auto"/>
        <w:bottom w:val="none" w:sz="0" w:space="0" w:color="auto"/>
        <w:right w:val="none" w:sz="0" w:space="0" w:color="auto"/>
      </w:divBdr>
    </w:div>
    <w:div w:id="36392903">
      <w:bodyDiv w:val="1"/>
      <w:marLeft w:val="0"/>
      <w:marRight w:val="0"/>
      <w:marTop w:val="0"/>
      <w:marBottom w:val="0"/>
      <w:divBdr>
        <w:top w:val="none" w:sz="0" w:space="0" w:color="auto"/>
        <w:left w:val="none" w:sz="0" w:space="0" w:color="auto"/>
        <w:bottom w:val="none" w:sz="0" w:space="0" w:color="auto"/>
        <w:right w:val="none" w:sz="0" w:space="0" w:color="auto"/>
      </w:divBdr>
    </w:div>
    <w:div w:id="36786416">
      <w:bodyDiv w:val="1"/>
      <w:marLeft w:val="0"/>
      <w:marRight w:val="0"/>
      <w:marTop w:val="0"/>
      <w:marBottom w:val="0"/>
      <w:divBdr>
        <w:top w:val="none" w:sz="0" w:space="0" w:color="auto"/>
        <w:left w:val="none" w:sz="0" w:space="0" w:color="auto"/>
        <w:bottom w:val="none" w:sz="0" w:space="0" w:color="auto"/>
        <w:right w:val="none" w:sz="0" w:space="0" w:color="auto"/>
      </w:divBdr>
    </w:div>
    <w:div w:id="48892843">
      <w:bodyDiv w:val="1"/>
      <w:marLeft w:val="0"/>
      <w:marRight w:val="0"/>
      <w:marTop w:val="0"/>
      <w:marBottom w:val="0"/>
      <w:divBdr>
        <w:top w:val="none" w:sz="0" w:space="0" w:color="auto"/>
        <w:left w:val="none" w:sz="0" w:space="0" w:color="auto"/>
        <w:bottom w:val="none" w:sz="0" w:space="0" w:color="auto"/>
        <w:right w:val="none" w:sz="0" w:space="0" w:color="auto"/>
      </w:divBdr>
    </w:div>
    <w:div w:id="86390408">
      <w:bodyDiv w:val="1"/>
      <w:marLeft w:val="0"/>
      <w:marRight w:val="0"/>
      <w:marTop w:val="0"/>
      <w:marBottom w:val="0"/>
      <w:divBdr>
        <w:top w:val="none" w:sz="0" w:space="0" w:color="auto"/>
        <w:left w:val="none" w:sz="0" w:space="0" w:color="auto"/>
        <w:bottom w:val="none" w:sz="0" w:space="0" w:color="auto"/>
        <w:right w:val="none" w:sz="0" w:space="0" w:color="auto"/>
      </w:divBdr>
    </w:div>
    <w:div w:id="103310938">
      <w:bodyDiv w:val="1"/>
      <w:marLeft w:val="0"/>
      <w:marRight w:val="0"/>
      <w:marTop w:val="0"/>
      <w:marBottom w:val="0"/>
      <w:divBdr>
        <w:top w:val="none" w:sz="0" w:space="0" w:color="auto"/>
        <w:left w:val="none" w:sz="0" w:space="0" w:color="auto"/>
        <w:bottom w:val="none" w:sz="0" w:space="0" w:color="auto"/>
        <w:right w:val="none" w:sz="0" w:space="0" w:color="auto"/>
      </w:divBdr>
    </w:div>
    <w:div w:id="160702114">
      <w:bodyDiv w:val="1"/>
      <w:marLeft w:val="0"/>
      <w:marRight w:val="0"/>
      <w:marTop w:val="0"/>
      <w:marBottom w:val="0"/>
      <w:divBdr>
        <w:top w:val="none" w:sz="0" w:space="0" w:color="auto"/>
        <w:left w:val="none" w:sz="0" w:space="0" w:color="auto"/>
        <w:bottom w:val="none" w:sz="0" w:space="0" w:color="auto"/>
        <w:right w:val="none" w:sz="0" w:space="0" w:color="auto"/>
      </w:divBdr>
    </w:div>
    <w:div w:id="189879343">
      <w:bodyDiv w:val="1"/>
      <w:marLeft w:val="0"/>
      <w:marRight w:val="0"/>
      <w:marTop w:val="0"/>
      <w:marBottom w:val="0"/>
      <w:divBdr>
        <w:top w:val="none" w:sz="0" w:space="0" w:color="auto"/>
        <w:left w:val="none" w:sz="0" w:space="0" w:color="auto"/>
        <w:bottom w:val="none" w:sz="0" w:space="0" w:color="auto"/>
        <w:right w:val="none" w:sz="0" w:space="0" w:color="auto"/>
      </w:divBdr>
    </w:div>
    <w:div w:id="234053653">
      <w:bodyDiv w:val="1"/>
      <w:marLeft w:val="0"/>
      <w:marRight w:val="0"/>
      <w:marTop w:val="0"/>
      <w:marBottom w:val="0"/>
      <w:divBdr>
        <w:top w:val="none" w:sz="0" w:space="0" w:color="auto"/>
        <w:left w:val="none" w:sz="0" w:space="0" w:color="auto"/>
        <w:bottom w:val="none" w:sz="0" w:space="0" w:color="auto"/>
        <w:right w:val="none" w:sz="0" w:space="0" w:color="auto"/>
      </w:divBdr>
    </w:div>
    <w:div w:id="314339405">
      <w:bodyDiv w:val="1"/>
      <w:marLeft w:val="0"/>
      <w:marRight w:val="0"/>
      <w:marTop w:val="0"/>
      <w:marBottom w:val="0"/>
      <w:divBdr>
        <w:top w:val="none" w:sz="0" w:space="0" w:color="auto"/>
        <w:left w:val="none" w:sz="0" w:space="0" w:color="auto"/>
        <w:bottom w:val="none" w:sz="0" w:space="0" w:color="auto"/>
        <w:right w:val="none" w:sz="0" w:space="0" w:color="auto"/>
      </w:divBdr>
    </w:div>
    <w:div w:id="331687412">
      <w:bodyDiv w:val="1"/>
      <w:marLeft w:val="0"/>
      <w:marRight w:val="0"/>
      <w:marTop w:val="0"/>
      <w:marBottom w:val="0"/>
      <w:divBdr>
        <w:top w:val="none" w:sz="0" w:space="0" w:color="auto"/>
        <w:left w:val="none" w:sz="0" w:space="0" w:color="auto"/>
        <w:bottom w:val="none" w:sz="0" w:space="0" w:color="auto"/>
        <w:right w:val="none" w:sz="0" w:space="0" w:color="auto"/>
      </w:divBdr>
    </w:div>
    <w:div w:id="405763013">
      <w:bodyDiv w:val="1"/>
      <w:marLeft w:val="0"/>
      <w:marRight w:val="0"/>
      <w:marTop w:val="0"/>
      <w:marBottom w:val="0"/>
      <w:divBdr>
        <w:top w:val="none" w:sz="0" w:space="0" w:color="auto"/>
        <w:left w:val="none" w:sz="0" w:space="0" w:color="auto"/>
        <w:bottom w:val="none" w:sz="0" w:space="0" w:color="auto"/>
        <w:right w:val="none" w:sz="0" w:space="0" w:color="auto"/>
      </w:divBdr>
    </w:div>
    <w:div w:id="466700828">
      <w:bodyDiv w:val="1"/>
      <w:marLeft w:val="0"/>
      <w:marRight w:val="0"/>
      <w:marTop w:val="0"/>
      <w:marBottom w:val="0"/>
      <w:divBdr>
        <w:top w:val="none" w:sz="0" w:space="0" w:color="auto"/>
        <w:left w:val="none" w:sz="0" w:space="0" w:color="auto"/>
        <w:bottom w:val="none" w:sz="0" w:space="0" w:color="auto"/>
        <w:right w:val="none" w:sz="0" w:space="0" w:color="auto"/>
      </w:divBdr>
    </w:div>
    <w:div w:id="479617652">
      <w:bodyDiv w:val="1"/>
      <w:marLeft w:val="0"/>
      <w:marRight w:val="0"/>
      <w:marTop w:val="0"/>
      <w:marBottom w:val="0"/>
      <w:divBdr>
        <w:top w:val="none" w:sz="0" w:space="0" w:color="auto"/>
        <w:left w:val="none" w:sz="0" w:space="0" w:color="auto"/>
        <w:bottom w:val="none" w:sz="0" w:space="0" w:color="auto"/>
        <w:right w:val="none" w:sz="0" w:space="0" w:color="auto"/>
      </w:divBdr>
      <w:divsChild>
        <w:div w:id="21205602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525943310">
      <w:bodyDiv w:val="1"/>
      <w:marLeft w:val="0"/>
      <w:marRight w:val="0"/>
      <w:marTop w:val="0"/>
      <w:marBottom w:val="0"/>
      <w:divBdr>
        <w:top w:val="none" w:sz="0" w:space="0" w:color="auto"/>
        <w:left w:val="none" w:sz="0" w:space="0" w:color="auto"/>
        <w:bottom w:val="none" w:sz="0" w:space="0" w:color="auto"/>
        <w:right w:val="none" w:sz="0" w:space="0" w:color="auto"/>
      </w:divBdr>
    </w:div>
    <w:div w:id="535431261">
      <w:bodyDiv w:val="1"/>
      <w:marLeft w:val="0"/>
      <w:marRight w:val="0"/>
      <w:marTop w:val="0"/>
      <w:marBottom w:val="0"/>
      <w:divBdr>
        <w:top w:val="none" w:sz="0" w:space="0" w:color="auto"/>
        <w:left w:val="none" w:sz="0" w:space="0" w:color="auto"/>
        <w:bottom w:val="none" w:sz="0" w:space="0" w:color="auto"/>
        <w:right w:val="none" w:sz="0" w:space="0" w:color="auto"/>
      </w:divBdr>
    </w:div>
    <w:div w:id="571082608">
      <w:bodyDiv w:val="1"/>
      <w:marLeft w:val="0"/>
      <w:marRight w:val="0"/>
      <w:marTop w:val="0"/>
      <w:marBottom w:val="0"/>
      <w:divBdr>
        <w:top w:val="none" w:sz="0" w:space="0" w:color="auto"/>
        <w:left w:val="none" w:sz="0" w:space="0" w:color="auto"/>
        <w:bottom w:val="none" w:sz="0" w:space="0" w:color="auto"/>
        <w:right w:val="none" w:sz="0" w:space="0" w:color="auto"/>
      </w:divBdr>
    </w:div>
    <w:div w:id="589779310">
      <w:bodyDiv w:val="1"/>
      <w:marLeft w:val="0"/>
      <w:marRight w:val="0"/>
      <w:marTop w:val="0"/>
      <w:marBottom w:val="0"/>
      <w:divBdr>
        <w:top w:val="none" w:sz="0" w:space="0" w:color="auto"/>
        <w:left w:val="none" w:sz="0" w:space="0" w:color="auto"/>
        <w:bottom w:val="none" w:sz="0" w:space="0" w:color="auto"/>
        <w:right w:val="none" w:sz="0" w:space="0" w:color="auto"/>
      </w:divBdr>
    </w:div>
    <w:div w:id="591743500">
      <w:bodyDiv w:val="1"/>
      <w:marLeft w:val="0"/>
      <w:marRight w:val="0"/>
      <w:marTop w:val="0"/>
      <w:marBottom w:val="0"/>
      <w:divBdr>
        <w:top w:val="none" w:sz="0" w:space="0" w:color="auto"/>
        <w:left w:val="none" w:sz="0" w:space="0" w:color="auto"/>
        <w:bottom w:val="none" w:sz="0" w:space="0" w:color="auto"/>
        <w:right w:val="none" w:sz="0" w:space="0" w:color="auto"/>
      </w:divBdr>
    </w:div>
    <w:div w:id="607353102">
      <w:bodyDiv w:val="1"/>
      <w:marLeft w:val="0"/>
      <w:marRight w:val="0"/>
      <w:marTop w:val="0"/>
      <w:marBottom w:val="0"/>
      <w:divBdr>
        <w:top w:val="none" w:sz="0" w:space="0" w:color="auto"/>
        <w:left w:val="none" w:sz="0" w:space="0" w:color="auto"/>
        <w:bottom w:val="none" w:sz="0" w:space="0" w:color="auto"/>
        <w:right w:val="none" w:sz="0" w:space="0" w:color="auto"/>
      </w:divBdr>
    </w:div>
    <w:div w:id="696349295">
      <w:bodyDiv w:val="1"/>
      <w:marLeft w:val="0"/>
      <w:marRight w:val="0"/>
      <w:marTop w:val="0"/>
      <w:marBottom w:val="0"/>
      <w:divBdr>
        <w:top w:val="none" w:sz="0" w:space="0" w:color="auto"/>
        <w:left w:val="none" w:sz="0" w:space="0" w:color="auto"/>
        <w:bottom w:val="none" w:sz="0" w:space="0" w:color="auto"/>
        <w:right w:val="none" w:sz="0" w:space="0" w:color="auto"/>
      </w:divBdr>
      <w:divsChild>
        <w:div w:id="157157579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12578622">
      <w:bodyDiv w:val="1"/>
      <w:marLeft w:val="0"/>
      <w:marRight w:val="0"/>
      <w:marTop w:val="0"/>
      <w:marBottom w:val="0"/>
      <w:divBdr>
        <w:top w:val="none" w:sz="0" w:space="0" w:color="auto"/>
        <w:left w:val="none" w:sz="0" w:space="0" w:color="auto"/>
        <w:bottom w:val="none" w:sz="0" w:space="0" w:color="auto"/>
        <w:right w:val="none" w:sz="0" w:space="0" w:color="auto"/>
      </w:divBdr>
    </w:div>
    <w:div w:id="734356941">
      <w:bodyDiv w:val="1"/>
      <w:marLeft w:val="0"/>
      <w:marRight w:val="0"/>
      <w:marTop w:val="0"/>
      <w:marBottom w:val="0"/>
      <w:divBdr>
        <w:top w:val="none" w:sz="0" w:space="0" w:color="auto"/>
        <w:left w:val="none" w:sz="0" w:space="0" w:color="auto"/>
        <w:bottom w:val="none" w:sz="0" w:space="0" w:color="auto"/>
        <w:right w:val="none" w:sz="0" w:space="0" w:color="auto"/>
      </w:divBdr>
    </w:div>
    <w:div w:id="741679687">
      <w:bodyDiv w:val="1"/>
      <w:marLeft w:val="0"/>
      <w:marRight w:val="0"/>
      <w:marTop w:val="0"/>
      <w:marBottom w:val="0"/>
      <w:divBdr>
        <w:top w:val="none" w:sz="0" w:space="0" w:color="auto"/>
        <w:left w:val="none" w:sz="0" w:space="0" w:color="auto"/>
        <w:bottom w:val="none" w:sz="0" w:space="0" w:color="auto"/>
        <w:right w:val="none" w:sz="0" w:space="0" w:color="auto"/>
      </w:divBdr>
    </w:div>
    <w:div w:id="752514175">
      <w:bodyDiv w:val="1"/>
      <w:marLeft w:val="0"/>
      <w:marRight w:val="0"/>
      <w:marTop w:val="0"/>
      <w:marBottom w:val="0"/>
      <w:divBdr>
        <w:top w:val="none" w:sz="0" w:space="0" w:color="auto"/>
        <w:left w:val="none" w:sz="0" w:space="0" w:color="auto"/>
        <w:bottom w:val="none" w:sz="0" w:space="0" w:color="auto"/>
        <w:right w:val="none" w:sz="0" w:space="0" w:color="auto"/>
      </w:divBdr>
    </w:div>
    <w:div w:id="1055548113">
      <w:bodyDiv w:val="1"/>
      <w:marLeft w:val="0"/>
      <w:marRight w:val="0"/>
      <w:marTop w:val="0"/>
      <w:marBottom w:val="0"/>
      <w:divBdr>
        <w:top w:val="none" w:sz="0" w:space="0" w:color="auto"/>
        <w:left w:val="none" w:sz="0" w:space="0" w:color="auto"/>
        <w:bottom w:val="none" w:sz="0" w:space="0" w:color="auto"/>
        <w:right w:val="none" w:sz="0" w:space="0" w:color="auto"/>
      </w:divBdr>
    </w:div>
    <w:div w:id="1124468117">
      <w:bodyDiv w:val="1"/>
      <w:marLeft w:val="0"/>
      <w:marRight w:val="0"/>
      <w:marTop w:val="0"/>
      <w:marBottom w:val="0"/>
      <w:divBdr>
        <w:top w:val="none" w:sz="0" w:space="0" w:color="auto"/>
        <w:left w:val="none" w:sz="0" w:space="0" w:color="auto"/>
        <w:bottom w:val="none" w:sz="0" w:space="0" w:color="auto"/>
        <w:right w:val="none" w:sz="0" w:space="0" w:color="auto"/>
      </w:divBdr>
    </w:div>
    <w:div w:id="1169637826">
      <w:bodyDiv w:val="1"/>
      <w:marLeft w:val="0"/>
      <w:marRight w:val="0"/>
      <w:marTop w:val="0"/>
      <w:marBottom w:val="0"/>
      <w:divBdr>
        <w:top w:val="none" w:sz="0" w:space="0" w:color="auto"/>
        <w:left w:val="none" w:sz="0" w:space="0" w:color="auto"/>
        <w:bottom w:val="none" w:sz="0" w:space="0" w:color="auto"/>
        <w:right w:val="none" w:sz="0" w:space="0" w:color="auto"/>
      </w:divBdr>
    </w:div>
    <w:div w:id="1174028486">
      <w:bodyDiv w:val="1"/>
      <w:marLeft w:val="0"/>
      <w:marRight w:val="0"/>
      <w:marTop w:val="0"/>
      <w:marBottom w:val="0"/>
      <w:divBdr>
        <w:top w:val="none" w:sz="0" w:space="0" w:color="auto"/>
        <w:left w:val="none" w:sz="0" w:space="0" w:color="auto"/>
        <w:bottom w:val="none" w:sz="0" w:space="0" w:color="auto"/>
        <w:right w:val="none" w:sz="0" w:space="0" w:color="auto"/>
      </w:divBdr>
    </w:div>
    <w:div w:id="1281572691">
      <w:bodyDiv w:val="1"/>
      <w:marLeft w:val="0"/>
      <w:marRight w:val="0"/>
      <w:marTop w:val="0"/>
      <w:marBottom w:val="0"/>
      <w:divBdr>
        <w:top w:val="none" w:sz="0" w:space="0" w:color="auto"/>
        <w:left w:val="none" w:sz="0" w:space="0" w:color="auto"/>
        <w:bottom w:val="none" w:sz="0" w:space="0" w:color="auto"/>
        <w:right w:val="none" w:sz="0" w:space="0" w:color="auto"/>
      </w:divBdr>
    </w:div>
    <w:div w:id="1302345497">
      <w:bodyDiv w:val="1"/>
      <w:marLeft w:val="0"/>
      <w:marRight w:val="0"/>
      <w:marTop w:val="0"/>
      <w:marBottom w:val="0"/>
      <w:divBdr>
        <w:top w:val="none" w:sz="0" w:space="0" w:color="auto"/>
        <w:left w:val="none" w:sz="0" w:space="0" w:color="auto"/>
        <w:bottom w:val="none" w:sz="0" w:space="0" w:color="auto"/>
        <w:right w:val="none" w:sz="0" w:space="0" w:color="auto"/>
      </w:divBdr>
    </w:div>
    <w:div w:id="1363438542">
      <w:bodyDiv w:val="1"/>
      <w:marLeft w:val="0"/>
      <w:marRight w:val="0"/>
      <w:marTop w:val="0"/>
      <w:marBottom w:val="0"/>
      <w:divBdr>
        <w:top w:val="none" w:sz="0" w:space="0" w:color="auto"/>
        <w:left w:val="none" w:sz="0" w:space="0" w:color="auto"/>
        <w:bottom w:val="none" w:sz="0" w:space="0" w:color="auto"/>
        <w:right w:val="none" w:sz="0" w:space="0" w:color="auto"/>
      </w:divBdr>
    </w:div>
    <w:div w:id="1364330757">
      <w:bodyDiv w:val="1"/>
      <w:marLeft w:val="0"/>
      <w:marRight w:val="0"/>
      <w:marTop w:val="0"/>
      <w:marBottom w:val="0"/>
      <w:divBdr>
        <w:top w:val="none" w:sz="0" w:space="0" w:color="auto"/>
        <w:left w:val="none" w:sz="0" w:space="0" w:color="auto"/>
        <w:bottom w:val="none" w:sz="0" w:space="0" w:color="auto"/>
        <w:right w:val="none" w:sz="0" w:space="0" w:color="auto"/>
      </w:divBdr>
    </w:div>
    <w:div w:id="1381516573">
      <w:bodyDiv w:val="1"/>
      <w:marLeft w:val="0"/>
      <w:marRight w:val="0"/>
      <w:marTop w:val="0"/>
      <w:marBottom w:val="0"/>
      <w:divBdr>
        <w:top w:val="none" w:sz="0" w:space="0" w:color="auto"/>
        <w:left w:val="none" w:sz="0" w:space="0" w:color="auto"/>
        <w:bottom w:val="none" w:sz="0" w:space="0" w:color="auto"/>
        <w:right w:val="none" w:sz="0" w:space="0" w:color="auto"/>
      </w:divBdr>
    </w:div>
    <w:div w:id="1382705975">
      <w:bodyDiv w:val="1"/>
      <w:marLeft w:val="0"/>
      <w:marRight w:val="0"/>
      <w:marTop w:val="0"/>
      <w:marBottom w:val="0"/>
      <w:divBdr>
        <w:top w:val="none" w:sz="0" w:space="0" w:color="auto"/>
        <w:left w:val="none" w:sz="0" w:space="0" w:color="auto"/>
        <w:bottom w:val="none" w:sz="0" w:space="0" w:color="auto"/>
        <w:right w:val="none" w:sz="0" w:space="0" w:color="auto"/>
      </w:divBdr>
    </w:div>
    <w:div w:id="1415394387">
      <w:bodyDiv w:val="1"/>
      <w:marLeft w:val="0"/>
      <w:marRight w:val="0"/>
      <w:marTop w:val="0"/>
      <w:marBottom w:val="0"/>
      <w:divBdr>
        <w:top w:val="none" w:sz="0" w:space="0" w:color="auto"/>
        <w:left w:val="none" w:sz="0" w:space="0" w:color="auto"/>
        <w:bottom w:val="none" w:sz="0" w:space="0" w:color="auto"/>
        <w:right w:val="none" w:sz="0" w:space="0" w:color="auto"/>
      </w:divBdr>
    </w:div>
    <w:div w:id="1501849185">
      <w:bodyDiv w:val="1"/>
      <w:marLeft w:val="0"/>
      <w:marRight w:val="0"/>
      <w:marTop w:val="0"/>
      <w:marBottom w:val="0"/>
      <w:divBdr>
        <w:top w:val="none" w:sz="0" w:space="0" w:color="auto"/>
        <w:left w:val="none" w:sz="0" w:space="0" w:color="auto"/>
        <w:bottom w:val="none" w:sz="0" w:space="0" w:color="auto"/>
        <w:right w:val="none" w:sz="0" w:space="0" w:color="auto"/>
      </w:divBdr>
    </w:div>
    <w:div w:id="1505853105">
      <w:bodyDiv w:val="1"/>
      <w:marLeft w:val="0"/>
      <w:marRight w:val="0"/>
      <w:marTop w:val="0"/>
      <w:marBottom w:val="0"/>
      <w:divBdr>
        <w:top w:val="none" w:sz="0" w:space="0" w:color="auto"/>
        <w:left w:val="none" w:sz="0" w:space="0" w:color="auto"/>
        <w:bottom w:val="none" w:sz="0" w:space="0" w:color="auto"/>
        <w:right w:val="none" w:sz="0" w:space="0" w:color="auto"/>
      </w:divBdr>
    </w:div>
    <w:div w:id="1512840933">
      <w:bodyDiv w:val="1"/>
      <w:marLeft w:val="0"/>
      <w:marRight w:val="0"/>
      <w:marTop w:val="0"/>
      <w:marBottom w:val="0"/>
      <w:divBdr>
        <w:top w:val="none" w:sz="0" w:space="0" w:color="auto"/>
        <w:left w:val="none" w:sz="0" w:space="0" w:color="auto"/>
        <w:bottom w:val="none" w:sz="0" w:space="0" w:color="auto"/>
        <w:right w:val="none" w:sz="0" w:space="0" w:color="auto"/>
      </w:divBdr>
    </w:div>
    <w:div w:id="1531725249">
      <w:bodyDiv w:val="1"/>
      <w:marLeft w:val="0"/>
      <w:marRight w:val="0"/>
      <w:marTop w:val="0"/>
      <w:marBottom w:val="0"/>
      <w:divBdr>
        <w:top w:val="none" w:sz="0" w:space="0" w:color="auto"/>
        <w:left w:val="none" w:sz="0" w:space="0" w:color="auto"/>
        <w:bottom w:val="none" w:sz="0" w:space="0" w:color="auto"/>
        <w:right w:val="none" w:sz="0" w:space="0" w:color="auto"/>
      </w:divBdr>
    </w:div>
    <w:div w:id="1531845469">
      <w:bodyDiv w:val="1"/>
      <w:marLeft w:val="0"/>
      <w:marRight w:val="0"/>
      <w:marTop w:val="0"/>
      <w:marBottom w:val="0"/>
      <w:divBdr>
        <w:top w:val="none" w:sz="0" w:space="0" w:color="auto"/>
        <w:left w:val="none" w:sz="0" w:space="0" w:color="auto"/>
        <w:bottom w:val="none" w:sz="0" w:space="0" w:color="auto"/>
        <w:right w:val="none" w:sz="0" w:space="0" w:color="auto"/>
      </w:divBdr>
    </w:div>
    <w:div w:id="1541165791">
      <w:bodyDiv w:val="1"/>
      <w:marLeft w:val="0"/>
      <w:marRight w:val="0"/>
      <w:marTop w:val="0"/>
      <w:marBottom w:val="0"/>
      <w:divBdr>
        <w:top w:val="none" w:sz="0" w:space="0" w:color="auto"/>
        <w:left w:val="none" w:sz="0" w:space="0" w:color="auto"/>
        <w:bottom w:val="none" w:sz="0" w:space="0" w:color="auto"/>
        <w:right w:val="none" w:sz="0" w:space="0" w:color="auto"/>
      </w:divBdr>
    </w:div>
    <w:div w:id="1543397003">
      <w:bodyDiv w:val="1"/>
      <w:marLeft w:val="0"/>
      <w:marRight w:val="0"/>
      <w:marTop w:val="0"/>
      <w:marBottom w:val="0"/>
      <w:divBdr>
        <w:top w:val="none" w:sz="0" w:space="0" w:color="auto"/>
        <w:left w:val="none" w:sz="0" w:space="0" w:color="auto"/>
        <w:bottom w:val="none" w:sz="0" w:space="0" w:color="auto"/>
        <w:right w:val="none" w:sz="0" w:space="0" w:color="auto"/>
      </w:divBdr>
    </w:div>
    <w:div w:id="1558976244">
      <w:bodyDiv w:val="1"/>
      <w:marLeft w:val="0"/>
      <w:marRight w:val="0"/>
      <w:marTop w:val="0"/>
      <w:marBottom w:val="0"/>
      <w:divBdr>
        <w:top w:val="none" w:sz="0" w:space="0" w:color="auto"/>
        <w:left w:val="none" w:sz="0" w:space="0" w:color="auto"/>
        <w:bottom w:val="none" w:sz="0" w:space="0" w:color="auto"/>
        <w:right w:val="none" w:sz="0" w:space="0" w:color="auto"/>
      </w:divBdr>
    </w:div>
    <w:div w:id="1562011453">
      <w:bodyDiv w:val="1"/>
      <w:marLeft w:val="0"/>
      <w:marRight w:val="0"/>
      <w:marTop w:val="0"/>
      <w:marBottom w:val="0"/>
      <w:divBdr>
        <w:top w:val="none" w:sz="0" w:space="0" w:color="auto"/>
        <w:left w:val="none" w:sz="0" w:space="0" w:color="auto"/>
        <w:bottom w:val="none" w:sz="0" w:space="0" w:color="auto"/>
        <w:right w:val="none" w:sz="0" w:space="0" w:color="auto"/>
      </w:divBdr>
    </w:div>
    <w:div w:id="1689063808">
      <w:bodyDiv w:val="1"/>
      <w:marLeft w:val="0"/>
      <w:marRight w:val="0"/>
      <w:marTop w:val="0"/>
      <w:marBottom w:val="0"/>
      <w:divBdr>
        <w:top w:val="none" w:sz="0" w:space="0" w:color="auto"/>
        <w:left w:val="none" w:sz="0" w:space="0" w:color="auto"/>
        <w:bottom w:val="none" w:sz="0" w:space="0" w:color="auto"/>
        <w:right w:val="none" w:sz="0" w:space="0" w:color="auto"/>
      </w:divBdr>
    </w:div>
    <w:div w:id="1693147212">
      <w:bodyDiv w:val="1"/>
      <w:marLeft w:val="0"/>
      <w:marRight w:val="0"/>
      <w:marTop w:val="0"/>
      <w:marBottom w:val="0"/>
      <w:divBdr>
        <w:top w:val="none" w:sz="0" w:space="0" w:color="auto"/>
        <w:left w:val="none" w:sz="0" w:space="0" w:color="auto"/>
        <w:bottom w:val="none" w:sz="0" w:space="0" w:color="auto"/>
        <w:right w:val="none" w:sz="0" w:space="0" w:color="auto"/>
      </w:divBdr>
    </w:div>
    <w:div w:id="1694454565">
      <w:bodyDiv w:val="1"/>
      <w:marLeft w:val="0"/>
      <w:marRight w:val="0"/>
      <w:marTop w:val="0"/>
      <w:marBottom w:val="0"/>
      <w:divBdr>
        <w:top w:val="none" w:sz="0" w:space="0" w:color="auto"/>
        <w:left w:val="none" w:sz="0" w:space="0" w:color="auto"/>
        <w:bottom w:val="none" w:sz="0" w:space="0" w:color="auto"/>
        <w:right w:val="none" w:sz="0" w:space="0" w:color="auto"/>
      </w:divBdr>
    </w:div>
    <w:div w:id="1694649208">
      <w:bodyDiv w:val="1"/>
      <w:marLeft w:val="0"/>
      <w:marRight w:val="0"/>
      <w:marTop w:val="0"/>
      <w:marBottom w:val="0"/>
      <w:divBdr>
        <w:top w:val="none" w:sz="0" w:space="0" w:color="auto"/>
        <w:left w:val="none" w:sz="0" w:space="0" w:color="auto"/>
        <w:bottom w:val="none" w:sz="0" w:space="0" w:color="auto"/>
        <w:right w:val="none" w:sz="0" w:space="0" w:color="auto"/>
      </w:divBdr>
    </w:div>
    <w:div w:id="1699577113">
      <w:bodyDiv w:val="1"/>
      <w:marLeft w:val="0"/>
      <w:marRight w:val="0"/>
      <w:marTop w:val="0"/>
      <w:marBottom w:val="0"/>
      <w:divBdr>
        <w:top w:val="none" w:sz="0" w:space="0" w:color="auto"/>
        <w:left w:val="none" w:sz="0" w:space="0" w:color="auto"/>
        <w:bottom w:val="none" w:sz="0" w:space="0" w:color="auto"/>
        <w:right w:val="none" w:sz="0" w:space="0" w:color="auto"/>
      </w:divBdr>
    </w:div>
    <w:div w:id="1755782630">
      <w:bodyDiv w:val="1"/>
      <w:marLeft w:val="0"/>
      <w:marRight w:val="0"/>
      <w:marTop w:val="0"/>
      <w:marBottom w:val="0"/>
      <w:divBdr>
        <w:top w:val="none" w:sz="0" w:space="0" w:color="auto"/>
        <w:left w:val="none" w:sz="0" w:space="0" w:color="auto"/>
        <w:bottom w:val="none" w:sz="0" w:space="0" w:color="auto"/>
        <w:right w:val="none" w:sz="0" w:space="0" w:color="auto"/>
      </w:divBdr>
    </w:div>
    <w:div w:id="1757243866">
      <w:bodyDiv w:val="1"/>
      <w:marLeft w:val="0"/>
      <w:marRight w:val="0"/>
      <w:marTop w:val="0"/>
      <w:marBottom w:val="0"/>
      <w:divBdr>
        <w:top w:val="none" w:sz="0" w:space="0" w:color="auto"/>
        <w:left w:val="none" w:sz="0" w:space="0" w:color="auto"/>
        <w:bottom w:val="none" w:sz="0" w:space="0" w:color="auto"/>
        <w:right w:val="none" w:sz="0" w:space="0" w:color="auto"/>
      </w:divBdr>
    </w:div>
    <w:div w:id="1792479880">
      <w:bodyDiv w:val="1"/>
      <w:marLeft w:val="0"/>
      <w:marRight w:val="0"/>
      <w:marTop w:val="0"/>
      <w:marBottom w:val="0"/>
      <w:divBdr>
        <w:top w:val="none" w:sz="0" w:space="0" w:color="auto"/>
        <w:left w:val="none" w:sz="0" w:space="0" w:color="auto"/>
        <w:bottom w:val="none" w:sz="0" w:space="0" w:color="auto"/>
        <w:right w:val="none" w:sz="0" w:space="0" w:color="auto"/>
      </w:divBdr>
    </w:div>
    <w:div w:id="1880631439">
      <w:bodyDiv w:val="1"/>
      <w:marLeft w:val="0"/>
      <w:marRight w:val="0"/>
      <w:marTop w:val="0"/>
      <w:marBottom w:val="0"/>
      <w:divBdr>
        <w:top w:val="none" w:sz="0" w:space="0" w:color="auto"/>
        <w:left w:val="none" w:sz="0" w:space="0" w:color="auto"/>
        <w:bottom w:val="none" w:sz="0" w:space="0" w:color="auto"/>
        <w:right w:val="none" w:sz="0" w:space="0" w:color="auto"/>
      </w:divBdr>
    </w:div>
    <w:div w:id="1897859762">
      <w:bodyDiv w:val="1"/>
      <w:marLeft w:val="0"/>
      <w:marRight w:val="0"/>
      <w:marTop w:val="0"/>
      <w:marBottom w:val="0"/>
      <w:divBdr>
        <w:top w:val="none" w:sz="0" w:space="0" w:color="auto"/>
        <w:left w:val="none" w:sz="0" w:space="0" w:color="auto"/>
        <w:bottom w:val="none" w:sz="0" w:space="0" w:color="auto"/>
        <w:right w:val="none" w:sz="0" w:space="0" w:color="auto"/>
      </w:divBdr>
    </w:div>
    <w:div w:id="1900432016">
      <w:bodyDiv w:val="1"/>
      <w:marLeft w:val="0"/>
      <w:marRight w:val="0"/>
      <w:marTop w:val="0"/>
      <w:marBottom w:val="0"/>
      <w:divBdr>
        <w:top w:val="none" w:sz="0" w:space="0" w:color="auto"/>
        <w:left w:val="none" w:sz="0" w:space="0" w:color="auto"/>
        <w:bottom w:val="none" w:sz="0" w:space="0" w:color="auto"/>
        <w:right w:val="none" w:sz="0" w:space="0" w:color="auto"/>
      </w:divBdr>
    </w:div>
    <w:div w:id="1910380707">
      <w:bodyDiv w:val="1"/>
      <w:marLeft w:val="0"/>
      <w:marRight w:val="0"/>
      <w:marTop w:val="0"/>
      <w:marBottom w:val="0"/>
      <w:divBdr>
        <w:top w:val="none" w:sz="0" w:space="0" w:color="auto"/>
        <w:left w:val="none" w:sz="0" w:space="0" w:color="auto"/>
        <w:bottom w:val="none" w:sz="0" w:space="0" w:color="auto"/>
        <w:right w:val="none" w:sz="0" w:space="0" w:color="auto"/>
      </w:divBdr>
    </w:div>
    <w:div w:id="1927422938">
      <w:bodyDiv w:val="1"/>
      <w:marLeft w:val="0"/>
      <w:marRight w:val="0"/>
      <w:marTop w:val="0"/>
      <w:marBottom w:val="0"/>
      <w:divBdr>
        <w:top w:val="none" w:sz="0" w:space="0" w:color="auto"/>
        <w:left w:val="none" w:sz="0" w:space="0" w:color="auto"/>
        <w:bottom w:val="none" w:sz="0" w:space="0" w:color="auto"/>
        <w:right w:val="none" w:sz="0" w:space="0" w:color="auto"/>
      </w:divBdr>
    </w:div>
    <w:div w:id="1965113713">
      <w:bodyDiv w:val="1"/>
      <w:marLeft w:val="0"/>
      <w:marRight w:val="0"/>
      <w:marTop w:val="0"/>
      <w:marBottom w:val="0"/>
      <w:divBdr>
        <w:top w:val="none" w:sz="0" w:space="0" w:color="auto"/>
        <w:left w:val="none" w:sz="0" w:space="0" w:color="auto"/>
        <w:bottom w:val="none" w:sz="0" w:space="0" w:color="auto"/>
        <w:right w:val="none" w:sz="0" w:space="0" w:color="auto"/>
      </w:divBdr>
    </w:div>
    <w:div w:id="1979602355">
      <w:bodyDiv w:val="1"/>
      <w:marLeft w:val="0"/>
      <w:marRight w:val="0"/>
      <w:marTop w:val="0"/>
      <w:marBottom w:val="0"/>
      <w:divBdr>
        <w:top w:val="none" w:sz="0" w:space="0" w:color="auto"/>
        <w:left w:val="none" w:sz="0" w:space="0" w:color="auto"/>
        <w:bottom w:val="none" w:sz="0" w:space="0" w:color="auto"/>
        <w:right w:val="none" w:sz="0" w:space="0" w:color="auto"/>
      </w:divBdr>
    </w:div>
    <w:div w:id="2000039965">
      <w:bodyDiv w:val="1"/>
      <w:marLeft w:val="0"/>
      <w:marRight w:val="0"/>
      <w:marTop w:val="0"/>
      <w:marBottom w:val="0"/>
      <w:divBdr>
        <w:top w:val="none" w:sz="0" w:space="0" w:color="auto"/>
        <w:left w:val="none" w:sz="0" w:space="0" w:color="auto"/>
        <w:bottom w:val="none" w:sz="0" w:space="0" w:color="auto"/>
        <w:right w:val="none" w:sz="0" w:space="0" w:color="auto"/>
      </w:divBdr>
    </w:div>
    <w:div w:id="2029600412">
      <w:bodyDiv w:val="1"/>
      <w:marLeft w:val="0"/>
      <w:marRight w:val="0"/>
      <w:marTop w:val="0"/>
      <w:marBottom w:val="0"/>
      <w:divBdr>
        <w:top w:val="none" w:sz="0" w:space="0" w:color="auto"/>
        <w:left w:val="none" w:sz="0" w:space="0" w:color="auto"/>
        <w:bottom w:val="none" w:sz="0" w:space="0" w:color="auto"/>
        <w:right w:val="none" w:sz="0" w:space="0" w:color="auto"/>
      </w:divBdr>
    </w:div>
    <w:div w:id="2123644636">
      <w:bodyDiv w:val="1"/>
      <w:marLeft w:val="0"/>
      <w:marRight w:val="0"/>
      <w:marTop w:val="0"/>
      <w:marBottom w:val="0"/>
      <w:divBdr>
        <w:top w:val="none" w:sz="0" w:space="0" w:color="auto"/>
        <w:left w:val="none" w:sz="0" w:space="0" w:color="auto"/>
        <w:bottom w:val="none" w:sz="0" w:space="0" w:color="auto"/>
        <w:right w:val="none" w:sz="0" w:space="0" w:color="auto"/>
      </w:divBdr>
    </w:div>
    <w:div w:id="2131435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cipd.org/uk/knowledge/factsheets/change-management-factsheet/" TargetMode="External"/><Relationship Id="rId18" Type="http://schemas.openxmlformats.org/officeDocument/2006/relationships/hyperlink" Target="https://www.ons.gov.uk/peoplepopulationandcommunity/populationandmigration/populationprojections/bulletins/nationalpopulationprojections/2022based"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hrmagazine.co.uk/" TargetMode="External"/><Relationship Id="rId7" Type="http://schemas.openxmlformats.org/officeDocument/2006/relationships/endnotes" Target="endnotes.xml"/><Relationship Id="rId12" Type="http://schemas.openxmlformats.org/officeDocument/2006/relationships/hyperlink" Target="https://www.cipd.org/uk/knowledge/factsheets/organisational-culture-factsheet/" TargetMode="External"/><Relationship Id="rId17" Type="http://schemas.openxmlformats.org/officeDocument/2006/relationships/hyperlink" Target="https://www.england.nhs.uk/"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longtermplan.nhs.uk/" TargetMode="External"/><Relationship Id="rId20" Type="http://schemas.openxmlformats.org/officeDocument/2006/relationships/hyperlink" Target="https://psychsafety.com/psychological-safety-edgar-scheins-three-layers-of-organisational-cultur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cipd.org/uk/knowledge/guides/change-management-guide-people-professionals/" TargetMode="External"/><Relationship Id="rId24" Type="http://schemas.openxmlformats.org/officeDocument/2006/relationships/header" Target="header2.xml"/><Relationship Id="rId5" Type="http://schemas.openxmlformats.org/officeDocument/2006/relationships/webSettings" Target="webSettings.xml"/><Relationship Id="rId15" Type="http://schemas.openxmlformats.org/officeDocument/2006/relationships/hyperlink" Target="https://media.nhsbsa.nhs.uk/press-releases/31d0da36-3875-49b5-93c9-2096d773cac3/nhsbsa-releases-latest-figures-for-general-pharmaceutical-services" TargetMode="External"/><Relationship Id="rId23" Type="http://schemas.openxmlformats.org/officeDocument/2006/relationships/header" Target="header1.xml"/><Relationship Id="rId28" Type="http://schemas.openxmlformats.org/officeDocument/2006/relationships/footer" Target="footer3.xml"/><Relationship Id="rId10" Type="http://schemas.openxmlformats.org/officeDocument/2006/relationships/hyperlink" Target="https://www.cipd.org/uk/knowledge/articles/6-ways-hr-can-influence-organisational-culture/" TargetMode="External"/><Relationship Id="rId19" Type="http://schemas.openxmlformats.org/officeDocument/2006/relationships/hyperlink" Target="https://pharmaceutical-journal.com/" TargetMode="External"/><Relationship Id="rId4" Type="http://schemas.openxmlformats.org/officeDocument/2006/relationships/settings" Target="settings.xml"/><Relationship Id="rId9" Type="http://schemas.openxmlformats.org/officeDocument/2006/relationships/hyperlink" Target="https://www.bitesizelearning.co.uk/resources/kotters-8-step-change-model" TargetMode="External"/><Relationship Id="rId14" Type="http://schemas.openxmlformats.org/officeDocument/2006/relationships/hyperlink" Target="https://www.chemistanddruggist.co.uk/" TargetMode="External"/><Relationship Id="rId22" Type="http://schemas.openxmlformats.org/officeDocument/2006/relationships/hyperlink" Target="https://www.linkedin.com/pulse/what-change-management-process-umar-tahir/" TargetMode="External"/><Relationship Id="rId27" Type="http://schemas.openxmlformats.org/officeDocument/2006/relationships/header" Target="header3.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0E0E0F9-F2A2-409B-99F6-F881EEA9B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9</Pages>
  <Words>3686</Words>
  <Characters>20095</Characters>
  <Application>Microsoft Office Word</Application>
  <DocSecurity>0</DocSecurity>
  <Lines>913</Lines>
  <Paragraphs>410</Paragraphs>
  <ScaleCrop>false</ScaleCrop>
  <HeadingPairs>
    <vt:vector size="2" baseType="variant">
      <vt:variant>
        <vt:lpstr>Title</vt:lpstr>
      </vt:variant>
      <vt:variant>
        <vt:i4>1</vt:i4>
      </vt:variant>
    </vt:vector>
  </HeadingPairs>
  <TitlesOfParts>
    <vt:vector size="1" baseType="lpstr">
      <vt:lpstr/>
    </vt:vector>
  </TitlesOfParts>
  <Company>BT Plc</Company>
  <LinksUpToDate>false</LinksUpToDate>
  <CharactersWithSpaces>23371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Natasha Alemanno (CHR22 R)</dc:creator>
  <cp:keywords/>
  <dc:description/>
  <cp:lastModifiedBy>Natasha Alemanno (XETF1O R)</cp:lastModifiedBy>
  <cp:revision>4</cp:revision>
  <dcterms:created xsi:type="dcterms:W3CDTF">2025-11-03T09:08:00Z</dcterms:created>
  <dcterms:modified xsi:type="dcterms:W3CDTF">2025-11-03T09:26:00Z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1e4c855d,76f6631c,2ae7e249</vt:lpwstr>
  </property>
  <property fmtid="{D5CDD505-2E9C-101B-9397-08002B2CF9AE}" pid="3" name="ClassificationContentMarkingHeaderFontProps">
    <vt:lpwstr>#5514b4,9,Century Gothic</vt:lpwstr>
  </property>
  <property fmtid="{D5CDD505-2E9C-101B-9397-08002B2CF9AE}" pid="4" name="ClassificationContentMarkingHeaderText">
    <vt:lpwstr>General</vt:lpwstr>
  </property>
  <property fmtid="{D5CDD505-2E9C-101B-9397-08002B2CF9AE}" pid="5" name="ClassificationContentMarkingFooterShapeIds">
    <vt:lpwstr>225032a6,16334b57,56510075</vt:lpwstr>
  </property>
  <property fmtid="{D5CDD505-2E9C-101B-9397-08002B2CF9AE}" pid="6" name="ClassificationContentMarkingFooterFontProps">
    <vt:lpwstr>#5514b4,9,Century Gothic</vt:lpwstr>
  </property>
  <property fmtid="{D5CDD505-2E9C-101B-9397-08002B2CF9AE}" pid="7" name="ClassificationContentMarkingFooterText">
    <vt:lpwstr>General</vt:lpwstr>
  </property>
  <property fmtid="{D5CDD505-2E9C-101B-9397-08002B2CF9AE}" pid="8" name="MSIP_Label_55818d02-8d25-4bb9-b27c-e4db64670887_Enabled">
    <vt:lpwstr>true</vt:lpwstr>
  </property>
  <property fmtid="{D5CDD505-2E9C-101B-9397-08002B2CF9AE}" pid="9" name="MSIP_Label_55818d02-8d25-4bb9-b27c-e4db64670887_SetDate">
    <vt:lpwstr>2025-09-30T15:17:43Z</vt:lpwstr>
  </property>
  <property fmtid="{D5CDD505-2E9C-101B-9397-08002B2CF9AE}" pid="10" name="MSIP_Label_55818d02-8d25-4bb9-b27c-e4db64670887_Method">
    <vt:lpwstr>Standard</vt:lpwstr>
  </property>
  <property fmtid="{D5CDD505-2E9C-101B-9397-08002B2CF9AE}" pid="11" name="MSIP_Label_55818d02-8d25-4bb9-b27c-e4db64670887_Name">
    <vt:lpwstr>55818d02-8d25-4bb9-b27c-e4db64670887</vt:lpwstr>
  </property>
  <property fmtid="{D5CDD505-2E9C-101B-9397-08002B2CF9AE}" pid="12" name="MSIP_Label_55818d02-8d25-4bb9-b27c-e4db64670887_SiteId">
    <vt:lpwstr>a7f35688-9c00-4d5e-ba41-29f146377ab0</vt:lpwstr>
  </property>
  <property fmtid="{D5CDD505-2E9C-101B-9397-08002B2CF9AE}" pid="13" name="MSIP_Label_55818d02-8d25-4bb9-b27c-e4db64670887_ActionId">
    <vt:lpwstr>d3869277-22b9-46b2-b71d-e6b7bc53c785</vt:lpwstr>
  </property>
  <property fmtid="{D5CDD505-2E9C-101B-9397-08002B2CF9AE}" pid="14" name="MSIP_Label_55818d02-8d25-4bb9-b27c-e4db64670887_ContentBits">
    <vt:lpwstr>3</vt:lpwstr>
  </property>
  <property fmtid="{D5CDD505-2E9C-101B-9397-08002B2CF9AE}" pid="15" name="MSIP_Label_55818d02-8d25-4bb9-b27c-e4db64670887_Tag">
    <vt:lpwstr>10, 3, 0, 1</vt:lpwstr>
  </property>
</Properties>
</file>