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E58F4E" w14:textId="77777777" w:rsidR="00D74303" w:rsidRPr="007202BC" w:rsidRDefault="00D74303" w:rsidP="00D74303">
      <w:pPr>
        <w:rPr>
          <w:rFonts w:cs="Arial"/>
          <w:color w:val="58595B"/>
          <w:sz w:val="36"/>
          <w:szCs w:val="36"/>
        </w:rPr>
      </w:pPr>
      <w:r w:rsidRPr="007202BC">
        <w:rPr>
          <w:rFonts w:cs="Arial"/>
          <w:color w:val="58595B"/>
          <w:sz w:val="36"/>
          <w:szCs w:val="36"/>
        </w:rPr>
        <w:t>Qualification: CIPD Diploma in Applied Human Resources</w:t>
      </w:r>
    </w:p>
    <w:p w14:paraId="2EB76B1E" w14:textId="77777777" w:rsidR="00D74303" w:rsidRPr="007202BC" w:rsidRDefault="00D74303" w:rsidP="00D74303">
      <w:pPr>
        <w:rPr>
          <w:rFonts w:cs="Arial"/>
          <w:color w:val="58595B"/>
          <w:sz w:val="36"/>
          <w:szCs w:val="36"/>
        </w:rPr>
      </w:pPr>
    </w:p>
    <w:p w14:paraId="4D953830" w14:textId="0578B8B4" w:rsidR="00D74303" w:rsidRPr="007202BC" w:rsidRDefault="00D74303" w:rsidP="00D74303">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Understanding </w:t>
      </w:r>
      <w:r w:rsidR="0051787C">
        <w:rPr>
          <w:rFonts w:cs="Arial"/>
          <w:color w:val="58595B"/>
          <w:sz w:val="36"/>
          <w:szCs w:val="36"/>
        </w:rPr>
        <w:t xml:space="preserve">the Management </w:t>
      </w:r>
      <w:r w:rsidR="002B1A86">
        <w:rPr>
          <w:rFonts w:cs="Arial"/>
          <w:color w:val="58595B"/>
          <w:sz w:val="36"/>
          <w:szCs w:val="36"/>
        </w:rPr>
        <w:t xml:space="preserve">of Employment Relations. </w:t>
      </w:r>
    </w:p>
    <w:p w14:paraId="70995E8E" w14:textId="77777777" w:rsidR="00D74303" w:rsidRDefault="00D74303" w:rsidP="00D74303">
      <w:pPr>
        <w:rPr>
          <w:rFonts w:cs="Arial"/>
          <w:color w:val="58595B"/>
          <w:sz w:val="36"/>
          <w:szCs w:val="36"/>
        </w:rPr>
      </w:pPr>
    </w:p>
    <w:p w14:paraId="46CD549D" w14:textId="3D455983" w:rsidR="00D74303" w:rsidRDefault="00D74303" w:rsidP="00D74303">
      <w:pPr>
        <w:rPr>
          <w:rFonts w:cs="Arial"/>
          <w:color w:val="58595B"/>
          <w:sz w:val="36"/>
          <w:szCs w:val="36"/>
        </w:rPr>
      </w:pPr>
      <w:r>
        <w:rPr>
          <w:rFonts w:cs="Arial"/>
          <w:color w:val="58595B"/>
          <w:sz w:val="36"/>
          <w:szCs w:val="36"/>
        </w:rPr>
        <w:t xml:space="preserve">Word Count: </w:t>
      </w:r>
      <w:r w:rsidR="002B19A6">
        <w:rPr>
          <w:rFonts w:cs="Arial"/>
          <w:color w:val="58595B"/>
          <w:sz w:val="36"/>
          <w:szCs w:val="36"/>
        </w:rPr>
        <w:t>2890</w:t>
      </w:r>
    </w:p>
    <w:p w14:paraId="4E33DB95" w14:textId="77777777" w:rsidR="00D74303" w:rsidRDefault="00D74303" w:rsidP="00D74303">
      <w:pPr>
        <w:rPr>
          <w:rFonts w:cs="Arial"/>
          <w:color w:val="58595B"/>
          <w:sz w:val="36"/>
          <w:szCs w:val="36"/>
        </w:rPr>
      </w:pPr>
    </w:p>
    <w:p w14:paraId="367BC716" w14:textId="77777777" w:rsidR="00D74303" w:rsidRPr="007202BC" w:rsidRDefault="00D74303" w:rsidP="00D74303">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Sarah Mills </w:t>
      </w:r>
    </w:p>
    <w:p w14:paraId="4591564E" w14:textId="77777777" w:rsidR="00D74303" w:rsidRPr="007202BC" w:rsidRDefault="00D74303" w:rsidP="00D74303">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1907114</w:t>
      </w:r>
    </w:p>
    <w:p w14:paraId="73A8DAD4" w14:textId="77777777" w:rsidR="00D74303" w:rsidRPr="007202BC" w:rsidRDefault="00D74303" w:rsidP="00D74303">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54832957</w:t>
      </w:r>
    </w:p>
    <w:p w14:paraId="2FDFF7D2" w14:textId="77777777" w:rsidR="00D74303" w:rsidRPr="007202BC" w:rsidRDefault="00D74303" w:rsidP="00D74303">
      <w:pPr>
        <w:rPr>
          <w:rFonts w:cs="Arial"/>
          <w:color w:val="58595B"/>
          <w:sz w:val="36"/>
          <w:szCs w:val="36"/>
        </w:rPr>
      </w:pPr>
    </w:p>
    <w:p w14:paraId="3E32F00E" w14:textId="77777777" w:rsidR="00D74303" w:rsidRPr="007202BC" w:rsidRDefault="00D74303" w:rsidP="00D74303">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43302ED7" w14:textId="77777777" w:rsidR="00D74303" w:rsidRPr="007202BC" w:rsidRDefault="00D74303" w:rsidP="00D74303">
      <w:pPr>
        <w:rPr>
          <w:rFonts w:cs="Arial"/>
          <w:color w:val="58595B"/>
          <w:sz w:val="36"/>
          <w:szCs w:val="36"/>
        </w:rPr>
      </w:pPr>
    </w:p>
    <w:p w14:paraId="2A81BB35" w14:textId="77777777" w:rsidR="00D74303" w:rsidRDefault="00D74303" w:rsidP="00D74303">
      <w:pPr>
        <w:rPr>
          <w:rFonts w:cs="Arial"/>
          <w:color w:val="58595B"/>
          <w:sz w:val="36"/>
          <w:szCs w:val="36"/>
        </w:rPr>
      </w:pPr>
      <w:r w:rsidRPr="007202BC">
        <w:rPr>
          <w:rFonts w:cs="Arial"/>
          <w:color w:val="58595B"/>
          <w:sz w:val="36"/>
          <w:szCs w:val="36"/>
        </w:rPr>
        <w:t xml:space="preserve">Signed: </w:t>
      </w:r>
      <w:r>
        <w:rPr>
          <w:rFonts w:cs="Arial"/>
          <w:color w:val="58595B"/>
          <w:sz w:val="36"/>
          <w:szCs w:val="36"/>
        </w:rPr>
        <w:t xml:space="preserve">S L Mills </w:t>
      </w:r>
    </w:p>
    <w:p w14:paraId="4DF7B692" w14:textId="4952E5A0" w:rsidR="00D74303" w:rsidRDefault="00D74303" w:rsidP="00D74303">
      <w:pPr>
        <w:rPr>
          <w:rFonts w:cs="Arial"/>
          <w:color w:val="58595B"/>
          <w:sz w:val="36"/>
          <w:szCs w:val="36"/>
        </w:rPr>
      </w:pPr>
      <w:r w:rsidRPr="007202BC">
        <w:rPr>
          <w:rFonts w:cs="Arial"/>
          <w:color w:val="58595B"/>
          <w:sz w:val="36"/>
          <w:szCs w:val="36"/>
        </w:rPr>
        <w:t xml:space="preserve">Date: </w:t>
      </w:r>
      <w:r>
        <w:rPr>
          <w:rFonts w:cs="Arial"/>
          <w:color w:val="58595B"/>
          <w:sz w:val="36"/>
          <w:szCs w:val="36"/>
        </w:rPr>
        <w:t>29</w:t>
      </w:r>
      <w:r>
        <w:rPr>
          <w:rFonts w:cs="Arial"/>
          <w:color w:val="58595B"/>
          <w:sz w:val="36"/>
          <w:szCs w:val="36"/>
        </w:rPr>
        <w:t>/05/2020</w:t>
      </w:r>
    </w:p>
    <w:p w14:paraId="3323E278" w14:textId="77777777" w:rsidR="00D74303" w:rsidRDefault="00D74303" w:rsidP="00D74303">
      <w:pPr>
        <w:rPr>
          <w:rFonts w:cs="Arial"/>
          <w:color w:val="58595B"/>
          <w:sz w:val="36"/>
          <w:szCs w:val="36"/>
        </w:rPr>
      </w:pPr>
    </w:p>
    <w:p w14:paraId="02B3F0DC" w14:textId="77777777" w:rsidR="00D74303" w:rsidRDefault="00D74303" w:rsidP="00D74303">
      <w:pPr>
        <w:rPr>
          <w:rFonts w:cs="Arial"/>
          <w:color w:val="58595B"/>
          <w:sz w:val="36"/>
          <w:szCs w:val="36"/>
        </w:rPr>
      </w:pPr>
    </w:p>
    <w:p w14:paraId="4DDCE7AF" w14:textId="70312364" w:rsidR="00A60F03" w:rsidRDefault="00A60F03" w:rsidP="00A60F03">
      <w:pPr>
        <w:spacing w:after="0"/>
        <w:rPr>
          <w:rFonts w:cstheme="minorHAnsi"/>
          <w:sz w:val="24"/>
          <w:szCs w:val="24"/>
          <w:u w:val="single"/>
        </w:rPr>
      </w:pPr>
    </w:p>
    <w:p w14:paraId="2827B495" w14:textId="16477858" w:rsidR="008B7F07" w:rsidRDefault="008B7F07" w:rsidP="00A60F03">
      <w:pPr>
        <w:spacing w:after="0"/>
        <w:rPr>
          <w:rFonts w:cstheme="minorHAnsi"/>
          <w:sz w:val="24"/>
          <w:szCs w:val="24"/>
          <w:u w:val="single"/>
        </w:rPr>
      </w:pPr>
    </w:p>
    <w:p w14:paraId="4EE094FF" w14:textId="18C0C9FD" w:rsidR="008B7F07" w:rsidRDefault="008B7F07" w:rsidP="00A60F03">
      <w:pPr>
        <w:spacing w:after="0"/>
        <w:rPr>
          <w:rFonts w:cstheme="minorHAnsi"/>
          <w:sz w:val="24"/>
          <w:szCs w:val="24"/>
          <w:u w:val="single"/>
        </w:rPr>
      </w:pPr>
    </w:p>
    <w:p w14:paraId="3711B019" w14:textId="3C9D89F8" w:rsidR="008B7F07" w:rsidRDefault="008B7F07" w:rsidP="00A60F03">
      <w:pPr>
        <w:spacing w:after="0"/>
        <w:rPr>
          <w:rFonts w:cstheme="minorHAnsi"/>
          <w:sz w:val="24"/>
          <w:szCs w:val="24"/>
          <w:u w:val="single"/>
        </w:rPr>
      </w:pPr>
    </w:p>
    <w:p w14:paraId="02C2D59A" w14:textId="078914A5" w:rsidR="008B7F07" w:rsidRDefault="008B7F07" w:rsidP="00A60F03">
      <w:pPr>
        <w:spacing w:after="0"/>
        <w:rPr>
          <w:rFonts w:cstheme="minorHAnsi"/>
          <w:sz w:val="24"/>
          <w:szCs w:val="24"/>
          <w:u w:val="single"/>
        </w:rPr>
      </w:pPr>
    </w:p>
    <w:p w14:paraId="02F4581A" w14:textId="77777777" w:rsidR="008B7F07" w:rsidRPr="00455D9F" w:rsidRDefault="008B7F07" w:rsidP="00A60F03">
      <w:pPr>
        <w:spacing w:after="0"/>
        <w:rPr>
          <w:rFonts w:cstheme="minorHAnsi"/>
          <w:u w:val="single"/>
        </w:rPr>
      </w:pPr>
    </w:p>
    <w:p w14:paraId="29A573D4" w14:textId="77777777" w:rsidR="005A11EB" w:rsidRPr="00455D9F" w:rsidRDefault="00D34A3E" w:rsidP="00A60F03">
      <w:pPr>
        <w:spacing w:after="0"/>
        <w:rPr>
          <w:rFonts w:cstheme="minorHAnsi"/>
          <w:b/>
          <w:bCs/>
        </w:rPr>
      </w:pPr>
      <w:r w:rsidRPr="00455D9F">
        <w:rPr>
          <w:rFonts w:cstheme="minorHAnsi"/>
          <w:b/>
          <w:bCs/>
        </w:rPr>
        <w:lastRenderedPageBreak/>
        <w:t>1.</w:t>
      </w:r>
      <w:r w:rsidR="005A11EB" w:rsidRPr="00455D9F">
        <w:rPr>
          <w:rFonts w:cstheme="minorHAnsi"/>
          <w:b/>
          <w:bCs/>
        </w:rPr>
        <w:t xml:space="preserve"> </w:t>
      </w:r>
      <w:r w:rsidR="003E015E" w:rsidRPr="00455D9F">
        <w:rPr>
          <w:rFonts w:cstheme="minorHAnsi"/>
          <w:b/>
          <w:bCs/>
        </w:rPr>
        <w:t xml:space="preserve">Explain the concept of employment relations and what is meant by the term ‘the indeterminate nature of employment relations’.  </w:t>
      </w:r>
      <w:r w:rsidR="005A11EB" w:rsidRPr="00455D9F">
        <w:rPr>
          <w:rFonts w:cstheme="minorHAnsi"/>
          <w:b/>
          <w:bCs/>
        </w:rPr>
        <w:t xml:space="preserve">Define and compare unitarist and pluralist approaches to employment relations. </w:t>
      </w:r>
      <w:r w:rsidR="005A11EB" w:rsidRPr="00455D9F">
        <w:rPr>
          <w:rFonts w:cstheme="minorHAnsi"/>
          <w:b/>
          <w:bCs/>
        </w:rPr>
        <w:br/>
      </w:r>
    </w:p>
    <w:p w14:paraId="227D90DA" w14:textId="1BC6A241" w:rsidR="00B31F0D" w:rsidRDefault="00C867B8" w:rsidP="00A60F03">
      <w:pPr>
        <w:spacing w:after="0"/>
        <w:rPr>
          <w:rFonts w:cstheme="minorHAnsi"/>
        </w:rPr>
      </w:pPr>
      <w:r w:rsidRPr="00455D9F">
        <w:rPr>
          <w:rFonts w:cstheme="minorHAnsi"/>
        </w:rPr>
        <w:t xml:space="preserve">According to </w:t>
      </w:r>
      <w:r w:rsidR="00EB78D3" w:rsidRPr="00455D9F">
        <w:rPr>
          <w:rFonts w:cstheme="minorHAnsi"/>
        </w:rPr>
        <w:t>Ellis</w:t>
      </w:r>
      <w:r w:rsidRPr="00455D9F">
        <w:rPr>
          <w:rFonts w:cstheme="minorHAnsi"/>
        </w:rPr>
        <w:t xml:space="preserve"> (20</w:t>
      </w:r>
      <w:r w:rsidR="00EB78D3" w:rsidRPr="00455D9F">
        <w:rPr>
          <w:rFonts w:cstheme="minorHAnsi"/>
        </w:rPr>
        <w:t>16</w:t>
      </w:r>
      <w:r w:rsidR="001326E8" w:rsidRPr="00455D9F">
        <w:rPr>
          <w:rFonts w:cstheme="minorHAnsi"/>
        </w:rPr>
        <w:t xml:space="preserve">, P. </w:t>
      </w:r>
      <w:r w:rsidR="00934FE0" w:rsidRPr="00455D9F">
        <w:rPr>
          <w:rFonts w:cstheme="minorHAnsi"/>
        </w:rPr>
        <w:t>100</w:t>
      </w:r>
      <w:r w:rsidR="00EB78D3" w:rsidRPr="00455D9F">
        <w:rPr>
          <w:rFonts w:cstheme="minorHAnsi"/>
        </w:rPr>
        <w:t>)</w:t>
      </w:r>
      <w:r w:rsidR="00D00F1C" w:rsidRPr="00455D9F">
        <w:rPr>
          <w:rFonts w:cstheme="minorHAnsi"/>
        </w:rPr>
        <w:t xml:space="preserve"> </w:t>
      </w:r>
      <w:r w:rsidR="007C2820">
        <w:rPr>
          <w:rFonts w:cstheme="minorHAnsi"/>
        </w:rPr>
        <w:t xml:space="preserve">the </w:t>
      </w:r>
      <w:r w:rsidR="00D00F1C" w:rsidRPr="00455D9F">
        <w:rPr>
          <w:rFonts w:cstheme="minorHAnsi"/>
        </w:rPr>
        <w:t>two main types of definition</w:t>
      </w:r>
      <w:r w:rsidR="008B6F41" w:rsidRPr="00455D9F">
        <w:rPr>
          <w:rFonts w:cstheme="minorHAnsi"/>
        </w:rPr>
        <w:t xml:space="preserve"> for employment relations</w:t>
      </w:r>
      <w:r w:rsidR="00E34EE8">
        <w:rPr>
          <w:rFonts w:cstheme="minorHAnsi"/>
        </w:rPr>
        <w:t xml:space="preserve"> are identified as </w:t>
      </w:r>
      <w:r w:rsidR="00222971" w:rsidRPr="00455D9F">
        <w:rPr>
          <w:rFonts w:cstheme="minorHAnsi"/>
        </w:rPr>
        <w:t xml:space="preserve">regulatory focused and </w:t>
      </w:r>
      <w:r w:rsidR="005D68B2" w:rsidRPr="00455D9F">
        <w:rPr>
          <w:rFonts w:cstheme="minorHAnsi"/>
        </w:rPr>
        <w:t>relationship based</w:t>
      </w:r>
      <w:r w:rsidR="00222971" w:rsidRPr="00455D9F">
        <w:rPr>
          <w:rFonts w:cstheme="minorHAnsi"/>
        </w:rPr>
        <w:t>.</w:t>
      </w:r>
      <w:r w:rsidR="00F25C60" w:rsidRPr="00455D9F">
        <w:rPr>
          <w:rFonts w:cstheme="minorHAnsi"/>
        </w:rPr>
        <w:t xml:space="preserve"> </w:t>
      </w:r>
      <w:r w:rsidR="000254D8" w:rsidRPr="00455D9F">
        <w:rPr>
          <w:rFonts w:cstheme="minorHAnsi"/>
        </w:rPr>
        <w:t>Gennard and Judge (2010, quoted in Ellis</w:t>
      </w:r>
      <w:r w:rsidR="003840B6" w:rsidRPr="00455D9F">
        <w:rPr>
          <w:rFonts w:cstheme="minorHAnsi"/>
        </w:rPr>
        <w:t>, 2016, P.100)</w:t>
      </w:r>
      <w:r w:rsidR="0063614E" w:rsidRPr="00455D9F">
        <w:rPr>
          <w:rFonts w:cstheme="minorHAnsi"/>
        </w:rPr>
        <w:t xml:space="preserve"> </w:t>
      </w:r>
      <w:r w:rsidR="00155778">
        <w:rPr>
          <w:rFonts w:cstheme="minorHAnsi"/>
        </w:rPr>
        <w:t xml:space="preserve">state </w:t>
      </w:r>
      <w:r w:rsidR="0063614E" w:rsidRPr="00455D9F">
        <w:rPr>
          <w:rFonts w:cstheme="minorHAnsi"/>
          <w:i/>
          <w:iCs/>
        </w:rPr>
        <w:t xml:space="preserve">‘The purpose </w:t>
      </w:r>
      <w:r w:rsidR="00B25E0E" w:rsidRPr="00455D9F">
        <w:rPr>
          <w:rFonts w:cstheme="minorHAnsi"/>
          <w:i/>
          <w:iCs/>
        </w:rPr>
        <w:t>o</w:t>
      </w:r>
      <w:r w:rsidR="0063614E" w:rsidRPr="00455D9F">
        <w:rPr>
          <w:rFonts w:cstheme="minorHAnsi"/>
          <w:i/>
          <w:iCs/>
        </w:rPr>
        <w:t xml:space="preserve">f employment relations is to establish rules, </w:t>
      </w:r>
      <w:r w:rsidR="00B25E0E" w:rsidRPr="00455D9F">
        <w:rPr>
          <w:rFonts w:cstheme="minorHAnsi"/>
          <w:i/>
          <w:iCs/>
        </w:rPr>
        <w:t>regulations and agreements to regulate the employment relationship’.</w:t>
      </w:r>
      <w:r w:rsidR="009C0C9C" w:rsidRPr="00455D9F">
        <w:rPr>
          <w:rFonts w:cstheme="minorHAnsi"/>
          <w:i/>
          <w:iCs/>
        </w:rPr>
        <w:t xml:space="preserve"> </w:t>
      </w:r>
      <w:r w:rsidR="009C0C9C" w:rsidRPr="00455D9F">
        <w:rPr>
          <w:rFonts w:cstheme="minorHAnsi"/>
        </w:rPr>
        <w:t>This</w:t>
      </w:r>
      <w:r w:rsidR="00B62E52">
        <w:rPr>
          <w:rFonts w:cstheme="minorHAnsi"/>
        </w:rPr>
        <w:t xml:space="preserve"> traditional</w:t>
      </w:r>
      <w:r w:rsidR="001B5BC4" w:rsidRPr="00455D9F">
        <w:rPr>
          <w:rFonts w:cstheme="minorHAnsi"/>
        </w:rPr>
        <w:t xml:space="preserve"> definition</w:t>
      </w:r>
      <w:r w:rsidR="009C0C9C" w:rsidRPr="00455D9F">
        <w:rPr>
          <w:rFonts w:cstheme="minorHAnsi"/>
        </w:rPr>
        <w:t xml:space="preserve"> is regulatory focused</w:t>
      </w:r>
      <w:r w:rsidR="00627CA8" w:rsidRPr="00455D9F">
        <w:rPr>
          <w:rFonts w:cstheme="minorHAnsi"/>
        </w:rPr>
        <w:t>,</w:t>
      </w:r>
      <w:r w:rsidR="005001BB" w:rsidRPr="00455D9F">
        <w:rPr>
          <w:rFonts w:cstheme="minorHAnsi"/>
        </w:rPr>
        <w:t xml:space="preserve"> </w:t>
      </w:r>
      <w:r w:rsidR="00B62E52">
        <w:rPr>
          <w:rFonts w:cstheme="minorHAnsi"/>
        </w:rPr>
        <w:t>emphasising</w:t>
      </w:r>
      <w:r w:rsidR="005001BB" w:rsidRPr="00455D9F">
        <w:rPr>
          <w:rFonts w:cstheme="minorHAnsi"/>
        </w:rPr>
        <w:t xml:space="preserve"> the importan</w:t>
      </w:r>
      <w:r w:rsidR="00627CA8" w:rsidRPr="00455D9F">
        <w:rPr>
          <w:rFonts w:cstheme="minorHAnsi"/>
        </w:rPr>
        <w:t xml:space="preserve">ce of rules and </w:t>
      </w:r>
      <w:r w:rsidR="00E47206" w:rsidRPr="00455D9F">
        <w:rPr>
          <w:rFonts w:cstheme="minorHAnsi"/>
        </w:rPr>
        <w:t xml:space="preserve">regulations within </w:t>
      </w:r>
      <w:r w:rsidR="00975141">
        <w:rPr>
          <w:rFonts w:cstheme="minorHAnsi"/>
        </w:rPr>
        <w:t xml:space="preserve">the </w:t>
      </w:r>
      <w:r w:rsidR="00E47206" w:rsidRPr="00455D9F">
        <w:rPr>
          <w:rFonts w:cstheme="minorHAnsi"/>
        </w:rPr>
        <w:t>employ</w:t>
      </w:r>
      <w:r w:rsidR="00975141">
        <w:rPr>
          <w:rFonts w:cstheme="minorHAnsi"/>
        </w:rPr>
        <w:t>ment</w:t>
      </w:r>
      <w:r w:rsidR="00E47206" w:rsidRPr="00455D9F">
        <w:rPr>
          <w:rFonts w:cstheme="minorHAnsi"/>
        </w:rPr>
        <w:t xml:space="preserve"> relations</w:t>
      </w:r>
      <w:r w:rsidR="00975141">
        <w:rPr>
          <w:rFonts w:cstheme="minorHAnsi"/>
        </w:rPr>
        <w:t>hip</w:t>
      </w:r>
      <w:r w:rsidR="00E47206" w:rsidRPr="00455D9F">
        <w:rPr>
          <w:rFonts w:cstheme="minorHAnsi"/>
        </w:rPr>
        <w:t>. These rules may come in the form of</w:t>
      </w:r>
      <w:r w:rsidR="00FF32D1" w:rsidRPr="00455D9F">
        <w:rPr>
          <w:rFonts w:cstheme="minorHAnsi"/>
        </w:rPr>
        <w:t xml:space="preserve"> internal sources such as</w:t>
      </w:r>
      <w:r w:rsidR="00E47206" w:rsidRPr="00455D9F">
        <w:rPr>
          <w:rFonts w:cstheme="minorHAnsi"/>
        </w:rPr>
        <w:t xml:space="preserve"> staff handbooks, </w:t>
      </w:r>
      <w:r w:rsidR="00B53A4B" w:rsidRPr="00455D9F">
        <w:rPr>
          <w:rFonts w:cstheme="minorHAnsi"/>
        </w:rPr>
        <w:t xml:space="preserve">policies </w:t>
      </w:r>
      <w:r w:rsidR="006F1D06" w:rsidRPr="00455D9F">
        <w:rPr>
          <w:rFonts w:cstheme="minorHAnsi"/>
        </w:rPr>
        <w:t>and</w:t>
      </w:r>
      <w:r w:rsidR="00B53A4B" w:rsidRPr="00455D9F">
        <w:rPr>
          <w:rFonts w:cstheme="minorHAnsi"/>
        </w:rPr>
        <w:t xml:space="preserve"> collective/individual agreements</w:t>
      </w:r>
      <w:r w:rsidR="00054230" w:rsidRPr="00455D9F">
        <w:rPr>
          <w:rFonts w:cstheme="minorHAnsi"/>
        </w:rPr>
        <w:t xml:space="preserve">, or external sources </w:t>
      </w:r>
      <w:r w:rsidR="006F1D06" w:rsidRPr="00455D9F">
        <w:rPr>
          <w:rFonts w:cstheme="minorHAnsi"/>
        </w:rPr>
        <w:t xml:space="preserve">in the </w:t>
      </w:r>
      <w:r w:rsidR="00C265D7">
        <w:rPr>
          <w:rFonts w:cstheme="minorHAnsi"/>
        </w:rPr>
        <w:t>form</w:t>
      </w:r>
      <w:r w:rsidR="006F1D06" w:rsidRPr="00455D9F">
        <w:rPr>
          <w:rFonts w:cstheme="minorHAnsi"/>
        </w:rPr>
        <w:t xml:space="preserve"> of employment law.</w:t>
      </w:r>
      <w:r w:rsidR="001B0B45" w:rsidRPr="00455D9F">
        <w:rPr>
          <w:rFonts w:cstheme="minorHAnsi"/>
        </w:rPr>
        <w:t xml:space="preserve"> </w:t>
      </w:r>
      <w:r w:rsidR="0030600A">
        <w:rPr>
          <w:rFonts w:cstheme="minorHAnsi"/>
        </w:rPr>
        <w:t xml:space="preserve">The Equality Act </w:t>
      </w:r>
      <w:r w:rsidR="00BB321B">
        <w:rPr>
          <w:rFonts w:cstheme="minorHAnsi"/>
        </w:rPr>
        <w:t xml:space="preserve">(2010) is an example of </w:t>
      </w:r>
      <w:r w:rsidR="008330E9">
        <w:rPr>
          <w:rFonts w:cstheme="minorHAnsi"/>
        </w:rPr>
        <w:t xml:space="preserve">a government law that regulates the employment relationship. </w:t>
      </w:r>
    </w:p>
    <w:p w14:paraId="7FA0667E" w14:textId="5AD4C0A1" w:rsidR="001B1B64" w:rsidRDefault="00D45DAD" w:rsidP="00FD2058">
      <w:pPr>
        <w:spacing w:after="0"/>
        <w:ind w:firstLine="720"/>
        <w:rPr>
          <w:rFonts w:cstheme="minorHAnsi"/>
        </w:rPr>
      </w:pPr>
      <w:r>
        <w:rPr>
          <w:rFonts w:cstheme="minorHAnsi"/>
        </w:rPr>
        <w:t xml:space="preserve">The viewpoint of the </w:t>
      </w:r>
      <w:r w:rsidR="007F37FC" w:rsidRPr="00455D9F">
        <w:rPr>
          <w:rFonts w:cstheme="minorHAnsi"/>
        </w:rPr>
        <w:t xml:space="preserve">CIPD </w:t>
      </w:r>
      <w:r w:rsidR="00EB3787" w:rsidRPr="00455D9F">
        <w:rPr>
          <w:rFonts w:cstheme="minorHAnsi"/>
        </w:rPr>
        <w:t>(2019</w:t>
      </w:r>
      <w:r w:rsidR="00E34E2C" w:rsidRPr="00455D9F">
        <w:rPr>
          <w:rFonts w:cstheme="minorHAnsi"/>
        </w:rPr>
        <w:t>a</w:t>
      </w:r>
      <w:r w:rsidR="00EB3787" w:rsidRPr="00455D9F">
        <w:rPr>
          <w:rFonts w:cstheme="minorHAnsi"/>
        </w:rPr>
        <w:t xml:space="preserve">) </w:t>
      </w:r>
      <w:r>
        <w:rPr>
          <w:rFonts w:cstheme="minorHAnsi"/>
        </w:rPr>
        <w:t>is that</w:t>
      </w:r>
      <w:r w:rsidR="00EB3787" w:rsidRPr="00455D9F">
        <w:rPr>
          <w:rFonts w:cstheme="minorHAnsi"/>
        </w:rPr>
        <w:t xml:space="preserve"> current employ</w:t>
      </w:r>
      <w:r w:rsidR="00213EA2">
        <w:rPr>
          <w:rFonts w:cstheme="minorHAnsi"/>
        </w:rPr>
        <w:t>ment</w:t>
      </w:r>
      <w:r w:rsidR="00EB3787" w:rsidRPr="00455D9F">
        <w:rPr>
          <w:rFonts w:cstheme="minorHAnsi"/>
        </w:rPr>
        <w:t xml:space="preserve"> relations</w:t>
      </w:r>
      <w:r w:rsidR="007E603C" w:rsidRPr="00455D9F">
        <w:rPr>
          <w:rFonts w:cstheme="minorHAnsi"/>
        </w:rPr>
        <w:t>hips</w:t>
      </w:r>
      <w:r w:rsidR="00EB3787" w:rsidRPr="00455D9F">
        <w:rPr>
          <w:rFonts w:cstheme="minorHAnsi"/>
        </w:rPr>
        <w:t xml:space="preserve"> </w:t>
      </w:r>
      <w:r w:rsidR="0061347D" w:rsidRPr="00455D9F">
        <w:rPr>
          <w:rFonts w:cstheme="minorHAnsi"/>
        </w:rPr>
        <w:t>need to</w:t>
      </w:r>
      <w:r w:rsidR="00EB3787" w:rsidRPr="00455D9F">
        <w:rPr>
          <w:rFonts w:cstheme="minorHAnsi"/>
        </w:rPr>
        <w:t xml:space="preserve"> focus on both individual and collective relationships </w:t>
      </w:r>
      <w:r w:rsidR="0061347D" w:rsidRPr="00455D9F">
        <w:rPr>
          <w:rFonts w:cstheme="minorHAnsi"/>
        </w:rPr>
        <w:t>within the workplace</w:t>
      </w:r>
      <w:r w:rsidR="002F3885" w:rsidRPr="00455D9F">
        <w:rPr>
          <w:rFonts w:cstheme="minorHAnsi"/>
        </w:rPr>
        <w:t>, placing emphasis on the need to help line managers establish</w:t>
      </w:r>
      <w:r w:rsidR="00C72433" w:rsidRPr="00455D9F">
        <w:rPr>
          <w:rFonts w:cstheme="minorHAnsi"/>
        </w:rPr>
        <w:t xml:space="preserve"> ‘</w:t>
      </w:r>
      <w:r w:rsidR="00C72433" w:rsidRPr="00455D9F">
        <w:rPr>
          <w:rFonts w:cstheme="minorHAnsi"/>
          <w:i/>
          <w:iCs/>
        </w:rPr>
        <w:t>trust-based relationships’</w:t>
      </w:r>
      <w:r w:rsidR="00C72433" w:rsidRPr="00455D9F">
        <w:rPr>
          <w:rFonts w:cstheme="minorHAnsi"/>
        </w:rPr>
        <w:t xml:space="preserve"> with employees.</w:t>
      </w:r>
      <w:r w:rsidR="00470797">
        <w:rPr>
          <w:rFonts w:cstheme="minorHAnsi"/>
        </w:rPr>
        <w:t xml:space="preserve"> </w:t>
      </w:r>
      <w:r w:rsidR="00EC630B">
        <w:rPr>
          <w:rFonts w:cstheme="minorHAnsi"/>
        </w:rPr>
        <w:t>This</w:t>
      </w:r>
      <w:r w:rsidR="00470797" w:rsidRPr="00455D9F">
        <w:rPr>
          <w:rFonts w:cstheme="minorHAnsi"/>
        </w:rPr>
        <w:t xml:space="preserve"> </w:t>
      </w:r>
      <w:r w:rsidR="00470797">
        <w:rPr>
          <w:rFonts w:cstheme="minorHAnsi"/>
        </w:rPr>
        <w:t xml:space="preserve">said </w:t>
      </w:r>
      <w:r w:rsidR="00470797" w:rsidRPr="00455D9F">
        <w:rPr>
          <w:rFonts w:cstheme="minorHAnsi"/>
        </w:rPr>
        <w:t xml:space="preserve">relationship </w:t>
      </w:r>
      <w:r w:rsidR="00403D55">
        <w:rPr>
          <w:rFonts w:cstheme="minorHAnsi"/>
        </w:rPr>
        <w:t xml:space="preserve">covers the </w:t>
      </w:r>
      <w:r w:rsidR="00470797" w:rsidRPr="00455D9F">
        <w:rPr>
          <w:rFonts w:cstheme="minorHAnsi"/>
        </w:rPr>
        <w:t>full employee cycle, from recruitment to resignation from the organisatio</w:t>
      </w:r>
      <w:r w:rsidR="007B6B84">
        <w:rPr>
          <w:rFonts w:cstheme="minorHAnsi"/>
        </w:rPr>
        <w:t>n.</w:t>
      </w:r>
      <w:r w:rsidR="00C72433" w:rsidRPr="00455D9F">
        <w:rPr>
          <w:rFonts w:cstheme="minorHAnsi"/>
        </w:rPr>
        <w:t xml:space="preserve"> </w:t>
      </w:r>
      <w:r w:rsidR="00B77C62" w:rsidRPr="00455D9F">
        <w:rPr>
          <w:rFonts w:cstheme="minorHAnsi"/>
        </w:rPr>
        <w:t>Th</w:t>
      </w:r>
      <w:r w:rsidR="006C06EF">
        <w:rPr>
          <w:rFonts w:cstheme="minorHAnsi"/>
        </w:rPr>
        <w:t>e CIPD view is</w:t>
      </w:r>
      <w:r w:rsidR="00B77C62" w:rsidRPr="00455D9F">
        <w:rPr>
          <w:rFonts w:cstheme="minorHAnsi"/>
        </w:rPr>
        <w:t xml:space="preserve"> </w:t>
      </w:r>
      <w:r w:rsidR="007C4DC3">
        <w:rPr>
          <w:rFonts w:cstheme="minorHAnsi"/>
        </w:rPr>
        <w:t xml:space="preserve">an </w:t>
      </w:r>
      <w:r w:rsidR="00C671DE">
        <w:rPr>
          <w:rFonts w:cstheme="minorHAnsi"/>
        </w:rPr>
        <w:t xml:space="preserve">alternative </w:t>
      </w:r>
      <w:r w:rsidR="00AE6668">
        <w:rPr>
          <w:rFonts w:cstheme="minorHAnsi"/>
        </w:rPr>
        <w:t xml:space="preserve">view </w:t>
      </w:r>
      <w:r w:rsidR="00C671DE">
        <w:rPr>
          <w:rFonts w:cstheme="minorHAnsi"/>
        </w:rPr>
        <w:t xml:space="preserve">to the traditional </w:t>
      </w:r>
      <w:r w:rsidR="006C5786">
        <w:rPr>
          <w:rFonts w:cstheme="minorHAnsi"/>
        </w:rPr>
        <w:t xml:space="preserve">regulatory focused definition and </w:t>
      </w:r>
      <w:r w:rsidR="00506E0B">
        <w:rPr>
          <w:rFonts w:cstheme="minorHAnsi"/>
        </w:rPr>
        <w:t xml:space="preserve">provides </w:t>
      </w:r>
      <w:r w:rsidR="006C5786">
        <w:rPr>
          <w:rFonts w:cstheme="minorHAnsi"/>
        </w:rPr>
        <w:t>a</w:t>
      </w:r>
      <w:r w:rsidR="0009755E">
        <w:rPr>
          <w:rFonts w:cstheme="minorHAnsi"/>
        </w:rPr>
        <w:t xml:space="preserve"> view</w:t>
      </w:r>
      <w:r w:rsidR="007C4DC3">
        <w:rPr>
          <w:rFonts w:cstheme="minorHAnsi"/>
        </w:rPr>
        <w:t xml:space="preserve"> of </w:t>
      </w:r>
      <w:r w:rsidR="00506E0B">
        <w:rPr>
          <w:rFonts w:cstheme="minorHAnsi"/>
        </w:rPr>
        <w:t>the</w:t>
      </w:r>
      <w:r w:rsidR="00B77C62" w:rsidRPr="00455D9F">
        <w:rPr>
          <w:rFonts w:cstheme="minorHAnsi"/>
        </w:rPr>
        <w:t xml:space="preserve"> relationship</w:t>
      </w:r>
      <w:r w:rsidR="00CC58AD">
        <w:rPr>
          <w:rFonts w:cstheme="minorHAnsi"/>
        </w:rPr>
        <w:t xml:space="preserve"> focused</w:t>
      </w:r>
      <w:r w:rsidR="00B77C62" w:rsidRPr="00455D9F">
        <w:rPr>
          <w:rFonts w:cstheme="minorHAnsi"/>
        </w:rPr>
        <w:t xml:space="preserve"> </w:t>
      </w:r>
      <w:r w:rsidR="008F27CC">
        <w:rPr>
          <w:rFonts w:cstheme="minorHAnsi"/>
        </w:rPr>
        <w:t>approach</w:t>
      </w:r>
      <w:r w:rsidR="0007514C">
        <w:rPr>
          <w:rFonts w:cstheme="minorHAnsi"/>
        </w:rPr>
        <w:t xml:space="preserve">. Although this approach recognises </w:t>
      </w:r>
      <w:r w:rsidR="004D767C">
        <w:rPr>
          <w:rFonts w:cstheme="minorHAnsi"/>
        </w:rPr>
        <w:t xml:space="preserve">that </w:t>
      </w:r>
      <w:r w:rsidR="0007514C">
        <w:rPr>
          <w:rFonts w:cstheme="minorHAnsi"/>
        </w:rPr>
        <w:t>the</w:t>
      </w:r>
      <w:r w:rsidR="001C4322">
        <w:rPr>
          <w:rFonts w:cstheme="minorHAnsi"/>
        </w:rPr>
        <w:t xml:space="preserve"> employment relationship is between people, </w:t>
      </w:r>
      <w:r w:rsidR="00FA5AE1" w:rsidRPr="00455D9F">
        <w:rPr>
          <w:rFonts w:cstheme="minorHAnsi"/>
        </w:rPr>
        <w:t xml:space="preserve">Ellis (2016) </w:t>
      </w:r>
      <w:r w:rsidR="001C4322">
        <w:rPr>
          <w:rFonts w:cstheme="minorHAnsi"/>
        </w:rPr>
        <w:t>highlights</w:t>
      </w:r>
      <w:r w:rsidR="00E17687">
        <w:rPr>
          <w:rFonts w:cstheme="minorHAnsi"/>
        </w:rPr>
        <w:t xml:space="preserve"> </w:t>
      </w:r>
      <w:r w:rsidR="00B25C04">
        <w:rPr>
          <w:rFonts w:cstheme="minorHAnsi"/>
        </w:rPr>
        <w:t xml:space="preserve">that it does not convey the </w:t>
      </w:r>
      <w:r w:rsidR="004D767C">
        <w:rPr>
          <w:rFonts w:cstheme="minorHAnsi"/>
        </w:rPr>
        <w:t xml:space="preserve">various </w:t>
      </w:r>
      <w:r w:rsidR="00B25C04">
        <w:rPr>
          <w:rFonts w:cstheme="minorHAnsi"/>
        </w:rPr>
        <w:t xml:space="preserve">potential influences </w:t>
      </w:r>
      <w:r w:rsidR="004D767C">
        <w:rPr>
          <w:rFonts w:cstheme="minorHAnsi"/>
        </w:rPr>
        <w:t xml:space="preserve">that </w:t>
      </w:r>
      <w:r w:rsidR="00EE304D">
        <w:rPr>
          <w:rFonts w:cstheme="minorHAnsi"/>
        </w:rPr>
        <w:t>c</w:t>
      </w:r>
      <w:r w:rsidR="004D767C">
        <w:rPr>
          <w:rFonts w:cstheme="minorHAnsi"/>
        </w:rPr>
        <w:t xml:space="preserve">ould have an impact </w:t>
      </w:r>
      <w:r w:rsidR="00B25C04">
        <w:rPr>
          <w:rFonts w:cstheme="minorHAnsi"/>
        </w:rPr>
        <w:t xml:space="preserve">on the </w:t>
      </w:r>
      <w:r w:rsidR="00EE304D">
        <w:rPr>
          <w:rFonts w:cstheme="minorHAnsi"/>
        </w:rPr>
        <w:t xml:space="preserve">employment </w:t>
      </w:r>
      <w:r w:rsidR="00B25C04">
        <w:rPr>
          <w:rFonts w:cstheme="minorHAnsi"/>
        </w:rPr>
        <w:t>relationship,</w:t>
      </w:r>
      <w:r w:rsidR="00CD7A2D" w:rsidRPr="00455D9F">
        <w:rPr>
          <w:rFonts w:cstheme="minorHAnsi"/>
        </w:rPr>
        <w:t xml:space="preserve"> for example, e</w:t>
      </w:r>
      <w:r w:rsidR="000D615A" w:rsidRPr="00455D9F">
        <w:rPr>
          <w:rFonts w:cstheme="minorHAnsi"/>
        </w:rPr>
        <w:t xml:space="preserve">conomic influences. </w:t>
      </w:r>
    </w:p>
    <w:p w14:paraId="4A26F0CD" w14:textId="77777777" w:rsidR="004D767C" w:rsidRPr="00455D9F" w:rsidRDefault="004D767C" w:rsidP="00FD2058">
      <w:pPr>
        <w:spacing w:after="0"/>
        <w:ind w:firstLine="720"/>
        <w:rPr>
          <w:rFonts w:cstheme="minorHAnsi"/>
          <w:b/>
          <w:bCs/>
        </w:rPr>
      </w:pPr>
    </w:p>
    <w:p w14:paraId="43B2CC96" w14:textId="225788B1" w:rsidR="005E4009" w:rsidRPr="00455D9F" w:rsidRDefault="001F4A8E" w:rsidP="003E015E">
      <w:pPr>
        <w:rPr>
          <w:rFonts w:cstheme="minorHAnsi"/>
          <w:b/>
          <w:bCs/>
        </w:rPr>
      </w:pPr>
      <w:r>
        <w:rPr>
          <w:rFonts w:cstheme="minorHAnsi"/>
        </w:rPr>
        <w:t xml:space="preserve">From an alternative view, </w:t>
      </w:r>
      <w:r w:rsidR="005E4009" w:rsidRPr="00455D9F">
        <w:rPr>
          <w:rFonts w:cstheme="minorHAnsi"/>
        </w:rPr>
        <w:t xml:space="preserve">Colling and Terry </w:t>
      </w:r>
      <w:r w:rsidR="00AF38E7" w:rsidRPr="00455D9F">
        <w:rPr>
          <w:rFonts w:cstheme="minorHAnsi"/>
        </w:rPr>
        <w:t>(2011</w:t>
      </w:r>
      <w:r w:rsidR="0073797C" w:rsidRPr="00455D9F">
        <w:rPr>
          <w:rFonts w:cstheme="minorHAnsi"/>
        </w:rPr>
        <w:t>, P.7-8</w:t>
      </w:r>
      <w:r w:rsidR="00AF38E7" w:rsidRPr="00455D9F">
        <w:rPr>
          <w:rFonts w:cstheme="minorHAnsi"/>
        </w:rPr>
        <w:t>)</w:t>
      </w:r>
      <w:r w:rsidR="009855F5" w:rsidRPr="00455D9F">
        <w:rPr>
          <w:rFonts w:cstheme="minorHAnsi"/>
        </w:rPr>
        <w:t xml:space="preserve"> describe</w:t>
      </w:r>
      <w:r w:rsidR="00750440" w:rsidRPr="00455D9F">
        <w:rPr>
          <w:rFonts w:cstheme="minorHAnsi"/>
        </w:rPr>
        <w:t xml:space="preserve"> the</w:t>
      </w:r>
      <w:r w:rsidR="009855F5" w:rsidRPr="00455D9F">
        <w:rPr>
          <w:rFonts w:cstheme="minorHAnsi"/>
        </w:rPr>
        <w:t xml:space="preserve"> three </w:t>
      </w:r>
      <w:r w:rsidR="002E1221">
        <w:rPr>
          <w:rFonts w:cstheme="minorHAnsi"/>
        </w:rPr>
        <w:t xml:space="preserve">main </w:t>
      </w:r>
      <w:r w:rsidR="009855F5" w:rsidRPr="00455D9F">
        <w:rPr>
          <w:rFonts w:cstheme="minorHAnsi"/>
        </w:rPr>
        <w:t xml:space="preserve">aspects of </w:t>
      </w:r>
      <w:r w:rsidR="00C011E5" w:rsidRPr="00455D9F">
        <w:rPr>
          <w:rFonts w:cstheme="minorHAnsi"/>
        </w:rPr>
        <w:t xml:space="preserve">the </w:t>
      </w:r>
      <w:r w:rsidR="009855F5" w:rsidRPr="00455D9F">
        <w:rPr>
          <w:rFonts w:cstheme="minorHAnsi"/>
        </w:rPr>
        <w:t>employ</w:t>
      </w:r>
      <w:r w:rsidR="00C011E5" w:rsidRPr="00455D9F">
        <w:rPr>
          <w:rFonts w:cstheme="minorHAnsi"/>
        </w:rPr>
        <w:t>ment relationship as, i</w:t>
      </w:r>
      <w:r w:rsidR="003A63C2" w:rsidRPr="00455D9F">
        <w:rPr>
          <w:rFonts w:cstheme="minorHAnsi"/>
        </w:rPr>
        <w:t xml:space="preserve">ndeterminate, unequal and dynamic. </w:t>
      </w:r>
      <w:r w:rsidR="00F40340" w:rsidRPr="00455D9F">
        <w:rPr>
          <w:rFonts w:cstheme="minorHAnsi"/>
        </w:rPr>
        <w:t xml:space="preserve">Indeterminate </w:t>
      </w:r>
      <w:r w:rsidR="00505BC4" w:rsidRPr="00455D9F">
        <w:rPr>
          <w:rFonts w:cstheme="minorHAnsi"/>
        </w:rPr>
        <w:t xml:space="preserve">is derived from the realisation that </w:t>
      </w:r>
      <w:r w:rsidR="00A043AD" w:rsidRPr="00455D9F">
        <w:rPr>
          <w:rFonts w:cstheme="minorHAnsi"/>
        </w:rPr>
        <w:t xml:space="preserve">unlike other forms of contract within production, </w:t>
      </w:r>
      <w:r w:rsidR="003A69C9" w:rsidRPr="00455D9F">
        <w:rPr>
          <w:rFonts w:cstheme="minorHAnsi"/>
        </w:rPr>
        <w:t>the labour contract involves</w:t>
      </w:r>
      <w:r w:rsidR="00EA6132" w:rsidRPr="00455D9F">
        <w:rPr>
          <w:rFonts w:cstheme="minorHAnsi"/>
        </w:rPr>
        <w:t xml:space="preserve"> ‘</w:t>
      </w:r>
      <w:r w:rsidR="003A69C9" w:rsidRPr="00455D9F">
        <w:rPr>
          <w:rFonts w:cstheme="minorHAnsi"/>
          <w:i/>
          <w:iCs/>
        </w:rPr>
        <w:t>the exchange of</w:t>
      </w:r>
      <w:r w:rsidR="00EA6132" w:rsidRPr="00455D9F">
        <w:rPr>
          <w:rFonts w:cstheme="minorHAnsi"/>
          <w:i/>
          <w:iCs/>
        </w:rPr>
        <w:t xml:space="preserve"> money not for actual goods or services, but for the capacity to provide something desired by the purchaser’.</w:t>
      </w:r>
      <w:r w:rsidR="00D552A8" w:rsidRPr="00455D9F">
        <w:rPr>
          <w:rFonts w:cstheme="minorHAnsi"/>
          <w:i/>
          <w:iCs/>
        </w:rPr>
        <w:t xml:space="preserve"> </w:t>
      </w:r>
      <w:r w:rsidR="00203C9A" w:rsidRPr="00455D9F">
        <w:rPr>
          <w:rFonts w:cstheme="minorHAnsi"/>
        </w:rPr>
        <w:t xml:space="preserve">In layman’s terms an employer </w:t>
      </w:r>
      <w:r w:rsidR="001509A9" w:rsidRPr="00455D9F">
        <w:rPr>
          <w:rFonts w:cstheme="minorHAnsi"/>
        </w:rPr>
        <w:t xml:space="preserve">pays for an employee to provide a service, they do not pay for the service itself. </w:t>
      </w:r>
      <w:r w:rsidR="00974340" w:rsidRPr="00455D9F">
        <w:rPr>
          <w:rFonts w:cstheme="minorHAnsi"/>
        </w:rPr>
        <w:t>Therefore</w:t>
      </w:r>
      <w:r w:rsidR="009B5395" w:rsidRPr="00455D9F">
        <w:rPr>
          <w:rFonts w:cstheme="minorHAnsi"/>
        </w:rPr>
        <w:t>,</w:t>
      </w:r>
      <w:r w:rsidR="00974340" w:rsidRPr="00455D9F">
        <w:rPr>
          <w:rFonts w:cstheme="minorHAnsi"/>
        </w:rPr>
        <w:t xml:space="preserve"> </w:t>
      </w:r>
      <w:r w:rsidR="00B56E76" w:rsidRPr="00455D9F">
        <w:rPr>
          <w:rFonts w:cstheme="minorHAnsi"/>
        </w:rPr>
        <w:t>an employer must ensure the employee is</w:t>
      </w:r>
      <w:r w:rsidR="00BF5BEE" w:rsidRPr="00455D9F">
        <w:rPr>
          <w:rFonts w:cstheme="minorHAnsi"/>
        </w:rPr>
        <w:t xml:space="preserve"> either </w:t>
      </w:r>
      <w:r w:rsidR="00B56E76" w:rsidRPr="00455D9F">
        <w:rPr>
          <w:rFonts w:cstheme="minorHAnsi"/>
        </w:rPr>
        <w:t xml:space="preserve">willing </w:t>
      </w:r>
      <w:r w:rsidR="00B30C25" w:rsidRPr="00455D9F">
        <w:rPr>
          <w:rFonts w:cstheme="minorHAnsi"/>
        </w:rPr>
        <w:t>to work to the set standard</w:t>
      </w:r>
      <w:r w:rsidR="00BF5BEE" w:rsidRPr="00455D9F">
        <w:rPr>
          <w:rFonts w:cstheme="minorHAnsi"/>
        </w:rPr>
        <w:t>,</w:t>
      </w:r>
      <w:r w:rsidR="00B30C25" w:rsidRPr="00455D9F">
        <w:rPr>
          <w:rFonts w:cstheme="minorHAnsi"/>
        </w:rPr>
        <w:t xml:space="preserve"> or </w:t>
      </w:r>
      <w:r w:rsidR="009B5395" w:rsidRPr="00455D9F">
        <w:rPr>
          <w:rFonts w:cstheme="minorHAnsi"/>
        </w:rPr>
        <w:t xml:space="preserve">that </w:t>
      </w:r>
      <w:r w:rsidR="00B30C25" w:rsidRPr="00455D9F">
        <w:rPr>
          <w:rFonts w:cstheme="minorHAnsi"/>
        </w:rPr>
        <w:t xml:space="preserve">they </w:t>
      </w:r>
      <w:r w:rsidR="00BF5BEE" w:rsidRPr="00455D9F">
        <w:rPr>
          <w:rFonts w:cstheme="minorHAnsi"/>
        </w:rPr>
        <w:t xml:space="preserve">will be </w:t>
      </w:r>
      <w:r w:rsidR="00B30C25" w:rsidRPr="00455D9F">
        <w:rPr>
          <w:rFonts w:cstheme="minorHAnsi"/>
        </w:rPr>
        <w:t xml:space="preserve">required to work to this standard. </w:t>
      </w:r>
      <w:r w:rsidR="00CA6B1F">
        <w:rPr>
          <w:rFonts w:cstheme="minorHAnsi"/>
        </w:rPr>
        <w:t>The term u</w:t>
      </w:r>
      <w:r w:rsidR="009B5395" w:rsidRPr="00455D9F">
        <w:rPr>
          <w:rFonts w:cstheme="minorHAnsi"/>
        </w:rPr>
        <w:t xml:space="preserve">nequal </w:t>
      </w:r>
      <w:r w:rsidR="00CA6B1F">
        <w:rPr>
          <w:rFonts w:cstheme="minorHAnsi"/>
        </w:rPr>
        <w:t>stems</w:t>
      </w:r>
      <w:r w:rsidR="00C85F38" w:rsidRPr="00455D9F">
        <w:rPr>
          <w:rFonts w:cstheme="minorHAnsi"/>
        </w:rPr>
        <w:t xml:space="preserve"> from the fact that in realit</w:t>
      </w:r>
      <w:r w:rsidR="003F7C8B" w:rsidRPr="00455D9F">
        <w:rPr>
          <w:rFonts w:cstheme="minorHAnsi"/>
        </w:rPr>
        <w:t>y</w:t>
      </w:r>
      <w:r w:rsidR="00CA6B1F">
        <w:rPr>
          <w:rFonts w:cstheme="minorHAnsi"/>
        </w:rPr>
        <w:t xml:space="preserve"> within the employment relationship,</w:t>
      </w:r>
      <w:r w:rsidR="003F7C8B" w:rsidRPr="00455D9F">
        <w:rPr>
          <w:rFonts w:cstheme="minorHAnsi"/>
        </w:rPr>
        <w:t xml:space="preserve"> </w:t>
      </w:r>
      <w:r w:rsidR="00272C58" w:rsidRPr="00455D9F">
        <w:rPr>
          <w:rFonts w:cstheme="minorHAnsi"/>
        </w:rPr>
        <w:t>the employer is usually i</w:t>
      </w:r>
      <w:r w:rsidR="00A13C60" w:rsidRPr="00455D9F">
        <w:rPr>
          <w:rFonts w:cstheme="minorHAnsi"/>
        </w:rPr>
        <w:t>n a</w:t>
      </w:r>
      <w:r w:rsidR="00272C58" w:rsidRPr="00455D9F">
        <w:rPr>
          <w:rFonts w:cstheme="minorHAnsi"/>
        </w:rPr>
        <w:t xml:space="preserve"> more powerful position</w:t>
      </w:r>
      <w:r w:rsidR="00A13C60" w:rsidRPr="00455D9F">
        <w:rPr>
          <w:rFonts w:cstheme="minorHAnsi"/>
        </w:rPr>
        <w:t xml:space="preserve"> than the employee</w:t>
      </w:r>
      <w:r w:rsidR="009C7074" w:rsidRPr="00455D9F">
        <w:rPr>
          <w:rFonts w:cstheme="minorHAnsi"/>
        </w:rPr>
        <w:t xml:space="preserve"> (CIPD, 2016)</w:t>
      </w:r>
      <w:r w:rsidR="00272C58" w:rsidRPr="00455D9F">
        <w:rPr>
          <w:rFonts w:cstheme="minorHAnsi"/>
        </w:rPr>
        <w:t xml:space="preserve">. For example, if an employee declines a job offer, </w:t>
      </w:r>
      <w:r w:rsidR="00F90073" w:rsidRPr="00455D9F">
        <w:rPr>
          <w:rFonts w:cstheme="minorHAnsi"/>
        </w:rPr>
        <w:t xml:space="preserve">the employer can simply offer it to another candidate, whereas the potential employee may </w:t>
      </w:r>
      <w:r w:rsidR="00E76FED" w:rsidRPr="00455D9F">
        <w:rPr>
          <w:rFonts w:cstheme="minorHAnsi"/>
        </w:rPr>
        <w:t xml:space="preserve">have limited choices between potential employers. </w:t>
      </w:r>
      <w:r w:rsidR="00A13C60" w:rsidRPr="00455D9F">
        <w:rPr>
          <w:rFonts w:cstheme="minorHAnsi"/>
        </w:rPr>
        <w:t>The final aspect</w:t>
      </w:r>
      <w:r w:rsidR="00F82C20">
        <w:rPr>
          <w:rFonts w:cstheme="minorHAnsi"/>
        </w:rPr>
        <w:t xml:space="preserve"> according to Colling and Terry is</w:t>
      </w:r>
      <w:r w:rsidR="00287524">
        <w:rPr>
          <w:rFonts w:cstheme="minorHAnsi"/>
        </w:rPr>
        <w:t xml:space="preserve"> dynamic, they state this</w:t>
      </w:r>
      <w:r w:rsidR="0043740B" w:rsidRPr="00455D9F">
        <w:rPr>
          <w:rFonts w:cstheme="minorHAnsi"/>
        </w:rPr>
        <w:t xml:space="preserve"> </w:t>
      </w:r>
      <w:r w:rsidR="0043073F" w:rsidRPr="00455D9F">
        <w:rPr>
          <w:rFonts w:cstheme="minorHAnsi"/>
        </w:rPr>
        <w:t>arises from both indeterminacy and unequal</w:t>
      </w:r>
      <w:r w:rsidR="00D90DAB">
        <w:rPr>
          <w:rFonts w:cstheme="minorHAnsi"/>
        </w:rPr>
        <w:t xml:space="preserve">, </w:t>
      </w:r>
      <w:r w:rsidR="009851DE">
        <w:rPr>
          <w:rFonts w:cstheme="minorHAnsi"/>
        </w:rPr>
        <w:t xml:space="preserve">and </w:t>
      </w:r>
      <w:r w:rsidR="00AF4DF0">
        <w:rPr>
          <w:rFonts w:cstheme="minorHAnsi"/>
        </w:rPr>
        <w:t xml:space="preserve">is </w:t>
      </w:r>
      <w:r w:rsidR="00062C67">
        <w:rPr>
          <w:rFonts w:cstheme="minorHAnsi"/>
        </w:rPr>
        <w:t xml:space="preserve">progressed through the coexistence of </w:t>
      </w:r>
      <w:r w:rsidR="00BF7F8C" w:rsidRPr="00062C67">
        <w:rPr>
          <w:rFonts w:cstheme="minorHAnsi"/>
        </w:rPr>
        <w:t>conflict and cooperation in varying degrees</w:t>
      </w:r>
      <w:r w:rsidR="00062C67">
        <w:rPr>
          <w:rFonts w:cstheme="minorHAnsi"/>
        </w:rPr>
        <w:t>.</w:t>
      </w:r>
    </w:p>
    <w:p w14:paraId="57839194" w14:textId="77777777" w:rsidR="00783278" w:rsidRDefault="00C41743" w:rsidP="00783278">
      <w:pPr>
        <w:spacing w:after="0"/>
        <w:rPr>
          <w:rFonts w:cstheme="minorHAnsi"/>
        </w:rPr>
      </w:pPr>
      <w:r w:rsidRPr="00455D9F">
        <w:rPr>
          <w:rFonts w:cstheme="minorHAnsi"/>
        </w:rPr>
        <w:t xml:space="preserve">Unitarist and </w:t>
      </w:r>
      <w:r w:rsidR="002C1434" w:rsidRPr="00455D9F">
        <w:rPr>
          <w:rFonts w:cstheme="minorHAnsi"/>
        </w:rPr>
        <w:t>p</w:t>
      </w:r>
      <w:r w:rsidRPr="00455D9F">
        <w:rPr>
          <w:rFonts w:cstheme="minorHAnsi"/>
        </w:rPr>
        <w:t xml:space="preserve">luralist </w:t>
      </w:r>
      <w:r w:rsidR="00D44775" w:rsidRPr="00455D9F">
        <w:rPr>
          <w:rFonts w:cstheme="minorHAnsi"/>
        </w:rPr>
        <w:t xml:space="preserve">are two approaches that </w:t>
      </w:r>
      <w:r w:rsidR="00A05FEC" w:rsidRPr="00455D9F">
        <w:rPr>
          <w:rFonts w:cstheme="minorHAnsi"/>
        </w:rPr>
        <w:t xml:space="preserve">Fox (1996) </w:t>
      </w:r>
      <w:r w:rsidRPr="00455D9F">
        <w:rPr>
          <w:rFonts w:cstheme="minorHAnsi"/>
        </w:rPr>
        <w:t>suggest</w:t>
      </w:r>
      <w:r w:rsidR="00B656E3" w:rsidRPr="00455D9F">
        <w:rPr>
          <w:rFonts w:cstheme="minorHAnsi"/>
        </w:rPr>
        <w:t>s</w:t>
      </w:r>
      <w:r w:rsidRPr="00455D9F">
        <w:rPr>
          <w:rFonts w:cstheme="minorHAnsi"/>
        </w:rPr>
        <w:t xml:space="preserve"> </w:t>
      </w:r>
      <w:r w:rsidR="00D44775" w:rsidRPr="00455D9F">
        <w:rPr>
          <w:rFonts w:cstheme="minorHAnsi"/>
        </w:rPr>
        <w:t>in relation to how a Manager</w:t>
      </w:r>
      <w:r w:rsidR="005913A9" w:rsidRPr="00455D9F">
        <w:rPr>
          <w:rFonts w:cstheme="minorHAnsi"/>
        </w:rPr>
        <w:t xml:space="preserve"> may</w:t>
      </w:r>
      <w:r w:rsidR="00D44775" w:rsidRPr="00455D9F">
        <w:rPr>
          <w:rFonts w:cstheme="minorHAnsi"/>
        </w:rPr>
        <w:t xml:space="preserve"> </w:t>
      </w:r>
      <w:r w:rsidR="002C1434" w:rsidRPr="00455D9F">
        <w:rPr>
          <w:rFonts w:cstheme="minorHAnsi"/>
        </w:rPr>
        <w:t xml:space="preserve">view the employee relationship. </w:t>
      </w:r>
      <w:r w:rsidR="002C0B59" w:rsidRPr="00455D9F">
        <w:rPr>
          <w:rFonts w:cstheme="minorHAnsi"/>
        </w:rPr>
        <w:t xml:space="preserve">He describes </w:t>
      </w:r>
      <w:r w:rsidR="009A5AEA" w:rsidRPr="00455D9F">
        <w:rPr>
          <w:rFonts w:cstheme="minorHAnsi"/>
        </w:rPr>
        <w:t xml:space="preserve">a manager with a </w:t>
      </w:r>
      <w:r w:rsidR="002C0B59" w:rsidRPr="00455D9F">
        <w:rPr>
          <w:rFonts w:cstheme="minorHAnsi"/>
        </w:rPr>
        <w:t xml:space="preserve">unitarist </w:t>
      </w:r>
      <w:r w:rsidR="005D43F7" w:rsidRPr="00455D9F">
        <w:rPr>
          <w:rFonts w:cstheme="minorHAnsi"/>
        </w:rPr>
        <w:t xml:space="preserve">view </w:t>
      </w:r>
      <w:r w:rsidR="002033EE" w:rsidRPr="00455D9F">
        <w:rPr>
          <w:rFonts w:cstheme="minorHAnsi"/>
        </w:rPr>
        <w:t xml:space="preserve">may see the </w:t>
      </w:r>
      <w:r w:rsidR="003D13A1" w:rsidRPr="00455D9F">
        <w:rPr>
          <w:rFonts w:cstheme="minorHAnsi"/>
        </w:rPr>
        <w:t>organisation and workers working together as a united team</w:t>
      </w:r>
      <w:r w:rsidR="002033EE" w:rsidRPr="00455D9F">
        <w:rPr>
          <w:rFonts w:cstheme="minorHAnsi"/>
        </w:rPr>
        <w:t xml:space="preserve"> behind the authority of the manager</w:t>
      </w:r>
      <w:r w:rsidR="00192226" w:rsidRPr="00455D9F">
        <w:rPr>
          <w:rFonts w:cstheme="minorHAnsi"/>
        </w:rPr>
        <w:t>, pushing to achieve the organisations goals.</w:t>
      </w:r>
      <w:r w:rsidR="00EB5982">
        <w:rPr>
          <w:rFonts w:cstheme="minorHAnsi"/>
        </w:rPr>
        <w:t xml:space="preserve"> If we take a look at the current ongoing coronavirus pandemic, </w:t>
      </w:r>
      <w:r w:rsidR="00824163">
        <w:rPr>
          <w:rFonts w:cstheme="minorHAnsi"/>
        </w:rPr>
        <w:t xml:space="preserve">the whole of the UK has worked together as a united nation with </w:t>
      </w:r>
      <w:r w:rsidR="00AA5AC4">
        <w:rPr>
          <w:rFonts w:cstheme="minorHAnsi"/>
        </w:rPr>
        <w:t>a common goal</w:t>
      </w:r>
      <w:r w:rsidR="001A74AA">
        <w:rPr>
          <w:rFonts w:cstheme="minorHAnsi"/>
        </w:rPr>
        <w:t xml:space="preserve"> to not overwhelm the National Health Service, this can be seen as a unitarist approach with everyone coming together </w:t>
      </w:r>
      <w:r w:rsidR="00AA5AC4">
        <w:rPr>
          <w:rFonts w:cstheme="minorHAnsi"/>
        </w:rPr>
        <w:t>behind the authority of the UK prime minister</w:t>
      </w:r>
      <w:r w:rsidR="009F1EEE">
        <w:rPr>
          <w:rFonts w:cstheme="minorHAnsi"/>
        </w:rPr>
        <w:t xml:space="preserve"> Boris Johnson. </w:t>
      </w:r>
    </w:p>
    <w:p w14:paraId="4382EDCB" w14:textId="102EA142" w:rsidR="002D0085" w:rsidRDefault="00AD5145" w:rsidP="00783278">
      <w:pPr>
        <w:spacing w:after="0"/>
        <w:ind w:firstLine="720"/>
        <w:rPr>
          <w:rFonts w:cstheme="minorHAnsi"/>
        </w:rPr>
      </w:pPr>
      <w:r w:rsidRPr="00455D9F">
        <w:rPr>
          <w:rFonts w:cstheme="minorHAnsi"/>
        </w:rPr>
        <w:t xml:space="preserve">This </w:t>
      </w:r>
      <w:r w:rsidR="00783278">
        <w:rPr>
          <w:rFonts w:cstheme="minorHAnsi"/>
        </w:rPr>
        <w:t xml:space="preserve">view </w:t>
      </w:r>
      <w:r w:rsidRPr="00455D9F">
        <w:rPr>
          <w:rFonts w:cstheme="minorHAnsi"/>
        </w:rPr>
        <w:t xml:space="preserve">differs from the pluralist approach </w:t>
      </w:r>
      <w:r w:rsidR="001A5A98" w:rsidRPr="00455D9F">
        <w:rPr>
          <w:rFonts w:cstheme="minorHAnsi"/>
        </w:rPr>
        <w:t xml:space="preserve">whereby </w:t>
      </w:r>
      <w:r w:rsidR="00486765" w:rsidRPr="00455D9F">
        <w:rPr>
          <w:rFonts w:cstheme="minorHAnsi"/>
        </w:rPr>
        <w:t xml:space="preserve">Fox explains that </w:t>
      </w:r>
      <w:r w:rsidR="00E56203" w:rsidRPr="00455D9F">
        <w:rPr>
          <w:rFonts w:cstheme="minorHAnsi"/>
        </w:rPr>
        <w:t xml:space="preserve">the organisation and workers </w:t>
      </w:r>
      <w:r w:rsidR="00BC5DEC" w:rsidRPr="00455D9F">
        <w:rPr>
          <w:rFonts w:cstheme="minorHAnsi"/>
        </w:rPr>
        <w:t xml:space="preserve">may </w:t>
      </w:r>
      <w:r w:rsidR="00E56203" w:rsidRPr="00455D9F">
        <w:rPr>
          <w:rFonts w:cstheme="minorHAnsi"/>
        </w:rPr>
        <w:t xml:space="preserve">have </w:t>
      </w:r>
      <w:r w:rsidR="00DA04CB" w:rsidRPr="00455D9F">
        <w:rPr>
          <w:rFonts w:cstheme="minorHAnsi"/>
        </w:rPr>
        <w:t xml:space="preserve">both </w:t>
      </w:r>
      <w:r w:rsidR="00E56203" w:rsidRPr="00455D9F">
        <w:rPr>
          <w:rFonts w:cstheme="minorHAnsi"/>
        </w:rPr>
        <w:t xml:space="preserve">similar and </w:t>
      </w:r>
      <w:r w:rsidR="00DA04CB" w:rsidRPr="00455D9F">
        <w:rPr>
          <w:rFonts w:cstheme="minorHAnsi"/>
        </w:rPr>
        <w:t>competing</w:t>
      </w:r>
      <w:r w:rsidR="00E56203" w:rsidRPr="00455D9F">
        <w:rPr>
          <w:rFonts w:cstheme="minorHAnsi"/>
        </w:rPr>
        <w:t xml:space="preserve"> </w:t>
      </w:r>
      <w:r w:rsidR="00D02CCC" w:rsidRPr="00455D9F">
        <w:rPr>
          <w:rFonts w:cstheme="minorHAnsi"/>
        </w:rPr>
        <w:t xml:space="preserve">interests </w:t>
      </w:r>
      <w:r w:rsidR="00DA04CB" w:rsidRPr="00455D9F">
        <w:rPr>
          <w:rFonts w:cstheme="minorHAnsi"/>
        </w:rPr>
        <w:t xml:space="preserve">which </w:t>
      </w:r>
      <w:r w:rsidR="00A82871" w:rsidRPr="00455D9F">
        <w:rPr>
          <w:rFonts w:cstheme="minorHAnsi"/>
        </w:rPr>
        <w:t>is likely to</w:t>
      </w:r>
      <w:r w:rsidR="00DA04CB" w:rsidRPr="00455D9F">
        <w:rPr>
          <w:rFonts w:cstheme="minorHAnsi"/>
        </w:rPr>
        <w:t xml:space="preserve"> lead</w:t>
      </w:r>
      <w:r w:rsidR="002748FE" w:rsidRPr="00455D9F">
        <w:rPr>
          <w:rFonts w:cstheme="minorHAnsi"/>
        </w:rPr>
        <w:t xml:space="preserve"> to tension</w:t>
      </w:r>
      <w:r w:rsidR="005A5D8A" w:rsidRPr="00455D9F">
        <w:rPr>
          <w:rFonts w:cstheme="minorHAnsi"/>
        </w:rPr>
        <w:t>s between parties</w:t>
      </w:r>
      <w:r w:rsidR="00610277" w:rsidRPr="00455D9F">
        <w:rPr>
          <w:rFonts w:cstheme="minorHAnsi"/>
        </w:rPr>
        <w:t xml:space="preserve">. </w:t>
      </w:r>
      <w:r w:rsidR="00B13573">
        <w:rPr>
          <w:rFonts w:cstheme="minorHAnsi"/>
        </w:rPr>
        <w:t>For example, management</w:t>
      </w:r>
      <w:r w:rsidR="00BF710A">
        <w:rPr>
          <w:rFonts w:cstheme="minorHAnsi"/>
        </w:rPr>
        <w:t>s goal may be to make profit, where as the employee</w:t>
      </w:r>
      <w:r w:rsidR="00A33DAA">
        <w:rPr>
          <w:rFonts w:cstheme="minorHAnsi"/>
        </w:rPr>
        <w:t xml:space="preserve">’s main goal </w:t>
      </w:r>
      <w:r w:rsidR="00DF6CC8">
        <w:rPr>
          <w:rFonts w:cstheme="minorHAnsi"/>
        </w:rPr>
        <w:t xml:space="preserve">may be for career development and promotion. </w:t>
      </w:r>
      <w:r w:rsidR="00D95A6B">
        <w:rPr>
          <w:rFonts w:cstheme="minorHAnsi"/>
        </w:rPr>
        <w:t xml:space="preserve">Although </w:t>
      </w:r>
      <w:r w:rsidR="004A0CC9">
        <w:rPr>
          <w:rFonts w:cstheme="minorHAnsi"/>
        </w:rPr>
        <w:t xml:space="preserve">the parties may </w:t>
      </w:r>
      <w:r w:rsidR="00461314">
        <w:rPr>
          <w:rFonts w:cstheme="minorHAnsi"/>
        </w:rPr>
        <w:t>have some common</w:t>
      </w:r>
      <w:r w:rsidR="004A0CC9">
        <w:rPr>
          <w:rFonts w:cstheme="minorHAnsi"/>
        </w:rPr>
        <w:t xml:space="preserve"> goals</w:t>
      </w:r>
      <w:r w:rsidR="005D6B08">
        <w:rPr>
          <w:rFonts w:cstheme="minorHAnsi"/>
        </w:rPr>
        <w:t>,</w:t>
      </w:r>
      <w:r w:rsidR="004A0CC9">
        <w:rPr>
          <w:rFonts w:cstheme="minorHAnsi"/>
        </w:rPr>
        <w:t xml:space="preserve"> the differing agendas</w:t>
      </w:r>
      <w:r w:rsidR="00CC0ACB">
        <w:rPr>
          <w:rFonts w:cstheme="minorHAnsi"/>
        </w:rPr>
        <w:t xml:space="preserve"> have potential </w:t>
      </w:r>
      <w:r w:rsidR="005D6B08">
        <w:rPr>
          <w:rFonts w:cstheme="minorHAnsi"/>
        </w:rPr>
        <w:t xml:space="preserve">to cause friction within the relationship which </w:t>
      </w:r>
      <w:r w:rsidR="005936CF">
        <w:rPr>
          <w:rFonts w:cstheme="minorHAnsi"/>
        </w:rPr>
        <w:t xml:space="preserve">will </w:t>
      </w:r>
      <w:r w:rsidR="005D6B08">
        <w:rPr>
          <w:rFonts w:cstheme="minorHAnsi"/>
        </w:rPr>
        <w:t>need</w:t>
      </w:r>
      <w:r w:rsidR="005936CF">
        <w:rPr>
          <w:rFonts w:cstheme="minorHAnsi"/>
        </w:rPr>
        <w:t xml:space="preserve"> </w:t>
      </w:r>
      <w:r w:rsidR="005D6B08">
        <w:rPr>
          <w:rFonts w:cstheme="minorHAnsi"/>
        </w:rPr>
        <w:t xml:space="preserve">to </w:t>
      </w:r>
      <w:r w:rsidR="00461314">
        <w:rPr>
          <w:rFonts w:cstheme="minorHAnsi"/>
        </w:rPr>
        <w:t>be</w:t>
      </w:r>
      <w:r w:rsidR="005D6B08">
        <w:rPr>
          <w:rFonts w:cstheme="minorHAnsi"/>
        </w:rPr>
        <w:t xml:space="preserve">  managed through the organisations processes and policies (e.g. discipline and grievance) </w:t>
      </w:r>
    </w:p>
    <w:p w14:paraId="2213CB1A" w14:textId="14953CAE" w:rsidR="00A505A5" w:rsidRPr="00455D9F" w:rsidRDefault="005936CF" w:rsidP="00783278">
      <w:pPr>
        <w:spacing w:after="0"/>
        <w:ind w:firstLine="720"/>
        <w:rPr>
          <w:rFonts w:cstheme="minorHAnsi"/>
        </w:rPr>
      </w:pPr>
      <w:r>
        <w:rPr>
          <w:rFonts w:cstheme="minorHAnsi"/>
        </w:rPr>
        <w:lastRenderedPageBreak/>
        <w:t>A Manager with a unitarist view</w:t>
      </w:r>
      <w:r w:rsidR="00DC461F" w:rsidRPr="00455D9F">
        <w:rPr>
          <w:rFonts w:cstheme="minorHAnsi"/>
        </w:rPr>
        <w:t xml:space="preserve"> </w:t>
      </w:r>
      <w:r w:rsidR="00446631" w:rsidRPr="00455D9F">
        <w:rPr>
          <w:rFonts w:cstheme="minorHAnsi"/>
        </w:rPr>
        <w:t xml:space="preserve">is less likely </w:t>
      </w:r>
      <w:r w:rsidR="007964DC" w:rsidRPr="00455D9F">
        <w:rPr>
          <w:rFonts w:cstheme="minorHAnsi"/>
        </w:rPr>
        <w:t xml:space="preserve">to see conflict due to </w:t>
      </w:r>
      <w:r w:rsidR="006E117E">
        <w:rPr>
          <w:rFonts w:cstheme="minorHAnsi"/>
        </w:rPr>
        <w:t>the approach’s</w:t>
      </w:r>
      <w:r w:rsidR="007964DC" w:rsidRPr="00455D9F">
        <w:rPr>
          <w:rFonts w:cstheme="minorHAnsi"/>
        </w:rPr>
        <w:t xml:space="preserve"> cooperation and team ethic characteristics</w:t>
      </w:r>
      <w:r w:rsidR="005A5D8A" w:rsidRPr="00455D9F">
        <w:rPr>
          <w:rFonts w:cstheme="minorHAnsi"/>
        </w:rPr>
        <w:t>, as opposed to the pl</w:t>
      </w:r>
      <w:r w:rsidR="00BB50EA" w:rsidRPr="00455D9F">
        <w:rPr>
          <w:rFonts w:cstheme="minorHAnsi"/>
        </w:rPr>
        <w:t xml:space="preserve">uralist approach where conflict is </w:t>
      </w:r>
      <w:r w:rsidR="005D6DBA" w:rsidRPr="00455D9F">
        <w:rPr>
          <w:rFonts w:cstheme="minorHAnsi"/>
        </w:rPr>
        <w:t xml:space="preserve">regarded as </w:t>
      </w:r>
      <w:r w:rsidR="00BB50EA" w:rsidRPr="00455D9F">
        <w:rPr>
          <w:rFonts w:cstheme="minorHAnsi"/>
        </w:rPr>
        <w:t>inevitable</w:t>
      </w:r>
      <w:r w:rsidR="00B75B73" w:rsidRPr="00455D9F">
        <w:rPr>
          <w:rFonts w:cstheme="minorHAnsi"/>
        </w:rPr>
        <w:t xml:space="preserve"> due to the competing interests </w:t>
      </w:r>
      <w:r w:rsidR="005333B1" w:rsidRPr="00455D9F">
        <w:rPr>
          <w:rFonts w:cstheme="minorHAnsi"/>
        </w:rPr>
        <w:t>between parties</w:t>
      </w:r>
      <w:r w:rsidR="00A35E34" w:rsidRPr="00455D9F">
        <w:rPr>
          <w:rFonts w:cstheme="minorHAnsi"/>
        </w:rPr>
        <w:t>.</w:t>
      </w:r>
      <w:r w:rsidR="00BB50EA" w:rsidRPr="00455D9F">
        <w:rPr>
          <w:rFonts w:cstheme="minorHAnsi"/>
        </w:rPr>
        <w:t xml:space="preserve"> </w:t>
      </w:r>
    </w:p>
    <w:p w14:paraId="24BD94BD" w14:textId="7AE049EB" w:rsidR="006225A3" w:rsidRPr="00455D9F" w:rsidRDefault="00A35E34" w:rsidP="003E015E">
      <w:pPr>
        <w:rPr>
          <w:rFonts w:cstheme="minorHAnsi"/>
          <w:b/>
          <w:bCs/>
        </w:rPr>
      </w:pPr>
      <w:r w:rsidRPr="00455D9F">
        <w:rPr>
          <w:rFonts w:cstheme="minorHAnsi"/>
          <w:b/>
          <w:bCs/>
        </w:rPr>
        <w:t xml:space="preserve"> </w:t>
      </w:r>
    </w:p>
    <w:p w14:paraId="329A45B5" w14:textId="5B380405" w:rsidR="00B610EC" w:rsidRPr="00455D9F" w:rsidRDefault="00A505A5" w:rsidP="003E015E">
      <w:pPr>
        <w:rPr>
          <w:rFonts w:cstheme="minorHAnsi"/>
          <w:b/>
          <w:bCs/>
        </w:rPr>
      </w:pPr>
      <w:r w:rsidRPr="00455D9F">
        <w:rPr>
          <w:rFonts w:cstheme="minorHAnsi"/>
          <w:b/>
          <w:bCs/>
        </w:rPr>
        <w:t>2. Explain the roles and typical approaches taken by the key parties in employment relations: trade unions, management, government and its employment relations agencies (such as ACAS).</w:t>
      </w:r>
    </w:p>
    <w:p w14:paraId="14643B27" w14:textId="71A88A1B" w:rsidR="005B5E01" w:rsidRDefault="00D74633" w:rsidP="003E015E">
      <w:pPr>
        <w:rPr>
          <w:rFonts w:cstheme="minorHAnsi"/>
          <w:color w:val="000000"/>
          <w:shd w:val="clear" w:color="auto" w:fill="FFFFFF"/>
        </w:rPr>
      </w:pPr>
      <w:r w:rsidRPr="00455D9F">
        <w:rPr>
          <w:rFonts w:cstheme="minorHAnsi"/>
        </w:rPr>
        <w:t xml:space="preserve">Management </w:t>
      </w:r>
      <w:r w:rsidR="00D007B6" w:rsidRPr="00455D9F">
        <w:rPr>
          <w:rFonts w:cstheme="minorHAnsi"/>
        </w:rPr>
        <w:t xml:space="preserve">play </w:t>
      </w:r>
      <w:r w:rsidR="00D9454D" w:rsidRPr="00455D9F">
        <w:rPr>
          <w:rFonts w:cstheme="minorHAnsi"/>
        </w:rPr>
        <w:t>a key role within the employment relationship</w:t>
      </w:r>
      <w:r w:rsidR="00850065">
        <w:rPr>
          <w:rFonts w:cstheme="minorHAnsi"/>
        </w:rPr>
        <w:t>, with</w:t>
      </w:r>
      <w:r w:rsidR="009B0267" w:rsidRPr="00455D9F">
        <w:rPr>
          <w:rFonts w:cstheme="minorHAnsi"/>
        </w:rPr>
        <w:t xml:space="preserve"> </w:t>
      </w:r>
      <w:r w:rsidR="0016757F" w:rsidRPr="00455D9F">
        <w:rPr>
          <w:rFonts w:cstheme="minorHAnsi"/>
        </w:rPr>
        <w:t>Personnel Today (2015) defin</w:t>
      </w:r>
      <w:r w:rsidR="00850065">
        <w:rPr>
          <w:rFonts w:cstheme="minorHAnsi"/>
        </w:rPr>
        <w:t>ing</w:t>
      </w:r>
      <w:r w:rsidR="0016757F" w:rsidRPr="00455D9F">
        <w:rPr>
          <w:rFonts w:cstheme="minorHAnsi"/>
        </w:rPr>
        <w:t xml:space="preserve"> </w:t>
      </w:r>
      <w:r w:rsidR="00A1612B" w:rsidRPr="00455D9F">
        <w:rPr>
          <w:rFonts w:cstheme="minorHAnsi"/>
        </w:rPr>
        <w:t xml:space="preserve">the line </w:t>
      </w:r>
      <w:r w:rsidR="00836586" w:rsidRPr="00455D9F">
        <w:rPr>
          <w:rFonts w:cstheme="minorHAnsi"/>
        </w:rPr>
        <w:t>manage</w:t>
      </w:r>
      <w:r w:rsidR="00993035">
        <w:rPr>
          <w:rFonts w:cstheme="minorHAnsi"/>
        </w:rPr>
        <w:t>r</w:t>
      </w:r>
      <w:r w:rsidR="00A1612B" w:rsidRPr="00455D9F">
        <w:rPr>
          <w:rFonts w:cstheme="minorHAnsi"/>
        </w:rPr>
        <w:t xml:space="preserve"> role</w:t>
      </w:r>
      <w:r w:rsidR="00836586" w:rsidRPr="00455D9F">
        <w:rPr>
          <w:rFonts w:cstheme="minorHAnsi"/>
        </w:rPr>
        <w:t xml:space="preserve"> as</w:t>
      </w:r>
      <w:r w:rsidR="00B93087">
        <w:rPr>
          <w:rFonts w:cstheme="minorHAnsi"/>
        </w:rPr>
        <w:t xml:space="preserve"> needing to</w:t>
      </w:r>
      <w:r w:rsidR="00836586" w:rsidRPr="00455D9F">
        <w:rPr>
          <w:rFonts w:cstheme="minorHAnsi"/>
        </w:rPr>
        <w:t xml:space="preserve"> </w:t>
      </w:r>
      <w:r w:rsidR="00B93087">
        <w:rPr>
          <w:rFonts w:cstheme="minorHAnsi"/>
        </w:rPr>
        <w:t>cover</w:t>
      </w:r>
      <w:r w:rsidR="00836586" w:rsidRPr="00455D9F">
        <w:rPr>
          <w:rFonts w:cstheme="minorHAnsi"/>
          <w:i/>
          <w:iCs/>
        </w:rPr>
        <w:t xml:space="preserve"> </w:t>
      </w:r>
      <w:r w:rsidR="00B93087">
        <w:rPr>
          <w:rFonts w:cstheme="minorHAnsi"/>
          <w:i/>
          <w:iCs/>
        </w:rPr>
        <w:t>‘</w:t>
      </w:r>
      <w:r w:rsidR="00836586" w:rsidRPr="00455D9F">
        <w:rPr>
          <w:rFonts w:cstheme="minorHAnsi"/>
          <w:i/>
          <w:iCs/>
        </w:rPr>
        <w:t xml:space="preserve">a </w:t>
      </w:r>
      <w:r w:rsidR="00836586" w:rsidRPr="00455D9F">
        <w:rPr>
          <w:rFonts w:cstheme="minorHAnsi"/>
          <w:i/>
          <w:iCs/>
          <w:color w:val="000000"/>
          <w:shd w:val="clear" w:color="auto" w:fill="FFFFFF"/>
        </w:rPr>
        <w:t>wide range of skills and behaviours, from defining roles and objectives to ensuring that training and development needs are met, all while creating the kind of environment where people will enjoy working, are motivated to do their best and which retains talent.</w:t>
      </w:r>
      <w:r w:rsidR="0047729D" w:rsidRPr="00455D9F">
        <w:rPr>
          <w:rFonts w:cstheme="minorHAnsi"/>
          <w:i/>
          <w:iCs/>
          <w:color w:val="000000"/>
          <w:shd w:val="clear" w:color="auto" w:fill="FFFFFF"/>
        </w:rPr>
        <w:t>’</w:t>
      </w:r>
      <w:r w:rsidR="0075591E">
        <w:rPr>
          <w:rFonts w:cstheme="minorHAnsi"/>
          <w:color w:val="000000"/>
          <w:shd w:val="clear" w:color="auto" w:fill="FFFFFF"/>
        </w:rPr>
        <w:t xml:space="preserve"> </w:t>
      </w:r>
      <w:r w:rsidR="0017219D">
        <w:rPr>
          <w:rFonts w:cstheme="minorHAnsi"/>
          <w:color w:val="000000"/>
          <w:shd w:val="clear" w:color="auto" w:fill="FFFFFF"/>
        </w:rPr>
        <w:t>For this to be effective, it is</w:t>
      </w:r>
      <w:r w:rsidR="0075591E">
        <w:rPr>
          <w:rFonts w:cstheme="minorHAnsi"/>
          <w:color w:val="000000"/>
          <w:shd w:val="clear" w:color="auto" w:fill="FFFFFF"/>
        </w:rPr>
        <w:t xml:space="preserve"> </w:t>
      </w:r>
      <w:r w:rsidR="008C7E0F">
        <w:rPr>
          <w:rFonts w:cstheme="minorHAnsi"/>
          <w:color w:val="000000"/>
          <w:shd w:val="clear" w:color="auto" w:fill="FFFFFF"/>
        </w:rPr>
        <w:t xml:space="preserve">important that managers are equipped with the </w:t>
      </w:r>
      <w:r w:rsidR="00D75C84">
        <w:rPr>
          <w:rFonts w:cstheme="minorHAnsi"/>
          <w:color w:val="000000"/>
          <w:shd w:val="clear" w:color="auto" w:fill="FFFFFF"/>
        </w:rPr>
        <w:t xml:space="preserve">skills to </w:t>
      </w:r>
      <w:r w:rsidR="00AB20EE">
        <w:rPr>
          <w:rFonts w:cstheme="minorHAnsi"/>
          <w:color w:val="000000"/>
          <w:shd w:val="clear" w:color="auto" w:fill="FFFFFF"/>
        </w:rPr>
        <w:t xml:space="preserve">enable them to have the confidence and competence to </w:t>
      </w:r>
      <w:r w:rsidR="00D75C84">
        <w:rPr>
          <w:rFonts w:cstheme="minorHAnsi"/>
          <w:color w:val="000000"/>
          <w:shd w:val="clear" w:color="auto" w:fill="FFFFFF"/>
        </w:rPr>
        <w:t xml:space="preserve">manage these relationships </w:t>
      </w:r>
      <w:r w:rsidR="007F3068">
        <w:rPr>
          <w:rFonts w:cstheme="minorHAnsi"/>
          <w:color w:val="000000"/>
          <w:shd w:val="clear" w:color="auto" w:fill="FFFFFF"/>
        </w:rPr>
        <w:t xml:space="preserve">effectively and build a positive employee relations climate </w:t>
      </w:r>
      <w:r w:rsidR="001F2EE6">
        <w:rPr>
          <w:rFonts w:cstheme="minorHAnsi"/>
          <w:color w:val="000000"/>
          <w:shd w:val="clear" w:color="auto" w:fill="FFFFFF"/>
        </w:rPr>
        <w:t xml:space="preserve">which in turn can </w:t>
      </w:r>
      <w:r w:rsidR="00153355">
        <w:rPr>
          <w:rFonts w:cstheme="minorHAnsi"/>
          <w:color w:val="000000"/>
          <w:shd w:val="clear" w:color="auto" w:fill="FFFFFF"/>
        </w:rPr>
        <w:t>enhance</w:t>
      </w:r>
      <w:r w:rsidR="00E33FFD">
        <w:rPr>
          <w:rFonts w:cstheme="minorHAnsi"/>
          <w:color w:val="000000"/>
          <w:shd w:val="clear" w:color="auto" w:fill="FFFFFF"/>
        </w:rPr>
        <w:t xml:space="preserve"> </w:t>
      </w:r>
      <w:r w:rsidR="001F2EE6">
        <w:rPr>
          <w:rFonts w:cstheme="minorHAnsi"/>
          <w:color w:val="000000"/>
          <w:shd w:val="clear" w:color="auto" w:fill="FFFFFF"/>
        </w:rPr>
        <w:t>contribut</w:t>
      </w:r>
      <w:r w:rsidR="00153355">
        <w:rPr>
          <w:rFonts w:cstheme="minorHAnsi"/>
          <w:color w:val="000000"/>
          <w:shd w:val="clear" w:color="auto" w:fill="FFFFFF"/>
        </w:rPr>
        <w:t>ion</w:t>
      </w:r>
      <w:r w:rsidR="001F2EE6">
        <w:rPr>
          <w:rFonts w:cstheme="minorHAnsi"/>
          <w:color w:val="000000"/>
          <w:shd w:val="clear" w:color="auto" w:fill="FFFFFF"/>
        </w:rPr>
        <w:t xml:space="preserve"> </w:t>
      </w:r>
      <w:r w:rsidR="00E33FFD">
        <w:rPr>
          <w:rFonts w:cstheme="minorHAnsi"/>
          <w:color w:val="000000"/>
          <w:shd w:val="clear" w:color="auto" w:fill="FFFFFF"/>
        </w:rPr>
        <w:t xml:space="preserve">to </w:t>
      </w:r>
      <w:r w:rsidR="00382FDC">
        <w:rPr>
          <w:rFonts w:cstheme="minorHAnsi"/>
          <w:color w:val="000000"/>
          <w:shd w:val="clear" w:color="auto" w:fill="FFFFFF"/>
        </w:rPr>
        <w:t xml:space="preserve">improved </w:t>
      </w:r>
      <w:r w:rsidR="00E33FFD">
        <w:rPr>
          <w:rFonts w:cstheme="minorHAnsi"/>
          <w:color w:val="000000"/>
          <w:shd w:val="clear" w:color="auto" w:fill="FFFFFF"/>
        </w:rPr>
        <w:t>business performance. (CIPD</w:t>
      </w:r>
      <w:r w:rsidR="002B38B5">
        <w:rPr>
          <w:rFonts w:cstheme="minorHAnsi"/>
          <w:color w:val="000000"/>
          <w:shd w:val="clear" w:color="auto" w:fill="FFFFFF"/>
        </w:rPr>
        <w:t>, 2019)</w:t>
      </w:r>
    </w:p>
    <w:p w14:paraId="73F696E3" w14:textId="643E0FD9" w:rsidR="00836586" w:rsidRPr="00455D9F" w:rsidRDefault="00AD75B5" w:rsidP="003E015E">
      <w:pPr>
        <w:rPr>
          <w:rFonts w:cstheme="minorHAnsi"/>
          <w:color w:val="000000"/>
          <w:shd w:val="clear" w:color="auto" w:fill="FFFFFF"/>
        </w:rPr>
      </w:pPr>
      <w:r>
        <w:rPr>
          <w:rFonts w:cstheme="minorHAnsi"/>
          <w:color w:val="000000"/>
          <w:shd w:val="clear" w:color="auto" w:fill="FFFFFF"/>
        </w:rPr>
        <w:t xml:space="preserve">Ellis (2016, P.103) </w:t>
      </w:r>
      <w:r w:rsidR="00216F5E">
        <w:rPr>
          <w:rFonts w:cstheme="minorHAnsi"/>
          <w:color w:val="000000"/>
          <w:shd w:val="clear" w:color="auto" w:fill="FFFFFF"/>
        </w:rPr>
        <w:t>believes that</w:t>
      </w:r>
      <w:r>
        <w:rPr>
          <w:rFonts w:cstheme="minorHAnsi"/>
          <w:color w:val="000000"/>
          <w:shd w:val="clear" w:color="auto" w:fill="FFFFFF"/>
        </w:rPr>
        <w:t xml:space="preserve"> t</w:t>
      </w:r>
      <w:r w:rsidR="0012590C" w:rsidRPr="00455D9F">
        <w:rPr>
          <w:rFonts w:cstheme="minorHAnsi"/>
          <w:color w:val="000000"/>
          <w:shd w:val="clear" w:color="auto" w:fill="FFFFFF"/>
        </w:rPr>
        <w:t>h</w:t>
      </w:r>
      <w:r w:rsidR="007450CD" w:rsidRPr="00455D9F">
        <w:rPr>
          <w:rFonts w:cstheme="minorHAnsi"/>
          <w:color w:val="000000"/>
          <w:shd w:val="clear" w:color="auto" w:fill="FFFFFF"/>
        </w:rPr>
        <w:t xml:space="preserve">e choice of management style a manager adopts </w:t>
      </w:r>
      <w:r w:rsidR="008E1569" w:rsidRPr="00455D9F">
        <w:rPr>
          <w:rFonts w:cstheme="minorHAnsi"/>
          <w:color w:val="000000"/>
          <w:shd w:val="clear" w:color="auto" w:fill="FFFFFF"/>
        </w:rPr>
        <w:t xml:space="preserve">will likely determine </w:t>
      </w:r>
      <w:r w:rsidR="005104E8" w:rsidRPr="00455D9F">
        <w:rPr>
          <w:rFonts w:cstheme="minorHAnsi"/>
          <w:color w:val="000000"/>
          <w:shd w:val="clear" w:color="auto" w:fill="FFFFFF"/>
        </w:rPr>
        <w:t>if a</w:t>
      </w:r>
      <w:r w:rsidR="00150B8D" w:rsidRPr="00455D9F">
        <w:rPr>
          <w:rFonts w:cstheme="minorHAnsi"/>
          <w:color w:val="000000"/>
          <w:shd w:val="clear" w:color="auto" w:fill="FFFFFF"/>
        </w:rPr>
        <w:t xml:space="preserve">n effective relationship </w:t>
      </w:r>
      <w:r w:rsidR="00E17319" w:rsidRPr="00455D9F">
        <w:rPr>
          <w:rFonts w:cstheme="minorHAnsi"/>
          <w:color w:val="000000"/>
          <w:shd w:val="clear" w:color="auto" w:fill="FFFFFF"/>
        </w:rPr>
        <w:t>can be created and sustained</w:t>
      </w:r>
      <w:r w:rsidR="00766536" w:rsidRPr="00455D9F">
        <w:rPr>
          <w:rFonts w:cstheme="minorHAnsi"/>
          <w:color w:val="000000"/>
          <w:shd w:val="clear" w:color="auto" w:fill="FFFFFF"/>
        </w:rPr>
        <w:t xml:space="preserve">. </w:t>
      </w:r>
      <w:r w:rsidR="003C4013">
        <w:rPr>
          <w:rFonts w:cstheme="minorHAnsi"/>
          <w:color w:val="000000"/>
          <w:shd w:val="clear" w:color="auto" w:fill="FFFFFF"/>
        </w:rPr>
        <w:t xml:space="preserve">Further to this, </w:t>
      </w:r>
      <w:r w:rsidR="00303680" w:rsidRPr="00455D9F">
        <w:rPr>
          <w:rFonts w:cstheme="minorHAnsi"/>
          <w:color w:val="000000"/>
          <w:shd w:val="clear" w:color="auto" w:fill="FFFFFF"/>
        </w:rPr>
        <w:t>Purcell and Siss</w:t>
      </w:r>
      <w:r w:rsidR="004C0871" w:rsidRPr="00455D9F">
        <w:rPr>
          <w:rFonts w:cstheme="minorHAnsi"/>
          <w:color w:val="000000"/>
          <w:shd w:val="clear" w:color="auto" w:fill="FFFFFF"/>
        </w:rPr>
        <w:t xml:space="preserve">on (1983, quoted in </w:t>
      </w:r>
      <w:r w:rsidR="00556CB8" w:rsidRPr="00455D9F">
        <w:rPr>
          <w:rFonts w:cstheme="minorHAnsi"/>
          <w:color w:val="000000"/>
          <w:shd w:val="clear" w:color="auto" w:fill="FFFFFF"/>
        </w:rPr>
        <w:t xml:space="preserve">Armstrong and Taylor, 2017, P. 474) </w:t>
      </w:r>
      <w:r w:rsidR="007C182E" w:rsidRPr="00455D9F">
        <w:rPr>
          <w:rFonts w:cstheme="minorHAnsi"/>
          <w:color w:val="000000"/>
          <w:shd w:val="clear" w:color="auto" w:fill="FFFFFF"/>
        </w:rPr>
        <w:t xml:space="preserve">identified five typical </w:t>
      </w:r>
      <w:r w:rsidR="003C4013">
        <w:rPr>
          <w:rFonts w:cstheme="minorHAnsi"/>
          <w:color w:val="000000"/>
          <w:shd w:val="clear" w:color="auto" w:fill="FFFFFF"/>
        </w:rPr>
        <w:t xml:space="preserve">management </w:t>
      </w:r>
      <w:r w:rsidR="007C182E" w:rsidRPr="00455D9F">
        <w:rPr>
          <w:rFonts w:cstheme="minorHAnsi"/>
          <w:color w:val="000000"/>
          <w:shd w:val="clear" w:color="auto" w:fill="FFFFFF"/>
        </w:rPr>
        <w:t>styles</w:t>
      </w:r>
      <w:r w:rsidR="0052012F" w:rsidRPr="00455D9F">
        <w:rPr>
          <w:rFonts w:cstheme="minorHAnsi"/>
          <w:color w:val="000000"/>
          <w:shd w:val="clear" w:color="auto" w:fill="FFFFFF"/>
        </w:rPr>
        <w:t>:</w:t>
      </w:r>
    </w:p>
    <w:p w14:paraId="79160EBF" w14:textId="6277F391" w:rsidR="0052012F" w:rsidRPr="00455D9F" w:rsidRDefault="0052012F" w:rsidP="003E015E">
      <w:pPr>
        <w:rPr>
          <w:rFonts w:cstheme="minorHAnsi"/>
          <w:color w:val="000000"/>
          <w:shd w:val="clear" w:color="auto" w:fill="FFFFFF"/>
        </w:rPr>
      </w:pPr>
      <w:r w:rsidRPr="003C4013">
        <w:rPr>
          <w:rFonts w:cstheme="minorHAnsi"/>
          <w:i/>
          <w:iCs/>
          <w:color w:val="000000"/>
          <w:shd w:val="clear" w:color="auto" w:fill="FFFFFF"/>
        </w:rPr>
        <w:t>Authoritarian</w:t>
      </w:r>
      <w:r w:rsidR="00B620FB" w:rsidRPr="00455D9F">
        <w:rPr>
          <w:rFonts w:cstheme="minorHAnsi"/>
          <w:color w:val="000000"/>
          <w:shd w:val="clear" w:color="auto" w:fill="FFFFFF"/>
        </w:rPr>
        <w:t xml:space="preserve"> </w:t>
      </w:r>
      <w:r w:rsidR="00516359" w:rsidRPr="00455D9F">
        <w:rPr>
          <w:rFonts w:cstheme="minorHAnsi"/>
          <w:color w:val="000000"/>
          <w:shd w:val="clear" w:color="auto" w:fill="FFFFFF"/>
        </w:rPr>
        <w:t>–</w:t>
      </w:r>
      <w:r w:rsidR="00B620FB" w:rsidRPr="00455D9F">
        <w:rPr>
          <w:rFonts w:cstheme="minorHAnsi"/>
          <w:color w:val="000000"/>
          <w:shd w:val="clear" w:color="auto" w:fill="FFFFFF"/>
        </w:rPr>
        <w:t xml:space="preserve"> </w:t>
      </w:r>
      <w:r w:rsidR="00516359" w:rsidRPr="00455D9F">
        <w:rPr>
          <w:rFonts w:cstheme="minorHAnsi"/>
          <w:color w:val="000000"/>
          <w:shd w:val="clear" w:color="auto" w:fill="FFFFFF"/>
        </w:rPr>
        <w:t>Low regard for employee relations</w:t>
      </w:r>
      <w:r w:rsidR="00426195">
        <w:rPr>
          <w:rFonts w:cstheme="minorHAnsi"/>
          <w:color w:val="000000"/>
          <w:shd w:val="clear" w:color="auto" w:fill="FFFFFF"/>
        </w:rPr>
        <w:t>,</w:t>
      </w:r>
      <w:r w:rsidR="00516359" w:rsidRPr="00455D9F">
        <w:rPr>
          <w:rFonts w:cstheme="minorHAnsi"/>
          <w:color w:val="000000"/>
          <w:shd w:val="clear" w:color="auto" w:fill="FFFFFF"/>
        </w:rPr>
        <w:t xml:space="preserve"> with people issues only being dealt with </w:t>
      </w:r>
      <w:r w:rsidR="0041245E" w:rsidRPr="00455D9F">
        <w:rPr>
          <w:rFonts w:cstheme="minorHAnsi"/>
          <w:color w:val="000000"/>
          <w:shd w:val="clear" w:color="auto" w:fill="FFFFFF"/>
        </w:rPr>
        <w:t xml:space="preserve">if something goes wrong. </w:t>
      </w:r>
    </w:p>
    <w:p w14:paraId="0BC0FDD0" w14:textId="3D34059C" w:rsidR="0052012F" w:rsidRPr="00455D9F" w:rsidRDefault="0052012F" w:rsidP="003E015E">
      <w:pPr>
        <w:rPr>
          <w:rFonts w:cstheme="minorHAnsi"/>
          <w:color w:val="000000"/>
          <w:shd w:val="clear" w:color="auto" w:fill="FFFFFF"/>
        </w:rPr>
      </w:pPr>
      <w:r w:rsidRPr="003C4013">
        <w:rPr>
          <w:rFonts w:cstheme="minorHAnsi"/>
          <w:i/>
          <w:iCs/>
          <w:color w:val="000000"/>
          <w:shd w:val="clear" w:color="auto" w:fill="FFFFFF"/>
        </w:rPr>
        <w:t>Paternalistic</w:t>
      </w:r>
      <w:r w:rsidR="0041245E" w:rsidRPr="00455D9F">
        <w:rPr>
          <w:rFonts w:cstheme="minorHAnsi"/>
          <w:color w:val="000000"/>
          <w:shd w:val="clear" w:color="auto" w:fill="FFFFFF"/>
        </w:rPr>
        <w:t xml:space="preserve"> – Similar to above but a more positive attitude to employees adopted. </w:t>
      </w:r>
    </w:p>
    <w:p w14:paraId="1E44AFFC" w14:textId="5F0B1924" w:rsidR="0052012F" w:rsidRPr="00455D9F" w:rsidRDefault="0052012F" w:rsidP="003E015E">
      <w:pPr>
        <w:rPr>
          <w:rFonts w:cstheme="minorHAnsi"/>
          <w:color w:val="000000"/>
          <w:shd w:val="clear" w:color="auto" w:fill="FFFFFF"/>
        </w:rPr>
      </w:pPr>
      <w:r w:rsidRPr="003C4013">
        <w:rPr>
          <w:rFonts w:cstheme="minorHAnsi"/>
          <w:i/>
          <w:iCs/>
          <w:color w:val="000000"/>
          <w:shd w:val="clear" w:color="auto" w:fill="FFFFFF"/>
        </w:rPr>
        <w:t>Consultative</w:t>
      </w:r>
      <w:r w:rsidR="00195EFF" w:rsidRPr="00455D9F">
        <w:rPr>
          <w:rFonts w:cstheme="minorHAnsi"/>
          <w:color w:val="000000"/>
          <w:shd w:val="clear" w:color="auto" w:fill="FFFFFF"/>
        </w:rPr>
        <w:t xml:space="preserve"> – High regard for trade unions with </w:t>
      </w:r>
      <w:r w:rsidR="00293877" w:rsidRPr="00455D9F">
        <w:rPr>
          <w:rFonts w:cstheme="minorHAnsi"/>
          <w:color w:val="000000"/>
          <w:shd w:val="clear" w:color="auto" w:fill="FFFFFF"/>
        </w:rPr>
        <w:t xml:space="preserve">employee consultation a high priority. </w:t>
      </w:r>
    </w:p>
    <w:p w14:paraId="28F9CBAC" w14:textId="536A2978" w:rsidR="0052012F" w:rsidRPr="00455D9F" w:rsidRDefault="0052012F" w:rsidP="003E015E">
      <w:pPr>
        <w:rPr>
          <w:rFonts w:cstheme="minorHAnsi"/>
          <w:color w:val="000000"/>
          <w:shd w:val="clear" w:color="auto" w:fill="FFFFFF"/>
        </w:rPr>
      </w:pPr>
      <w:r w:rsidRPr="003C4013">
        <w:rPr>
          <w:rFonts w:cstheme="minorHAnsi"/>
          <w:i/>
          <w:iCs/>
          <w:color w:val="000000"/>
          <w:shd w:val="clear" w:color="auto" w:fill="FFFFFF"/>
        </w:rPr>
        <w:t>Constitutional</w:t>
      </w:r>
      <w:r w:rsidR="00293877" w:rsidRPr="003C4013">
        <w:rPr>
          <w:rFonts w:cstheme="minorHAnsi"/>
          <w:i/>
          <w:iCs/>
          <w:color w:val="000000"/>
          <w:shd w:val="clear" w:color="auto" w:fill="FFFFFF"/>
        </w:rPr>
        <w:t xml:space="preserve"> </w:t>
      </w:r>
      <w:r w:rsidR="008B1722" w:rsidRPr="00455D9F">
        <w:rPr>
          <w:rFonts w:cstheme="minorHAnsi"/>
          <w:color w:val="000000"/>
          <w:shd w:val="clear" w:color="auto" w:fill="FFFFFF"/>
        </w:rPr>
        <w:t>–</w:t>
      </w:r>
      <w:r w:rsidR="00293877" w:rsidRPr="00455D9F">
        <w:rPr>
          <w:rFonts w:cstheme="minorHAnsi"/>
          <w:color w:val="000000"/>
          <w:shd w:val="clear" w:color="auto" w:fill="FFFFFF"/>
        </w:rPr>
        <w:t xml:space="preserve"> </w:t>
      </w:r>
      <w:r w:rsidR="008B1722" w:rsidRPr="00455D9F">
        <w:rPr>
          <w:rFonts w:cstheme="minorHAnsi"/>
          <w:color w:val="000000"/>
          <w:shd w:val="clear" w:color="auto" w:fill="FFFFFF"/>
        </w:rPr>
        <w:t>Trade unions are recognised</w:t>
      </w:r>
      <w:r w:rsidR="00A72020" w:rsidRPr="00455D9F">
        <w:rPr>
          <w:rFonts w:cstheme="minorHAnsi"/>
          <w:color w:val="000000"/>
          <w:shd w:val="clear" w:color="auto" w:fill="FFFFFF"/>
        </w:rPr>
        <w:t xml:space="preserve"> however the management style tends to be adversarial. </w:t>
      </w:r>
    </w:p>
    <w:p w14:paraId="4E87A0BA" w14:textId="35887EC3" w:rsidR="0052012F" w:rsidRPr="00455D9F" w:rsidRDefault="0052012F" w:rsidP="003E015E">
      <w:pPr>
        <w:rPr>
          <w:rFonts w:cstheme="minorHAnsi"/>
          <w:color w:val="000000"/>
          <w:shd w:val="clear" w:color="auto" w:fill="FFFFFF"/>
        </w:rPr>
      </w:pPr>
      <w:r w:rsidRPr="00426195">
        <w:rPr>
          <w:rFonts w:cstheme="minorHAnsi"/>
          <w:i/>
          <w:iCs/>
          <w:color w:val="000000"/>
          <w:shd w:val="clear" w:color="auto" w:fill="FFFFFF"/>
        </w:rPr>
        <w:t>Opportunistic</w:t>
      </w:r>
      <w:r w:rsidR="00A72020" w:rsidRPr="00455D9F">
        <w:rPr>
          <w:rFonts w:cstheme="minorHAnsi"/>
          <w:color w:val="000000"/>
          <w:shd w:val="clear" w:color="auto" w:fill="FFFFFF"/>
        </w:rPr>
        <w:t xml:space="preserve"> </w:t>
      </w:r>
      <w:r w:rsidR="00E6733E" w:rsidRPr="00455D9F">
        <w:rPr>
          <w:rFonts w:cstheme="minorHAnsi"/>
          <w:color w:val="000000"/>
          <w:shd w:val="clear" w:color="auto" w:fill="FFFFFF"/>
        </w:rPr>
        <w:t>–</w:t>
      </w:r>
      <w:r w:rsidR="00A72020" w:rsidRPr="00455D9F">
        <w:rPr>
          <w:rFonts w:cstheme="minorHAnsi"/>
          <w:color w:val="000000"/>
          <w:shd w:val="clear" w:color="auto" w:fill="FFFFFF"/>
        </w:rPr>
        <w:t xml:space="preserve"> </w:t>
      </w:r>
      <w:r w:rsidR="00E6733E" w:rsidRPr="00455D9F">
        <w:rPr>
          <w:rFonts w:cstheme="minorHAnsi"/>
          <w:color w:val="000000"/>
          <w:shd w:val="clear" w:color="auto" w:fill="FFFFFF"/>
        </w:rPr>
        <w:t>Local circumstances determine the management style and whether trade unions will be recognised</w:t>
      </w:r>
      <w:r w:rsidR="001912E4" w:rsidRPr="00455D9F">
        <w:rPr>
          <w:rFonts w:cstheme="minorHAnsi"/>
          <w:color w:val="000000"/>
          <w:shd w:val="clear" w:color="auto" w:fill="FFFFFF"/>
        </w:rPr>
        <w:t xml:space="preserve"> </w:t>
      </w:r>
      <w:r w:rsidR="001F7502" w:rsidRPr="00455D9F">
        <w:rPr>
          <w:rFonts w:cstheme="minorHAnsi"/>
          <w:color w:val="000000"/>
          <w:shd w:val="clear" w:color="auto" w:fill="FFFFFF"/>
        </w:rPr>
        <w:t xml:space="preserve">along with </w:t>
      </w:r>
      <w:r w:rsidR="009715B7" w:rsidRPr="00455D9F">
        <w:rPr>
          <w:rFonts w:cstheme="minorHAnsi"/>
          <w:color w:val="000000"/>
          <w:shd w:val="clear" w:color="auto" w:fill="FFFFFF"/>
        </w:rPr>
        <w:t xml:space="preserve">the extent of employee involvement. </w:t>
      </w:r>
    </w:p>
    <w:p w14:paraId="23325E86" w14:textId="58E72EEB" w:rsidR="00270A51" w:rsidRPr="00455D9F" w:rsidRDefault="003F4B7A" w:rsidP="003E015E">
      <w:pPr>
        <w:rPr>
          <w:rFonts w:cstheme="minorHAnsi"/>
          <w:color w:val="000000"/>
          <w:shd w:val="clear" w:color="auto" w:fill="FFFFFF"/>
        </w:rPr>
      </w:pPr>
      <w:r w:rsidRPr="00455D9F">
        <w:rPr>
          <w:rFonts w:cstheme="minorHAnsi"/>
          <w:color w:val="000000"/>
          <w:shd w:val="clear" w:color="auto" w:fill="FFFFFF"/>
        </w:rPr>
        <w:t>More recently, Kilroy</w:t>
      </w:r>
      <w:r w:rsidR="00062811" w:rsidRPr="00455D9F">
        <w:rPr>
          <w:rFonts w:cstheme="minorHAnsi"/>
          <w:color w:val="000000"/>
          <w:shd w:val="clear" w:color="auto" w:fill="FFFFFF"/>
        </w:rPr>
        <w:t xml:space="preserve"> and Dundon (2015</w:t>
      </w:r>
      <w:r w:rsidR="004B3D44" w:rsidRPr="00455D9F">
        <w:rPr>
          <w:rFonts w:cstheme="minorHAnsi"/>
          <w:color w:val="000000"/>
          <w:shd w:val="clear" w:color="auto" w:fill="FFFFFF"/>
        </w:rPr>
        <w:t xml:space="preserve">) </w:t>
      </w:r>
      <w:r w:rsidR="00595F70" w:rsidRPr="00455D9F">
        <w:rPr>
          <w:rFonts w:cstheme="minorHAnsi"/>
          <w:color w:val="000000"/>
          <w:shd w:val="clear" w:color="auto" w:fill="FFFFFF"/>
        </w:rPr>
        <w:t>identified three further management styles</w:t>
      </w:r>
      <w:r w:rsidR="00C2163E">
        <w:rPr>
          <w:rFonts w:cstheme="minorHAnsi"/>
          <w:color w:val="000000"/>
          <w:shd w:val="clear" w:color="auto" w:fill="FFFFFF"/>
        </w:rPr>
        <w:t>,</w:t>
      </w:r>
      <w:r w:rsidR="00595F70" w:rsidRPr="00455D9F">
        <w:rPr>
          <w:rFonts w:cstheme="minorHAnsi"/>
          <w:color w:val="000000"/>
          <w:shd w:val="clear" w:color="auto" w:fill="FFFFFF"/>
        </w:rPr>
        <w:t xml:space="preserve"> the organisational leader </w:t>
      </w:r>
      <w:r w:rsidR="00E03132" w:rsidRPr="00455D9F">
        <w:rPr>
          <w:rFonts w:cstheme="minorHAnsi"/>
          <w:color w:val="000000"/>
          <w:shd w:val="clear" w:color="auto" w:fill="FFFFFF"/>
        </w:rPr>
        <w:t xml:space="preserve">whom </w:t>
      </w:r>
      <w:r w:rsidR="003144E2" w:rsidRPr="00455D9F">
        <w:rPr>
          <w:rFonts w:cstheme="minorHAnsi"/>
          <w:color w:val="000000"/>
          <w:shd w:val="clear" w:color="auto" w:fill="FFFFFF"/>
        </w:rPr>
        <w:t>selectively choose</w:t>
      </w:r>
      <w:r w:rsidR="00633C0F" w:rsidRPr="00455D9F">
        <w:rPr>
          <w:rFonts w:cstheme="minorHAnsi"/>
          <w:color w:val="000000"/>
          <w:shd w:val="clear" w:color="auto" w:fill="FFFFFF"/>
        </w:rPr>
        <w:t>s</w:t>
      </w:r>
      <w:r w:rsidR="003144E2" w:rsidRPr="00455D9F">
        <w:rPr>
          <w:rFonts w:cstheme="minorHAnsi"/>
          <w:color w:val="000000"/>
          <w:shd w:val="clear" w:color="auto" w:fill="FFFFFF"/>
        </w:rPr>
        <w:t xml:space="preserve"> when to implement HRM practise, the policy enactor</w:t>
      </w:r>
      <w:r w:rsidR="00EA1A00" w:rsidRPr="00455D9F">
        <w:rPr>
          <w:rFonts w:cstheme="minorHAnsi"/>
          <w:color w:val="000000"/>
          <w:shd w:val="clear" w:color="auto" w:fill="FFFFFF"/>
        </w:rPr>
        <w:t xml:space="preserve"> whom implements </w:t>
      </w:r>
      <w:r w:rsidR="00633C0F" w:rsidRPr="00455D9F">
        <w:rPr>
          <w:rFonts w:cstheme="minorHAnsi"/>
          <w:color w:val="000000"/>
          <w:shd w:val="clear" w:color="auto" w:fill="FFFFFF"/>
        </w:rPr>
        <w:t>the policies</w:t>
      </w:r>
      <w:r w:rsidR="00EA1A00" w:rsidRPr="00455D9F">
        <w:rPr>
          <w:rFonts w:cstheme="minorHAnsi"/>
          <w:color w:val="000000"/>
          <w:shd w:val="clear" w:color="auto" w:fill="FFFFFF"/>
        </w:rPr>
        <w:t xml:space="preserve"> in a more rigid way</w:t>
      </w:r>
      <w:r w:rsidR="00633C0F" w:rsidRPr="00455D9F">
        <w:rPr>
          <w:rFonts w:cstheme="minorHAnsi"/>
          <w:color w:val="000000"/>
          <w:shd w:val="clear" w:color="auto" w:fill="FFFFFF"/>
        </w:rPr>
        <w:t>,</w:t>
      </w:r>
      <w:r w:rsidR="00EA1A00" w:rsidRPr="00455D9F">
        <w:rPr>
          <w:rFonts w:cstheme="minorHAnsi"/>
          <w:color w:val="000000"/>
          <w:shd w:val="clear" w:color="auto" w:fill="FFFFFF"/>
        </w:rPr>
        <w:t xml:space="preserve"> and finally the employee coach</w:t>
      </w:r>
      <w:r w:rsidR="00633C0F" w:rsidRPr="00455D9F">
        <w:rPr>
          <w:rFonts w:cstheme="minorHAnsi"/>
          <w:color w:val="000000"/>
          <w:shd w:val="clear" w:color="auto" w:fill="FFFFFF"/>
        </w:rPr>
        <w:t>, they will</w:t>
      </w:r>
      <w:r w:rsidR="00EA1A00" w:rsidRPr="00455D9F">
        <w:rPr>
          <w:rFonts w:cstheme="minorHAnsi"/>
          <w:color w:val="000000"/>
          <w:shd w:val="clear" w:color="auto" w:fill="FFFFFF"/>
        </w:rPr>
        <w:t xml:space="preserve"> implement </w:t>
      </w:r>
      <w:r w:rsidR="00850929" w:rsidRPr="00455D9F">
        <w:rPr>
          <w:rFonts w:cstheme="minorHAnsi"/>
          <w:color w:val="000000"/>
          <w:shd w:val="clear" w:color="auto" w:fill="FFFFFF"/>
        </w:rPr>
        <w:t xml:space="preserve">the policies in a way tailored to suit the employee and/or the situation. </w:t>
      </w:r>
    </w:p>
    <w:p w14:paraId="08A7D8FE" w14:textId="5FB0D396" w:rsidR="00404710" w:rsidRPr="00455D9F" w:rsidRDefault="00B6753B" w:rsidP="003E015E">
      <w:pPr>
        <w:rPr>
          <w:rFonts w:cstheme="minorHAnsi"/>
          <w:color w:val="000000"/>
          <w:shd w:val="clear" w:color="auto" w:fill="FFFFFF"/>
        </w:rPr>
      </w:pPr>
      <w:r w:rsidRPr="00455D9F">
        <w:rPr>
          <w:rFonts w:cstheme="minorHAnsi"/>
          <w:color w:val="000000"/>
          <w:shd w:val="clear" w:color="auto" w:fill="FFFFFF"/>
        </w:rPr>
        <w:t xml:space="preserve">Employees and their representatives are another key party in the employment relationship. </w:t>
      </w:r>
      <w:r w:rsidR="000E1723" w:rsidRPr="00455D9F">
        <w:rPr>
          <w:rFonts w:cstheme="minorHAnsi"/>
          <w:color w:val="000000"/>
          <w:shd w:val="clear" w:color="auto" w:fill="FFFFFF"/>
        </w:rPr>
        <w:t xml:space="preserve">Section 1 of the </w:t>
      </w:r>
      <w:r w:rsidR="000E1723" w:rsidRPr="00455D9F">
        <w:rPr>
          <w:rFonts w:cstheme="minorHAnsi"/>
          <w:i/>
          <w:iCs/>
          <w:color w:val="000000"/>
          <w:shd w:val="clear" w:color="auto" w:fill="FFFFFF"/>
        </w:rPr>
        <w:t>Trade Unions and Labour Relations (Consolidation) Act 1992</w:t>
      </w:r>
      <w:r w:rsidR="00841629" w:rsidRPr="00455D9F">
        <w:rPr>
          <w:rFonts w:cstheme="minorHAnsi"/>
          <w:i/>
          <w:iCs/>
          <w:color w:val="000000"/>
          <w:shd w:val="clear" w:color="auto" w:fill="FFFFFF"/>
        </w:rPr>
        <w:t xml:space="preserve"> </w:t>
      </w:r>
      <w:r w:rsidR="00841629" w:rsidRPr="00455D9F">
        <w:rPr>
          <w:rFonts w:cstheme="minorHAnsi"/>
          <w:color w:val="000000"/>
          <w:shd w:val="clear" w:color="auto" w:fill="FFFFFF"/>
        </w:rPr>
        <w:t>defines a trade union as</w:t>
      </w:r>
      <w:r w:rsidR="008306A6" w:rsidRPr="00455D9F">
        <w:rPr>
          <w:rFonts w:cstheme="minorHAnsi"/>
          <w:color w:val="000000"/>
          <w:shd w:val="clear" w:color="auto" w:fill="FFFFFF"/>
        </w:rPr>
        <w:t xml:space="preserve"> an</w:t>
      </w:r>
      <w:r w:rsidR="006A4B30" w:rsidRPr="00455D9F">
        <w:rPr>
          <w:rFonts w:cstheme="minorHAnsi"/>
          <w:color w:val="000000"/>
          <w:shd w:val="clear" w:color="auto" w:fill="FFFFFF"/>
        </w:rPr>
        <w:t xml:space="preserve"> organisation</w:t>
      </w:r>
      <w:r w:rsidR="00C95BBA" w:rsidRPr="00455D9F">
        <w:rPr>
          <w:rFonts w:cstheme="minorHAnsi"/>
          <w:color w:val="000000"/>
          <w:shd w:val="clear" w:color="auto" w:fill="FFFFFF"/>
        </w:rPr>
        <w:t xml:space="preserve"> (Perm</w:t>
      </w:r>
      <w:r w:rsidR="008306A6" w:rsidRPr="00455D9F">
        <w:rPr>
          <w:rFonts w:cstheme="minorHAnsi"/>
          <w:color w:val="000000"/>
          <w:shd w:val="clear" w:color="auto" w:fill="FFFFFF"/>
        </w:rPr>
        <w:t>anent</w:t>
      </w:r>
      <w:r w:rsidR="00C95BBA" w:rsidRPr="00455D9F">
        <w:rPr>
          <w:rFonts w:cstheme="minorHAnsi"/>
          <w:color w:val="000000"/>
          <w:shd w:val="clear" w:color="auto" w:fill="FFFFFF"/>
        </w:rPr>
        <w:t xml:space="preserve"> or temp</w:t>
      </w:r>
      <w:r w:rsidR="008306A6" w:rsidRPr="00455D9F">
        <w:rPr>
          <w:rFonts w:cstheme="minorHAnsi"/>
          <w:color w:val="000000"/>
          <w:shd w:val="clear" w:color="auto" w:fill="FFFFFF"/>
        </w:rPr>
        <w:t>orary</w:t>
      </w:r>
      <w:r w:rsidR="008D1023" w:rsidRPr="00455D9F">
        <w:rPr>
          <w:rFonts w:cstheme="minorHAnsi"/>
          <w:color w:val="000000"/>
          <w:shd w:val="clear" w:color="auto" w:fill="FFFFFF"/>
        </w:rPr>
        <w:t xml:space="preserve">) </w:t>
      </w:r>
      <w:r w:rsidR="008D1023" w:rsidRPr="00455D9F">
        <w:rPr>
          <w:rFonts w:cstheme="minorHAnsi"/>
          <w:i/>
          <w:iCs/>
          <w:color w:val="000000"/>
          <w:shd w:val="clear" w:color="auto" w:fill="FFFFFF"/>
        </w:rPr>
        <w:t>‘which consists wholly or mainly of workers of one or more descriptions and whose principal purposes include the regulation of relations between workers of that description</w:t>
      </w:r>
      <w:r w:rsidR="006B00D9" w:rsidRPr="00455D9F">
        <w:rPr>
          <w:rFonts w:cstheme="minorHAnsi"/>
          <w:i/>
          <w:iCs/>
          <w:color w:val="000000"/>
          <w:shd w:val="clear" w:color="auto" w:fill="FFFFFF"/>
        </w:rPr>
        <w:t>’.</w:t>
      </w:r>
      <w:r w:rsidR="008D1023" w:rsidRPr="00455D9F">
        <w:rPr>
          <w:rFonts w:cstheme="minorHAnsi"/>
          <w:color w:val="000000"/>
          <w:shd w:val="clear" w:color="auto" w:fill="FFFFFF"/>
        </w:rPr>
        <w:t xml:space="preserve"> </w:t>
      </w:r>
      <w:r w:rsidR="00041811" w:rsidRPr="00455D9F">
        <w:rPr>
          <w:rFonts w:cstheme="minorHAnsi"/>
          <w:color w:val="000000"/>
          <w:shd w:val="clear" w:color="auto" w:fill="FFFFFF"/>
        </w:rPr>
        <w:t xml:space="preserve">ACAS (2005) </w:t>
      </w:r>
      <w:r w:rsidR="0069545E" w:rsidRPr="00455D9F">
        <w:rPr>
          <w:rFonts w:cstheme="minorHAnsi"/>
          <w:color w:val="000000"/>
          <w:shd w:val="clear" w:color="auto" w:fill="FFFFFF"/>
        </w:rPr>
        <w:t xml:space="preserve">further </w:t>
      </w:r>
      <w:r w:rsidR="0009600C" w:rsidRPr="00455D9F">
        <w:rPr>
          <w:rFonts w:cstheme="minorHAnsi"/>
          <w:color w:val="000000"/>
          <w:shd w:val="clear" w:color="auto" w:fill="FFFFFF"/>
        </w:rPr>
        <w:t xml:space="preserve">describe a </w:t>
      </w:r>
      <w:r w:rsidR="00EB661F" w:rsidRPr="00455D9F">
        <w:rPr>
          <w:rFonts w:cstheme="minorHAnsi"/>
          <w:color w:val="000000"/>
          <w:shd w:val="clear" w:color="auto" w:fill="FFFFFF"/>
        </w:rPr>
        <w:t xml:space="preserve">trade union as being created to </w:t>
      </w:r>
      <w:r w:rsidR="006C4929" w:rsidRPr="00455D9F">
        <w:rPr>
          <w:rFonts w:cstheme="minorHAnsi"/>
          <w:color w:val="000000"/>
          <w:shd w:val="clear" w:color="auto" w:fill="FFFFFF"/>
        </w:rPr>
        <w:t xml:space="preserve">protect and advance </w:t>
      </w:r>
      <w:r w:rsidR="00EB661F" w:rsidRPr="00455D9F">
        <w:rPr>
          <w:rFonts w:cstheme="minorHAnsi"/>
          <w:color w:val="000000"/>
          <w:shd w:val="clear" w:color="auto" w:fill="FFFFFF"/>
        </w:rPr>
        <w:t>the inter</w:t>
      </w:r>
      <w:r w:rsidR="00107A24" w:rsidRPr="00455D9F">
        <w:rPr>
          <w:rFonts w:cstheme="minorHAnsi"/>
          <w:color w:val="000000"/>
          <w:shd w:val="clear" w:color="auto" w:fill="FFFFFF"/>
        </w:rPr>
        <w:t xml:space="preserve">ests of members, through negotiating agreements with </w:t>
      </w:r>
      <w:r w:rsidR="00B06605" w:rsidRPr="00455D9F">
        <w:rPr>
          <w:rFonts w:cstheme="minorHAnsi"/>
          <w:color w:val="000000"/>
          <w:shd w:val="clear" w:color="auto" w:fill="FFFFFF"/>
        </w:rPr>
        <w:t xml:space="preserve">employers on terms and conditions of work. </w:t>
      </w:r>
      <w:r w:rsidR="00EB7026" w:rsidRPr="00455D9F">
        <w:rPr>
          <w:rFonts w:cstheme="minorHAnsi"/>
          <w:color w:val="000000"/>
          <w:shd w:val="clear" w:color="auto" w:fill="FFFFFF"/>
        </w:rPr>
        <w:t>The 2018-2019 Certification Officer for Trade Union</w:t>
      </w:r>
      <w:r w:rsidR="009105CF" w:rsidRPr="00455D9F">
        <w:rPr>
          <w:rFonts w:cstheme="minorHAnsi"/>
          <w:color w:val="000000"/>
          <w:shd w:val="clear" w:color="auto" w:fill="FFFFFF"/>
        </w:rPr>
        <w:t xml:space="preserve">s and Employer’s Associations Annual Report </w:t>
      </w:r>
      <w:r w:rsidR="00164D22" w:rsidRPr="00455D9F">
        <w:rPr>
          <w:rFonts w:cstheme="minorHAnsi"/>
          <w:color w:val="000000"/>
          <w:shd w:val="clear" w:color="auto" w:fill="FFFFFF"/>
        </w:rPr>
        <w:t>shows the decrease in union membership from it</w:t>
      </w:r>
      <w:r w:rsidR="00C83570" w:rsidRPr="00455D9F">
        <w:rPr>
          <w:rFonts w:cstheme="minorHAnsi"/>
          <w:color w:val="000000"/>
          <w:shd w:val="clear" w:color="auto" w:fill="FFFFFF"/>
        </w:rPr>
        <w:t xml:space="preserve">s peak of 13.2 million in 1979 to </w:t>
      </w:r>
      <w:r w:rsidR="0075516E" w:rsidRPr="00455D9F">
        <w:rPr>
          <w:rFonts w:cstheme="minorHAnsi"/>
          <w:color w:val="000000"/>
          <w:shd w:val="clear" w:color="auto" w:fill="FFFFFF"/>
        </w:rPr>
        <w:t>6.7 million in 2019</w:t>
      </w:r>
      <w:r w:rsidR="00AE059C" w:rsidRPr="00455D9F">
        <w:rPr>
          <w:rFonts w:cstheme="minorHAnsi"/>
          <w:color w:val="000000"/>
          <w:shd w:val="clear" w:color="auto" w:fill="FFFFFF"/>
        </w:rPr>
        <w:t xml:space="preserve">, although a </w:t>
      </w:r>
      <w:r w:rsidR="005B0B2A" w:rsidRPr="00455D9F">
        <w:rPr>
          <w:rFonts w:cstheme="minorHAnsi"/>
          <w:color w:val="000000"/>
          <w:shd w:val="clear" w:color="auto" w:fill="FFFFFF"/>
        </w:rPr>
        <w:t>worrying decrease</w:t>
      </w:r>
      <w:r w:rsidR="004B47B5" w:rsidRPr="00455D9F">
        <w:rPr>
          <w:rFonts w:cstheme="minorHAnsi"/>
          <w:color w:val="000000"/>
          <w:shd w:val="clear" w:color="auto" w:fill="FFFFFF"/>
        </w:rPr>
        <w:t>,</w:t>
      </w:r>
      <w:r w:rsidR="005B0B2A" w:rsidRPr="00455D9F">
        <w:rPr>
          <w:rFonts w:cstheme="minorHAnsi"/>
          <w:color w:val="000000"/>
          <w:shd w:val="clear" w:color="auto" w:fill="FFFFFF"/>
        </w:rPr>
        <w:t xml:space="preserve"> the TUC (2019) report that </w:t>
      </w:r>
      <w:r w:rsidR="00CE30B6" w:rsidRPr="00455D9F">
        <w:rPr>
          <w:rFonts w:cstheme="minorHAnsi"/>
          <w:color w:val="000000"/>
          <w:shd w:val="clear" w:color="auto" w:fill="FFFFFF"/>
        </w:rPr>
        <w:t>between 2017 and 2018 memberships rose by 100,000 for the second consecutive year</w:t>
      </w:r>
      <w:r w:rsidR="006C30DD" w:rsidRPr="00455D9F">
        <w:rPr>
          <w:rFonts w:cstheme="minorHAnsi"/>
          <w:color w:val="000000"/>
          <w:shd w:val="clear" w:color="auto" w:fill="FFFFFF"/>
        </w:rPr>
        <w:t xml:space="preserve">, </w:t>
      </w:r>
      <w:r w:rsidR="006F5277" w:rsidRPr="00455D9F">
        <w:rPr>
          <w:rFonts w:cstheme="minorHAnsi"/>
          <w:color w:val="000000"/>
          <w:shd w:val="clear" w:color="auto" w:fill="FFFFFF"/>
        </w:rPr>
        <w:t xml:space="preserve">though it’s important to note that </w:t>
      </w:r>
      <w:r w:rsidR="006C30DD" w:rsidRPr="00455D9F">
        <w:rPr>
          <w:rFonts w:cstheme="minorHAnsi"/>
          <w:color w:val="000000"/>
          <w:shd w:val="clear" w:color="auto" w:fill="FFFFFF"/>
        </w:rPr>
        <w:t>this was due to an increase in public sector membership</w:t>
      </w:r>
      <w:r w:rsidR="006F5277" w:rsidRPr="00455D9F">
        <w:rPr>
          <w:rFonts w:cstheme="minorHAnsi"/>
          <w:color w:val="000000"/>
          <w:shd w:val="clear" w:color="auto" w:fill="FFFFFF"/>
        </w:rPr>
        <w:t xml:space="preserve"> only as</w:t>
      </w:r>
      <w:r w:rsidR="006C30DD" w:rsidRPr="00455D9F">
        <w:rPr>
          <w:rFonts w:cstheme="minorHAnsi"/>
          <w:color w:val="000000"/>
          <w:shd w:val="clear" w:color="auto" w:fill="FFFFFF"/>
        </w:rPr>
        <w:t xml:space="preserve"> the private sector figure</w:t>
      </w:r>
      <w:r w:rsidR="00146752" w:rsidRPr="00455D9F">
        <w:rPr>
          <w:rFonts w:cstheme="minorHAnsi"/>
          <w:color w:val="000000"/>
          <w:shd w:val="clear" w:color="auto" w:fill="FFFFFF"/>
        </w:rPr>
        <w:t xml:space="preserve"> </w:t>
      </w:r>
      <w:r w:rsidR="00630838" w:rsidRPr="00455D9F">
        <w:rPr>
          <w:rFonts w:cstheme="minorHAnsi"/>
          <w:color w:val="000000"/>
          <w:shd w:val="clear" w:color="auto" w:fill="FFFFFF"/>
        </w:rPr>
        <w:t>continued to fall</w:t>
      </w:r>
      <w:r w:rsidR="006F5277" w:rsidRPr="00455D9F">
        <w:rPr>
          <w:rFonts w:cstheme="minorHAnsi"/>
          <w:color w:val="000000"/>
          <w:shd w:val="clear" w:color="auto" w:fill="FFFFFF"/>
        </w:rPr>
        <w:t xml:space="preserve">. </w:t>
      </w:r>
      <w:r w:rsidR="006C30DD" w:rsidRPr="00455D9F">
        <w:rPr>
          <w:rFonts w:cstheme="minorHAnsi"/>
          <w:color w:val="000000"/>
          <w:shd w:val="clear" w:color="auto" w:fill="FFFFFF"/>
        </w:rPr>
        <w:t xml:space="preserve"> </w:t>
      </w:r>
      <w:r w:rsidR="0052588B" w:rsidRPr="00455D9F">
        <w:rPr>
          <w:rFonts w:cstheme="minorHAnsi"/>
          <w:color w:val="000000"/>
          <w:shd w:val="clear" w:color="auto" w:fill="FFFFFF"/>
        </w:rPr>
        <w:t xml:space="preserve">TUC believe the </w:t>
      </w:r>
      <w:r w:rsidR="00A1600A" w:rsidRPr="00455D9F">
        <w:rPr>
          <w:rFonts w:cstheme="minorHAnsi"/>
          <w:color w:val="000000"/>
          <w:shd w:val="clear" w:color="auto" w:fill="FFFFFF"/>
        </w:rPr>
        <w:t xml:space="preserve">key </w:t>
      </w:r>
      <w:r w:rsidR="0052588B" w:rsidRPr="00455D9F">
        <w:rPr>
          <w:rFonts w:cstheme="minorHAnsi"/>
          <w:color w:val="000000"/>
          <w:shd w:val="clear" w:color="auto" w:fill="FFFFFF"/>
        </w:rPr>
        <w:t>challenges</w:t>
      </w:r>
      <w:r w:rsidR="00862278">
        <w:rPr>
          <w:rFonts w:cstheme="minorHAnsi"/>
          <w:color w:val="000000"/>
          <w:shd w:val="clear" w:color="auto" w:fill="FFFFFF"/>
        </w:rPr>
        <w:t xml:space="preserve"> to raising memberships,</w:t>
      </w:r>
      <w:r w:rsidR="0052588B" w:rsidRPr="00455D9F">
        <w:rPr>
          <w:rFonts w:cstheme="minorHAnsi"/>
          <w:color w:val="000000"/>
          <w:shd w:val="clear" w:color="auto" w:fill="FFFFFF"/>
        </w:rPr>
        <w:t xml:space="preserve"> </w:t>
      </w:r>
      <w:r w:rsidR="006F7227" w:rsidRPr="00455D9F">
        <w:rPr>
          <w:rFonts w:cstheme="minorHAnsi"/>
          <w:color w:val="000000"/>
          <w:shd w:val="clear" w:color="auto" w:fill="FFFFFF"/>
        </w:rPr>
        <w:t xml:space="preserve">fall with </w:t>
      </w:r>
      <w:r w:rsidR="00832D30" w:rsidRPr="00455D9F">
        <w:rPr>
          <w:rFonts w:cstheme="minorHAnsi"/>
          <w:color w:val="000000"/>
          <w:shd w:val="clear" w:color="auto" w:fill="FFFFFF"/>
        </w:rPr>
        <w:t xml:space="preserve">a lack of </w:t>
      </w:r>
      <w:r w:rsidR="006F7227" w:rsidRPr="00455D9F">
        <w:rPr>
          <w:rFonts w:cstheme="minorHAnsi"/>
          <w:color w:val="000000"/>
          <w:shd w:val="clear" w:color="auto" w:fill="FFFFFF"/>
        </w:rPr>
        <w:t xml:space="preserve">young </w:t>
      </w:r>
      <w:r w:rsidR="00832D30" w:rsidRPr="00455D9F">
        <w:rPr>
          <w:rFonts w:cstheme="minorHAnsi"/>
          <w:color w:val="000000"/>
          <w:shd w:val="clear" w:color="auto" w:fill="FFFFFF"/>
        </w:rPr>
        <w:lastRenderedPageBreak/>
        <w:t>members</w:t>
      </w:r>
      <w:r w:rsidR="002663B6" w:rsidRPr="00455D9F">
        <w:rPr>
          <w:rFonts w:cstheme="minorHAnsi"/>
          <w:color w:val="000000"/>
          <w:shd w:val="clear" w:color="auto" w:fill="FFFFFF"/>
        </w:rPr>
        <w:t>, stating almost 77% of member</w:t>
      </w:r>
      <w:r w:rsidR="00832D30" w:rsidRPr="00455D9F">
        <w:rPr>
          <w:rFonts w:cstheme="minorHAnsi"/>
          <w:color w:val="000000"/>
          <w:shd w:val="clear" w:color="auto" w:fill="FFFFFF"/>
        </w:rPr>
        <w:t>s</w:t>
      </w:r>
      <w:r w:rsidR="002663B6" w:rsidRPr="00455D9F">
        <w:rPr>
          <w:rFonts w:cstheme="minorHAnsi"/>
          <w:color w:val="000000"/>
          <w:shd w:val="clear" w:color="auto" w:fill="FFFFFF"/>
        </w:rPr>
        <w:t xml:space="preserve"> are over 35</w:t>
      </w:r>
      <w:r w:rsidR="009157AD">
        <w:rPr>
          <w:rFonts w:cstheme="minorHAnsi"/>
          <w:color w:val="000000"/>
          <w:shd w:val="clear" w:color="auto" w:fill="FFFFFF"/>
        </w:rPr>
        <w:t>, they</w:t>
      </w:r>
      <w:r w:rsidR="006F7227" w:rsidRPr="00455D9F">
        <w:rPr>
          <w:rFonts w:cstheme="minorHAnsi"/>
          <w:color w:val="000000"/>
          <w:shd w:val="clear" w:color="auto" w:fill="FFFFFF"/>
        </w:rPr>
        <w:t xml:space="preserve"> </w:t>
      </w:r>
      <w:r w:rsidR="00031B79" w:rsidRPr="00455D9F">
        <w:rPr>
          <w:rFonts w:cstheme="minorHAnsi"/>
          <w:color w:val="000000"/>
          <w:shd w:val="clear" w:color="auto" w:fill="FFFFFF"/>
        </w:rPr>
        <w:t xml:space="preserve">also highlight </w:t>
      </w:r>
      <w:r w:rsidR="001A2ABE" w:rsidRPr="00455D9F">
        <w:rPr>
          <w:rFonts w:cstheme="minorHAnsi"/>
          <w:color w:val="000000"/>
          <w:shd w:val="clear" w:color="auto" w:fill="FFFFFF"/>
        </w:rPr>
        <w:t xml:space="preserve">the decrease of members within </w:t>
      </w:r>
      <w:r w:rsidR="006F7227" w:rsidRPr="00455D9F">
        <w:rPr>
          <w:rFonts w:cstheme="minorHAnsi"/>
          <w:color w:val="000000"/>
          <w:shd w:val="clear" w:color="auto" w:fill="FFFFFF"/>
        </w:rPr>
        <w:t xml:space="preserve">the </w:t>
      </w:r>
      <w:r w:rsidR="000D4B11" w:rsidRPr="00455D9F">
        <w:rPr>
          <w:rFonts w:cstheme="minorHAnsi"/>
          <w:color w:val="000000"/>
          <w:shd w:val="clear" w:color="auto" w:fill="FFFFFF"/>
        </w:rPr>
        <w:t>private</w:t>
      </w:r>
      <w:r w:rsidR="006F7227" w:rsidRPr="00455D9F">
        <w:rPr>
          <w:rFonts w:cstheme="minorHAnsi"/>
          <w:color w:val="000000"/>
          <w:shd w:val="clear" w:color="auto" w:fill="FFFFFF"/>
        </w:rPr>
        <w:t xml:space="preserve"> sector </w:t>
      </w:r>
      <w:r w:rsidR="001A2ABE" w:rsidRPr="00455D9F">
        <w:rPr>
          <w:rFonts w:cstheme="minorHAnsi"/>
          <w:color w:val="000000"/>
          <w:shd w:val="clear" w:color="auto" w:fill="FFFFFF"/>
        </w:rPr>
        <w:t xml:space="preserve">where there are virtually union free zones. </w:t>
      </w:r>
    </w:p>
    <w:p w14:paraId="34E89FC1" w14:textId="2B2456DF" w:rsidR="00183ABA" w:rsidRDefault="00987DB1" w:rsidP="00183ABA">
      <w:pPr>
        <w:spacing w:after="0"/>
        <w:rPr>
          <w:rFonts w:cstheme="minorHAnsi"/>
        </w:rPr>
      </w:pPr>
      <w:r w:rsidRPr="00455D9F">
        <w:rPr>
          <w:rFonts w:cstheme="minorHAnsi"/>
        </w:rPr>
        <w:t xml:space="preserve">The final key partner of </w:t>
      </w:r>
      <w:r w:rsidR="00005CC0" w:rsidRPr="00455D9F">
        <w:rPr>
          <w:rFonts w:cstheme="minorHAnsi"/>
        </w:rPr>
        <w:t xml:space="preserve">the </w:t>
      </w:r>
      <w:r w:rsidRPr="00455D9F">
        <w:rPr>
          <w:rFonts w:cstheme="minorHAnsi"/>
        </w:rPr>
        <w:t>employment relations</w:t>
      </w:r>
      <w:r w:rsidR="00005CC0" w:rsidRPr="00455D9F">
        <w:rPr>
          <w:rFonts w:cstheme="minorHAnsi"/>
        </w:rPr>
        <w:t>hip</w:t>
      </w:r>
      <w:r w:rsidRPr="00455D9F">
        <w:rPr>
          <w:rFonts w:cstheme="minorHAnsi"/>
        </w:rPr>
        <w:t xml:space="preserve"> is </w:t>
      </w:r>
      <w:r w:rsidR="007B1579" w:rsidRPr="00455D9F">
        <w:rPr>
          <w:rFonts w:cstheme="minorHAnsi"/>
        </w:rPr>
        <w:t>t</w:t>
      </w:r>
      <w:r w:rsidR="00101413" w:rsidRPr="00455D9F">
        <w:rPr>
          <w:rFonts w:cstheme="minorHAnsi"/>
        </w:rPr>
        <w:t>he government</w:t>
      </w:r>
      <w:r w:rsidRPr="00455D9F">
        <w:rPr>
          <w:rFonts w:cstheme="minorHAnsi"/>
        </w:rPr>
        <w:t xml:space="preserve">, they can influence through </w:t>
      </w:r>
      <w:r w:rsidR="00341CD8" w:rsidRPr="00455D9F">
        <w:rPr>
          <w:rFonts w:cstheme="minorHAnsi"/>
        </w:rPr>
        <w:t xml:space="preserve">the means of an employer </w:t>
      </w:r>
      <w:r w:rsidR="00B96A02" w:rsidRPr="00455D9F">
        <w:rPr>
          <w:rFonts w:cstheme="minorHAnsi"/>
        </w:rPr>
        <w:t xml:space="preserve">(public sector) </w:t>
      </w:r>
      <w:r w:rsidR="00341CD8" w:rsidRPr="00455D9F">
        <w:rPr>
          <w:rFonts w:cstheme="minorHAnsi"/>
        </w:rPr>
        <w:t>and a legislator.</w:t>
      </w:r>
      <w:r w:rsidRPr="00455D9F">
        <w:rPr>
          <w:rFonts w:cstheme="minorHAnsi"/>
        </w:rPr>
        <w:t xml:space="preserve"> </w:t>
      </w:r>
      <w:r w:rsidR="00D4311A" w:rsidRPr="00455D9F">
        <w:rPr>
          <w:rFonts w:cstheme="minorHAnsi"/>
        </w:rPr>
        <w:t>In December 2019,</w:t>
      </w:r>
      <w:r w:rsidR="00101413" w:rsidRPr="00455D9F">
        <w:rPr>
          <w:rFonts w:cstheme="minorHAnsi"/>
        </w:rPr>
        <w:t xml:space="preserve"> </w:t>
      </w:r>
      <w:r w:rsidR="005E3A6C" w:rsidRPr="00455D9F">
        <w:rPr>
          <w:rFonts w:cstheme="minorHAnsi"/>
        </w:rPr>
        <w:t xml:space="preserve">16.5% of </w:t>
      </w:r>
      <w:r w:rsidR="00216CB9" w:rsidRPr="00455D9F">
        <w:rPr>
          <w:rFonts w:cstheme="minorHAnsi"/>
        </w:rPr>
        <w:t>the UK workforce</w:t>
      </w:r>
      <w:r w:rsidR="005E3A6C" w:rsidRPr="00455D9F">
        <w:rPr>
          <w:rFonts w:cstheme="minorHAnsi"/>
        </w:rPr>
        <w:t xml:space="preserve"> worked within the p</w:t>
      </w:r>
      <w:r w:rsidR="00216CB9" w:rsidRPr="00455D9F">
        <w:rPr>
          <w:rFonts w:cstheme="minorHAnsi"/>
        </w:rPr>
        <w:t>ublic</w:t>
      </w:r>
      <w:r w:rsidR="005E3A6C" w:rsidRPr="00455D9F">
        <w:rPr>
          <w:rFonts w:cstheme="minorHAnsi"/>
        </w:rPr>
        <w:t xml:space="preserve"> sector</w:t>
      </w:r>
      <w:r w:rsidR="00216CB9" w:rsidRPr="00455D9F">
        <w:rPr>
          <w:rFonts w:cstheme="minorHAnsi"/>
        </w:rPr>
        <w:t xml:space="preserve"> (ONS, 2019)</w:t>
      </w:r>
      <w:r w:rsidR="002A3D65" w:rsidRPr="00455D9F">
        <w:rPr>
          <w:rFonts w:cstheme="minorHAnsi"/>
        </w:rPr>
        <w:t xml:space="preserve">, </w:t>
      </w:r>
      <w:r w:rsidR="00FF4AD1">
        <w:rPr>
          <w:rFonts w:cstheme="minorHAnsi"/>
        </w:rPr>
        <w:t>as part of</w:t>
      </w:r>
      <w:r w:rsidR="002A3D65" w:rsidRPr="00455D9F">
        <w:rPr>
          <w:rFonts w:cstheme="minorHAnsi"/>
        </w:rPr>
        <w:t xml:space="preserve"> their role as an employer the</w:t>
      </w:r>
      <w:r w:rsidR="00180055" w:rsidRPr="00455D9F">
        <w:rPr>
          <w:rFonts w:cstheme="minorHAnsi"/>
        </w:rPr>
        <w:t xml:space="preserve"> government</w:t>
      </w:r>
      <w:r w:rsidR="002A3D65" w:rsidRPr="00455D9F">
        <w:rPr>
          <w:rFonts w:cstheme="minorHAnsi"/>
        </w:rPr>
        <w:t xml:space="preserve"> can influence policy and practise </w:t>
      </w:r>
      <w:r w:rsidR="0080755E" w:rsidRPr="00455D9F">
        <w:rPr>
          <w:rFonts w:cstheme="minorHAnsi"/>
        </w:rPr>
        <w:t xml:space="preserve">through employment relationships. </w:t>
      </w:r>
      <w:r w:rsidR="00417C7E" w:rsidRPr="00455D9F">
        <w:rPr>
          <w:rFonts w:cstheme="minorHAnsi"/>
        </w:rPr>
        <w:t xml:space="preserve">Ellis (2016, P. </w:t>
      </w:r>
      <w:r w:rsidR="00D2607B" w:rsidRPr="00455D9F">
        <w:rPr>
          <w:rFonts w:cstheme="minorHAnsi"/>
        </w:rPr>
        <w:t xml:space="preserve">107) describes how the government </w:t>
      </w:r>
      <w:r w:rsidR="005A3561" w:rsidRPr="00455D9F">
        <w:rPr>
          <w:rFonts w:cstheme="minorHAnsi"/>
        </w:rPr>
        <w:t xml:space="preserve">historically </w:t>
      </w:r>
      <w:r w:rsidR="00D2607B" w:rsidRPr="00455D9F">
        <w:rPr>
          <w:rFonts w:cstheme="minorHAnsi"/>
        </w:rPr>
        <w:t xml:space="preserve">used to be </w:t>
      </w:r>
      <w:r w:rsidR="00C45B0D" w:rsidRPr="00455D9F">
        <w:rPr>
          <w:rFonts w:cstheme="minorHAnsi"/>
        </w:rPr>
        <w:t>regarded</w:t>
      </w:r>
      <w:r w:rsidR="00D2607B" w:rsidRPr="00455D9F">
        <w:rPr>
          <w:rFonts w:cstheme="minorHAnsi"/>
        </w:rPr>
        <w:t xml:space="preserve"> as a model employer, </w:t>
      </w:r>
      <w:r w:rsidR="0005411B" w:rsidRPr="00455D9F">
        <w:rPr>
          <w:rFonts w:cstheme="minorHAnsi"/>
        </w:rPr>
        <w:t xml:space="preserve">however this </w:t>
      </w:r>
      <w:r w:rsidR="005A3561" w:rsidRPr="00455D9F">
        <w:rPr>
          <w:rFonts w:cstheme="minorHAnsi"/>
        </w:rPr>
        <w:t xml:space="preserve">concept </w:t>
      </w:r>
      <w:r w:rsidR="0005411B" w:rsidRPr="00455D9F">
        <w:rPr>
          <w:rFonts w:cstheme="minorHAnsi"/>
        </w:rPr>
        <w:t xml:space="preserve">has been challenged </w:t>
      </w:r>
      <w:r w:rsidR="005A3561" w:rsidRPr="00455D9F">
        <w:rPr>
          <w:rFonts w:cstheme="minorHAnsi"/>
        </w:rPr>
        <w:t xml:space="preserve">over </w:t>
      </w:r>
      <w:r w:rsidR="00B54985" w:rsidRPr="00455D9F">
        <w:rPr>
          <w:rFonts w:cstheme="minorHAnsi"/>
        </w:rPr>
        <w:t>t</w:t>
      </w:r>
      <w:r w:rsidR="005A3561" w:rsidRPr="00455D9F">
        <w:rPr>
          <w:rFonts w:cstheme="minorHAnsi"/>
        </w:rPr>
        <w:t xml:space="preserve">he years </w:t>
      </w:r>
      <w:r w:rsidR="0005411B" w:rsidRPr="00455D9F">
        <w:rPr>
          <w:rFonts w:cstheme="minorHAnsi"/>
        </w:rPr>
        <w:t>through the different governments</w:t>
      </w:r>
      <w:r w:rsidR="006A6F79">
        <w:rPr>
          <w:rFonts w:cstheme="minorHAnsi"/>
        </w:rPr>
        <w:t>,</w:t>
      </w:r>
      <w:r w:rsidR="0005411B" w:rsidRPr="00455D9F">
        <w:rPr>
          <w:rFonts w:cstheme="minorHAnsi"/>
        </w:rPr>
        <w:t xml:space="preserve"> </w:t>
      </w:r>
      <w:r w:rsidR="0018382F" w:rsidRPr="00455D9F">
        <w:rPr>
          <w:rFonts w:cstheme="minorHAnsi"/>
        </w:rPr>
        <w:t>with the aim to increase the efficiency of the public sector</w:t>
      </w:r>
      <w:r w:rsidR="004979A2" w:rsidRPr="00455D9F">
        <w:rPr>
          <w:rFonts w:cstheme="minorHAnsi"/>
        </w:rPr>
        <w:t xml:space="preserve">, </w:t>
      </w:r>
      <w:r w:rsidR="008F2C58">
        <w:rPr>
          <w:rFonts w:cstheme="minorHAnsi"/>
        </w:rPr>
        <w:t xml:space="preserve">furthermore </w:t>
      </w:r>
      <w:r w:rsidR="0018382F" w:rsidRPr="00455D9F">
        <w:rPr>
          <w:rFonts w:cstheme="minorHAnsi"/>
        </w:rPr>
        <w:t>look</w:t>
      </w:r>
      <w:r w:rsidR="004979A2" w:rsidRPr="00455D9F">
        <w:rPr>
          <w:rFonts w:cstheme="minorHAnsi"/>
        </w:rPr>
        <w:t>ing</w:t>
      </w:r>
      <w:r w:rsidR="0018382F" w:rsidRPr="00455D9F">
        <w:rPr>
          <w:rFonts w:cstheme="minorHAnsi"/>
        </w:rPr>
        <w:t xml:space="preserve"> to the private sector </w:t>
      </w:r>
      <w:r w:rsidR="00D407F4" w:rsidRPr="00455D9F">
        <w:rPr>
          <w:rFonts w:cstheme="minorHAnsi"/>
        </w:rPr>
        <w:t xml:space="preserve">for guidance on policies and processes. </w:t>
      </w:r>
    </w:p>
    <w:p w14:paraId="55E90E6B" w14:textId="68DB0200" w:rsidR="00183ABA" w:rsidRDefault="00FC35D5" w:rsidP="00183ABA">
      <w:pPr>
        <w:spacing w:after="0"/>
        <w:ind w:firstLine="720"/>
        <w:rPr>
          <w:rFonts w:cstheme="minorHAnsi"/>
        </w:rPr>
      </w:pPr>
      <w:r w:rsidRPr="00455D9F">
        <w:rPr>
          <w:rFonts w:cstheme="minorHAnsi"/>
        </w:rPr>
        <w:t>The government also has a d</w:t>
      </w:r>
      <w:r w:rsidR="00793738" w:rsidRPr="00455D9F">
        <w:rPr>
          <w:rFonts w:cstheme="minorHAnsi"/>
        </w:rPr>
        <w:t xml:space="preserve">irect impact as </w:t>
      </w:r>
      <w:r w:rsidR="00013129" w:rsidRPr="00455D9F">
        <w:rPr>
          <w:rFonts w:cstheme="minorHAnsi"/>
        </w:rPr>
        <w:t xml:space="preserve">a </w:t>
      </w:r>
      <w:r w:rsidR="00793738" w:rsidRPr="00455D9F">
        <w:rPr>
          <w:rFonts w:cstheme="minorHAnsi"/>
        </w:rPr>
        <w:t>legislator</w:t>
      </w:r>
      <w:r w:rsidR="00C96187" w:rsidRPr="00455D9F">
        <w:rPr>
          <w:rFonts w:cstheme="minorHAnsi"/>
        </w:rPr>
        <w:t xml:space="preserve">, </w:t>
      </w:r>
      <w:r w:rsidR="003F06AE" w:rsidRPr="00455D9F">
        <w:rPr>
          <w:rFonts w:cstheme="minorHAnsi"/>
        </w:rPr>
        <w:t>CIPD (2019</w:t>
      </w:r>
      <w:r w:rsidR="00375907" w:rsidRPr="00455D9F">
        <w:rPr>
          <w:rFonts w:cstheme="minorHAnsi"/>
        </w:rPr>
        <w:t>b</w:t>
      </w:r>
      <w:r w:rsidR="003F06AE" w:rsidRPr="00455D9F">
        <w:rPr>
          <w:rFonts w:cstheme="minorHAnsi"/>
        </w:rPr>
        <w:t>) state UK legislation originates</w:t>
      </w:r>
      <w:r w:rsidR="004869E6" w:rsidRPr="00455D9F">
        <w:rPr>
          <w:rFonts w:cstheme="minorHAnsi"/>
        </w:rPr>
        <w:t xml:space="preserve"> through parliament, judicial decisions and currently in European Union institutions. </w:t>
      </w:r>
      <w:r w:rsidR="007C04C5" w:rsidRPr="00455D9F">
        <w:rPr>
          <w:rFonts w:cstheme="minorHAnsi"/>
        </w:rPr>
        <w:t>When the UK signed up</w:t>
      </w:r>
      <w:r w:rsidR="00B06D94" w:rsidRPr="00455D9F">
        <w:rPr>
          <w:rFonts w:cstheme="minorHAnsi"/>
        </w:rPr>
        <w:t xml:space="preserve"> to the Social </w:t>
      </w:r>
      <w:r w:rsidR="000C5ADF" w:rsidRPr="00455D9F">
        <w:rPr>
          <w:rFonts w:cstheme="minorHAnsi"/>
        </w:rPr>
        <w:t xml:space="preserve">Chapter of the Maastricht Treaty </w:t>
      </w:r>
      <w:r w:rsidR="003945BE" w:rsidRPr="00455D9F">
        <w:rPr>
          <w:rFonts w:cstheme="minorHAnsi"/>
        </w:rPr>
        <w:t xml:space="preserve">back in 1997, it committed to </w:t>
      </w:r>
      <w:r w:rsidR="00726DF4" w:rsidRPr="00455D9F">
        <w:rPr>
          <w:rFonts w:cstheme="minorHAnsi"/>
        </w:rPr>
        <w:t>adopting a European dimension</w:t>
      </w:r>
      <w:r w:rsidR="00186E11" w:rsidRPr="00455D9F">
        <w:rPr>
          <w:rFonts w:cstheme="minorHAnsi"/>
        </w:rPr>
        <w:t xml:space="preserve">, which is </w:t>
      </w:r>
      <w:r w:rsidR="003F0312" w:rsidRPr="00455D9F">
        <w:rPr>
          <w:rFonts w:cstheme="minorHAnsi"/>
        </w:rPr>
        <w:t>evident in the government policies</w:t>
      </w:r>
      <w:r w:rsidR="00B27B7B">
        <w:rPr>
          <w:rFonts w:cstheme="minorHAnsi"/>
        </w:rPr>
        <w:t xml:space="preserve"> that </w:t>
      </w:r>
      <w:r w:rsidR="00204012" w:rsidRPr="00455D9F">
        <w:rPr>
          <w:rFonts w:cstheme="minorHAnsi"/>
        </w:rPr>
        <w:t xml:space="preserve">promote partnership and cooperation </w:t>
      </w:r>
      <w:r w:rsidR="00A27118" w:rsidRPr="00455D9F">
        <w:rPr>
          <w:rFonts w:cstheme="minorHAnsi"/>
        </w:rPr>
        <w:t xml:space="preserve">between management and trade unions. </w:t>
      </w:r>
      <w:r w:rsidR="00001BC0" w:rsidRPr="00455D9F">
        <w:rPr>
          <w:rFonts w:cstheme="minorHAnsi"/>
        </w:rPr>
        <w:t>E.g.</w:t>
      </w:r>
      <w:r w:rsidR="00A27118" w:rsidRPr="00455D9F">
        <w:rPr>
          <w:rFonts w:cstheme="minorHAnsi"/>
        </w:rPr>
        <w:t xml:space="preserve"> National Minimum Wage</w:t>
      </w:r>
      <w:r w:rsidR="00276F62" w:rsidRPr="00455D9F">
        <w:rPr>
          <w:rFonts w:cstheme="minorHAnsi"/>
        </w:rPr>
        <w:t xml:space="preserve">. </w:t>
      </w:r>
      <w:r w:rsidR="00177FE4" w:rsidRPr="00455D9F">
        <w:rPr>
          <w:rFonts w:cstheme="minorHAnsi"/>
        </w:rPr>
        <w:t xml:space="preserve">With Brexit on the horizon it is difficult to </w:t>
      </w:r>
      <w:r w:rsidR="00B035ED" w:rsidRPr="00455D9F">
        <w:rPr>
          <w:rFonts w:cstheme="minorHAnsi"/>
        </w:rPr>
        <w:t>speculate how UK legislation will change</w:t>
      </w:r>
      <w:r w:rsidR="00A01C58" w:rsidRPr="00455D9F">
        <w:rPr>
          <w:rFonts w:cstheme="minorHAnsi"/>
        </w:rPr>
        <w:t xml:space="preserve"> once the UK no longer belong to the European Union. </w:t>
      </w:r>
    </w:p>
    <w:p w14:paraId="18A22F68" w14:textId="58CBF8D6" w:rsidR="00620A86" w:rsidRDefault="001F536E" w:rsidP="00183ABA">
      <w:pPr>
        <w:spacing w:after="0"/>
        <w:ind w:firstLine="720"/>
        <w:rPr>
          <w:rFonts w:cstheme="minorHAnsi"/>
        </w:rPr>
      </w:pPr>
      <w:r w:rsidRPr="00455D9F">
        <w:rPr>
          <w:rFonts w:cstheme="minorHAnsi"/>
        </w:rPr>
        <w:t xml:space="preserve">The government also has indirect influence </w:t>
      </w:r>
      <w:r w:rsidR="007C1015" w:rsidRPr="00455D9F">
        <w:rPr>
          <w:rFonts w:cstheme="minorHAnsi"/>
        </w:rPr>
        <w:t xml:space="preserve">on employment relations </w:t>
      </w:r>
      <w:r w:rsidRPr="00455D9F">
        <w:rPr>
          <w:rFonts w:cstheme="minorHAnsi"/>
        </w:rPr>
        <w:t>through a number of agencies</w:t>
      </w:r>
      <w:r w:rsidR="007C1015" w:rsidRPr="00455D9F">
        <w:rPr>
          <w:rFonts w:cstheme="minorHAnsi"/>
        </w:rPr>
        <w:t xml:space="preserve"> </w:t>
      </w:r>
      <w:r w:rsidR="00934BAD">
        <w:rPr>
          <w:rFonts w:cstheme="minorHAnsi"/>
        </w:rPr>
        <w:t>such as</w:t>
      </w:r>
      <w:r w:rsidRPr="00455D9F">
        <w:rPr>
          <w:rFonts w:cstheme="minorHAnsi"/>
        </w:rPr>
        <w:t xml:space="preserve"> ACAS and the EHRC. </w:t>
      </w:r>
      <w:r w:rsidR="00E813A9" w:rsidRPr="00455D9F">
        <w:rPr>
          <w:rFonts w:cstheme="minorHAnsi"/>
        </w:rPr>
        <w:t>ACAS are an independent body,</w:t>
      </w:r>
      <w:r w:rsidR="00382FD3" w:rsidRPr="00455D9F">
        <w:rPr>
          <w:rFonts w:cstheme="minorHAnsi"/>
        </w:rPr>
        <w:t xml:space="preserve"> who</w:t>
      </w:r>
      <w:r w:rsidR="00E813A9" w:rsidRPr="00455D9F">
        <w:rPr>
          <w:rFonts w:cstheme="minorHAnsi"/>
        </w:rPr>
        <w:t xml:space="preserve"> receive funding from the government</w:t>
      </w:r>
      <w:r w:rsidR="00382FD3" w:rsidRPr="00455D9F">
        <w:rPr>
          <w:rFonts w:cstheme="minorHAnsi"/>
        </w:rPr>
        <w:t>. They offer free and impartial advice to employers, employees and their representatives</w:t>
      </w:r>
      <w:r w:rsidR="003D089F" w:rsidRPr="00455D9F">
        <w:rPr>
          <w:rFonts w:cstheme="minorHAnsi"/>
        </w:rPr>
        <w:t xml:space="preserve"> on </w:t>
      </w:r>
      <w:r w:rsidR="00335F89" w:rsidRPr="00455D9F">
        <w:rPr>
          <w:rFonts w:cstheme="minorHAnsi"/>
        </w:rPr>
        <w:t xml:space="preserve">employment rights, best practise and conflicts in the workplace, their </w:t>
      </w:r>
      <w:r w:rsidR="00D0254B" w:rsidRPr="00455D9F">
        <w:rPr>
          <w:rFonts w:cstheme="minorHAnsi"/>
        </w:rPr>
        <w:t>aim</w:t>
      </w:r>
      <w:r w:rsidR="00335F89" w:rsidRPr="00455D9F">
        <w:rPr>
          <w:rFonts w:cstheme="minorHAnsi"/>
        </w:rPr>
        <w:t xml:space="preserve"> is</w:t>
      </w:r>
      <w:r w:rsidR="00D0254B" w:rsidRPr="00455D9F">
        <w:rPr>
          <w:rFonts w:cstheme="minorHAnsi"/>
        </w:rPr>
        <w:t xml:space="preserve"> to make the working life better for everyone </w:t>
      </w:r>
      <w:r w:rsidR="005E5D32" w:rsidRPr="00455D9F">
        <w:rPr>
          <w:rFonts w:cstheme="minorHAnsi"/>
        </w:rPr>
        <w:t>in Britain.</w:t>
      </w:r>
      <w:r w:rsidR="00335F89" w:rsidRPr="00455D9F">
        <w:rPr>
          <w:rFonts w:cstheme="minorHAnsi"/>
        </w:rPr>
        <w:t xml:space="preserve"> (ACAS, n.d.)</w:t>
      </w:r>
      <w:r w:rsidR="00E77961" w:rsidRPr="00455D9F">
        <w:rPr>
          <w:rFonts w:cstheme="minorHAnsi"/>
        </w:rPr>
        <w:t xml:space="preserve">. </w:t>
      </w:r>
      <w:r w:rsidR="00C7403E" w:rsidRPr="00455D9F">
        <w:rPr>
          <w:rFonts w:cstheme="minorHAnsi"/>
        </w:rPr>
        <w:t xml:space="preserve">In 2014, the government </w:t>
      </w:r>
      <w:r w:rsidR="0078677E" w:rsidRPr="00455D9F">
        <w:rPr>
          <w:rFonts w:cstheme="minorHAnsi"/>
        </w:rPr>
        <w:t xml:space="preserve">introduced the </w:t>
      </w:r>
      <w:r w:rsidR="00642591" w:rsidRPr="00455D9F">
        <w:rPr>
          <w:rFonts w:cstheme="minorHAnsi"/>
        </w:rPr>
        <w:t>requirement</w:t>
      </w:r>
      <w:r w:rsidR="0078677E" w:rsidRPr="00455D9F">
        <w:rPr>
          <w:rFonts w:cstheme="minorHAnsi"/>
        </w:rPr>
        <w:t xml:space="preserve"> </w:t>
      </w:r>
      <w:r w:rsidR="004F30A2">
        <w:rPr>
          <w:rFonts w:cstheme="minorHAnsi"/>
        </w:rPr>
        <w:t>for</w:t>
      </w:r>
      <w:r w:rsidR="0078677E" w:rsidRPr="00455D9F">
        <w:rPr>
          <w:rFonts w:cstheme="minorHAnsi"/>
        </w:rPr>
        <w:t xml:space="preserve"> </w:t>
      </w:r>
      <w:r w:rsidR="0049307B" w:rsidRPr="00455D9F">
        <w:rPr>
          <w:rFonts w:cstheme="minorHAnsi"/>
        </w:rPr>
        <w:t>employment tribunal claims</w:t>
      </w:r>
      <w:r w:rsidR="00642591" w:rsidRPr="00455D9F">
        <w:rPr>
          <w:rFonts w:cstheme="minorHAnsi"/>
        </w:rPr>
        <w:t xml:space="preserve"> to be</w:t>
      </w:r>
      <w:r w:rsidR="0049307B" w:rsidRPr="00455D9F">
        <w:rPr>
          <w:rFonts w:cstheme="minorHAnsi"/>
        </w:rPr>
        <w:t xml:space="preserve"> </w:t>
      </w:r>
      <w:r w:rsidR="00A87A04" w:rsidRPr="00455D9F">
        <w:rPr>
          <w:rFonts w:cstheme="minorHAnsi"/>
        </w:rPr>
        <w:t xml:space="preserve">lodged with ACAS </w:t>
      </w:r>
      <w:r w:rsidR="00B06B03">
        <w:rPr>
          <w:rFonts w:cstheme="minorHAnsi"/>
        </w:rPr>
        <w:t>in the first instance</w:t>
      </w:r>
      <w:r w:rsidR="00642591" w:rsidRPr="00455D9F">
        <w:rPr>
          <w:rFonts w:cstheme="minorHAnsi"/>
        </w:rPr>
        <w:t xml:space="preserve"> to try and find an informal resolution </w:t>
      </w:r>
      <w:r w:rsidR="00700893" w:rsidRPr="00455D9F">
        <w:rPr>
          <w:rFonts w:cstheme="minorHAnsi"/>
        </w:rPr>
        <w:t xml:space="preserve">with the hope of </w:t>
      </w:r>
      <w:r w:rsidR="00692052" w:rsidRPr="00455D9F">
        <w:rPr>
          <w:rFonts w:cstheme="minorHAnsi"/>
        </w:rPr>
        <w:t>reduc</w:t>
      </w:r>
      <w:r w:rsidR="00700893" w:rsidRPr="00455D9F">
        <w:rPr>
          <w:rFonts w:cstheme="minorHAnsi"/>
        </w:rPr>
        <w:t>ing</w:t>
      </w:r>
      <w:r w:rsidR="00692052" w:rsidRPr="00455D9F">
        <w:rPr>
          <w:rFonts w:cstheme="minorHAnsi"/>
        </w:rPr>
        <w:t xml:space="preserve"> the number of claims going to </w:t>
      </w:r>
      <w:r w:rsidR="00C97791">
        <w:rPr>
          <w:rFonts w:cstheme="minorHAnsi"/>
        </w:rPr>
        <w:t>e</w:t>
      </w:r>
      <w:r w:rsidR="00692052" w:rsidRPr="00455D9F">
        <w:rPr>
          <w:rFonts w:cstheme="minorHAnsi"/>
        </w:rPr>
        <w:t xml:space="preserve">mployment </w:t>
      </w:r>
      <w:r w:rsidR="00C97791">
        <w:rPr>
          <w:rFonts w:cstheme="minorHAnsi"/>
        </w:rPr>
        <w:t>t</w:t>
      </w:r>
      <w:r w:rsidR="00692052" w:rsidRPr="00455D9F">
        <w:rPr>
          <w:rFonts w:cstheme="minorHAnsi"/>
        </w:rPr>
        <w:t>ribunals</w:t>
      </w:r>
      <w:r w:rsidR="00700893" w:rsidRPr="00455D9F">
        <w:rPr>
          <w:rFonts w:cstheme="minorHAnsi"/>
        </w:rPr>
        <w:t xml:space="preserve">, this again shows the influence the government can have on employee relations through indirect agencies.  </w:t>
      </w:r>
    </w:p>
    <w:p w14:paraId="11EBF910" w14:textId="77777777" w:rsidR="00183ABA" w:rsidRPr="00455D9F" w:rsidRDefault="00183ABA" w:rsidP="00183ABA">
      <w:pPr>
        <w:spacing w:after="0"/>
        <w:ind w:firstLine="720"/>
        <w:rPr>
          <w:rFonts w:cstheme="minorHAnsi"/>
        </w:rPr>
      </w:pPr>
    </w:p>
    <w:p w14:paraId="6CD2C743" w14:textId="77777777" w:rsidR="00B00018" w:rsidRPr="00385C1D" w:rsidRDefault="001373A2" w:rsidP="001373A2">
      <w:pPr>
        <w:rPr>
          <w:rFonts w:cstheme="minorHAnsi"/>
          <w:b/>
          <w:bCs/>
        </w:rPr>
      </w:pPr>
      <w:r w:rsidRPr="00385C1D">
        <w:rPr>
          <w:rFonts w:cstheme="minorHAnsi"/>
          <w:b/>
          <w:bCs/>
        </w:rPr>
        <w:t xml:space="preserve">3. </w:t>
      </w:r>
      <w:r w:rsidR="00B00018" w:rsidRPr="00385C1D">
        <w:rPr>
          <w:rFonts w:cstheme="minorHAnsi"/>
          <w:b/>
          <w:bCs/>
        </w:rPr>
        <w:t>Explain different models of employee representation, clarifying terms such as employee involvement; participation; partnership; information and consultation.</w:t>
      </w:r>
    </w:p>
    <w:p w14:paraId="7650384E" w14:textId="1FF24084" w:rsidR="00A60F99" w:rsidRPr="00455D9F" w:rsidRDefault="00632949" w:rsidP="00C578BE">
      <w:pPr>
        <w:spacing w:after="0"/>
        <w:rPr>
          <w:rFonts w:cstheme="minorHAnsi"/>
        </w:rPr>
      </w:pPr>
      <w:r w:rsidRPr="00455D9F">
        <w:rPr>
          <w:rFonts w:cstheme="minorHAnsi"/>
        </w:rPr>
        <w:t xml:space="preserve">Employee </w:t>
      </w:r>
      <w:r w:rsidR="007062F0" w:rsidRPr="00455D9F">
        <w:rPr>
          <w:rFonts w:cstheme="minorHAnsi"/>
        </w:rPr>
        <w:t>i</w:t>
      </w:r>
      <w:r w:rsidRPr="00455D9F">
        <w:rPr>
          <w:rFonts w:cstheme="minorHAnsi"/>
        </w:rPr>
        <w:t>nvolvement</w:t>
      </w:r>
      <w:r w:rsidR="007062F0" w:rsidRPr="00455D9F">
        <w:rPr>
          <w:rFonts w:cstheme="minorHAnsi"/>
        </w:rPr>
        <w:t xml:space="preserve"> and employee participation are two key elements of employee voice</w:t>
      </w:r>
      <w:r w:rsidR="00571712" w:rsidRPr="00455D9F">
        <w:rPr>
          <w:rFonts w:cstheme="minorHAnsi"/>
        </w:rPr>
        <w:t xml:space="preserve"> which CIPD</w:t>
      </w:r>
      <w:r w:rsidR="004D0FBC" w:rsidRPr="00455D9F">
        <w:rPr>
          <w:rFonts w:cstheme="minorHAnsi"/>
        </w:rPr>
        <w:t xml:space="preserve"> (</w:t>
      </w:r>
      <w:r w:rsidR="004D0FBC" w:rsidRPr="00C728C3">
        <w:rPr>
          <w:rFonts w:cstheme="minorHAnsi"/>
        </w:rPr>
        <w:t>2020</w:t>
      </w:r>
      <w:r w:rsidR="00C25769" w:rsidRPr="00C728C3">
        <w:rPr>
          <w:rFonts w:cstheme="minorHAnsi"/>
        </w:rPr>
        <w:t>a</w:t>
      </w:r>
      <w:r w:rsidR="004D0FBC" w:rsidRPr="00C728C3">
        <w:rPr>
          <w:rFonts w:cstheme="minorHAnsi"/>
        </w:rPr>
        <w:t>)</w:t>
      </w:r>
      <w:r w:rsidR="00571712" w:rsidRPr="00C728C3">
        <w:rPr>
          <w:rFonts w:cstheme="minorHAnsi"/>
        </w:rPr>
        <w:t xml:space="preserve"> define as </w:t>
      </w:r>
      <w:r w:rsidR="00CB4307" w:rsidRPr="00C728C3">
        <w:rPr>
          <w:rFonts w:cstheme="minorHAnsi"/>
          <w:i/>
          <w:iCs/>
        </w:rPr>
        <w:t>‘</w:t>
      </w:r>
      <w:r w:rsidR="00CB4307" w:rsidRPr="00C728C3">
        <w:rPr>
          <w:rFonts w:cstheme="minorHAnsi"/>
          <w:i/>
          <w:iCs/>
          <w:shd w:val="clear" w:color="auto" w:fill="F7F6F6"/>
        </w:rPr>
        <w:t>the ability of employees to express their views, opinions, concerns and suggestions, and for these to influence decisions at work’</w:t>
      </w:r>
      <w:r w:rsidR="007948E6" w:rsidRPr="00C728C3">
        <w:rPr>
          <w:rFonts w:cstheme="minorHAnsi"/>
          <w:shd w:val="clear" w:color="auto" w:fill="F7F6F6"/>
        </w:rPr>
        <w:t xml:space="preserve"> however they differ in meanings. </w:t>
      </w:r>
      <w:r w:rsidR="00E45161" w:rsidRPr="00C728C3">
        <w:rPr>
          <w:rFonts w:cstheme="minorHAnsi"/>
          <w:shd w:val="clear" w:color="auto" w:fill="F7F6F6"/>
        </w:rPr>
        <w:t>Employee involvement</w:t>
      </w:r>
      <w:r w:rsidR="00C54FCB" w:rsidRPr="00C728C3">
        <w:rPr>
          <w:rFonts w:cstheme="minorHAnsi"/>
          <w:shd w:val="clear" w:color="auto" w:fill="F7F6F6"/>
        </w:rPr>
        <w:t xml:space="preserve"> mechanisms</w:t>
      </w:r>
      <w:r w:rsidR="00555C42" w:rsidRPr="00C728C3">
        <w:rPr>
          <w:rFonts w:cstheme="minorHAnsi"/>
          <w:shd w:val="clear" w:color="auto" w:fill="F7F6F6"/>
        </w:rPr>
        <w:t xml:space="preserve"> allow for individual </w:t>
      </w:r>
      <w:r w:rsidR="0040019C" w:rsidRPr="00C728C3">
        <w:rPr>
          <w:rFonts w:cstheme="minorHAnsi"/>
          <w:shd w:val="clear" w:color="auto" w:fill="F7F6F6"/>
        </w:rPr>
        <w:t>employee’s</w:t>
      </w:r>
      <w:r w:rsidR="00555C42" w:rsidRPr="00C728C3">
        <w:rPr>
          <w:rFonts w:cstheme="minorHAnsi"/>
          <w:shd w:val="clear" w:color="auto" w:fill="F7F6F6"/>
        </w:rPr>
        <w:t xml:space="preserve"> thoughts and ideas</w:t>
      </w:r>
      <w:r w:rsidR="00D7175B" w:rsidRPr="00C728C3">
        <w:rPr>
          <w:rFonts w:cstheme="minorHAnsi"/>
          <w:shd w:val="clear" w:color="auto" w:fill="F7F6F6"/>
        </w:rPr>
        <w:t xml:space="preserve"> to help</w:t>
      </w:r>
      <w:r w:rsidR="00E45161" w:rsidRPr="00C728C3">
        <w:rPr>
          <w:rFonts w:cstheme="minorHAnsi"/>
          <w:shd w:val="clear" w:color="auto" w:fill="F7F6F6"/>
        </w:rPr>
        <w:t xml:space="preserve"> </w:t>
      </w:r>
      <w:r w:rsidR="00C54FCB" w:rsidRPr="00C728C3">
        <w:rPr>
          <w:rFonts w:cstheme="minorHAnsi"/>
          <w:shd w:val="clear" w:color="auto" w:fill="F7F6F6"/>
        </w:rPr>
        <w:t>inform</w:t>
      </w:r>
      <w:r w:rsidR="00555C42" w:rsidRPr="00C728C3">
        <w:rPr>
          <w:rFonts w:cstheme="minorHAnsi"/>
          <w:shd w:val="clear" w:color="auto" w:fill="F7F6F6"/>
        </w:rPr>
        <w:t xml:space="preserve"> the</w:t>
      </w:r>
      <w:r w:rsidR="00C54FCB" w:rsidRPr="00C728C3">
        <w:rPr>
          <w:rFonts w:cstheme="minorHAnsi"/>
          <w:shd w:val="clear" w:color="auto" w:fill="F7F6F6"/>
        </w:rPr>
        <w:t xml:space="preserve"> management decision making process</w:t>
      </w:r>
      <w:r w:rsidR="00367977" w:rsidRPr="00C728C3">
        <w:rPr>
          <w:rFonts w:cstheme="minorHAnsi"/>
          <w:shd w:val="clear" w:color="auto" w:fill="F7F6F6"/>
        </w:rPr>
        <w:t xml:space="preserve">. </w:t>
      </w:r>
      <w:r w:rsidR="001C0FB4" w:rsidRPr="00C728C3">
        <w:rPr>
          <w:rFonts w:cstheme="minorHAnsi"/>
          <w:shd w:val="clear" w:color="auto" w:fill="F7F6F6"/>
        </w:rPr>
        <w:t>Typically,</w:t>
      </w:r>
      <w:r w:rsidR="00663A6B" w:rsidRPr="00C728C3">
        <w:rPr>
          <w:rFonts w:cstheme="minorHAnsi"/>
          <w:shd w:val="clear" w:color="auto" w:fill="F7F6F6"/>
        </w:rPr>
        <w:t xml:space="preserve"> </w:t>
      </w:r>
      <w:r w:rsidR="00E254B1" w:rsidRPr="00C728C3">
        <w:rPr>
          <w:rFonts w:cstheme="minorHAnsi"/>
          <w:shd w:val="clear" w:color="auto" w:fill="F7F6F6"/>
        </w:rPr>
        <w:t xml:space="preserve">this is through management briefings, suggestion schemes or </w:t>
      </w:r>
      <w:r w:rsidR="007309B9" w:rsidRPr="00C728C3">
        <w:rPr>
          <w:rFonts w:cstheme="minorHAnsi"/>
          <w:shd w:val="clear" w:color="auto" w:fill="F7F6F6"/>
        </w:rPr>
        <w:t>problem-solving</w:t>
      </w:r>
      <w:r w:rsidR="00E254B1" w:rsidRPr="00C728C3">
        <w:rPr>
          <w:rFonts w:cstheme="minorHAnsi"/>
          <w:shd w:val="clear" w:color="auto" w:fill="F7F6F6"/>
        </w:rPr>
        <w:t xml:space="preserve"> groups</w:t>
      </w:r>
      <w:r w:rsidR="00D53388" w:rsidRPr="00C728C3">
        <w:rPr>
          <w:rFonts w:cstheme="minorHAnsi"/>
          <w:shd w:val="clear" w:color="auto" w:fill="F7F6F6"/>
        </w:rPr>
        <w:t xml:space="preserve">, all of which are based on management sharing information </w:t>
      </w:r>
      <w:r w:rsidR="001C0FB4" w:rsidRPr="00C728C3">
        <w:rPr>
          <w:rFonts w:cstheme="minorHAnsi"/>
          <w:shd w:val="clear" w:color="auto" w:fill="F7F6F6"/>
        </w:rPr>
        <w:t xml:space="preserve">in return for the </w:t>
      </w:r>
      <w:r w:rsidR="00CD312C" w:rsidRPr="00C728C3">
        <w:rPr>
          <w:rFonts w:cstheme="minorHAnsi"/>
          <w:shd w:val="clear" w:color="auto" w:fill="F7F6F6"/>
        </w:rPr>
        <w:t>employee’s</w:t>
      </w:r>
      <w:r w:rsidR="001C0FB4" w:rsidRPr="00C728C3">
        <w:rPr>
          <w:rFonts w:cstheme="minorHAnsi"/>
          <w:shd w:val="clear" w:color="auto" w:fill="F7F6F6"/>
        </w:rPr>
        <w:t xml:space="preserve"> views. </w:t>
      </w:r>
      <w:r w:rsidR="00664718" w:rsidRPr="00C728C3">
        <w:rPr>
          <w:rFonts w:cstheme="minorHAnsi"/>
          <w:shd w:val="clear" w:color="auto" w:fill="F7F6F6"/>
        </w:rPr>
        <w:t>(Gennard et al</w:t>
      </w:r>
      <w:r w:rsidR="00DB3778" w:rsidRPr="00C728C3">
        <w:rPr>
          <w:rFonts w:cstheme="minorHAnsi"/>
          <w:shd w:val="clear" w:color="auto" w:fill="F7F6F6"/>
        </w:rPr>
        <w:t>.</w:t>
      </w:r>
      <w:r w:rsidR="00664718" w:rsidRPr="00C728C3">
        <w:rPr>
          <w:rFonts w:cstheme="minorHAnsi"/>
          <w:shd w:val="clear" w:color="auto" w:fill="F7F6F6"/>
        </w:rPr>
        <w:t xml:space="preserve"> 2016</w:t>
      </w:r>
      <w:r w:rsidR="00BD163B" w:rsidRPr="00C728C3">
        <w:rPr>
          <w:rFonts w:cstheme="minorHAnsi"/>
          <w:shd w:val="clear" w:color="auto" w:fill="F7F6F6"/>
        </w:rPr>
        <w:t>, P. 198</w:t>
      </w:r>
      <w:r w:rsidR="00664718" w:rsidRPr="00C728C3">
        <w:rPr>
          <w:rFonts w:cstheme="minorHAnsi"/>
          <w:shd w:val="clear" w:color="auto" w:fill="F7F6F6"/>
        </w:rPr>
        <w:t>)</w:t>
      </w:r>
      <w:r w:rsidR="00481DFC" w:rsidRPr="00C728C3">
        <w:rPr>
          <w:rFonts w:cstheme="minorHAnsi"/>
          <w:shd w:val="clear" w:color="auto" w:fill="F7F6F6"/>
        </w:rPr>
        <w:t xml:space="preserve">. </w:t>
      </w:r>
      <w:r w:rsidR="00996807" w:rsidRPr="00C728C3">
        <w:rPr>
          <w:rFonts w:cstheme="minorHAnsi"/>
          <w:shd w:val="clear" w:color="auto" w:fill="F7F6F6"/>
        </w:rPr>
        <w:t xml:space="preserve">Employee participation </w:t>
      </w:r>
      <w:r w:rsidR="00E62101" w:rsidRPr="00C728C3">
        <w:rPr>
          <w:rFonts w:cstheme="minorHAnsi"/>
          <w:shd w:val="clear" w:color="auto" w:fill="F7F6F6"/>
        </w:rPr>
        <w:t xml:space="preserve">is where employees can participate and influence </w:t>
      </w:r>
      <w:r w:rsidR="007E1955" w:rsidRPr="00C728C3">
        <w:rPr>
          <w:rFonts w:cstheme="minorHAnsi"/>
          <w:shd w:val="clear" w:color="auto" w:fill="F7F6F6"/>
        </w:rPr>
        <w:t xml:space="preserve">decision making in respect of the organisation, this </w:t>
      </w:r>
      <w:r w:rsidR="003C578F" w:rsidRPr="00C728C3">
        <w:rPr>
          <w:rFonts w:cstheme="minorHAnsi"/>
          <w:shd w:val="clear" w:color="auto" w:fill="F7F6F6"/>
        </w:rPr>
        <w:t xml:space="preserve">is typically through partnership working, joint consultation committees </w:t>
      </w:r>
      <w:r w:rsidR="005D125B" w:rsidRPr="00C728C3">
        <w:rPr>
          <w:rFonts w:cstheme="minorHAnsi"/>
          <w:shd w:val="clear" w:color="auto" w:fill="F7F6F6"/>
        </w:rPr>
        <w:t>and employee forums (Ellis,</w:t>
      </w:r>
      <w:r w:rsidR="005D125B" w:rsidRPr="00455D9F">
        <w:rPr>
          <w:rFonts w:cstheme="minorHAnsi"/>
          <w:shd w:val="clear" w:color="auto" w:fill="F7F6F6"/>
        </w:rPr>
        <w:t xml:space="preserve"> 2016, P. 115). </w:t>
      </w:r>
      <w:r w:rsidR="00A419EB" w:rsidRPr="00455D9F">
        <w:rPr>
          <w:rFonts w:cstheme="minorHAnsi"/>
        </w:rPr>
        <w:t>A working example of both from my previous employer, Amazon</w:t>
      </w:r>
      <w:r w:rsidR="00B4207A" w:rsidRPr="00455D9F">
        <w:rPr>
          <w:rFonts w:cstheme="minorHAnsi"/>
        </w:rPr>
        <w:t xml:space="preserve">, on a monthly basis the associate forum (made up of elected employee representatives) would meet with the General Manager and HR Manager </w:t>
      </w:r>
      <w:r w:rsidR="00AC0749" w:rsidRPr="00455D9F">
        <w:rPr>
          <w:rFonts w:cstheme="minorHAnsi"/>
        </w:rPr>
        <w:t xml:space="preserve">with a planned agenda to discuss ideas and concerns brought to the forum </w:t>
      </w:r>
      <w:r w:rsidR="000A2CB5" w:rsidRPr="00455D9F">
        <w:rPr>
          <w:rFonts w:cstheme="minorHAnsi"/>
        </w:rPr>
        <w:t>through</w:t>
      </w:r>
      <w:r w:rsidR="000260DC" w:rsidRPr="00455D9F">
        <w:rPr>
          <w:rFonts w:cstheme="minorHAnsi"/>
        </w:rPr>
        <w:t xml:space="preserve"> employees, this would be classed as employee participation</w:t>
      </w:r>
      <w:r w:rsidR="00663EB0" w:rsidRPr="00455D9F">
        <w:rPr>
          <w:rFonts w:cstheme="minorHAnsi"/>
        </w:rPr>
        <w:t xml:space="preserve"> as the forum and </w:t>
      </w:r>
      <w:r w:rsidR="00A828F4" w:rsidRPr="00455D9F">
        <w:rPr>
          <w:rFonts w:cstheme="minorHAnsi"/>
        </w:rPr>
        <w:t xml:space="preserve">senior management would work </w:t>
      </w:r>
      <w:r w:rsidR="00482532">
        <w:rPr>
          <w:rFonts w:cstheme="minorHAnsi"/>
        </w:rPr>
        <w:t>as a collective</w:t>
      </w:r>
      <w:r w:rsidR="00A828F4" w:rsidRPr="00455D9F">
        <w:rPr>
          <w:rFonts w:cstheme="minorHAnsi"/>
        </w:rPr>
        <w:t xml:space="preserve"> </w:t>
      </w:r>
      <w:r w:rsidR="003C67FF" w:rsidRPr="00455D9F">
        <w:rPr>
          <w:rFonts w:cstheme="minorHAnsi"/>
        </w:rPr>
        <w:t>on decision outcomes.</w:t>
      </w:r>
      <w:r w:rsidR="00EE67D3" w:rsidRPr="00455D9F">
        <w:rPr>
          <w:rFonts w:cstheme="minorHAnsi"/>
        </w:rPr>
        <w:t xml:space="preserve"> In relation to employee involvement</w:t>
      </w:r>
      <w:r w:rsidR="003C67FF" w:rsidRPr="00455D9F">
        <w:rPr>
          <w:rFonts w:cstheme="minorHAnsi"/>
        </w:rPr>
        <w:t xml:space="preserve">, </w:t>
      </w:r>
      <w:r w:rsidR="00C578BE">
        <w:rPr>
          <w:rFonts w:cstheme="minorHAnsi"/>
        </w:rPr>
        <w:t xml:space="preserve">line </w:t>
      </w:r>
      <w:r w:rsidR="009019D3" w:rsidRPr="00455D9F">
        <w:rPr>
          <w:rFonts w:cstheme="minorHAnsi"/>
        </w:rPr>
        <w:t xml:space="preserve">managers </w:t>
      </w:r>
      <w:r w:rsidR="00225E1E">
        <w:rPr>
          <w:rFonts w:cstheme="minorHAnsi"/>
        </w:rPr>
        <w:t>hold</w:t>
      </w:r>
      <w:r w:rsidR="009019D3" w:rsidRPr="00455D9F">
        <w:rPr>
          <w:rFonts w:cstheme="minorHAnsi"/>
        </w:rPr>
        <w:t xml:space="preserve"> daily briefings </w:t>
      </w:r>
      <w:r w:rsidR="00505377" w:rsidRPr="00455D9F">
        <w:rPr>
          <w:rFonts w:cstheme="minorHAnsi"/>
        </w:rPr>
        <w:t>highlighting organisation</w:t>
      </w:r>
      <w:r w:rsidR="00BB27E2">
        <w:rPr>
          <w:rFonts w:cstheme="minorHAnsi"/>
        </w:rPr>
        <w:t>al</w:t>
      </w:r>
      <w:r w:rsidR="00505377" w:rsidRPr="00455D9F">
        <w:rPr>
          <w:rFonts w:cstheme="minorHAnsi"/>
        </w:rPr>
        <w:t xml:space="preserve"> performance, updates and ideas, they then</w:t>
      </w:r>
      <w:r w:rsidR="003C67FF" w:rsidRPr="00455D9F">
        <w:rPr>
          <w:rFonts w:cstheme="minorHAnsi"/>
        </w:rPr>
        <w:t xml:space="preserve"> </w:t>
      </w:r>
      <w:r w:rsidR="00765D4D" w:rsidRPr="00455D9F">
        <w:rPr>
          <w:rFonts w:cstheme="minorHAnsi"/>
        </w:rPr>
        <w:t xml:space="preserve">use a mechanism called ‘Team Connects’ </w:t>
      </w:r>
      <w:r w:rsidR="00AF1599" w:rsidRPr="00455D9F">
        <w:rPr>
          <w:rFonts w:cstheme="minorHAnsi"/>
        </w:rPr>
        <w:t>where the</w:t>
      </w:r>
      <w:r w:rsidR="00505377" w:rsidRPr="00455D9F">
        <w:rPr>
          <w:rFonts w:cstheme="minorHAnsi"/>
        </w:rPr>
        <w:t xml:space="preserve">y speak to </w:t>
      </w:r>
      <w:r w:rsidR="00B07D65" w:rsidRPr="00455D9F">
        <w:rPr>
          <w:rFonts w:cstheme="minorHAnsi"/>
        </w:rPr>
        <w:t xml:space="preserve">a small number of team members a day </w:t>
      </w:r>
      <w:r w:rsidR="00DC08F8" w:rsidRPr="00455D9F">
        <w:rPr>
          <w:rFonts w:cstheme="minorHAnsi"/>
        </w:rPr>
        <w:t xml:space="preserve">asking for feedback and ideas in relation to anything within the organisation. </w:t>
      </w:r>
      <w:r w:rsidR="00D73DCB" w:rsidRPr="00455D9F">
        <w:rPr>
          <w:rFonts w:cstheme="minorHAnsi"/>
        </w:rPr>
        <w:t xml:space="preserve">As you can see one of the main differences between both is that participation is more of a collective, team </w:t>
      </w:r>
      <w:r w:rsidR="00D73DCB" w:rsidRPr="00455D9F">
        <w:rPr>
          <w:rFonts w:cstheme="minorHAnsi"/>
        </w:rPr>
        <w:lastRenderedPageBreak/>
        <w:t>collaboration</w:t>
      </w:r>
      <w:r w:rsidR="00BD7830" w:rsidRPr="00455D9F">
        <w:rPr>
          <w:rFonts w:cstheme="minorHAnsi"/>
        </w:rPr>
        <w:t xml:space="preserve"> focusing on </w:t>
      </w:r>
      <w:r w:rsidR="00B71D01" w:rsidRPr="00455D9F">
        <w:rPr>
          <w:rFonts w:cstheme="minorHAnsi"/>
        </w:rPr>
        <w:t>organisation decision-making, whereas</w:t>
      </w:r>
      <w:r w:rsidR="00D73DCB" w:rsidRPr="00455D9F">
        <w:rPr>
          <w:rFonts w:cstheme="minorHAnsi"/>
        </w:rPr>
        <w:t xml:space="preserve"> involvement is typically direct</w:t>
      </w:r>
      <w:r w:rsidR="00D357C0" w:rsidRPr="00455D9F">
        <w:rPr>
          <w:rFonts w:cstheme="minorHAnsi"/>
        </w:rPr>
        <w:t>ed</w:t>
      </w:r>
      <w:r w:rsidR="00D73DCB" w:rsidRPr="00455D9F">
        <w:rPr>
          <w:rFonts w:cstheme="minorHAnsi"/>
        </w:rPr>
        <w:t xml:space="preserve"> between the manager and</w:t>
      </w:r>
      <w:r w:rsidR="008F2768" w:rsidRPr="00455D9F">
        <w:rPr>
          <w:rFonts w:cstheme="minorHAnsi"/>
        </w:rPr>
        <w:t xml:space="preserve"> employee and is more about gaining feedback and ideas from </w:t>
      </w:r>
      <w:r w:rsidR="003A0CD4" w:rsidRPr="00455D9F">
        <w:rPr>
          <w:rFonts w:cstheme="minorHAnsi"/>
        </w:rPr>
        <w:t xml:space="preserve">proposed </w:t>
      </w:r>
      <w:r w:rsidR="00D357C0" w:rsidRPr="00455D9F">
        <w:rPr>
          <w:rFonts w:cstheme="minorHAnsi"/>
        </w:rPr>
        <w:t xml:space="preserve">management </w:t>
      </w:r>
      <w:r w:rsidR="003A0CD4" w:rsidRPr="00455D9F">
        <w:rPr>
          <w:rFonts w:cstheme="minorHAnsi"/>
        </w:rPr>
        <w:t>actions.</w:t>
      </w:r>
    </w:p>
    <w:p w14:paraId="2699C666" w14:textId="70776146" w:rsidR="001854CC" w:rsidRPr="00455D9F" w:rsidRDefault="001854CC" w:rsidP="00C578BE">
      <w:pPr>
        <w:spacing w:after="0"/>
        <w:ind w:firstLine="720"/>
        <w:rPr>
          <w:rFonts w:cstheme="minorHAnsi"/>
        </w:rPr>
      </w:pPr>
      <w:r w:rsidRPr="00455D9F">
        <w:rPr>
          <w:rFonts w:cstheme="minorHAnsi"/>
        </w:rPr>
        <w:t xml:space="preserve">Partnership agreements are </w:t>
      </w:r>
      <w:r w:rsidR="00B451D6" w:rsidRPr="00455D9F">
        <w:rPr>
          <w:rFonts w:cstheme="minorHAnsi"/>
        </w:rPr>
        <w:t xml:space="preserve">an </w:t>
      </w:r>
      <w:r w:rsidRPr="00455D9F">
        <w:rPr>
          <w:rFonts w:cstheme="minorHAnsi"/>
        </w:rPr>
        <w:t xml:space="preserve">example of </w:t>
      </w:r>
      <w:r w:rsidR="00B451D6" w:rsidRPr="00455D9F">
        <w:rPr>
          <w:rFonts w:cstheme="minorHAnsi"/>
        </w:rPr>
        <w:t xml:space="preserve">high </w:t>
      </w:r>
      <w:r w:rsidRPr="00455D9F">
        <w:rPr>
          <w:rFonts w:cstheme="minorHAnsi"/>
        </w:rPr>
        <w:t>employee participation</w:t>
      </w:r>
      <w:r w:rsidR="009010C3" w:rsidRPr="00455D9F">
        <w:rPr>
          <w:rFonts w:cstheme="minorHAnsi"/>
        </w:rPr>
        <w:t xml:space="preserve"> and according to Armstrong and Taylor</w:t>
      </w:r>
      <w:r w:rsidR="00257D70" w:rsidRPr="00455D9F">
        <w:rPr>
          <w:rFonts w:cstheme="minorHAnsi"/>
        </w:rPr>
        <w:t xml:space="preserve"> </w:t>
      </w:r>
      <w:r w:rsidR="00364122" w:rsidRPr="00455D9F">
        <w:rPr>
          <w:rFonts w:cstheme="minorHAnsi"/>
        </w:rPr>
        <w:t xml:space="preserve">(2016, P. 494) </w:t>
      </w:r>
      <w:r w:rsidR="00257D70" w:rsidRPr="00455D9F">
        <w:rPr>
          <w:rFonts w:cstheme="minorHAnsi"/>
        </w:rPr>
        <w:t xml:space="preserve">are </w:t>
      </w:r>
      <w:r w:rsidR="00257D70" w:rsidRPr="00455D9F">
        <w:rPr>
          <w:rFonts w:cstheme="minorHAnsi"/>
          <w:i/>
          <w:iCs/>
        </w:rPr>
        <w:t>‘based on the concept of social partnership’</w:t>
      </w:r>
      <w:r w:rsidR="00257D70" w:rsidRPr="00455D9F">
        <w:rPr>
          <w:rFonts w:cstheme="minorHAnsi"/>
        </w:rPr>
        <w:t xml:space="preserve">, all parties agree </w:t>
      </w:r>
      <w:r w:rsidR="006D20FC" w:rsidRPr="00455D9F">
        <w:rPr>
          <w:rFonts w:cstheme="minorHAnsi"/>
        </w:rPr>
        <w:t xml:space="preserve">to collaborate together to achieve </w:t>
      </w:r>
      <w:r w:rsidR="00D40EC8" w:rsidRPr="00455D9F">
        <w:rPr>
          <w:rFonts w:cstheme="minorHAnsi"/>
        </w:rPr>
        <w:t xml:space="preserve">mutual </w:t>
      </w:r>
      <w:r w:rsidR="00B33240" w:rsidRPr="00455D9F">
        <w:rPr>
          <w:rFonts w:cstheme="minorHAnsi"/>
        </w:rPr>
        <w:t xml:space="preserve">gains through a </w:t>
      </w:r>
      <w:r w:rsidR="00364122" w:rsidRPr="00455D9F">
        <w:rPr>
          <w:rFonts w:cstheme="minorHAnsi"/>
        </w:rPr>
        <w:t xml:space="preserve">more cooperative climate as opposed to adversarial employee relations. </w:t>
      </w:r>
      <w:r w:rsidR="00CC49B0" w:rsidRPr="00455D9F">
        <w:rPr>
          <w:rFonts w:cstheme="minorHAnsi"/>
        </w:rPr>
        <w:t xml:space="preserve">My current employer, Tai Tarian have a partnership agreement with </w:t>
      </w:r>
      <w:r w:rsidR="008C3C2C" w:rsidRPr="00455D9F">
        <w:rPr>
          <w:rFonts w:cstheme="minorHAnsi"/>
        </w:rPr>
        <w:t xml:space="preserve">the trade unions, </w:t>
      </w:r>
      <w:r w:rsidR="004813B7" w:rsidRPr="00455D9F">
        <w:rPr>
          <w:rFonts w:cstheme="minorHAnsi"/>
        </w:rPr>
        <w:t>Unite and Unison</w:t>
      </w:r>
      <w:r w:rsidR="005B4221" w:rsidRPr="00455D9F">
        <w:rPr>
          <w:rFonts w:cstheme="minorHAnsi"/>
        </w:rPr>
        <w:t xml:space="preserve"> (Tai Tarian, 2019)</w:t>
      </w:r>
      <w:r w:rsidR="005963CF" w:rsidRPr="00455D9F">
        <w:rPr>
          <w:rFonts w:cstheme="minorHAnsi"/>
        </w:rPr>
        <w:t xml:space="preserve">, where the </w:t>
      </w:r>
      <w:r w:rsidR="003576A7" w:rsidRPr="00455D9F">
        <w:rPr>
          <w:rFonts w:cstheme="minorHAnsi"/>
        </w:rPr>
        <w:t xml:space="preserve">agreement </w:t>
      </w:r>
      <w:r w:rsidR="000C4C03" w:rsidRPr="00455D9F">
        <w:rPr>
          <w:rFonts w:cstheme="minorHAnsi"/>
        </w:rPr>
        <w:t xml:space="preserve">includes the key processes of consultation, negotiation and dispute </w:t>
      </w:r>
      <w:r w:rsidR="005963CF" w:rsidRPr="00455D9F">
        <w:rPr>
          <w:rFonts w:cstheme="minorHAnsi"/>
        </w:rPr>
        <w:t>resolution</w:t>
      </w:r>
      <w:r w:rsidR="006A014C" w:rsidRPr="00455D9F">
        <w:rPr>
          <w:rFonts w:cstheme="minorHAnsi"/>
        </w:rPr>
        <w:t xml:space="preserve">. </w:t>
      </w:r>
      <w:r w:rsidR="00B91C50" w:rsidRPr="00455D9F">
        <w:rPr>
          <w:rFonts w:cstheme="minorHAnsi"/>
        </w:rPr>
        <w:t xml:space="preserve">Clear communication </w:t>
      </w:r>
      <w:r w:rsidR="008C7549" w:rsidRPr="00455D9F">
        <w:rPr>
          <w:rFonts w:cstheme="minorHAnsi"/>
        </w:rPr>
        <w:t xml:space="preserve">lines are crucial </w:t>
      </w:r>
      <w:r w:rsidR="00E21EDF" w:rsidRPr="00455D9F">
        <w:rPr>
          <w:rFonts w:cstheme="minorHAnsi"/>
        </w:rPr>
        <w:t xml:space="preserve">for </w:t>
      </w:r>
      <w:r w:rsidR="00F8714F" w:rsidRPr="00455D9F">
        <w:rPr>
          <w:rFonts w:cstheme="minorHAnsi"/>
        </w:rPr>
        <w:t>effective partnership agreements.</w:t>
      </w:r>
      <w:r w:rsidR="008C7549" w:rsidRPr="00455D9F">
        <w:rPr>
          <w:rFonts w:cstheme="minorHAnsi"/>
        </w:rPr>
        <w:t xml:space="preserve"> </w:t>
      </w:r>
      <w:r w:rsidR="0010198A">
        <w:rPr>
          <w:rFonts w:cstheme="minorHAnsi"/>
        </w:rPr>
        <w:t xml:space="preserve">Another great example of partnership working </w:t>
      </w:r>
      <w:r w:rsidR="00E8738E">
        <w:rPr>
          <w:rFonts w:cstheme="minorHAnsi"/>
        </w:rPr>
        <w:t xml:space="preserve">is the company </w:t>
      </w:r>
      <w:r w:rsidR="00904554">
        <w:rPr>
          <w:rFonts w:cstheme="minorHAnsi"/>
        </w:rPr>
        <w:t>John Lewis</w:t>
      </w:r>
      <w:r w:rsidR="00220AA0">
        <w:rPr>
          <w:rFonts w:cstheme="minorHAnsi"/>
        </w:rPr>
        <w:t xml:space="preserve"> &amp; Partners</w:t>
      </w:r>
      <w:r w:rsidR="00904554">
        <w:rPr>
          <w:rFonts w:cstheme="minorHAnsi"/>
        </w:rPr>
        <w:t xml:space="preserve">, </w:t>
      </w:r>
      <w:r w:rsidR="001558BB">
        <w:rPr>
          <w:rFonts w:cstheme="minorHAnsi"/>
        </w:rPr>
        <w:t xml:space="preserve">nearly 100 years ago </w:t>
      </w:r>
      <w:r w:rsidR="00904554">
        <w:rPr>
          <w:rFonts w:cstheme="minorHAnsi"/>
        </w:rPr>
        <w:t xml:space="preserve">the CEO </w:t>
      </w:r>
      <w:r w:rsidR="00E8738E">
        <w:rPr>
          <w:rFonts w:cstheme="minorHAnsi"/>
        </w:rPr>
        <w:t xml:space="preserve">created the employee-ownership model </w:t>
      </w:r>
      <w:r w:rsidR="00CC60ED">
        <w:rPr>
          <w:rFonts w:cstheme="minorHAnsi"/>
        </w:rPr>
        <w:t xml:space="preserve">meaning employees </w:t>
      </w:r>
      <w:r w:rsidR="00417F54">
        <w:rPr>
          <w:rFonts w:cstheme="minorHAnsi"/>
        </w:rPr>
        <w:t>are owners of the business and therefor</w:t>
      </w:r>
      <w:r w:rsidR="00CB5C32">
        <w:rPr>
          <w:rFonts w:cstheme="minorHAnsi"/>
        </w:rPr>
        <w:t xml:space="preserve">e </w:t>
      </w:r>
      <w:r w:rsidR="003B2F49">
        <w:rPr>
          <w:rFonts w:cstheme="minorHAnsi"/>
        </w:rPr>
        <w:t>at the centre of all decisions. (</w:t>
      </w:r>
      <w:r w:rsidR="006D6425">
        <w:rPr>
          <w:rFonts w:cstheme="minorHAnsi"/>
        </w:rPr>
        <w:t>John Lewis, n.d.)</w:t>
      </w:r>
    </w:p>
    <w:p w14:paraId="5ECE7F0E" w14:textId="6B37A0DA" w:rsidR="00212D1B" w:rsidRPr="00455D9F" w:rsidRDefault="0070083A" w:rsidP="000D73F4">
      <w:pPr>
        <w:ind w:firstLine="720"/>
        <w:rPr>
          <w:rFonts w:cstheme="minorHAnsi"/>
        </w:rPr>
      </w:pPr>
      <w:r w:rsidRPr="00455D9F">
        <w:rPr>
          <w:rFonts w:cstheme="minorHAnsi"/>
        </w:rPr>
        <w:t>According to the CIPD (2020</w:t>
      </w:r>
      <w:r w:rsidR="003D4CE9" w:rsidRPr="00455D9F">
        <w:rPr>
          <w:rFonts w:cstheme="minorHAnsi"/>
        </w:rPr>
        <w:t>a</w:t>
      </w:r>
      <w:r w:rsidRPr="00455D9F">
        <w:rPr>
          <w:rFonts w:cstheme="minorHAnsi"/>
        </w:rPr>
        <w:t xml:space="preserve">) research has shown effective employee voice can lead to positive outcomes for all and that participation in decision making can improve well-being and motivation which in turn can benefit in higher productivity, reduced workplace conflict and absenteeism. </w:t>
      </w:r>
      <w:r w:rsidR="00031FB0" w:rsidRPr="00455D9F">
        <w:rPr>
          <w:rFonts w:cstheme="minorHAnsi"/>
        </w:rPr>
        <w:t>However a</w:t>
      </w:r>
      <w:r w:rsidR="00C81CD8" w:rsidRPr="00455D9F">
        <w:rPr>
          <w:rFonts w:cstheme="minorHAnsi"/>
        </w:rPr>
        <w:t xml:space="preserve">side </w:t>
      </w:r>
      <w:r w:rsidR="00DC302D" w:rsidRPr="00455D9F">
        <w:rPr>
          <w:rFonts w:cstheme="minorHAnsi"/>
        </w:rPr>
        <w:t>from the benefits</w:t>
      </w:r>
      <w:r w:rsidR="00C81CD8" w:rsidRPr="00455D9F">
        <w:rPr>
          <w:rFonts w:cstheme="minorHAnsi"/>
        </w:rPr>
        <w:t xml:space="preserve"> to an organisation from</w:t>
      </w:r>
      <w:r w:rsidR="005A4007" w:rsidRPr="00455D9F">
        <w:rPr>
          <w:rFonts w:cstheme="minorHAnsi"/>
        </w:rPr>
        <w:t xml:space="preserve"> effective</w:t>
      </w:r>
      <w:r w:rsidR="00DC302D" w:rsidRPr="00455D9F">
        <w:rPr>
          <w:rFonts w:cstheme="minorHAnsi"/>
        </w:rPr>
        <w:t xml:space="preserve"> employee voice, </w:t>
      </w:r>
      <w:r w:rsidR="00212D1B" w:rsidRPr="00455D9F">
        <w:rPr>
          <w:rFonts w:cstheme="minorHAnsi"/>
        </w:rPr>
        <w:t>‘</w:t>
      </w:r>
      <w:r w:rsidR="00A22BD9" w:rsidRPr="00455D9F">
        <w:rPr>
          <w:rFonts w:cstheme="minorHAnsi"/>
          <w:i/>
          <w:iCs/>
        </w:rPr>
        <w:t xml:space="preserve">The </w:t>
      </w:r>
      <w:r w:rsidR="00212D1B" w:rsidRPr="00455D9F">
        <w:rPr>
          <w:rFonts w:cstheme="minorHAnsi"/>
          <w:i/>
          <w:iCs/>
        </w:rPr>
        <w:t>Information and Consultation of Employees Regulations</w:t>
      </w:r>
      <w:r w:rsidR="00A14908" w:rsidRPr="00455D9F">
        <w:rPr>
          <w:rFonts w:cstheme="minorHAnsi"/>
          <w:i/>
          <w:iCs/>
        </w:rPr>
        <w:t xml:space="preserve"> 2004’ </w:t>
      </w:r>
      <w:r w:rsidR="00A14908" w:rsidRPr="00455D9F">
        <w:rPr>
          <w:rFonts w:cstheme="minorHAnsi"/>
        </w:rPr>
        <w:t>set</w:t>
      </w:r>
      <w:r w:rsidR="009270DF">
        <w:rPr>
          <w:rFonts w:cstheme="minorHAnsi"/>
        </w:rPr>
        <w:t>s</w:t>
      </w:r>
      <w:r w:rsidR="00A14908" w:rsidRPr="00455D9F">
        <w:rPr>
          <w:rFonts w:cstheme="minorHAnsi"/>
        </w:rPr>
        <w:t xml:space="preserve"> out the </w:t>
      </w:r>
      <w:r w:rsidR="00031FB0" w:rsidRPr="00455D9F">
        <w:rPr>
          <w:rFonts w:cstheme="minorHAnsi"/>
        </w:rPr>
        <w:t xml:space="preserve">legal </w:t>
      </w:r>
      <w:r w:rsidR="00A14908" w:rsidRPr="00455D9F">
        <w:rPr>
          <w:rFonts w:cstheme="minorHAnsi"/>
        </w:rPr>
        <w:t>requirement for employers with over 50 workers</w:t>
      </w:r>
      <w:r w:rsidR="00257551" w:rsidRPr="00455D9F">
        <w:rPr>
          <w:rFonts w:cstheme="minorHAnsi"/>
        </w:rPr>
        <w:t>,</w:t>
      </w:r>
      <w:r w:rsidR="00A14908" w:rsidRPr="00455D9F">
        <w:rPr>
          <w:rFonts w:cstheme="minorHAnsi"/>
        </w:rPr>
        <w:t xml:space="preserve"> </w:t>
      </w:r>
      <w:r w:rsidR="00144E66" w:rsidRPr="00455D9F">
        <w:rPr>
          <w:rFonts w:cstheme="minorHAnsi"/>
        </w:rPr>
        <w:t>to grant the right</w:t>
      </w:r>
      <w:r w:rsidR="00747C5B" w:rsidRPr="00455D9F">
        <w:rPr>
          <w:rFonts w:cstheme="minorHAnsi"/>
        </w:rPr>
        <w:t xml:space="preserve"> to 15 employees or 2% of the workforce</w:t>
      </w:r>
      <w:r w:rsidR="00047662" w:rsidRPr="00455D9F">
        <w:rPr>
          <w:rFonts w:cstheme="minorHAnsi"/>
        </w:rPr>
        <w:t xml:space="preserve"> (whichever is higher)</w:t>
      </w:r>
      <w:r w:rsidR="00747C5B" w:rsidRPr="00455D9F">
        <w:rPr>
          <w:rFonts w:cstheme="minorHAnsi"/>
        </w:rPr>
        <w:t xml:space="preserve"> </w:t>
      </w:r>
      <w:r w:rsidR="00D50F5A" w:rsidRPr="00455D9F">
        <w:rPr>
          <w:rFonts w:cstheme="minorHAnsi"/>
        </w:rPr>
        <w:t xml:space="preserve">to request the </w:t>
      </w:r>
      <w:r w:rsidR="00FA79B1" w:rsidRPr="00455D9F">
        <w:rPr>
          <w:rFonts w:cstheme="minorHAnsi"/>
        </w:rPr>
        <w:t xml:space="preserve">establishment of a </w:t>
      </w:r>
      <w:r w:rsidR="00C25D49" w:rsidRPr="00455D9F">
        <w:rPr>
          <w:rFonts w:cstheme="minorHAnsi"/>
        </w:rPr>
        <w:t>mechanism whereby employees are</w:t>
      </w:r>
      <w:r w:rsidR="00FA79B1" w:rsidRPr="00455D9F">
        <w:rPr>
          <w:rFonts w:cstheme="minorHAnsi"/>
        </w:rPr>
        <w:t xml:space="preserve"> consulted and informed about key issues </w:t>
      </w:r>
      <w:r w:rsidR="0024764E" w:rsidRPr="00455D9F">
        <w:rPr>
          <w:rFonts w:cstheme="minorHAnsi"/>
        </w:rPr>
        <w:t xml:space="preserve">affecting the business. </w:t>
      </w:r>
      <w:r w:rsidR="00350AD9" w:rsidRPr="00455D9F">
        <w:rPr>
          <w:rFonts w:cstheme="minorHAnsi"/>
        </w:rPr>
        <w:t>(IPA, 2020)</w:t>
      </w:r>
      <w:r w:rsidR="00222189" w:rsidRPr="00455D9F">
        <w:rPr>
          <w:rFonts w:cstheme="minorHAnsi"/>
        </w:rPr>
        <w:t xml:space="preserve">. These mechanisms can be in the form of </w:t>
      </w:r>
      <w:r w:rsidR="00EC7B85" w:rsidRPr="00455D9F">
        <w:rPr>
          <w:rFonts w:cstheme="minorHAnsi"/>
        </w:rPr>
        <w:t xml:space="preserve">staff forums, </w:t>
      </w:r>
      <w:r w:rsidR="00E91789" w:rsidRPr="00455D9F">
        <w:rPr>
          <w:rFonts w:cstheme="minorHAnsi"/>
        </w:rPr>
        <w:t xml:space="preserve">allowing for not only downward communication, but upward communication in that </w:t>
      </w:r>
      <w:r w:rsidR="00EC7B85" w:rsidRPr="00455D9F">
        <w:rPr>
          <w:rFonts w:cstheme="minorHAnsi"/>
        </w:rPr>
        <w:t>elected staff representatives</w:t>
      </w:r>
      <w:r w:rsidR="00E91789" w:rsidRPr="00455D9F">
        <w:rPr>
          <w:rFonts w:cstheme="minorHAnsi"/>
        </w:rPr>
        <w:t xml:space="preserve"> can</w:t>
      </w:r>
      <w:r w:rsidR="00EC7B85" w:rsidRPr="00455D9F">
        <w:rPr>
          <w:rFonts w:cstheme="minorHAnsi"/>
        </w:rPr>
        <w:t xml:space="preserve"> </w:t>
      </w:r>
      <w:r w:rsidR="00A1282D" w:rsidRPr="00455D9F">
        <w:rPr>
          <w:rFonts w:cstheme="minorHAnsi"/>
        </w:rPr>
        <w:t>bring ‘hot topics’ from th</w:t>
      </w:r>
      <w:r w:rsidR="000B053D" w:rsidRPr="00455D9F">
        <w:rPr>
          <w:rFonts w:cstheme="minorHAnsi"/>
        </w:rPr>
        <w:t>e</w:t>
      </w:r>
      <w:r w:rsidR="00A1282D" w:rsidRPr="00455D9F">
        <w:rPr>
          <w:rFonts w:cstheme="minorHAnsi"/>
        </w:rPr>
        <w:t xml:space="preserve"> workforce to the senior </w:t>
      </w:r>
      <w:r w:rsidR="00285D87" w:rsidRPr="00455D9F">
        <w:rPr>
          <w:rFonts w:cstheme="minorHAnsi"/>
        </w:rPr>
        <w:t>management’s</w:t>
      </w:r>
      <w:r w:rsidR="00A1282D" w:rsidRPr="00455D9F">
        <w:rPr>
          <w:rFonts w:cstheme="minorHAnsi"/>
        </w:rPr>
        <w:t xml:space="preserve"> attention, similar to the </w:t>
      </w:r>
      <w:r w:rsidR="000B053D" w:rsidRPr="00455D9F">
        <w:rPr>
          <w:rFonts w:cstheme="minorHAnsi"/>
        </w:rPr>
        <w:t xml:space="preserve">Amazon employee participation example provided earlier. </w:t>
      </w:r>
      <w:r w:rsidR="003B32FF" w:rsidRPr="00455D9F">
        <w:rPr>
          <w:rFonts w:cstheme="minorHAnsi"/>
        </w:rPr>
        <w:t xml:space="preserve">Employers </w:t>
      </w:r>
      <w:r w:rsidR="007277CE" w:rsidRPr="00455D9F">
        <w:rPr>
          <w:rFonts w:cstheme="minorHAnsi"/>
        </w:rPr>
        <w:t>do</w:t>
      </w:r>
      <w:r w:rsidR="00042FBE" w:rsidRPr="00455D9F">
        <w:rPr>
          <w:rFonts w:cstheme="minorHAnsi"/>
        </w:rPr>
        <w:t xml:space="preserve"> not</w:t>
      </w:r>
      <w:r w:rsidR="007277CE" w:rsidRPr="00455D9F">
        <w:rPr>
          <w:rFonts w:cstheme="minorHAnsi"/>
        </w:rPr>
        <w:t xml:space="preserve"> have to wait f</w:t>
      </w:r>
      <w:r w:rsidR="00426D66" w:rsidRPr="00455D9F">
        <w:rPr>
          <w:rFonts w:cstheme="minorHAnsi"/>
        </w:rPr>
        <w:t>or a request</w:t>
      </w:r>
      <w:r w:rsidR="00042FBE" w:rsidRPr="00455D9F">
        <w:rPr>
          <w:rFonts w:cstheme="minorHAnsi"/>
        </w:rPr>
        <w:t xml:space="preserve"> from their employees</w:t>
      </w:r>
      <w:r w:rsidR="00426D66" w:rsidRPr="00455D9F">
        <w:rPr>
          <w:rFonts w:cstheme="minorHAnsi"/>
        </w:rPr>
        <w:t xml:space="preserve">, they </w:t>
      </w:r>
      <w:r w:rsidR="003B32FF" w:rsidRPr="00455D9F">
        <w:rPr>
          <w:rFonts w:cstheme="minorHAnsi"/>
        </w:rPr>
        <w:t xml:space="preserve">can take a </w:t>
      </w:r>
      <w:r w:rsidR="002224B5" w:rsidRPr="00455D9F">
        <w:rPr>
          <w:rFonts w:cstheme="minorHAnsi"/>
        </w:rPr>
        <w:t>proactive approach</w:t>
      </w:r>
      <w:r w:rsidR="00907A80" w:rsidRPr="00455D9F">
        <w:rPr>
          <w:rFonts w:cstheme="minorHAnsi"/>
        </w:rPr>
        <w:t xml:space="preserve"> </w:t>
      </w:r>
      <w:r w:rsidR="00226216" w:rsidRPr="00455D9F">
        <w:rPr>
          <w:rFonts w:cstheme="minorHAnsi"/>
        </w:rPr>
        <w:t xml:space="preserve">and </w:t>
      </w:r>
      <w:r w:rsidR="00017CC8" w:rsidRPr="00455D9F">
        <w:rPr>
          <w:rFonts w:cstheme="minorHAnsi"/>
        </w:rPr>
        <w:t>implemen</w:t>
      </w:r>
      <w:r w:rsidR="00226216" w:rsidRPr="00455D9F">
        <w:rPr>
          <w:rFonts w:cstheme="minorHAnsi"/>
        </w:rPr>
        <w:t xml:space="preserve">t </w:t>
      </w:r>
      <w:r w:rsidR="00017CC8" w:rsidRPr="00455D9F">
        <w:rPr>
          <w:rFonts w:cstheme="minorHAnsi"/>
        </w:rPr>
        <w:t>an information and consultation arrangement</w:t>
      </w:r>
      <w:r w:rsidR="003E6D21" w:rsidRPr="00455D9F">
        <w:rPr>
          <w:rFonts w:cstheme="minorHAnsi"/>
        </w:rPr>
        <w:t>. The CIPD ICE guide (2020</w:t>
      </w:r>
      <w:r w:rsidR="003D4CE9" w:rsidRPr="00455D9F">
        <w:rPr>
          <w:rFonts w:cstheme="minorHAnsi"/>
        </w:rPr>
        <w:t>b</w:t>
      </w:r>
      <w:r w:rsidR="003E6D21" w:rsidRPr="00455D9F">
        <w:rPr>
          <w:rFonts w:cstheme="minorHAnsi"/>
        </w:rPr>
        <w:t xml:space="preserve">) sets out the </w:t>
      </w:r>
      <w:r w:rsidR="00B356E8" w:rsidRPr="00455D9F">
        <w:rPr>
          <w:rFonts w:cstheme="minorHAnsi"/>
        </w:rPr>
        <w:t xml:space="preserve">requirements of the regulations, for example, the need to be in writing, cover all employees, </w:t>
      </w:r>
      <w:r w:rsidR="00342C19" w:rsidRPr="00455D9F">
        <w:rPr>
          <w:rFonts w:cstheme="minorHAnsi"/>
        </w:rPr>
        <w:t>set out how the employer will inform and consult with the representatives, ensur</w:t>
      </w:r>
      <w:r w:rsidR="007E47BC" w:rsidRPr="00455D9F">
        <w:rPr>
          <w:rFonts w:cstheme="minorHAnsi"/>
        </w:rPr>
        <w:t xml:space="preserve">e </w:t>
      </w:r>
      <w:r w:rsidR="008F6B06" w:rsidRPr="00455D9F">
        <w:rPr>
          <w:rFonts w:cstheme="minorHAnsi"/>
        </w:rPr>
        <w:t xml:space="preserve">approval from all employees and finally </w:t>
      </w:r>
      <w:r w:rsidR="007E47BC" w:rsidRPr="00455D9F">
        <w:rPr>
          <w:rFonts w:cstheme="minorHAnsi"/>
        </w:rPr>
        <w:t xml:space="preserve">must </w:t>
      </w:r>
      <w:r w:rsidR="008F6B06" w:rsidRPr="00455D9F">
        <w:rPr>
          <w:rFonts w:cstheme="minorHAnsi"/>
        </w:rPr>
        <w:t>set out t</w:t>
      </w:r>
      <w:r w:rsidR="007E47BC" w:rsidRPr="00455D9F">
        <w:rPr>
          <w:rFonts w:cstheme="minorHAnsi"/>
        </w:rPr>
        <w:t>he</w:t>
      </w:r>
      <w:r w:rsidR="008F6B06" w:rsidRPr="00455D9F">
        <w:rPr>
          <w:rFonts w:cstheme="minorHAnsi"/>
        </w:rPr>
        <w:t xml:space="preserve"> </w:t>
      </w:r>
      <w:r w:rsidR="007E47BC" w:rsidRPr="00455D9F">
        <w:rPr>
          <w:rFonts w:cstheme="minorHAnsi"/>
        </w:rPr>
        <w:t xml:space="preserve">specific </w:t>
      </w:r>
      <w:r w:rsidR="008F6B06" w:rsidRPr="00455D9F">
        <w:rPr>
          <w:rFonts w:cstheme="minorHAnsi"/>
        </w:rPr>
        <w:t>topics that</w:t>
      </w:r>
      <w:r w:rsidR="00B66DA6" w:rsidRPr="00455D9F">
        <w:rPr>
          <w:rFonts w:cstheme="minorHAnsi"/>
        </w:rPr>
        <w:t xml:space="preserve"> employe</w:t>
      </w:r>
      <w:r w:rsidR="007E47BC" w:rsidRPr="00455D9F">
        <w:rPr>
          <w:rFonts w:cstheme="minorHAnsi"/>
        </w:rPr>
        <w:t>e</w:t>
      </w:r>
      <w:r w:rsidR="00B66DA6" w:rsidRPr="00455D9F">
        <w:rPr>
          <w:rFonts w:cstheme="minorHAnsi"/>
        </w:rPr>
        <w:t xml:space="preserve">s will be informed and consulted about. </w:t>
      </w:r>
    </w:p>
    <w:p w14:paraId="6CD7869D" w14:textId="47053F4B" w:rsidR="00D65080" w:rsidRPr="00C82352" w:rsidRDefault="00D65080" w:rsidP="0090224B">
      <w:pPr>
        <w:spacing w:after="0"/>
        <w:rPr>
          <w:rFonts w:cstheme="minorHAnsi"/>
          <w:b/>
          <w:bCs/>
        </w:rPr>
      </w:pPr>
      <w:r w:rsidRPr="00C82352">
        <w:rPr>
          <w:rFonts w:cstheme="minorHAnsi"/>
          <w:b/>
          <w:bCs/>
        </w:rPr>
        <w:t>4. Explain different types of individual and collective conflict behaviour and some of the evolving approaches that can be used to manage these. Your response should include and distinguish between:</w:t>
      </w:r>
    </w:p>
    <w:p w14:paraId="23543251" w14:textId="77777777" w:rsidR="00D65080" w:rsidRPr="00C82352" w:rsidRDefault="00D65080" w:rsidP="0090224B">
      <w:pPr>
        <w:pStyle w:val="ListParagraph"/>
        <w:numPr>
          <w:ilvl w:val="0"/>
          <w:numId w:val="7"/>
        </w:numPr>
        <w:rPr>
          <w:rFonts w:asciiTheme="minorHAnsi" w:hAnsiTheme="minorHAnsi" w:cstheme="minorHAnsi"/>
          <w:b/>
          <w:bCs/>
        </w:rPr>
      </w:pPr>
      <w:r w:rsidRPr="00C82352">
        <w:rPr>
          <w:rFonts w:asciiTheme="minorHAnsi" w:hAnsiTheme="minorHAnsi" w:cstheme="minorHAnsi"/>
          <w:b/>
          <w:bCs/>
        </w:rPr>
        <w:t>conflict and misbehaviour</w:t>
      </w:r>
    </w:p>
    <w:p w14:paraId="701B1BE0" w14:textId="088E3852" w:rsidR="00D65080" w:rsidRPr="00C82352" w:rsidRDefault="00D65080" w:rsidP="0090224B">
      <w:pPr>
        <w:pStyle w:val="ListParagraph"/>
        <w:numPr>
          <w:ilvl w:val="0"/>
          <w:numId w:val="7"/>
        </w:numPr>
        <w:rPr>
          <w:rFonts w:asciiTheme="minorHAnsi" w:hAnsiTheme="minorHAnsi" w:cstheme="minorHAnsi"/>
          <w:b/>
          <w:bCs/>
        </w:rPr>
      </w:pPr>
      <w:r w:rsidRPr="00C82352">
        <w:rPr>
          <w:rFonts w:asciiTheme="minorHAnsi" w:hAnsiTheme="minorHAnsi" w:cstheme="minorHAnsi"/>
          <w:b/>
          <w:bCs/>
        </w:rPr>
        <w:t>official and unofficial industrial action</w:t>
      </w:r>
    </w:p>
    <w:p w14:paraId="7483DBC9" w14:textId="5B094108" w:rsidR="007E47BC" w:rsidRPr="00C82352" w:rsidRDefault="00D65080" w:rsidP="0090224B">
      <w:pPr>
        <w:pStyle w:val="ListParagraph"/>
        <w:numPr>
          <w:ilvl w:val="0"/>
          <w:numId w:val="7"/>
        </w:numPr>
        <w:rPr>
          <w:rFonts w:asciiTheme="minorHAnsi" w:hAnsiTheme="minorHAnsi" w:cstheme="minorHAnsi"/>
          <w:b/>
          <w:bCs/>
        </w:rPr>
      </w:pPr>
      <w:r w:rsidRPr="00C82352">
        <w:rPr>
          <w:rFonts w:asciiTheme="minorHAnsi" w:hAnsiTheme="minorHAnsi" w:cstheme="minorHAnsi"/>
          <w:b/>
          <w:bCs/>
        </w:rPr>
        <w:t>third party conciliation, mediation and arbitration</w:t>
      </w:r>
    </w:p>
    <w:p w14:paraId="2A457A24" w14:textId="49982C18" w:rsidR="007C7436" w:rsidRPr="00455D9F" w:rsidRDefault="007C7436" w:rsidP="0090224B">
      <w:pPr>
        <w:spacing w:after="0"/>
        <w:rPr>
          <w:rFonts w:cstheme="minorHAnsi"/>
        </w:rPr>
      </w:pPr>
    </w:p>
    <w:p w14:paraId="663F57B4" w14:textId="77777777" w:rsidR="00054251" w:rsidRDefault="00506924" w:rsidP="0090224B">
      <w:pPr>
        <w:spacing w:after="0"/>
        <w:rPr>
          <w:rFonts w:cstheme="minorHAnsi"/>
        </w:rPr>
      </w:pPr>
      <w:r w:rsidRPr="00455D9F">
        <w:rPr>
          <w:rFonts w:cstheme="minorHAnsi"/>
        </w:rPr>
        <w:t>Sisson (2010</w:t>
      </w:r>
      <w:r w:rsidR="002C0D2C" w:rsidRPr="00455D9F">
        <w:rPr>
          <w:rFonts w:cstheme="minorHAnsi"/>
        </w:rPr>
        <w:t xml:space="preserve">) </w:t>
      </w:r>
      <w:r w:rsidR="002001F3" w:rsidRPr="00455D9F">
        <w:rPr>
          <w:rFonts w:cstheme="minorHAnsi"/>
        </w:rPr>
        <w:t xml:space="preserve">defines conflict as </w:t>
      </w:r>
      <w:r w:rsidR="00D43E20" w:rsidRPr="00455D9F">
        <w:rPr>
          <w:rFonts w:cstheme="minorHAnsi"/>
          <w:i/>
          <w:iCs/>
        </w:rPr>
        <w:t>‘the discontent arising from a perceived clash of interest</w:t>
      </w:r>
      <w:r w:rsidR="00720C55" w:rsidRPr="00455D9F">
        <w:rPr>
          <w:rFonts w:cstheme="minorHAnsi"/>
          <w:i/>
          <w:iCs/>
        </w:rPr>
        <w:t>s’</w:t>
      </w:r>
      <w:r w:rsidR="00720C55" w:rsidRPr="00455D9F">
        <w:rPr>
          <w:rFonts w:cstheme="minorHAnsi"/>
        </w:rPr>
        <w:t xml:space="preserve"> which can involve indiv</w:t>
      </w:r>
      <w:r w:rsidR="002E17C6" w:rsidRPr="00455D9F">
        <w:rPr>
          <w:rFonts w:cstheme="minorHAnsi"/>
        </w:rPr>
        <w:t xml:space="preserve">iduals and/or groups and take a number of expressions. </w:t>
      </w:r>
      <w:r w:rsidR="00B93BD1" w:rsidRPr="00455D9F">
        <w:rPr>
          <w:rFonts w:cstheme="minorHAnsi"/>
        </w:rPr>
        <w:t xml:space="preserve">Organised conflict is usually in the form of </w:t>
      </w:r>
      <w:r w:rsidR="002D2221" w:rsidRPr="00455D9F">
        <w:rPr>
          <w:rFonts w:cstheme="minorHAnsi"/>
        </w:rPr>
        <w:t xml:space="preserve">a collective </w:t>
      </w:r>
      <w:r w:rsidR="002703ED" w:rsidRPr="00455D9F">
        <w:rPr>
          <w:rFonts w:cstheme="minorHAnsi"/>
        </w:rPr>
        <w:t xml:space="preserve">stance for example, strikes or protests. A good working example of this is the BA strikes </w:t>
      </w:r>
      <w:r w:rsidR="00F50A87" w:rsidRPr="00455D9F">
        <w:rPr>
          <w:rFonts w:cstheme="minorHAnsi"/>
        </w:rPr>
        <w:t xml:space="preserve">from 2019, where </w:t>
      </w:r>
      <w:r w:rsidR="00D41B6B" w:rsidRPr="00455D9F">
        <w:rPr>
          <w:rFonts w:cstheme="minorHAnsi"/>
        </w:rPr>
        <w:t xml:space="preserve">pilots </w:t>
      </w:r>
      <w:r w:rsidR="00DC6FE2" w:rsidRPr="00455D9F">
        <w:rPr>
          <w:rFonts w:cstheme="minorHAnsi"/>
        </w:rPr>
        <w:t xml:space="preserve">unhappy with their terms and conditions, </w:t>
      </w:r>
      <w:r w:rsidR="008632D0" w:rsidRPr="00455D9F">
        <w:rPr>
          <w:rFonts w:cstheme="minorHAnsi"/>
        </w:rPr>
        <w:t>took</w:t>
      </w:r>
      <w:r w:rsidR="00802A8A" w:rsidRPr="00455D9F">
        <w:rPr>
          <w:rFonts w:cstheme="minorHAnsi"/>
        </w:rPr>
        <w:t xml:space="preserve"> part in</w:t>
      </w:r>
      <w:r w:rsidR="00F50A87" w:rsidRPr="00455D9F">
        <w:rPr>
          <w:rFonts w:cstheme="minorHAnsi"/>
        </w:rPr>
        <w:t xml:space="preserve"> a </w:t>
      </w:r>
      <w:r w:rsidR="00781E22" w:rsidRPr="00455D9F">
        <w:rPr>
          <w:rFonts w:cstheme="minorHAnsi"/>
        </w:rPr>
        <w:t>2-day</w:t>
      </w:r>
      <w:r w:rsidR="00FE7678" w:rsidRPr="00455D9F">
        <w:rPr>
          <w:rFonts w:cstheme="minorHAnsi"/>
        </w:rPr>
        <w:t xml:space="preserve"> strike</w:t>
      </w:r>
      <w:r w:rsidR="000C2B55" w:rsidRPr="00455D9F">
        <w:rPr>
          <w:rFonts w:cstheme="minorHAnsi"/>
        </w:rPr>
        <w:t xml:space="preserve"> which resulted in 2,325 flights being cancelled. </w:t>
      </w:r>
      <w:r w:rsidR="00BA04CD" w:rsidRPr="00455D9F">
        <w:rPr>
          <w:rFonts w:cstheme="minorHAnsi"/>
        </w:rPr>
        <w:t xml:space="preserve">The BBC (2019) reported in December 2019 that </w:t>
      </w:r>
      <w:r w:rsidR="00825DB4" w:rsidRPr="00455D9F">
        <w:rPr>
          <w:rFonts w:cstheme="minorHAnsi"/>
        </w:rPr>
        <w:t>a new</w:t>
      </w:r>
      <w:r w:rsidR="001343C2" w:rsidRPr="00455D9F">
        <w:rPr>
          <w:rFonts w:cstheme="minorHAnsi"/>
        </w:rPr>
        <w:t xml:space="preserve"> pay</w:t>
      </w:r>
      <w:r w:rsidR="00825DB4" w:rsidRPr="00455D9F">
        <w:rPr>
          <w:rFonts w:cstheme="minorHAnsi"/>
        </w:rPr>
        <w:t xml:space="preserve"> deal had been </w:t>
      </w:r>
      <w:r w:rsidR="001363EA" w:rsidRPr="00455D9F">
        <w:rPr>
          <w:rFonts w:cstheme="minorHAnsi"/>
        </w:rPr>
        <w:t>agreed</w:t>
      </w:r>
      <w:r w:rsidR="0048643B" w:rsidRPr="00455D9F">
        <w:rPr>
          <w:rFonts w:cstheme="minorHAnsi"/>
        </w:rPr>
        <w:t xml:space="preserve">, </w:t>
      </w:r>
      <w:r w:rsidR="001343C2" w:rsidRPr="00455D9F">
        <w:rPr>
          <w:rFonts w:cstheme="minorHAnsi"/>
        </w:rPr>
        <w:t xml:space="preserve">however noted </w:t>
      </w:r>
      <w:r w:rsidR="0048643B" w:rsidRPr="00455D9F">
        <w:rPr>
          <w:rFonts w:cstheme="minorHAnsi"/>
        </w:rPr>
        <w:t xml:space="preserve">that the strike action had </w:t>
      </w:r>
      <w:r w:rsidR="00AB5922" w:rsidRPr="00455D9F">
        <w:rPr>
          <w:rFonts w:cstheme="minorHAnsi"/>
        </w:rPr>
        <w:t xml:space="preserve">resulted in a bill of £121 million </w:t>
      </w:r>
      <w:r w:rsidR="001343C2" w:rsidRPr="00455D9F">
        <w:rPr>
          <w:rFonts w:cstheme="minorHAnsi"/>
        </w:rPr>
        <w:t xml:space="preserve">to </w:t>
      </w:r>
      <w:r w:rsidR="00AB5922" w:rsidRPr="00455D9F">
        <w:rPr>
          <w:rFonts w:cstheme="minorHAnsi"/>
        </w:rPr>
        <w:t xml:space="preserve">the company. </w:t>
      </w:r>
    </w:p>
    <w:p w14:paraId="58006625" w14:textId="77777777" w:rsidR="00054251" w:rsidRDefault="00054251" w:rsidP="0090224B">
      <w:pPr>
        <w:spacing w:after="0"/>
        <w:rPr>
          <w:rFonts w:cstheme="minorHAnsi"/>
        </w:rPr>
      </w:pPr>
    </w:p>
    <w:p w14:paraId="714B7E49" w14:textId="1402BBD4" w:rsidR="00B93BD1" w:rsidRPr="00455D9F" w:rsidRDefault="001343C2" w:rsidP="00DA2FEB">
      <w:pPr>
        <w:spacing w:after="0"/>
        <w:ind w:firstLine="360"/>
        <w:rPr>
          <w:rFonts w:cstheme="minorHAnsi"/>
        </w:rPr>
      </w:pPr>
      <w:r w:rsidRPr="00455D9F">
        <w:rPr>
          <w:rFonts w:cstheme="minorHAnsi"/>
        </w:rPr>
        <w:lastRenderedPageBreak/>
        <w:t>It is imp</w:t>
      </w:r>
      <w:r w:rsidR="00665929" w:rsidRPr="00455D9F">
        <w:rPr>
          <w:rFonts w:cstheme="minorHAnsi"/>
        </w:rPr>
        <w:t xml:space="preserve">ortant to note that </w:t>
      </w:r>
      <w:r w:rsidR="00C049A2" w:rsidRPr="00455D9F">
        <w:rPr>
          <w:rFonts w:cstheme="minorHAnsi"/>
        </w:rPr>
        <w:t xml:space="preserve">industrial action can be </w:t>
      </w:r>
      <w:r w:rsidR="007E086B">
        <w:rPr>
          <w:rFonts w:cstheme="minorHAnsi"/>
        </w:rPr>
        <w:t>class</w:t>
      </w:r>
      <w:r w:rsidR="00DA2FEB">
        <w:rPr>
          <w:rFonts w:cstheme="minorHAnsi"/>
        </w:rPr>
        <w:t>ified</w:t>
      </w:r>
      <w:r w:rsidR="007E086B">
        <w:rPr>
          <w:rFonts w:cstheme="minorHAnsi"/>
        </w:rPr>
        <w:t xml:space="preserve"> as </w:t>
      </w:r>
      <w:r w:rsidR="00C049A2" w:rsidRPr="00455D9F">
        <w:rPr>
          <w:rFonts w:cstheme="minorHAnsi"/>
        </w:rPr>
        <w:t xml:space="preserve">official </w:t>
      </w:r>
      <w:r w:rsidR="00720551" w:rsidRPr="00455D9F">
        <w:rPr>
          <w:rFonts w:cstheme="minorHAnsi"/>
        </w:rPr>
        <w:t xml:space="preserve">or </w:t>
      </w:r>
      <w:r w:rsidR="00C049A2" w:rsidRPr="00455D9F">
        <w:rPr>
          <w:rFonts w:cstheme="minorHAnsi"/>
        </w:rPr>
        <w:t>unofficial</w:t>
      </w:r>
      <w:r w:rsidR="001E37FE" w:rsidRPr="00455D9F">
        <w:rPr>
          <w:rFonts w:cstheme="minorHAnsi"/>
        </w:rPr>
        <w:t>,</w:t>
      </w:r>
      <w:r w:rsidR="00720551" w:rsidRPr="00455D9F">
        <w:rPr>
          <w:rFonts w:cstheme="minorHAnsi"/>
        </w:rPr>
        <w:t xml:space="preserve"> to be official, </w:t>
      </w:r>
      <w:r w:rsidR="001E37FE" w:rsidRPr="00455D9F">
        <w:rPr>
          <w:rFonts w:cstheme="minorHAnsi"/>
        </w:rPr>
        <w:t xml:space="preserve">the action </w:t>
      </w:r>
      <w:r w:rsidR="00720551" w:rsidRPr="00455D9F">
        <w:rPr>
          <w:rFonts w:cstheme="minorHAnsi"/>
        </w:rPr>
        <w:t xml:space="preserve">needs to be </w:t>
      </w:r>
      <w:r w:rsidR="00887777" w:rsidRPr="00455D9F">
        <w:rPr>
          <w:rFonts w:cstheme="minorHAnsi"/>
        </w:rPr>
        <w:t>authorised or endorsed by a union</w:t>
      </w:r>
      <w:r w:rsidR="001E37FE" w:rsidRPr="00455D9F">
        <w:rPr>
          <w:rFonts w:cstheme="minorHAnsi"/>
        </w:rPr>
        <w:t xml:space="preserve">. </w:t>
      </w:r>
      <w:r w:rsidR="006E7524" w:rsidRPr="00455D9F">
        <w:rPr>
          <w:rFonts w:cstheme="minorHAnsi"/>
        </w:rPr>
        <w:t>Section 20 of the</w:t>
      </w:r>
      <w:r w:rsidR="00E01B4C" w:rsidRPr="00455D9F">
        <w:rPr>
          <w:rFonts w:cstheme="minorHAnsi"/>
        </w:rPr>
        <w:t xml:space="preserve"> </w:t>
      </w:r>
      <w:r w:rsidR="00E01B4C" w:rsidRPr="00455D9F">
        <w:rPr>
          <w:rFonts w:cstheme="minorHAnsi"/>
          <w:i/>
          <w:iCs/>
        </w:rPr>
        <w:t>Trade Union and Labour Relations (Consolidation) Act 1992</w:t>
      </w:r>
      <w:r w:rsidR="009D725A" w:rsidRPr="00455D9F">
        <w:rPr>
          <w:rFonts w:cstheme="minorHAnsi"/>
          <w:i/>
          <w:iCs/>
        </w:rPr>
        <w:t xml:space="preserve"> (TULR©A)</w:t>
      </w:r>
      <w:r w:rsidR="00E01B4C" w:rsidRPr="00455D9F">
        <w:rPr>
          <w:rFonts w:cstheme="minorHAnsi"/>
        </w:rPr>
        <w:t xml:space="preserve"> define</w:t>
      </w:r>
      <w:r w:rsidR="007220D9" w:rsidRPr="00455D9F">
        <w:rPr>
          <w:rFonts w:cstheme="minorHAnsi"/>
        </w:rPr>
        <w:t xml:space="preserve"> t</w:t>
      </w:r>
      <w:r w:rsidR="00B757B2" w:rsidRPr="00455D9F">
        <w:rPr>
          <w:rFonts w:cstheme="minorHAnsi"/>
        </w:rPr>
        <w:t>hose able to authorise or endorse are</w:t>
      </w:r>
      <w:r w:rsidR="007220D9" w:rsidRPr="00455D9F">
        <w:rPr>
          <w:rFonts w:cstheme="minorHAnsi"/>
        </w:rPr>
        <w:t>:</w:t>
      </w:r>
    </w:p>
    <w:p w14:paraId="321AEA1D" w14:textId="60719AAC" w:rsidR="00921EE8" w:rsidRPr="00455D9F" w:rsidRDefault="00921EE8" w:rsidP="0090224B">
      <w:pPr>
        <w:pStyle w:val="ListParagraph"/>
        <w:numPr>
          <w:ilvl w:val="0"/>
          <w:numId w:val="12"/>
        </w:numPr>
        <w:rPr>
          <w:rFonts w:asciiTheme="minorHAnsi" w:hAnsiTheme="minorHAnsi" w:cstheme="minorHAnsi"/>
        </w:rPr>
      </w:pPr>
      <w:r w:rsidRPr="00455D9F">
        <w:rPr>
          <w:rFonts w:asciiTheme="minorHAnsi" w:hAnsiTheme="minorHAnsi" w:cstheme="minorHAnsi"/>
        </w:rPr>
        <w:t>a person empowered by the union to do, authorise or endorse acts of the kind in question</w:t>
      </w:r>
    </w:p>
    <w:p w14:paraId="0147A091" w14:textId="7A4E72EB" w:rsidR="00921EE8" w:rsidRPr="00455D9F" w:rsidRDefault="00921EE8" w:rsidP="0090224B">
      <w:pPr>
        <w:pStyle w:val="ListParagraph"/>
        <w:numPr>
          <w:ilvl w:val="0"/>
          <w:numId w:val="12"/>
        </w:numPr>
        <w:rPr>
          <w:rFonts w:asciiTheme="minorHAnsi" w:hAnsiTheme="minorHAnsi" w:cstheme="minorHAnsi"/>
        </w:rPr>
      </w:pPr>
      <w:r w:rsidRPr="00455D9F">
        <w:rPr>
          <w:rFonts w:asciiTheme="minorHAnsi" w:hAnsiTheme="minorHAnsi" w:cstheme="minorHAnsi"/>
        </w:rPr>
        <w:t>the Executive Committee, President or General Secretary</w:t>
      </w:r>
    </w:p>
    <w:p w14:paraId="4046B35A" w14:textId="3753386D" w:rsidR="00B757B2" w:rsidRDefault="001474AA" w:rsidP="0090224B">
      <w:pPr>
        <w:pStyle w:val="ListParagraph"/>
        <w:numPr>
          <w:ilvl w:val="0"/>
          <w:numId w:val="12"/>
        </w:numPr>
        <w:rPr>
          <w:rFonts w:asciiTheme="minorHAnsi" w:hAnsiTheme="minorHAnsi" w:cstheme="minorHAnsi"/>
        </w:rPr>
      </w:pPr>
      <w:r w:rsidRPr="00455D9F">
        <w:rPr>
          <w:rFonts w:asciiTheme="minorHAnsi" w:hAnsiTheme="minorHAnsi" w:cstheme="minorHAnsi"/>
        </w:rPr>
        <w:t xml:space="preserve">any other committee of the union and any other official, whether or not employed by the union. </w:t>
      </w:r>
    </w:p>
    <w:p w14:paraId="0EA87C6D" w14:textId="77777777" w:rsidR="0090224B" w:rsidRPr="0090224B" w:rsidRDefault="0090224B" w:rsidP="0090224B">
      <w:pPr>
        <w:pStyle w:val="ListParagraph"/>
        <w:rPr>
          <w:rFonts w:asciiTheme="minorHAnsi" w:hAnsiTheme="minorHAnsi" w:cstheme="minorHAnsi"/>
        </w:rPr>
      </w:pPr>
    </w:p>
    <w:p w14:paraId="14B6784F" w14:textId="500CC922" w:rsidR="00B56957" w:rsidRDefault="00B56957" w:rsidP="0090224B">
      <w:pPr>
        <w:spacing w:after="0"/>
        <w:rPr>
          <w:rFonts w:cstheme="minorHAnsi"/>
          <w:shd w:val="clear" w:color="auto" w:fill="FFFFFF"/>
        </w:rPr>
      </w:pPr>
      <w:r w:rsidRPr="00455D9F">
        <w:rPr>
          <w:rFonts w:cstheme="minorHAnsi"/>
          <w:shd w:val="clear" w:color="auto" w:fill="FFFFFF"/>
        </w:rPr>
        <w:t>If the union then repudiates the</w:t>
      </w:r>
      <w:r w:rsidR="00AD37E7" w:rsidRPr="00455D9F">
        <w:rPr>
          <w:rFonts w:cstheme="minorHAnsi"/>
          <w:shd w:val="clear" w:color="auto" w:fill="FFFFFF"/>
        </w:rPr>
        <w:t xml:space="preserve"> industrial</w:t>
      </w:r>
      <w:r w:rsidRPr="00455D9F">
        <w:rPr>
          <w:rFonts w:cstheme="minorHAnsi"/>
          <w:shd w:val="clear" w:color="auto" w:fill="FFFFFF"/>
        </w:rPr>
        <w:t xml:space="preserve"> action, it becomes unofficial</w:t>
      </w:r>
      <w:r w:rsidR="00AB4CCC" w:rsidRPr="00455D9F">
        <w:rPr>
          <w:rFonts w:cstheme="minorHAnsi"/>
          <w:shd w:val="clear" w:color="auto" w:fill="FFFFFF"/>
        </w:rPr>
        <w:t xml:space="preserve"> and potentially unlawful. </w:t>
      </w:r>
      <w:r w:rsidR="003D660C" w:rsidRPr="00455D9F">
        <w:rPr>
          <w:rFonts w:cstheme="minorHAnsi"/>
          <w:shd w:val="clear" w:color="auto" w:fill="FFFFFF"/>
        </w:rPr>
        <w:t xml:space="preserve">Industrial action is only lawful </w:t>
      </w:r>
      <w:r w:rsidR="00083809" w:rsidRPr="00455D9F">
        <w:rPr>
          <w:rFonts w:cstheme="minorHAnsi"/>
          <w:shd w:val="clear" w:color="auto" w:fill="FFFFFF"/>
        </w:rPr>
        <w:t>when</w:t>
      </w:r>
      <w:r w:rsidR="003D660C" w:rsidRPr="00455D9F">
        <w:rPr>
          <w:rFonts w:cstheme="minorHAnsi"/>
          <w:shd w:val="clear" w:color="auto" w:fill="FFFFFF"/>
        </w:rPr>
        <w:t xml:space="preserve"> the union has </w:t>
      </w:r>
      <w:r w:rsidR="00C00D77" w:rsidRPr="00455D9F">
        <w:rPr>
          <w:rFonts w:cstheme="minorHAnsi"/>
          <w:shd w:val="clear" w:color="auto" w:fill="FFFFFF"/>
        </w:rPr>
        <w:t xml:space="preserve">complied with all the statutory requirements </w:t>
      </w:r>
      <w:r w:rsidR="009D725A" w:rsidRPr="00455D9F">
        <w:rPr>
          <w:rFonts w:cstheme="minorHAnsi"/>
          <w:shd w:val="clear" w:color="auto" w:fill="FFFFFF"/>
        </w:rPr>
        <w:t xml:space="preserve">of </w:t>
      </w:r>
      <w:r w:rsidR="009D725A" w:rsidRPr="00455D9F">
        <w:rPr>
          <w:rFonts w:cstheme="minorHAnsi"/>
          <w:i/>
          <w:iCs/>
          <w:shd w:val="clear" w:color="auto" w:fill="FFFFFF"/>
        </w:rPr>
        <w:t>TULR©A.</w:t>
      </w:r>
      <w:r w:rsidR="00311BE4" w:rsidRPr="00455D9F">
        <w:rPr>
          <w:rFonts w:cstheme="minorHAnsi"/>
          <w:i/>
          <w:iCs/>
          <w:shd w:val="clear" w:color="auto" w:fill="FFFFFF"/>
        </w:rPr>
        <w:t xml:space="preserve"> </w:t>
      </w:r>
      <w:r w:rsidR="00311BE4" w:rsidRPr="00455D9F">
        <w:rPr>
          <w:rFonts w:cstheme="minorHAnsi"/>
          <w:shd w:val="clear" w:color="auto" w:fill="FFFFFF"/>
        </w:rPr>
        <w:t>(XpertHR, n.d.)</w:t>
      </w:r>
    </w:p>
    <w:p w14:paraId="5CFE3B13" w14:textId="63467D6B" w:rsidR="00C70FA5" w:rsidRPr="00455D9F" w:rsidRDefault="00420C85" w:rsidP="009F0791">
      <w:pPr>
        <w:spacing w:after="0"/>
        <w:ind w:firstLine="720"/>
        <w:rPr>
          <w:rFonts w:cstheme="minorHAnsi"/>
        </w:rPr>
      </w:pPr>
      <w:r w:rsidRPr="00455D9F">
        <w:rPr>
          <w:rFonts w:cstheme="minorHAnsi"/>
        </w:rPr>
        <w:t>Sisson (2009) argues th</w:t>
      </w:r>
      <w:r w:rsidR="0008014D" w:rsidRPr="00455D9F">
        <w:rPr>
          <w:rFonts w:cstheme="minorHAnsi"/>
        </w:rPr>
        <w:t xml:space="preserve">at </w:t>
      </w:r>
      <w:r w:rsidR="00B15B47" w:rsidRPr="00455D9F">
        <w:rPr>
          <w:rFonts w:cstheme="minorHAnsi"/>
        </w:rPr>
        <w:t xml:space="preserve">within the UK, </w:t>
      </w:r>
      <w:r w:rsidR="0008014D" w:rsidRPr="00455D9F">
        <w:rPr>
          <w:rFonts w:cstheme="minorHAnsi"/>
        </w:rPr>
        <w:t>the</w:t>
      </w:r>
      <w:r w:rsidRPr="00455D9F">
        <w:rPr>
          <w:rFonts w:cstheme="minorHAnsi"/>
        </w:rPr>
        <w:t xml:space="preserve"> decline over the years in trade union membership and collective bargaining has shifted the attention </w:t>
      </w:r>
      <w:r w:rsidR="00CE3775" w:rsidRPr="00455D9F">
        <w:rPr>
          <w:rFonts w:cstheme="minorHAnsi"/>
        </w:rPr>
        <w:t xml:space="preserve">from collective </w:t>
      </w:r>
      <w:r w:rsidR="00E660B6" w:rsidRPr="00455D9F">
        <w:rPr>
          <w:rFonts w:cstheme="minorHAnsi"/>
        </w:rPr>
        <w:t xml:space="preserve">disagreements </w:t>
      </w:r>
      <w:r w:rsidRPr="00455D9F">
        <w:rPr>
          <w:rFonts w:cstheme="minorHAnsi"/>
        </w:rPr>
        <w:t xml:space="preserve">to individual disputes, particularly those involving an appeal to an Employment Tribunal (ET) under the various statutory provisions. </w:t>
      </w:r>
      <w:r w:rsidR="00B31BF8" w:rsidRPr="00455D9F">
        <w:rPr>
          <w:rFonts w:cstheme="minorHAnsi"/>
        </w:rPr>
        <w:t xml:space="preserve">These individual disputes </w:t>
      </w:r>
      <w:r w:rsidR="00E22F61" w:rsidRPr="00455D9F">
        <w:rPr>
          <w:rFonts w:cstheme="minorHAnsi"/>
        </w:rPr>
        <w:t>are known as unorganised conflict and</w:t>
      </w:r>
      <w:r w:rsidR="00367973" w:rsidRPr="00455D9F">
        <w:rPr>
          <w:rFonts w:cstheme="minorHAnsi"/>
        </w:rPr>
        <w:t xml:space="preserve"> according to Williams and Adam-Smith (2010, quoted in </w:t>
      </w:r>
      <w:r w:rsidR="00A11CC0" w:rsidRPr="00455D9F">
        <w:rPr>
          <w:rFonts w:cstheme="minorHAnsi"/>
        </w:rPr>
        <w:t>Taylor and Woodhams, 2016, P. 116)</w:t>
      </w:r>
      <w:r w:rsidR="00E22F61" w:rsidRPr="00455D9F">
        <w:rPr>
          <w:rFonts w:cstheme="minorHAnsi"/>
        </w:rPr>
        <w:t xml:space="preserve"> </w:t>
      </w:r>
      <w:r w:rsidR="009B1597" w:rsidRPr="00455D9F">
        <w:rPr>
          <w:rFonts w:cstheme="minorHAnsi"/>
        </w:rPr>
        <w:t>can</w:t>
      </w:r>
      <w:r w:rsidR="00E22F61" w:rsidRPr="00455D9F">
        <w:rPr>
          <w:rFonts w:cstheme="minorHAnsi"/>
        </w:rPr>
        <w:t xml:space="preserve"> be </w:t>
      </w:r>
      <w:r w:rsidR="009B1597" w:rsidRPr="00455D9F">
        <w:rPr>
          <w:rFonts w:cstheme="minorHAnsi"/>
        </w:rPr>
        <w:t xml:space="preserve">expressed </w:t>
      </w:r>
      <w:r w:rsidR="00E22F61" w:rsidRPr="00455D9F">
        <w:rPr>
          <w:rFonts w:cstheme="minorHAnsi"/>
        </w:rPr>
        <w:t xml:space="preserve">in the form of </w:t>
      </w:r>
      <w:r w:rsidR="00A11CC0" w:rsidRPr="00455D9F">
        <w:rPr>
          <w:rFonts w:cstheme="minorHAnsi"/>
        </w:rPr>
        <w:t xml:space="preserve">sabotage, theft, absence or resignation. </w:t>
      </w:r>
      <w:r w:rsidR="007D3A49" w:rsidRPr="00455D9F">
        <w:rPr>
          <w:rFonts w:cstheme="minorHAnsi"/>
        </w:rPr>
        <w:t xml:space="preserve">Unorganised conflict, also known as ‘misbehaviour’ can </w:t>
      </w:r>
      <w:r w:rsidR="00CF1B8C" w:rsidRPr="00455D9F">
        <w:rPr>
          <w:rFonts w:cstheme="minorHAnsi"/>
        </w:rPr>
        <w:t xml:space="preserve">be </w:t>
      </w:r>
      <w:r w:rsidR="00D90DE5" w:rsidRPr="00455D9F">
        <w:rPr>
          <w:rFonts w:cstheme="minorHAnsi"/>
        </w:rPr>
        <w:t>an individual act, but also as a collective</w:t>
      </w:r>
      <w:r w:rsidR="00800C73" w:rsidRPr="00455D9F">
        <w:rPr>
          <w:rFonts w:cstheme="minorHAnsi"/>
        </w:rPr>
        <w:t>. A</w:t>
      </w:r>
      <w:r w:rsidR="000F19AE" w:rsidRPr="00455D9F">
        <w:rPr>
          <w:rFonts w:cstheme="minorHAnsi"/>
        </w:rPr>
        <w:t>n example of individual sabotage</w:t>
      </w:r>
      <w:r w:rsidR="000276EE" w:rsidRPr="00455D9F">
        <w:rPr>
          <w:rFonts w:cstheme="minorHAnsi"/>
        </w:rPr>
        <w:t xml:space="preserve"> is from the electric car company Telsa. It</w:t>
      </w:r>
      <w:r w:rsidR="000938A5" w:rsidRPr="00455D9F">
        <w:rPr>
          <w:rFonts w:cstheme="minorHAnsi"/>
        </w:rPr>
        <w:t xml:space="preserve"> is</w:t>
      </w:r>
      <w:r w:rsidR="000276EE" w:rsidRPr="00455D9F">
        <w:rPr>
          <w:rFonts w:cstheme="minorHAnsi"/>
        </w:rPr>
        <w:t xml:space="preserve"> </w:t>
      </w:r>
      <w:r w:rsidR="000938A5" w:rsidRPr="00455D9F">
        <w:rPr>
          <w:rFonts w:cstheme="minorHAnsi"/>
        </w:rPr>
        <w:t xml:space="preserve">alleged </w:t>
      </w:r>
      <w:r w:rsidR="000276EE" w:rsidRPr="00455D9F">
        <w:rPr>
          <w:rFonts w:cstheme="minorHAnsi"/>
        </w:rPr>
        <w:t xml:space="preserve">that one of </w:t>
      </w:r>
      <w:r w:rsidR="00B25D22" w:rsidRPr="00455D9F">
        <w:rPr>
          <w:rFonts w:cstheme="minorHAnsi"/>
        </w:rPr>
        <w:t>its</w:t>
      </w:r>
      <w:r w:rsidR="000276EE" w:rsidRPr="00455D9F">
        <w:rPr>
          <w:rFonts w:cstheme="minorHAnsi"/>
        </w:rPr>
        <w:t xml:space="preserve"> </w:t>
      </w:r>
      <w:r w:rsidR="000938A5" w:rsidRPr="00455D9F">
        <w:rPr>
          <w:rFonts w:cstheme="minorHAnsi"/>
        </w:rPr>
        <w:t xml:space="preserve">former </w:t>
      </w:r>
      <w:r w:rsidR="000276EE" w:rsidRPr="00455D9F">
        <w:rPr>
          <w:rFonts w:cstheme="minorHAnsi"/>
        </w:rPr>
        <w:t xml:space="preserve">employees </w:t>
      </w:r>
      <w:r w:rsidR="000938A5" w:rsidRPr="00455D9F">
        <w:rPr>
          <w:rFonts w:cstheme="minorHAnsi"/>
        </w:rPr>
        <w:t xml:space="preserve">was </w:t>
      </w:r>
      <w:r w:rsidR="00E90589" w:rsidRPr="00455D9F">
        <w:rPr>
          <w:rFonts w:cstheme="minorHAnsi"/>
        </w:rPr>
        <w:t>making intentional coding changes to the operating systems and sent out sensitive data to third parties in a sabotage act motivated by the fact he was looked over for promotion (</w:t>
      </w:r>
      <w:r w:rsidR="00E25869" w:rsidRPr="00455D9F">
        <w:rPr>
          <w:rFonts w:cstheme="minorHAnsi"/>
        </w:rPr>
        <w:t>HR Review, 2018)</w:t>
      </w:r>
      <w:r w:rsidR="008467C2" w:rsidRPr="00455D9F">
        <w:rPr>
          <w:rFonts w:cstheme="minorHAnsi"/>
        </w:rPr>
        <w:t xml:space="preserve">. </w:t>
      </w:r>
      <w:r w:rsidR="00651C51" w:rsidRPr="00455D9F">
        <w:rPr>
          <w:rFonts w:cstheme="minorHAnsi"/>
        </w:rPr>
        <w:t xml:space="preserve">Ellis (2016, P. </w:t>
      </w:r>
      <w:r w:rsidR="0029402C" w:rsidRPr="00455D9F">
        <w:rPr>
          <w:rFonts w:cstheme="minorHAnsi"/>
        </w:rPr>
        <w:t xml:space="preserve">117) </w:t>
      </w:r>
      <w:r w:rsidR="007A081D">
        <w:rPr>
          <w:rFonts w:cstheme="minorHAnsi"/>
        </w:rPr>
        <w:t xml:space="preserve">adds that </w:t>
      </w:r>
      <w:r w:rsidR="00852E46" w:rsidRPr="00455D9F">
        <w:rPr>
          <w:rFonts w:cstheme="minorHAnsi"/>
        </w:rPr>
        <w:t xml:space="preserve">more recently </w:t>
      </w:r>
      <w:r w:rsidR="00F85E3A" w:rsidRPr="00455D9F">
        <w:rPr>
          <w:rFonts w:cstheme="minorHAnsi"/>
        </w:rPr>
        <w:t>conflict is predominantly on an individual basis</w:t>
      </w:r>
      <w:r w:rsidR="00A92E69" w:rsidRPr="00455D9F">
        <w:rPr>
          <w:rFonts w:cstheme="minorHAnsi"/>
        </w:rPr>
        <w:t xml:space="preserve">, expressed through </w:t>
      </w:r>
      <w:r w:rsidR="00B97DA2" w:rsidRPr="00455D9F">
        <w:rPr>
          <w:rFonts w:cstheme="minorHAnsi"/>
        </w:rPr>
        <w:t>workplace grievances and complaints to employment tribunals</w:t>
      </w:r>
      <w:r w:rsidR="00902080">
        <w:rPr>
          <w:rFonts w:cstheme="minorHAnsi"/>
        </w:rPr>
        <w:t>. T</w:t>
      </w:r>
      <w:r w:rsidR="006B7D1B" w:rsidRPr="00455D9F">
        <w:rPr>
          <w:rFonts w:cstheme="minorHAnsi"/>
        </w:rPr>
        <w:t xml:space="preserve">his is highlighted in the </w:t>
      </w:r>
      <w:r w:rsidR="0038074D" w:rsidRPr="00455D9F">
        <w:rPr>
          <w:rFonts w:cstheme="minorHAnsi"/>
        </w:rPr>
        <w:t xml:space="preserve">latest </w:t>
      </w:r>
      <w:r w:rsidR="00885570" w:rsidRPr="00455D9F">
        <w:rPr>
          <w:rFonts w:cstheme="minorHAnsi"/>
        </w:rPr>
        <w:t xml:space="preserve">CIPD </w:t>
      </w:r>
      <w:r w:rsidR="003D071E" w:rsidRPr="00455D9F">
        <w:rPr>
          <w:rFonts w:cstheme="minorHAnsi"/>
        </w:rPr>
        <w:t>S</w:t>
      </w:r>
      <w:r w:rsidR="00885570" w:rsidRPr="00455D9F">
        <w:rPr>
          <w:rFonts w:cstheme="minorHAnsi"/>
        </w:rPr>
        <w:t xml:space="preserve">urvey </w:t>
      </w:r>
      <w:r w:rsidR="003D071E" w:rsidRPr="00455D9F">
        <w:rPr>
          <w:rFonts w:cstheme="minorHAnsi"/>
        </w:rPr>
        <w:t>(2020</w:t>
      </w:r>
      <w:r w:rsidR="00CD4FE1">
        <w:rPr>
          <w:rFonts w:cstheme="minorHAnsi"/>
        </w:rPr>
        <w:t>c</w:t>
      </w:r>
      <w:r w:rsidR="003D071E" w:rsidRPr="00455D9F">
        <w:rPr>
          <w:rFonts w:cstheme="minorHAnsi"/>
        </w:rPr>
        <w:t xml:space="preserve">) </w:t>
      </w:r>
      <w:r w:rsidR="001E1225" w:rsidRPr="00455D9F">
        <w:rPr>
          <w:rFonts w:cstheme="minorHAnsi"/>
        </w:rPr>
        <w:t xml:space="preserve">on managing conflict, </w:t>
      </w:r>
      <w:r w:rsidR="001A2302" w:rsidRPr="00455D9F">
        <w:rPr>
          <w:rFonts w:cstheme="minorHAnsi"/>
        </w:rPr>
        <w:t xml:space="preserve">where </w:t>
      </w:r>
      <w:r w:rsidR="00783C44" w:rsidRPr="00455D9F">
        <w:rPr>
          <w:rFonts w:cstheme="minorHAnsi"/>
        </w:rPr>
        <w:t xml:space="preserve">employer </w:t>
      </w:r>
      <w:r w:rsidR="001A2302" w:rsidRPr="00455D9F">
        <w:rPr>
          <w:rFonts w:cstheme="minorHAnsi"/>
        </w:rPr>
        <w:t xml:space="preserve">respondents </w:t>
      </w:r>
      <w:r w:rsidR="00055575" w:rsidRPr="00455D9F">
        <w:rPr>
          <w:rFonts w:cstheme="minorHAnsi"/>
        </w:rPr>
        <w:t>stated they had</w:t>
      </w:r>
      <w:r w:rsidR="008F51F9" w:rsidRPr="00455D9F">
        <w:rPr>
          <w:rFonts w:cstheme="minorHAnsi"/>
        </w:rPr>
        <w:t xml:space="preserve"> handled on average 6 grievance cases in the last 12 months </w:t>
      </w:r>
      <w:r w:rsidR="00055575" w:rsidRPr="00455D9F">
        <w:rPr>
          <w:rFonts w:cstheme="minorHAnsi"/>
        </w:rPr>
        <w:t>along with 587 employers stating they had dealt with</w:t>
      </w:r>
      <w:r w:rsidR="00783C44" w:rsidRPr="00455D9F">
        <w:rPr>
          <w:rFonts w:cstheme="minorHAnsi"/>
        </w:rPr>
        <w:t xml:space="preserve"> at least one</w:t>
      </w:r>
      <w:r w:rsidR="00055575" w:rsidRPr="00455D9F">
        <w:rPr>
          <w:rFonts w:cstheme="minorHAnsi"/>
        </w:rPr>
        <w:t xml:space="preserve"> employment tribunal case over the same period. </w:t>
      </w:r>
    </w:p>
    <w:p w14:paraId="36A570FF" w14:textId="77777777" w:rsidR="003A1021" w:rsidRDefault="009F34BB" w:rsidP="006A39C9">
      <w:pPr>
        <w:spacing w:after="0"/>
        <w:ind w:firstLine="720"/>
        <w:rPr>
          <w:rFonts w:cstheme="minorHAnsi"/>
        </w:rPr>
      </w:pPr>
      <w:r w:rsidRPr="00455D9F">
        <w:rPr>
          <w:rFonts w:cstheme="minorHAnsi"/>
        </w:rPr>
        <w:t xml:space="preserve">The same survey showed that </w:t>
      </w:r>
      <w:r w:rsidR="005039B4" w:rsidRPr="00455D9F">
        <w:rPr>
          <w:rFonts w:cstheme="minorHAnsi"/>
        </w:rPr>
        <w:t xml:space="preserve">26% of employees surveyed </w:t>
      </w:r>
      <w:r w:rsidR="00F77718" w:rsidRPr="00455D9F">
        <w:rPr>
          <w:rFonts w:cstheme="minorHAnsi"/>
        </w:rPr>
        <w:t xml:space="preserve">agreed that conflict is a common occurrence within the workplace with 20% of employers saying the same. </w:t>
      </w:r>
      <w:r w:rsidR="00B14817" w:rsidRPr="00455D9F">
        <w:rPr>
          <w:rFonts w:cstheme="minorHAnsi"/>
        </w:rPr>
        <w:t>Th</w:t>
      </w:r>
      <w:r w:rsidR="00D16EBA">
        <w:rPr>
          <w:rFonts w:cstheme="minorHAnsi"/>
        </w:rPr>
        <w:t>ese figures</w:t>
      </w:r>
      <w:r w:rsidR="003A1021">
        <w:rPr>
          <w:rFonts w:cstheme="minorHAnsi"/>
        </w:rPr>
        <w:t xml:space="preserve"> further</w:t>
      </w:r>
      <w:r w:rsidR="00B14817" w:rsidRPr="00455D9F">
        <w:rPr>
          <w:rFonts w:cstheme="minorHAnsi"/>
        </w:rPr>
        <w:t xml:space="preserve"> highlight the need</w:t>
      </w:r>
      <w:r w:rsidR="00FE6BA2" w:rsidRPr="00455D9F">
        <w:rPr>
          <w:rFonts w:cstheme="minorHAnsi"/>
        </w:rPr>
        <w:t xml:space="preserve"> </w:t>
      </w:r>
      <w:r w:rsidR="00B14817" w:rsidRPr="00455D9F">
        <w:rPr>
          <w:rFonts w:cstheme="minorHAnsi"/>
        </w:rPr>
        <w:t>for conflic</w:t>
      </w:r>
      <w:r w:rsidR="004D41D4" w:rsidRPr="00455D9F">
        <w:rPr>
          <w:rFonts w:cstheme="minorHAnsi"/>
        </w:rPr>
        <w:t xml:space="preserve">t </w:t>
      </w:r>
      <w:r w:rsidR="00B14817" w:rsidRPr="00455D9F">
        <w:rPr>
          <w:rFonts w:cstheme="minorHAnsi"/>
        </w:rPr>
        <w:t xml:space="preserve">to be managed. </w:t>
      </w:r>
    </w:p>
    <w:p w14:paraId="2B114BF8" w14:textId="77777777" w:rsidR="003A1021" w:rsidRDefault="003A1021" w:rsidP="0090224B">
      <w:pPr>
        <w:spacing w:after="0"/>
        <w:rPr>
          <w:rFonts w:cstheme="minorHAnsi"/>
        </w:rPr>
      </w:pPr>
    </w:p>
    <w:p w14:paraId="763DFA29" w14:textId="09758CBB" w:rsidR="00BF7F6F" w:rsidRPr="00455D9F" w:rsidRDefault="003A1021" w:rsidP="0090224B">
      <w:pPr>
        <w:spacing w:after="0"/>
        <w:rPr>
          <w:rFonts w:cstheme="minorHAnsi"/>
        </w:rPr>
      </w:pPr>
      <w:r>
        <w:rPr>
          <w:rFonts w:cstheme="minorHAnsi"/>
        </w:rPr>
        <w:t>Conflict management can be</w:t>
      </w:r>
      <w:r w:rsidR="00B14817" w:rsidRPr="00455D9F">
        <w:rPr>
          <w:rFonts w:cstheme="minorHAnsi"/>
        </w:rPr>
        <w:t xml:space="preserve"> </w:t>
      </w:r>
      <w:r w:rsidR="00C27348">
        <w:rPr>
          <w:rFonts w:cstheme="minorHAnsi"/>
        </w:rPr>
        <w:t xml:space="preserve">handled </w:t>
      </w:r>
      <w:r w:rsidR="00B14817" w:rsidRPr="00455D9F">
        <w:rPr>
          <w:rFonts w:cstheme="minorHAnsi"/>
        </w:rPr>
        <w:t xml:space="preserve">through a number of different ways, however this report will </w:t>
      </w:r>
      <w:r w:rsidR="00C27348">
        <w:rPr>
          <w:rFonts w:cstheme="minorHAnsi"/>
        </w:rPr>
        <w:t xml:space="preserve">primarily </w:t>
      </w:r>
      <w:r w:rsidR="00B14817" w:rsidRPr="00455D9F">
        <w:rPr>
          <w:rFonts w:cstheme="minorHAnsi"/>
        </w:rPr>
        <w:t>focus on</w:t>
      </w:r>
      <w:r w:rsidR="00FE6BA2" w:rsidRPr="00455D9F">
        <w:rPr>
          <w:rFonts w:cstheme="minorHAnsi"/>
        </w:rPr>
        <w:t xml:space="preserve"> third-party</w:t>
      </w:r>
      <w:r w:rsidR="00B14817" w:rsidRPr="00455D9F">
        <w:rPr>
          <w:rFonts w:cstheme="minorHAnsi"/>
        </w:rPr>
        <w:t xml:space="preserve"> conciliation, mediation and arbitration. </w:t>
      </w:r>
      <w:r w:rsidR="004D41D4" w:rsidRPr="00455D9F">
        <w:rPr>
          <w:rFonts w:cstheme="minorHAnsi"/>
        </w:rPr>
        <w:t xml:space="preserve"> </w:t>
      </w:r>
      <w:r w:rsidR="00742FAE" w:rsidRPr="00455D9F">
        <w:rPr>
          <w:rFonts w:cstheme="minorHAnsi"/>
        </w:rPr>
        <w:t xml:space="preserve">Before an employment claim can be </w:t>
      </w:r>
      <w:r w:rsidR="00F52A2F" w:rsidRPr="00455D9F">
        <w:rPr>
          <w:rFonts w:cstheme="minorHAnsi"/>
        </w:rPr>
        <w:t>lodged with an employment tribunal, it must be processed through ACAS who will offer the option of early conciliation</w:t>
      </w:r>
      <w:r w:rsidR="0008066D" w:rsidRPr="00455D9F">
        <w:rPr>
          <w:rFonts w:cstheme="minorHAnsi"/>
        </w:rPr>
        <w:t>. T</w:t>
      </w:r>
      <w:r w:rsidR="002D32C4" w:rsidRPr="00455D9F">
        <w:rPr>
          <w:rFonts w:cstheme="minorHAnsi"/>
        </w:rPr>
        <w:t>h</w:t>
      </w:r>
      <w:r w:rsidR="00D75263" w:rsidRPr="00455D9F">
        <w:rPr>
          <w:rFonts w:cstheme="minorHAnsi"/>
        </w:rPr>
        <w:t>is</w:t>
      </w:r>
      <w:r w:rsidR="002D32C4" w:rsidRPr="00455D9F">
        <w:rPr>
          <w:rFonts w:cstheme="minorHAnsi"/>
        </w:rPr>
        <w:t xml:space="preserve"> process involves </w:t>
      </w:r>
      <w:r w:rsidR="0078541A" w:rsidRPr="00455D9F">
        <w:rPr>
          <w:rFonts w:cstheme="minorHAnsi"/>
        </w:rPr>
        <w:t>a</w:t>
      </w:r>
      <w:r w:rsidR="00E21A4E" w:rsidRPr="00455D9F">
        <w:rPr>
          <w:rFonts w:cstheme="minorHAnsi"/>
        </w:rPr>
        <w:t>n impartial conciliator</w:t>
      </w:r>
      <w:r w:rsidR="002D32C4" w:rsidRPr="00455D9F">
        <w:rPr>
          <w:rFonts w:cstheme="minorHAnsi"/>
        </w:rPr>
        <w:t xml:space="preserve"> discussing the dispute with both parties (</w:t>
      </w:r>
      <w:r w:rsidR="00D75263" w:rsidRPr="00455D9F">
        <w:rPr>
          <w:rFonts w:cstheme="minorHAnsi"/>
        </w:rPr>
        <w:t xml:space="preserve">claimant and respondent) to try and </w:t>
      </w:r>
      <w:r w:rsidR="00ED3348" w:rsidRPr="00455D9F">
        <w:rPr>
          <w:rFonts w:cstheme="minorHAnsi"/>
        </w:rPr>
        <w:t>gain</w:t>
      </w:r>
      <w:r w:rsidR="00B277D7" w:rsidRPr="00455D9F">
        <w:rPr>
          <w:rFonts w:cstheme="minorHAnsi"/>
        </w:rPr>
        <w:t xml:space="preserve"> a</w:t>
      </w:r>
      <w:r w:rsidR="00480271" w:rsidRPr="00455D9F">
        <w:rPr>
          <w:rFonts w:cstheme="minorHAnsi"/>
        </w:rPr>
        <w:t xml:space="preserve"> mutual </w:t>
      </w:r>
      <w:r w:rsidR="00B277D7" w:rsidRPr="00455D9F">
        <w:rPr>
          <w:rFonts w:cstheme="minorHAnsi"/>
        </w:rPr>
        <w:t xml:space="preserve">agreement without the need for a tribunal. </w:t>
      </w:r>
      <w:r w:rsidR="008D1569" w:rsidRPr="00455D9F">
        <w:rPr>
          <w:rFonts w:cstheme="minorHAnsi"/>
        </w:rPr>
        <w:t xml:space="preserve">It is important to note that the conciliator </w:t>
      </w:r>
      <w:r w:rsidR="00B96ED5" w:rsidRPr="00455D9F">
        <w:rPr>
          <w:rFonts w:cstheme="minorHAnsi"/>
        </w:rPr>
        <w:t xml:space="preserve">does not make any recommendations </w:t>
      </w:r>
      <w:r w:rsidR="001E21E4" w:rsidRPr="00455D9F">
        <w:rPr>
          <w:rFonts w:cstheme="minorHAnsi"/>
        </w:rPr>
        <w:t xml:space="preserve">or discuss how strong </w:t>
      </w:r>
      <w:r w:rsidR="00513C24">
        <w:rPr>
          <w:rFonts w:cstheme="minorHAnsi"/>
        </w:rPr>
        <w:t xml:space="preserve">the </w:t>
      </w:r>
      <w:r w:rsidR="001E21E4" w:rsidRPr="00455D9F">
        <w:rPr>
          <w:rFonts w:cstheme="minorHAnsi"/>
        </w:rPr>
        <w:t>case may be.</w:t>
      </w:r>
      <w:r w:rsidR="000C2FEB" w:rsidRPr="00455D9F">
        <w:rPr>
          <w:rFonts w:cstheme="minorHAnsi"/>
        </w:rPr>
        <w:t xml:space="preserve"> A benefit of this process is that</w:t>
      </w:r>
      <w:r w:rsidR="001E21E4" w:rsidRPr="00455D9F">
        <w:rPr>
          <w:rFonts w:cstheme="minorHAnsi"/>
        </w:rPr>
        <w:t xml:space="preserve"> </w:t>
      </w:r>
      <w:r w:rsidR="00EE5AE3" w:rsidRPr="00455D9F">
        <w:rPr>
          <w:rFonts w:cstheme="minorHAnsi"/>
        </w:rPr>
        <w:t>outcomes can be agreed which potentially would not be available through a tribunal</w:t>
      </w:r>
      <w:r w:rsidR="00CB56DE" w:rsidRPr="00455D9F">
        <w:rPr>
          <w:rFonts w:cstheme="minorHAnsi"/>
        </w:rPr>
        <w:t xml:space="preserve"> e.g. a job reference</w:t>
      </w:r>
      <w:r w:rsidR="00EE5AE3" w:rsidRPr="00455D9F">
        <w:rPr>
          <w:rFonts w:cstheme="minorHAnsi"/>
        </w:rPr>
        <w:t xml:space="preserve">. </w:t>
      </w:r>
      <w:r w:rsidR="006E353C" w:rsidRPr="00455D9F">
        <w:rPr>
          <w:rFonts w:cstheme="minorHAnsi"/>
        </w:rPr>
        <w:t xml:space="preserve">If early conciliation is refused by either party and the claim continues to a tribunal, </w:t>
      </w:r>
      <w:r w:rsidR="00925182" w:rsidRPr="00455D9F">
        <w:rPr>
          <w:rFonts w:cstheme="minorHAnsi"/>
        </w:rPr>
        <w:t xml:space="preserve">the conciliation process can </w:t>
      </w:r>
      <w:r w:rsidR="00AA4792" w:rsidRPr="00455D9F">
        <w:rPr>
          <w:rFonts w:cstheme="minorHAnsi"/>
        </w:rPr>
        <w:t>continue</w:t>
      </w:r>
      <w:r w:rsidR="00925182" w:rsidRPr="00455D9F">
        <w:rPr>
          <w:rFonts w:cstheme="minorHAnsi"/>
        </w:rPr>
        <w:t xml:space="preserve"> up to and during the tribunal itself</w:t>
      </w:r>
      <w:r w:rsidR="0078541A" w:rsidRPr="00455D9F">
        <w:rPr>
          <w:rFonts w:cstheme="minorHAnsi"/>
        </w:rPr>
        <w:t>.</w:t>
      </w:r>
      <w:r w:rsidR="00925182" w:rsidRPr="00455D9F">
        <w:rPr>
          <w:rFonts w:cstheme="minorHAnsi"/>
        </w:rPr>
        <w:t xml:space="preserve"> </w:t>
      </w:r>
      <w:r w:rsidR="00EE5AE3" w:rsidRPr="00455D9F">
        <w:rPr>
          <w:rFonts w:cstheme="minorHAnsi"/>
        </w:rPr>
        <w:t>(ACAS</w:t>
      </w:r>
      <w:r w:rsidR="00C14664" w:rsidRPr="00455D9F">
        <w:rPr>
          <w:rFonts w:cstheme="minorHAnsi"/>
        </w:rPr>
        <w:t>, n.d.</w:t>
      </w:r>
      <w:r w:rsidR="00EE5AE3" w:rsidRPr="00455D9F">
        <w:rPr>
          <w:rFonts w:cstheme="minorHAnsi"/>
        </w:rPr>
        <w:t xml:space="preserve">) </w:t>
      </w:r>
    </w:p>
    <w:p w14:paraId="30968D9F" w14:textId="663C1ECF" w:rsidR="003861AB" w:rsidRPr="00455D9F" w:rsidRDefault="004F428D" w:rsidP="0096212F">
      <w:pPr>
        <w:spacing w:after="0"/>
        <w:ind w:firstLine="720"/>
        <w:rPr>
          <w:rFonts w:cstheme="minorHAnsi"/>
        </w:rPr>
      </w:pPr>
      <w:r w:rsidRPr="00455D9F">
        <w:rPr>
          <w:rFonts w:cstheme="minorHAnsi"/>
        </w:rPr>
        <w:t xml:space="preserve">The ACAS </w:t>
      </w:r>
      <w:r w:rsidR="003861AB" w:rsidRPr="00455D9F">
        <w:rPr>
          <w:rFonts w:cstheme="minorHAnsi"/>
        </w:rPr>
        <w:t xml:space="preserve">Arbitration </w:t>
      </w:r>
      <w:r w:rsidR="00EB44D8" w:rsidRPr="00455D9F">
        <w:rPr>
          <w:rFonts w:cstheme="minorHAnsi"/>
        </w:rPr>
        <w:t xml:space="preserve">Scheme </w:t>
      </w:r>
      <w:r w:rsidR="00534650" w:rsidRPr="00455D9F">
        <w:rPr>
          <w:rFonts w:cstheme="minorHAnsi"/>
        </w:rPr>
        <w:t xml:space="preserve">covers </w:t>
      </w:r>
      <w:r w:rsidR="000C63AF" w:rsidRPr="00455D9F">
        <w:rPr>
          <w:rFonts w:cstheme="minorHAnsi"/>
        </w:rPr>
        <w:t xml:space="preserve">cases of unfair dismissal </w:t>
      </w:r>
      <w:r w:rsidR="00BB24A5">
        <w:rPr>
          <w:rFonts w:cstheme="minorHAnsi"/>
        </w:rPr>
        <w:t xml:space="preserve">and </w:t>
      </w:r>
      <w:r w:rsidR="000C63AF" w:rsidRPr="00455D9F">
        <w:rPr>
          <w:rFonts w:cstheme="minorHAnsi"/>
        </w:rPr>
        <w:t>claims in relation to flexible working legislation</w:t>
      </w:r>
      <w:r w:rsidR="00CD6E98" w:rsidRPr="00455D9F">
        <w:rPr>
          <w:rFonts w:cstheme="minorHAnsi"/>
        </w:rPr>
        <w:t>, it</w:t>
      </w:r>
      <w:r w:rsidR="00115DEC" w:rsidRPr="00455D9F">
        <w:rPr>
          <w:rFonts w:cstheme="minorHAnsi"/>
        </w:rPr>
        <w:t xml:space="preserve"> is a voluntary scheme, however the employee must have a pending application </w:t>
      </w:r>
      <w:r w:rsidR="005D3F29" w:rsidRPr="00455D9F">
        <w:rPr>
          <w:rFonts w:cstheme="minorHAnsi"/>
        </w:rPr>
        <w:t xml:space="preserve">to a tribunal or have grounds to lodge an application. </w:t>
      </w:r>
      <w:r w:rsidR="00AD2F0D" w:rsidRPr="00455D9F">
        <w:rPr>
          <w:rFonts w:cstheme="minorHAnsi"/>
        </w:rPr>
        <w:t>An impartial arbitrator will be appoint</w:t>
      </w:r>
      <w:r w:rsidR="00D460C2" w:rsidRPr="00455D9F">
        <w:rPr>
          <w:rFonts w:cstheme="minorHAnsi"/>
        </w:rPr>
        <w:t>ed</w:t>
      </w:r>
      <w:r w:rsidR="00AD2F0D" w:rsidRPr="00455D9F">
        <w:rPr>
          <w:rFonts w:cstheme="minorHAnsi"/>
        </w:rPr>
        <w:t xml:space="preserve"> by ACAS </w:t>
      </w:r>
      <w:r w:rsidR="0020199C" w:rsidRPr="00455D9F">
        <w:rPr>
          <w:rFonts w:cstheme="minorHAnsi"/>
        </w:rPr>
        <w:t>to evaluate the dispute and issue a binding decision</w:t>
      </w:r>
      <w:r w:rsidR="003D402E" w:rsidRPr="00455D9F">
        <w:rPr>
          <w:rFonts w:cstheme="minorHAnsi"/>
        </w:rPr>
        <w:t xml:space="preserve">, </w:t>
      </w:r>
      <w:r w:rsidR="007E7F10" w:rsidRPr="00455D9F">
        <w:rPr>
          <w:rFonts w:cstheme="minorHAnsi"/>
        </w:rPr>
        <w:t>the remedies mirror those of an employment tribunal, for example, reinstatement, reengagement or compensation. (XpertHR</w:t>
      </w:r>
      <w:r w:rsidR="00C14664" w:rsidRPr="00455D9F">
        <w:rPr>
          <w:rFonts w:cstheme="minorHAnsi"/>
        </w:rPr>
        <w:t>,</w:t>
      </w:r>
      <w:r w:rsidR="007E7F10" w:rsidRPr="00455D9F">
        <w:rPr>
          <w:rFonts w:cstheme="minorHAnsi"/>
        </w:rPr>
        <w:t xml:space="preserve"> </w:t>
      </w:r>
      <w:r w:rsidR="00236244" w:rsidRPr="00455D9F">
        <w:rPr>
          <w:rFonts w:cstheme="minorHAnsi"/>
        </w:rPr>
        <w:t>n.d.)</w:t>
      </w:r>
      <w:r w:rsidR="000A2E81" w:rsidRPr="00455D9F">
        <w:rPr>
          <w:rFonts w:cstheme="minorHAnsi"/>
        </w:rPr>
        <w:t xml:space="preserve"> </w:t>
      </w:r>
      <w:r w:rsidR="00AE1863" w:rsidRPr="00455D9F">
        <w:rPr>
          <w:rFonts w:cstheme="minorHAnsi"/>
        </w:rPr>
        <w:t xml:space="preserve"> </w:t>
      </w:r>
    </w:p>
    <w:p w14:paraId="35126A0C" w14:textId="44051DE9" w:rsidR="00AE1863" w:rsidRPr="00455D9F" w:rsidRDefault="00AE1863" w:rsidP="0096212F">
      <w:pPr>
        <w:spacing w:after="0"/>
        <w:ind w:firstLine="720"/>
        <w:rPr>
          <w:rFonts w:cstheme="minorHAnsi"/>
        </w:rPr>
      </w:pPr>
      <w:r w:rsidRPr="00455D9F">
        <w:rPr>
          <w:rFonts w:cstheme="minorHAnsi"/>
        </w:rPr>
        <w:t xml:space="preserve">Mediation </w:t>
      </w:r>
      <w:r w:rsidR="00BE029B" w:rsidRPr="00455D9F">
        <w:rPr>
          <w:rFonts w:cstheme="minorHAnsi"/>
        </w:rPr>
        <w:t xml:space="preserve">is </w:t>
      </w:r>
      <w:r w:rsidR="002417AE">
        <w:rPr>
          <w:rFonts w:cstheme="minorHAnsi"/>
        </w:rPr>
        <w:t>similar to</w:t>
      </w:r>
      <w:r w:rsidR="00BE029B" w:rsidRPr="00455D9F">
        <w:rPr>
          <w:rFonts w:cstheme="minorHAnsi"/>
        </w:rPr>
        <w:t xml:space="preserve"> conciliation, </w:t>
      </w:r>
      <w:r w:rsidR="00B055CA" w:rsidRPr="00455D9F">
        <w:rPr>
          <w:rFonts w:cstheme="minorHAnsi"/>
        </w:rPr>
        <w:t xml:space="preserve">except that the dispute has not resulted in a tribunal claim. </w:t>
      </w:r>
      <w:r w:rsidR="00E6749C" w:rsidRPr="00455D9F">
        <w:rPr>
          <w:rFonts w:cstheme="minorHAnsi"/>
        </w:rPr>
        <w:t xml:space="preserve">It </w:t>
      </w:r>
      <w:r w:rsidR="00E913EE" w:rsidRPr="00455D9F">
        <w:rPr>
          <w:rFonts w:cstheme="minorHAnsi"/>
        </w:rPr>
        <w:t xml:space="preserve">aims to find a solution as to how </w:t>
      </w:r>
      <w:r w:rsidR="008C7CF2" w:rsidRPr="00455D9F">
        <w:rPr>
          <w:rFonts w:cstheme="minorHAnsi"/>
        </w:rPr>
        <w:t xml:space="preserve">two or more parties </w:t>
      </w:r>
      <w:r w:rsidR="009529AC" w:rsidRPr="00455D9F">
        <w:rPr>
          <w:rFonts w:cstheme="minorHAnsi"/>
        </w:rPr>
        <w:t xml:space="preserve">can </w:t>
      </w:r>
      <w:r w:rsidR="008C7CF2" w:rsidRPr="00455D9F">
        <w:rPr>
          <w:rFonts w:cstheme="minorHAnsi"/>
        </w:rPr>
        <w:t xml:space="preserve">agree </w:t>
      </w:r>
      <w:r w:rsidR="009529AC" w:rsidRPr="00455D9F">
        <w:rPr>
          <w:rFonts w:cstheme="minorHAnsi"/>
        </w:rPr>
        <w:t>on moving</w:t>
      </w:r>
      <w:r w:rsidR="00E913EE" w:rsidRPr="00455D9F">
        <w:rPr>
          <w:rFonts w:cstheme="minorHAnsi"/>
        </w:rPr>
        <w:t xml:space="preserve"> forward </w:t>
      </w:r>
      <w:r w:rsidR="008C7CF2" w:rsidRPr="00455D9F">
        <w:rPr>
          <w:rFonts w:cstheme="minorHAnsi"/>
        </w:rPr>
        <w:t xml:space="preserve">with </w:t>
      </w:r>
      <w:r w:rsidR="008C7CF2" w:rsidRPr="00455D9F">
        <w:rPr>
          <w:rFonts w:cstheme="minorHAnsi"/>
        </w:rPr>
        <w:lastRenderedPageBreak/>
        <w:t xml:space="preserve">their working relationship. </w:t>
      </w:r>
      <w:r w:rsidR="009529AC" w:rsidRPr="00455D9F">
        <w:rPr>
          <w:rFonts w:cstheme="minorHAnsi"/>
        </w:rPr>
        <w:t xml:space="preserve">An impartial person, known as the mediator, </w:t>
      </w:r>
      <w:r w:rsidR="00C07647" w:rsidRPr="00455D9F">
        <w:rPr>
          <w:rFonts w:cstheme="minorHAnsi"/>
        </w:rPr>
        <w:t xml:space="preserve">initially </w:t>
      </w:r>
      <w:r w:rsidR="00463C9A" w:rsidRPr="00455D9F">
        <w:rPr>
          <w:rFonts w:cstheme="minorHAnsi"/>
        </w:rPr>
        <w:t xml:space="preserve">meets with each party separately to discuss the dispute </w:t>
      </w:r>
      <w:r w:rsidR="00C07647" w:rsidRPr="00455D9F">
        <w:rPr>
          <w:rFonts w:cstheme="minorHAnsi"/>
        </w:rPr>
        <w:t xml:space="preserve">and understand what the party wants to happen going forward, at these meetings the mediator will seek agreement for a facilitated joint meeting </w:t>
      </w:r>
      <w:r w:rsidR="00D26E05" w:rsidRPr="00455D9F">
        <w:rPr>
          <w:rFonts w:cstheme="minorHAnsi"/>
        </w:rPr>
        <w:t xml:space="preserve">of all parties. </w:t>
      </w:r>
      <w:r w:rsidR="005E7F64" w:rsidRPr="00455D9F">
        <w:rPr>
          <w:rFonts w:cstheme="minorHAnsi"/>
        </w:rPr>
        <w:t xml:space="preserve">In the joint meetings the </w:t>
      </w:r>
      <w:r w:rsidR="00420298" w:rsidRPr="00455D9F">
        <w:rPr>
          <w:rFonts w:cstheme="minorHAnsi"/>
        </w:rPr>
        <w:t>parties work towards</w:t>
      </w:r>
      <w:r w:rsidR="003E5FB9" w:rsidRPr="00455D9F">
        <w:rPr>
          <w:rFonts w:cstheme="minorHAnsi"/>
        </w:rPr>
        <w:t xml:space="preserve"> finding</w:t>
      </w:r>
      <w:r w:rsidR="00420298" w:rsidRPr="00455D9F">
        <w:rPr>
          <w:rFonts w:cstheme="minorHAnsi"/>
        </w:rPr>
        <w:t xml:space="preserve"> a mutually agreed solution</w:t>
      </w:r>
      <w:r w:rsidR="00390431" w:rsidRPr="00455D9F">
        <w:rPr>
          <w:rFonts w:cstheme="minorHAnsi"/>
        </w:rPr>
        <w:t xml:space="preserve"> (CIPD, 2020</w:t>
      </w:r>
      <w:r w:rsidR="00B25F87">
        <w:rPr>
          <w:rFonts w:cstheme="minorHAnsi"/>
        </w:rPr>
        <w:t>d</w:t>
      </w:r>
      <w:r w:rsidR="00390431" w:rsidRPr="00455D9F">
        <w:rPr>
          <w:rFonts w:cstheme="minorHAnsi"/>
        </w:rPr>
        <w:t>)</w:t>
      </w:r>
      <w:r w:rsidR="00577560" w:rsidRPr="00455D9F">
        <w:rPr>
          <w:rFonts w:cstheme="minorHAnsi"/>
        </w:rPr>
        <w:t xml:space="preserve">. </w:t>
      </w:r>
      <w:r w:rsidR="00EF29DF" w:rsidRPr="00455D9F">
        <w:rPr>
          <w:rFonts w:cstheme="minorHAnsi"/>
        </w:rPr>
        <w:t xml:space="preserve"> </w:t>
      </w:r>
    </w:p>
    <w:p w14:paraId="520E401A" w14:textId="362165CF" w:rsidR="009D2EAE" w:rsidRPr="00455D9F" w:rsidRDefault="00465B21" w:rsidP="002167C8">
      <w:pPr>
        <w:spacing w:after="0"/>
        <w:ind w:firstLine="720"/>
        <w:rPr>
          <w:rFonts w:cstheme="minorHAnsi"/>
        </w:rPr>
      </w:pPr>
      <w:r w:rsidRPr="00455D9F">
        <w:rPr>
          <w:rFonts w:cstheme="minorHAnsi"/>
        </w:rPr>
        <w:t>The advantages of all three are the fact they are much quicker</w:t>
      </w:r>
      <w:r w:rsidR="00DD2BF5" w:rsidRPr="00455D9F">
        <w:rPr>
          <w:rFonts w:cstheme="minorHAnsi"/>
        </w:rPr>
        <w:t xml:space="preserve"> and cheaper</w:t>
      </w:r>
      <w:r w:rsidRPr="00455D9F">
        <w:rPr>
          <w:rFonts w:cstheme="minorHAnsi"/>
        </w:rPr>
        <w:t xml:space="preserve"> than an employment tribunal, </w:t>
      </w:r>
      <w:r w:rsidR="00E971BA" w:rsidRPr="00455D9F">
        <w:rPr>
          <w:rFonts w:cstheme="minorHAnsi"/>
        </w:rPr>
        <w:t xml:space="preserve">although mediation does come </w:t>
      </w:r>
      <w:r w:rsidR="0029715C" w:rsidRPr="00455D9F">
        <w:rPr>
          <w:rFonts w:cstheme="minorHAnsi"/>
        </w:rPr>
        <w:t xml:space="preserve">at a financial cost. </w:t>
      </w:r>
      <w:r w:rsidR="00A015E2" w:rsidRPr="00455D9F">
        <w:rPr>
          <w:rFonts w:cstheme="minorHAnsi"/>
        </w:rPr>
        <w:t xml:space="preserve">All </w:t>
      </w:r>
      <w:r w:rsidR="00F13A50" w:rsidRPr="00455D9F">
        <w:rPr>
          <w:rFonts w:cstheme="minorHAnsi"/>
        </w:rPr>
        <w:t xml:space="preserve">processes are </w:t>
      </w:r>
      <w:r w:rsidR="00A015E2" w:rsidRPr="00455D9F">
        <w:rPr>
          <w:rFonts w:cstheme="minorHAnsi"/>
        </w:rPr>
        <w:t>voluntary</w:t>
      </w:r>
      <w:r w:rsidR="00F13A50" w:rsidRPr="00455D9F">
        <w:rPr>
          <w:rFonts w:cstheme="minorHAnsi"/>
        </w:rPr>
        <w:t xml:space="preserve"> and confidential, unlike a tribunal which is open to the public. </w:t>
      </w:r>
      <w:r w:rsidR="005104BB" w:rsidRPr="00455D9F">
        <w:rPr>
          <w:rFonts w:cstheme="minorHAnsi"/>
        </w:rPr>
        <w:t xml:space="preserve">Arbitration </w:t>
      </w:r>
      <w:r w:rsidR="00FE3CFA" w:rsidRPr="00455D9F">
        <w:rPr>
          <w:rFonts w:cstheme="minorHAnsi"/>
        </w:rPr>
        <w:t>decisions</w:t>
      </w:r>
      <w:r w:rsidR="00965CB1" w:rsidRPr="00455D9F">
        <w:rPr>
          <w:rFonts w:cstheme="minorHAnsi"/>
        </w:rPr>
        <w:t xml:space="preserve"> and conciliation agreements</w:t>
      </w:r>
      <w:r w:rsidR="00FE3CFA" w:rsidRPr="00455D9F">
        <w:rPr>
          <w:rFonts w:cstheme="minorHAnsi"/>
        </w:rPr>
        <w:t xml:space="preserve"> are </w:t>
      </w:r>
      <w:r w:rsidR="008A09C7" w:rsidRPr="00455D9F">
        <w:rPr>
          <w:rFonts w:cstheme="minorHAnsi"/>
        </w:rPr>
        <w:t>legally binding</w:t>
      </w:r>
      <w:r w:rsidR="00FE3CFA" w:rsidRPr="00455D9F">
        <w:rPr>
          <w:rFonts w:cstheme="minorHAnsi"/>
        </w:rPr>
        <w:t>, there</w:t>
      </w:r>
      <w:r w:rsidR="00965CB1" w:rsidRPr="00455D9F">
        <w:rPr>
          <w:rFonts w:cstheme="minorHAnsi"/>
        </w:rPr>
        <w:t>fore</w:t>
      </w:r>
      <w:r w:rsidR="00FE3CFA" w:rsidRPr="00455D9F">
        <w:rPr>
          <w:rFonts w:cstheme="minorHAnsi"/>
        </w:rPr>
        <w:t xml:space="preserve"> bring the dispute to a </w:t>
      </w:r>
      <w:r w:rsidR="000F4D8A" w:rsidRPr="00455D9F">
        <w:rPr>
          <w:rFonts w:cstheme="minorHAnsi"/>
        </w:rPr>
        <w:t xml:space="preserve">final </w:t>
      </w:r>
      <w:r w:rsidR="00FE3CFA" w:rsidRPr="00455D9F">
        <w:rPr>
          <w:rFonts w:cstheme="minorHAnsi"/>
        </w:rPr>
        <w:t>close, unlike mediation</w:t>
      </w:r>
      <w:r w:rsidR="00B940EF" w:rsidRPr="00455D9F">
        <w:rPr>
          <w:rFonts w:cstheme="minorHAnsi"/>
        </w:rPr>
        <w:t xml:space="preserve">, where </w:t>
      </w:r>
      <w:r w:rsidR="000F4D8A" w:rsidRPr="00455D9F">
        <w:rPr>
          <w:rFonts w:cstheme="minorHAnsi"/>
        </w:rPr>
        <w:t>although parties may have found a mutual agreement at the meeting there is potential for people to change their minds, causing the dispute to continue on.</w:t>
      </w:r>
    </w:p>
    <w:p w14:paraId="270E83BD" w14:textId="77777777" w:rsidR="003D10E8" w:rsidRPr="00455D9F" w:rsidRDefault="003D10E8" w:rsidP="0090224B">
      <w:pPr>
        <w:spacing w:after="0"/>
        <w:rPr>
          <w:rFonts w:cstheme="minorHAnsi"/>
        </w:rPr>
      </w:pPr>
    </w:p>
    <w:p w14:paraId="42948AB2" w14:textId="57999984" w:rsidR="001373A2" w:rsidRPr="00455D9F" w:rsidRDefault="001373A2" w:rsidP="003E015E">
      <w:pPr>
        <w:pStyle w:val="ListParagraph"/>
        <w:ind w:left="360"/>
        <w:rPr>
          <w:rFonts w:asciiTheme="minorHAnsi" w:hAnsiTheme="minorHAnsi" w:cstheme="minorHAnsi"/>
        </w:rPr>
      </w:pPr>
    </w:p>
    <w:p w14:paraId="3AA34867" w14:textId="251D5D07" w:rsidR="001373A2" w:rsidRPr="00455D9F" w:rsidRDefault="001373A2" w:rsidP="003E015E">
      <w:pPr>
        <w:pStyle w:val="ListParagraph"/>
        <w:ind w:left="360"/>
        <w:rPr>
          <w:rFonts w:asciiTheme="minorHAnsi" w:hAnsiTheme="minorHAnsi" w:cstheme="minorHAnsi"/>
        </w:rPr>
      </w:pPr>
    </w:p>
    <w:p w14:paraId="7286A590" w14:textId="328A8537" w:rsidR="001373A2" w:rsidRPr="00455D9F" w:rsidRDefault="001373A2" w:rsidP="003E015E">
      <w:pPr>
        <w:pStyle w:val="ListParagraph"/>
        <w:ind w:left="360"/>
        <w:rPr>
          <w:rFonts w:asciiTheme="minorHAnsi" w:hAnsiTheme="minorHAnsi" w:cstheme="minorHAnsi"/>
        </w:rPr>
      </w:pPr>
    </w:p>
    <w:p w14:paraId="07256B39" w14:textId="418F0DD3" w:rsidR="001373A2" w:rsidRPr="00455D9F" w:rsidRDefault="001373A2" w:rsidP="003E015E">
      <w:pPr>
        <w:pStyle w:val="ListParagraph"/>
        <w:ind w:left="360"/>
        <w:rPr>
          <w:rFonts w:asciiTheme="minorHAnsi" w:hAnsiTheme="minorHAnsi" w:cstheme="minorHAnsi"/>
        </w:rPr>
      </w:pPr>
    </w:p>
    <w:p w14:paraId="28122042" w14:textId="5A6C5E30" w:rsidR="001373A2" w:rsidRPr="00455D9F" w:rsidRDefault="001373A2" w:rsidP="003E015E">
      <w:pPr>
        <w:pStyle w:val="ListParagraph"/>
        <w:ind w:left="360"/>
        <w:rPr>
          <w:rFonts w:asciiTheme="minorHAnsi" w:hAnsiTheme="minorHAnsi" w:cstheme="minorHAnsi"/>
        </w:rPr>
      </w:pPr>
    </w:p>
    <w:p w14:paraId="0A664BF4" w14:textId="23160C49" w:rsidR="001373A2" w:rsidRDefault="001373A2" w:rsidP="003E015E">
      <w:pPr>
        <w:pStyle w:val="ListParagraph"/>
        <w:ind w:left="360"/>
        <w:rPr>
          <w:rFonts w:asciiTheme="minorHAnsi" w:hAnsiTheme="minorHAnsi" w:cstheme="minorHAnsi"/>
        </w:rPr>
      </w:pPr>
    </w:p>
    <w:p w14:paraId="1FE20F0F" w14:textId="3E687151" w:rsidR="00692E73" w:rsidRDefault="00692E73" w:rsidP="003E015E">
      <w:pPr>
        <w:pStyle w:val="ListParagraph"/>
        <w:ind w:left="360"/>
        <w:rPr>
          <w:rFonts w:asciiTheme="minorHAnsi" w:hAnsiTheme="minorHAnsi" w:cstheme="minorHAnsi"/>
        </w:rPr>
      </w:pPr>
    </w:p>
    <w:p w14:paraId="47CFF31D" w14:textId="0FAE6C57" w:rsidR="00692E73" w:rsidRDefault="00692E73" w:rsidP="003E015E">
      <w:pPr>
        <w:pStyle w:val="ListParagraph"/>
        <w:ind w:left="360"/>
        <w:rPr>
          <w:rFonts w:asciiTheme="minorHAnsi" w:hAnsiTheme="minorHAnsi" w:cstheme="minorHAnsi"/>
        </w:rPr>
      </w:pPr>
    </w:p>
    <w:p w14:paraId="317F000D" w14:textId="7031C045" w:rsidR="00692E73" w:rsidRDefault="00692E73" w:rsidP="003E015E">
      <w:pPr>
        <w:pStyle w:val="ListParagraph"/>
        <w:ind w:left="360"/>
        <w:rPr>
          <w:rFonts w:asciiTheme="minorHAnsi" w:hAnsiTheme="minorHAnsi" w:cstheme="minorHAnsi"/>
        </w:rPr>
      </w:pPr>
    </w:p>
    <w:p w14:paraId="3FAA1732" w14:textId="7B48A404" w:rsidR="00692E73" w:rsidRDefault="00692E73" w:rsidP="003E015E">
      <w:pPr>
        <w:pStyle w:val="ListParagraph"/>
        <w:ind w:left="360"/>
        <w:rPr>
          <w:rFonts w:asciiTheme="minorHAnsi" w:hAnsiTheme="minorHAnsi" w:cstheme="minorHAnsi"/>
        </w:rPr>
      </w:pPr>
    </w:p>
    <w:p w14:paraId="2CC918E7" w14:textId="39CD1BAD" w:rsidR="00692E73" w:rsidRDefault="00692E73" w:rsidP="003E015E">
      <w:pPr>
        <w:pStyle w:val="ListParagraph"/>
        <w:ind w:left="360"/>
        <w:rPr>
          <w:rFonts w:asciiTheme="minorHAnsi" w:hAnsiTheme="minorHAnsi" w:cstheme="minorHAnsi"/>
        </w:rPr>
      </w:pPr>
    </w:p>
    <w:p w14:paraId="0CAB99D0" w14:textId="2E386B7F" w:rsidR="00692E73" w:rsidRDefault="00692E73" w:rsidP="003E015E">
      <w:pPr>
        <w:pStyle w:val="ListParagraph"/>
        <w:ind w:left="360"/>
        <w:rPr>
          <w:rFonts w:asciiTheme="minorHAnsi" w:hAnsiTheme="minorHAnsi" w:cstheme="minorHAnsi"/>
        </w:rPr>
      </w:pPr>
    </w:p>
    <w:p w14:paraId="4580C40C" w14:textId="77EDE330" w:rsidR="00692E73" w:rsidRDefault="00692E73" w:rsidP="003E015E">
      <w:pPr>
        <w:pStyle w:val="ListParagraph"/>
        <w:ind w:left="360"/>
        <w:rPr>
          <w:rFonts w:asciiTheme="minorHAnsi" w:hAnsiTheme="minorHAnsi" w:cstheme="minorHAnsi"/>
        </w:rPr>
      </w:pPr>
    </w:p>
    <w:p w14:paraId="7C3198AD" w14:textId="15BB28F3" w:rsidR="00692E73" w:rsidRDefault="00692E73" w:rsidP="003E015E">
      <w:pPr>
        <w:pStyle w:val="ListParagraph"/>
        <w:ind w:left="360"/>
        <w:rPr>
          <w:rFonts w:asciiTheme="minorHAnsi" w:hAnsiTheme="minorHAnsi" w:cstheme="minorHAnsi"/>
        </w:rPr>
      </w:pPr>
    </w:p>
    <w:p w14:paraId="481EAEBF" w14:textId="5C229F44" w:rsidR="00692E73" w:rsidRDefault="00692E73" w:rsidP="003E015E">
      <w:pPr>
        <w:pStyle w:val="ListParagraph"/>
        <w:ind w:left="360"/>
        <w:rPr>
          <w:rFonts w:asciiTheme="minorHAnsi" w:hAnsiTheme="minorHAnsi" w:cstheme="minorHAnsi"/>
        </w:rPr>
      </w:pPr>
    </w:p>
    <w:p w14:paraId="3744D14A" w14:textId="661DD8B3" w:rsidR="00692E73" w:rsidRDefault="00692E73" w:rsidP="003E015E">
      <w:pPr>
        <w:pStyle w:val="ListParagraph"/>
        <w:ind w:left="360"/>
        <w:rPr>
          <w:rFonts w:asciiTheme="minorHAnsi" w:hAnsiTheme="minorHAnsi" w:cstheme="minorHAnsi"/>
        </w:rPr>
      </w:pPr>
    </w:p>
    <w:p w14:paraId="220F3C8C" w14:textId="3D928174" w:rsidR="00692E73" w:rsidRDefault="00692E73" w:rsidP="003E015E">
      <w:pPr>
        <w:pStyle w:val="ListParagraph"/>
        <w:ind w:left="360"/>
        <w:rPr>
          <w:rFonts w:asciiTheme="minorHAnsi" w:hAnsiTheme="minorHAnsi" w:cstheme="minorHAnsi"/>
        </w:rPr>
      </w:pPr>
    </w:p>
    <w:p w14:paraId="387D1AA1" w14:textId="32736403" w:rsidR="00692E73" w:rsidRDefault="00692E73" w:rsidP="003E015E">
      <w:pPr>
        <w:pStyle w:val="ListParagraph"/>
        <w:ind w:left="360"/>
        <w:rPr>
          <w:rFonts w:asciiTheme="minorHAnsi" w:hAnsiTheme="minorHAnsi" w:cstheme="minorHAnsi"/>
        </w:rPr>
      </w:pPr>
    </w:p>
    <w:p w14:paraId="0FD0928C" w14:textId="4F92B4F6" w:rsidR="00692E73" w:rsidRDefault="00692E73" w:rsidP="003E015E">
      <w:pPr>
        <w:pStyle w:val="ListParagraph"/>
        <w:ind w:left="360"/>
        <w:rPr>
          <w:rFonts w:asciiTheme="minorHAnsi" w:hAnsiTheme="minorHAnsi" w:cstheme="minorHAnsi"/>
        </w:rPr>
      </w:pPr>
    </w:p>
    <w:p w14:paraId="4A3532BC" w14:textId="75E82951" w:rsidR="00692E73" w:rsidRDefault="00692E73" w:rsidP="003E015E">
      <w:pPr>
        <w:pStyle w:val="ListParagraph"/>
        <w:ind w:left="360"/>
        <w:rPr>
          <w:rFonts w:asciiTheme="minorHAnsi" w:hAnsiTheme="minorHAnsi" w:cstheme="minorHAnsi"/>
        </w:rPr>
      </w:pPr>
    </w:p>
    <w:p w14:paraId="6685EC27" w14:textId="3AC18B61" w:rsidR="00692E73" w:rsidRDefault="00692E73" w:rsidP="003E015E">
      <w:pPr>
        <w:pStyle w:val="ListParagraph"/>
        <w:ind w:left="360"/>
        <w:rPr>
          <w:rFonts w:asciiTheme="minorHAnsi" w:hAnsiTheme="minorHAnsi" w:cstheme="minorHAnsi"/>
        </w:rPr>
      </w:pPr>
    </w:p>
    <w:p w14:paraId="2E0CE1B4" w14:textId="3F3B8B96" w:rsidR="00692E73" w:rsidRDefault="00692E73" w:rsidP="003E015E">
      <w:pPr>
        <w:pStyle w:val="ListParagraph"/>
        <w:ind w:left="360"/>
        <w:rPr>
          <w:rFonts w:asciiTheme="minorHAnsi" w:hAnsiTheme="minorHAnsi" w:cstheme="minorHAnsi"/>
        </w:rPr>
      </w:pPr>
    </w:p>
    <w:p w14:paraId="6A66C11F" w14:textId="030BB4FB" w:rsidR="00692E73" w:rsidRDefault="00692E73" w:rsidP="003E015E">
      <w:pPr>
        <w:pStyle w:val="ListParagraph"/>
        <w:ind w:left="360"/>
        <w:rPr>
          <w:rFonts w:asciiTheme="minorHAnsi" w:hAnsiTheme="minorHAnsi" w:cstheme="minorHAnsi"/>
        </w:rPr>
      </w:pPr>
    </w:p>
    <w:p w14:paraId="732AB82E" w14:textId="48E8A2FD" w:rsidR="00692E73" w:rsidRDefault="00692E73" w:rsidP="003E015E">
      <w:pPr>
        <w:pStyle w:val="ListParagraph"/>
        <w:ind w:left="360"/>
        <w:rPr>
          <w:rFonts w:asciiTheme="minorHAnsi" w:hAnsiTheme="minorHAnsi" w:cstheme="minorHAnsi"/>
        </w:rPr>
      </w:pPr>
    </w:p>
    <w:p w14:paraId="1FC1B26F" w14:textId="64E6FCBA" w:rsidR="00692E73" w:rsidRDefault="00692E73" w:rsidP="003E015E">
      <w:pPr>
        <w:pStyle w:val="ListParagraph"/>
        <w:ind w:left="360"/>
        <w:rPr>
          <w:rFonts w:asciiTheme="minorHAnsi" w:hAnsiTheme="minorHAnsi" w:cstheme="minorHAnsi"/>
        </w:rPr>
      </w:pPr>
    </w:p>
    <w:p w14:paraId="0C7A5273" w14:textId="77777777" w:rsidR="00692E73" w:rsidRPr="00455D9F" w:rsidRDefault="00692E73" w:rsidP="003E015E">
      <w:pPr>
        <w:pStyle w:val="ListParagraph"/>
        <w:ind w:left="360"/>
        <w:rPr>
          <w:rFonts w:asciiTheme="minorHAnsi" w:hAnsiTheme="minorHAnsi" w:cstheme="minorHAnsi"/>
        </w:rPr>
      </w:pPr>
    </w:p>
    <w:p w14:paraId="7356E9B1" w14:textId="6850322B" w:rsidR="001373A2" w:rsidRPr="00455D9F" w:rsidRDefault="001373A2" w:rsidP="003E015E">
      <w:pPr>
        <w:pStyle w:val="ListParagraph"/>
        <w:ind w:left="360"/>
        <w:rPr>
          <w:rFonts w:asciiTheme="minorHAnsi" w:hAnsiTheme="minorHAnsi" w:cstheme="minorHAnsi"/>
        </w:rPr>
      </w:pPr>
    </w:p>
    <w:p w14:paraId="67A19A06" w14:textId="3D9EC26E" w:rsidR="001373A2" w:rsidRPr="00455D9F" w:rsidRDefault="001373A2" w:rsidP="003E015E">
      <w:pPr>
        <w:pStyle w:val="ListParagraph"/>
        <w:ind w:left="360"/>
        <w:rPr>
          <w:rFonts w:asciiTheme="minorHAnsi" w:hAnsiTheme="minorHAnsi" w:cstheme="minorHAnsi"/>
        </w:rPr>
      </w:pPr>
    </w:p>
    <w:p w14:paraId="0E95BF2B" w14:textId="21D399DB" w:rsidR="001373A2" w:rsidRPr="00455D9F" w:rsidRDefault="001373A2" w:rsidP="003E015E">
      <w:pPr>
        <w:pStyle w:val="ListParagraph"/>
        <w:ind w:left="360"/>
        <w:rPr>
          <w:rFonts w:asciiTheme="minorHAnsi" w:hAnsiTheme="minorHAnsi" w:cstheme="minorHAnsi"/>
        </w:rPr>
      </w:pPr>
    </w:p>
    <w:p w14:paraId="4DC23A1A" w14:textId="2F3BE597" w:rsidR="001373A2" w:rsidRPr="00455D9F" w:rsidRDefault="001373A2" w:rsidP="003E015E">
      <w:pPr>
        <w:pStyle w:val="ListParagraph"/>
        <w:ind w:left="360"/>
        <w:rPr>
          <w:rFonts w:asciiTheme="minorHAnsi" w:hAnsiTheme="minorHAnsi" w:cstheme="minorHAnsi"/>
        </w:rPr>
      </w:pPr>
    </w:p>
    <w:p w14:paraId="27E3AC25" w14:textId="644FDC8F" w:rsidR="001373A2" w:rsidRPr="00455D9F" w:rsidRDefault="001373A2" w:rsidP="003E015E">
      <w:pPr>
        <w:pStyle w:val="ListParagraph"/>
        <w:ind w:left="360"/>
        <w:rPr>
          <w:rFonts w:asciiTheme="minorHAnsi" w:hAnsiTheme="minorHAnsi" w:cstheme="minorHAnsi"/>
        </w:rPr>
      </w:pPr>
    </w:p>
    <w:p w14:paraId="66CD40F9" w14:textId="6B42874A" w:rsidR="001373A2" w:rsidRPr="00455D9F" w:rsidRDefault="001373A2" w:rsidP="003E015E">
      <w:pPr>
        <w:pStyle w:val="ListParagraph"/>
        <w:ind w:left="360"/>
        <w:rPr>
          <w:rFonts w:asciiTheme="minorHAnsi" w:hAnsiTheme="minorHAnsi" w:cstheme="minorHAnsi"/>
        </w:rPr>
      </w:pPr>
    </w:p>
    <w:p w14:paraId="724D253B" w14:textId="149A324F" w:rsidR="001373A2" w:rsidRPr="00455D9F" w:rsidRDefault="001373A2" w:rsidP="003E015E">
      <w:pPr>
        <w:pStyle w:val="ListParagraph"/>
        <w:ind w:left="360"/>
        <w:rPr>
          <w:rFonts w:asciiTheme="minorHAnsi" w:hAnsiTheme="minorHAnsi" w:cstheme="minorHAnsi"/>
        </w:rPr>
      </w:pPr>
    </w:p>
    <w:p w14:paraId="37577737" w14:textId="31854EA0" w:rsidR="001373A2" w:rsidRPr="00455D9F" w:rsidRDefault="001373A2" w:rsidP="004404C4">
      <w:pPr>
        <w:rPr>
          <w:rFonts w:cstheme="minorHAnsi"/>
        </w:rPr>
      </w:pPr>
    </w:p>
    <w:p w14:paraId="62261B34" w14:textId="6AEE73E1" w:rsidR="001373A2" w:rsidRPr="00455D9F" w:rsidRDefault="001373A2" w:rsidP="003E015E">
      <w:pPr>
        <w:pStyle w:val="ListParagraph"/>
        <w:ind w:left="360"/>
        <w:rPr>
          <w:rFonts w:asciiTheme="minorHAnsi" w:hAnsiTheme="minorHAnsi" w:cstheme="minorHAnsi"/>
        </w:rPr>
      </w:pPr>
    </w:p>
    <w:p w14:paraId="58E05E58" w14:textId="32904D7B" w:rsidR="001373A2" w:rsidRPr="00455D9F" w:rsidRDefault="001373A2" w:rsidP="003E015E">
      <w:pPr>
        <w:pStyle w:val="ListParagraph"/>
        <w:ind w:left="360"/>
        <w:rPr>
          <w:rFonts w:asciiTheme="minorHAnsi" w:hAnsiTheme="minorHAnsi" w:cstheme="minorHAnsi"/>
        </w:rPr>
      </w:pPr>
    </w:p>
    <w:p w14:paraId="64F936A8" w14:textId="47B2B61B" w:rsidR="001373A2" w:rsidRPr="00455D9F" w:rsidRDefault="001373A2" w:rsidP="003E015E">
      <w:pPr>
        <w:pStyle w:val="ListParagraph"/>
        <w:ind w:left="360"/>
        <w:rPr>
          <w:rFonts w:asciiTheme="minorHAnsi" w:hAnsiTheme="minorHAnsi" w:cstheme="minorHAnsi"/>
        </w:rPr>
      </w:pPr>
    </w:p>
    <w:p w14:paraId="2E00F2F1" w14:textId="77777777" w:rsidR="001373A2" w:rsidRPr="00455D9F" w:rsidRDefault="001373A2" w:rsidP="003E015E">
      <w:pPr>
        <w:pStyle w:val="ListParagraph"/>
        <w:ind w:left="360"/>
        <w:rPr>
          <w:rFonts w:asciiTheme="minorHAnsi" w:hAnsiTheme="minorHAnsi" w:cstheme="minorHAnsi"/>
        </w:rPr>
      </w:pPr>
    </w:p>
    <w:p w14:paraId="5DAEE26E" w14:textId="4BB9C850" w:rsidR="003E015E" w:rsidRPr="00455D9F" w:rsidRDefault="00934FE0" w:rsidP="00D144D5">
      <w:pPr>
        <w:rPr>
          <w:rFonts w:cstheme="minorHAnsi"/>
          <w:b/>
          <w:bCs/>
          <w:u w:val="single"/>
        </w:rPr>
      </w:pPr>
      <w:r w:rsidRPr="00455D9F">
        <w:rPr>
          <w:rFonts w:cstheme="minorHAnsi"/>
          <w:b/>
          <w:bCs/>
          <w:u w:val="single"/>
        </w:rPr>
        <w:lastRenderedPageBreak/>
        <w:t>References</w:t>
      </w:r>
    </w:p>
    <w:p w14:paraId="7E5E72F2" w14:textId="77777777" w:rsidR="00692E73" w:rsidRPr="00455D9F" w:rsidRDefault="00692E73" w:rsidP="000B30E5">
      <w:pPr>
        <w:rPr>
          <w:rFonts w:cstheme="minorHAnsi"/>
        </w:rPr>
      </w:pPr>
      <w:r w:rsidRPr="00455D9F">
        <w:rPr>
          <w:rFonts w:cstheme="minorHAnsi"/>
        </w:rPr>
        <w:t xml:space="preserve">ACAS (2005) </w:t>
      </w:r>
      <w:r w:rsidRPr="00455D9F">
        <w:rPr>
          <w:rFonts w:cstheme="minorHAnsi"/>
          <w:i/>
          <w:iCs/>
        </w:rPr>
        <w:t>Ask ACAS - Trade Union Recognition</w:t>
      </w:r>
      <w:r w:rsidRPr="00455D9F">
        <w:rPr>
          <w:rFonts w:cstheme="minorHAnsi"/>
        </w:rPr>
        <w:t xml:space="preserve">. Available at: </w:t>
      </w:r>
      <w:hyperlink r:id="rId5" w:history="1">
        <w:r w:rsidRPr="00455D9F">
          <w:rPr>
            <w:rStyle w:val="Hyperlink"/>
            <w:rFonts w:cstheme="minorHAnsi"/>
          </w:rPr>
          <w:t>https://archive.acas.org.uk/media/415/Ask-Acas---Trade-union-recognition/pdf/A02_1.pdf</w:t>
        </w:r>
      </w:hyperlink>
      <w:r w:rsidRPr="00455D9F">
        <w:rPr>
          <w:rFonts w:cstheme="minorHAnsi"/>
        </w:rPr>
        <w:t xml:space="preserve"> (Accessed on: 17 May 20) </w:t>
      </w:r>
    </w:p>
    <w:p w14:paraId="086CB577" w14:textId="77777777" w:rsidR="00692E73" w:rsidRPr="00455D9F" w:rsidRDefault="00692E73" w:rsidP="00A41013">
      <w:pPr>
        <w:rPr>
          <w:rFonts w:cstheme="minorHAnsi"/>
        </w:rPr>
      </w:pPr>
      <w:r w:rsidRPr="00455D9F">
        <w:rPr>
          <w:rFonts w:cstheme="minorHAnsi"/>
        </w:rPr>
        <w:t xml:space="preserve">ACAS (n.d.) </w:t>
      </w:r>
      <w:r w:rsidRPr="00455D9F">
        <w:rPr>
          <w:rFonts w:cstheme="minorHAnsi"/>
          <w:i/>
          <w:iCs/>
        </w:rPr>
        <w:t>Dispute Resolution</w:t>
      </w:r>
      <w:r w:rsidRPr="00455D9F">
        <w:rPr>
          <w:rFonts w:cstheme="minorHAnsi"/>
        </w:rPr>
        <w:t xml:space="preserve">. Available at: </w:t>
      </w:r>
      <w:hyperlink r:id="rId6" w:history="1">
        <w:r w:rsidRPr="00455D9F">
          <w:rPr>
            <w:rStyle w:val="Hyperlink"/>
            <w:rFonts w:cstheme="minorHAnsi"/>
          </w:rPr>
          <w:t>https://www.acas.org.uk/early-conciliation</w:t>
        </w:r>
      </w:hyperlink>
      <w:r w:rsidRPr="00455D9F">
        <w:rPr>
          <w:rFonts w:cstheme="minorHAnsi"/>
        </w:rPr>
        <w:t xml:space="preserve"> (Accessed on: 26 May 20).</w:t>
      </w:r>
    </w:p>
    <w:p w14:paraId="4D7A39F9" w14:textId="77777777" w:rsidR="00692E73" w:rsidRPr="00455D9F" w:rsidRDefault="00692E73" w:rsidP="0012025E">
      <w:pPr>
        <w:rPr>
          <w:rFonts w:cstheme="minorHAnsi"/>
        </w:rPr>
      </w:pPr>
      <w:r w:rsidRPr="00455D9F">
        <w:rPr>
          <w:rFonts w:cstheme="minorHAnsi"/>
        </w:rPr>
        <w:t xml:space="preserve">ACAS (n.d.) </w:t>
      </w:r>
      <w:r w:rsidRPr="00455D9F">
        <w:rPr>
          <w:rFonts w:cstheme="minorHAnsi"/>
          <w:i/>
          <w:iCs/>
        </w:rPr>
        <w:t>What we do</w:t>
      </w:r>
      <w:r w:rsidRPr="00455D9F">
        <w:rPr>
          <w:rFonts w:cstheme="minorHAnsi"/>
        </w:rPr>
        <w:t xml:space="preserve">. Available at: </w:t>
      </w:r>
      <w:hyperlink r:id="rId7" w:history="1">
        <w:r w:rsidRPr="00455D9F">
          <w:rPr>
            <w:rStyle w:val="Hyperlink"/>
            <w:rFonts w:cstheme="minorHAnsi"/>
          </w:rPr>
          <w:t>https://www.acas.org.uk/what-we-do</w:t>
        </w:r>
      </w:hyperlink>
      <w:r w:rsidRPr="00455D9F">
        <w:rPr>
          <w:rFonts w:cstheme="minorHAnsi"/>
        </w:rPr>
        <w:t xml:space="preserve"> (Accessed on: 19 May 20).</w:t>
      </w:r>
    </w:p>
    <w:p w14:paraId="650ED195" w14:textId="77777777" w:rsidR="00692E73" w:rsidRPr="00455D9F" w:rsidRDefault="00692E73" w:rsidP="000B30E5">
      <w:pPr>
        <w:rPr>
          <w:rFonts w:cstheme="minorHAnsi"/>
        </w:rPr>
      </w:pPr>
      <w:r w:rsidRPr="00455D9F">
        <w:rPr>
          <w:rFonts w:cstheme="minorHAnsi"/>
        </w:rPr>
        <w:t>Armstrong, M. and Taylor, S. (2017) ARMSTRONG’S HANDBOOK OF HUMAN RESOURCE MANAGEMENT PRACTISE. (ed.14). New York: Kogan Page Limited.</w:t>
      </w:r>
    </w:p>
    <w:p w14:paraId="048B2FF4" w14:textId="77777777" w:rsidR="00692E73" w:rsidRPr="00455D9F" w:rsidRDefault="00692E73" w:rsidP="001A0EC3">
      <w:pPr>
        <w:rPr>
          <w:rFonts w:cstheme="minorHAnsi"/>
        </w:rPr>
      </w:pPr>
      <w:r w:rsidRPr="00455D9F">
        <w:rPr>
          <w:rFonts w:cstheme="minorHAnsi"/>
        </w:rPr>
        <w:t xml:space="preserve">BBC (2019) </w:t>
      </w:r>
      <w:r w:rsidRPr="00455D9F">
        <w:rPr>
          <w:rFonts w:cstheme="minorHAnsi"/>
          <w:i/>
          <w:iCs/>
        </w:rPr>
        <w:t>BA Strike threat removed after pilot pay deal</w:t>
      </w:r>
      <w:r w:rsidRPr="00455D9F">
        <w:rPr>
          <w:rFonts w:cstheme="minorHAnsi"/>
        </w:rPr>
        <w:t xml:space="preserve">. Available at: </w:t>
      </w:r>
      <w:hyperlink r:id="rId8" w:history="1">
        <w:r w:rsidRPr="00455D9F">
          <w:rPr>
            <w:rStyle w:val="Hyperlink"/>
            <w:rFonts w:cstheme="minorHAnsi"/>
          </w:rPr>
          <w:t>https://www.bbc.co.uk/news/uk-50807348?intlink_from_url=https://www.bbc.co.uk/news/topics/cdx5rv2k91zt/ba-pilots-strike&amp;link_location=live-reporting-story</w:t>
        </w:r>
      </w:hyperlink>
      <w:r w:rsidRPr="00455D9F">
        <w:rPr>
          <w:rFonts w:cstheme="minorHAnsi"/>
        </w:rPr>
        <w:t xml:space="preserve"> (Accessed on: 25 May).</w:t>
      </w:r>
    </w:p>
    <w:p w14:paraId="6ABB498D" w14:textId="77777777" w:rsidR="00692E73" w:rsidRDefault="00692E73" w:rsidP="0068641B">
      <w:pPr>
        <w:rPr>
          <w:rFonts w:cstheme="minorHAnsi"/>
        </w:rPr>
      </w:pPr>
      <w:r w:rsidRPr="00455D9F">
        <w:rPr>
          <w:rFonts w:cstheme="minorHAnsi"/>
        </w:rPr>
        <w:t xml:space="preserve">Chartered Institute of Personnel and Development (2016) </w:t>
      </w:r>
      <w:r w:rsidRPr="00455D9F">
        <w:rPr>
          <w:rFonts w:cstheme="minorHAnsi"/>
          <w:i/>
          <w:iCs/>
        </w:rPr>
        <w:t xml:space="preserve">Community Blog – Say what you want. </w:t>
      </w:r>
      <w:r w:rsidRPr="00455D9F">
        <w:rPr>
          <w:rFonts w:cstheme="minorHAnsi"/>
        </w:rPr>
        <w:t xml:space="preserve">Available at: </w:t>
      </w:r>
      <w:hyperlink r:id="rId9" w:history="1">
        <w:r w:rsidRPr="00455D9F">
          <w:rPr>
            <w:rStyle w:val="Hyperlink"/>
            <w:rFonts w:cstheme="minorHAnsi"/>
          </w:rPr>
          <w:t>https://www.cipd.co.uk/Community/blogs/b/research-blog/posts/say-what-you-want</w:t>
        </w:r>
      </w:hyperlink>
      <w:r w:rsidRPr="00455D9F">
        <w:rPr>
          <w:rFonts w:cstheme="minorHAnsi"/>
        </w:rPr>
        <w:t xml:space="preserve"> (Accessed on: 17 May 20).</w:t>
      </w:r>
    </w:p>
    <w:p w14:paraId="2E01A2FB" w14:textId="77777777" w:rsidR="00692E73" w:rsidRPr="00455D9F" w:rsidRDefault="00692E73" w:rsidP="004A1082">
      <w:pPr>
        <w:rPr>
          <w:rFonts w:cstheme="minorHAnsi"/>
        </w:rPr>
      </w:pPr>
      <w:r w:rsidRPr="00455D9F">
        <w:rPr>
          <w:rFonts w:cstheme="minorHAnsi"/>
        </w:rPr>
        <w:t xml:space="preserve">Chartered Institute of Personnel and Development (2019a) </w:t>
      </w:r>
      <w:r w:rsidRPr="00455D9F">
        <w:rPr>
          <w:rFonts w:cstheme="minorHAnsi"/>
          <w:i/>
          <w:iCs/>
        </w:rPr>
        <w:t>Employee Relations: an introduction.</w:t>
      </w:r>
      <w:r w:rsidRPr="00455D9F">
        <w:rPr>
          <w:rFonts w:cstheme="minorHAnsi"/>
        </w:rPr>
        <w:t xml:space="preserve"> Available at: </w:t>
      </w:r>
      <w:hyperlink r:id="rId10" w:history="1">
        <w:r w:rsidRPr="00455D9F">
          <w:rPr>
            <w:rStyle w:val="Hyperlink"/>
            <w:rFonts w:cstheme="minorHAnsi"/>
          </w:rPr>
          <w:t>https://www.cipd.co.uk/knowledge/fundamentals/relations/employees/factsheet</w:t>
        </w:r>
      </w:hyperlink>
      <w:r w:rsidRPr="00455D9F">
        <w:rPr>
          <w:rFonts w:cstheme="minorHAnsi"/>
        </w:rPr>
        <w:t xml:space="preserve"> (Accessed on: 16 May 20).</w:t>
      </w:r>
    </w:p>
    <w:p w14:paraId="0FD63B39" w14:textId="77777777" w:rsidR="00692E73" w:rsidRPr="00455D9F" w:rsidRDefault="00692E73" w:rsidP="00104647">
      <w:pPr>
        <w:rPr>
          <w:rFonts w:cstheme="minorHAnsi"/>
        </w:rPr>
      </w:pPr>
      <w:r w:rsidRPr="00455D9F">
        <w:rPr>
          <w:rFonts w:cstheme="minorHAnsi"/>
        </w:rPr>
        <w:t xml:space="preserve">Chartered Institute of Personnel and Development (2019b) </w:t>
      </w:r>
      <w:r w:rsidRPr="00455D9F">
        <w:rPr>
          <w:rFonts w:cstheme="minorHAnsi"/>
          <w:i/>
          <w:iCs/>
        </w:rPr>
        <w:t xml:space="preserve">Employee Law in the UK: How is it made. </w:t>
      </w:r>
      <w:r w:rsidRPr="00455D9F">
        <w:rPr>
          <w:rFonts w:cstheme="minorHAnsi"/>
        </w:rPr>
        <w:t xml:space="preserve">Available at: </w:t>
      </w:r>
      <w:hyperlink r:id="rId11" w:history="1">
        <w:r w:rsidRPr="00455D9F">
          <w:rPr>
            <w:rStyle w:val="Hyperlink"/>
            <w:rFonts w:cstheme="minorHAnsi"/>
          </w:rPr>
          <w:t>https://www.cipd.co.uk/knowledge/fundamentals/emp-law/about/uk-emp-law-made</w:t>
        </w:r>
      </w:hyperlink>
      <w:r w:rsidRPr="00455D9F">
        <w:rPr>
          <w:rFonts w:cstheme="minorHAnsi"/>
        </w:rPr>
        <w:t xml:space="preserve"> (Accessed on: 19 May 20).</w:t>
      </w:r>
    </w:p>
    <w:p w14:paraId="28AAAA7D" w14:textId="77777777" w:rsidR="00692E73" w:rsidRPr="00455D9F" w:rsidRDefault="00692E73" w:rsidP="00BB717B">
      <w:pPr>
        <w:rPr>
          <w:rFonts w:cstheme="minorHAnsi"/>
        </w:rPr>
      </w:pPr>
      <w:r w:rsidRPr="00455D9F">
        <w:rPr>
          <w:rFonts w:cstheme="minorHAnsi"/>
        </w:rPr>
        <w:t xml:space="preserve">Chartered Institute of Personnel and Development (2020a) </w:t>
      </w:r>
      <w:r w:rsidRPr="00455D9F">
        <w:rPr>
          <w:rFonts w:cstheme="minorHAnsi"/>
          <w:i/>
          <w:iCs/>
        </w:rPr>
        <w:t xml:space="preserve">Employee Voice. </w:t>
      </w:r>
      <w:r w:rsidRPr="00455D9F">
        <w:rPr>
          <w:rFonts w:cstheme="minorHAnsi"/>
        </w:rPr>
        <w:t xml:space="preserve">Available at: </w:t>
      </w:r>
      <w:hyperlink r:id="rId12" w:history="1">
        <w:r w:rsidRPr="00455D9F">
          <w:rPr>
            <w:rStyle w:val="Hyperlink"/>
            <w:rFonts w:cstheme="minorHAnsi"/>
          </w:rPr>
          <w:t>https://www.cipd.co.uk/knowledge/fundamentals/relations/communication/voice-factsheet</w:t>
        </w:r>
      </w:hyperlink>
      <w:r w:rsidRPr="00455D9F">
        <w:rPr>
          <w:rFonts w:cstheme="minorHAnsi"/>
        </w:rPr>
        <w:t xml:space="preserve"> (Accessed on: 19 May 20).</w:t>
      </w:r>
    </w:p>
    <w:p w14:paraId="365B3A67" w14:textId="7F8E02DF" w:rsidR="00692E73" w:rsidRPr="00455D9F" w:rsidRDefault="00692E73" w:rsidP="00204B8F">
      <w:pPr>
        <w:rPr>
          <w:rFonts w:cstheme="minorHAnsi"/>
        </w:rPr>
      </w:pPr>
      <w:r w:rsidRPr="00455D9F">
        <w:rPr>
          <w:rFonts w:cstheme="minorHAnsi"/>
        </w:rPr>
        <w:t>Chartered Institute of Personnel and Development (2020</w:t>
      </w:r>
      <w:r w:rsidR="00CD4FE1">
        <w:rPr>
          <w:rFonts w:cstheme="minorHAnsi"/>
        </w:rPr>
        <w:t>c</w:t>
      </w:r>
      <w:r w:rsidRPr="00455D9F">
        <w:rPr>
          <w:rFonts w:cstheme="minorHAnsi"/>
        </w:rPr>
        <w:t xml:space="preserve">) </w:t>
      </w:r>
      <w:r w:rsidRPr="00455D9F">
        <w:rPr>
          <w:rFonts w:cstheme="minorHAnsi"/>
          <w:i/>
          <w:iCs/>
        </w:rPr>
        <w:t xml:space="preserve">Managing Conflict in the Workplace. </w:t>
      </w:r>
      <w:r w:rsidRPr="00455D9F">
        <w:rPr>
          <w:rFonts w:cstheme="minorHAnsi"/>
        </w:rPr>
        <w:t xml:space="preserve">Available at: </w:t>
      </w:r>
      <w:hyperlink r:id="rId13" w:history="1">
        <w:r w:rsidRPr="00455D9F">
          <w:rPr>
            <w:rStyle w:val="Hyperlink"/>
            <w:rFonts w:cstheme="minorHAnsi"/>
          </w:rPr>
          <w:t>https://www.cipd.co.uk/Images/managing-conflict-in-the-workplace-1_tcm18-70655.pdf</w:t>
        </w:r>
      </w:hyperlink>
      <w:r w:rsidRPr="00455D9F">
        <w:rPr>
          <w:rFonts w:cstheme="minorHAnsi"/>
        </w:rPr>
        <w:t xml:space="preserve"> (Accessed on: 26 May 20).</w:t>
      </w:r>
    </w:p>
    <w:p w14:paraId="64DC55B6" w14:textId="0A206ADE" w:rsidR="00692E73" w:rsidRPr="00455D9F" w:rsidRDefault="00692E73" w:rsidP="00236683">
      <w:pPr>
        <w:rPr>
          <w:rFonts w:cstheme="minorHAnsi"/>
        </w:rPr>
      </w:pPr>
      <w:r w:rsidRPr="00455D9F">
        <w:rPr>
          <w:rFonts w:cstheme="minorHAnsi"/>
        </w:rPr>
        <w:t>Chartered Institute of Personnel and Development (2020</w:t>
      </w:r>
      <w:r w:rsidR="00B25F87">
        <w:rPr>
          <w:rFonts w:cstheme="minorHAnsi"/>
        </w:rPr>
        <w:t>d</w:t>
      </w:r>
      <w:r w:rsidRPr="00455D9F">
        <w:rPr>
          <w:rFonts w:cstheme="minorHAnsi"/>
        </w:rPr>
        <w:t xml:space="preserve">) </w:t>
      </w:r>
      <w:r w:rsidRPr="00455D9F">
        <w:rPr>
          <w:rFonts w:cstheme="minorHAnsi"/>
          <w:i/>
          <w:iCs/>
        </w:rPr>
        <w:t xml:space="preserve">Mediation at Work. </w:t>
      </w:r>
      <w:r w:rsidRPr="00455D9F">
        <w:rPr>
          <w:rFonts w:cstheme="minorHAnsi"/>
        </w:rPr>
        <w:t xml:space="preserve">Available at: </w:t>
      </w:r>
      <w:hyperlink r:id="rId14" w:history="1">
        <w:r w:rsidRPr="00455D9F">
          <w:rPr>
            <w:rStyle w:val="Hyperlink"/>
            <w:rFonts w:cstheme="minorHAnsi"/>
          </w:rPr>
          <w:t>file:///C:/Users/sarah/AppData/Local/Packages/Microsoft.MicrosoftEdge_8wekyb3d8bbwe/TempState/Downloads/mediation-factsheet_20200526T120210%20(1).pdf</w:t>
        </w:r>
      </w:hyperlink>
      <w:r w:rsidRPr="00455D9F">
        <w:rPr>
          <w:rFonts w:cstheme="minorHAnsi"/>
        </w:rPr>
        <w:t xml:space="preserve"> (Accessed on: 26 May 20).</w:t>
      </w:r>
    </w:p>
    <w:p w14:paraId="73D10E37" w14:textId="77777777" w:rsidR="00692E73" w:rsidRPr="00455D9F" w:rsidRDefault="00692E73" w:rsidP="003D4CE9">
      <w:pPr>
        <w:rPr>
          <w:rFonts w:cstheme="minorHAnsi"/>
        </w:rPr>
      </w:pPr>
      <w:r w:rsidRPr="00455D9F">
        <w:rPr>
          <w:rFonts w:cstheme="minorHAnsi"/>
        </w:rPr>
        <w:t xml:space="preserve">Chartered Institute of Personnel and Development (2020b) </w:t>
      </w:r>
      <w:r w:rsidRPr="00455D9F">
        <w:rPr>
          <w:rFonts w:cstheme="minorHAnsi"/>
          <w:i/>
          <w:iCs/>
        </w:rPr>
        <w:t xml:space="preserve">Information and Consultation of Employees Guide. </w:t>
      </w:r>
      <w:r w:rsidRPr="00455D9F">
        <w:rPr>
          <w:rFonts w:cstheme="minorHAnsi"/>
        </w:rPr>
        <w:t xml:space="preserve">Available at: </w:t>
      </w:r>
      <w:hyperlink r:id="rId15" w:history="1">
        <w:r w:rsidRPr="00455D9F">
          <w:rPr>
            <w:rStyle w:val="Hyperlink"/>
            <w:rFonts w:cstheme="minorHAnsi"/>
          </w:rPr>
          <w:t>https://www.cipd.co.uk/knowledge/fundamentals/relations/communication/guide</w:t>
        </w:r>
      </w:hyperlink>
      <w:r w:rsidRPr="00455D9F">
        <w:rPr>
          <w:rFonts w:cstheme="minorHAnsi"/>
        </w:rPr>
        <w:t xml:space="preserve"> (Accessed on: 22 May 20).</w:t>
      </w:r>
    </w:p>
    <w:p w14:paraId="361B51C9" w14:textId="77777777" w:rsidR="00692E73" w:rsidRPr="00455D9F" w:rsidRDefault="00692E73" w:rsidP="000B30E5">
      <w:pPr>
        <w:rPr>
          <w:rFonts w:cstheme="minorHAnsi"/>
        </w:rPr>
      </w:pPr>
      <w:r w:rsidRPr="00455D9F">
        <w:rPr>
          <w:rFonts w:cstheme="minorHAnsi"/>
        </w:rPr>
        <w:t xml:space="preserve">Colling, T. and Terry, M. (2011) </w:t>
      </w:r>
      <w:r w:rsidRPr="00455D9F">
        <w:rPr>
          <w:rFonts w:cstheme="minorHAnsi"/>
          <w:i/>
          <w:iCs/>
        </w:rPr>
        <w:t>Industrial Relations: Theory and Practise</w:t>
      </w:r>
      <w:r w:rsidRPr="00455D9F">
        <w:rPr>
          <w:rFonts w:cstheme="minorHAnsi"/>
        </w:rPr>
        <w:t>. (ed.3) London: Wiley-Blackwell</w:t>
      </w:r>
    </w:p>
    <w:p w14:paraId="511D64F5" w14:textId="77777777" w:rsidR="00692E73" w:rsidRPr="00455D9F" w:rsidRDefault="00692E73" w:rsidP="001D4E78">
      <w:pPr>
        <w:rPr>
          <w:rFonts w:cstheme="minorHAnsi"/>
        </w:rPr>
      </w:pPr>
      <w:r w:rsidRPr="00455D9F">
        <w:rPr>
          <w:rFonts w:cstheme="minorHAnsi"/>
        </w:rPr>
        <w:lastRenderedPageBreak/>
        <w:t xml:space="preserve">Ellis, C. (2016) ‘Contemporary Developments in Employee Relations’, in Taylor, S. and Woodhams, C. (ed.2) </w:t>
      </w:r>
      <w:r w:rsidRPr="00455D9F">
        <w:rPr>
          <w:rFonts w:cstheme="minorHAnsi"/>
          <w:i/>
          <w:iCs/>
        </w:rPr>
        <w:t>Human Resource Management: People and Organisations.</w:t>
      </w:r>
      <w:r w:rsidRPr="00455D9F">
        <w:rPr>
          <w:rFonts w:cstheme="minorHAnsi"/>
        </w:rPr>
        <w:t xml:space="preserve"> London: Chartered Institute of Personnel and Development. </w:t>
      </w:r>
    </w:p>
    <w:p w14:paraId="6FB6FC25" w14:textId="77777777" w:rsidR="00692E73" w:rsidRPr="00455D9F" w:rsidRDefault="00692E73" w:rsidP="000B30E5">
      <w:pPr>
        <w:rPr>
          <w:rFonts w:cstheme="minorHAnsi"/>
        </w:rPr>
      </w:pPr>
      <w:r w:rsidRPr="00455D9F">
        <w:rPr>
          <w:rFonts w:cstheme="minorHAnsi"/>
        </w:rPr>
        <w:t>Fox, A. (1996) Industrial sociology and industrial relations. Donovan Commission Research Report, No.3. London:HMSO.</w:t>
      </w:r>
    </w:p>
    <w:p w14:paraId="59F3FBEB" w14:textId="77777777" w:rsidR="00692E73" w:rsidRPr="00455D9F" w:rsidRDefault="00692E73" w:rsidP="002E3190">
      <w:pPr>
        <w:rPr>
          <w:rFonts w:cstheme="minorHAnsi"/>
        </w:rPr>
      </w:pPr>
      <w:r w:rsidRPr="00455D9F">
        <w:rPr>
          <w:rFonts w:cstheme="minorHAnsi"/>
        </w:rPr>
        <w:t xml:space="preserve">Gennard, J. et al. (2016) </w:t>
      </w:r>
      <w:r w:rsidRPr="00455D9F">
        <w:rPr>
          <w:rFonts w:cstheme="minorHAnsi"/>
          <w:i/>
          <w:iCs/>
        </w:rPr>
        <w:t>Managing Employment Relations.</w:t>
      </w:r>
      <w:r w:rsidRPr="00455D9F">
        <w:rPr>
          <w:rFonts w:cstheme="minorHAnsi"/>
        </w:rPr>
        <w:t xml:space="preserve"> London: Chartered Institute of Personnel and Development. </w:t>
      </w:r>
    </w:p>
    <w:p w14:paraId="0014568B" w14:textId="77777777" w:rsidR="00692E73" w:rsidRPr="00455D9F" w:rsidRDefault="00692E73" w:rsidP="000B30E5">
      <w:pPr>
        <w:rPr>
          <w:rFonts w:cstheme="minorHAnsi"/>
        </w:rPr>
      </w:pPr>
      <w:r w:rsidRPr="00455D9F">
        <w:rPr>
          <w:rFonts w:cstheme="minorHAnsi"/>
        </w:rPr>
        <w:t xml:space="preserve">Gov.UK (2019) </w:t>
      </w:r>
      <w:r w:rsidRPr="00455D9F">
        <w:rPr>
          <w:rFonts w:cstheme="minorHAnsi"/>
          <w:i/>
          <w:iCs/>
          <w:color w:val="000000"/>
          <w:shd w:val="clear" w:color="auto" w:fill="FFFFFF"/>
        </w:rPr>
        <w:t>2018-2019 Certification Officer for Trade Unions and Employer’s Associations Annual Report</w:t>
      </w:r>
      <w:r w:rsidRPr="00455D9F">
        <w:rPr>
          <w:rFonts w:cstheme="minorHAnsi"/>
          <w:color w:val="000000"/>
          <w:shd w:val="clear" w:color="auto" w:fill="FFFFFF"/>
        </w:rPr>
        <w:t xml:space="preserve">. Available at: </w:t>
      </w:r>
      <w:hyperlink r:id="rId16" w:history="1">
        <w:r w:rsidRPr="00455D9F">
          <w:rPr>
            <w:rStyle w:val="Hyperlink"/>
            <w:rFonts w:cstheme="minorHAnsi"/>
          </w:rPr>
          <w:t>https://assets.publishing.service.gov.uk/government/uploads/system/uploads/attachment_data/file/829520/28_06_2019_Annual_report_WEBSITE_PROTECTED_copy_2018-2019.pdf</w:t>
        </w:r>
      </w:hyperlink>
      <w:r w:rsidRPr="00455D9F">
        <w:rPr>
          <w:rFonts w:cstheme="minorHAnsi"/>
        </w:rPr>
        <w:t xml:space="preserve"> </w:t>
      </w:r>
      <w:r w:rsidRPr="00455D9F">
        <w:rPr>
          <w:rFonts w:cstheme="minorHAnsi"/>
          <w:color w:val="000000"/>
          <w:shd w:val="clear" w:color="auto" w:fill="FFFFFF"/>
        </w:rPr>
        <w:t>(Accessed on: 17 May 20)</w:t>
      </w:r>
    </w:p>
    <w:p w14:paraId="2748C2C0" w14:textId="77777777" w:rsidR="00692E73" w:rsidRPr="00455D9F" w:rsidRDefault="00692E73" w:rsidP="00CF3504">
      <w:pPr>
        <w:rPr>
          <w:rFonts w:cstheme="minorHAnsi"/>
        </w:rPr>
      </w:pPr>
      <w:r w:rsidRPr="00455D9F">
        <w:rPr>
          <w:rFonts w:cstheme="minorHAnsi"/>
        </w:rPr>
        <w:t xml:space="preserve">HR Review (2018) </w:t>
      </w:r>
      <w:r w:rsidRPr="00455D9F">
        <w:rPr>
          <w:rFonts w:cstheme="minorHAnsi"/>
          <w:i/>
          <w:iCs/>
        </w:rPr>
        <w:t>How can you reduce the risk of employee sabotage</w:t>
      </w:r>
      <w:r w:rsidRPr="00455D9F">
        <w:rPr>
          <w:rFonts w:cstheme="minorHAnsi"/>
        </w:rPr>
        <w:t xml:space="preserve">. Available at: </w:t>
      </w:r>
      <w:hyperlink r:id="rId17" w:history="1">
        <w:r w:rsidRPr="00455D9F">
          <w:rPr>
            <w:rStyle w:val="Hyperlink"/>
            <w:rFonts w:cstheme="minorHAnsi"/>
          </w:rPr>
          <w:t>https://www.hrreview.co.uk/analysis/how-can-you-reduce-the-risk-of-employee-sabotage/111566</w:t>
        </w:r>
      </w:hyperlink>
      <w:r w:rsidRPr="00455D9F">
        <w:rPr>
          <w:rFonts w:cstheme="minorHAnsi"/>
        </w:rPr>
        <w:t xml:space="preserve"> (Accessed on: 26 May 20).</w:t>
      </w:r>
    </w:p>
    <w:p w14:paraId="2D6418B1" w14:textId="77777777" w:rsidR="00692E73" w:rsidRPr="00455D9F" w:rsidRDefault="00692E73" w:rsidP="00BB717B">
      <w:pPr>
        <w:rPr>
          <w:rFonts w:cstheme="minorHAnsi"/>
        </w:rPr>
      </w:pPr>
      <w:r w:rsidRPr="00455D9F">
        <w:rPr>
          <w:rFonts w:cstheme="minorHAnsi"/>
        </w:rPr>
        <w:t xml:space="preserve">IPA (2020) </w:t>
      </w:r>
      <w:r w:rsidRPr="00455D9F">
        <w:rPr>
          <w:rFonts w:cstheme="minorHAnsi"/>
          <w:i/>
          <w:iCs/>
        </w:rPr>
        <w:t>Information and Consultation of Employees (ICE): what, why and how?</w:t>
      </w:r>
      <w:r w:rsidRPr="00455D9F">
        <w:rPr>
          <w:rFonts w:cstheme="minorHAnsi"/>
        </w:rPr>
        <w:t xml:space="preserve"> Available at: </w:t>
      </w:r>
      <w:hyperlink r:id="rId18" w:history="1">
        <w:r w:rsidRPr="00455D9F">
          <w:rPr>
            <w:rStyle w:val="Hyperlink"/>
            <w:rFonts w:cstheme="minorHAnsi"/>
          </w:rPr>
          <w:t>https://www.ipa-involve.com/information-and-consultation-of-employees-ice-what-why-and-how</w:t>
        </w:r>
      </w:hyperlink>
      <w:r w:rsidRPr="00455D9F">
        <w:rPr>
          <w:rFonts w:cstheme="minorHAnsi"/>
        </w:rPr>
        <w:t xml:space="preserve"> (Accessed on: 22 May 20).</w:t>
      </w:r>
    </w:p>
    <w:p w14:paraId="741416B7" w14:textId="77777777" w:rsidR="00692E73" w:rsidRPr="00455D9F" w:rsidRDefault="00692E73" w:rsidP="0068641B">
      <w:pPr>
        <w:rPr>
          <w:rFonts w:cstheme="minorHAnsi"/>
        </w:rPr>
      </w:pPr>
      <w:r>
        <w:rPr>
          <w:rFonts w:cstheme="minorHAnsi"/>
        </w:rPr>
        <w:t xml:space="preserve">John Lewis &amp; Partners Jobs (n.d.) </w:t>
      </w:r>
      <w:r w:rsidRPr="00EC2313">
        <w:rPr>
          <w:rFonts w:cstheme="minorHAnsi"/>
          <w:i/>
          <w:iCs/>
        </w:rPr>
        <w:t>About the John Lewis Partnership</w:t>
      </w:r>
      <w:r>
        <w:rPr>
          <w:rFonts w:cstheme="minorHAnsi"/>
        </w:rPr>
        <w:t xml:space="preserve">. Available at: </w:t>
      </w:r>
      <w:hyperlink r:id="rId19" w:history="1">
        <w:r w:rsidRPr="00596F8C">
          <w:rPr>
            <w:rStyle w:val="Hyperlink"/>
            <w:rFonts w:cstheme="minorHAnsi"/>
          </w:rPr>
          <w:t>https://www.jlpjobs.com/about/</w:t>
        </w:r>
      </w:hyperlink>
      <w:r>
        <w:rPr>
          <w:rFonts w:cstheme="minorHAnsi"/>
        </w:rPr>
        <w:t xml:space="preserve"> (Accessed on 29 May 20). </w:t>
      </w:r>
    </w:p>
    <w:p w14:paraId="41B85135" w14:textId="77777777" w:rsidR="00692E73" w:rsidRPr="00455D9F" w:rsidRDefault="00692E73" w:rsidP="000B30E5">
      <w:pPr>
        <w:rPr>
          <w:rFonts w:cstheme="minorHAnsi"/>
        </w:rPr>
      </w:pPr>
      <w:r w:rsidRPr="00455D9F">
        <w:rPr>
          <w:rFonts w:cstheme="minorHAnsi"/>
        </w:rPr>
        <w:t>Kilroy, J. and Dundon, T. (2015) ‘</w:t>
      </w:r>
      <w:r w:rsidRPr="00455D9F">
        <w:rPr>
          <w:rFonts w:cstheme="minorHAnsi"/>
          <w:i/>
          <w:iCs/>
        </w:rPr>
        <w:t>The multiple faces of front line managers: A preliminary examination of FLM styles and reciprocated employee outcomes</w:t>
      </w:r>
      <w:r w:rsidRPr="00455D9F">
        <w:rPr>
          <w:rFonts w:cstheme="minorHAnsi"/>
        </w:rPr>
        <w:t xml:space="preserve">.’ Available at: </w:t>
      </w:r>
      <w:hyperlink r:id="rId20" w:history="1">
        <w:r w:rsidRPr="00455D9F">
          <w:rPr>
            <w:rStyle w:val="Hyperlink"/>
            <w:rFonts w:cstheme="minorHAnsi"/>
          </w:rPr>
          <w:t>www.emeraldinsight.com/doi/abs/10.1108/ER-06-2014-0071</w:t>
        </w:r>
      </w:hyperlink>
      <w:r w:rsidRPr="00455D9F">
        <w:rPr>
          <w:rFonts w:cstheme="minorHAnsi"/>
        </w:rPr>
        <w:t xml:space="preserve"> (Accessed on: 17 May 20). </w:t>
      </w:r>
    </w:p>
    <w:p w14:paraId="5710394A" w14:textId="77777777" w:rsidR="00692E73" w:rsidRPr="00455D9F" w:rsidRDefault="00692E73" w:rsidP="00104647">
      <w:pPr>
        <w:rPr>
          <w:rFonts w:cstheme="minorHAnsi"/>
        </w:rPr>
      </w:pPr>
      <w:r w:rsidRPr="00455D9F">
        <w:rPr>
          <w:rFonts w:cstheme="minorHAnsi"/>
        </w:rPr>
        <w:t xml:space="preserve">ONS (2019) </w:t>
      </w:r>
      <w:r w:rsidRPr="00455D9F">
        <w:rPr>
          <w:rFonts w:cstheme="minorHAnsi"/>
          <w:i/>
          <w:iCs/>
        </w:rPr>
        <w:t>Public Sector UK: December 2019</w:t>
      </w:r>
      <w:r w:rsidRPr="00455D9F">
        <w:rPr>
          <w:rFonts w:cstheme="minorHAnsi"/>
        </w:rPr>
        <w:t xml:space="preserve">. Available at: </w:t>
      </w:r>
      <w:hyperlink r:id="rId21" w:history="1">
        <w:r w:rsidRPr="00455D9F">
          <w:rPr>
            <w:rStyle w:val="Hyperlink"/>
            <w:rFonts w:cstheme="minorHAnsi"/>
          </w:rPr>
          <w:t>https://www.ons.gov.uk/employmentandlabourmarket/peopleinwork/publicsectorpersonnel/bulletins/publicsectoremployment/december2019</w:t>
        </w:r>
      </w:hyperlink>
      <w:r w:rsidRPr="00455D9F">
        <w:rPr>
          <w:rFonts w:cstheme="minorHAnsi"/>
        </w:rPr>
        <w:t xml:space="preserve">  (Accessed on: 19 May 20).</w:t>
      </w:r>
    </w:p>
    <w:p w14:paraId="2472C053" w14:textId="77777777" w:rsidR="00692E73" w:rsidRPr="00455D9F" w:rsidRDefault="00692E73" w:rsidP="000B30E5">
      <w:pPr>
        <w:rPr>
          <w:rFonts w:cstheme="minorHAnsi"/>
        </w:rPr>
      </w:pPr>
      <w:r w:rsidRPr="00455D9F">
        <w:rPr>
          <w:rFonts w:cstheme="minorHAnsi"/>
        </w:rPr>
        <w:t xml:space="preserve">Peoplemanagement (2019) </w:t>
      </w:r>
      <w:r w:rsidRPr="00455D9F">
        <w:rPr>
          <w:rFonts w:cstheme="minorHAnsi"/>
          <w:i/>
          <w:iCs/>
        </w:rPr>
        <w:t>How can you ensure employees have a voice</w:t>
      </w:r>
      <w:r w:rsidRPr="00455D9F">
        <w:rPr>
          <w:rFonts w:cstheme="minorHAnsi"/>
        </w:rPr>
        <w:t xml:space="preserve">. Available at: </w:t>
      </w:r>
      <w:hyperlink r:id="rId22" w:history="1">
        <w:r w:rsidRPr="00455D9F">
          <w:rPr>
            <w:rStyle w:val="Hyperlink"/>
            <w:rFonts w:cstheme="minorHAnsi"/>
          </w:rPr>
          <w:t>https://www.peoplemanagement.co.uk/experts/legal/how-can-you-ensure-employees-have-a-voice</w:t>
        </w:r>
      </w:hyperlink>
      <w:r w:rsidRPr="00455D9F">
        <w:rPr>
          <w:rFonts w:cstheme="minorHAnsi"/>
        </w:rPr>
        <w:t xml:space="preserve"> (Accessed on: 17 May 20)</w:t>
      </w:r>
    </w:p>
    <w:p w14:paraId="6148EDF7" w14:textId="77777777" w:rsidR="00692E73" w:rsidRPr="00455D9F" w:rsidRDefault="00692E73" w:rsidP="00AE0E33">
      <w:pPr>
        <w:rPr>
          <w:rFonts w:cstheme="minorHAnsi"/>
        </w:rPr>
      </w:pPr>
      <w:r w:rsidRPr="00455D9F">
        <w:rPr>
          <w:rFonts w:cstheme="minorHAnsi"/>
        </w:rPr>
        <w:t xml:space="preserve">Personnel Today (2013) </w:t>
      </w:r>
      <w:r w:rsidRPr="00455D9F">
        <w:rPr>
          <w:rFonts w:cstheme="minorHAnsi"/>
          <w:i/>
          <w:iCs/>
        </w:rPr>
        <w:t>The impact Margaret Thatcher’s government had on the workplace</w:t>
      </w:r>
      <w:r w:rsidRPr="00455D9F">
        <w:rPr>
          <w:rFonts w:cstheme="minorHAnsi"/>
        </w:rPr>
        <w:t xml:space="preserve">. Available at: </w:t>
      </w:r>
      <w:hyperlink r:id="rId23" w:history="1">
        <w:r w:rsidRPr="00455D9F">
          <w:rPr>
            <w:rStyle w:val="Hyperlink"/>
            <w:rFonts w:cstheme="minorHAnsi"/>
          </w:rPr>
          <w:t>https://www.personneltoday.com/hr/the-impact-of-margaret-thatchers-government-on-the-workplace/</w:t>
        </w:r>
      </w:hyperlink>
      <w:r w:rsidRPr="00455D9F">
        <w:rPr>
          <w:rFonts w:cstheme="minorHAnsi"/>
        </w:rPr>
        <w:t xml:space="preserve"> (Accessed on: 19 May 20).</w:t>
      </w:r>
    </w:p>
    <w:p w14:paraId="45DE1750" w14:textId="77777777" w:rsidR="00692E73" w:rsidRPr="00455D9F" w:rsidRDefault="00692E73" w:rsidP="000B30E5">
      <w:pPr>
        <w:rPr>
          <w:rFonts w:cstheme="minorHAnsi"/>
        </w:rPr>
      </w:pPr>
      <w:r w:rsidRPr="00455D9F">
        <w:rPr>
          <w:rFonts w:cstheme="minorHAnsi"/>
        </w:rPr>
        <w:t>Personnel Today (2015) ‘</w:t>
      </w:r>
      <w:r w:rsidRPr="00455D9F">
        <w:rPr>
          <w:rFonts w:cstheme="minorHAnsi"/>
          <w:i/>
          <w:iCs/>
        </w:rPr>
        <w:t>Line Manager roles are key to a great workplace’</w:t>
      </w:r>
      <w:r w:rsidRPr="00455D9F">
        <w:rPr>
          <w:rFonts w:cstheme="minorHAnsi"/>
        </w:rPr>
        <w:t xml:space="preserve">. Available at: </w:t>
      </w:r>
      <w:hyperlink r:id="rId24" w:history="1">
        <w:r w:rsidRPr="00455D9F">
          <w:rPr>
            <w:rStyle w:val="Hyperlink"/>
            <w:rFonts w:cstheme="minorHAnsi"/>
          </w:rPr>
          <w:t>https://www.personneltoday.com/hr/line-managers-roles-are-key-to-a-great-workplace/</w:t>
        </w:r>
      </w:hyperlink>
      <w:r w:rsidRPr="00455D9F">
        <w:rPr>
          <w:rFonts w:cstheme="minorHAnsi"/>
        </w:rPr>
        <w:t xml:space="preserve"> (Accessed on: 17 May 20).</w:t>
      </w:r>
    </w:p>
    <w:p w14:paraId="74313831" w14:textId="77777777" w:rsidR="00692E73" w:rsidRPr="00455D9F" w:rsidRDefault="00692E73" w:rsidP="0012025E">
      <w:pPr>
        <w:rPr>
          <w:rFonts w:cstheme="minorHAnsi"/>
        </w:rPr>
      </w:pPr>
      <w:r w:rsidRPr="00455D9F">
        <w:rPr>
          <w:rFonts w:cstheme="minorHAnsi"/>
        </w:rPr>
        <w:t xml:space="preserve">Sisson, K (2009) </w:t>
      </w:r>
      <w:r w:rsidRPr="00455D9F">
        <w:rPr>
          <w:rFonts w:cstheme="minorHAnsi"/>
          <w:i/>
          <w:iCs/>
        </w:rPr>
        <w:t>Why Employment Relations Matter</w:t>
      </w:r>
      <w:r w:rsidRPr="00455D9F">
        <w:rPr>
          <w:rFonts w:cstheme="minorHAnsi"/>
        </w:rPr>
        <w:t xml:space="preserve">. Available at: </w:t>
      </w:r>
      <w:hyperlink r:id="rId25" w:history="1">
        <w:r w:rsidRPr="00455D9F">
          <w:rPr>
            <w:rStyle w:val="Hyperlink"/>
            <w:rFonts w:cstheme="minorHAnsi"/>
          </w:rPr>
          <w:t>https://warwick.ac.uk/fac/soc/wbs/research/irru/wpir/wpir_92.pdf</w:t>
        </w:r>
      </w:hyperlink>
      <w:r w:rsidRPr="00455D9F">
        <w:rPr>
          <w:rFonts w:cstheme="minorHAnsi"/>
        </w:rPr>
        <w:t xml:space="preserve"> (Accessed on: 25 May).</w:t>
      </w:r>
    </w:p>
    <w:p w14:paraId="1F45B1BB" w14:textId="77777777" w:rsidR="00692E73" w:rsidRPr="00455D9F" w:rsidRDefault="00692E73" w:rsidP="0012025E">
      <w:pPr>
        <w:rPr>
          <w:rFonts w:cstheme="minorHAnsi"/>
        </w:rPr>
      </w:pPr>
      <w:r w:rsidRPr="00455D9F">
        <w:rPr>
          <w:rFonts w:cstheme="minorHAnsi"/>
        </w:rPr>
        <w:t xml:space="preserve">Sisson, K (2010) </w:t>
      </w:r>
      <w:r w:rsidRPr="00455D9F">
        <w:rPr>
          <w:rFonts w:cstheme="minorHAnsi"/>
          <w:i/>
          <w:iCs/>
        </w:rPr>
        <w:t>Employment Relations Matter</w:t>
      </w:r>
      <w:r w:rsidRPr="00455D9F">
        <w:rPr>
          <w:rFonts w:cstheme="minorHAnsi"/>
        </w:rPr>
        <w:t xml:space="preserve">. Available at: </w:t>
      </w:r>
      <w:hyperlink r:id="rId26" w:history="1">
        <w:r w:rsidRPr="00455D9F">
          <w:rPr>
            <w:rStyle w:val="Hyperlink"/>
            <w:rFonts w:cstheme="minorHAnsi"/>
          </w:rPr>
          <w:t>https://warwick.ac.uk/fac/soc/wbs/research/irru/erm/ch1subjectmatter.pdf</w:t>
        </w:r>
      </w:hyperlink>
      <w:r w:rsidRPr="00455D9F">
        <w:rPr>
          <w:rFonts w:cstheme="minorHAnsi"/>
        </w:rPr>
        <w:t xml:space="preserve"> (Accessed on: 25 May).</w:t>
      </w:r>
    </w:p>
    <w:p w14:paraId="4FC00536" w14:textId="77777777" w:rsidR="00692E73" w:rsidRPr="00455D9F" w:rsidRDefault="00692E73" w:rsidP="002E3190">
      <w:pPr>
        <w:rPr>
          <w:rFonts w:cstheme="minorHAnsi"/>
        </w:rPr>
      </w:pPr>
      <w:r w:rsidRPr="00455D9F">
        <w:rPr>
          <w:rFonts w:cstheme="minorHAnsi"/>
        </w:rPr>
        <w:lastRenderedPageBreak/>
        <w:t xml:space="preserve">Tai Tarian (2019) </w:t>
      </w:r>
      <w:r w:rsidRPr="00455D9F">
        <w:rPr>
          <w:rFonts w:cstheme="minorHAnsi"/>
          <w:i/>
          <w:iCs/>
        </w:rPr>
        <w:t xml:space="preserve">Partnership Agreement 2019. </w:t>
      </w:r>
      <w:r w:rsidRPr="00455D9F">
        <w:rPr>
          <w:rFonts w:cstheme="minorHAnsi"/>
        </w:rPr>
        <w:t>Available at: Internal Shared Drive &gt; HR&gt;HR&gt;Trade Unions. (Accessed on: 22 May 20).</w:t>
      </w:r>
    </w:p>
    <w:p w14:paraId="1494BDE3" w14:textId="77777777" w:rsidR="00692E73" w:rsidRPr="00455D9F" w:rsidRDefault="00692E73" w:rsidP="0012025E">
      <w:pPr>
        <w:rPr>
          <w:rFonts w:cstheme="minorHAnsi"/>
        </w:rPr>
      </w:pPr>
      <w:r w:rsidRPr="00455D9F">
        <w:rPr>
          <w:rFonts w:cstheme="minorHAnsi"/>
          <w:i/>
          <w:iCs/>
        </w:rPr>
        <w:t>The Information and Consultation of Employees Regulations 2004</w:t>
      </w:r>
      <w:r w:rsidRPr="00455D9F">
        <w:rPr>
          <w:rFonts w:cstheme="minorHAnsi"/>
        </w:rPr>
        <w:t xml:space="preserve">. Available at: </w:t>
      </w:r>
      <w:hyperlink r:id="rId27" w:history="1">
        <w:r w:rsidRPr="00455D9F">
          <w:rPr>
            <w:rStyle w:val="Hyperlink"/>
            <w:rFonts w:cstheme="minorHAnsi"/>
          </w:rPr>
          <w:t>http://www.legislation.gov.uk/uksi/2004/3426/made</w:t>
        </w:r>
      </w:hyperlink>
      <w:r w:rsidRPr="00455D9F">
        <w:rPr>
          <w:rFonts w:cstheme="minorHAnsi"/>
        </w:rPr>
        <w:t xml:space="preserve"> (Accessed on: 22 May 20).</w:t>
      </w:r>
    </w:p>
    <w:p w14:paraId="29457C11" w14:textId="77777777" w:rsidR="00692E73" w:rsidRPr="00455D9F" w:rsidRDefault="00692E73" w:rsidP="00CF3504">
      <w:pPr>
        <w:rPr>
          <w:rFonts w:cstheme="minorHAnsi"/>
        </w:rPr>
      </w:pPr>
      <w:r w:rsidRPr="00455D9F">
        <w:rPr>
          <w:rFonts w:cstheme="minorHAnsi"/>
          <w:i/>
          <w:iCs/>
        </w:rPr>
        <w:t xml:space="preserve">Trade Union and Labour Relations (Consolidation) Act 1992. </w:t>
      </w:r>
      <w:r w:rsidRPr="00455D9F">
        <w:rPr>
          <w:rFonts w:cstheme="minorHAnsi"/>
        </w:rPr>
        <w:t xml:space="preserve">Available at: </w:t>
      </w:r>
      <w:hyperlink r:id="rId28" w:history="1">
        <w:r w:rsidRPr="00455D9F">
          <w:rPr>
            <w:rStyle w:val="Hyperlink"/>
            <w:rFonts w:cstheme="minorHAnsi"/>
          </w:rPr>
          <w:t>http://www.legislation.gov.uk/ukpga/1992/52/contents</w:t>
        </w:r>
      </w:hyperlink>
      <w:r w:rsidRPr="00455D9F">
        <w:rPr>
          <w:rFonts w:cstheme="minorHAnsi"/>
        </w:rPr>
        <w:t xml:space="preserve"> (Accessed on: 25 May 20).</w:t>
      </w:r>
    </w:p>
    <w:p w14:paraId="69B56068" w14:textId="77777777" w:rsidR="00692E73" w:rsidRPr="00455D9F" w:rsidRDefault="00692E73" w:rsidP="000B30E5">
      <w:pPr>
        <w:rPr>
          <w:rFonts w:cstheme="minorHAnsi"/>
          <w:color w:val="000000"/>
          <w:shd w:val="clear" w:color="auto" w:fill="FFFFFF"/>
        </w:rPr>
      </w:pPr>
      <w:r w:rsidRPr="00455D9F">
        <w:rPr>
          <w:rFonts w:cstheme="minorHAnsi"/>
          <w:i/>
          <w:iCs/>
          <w:color w:val="000000"/>
          <w:shd w:val="clear" w:color="auto" w:fill="FFFFFF"/>
        </w:rPr>
        <w:t xml:space="preserve">Trade Unions and Labour Relations (Consolidation) Act 1992. </w:t>
      </w:r>
      <w:r w:rsidRPr="00455D9F">
        <w:rPr>
          <w:rFonts w:cstheme="minorHAnsi"/>
          <w:color w:val="000000"/>
          <w:shd w:val="clear" w:color="auto" w:fill="FFFFFF"/>
        </w:rPr>
        <w:t xml:space="preserve">Available at: </w:t>
      </w:r>
      <w:hyperlink r:id="rId29" w:history="1">
        <w:r w:rsidRPr="00455D9F">
          <w:rPr>
            <w:rStyle w:val="Hyperlink"/>
            <w:rFonts w:cstheme="minorHAnsi"/>
            <w:shd w:val="clear" w:color="auto" w:fill="FFFFFF"/>
          </w:rPr>
          <w:t>http://www.legislation.gov.uk/ukpga/1992/52/contents</w:t>
        </w:r>
      </w:hyperlink>
      <w:r w:rsidRPr="00455D9F">
        <w:rPr>
          <w:rFonts w:cstheme="minorHAnsi"/>
          <w:color w:val="000000"/>
          <w:shd w:val="clear" w:color="auto" w:fill="FFFFFF"/>
        </w:rPr>
        <w:t xml:space="preserve"> (Accessed on: 17 May 20).</w:t>
      </w:r>
    </w:p>
    <w:p w14:paraId="6E405384" w14:textId="77777777" w:rsidR="00692E73" w:rsidRPr="00455D9F" w:rsidRDefault="00692E73" w:rsidP="000B30E5">
      <w:pPr>
        <w:rPr>
          <w:rFonts w:cstheme="minorHAnsi"/>
        </w:rPr>
      </w:pPr>
      <w:r w:rsidRPr="00455D9F">
        <w:rPr>
          <w:rFonts w:cstheme="minorHAnsi"/>
        </w:rPr>
        <w:t xml:space="preserve">TUC (2019) </w:t>
      </w:r>
      <w:r w:rsidRPr="00455D9F">
        <w:rPr>
          <w:rFonts w:cstheme="minorHAnsi"/>
          <w:i/>
          <w:iCs/>
          <w:shd w:val="clear" w:color="auto" w:fill="FFFFFF"/>
        </w:rPr>
        <w:t>Trade union membership rises by 100,000 in a single year – but challenges remain.</w:t>
      </w:r>
      <w:r w:rsidRPr="00455D9F">
        <w:rPr>
          <w:rFonts w:cstheme="minorHAnsi"/>
          <w:shd w:val="clear" w:color="auto" w:fill="FFFFFF"/>
        </w:rPr>
        <w:t xml:space="preserve"> Available at: </w:t>
      </w:r>
      <w:hyperlink r:id="rId30" w:history="1">
        <w:r w:rsidRPr="00455D9F">
          <w:rPr>
            <w:rStyle w:val="Hyperlink"/>
            <w:rFonts w:cstheme="minorHAnsi"/>
          </w:rPr>
          <w:t>https://www.tuc.org.uk/blogs/trade-union-membership-rises-100000-single-year-challenges-remain</w:t>
        </w:r>
      </w:hyperlink>
      <w:r w:rsidRPr="00455D9F">
        <w:rPr>
          <w:rFonts w:cstheme="minorHAnsi"/>
        </w:rPr>
        <w:t xml:space="preserve"> </w:t>
      </w:r>
      <w:r w:rsidRPr="00455D9F">
        <w:rPr>
          <w:rFonts w:cstheme="minorHAnsi"/>
          <w:shd w:val="clear" w:color="auto" w:fill="FFFFFF"/>
        </w:rPr>
        <w:t>(Accessed on: 17 May 20)</w:t>
      </w:r>
      <w:r w:rsidRPr="00455D9F">
        <w:rPr>
          <w:rFonts w:cstheme="minorHAnsi"/>
          <w:i/>
          <w:iCs/>
          <w:shd w:val="clear" w:color="auto" w:fill="FFFFFF"/>
        </w:rPr>
        <w:t>.</w:t>
      </w:r>
    </w:p>
    <w:p w14:paraId="34D0D1B6" w14:textId="77777777" w:rsidR="00692E73" w:rsidRPr="00455D9F" w:rsidRDefault="00692E73" w:rsidP="00CF3504">
      <w:pPr>
        <w:rPr>
          <w:rFonts w:cstheme="minorHAnsi"/>
        </w:rPr>
      </w:pPr>
      <w:r w:rsidRPr="00455D9F">
        <w:rPr>
          <w:rFonts w:cstheme="minorHAnsi"/>
        </w:rPr>
        <w:t xml:space="preserve">Xpert HR (n.d.) </w:t>
      </w:r>
      <w:r w:rsidRPr="00455D9F">
        <w:rPr>
          <w:rFonts w:cstheme="minorHAnsi"/>
          <w:i/>
          <w:iCs/>
        </w:rPr>
        <w:t xml:space="preserve">Alternative methods of dispute resolution. </w:t>
      </w:r>
      <w:r w:rsidRPr="00455D9F">
        <w:rPr>
          <w:rFonts w:cstheme="minorHAnsi"/>
        </w:rPr>
        <w:t xml:space="preserve">Available at: </w:t>
      </w:r>
      <w:hyperlink r:id="rId31" w:history="1">
        <w:r w:rsidRPr="00455D9F">
          <w:rPr>
            <w:rStyle w:val="Hyperlink"/>
            <w:rFonts w:cstheme="minorHAnsi"/>
          </w:rPr>
          <w:t>https://www.xperthr.co.uk/employment-law-manual/alternative-methods-of-dispute-resolution/114604/?keywords=arbitration&amp;searchrank=1</w:t>
        </w:r>
      </w:hyperlink>
      <w:r w:rsidRPr="00455D9F">
        <w:rPr>
          <w:rFonts w:cstheme="minorHAnsi"/>
        </w:rPr>
        <w:t xml:space="preserve"> (Accessed on: 26 May 20).</w:t>
      </w:r>
    </w:p>
    <w:p w14:paraId="4A09F62D" w14:textId="77777777" w:rsidR="00692E73" w:rsidRPr="00455D9F" w:rsidRDefault="00692E73" w:rsidP="00CF3504">
      <w:pPr>
        <w:rPr>
          <w:rFonts w:cstheme="minorHAnsi"/>
        </w:rPr>
      </w:pPr>
      <w:r w:rsidRPr="00455D9F">
        <w:rPr>
          <w:rFonts w:cstheme="minorHAnsi"/>
        </w:rPr>
        <w:t xml:space="preserve">XpertHR (n.d.) </w:t>
      </w:r>
      <w:r w:rsidRPr="00455D9F">
        <w:rPr>
          <w:rFonts w:cstheme="minorHAnsi"/>
          <w:i/>
          <w:iCs/>
        </w:rPr>
        <w:t>Handling Industrial Action</w:t>
      </w:r>
      <w:r w:rsidRPr="00455D9F">
        <w:rPr>
          <w:rFonts w:cstheme="minorHAnsi"/>
        </w:rPr>
        <w:t xml:space="preserve">. Available at: </w:t>
      </w:r>
      <w:hyperlink r:id="rId32" w:history="1">
        <w:r w:rsidRPr="00455D9F">
          <w:rPr>
            <w:rStyle w:val="Hyperlink"/>
            <w:rFonts w:cstheme="minorHAnsi"/>
          </w:rPr>
          <w:t>https://www.xperthr.co.uk/employment-law-manual/handling-industrial-action/20411/</w:t>
        </w:r>
      </w:hyperlink>
      <w:r w:rsidRPr="00455D9F">
        <w:rPr>
          <w:rFonts w:cstheme="minorHAnsi"/>
        </w:rPr>
        <w:t xml:space="preserve"> (Accessed on: 25 May 20).</w:t>
      </w:r>
    </w:p>
    <w:p w14:paraId="2E8753A5" w14:textId="77777777" w:rsidR="00951F64" w:rsidRPr="00455D9F" w:rsidRDefault="00951F64" w:rsidP="00951F64">
      <w:pPr>
        <w:rPr>
          <w:rFonts w:cstheme="minorHAnsi"/>
        </w:rPr>
      </w:pPr>
    </w:p>
    <w:p w14:paraId="6B374552" w14:textId="426B5DD7" w:rsidR="003E015E" w:rsidRPr="00455D9F" w:rsidRDefault="003E015E" w:rsidP="003E015E">
      <w:pPr>
        <w:pStyle w:val="ListParagraph"/>
        <w:ind w:left="360"/>
        <w:rPr>
          <w:rFonts w:asciiTheme="minorHAnsi" w:hAnsiTheme="minorHAnsi" w:cstheme="minorHAnsi"/>
        </w:rPr>
      </w:pPr>
    </w:p>
    <w:p w14:paraId="2BFBCF1B" w14:textId="76451C04" w:rsidR="003E015E" w:rsidRPr="00455D9F" w:rsidRDefault="003E015E" w:rsidP="003E015E">
      <w:pPr>
        <w:pStyle w:val="ListParagraph"/>
        <w:ind w:left="360"/>
        <w:rPr>
          <w:rFonts w:asciiTheme="minorHAnsi" w:hAnsiTheme="minorHAnsi" w:cstheme="minorHAnsi"/>
        </w:rPr>
      </w:pPr>
    </w:p>
    <w:p w14:paraId="5450C428" w14:textId="3982125E" w:rsidR="003E015E" w:rsidRPr="00455D9F" w:rsidRDefault="003E015E" w:rsidP="003E015E">
      <w:pPr>
        <w:pStyle w:val="ListParagraph"/>
        <w:ind w:left="360"/>
        <w:rPr>
          <w:rFonts w:asciiTheme="minorHAnsi" w:hAnsiTheme="minorHAnsi" w:cstheme="minorHAnsi"/>
        </w:rPr>
      </w:pPr>
    </w:p>
    <w:p w14:paraId="4E075FD6" w14:textId="0BF47DB8" w:rsidR="003E015E" w:rsidRPr="00455D9F" w:rsidRDefault="003E015E" w:rsidP="003E015E">
      <w:pPr>
        <w:pStyle w:val="ListParagraph"/>
        <w:ind w:left="360"/>
        <w:rPr>
          <w:rFonts w:asciiTheme="minorHAnsi" w:hAnsiTheme="minorHAnsi" w:cstheme="minorHAnsi"/>
        </w:rPr>
      </w:pPr>
    </w:p>
    <w:p w14:paraId="3D87C1AD" w14:textId="1C1DEEC7" w:rsidR="003E015E" w:rsidRPr="00455D9F" w:rsidRDefault="003E015E" w:rsidP="003E015E">
      <w:pPr>
        <w:pStyle w:val="ListParagraph"/>
        <w:ind w:left="360"/>
        <w:rPr>
          <w:rFonts w:asciiTheme="minorHAnsi" w:hAnsiTheme="minorHAnsi" w:cstheme="minorHAnsi"/>
        </w:rPr>
      </w:pPr>
    </w:p>
    <w:p w14:paraId="435E1578" w14:textId="0B6A79E2" w:rsidR="003E015E" w:rsidRPr="00455D9F" w:rsidRDefault="003E015E" w:rsidP="003E015E">
      <w:pPr>
        <w:pStyle w:val="ListParagraph"/>
        <w:ind w:left="360"/>
        <w:rPr>
          <w:rFonts w:asciiTheme="minorHAnsi" w:hAnsiTheme="minorHAnsi" w:cstheme="minorHAnsi"/>
        </w:rPr>
      </w:pPr>
    </w:p>
    <w:p w14:paraId="6AF67548" w14:textId="77777777" w:rsidR="005C2E44" w:rsidRPr="00455D9F" w:rsidRDefault="002B19A6">
      <w:pPr>
        <w:rPr>
          <w:rFonts w:cstheme="minorHAnsi"/>
        </w:rPr>
      </w:pPr>
    </w:p>
    <w:sectPr w:rsidR="005C2E44" w:rsidRPr="00455D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94D00"/>
    <w:multiLevelType w:val="multilevel"/>
    <w:tmpl w:val="6592FA9E"/>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A4E0E8D"/>
    <w:multiLevelType w:val="multilevel"/>
    <w:tmpl w:val="F3E424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3D760BF"/>
    <w:multiLevelType w:val="multilevel"/>
    <w:tmpl w:val="96F4A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5A5C68"/>
    <w:multiLevelType w:val="multilevel"/>
    <w:tmpl w:val="8438E61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43F725ED"/>
    <w:multiLevelType w:val="hybridMultilevel"/>
    <w:tmpl w:val="44E2F9E0"/>
    <w:lvl w:ilvl="0" w:tplc="8BD29C9A">
      <w:start w:val="1"/>
      <w:numFmt w:val="decimal"/>
      <w:lvlText w:val="%1."/>
      <w:lvlJc w:val="left"/>
      <w:pPr>
        <w:tabs>
          <w:tab w:val="num" w:pos="720"/>
        </w:tabs>
        <w:ind w:left="720" w:hanging="360"/>
      </w:pPr>
    </w:lvl>
    <w:lvl w:ilvl="1" w:tplc="44EEAB30" w:tentative="1">
      <w:start w:val="1"/>
      <w:numFmt w:val="decimal"/>
      <w:lvlText w:val="%2."/>
      <w:lvlJc w:val="left"/>
      <w:pPr>
        <w:tabs>
          <w:tab w:val="num" w:pos="1440"/>
        </w:tabs>
        <w:ind w:left="1440" w:hanging="360"/>
      </w:pPr>
    </w:lvl>
    <w:lvl w:ilvl="2" w:tplc="EE6A0508" w:tentative="1">
      <w:start w:val="1"/>
      <w:numFmt w:val="decimal"/>
      <w:lvlText w:val="%3."/>
      <w:lvlJc w:val="left"/>
      <w:pPr>
        <w:tabs>
          <w:tab w:val="num" w:pos="2160"/>
        </w:tabs>
        <w:ind w:left="2160" w:hanging="360"/>
      </w:pPr>
    </w:lvl>
    <w:lvl w:ilvl="3" w:tplc="5F9C4A20" w:tentative="1">
      <w:start w:val="1"/>
      <w:numFmt w:val="decimal"/>
      <w:lvlText w:val="%4."/>
      <w:lvlJc w:val="left"/>
      <w:pPr>
        <w:tabs>
          <w:tab w:val="num" w:pos="2880"/>
        </w:tabs>
        <w:ind w:left="2880" w:hanging="360"/>
      </w:pPr>
    </w:lvl>
    <w:lvl w:ilvl="4" w:tplc="FB7A28D0" w:tentative="1">
      <w:start w:val="1"/>
      <w:numFmt w:val="decimal"/>
      <w:lvlText w:val="%5."/>
      <w:lvlJc w:val="left"/>
      <w:pPr>
        <w:tabs>
          <w:tab w:val="num" w:pos="3600"/>
        </w:tabs>
        <w:ind w:left="3600" w:hanging="360"/>
      </w:pPr>
    </w:lvl>
    <w:lvl w:ilvl="5" w:tplc="F7F4EECC" w:tentative="1">
      <w:start w:val="1"/>
      <w:numFmt w:val="decimal"/>
      <w:lvlText w:val="%6."/>
      <w:lvlJc w:val="left"/>
      <w:pPr>
        <w:tabs>
          <w:tab w:val="num" w:pos="4320"/>
        </w:tabs>
        <w:ind w:left="4320" w:hanging="360"/>
      </w:pPr>
    </w:lvl>
    <w:lvl w:ilvl="6" w:tplc="A30690CC" w:tentative="1">
      <w:start w:val="1"/>
      <w:numFmt w:val="decimal"/>
      <w:lvlText w:val="%7."/>
      <w:lvlJc w:val="left"/>
      <w:pPr>
        <w:tabs>
          <w:tab w:val="num" w:pos="5040"/>
        </w:tabs>
        <w:ind w:left="5040" w:hanging="360"/>
      </w:pPr>
    </w:lvl>
    <w:lvl w:ilvl="7" w:tplc="8A30B4A2" w:tentative="1">
      <w:start w:val="1"/>
      <w:numFmt w:val="decimal"/>
      <w:lvlText w:val="%8."/>
      <w:lvlJc w:val="left"/>
      <w:pPr>
        <w:tabs>
          <w:tab w:val="num" w:pos="5760"/>
        </w:tabs>
        <w:ind w:left="5760" w:hanging="360"/>
      </w:pPr>
    </w:lvl>
    <w:lvl w:ilvl="8" w:tplc="18665F76" w:tentative="1">
      <w:start w:val="1"/>
      <w:numFmt w:val="decimal"/>
      <w:lvlText w:val="%9."/>
      <w:lvlJc w:val="left"/>
      <w:pPr>
        <w:tabs>
          <w:tab w:val="num" w:pos="6480"/>
        </w:tabs>
        <w:ind w:left="6480" w:hanging="360"/>
      </w:pPr>
    </w:lvl>
  </w:abstractNum>
  <w:abstractNum w:abstractNumId="5"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15:restartNumberingAfterBreak="0">
    <w:nsid w:val="5BD67157"/>
    <w:multiLevelType w:val="hybridMultilevel"/>
    <w:tmpl w:val="AB7C30C4"/>
    <w:lvl w:ilvl="0" w:tplc="1AC66F82">
      <w:start w:val="1"/>
      <w:numFmt w:val="bullet"/>
      <w:lvlText w:val="•"/>
      <w:lvlJc w:val="left"/>
      <w:pPr>
        <w:tabs>
          <w:tab w:val="num" w:pos="720"/>
        </w:tabs>
        <w:ind w:left="720" w:hanging="360"/>
      </w:pPr>
      <w:rPr>
        <w:rFonts w:ascii="Arial" w:hAnsi="Arial" w:hint="default"/>
      </w:rPr>
    </w:lvl>
    <w:lvl w:ilvl="1" w:tplc="57886592" w:tentative="1">
      <w:start w:val="1"/>
      <w:numFmt w:val="bullet"/>
      <w:lvlText w:val="•"/>
      <w:lvlJc w:val="left"/>
      <w:pPr>
        <w:tabs>
          <w:tab w:val="num" w:pos="1440"/>
        </w:tabs>
        <w:ind w:left="1440" w:hanging="360"/>
      </w:pPr>
      <w:rPr>
        <w:rFonts w:ascii="Arial" w:hAnsi="Arial" w:hint="default"/>
      </w:rPr>
    </w:lvl>
    <w:lvl w:ilvl="2" w:tplc="EDA6AF08" w:tentative="1">
      <w:start w:val="1"/>
      <w:numFmt w:val="bullet"/>
      <w:lvlText w:val="•"/>
      <w:lvlJc w:val="left"/>
      <w:pPr>
        <w:tabs>
          <w:tab w:val="num" w:pos="2160"/>
        </w:tabs>
        <w:ind w:left="2160" w:hanging="360"/>
      </w:pPr>
      <w:rPr>
        <w:rFonts w:ascii="Arial" w:hAnsi="Arial" w:hint="default"/>
      </w:rPr>
    </w:lvl>
    <w:lvl w:ilvl="3" w:tplc="3E3C07AC" w:tentative="1">
      <w:start w:val="1"/>
      <w:numFmt w:val="bullet"/>
      <w:lvlText w:val="•"/>
      <w:lvlJc w:val="left"/>
      <w:pPr>
        <w:tabs>
          <w:tab w:val="num" w:pos="2880"/>
        </w:tabs>
        <w:ind w:left="2880" w:hanging="360"/>
      </w:pPr>
      <w:rPr>
        <w:rFonts w:ascii="Arial" w:hAnsi="Arial" w:hint="default"/>
      </w:rPr>
    </w:lvl>
    <w:lvl w:ilvl="4" w:tplc="C8DC5B34" w:tentative="1">
      <w:start w:val="1"/>
      <w:numFmt w:val="bullet"/>
      <w:lvlText w:val="•"/>
      <w:lvlJc w:val="left"/>
      <w:pPr>
        <w:tabs>
          <w:tab w:val="num" w:pos="3600"/>
        </w:tabs>
        <w:ind w:left="3600" w:hanging="360"/>
      </w:pPr>
      <w:rPr>
        <w:rFonts w:ascii="Arial" w:hAnsi="Arial" w:hint="default"/>
      </w:rPr>
    </w:lvl>
    <w:lvl w:ilvl="5" w:tplc="570831DA" w:tentative="1">
      <w:start w:val="1"/>
      <w:numFmt w:val="bullet"/>
      <w:lvlText w:val="•"/>
      <w:lvlJc w:val="left"/>
      <w:pPr>
        <w:tabs>
          <w:tab w:val="num" w:pos="4320"/>
        </w:tabs>
        <w:ind w:left="4320" w:hanging="360"/>
      </w:pPr>
      <w:rPr>
        <w:rFonts w:ascii="Arial" w:hAnsi="Arial" w:hint="default"/>
      </w:rPr>
    </w:lvl>
    <w:lvl w:ilvl="6" w:tplc="EFF89C4A" w:tentative="1">
      <w:start w:val="1"/>
      <w:numFmt w:val="bullet"/>
      <w:lvlText w:val="•"/>
      <w:lvlJc w:val="left"/>
      <w:pPr>
        <w:tabs>
          <w:tab w:val="num" w:pos="5040"/>
        </w:tabs>
        <w:ind w:left="5040" w:hanging="360"/>
      </w:pPr>
      <w:rPr>
        <w:rFonts w:ascii="Arial" w:hAnsi="Arial" w:hint="default"/>
      </w:rPr>
    </w:lvl>
    <w:lvl w:ilvl="7" w:tplc="48289F40" w:tentative="1">
      <w:start w:val="1"/>
      <w:numFmt w:val="bullet"/>
      <w:lvlText w:val="•"/>
      <w:lvlJc w:val="left"/>
      <w:pPr>
        <w:tabs>
          <w:tab w:val="num" w:pos="5760"/>
        </w:tabs>
        <w:ind w:left="5760" w:hanging="360"/>
      </w:pPr>
      <w:rPr>
        <w:rFonts w:ascii="Arial" w:hAnsi="Arial" w:hint="default"/>
      </w:rPr>
    </w:lvl>
    <w:lvl w:ilvl="8" w:tplc="D3AE496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C295C2C"/>
    <w:multiLevelType w:val="hybridMultilevel"/>
    <w:tmpl w:val="BA88A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B2307A"/>
    <w:multiLevelType w:val="hybridMultilevel"/>
    <w:tmpl w:val="F0FA6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241C99"/>
    <w:multiLevelType w:val="multilevel"/>
    <w:tmpl w:val="C396F91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77C35854"/>
    <w:multiLevelType w:val="hybridMultilevel"/>
    <w:tmpl w:val="A6C8C15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0"/>
  </w:num>
  <w:num w:numId="5">
    <w:abstractNumId w:val="4"/>
  </w:num>
  <w:num w:numId="6">
    <w:abstractNumId w:val="6"/>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5"/>
  </w:num>
  <w:num w:numId="10">
    <w:abstractNumId w:val="7"/>
  </w:num>
  <w:num w:numId="11">
    <w:abstractNumId w:val="9"/>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15E"/>
    <w:rsid w:val="00001BC0"/>
    <w:rsid w:val="00005CC0"/>
    <w:rsid w:val="0000633C"/>
    <w:rsid w:val="00007F9C"/>
    <w:rsid w:val="00013129"/>
    <w:rsid w:val="0001329E"/>
    <w:rsid w:val="00015369"/>
    <w:rsid w:val="000154D6"/>
    <w:rsid w:val="00017CC8"/>
    <w:rsid w:val="00023A7E"/>
    <w:rsid w:val="000254D8"/>
    <w:rsid w:val="000260DC"/>
    <w:rsid w:val="00026A09"/>
    <w:rsid w:val="00026E18"/>
    <w:rsid w:val="00027543"/>
    <w:rsid w:val="000276EE"/>
    <w:rsid w:val="00031B79"/>
    <w:rsid w:val="00031FB0"/>
    <w:rsid w:val="00041811"/>
    <w:rsid w:val="00042FBE"/>
    <w:rsid w:val="00047662"/>
    <w:rsid w:val="000477C9"/>
    <w:rsid w:val="0005411B"/>
    <w:rsid w:val="00054230"/>
    <w:rsid w:val="00054251"/>
    <w:rsid w:val="00055575"/>
    <w:rsid w:val="00055900"/>
    <w:rsid w:val="00062811"/>
    <w:rsid w:val="00062820"/>
    <w:rsid w:val="00062C67"/>
    <w:rsid w:val="0007514C"/>
    <w:rsid w:val="0008014D"/>
    <w:rsid w:val="0008066D"/>
    <w:rsid w:val="000817F5"/>
    <w:rsid w:val="00081813"/>
    <w:rsid w:val="00083809"/>
    <w:rsid w:val="00090491"/>
    <w:rsid w:val="000938A5"/>
    <w:rsid w:val="0009488A"/>
    <w:rsid w:val="0009600C"/>
    <w:rsid w:val="0009755E"/>
    <w:rsid w:val="000A2CB5"/>
    <w:rsid w:val="000A2E81"/>
    <w:rsid w:val="000A4D75"/>
    <w:rsid w:val="000B053D"/>
    <w:rsid w:val="000B30E5"/>
    <w:rsid w:val="000B5774"/>
    <w:rsid w:val="000C2B55"/>
    <w:rsid w:val="000C2FEB"/>
    <w:rsid w:val="000C4C03"/>
    <w:rsid w:val="000C52C0"/>
    <w:rsid w:val="000C5ADF"/>
    <w:rsid w:val="000C63AF"/>
    <w:rsid w:val="000D2628"/>
    <w:rsid w:val="000D320E"/>
    <w:rsid w:val="000D3BEB"/>
    <w:rsid w:val="000D4B11"/>
    <w:rsid w:val="000D615A"/>
    <w:rsid w:val="000D73F4"/>
    <w:rsid w:val="000E1723"/>
    <w:rsid w:val="000E32A9"/>
    <w:rsid w:val="000E50DF"/>
    <w:rsid w:val="000F19AE"/>
    <w:rsid w:val="000F4D8A"/>
    <w:rsid w:val="00101413"/>
    <w:rsid w:val="0010198A"/>
    <w:rsid w:val="00104647"/>
    <w:rsid w:val="001050CD"/>
    <w:rsid w:val="0010561D"/>
    <w:rsid w:val="00107A24"/>
    <w:rsid w:val="00110B0E"/>
    <w:rsid w:val="00111739"/>
    <w:rsid w:val="00115DEC"/>
    <w:rsid w:val="0012025E"/>
    <w:rsid w:val="0012590C"/>
    <w:rsid w:val="001326E8"/>
    <w:rsid w:val="00132883"/>
    <w:rsid w:val="001343C2"/>
    <w:rsid w:val="001363EA"/>
    <w:rsid w:val="001373A2"/>
    <w:rsid w:val="00137550"/>
    <w:rsid w:val="00137C5E"/>
    <w:rsid w:val="00144E66"/>
    <w:rsid w:val="001465AC"/>
    <w:rsid w:val="00146752"/>
    <w:rsid w:val="001474AA"/>
    <w:rsid w:val="001509A9"/>
    <w:rsid w:val="00150B8D"/>
    <w:rsid w:val="00153355"/>
    <w:rsid w:val="00155778"/>
    <w:rsid w:val="001558BB"/>
    <w:rsid w:val="00164D22"/>
    <w:rsid w:val="001669EE"/>
    <w:rsid w:val="0016757F"/>
    <w:rsid w:val="00171B22"/>
    <w:rsid w:val="0017219D"/>
    <w:rsid w:val="00174FE8"/>
    <w:rsid w:val="00177FE4"/>
    <w:rsid w:val="00180055"/>
    <w:rsid w:val="00180971"/>
    <w:rsid w:val="0018382F"/>
    <w:rsid w:val="00183ABA"/>
    <w:rsid w:val="001854CC"/>
    <w:rsid w:val="00186E11"/>
    <w:rsid w:val="001912E4"/>
    <w:rsid w:val="00192226"/>
    <w:rsid w:val="00195EFF"/>
    <w:rsid w:val="001A0EC3"/>
    <w:rsid w:val="001A2302"/>
    <w:rsid w:val="001A2ABE"/>
    <w:rsid w:val="001A5A98"/>
    <w:rsid w:val="001A74AA"/>
    <w:rsid w:val="001B037C"/>
    <w:rsid w:val="001B0B45"/>
    <w:rsid w:val="001B1B64"/>
    <w:rsid w:val="001B5BC4"/>
    <w:rsid w:val="001C0FB4"/>
    <w:rsid w:val="001C4322"/>
    <w:rsid w:val="001D4C3E"/>
    <w:rsid w:val="001D4E78"/>
    <w:rsid w:val="001E1225"/>
    <w:rsid w:val="001E21E4"/>
    <w:rsid w:val="001E37FE"/>
    <w:rsid w:val="001F2EE6"/>
    <w:rsid w:val="001F4939"/>
    <w:rsid w:val="001F4A8E"/>
    <w:rsid w:val="001F536E"/>
    <w:rsid w:val="001F7502"/>
    <w:rsid w:val="002001F3"/>
    <w:rsid w:val="0020136A"/>
    <w:rsid w:val="0020199C"/>
    <w:rsid w:val="002033EE"/>
    <w:rsid w:val="00203C9A"/>
    <w:rsid w:val="00204012"/>
    <w:rsid w:val="00204B8F"/>
    <w:rsid w:val="00207142"/>
    <w:rsid w:val="00212D1B"/>
    <w:rsid w:val="00213EA2"/>
    <w:rsid w:val="002163A7"/>
    <w:rsid w:val="002167C8"/>
    <w:rsid w:val="00216CB9"/>
    <w:rsid w:val="00216F5E"/>
    <w:rsid w:val="002200AC"/>
    <w:rsid w:val="00220AA0"/>
    <w:rsid w:val="00222189"/>
    <w:rsid w:val="002224B5"/>
    <w:rsid w:val="00222971"/>
    <w:rsid w:val="00225E1E"/>
    <w:rsid w:val="00226216"/>
    <w:rsid w:val="00231964"/>
    <w:rsid w:val="00236244"/>
    <w:rsid w:val="00236683"/>
    <w:rsid w:val="002417AE"/>
    <w:rsid w:val="00243561"/>
    <w:rsid w:val="0024764E"/>
    <w:rsid w:val="00257551"/>
    <w:rsid w:val="00257D70"/>
    <w:rsid w:val="00262B82"/>
    <w:rsid w:val="00266387"/>
    <w:rsid w:val="002663B6"/>
    <w:rsid w:val="002703ED"/>
    <w:rsid w:val="00270A51"/>
    <w:rsid w:val="00272C58"/>
    <w:rsid w:val="002748FE"/>
    <w:rsid w:val="00276F62"/>
    <w:rsid w:val="00277C81"/>
    <w:rsid w:val="00284015"/>
    <w:rsid w:val="00285D87"/>
    <w:rsid w:val="00287524"/>
    <w:rsid w:val="002931AC"/>
    <w:rsid w:val="00293877"/>
    <w:rsid w:val="0029402C"/>
    <w:rsid w:val="0029715C"/>
    <w:rsid w:val="002A0C40"/>
    <w:rsid w:val="002A3D65"/>
    <w:rsid w:val="002B19A6"/>
    <w:rsid w:val="002B1A86"/>
    <w:rsid w:val="002B236B"/>
    <w:rsid w:val="002B38B5"/>
    <w:rsid w:val="002C0B59"/>
    <w:rsid w:val="002C0D2C"/>
    <w:rsid w:val="002C1434"/>
    <w:rsid w:val="002C1C1C"/>
    <w:rsid w:val="002D0085"/>
    <w:rsid w:val="002D2221"/>
    <w:rsid w:val="002D32C4"/>
    <w:rsid w:val="002E0EAA"/>
    <w:rsid w:val="002E1221"/>
    <w:rsid w:val="002E17C6"/>
    <w:rsid w:val="002E3190"/>
    <w:rsid w:val="002E7411"/>
    <w:rsid w:val="002F1E66"/>
    <w:rsid w:val="002F2630"/>
    <w:rsid w:val="002F3885"/>
    <w:rsid w:val="00303680"/>
    <w:rsid w:val="0030600A"/>
    <w:rsid w:val="00311BE4"/>
    <w:rsid w:val="003144E2"/>
    <w:rsid w:val="0032010C"/>
    <w:rsid w:val="00326698"/>
    <w:rsid w:val="00334628"/>
    <w:rsid w:val="00335F89"/>
    <w:rsid w:val="00341CD8"/>
    <w:rsid w:val="00342C19"/>
    <w:rsid w:val="00350AD9"/>
    <w:rsid w:val="00350D8F"/>
    <w:rsid w:val="00353B06"/>
    <w:rsid w:val="003548AC"/>
    <w:rsid w:val="003576A7"/>
    <w:rsid w:val="00362304"/>
    <w:rsid w:val="00364122"/>
    <w:rsid w:val="00367973"/>
    <w:rsid w:val="00367977"/>
    <w:rsid w:val="00375907"/>
    <w:rsid w:val="00375ABE"/>
    <w:rsid w:val="0038074D"/>
    <w:rsid w:val="00382FD3"/>
    <w:rsid w:val="00382FDC"/>
    <w:rsid w:val="003840B6"/>
    <w:rsid w:val="00385C1D"/>
    <w:rsid w:val="003861AB"/>
    <w:rsid w:val="00390431"/>
    <w:rsid w:val="003945BE"/>
    <w:rsid w:val="003A0CD4"/>
    <w:rsid w:val="003A1021"/>
    <w:rsid w:val="003A63C2"/>
    <w:rsid w:val="003A69C9"/>
    <w:rsid w:val="003B2F49"/>
    <w:rsid w:val="003B32FF"/>
    <w:rsid w:val="003B6FE8"/>
    <w:rsid w:val="003C4013"/>
    <w:rsid w:val="003C578F"/>
    <w:rsid w:val="003C67FF"/>
    <w:rsid w:val="003D071E"/>
    <w:rsid w:val="003D089F"/>
    <w:rsid w:val="003D10E8"/>
    <w:rsid w:val="003D13A1"/>
    <w:rsid w:val="003D2751"/>
    <w:rsid w:val="003D402E"/>
    <w:rsid w:val="003D4CE9"/>
    <w:rsid w:val="003D660C"/>
    <w:rsid w:val="003E015E"/>
    <w:rsid w:val="003E0E29"/>
    <w:rsid w:val="003E11D5"/>
    <w:rsid w:val="003E5FB9"/>
    <w:rsid w:val="003E6D21"/>
    <w:rsid w:val="003F0312"/>
    <w:rsid w:val="003F06AE"/>
    <w:rsid w:val="003F316E"/>
    <w:rsid w:val="003F4B7A"/>
    <w:rsid w:val="003F6753"/>
    <w:rsid w:val="003F7C8B"/>
    <w:rsid w:val="0040019C"/>
    <w:rsid w:val="00402741"/>
    <w:rsid w:val="00403D55"/>
    <w:rsid w:val="00404710"/>
    <w:rsid w:val="0040774A"/>
    <w:rsid w:val="004101D2"/>
    <w:rsid w:val="0041245E"/>
    <w:rsid w:val="00417C7E"/>
    <w:rsid w:val="00417F54"/>
    <w:rsid w:val="00420298"/>
    <w:rsid w:val="00420C85"/>
    <w:rsid w:val="00421251"/>
    <w:rsid w:val="00422F0E"/>
    <w:rsid w:val="00426195"/>
    <w:rsid w:val="00426D66"/>
    <w:rsid w:val="0043073F"/>
    <w:rsid w:val="004326B3"/>
    <w:rsid w:val="00433069"/>
    <w:rsid w:val="0043740B"/>
    <w:rsid w:val="004404C4"/>
    <w:rsid w:val="00445CF8"/>
    <w:rsid w:val="00446631"/>
    <w:rsid w:val="00455D9F"/>
    <w:rsid w:val="00457110"/>
    <w:rsid w:val="00460974"/>
    <w:rsid w:val="004611EF"/>
    <w:rsid w:val="00461314"/>
    <w:rsid w:val="00463C9A"/>
    <w:rsid w:val="00465B21"/>
    <w:rsid w:val="00470797"/>
    <w:rsid w:val="00472815"/>
    <w:rsid w:val="00472E2D"/>
    <w:rsid w:val="0047729D"/>
    <w:rsid w:val="00480271"/>
    <w:rsid w:val="00480720"/>
    <w:rsid w:val="004809B5"/>
    <w:rsid w:val="004813B7"/>
    <w:rsid w:val="00481DFC"/>
    <w:rsid w:val="00482532"/>
    <w:rsid w:val="0048643B"/>
    <w:rsid w:val="00486765"/>
    <w:rsid w:val="00486843"/>
    <w:rsid w:val="004869E6"/>
    <w:rsid w:val="0049307B"/>
    <w:rsid w:val="004979A2"/>
    <w:rsid w:val="004A0CC9"/>
    <w:rsid w:val="004A1082"/>
    <w:rsid w:val="004B3D44"/>
    <w:rsid w:val="004B47B5"/>
    <w:rsid w:val="004B4B9B"/>
    <w:rsid w:val="004C0871"/>
    <w:rsid w:val="004C3BC7"/>
    <w:rsid w:val="004C5F6E"/>
    <w:rsid w:val="004D007A"/>
    <w:rsid w:val="004D0FBC"/>
    <w:rsid w:val="004D39E3"/>
    <w:rsid w:val="004D41D4"/>
    <w:rsid w:val="004D767C"/>
    <w:rsid w:val="004E16C5"/>
    <w:rsid w:val="004E7077"/>
    <w:rsid w:val="004F30A2"/>
    <w:rsid w:val="004F428D"/>
    <w:rsid w:val="005001BB"/>
    <w:rsid w:val="005033F4"/>
    <w:rsid w:val="005039B4"/>
    <w:rsid w:val="00504220"/>
    <w:rsid w:val="00505377"/>
    <w:rsid w:val="00505BC4"/>
    <w:rsid w:val="00506777"/>
    <w:rsid w:val="00506829"/>
    <w:rsid w:val="00506924"/>
    <w:rsid w:val="00506E0B"/>
    <w:rsid w:val="00507CF0"/>
    <w:rsid w:val="005104BB"/>
    <w:rsid w:val="005104E8"/>
    <w:rsid w:val="0051272F"/>
    <w:rsid w:val="00513C24"/>
    <w:rsid w:val="00516359"/>
    <w:rsid w:val="0051787C"/>
    <w:rsid w:val="0052012F"/>
    <w:rsid w:val="00521B78"/>
    <w:rsid w:val="0052588B"/>
    <w:rsid w:val="00526D0C"/>
    <w:rsid w:val="005333B1"/>
    <w:rsid w:val="00534650"/>
    <w:rsid w:val="00535C5B"/>
    <w:rsid w:val="00543C12"/>
    <w:rsid w:val="00546B1C"/>
    <w:rsid w:val="00555C42"/>
    <w:rsid w:val="00555D72"/>
    <w:rsid w:val="00556CB8"/>
    <w:rsid w:val="00571712"/>
    <w:rsid w:val="00576CDF"/>
    <w:rsid w:val="00577560"/>
    <w:rsid w:val="0058017A"/>
    <w:rsid w:val="00584187"/>
    <w:rsid w:val="005909CF"/>
    <w:rsid w:val="005913A9"/>
    <w:rsid w:val="005936CF"/>
    <w:rsid w:val="00594E11"/>
    <w:rsid w:val="00595F70"/>
    <w:rsid w:val="005963CF"/>
    <w:rsid w:val="005A11EB"/>
    <w:rsid w:val="005A232E"/>
    <w:rsid w:val="005A3561"/>
    <w:rsid w:val="005A4007"/>
    <w:rsid w:val="005A5D8A"/>
    <w:rsid w:val="005B0B2A"/>
    <w:rsid w:val="005B4221"/>
    <w:rsid w:val="005B5E01"/>
    <w:rsid w:val="005C2D1F"/>
    <w:rsid w:val="005D125B"/>
    <w:rsid w:val="005D3F29"/>
    <w:rsid w:val="005D43F7"/>
    <w:rsid w:val="005D68B2"/>
    <w:rsid w:val="005D6B08"/>
    <w:rsid w:val="005D6DBA"/>
    <w:rsid w:val="005E3A6C"/>
    <w:rsid w:val="005E4009"/>
    <w:rsid w:val="005E5D32"/>
    <w:rsid w:val="005E7F64"/>
    <w:rsid w:val="005F16B9"/>
    <w:rsid w:val="005F26D9"/>
    <w:rsid w:val="00610277"/>
    <w:rsid w:val="00611273"/>
    <w:rsid w:val="00611318"/>
    <w:rsid w:val="0061347D"/>
    <w:rsid w:val="00620A86"/>
    <w:rsid w:val="006225A3"/>
    <w:rsid w:val="00627CA8"/>
    <w:rsid w:val="00630838"/>
    <w:rsid w:val="00632949"/>
    <w:rsid w:val="00633288"/>
    <w:rsid w:val="00633C0F"/>
    <w:rsid w:val="0063614E"/>
    <w:rsid w:val="00642591"/>
    <w:rsid w:val="0064306D"/>
    <w:rsid w:val="00651BF3"/>
    <w:rsid w:val="00651C51"/>
    <w:rsid w:val="006557CE"/>
    <w:rsid w:val="00663A6B"/>
    <w:rsid w:val="00663EB0"/>
    <w:rsid w:val="00664718"/>
    <w:rsid w:val="00665929"/>
    <w:rsid w:val="00665E2B"/>
    <w:rsid w:val="00670DB6"/>
    <w:rsid w:val="006741CA"/>
    <w:rsid w:val="006748B7"/>
    <w:rsid w:val="00675B55"/>
    <w:rsid w:val="00676B3C"/>
    <w:rsid w:val="00682DE5"/>
    <w:rsid w:val="00683751"/>
    <w:rsid w:val="006840D0"/>
    <w:rsid w:val="0068641B"/>
    <w:rsid w:val="00692052"/>
    <w:rsid w:val="00692E73"/>
    <w:rsid w:val="0069545E"/>
    <w:rsid w:val="006A014C"/>
    <w:rsid w:val="006A19B2"/>
    <w:rsid w:val="006A39C9"/>
    <w:rsid w:val="006A4B30"/>
    <w:rsid w:val="006A6F79"/>
    <w:rsid w:val="006B00D9"/>
    <w:rsid w:val="006B586F"/>
    <w:rsid w:val="006B7D1B"/>
    <w:rsid w:val="006C06EF"/>
    <w:rsid w:val="006C30DD"/>
    <w:rsid w:val="006C4929"/>
    <w:rsid w:val="006C5786"/>
    <w:rsid w:val="006C6504"/>
    <w:rsid w:val="006D20FC"/>
    <w:rsid w:val="006D6425"/>
    <w:rsid w:val="006E117E"/>
    <w:rsid w:val="006E353C"/>
    <w:rsid w:val="006E4212"/>
    <w:rsid w:val="006E6C05"/>
    <w:rsid w:val="006E7524"/>
    <w:rsid w:val="006F1D06"/>
    <w:rsid w:val="006F5277"/>
    <w:rsid w:val="006F7227"/>
    <w:rsid w:val="006F771B"/>
    <w:rsid w:val="0070083A"/>
    <w:rsid w:val="00700893"/>
    <w:rsid w:val="007062F0"/>
    <w:rsid w:val="00720551"/>
    <w:rsid w:val="00720C55"/>
    <w:rsid w:val="007220D9"/>
    <w:rsid w:val="00724D87"/>
    <w:rsid w:val="00726DF4"/>
    <w:rsid w:val="007277CE"/>
    <w:rsid w:val="007309B9"/>
    <w:rsid w:val="00736789"/>
    <w:rsid w:val="007371C1"/>
    <w:rsid w:val="0073797C"/>
    <w:rsid w:val="00742FAE"/>
    <w:rsid w:val="007450CD"/>
    <w:rsid w:val="0074610E"/>
    <w:rsid w:val="00747C5B"/>
    <w:rsid w:val="00750440"/>
    <w:rsid w:val="0075516E"/>
    <w:rsid w:val="0075591E"/>
    <w:rsid w:val="00765D4D"/>
    <w:rsid w:val="00766536"/>
    <w:rsid w:val="00781E22"/>
    <w:rsid w:val="00783278"/>
    <w:rsid w:val="00783530"/>
    <w:rsid w:val="00783C44"/>
    <w:rsid w:val="0078541A"/>
    <w:rsid w:val="0078677E"/>
    <w:rsid w:val="00791FB3"/>
    <w:rsid w:val="00793738"/>
    <w:rsid w:val="007948E6"/>
    <w:rsid w:val="007964DC"/>
    <w:rsid w:val="007A081D"/>
    <w:rsid w:val="007A0EB2"/>
    <w:rsid w:val="007B0AFC"/>
    <w:rsid w:val="007B1131"/>
    <w:rsid w:val="007B1579"/>
    <w:rsid w:val="007B6B84"/>
    <w:rsid w:val="007C04C5"/>
    <w:rsid w:val="007C1015"/>
    <w:rsid w:val="007C182E"/>
    <w:rsid w:val="007C2820"/>
    <w:rsid w:val="007C4DC3"/>
    <w:rsid w:val="007C7436"/>
    <w:rsid w:val="007D18E4"/>
    <w:rsid w:val="007D3A49"/>
    <w:rsid w:val="007E086B"/>
    <w:rsid w:val="007E155B"/>
    <w:rsid w:val="007E1955"/>
    <w:rsid w:val="007E33CE"/>
    <w:rsid w:val="007E3697"/>
    <w:rsid w:val="007E47BC"/>
    <w:rsid w:val="007E603C"/>
    <w:rsid w:val="007E7F10"/>
    <w:rsid w:val="007F2D76"/>
    <w:rsid w:val="007F3068"/>
    <w:rsid w:val="007F37FC"/>
    <w:rsid w:val="00800C73"/>
    <w:rsid w:val="00802A8A"/>
    <w:rsid w:val="00802E73"/>
    <w:rsid w:val="008074CA"/>
    <w:rsid w:val="0080755E"/>
    <w:rsid w:val="00813DE4"/>
    <w:rsid w:val="008154D9"/>
    <w:rsid w:val="00816D87"/>
    <w:rsid w:val="00817273"/>
    <w:rsid w:val="00824163"/>
    <w:rsid w:val="00825466"/>
    <w:rsid w:val="00825DB4"/>
    <w:rsid w:val="008306A6"/>
    <w:rsid w:val="00832D30"/>
    <w:rsid w:val="008330E9"/>
    <w:rsid w:val="00836586"/>
    <w:rsid w:val="00837F61"/>
    <w:rsid w:val="00841629"/>
    <w:rsid w:val="008467C2"/>
    <w:rsid w:val="00847810"/>
    <w:rsid w:val="00850065"/>
    <w:rsid w:val="00850929"/>
    <w:rsid w:val="00852E46"/>
    <w:rsid w:val="008601B4"/>
    <w:rsid w:val="00861393"/>
    <w:rsid w:val="00862278"/>
    <w:rsid w:val="008632D0"/>
    <w:rsid w:val="00866DB5"/>
    <w:rsid w:val="00885570"/>
    <w:rsid w:val="0088719D"/>
    <w:rsid w:val="00887777"/>
    <w:rsid w:val="00896946"/>
    <w:rsid w:val="008974ED"/>
    <w:rsid w:val="008A09C7"/>
    <w:rsid w:val="008A485F"/>
    <w:rsid w:val="008A6F09"/>
    <w:rsid w:val="008B1722"/>
    <w:rsid w:val="008B2EED"/>
    <w:rsid w:val="008B3736"/>
    <w:rsid w:val="008B6F41"/>
    <w:rsid w:val="008B7F07"/>
    <w:rsid w:val="008C3C2C"/>
    <w:rsid w:val="008C7549"/>
    <w:rsid w:val="008C7CF2"/>
    <w:rsid w:val="008C7E0F"/>
    <w:rsid w:val="008D1023"/>
    <w:rsid w:val="008D1569"/>
    <w:rsid w:val="008D456B"/>
    <w:rsid w:val="008D45D5"/>
    <w:rsid w:val="008E1569"/>
    <w:rsid w:val="008E2474"/>
    <w:rsid w:val="008E34A7"/>
    <w:rsid w:val="008E4776"/>
    <w:rsid w:val="008E51AB"/>
    <w:rsid w:val="008F2768"/>
    <w:rsid w:val="008F27CC"/>
    <w:rsid w:val="008F2C58"/>
    <w:rsid w:val="008F51F9"/>
    <w:rsid w:val="008F5C02"/>
    <w:rsid w:val="008F6B06"/>
    <w:rsid w:val="00900DD2"/>
    <w:rsid w:val="009010C3"/>
    <w:rsid w:val="009019D3"/>
    <w:rsid w:val="00902080"/>
    <w:rsid w:val="0090224B"/>
    <w:rsid w:val="00904554"/>
    <w:rsid w:val="00907A80"/>
    <w:rsid w:val="009105CF"/>
    <w:rsid w:val="009157AD"/>
    <w:rsid w:val="00921EE8"/>
    <w:rsid w:val="00923668"/>
    <w:rsid w:val="00925182"/>
    <w:rsid w:val="009270DF"/>
    <w:rsid w:val="009327B8"/>
    <w:rsid w:val="00934BAD"/>
    <w:rsid w:val="00934FE0"/>
    <w:rsid w:val="00946BB6"/>
    <w:rsid w:val="0094751E"/>
    <w:rsid w:val="00947B07"/>
    <w:rsid w:val="00951F64"/>
    <w:rsid w:val="009529AC"/>
    <w:rsid w:val="009560D1"/>
    <w:rsid w:val="0096212F"/>
    <w:rsid w:val="00965CB1"/>
    <w:rsid w:val="009665B3"/>
    <w:rsid w:val="009715B7"/>
    <w:rsid w:val="0097273A"/>
    <w:rsid w:val="00974340"/>
    <w:rsid w:val="00975141"/>
    <w:rsid w:val="009851DE"/>
    <w:rsid w:val="00985339"/>
    <w:rsid w:val="009855F5"/>
    <w:rsid w:val="00987DB1"/>
    <w:rsid w:val="0099013C"/>
    <w:rsid w:val="00993035"/>
    <w:rsid w:val="0099330C"/>
    <w:rsid w:val="00996807"/>
    <w:rsid w:val="009A1570"/>
    <w:rsid w:val="009A5AEA"/>
    <w:rsid w:val="009A62CE"/>
    <w:rsid w:val="009B0267"/>
    <w:rsid w:val="009B1597"/>
    <w:rsid w:val="009B5395"/>
    <w:rsid w:val="009C0686"/>
    <w:rsid w:val="009C0C9C"/>
    <w:rsid w:val="009C0E8B"/>
    <w:rsid w:val="009C1E0B"/>
    <w:rsid w:val="009C7074"/>
    <w:rsid w:val="009D2EAE"/>
    <w:rsid w:val="009D4763"/>
    <w:rsid w:val="009D5FC1"/>
    <w:rsid w:val="009D725A"/>
    <w:rsid w:val="009E7046"/>
    <w:rsid w:val="009F0791"/>
    <w:rsid w:val="009F1EEE"/>
    <w:rsid w:val="009F34BB"/>
    <w:rsid w:val="009F6612"/>
    <w:rsid w:val="00A015E2"/>
    <w:rsid w:val="00A01C58"/>
    <w:rsid w:val="00A041DF"/>
    <w:rsid w:val="00A043AD"/>
    <w:rsid w:val="00A055C5"/>
    <w:rsid w:val="00A05FEC"/>
    <w:rsid w:val="00A11CC0"/>
    <w:rsid w:val="00A1282D"/>
    <w:rsid w:val="00A13C60"/>
    <w:rsid w:val="00A14908"/>
    <w:rsid w:val="00A1600A"/>
    <w:rsid w:val="00A1612B"/>
    <w:rsid w:val="00A20A04"/>
    <w:rsid w:val="00A22BD9"/>
    <w:rsid w:val="00A25533"/>
    <w:rsid w:val="00A27118"/>
    <w:rsid w:val="00A33DAA"/>
    <w:rsid w:val="00A35E34"/>
    <w:rsid w:val="00A41013"/>
    <w:rsid w:val="00A419EB"/>
    <w:rsid w:val="00A4679F"/>
    <w:rsid w:val="00A505A5"/>
    <w:rsid w:val="00A60F03"/>
    <w:rsid w:val="00A60F99"/>
    <w:rsid w:val="00A678AD"/>
    <w:rsid w:val="00A72020"/>
    <w:rsid w:val="00A761C6"/>
    <w:rsid w:val="00A76659"/>
    <w:rsid w:val="00A77103"/>
    <w:rsid w:val="00A82871"/>
    <w:rsid w:val="00A828F4"/>
    <w:rsid w:val="00A87A04"/>
    <w:rsid w:val="00A92700"/>
    <w:rsid w:val="00A92E69"/>
    <w:rsid w:val="00A932BC"/>
    <w:rsid w:val="00AA4792"/>
    <w:rsid w:val="00AA5AC4"/>
    <w:rsid w:val="00AB038D"/>
    <w:rsid w:val="00AB20EE"/>
    <w:rsid w:val="00AB4CCC"/>
    <w:rsid w:val="00AB5922"/>
    <w:rsid w:val="00AB5F0C"/>
    <w:rsid w:val="00AC0749"/>
    <w:rsid w:val="00AC795E"/>
    <w:rsid w:val="00AD26F1"/>
    <w:rsid w:val="00AD2F0D"/>
    <w:rsid w:val="00AD37E7"/>
    <w:rsid w:val="00AD5145"/>
    <w:rsid w:val="00AD75B5"/>
    <w:rsid w:val="00AE059C"/>
    <w:rsid w:val="00AE0E33"/>
    <w:rsid w:val="00AE1863"/>
    <w:rsid w:val="00AE298A"/>
    <w:rsid w:val="00AE6668"/>
    <w:rsid w:val="00AF1599"/>
    <w:rsid w:val="00AF38E7"/>
    <w:rsid w:val="00AF4DF0"/>
    <w:rsid w:val="00B00018"/>
    <w:rsid w:val="00B035ED"/>
    <w:rsid w:val="00B055CA"/>
    <w:rsid w:val="00B06605"/>
    <w:rsid w:val="00B06B03"/>
    <w:rsid w:val="00B06D94"/>
    <w:rsid w:val="00B07D65"/>
    <w:rsid w:val="00B10982"/>
    <w:rsid w:val="00B13573"/>
    <w:rsid w:val="00B14817"/>
    <w:rsid w:val="00B15B47"/>
    <w:rsid w:val="00B20DCE"/>
    <w:rsid w:val="00B25605"/>
    <w:rsid w:val="00B25C04"/>
    <w:rsid w:val="00B25D22"/>
    <w:rsid w:val="00B25E0E"/>
    <w:rsid w:val="00B25EC0"/>
    <w:rsid w:val="00B25F87"/>
    <w:rsid w:val="00B277D7"/>
    <w:rsid w:val="00B27B7B"/>
    <w:rsid w:val="00B27DA5"/>
    <w:rsid w:val="00B30C25"/>
    <w:rsid w:val="00B31BF8"/>
    <w:rsid w:val="00B31F0D"/>
    <w:rsid w:val="00B33240"/>
    <w:rsid w:val="00B356E8"/>
    <w:rsid w:val="00B4207A"/>
    <w:rsid w:val="00B451D6"/>
    <w:rsid w:val="00B53A4B"/>
    <w:rsid w:val="00B54985"/>
    <w:rsid w:val="00B563C2"/>
    <w:rsid w:val="00B56957"/>
    <w:rsid w:val="00B56E76"/>
    <w:rsid w:val="00B60795"/>
    <w:rsid w:val="00B610EC"/>
    <w:rsid w:val="00B620FB"/>
    <w:rsid w:val="00B62E52"/>
    <w:rsid w:val="00B656E3"/>
    <w:rsid w:val="00B66DA6"/>
    <w:rsid w:val="00B673C3"/>
    <w:rsid w:val="00B6753B"/>
    <w:rsid w:val="00B71D01"/>
    <w:rsid w:val="00B757B2"/>
    <w:rsid w:val="00B75B73"/>
    <w:rsid w:val="00B771CA"/>
    <w:rsid w:val="00B77C62"/>
    <w:rsid w:val="00B80471"/>
    <w:rsid w:val="00B846AB"/>
    <w:rsid w:val="00B91C50"/>
    <w:rsid w:val="00B93087"/>
    <w:rsid w:val="00B93BD1"/>
    <w:rsid w:val="00B940EF"/>
    <w:rsid w:val="00B96A02"/>
    <w:rsid w:val="00B96ED5"/>
    <w:rsid w:val="00B97DA2"/>
    <w:rsid w:val="00BA04CD"/>
    <w:rsid w:val="00BB24A5"/>
    <w:rsid w:val="00BB27E2"/>
    <w:rsid w:val="00BB321B"/>
    <w:rsid w:val="00BB50EA"/>
    <w:rsid w:val="00BB609E"/>
    <w:rsid w:val="00BB717B"/>
    <w:rsid w:val="00BC5DEC"/>
    <w:rsid w:val="00BD163B"/>
    <w:rsid w:val="00BD7830"/>
    <w:rsid w:val="00BE029B"/>
    <w:rsid w:val="00BF5BEE"/>
    <w:rsid w:val="00BF710A"/>
    <w:rsid w:val="00BF7F6F"/>
    <w:rsid w:val="00BF7F8C"/>
    <w:rsid w:val="00C00D77"/>
    <w:rsid w:val="00C011CE"/>
    <w:rsid w:val="00C011E5"/>
    <w:rsid w:val="00C049A2"/>
    <w:rsid w:val="00C075C2"/>
    <w:rsid w:val="00C07647"/>
    <w:rsid w:val="00C113ED"/>
    <w:rsid w:val="00C1226D"/>
    <w:rsid w:val="00C14664"/>
    <w:rsid w:val="00C2163E"/>
    <w:rsid w:val="00C2572A"/>
    <w:rsid w:val="00C25769"/>
    <w:rsid w:val="00C25D49"/>
    <w:rsid w:val="00C265D7"/>
    <w:rsid w:val="00C27348"/>
    <w:rsid w:val="00C27624"/>
    <w:rsid w:val="00C41743"/>
    <w:rsid w:val="00C419A1"/>
    <w:rsid w:val="00C45B0D"/>
    <w:rsid w:val="00C54FCB"/>
    <w:rsid w:val="00C5775A"/>
    <w:rsid w:val="00C578BE"/>
    <w:rsid w:val="00C61E0C"/>
    <w:rsid w:val="00C671DE"/>
    <w:rsid w:val="00C70FA5"/>
    <w:rsid w:val="00C72433"/>
    <w:rsid w:val="00C728C3"/>
    <w:rsid w:val="00C7403E"/>
    <w:rsid w:val="00C81CD8"/>
    <w:rsid w:val="00C82352"/>
    <w:rsid w:val="00C83570"/>
    <w:rsid w:val="00C85F38"/>
    <w:rsid w:val="00C867B8"/>
    <w:rsid w:val="00C9079C"/>
    <w:rsid w:val="00C91EED"/>
    <w:rsid w:val="00C92B80"/>
    <w:rsid w:val="00C95BBA"/>
    <w:rsid w:val="00C96187"/>
    <w:rsid w:val="00C97791"/>
    <w:rsid w:val="00CA60AD"/>
    <w:rsid w:val="00CA6B1F"/>
    <w:rsid w:val="00CB4307"/>
    <w:rsid w:val="00CB5699"/>
    <w:rsid w:val="00CB56DE"/>
    <w:rsid w:val="00CB5C32"/>
    <w:rsid w:val="00CC0ACB"/>
    <w:rsid w:val="00CC329F"/>
    <w:rsid w:val="00CC49B0"/>
    <w:rsid w:val="00CC58AD"/>
    <w:rsid w:val="00CC60ED"/>
    <w:rsid w:val="00CD312C"/>
    <w:rsid w:val="00CD4DD7"/>
    <w:rsid w:val="00CD4FE1"/>
    <w:rsid w:val="00CD6E98"/>
    <w:rsid w:val="00CD7A2D"/>
    <w:rsid w:val="00CE092B"/>
    <w:rsid w:val="00CE30B6"/>
    <w:rsid w:val="00CE3775"/>
    <w:rsid w:val="00CF1A23"/>
    <w:rsid w:val="00CF1B8C"/>
    <w:rsid w:val="00CF3504"/>
    <w:rsid w:val="00CF3712"/>
    <w:rsid w:val="00CF7F4B"/>
    <w:rsid w:val="00D007B6"/>
    <w:rsid w:val="00D008CD"/>
    <w:rsid w:val="00D00F1C"/>
    <w:rsid w:val="00D0254B"/>
    <w:rsid w:val="00D02CCC"/>
    <w:rsid w:val="00D144D5"/>
    <w:rsid w:val="00D16EBA"/>
    <w:rsid w:val="00D2607B"/>
    <w:rsid w:val="00D26E05"/>
    <w:rsid w:val="00D34A3E"/>
    <w:rsid w:val="00D357C0"/>
    <w:rsid w:val="00D36E0C"/>
    <w:rsid w:val="00D407F4"/>
    <w:rsid w:val="00D40EC8"/>
    <w:rsid w:val="00D41B6B"/>
    <w:rsid w:val="00D4311A"/>
    <w:rsid w:val="00D43E20"/>
    <w:rsid w:val="00D44775"/>
    <w:rsid w:val="00D45DAD"/>
    <w:rsid w:val="00D460C2"/>
    <w:rsid w:val="00D50F5A"/>
    <w:rsid w:val="00D53388"/>
    <w:rsid w:val="00D552A8"/>
    <w:rsid w:val="00D628F8"/>
    <w:rsid w:val="00D65080"/>
    <w:rsid w:val="00D7175B"/>
    <w:rsid w:val="00D73DCB"/>
    <w:rsid w:val="00D74303"/>
    <w:rsid w:val="00D74633"/>
    <w:rsid w:val="00D75263"/>
    <w:rsid w:val="00D75C84"/>
    <w:rsid w:val="00D85049"/>
    <w:rsid w:val="00D85D7A"/>
    <w:rsid w:val="00D90DAB"/>
    <w:rsid w:val="00D90DE5"/>
    <w:rsid w:val="00D9454D"/>
    <w:rsid w:val="00D95A6B"/>
    <w:rsid w:val="00D975F9"/>
    <w:rsid w:val="00DA04CB"/>
    <w:rsid w:val="00DA2C05"/>
    <w:rsid w:val="00DA2FEB"/>
    <w:rsid w:val="00DA3FEB"/>
    <w:rsid w:val="00DB140F"/>
    <w:rsid w:val="00DB29E7"/>
    <w:rsid w:val="00DB3778"/>
    <w:rsid w:val="00DC08F8"/>
    <w:rsid w:val="00DC302D"/>
    <w:rsid w:val="00DC461F"/>
    <w:rsid w:val="00DC6FE2"/>
    <w:rsid w:val="00DD2BF5"/>
    <w:rsid w:val="00DD5AF2"/>
    <w:rsid w:val="00DE3645"/>
    <w:rsid w:val="00DE4B92"/>
    <w:rsid w:val="00DF2A69"/>
    <w:rsid w:val="00DF66C6"/>
    <w:rsid w:val="00DF68CD"/>
    <w:rsid w:val="00DF6CC8"/>
    <w:rsid w:val="00E01975"/>
    <w:rsid w:val="00E01B4C"/>
    <w:rsid w:val="00E03132"/>
    <w:rsid w:val="00E03134"/>
    <w:rsid w:val="00E06EBB"/>
    <w:rsid w:val="00E17319"/>
    <w:rsid w:val="00E17687"/>
    <w:rsid w:val="00E21A4E"/>
    <w:rsid w:val="00E21EDF"/>
    <w:rsid w:val="00E22B1A"/>
    <w:rsid w:val="00E22F61"/>
    <w:rsid w:val="00E254B1"/>
    <w:rsid w:val="00E25869"/>
    <w:rsid w:val="00E33FFD"/>
    <w:rsid w:val="00E34E2C"/>
    <w:rsid w:val="00E34EE8"/>
    <w:rsid w:val="00E42EDC"/>
    <w:rsid w:val="00E45161"/>
    <w:rsid w:val="00E47206"/>
    <w:rsid w:val="00E50C13"/>
    <w:rsid w:val="00E56203"/>
    <w:rsid w:val="00E57B44"/>
    <w:rsid w:val="00E62101"/>
    <w:rsid w:val="00E660B6"/>
    <w:rsid w:val="00E6733E"/>
    <w:rsid w:val="00E6749C"/>
    <w:rsid w:val="00E76FED"/>
    <w:rsid w:val="00E77961"/>
    <w:rsid w:val="00E813A9"/>
    <w:rsid w:val="00E84BDB"/>
    <w:rsid w:val="00E8738E"/>
    <w:rsid w:val="00E90589"/>
    <w:rsid w:val="00E91271"/>
    <w:rsid w:val="00E913EE"/>
    <w:rsid w:val="00E91789"/>
    <w:rsid w:val="00E9200A"/>
    <w:rsid w:val="00E96132"/>
    <w:rsid w:val="00E971BA"/>
    <w:rsid w:val="00EA0C0C"/>
    <w:rsid w:val="00EA1A00"/>
    <w:rsid w:val="00EA2942"/>
    <w:rsid w:val="00EA2F9D"/>
    <w:rsid w:val="00EA6132"/>
    <w:rsid w:val="00EB2542"/>
    <w:rsid w:val="00EB2609"/>
    <w:rsid w:val="00EB3787"/>
    <w:rsid w:val="00EB44D8"/>
    <w:rsid w:val="00EB5982"/>
    <w:rsid w:val="00EB661F"/>
    <w:rsid w:val="00EB6AF0"/>
    <w:rsid w:val="00EB7026"/>
    <w:rsid w:val="00EB78D3"/>
    <w:rsid w:val="00EC2313"/>
    <w:rsid w:val="00EC5FCB"/>
    <w:rsid w:val="00EC630B"/>
    <w:rsid w:val="00EC7B85"/>
    <w:rsid w:val="00ED3348"/>
    <w:rsid w:val="00EE150F"/>
    <w:rsid w:val="00EE1FED"/>
    <w:rsid w:val="00EE200C"/>
    <w:rsid w:val="00EE304D"/>
    <w:rsid w:val="00EE5AE3"/>
    <w:rsid w:val="00EE67D3"/>
    <w:rsid w:val="00EF29DF"/>
    <w:rsid w:val="00EF3AEC"/>
    <w:rsid w:val="00EF5028"/>
    <w:rsid w:val="00EF6405"/>
    <w:rsid w:val="00F001CB"/>
    <w:rsid w:val="00F016BD"/>
    <w:rsid w:val="00F06557"/>
    <w:rsid w:val="00F132B7"/>
    <w:rsid w:val="00F13A50"/>
    <w:rsid w:val="00F25C60"/>
    <w:rsid w:val="00F35246"/>
    <w:rsid w:val="00F35422"/>
    <w:rsid w:val="00F40340"/>
    <w:rsid w:val="00F421DF"/>
    <w:rsid w:val="00F4260B"/>
    <w:rsid w:val="00F50A87"/>
    <w:rsid w:val="00F52A2F"/>
    <w:rsid w:val="00F538B3"/>
    <w:rsid w:val="00F7381F"/>
    <w:rsid w:val="00F77718"/>
    <w:rsid w:val="00F77AFD"/>
    <w:rsid w:val="00F827A1"/>
    <w:rsid w:val="00F82C20"/>
    <w:rsid w:val="00F85E3A"/>
    <w:rsid w:val="00F8714F"/>
    <w:rsid w:val="00F90073"/>
    <w:rsid w:val="00F90C94"/>
    <w:rsid w:val="00FA5AE1"/>
    <w:rsid w:val="00FA79B1"/>
    <w:rsid w:val="00FA7E6A"/>
    <w:rsid w:val="00FB2F18"/>
    <w:rsid w:val="00FC0A10"/>
    <w:rsid w:val="00FC33C5"/>
    <w:rsid w:val="00FC35D5"/>
    <w:rsid w:val="00FD045B"/>
    <w:rsid w:val="00FD14DD"/>
    <w:rsid w:val="00FD2058"/>
    <w:rsid w:val="00FE2E38"/>
    <w:rsid w:val="00FE3CFA"/>
    <w:rsid w:val="00FE50FE"/>
    <w:rsid w:val="00FE6BA2"/>
    <w:rsid w:val="00FE7678"/>
    <w:rsid w:val="00FE7C42"/>
    <w:rsid w:val="00FF32D1"/>
    <w:rsid w:val="00FF4A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D746C"/>
  <w15:chartTrackingRefBased/>
  <w15:docId w15:val="{3B603D42-A65C-47CE-A2A2-DAAFD6378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D320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015E"/>
    <w:pPr>
      <w:spacing w:after="0" w:line="240" w:lineRule="auto"/>
      <w:ind w:left="720"/>
      <w:contextualSpacing/>
    </w:pPr>
    <w:rPr>
      <w:rFonts w:ascii="Arial" w:eastAsia="Calibri" w:hAnsi="Arial" w:cs="Times New Roman"/>
    </w:rPr>
  </w:style>
  <w:style w:type="character" w:styleId="Hyperlink">
    <w:name w:val="Hyperlink"/>
    <w:basedOn w:val="DefaultParagraphFont"/>
    <w:uiPriority w:val="99"/>
    <w:unhideWhenUsed/>
    <w:rsid w:val="006F771B"/>
    <w:rPr>
      <w:color w:val="0563C1" w:themeColor="hyperlink"/>
      <w:u w:val="single"/>
    </w:rPr>
  </w:style>
  <w:style w:type="character" w:styleId="UnresolvedMention">
    <w:name w:val="Unresolved Mention"/>
    <w:basedOn w:val="DefaultParagraphFont"/>
    <w:uiPriority w:val="99"/>
    <w:semiHidden/>
    <w:unhideWhenUsed/>
    <w:rsid w:val="006F771B"/>
    <w:rPr>
      <w:color w:val="605E5C"/>
      <w:shd w:val="clear" w:color="auto" w:fill="E1DFDD"/>
    </w:rPr>
  </w:style>
  <w:style w:type="character" w:customStyle="1" w:styleId="highlight">
    <w:name w:val="highlight"/>
    <w:basedOn w:val="DefaultParagraphFont"/>
    <w:rsid w:val="00DF2A69"/>
  </w:style>
  <w:style w:type="character" w:styleId="FollowedHyperlink">
    <w:name w:val="FollowedHyperlink"/>
    <w:basedOn w:val="DefaultParagraphFont"/>
    <w:uiPriority w:val="99"/>
    <w:semiHidden/>
    <w:unhideWhenUsed/>
    <w:rsid w:val="00EA0C0C"/>
    <w:rPr>
      <w:color w:val="954F72" w:themeColor="followedHyperlink"/>
      <w:u w:val="single"/>
    </w:rPr>
  </w:style>
  <w:style w:type="paragraph" w:styleId="NormalWeb">
    <w:name w:val="Normal (Web)"/>
    <w:basedOn w:val="Normal"/>
    <w:uiPriority w:val="99"/>
    <w:semiHidden/>
    <w:unhideWhenUsed/>
    <w:rsid w:val="00EA0C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9A1570"/>
    <w:pPr>
      <w:spacing w:after="0" w:line="240" w:lineRule="auto"/>
    </w:pPr>
  </w:style>
  <w:style w:type="paragraph" w:styleId="BalloonText">
    <w:name w:val="Balloon Text"/>
    <w:basedOn w:val="Normal"/>
    <w:link w:val="BalloonTextChar"/>
    <w:uiPriority w:val="99"/>
    <w:semiHidden/>
    <w:unhideWhenUsed/>
    <w:rsid w:val="009A15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570"/>
    <w:rPr>
      <w:rFonts w:ascii="Segoe UI" w:hAnsi="Segoe UI" w:cs="Segoe UI"/>
      <w:sz w:val="18"/>
      <w:szCs w:val="18"/>
    </w:rPr>
  </w:style>
  <w:style w:type="character" w:customStyle="1" w:styleId="Heading2Char">
    <w:name w:val="Heading 2 Char"/>
    <w:basedOn w:val="DefaultParagraphFont"/>
    <w:link w:val="Heading2"/>
    <w:uiPriority w:val="9"/>
    <w:rsid w:val="000D320E"/>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4861828">
      <w:bodyDiv w:val="1"/>
      <w:marLeft w:val="0"/>
      <w:marRight w:val="0"/>
      <w:marTop w:val="0"/>
      <w:marBottom w:val="0"/>
      <w:divBdr>
        <w:top w:val="none" w:sz="0" w:space="0" w:color="auto"/>
        <w:left w:val="none" w:sz="0" w:space="0" w:color="auto"/>
        <w:bottom w:val="none" w:sz="0" w:space="0" w:color="auto"/>
        <w:right w:val="none" w:sz="0" w:space="0" w:color="auto"/>
      </w:divBdr>
    </w:div>
    <w:div w:id="458106097">
      <w:bodyDiv w:val="1"/>
      <w:marLeft w:val="0"/>
      <w:marRight w:val="0"/>
      <w:marTop w:val="0"/>
      <w:marBottom w:val="0"/>
      <w:divBdr>
        <w:top w:val="none" w:sz="0" w:space="0" w:color="auto"/>
        <w:left w:val="none" w:sz="0" w:space="0" w:color="auto"/>
        <w:bottom w:val="none" w:sz="0" w:space="0" w:color="auto"/>
        <w:right w:val="none" w:sz="0" w:space="0" w:color="auto"/>
      </w:divBdr>
    </w:div>
    <w:div w:id="523712966">
      <w:bodyDiv w:val="1"/>
      <w:marLeft w:val="0"/>
      <w:marRight w:val="0"/>
      <w:marTop w:val="0"/>
      <w:marBottom w:val="0"/>
      <w:divBdr>
        <w:top w:val="none" w:sz="0" w:space="0" w:color="auto"/>
        <w:left w:val="none" w:sz="0" w:space="0" w:color="auto"/>
        <w:bottom w:val="none" w:sz="0" w:space="0" w:color="auto"/>
        <w:right w:val="none" w:sz="0" w:space="0" w:color="auto"/>
      </w:divBdr>
      <w:divsChild>
        <w:div w:id="2056729348">
          <w:marLeft w:val="806"/>
          <w:marRight w:val="0"/>
          <w:marTop w:val="154"/>
          <w:marBottom w:val="0"/>
          <w:divBdr>
            <w:top w:val="none" w:sz="0" w:space="0" w:color="auto"/>
            <w:left w:val="none" w:sz="0" w:space="0" w:color="auto"/>
            <w:bottom w:val="none" w:sz="0" w:space="0" w:color="auto"/>
            <w:right w:val="none" w:sz="0" w:space="0" w:color="auto"/>
          </w:divBdr>
        </w:div>
        <w:div w:id="1731999484">
          <w:marLeft w:val="806"/>
          <w:marRight w:val="0"/>
          <w:marTop w:val="154"/>
          <w:marBottom w:val="0"/>
          <w:divBdr>
            <w:top w:val="none" w:sz="0" w:space="0" w:color="auto"/>
            <w:left w:val="none" w:sz="0" w:space="0" w:color="auto"/>
            <w:bottom w:val="none" w:sz="0" w:space="0" w:color="auto"/>
            <w:right w:val="none" w:sz="0" w:space="0" w:color="auto"/>
          </w:divBdr>
        </w:div>
        <w:div w:id="1355568765">
          <w:marLeft w:val="806"/>
          <w:marRight w:val="0"/>
          <w:marTop w:val="154"/>
          <w:marBottom w:val="0"/>
          <w:divBdr>
            <w:top w:val="none" w:sz="0" w:space="0" w:color="auto"/>
            <w:left w:val="none" w:sz="0" w:space="0" w:color="auto"/>
            <w:bottom w:val="none" w:sz="0" w:space="0" w:color="auto"/>
            <w:right w:val="none" w:sz="0" w:space="0" w:color="auto"/>
          </w:divBdr>
        </w:div>
      </w:divsChild>
    </w:div>
    <w:div w:id="603996006">
      <w:bodyDiv w:val="1"/>
      <w:marLeft w:val="0"/>
      <w:marRight w:val="0"/>
      <w:marTop w:val="0"/>
      <w:marBottom w:val="0"/>
      <w:divBdr>
        <w:top w:val="none" w:sz="0" w:space="0" w:color="auto"/>
        <w:left w:val="none" w:sz="0" w:space="0" w:color="auto"/>
        <w:bottom w:val="none" w:sz="0" w:space="0" w:color="auto"/>
        <w:right w:val="none" w:sz="0" w:space="0" w:color="auto"/>
      </w:divBdr>
    </w:div>
    <w:div w:id="1002010948">
      <w:bodyDiv w:val="1"/>
      <w:marLeft w:val="0"/>
      <w:marRight w:val="0"/>
      <w:marTop w:val="0"/>
      <w:marBottom w:val="0"/>
      <w:divBdr>
        <w:top w:val="none" w:sz="0" w:space="0" w:color="auto"/>
        <w:left w:val="none" w:sz="0" w:space="0" w:color="auto"/>
        <w:bottom w:val="none" w:sz="0" w:space="0" w:color="auto"/>
        <w:right w:val="none" w:sz="0" w:space="0" w:color="auto"/>
      </w:divBdr>
    </w:div>
    <w:div w:id="1044327300">
      <w:bodyDiv w:val="1"/>
      <w:marLeft w:val="0"/>
      <w:marRight w:val="0"/>
      <w:marTop w:val="0"/>
      <w:marBottom w:val="0"/>
      <w:divBdr>
        <w:top w:val="none" w:sz="0" w:space="0" w:color="auto"/>
        <w:left w:val="none" w:sz="0" w:space="0" w:color="auto"/>
        <w:bottom w:val="none" w:sz="0" w:space="0" w:color="auto"/>
        <w:right w:val="none" w:sz="0" w:space="0" w:color="auto"/>
      </w:divBdr>
    </w:div>
    <w:div w:id="1128819815">
      <w:bodyDiv w:val="1"/>
      <w:marLeft w:val="0"/>
      <w:marRight w:val="0"/>
      <w:marTop w:val="0"/>
      <w:marBottom w:val="0"/>
      <w:divBdr>
        <w:top w:val="none" w:sz="0" w:space="0" w:color="auto"/>
        <w:left w:val="none" w:sz="0" w:space="0" w:color="auto"/>
        <w:bottom w:val="none" w:sz="0" w:space="0" w:color="auto"/>
        <w:right w:val="none" w:sz="0" w:space="0" w:color="auto"/>
      </w:divBdr>
      <w:divsChild>
        <w:div w:id="807088156">
          <w:marLeft w:val="547"/>
          <w:marRight w:val="0"/>
          <w:marTop w:val="154"/>
          <w:marBottom w:val="0"/>
          <w:divBdr>
            <w:top w:val="none" w:sz="0" w:space="0" w:color="auto"/>
            <w:left w:val="none" w:sz="0" w:space="0" w:color="auto"/>
            <w:bottom w:val="none" w:sz="0" w:space="0" w:color="auto"/>
            <w:right w:val="none" w:sz="0" w:space="0" w:color="auto"/>
          </w:divBdr>
        </w:div>
      </w:divsChild>
    </w:div>
    <w:div w:id="1215852267">
      <w:bodyDiv w:val="1"/>
      <w:marLeft w:val="0"/>
      <w:marRight w:val="0"/>
      <w:marTop w:val="0"/>
      <w:marBottom w:val="0"/>
      <w:divBdr>
        <w:top w:val="none" w:sz="0" w:space="0" w:color="auto"/>
        <w:left w:val="none" w:sz="0" w:space="0" w:color="auto"/>
        <w:bottom w:val="none" w:sz="0" w:space="0" w:color="auto"/>
        <w:right w:val="none" w:sz="0" w:space="0" w:color="auto"/>
      </w:divBdr>
    </w:div>
    <w:div w:id="1361707473">
      <w:bodyDiv w:val="1"/>
      <w:marLeft w:val="0"/>
      <w:marRight w:val="0"/>
      <w:marTop w:val="0"/>
      <w:marBottom w:val="0"/>
      <w:divBdr>
        <w:top w:val="none" w:sz="0" w:space="0" w:color="auto"/>
        <w:left w:val="none" w:sz="0" w:space="0" w:color="auto"/>
        <w:bottom w:val="none" w:sz="0" w:space="0" w:color="auto"/>
        <w:right w:val="none" w:sz="0" w:space="0" w:color="auto"/>
      </w:divBdr>
    </w:div>
    <w:div w:id="1898200590">
      <w:bodyDiv w:val="1"/>
      <w:marLeft w:val="0"/>
      <w:marRight w:val="0"/>
      <w:marTop w:val="0"/>
      <w:marBottom w:val="0"/>
      <w:divBdr>
        <w:top w:val="none" w:sz="0" w:space="0" w:color="auto"/>
        <w:left w:val="none" w:sz="0" w:space="0" w:color="auto"/>
        <w:bottom w:val="none" w:sz="0" w:space="0" w:color="auto"/>
        <w:right w:val="none" w:sz="0" w:space="0" w:color="auto"/>
      </w:divBdr>
    </w:div>
    <w:div w:id="1907300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Images/managing-conflict-in-the-workplace-1_tcm18-70655.pdf" TargetMode="External"/><Relationship Id="rId18" Type="http://schemas.openxmlformats.org/officeDocument/2006/relationships/hyperlink" Target="https://www.ipa-involve.com/information-and-consultation-of-employees-ice-what-why-and-how" TargetMode="External"/><Relationship Id="rId26" Type="http://schemas.openxmlformats.org/officeDocument/2006/relationships/hyperlink" Target="https://warwick.ac.uk/fac/soc/wbs/research/irru/erm/ch1subjectmatter.pdf" TargetMode="External"/><Relationship Id="rId3" Type="http://schemas.openxmlformats.org/officeDocument/2006/relationships/settings" Target="settings.xml"/><Relationship Id="rId21" Type="http://schemas.openxmlformats.org/officeDocument/2006/relationships/hyperlink" Target="https://www.ons.gov.uk/employmentandlabourmarket/peopleinwork/publicsectorpersonnel/bulletins/publicsectoremployment/december2019" TargetMode="External"/><Relationship Id="rId34" Type="http://schemas.openxmlformats.org/officeDocument/2006/relationships/theme" Target="theme/theme1.xml"/><Relationship Id="rId7" Type="http://schemas.openxmlformats.org/officeDocument/2006/relationships/hyperlink" Target="https://www.acas.org.uk/what-we-do" TargetMode="External"/><Relationship Id="rId12" Type="http://schemas.openxmlformats.org/officeDocument/2006/relationships/hyperlink" Target="https://www.cipd.co.uk/knowledge/fundamentals/relations/communication/voice-factsheet" TargetMode="External"/><Relationship Id="rId17" Type="http://schemas.openxmlformats.org/officeDocument/2006/relationships/hyperlink" Target="https://www.hrreview.co.uk/analysis/how-can-you-reduce-the-risk-of-employee-sabotage/111566" TargetMode="External"/><Relationship Id="rId25" Type="http://schemas.openxmlformats.org/officeDocument/2006/relationships/hyperlink" Target="https://warwick.ac.uk/fac/soc/wbs/research/irru/wpir/wpir_92.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829520/28_06_2019_Annual_report_WEBSITE_PROTECTED_copy_2018-2019.pdf" TargetMode="External"/><Relationship Id="rId20" Type="http://schemas.openxmlformats.org/officeDocument/2006/relationships/hyperlink" Target="http://www.emeraldinsight.com/doi/abs/10.1108/ER-06-2014-0071" TargetMode="External"/><Relationship Id="rId29" Type="http://schemas.openxmlformats.org/officeDocument/2006/relationships/hyperlink" Target="http://www.legislation.gov.uk/ukpga/1992/52/contents" TargetMode="External"/><Relationship Id="rId1" Type="http://schemas.openxmlformats.org/officeDocument/2006/relationships/numbering" Target="numbering.xml"/><Relationship Id="rId6" Type="http://schemas.openxmlformats.org/officeDocument/2006/relationships/hyperlink" Target="https://www.acas.org.uk/early-conciliation" TargetMode="External"/><Relationship Id="rId11" Type="http://schemas.openxmlformats.org/officeDocument/2006/relationships/hyperlink" Target="https://www.cipd.co.uk/knowledge/fundamentals/emp-law/about/uk-emp-law-made" TargetMode="External"/><Relationship Id="rId24" Type="http://schemas.openxmlformats.org/officeDocument/2006/relationships/hyperlink" Target="https://www.personneltoday.com/hr/line-managers-roles-are-key-to-a-great-workplace/" TargetMode="External"/><Relationship Id="rId32" Type="http://schemas.openxmlformats.org/officeDocument/2006/relationships/hyperlink" Target="https://www.xperthr.co.uk/employment-law-manual/handling-industrial-action/20411/" TargetMode="External"/><Relationship Id="rId5" Type="http://schemas.openxmlformats.org/officeDocument/2006/relationships/hyperlink" Target="https://archive.acas.org.uk/media/415/Ask-Acas---Trade-union-recognition/pdf/A02_1.pdf" TargetMode="External"/><Relationship Id="rId15" Type="http://schemas.openxmlformats.org/officeDocument/2006/relationships/hyperlink" Target="https://www.cipd.co.uk/knowledge/fundamentals/relations/communication/guide" TargetMode="External"/><Relationship Id="rId23" Type="http://schemas.openxmlformats.org/officeDocument/2006/relationships/hyperlink" Target="https://www.personneltoday.com/hr/the-impact-of-margaret-thatchers-government-on-the-workplace/" TargetMode="External"/><Relationship Id="rId28" Type="http://schemas.openxmlformats.org/officeDocument/2006/relationships/hyperlink" Target="http://www.legislation.gov.uk/ukpga/1992/52/contents" TargetMode="External"/><Relationship Id="rId10" Type="http://schemas.openxmlformats.org/officeDocument/2006/relationships/hyperlink" Target="https://www.cipd.co.uk/knowledge/fundamentals/relations/employees/factsheet" TargetMode="External"/><Relationship Id="rId19" Type="http://schemas.openxmlformats.org/officeDocument/2006/relationships/hyperlink" Target="https://www.jlpjobs.com/about/" TargetMode="External"/><Relationship Id="rId31" Type="http://schemas.openxmlformats.org/officeDocument/2006/relationships/hyperlink" Target="https://www.xperthr.co.uk/employment-law-manual/alternative-methods-of-dispute-resolution/114604/?keywords=arbitration&amp;searchrank=1" TargetMode="External"/><Relationship Id="rId4" Type="http://schemas.openxmlformats.org/officeDocument/2006/relationships/webSettings" Target="webSettings.xml"/><Relationship Id="rId9" Type="http://schemas.openxmlformats.org/officeDocument/2006/relationships/hyperlink" Target="https://www.cipd.co.uk/Community/blogs/b/research-blog/posts/say-what-you-want" TargetMode="External"/><Relationship Id="rId14" Type="http://schemas.openxmlformats.org/officeDocument/2006/relationships/hyperlink" Target="file:///C:/Users/sarah/AppData/Local/Packages/Microsoft.MicrosoftEdge_8wekyb3d8bbwe/TempState/Downloads/mediation-factsheet_20200526T120210%20(1).pdf" TargetMode="External"/><Relationship Id="rId22" Type="http://schemas.openxmlformats.org/officeDocument/2006/relationships/hyperlink" Target="https://www.peoplemanagement.co.uk/experts/legal/how-can-you-ensure-employees-have-a-voice" TargetMode="External"/><Relationship Id="rId27" Type="http://schemas.openxmlformats.org/officeDocument/2006/relationships/hyperlink" Target="http://www.legislation.gov.uk/uksi/2004/3426/made" TargetMode="External"/><Relationship Id="rId30" Type="http://schemas.openxmlformats.org/officeDocument/2006/relationships/hyperlink" Target="https://www.tuc.org.uk/blogs/trade-union-membership-rises-100000-single-year-challenges-remain" TargetMode="External"/><Relationship Id="rId8" Type="http://schemas.openxmlformats.org/officeDocument/2006/relationships/hyperlink" Target="https://www.bbc.co.uk/news/uk-50807348?intlink_from_url=https://www.bbc.co.uk/news/topics/cdx5rv2k91zt/ba-pilots-strike&amp;link_location=live-reporting-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1460</TotalTime>
  <Pages>10</Pages>
  <Words>4501</Words>
  <Characters>25657</Characters>
  <Application>Microsoft Office Word</Application>
  <DocSecurity>0</DocSecurity>
  <Lines>213</Lines>
  <Paragraphs>60</Paragraphs>
  <ScaleCrop>false</ScaleCrop>
  <Company/>
  <LinksUpToDate>false</LinksUpToDate>
  <CharactersWithSpaces>30098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960</cp:revision>
  <dcterms:created xsi:type="dcterms:W3CDTF">2020-05-16T11:19:00Z</dcterms:created>
  <dcterms:modified xsi:type="dcterms:W3CDTF">2020-05-29T11:10:00Z</dcterms:modified>
</cp:coreProperties>
</file>