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Hyperlink"/>
          <w:noProof/>
        </w:rPr>
        <w:id w:val="703608432"/>
        <w:docPartObj>
          <w:docPartGallery w:val="Cover Pages"/>
          <w:docPartUnique/>
        </w:docPartObj>
      </w:sdtPr>
      <w:sdtContent>
        <w:p w14:paraId="2C0DA39B" w14:textId="0F6A50DE" w:rsidR="006253C5" w:rsidRPr="00C53526" w:rsidRDefault="00C53526" w:rsidP="00C53526">
          <w:pPr>
            <w:rPr>
              <w:noProof/>
              <w:color w:val="0563C1" w:themeColor="hyperlink"/>
              <w:u w:val="single"/>
            </w:rPr>
          </w:pPr>
          <w:r w:rsidRPr="00C53526">
            <w:rPr>
              <w:rStyle w:val="Hyperlink"/>
              <w:noProof/>
            </w:rPr>
            <mc:AlternateContent>
              <mc:Choice Requires="wps">
                <w:drawing>
                  <wp:anchor distT="0" distB="0" distL="114300" distR="114300" simplePos="0" relativeHeight="251659264" behindDoc="0" locked="0" layoutInCell="1" allowOverlap="1" wp14:anchorId="48FEAB03" wp14:editId="6CF36389">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6"/>
                                  <w:gridCol w:w="1868"/>
                                </w:tblGrid>
                                <w:tr w:rsidR="00C53526" w14:paraId="61C926B4" w14:textId="77777777">
                                  <w:trPr>
                                    <w:jc w:val="center"/>
                                  </w:trPr>
                                  <w:tc>
                                    <w:tcPr>
                                      <w:tcW w:w="2568" w:type="pct"/>
                                      <w:vAlign w:val="center"/>
                                    </w:tcPr>
                                    <w:p w14:paraId="5A608DCF" w14:textId="17087E9E" w:rsidR="00C53526" w:rsidRDefault="00C53526">
                                      <w:pPr>
                                        <w:jc w:val="right"/>
                                      </w:pPr>
                                      <w:r>
                                        <w:rPr>
                                          <w:noProof/>
                                        </w:rPr>
                                        <w:drawing>
                                          <wp:inline distT="0" distB="0" distL="0" distR="0" wp14:anchorId="3BEE24A0" wp14:editId="67A93B9B">
                                            <wp:extent cx="3414239" cy="412242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8243" cy="4127254"/>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52D33FD" w14:textId="42329333" w:rsidR="00C53526" w:rsidRDefault="00C53526">
                                          <w:pPr>
                                            <w:pStyle w:val="NoSpacing"/>
                                            <w:spacing w:line="312" w:lineRule="auto"/>
                                            <w:jc w:val="right"/>
                                            <w:rPr>
                                              <w:caps/>
                                              <w:color w:val="191919" w:themeColor="text1" w:themeTint="E6"/>
                                              <w:sz w:val="72"/>
                                              <w:szCs w:val="72"/>
                                            </w:rPr>
                                          </w:pPr>
                                          <w:r>
                                            <w:rPr>
                                              <w:caps/>
                                              <w:color w:val="191919" w:themeColor="text1" w:themeTint="E6"/>
                                              <w:sz w:val="72"/>
                                              <w:szCs w:val="72"/>
                                            </w:rPr>
                                            <w:t>Management Economics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2303910" w14:textId="338F977B" w:rsidR="00C53526" w:rsidRDefault="00C53526">
                                          <w:pPr>
                                            <w:jc w:val="right"/>
                                            <w:rPr>
                                              <w:sz w:val="24"/>
                                              <w:szCs w:val="24"/>
                                            </w:rPr>
                                          </w:pPr>
                                          <w:r>
                                            <w:rPr>
                                              <w:color w:val="000000" w:themeColor="text1"/>
                                              <w:sz w:val="24"/>
                                              <w:szCs w:val="24"/>
                                            </w:rPr>
                                            <w:t>Assessment1</w:t>
                                          </w:r>
                                        </w:p>
                                      </w:sdtContent>
                                    </w:sdt>
                                  </w:tc>
                                  <w:tc>
                                    <w:tcPr>
                                      <w:tcW w:w="2432" w:type="pct"/>
                                      <w:vAlign w:val="center"/>
                                    </w:tcPr>
                                    <w:p w14:paraId="3F0A17F1" w14:textId="0120E216" w:rsidR="00C53526" w:rsidRDefault="00C53526">
                                      <w:pPr>
                                        <w:pStyle w:val="NoSpacing"/>
                                        <w:rPr>
                                          <w:caps/>
                                          <w:color w:val="ED7D31" w:themeColor="accent2"/>
                                          <w:sz w:val="26"/>
                                          <w:szCs w:val="26"/>
                                        </w:rPr>
                                      </w:pPr>
                                      <w:r>
                                        <w:rPr>
                                          <w:caps/>
                                          <w:color w:val="ED7D31" w:themeColor="accent2"/>
                                          <w:sz w:val="26"/>
                                          <w:szCs w:val="26"/>
                                        </w:rPr>
                                        <w:t>Lecturer: T Osadiya</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1455F95" w14:textId="1A535B10" w:rsidR="00C53526" w:rsidRDefault="00C53526">
                                          <w:pPr>
                                            <w:rPr>
                                              <w:color w:val="000000" w:themeColor="text1"/>
                                            </w:rPr>
                                          </w:pPr>
                                          <w:r>
                                            <w:rPr>
                                              <w:color w:val="000000" w:themeColor="text1"/>
                                            </w:rPr>
                                            <w:t>University of Wales Trinity Saint David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D70813D" w14:textId="5D57DE0C" w:rsidR="00C53526" w:rsidRDefault="00C53526">
                                          <w:pPr>
                                            <w:pStyle w:val="NoSpacing"/>
                                            <w:rPr>
                                              <w:color w:val="ED7D31" w:themeColor="accent2"/>
                                              <w:sz w:val="26"/>
                                              <w:szCs w:val="26"/>
                                            </w:rPr>
                                          </w:pPr>
                                          <w:r>
                                            <w:rPr>
                                              <w:color w:val="ED7D31" w:themeColor="accent2"/>
                                              <w:sz w:val="26"/>
                                              <w:szCs w:val="26"/>
                                            </w:rPr>
                                            <w:t xml:space="preserve">Written by </w:t>
                                          </w:r>
                                          <w:proofErr w:type="spellStart"/>
                                          <w:r>
                                            <w:rPr>
                                              <w:color w:val="ED7D31" w:themeColor="accent2"/>
                                              <w:sz w:val="26"/>
                                              <w:szCs w:val="26"/>
                                            </w:rPr>
                                            <w:t>Penko</w:t>
                                          </w:r>
                                          <w:proofErr w:type="spellEnd"/>
                                          <w:r>
                                            <w:rPr>
                                              <w:color w:val="ED7D31" w:themeColor="accent2"/>
                                              <w:sz w:val="26"/>
                                              <w:szCs w:val="26"/>
                                            </w:rPr>
                                            <w:t xml:space="preserve"> </w:t>
                                          </w:r>
                                          <w:proofErr w:type="spellStart"/>
                                          <w:r>
                                            <w:rPr>
                                              <w:color w:val="ED7D31" w:themeColor="accent2"/>
                                              <w:sz w:val="26"/>
                                              <w:szCs w:val="26"/>
                                            </w:rPr>
                                            <w:t>Nedelchev</w:t>
                                          </w:r>
                                          <w:proofErr w:type="spellEnd"/>
                                          <w:r>
                                            <w:rPr>
                                              <w:color w:val="ED7D31" w:themeColor="accent2"/>
                                              <w:sz w:val="26"/>
                                              <w:szCs w:val="26"/>
                                            </w:rPr>
                                            <w:t xml:space="preserve"> SN 2112415</w:t>
                                          </w:r>
                                        </w:p>
                                      </w:sdtContent>
                                    </w:sdt>
                                    <w:p w14:paraId="401ADE26" w14:textId="3E5CF686" w:rsidR="00C53526" w:rsidRDefault="00C5352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LCBB5008</w:t>
                                          </w:r>
                                        </w:sdtContent>
                                      </w:sdt>
                                    </w:p>
                                  </w:tc>
                                </w:tr>
                              </w:tbl>
                              <w:p w14:paraId="7CDEAB7E" w14:textId="77777777" w:rsidR="00C53526" w:rsidRDefault="00C5352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8FEAB03"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6"/>
                            <w:gridCol w:w="1868"/>
                          </w:tblGrid>
                          <w:tr w:rsidR="00C53526" w14:paraId="61C926B4" w14:textId="77777777">
                            <w:trPr>
                              <w:jc w:val="center"/>
                            </w:trPr>
                            <w:tc>
                              <w:tcPr>
                                <w:tcW w:w="2568" w:type="pct"/>
                                <w:vAlign w:val="center"/>
                              </w:tcPr>
                              <w:p w14:paraId="5A608DCF" w14:textId="17087E9E" w:rsidR="00C53526" w:rsidRDefault="00C53526">
                                <w:pPr>
                                  <w:jc w:val="right"/>
                                </w:pPr>
                                <w:r>
                                  <w:rPr>
                                    <w:noProof/>
                                  </w:rPr>
                                  <w:drawing>
                                    <wp:inline distT="0" distB="0" distL="0" distR="0" wp14:anchorId="3BEE24A0" wp14:editId="67A93B9B">
                                      <wp:extent cx="3414239" cy="412242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8243" cy="4127254"/>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52D33FD" w14:textId="42329333" w:rsidR="00C53526" w:rsidRDefault="00C53526">
                                    <w:pPr>
                                      <w:pStyle w:val="NoSpacing"/>
                                      <w:spacing w:line="312" w:lineRule="auto"/>
                                      <w:jc w:val="right"/>
                                      <w:rPr>
                                        <w:caps/>
                                        <w:color w:val="191919" w:themeColor="text1" w:themeTint="E6"/>
                                        <w:sz w:val="72"/>
                                        <w:szCs w:val="72"/>
                                      </w:rPr>
                                    </w:pPr>
                                    <w:r>
                                      <w:rPr>
                                        <w:caps/>
                                        <w:color w:val="191919" w:themeColor="text1" w:themeTint="E6"/>
                                        <w:sz w:val="72"/>
                                        <w:szCs w:val="72"/>
                                      </w:rPr>
                                      <w:t>Management Economics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2303910" w14:textId="338F977B" w:rsidR="00C53526" w:rsidRDefault="00C53526">
                                    <w:pPr>
                                      <w:jc w:val="right"/>
                                      <w:rPr>
                                        <w:sz w:val="24"/>
                                        <w:szCs w:val="24"/>
                                      </w:rPr>
                                    </w:pPr>
                                    <w:r>
                                      <w:rPr>
                                        <w:color w:val="000000" w:themeColor="text1"/>
                                        <w:sz w:val="24"/>
                                        <w:szCs w:val="24"/>
                                      </w:rPr>
                                      <w:t>Assessment1</w:t>
                                    </w:r>
                                  </w:p>
                                </w:sdtContent>
                              </w:sdt>
                            </w:tc>
                            <w:tc>
                              <w:tcPr>
                                <w:tcW w:w="2432" w:type="pct"/>
                                <w:vAlign w:val="center"/>
                              </w:tcPr>
                              <w:p w14:paraId="3F0A17F1" w14:textId="0120E216" w:rsidR="00C53526" w:rsidRDefault="00C53526">
                                <w:pPr>
                                  <w:pStyle w:val="NoSpacing"/>
                                  <w:rPr>
                                    <w:caps/>
                                    <w:color w:val="ED7D31" w:themeColor="accent2"/>
                                    <w:sz w:val="26"/>
                                    <w:szCs w:val="26"/>
                                  </w:rPr>
                                </w:pPr>
                                <w:r>
                                  <w:rPr>
                                    <w:caps/>
                                    <w:color w:val="ED7D31" w:themeColor="accent2"/>
                                    <w:sz w:val="26"/>
                                    <w:szCs w:val="26"/>
                                  </w:rPr>
                                  <w:t>Lecturer: T Osadiya</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1455F95" w14:textId="1A535B10" w:rsidR="00C53526" w:rsidRDefault="00C53526">
                                    <w:pPr>
                                      <w:rPr>
                                        <w:color w:val="000000" w:themeColor="text1"/>
                                      </w:rPr>
                                    </w:pPr>
                                    <w:r>
                                      <w:rPr>
                                        <w:color w:val="000000" w:themeColor="text1"/>
                                      </w:rPr>
                                      <w:t>University of Wales Trinity Saint David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D70813D" w14:textId="5D57DE0C" w:rsidR="00C53526" w:rsidRDefault="00C53526">
                                    <w:pPr>
                                      <w:pStyle w:val="NoSpacing"/>
                                      <w:rPr>
                                        <w:color w:val="ED7D31" w:themeColor="accent2"/>
                                        <w:sz w:val="26"/>
                                        <w:szCs w:val="26"/>
                                      </w:rPr>
                                    </w:pPr>
                                    <w:r>
                                      <w:rPr>
                                        <w:color w:val="ED7D31" w:themeColor="accent2"/>
                                        <w:sz w:val="26"/>
                                        <w:szCs w:val="26"/>
                                      </w:rPr>
                                      <w:t xml:space="preserve">Written by </w:t>
                                    </w:r>
                                    <w:proofErr w:type="spellStart"/>
                                    <w:r>
                                      <w:rPr>
                                        <w:color w:val="ED7D31" w:themeColor="accent2"/>
                                        <w:sz w:val="26"/>
                                        <w:szCs w:val="26"/>
                                      </w:rPr>
                                      <w:t>Penko</w:t>
                                    </w:r>
                                    <w:proofErr w:type="spellEnd"/>
                                    <w:r>
                                      <w:rPr>
                                        <w:color w:val="ED7D31" w:themeColor="accent2"/>
                                        <w:sz w:val="26"/>
                                        <w:szCs w:val="26"/>
                                      </w:rPr>
                                      <w:t xml:space="preserve"> </w:t>
                                    </w:r>
                                    <w:proofErr w:type="spellStart"/>
                                    <w:r>
                                      <w:rPr>
                                        <w:color w:val="ED7D31" w:themeColor="accent2"/>
                                        <w:sz w:val="26"/>
                                        <w:szCs w:val="26"/>
                                      </w:rPr>
                                      <w:t>Nedelchev</w:t>
                                    </w:r>
                                    <w:proofErr w:type="spellEnd"/>
                                    <w:r>
                                      <w:rPr>
                                        <w:color w:val="ED7D31" w:themeColor="accent2"/>
                                        <w:sz w:val="26"/>
                                        <w:szCs w:val="26"/>
                                      </w:rPr>
                                      <w:t xml:space="preserve"> SN 2112415</w:t>
                                    </w:r>
                                  </w:p>
                                </w:sdtContent>
                              </w:sdt>
                              <w:p w14:paraId="401ADE26" w14:textId="3E5CF686" w:rsidR="00C53526" w:rsidRDefault="00C5352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LCBB5008</w:t>
                                    </w:r>
                                  </w:sdtContent>
                                </w:sdt>
                              </w:p>
                            </w:tc>
                          </w:tr>
                        </w:tbl>
                        <w:p w14:paraId="7CDEAB7E" w14:textId="77777777" w:rsidR="00C53526" w:rsidRDefault="00C53526"/>
                      </w:txbxContent>
                    </v:textbox>
                    <w10:wrap anchorx="page" anchory="page"/>
                  </v:shape>
                </w:pict>
              </mc:Fallback>
            </mc:AlternateContent>
          </w:r>
          <w:r>
            <w:rPr>
              <w:rStyle w:val="Hyperlink"/>
              <w:noProof/>
            </w:rPr>
            <w:br w:type="page"/>
          </w:r>
        </w:p>
      </w:sdtContent>
    </w:sdt>
    <w:sdt>
      <w:sdtPr>
        <w:rPr>
          <w:rFonts w:asciiTheme="minorHAnsi" w:eastAsiaTheme="minorHAnsi" w:hAnsiTheme="minorHAnsi" w:cstheme="minorBidi"/>
          <w:color w:val="auto"/>
          <w:sz w:val="22"/>
          <w:szCs w:val="22"/>
          <w:lang w:val="en-GB"/>
        </w:rPr>
        <w:id w:val="591130453"/>
        <w:docPartObj>
          <w:docPartGallery w:val="Table of Contents"/>
          <w:docPartUnique/>
        </w:docPartObj>
      </w:sdtPr>
      <w:sdtEndPr>
        <w:rPr>
          <w:b/>
          <w:bCs/>
          <w:noProof/>
        </w:rPr>
      </w:sdtEndPr>
      <w:sdtContent>
        <w:p w14:paraId="175FC155" w14:textId="77777777" w:rsidR="006E6B0B" w:rsidRDefault="006E6B0B">
          <w:pPr>
            <w:pStyle w:val="TOCHeading"/>
            <w:rPr>
              <w:rFonts w:asciiTheme="minorHAnsi" w:eastAsiaTheme="minorHAnsi" w:hAnsiTheme="minorHAnsi" w:cstheme="minorBidi"/>
              <w:color w:val="auto"/>
              <w:sz w:val="22"/>
              <w:szCs w:val="22"/>
              <w:lang w:val="en-GB"/>
            </w:rPr>
          </w:pPr>
        </w:p>
        <w:p w14:paraId="468977E0" w14:textId="77777777" w:rsidR="006E6B0B" w:rsidRDefault="006E6B0B">
          <w:pPr>
            <w:pStyle w:val="TOCHeading"/>
            <w:rPr>
              <w:rFonts w:asciiTheme="minorHAnsi" w:eastAsiaTheme="minorHAnsi" w:hAnsiTheme="minorHAnsi" w:cstheme="minorBidi"/>
              <w:color w:val="auto"/>
              <w:sz w:val="22"/>
              <w:szCs w:val="22"/>
              <w:lang w:val="en-GB"/>
            </w:rPr>
          </w:pPr>
        </w:p>
        <w:p w14:paraId="05A908A6" w14:textId="77777777" w:rsidR="006E6B0B" w:rsidRDefault="006E6B0B">
          <w:pPr>
            <w:pStyle w:val="TOCHeading"/>
            <w:rPr>
              <w:rFonts w:asciiTheme="minorHAnsi" w:eastAsiaTheme="minorHAnsi" w:hAnsiTheme="minorHAnsi" w:cstheme="minorBidi"/>
              <w:color w:val="auto"/>
              <w:sz w:val="22"/>
              <w:szCs w:val="22"/>
              <w:lang w:val="en-GB"/>
            </w:rPr>
          </w:pPr>
        </w:p>
        <w:p w14:paraId="40F1D171" w14:textId="77777777" w:rsidR="006E6B0B" w:rsidRDefault="006E6B0B">
          <w:pPr>
            <w:pStyle w:val="TOCHeading"/>
            <w:rPr>
              <w:rFonts w:asciiTheme="minorHAnsi" w:eastAsiaTheme="minorHAnsi" w:hAnsiTheme="minorHAnsi" w:cstheme="minorBidi"/>
              <w:color w:val="auto"/>
              <w:sz w:val="22"/>
              <w:szCs w:val="22"/>
              <w:lang w:val="en-GB"/>
            </w:rPr>
          </w:pPr>
        </w:p>
        <w:p w14:paraId="519C02E0" w14:textId="77777777" w:rsidR="006E6B0B" w:rsidRDefault="006E6B0B">
          <w:pPr>
            <w:pStyle w:val="TOCHeading"/>
            <w:rPr>
              <w:rFonts w:asciiTheme="minorHAnsi" w:eastAsiaTheme="minorHAnsi" w:hAnsiTheme="minorHAnsi" w:cstheme="minorBidi"/>
              <w:color w:val="auto"/>
              <w:sz w:val="22"/>
              <w:szCs w:val="22"/>
              <w:lang w:val="en-GB"/>
            </w:rPr>
          </w:pPr>
        </w:p>
        <w:p w14:paraId="58C946F0" w14:textId="17FCA03D" w:rsidR="00472F65" w:rsidRDefault="00472F65">
          <w:pPr>
            <w:pStyle w:val="TOCHeading"/>
          </w:pPr>
          <w:r>
            <w:t>Table of Contents</w:t>
          </w:r>
        </w:p>
        <w:p w14:paraId="0FD3D283" w14:textId="3263CB69" w:rsidR="00C53526" w:rsidRDefault="00472F65">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34463804" w:history="1">
            <w:r w:rsidR="00C53526" w:rsidRPr="006176AC">
              <w:rPr>
                <w:rStyle w:val="Hyperlink"/>
                <w:rFonts w:ascii="Arial" w:hAnsi="Arial" w:cs="Arial"/>
                <w:b/>
                <w:bCs/>
                <w:noProof/>
              </w:rPr>
              <w:t>Business and Product Description</w:t>
            </w:r>
            <w:r w:rsidR="00C53526">
              <w:rPr>
                <w:noProof/>
                <w:webHidden/>
              </w:rPr>
              <w:tab/>
            </w:r>
            <w:r w:rsidR="00C53526">
              <w:rPr>
                <w:noProof/>
                <w:webHidden/>
              </w:rPr>
              <w:fldChar w:fldCharType="begin"/>
            </w:r>
            <w:r w:rsidR="00C53526">
              <w:rPr>
                <w:noProof/>
                <w:webHidden/>
              </w:rPr>
              <w:instrText xml:space="preserve"> PAGEREF _Toc134463804 \h </w:instrText>
            </w:r>
            <w:r w:rsidR="00C53526">
              <w:rPr>
                <w:noProof/>
                <w:webHidden/>
              </w:rPr>
            </w:r>
            <w:r w:rsidR="00C53526">
              <w:rPr>
                <w:noProof/>
                <w:webHidden/>
              </w:rPr>
              <w:fldChar w:fldCharType="separate"/>
            </w:r>
            <w:r w:rsidR="00C53526">
              <w:rPr>
                <w:noProof/>
                <w:webHidden/>
              </w:rPr>
              <w:t>3</w:t>
            </w:r>
            <w:r w:rsidR="00C53526">
              <w:rPr>
                <w:noProof/>
                <w:webHidden/>
              </w:rPr>
              <w:fldChar w:fldCharType="end"/>
            </w:r>
          </w:hyperlink>
        </w:p>
        <w:p w14:paraId="4C3F93AD" w14:textId="6C29B47B" w:rsidR="00C53526" w:rsidRDefault="00C53526">
          <w:pPr>
            <w:pStyle w:val="TOC1"/>
            <w:tabs>
              <w:tab w:val="right" w:leader="dot" w:pos="9350"/>
            </w:tabs>
            <w:rPr>
              <w:rFonts w:eastAsiaTheme="minorEastAsia"/>
              <w:noProof/>
              <w:lang w:val="en-US"/>
            </w:rPr>
          </w:pPr>
          <w:hyperlink w:anchor="_Toc134463805" w:history="1">
            <w:r w:rsidRPr="006176AC">
              <w:rPr>
                <w:rStyle w:val="Hyperlink"/>
                <w:rFonts w:ascii="Arial" w:hAnsi="Arial" w:cs="Arial"/>
                <w:b/>
                <w:bCs/>
                <w:noProof/>
              </w:rPr>
              <w:t>Demand and Market Equilibrium – impacts on iPhone</w:t>
            </w:r>
            <w:r>
              <w:rPr>
                <w:noProof/>
                <w:webHidden/>
              </w:rPr>
              <w:tab/>
            </w:r>
            <w:r>
              <w:rPr>
                <w:noProof/>
                <w:webHidden/>
              </w:rPr>
              <w:fldChar w:fldCharType="begin"/>
            </w:r>
            <w:r>
              <w:rPr>
                <w:noProof/>
                <w:webHidden/>
              </w:rPr>
              <w:instrText xml:space="preserve"> PAGEREF _Toc134463805 \h </w:instrText>
            </w:r>
            <w:r>
              <w:rPr>
                <w:noProof/>
                <w:webHidden/>
              </w:rPr>
            </w:r>
            <w:r>
              <w:rPr>
                <w:noProof/>
                <w:webHidden/>
              </w:rPr>
              <w:fldChar w:fldCharType="separate"/>
            </w:r>
            <w:r>
              <w:rPr>
                <w:noProof/>
                <w:webHidden/>
              </w:rPr>
              <w:t>4</w:t>
            </w:r>
            <w:r>
              <w:rPr>
                <w:noProof/>
                <w:webHidden/>
              </w:rPr>
              <w:fldChar w:fldCharType="end"/>
            </w:r>
          </w:hyperlink>
        </w:p>
        <w:p w14:paraId="3E113481" w14:textId="538A83CC" w:rsidR="00C53526" w:rsidRDefault="00C53526">
          <w:pPr>
            <w:pStyle w:val="TOC1"/>
            <w:tabs>
              <w:tab w:val="right" w:leader="dot" w:pos="9350"/>
            </w:tabs>
            <w:rPr>
              <w:rFonts w:eastAsiaTheme="minorEastAsia"/>
              <w:noProof/>
              <w:lang w:val="en-US"/>
            </w:rPr>
          </w:pPr>
          <w:hyperlink w:anchor="_Toc134463806" w:history="1">
            <w:r w:rsidRPr="006176AC">
              <w:rPr>
                <w:rStyle w:val="Hyperlink"/>
                <w:noProof/>
              </w:rPr>
              <w:t>Product’s substitute and impact on iPhone’s demand</w:t>
            </w:r>
            <w:r>
              <w:rPr>
                <w:noProof/>
                <w:webHidden/>
              </w:rPr>
              <w:tab/>
            </w:r>
            <w:r>
              <w:rPr>
                <w:noProof/>
                <w:webHidden/>
              </w:rPr>
              <w:fldChar w:fldCharType="begin"/>
            </w:r>
            <w:r>
              <w:rPr>
                <w:noProof/>
                <w:webHidden/>
              </w:rPr>
              <w:instrText xml:space="preserve"> PAGEREF _Toc134463806 \h </w:instrText>
            </w:r>
            <w:r>
              <w:rPr>
                <w:noProof/>
                <w:webHidden/>
              </w:rPr>
            </w:r>
            <w:r>
              <w:rPr>
                <w:noProof/>
                <w:webHidden/>
              </w:rPr>
              <w:fldChar w:fldCharType="separate"/>
            </w:r>
            <w:r>
              <w:rPr>
                <w:noProof/>
                <w:webHidden/>
              </w:rPr>
              <w:t>4</w:t>
            </w:r>
            <w:r>
              <w:rPr>
                <w:noProof/>
                <w:webHidden/>
              </w:rPr>
              <w:fldChar w:fldCharType="end"/>
            </w:r>
          </w:hyperlink>
        </w:p>
        <w:p w14:paraId="35181ED7" w14:textId="10A17A26" w:rsidR="00C53526" w:rsidRDefault="00C53526">
          <w:pPr>
            <w:pStyle w:val="TOC1"/>
            <w:tabs>
              <w:tab w:val="right" w:leader="dot" w:pos="9350"/>
            </w:tabs>
            <w:rPr>
              <w:rFonts w:eastAsiaTheme="minorEastAsia"/>
              <w:noProof/>
              <w:lang w:val="en-US"/>
            </w:rPr>
          </w:pPr>
          <w:hyperlink w:anchor="_Toc134463807" w:history="1">
            <w:r w:rsidRPr="006176AC">
              <w:rPr>
                <w:rStyle w:val="Hyperlink"/>
                <w:noProof/>
              </w:rPr>
              <w:t>iPhone’s complement products – impact on demand</w:t>
            </w:r>
            <w:r>
              <w:rPr>
                <w:noProof/>
                <w:webHidden/>
              </w:rPr>
              <w:tab/>
            </w:r>
            <w:r>
              <w:rPr>
                <w:noProof/>
                <w:webHidden/>
              </w:rPr>
              <w:fldChar w:fldCharType="begin"/>
            </w:r>
            <w:r>
              <w:rPr>
                <w:noProof/>
                <w:webHidden/>
              </w:rPr>
              <w:instrText xml:space="preserve"> PAGEREF _Toc134463807 \h </w:instrText>
            </w:r>
            <w:r>
              <w:rPr>
                <w:noProof/>
                <w:webHidden/>
              </w:rPr>
            </w:r>
            <w:r>
              <w:rPr>
                <w:noProof/>
                <w:webHidden/>
              </w:rPr>
              <w:fldChar w:fldCharType="separate"/>
            </w:r>
            <w:r>
              <w:rPr>
                <w:noProof/>
                <w:webHidden/>
              </w:rPr>
              <w:t>5</w:t>
            </w:r>
            <w:r>
              <w:rPr>
                <w:noProof/>
                <w:webHidden/>
              </w:rPr>
              <w:fldChar w:fldCharType="end"/>
            </w:r>
          </w:hyperlink>
        </w:p>
        <w:p w14:paraId="7964001C" w14:textId="7E3FFAB1" w:rsidR="00C53526" w:rsidRDefault="00C53526">
          <w:pPr>
            <w:pStyle w:val="TOC1"/>
            <w:tabs>
              <w:tab w:val="right" w:leader="dot" w:pos="9350"/>
            </w:tabs>
            <w:rPr>
              <w:rFonts w:eastAsiaTheme="minorEastAsia"/>
              <w:noProof/>
              <w:lang w:val="en-US"/>
            </w:rPr>
          </w:pPr>
          <w:hyperlink w:anchor="_Toc134463808" w:history="1">
            <w:r w:rsidRPr="006176AC">
              <w:rPr>
                <w:rStyle w:val="Hyperlink"/>
                <w:noProof/>
              </w:rPr>
              <w:t>Consumer Income – Impact on demand of iPhone</w:t>
            </w:r>
            <w:r>
              <w:rPr>
                <w:noProof/>
                <w:webHidden/>
              </w:rPr>
              <w:tab/>
            </w:r>
            <w:r>
              <w:rPr>
                <w:noProof/>
                <w:webHidden/>
              </w:rPr>
              <w:fldChar w:fldCharType="begin"/>
            </w:r>
            <w:r>
              <w:rPr>
                <w:noProof/>
                <w:webHidden/>
              </w:rPr>
              <w:instrText xml:space="preserve"> PAGEREF _Toc134463808 \h </w:instrText>
            </w:r>
            <w:r>
              <w:rPr>
                <w:noProof/>
                <w:webHidden/>
              </w:rPr>
            </w:r>
            <w:r>
              <w:rPr>
                <w:noProof/>
                <w:webHidden/>
              </w:rPr>
              <w:fldChar w:fldCharType="separate"/>
            </w:r>
            <w:r>
              <w:rPr>
                <w:noProof/>
                <w:webHidden/>
              </w:rPr>
              <w:t>6</w:t>
            </w:r>
            <w:r>
              <w:rPr>
                <w:noProof/>
                <w:webHidden/>
              </w:rPr>
              <w:fldChar w:fldCharType="end"/>
            </w:r>
          </w:hyperlink>
        </w:p>
        <w:p w14:paraId="0C65227E" w14:textId="2017718D" w:rsidR="00C53526" w:rsidRDefault="00C53526">
          <w:pPr>
            <w:pStyle w:val="TOC1"/>
            <w:tabs>
              <w:tab w:val="right" w:leader="dot" w:pos="9350"/>
            </w:tabs>
            <w:rPr>
              <w:rFonts w:eastAsiaTheme="minorEastAsia"/>
              <w:noProof/>
              <w:lang w:val="en-US"/>
            </w:rPr>
          </w:pPr>
          <w:hyperlink w:anchor="_Toc134463809" w:history="1">
            <w:r w:rsidRPr="006176AC">
              <w:rPr>
                <w:rStyle w:val="Hyperlink"/>
                <w:noProof/>
              </w:rPr>
              <w:t>Consumer tase and Preferences – impact on iPhone’s demand</w:t>
            </w:r>
            <w:r>
              <w:rPr>
                <w:noProof/>
                <w:webHidden/>
              </w:rPr>
              <w:tab/>
            </w:r>
            <w:r>
              <w:rPr>
                <w:noProof/>
                <w:webHidden/>
              </w:rPr>
              <w:fldChar w:fldCharType="begin"/>
            </w:r>
            <w:r>
              <w:rPr>
                <w:noProof/>
                <w:webHidden/>
              </w:rPr>
              <w:instrText xml:space="preserve"> PAGEREF _Toc134463809 \h </w:instrText>
            </w:r>
            <w:r>
              <w:rPr>
                <w:noProof/>
                <w:webHidden/>
              </w:rPr>
            </w:r>
            <w:r>
              <w:rPr>
                <w:noProof/>
                <w:webHidden/>
              </w:rPr>
              <w:fldChar w:fldCharType="separate"/>
            </w:r>
            <w:r>
              <w:rPr>
                <w:noProof/>
                <w:webHidden/>
              </w:rPr>
              <w:t>6</w:t>
            </w:r>
            <w:r>
              <w:rPr>
                <w:noProof/>
                <w:webHidden/>
              </w:rPr>
              <w:fldChar w:fldCharType="end"/>
            </w:r>
          </w:hyperlink>
        </w:p>
        <w:p w14:paraId="1EE8FA0B" w14:textId="013D3068" w:rsidR="00C53526" w:rsidRDefault="00C53526">
          <w:pPr>
            <w:pStyle w:val="TOC1"/>
            <w:tabs>
              <w:tab w:val="right" w:leader="dot" w:pos="9350"/>
            </w:tabs>
            <w:rPr>
              <w:rFonts w:eastAsiaTheme="minorEastAsia"/>
              <w:noProof/>
              <w:lang w:val="en-US"/>
            </w:rPr>
          </w:pPr>
          <w:hyperlink w:anchor="_Toc134463810" w:history="1">
            <w:r w:rsidRPr="006176AC">
              <w:rPr>
                <w:rStyle w:val="Hyperlink"/>
                <w:noProof/>
              </w:rPr>
              <w:t>Consumer expectation of price – impact on demand</w:t>
            </w:r>
            <w:r>
              <w:rPr>
                <w:noProof/>
                <w:webHidden/>
              </w:rPr>
              <w:tab/>
            </w:r>
            <w:r>
              <w:rPr>
                <w:noProof/>
                <w:webHidden/>
              </w:rPr>
              <w:fldChar w:fldCharType="begin"/>
            </w:r>
            <w:r>
              <w:rPr>
                <w:noProof/>
                <w:webHidden/>
              </w:rPr>
              <w:instrText xml:space="preserve"> PAGEREF _Toc134463810 \h </w:instrText>
            </w:r>
            <w:r>
              <w:rPr>
                <w:noProof/>
                <w:webHidden/>
              </w:rPr>
            </w:r>
            <w:r>
              <w:rPr>
                <w:noProof/>
                <w:webHidden/>
              </w:rPr>
              <w:fldChar w:fldCharType="separate"/>
            </w:r>
            <w:r>
              <w:rPr>
                <w:noProof/>
                <w:webHidden/>
              </w:rPr>
              <w:t>7</w:t>
            </w:r>
            <w:r>
              <w:rPr>
                <w:noProof/>
                <w:webHidden/>
              </w:rPr>
              <w:fldChar w:fldCharType="end"/>
            </w:r>
          </w:hyperlink>
        </w:p>
        <w:p w14:paraId="6ACD294C" w14:textId="300D0D10" w:rsidR="00C53526" w:rsidRDefault="00C53526">
          <w:pPr>
            <w:pStyle w:val="TOC1"/>
            <w:tabs>
              <w:tab w:val="right" w:leader="dot" w:pos="9350"/>
            </w:tabs>
            <w:rPr>
              <w:rFonts w:eastAsiaTheme="minorEastAsia"/>
              <w:noProof/>
              <w:lang w:val="en-US"/>
            </w:rPr>
          </w:pPr>
          <w:hyperlink w:anchor="_Toc134463811" w:history="1">
            <w:r w:rsidRPr="006176AC">
              <w:rPr>
                <w:rStyle w:val="Hyperlink"/>
                <w:noProof/>
              </w:rPr>
              <w:t>Demographics – Impact on demand</w:t>
            </w:r>
            <w:r>
              <w:rPr>
                <w:noProof/>
                <w:webHidden/>
              </w:rPr>
              <w:tab/>
            </w:r>
            <w:r>
              <w:rPr>
                <w:noProof/>
                <w:webHidden/>
              </w:rPr>
              <w:fldChar w:fldCharType="begin"/>
            </w:r>
            <w:r>
              <w:rPr>
                <w:noProof/>
                <w:webHidden/>
              </w:rPr>
              <w:instrText xml:space="preserve"> PAGEREF _Toc134463811 \h </w:instrText>
            </w:r>
            <w:r>
              <w:rPr>
                <w:noProof/>
                <w:webHidden/>
              </w:rPr>
            </w:r>
            <w:r>
              <w:rPr>
                <w:noProof/>
                <w:webHidden/>
              </w:rPr>
              <w:fldChar w:fldCharType="separate"/>
            </w:r>
            <w:r>
              <w:rPr>
                <w:noProof/>
                <w:webHidden/>
              </w:rPr>
              <w:t>8</w:t>
            </w:r>
            <w:r>
              <w:rPr>
                <w:noProof/>
                <w:webHidden/>
              </w:rPr>
              <w:fldChar w:fldCharType="end"/>
            </w:r>
          </w:hyperlink>
        </w:p>
        <w:p w14:paraId="5BB63661" w14:textId="398BC10E" w:rsidR="00C53526" w:rsidRDefault="00C53526">
          <w:pPr>
            <w:pStyle w:val="TOC1"/>
            <w:tabs>
              <w:tab w:val="right" w:leader="dot" w:pos="9350"/>
            </w:tabs>
            <w:rPr>
              <w:rFonts w:eastAsiaTheme="minorEastAsia"/>
              <w:noProof/>
              <w:lang w:val="en-US"/>
            </w:rPr>
          </w:pPr>
          <w:hyperlink w:anchor="_Toc134463812" w:history="1">
            <w:r w:rsidRPr="006176AC">
              <w:rPr>
                <w:rStyle w:val="Hyperlink"/>
                <w:rFonts w:ascii="Arial" w:hAnsi="Arial" w:cs="Arial"/>
                <w:b/>
                <w:bCs/>
                <w:noProof/>
              </w:rPr>
              <w:t>Indicating demand elasticity / inelasticity</w:t>
            </w:r>
            <w:r>
              <w:rPr>
                <w:noProof/>
                <w:webHidden/>
              </w:rPr>
              <w:tab/>
            </w:r>
            <w:r>
              <w:rPr>
                <w:noProof/>
                <w:webHidden/>
              </w:rPr>
              <w:fldChar w:fldCharType="begin"/>
            </w:r>
            <w:r>
              <w:rPr>
                <w:noProof/>
                <w:webHidden/>
              </w:rPr>
              <w:instrText xml:space="preserve"> PAGEREF _Toc134463812 \h </w:instrText>
            </w:r>
            <w:r>
              <w:rPr>
                <w:noProof/>
                <w:webHidden/>
              </w:rPr>
            </w:r>
            <w:r>
              <w:rPr>
                <w:noProof/>
                <w:webHidden/>
              </w:rPr>
              <w:fldChar w:fldCharType="separate"/>
            </w:r>
            <w:r>
              <w:rPr>
                <w:noProof/>
                <w:webHidden/>
              </w:rPr>
              <w:t>9</w:t>
            </w:r>
            <w:r>
              <w:rPr>
                <w:noProof/>
                <w:webHidden/>
              </w:rPr>
              <w:fldChar w:fldCharType="end"/>
            </w:r>
          </w:hyperlink>
        </w:p>
        <w:p w14:paraId="7851051F" w14:textId="57471F61" w:rsidR="00C53526" w:rsidRDefault="00C53526">
          <w:pPr>
            <w:pStyle w:val="TOC1"/>
            <w:tabs>
              <w:tab w:val="right" w:leader="dot" w:pos="9350"/>
            </w:tabs>
            <w:rPr>
              <w:rFonts w:eastAsiaTheme="minorEastAsia"/>
              <w:noProof/>
              <w:lang w:val="en-US"/>
            </w:rPr>
          </w:pPr>
          <w:hyperlink w:anchor="_Toc134463813" w:history="1">
            <w:r w:rsidRPr="006176AC">
              <w:rPr>
                <w:rStyle w:val="Hyperlink"/>
                <w:noProof/>
              </w:rPr>
              <w:t>Substitution Effect. Luxury vs. Necessity – Impact on demand elasticity</w:t>
            </w:r>
            <w:r>
              <w:rPr>
                <w:noProof/>
                <w:webHidden/>
              </w:rPr>
              <w:tab/>
            </w:r>
            <w:r>
              <w:rPr>
                <w:noProof/>
                <w:webHidden/>
              </w:rPr>
              <w:fldChar w:fldCharType="begin"/>
            </w:r>
            <w:r>
              <w:rPr>
                <w:noProof/>
                <w:webHidden/>
              </w:rPr>
              <w:instrText xml:space="preserve"> PAGEREF _Toc134463813 \h </w:instrText>
            </w:r>
            <w:r>
              <w:rPr>
                <w:noProof/>
                <w:webHidden/>
              </w:rPr>
            </w:r>
            <w:r>
              <w:rPr>
                <w:noProof/>
                <w:webHidden/>
              </w:rPr>
              <w:fldChar w:fldCharType="separate"/>
            </w:r>
            <w:r>
              <w:rPr>
                <w:noProof/>
                <w:webHidden/>
              </w:rPr>
              <w:t>9</w:t>
            </w:r>
            <w:r>
              <w:rPr>
                <w:noProof/>
                <w:webHidden/>
              </w:rPr>
              <w:fldChar w:fldCharType="end"/>
            </w:r>
          </w:hyperlink>
        </w:p>
        <w:p w14:paraId="573E66F4" w14:textId="0EF68BF2" w:rsidR="00C53526" w:rsidRDefault="00C53526">
          <w:pPr>
            <w:pStyle w:val="TOC1"/>
            <w:tabs>
              <w:tab w:val="right" w:leader="dot" w:pos="9350"/>
            </w:tabs>
            <w:rPr>
              <w:rFonts w:eastAsiaTheme="minorEastAsia"/>
              <w:noProof/>
              <w:lang w:val="en-US"/>
            </w:rPr>
          </w:pPr>
          <w:hyperlink w:anchor="_Toc134463814" w:history="1">
            <w:r w:rsidRPr="006176AC">
              <w:rPr>
                <w:rStyle w:val="Hyperlink"/>
                <w:noProof/>
              </w:rPr>
              <w:t>Income effect – impact on demand</w:t>
            </w:r>
            <w:r>
              <w:rPr>
                <w:noProof/>
                <w:webHidden/>
              </w:rPr>
              <w:tab/>
            </w:r>
            <w:r>
              <w:rPr>
                <w:noProof/>
                <w:webHidden/>
              </w:rPr>
              <w:fldChar w:fldCharType="begin"/>
            </w:r>
            <w:r>
              <w:rPr>
                <w:noProof/>
                <w:webHidden/>
              </w:rPr>
              <w:instrText xml:space="preserve"> PAGEREF _Toc134463814 \h </w:instrText>
            </w:r>
            <w:r>
              <w:rPr>
                <w:noProof/>
                <w:webHidden/>
              </w:rPr>
            </w:r>
            <w:r>
              <w:rPr>
                <w:noProof/>
                <w:webHidden/>
              </w:rPr>
              <w:fldChar w:fldCharType="separate"/>
            </w:r>
            <w:r>
              <w:rPr>
                <w:noProof/>
                <w:webHidden/>
              </w:rPr>
              <w:t>10</w:t>
            </w:r>
            <w:r>
              <w:rPr>
                <w:noProof/>
                <w:webHidden/>
              </w:rPr>
              <w:fldChar w:fldCharType="end"/>
            </w:r>
          </w:hyperlink>
        </w:p>
        <w:p w14:paraId="10007FAD" w14:textId="2307CE73" w:rsidR="00C53526" w:rsidRDefault="00C53526">
          <w:pPr>
            <w:pStyle w:val="TOC1"/>
            <w:tabs>
              <w:tab w:val="right" w:leader="dot" w:pos="9350"/>
            </w:tabs>
            <w:rPr>
              <w:rFonts w:eastAsiaTheme="minorEastAsia"/>
              <w:noProof/>
              <w:lang w:val="en-US"/>
            </w:rPr>
          </w:pPr>
          <w:hyperlink w:anchor="_Toc134463815" w:history="1">
            <w:r w:rsidRPr="006176AC">
              <w:rPr>
                <w:rStyle w:val="Hyperlink"/>
                <w:noProof/>
              </w:rPr>
              <w:t>Pricing Policy of Apple for iPhone</w:t>
            </w:r>
            <w:r>
              <w:rPr>
                <w:noProof/>
                <w:webHidden/>
              </w:rPr>
              <w:tab/>
            </w:r>
            <w:r>
              <w:rPr>
                <w:noProof/>
                <w:webHidden/>
              </w:rPr>
              <w:fldChar w:fldCharType="begin"/>
            </w:r>
            <w:r>
              <w:rPr>
                <w:noProof/>
                <w:webHidden/>
              </w:rPr>
              <w:instrText xml:space="preserve"> PAGEREF _Toc134463815 \h </w:instrText>
            </w:r>
            <w:r>
              <w:rPr>
                <w:noProof/>
                <w:webHidden/>
              </w:rPr>
            </w:r>
            <w:r>
              <w:rPr>
                <w:noProof/>
                <w:webHidden/>
              </w:rPr>
              <w:fldChar w:fldCharType="separate"/>
            </w:r>
            <w:r>
              <w:rPr>
                <w:noProof/>
                <w:webHidden/>
              </w:rPr>
              <w:t>11</w:t>
            </w:r>
            <w:r>
              <w:rPr>
                <w:noProof/>
                <w:webHidden/>
              </w:rPr>
              <w:fldChar w:fldCharType="end"/>
            </w:r>
          </w:hyperlink>
        </w:p>
        <w:p w14:paraId="322701F5" w14:textId="7E2ECBF0" w:rsidR="007C2461" w:rsidRDefault="00472F65">
          <w:pPr>
            <w:rPr>
              <w:b/>
              <w:bCs/>
              <w:noProof/>
            </w:rPr>
          </w:pPr>
          <w:r>
            <w:rPr>
              <w:b/>
              <w:bCs/>
              <w:noProof/>
            </w:rPr>
            <w:fldChar w:fldCharType="end"/>
          </w:r>
        </w:p>
        <w:p w14:paraId="3EBB1961" w14:textId="77777777" w:rsidR="007C2461" w:rsidRDefault="007C2461">
          <w:pPr>
            <w:rPr>
              <w:b/>
              <w:bCs/>
              <w:noProof/>
            </w:rPr>
          </w:pPr>
        </w:p>
        <w:p w14:paraId="0E63C531" w14:textId="77777777" w:rsidR="007C2461" w:rsidRDefault="007C2461">
          <w:pPr>
            <w:rPr>
              <w:b/>
              <w:bCs/>
              <w:noProof/>
            </w:rPr>
          </w:pPr>
        </w:p>
        <w:p w14:paraId="5A0D49DF" w14:textId="77777777" w:rsidR="007C2461" w:rsidRDefault="007C2461">
          <w:pPr>
            <w:rPr>
              <w:b/>
              <w:bCs/>
              <w:noProof/>
            </w:rPr>
          </w:pPr>
        </w:p>
        <w:p w14:paraId="533C63CE" w14:textId="77777777" w:rsidR="007C2461" w:rsidRDefault="007C2461">
          <w:pPr>
            <w:rPr>
              <w:b/>
              <w:bCs/>
              <w:noProof/>
            </w:rPr>
          </w:pPr>
        </w:p>
        <w:p w14:paraId="474BC9D1" w14:textId="77777777" w:rsidR="007C2461" w:rsidRDefault="007C2461">
          <w:pPr>
            <w:rPr>
              <w:b/>
              <w:bCs/>
              <w:noProof/>
            </w:rPr>
          </w:pPr>
        </w:p>
        <w:p w14:paraId="6D8C003A" w14:textId="77777777" w:rsidR="007C2461" w:rsidRDefault="007C2461">
          <w:pPr>
            <w:rPr>
              <w:b/>
              <w:bCs/>
              <w:noProof/>
            </w:rPr>
          </w:pPr>
        </w:p>
        <w:p w14:paraId="0602E099" w14:textId="77777777" w:rsidR="007C2461" w:rsidRDefault="007C2461">
          <w:pPr>
            <w:rPr>
              <w:b/>
              <w:bCs/>
              <w:noProof/>
            </w:rPr>
          </w:pPr>
        </w:p>
        <w:p w14:paraId="35DF2CC6" w14:textId="77777777" w:rsidR="007C2461" w:rsidRDefault="007C2461">
          <w:pPr>
            <w:rPr>
              <w:b/>
              <w:bCs/>
              <w:noProof/>
            </w:rPr>
          </w:pPr>
        </w:p>
        <w:p w14:paraId="29E2B8D7" w14:textId="77777777" w:rsidR="007C2461" w:rsidRDefault="007C2461">
          <w:pPr>
            <w:rPr>
              <w:b/>
              <w:bCs/>
              <w:noProof/>
            </w:rPr>
          </w:pPr>
        </w:p>
        <w:p w14:paraId="346D0311" w14:textId="77777777" w:rsidR="007C2461" w:rsidRDefault="007C2461">
          <w:pPr>
            <w:rPr>
              <w:b/>
              <w:bCs/>
              <w:noProof/>
            </w:rPr>
          </w:pPr>
        </w:p>
        <w:p w14:paraId="185EADBC" w14:textId="77777777" w:rsidR="007C2461" w:rsidRDefault="007C2461">
          <w:pPr>
            <w:rPr>
              <w:b/>
              <w:bCs/>
              <w:noProof/>
            </w:rPr>
          </w:pPr>
        </w:p>
        <w:p w14:paraId="26A7C488" w14:textId="77777777" w:rsidR="007C2461" w:rsidRDefault="007C2461">
          <w:pPr>
            <w:rPr>
              <w:b/>
              <w:bCs/>
              <w:noProof/>
            </w:rPr>
          </w:pPr>
        </w:p>
        <w:p w14:paraId="553DF93C" w14:textId="77777777" w:rsidR="007C2461" w:rsidRDefault="007C2461">
          <w:pPr>
            <w:rPr>
              <w:b/>
              <w:bCs/>
              <w:noProof/>
            </w:rPr>
          </w:pPr>
        </w:p>
        <w:p w14:paraId="2716E865" w14:textId="77777777" w:rsidR="007C2461" w:rsidRDefault="007C2461">
          <w:pPr>
            <w:rPr>
              <w:b/>
              <w:bCs/>
              <w:noProof/>
            </w:rPr>
          </w:pPr>
        </w:p>
        <w:p w14:paraId="4BD2DFC7" w14:textId="77777777" w:rsidR="007C2461" w:rsidRDefault="007C2461">
          <w:pPr>
            <w:rPr>
              <w:b/>
              <w:bCs/>
              <w:noProof/>
            </w:rPr>
          </w:pPr>
        </w:p>
        <w:p w14:paraId="6A36FB87" w14:textId="77777777" w:rsidR="007C2461" w:rsidRDefault="007C2461">
          <w:pPr>
            <w:rPr>
              <w:b/>
              <w:bCs/>
              <w:noProof/>
            </w:rPr>
          </w:pPr>
        </w:p>
        <w:p w14:paraId="219C3BA7" w14:textId="77777777" w:rsidR="007C2461" w:rsidRDefault="007C2461">
          <w:pPr>
            <w:rPr>
              <w:b/>
              <w:bCs/>
              <w:noProof/>
            </w:rPr>
          </w:pPr>
        </w:p>
        <w:p w14:paraId="55EC1073" w14:textId="77777777" w:rsidR="007C2461" w:rsidRDefault="007C2461">
          <w:pPr>
            <w:rPr>
              <w:b/>
              <w:bCs/>
              <w:noProof/>
            </w:rPr>
          </w:pPr>
        </w:p>
        <w:p w14:paraId="1E974AA7" w14:textId="77777777" w:rsidR="007C2461" w:rsidRDefault="007C2461">
          <w:pPr>
            <w:rPr>
              <w:b/>
              <w:bCs/>
              <w:noProof/>
            </w:rPr>
          </w:pPr>
        </w:p>
        <w:p w14:paraId="3CB345C5" w14:textId="5C4001F0" w:rsidR="00472F65" w:rsidRDefault="00000000"/>
      </w:sdtContent>
    </w:sdt>
    <w:p w14:paraId="663366F6" w14:textId="77777777" w:rsidR="00472F65" w:rsidRDefault="00472F65" w:rsidP="00472F65"/>
    <w:p w14:paraId="13DC1FE4" w14:textId="46BD8F2D" w:rsidR="006253C5" w:rsidRPr="00472F65" w:rsidRDefault="00472F65" w:rsidP="00472F65">
      <w:pPr>
        <w:pStyle w:val="Heading1"/>
        <w:spacing w:after="240" w:line="360" w:lineRule="auto"/>
        <w:jc w:val="both"/>
        <w:rPr>
          <w:rFonts w:ascii="Arial" w:hAnsi="Arial" w:cs="Arial"/>
          <w:b/>
          <w:bCs/>
        </w:rPr>
      </w:pPr>
      <w:bookmarkStart w:id="0" w:name="_Toc134463804"/>
      <w:r>
        <w:rPr>
          <w:rFonts w:ascii="Arial" w:hAnsi="Arial" w:cs="Arial"/>
          <w:b/>
          <w:bCs/>
        </w:rPr>
        <w:t>Business and Product Descr</w:t>
      </w:r>
      <w:r w:rsidR="007C2461">
        <w:rPr>
          <w:rFonts w:ascii="Arial" w:hAnsi="Arial" w:cs="Arial"/>
          <w:b/>
          <w:bCs/>
        </w:rPr>
        <w:t>iption</w:t>
      </w:r>
      <w:bookmarkEnd w:id="0"/>
    </w:p>
    <w:p w14:paraId="2285E709" w14:textId="0D86AAA4"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For this report, I have chosen to write about Apple Inc. Apple is an American multinational technology company that designs, develops, and sells consumer electronics, computer software, and online services. Apple is best known for its innovative products, such as the iPhone, iPad, MacBook, and Apple Watch, as well as its software, including the macOS and iOS operating systems.</w:t>
      </w:r>
      <w:r w:rsidR="00B532BE" w:rsidRPr="00472F65">
        <w:rPr>
          <w:rFonts w:ascii="Arial" w:hAnsi="Arial" w:cs="Arial"/>
          <w:sz w:val="24"/>
          <w:szCs w:val="24"/>
        </w:rPr>
        <w:t xml:space="preserve"> </w:t>
      </w:r>
      <w:r w:rsidRPr="006253C5">
        <w:rPr>
          <w:rFonts w:ascii="Arial" w:hAnsi="Arial" w:cs="Arial"/>
          <w:sz w:val="24"/>
          <w:szCs w:val="24"/>
        </w:rPr>
        <w:t>The main product that I have chosen to focus on is the iPhone. The iPhone is a line of smartphones that was first introduced by Apple in 2007. Since its launch, the iPhone has become one of the most popular and iconic smartphones in the world, and it has helped to revolutionize the way that people communicate, work, and entertain themselves.</w:t>
      </w:r>
    </w:p>
    <w:p w14:paraId="66B5DF4E" w14:textId="3DB53F91" w:rsidR="006253C5" w:rsidRPr="00472F65" w:rsidRDefault="006253C5" w:rsidP="00472F65">
      <w:pPr>
        <w:spacing w:after="240" w:line="360" w:lineRule="auto"/>
        <w:jc w:val="both"/>
        <w:rPr>
          <w:rFonts w:ascii="Arial" w:hAnsi="Arial" w:cs="Arial"/>
          <w:sz w:val="24"/>
          <w:szCs w:val="24"/>
        </w:rPr>
      </w:pPr>
      <w:r w:rsidRPr="006253C5">
        <w:rPr>
          <w:rFonts w:ascii="Arial" w:hAnsi="Arial" w:cs="Arial"/>
          <w:sz w:val="24"/>
          <w:szCs w:val="24"/>
        </w:rPr>
        <w:t>I chose to focus on the iPhone because it is one of Apple's most well-known and successful products, and it has had a significant impact on the consumer electronics industry. The iPhone has helped to establish Apple as a leader in the smartphone market, and it has helped to drive innovation and competition among other smartphone manufacturers.</w:t>
      </w:r>
      <w:r w:rsidR="00B532BE" w:rsidRPr="00472F65">
        <w:rPr>
          <w:rFonts w:ascii="Arial" w:hAnsi="Arial" w:cs="Arial"/>
          <w:sz w:val="24"/>
          <w:szCs w:val="24"/>
        </w:rPr>
        <w:t xml:space="preserve"> </w:t>
      </w:r>
      <w:r w:rsidRPr="006253C5">
        <w:rPr>
          <w:rFonts w:ascii="Arial" w:hAnsi="Arial" w:cs="Arial"/>
          <w:sz w:val="24"/>
          <w:szCs w:val="24"/>
        </w:rPr>
        <w:t>The iPhone has evolved significantly since its introduction in 2007. Today, the iPhone is available in a range of models, including the iPhone 1</w:t>
      </w:r>
      <w:r w:rsidR="006E6B0B">
        <w:rPr>
          <w:rFonts w:ascii="Arial" w:hAnsi="Arial" w:cs="Arial"/>
          <w:sz w:val="24"/>
          <w:szCs w:val="24"/>
        </w:rPr>
        <w:t>4</w:t>
      </w:r>
      <w:r w:rsidRPr="006253C5">
        <w:rPr>
          <w:rFonts w:ascii="Arial" w:hAnsi="Arial" w:cs="Arial"/>
          <w:sz w:val="24"/>
          <w:szCs w:val="24"/>
        </w:rPr>
        <w:t xml:space="preserve">, </w:t>
      </w:r>
      <w:r w:rsidR="006E6B0B">
        <w:rPr>
          <w:rFonts w:ascii="Arial" w:hAnsi="Arial" w:cs="Arial"/>
          <w:sz w:val="24"/>
          <w:szCs w:val="24"/>
        </w:rPr>
        <w:t xml:space="preserve">iPhone 14 Plus, </w:t>
      </w:r>
      <w:r w:rsidRPr="006253C5">
        <w:rPr>
          <w:rFonts w:ascii="Arial" w:hAnsi="Arial" w:cs="Arial"/>
          <w:sz w:val="24"/>
          <w:szCs w:val="24"/>
        </w:rPr>
        <w:t>iPhone 1</w:t>
      </w:r>
      <w:r w:rsidR="006E6B0B">
        <w:rPr>
          <w:rFonts w:ascii="Arial" w:hAnsi="Arial" w:cs="Arial"/>
          <w:sz w:val="24"/>
          <w:szCs w:val="24"/>
        </w:rPr>
        <w:t>4 Pro</w:t>
      </w:r>
      <w:r w:rsidRPr="006253C5">
        <w:rPr>
          <w:rFonts w:ascii="Arial" w:hAnsi="Arial" w:cs="Arial"/>
          <w:sz w:val="24"/>
          <w:szCs w:val="24"/>
        </w:rPr>
        <w:t>, and iPhone 1</w:t>
      </w:r>
      <w:r w:rsidR="006E6B0B">
        <w:rPr>
          <w:rFonts w:ascii="Arial" w:hAnsi="Arial" w:cs="Arial"/>
          <w:sz w:val="24"/>
          <w:szCs w:val="24"/>
        </w:rPr>
        <w:t>4</w:t>
      </w:r>
      <w:r w:rsidRPr="006253C5">
        <w:rPr>
          <w:rFonts w:ascii="Arial" w:hAnsi="Arial" w:cs="Arial"/>
          <w:sz w:val="24"/>
          <w:szCs w:val="24"/>
        </w:rPr>
        <w:t xml:space="preserve"> M</w:t>
      </w:r>
      <w:r w:rsidR="006E6B0B">
        <w:rPr>
          <w:rFonts w:ascii="Arial" w:hAnsi="Arial" w:cs="Arial"/>
          <w:sz w:val="24"/>
          <w:szCs w:val="24"/>
        </w:rPr>
        <w:t>ax</w:t>
      </w:r>
      <w:r w:rsidRPr="006253C5">
        <w:rPr>
          <w:rFonts w:ascii="Arial" w:hAnsi="Arial" w:cs="Arial"/>
          <w:sz w:val="24"/>
          <w:szCs w:val="24"/>
        </w:rPr>
        <w:t xml:space="preserve">. The iPhone offers a range of features and capabilities, such as high-quality cameras, advanced security features, and powerful </w:t>
      </w:r>
      <w:r w:rsidRPr="006253C5">
        <w:rPr>
          <w:rFonts w:ascii="Arial" w:hAnsi="Arial" w:cs="Arial"/>
          <w:sz w:val="24"/>
          <w:szCs w:val="24"/>
        </w:rPr>
        <w:lastRenderedPageBreak/>
        <w:t xml:space="preserve">processing capabilities. The iPhone also integrates with other Apple products and services, such as the Apple Watch, </w:t>
      </w:r>
      <w:r w:rsidR="00B532BE" w:rsidRPr="00472F65">
        <w:rPr>
          <w:rFonts w:ascii="Arial" w:hAnsi="Arial" w:cs="Arial"/>
          <w:sz w:val="24"/>
          <w:szCs w:val="24"/>
        </w:rPr>
        <w:t>Air Pods</w:t>
      </w:r>
      <w:r w:rsidRPr="006253C5">
        <w:rPr>
          <w:rFonts w:ascii="Arial" w:hAnsi="Arial" w:cs="Arial"/>
          <w:sz w:val="24"/>
          <w:szCs w:val="24"/>
        </w:rPr>
        <w:t>, and Apple Music.</w:t>
      </w:r>
      <w:r w:rsidRPr="00472F65">
        <w:rPr>
          <w:rFonts w:ascii="Arial" w:hAnsi="Arial" w:cs="Arial"/>
          <w:sz w:val="24"/>
          <w:szCs w:val="24"/>
        </w:rPr>
        <w:t xml:space="preserve"> </w:t>
      </w:r>
      <w:r w:rsidRPr="006253C5">
        <w:rPr>
          <w:rFonts w:ascii="Arial" w:hAnsi="Arial" w:cs="Arial"/>
          <w:sz w:val="24"/>
          <w:szCs w:val="24"/>
        </w:rPr>
        <w:t>Overall, the iPhone is a crucial product for Apple, and it has helped to establish the company as a leader in the technology industry. The iPhone continues to evolve and innovate, and it will likely remain a significant product for Apple for many years to come.</w:t>
      </w:r>
    </w:p>
    <w:p w14:paraId="7C8DBC18" w14:textId="70008656" w:rsidR="006253C5" w:rsidRPr="00472F65" w:rsidRDefault="006253C5" w:rsidP="00472F65">
      <w:pPr>
        <w:pStyle w:val="Heading1"/>
        <w:spacing w:after="240" w:line="360" w:lineRule="auto"/>
        <w:jc w:val="both"/>
        <w:rPr>
          <w:rFonts w:ascii="Arial" w:hAnsi="Arial" w:cs="Arial"/>
          <w:b/>
          <w:bCs/>
        </w:rPr>
      </w:pPr>
      <w:bookmarkStart w:id="1" w:name="_Toc134463805"/>
      <w:r w:rsidRPr="00472F65">
        <w:rPr>
          <w:rFonts w:ascii="Arial" w:hAnsi="Arial" w:cs="Arial"/>
          <w:b/>
          <w:bCs/>
        </w:rPr>
        <w:t>Demand and Market Equilibrium – impacts on iPhone</w:t>
      </w:r>
      <w:bookmarkEnd w:id="1"/>
    </w:p>
    <w:p w14:paraId="531F9290" w14:textId="4C744AE8" w:rsidR="006253C5" w:rsidRPr="00472F65" w:rsidRDefault="006253C5" w:rsidP="006E6B0B">
      <w:pPr>
        <w:pStyle w:val="Heading1"/>
      </w:pPr>
      <w:bookmarkStart w:id="2" w:name="_Toc133866973"/>
      <w:bookmarkStart w:id="3" w:name="_Toc134463806"/>
      <w:r w:rsidRPr="00472F65">
        <w:t>Product’s substitute and impact on iPhone’s demand</w:t>
      </w:r>
      <w:bookmarkEnd w:id="2"/>
      <w:bookmarkEnd w:id="3"/>
    </w:p>
    <w:p w14:paraId="4200CA37" w14:textId="53340603"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One of the substitutes for the iPhone is Android smartphones. Android smartphones are manufactured by a variety of companies, including Samsung, Google, and Xiaomi, among others. Android smartphones offer many similar features and capabilities as the iPhone, such as high-quality cameras, advanced processing capabilities, and a range of apps and services</w:t>
      </w:r>
      <w:r w:rsidR="00472F65" w:rsidRPr="00472F65">
        <w:rPr>
          <w:rFonts w:ascii="Arial" w:hAnsi="Arial" w:cs="Arial"/>
          <w:sz w:val="24"/>
          <w:szCs w:val="24"/>
        </w:rPr>
        <w:t xml:space="preserve"> (Bagwell, 2005)</w:t>
      </w:r>
      <w:r w:rsidRPr="006253C5">
        <w:rPr>
          <w:rFonts w:ascii="Arial" w:hAnsi="Arial" w:cs="Arial"/>
          <w:sz w:val="24"/>
          <w:szCs w:val="24"/>
        </w:rPr>
        <w:t>.</w:t>
      </w:r>
    </w:p>
    <w:p w14:paraId="335A71CE" w14:textId="1506E9FC"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The price of Android smartphones varies depending on the brand and model. However, in general, the prices of Android smartphones have been decreasing over time, as competition among manufacturers has increased. In recent years, there has been a rise of affordable Android smartphones in the market, such as Xiaomi and Realme</w:t>
      </w:r>
      <w:r w:rsidR="00B532BE" w:rsidRPr="00472F65">
        <w:rPr>
          <w:rFonts w:ascii="Arial" w:hAnsi="Arial" w:cs="Arial"/>
          <w:sz w:val="24"/>
          <w:szCs w:val="24"/>
        </w:rPr>
        <w:t xml:space="preserve"> (</w:t>
      </w:r>
      <w:r w:rsidR="00472F65" w:rsidRPr="00472F65">
        <w:rPr>
          <w:rFonts w:ascii="Arial" w:hAnsi="Arial" w:cs="Arial"/>
          <w:sz w:val="24"/>
          <w:szCs w:val="24"/>
        </w:rPr>
        <w:t>Bagwell, 2005)</w:t>
      </w:r>
    </w:p>
    <w:p w14:paraId="2FCCACCD" w14:textId="212330A6"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The decreasing prices of Android smartphones can affect the demand for the iPhone in several ways. First, consumers who are price-sensitive may choose to purchase an Android smartphone instead of an iPhone due to the lower price</w:t>
      </w:r>
      <w:r w:rsidR="00472F65" w:rsidRPr="00472F65">
        <w:rPr>
          <w:rFonts w:ascii="Arial" w:hAnsi="Arial" w:cs="Arial"/>
          <w:sz w:val="24"/>
          <w:szCs w:val="24"/>
        </w:rPr>
        <w:t xml:space="preserve"> (Bagwell, 2005)</w:t>
      </w:r>
      <w:r w:rsidRPr="006253C5">
        <w:rPr>
          <w:rFonts w:ascii="Arial" w:hAnsi="Arial" w:cs="Arial"/>
          <w:sz w:val="24"/>
          <w:szCs w:val="24"/>
        </w:rPr>
        <w:t>. Second, the decreasing prices of Android smartphones may increase the overall demand for smartphones, as more people are able to afford them. This increased demand for smartphones could potentially benefit Apple, as the iPhone is one of the most popular and well-known smartphones on the market.</w:t>
      </w:r>
    </w:p>
    <w:p w14:paraId="5A0DFA74" w14:textId="5D8E007A"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However, it is worth noting that the iPhone has a strong brand image and a loyal customer base that is willing to pay a premium price for the product</w:t>
      </w:r>
      <w:r w:rsidR="00472F65" w:rsidRPr="00472F65">
        <w:rPr>
          <w:rFonts w:ascii="Arial" w:hAnsi="Arial" w:cs="Arial"/>
          <w:sz w:val="24"/>
          <w:szCs w:val="24"/>
        </w:rPr>
        <w:t xml:space="preserve"> (Bagwell, 2005)</w:t>
      </w:r>
      <w:r w:rsidRPr="006253C5">
        <w:rPr>
          <w:rFonts w:ascii="Arial" w:hAnsi="Arial" w:cs="Arial"/>
          <w:sz w:val="24"/>
          <w:szCs w:val="24"/>
        </w:rPr>
        <w:t xml:space="preserve">. Additionally, the iPhone offers a range of features and capabilities that are not available on Android smartphones, such as the integration with Apple's ecosystem of products and services, </w:t>
      </w:r>
      <w:r w:rsidRPr="006253C5">
        <w:rPr>
          <w:rFonts w:ascii="Arial" w:hAnsi="Arial" w:cs="Arial"/>
          <w:sz w:val="24"/>
          <w:szCs w:val="24"/>
        </w:rPr>
        <w:lastRenderedPageBreak/>
        <w:t>which can make it a more attractive option for some consumers. Therefore, while the decreasing prices of Android smartphones may impact the demand for the iPhone to some extent, it is unlikely to have a significant impact on Apple's overall market position or sales.</w:t>
      </w:r>
    </w:p>
    <w:p w14:paraId="5F2E9437" w14:textId="76AD77C6" w:rsidR="006253C5" w:rsidRPr="006E6B0B" w:rsidRDefault="006253C5" w:rsidP="006E6B0B">
      <w:pPr>
        <w:pStyle w:val="Heading1"/>
      </w:pPr>
      <w:bookmarkStart w:id="4" w:name="_Toc133866974"/>
      <w:bookmarkStart w:id="5" w:name="_Toc134463807"/>
      <w:r w:rsidRPr="006E6B0B">
        <w:t>iPhone’s complement products – impact on demand</w:t>
      </w:r>
      <w:bookmarkEnd w:id="4"/>
      <w:bookmarkEnd w:id="5"/>
    </w:p>
    <w:p w14:paraId="09964D6B" w14:textId="62F72202"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One of the complements for the iPhone is the Apple ecosystem of products and services. This includes products such as the Apple Watch, AirPods, and services like Apple Music, iCloud, and the App Store. These complementary products and services work together to enhance the overall user experience and add value to the iPhone</w:t>
      </w:r>
      <w:r w:rsidR="00472F65" w:rsidRPr="00472F65">
        <w:rPr>
          <w:rFonts w:ascii="Arial" w:hAnsi="Arial" w:cs="Arial"/>
          <w:sz w:val="24"/>
          <w:szCs w:val="24"/>
        </w:rPr>
        <w:t xml:space="preserve"> (Bagwell, 2005)</w:t>
      </w:r>
      <w:r w:rsidRPr="006253C5">
        <w:rPr>
          <w:rFonts w:ascii="Arial" w:hAnsi="Arial" w:cs="Arial"/>
          <w:sz w:val="24"/>
          <w:szCs w:val="24"/>
        </w:rPr>
        <w:t>.</w:t>
      </w:r>
    </w:p>
    <w:p w14:paraId="6624AC94" w14:textId="6A82B765"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The prices of complements for the iPhone vary depending on the product or service. However, in general, the prices of complementary products and services have been relatively stable or increasing over time. For example, the price of Apple Music has remained steady, while the prices of AirPods and Apple Watches have increased with newer models</w:t>
      </w:r>
      <w:r w:rsidR="00472F65" w:rsidRPr="00472F65">
        <w:rPr>
          <w:rFonts w:ascii="Arial" w:hAnsi="Arial" w:cs="Arial"/>
          <w:sz w:val="24"/>
          <w:szCs w:val="24"/>
        </w:rPr>
        <w:t xml:space="preserve"> (Bagwell, 2005)</w:t>
      </w:r>
      <w:r w:rsidRPr="006253C5">
        <w:rPr>
          <w:rFonts w:ascii="Arial" w:hAnsi="Arial" w:cs="Arial"/>
          <w:sz w:val="24"/>
          <w:szCs w:val="24"/>
        </w:rPr>
        <w:t>.</w:t>
      </w:r>
    </w:p>
    <w:p w14:paraId="46C23F8C" w14:textId="2C7AD7D3"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 xml:space="preserve">The increasing prices of complementary products and services can have both positive and negative impacts on the demand for the iPhone. On the positive side, the increasing prices of complementary products and services can help to reinforce the premium image of the </w:t>
      </w:r>
      <w:proofErr w:type="gramStart"/>
      <w:r w:rsidRPr="006253C5">
        <w:rPr>
          <w:rFonts w:ascii="Arial" w:hAnsi="Arial" w:cs="Arial"/>
          <w:sz w:val="24"/>
          <w:szCs w:val="24"/>
        </w:rPr>
        <w:t>iPhone, and</w:t>
      </w:r>
      <w:proofErr w:type="gramEnd"/>
      <w:r w:rsidRPr="006253C5">
        <w:rPr>
          <w:rFonts w:ascii="Arial" w:hAnsi="Arial" w:cs="Arial"/>
          <w:sz w:val="24"/>
          <w:szCs w:val="24"/>
        </w:rPr>
        <w:t xml:space="preserve"> can signal to consumers that the iPhone is a high-quality product that is worth investing in</w:t>
      </w:r>
      <w:r w:rsidR="00472F65" w:rsidRPr="00472F65">
        <w:rPr>
          <w:rFonts w:ascii="Arial" w:hAnsi="Arial" w:cs="Arial"/>
          <w:sz w:val="24"/>
          <w:szCs w:val="24"/>
        </w:rPr>
        <w:t xml:space="preserve"> (Baker, 2003)</w:t>
      </w:r>
      <w:r w:rsidRPr="006253C5">
        <w:rPr>
          <w:rFonts w:ascii="Arial" w:hAnsi="Arial" w:cs="Arial"/>
          <w:sz w:val="24"/>
          <w:szCs w:val="24"/>
        </w:rPr>
        <w:t>. Additionally, consumers who have already invested in the Apple ecosystem of products and services may be more likely to continue using the iPhone, as it integrates seamlessly with their existing devices and services.</w:t>
      </w:r>
      <w:r w:rsidRPr="00472F65">
        <w:rPr>
          <w:rFonts w:ascii="Arial" w:hAnsi="Arial" w:cs="Arial"/>
          <w:sz w:val="24"/>
          <w:szCs w:val="24"/>
        </w:rPr>
        <w:t xml:space="preserve"> </w:t>
      </w:r>
      <w:r w:rsidRPr="006253C5">
        <w:rPr>
          <w:rFonts w:ascii="Arial" w:hAnsi="Arial" w:cs="Arial"/>
          <w:sz w:val="24"/>
          <w:szCs w:val="24"/>
        </w:rPr>
        <w:t>On the negative side, the increasing prices of complementary products and services may make the overall cost of owning an iPhone and the Apple ecosystem more expensive, which could potentially deter some price-sensitive consumers</w:t>
      </w:r>
      <w:r w:rsidR="00472F65" w:rsidRPr="00472F65">
        <w:rPr>
          <w:rFonts w:ascii="Arial" w:hAnsi="Arial" w:cs="Arial"/>
          <w:sz w:val="24"/>
          <w:szCs w:val="24"/>
        </w:rPr>
        <w:t xml:space="preserve"> (Baker, 2003)</w:t>
      </w:r>
      <w:r w:rsidRPr="006253C5">
        <w:rPr>
          <w:rFonts w:ascii="Arial" w:hAnsi="Arial" w:cs="Arial"/>
          <w:sz w:val="24"/>
          <w:szCs w:val="24"/>
        </w:rPr>
        <w:t>. Additionally, if the prices of complementary products and services increase too much, it could potentially lead some consumers to consider switching to alternative products or services that offer similar features at a lower cost.</w:t>
      </w:r>
    </w:p>
    <w:p w14:paraId="250CA69E" w14:textId="15881106" w:rsidR="006253C5" w:rsidRPr="00472F65" w:rsidRDefault="006253C5" w:rsidP="00472F65">
      <w:pPr>
        <w:spacing w:after="240" w:line="360" w:lineRule="auto"/>
        <w:jc w:val="both"/>
        <w:rPr>
          <w:rFonts w:ascii="Arial" w:hAnsi="Arial" w:cs="Arial"/>
          <w:sz w:val="24"/>
          <w:szCs w:val="24"/>
        </w:rPr>
      </w:pPr>
      <w:r w:rsidRPr="006253C5">
        <w:rPr>
          <w:rFonts w:ascii="Arial" w:hAnsi="Arial" w:cs="Arial"/>
          <w:sz w:val="24"/>
          <w:szCs w:val="24"/>
        </w:rPr>
        <w:t>Overall, the prices of complementary products and services are an important factor to consider when assessing the demand for the iPhone</w:t>
      </w:r>
      <w:r w:rsidR="00472F65" w:rsidRPr="00472F65">
        <w:rPr>
          <w:rFonts w:ascii="Arial" w:hAnsi="Arial" w:cs="Arial"/>
          <w:sz w:val="24"/>
          <w:szCs w:val="24"/>
        </w:rPr>
        <w:t xml:space="preserve"> (Baker, 2003)</w:t>
      </w:r>
      <w:r w:rsidRPr="006253C5">
        <w:rPr>
          <w:rFonts w:ascii="Arial" w:hAnsi="Arial" w:cs="Arial"/>
          <w:sz w:val="24"/>
          <w:szCs w:val="24"/>
        </w:rPr>
        <w:t xml:space="preserve">. While increasing </w:t>
      </w:r>
      <w:r w:rsidRPr="006253C5">
        <w:rPr>
          <w:rFonts w:ascii="Arial" w:hAnsi="Arial" w:cs="Arial"/>
          <w:sz w:val="24"/>
          <w:szCs w:val="24"/>
        </w:rPr>
        <w:lastRenderedPageBreak/>
        <w:t>prices may have both positive and negative impacts, the overall impact is likely to be relatively minor given the strong brand image and loyal customer base of the iPhone.</w:t>
      </w:r>
    </w:p>
    <w:p w14:paraId="73686AFA" w14:textId="02907187" w:rsidR="006253C5" w:rsidRPr="00472F65" w:rsidRDefault="006253C5" w:rsidP="006E6B0B">
      <w:pPr>
        <w:pStyle w:val="Heading1"/>
      </w:pPr>
      <w:bookmarkStart w:id="6" w:name="_Toc133866975"/>
      <w:bookmarkStart w:id="7" w:name="_Toc134463808"/>
      <w:r w:rsidRPr="00472F65">
        <w:t>Consumer Income – Impact on demand of iPhone</w:t>
      </w:r>
      <w:bookmarkEnd w:id="6"/>
      <w:bookmarkEnd w:id="7"/>
    </w:p>
    <w:p w14:paraId="5159DA30" w14:textId="30884777"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Consumer income is an important factor that can impact the demand for the iPhone. When consumer income is increasing, it generally means that consumers have more disposable income available to spend on luxury items such as smartphones</w:t>
      </w:r>
      <w:r w:rsidR="00472F65" w:rsidRPr="00472F65">
        <w:rPr>
          <w:rFonts w:ascii="Arial" w:hAnsi="Arial" w:cs="Arial"/>
          <w:sz w:val="24"/>
          <w:szCs w:val="24"/>
        </w:rPr>
        <w:t xml:space="preserve"> (Baker, 2003)</w:t>
      </w:r>
      <w:r w:rsidRPr="006253C5">
        <w:rPr>
          <w:rFonts w:ascii="Arial" w:hAnsi="Arial" w:cs="Arial"/>
          <w:sz w:val="24"/>
          <w:szCs w:val="24"/>
        </w:rPr>
        <w:t>. Conversely, when consumer income is decreasing, consumers may be more cautious about their spending and may be less likely to purchase high-end smartphones like the iPhone.</w:t>
      </w:r>
      <w:r w:rsidRPr="00472F65">
        <w:rPr>
          <w:rFonts w:ascii="Arial" w:hAnsi="Arial" w:cs="Arial"/>
          <w:sz w:val="24"/>
          <w:szCs w:val="24"/>
        </w:rPr>
        <w:t xml:space="preserve"> </w:t>
      </w:r>
      <w:r w:rsidRPr="006253C5">
        <w:rPr>
          <w:rFonts w:ascii="Arial" w:hAnsi="Arial" w:cs="Arial"/>
          <w:sz w:val="24"/>
          <w:szCs w:val="24"/>
        </w:rPr>
        <w:t>If consumer income is increasing, it is likely to have a positive impact on the demand for the iPhone</w:t>
      </w:r>
      <w:r w:rsidR="00472F65" w:rsidRPr="00472F65">
        <w:rPr>
          <w:rFonts w:ascii="Arial" w:hAnsi="Arial" w:cs="Arial"/>
          <w:sz w:val="24"/>
          <w:szCs w:val="24"/>
        </w:rPr>
        <w:t xml:space="preserve"> (</w:t>
      </w:r>
      <w:proofErr w:type="spellStart"/>
      <w:r w:rsidR="00472F65" w:rsidRPr="00472F65">
        <w:rPr>
          <w:rFonts w:ascii="Arial" w:hAnsi="Arial" w:cs="Arial"/>
          <w:sz w:val="24"/>
          <w:szCs w:val="24"/>
        </w:rPr>
        <w:t>Ellickson</w:t>
      </w:r>
      <w:proofErr w:type="spellEnd"/>
      <w:r w:rsidR="00472F65" w:rsidRPr="00472F65">
        <w:rPr>
          <w:rFonts w:ascii="Arial" w:hAnsi="Arial" w:cs="Arial"/>
          <w:sz w:val="24"/>
          <w:szCs w:val="24"/>
        </w:rPr>
        <w:t>, 2013)</w:t>
      </w:r>
      <w:r w:rsidRPr="006253C5">
        <w:rPr>
          <w:rFonts w:ascii="Arial" w:hAnsi="Arial" w:cs="Arial"/>
          <w:sz w:val="24"/>
          <w:szCs w:val="24"/>
        </w:rPr>
        <w:t>. As consumers have more disposable income, they may be more likely to invest in high-quality products like the iPhone that offer advanced features and capabilities. Additionally, as the iPhone is a premium product, an increase in consumer income can potentially lead to increased demand for the iPhone as consumers seek to signal their wealth and status through their purchasing decisions.</w:t>
      </w:r>
    </w:p>
    <w:p w14:paraId="77D8E5A1" w14:textId="135F470E" w:rsidR="006253C5" w:rsidRPr="00472F65" w:rsidRDefault="006253C5" w:rsidP="00472F65">
      <w:pPr>
        <w:spacing w:after="240" w:line="360" w:lineRule="auto"/>
        <w:jc w:val="both"/>
        <w:rPr>
          <w:rFonts w:ascii="Arial" w:hAnsi="Arial" w:cs="Arial"/>
          <w:sz w:val="24"/>
          <w:szCs w:val="24"/>
        </w:rPr>
      </w:pPr>
      <w:r w:rsidRPr="006253C5">
        <w:rPr>
          <w:rFonts w:ascii="Arial" w:hAnsi="Arial" w:cs="Arial"/>
          <w:sz w:val="24"/>
          <w:szCs w:val="24"/>
        </w:rPr>
        <w:t>On the other hand, if consumer income is decreasing, it can have a negative impact on the demand for the iPhone</w:t>
      </w:r>
      <w:r w:rsidR="00472F65" w:rsidRPr="00472F65">
        <w:rPr>
          <w:rFonts w:ascii="Arial" w:hAnsi="Arial" w:cs="Arial"/>
          <w:sz w:val="24"/>
          <w:szCs w:val="24"/>
        </w:rPr>
        <w:t xml:space="preserve"> (</w:t>
      </w:r>
      <w:proofErr w:type="spellStart"/>
      <w:r w:rsidR="00472F65" w:rsidRPr="00472F65">
        <w:rPr>
          <w:rFonts w:ascii="Arial" w:hAnsi="Arial" w:cs="Arial"/>
          <w:sz w:val="24"/>
          <w:szCs w:val="24"/>
        </w:rPr>
        <w:t>Ellickson</w:t>
      </w:r>
      <w:proofErr w:type="spellEnd"/>
      <w:r w:rsidR="00472F65" w:rsidRPr="00472F65">
        <w:rPr>
          <w:rFonts w:ascii="Arial" w:hAnsi="Arial" w:cs="Arial"/>
          <w:sz w:val="24"/>
          <w:szCs w:val="24"/>
        </w:rPr>
        <w:t>, 2013)</w:t>
      </w:r>
      <w:r w:rsidRPr="006253C5">
        <w:rPr>
          <w:rFonts w:ascii="Arial" w:hAnsi="Arial" w:cs="Arial"/>
          <w:sz w:val="24"/>
          <w:szCs w:val="24"/>
        </w:rPr>
        <w:t>. Consumers may be more likely to seek out lower-priced alternatives to the iPhone or hold onto their existing smartphones for longer periods of time, rather than upgrading to newer models. This can potentially lead to a decline in demand for the iPhone and may impact Apple's overall sales and revenue.</w:t>
      </w:r>
      <w:r w:rsidRPr="00472F65">
        <w:rPr>
          <w:rFonts w:ascii="Arial" w:hAnsi="Arial" w:cs="Arial"/>
          <w:sz w:val="24"/>
          <w:szCs w:val="24"/>
        </w:rPr>
        <w:t xml:space="preserve"> </w:t>
      </w:r>
      <w:r w:rsidRPr="006253C5">
        <w:rPr>
          <w:rFonts w:ascii="Arial" w:hAnsi="Arial" w:cs="Arial"/>
          <w:sz w:val="24"/>
          <w:szCs w:val="24"/>
        </w:rPr>
        <w:t>However, it is worth noting that the iPhone has a strong brand image and a loyal customer base that is willing to pay a premium price for the product. Additionally, the iPhone is often perceived as a status symbol, which can make it more resistant to fluctuations in consumer income</w:t>
      </w:r>
      <w:r w:rsidR="00472F65" w:rsidRPr="00472F65">
        <w:rPr>
          <w:rFonts w:ascii="Arial" w:hAnsi="Arial" w:cs="Arial"/>
          <w:sz w:val="24"/>
          <w:szCs w:val="24"/>
        </w:rPr>
        <w:t xml:space="preserve"> (</w:t>
      </w:r>
      <w:proofErr w:type="spellStart"/>
      <w:r w:rsidR="00472F65" w:rsidRPr="00472F65">
        <w:rPr>
          <w:rFonts w:ascii="Arial" w:hAnsi="Arial" w:cs="Arial"/>
          <w:sz w:val="24"/>
          <w:szCs w:val="24"/>
        </w:rPr>
        <w:t>Ellickson</w:t>
      </w:r>
      <w:proofErr w:type="spellEnd"/>
      <w:r w:rsidR="00472F65" w:rsidRPr="00472F65">
        <w:rPr>
          <w:rFonts w:ascii="Arial" w:hAnsi="Arial" w:cs="Arial"/>
          <w:sz w:val="24"/>
          <w:szCs w:val="24"/>
        </w:rPr>
        <w:t>, 2013)</w:t>
      </w:r>
      <w:r w:rsidRPr="006253C5">
        <w:rPr>
          <w:rFonts w:ascii="Arial" w:hAnsi="Arial" w:cs="Arial"/>
          <w:sz w:val="24"/>
          <w:szCs w:val="24"/>
        </w:rPr>
        <w:t>. Therefore, while changes in consumer income may impact the demand for the iPhone to some extent, it is unlikely to have a significant impact on Apple's overall market position or sales.</w:t>
      </w:r>
    </w:p>
    <w:p w14:paraId="5AB30A32" w14:textId="3E378760" w:rsidR="006253C5" w:rsidRPr="00472F65" w:rsidRDefault="006253C5" w:rsidP="006E6B0B">
      <w:pPr>
        <w:pStyle w:val="Heading1"/>
      </w:pPr>
      <w:bookmarkStart w:id="8" w:name="_Toc133866976"/>
      <w:bookmarkStart w:id="9" w:name="_Toc134463809"/>
      <w:r w:rsidRPr="00472F65">
        <w:t>Consumer tase and Preferences – impact on iPhone’s demand</w:t>
      </w:r>
      <w:bookmarkEnd w:id="8"/>
      <w:bookmarkEnd w:id="9"/>
    </w:p>
    <w:p w14:paraId="11532CB7" w14:textId="29ECEB00"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 xml:space="preserve">Consumer tastes and preferences are constantly evolving, and this can have a significant impact on the demand for the iPhone. As new technologies emerge and consumers' </w:t>
      </w:r>
      <w:r w:rsidRPr="006253C5">
        <w:rPr>
          <w:rFonts w:ascii="Arial" w:hAnsi="Arial" w:cs="Arial"/>
          <w:sz w:val="24"/>
          <w:szCs w:val="24"/>
        </w:rPr>
        <w:lastRenderedPageBreak/>
        <w:t>needs and desires change, Apple must adapt its product offerings to stay relevant and maintain its market position</w:t>
      </w:r>
      <w:r w:rsidR="00472F65" w:rsidRPr="00472F65">
        <w:rPr>
          <w:rFonts w:ascii="Arial" w:hAnsi="Arial" w:cs="Arial"/>
          <w:sz w:val="24"/>
          <w:szCs w:val="24"/>
        </w:rPr>
        <w:t xml:space="preserve"> (</w:t>
      </w:r>
      <w:proofErr w:type="spellStart"/>
      <w:r w:rsidR="00472F65" w:rsidRPr="00472F65">
        <w:rPr>
          <w:rFonts w:ascii="Arial" w:hAnsi="Arial" w:cs="Arial"/>
          <w:sz w:val="24"/>
          <w:szCs w:val="24"/>
        </w:rPr>
        <w:t>Ellickson</w:t>
      </w:r>
      <w:proofErr w:type="spellEnd"/>
      <w:r w:rsidR="00472F65" w:rsidRPr="00472F65">
        <w:rPr>
          <w:rFonts w:ascii="Arial" w:hAnsi="Arial" w:cs="Arial"/>
          <w:sz w:val="24"/>
          <w:szCs w:val="24"/>
        </w:rPr>
        <w:t>, 2013)</w:t>
      </w:r>
      <w:r w:rsidRPr="006253C5">
        <w:rPr>
          <w:rFonts w:ascii="Arial" w:hAnsi="Arial" w:cs="Arial"/>
          <w:sz w:val="24"/>
          <w:szCs w:val="24"/>
        </w:rPr>
        <w:t>.</w:t>
      </w:r>
    </w:p>
    <w:p w14:paraId="3EE73369" w14:textId="7EFEF3E1"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One major trend in consumer preferences that has impacted the demand for the iPhone is the increasing importance of features like camera quality, battery life, and storage capacity</w:t>
      </w:r>
      <w:r w:rsidR="00472F65" w:rsidRPr="00472F65">
        <w:rPr>
          <w:rFonts w:ascii="Arial" w:hAnsi="Arial" w:cs="Arial"/>
          <w:sz w:val="24"/>
          <w:szCs w:val="24"/>
        </w:rPr>
        <w:t xml:space="preserve"> (</w:t>
      </w:r>
      <w:proofErr w:type="spellStart"/>
      <w:r w:rsidR="00472F65" w:rsidRPr="00472F65">
        <w:rPr>
          <w:rFonts w:ascii="Arial" w:hAnsi="Arial" w:cs="Arial"/>
          <w:sz w:val="24"/>
          <w:szCs w:val="24"/>
        </w:rPr>
        <w:t>Ellickson</w:t>
      </w:r>
      <w:proofErr w:type="spellEnd"/>
      <w:r w:rsidR="00472F65" w:rsidRPr="00472F65">
        <w:rPr>
          <w:rFonts w:ascii="Arial" w:hAnsi="Arial" w:cs="Arial"/>
          <w:sz w:val="24"/>
          <w:szCs w:val="24"/>
        </w:rPr>
        <w:t>, 2013)</w:t>
      </w:r>
      <w:r w:rsidRPr="006253C5">
        <w:rPr>
          <w:rFonts w:ascii="Arial" w:hAnsi="Arial" w:cs="Arial"/>
          <w:sz w:val="24"/>
          <w:szCs w:val="24"/>
        </w:rPr>
        <w:t>. As consumers rely on their smartphones for more and more tasks, they are looking for devices that can deliver the features and performance they need to stay connected and productive.</w:t>
      </w:r>
    </w:p>
    <w:p w14:paraId="46AC1AB3" w14:textId="77777777"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Another trend that has impacted the demand for the iPhone is the growing demand for larger screen sizes. As consumers spend more time on their smartphones for activities such as streaming video or playing games, they are seeking devices that can offer a more immersive viewing experience.</w:t>
      </w:r>
    </w:p>
    <w:p w14:paraId="53891533" w14:textId="6D8322F0"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In addition, consumers are increasingly concerned with sustainability and ethical practices in the products they purchase</w:t>
      </w:r>
      <w:r w:rsidR="00472F65" w:rsidRPr="00472F65">
        <w:rPr>
          <w:rFonts w:ascii="Arial" w:hAnsi="Arial" w:cs="Arial"/>
          <w:sz w:val="24"/>
          <w:szCs w:val="24"/>
        </w:rPr>
        <w:t xml:space="preserve"> (Foot and Gomez, 2006)</w:t>
      </w:r>
      <w:r w:rsidRPr="006253C5">
        <w:rPr>
          <w:rFonts w:ascii="Arial" w:hAnsi="Arial" w:cs="Arial"/>
          <w:sz w:val="24"/>
          <w:szCs w:val="24"/>
        </w:rPr>
        <w:t>. This trend has led to an increasing demand for eco-friendly and sustainable products, and companies like Apple are under pressure to demonstrate their commitment to sustainability in order to maintain consumer loyalty and attract new customers.</w:t>
      </w:r>
    </w:p>
    <w:p w14:paraId="735144F0" w14:textId="45049B46" w:rsidR="006253C5" w:rsidRPr="00472F65" w:rsidRDefault="006253C5" w:rsidP="006E6B0B">
      <w:pPr>
        <w:pStyle w:val="Heading1"/>
      </w:pPr>
      <w:bookmarkStart w:id="10" w:name="_Toc133866977"/>
      <w:bookmarkStart w:id="11" w:name="_Toc134463810"/>
      <w:r w:rsidRPr="00472F65">
        <w:t xml:space="preserve">Consumer expectation of price </w:t>
      </w:r>
      <w:r w:rsidR="00F6366E" w:rsidRPr="00472F65">
        <w:t>– impact on demand</w:t>
      </w:r>
      <w:bookmarkEnd w:id="10"/>
      <w:bookmarkEnd w:id="11"/>
    </w:p>
    <w:p w14:paraId="79C9045F" w14:textId="61AAF99A"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Consumer expectations of price can have a significant impact on the demand for the iPhone. As a premium product, consumers expect the iPhone to be priced at a premium compared to other smartphones on the market</w:t>
      </w:r>
      <w:r w:rsidR="00472F65" w:rsidRPr="00472F65">
        <w:rPr>
          <w:rFonts w:ascii="Arial" w:hAnsi="Arial" w:cs="Arial"/>
          <w:sz w:val="24"/>
          <w:szCs w:val="24"/>
        </w:rPr>
        <w:t xml:space="preserve"> (Foot and Gomez, 2006)</w:t>
      </w:r>
      <w:r w:rsidRPr="00F6366E">
        <w:rPr>
          <w:rFonts w:ascii="Arial" w:hAnsi="Arial" w:cs="Arial"/>
          <w:sz w:val="24"/>
          <w:szCs w:val="24"/>
        </w:rPr>
        <w:t>. However, if the price of the iPhone were to increase significantly, it could potentially impact demand and result in consumers seeking out lower-priced alternatives.</w:t>
      </w:r>
    </w:p>
    <w:p w14:paraId="7FC624C8" w14:textId="01D0CD23"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Looking ahead, it is difficult to predict with certainty whether consumers expect the price of the iPhone to increase or decrease. However, based on recent trends, it is likely that consumers will continue to expect the iPhone to be priced at a premium compared to other smartphones. Apple has established a reputation for offering high-quality, premium products, and consumers are willing to pay a premium for the perceived value and quality that comes with owning an iPhone</w:t>
      </w:r>
      <w:r w:rsidR="00472F65" w:rsidRPr="00472F65">
        <w:rPr>
          <w:rFonts w:ascii="Arial" w:hAnsi="Arial" w:cs="Arial"/>
          <w:sz w:val="24"/>
          <w:szCs w:val="24"/>
        </w:rPr>
        <w:t xml:space="preserve"> (Foot and Gomez, 2006)</w:t>
      </w:r>
      <w:r w:rsidRPr="00F6366E">
        <w:rPr>
          <w:rFonts w:ascii="Arial" w:hAnsi="Arial" w:cs="Arial"/>
          <w:sz w:val="24"/>
          <w:szCs w:val="24"/>
        </w:rPr>
        <w:t>.</w:t>
      </w:r>
      <w:r w:rsidRPr="00472F65">
        <w:rPr>
          <w:rFonts w:ascii="Arial" w:hAnsi="Arial" w:cs="Arial"/>
          <w:sz w:val="24"/>
          <w:szCs w:val="24"/>
        </w:rPr>
        <w:t xml:space="preserve"> </w:t>
      </w:r>
      <w:r w:rsidRPr="00F6366E">
        <w:rPr>
          <w:rFonts w:ascii="Arial" w:hAnsi="Arial" w:cs="Arial"/>
          <w:sz w:val="24"/>
          <w:szCs w:val="24"/>
        </w:rPr>
        <w:t xml:space="preserve">That being said, if Apple </w:t>
      </w:r>
      <w:r w:rsidRPr="00F6366E">
        <w:rPr>
          <w:rFonts w:ascii="Arial" w:hAnsi="Arial" w:cs="Arial"/>
          <w:sz w:val="24"/>
          <w:szCs w:val="24"/>
        </w:rPr>
        <w:lastRenderedPageBreak/>
        <w:t>were to significantly increase the price of the iPhone, it could potentially impact demand and lead consumers to seek out lower-priced alternatives. Additionally, if competitors were to release new products with similar features and capabilities at lower price points, this could also impact demand for the iPhone.</w:t>
      </w:r>
    </w:p>
    <w:p w14:paraId="6F7E04B0" w14:textId="425A65CC"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Overall, while consumer expectations of price can impact the demand for the iPhone to some extent, it is unlikely to have a significant impact on Apple's overall market position or sales</w:t>
      </w:r>
      <w:r w:rsidR="00472F65" w:rsidRPr="00472F65">
        <w:rPr>
          <w:rFonts w:ascii="Arial" w:hAnsi="Arial" w:cs="Arial"/>
          <w:sz w:val="24"/>
          <w:szCs w:val="24"/>
        </w:rPr>
        <w:t xml:space="preserve"> </w:t>
      </w:r>
      <w:r w:rsidRPr="00F6366E">
        <w:rPr>
          <w:rFonts w:ascii="Arial" w:hAnsi="Arial" w:cs="Arial"/>
          <w:sz w:val="24"/>
          <w:szCs w:val="24"/>
        </w:rPr>
        <w:t>. The iPhone has a strong brand image and a loyal customer base that is willing to pay a premium price for the product, which makes it more resistant to fluctuations in price expectations.</w:t>
      </w:r>
    </w:p>
    <w:p w14:paraId="56AF4E5A" w14:textId="1E845963" w:rsidR="00F6366E" w:rsidRPr="00472F65" w:rsidRDefault="00F6366E" w:rsidP="006E6B0B">
      <w:pPr>
        <w:pStyle w:val="Heading1"/>
      </w:pPr>
      <w:bookmarkStart w:id="12" w:name="_Toc133866978"/>
      <w:bookmarkStart w:id="13" w:name="_Toc134463811"/>
      <w:r w:rsidRPr="00472F65">
        <w:t>Demographics – Impact on demand</w:t>
      </w:r>
      <w:bookmarkEnd w:id="12"/>
      <w:bookmarkEnd w:id="13"/>
    </w:p>
    <w:p w14:paraId="490986FB" w14:textId="67D4785D"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The number of buyers of the iPhone is influenced by a range of demographic factors, including population growth, income levels, and age distribution. Currently, the global smartphone market is experiencing slow growth due to saturation in many developed markets and increasing competition from lower-priced alternatives in emerging markets</w:t>
      </w:r>
      <w:r w:rsidR="00472F65" w:rsidRPr="00472F65">
        <w:rPr>
          <w:rFonts w:ascii="Arial" w:hAnsi="Arial" w:cs="Arial"/>
          <w:sz w:val="24"/>
          <w:szCs w:val="24"/>
        </w:rPr>
        <w:t xml:space="preserve"> (Griffith, 2003)</w:t>
      </w:r>
      <w:r w:rsidRPr="00F6366E">
        <w:rPr>
          <w:rFonts w:ascii="Arial" w:hAnsi="Arial" w:cs="Arial"/>
          <w:sz w:val="24"/>
          <w:szCs w:val="24"/>
        </w:rPr>
        <w:t>. However, Apple continues to maintain a strong market position and a loyal customer base for the iPhone.</w:t>
      </w:r>
    </w:p>
    <w:p w14:paraId="54330BD3" w14:textId="53CCFCDE"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In terms of age distribution, the iPhone has traditionally been popular with younger demographics, such as millennials and Gen Z, who are more likely to be early adopters of new technology. However, Apple has also targeted older demographics with features like larger screen sizes and improved camera quality, which have helped to broaden the appeal of the iPhone across different age groups.</w:t>
      </w:r>
      <w:r w:rsidRPr="00472F65">
        <w:rPr>
          <w:rFonts w:ascii="Arial" w:hAnsi="Arial" w:cs="Arial"/>
          <w:sz w:val="24"/>
          <w:szCs w:val="24"/>
        </w:rPr>
        <w:t xml:space="preserve"> </w:t>
      </w:r>
      <w:r w:rsidRPr="00F6366E">
        <w:rPr>
          <w:rFonts w:ascii="Arial" w:hAnsi="Arial" w:cs="Arial"/>
          <w:sz w:val="24"/>
          <w:szCs w:val="24"/>
        </w:rPr>
        <w:t>In terms of income levels, the iPhone is positioned as a premium product and is typically priced higher than many other smartphones on the market</w:t>
      </w:r>
      <w:r w:rsidR="00472F65" w:rsidRPr="00472F65">
        <w:rPr>
          <w:rFonts w:ascii="Arial" w:hAnsi="Arial" w:cs="Arial"/>
          <w:sz w:val="24"/>
          <w:szCs w:val="24"/>
        </w:rPr>
        <w:t xml:space="preserve"> (Griffith, 2003)</w:t>
      </w:r>
      <w:r w:rsidRPr="00F6366E">
        <w:rPr>
          <w:rFonts w:ascii="Arial" w:hAnsi="Arial" w:cs="Arial"/>
          <w:sz w:val="24"/>
          <w:szCs w:val="24"/>
        </w:rPr>
        <w:t xml:space="preserve">. This means that the number of buyers of the iPhone may be impacted by changes in consumer income levels, particularly in regions where income inequality is high or where consumers are more </w:t>
      </w:r>
      <w:r w:rsidR="00B532BE" w:rsidRPr="00472F65">
        <w:rPr>
          <w:rFonts w:ascii="Arial" w:hAnsi="Arial" w:cs="Arial"/>
          <w:sz w:val="24"/>
          <w:szCs w:val="24"/>
        </w:rPr>
        <w:t>price sensitive</w:t>
      </w:r>
      <w:r w:rsidRPr="00F6366E">
        <w:rPr>
          <w:rFonts w:ascii="Arial" w:hAnsi="Arial" w:cs="Arial"/>
          <w:sz w:val="24"/>
          <w:szCs w:val="24"/>
        </w:rPr>
        <w:t>.</w:t>
      </w:r>
    </w:p>
    <w:p w14:paraId="45598919" w14:textId="7AC23E86" w:rsidR="00F6366E" w:rsidRPr="00F6366E" w:rsidRDefault="00F6366E" w:rsidP="00472F65">
      <w:pPr>
        <w:spacing w:after="240" w:line="360" w:lineRule="auto"/>
        <w:jc w:val="both"/>
        <w:rPr>
          <w:rFonts w:ascii="Arial" w:hAnsi="Arial" w:cs="Arial"/>
          <w:sz w:val="24"/>
          <w:szCs w:val="24"/>
        </w:rPr>
      </w:pPr>
      <w:r w:rsidRPr="00472F65">
        <w:rPr>
          <w:rFonts w:ascii="Arial" w:hAnsi="Arial" w:cs="Arial"/>
          <w:sz w:val="24"/>
          <w:szCs w:val="24"/>
        </w:rPr>
        <w:t>W</w:t>
      </w:r>
      <w:r w:rsidRPr="00F6366E">
        <w:rPr>
          <w:rFonts w:ascii="Arial" w:hAnsi="Arial" w:cs="Arial"/>
          <w:sz w:val="24"/>
          <w:szCs w:val="24"/>
        </w:rPr>
        <w:t>hile demographic factors can impact the number of buyers of the iPhone to some extent, Apple's strong brand image and loyal customer base help to insulate the company from significant fluctuations in demand</w:t>
      </w:r>
      <w:r w:rsidR="00472F65" w:rsidRPr="00472F65">
        <w:rPr>
          <w:rFonts w:ascii="Arial" w:hAnsi="Arial" w:cs="Arial"/>
          <w:sz w:val="24"/>
          <w:szCs w:val="24"/>
        </w:rPr>
        <w:t xml:space="preserve"> (Griffith, 2003)</w:t>
      </w:r>
      <w:r w:rsidRPr="00F6366E">
        <w:rPr>
          <w:rFonts w:ascii="Arial" w:hAnsi="Arial" w:cs="Arial"/>
          <w:sz w:val="24"/>
          <w:szCs w:val="24"/>
        </w:rPr>
        <w:t xml:space="preserve">. However, as the global smartphone market becomes more saturated and competition from lower-priced alternatives </w:t>
      </w:r>
      <w:r w:rsidRPr="00F6366E">
        <w:rPr>
          <w:rFonts w:ascii="Arial" w:hAnsi="Arial" w:cs="Arial"/>
          <w:sz w:val="24"/>
          <w:szCs w:val="24"/>
        </w:rPr>
        <w:lastRenderedPageBreak/>
        <w:t>continues to increase, Apple may need to adapt its product offerings and marketing strategies to maintain its market position and appeal to a broader range of consumers.</w:t>
      </w:r>
    </w:p>
    <w:p w14:paraId="560BE989" w14:textId="4DDD9BE9" w:rsidR="00F6366E" w:rsidRPr="00472F65" w:rsidRDefault="00F6366E" w:rsidP="00472F65">
      <w:pPr>
        <w:pStyle w:val="Heading1"/>
        <w:spacing w:after="240" w:line="360" w:lineRule="auto"/>
        <w:jc w:val="both"/>
        <w:rPr>
          <w:rFonts w:ascii="Arial" w:hAnsi="Arial" w:cs="Arial"/>
          <w:b/>
          <w:bCs/>
        </w:rPr>
      </w:pPr>
      <w:bookmarkStart w:id="14" w:name="_Toc134463812"/>
      <w:r w:rsidRPr="00472F65">
        <w:rPr>
          <w:rFonts w:ascii="Arial" w:hAnsi="Arial" w:cs="Arial"/>
          <w:b/>
          <w:bCs/>
        </w:rPr>
        <w:t>Indicating demand elasticity / inelasticity</w:t>
      </w:r>
      <w:bookmarkEnd w:id="14"/>
    </w:p>
    <w:p w14:paraId="01112232" w14:textId="01E3CFE1" w:rsidR="00F6366E" w:rsidRPr="00472F65" w:rsidRDefault="00F6366E" w:rsidP="00C53526">
      <w:pPr>
        <w:pStyle w:val="Heading1"/>
      </w:pPr>
      <w:bookmarkStart w:id="15" w:name="_Toc133866980"/>
      <w:bookmarkStart w:id="16" w:name="_Toc134463813"/>
      <w:r w:rsidRPr="00472F65">
        <w:t>Substitution Effect. Luxury vs. Necessity – Impact on demand elasticity</w:t>
      </w:r>
      <w:bookmarkEnd w:id="15"/>
      <w:bookmarkEnd w:id="16"/>
    </w:p>
    <w:p w14:paraId="150CDE6D" w14:textId="00135784"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From the consumer's point of view, the iPhone can be seen as both a luxury and a necessity, depending on individual circumstances and preferences. For some consumers, the iPhone is an essential tool for communication, productivity, and access to information, making it a necessity. For others, the iPhone is a status symbol and a luxury item that they purchase for its design, features, and brand image.</w:t>
      </w:r>
    </w:p>
    <w:p w14:paraId="71088E7F" w14:textId="6CD811CF"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The perception of the iPhone as a luxury or a necessity can impact the elasticity of demand for the product. If consumers view the iPhone as a necessity, then they may be less sensitive to changes in price and more likely to continue purchasing the product even if the price increases. This would indicate that demand is relatively inelastic, meaning that changes in price have a relatively small impact on the quantity demanded</w:t>
      </w:r>
      <w:r w:rsidR="00472F65" w:rsidRPr="00472F65">
        <w:rPr>
          <w:rFonts w:ascii="Arial" w:hAnsi="Arial" w:cs="Arial"/>
          <w:sz w:val="24"/>
          <w:szCs w:val="24"/>
        </w:rPr>
        <w:t xml:space="preserve"> (Griffith, 2003)</w:t>
      </w:r>
      <w:r w:rsidRPr="00F6366E">
        <w:rPr>
          <w:rFonts w:ascii="Arial" w:hAnsi="Arial" w:cs="Arial"/>
          <w:sz w:val="24"/>
          <w:szCs w:val="24"/>
        </w:rPr>
        <w:t>.</w:t>
      </w:r>
      <w:r w:rsidRPr="00472F65">
        <w:rPr>
          <w:rFonts w:ascii="Arial" w:hAnsi="Arial" w:cs="Arial"/>
          <w:sz w:val="24"/>
          <w:szCs w:val="24"/>
        </w:rPr>
        <w:t xml:space="preserve"> </w:t>
      </w:r>
      <w:r w:rsidRPr="00F6366E">
        <w:rPr>
          <w:rFonts w:ascii="Arial" w:hAnsi="Arial" w:cs="Arial"/>
          <w:sz w:val="24"/>
          <w:szCs w:val="24"/>
        </w:rPr>
        <w:t>On the other hand, if consumers view the iPhone as a luxury item, then they may be more sensitive to changes in price and more likely to switch to lower-priced alternatives or delay purchasing the product altogether if the price increases. This would indicate that demand is relatively elastic, meaning that changes in price have a larger impact on the quantity demanded.</w:t>
      </w:r>
    </w:p>
    <w:p w14:paraId="6C71E233" w14:textId="2BE99513" w:rsidR="00F6366E" w:rsidRPr="00472F65" w:rsidRDefault="00F6366E" w:rsidP="00472F65">
      <w:pPr>
        <w:spacing w:after="240" w:line="360" w:lineRule="auto"/>
        <w:jc w:val="both"/>
        <w:rPr>
          <w:rFonts w:ascii="Arial" w:hAnsi="Arial" w:cs="Arial"/>
          <w:sz w:val="24"/>
          <w:szCs w:val="24"/>
        </w:rPr>
      </w:pPr>
      <w:r w:rsidRPr="00472F65">
        <w:rPr>
          <w:rFonts w:ascii="Arial" w:hAnsi="Arial" w:cs="Arial"/>
          <w:sz w:val="24"/>
          <w:szCs w:val="24"/>
        </w:rPr>
        <w:t>T</w:t>
      </w:r>
      <w:r w:rsidRPr="00F6366E">
        <w:rPr>
          <w:rFonts w:ascii="Arial" w:hAnsi="Arial" w:cs="Arial"/>
          <w:sz w:val="24"/>
          <w:szCs w:val="24"/>
        </w:rPr>
        <w:t xml:space="preserve">he perception of the iPhone as a luxury or a necessity is likely to vary among different consumers and can be influenced by a range of factors, including income levels, personal values, and cultural norms. This can make it challenging for Apple to predict and respond to changes in demand for the </w:t>
      </w:r>
      <w:r w:rsidR="00B532BE" w:rsidRPr="00472F65">
        <w:rPr>
          <w:rFonts w:ascii="Arial" w:hAnsi="Arial" w:cs="Arial"/>
          <w:sz w:val="24"/>
          <w:szCs w:val="24"/>
        </w:rPr>
        <w:t>product and</w:t>
      </w:r>
      <w:r w:rsidRPr="00F6366E">
        <w:rPr>
          <w:rFonts w:ascii="Arial" w:hAnsi="Arial" w:cs="Arial"/>
          <w:sz w:val="24"/>
          <w:szCs w:val="24"/>
        </w:rPr>
        <w:t xml:space="preserve"> underscores the importance of ongoing market research and customer engagement for maintaining a competitive edge in the smartphone market.</w:t>
      </w:r>
      <w:r w:rsidRPr="00472F65">
        <w:rPr>
          <w:rFonts w:ascii="Arial" w:hAnsi="Arial" w:cs="Arial"/>
          <w:sz w:val="24"/>
          <w:szCs w:val="24"/>
        </w:rPr>
        <w:t xml:space="preserve">  I believe that the iPhone can be seen as a luxury rather than a necessity. While it is true that smartphones in general have become increasingly essential tools for communication, productivity, and access to information, there are many lower-priced alternatives to the iPhone that offer similar functionality.</w:t>
      </w:r>
    </w:p>
    <w:p w14:paraId="67FFB044" w14:textId="368251DB" w:rsidR="00F6366E" w:rsidRPr="00472F65" w:rsidRDefault="00F6366E" w:rsidP="00472F65">
      <w:pPr>
        <w:spacing w:after="240" w:line="360" w:lineRule="auto"/>
        <w:jc w:val="both"/>
        <w:rPr>
          <w:rFonts w:ascii="Arial" w:hAnsi="Arial" w:cs="Arial"/>
          <w:sz w:val="24"/>
          <w:szCs w:val="24"/>
        </w:rPr>
      </w:pPr>
      <w:r w:rsidRPr="00F6366E">
        <w:rPr>
          <w:rFonts w:ascii="Arial" w:hAnsi="Arial" w:cs="Arial"/>
          <w:sz w:val="24"/>
          <w:szCs w:val="24"/>
        </w:rPr>
        <w:lastRenderedPageBreak/>
        <w:t xml:space="preserve">For </w:t>
      </w:r>
      <w:r w:rsidR="00472F65" w:rsidRPr="00472F65">
        <w:rPr>
          <w:rFonts w:ascii="Arial" w:hAnsi="Arial" w:cs="Arial"/>
          <w:sz w:val="24"/>
          <w:szCs w:val="24"/>
        </w:rPr>
        <w:t>people</w:t>
      </w:r>
      <w:r w:rsidRPr="00F6366E">
        <w:rPr>
          <w:rFonts w:ascii="Arial" w:hAnsi="Arial" w:cs="Arial"/>
          <w:sz w:val="24"/>
          <w:szCs w:val="24"/>
        </w:rPr>
        <w:t xml:space="preserve"> who are on a tight budget, the high cost of the iPhone may make it difficult to justify as a necessary expense</w:t>
      </w:r>
      <w:r w:rsidR="00472F65" w:rsidRPr="00472F65">
        <w:rPr>
          <w:rFonts w:ascii="Arial" w:hAnsi="Arial" w:cs="Arial"/>
          <w:sz w:val="24"/>
          <w:szCs w:val="24"/>
        </w:rPr>
        <w:t xml:space="preserve"> (Griffith, 2003)</w:t>
      </w:r>
      <w:r w:rsidRPr="00F6366E">
        <w:rPr>
          <w:rFonts w:ascii="Arial" w:hAnsi="Arial" w:cs="Arial"/>
          <w:sz w:val="24"/>
          <w:szCs w:val="24"/>
        </w:rPr>
        <w:t xml:space="preserve">. In addition, many students may not require all of the advanced features and capabilities of the iPhone, such as the latest camera technology or augmented reality </w:t>
      </w:r>
      <w:r w:rsidR="00B532BE" w:rsidRPr="00472F65">
        <w:rPr>
          <w:rFonts w:ascii="Arial" w:hAnsi="Arial" w:cs="Arial"/>
          <w:sz w:val="24"/>
          <w:szCs w:val="24"/>
        </w:rPr>
        <w:t>apps and</w:t>
      </w:r>
      <w:r w:rsidRPr="00F6366E">
        <w:rPr>
          <w:rFonts w:ascii="Arial" w:hAnsi="Arial" w:cs="Arial"/>
          <w:sz w:val="24"/>
          <w:szCs w:val="24"/>
        </w:rPr>
        <w:t xml:space="preserve"> may be perfectly satisfied with a lower-priced smartphone that meets their basic needs.</w:t>
      </w:r>
    </w:p>
    <w:p w14:paraId="04219FF0" w14:textId="2EAC3308" w:rsidR="00B532BE" w:rsidRPr="00472F65" w:rsidRDefault="00B532BE" w:rsidP="00C53526">
      <w:pPr>
        <w:pStyle w:val="Heading1"/>
      </w:pPr>
      <w:bookmarkStart w:id="17" w:name="_Toc133866981"/>
      <w:bookmarkStart w:id="18" w:name="_Toc134463814"/>
      <w:r w:rsidRPr="00472F65">
        <w:t>Income effect – impact on demand</w:t>
      </w:r>
      <w:bookmarkEnd w:id="17"/>
      <w:bookmarkEnd w:id="18"/>
    </w:p>
    <w:p w14:paraId="466889F1" w14:textId="5E371150" w:rsidR="00B532BE" w:rsidRPr="00B532BE" w:rsidRDefault="00B532BE" w:rsidP="00472F65">
      <w:pPr>
        <w:spacing w:after="240" w:line="360" w:lineRule="auto"/>
        <w:jc w:val="both"/>
        <w:rPr>
          <w:rFonts w:ascii="Arial" w:hAnsi="Arial" w:cs="Arial"/>
          <w:sz w:val="24"/>
          <w:szCs w:val="24"/>
        </w:rPr>
      </w:pPr>
      <w:r w:rsidRPr="00B532BE">
        <w:rPr>
          <w:rFonts w:ascii="Arial" w:hAnsi="Arial" w:cs="Arial"/>
          <w:sz w:val="24"/>
          <w:szCs w:val="24"/>
        </w:rPr>
        <w:t>The purchase of an iPhone represents a significant portion of a typical consumer's income, given that the price of the latest iPhone models can range from several hundred to over a thousand dollars. For many consumers, purchasing an iPhone may require a significant financial commitment or a long-term payment plan, especially if they are also paying for a mobile data plan and other associated costs</w:t>
      </w:r>
      <w:r w:rsidR="00472F65" w:rsidRPr="00472F65">
        <w:rPr>
          <w:rFonts w:ascii="Arial" w:hAnsi="Arial" w:cs="Arial"/>
          <w:sz w:val="24"/>
          <w:szCs w:val="24"/>
        </w:rPr>
        <w:t xml:space="preserve"> (Griffith, 2003)</w:t>
      </w:r>
      <w:r w:rsidRPr="00B532BE">
        <w:rPr>
          <w:rFonts w:ascii="Arial" w:hAnsi="Arial" w:cs="Arial"/>
          <w:sz w:val="24"/>
          <w:szCs w:val="24"/>
        </w:rPr>
        <w:t>.</w:t>
      </w:r>
      <w:r w:rsidR="00472F65" w:rsidRPr="00472F65">
        <w:rPr>
          <w:rFonts w:ascii="Arial" w:hAnsi="Arial" w:cs="Arial"/>
          <w:sz w:val="24"/>
          <w:szCs w:val="24"/>
        </w:rPr>
        <w:t xml:space="preserve"> </w:t>
      </w:r>
      <w:r w:rsidRPr="00B532BE">
        <w:rPr>
          <w:rFonts w:ascii="Arial" w:hAnsi="Arial" w:cs="Arial"/>
          <w:sz w:val="24"/>
          <w:szCs w:val="24"/>
        </w:rPr>
        <w:t>When the purchase of a good or service represents a large portion of a consumer's income, demand for that product is generally considered to be more elastic, meaning that consumers are more likely to be sensitive to changes in price. This is because changes in price can have a larger impact on a consumer's budget and purchasing power, making them more likely to switch to lower-priced alternatives or delay purchasing the product altogether if the price increases.</w:t>
      </w:r>
    </w:p>
    <w:p w14:paraId="3380C89B" w14:textId="776E50CA" w:rsidR="00B532BE" w:rsidRPr="00B532BE" w:rsidRDefault="00B532BE" w:rsidP="00472F65">
      <w:pPr>
        <w:spacing w:after="240" w:line="360" w:lineRule="auto"/>
        <w:jc w:val="both"/>
        <w:rPr>
          <w:rFonts w:ascii="Arial" w:hAnsi="Arial" w:cs="Arial"/>
          <w:sz w:val="24"/>
          <w:szCs w:val="24"/>
        </w:rPr>
      </w:pPr>
      <w:r w:rsidRPr="00B532BE">
        <w:rPr>
          <w:rFonts w:ascii="Arial" w:hAnsi="Arial" w:cs="Arial"/>
          <w:sz w:val="24"/>
          <w:szCs w:val="24"/>
        </w:rPr>
        <w:t>In the case of the iPhone, the relatively high price of the product may make demand more elastic, as consumers may be more likely to consider lower-priced alternatives or delay their purchase if the price of the latest iPhone models increases significantly</w:t>
      </w:r>
      <w:r w:rsidR="00472F65" w:rsidRPr="00472F65">
        <w:rPr>
          <w:rFonts w:ascii="Arial" w:hAnsi="Arial" w:cs="Arial"/>
          <w:sz w:val="24"/>
          <w:szCs w:val="24"/>
        </w:rPr>
        <w:t xml:space="preserve"> (Griffith, 2003)</w:t>
      </w:r>
      <w:r w:rsidRPr="00B532BE">
        <w:rPr>
          <w:rFonts w:ascii="Arial" w:hAnsi="Arial" w:cs="Arial"/>
          <w:sz w:val="24"/>
          <w:szCs w:val="24"/>
        </w:rPr>
        <w:t>. Additionally, the fact that the iPhone is a luxury item rather than a necessity for many consumers may make it more sensitive to changes in income, as consumers may be more likely to cut back on discretionary spending during periods of economic hardship or uncertainty.</w:t>
      </w:r>
    </w:p>
    <w:p w14:paraId="6E9CA4EB" w14:textId="4F9AB040" w:rsidR="00B532BE" w:rsidRPr="00B532BE" w:rsidRDefault="00B532BE" w:rsidP="00472F65">
      <w:pPr>
        <w:spacing w:after="240" w:line="360" w:lineRule="auto"/>
        <w:jc w:val="both"/>
        <w:rPr>
          <w:rFonts w:ascii="Arial" w:hAnsi="Arial" w:cs="Arial"/>
          <w:sz w:val="24"/>
          <w:szCs w:val="24"/>
        </w:rPr>
      </w:pPr>
      <w:r w:rsidRPr="00B532BE">
        <w:rPr>
          <w:rFonts w:ascii="Arial" w:hAnsi="Arial" w:cs="Arial"/>
          <w:sz w:val="24"/>
          <w:szCs w:val="24"/>
        </w:rPr>
        <w:t xml:space="preserve">Overall, the income effects of the iPhone on demand are </w:t>
      </w:r>
      <w:r w:rsidRPr="00472F65">
        <w:rPr>
          <w:rFonts w:ascii="Arial" w:hAnsi="Arial" w:cs="Arial"/>
          <w:sz w:val="24"/>
          <w:szCs w:val="24"/>
        </w:rPr>
        <w:t>significant, w</w:t>
      </w:r>
      <w:r w:rsidRPr="00B532BE">
        <w:rPr>
          <w:rFonts w:ascii="Arial" w:hAnsi="Arial" w:cs="Arial"/>
          <w:sz w:val="24"/>
          <w:szCs w:val="24"/>
        </w:rPr>
        <w:t>hile the iPhone is a highly desirable and sought-after product for many consumers, the high price and luxury status of the product may make it more sensitive to changes in price and income compared to other essential goods and services.</w:t>
      </w:r>
    </w:p>
    <w:p w14:paraId="1F2E8F2D" w14:textId="51BF8EFC" w:rsidR="00B532BE" w:rsidRPr="00472F65" w:rsidRDefault="00B532BE" w:rsidP="00C53526">
      <w:pPr>
        <w:pStyle w:val="Heading1"/>
      </w:pPr>
      <w:bookmarkStart w:id="19" w:name="_Toc133866982"/>
      <w:bookmarkStart w:id="20" w:name="_Toc134463815"/>
      <w:r w:rsidRPr="00472F65">
        <w:lastRenderedPageBreak/>
        <w:t>Pricing Policy of Apple for iPhone</w:t>
      </w:r>
      <w:bookmarkEnd w:id="19"/>
      <w:bookmarkEnd w:id="20"/>
    </w:p>
    <w:p w14:paraId="5C699FC7" w14:textId="1A2E0BFF" w:rsidR="00B532BE" w:rsidRPr="00B532BE" w:rsidRDefault="00B532BE" w:rsidP="00472F65">
      <w:pPr>
        <w:spacing w:after="240" w:line="360" w:lineRule="auto"/>
        <w:jc w:val="both"/>
        <w:rPr>
          <w:rFonts w:ascii="Arial" w:hAnsi="Arial" w:cs="Arial"/>
          <w:sz w:val="24"/>
          <w:szCs w:val="24"/>
        </w:rPr>
      </w:pPr>
      <w:r w:rsidRPr="00B532BE">
        <w:rPr>
          <w:rFonts w:ascii="Arial" w:hAnsi="Arial" w:cs="Arial"/>
          <w:sz w:val="24"/>
          <w:szCs w:val="24"/>
        </w:rPr>
        <w:t xml:space="preserve">Based on the analysis of the income effects of the iPhone on demand, it may be beneficial for the business to adopt a flexible pricing policy that </w:t>
      </w:r>
      <w:proofErr w:type="gramStart"/>
      <w:r w:rsidRPr="00B532BE">
        <w:rPr>
          <w:rFonts w:ascii="Arial" w:hAnsi="Arial" w:cs="Arial"/>
          <w:sz w:val="24"/>
          <w:szCs w:val="24"/>
        </w:rPr>
        <w:t>takes into account</w:t>
      </w:r>
      <w:proofErr w:type="gramEnd"/>
      <w:r w:rsidRPr="00B532BE">
        <w:rPr>
          <w:rFonts w:ascii="Arial" w:hAnsi="Arial" w:cs="Arial"/>
          <w:sz w:val="24"/>
          <w:szCs w:val="24"/>
        </w:rPr>
        <w:t xml:space="preserve"> the varying income levels and price sensitivities of its target market. This could involve offering a range of pricing options, such as payment plans, trade-in programs, or discounts for students or low-income consumers.</w:t>
      </w:r>
      <w:r w:rsidRPr="00472F65">
        <w:rPr>
          <w:rFonts w:ascii="Arial" w:hAnsi="Arial" w:cs="Arial"/>
          <w:sz w:val="24"/>
          <w:szCs w:val="24"/>
        </w:rPr>
        <w:t xml:space="preserve"> </w:t>
      </w:r>
      <w:r w:rsidRPr="00B532BE">
        <w:rPr>
          <w:rFonts w:ascii="Arial" w:hAnsi="Arial" w:cs="Arial"/>
          <w:sz w:val="24"/>
          <w:szCs w:val="24"/>
        </w:rPr>
        <w:t>By offering flexible pricing options, the business can potentially increase demand for the iPhone by making it more accessible to a wider range of consumers who may not be able to afford the full price upfront</w:t>
      </w:r>
      <w:r w:rsidR="00472F65" w:rsidRPr="00472F65">
        <w:rPr>
          <w:rFonts w:ascii="Arial" w:hAnsi="Arial" w:cs="Arial"/>
          <w:sz w:val="24"/>
          <w:szCs w:val="24"/>
        </w:rPr>
        <w:t xml:space="preserve"> (Griffith, 2003)</w:t>
      </w:r>
      <w:r w:rsidRPr="00B532BE">
        <w:rPr>
          <w:rFonts w:ascii="Arial" w:hAnsi="Arial" w:cs="Arial"/>
          <w:sz w:val="24"/>
          <w:szCs w:val="24"/>
        </w:rPr>
        <w:t>. This could help the business capture market share from competitors who offer similar products at lower prices, while also maintaining its reputation as a high-end brand that delivers quality and innovation.</w:t>
      </w:r>
      <w:r w:rsidRPr="00472F65">
        <w:rPr>
          <w:rFonts w:ascii="Arial" w:hAnsi="Arial" w:cs="Arial"/>
          <w:sz w:val="24"/>
          <w:szCs w:val="24"/>
        </w:rPr>
        <w:t xml:space="preserve"> </w:t>
      </w:r>
      <w:r w:rsidRPr="00B532BE">
        <w:rPr>
          <w:rFonts w:ascii="Arial" w:hAnsi="Arial" w:cs="Arial"/>
          <w:sz w:val="24"/>
          <w:szCs w:val="24"/>
        </w:rPr>
        <w:t>At the same time, it is important for the business to carefully balance its pricing strategy with its profit margins and overall financial goals. While offering flexible pricing options may increase demand for the iPhone, it may also impact the business's revenue and profitability if not managed effectively.</w:t>
      </w:r>
    </w:p>
    <w:p w14:paraId="5B236F6E" w14:textId="66DB922F" w:rsidR="00B532BE" w:rsidRDefault="00B532BE" w:rsidP="00472F65">
      <w:pPr>
        <w:spacing w:after="240" w:line="360" w:lineRule="auto"/>
        <w:jc w:val="both"/>
        <w:rPr>
          <w:rFonts w:ascii="Arial" w:hAnsi="Arial" w:cs="Arial"/>
          <w:sz w:val="24"/>
          <w:szCs w:val="24"/>
        </w:rPr>
      </w:pPr>
      <w:r w:rsidRPr="00472F65">
        <w:rPr>
          <w:rFonts w:ascii="Arial" w:hAnsi="Arial" w:cs="Arial"/>
          <w:sz w:val="24"/>
          <w:szCs w:val="24"/>
        </w:rPr>
        <w:t>T</w:t>
      </w:r>
      <w:r w:rsidRPr="00B532BE">
        <w:rPr>
          <w:rFonts w:ascii="Arial" w:hAnsi="Arial" w:cs="Arial"/>
          <w:sz w:val="24"/>
          <w:szCs w:val="24"/>
        </w:rPr>
        <w:t>he optimal pricing policy for the business will depend on a range of factors, including market conditions, competition, and consumer preferences. By conducting market research and regularly evaluating its pricing strategy, the business can ensure that it remains competitive and responsive to the changing needs and expectations of its target market.</w:t>
      </w:r>
    </w:p>
    <w:p w14:paraId="10840A7D" w14:textId="34932917" w:rsidR="00472F65" w:rsidRDefault="00472F65" w:rsidP="00472F65">
      <w:pPr>
        <w:spacing w:after="240" w:line="360" w:lineRule="auto"/>
        <w:jc w:val="both"/>
        <w:rPr>
          <w:rFonts w:ascii="Arial" w:hAnsi="Arial" w:cs="Arial"/>
          <w:sz w:val="24"/>
          <w:szCs w:val="24"/>
        </w:rPr>
      </w:pPr>
    </w:p>
    <w:p w14:paraId="0C9C1C5E" w14:textId="5BF900CA" w:rsidR="00472F65" w:rsidRDefault="00472F65" w:rsidP="00472F65">
      <w:pPr>
        <w:spacing w:after="240" w:line="360" w:lineRule="auto"/>
        <w:jc w:val="both"/>
        <w:rPr>
          <w:rFonts w:ascii="Arial" w:hAnsi="Arial" w:cs="Arial"/>
          <w:sz w:val="24"/>
          <w:szCs w:val="24"/>
        </w:rPr>
      </w:pPr>
    </w:p>
    <w:p w14:paraId="7AA01986" w14:textId="6B002935" w:rsidR="00472F65" w:rsidRDefault="00472F65" w:rsidP="00472F65">
      <w:pPr>
        <w:spacing w:after="240" w:line="360" w:lineRule="auto"/>
        <w:jc w:val="both"/>
        <w:rPr>
          <w:rFonts w:ascii="Arial" w:hAnsi="Arial" w:cs="Arial"/>
          <w:sz w:val="24"/>
          <w:szCs w:val="24"/>
        </w:rPr>
      </w:pPr>
    </w:p>
    <w:p w14:paraId="0039B617" w14:textId="410B501F" w:rsidR="00472F65" w:rsidRDefault="00472F65" w:rsidP="00472F65">
      <w:pPr>
        <w:spacing w:after="240" w:line="360" w:lineRule="auto"/>
        <w:jc w:val="both"/>
        <w:rPr>
          <w:rFonts w:ascii="Arial" w:hAnsi="Arial" w:cs="Arial"/>
          <w:sz w:val="24"/>
          <w:szCs w:val="24"/>
        </w:rPr>
      </w:pPr>
    </w:p>
    <w:p w14:paraId="6A0D7ED7" w14:textId="77777777" w:rsidR="00472F65" w:rsidRPr="00472F65" w:rsidRDefault="00472F65" w:rsidP="00472F65">
      <w:pPr>
        <w:spacing w:after="240" w:line="360" w:lineRule="auto"/>
        <w:jc w:val="both"/>
        <w:rPr>
          <w:rFonts w:ascii="Arial" w:hAnsi="Arial" w:cs="Arial"/>
          <w:sz w:val="24"/>
          <w:szCs w:val="24"/>
        </w:rPr>
      </w:pPr>
    </w:p>
    <w:p w14:paraId="0F8CD728" w14:textId="77777777" w:rsidR="006253C5" w:rsidRPr="006253C5" w:rsidRDefault="006253C5" w:rsidP="006253C5"/>
    <w:sectPr w:rsidR="006253C5" w:rsidRPr="006253C5" w:rsidSect="00C53526">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C4762" w14:textId="77777777" w:rsidR="00C5351B" w:rsidRDefault="00C5351B" w:rsidP="00472F65">
      <w:pPr>
        <w:spacing w:after="0" w:line="240" w:lineRule="auto"/>
      </w:pPr>
      <w:r>
        <w:separator/>
      </w:r>
    </w:p>
  </w:endnote>
  <w:endnote w:type="continuationSeparator" w:id="0">
    <w:p w14:paraId="6CDF25A0" w14:textId="77777777" w:rsidR="00C5351B" w:rsidRDefault="00C5351B" w:rsidP="00472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347789"/>
      <w:docPartObj>
        <w:docPartGallery w:val="Page Numbers (Bottom of Page)"/>
        <w:docPartUnique/>
      </w:docPartObj>
    </w:sdtPr>
    <w:sdtEndPr>
      <w:rPr>
        <w:noProof/>
      </w:rPr>
    </w:sdtEndPr>
    <w:sdtContent>
      <w:p w14:paraId="485F6F7D" w14:textId="3F18AAB7" w:rsidR="00472F65" w:rsidRDefault="00472F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EAC358" w14:textId="77777777" w:rsidR="00472F65" w:rsidRDefault="00472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D1FBA" w14:textId="77777777" w:rsidR="00C5351B" w:rsidRDefault="00C5351B" w:rsidP="00472F65">
      <w:pPr>
        <w:spacing w:after="0" w:line="240" w:lineRule="auto"/>
      </w:pPr>
      <w:r>
        <w:separator/>
      </w:r>
    </w:p>
  </w:footnote>
  <w:footnote w:type="continuationSeparator" w:id="0">
    <w:p w14:paraId="1178C7CE" w14:textId="77777777" w:rsidR="00C5351B" w:rsidRDefault="00C5351B" w:rsidP="00472F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3C5"/>
    <w:rsid w:val="00077B43"/>
    <w:rsid w:val="00472F65"/>
    <w:rsid w:val="00516CE9"/>
    <w:rsid w:val="00544C3F"/>
    <w:rsid w:val="006253C5"/>
    <w:rsid w:val="006E6B0B"/>
    <w:rsid w:val="007C2461"/>
    <w:rsid w:val="00B129F1"/>
    <w:rsid w:val="00B532BE"/>
    <w:rsid w:val="00C5351B"/>
    <w:rsid w:val="00C53526"/>
    <w:rsid w:val="00F6366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9F445"/>
  <w15:chartTrackingRefBased/>
  <w15:docId w15:val="{DFC39E18-CF2F-40DB-B621-835228F3F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3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3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3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53C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6366E"/>
    <w:rPr>
      <w:rFonts w:ascii="Times New Roman" w:hAnsi="Times New Roman" w:cs="Times New Roman"/>
      <w:sz w:val="24"/>
      <w:szCs w:val="24"/>
    </w:rPr>
  </w:style>
  <w:style w:type="paragraph" w:styleId="Header">
    <w:name w:val="header"/>
    <w:basedOn w:val="Normal"/>
    <w:link w:val="HeaderChar"/>
    <w:uiPriority w:val="99"/>
    <w:unhideWhenUsed/>
    <w:rsid w:val="00472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F65"/>
  </w:style>
  <w:style w:type="paragraph" w:styleId="Footer">
    <w:name w:val="footer"/>
    <w:basedOn w:val="Normal"/>
    <w:link w:val="FooterChar"/>
    <w:uiPriority w:val="99"/>
    <w:unhideWhenUsed/>
    <w:rsid w:val="00472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F65"/>
  </w:style>
  <w:style w:type="paragraph" w:styleId="TOCHeading">
    <w:name w:val="TOC Heading"/>
    <w:basedOn w:val="Heading1"/>
    <w:next w:val="Normal"/>
    <w:uiPriority w:val="39"/>
    <w:unhideWhenUsed/>
    <w:qFormat/>
    <w:rsid w:val="00472F65"/>
    <w:pPr>
      <w:outlineLvl w:val="9"/>
    </w:pPr>
    <w:rPr>
      <w:lang w:val="en-US"/>
    </w:rPr>
  </w:style>
  <w:style w:type="paragraph" w:styleId="TOC1">
    <w:name w:val="toc 1"/>
    <w:basedOn w:val="Normal"/>
    <w:next w:val="Normal"/>
    <w:autoRedefine/>
    <w:uiPriority w:val="39"/>
    <w:unhideWhenUsed/>
    <w:rsid w:val="00472F65"/>
    <w:pPr>
      <w:spacing w:after="100"/>
    </w:pPr>
  </w:style>
  <w:style w:type="paragraph" w:styleId="TOC2">
    <w:name w:val="toc 2"/>
    <w:basedOn w:val="Normal"/>
    <w:next w:val="Normal"/>
    <w:autoRedefine/>
    <w:uiPriority w:val="39"/>
    <w:unhideWhenUsed/>
    <w:rsid w:val="00472F65"/>
    <w:pPr>
      <w:spacing w:after="100"/>
      <w:ind w:left="220"/>
    </w:pPr>
  </w:style>
  <w:style w:type="character" w:styleId="Hyperlink">
    <w:name w:val="Hyperlink"/>
    <w:basedOn w:val="DefaultParagraphFont"/>
    <w:uiPriority w:val="99"/>
    <w:unhideWhenUsed/>
    <w:rsid w:val="00472F65"/>
    <w:rPr>
      <w:color w:val="0563C1" w:themeColor="hyperlink"/>
      <w:u w:val="single"/>
    </w:rPr>
  </w:style>
  <w:style w:type="paragraph" w:styleId="NoSpacing">
    <w:name w:val="No Spacing"/>
    <w:link w:val="NoSpacingChar"/>
    <w:uiPriority w:val="1"/>
    <w:qFormat/>
    <w:rsid w:val="00C535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352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81534">
      <w:bodyDiv w:val="1"/>
      <w:marLeft w:val="0"/>
      <w:marRight w:val="0"/>
      <w:marTop w:val="0"/>
      <w:marBottom w:val="0"/>
      <w:divBdr>
        <w:top w:val="none" w:sz="0" w:space="0" w:color="auto"/>
        <w:left w:val="none" w:sz="0" w:space="0" w:color="auto"/>
        <w:bottom w:val="none" w:sz="0" w:space="0" w:color="auto"/>
        <w:right w:val="none" w:sz="0" w:space="0" w:color="auto"/>
      </w:divBdr>
      <w:divsChild>
        <w:div w:id="315644311">
          <w:marLeft w:val="0"/>
          <w:marRight w:val="0"/>
          <w:marTop w:val="0"/>
          <w:marBottom w:val="0"/>
          <w:divBdr>
            <w:top w:val="single" w:sz="2" w:space="0" w:color="auto"/>
            <w:left w:val="single" w:sz="2" w:space="0" w:color="auto"/>
            <w:bottom w:val="single" w:sz="6" w:space="0" w:color="auto"/>
            <w:right w:val="single" w:sz="2" w:space="0" w:color="auto"/>
          </w:divBdr>
          <w:divsChild>
            <w:div w:id="4943411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37323514">
                  <w:marLeft w:val="0"/>
                  <w:marRight w:val="0"/>
                  <w:marTop w:val="0"/>
                  <w:marBottom w:val="0"/>
                  <w:divBdr>
                    <w:top w:val="single" w:sz="2" w:space="0" w:color="D9D9E3"/>
                    <w:left w:val="single" w:sz="2" w:space="0" w:color="D9D9E3"/>
                    <w:bottom w:val="single" w:sz="2" w:space="0" w:color="D9D9E3"/>
                    <w:right w:val="single" w:sz="2" w:space="0" w:color="D9D9E3"/>
                  </w:divBdr>
                  <w:divsChild>
                    <w:div w:id="733354565">
                      <w:marLeft w:val="0"/>
                      <w:marRight w:val="0"/>
                      <w:marTop w:val="0"/>
                      <w:marBottom w:val="0"/>
                      <w:divBdr>
                        <w:top w:val="single" w:sz="2" w:space="0" w:color="D9D9E3"/>
                        <w:left w:val="single" w:sz="2" w:space="0" w:color="D9D9E3"/>
                        <w:bottom w:val="single" w:sz="2" w:space="0" w:color="D9D9E3"/>
                        <w:right w:val="single" w:sz="2" w:space="0" w:color="D9D9E3"/>
                      </w:divBdr>
                      <w:divsChild>
                        <w:div w:id="959536269">
                          <w:marLeft w:val="0"/>
                          <w:marRight w:val="0"/>
                          <w:marTop w:val="0"/>
                          <w:marBottom w:val="0"/>
                          <w:divBdr>
                            <w:top w:val="single" w:sz="2" w:space="0" w:color="D9D9E3"/>
                            <w:left w:val="single" w:sz="2" w:space="0" w:color="D9D9E3"/>
                            <w:bottom w:val="single" w:sz="2" w:space="0" w:color="D9D9E3"/>
                            <w:right w:val="single" w:sz="2" w:space="0" w:color="D9D9E3"/>
                          </w:divBdr>
                          <w:divsChild>
                            <w:div w:id="2122333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4145522">
      <w:bodyDiv w:val="1"/>
      <w:marLeft w:val="0"/>
      <w:marRight w:val="0"/>
      <w:marTop w:val="0"/>
      <w:marBottom w:val="0"/>
      <w:divBdr>
        <w:top w:val="none" w:sz="0" w:space="0" w:color="auto"/>
        <w:left w:val="none" w:sz="0" w:space="0" w:color="auto"/>
        <w:bottom w:val="none" w:sz="0" w:space="0" w:color="auto"/>
        <w:right w:val="none" w:sz="0" w:space="0" w:color="auto"/>
      </w:divBdr>
    </w:div>
    <w:div w:id="255794678">
      <w:bodyDiv w:val="1"/>
      <w:marLeft w:val="0"/>
      <w:marRight w:val="0"/>
      <w:marTop w:val="0"/>
      <w:marBottom w:val="0"/>
      <w:divBdr>
        <w:top w:val="none" w:sz="0" w:space="0" w:color="auto"/>
        <w:left w:val="none" w:sz="0" w:space="0" w:color="auto"/>
        <w:bottom w:val="none" w:sz="0" w:space="0" w:color="auto"/>
        <w:right w:val="none" w:sz="0" w:space="0" w:color="auto"/>
      </w:divBdr>
    </w:div>
    <w:div w:id="340201640">
      <w:bodyDiv w:val="1"/>
      <w:marLeft w:val="0"/>
      <w:marRight w:val="0"/>
      <w:marTop w:val="0"/>
      <w:marBottom w:val="0"/>
      <w:divBdr>
        <w:top w:val="none" w:sz="0" w:space="0" w:color="auto"/>
        <w:left w:val="none" w:sz="0" w:space="0" w:color="auto"/>
        <w:bottom w:val="none" w:sz="0" w:space="0" w:color="auto"/>
        <w:right w:val="none" w:sz="0" w:space="0" w:color="auto"/>
      </w:divBdr>
    </w:div>
    <w:div w:id="342585738">
      <w:bodyDiv w:val="1"/>
      <w:marLeft w:val="0"/>
      <w:marRight w:val="0"/>
      <w:marTop w:val="0"/>
      <w:marBottom w:val="0"/>
      <w:divBdr>
        <w:top w:val="none" w:sz="0" w:space="0" w:color="auto"/>
        <w:left w:val="none" w:sz="0" w:space="0" w:color="auto"/>
        <w:bottom w:val="none" w:sz="0" w:space="0" w:color="auto"/>
        <w:right w:val="none" w:sz="0" w:space="0" w:color="auto"/>
      </w:divBdr>
      <w:divsChild>
        <w:div w:id="1216044880">
          <w:marLeft w:val="0"/>
          <w:marRight w:val="0"/>
          <w:marTop w:val="0"/>
          <w:marBottom w:val="0"/>
          <w:divBdr>
            <w:top w:val="single" w:sz="2" w:space="0" w:color="auto"/>
            <w:left w:val="single" w:sz="2" w:space="0" w:color="auto"/>
            <w:bottom w:val="single" w:sz="6" w:space="0" w:color="auto"/>
            <w:right w:val="single" w:sz="2" w:space="0" w:color="auto"/>
          </w:divBdr>
          <w:divsChild>
            <w:div w:id="1038820406">
              <w:marLeft w:val="0"/>
              <w:marRight w:val="0"/>
              <w:marTop w:val="100"/>
              <w:marBottom w:val="100"/>
              <w:divBdr>
                <w:top w:val="single" w:sz="2" w:space="0" w:color="D9D9E3"/>
                <w:left w:val="single" w:sz="2" w:space="0" w:color="D9D9E3"/>
                <w:bottom w:val="single" w:sz="2" w:space="0" w:color="D9D9E3"/>
                <w:right w:val="single" w:sz="2" w:space="0" w:color="D9D9E3"/>
              </w:divBdr>
              <w:divsChild>
                <w:div w:id="1209874544">
                  <w:marLeft w:val="0"/>
                  <w:marRight w:val="0"/>
                  <w:marTop w:val="0"/>
                  <w:marBottom w:val="0"/>
                  <w:divBdr>
                    <w:top w:val="single" w:sz="2" w:space="0" w:color="D9D9E3"/>
                    <w:left w:val="single" w:sz="2" w:space="0" w:color="D9D9E3"/>
                    <w:bottom w:val="single" w:sz="2" w:space="0" w:color="D9D9E3"/>
                    <w:right w:val="single" w:sz="2" w:space="0" w:color="D9D9E3"/>
                  </w:divBdr>
                  <w:divsChild>
                    <w:div w:id="803423749">
                      <w:marLeft w:val="0"/>
                      <w:marRight w:val="0"/>
                      <w:marTop w:val="0"/>
                      <w:marBottom w:val="0"/>
                      <w:divBdr>
                        <w:top w:val="single" w:sz="2" w:space="0" w:color="D9D9E3"/>
                        <w:left w:val="single" w:sz="2" w:space="0" w:color="D9D9E3"/>
                        <w:bottom w:val="single" w:sz="2" w:space="0" w:color="D9D9E3"/>
                        <w:right w:val="single" w:sz="2" w:space="0" w:color="D9D9E3"/>
                      </w:divBdr>
                      <w:divsChild>
                        <w:div w:id="789474690">
                          <w:marLeft w:val="0"/>
                          <w:marRight w:val="0"/>
                          <w:marTop w:val="0"/>
                          <w:marBottom w:val="0"/>
                          <w:divBdr>
                            <w:top w:val="single" w:sz="2" w:space="0" w:color="D9D9E3"/>
                            <w:left w:val="single" w:sz="2" w:space="0" w:color="D9D9E3"/>
                            <w:bottom w:val="single" w:sz="2" w:space="0" w:color="D9D9E3"/>
                            <w:right w:val="single" w:sz="2" w:space="0" w:color="D9D9E3"/>
                          </w:divBdr>
                          <w:divsChild>
                            <w:div w:id="1973705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47552887">
      <w:bodyDiv w:val="1"/>
      <w:marLeft w:val="0"/>
      <w:marRight w:val="0"/>
      <w:marTop w:val="0"/>
      <w:marBottom w:val="0"/>
      <w:divBdr>
        <w:top w:val="none" w:sz="0" w:space="0" w:color="auto"/>
        <w:left w:val="none" w:sz="0" w:space="0" w:color="auto"/>
        <w:bottom w:val="none" w:sz="0" w:space="0" w:color="auto"/>
        <w:right w:val="none" w:sz="0" w:space="0" w:color="auto"/>
      </w:divBdr>
    </w:div>
    <w:div w:id="452406639">
      <w:bodyDiv w:val="1"/>
      <w:marLeft w:val="0"/>
      <w:marRight w:val="0"/>
      <w:marTop w:val="0"/>
      <w:marBottom w:val="0"/>
      <w:divBdr>
        <w:top w:val="none" w:sz="0" w:space="0" w:color="auto"/>
        <w:left w:val="none" w:sz="0" w:space="0" w:color="auto"/>
        <w:bottom w:val="none" w:sz="0" w:space="0" w:color="auto"/>
        <w:right w:val="none" w:sz="0" w:space="0" w:color="auto"/>
      </w:divBdr>
      <w:divsChild>
        <w:div w:id="1564871224">
          <w:marLeft w:val="0"/>
          <w:marRight w:val="0"/>
          <w:marTop w:val="0"/>
          <w:marBottom w:val="0"/>
          <w:divBdr>
            <w:top w:val="single" w:sz="2" w:space="0" w:color="auto"/>
            <w:left w:val="single" w:sz="2" w:space="0" w:color="auto"/>
            <w:bottom w:val="single" w:sz="6" w:space="0" w:color="auto"/>
            <w:right w:val="single" w:sz="2" w:space="0" w:color="auto"/>
          </w:divBdr>
          <w:divsChild>
            <w:div w:id="407964285">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904601">
                  <w:marLeft w:val="0"/>
                  <w:marRight w:val="0"/>
                  <w:marTop w:val="0"/>
                  <w:marBottom w:val="0"/>
                  <w:divBdr>
                    <w:top w:val="single" w:sz="2" w:space="0" w:color="D9D9E3"/>
                    <w:left w:val="single" w:sz="2" w:space="0" w:color="D9D9E3"/>
                    <w:bottom w:val="single" w:sz="2" w:space="0" w:color="D9D9E3"/>
                    <w:right w:val="single" w:sz="2" w:space="0" w:color="D9D9E3"/>
                  </w:divBdr>
                  <w:divsChild>
                    <w:div w:id="812719391">
                      <w:marLeft w:val="0"/>
                      <w:marRight w:val="0"/>
                      <w:marTop w:val="0"/>
                      <w:marBottom w:val="0"/>
                      <w:divBdr>
                        <w:top w:val="single" w:sz="2" w:space="0" w:color="D9D9E3"/>
                        <w:left w:val="single" w:sz="2" w:space="0" w:color="D9D9E3"/>
                        <w:bottom w:val="single" w:sz="2" w:space="0" w:color="D9D9E3"/>
                        <w:right w:val="single" w:sz="2" w:space="0" w:color="D9D9E3"/>
                      </w:divBdr>
                      <w:divsChild>
                        <w:div w:id="764300024">
                          <w:marLeft w:val="0"/>
                          <w:marRight w:val="0"/>
                          <w:marTop w:val="0"/>
                          <w:marBottom w:val="0"/>
                          <w:divBdr>
                            <w:top w:val="single" w:sz="2" w:space="0" w:color="D9D9E3"/>
                            <w:left w:val="single" w:sz="2" w:space="0" w:color="D9D9E3"/>
                            <w:bottom w:val="single" w:sz="2" w:space="0" w:color="D9D9E3"/>
                            <w:right w:val="single" w:sz="2" w:space="0" w:color="D9D9E3"/>
                          </w:divBdr>
                          <w:divsChild>
                            <w:div w:id="3306402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8957355">
      <w:bodyDiv w:val="1"/>
      <w:marLeft w:val="0"/>
      <w:marRight w:val="0"/>
      <w:marTop w:val="0"/>
      <w:marBottom w:val="0"/>
      <w:divBdr>
        <w:top w:val="none" w:sz="0" w:space="0" w:color="auto"/>
        <w:left w:val="none" w:sz="0" w:space="0" w:color="auto"/>
        <w:bottom w:val="none" w:sz="0" w:space="0" w:color="auto"/>
        <w:right w:val="none" w:sz="0" w:space="0" w:color="auto"/>
      </w:divBdr>
      <w:divsChild>
        <w:div w:id="1439183436">
          <w:marLeft w:val="0"/>
          <w:marRight w:val="0"/>
          <w:marTop w:val="0"/>
          <w:marBottom w:val="0"/>
          <w:divBdr>
            <w:top w:val="single" w:sz="2" w:space="0" w:color="auto"/>
            <w:left w:val="single" w:sz="2" w:space="0" w:color="auto"/>
            <w:bottom w:val="single" w:sz="6" w:space="0" w:color="auto"/>
            <w:right w:val="single" w:sz="2" w:space="0" w:color="auto"/>
          </w:divBdr>
          <w:divsChild>
            <w:div w:id="3905397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70455510">
                  <w:marLeft w:val="0"/>
                  <w:marRight w:val="0"/>
                  <w:marTop w:val="0"/>
                  <w:marBottom w:val="0"/>
                  <w:divBdr>
                    <w:top w:val="single" w:sz="2" w:space="0" w:color="D9D9E3"/>
                    <w:left w:val="single" w:sz="2" w:space="0" w:color="D9D9E3"/>
                    <w:bottom w:val="single" w:sz="2" w:space="0" w:color="D9D9E3"/>
                    <w:right w:val="single" w:sz="2" w:space="0" w:color="D9D9E3"/>
                  </w:divBdr>
                  <w:divsChild>
                    <w:div w:id="331808920">
                      <w:marLeft w:val="0"/>
                      <w:marRight w:val="0"/>
                      <w:marTop w:val="0"/>
                      <w:marBottom w:val="0"/>
                      <w:divBdr>
                        <w:top w:val="single" w:sz="2" w:space="0" w:color="D9D9E3"/>
                        <w:left w:val="single" w:sz="2" w:space="0" w:color="D9D9E3"/>
                        <w:bottom w:val="single" w:sz="2" w:space="0" w:color="D9D9E3"/>
                        <w:right w:val="single" w:sz="2" w:space="0" w:color="D9D9E3"/>
                      </w:divBdr>
                      <w:divsChild>
                        <w:div w:id="1782726000">
                          <w:marLeft w:val="0"/>
                          <w:marRight w:val="0"/>
                          <w:marTop w:val="0"/>
                          <w:marBottom w:val="0"/>
                          <w:divBdr>
                            <w:top w:val="single" w:sz="2" w:space="0" w:color="D9D9E3"/>
                            <w:left w:val="single" w:sz="2" w:space="0" w:color="D9D9E3"/>
                            <w:bottom w:val="single" w:sz="2" w:space="0" w:color="D9D9E3"/>
                            <w:right w:val="single" w:sz="2" w:space="0" w:color="D9D9E3"/>
                          </w:divBdr>
                          <w:divsChild>
                            <w:div w:id="340352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12244848">
      <w:bodyDiv w:val="1"/>
      <w:marLeft w:val="0"/>
      <w:marRight w:val="0"/>
      <w:marTop w:val="0"/>
      <w:marBottom w:val="0"/>
      <w:divBdr>
        <w:top w:val="none" w:sz="0" w:space="0" w:color="auto"/>
        <w:left w:val="none" w:sz="0" w:space="0" w:color="auto"/>
        <w:bottom w:val="none" w:sz="0" w:space="0" w:color="auto"/>
        <w:right w:val="none" w:sz="0" w:space="0" w:color="auto"/>
      </w:divBdr>
    </w:div>
    <w:div w:id="1127967206">
      <w:bodyDiv w:val="1"/>
      <w:marLeft w:val="0"/>
      <w:marRight w:val="0"/>
      <w:marTop w:val="0"/>
      <w:marBottom w:val="0"/>
      <w:divBdr>
        <w:top w:val="none" w:sz="0" w:space="0" w:color="auto"/>
        <w:left w:val="none" w:sz="0" w:space="0" w:color="auto"/>
        <w:bottom w:val="none" w:sz="0" w:space="0" w:color="auto"/>
        <w:right w:val="none" w:sz="0" w:space="0" w:color="auto"/>
      </w:divBdr>
      <w:divsChild>
        <w:div w:id="2073001858">
          <w:marLeft w:val="0"/>
          <w:marRight w:val="0"/>
          <w:marTop w:val="0"/>
          <w:marBottom w:val="0"/>
          <w:divBdr>
            <w:top w:val="single" w:sz="2" w:space="0" w:color="auto"/>
            <w:left w:val="single" w:sz="2" w:space="0" w:color="auto"/>
            <w:bottom w:val="single" w:sz="6" w:space="0" w:color="auto"/>
            <w:right w:val="single" w:sz="2" w:space="0" w:color="auto"/>
          </w:divBdr>
          <w:divsChild>
            <w:div w:id="160880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261737">
                  <w:marLeft w:val="0"/>
                  <w:marRight w:val="0"/>
                  <w:marTop w:val="0"/>
                  <w:marBottom w:val="0"/>
                  <w:divBdr>
                    <w:top w:val="single" w:sz="2" w:space="0" w:color="D9D9E3"/>
                    <w:left w:val="single" w:sz="2" w:space="0" w:color="D9D9E3"/>
                    <w:bottom w:val="single" w:sz="2" w:space="0" w:color="D9D9E3"/>
                    <w:right w:val="single" w:sz="2" w:space="0" w:color="D9D9E3"/>
                  </w:divBdr>
                  <w:divsChild>
                    <w:div w:id="390350602">
                      <w:marLeft w:val="0"/>
                      <w:marRight w:val="0"/>
                      <w:marTop w:val="0"/>
                      <w:marBottom w:val="0"/>
                      <w:divBdr>
                        <w:top w:val="single" w:sz="2" w:space="0" w:color="D9D9E3"/>
                        <w:left w:val="single" w:sz="2" w:space="0" w:color="D9D9E3"/>
                        <w:bottom w:val="single" w:sz="2" w:space="0" w:color="D9D9E3"/>
                        <w:right w:val="single" w:sz="2" w:space="0" w:color="D9D9E3"/>
                      </w:divBdr>
                      <w:divsChild>
                        <w:div w:id="832649944">
                          <w:marLeft w:val="0"/>
                          <w:marRight w:val="0"/>
                          <w:marTop w:val="0"/>
                          <w:marBottom w:val="0"/>
                          <w:divBdr>
                            <w:top w:val="single" w:sz="2" w:space="0" w:color="D9D9E3"/>
                            <w:left w:val="single" w:sz="2" w:space="0" w:color="D9D9E3"/>
                            <w:bottom w:val="single" w:sz="2" w:space="0" w:color="D9D9E3"/>
                            <w:right w:val="single" w:sz="2" w:space="0" w:color="D9D9E3"/>
                          </w:divBdr>
                          <w:divsChild>
                            <w:div w:id="1945306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68056052">
      <w:bodyDiv w:val="1"/>
      <w:marLeft w:val="0"/>
      <w:marRight w:val="0"/>
      <w:marTop w:val="0"/>
      <w:marBottom w:val="0"/>
      <w:divBdr>
        <w:top w:val="none" w:sz="0" w:space="0" w:color="auto"/>
        <w:left w:val="none" w:sz="0" w:space="0" w:color="auto"/>
        <w:bottom w:val="none" w:sz="0" w:space="0" w:color="auto"/>
        <w:right w:val="none" w:sz="0" w:space="0" w:color="auto"/>
      </w:divBdr>
    </w:div>
    <w:div w:id="1186209373">
      <w:bodyDiv w:val="1"/>
      <w:marLeft w:val="0"/>
      <w:marRight w:val="0"/>
      <w:marTop w:val="0"/>
      <w:marBottom w:val="0"/>
      <w:divBdr>
        <w:top w:val="none" w:sz="0" w:space="0" w:color="auto"/>
        <w:left w:val="none" w:sz="0" w:space="0" w:color="auto"/>
        <w:bottom w:val="none" w:sz="0" w:space="0" w:color="auto"/>
        <w:right w:val="none" w:sz="0" w:space="0" w:color="auto"/>
      </w:divBdr>
    </w:div>
    <w:div w:id="1187020249">
      <w:bodyDiv w:val="1"/>
      <w:marLeft w:val="0"/>
      <w:marRight w:val="0"/>
      <w:marTop w:val="0"/>
      <w:marBottom w:val="0"/>
      <w:divBdr>
        <w:top w:val="none" w:sz="0" w:space="0" w:color="auto"/>
        <w:left w:val="none" w:sz="0" w:space="0" w:color="auto"/>
        <w:bottom w:val="none" w:sz="0" w:space="0" w:color="auto"/>
        <w:right w:val="none" w:sz="0" w:space="0" w:color="auto"/>
      </w:divBdr>
    </w:div>
    <w:div w:id="1245644328">
      <w:bodyDiv w:val="1"/>
      <w:marLeft w:val="0"/>
      <w:marRight w:val="0"/>
      <w:marTop w:val="0"/>
      <w:marBottom w:val="0"/>
      <w:divBdr>
        <w:top w:val="none" w:sz="0" w:space="0" w:color="auto"/>
        <w:left w:val="none" w:sz="0" w:space="0" w:color="auto"/>
        <w:bottom w:val="none" w:sz="0" w:space="0" w:color="auto"/>
        <w:right w:val="none" w:sz="0" w:space="0" w:color="auto"/>
      </w:divBdr>
      <w:divsChild>
        <w:div w:id="1515652085">
          <w:marLeft w:val="0"/>
          <w:marRight w:val="0"/>
          <w:marTop w:val="0"/>
          <w:marBottom w:val="0"/>
          <w:divBdr>
            <w:top w:val="single" w:sz="2" w:space="0" w:color="auto"/>
            <w:left w:val="single" w:sz="2" w:space="0" w:color="auto"/>
            <w:bottom w:val="single" w:sz="6" w:space="0" w:color="auto"/>
            <w:right w:val="single" w:sz="2" w:space="0" w:color="auto"/>
          </w:divBdr>
          <w:divsChild>
            <w:div w:id="780494761">
              <w:marLeft w:val="0"/>
              <w:marRight w:val="0"/>
              <w:marTop w:val="100"/>
              <w:marBottom w:val="100"/>
              <w:divBdr>
                <w:top w:val="single" w:sz="2" w:space="0" w:color="D9D9E3"/>
                <w:left w:val="single" w:sz="2" w:space="0" w:color="D9D9E3"/>
                <w:bottom w:val="single" w:sz="2" w:space="0" w:color="D9D9E3"/>
                <w:right w:val="single" w:sz="2" w:space="0" w:color="D9D9E3"/>
              </w:divBdr>
              <w:divsChild>
                <w:div w:id="1820228337">
                  <w:marLeft w:val="0"/>
                  <w:marRight w:val="0"/>
                  <w:marTop w:val="0"/>
                  <w:marBottom w:val="0"/>
                  <w:divBdr>
                    <w:top w:val="single" w:sz="2" w:space="0" w:color="D9D9E3"/>
                    <w:left w:val="single" w:sz="2" w:space="0" w:color="D9D9E3"/>
                    <w:bottom w:val="single" w:sz="2" w:space="0" w:color="D9D9E3"/>
                    <w:right w:val="single" w:sz="2" w:space="0" w:color="D9D9E3"/>
                  </w:divBdr>
                  <w:divsChild>
                    <w:div w:id="122693677">
                      <w:marLeft w:val="0"/>
                      <w:marRight w:val="0"/>
                      <w:marTop w:val="0"/>
                      <w:marBottom w:val="0"/>
                      <w:divBdr>
                        <w:top w:val="single" w:sz="2" w:space="0" w:color="D9D9E3"/>
                        <w:left w:val="single" w:sz="2" w:space="0" w:color="D9D9E3"/>
                        <w:bottom w:val="single" w:sz="2" w:space="0" w:color="D9D9E3"/>
                        <w:right w:val="single" w:sz="2" w:space="0" w:color="D9D9E3"/>
                      </w:divBdr>
                      <w:divsChild>
                        <w:div w:id="938637791">
                          <w:marLeft w:val="0"/>
                          <w:marRight w:val="0"/>
                          <w:marTop w:val="0"/>
                          <w:marBottom w:val="0"/>
                          <w:divBdr>
                            <w:top w:val="single" w:sz="2" w:space="0" w:color="D9D9E3"/>
                            <w:left w:val="single" w:sz="2" w:space="0" w:color="D9D9E3"/>
                            <w:bottom w:val="single" w:sz="2" w:space="0" w:color="D9D9E3"/>
                            <w:right w:val="single" w:sz="2" w:space="0" w:color="D9D9E3"/>
                          </w:divBdr>
                          <w:divsChild>
                            <w:div w:id="1733578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85188849">
      <w:bodyDiv w:val="1"/>
      <w:marLeft w:val="0"/>
      <w:marRight w:val="0"/>
      <w:marTop w:val="0"/>
      <w:marBottom w:val="0"/>
      <w:divBdr>
        <w:top w:val="none" w:sz="0" w:space="0" w:color="auto"/>
        <w:left w:val="none" w:sz="0" w:space="0" w:color="auto"/>
        <w:bottom w:val="none" w:sz="0" w:space="0" w:color="auto"/>
        <w:right w:val="none" w:sz="0" w:space="0" w:color="auto"/>
      </w:divBdr>
    </w:div>
    <w:div w:id="1294288614">
      <w:bodyDiv w:val="1"/>
      <w:marLeft w:val="0"/>
      <w:marRight w:val="0"/>
      <w:marTop w:val="0"/>
      <w:marBottom w:val="0"/>
      <w:divBdr>
        <w:top w:val="none" w:sz="0" w:space="0" w:color="auto"/>
        <w:left w:val="none" w:sz="0" w:space="0" w:color="auto"/>
        <w:bottom w:val="none" w:sz="0" w:space="0" w:color="auto"/>
        <w:right w:val="none" w:sz="0" w:space="0" w:color="auto"/>
      </w:divBdr>
    </w:div>
    <w:div w:id="1464931266">
      <w:bodyDiv w:val="1"/>
      <w:marLeft w:val="0"/>
      <w:marRight w:val="0"/>
      <w:marTop w:val="0"/>
      <w:marBottom w:val="0"/>
      <w:divBdr>
        <w:top w:val="none" w:sz="0" w:space="0" w:color="auto"/>
        <w:left w:val="none" w:sz="0" w:space="0" w:color="auto"/>
        <w:bottom w:val="none" w:sz="0" w:space="0" w:color="auto"/>
        <w:right w:val="none" w:sz="0" w:space="0" w:color="auto"/>
      </w:divBdr>
      <w:divsChild>
        <w:div w:id="1072628665">
          <w:marLeft w:val="0"/>
          <w:marRight w:val="0"/>
          <w:marTop w:val="0"/>
          <w:marBottom w:val="0"/>
          <w:divBdr>
            <w:top w:val="single" w:sz="2" w:space="0" w:color="auto"/>
            <w:left w:val="single" w:sz="2" w:space="0" w:color="auto"/>
            <w:bottom w:val="single" w:sz="6" w:space="0" w:color="auto"/>
            <w:right w:val="single" w:sz="2" w:space="0" w:color="auto"/>
          </w:divBdr>
          <w:divsChild>
            <w:div w:id="1560094404">
              <w:marLeft w:val="0"/>
              <w:marRight w:val="0"/>
              <w:marTop w:val="100"/>
              <w:marBottom w:val="100"/>
              <w:divBdr>
                <w:top w:val="single" w:sz="2" w:space="0" w:color="D9D9E3"/>
                <w:left w:val="single" w:sz="2" w:space="0" w:color="D9D9E3"/>
                <w:bottom w:val="single" w:sz="2" w:space="0" w:color="D9D9E3"/>
                <w:right w:val="single" w:sz="2" w:space="0" w:color="D9D9E3"/>
              </w:divBdr>
              <w:divsChild>
                <w:div w:id="795879833">
                  <w:marLeft w:val="0"/>
                  <w:marRight w:val="0"/>
                  <w:marTop w:val="0"/>
                  <w:marBottom w:val="0"/>
                  <w:divBdr>
                    <w:top w:val="single" w:sz="2" w:space="0" w:color="D9D9E3"/>
                    <w:left w:val="single" w:sz="2" w:space="0" w:color="D9D9E3"/>
                    <w:bottom w:val="single" w:sz="2" w:space="0" w:color="D9D9E3"/>
                    <w:right w:val="single" w:sz="2" w:space="0" w:color="D9D9E3"/>
                  </w:divBdr>
                  <w:divsChild>
                    <w:div w:id="1514106188">
                      <w:marLeft w:val="0"/>
                      <w:marRight w:val="0"/>
                      <w:marTop w:val="0"/>
                      <w:marBottom w:val="0"/>
                      <w:divBdr>
                        <w:top w:val="single" w:sz="2" w:space="0" w:color="D9D9E3"/>
                        <w:left w:val="single" w:sz="2" w:space="0" w:color="D9D9E3"/>
                        <w:bottom w:val="single" w:sz="2" w:space="0" w:color="D9D9E3"/>
                        <w:right w:val="single" w:sz="2" w:space="0" w:color="D9D9E3"/>
                      </w:divBdr>
                      <w:divsChild>
                        <w:div w:id="907962294">
                          <w:marLeft w:val="0"/>
                          <w:marRight w:val="0"/>
                          <w:marTop w:val="0"/>
                          <w:marBottom w:val="0"/>
                          <w:divBdr>
                            <w:top w:val="single" w:sz="2" w:space="0" w:color="D9D9E3"/>
                            <w:left w:val="single" w:sz="2" w:space="0" w:color="D9D9E3"/>
                            <w:bottom w:val="single" w:sz="2" w:space="0" w:color="D9D9E3"/>
                            <w:right w:val="single" w:sz="2" w:space="0" w:color="D9D9E3"/>
                          </w:divBdr>
                          <w:divsChild>
                            <w:div w:id="1878159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19470053">
      <w:bodyDiv w:val="1"/>
      <w:marLeft w:val="0"/>
      <w:marRight w:val="0"/>
      <w:marTop w:val="0"/>
      <w:marBottom w:val="0"/>
      <w:divBdr>
        <w:top w:val="none" w:sz="0" w:space="0" w:color="auto"/>
        <w:left w:val="none" w:sz="0" w:space="0" w:color="auto"/>
        <w:bottom w:val="none" w:sz="0" w:space="0" w:color="auto"/>
        <w:right w:val="none" w:sz="0" w:space="0" w:color="auto"/>
      </w:divBdr>
    </w:div>
    <w:div w:id="1584951133">
      <w:bodyDiv w:val="1"/>
      <w:marLeft w:val="0"/>
      <w:marRight w:val="0"/>
      <w:marTop w:val="0"/>
      <w:marBottom w:val="0"/>
      <w:divBdr>
        <w:top w:val="none" w:sz="0" w:space="0" w:color="auto"/>
        <w:left w:val="none" w:sz="0" w:space="0" w:color="auto"/>
        <w:bottom w:val="none" w:sz="0" w:space="0" w:color="auto"/>
        <w:right w:val="none" w:sz="0" w:space="0" w:color="auto"/>
      </w:divBdr>
    </w:div>
    <w:div w:id="1722443098">
      <w:bodyDiv w:val="1"/>
      <w:marLeft w:val="0"/>
      <w:marRight w:val="0"/>
      <w:marTop w:val="0"/>
      <w:marBottom w:val="0"/>
      <w:divBdr>
        <w:top w:val="none" w:sz="0" w:space="0" w:color="auto"/>
        <w:left w:val="none" w:sz="0" w:space="0" w:color="auto"/>
        <w:bottom w:val="none" w:sz="0" w:space="0" w:color="auto"/>
        <w:right w:val="none" w:sz="0" w:space="0" w:color="auto"/>
      </w:divBdr>
    </w:div>
    <w:div w:id="1797672667">
      <w:bodyDiv w:val="1"/>
      <w:marLeft w:val="0"/>
      <w:marRight w:val="0"/>
      <w:marTop w:val="0"/>
      <w:marBottom w:val="0"/>
      <w:divBdr>
        <w:top w:val="none" w:sz="0" w:space="0" w:color="auto"/>
        <w:left w:val="none" w:sz="0" w:space="0" w:color="auto"/>
        <w:bottom w:val="none" w:sz="0" w:space="0" w:color="auto"/>
        <w:right w:val="none" w:sz="0" w:space="0" w:color="auto"/>
      </w:divBdr>
    </w:div>
    <w:div w:id="1803648598">
      <w:bodyDiv w:val="1"/>
      <w:marLeft w:val="0"/>
      <w:marRight w:val="0"/>
      <w:marTop w:val="0"/>
      <w:marBottom w:val="0"/>
      <w:divBdr>
        <w:top w:val="none" w:sz="0" w:space="0" w:color="auto"/>
        <w:left w:val="none" w:sz="0" w:space="0" w:color="auto"/>
        <w:bottom w:val="none" w:sz="0" w:space="0" w:color="auto"/>
        <w:right w:val="none" w:sz="0" w:space="0" w:color="auto"/>
      </w:divBdr>
    </w:div>
    <w:div w:id="1941990313">
      <w:bodyDiv w:val="1"/>
      <w:marLeft w:val="0"/>
      <w:marRight w:val="0"/>
      <w:marTop w:val="0"/>
      <w:marBottom w:val="0"/>
      <w:divBdr>
        <w:top w:val="none" w:sz="0" w:space="0" w:color="auto"/>
        <w:left w:val="none" w:sz="0" w:space="0" w:color="auto"/>
        <w:bottom w:val="none" w:sz="0" w:space="0" w:color="auto"/>
        <w:right w:val="none" w:sz="0" w:space="0" w:color="auto"/>
      </w:divBdr>
      <w:divsChild>
        <w:div w:id="871574834">
          <w:marLeft w:val="0"/>
          <w:marRight w:val="0"/>
          <w:marTop w:val="0"/>
          <w:marBottom w:val="0"/>
          <w:divBdr>
            <w:top w:val="single" w:sz="2" w:space="0" w:color="auto"/>
            <w:left w:val="single" w:sz="2" w:space="0" w:color="auto"/>
            <w:bottom w:val="single" w:sz="6" w:space="0" w:color="auto"/>
            <w:right w:val="single" w:sz="2" w:space="0" w:color="auto"/>
          </w:divBdr>
          <w:divsChild>
            <w:div w:id="703864322">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826369">
                  <w:marLeft w:val="0"/>
                  <w:marRight w:val="0"/>
                  <w:marTop w:val="0"/>
                  <w:marBottom w:val="0"/>
                  <w:divBdr>
                    <w:top w:val="single" w:sz="2" w:space="0" w:color="D9D9E3"/>
                    <w:left w:val="single" w:sz="2" w:space="0" w:color="D9D9E3"/>
                    <w:bottom w:val="single" w:sz="2" w:space="0" w:color="D9D9E3"/>
                    <w:right w:val="single" w:sz="2" w:space="0" w:color="D9D9E3"/>
                  </w:divBdr>
                  <w:divsChild>
                    <w:div w:id="873621376">
                      <w:marLeft w:val="0"/>
                      <w:marRight w:val="0"/>
                      <w:marTop w:val="0"/>
                      <w:marBottom w:val="0"/>
                      <w:divBdr>
                        <w:top w:val="single" w:sz="2" w:space="0" w:color="D9D9E3"/>
                        <w:left w:val="single" w:sz="2" w:space="0" w:color="D9D9E3"/>
                        <w:bottom w:val="single" w:sz="2" w:space="0" w:color="D9D9E3"/>
                        <w:right w:val="single" w:sz="2" w:space="0" w:color="D9D9E3"/>
                      </w:divBdr>
                      <w:divsChild>
                        <w:div w:id="147942499">
                          <w:marLeft w:val="0"/>
                          <w:marRight w:val="0"/>
                          <w:marTop w:val="0"/>
                          <w:marBottom w:val="0"/>
                          <w:divBdr>
                            <w:top w:val="single" w:sz="2" w:space="0" w:color="D9D9E3"/>
                            <w:left w:val="single" w:sz="2" w:space="0" w:color="D9D9E3"/>
                            <w:bottom w:val="single" w:sz="2" w:space="0" w:color="D9D9E3"/>
                            <w:right w:val="single" w:sz="2" w:space="0" w:color="D9D9E3"/>
                          </w:divBdr>
                          <w:divsChild>
                            <w:div w:id="4267732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23292F-9C41-4B05-9AC5-A58D808A0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11</Pages>
  <Words>2977</Words>
  <Characters>16974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Economics</dc:title>
  <dc:subject>Assessment1</dc:subject>
  <dc:creator>Written by Penko Nedelchev SN 2112415</dc:creator>
  <cp:keywords/>
  <dc:description/>
  <cp:lastModifiedBy>Elena Nedelcheva (2112413)</cp:lastModifiedBy>
  <cp:revision>2</cp:revision>
  <dcterms:created xsi:type="dcterms:W3CDTF">2023-05-01T15:14:00Z</dcterms:created>
  <dcterms:modified xsi:type="dcterms:W3CDTF">2023-05-08T18:15:00Z</dcterms:modified>
  <cp:category>LCBB5008</cp:category>
</cp:coreProperties>
</file>