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D7BB81" w14:textId="77777777" w:rsidR="00363A89" w:rsidRPr="005F57FC" w:rsidRDefault="00363A89" w:rsidP="005F57FC">
      <w:pPr>
        <w:pStyle w:val="TOCHeading"/>
        <w:spacing w:line="360" w:lineRule="auto"/>
        <w:jc w:val="center"/>
        <w:rPr>
          <w:rFonts w:ascii="Arial" w:hAnsi="Arial" w:cs="Arial"/>
          <w:color w:val="auto"/>
          <w:sz w:val="22"/>
          <w:szCs w:val="22"/>
        </w:rPr>
      </w:pPr>
      <w:r w:rsidRPr="005F57FC">
        <w:rPr>
          <w:rFonts w:ascii="Arial" w:hAnsi="Arial" w:cs="Arial"/>
          <w:color w:val="auto"/>
          <w:sz w:val="22"/>
          <w:szCs w:val="22"/>
        </w:rPr>
        <w:t xml:space="preserve">Name: Gheorghe </w:t>
      </w:r>
      <w:proofErr w:type="spellStart"/>
      <w:r w:rsidRPr="005F57FC">
        <w:rPr>
          <w:rFonts w:ascii="Arial" w:hAnsi="Arial" w:cs="Arial"/>
          <w:color w:val="auto"/>
          <w:sz w:val="22"/>
          <w:szCs w:val="22"/>
        </w:rPr>
        <w:t>Alui</w:t>
      </w:r>
      <w:proofErr w:type="spellEnd"/>
      <w:r w:rsidRPr="005F57FC">
        <w:rPr>
          <w:rFonts w:ascii="Arial" w:hAnsi="Arial" w:cs="Arial"/>
          <w:color w:val="auto"/>
          <w:sz w:val="22"/>
          <w:szCs w:val="22"/>
        </w:rPr>
        <w:t>-Gheorghe</w:t>
      </w:r>
    </w:p>
    <w:p w14:paraId="31410F78" w14:textId="77777777" w:rsidR="00363A89" w:rsidRPr="005F57FC" w:rsidRDefault="00363A89" w:rsidP="005F57FC">
      <w:pPr>
        <w:spacing w:line="360" w:lineRule="auto"/>
        <w:jc w:val="center"/>
        <w:rPr>
          <w:rFonts w:ascii="Arial" w:hAnsi="Arial"/>
          <w:sz w:val="22"/>
          <w:szCs w:val="22"/>
          <w:lang w:val="en-US"/>
        </w:rPr>
      </w:pPr>
      <w:r w:rsidRPr="005F57FC">
        <w:rPr>
          <w:rFonts w:ascii="Arial" w:hAnsi="Arial"/>
          <w:sz w:val="22"/>
          <w:szCs w:val="22"/>
          <w:lang w:val="en-US"/>
        </w:rPr>
        <w:t>Student number: 2018577</w:t>
      </w:r>
    </w:p>
    <w:p w14:paraId="27FB2CA3" w14:textId="08761F4B" w:rsidR="00363A89" w:rsidRPr="005F57FC" w:rsidRDefault="00363A89" w:rsidP="005F57FC">
      <w:pPr>
        <w:spacing w:line="360" w:lineRule="auto"/>
        <w:jc w:val="center"/>
        <w:rPr>
          <w:rFonts w:ascii="Arial" w:hAnsi="Arial"/>
          <w:sz w:val="22"/>
          <w:szCs w:val="22"/>
        </w:rPr>
      </w:pPr>
      <w:r w:rsidRPr="005F57FC">
        <w:rPr>
          <w:rFonts w:ascii="Arial" w:hAnsi="Arial"/>
          <w:sz w:val="22"/>
          <w:szCs w:val="22"/>
          <w:lang w:val="en-US"/>
        </w:rPr>
        <w:t>Module code and title:</w:t>
      </w:r>
      <w:r w:rsidRPr="005F57FC">
        <w:rPr>
          <w:rFonts w:ascii="Arial" w:hAnsi="Arial"/>
          <w:sz w:val="22"/>
          <w:szCs w:val="22"/>
        </w:rPr>
        <w:t xml:space="preserve"> </w:t>
      </w:r>
      <w:r w:rsidR="00B2110C" w:rsidRPr="005F57FC">
        <w:rPr>
          <w:rFonts w:ascii="Arial" w:hAnsi="Arial"/>
          <w:sz w:val="22"/>
          <w:szCs w:val="22"/>
        </w:rPr>
        <w:t>BMSW6105 | Coaching and mentoring skills for the workplace</w:t>
      </w:r>
    </w:p>
    <w:p w14:paraId="69EC2BF9" w14:textId="01ABFFD1" w:rsidR="00363A89" w:rsidRPr="005F57FC" w:rsidRDefault="00363A89" w:rsidP="005F57FC">
      <w:pPr>
        <w:spacing w:line="360" w:lineRule="auto"/>
        <w:jc w:val="center"/>
        <w:rPr>
          <w:rFonts w:ascii="Arial" w:hAnsi="Arial"/>
          <w:sz w:val="22"/>
          <w:szCs w:val="22"/>
          <w:lang w:val="en-SG"/>
        </w:rPr>
      </w:pPr>
      <w:r w:rsidRPr="005F57FC">
        <w:rPr>
          <w:rFonts w:ascii="Arial" w:hAnsi="Arial"/>
          <w:sz w:val="22"/>
          <w:szCs w:val="22"/>
        </w:rPr>
        <w:t xml:space="preserve">Lecture’s name: </w:t>
      </w:r>
      <w:r w:rsidR="00B2110C" w:rsidRPr="005F57FC">
        <w:rPr>
          <w:rFonts w:ascii="Arial" w:hAnsi="Arial"/>
          <w:sz w:val="22"/>
          <w:szCs w:val="22"/>
        </w:rPr>
        <w:t>Nishi Ramsurrun</w:t>
      </w:r>
    </w:p>
    <w:p w14:paraId="245FE998" w14:textId="34E3B5FD" w:rsidR="00363A89" w:rsidRPr="005F57FC" w:rsidRDefault="00363A89" w:rsidP="005F57FC">
      <w:pPr>
        <w:spacing w:line="360" w:lineRule="auto"/>
        <w:jc w:val="center"/>
        <w:rPr>
          <w:rFonts w:ascii="Arial" w:hAnsi="Arial"/>
          <w:sz w:val="22"/>
          <w:szCs w:val="22"/>
        </w:rPr>
      </w:pPr>
      <w:r w:rsidRPr="005F57FC">
        <w:rPr>
          <w:rFonts w:ascii="Arial" w:hAnsi="Arial"/>
          <w:sz w:val="22"/>
          <w:szCs w:val="22"/>
        </w:rPr>
        <w:t xml:space="preserve">Assignment title: </w:t>
      </w:r>
      <w:r w:rsidR="00B2110C" w:rsidRPr="005F57FC">
        <w:rPr>
          <w:rFonts w:ascii="Arial" w:hAnsi="Arial"/>
          <w:sz w:val="22"/>
          <w:szCs w:val="22"/>
        </w:rPr>
        <w:t>Practical and written reflection</w:t>
      </w:r>
    </w:p>
    <w:p w14:paraId="30A97172" w14:textId="77777777" w:rsidR="00B2110C" w:rsidRPr="005F57FC" w:rsidRDefault="00B2110C" w:rsidP="005F57FC">
      <w:pPr>
        <w:spacing w:line="360" w:lineRule="auto"/>
        <w:jc w:val="center"/>
        <w:rPr>
          <w:rFonts w:ascii="Arial" w:hAnsi="Arial"/>
          <w:sz w:val="22"/>
          <w:szCs w:val="22"/>
        </w:rPr>
      </w:pPr>
    </w:p>
    <w:p w14:paraId="006EB7BE" w14:textId="77777777" w:rsidR="00B2110C" w:rsidRPr="005F57FC" w:rsidRDefault="00B2110C" w:rsidP="005F57FC">
      <w:pPr>
        <w:spacing w:line="360" w:lineRule="auto"/>
        <w:jc w:val="center"/>
        <w:rPr>
          <w:rFonts w:ascii="Arial" w:hAnsi="Arial"/>
          <w:sz w:val="22"/>
          <w:szCs w:val="22"/>
        </w:rPr>
      </w:pPr>
    </w:p>
    <w:p w14:paraId="307DC401" w14:textId="77777777" w:rsidR="00B2110C" w:rsidRPr="005F57FC" w:rsidRDefault="00B2110C" w:rsidP="005F57FC">
      <w:pPr>
        <w:spacing w:line="360" w:lineRule="auto"/>
        <w:jc w:val="center"/>
        <w:rPr>
          <w:rFonts w:ascii="Arial" w:hAnsi="Arial"/>
          <w:sz w:val="22"/>
          <w:szCs w:val="22"/>
        </w:rPr>
      </w:pPr>
    </w:p>
    <w:p w14:paraId="04C09652" w14:textId="77777777" w:rsidR="00B2110C" w:rsidRPr="005F57FC" w:rsidRDefault="00B2110C" w:rsidP="005F57FC">
      <w:pPr>
        <w:spacing w:line="360" w:lineRule="auto"/>
        <w:jc w:val="center"/>
        <w:rPr>
          <w:rFonts w:ascii="Arial" w:hAnsi="Arial"/>
          <w:sz w:val="22"/>
          <w:szCs w:val="22"/>
        </w:rPr>
      </w:pPr>
    </w:p>
    <w:p w14:paraId="7E367FA7" w14:textId="77777777" w:rsidR="00B2110C" w:rsidRPr="005F57FC" w:rsidRDefault="00B2110C" w:rsidP="005F57FC">
      <w:pPr>
        <w:spacing w:line="360" w:lineRule="auto"/>
        <w:jc w:val="center"/>
        <w:rPr>
          <w:rFonts w:ascii="Arial" w:hAnsi="Arial"/>
          <w:sz w:val="22"/>
          <w:szCs w:val="22"/>
        </w:rPr>
      </w:pPr>
    </w:p>
    <w:p w14:paraId="34018FA7" w14:textId="77777777" w:rsidR="00B2110C" w:rsidRPr="005F57FC" w:rsidRDefault="00B2110C" w:rsidP="005F57FC">
      <w:pPr>
        <w:spacing w:line="360" w:lineRule="auto"/>
        <w:jc w:val="center"/>
        <w:rPr>
          <w:rFonts w:ascii="Arial" w:hAnsi="Arial"/>
          <w:sz w:val="22"/>
          <w:szCs w:val="22"/>
        </w:rPr>
      </w:pPr>
    </w:p>
    <w:p w14:paraId="44AF8B3C" w14:textId="77777777" w:rsidR="00B2110C" w:rsidRPr="005F57FC" w:rsidRDefault="00B2110C" w:rsidP="005F57FC">
      <w:pPr>
        <w:spacing w:line="360" w:lineRule="auto"/>
        <w:jc w:val="center"/>
        <w:rPr>
          <w:rFonts w:ascii="Arial" w:hAnsi="Arial"/>
          <w:sz w:val="22"/>
          <w:szCs w:val="22"/>
        </w:rPr>
      </w:pPr>
    </w:p>
    <w:p w14:paraId="6B3DEAB9" w14:textId="77777777" w:rsidR="00B2110C" w:rsidRPr="005F57FC" w:rsidRDefault="00B2110C" w:rsidP="005F57FC">
      <w:pPr>
        <w:spacing w:line="360" w:lineRule="auto"/>
        <w:jc w:val="center"/>
        <w:rPr>
          <w:rFonts w:ascii="Arial" w:hAnsi="Arial"/>
          <w:sz w:val="22"/>
          <w:szCs w:val="22"/>
        </w:rPr>
      </w:pPr>
    </w:p>
    <w:p w14:paraId="00C2BF3E" w14:textId="77777777" w:rsidR="00B2110C" w:rsidRPr="005F57FC" w:rsidRDefault="00B2110C" w:rsidP="005F57FC">
      <w:pPr>
        <w:spacing w:line="360" w:lineRule="auto"/>
        <w:jc w:val="center"/>
        <w:rPr>
          <w:rFonts w:ascii="Arial" w:hAnsi="Arial"/>
          <w:sz w:val="22"/>
          <w:szCs w:val="22"/>
        </w:rPr>
      </w:pPr>
    </w:p>
    <w:p w14:paraId="159DBAB4" w14:textId="77777777" w:rsidR="00B2110C" w:rsidRPr="005F57FC" w:rsidRDefault="00B2110C" w:rsidP="005F57FC">
      <w:pPr>
        <w:spacing w:line="360" w:lineRule="auto"/>
        <w:jc w:val="center"/>
        <w:rPr>
          <w:rFonts w:ascii="Arial" w:hAnsi="Arial"/>
          <w:sz w:val="22"/>
          <w:szCs w:val="22"/>
        </w:rPr>
      </w:pPr>
    </w:p>
    <w:p w14:paraId="0EE0C9F6" w14:textId="77777777" w:rsidR="00B2110C" w:rsidRPr="005F57FC" w:rsidRDefault="00B2110C" w:rsidP="005F57FC">
      <w:pPr>
        <w:spacing w:line="360" w:lineRule="auto"/>
        <w:jc w:val="center"/>
        <w:rPr>
          <w:rFonts w:ascii="Arial" w:hAnsi="Arial"/>
          <w:sz w:val="22"/>
          <w:szCs w:val="22"/>
        </w:rPr>
      </w:pPr>
    </w:p>
    <w:p w14:paraId="6FEA62BA" w14:textId="77777777" w:rsidR="00B2110C" w:rsidRPr="005F57FC" w:rsidRDefault="00B2110C" w:rsidP="005F57FC">
      <w:pPr>
        <w:spacing w:line="360" w:lineRule="auto"/>
        <w:jc w:val="center"/>
        <w:rPr>
          <w:rFonts w:ascii="Arial" w:hAnsi="Arial"/>
          <w:sz w:val="22"/>
          <w:szCs w:val="22"/>
        </w:rPr>
      </w:pPr>
    </w:p>
    <w:p w14:paraId="0F2E4D52" w14:textId="77777777" w:rsidR="00B2110C" w:rsidRPr="005F57FC" w:rsidRDefault="00B2110C" w:rsidP="005F57FC">
      <w:pPr>
        <w:spacing w:line="360" w:lineRule="auto"/>
        <w:jc w:val="center"/>
        <w:rPr>
          <w:rFonts w:ascii="Arial" w:hAnsi="Arial"/>
          <w:sz w:val="22"/>
          <w:szCs w:val="22"/>
        </w:rPr>
      </w:pPr>
    </w:p>
    <w:p w14:paraId="37A42C97" w14:textId="77777777" w:rsidR="00B2110C" w:rsidRPr="005F57FC" w:rsidRDefault="00B2110C" w:rsidP="005F57FC">
      <w:pPr>
        <w:spacing w:line="360" w:lineRule="auto"/>
        <w:jc w:val="center"/>
        <w:rPr>
          <w:rFonts w:ascii="Arial" w:hAnsi="Arial"/>
          <w:sz w:val="22"/>
          <w:szCs w:val="22"/>
        </w:rPr>
      </w:pPr>
    </w:p>
    <w:p w14:paraId="70F9F9D2" w14:textId="77777777" w:rsidR="00B2110C" w:rsidRPr="005F57FC" w:rsidRDefault="00B2110C" w:rsidP="005F57FC">
      <w:pPr>
        <w:spacing w:line="360" w:lineRule="auto"/>
        <w:jc w:val="center"/>
        <w:rPr>
          <w:rFonts w:ascii="Arial" w:hAnsi="Arial"/>
          <w:sz w:val="22"/>
          <w:szCs w:val="22"/>
        </w:rPr>
      </w:pPr>
    </w:p>
    <w:p w14:paraId="19342EEC" w14:textId="77777777" w:rsidR="00B2110C" w:rsidRPr="005F57FC" w:rsidRDefault="00B2110C" w:rsidP="005F57FC">
      <w:pPr>
        <w:spacing w:line="360" w:lineRule="auto"/>
        <w:jc w:val="center"/>
        <w:rPr>
          <w:rFonts w:ascii="Arial" w:hAnsi="Arial"/>
          <w:sz w:val="22"/>
          <w:szCs w:val="22"/>
        </w:rPr>
      </w:pPr>
    </w:p>
    <w:p w14:paraId="44466304" w14:textId="77777777" w:rsidR="00B2110C" w:rsidRPr="005F57FC" w:rsidRDefault="00B2110C" w:rsidP="005F57FC">
      <w:pPr>
        <w:spacing w:line="360" w:lineRule="auto"/>
        <w:jc w:val="center"/>
        <w:rPr>
          <w:rFonts w:ascii="Arial" w:hAnsi="Arial"/>
          <w:sz w:val="22"/>
          <w:szCs w:val="22"/>
          <w:lang w:val="en-US"/>
        </w:rPr>
      </w:pPr>
    </w:p>
    <w:p w14:paraId="1F6DA1A1" w14:textId="108F5386" w:rsidR="004257D3" w:rsidRPr="005F57FC" w:rsidRDefault="004257D3" w:rsidP="005F57FC">
      <w:pPr>
        <w:spacing w:line="360" w:lineRule="auto"/>
        <w:rPr>
          <w:rFonts w:ascii="Arial" w:hAnsi="Arial"/>
          <w:sz w:val="22"/>
          <w:szCs w:val="22"/>
        </w:rPr>
      </w:pPr>
    </w:p>
    <w:p w14:paraId="4BDE53BC" w14:textId="77777777" w:rsidR="004257D3" w:rsidRPr="005F57FC" w:rsidRDefault="004257D3" w:rsidP="005F57FC">
      <w:pPr>
        <w:spacing w:line="360" w:lineRule="auto"/>
        <w:rPr>
          <w:rFonts w:ascii="Arial" w:hAnsi="Arial"/>
          <w:sz w:val="22"/>
          <w:szCs w:val="22"/>
        </w:rPr>
      </w:pPr>
    </w:p>
    <w:p w14:paraId="2B3F409E" w14:textId="77777777" w:rsidR="004257D3" w:rsidRPr="005F57FC" w:rsidRDefault="004257D3" w:rsidP="005F57FC">
      <w:pPr>
        <w:spacing w:line="360" w:lineRule="auto"/>
        <w:rPr>
          <w:rFonts w:ascii="Arial" w:hAnsi="Arial"/>
          <w:sz w:val="22"/>
          <w:szCs w:val="22"/>
        </w:rPr>
      </w:pPr>
    </w:p>
    <w:p w14:paraId="349EC7C3" w14:textId="77777777" w:rsidR="004257D3" w:rsidRPr="005F57FC" w:rsidRDefault="004257D3" w:rsidP="005F57FC">
      <w:pPr>
        <w:spacing w:line="360" w:lineRule="auto"/>
        <w:rPr>
          <w:rFonts w:ascii="Arial" w:hAnsi="Arial"/>
          <w:sz w:val="22"/>
          <w:szCs w:val="22"/>
        </w:rPr>
      </w:pPr>
    </w:p>
    <w:p w14:paraId="4A625FED" w14:textId="77777777" w:rsidR="004257D3" w:rsidRPr="005F57FC" w:rsidRDefault="004257D3" w:rsidP="005F57FC">
      <w:pPr>
        <w:spacing w:line="360" w:lineRule="auto"/>
        <w:rPr>
          <w:rFonts w:ascii="Arial" w:hAnsi="Arial"/>
          <w:sz w:val="22"/>
          <w:szCs w:val="22"/>
        </w:rPr>
      </w:pPr>
    </w:p>
    <w:p w14:paraId="3B06EA01" w14:textId="77777777" w:rsidR="004257D3" w:rsidRPr="005F57FC" w:rsidRDefault="004257D3" w:rsidP="005F57FC">
      <w:pPr>
        <w:spacing w:line="360" w:lineRule="auto"/>
        <w:rPr>
          <w:rFonts w:ascii="Arial" w:hAnsi="Arial"/>
          <w:sz w:val="22"/>
          <w:szCs w:val="22"/>
        </w:rPr>
      </w:pPr>
    </w:p>
    <w:p w14:paraId="134BF937" w14:textId="77777777" w:rsidR="004257D3" w:rsidRPr="005F57FC" w:rsidRDefault="004257D3" w:rsidP="005F57FC">
      <w:pPr>
        <w:spacing w:line="360" w:lineRule="auto"/>
        <w:rPr>
          <w:rFonts w:ascii="Arial" w:hAnsi="Arial"/>
          <w:sz w:val="22"/>
          <w:szCs w:val="22"/>
        </w:rPr>
      </w:pPr>
    </w:p>
    <w:p w14:paraId="09CB7160" w14:textId="77777777" w:rsidR="004257D3" w:rsidRPr="005F57FC" w:rsidRDefault="004257D3" w:rsidP="005F57FC">
      <w:pPr>
        <w:spacing w:line="360" w:lineRule="auto"/>
        <w:jc w:val="center"/>
        <w:rPr>
          <w:rFonts w:ascii="Arial" w:hAnsi="Arial"/>
          <w:sz w:val="22"/>
          <w:szCs w:val="22"/>
        </w:rPr>
      </w:pPr>
    </w:p>
    <w:p w14:paraId="5CC91BC8" w14:textId="77777777" w:rsidR="004257D3" w:rsidRPr="005F57FC" w:rsidRDefault="004257D3" w:rsidP="005F57FC">
      <w:pPr>
        <w:spacing w:line="360" w:lineRule="auto"/>
        <w:jc w:val="center"/>
        <w:rPr>
          <w:rFonts w:ascii="Arial" w:hAnsi="Arial"/>
          <w:sz w:val="22"/>
          <w:szCs w:val="22"/>
        </w:rPr>
      </w:pPr>
    </w:p>
    <w:p w14:paraId="2A3BB26E" w14:textId="77777777" w:rsidR="004257D3" w:rsidRPr="005F57FC" w:rsidRDefault="004257D3" w:rsidP="005F57FC">
      <w:pPr>
        <w:spacing w:line="360" w:lineRule="auto"/>
        <w:jc w:val="center"/>
        <w:rPr>
          <w:rFonts w:ascii="Arial" w:hAnsi="Arial"/>
          <w:sz w:val="22"/>
          <w:szCs w:val="22"/>
        </w:rPr>
      </w:pPr>
    </w:p>
    <w:sdt>
      <w:sdtPr>
        <w:rPr>
          <w:rFonts w:ascii="Arial" w:eastAsiaTheme="minorHAnsi" w:hAnsi="Arial" w:cs="Arial"/>
          <w:color w:val="auto"/>
          <w:sz w:val="22"/>
          <w:szCs w:val="22"/>
          <w:lang w:val="en-GB"/>
        </w:rPr>
        <w:id w:val="97910127"/>
        <w:docPartObj>
          <w:docPartGallery w:val="Table of Contents"/>
          <w:docPartUnique/>
        </w:docPartObj>
      </w:sdtPr>
      <w:sdtEndPr>
        <w:rPr>
          <w:b/>
          <w:bCs/>
        </w:rPr>
      </w:sdtEndPr>
      <w:sdtContent>
        <w:p w14:paraId="4F38F995" w14:textId="77777777" w:rsidR="004257D3" w:rsidRPr="005F57FC" w:rsidRDefault="004257D3" w:rsidP="005F57FC">
          <w:pPr>
            <w:pStyle w:val="TOCHeading"/>
            <w:spacing w:line="360" w:lineRule="auto"/>
            <w:rPr>
              <w:rFonts w:ascii="Arial" w:hAnsi="Arial" w:cs="Arial"/>
              <w:sz w:val="22"/>
              <w:szCs w:val="22"/>
              <w:lang w:val="en-GB"/>
            </w:rPr>
          </w:pPr>
          <w:r w:rsidRPr="005F57FC">
            <w:rPr>
              <w:rFonts w:ascii="Arial" w:hAnsi="Arial" w:cs="Arial"/>
              <w:sz w:val="22"/>
              <w:szCs w:val="22"/>
              <w:lang w:val="en-GB"/>
            </w:rPr>
            <w:t>Table of Contents</w:t>
          </w:r>
        </w:p>
        <w:p w14:paraId="57CB97E1" w14:textId="77777777" w:rsidR="004257D3" w:rsidRPr="005F57FC" w:rsidRDefault="004257D3" w:rsidP="005F57FC">
          <w:pPr>
            <w:pStyle w:val="TOC1"/>
            <w:tabs>
              <w:tab w:val="right" w:leader="dot" w:pos="9350"/>
            </w:tabs>
            <w:spacing w:line="360" w:lineRule="auto"/>
            <w:rPr>
              <w:rFonts w:ascii="Arial" w:hAnsi="Arial"/>
              <w:noProof/>
              <w:sz w:val="22"/>
              <w:szCs w:val="22"/>
            </w:rPr>
          </w:pPr>
          <w:r w:rsidRPr="005F57FC">
            <w:rPr>
              <w:rFonts w:ascii="Arial" w:hAnsi="Arial"/>
              <w:sz w:val="22"/>
              <w:szCs w:val="22"/>
            </w:rPr>
            <w:fldChar w:fldCharType="begin"/>
          </w:r>
          <w:r w:rsidRPr="005F57FC">
            <w:rPr>
              <w:rFonts w:ascii="Arial" w:hAnsi="Arial"/>
              <w:sz w:val="22"/>
              <w:szCs w:val="22"/>
            </w:rPr>
            <w:instrText xml:space="preserve"> TOC \o "1-3" \h \z \u </w:instrText>
          </w:r>
          <w:r w:rsidRPr="005F57FC">
            <w:rPr>
              <w:rFonts w:ascii="Arial" w:hAnsi="Arial"/>
              <w:sz w:val="22"/>
              <w:szCs w:val="22"/>
            </w:rPr>
            <w:fldChar w:fldCharType="separate"/>
          </w:r>
          <w:hyperlink w:anchor="_Toc185030977" w:history="1">
            <w:r w:rsidRPr="005F57FC">
              <w:rPr>
                <w:rStyle w:val="Hyperlink"/>
                <w:rFonts w:ascii="Arial" w:hAnsi="Arial"/>
                <w:noProof/>
                <w:sz w:val="22"/>
                <w:szCs w:val="22"/>
              </w:rPr>
              <w:t>Introduction</w:t>
            </w:r>
            <w:r w:rsidRPr="005F57FC">
              <w:rPr>
                <w:rFonts w:ascii="Arial" w:hAnsi="Arial"/>
                <w:noProof/>
                <w:webHidden/>
                <w:sz w:val="22"/>
                <w:szCs w:val="22"/>
              </w:rPr>
              <w:tab/>
            </w:r>
            <w:r w:rsidRPr="005F57FC">
              <w:rPr>
                <w:rFonts w:ascii="Arial" w:hAnsi="Arial"/>
                <w:noProof/>
                <w:webHidden/>
                <w:sz w:val="22"/>
                <w:szCs w:val="22"/>
              </w:rPr>
              <w:fldChar w:fldCharType="begin"/>
            </w:r>
            <w:r w:rsidRPr="005F57FC">
              <w:rPr>
                <w:rFonts w:ascii="Arial" w:hAnsi="Arial"/>
                <w:noProof/>
                <w:webHidden/>
                <w:sz w:val="22"/>
                <w:szCs w:val="22"/>
              </w:rPr>
              <w:instrText xml:space="preserve"> PAGEREF _Toc185030977 \h </w:instrText>
            </w:r>
            <w:r w:rsidRPr="005F57FC">
              <w:rPr>
                <w:rFonts w:ascii="Arial" w:hAnsi="Arial"/>
                <w:noProof/>
                <w:webHidden/>
                <w:sz w:val="22"/>
                <w:szCs w:val="22"/>
              </w:rPr>
            </w:r>
            <w:r w:rsidRPr="005F57FC">
              <w:rPr>
                <w:rFonts w:ascii="Arial" w:hAnsi="Arial"/>
                <w:noProof/>
                <w:webHidden/>
                <w:sz w:val="22"/>
                <w:szCs w:val="22"/>
              </w:rPr>
              <w:fldChar w:fldCharType="separate"/>
            </w:r>
            <w:r w:rsidRPr="005F57FC">
              <w:rPr>
                <w:rFonts w:ascii="Arial" w:hAnsi="Arial"/>
                <w:noProof/>
                <w:webHidden/>
                <w:sz w:val="22"/>
                <w:szCs w:val="22"/>
              </w:rPr>
              <w:t>3</w:t>
            </w:r>
            <w:r w:rsidRPr="005F57FC">
              <w:rPr>
                <w:rFonts w:ascii="Arial" w:hAnsi="Arial"/>
                <w:noProof/>
                <w:webHidden/>
                <w:sz w:val="22"/>
                <w:szCs w:val="22"/>
              </w:rPr>
              <w:fldChar w:fldCharType="end"/>
            </w:r>
          </w:hyperlink>
        </w:p>
        <w:p w14:paraId="388E68E8" w14:textId="77777777" w:rsidR="004257D3" w:rsidRPr="005F57FC" w:rsidRDefault="00000000" w:rsidP="005F57FC">
          <w:pPr>
            <w:pStyle w:val="TOC1"/>
            <w:tabs>
              <w:tab w:val="right" w:leader="dot" w:pos="9350"/>
            </w:tabs>
            <w:spacing w:line="360" w:lineRule="auto"/>
            <w:rPr>
              <w:rFonts w:ascii="Arial" w:hAnsi="Arial"/>
              <w:noProof/>
              <w:sz w:val="22"/>
              <w:szCs w:val="22"/>
            </w:rPr>
          </w:pPr>
          <w:hyperlink w:anchor="_Toc185030978" w:history="1">
            <w:r w:rsidR="004257D3" w:rsidRPr="005F57FC">
              <w:rPr>
                <w:rStyle w:val="Hyperlink"/>
                <w:rFonts w:ascii="Arial" w:hAnsi="Arial"/>
                <w:noProof/>
                <w:sz w:val="22"/>
                <w:szCs w:val="22"/>
              </w:rPr>
              <w:t>Critical evaluation of the purpose of coaching and mentoring within a workplace</w:t>
            </w:r>
            <w:r w:rsidR="004257D3" w:rsidRPr="005F57FC">
              <w:rPr>
                <w:rFonts w:ascii="Arial" w:hAnsi="Arial"/>
                <w:noProof/>
                <w:webHidden/>
                <w:sz w:val="22"/>
                <w:szCs w:val="22"/>
              </w:rPr>
              <w:tab/>
            </w:r>
            <w:r w:rsidR="004257D3" w:rsidRPr="005F57FC">
              <w:rPr>
                <w:rFonts w:ascii="Arial" w:hAnsi="Arial"/>
                <w:noProof/>
                <w:webHidden/>
                <w:sz w:val="22"/>
                <w:szCs w:val="22"/>
              </w:rPr>
              <w:fldChar w:fldCharType="begin"/>
            </w:r>
            <w:r w:rsidR="004257D3" w:rsidRPr="005F57FC">
              <w:rPr>
                <w:rFonts w:ascii="Arial" w:hAnsi="Arial"/>
                <w:noProof/>
                <w:webHidden/>
                <w:sz w:val="22"/>
                <w:szCs w:val="22"/>
              </w:rPr>
              <w:instrText xml:space="preserve"> PAGEREF _Toc185030978 \h </w:instrText>
            </w:r>
            <w:r w:rsidR="004257D3" w:rsidRPr="005F57FC">
              <w:rPr>
                <w:rFonts w:ascii="Arial" w:hAnsi="Arial"/>
                <w:noProof/>
                <w:webHidden/>
                <w:sz w:val="22"/>
                <w:szCs w:val="22"/>
              </w:rPr>
            </w:r>
            <w:r w:rsidR="004257D3" w:rsidRPr="005F57FC">
              <w:rPr>
                <w:rFonts w:ascii="Arial" w:hAnsi="Arial"/>
                <w:noProof/>
                <w:webHidden/>
                <w:sz w:val="22"/>
                <w:szCs w:val="22"/>
              </w:rPr>
              <w:fldChar w:fldCharType="separate"/>
            </w:r>
            <w:r w:rsidR="004257D3" w:rsidRPr="005F57FC">
              <w:rPr>
                <w:rFonts w:ascii="Arial" w:hAnsi="Arial"/>
                <w:noProof/>
                <w:webHidden/>
                <w:sz w:val="22"/>
                <w:szCs w:val="22"/>
              </w:rPr>
              <w:t>3</w:t>
            </w:r>
            <w:r w:rsidR="004257D3" w:rsidRPr="005F57FC">
              <w:rPr>
                <w:rFonts w:ascii="Arial" w:hAnsi="Arial"/>
                <w:noProof/>
                <w:webHidden/>
                <w:sz w:val="22"/>
                <w:szCs w:val="22"/>
              </w:rPr>
              <w:fldChar w:fldCharType="end"/>
            </w:r>
          </w:hyperlink>
        </w:p>
        <w:p w14:paraId="4A5B61C6" w14:textId="77777777" w:rsidR="004257D3" w:rsidRPr="005F57FC" w:rsidRDefault="00000000" w:rsidP="005F57FC">
          <w:pPr>
            <w:pStyle w:val="TOC1"/>
            <w:tabs>
              <w:tab w:val="right" w:leader="dot" w:pos="9350"/>
            </w:tabs>
            <w:spacing w:line="360" w:lineRule="auto"/>
            <w:rPr>
              <w:rFonts w:ascii="Arial" w:hAnsi="Arial"/>
              <w:noProof/>
              <w:sz w:val="22"/>
              <w:szCs w:val="22"/>
            </w:rPr>
          </w:pPr>
          <w:hyperlink w:anchor="_Toc185030979" w:history="1">
            <w:r w:rsidR="004257D3" w:rsidRPr="005F57FC">
              <w:rPr>
                <w:rStyle w:val="Hyperlink"/>
                <w:rFonts w:ascii="Arial" w:hAnsi="Arial"/>
                <w:noProof/>
                <w:sz w:val="22"/>
                <w:szCs w:val="22"/>
              </w:rPr>
              <w:t>Critical analysis of a specific model of coaching</w:t>
            </w:r>
            <w:r w:rsidR="004257D3" w:rsidRPr="005F57FC">
              <w:rPr>
                <w:rFonts w:ascii="Arial" w:hAnsi="Arial"/>
                <w:noProof/>
                <w:webHidden/>
                <w:sz w:val="22"/>
                <w:szCs w:val="22"/>
              </w:rPr>
              <w:tab/>
            </w:r>
            <w:r w:rsidR="004257D3" w:rsidRPr="005F57FC">
              <w:rPr>
                <w:rFonts w:ascii="Arial" w:hAnsi="Arial"/>
                <w:noProof/>
                <w:webHidden/>
                <w:sz w:val="22"/>
                <w:szCs w:val="22"/>
              </w:rPr>
              <w:fldChar w:fldCharType="begin"/>
            </w:r>
            <w:r w:rsidR="004257D3" w:rsidRPr="005F57FC">
              <w:rPr>
                <w:rFonts w:ascii="Arial" w:hAnsi="Arial"/>
                <w:noProof/>
                <w:webHidden/>
                <w:sz w:val="22"/>
                <w:szCs w:val="22"/>
              </w:rPr>
              <w:instrText xml:space="preserve"> PAGEREF _Toc185030979 \h </w:instrText>
            </w:r>
            <w:r w:rsidR="004257D3" w:rsidRPr="005F57FC">
              <w:rPr>
                <w:rFonts w:ascii="Arial" w:hAnsi="Arial"/>
                <w:noProof/>
                <w:webHidden/>
                <w:sz w:val="22"/>
                <w:szCs w:val="22"/>
              </w:rPr>
            </w:r>
            <w:r w:rsidR="004257D3" w:rsidRPr="005F57FC">
              <w:rPr>
                <w:rFonts w:ascii="Arial" w:hAnsi="Arial"/>
                <w:noProof/>
                <w:webHidden/>
                <w:sz w:val="22"/>
                <w:szCs w:val="22"/>
              </w:rPr>
              <w:fldChar w:fldCharType="separate"/>
            </w:r>
            <w:r w:rsidR="004257D3" w:rsidRPr="005F57FC">
              <w:rPr>
                <w:rFonts w:ascii="Arial" w:hAnsi="Arial"/>
                <w:noProof/>
                <w:webHidden/>
                <w:sz w:val="22"/>
                <w:szCs w:val="22"/>
              </w:rPr>
              <w:t>5</w:t>
            </w:r>
            <w:r w:rsidR="004257D3" w:rsidRPr="005F57FC">
              <w:rPr>
                <w:rFonts w:ascii="Arial" w:hAnsi="Arial"/>
                <w:noProof/>
                <w:webHidden/>
                <w:sz w:val="22"/>
                <w:szCs w:val="22"/>
              </w:rPr>
              <w:fldChar w:fldCharType="end"/>
            </w:r>
          </w:hyperlink>
        </w:p>
        <w:p w14:paraId="2EC2CC70" w14:textId="77777777" w:rsidR="004257D3" w:rsidRPr="005F57FC" w:rsidRDefault="00000000" w:rsidP="005F57FC">
          <w:pPr>
            <w:pStyle w:val="TOC1"/>
            <w:tabs>
              <w:tab w:val="right" w:leader="dot" w:pos="9350"/>
            </w:tabs>
            <w:spacing w:line="360" w:lineRule="auto"/>
            <w:rPr>
              <w:rFonts w:ascii="Arial" w:hAnsi="Arial"/>
              <w:noProof/>
              <w:sz w:val="22"/>
              <w:szCs w:val="22"/>
            </w:rPr>
          </w:pPr>
          <w:hyperlink w:anchor="_Toc185030980" w:history="1">
            <w:r w:rsidR="004257D3" w:rsidRPr="005F57FC">
              <w:rPr>
                <w:rStyle w:val="Hyperlink"/>
                <w:rFonts w:ascii="Arial" w:hAnsi="Arial"/>
                <w:noProof/>
                <w:sz w:val="22"/>
                <w:szCs w:val="22"/>
              </w:rPr>
              <w:t>Reflection on Practical 1</w:t>
            </w:r>
            <w:r w:rsidR="004257D3" w:rsidRPr="005F57FC">
              <w:rPr>
                <w:rFonts w:ascii="Arial" w:hAnsi="Arial"/>
                <w:noProof/>
                <w:webHidden/>
                <w:sz w:val="22"/>
                <w:szCs w:val="22"/>
              </w:rPr>
              <w:tab/>
            </w:r>
            <w:r w:rsidR="004257D3" w:rsidRPr="005F57FC">
              <w:rPr>
                <w:rFonts w:ascii="Arial" w:hAnsi="Arial"/>
                <w:noProof/>
                <w:webHidden/>
                <w:sz w:val="22"/>
                <w:szCs w:val="22"/>
              </w:rPr>
              <w:fldChar w:fldCharType="begin"/>
            </w:r>
            <w:r w:rsidR="004257D3" w:rsidRPr="005F57FC">
              <w:rPr>
                <w:rFonts w:ascii="Arial" w:hAnsi="Arial"/>
                <w:noProof/>
                <w:webHidden/>
                <w:sz w:val="22"/>
                <w:szCs w:val="22"/>
              </w:rPr>
              <w:instrText xml:space="preserve"> PAGEREF _Toc185030980 \h </w:instrText>
            </w:r>
            <w:r w:rsidR="004257D3" w:rsidRPr="005F57FC">
              <w:rPr>
                <w:rFonts w:ascii="Arial" w:hAnsi="Arial"/>
                <w:noProof/>
                <w:webHidden/>
                <w:sz w:val="22"/>
                <w:szCs w:val="22"/>
              </w:rPr>
            </w:r>
            <w:r w:rsidR="004257D3" w:rsidRPr="005F57FC">
              <w:rPr>
                <w:rFonts w:ascii="Arial" w:hAnsi="Arial"/>
                <w:noProof/>
                <w:webHidden/>
                <w:sz w:val="22"/>
                <w:szCs w:val="22"/>
              </w:rPr>
              <w:fldChar w:fldCharType="separate"/>
            </w:r>
            <w:r w:rsidR="004257D3" w:rsidRPr="005F57FC">
              <w:rPr>
                <w:rFonts w:ascii="Arial" w:hAnsi="Arial"/>
                <w:noProof/>
                <w:webHidden/>
                <w:sz w:val="22"/>
                <w:szCs w:val="22"/>
              </w:rPr>
              <w:t>6</w:t>
            </w:r>
            <w:r w:rsidR="004257D3" w:rsidRPr="005F57FC">
              <w:rPr>
                <w:rFonts w:ascii="Arial" w:hAnsi="Arial"/>
                <w:noProof/>
                <w:webHidden/>
                <w:sz w:val="22"/>
                <w:szCs w:val="22"/>
              </w:rPr>
              <w:fldChar w:fldCharType="end"/>
            </w:r>
          </w:hyperlink>
        </w:p>
        <w:p w14:paraId="0229A08F" w14:textId="77777777" w:rsidR="004257D3" w:rsidRPr="005F57FC" w:rsidRDefault="00000000" w:rsidP="005F57FC">
          <w:pPr>
            <w:pStyle w:val="TOC1"/>
            <w:tabs>
              <w:tab w:val="right" w:leader="dot" w:pos="9350"/>
            </w:tabs>
            <w:spacing w:line="360" w:lineRule="auto"/>
            <w:rPr>
              <w:rFonts w:ascii="Arial" w:hAnsi="Arial"/>
              <w:noProof/>
              <w:sz w:val="22"/>
              <w:szCs w:val="22"/>
            </w:rPr>
          </w:pPr>
          <w:hyperlink w:anchor="_Toc185030981" w:history="1">
            <w:r w:rsidR="004257D3" w:rsidRPr="005F57FC">
              <w:rPr>
                <w:rStyle w:val="Hyperlink"/>
                <w:rFonts w:ascii="Arial" w:hAnsi="Arial"/>
                <w:noProof/>
                <w:sz w:val="22"/>
                <w:szCs w:val="22"/>
              </w:rPr>
              <w:t>Reflection on Practical 2</w:t>
            </w:r>
            <w:r w:rsidR="004257D3" w:rsidRPr="005F57FC">
              <w:rPr>
                <w:rFonts w:ascii="Arial" w:hAnsi="Arial"/>
                <w:noProof/>
                <w:webHidden/>
                <w:sz w:val="22"/>
                <w:szCs w:val="22"/>
              </w:rPr>
              <w:tab/>
            </w:r>
            <w:r w:rsidR="004257D3" w:rsidRPr="005F57FC">
              <w:rPr>
                <w:rFonts w:ascii="Arial" w:hAnsi="Arial"/>
                <w:noProof/>
                <w:webHidden/>
                <w:sz w:val="22"/>
                <w:szCs w:val="22"/>
              </w:rPr>
              <w:fldChar w:fldCharType="begin"/>
            </w:r>
            <w:r w:rsidR="004257D3" w:rsidRPr="005F57FC">
              <w:rPr>
                <w:rFonts w:ascii="Arial" w:hAnsi="Arial"/>
                <w:noProof/>
                <w:webHidden/>
                <w:sz w:val="22"/>
                <w:szCs w:val="22"/>
              </w:rPr>
              <w:instrText xml:space="preserve"> PAGEREF _Toc185030981 \h </w:instrText>
            </w:r>
            <w:r w:rsidR="004257D3" w:rsidRPr="005F57FC">
              <w:rPr>
                <w:rFonts w:ascii="Arial" w:hAnsi="Arial"/>
                <w:noProof/>
                <w:webHidden/>
                <w:sz w:val="22"/>
                <w:szCs w:val="22"/>
              </w:rPr>
            </w:r>
            <w:r w:rsidR="004257D3" w:rsidRPr="005F57FC">
              <w:rPr>
                <w:rFonts w:ascii="Arial" w:hAnsi="Arial"/>
                <w:noProof/>
                <w:webHidden/>
                <w:sz w:val="22"/>
                <w:szCs w:val="22"/>
              </w:rPr>
              <w:fldChar w:fldCharType="separate"/>
            </w:r>
            <w:r w:rsidR="004257D3" w:rsidRPr="005F57FC">
              <w:rPr>
                <w:rFonts w:ascii="Arial" w:hAnsi="Arial"/>
                <w:noProof/>
                <w:webHidden/>
                <w:sz w:val="22"/>
                <w:szCs w:val="22"/>
              </w:rPr>
              <w:t>7</w:t>
            </w:r>
            <w:r w:rsidR="004257D3" w:rsidRPr="005F57FC">
              <w:rPr>
                <w:rFonts w:ascii="Arial" w:hAnsi="Arial"/>
                <w:noProof/>
                <w:webHidden/>
                <w:sz w:val="22"/>
                <w:szCs w:val="22"/>
              </w:rPr>
              <w:fldChar w:fldCharType="end"/>
            </w:r>
          </w:hyperlink>
        </w:p>
        <w:p w14:paraId="12014673" w14:textId="77777777" w:rsidR="004257D3" w:rsidRPr="005F57FC" w:rsidRDefault="00000000" w:rsidP="005F57FC">
          <w:pPr>
            <w:pStyle w:val="TOC1"/>
            <w:tabs>
              <w:tab w:val="right" w:leader="dot" w:pos="9350"/>
            </w:tabs>
            <w:spacing w:line="360" w:lineRule="auto"/>
            <w:rPr>
              <w:rFonts w:ascii="Arial" w:hAnsi="Arial"/>
              <w:noProof/>
              <w:sz w:val="22"/>
              <w:szCs w:val="22"/>
            </w:rPr>
          </w:pPr>
          <w:hyperlink w:anchor="_Toc185030982" w:history="1">
            <w:r w:rsidR="004257D3" w:rsidRPr="005F57FC">
              <w:rPr>
                <w:rStyle w:val="Hyperlink"/>
                <w:rFonts w:ascii="Arial" w:hAnsi="Arial"/>
                <w:noProof/>
                <w:sz w:val="22"/>
                <w:szCs w:val="22"/>
              </w:rPr>
              <w:t>Conclusion</w:t>
            </w:r>
            <w:r w:rsidR="004257D3" w:rsidRPr="005F57FC">
              <w:rPr>
                <w:rFonts w:ascii="Arial" w:hAnsi="Arial"/>
                <w:noProof/>
                <w:webHidden/>
                <w:sz w:val="22"/>
                <w:szCs w:val="22"/>
              </w:rPr>
              <w:tab/>
            </w:r>
            <w:r w:rsidR="004257D3" w:rsidRPr="005F57FC">
              <w:rPr>
                <w:rFonts w:ascii="Arial" w:hAnsi="Arial"/>
                <w:noProof/>
                <w:webHidden/>
                <w:sz w:val="22"/>
                <w:szCs w:val="22"/>
              </w:rPr>
              <w:fldChar w:fldCharType="begin"/>
            </w:r>
            <w:r w:rsidR="004257D3" w:rsidRPr="005F57FC">
              <w:rPr>
                <w:rFonts w:ascii="Arial" w:hAnsi="Arial"/>
                <w:noProof/>
                <w:webHidden/>
                <w:sz w:val="22"/>
                <w:szCs w:val="22"/>
              </w:rPr>
              <w:instrText xml:space="preserve"> PAGEREF _Toc185030982 \h </w:instrText>
            </w:r>
            <w:r w:rsidR="004257D3" w:rsidRPr="005F57FC">
              <w:rPr>
                <w:rFonts w:ascii="Arial" w:hAnsi="Arial"/>
                <w:noProof/>
                <w:webHidden/>
                <w:sz w:val="22"/>
                <w:szCs w:val="22"/>
              </w:rPr>
            </w:r>
            <w:r w:rsidR="004257D3" w:rsidRPr="005F57FC">
              <w:rPr>
                <w:rFonts w:ascii="Arial" w:hAnsi="Arial"/>
                <w:noProof/>
                <w:webHidden/>
                <w:sz w:val="22"/>
                <w:szCs w:val="22"/>
              </w:rPr>
              <w:fldChar w:fldCharType="separate"/>
            </w:r>
            <w:r w:rsidR="004257D3" w:rsidRPr="005F57FC">
              <w:rPr>
                <w:rFonts w:ascii="Arial" w:hAnsi="Arial"/>
                <w:noProof/>
                <w:webHidden/>
                <w:sz w:val="22"/>
                <w:szCs w:val="22"/>
              </w:rPr>
              <w:t>9</w:t>
            </w:r>
            <w:r w:rsidR="004257D3" w:rsidRPr="005F57FC">
              <w:rPr>
                <w:rFonts w:ascii="Arial" w:hAnsi="Arial"/>
                <w:noProof/>
                <w:webHidden/>
                <w:sz w:val="22"/>
                <w:szCs w:val="22"/>
              </w:rPr>
              <w:fldChar w:fldCharType="end"/>
            </w:r>
          </w:hyperlink>
        </w:p>
        <w:p w14:paraId="55F85B9B" w14:textId="77777777" w:rsidR="004257D3" w:rsidRPr="005F57FC" w:rsidRDefault="00000000" w:rsidP="005F57FC">
          <w:pPr>
            <w:pStyle w:val="TOC1"/>
            <w:tabs>
              <w:tab w:val="right" w:leader="dot" w:pos="9350"/>
            </w:tabs>
            <w:spacing w:line="360" w:lineRule="auto"/>
            <w:rPr>
              <w:rFonts w:ascii="Arial" w:hAnsi="Arial"/>
              <w:noProof/>
              <w:sz w:val="22"/>
              <w:szCs w:val="22"/>
            </w:rPr>
          </w:pPr>
          <w:hyperlink w:anchor="_Toc185030983" w:history="1">
            <w:r w:rsidR="004257D3" w:rsidRPr="005F57FC">
              <w:rPr>
                <w:rStyle w:val="Hyperlink"/>
                <w:rFonts w:ascii="Arial" w:hAnsi="Arial"/>
                <w:noProof/>
                <w:sz w:val="22"/>
                <w:szCs w:val="22"/>
                <w:lang w:val="en-CA"/>
              </w:rPr>
              <w:t>Reference List</w:t>
            </w:r>
            <w:r w:rsidR="004257D3" w:rsidRPr="005F57FC">
              <w:rPr>
                <w:rFonts w:ascii="Arial" w:hAnsi="Arial"/>
                <w:noProof/>
                <w:webHidden/>
                <w:sz w:val="22"/>
                <w:szCs w:val="22"/>
              </w:rPr>
              <w:tab/>
            </w:r>
            <w:r w:rsidR="004257D3" w:rsidRPr="005F57FC">
              <w:rPr>
                <w:rFonts w:ascii="Arial" w:hAnsi="Arial"/>
                <w:noProof/>
                <w:webHidden/>
                <w:sz w:val="22"/>
                <w:szCs w:val="22"/>
              </w:rPr>
              <w:fldChar w:fldCharType="begin"/>
            </w:r>
            <w:r w:rsidR="004257D3" w:rsidRPr="005F57FC">
              <w:rPr>
                <w:rFonts w:ascii="Arial" w:hAnsi="Arial"/>
                <w:noProof/>
                <w:webHidden/>
                <w:sz w:val="22"/>
                <w:szCs w:val="22"/>
              </w:rPr>
              <w:instrText xml:space="preserve"> PAGEREF _Toc185030983 \h </w:instrText>
            </w:r>
            <w:r w:rsidR="004257D3" w:rsidRPr="005F57FC">
              <w:rPr>
                <w:rFonts w:ascii="Arial" w:hAnsi="Arial"/>
                <w:noProof/>
                <w:webHidden/>
                <w:sz w:val="22"/>
                <w:szCs w:val="22"/>
              </w:rPr>
            </w:r>
            <w:r w:rsidR="004257D3" w:rsidRPr="005F57FC">
              <w:rPr>
                <w:rFonts w:ascii="Arial" w:hAnsi="Arial"/>
                <w:noProof/>
                <w:webHidden/>
                <w:sz w:val="22"/>
                <w:szCs w:val="22"/>
              </w:rPr>
              <w:fldChar w:fldCharType="separate"/>
            </w:r>
            <w:r w:rsidR="004257D3" w:rsidRPr="005F57FC">
              <w:rPr>
                <w:rFonts w:ascii="Arial" w:hAnsi="Arial"/>
                <w:noProof/>
                <w:webHidden/>
                <w:sz w:val="22"/>
                <w:szCs w:val="22"/>
              </w:rPr>
              <w:t>10</w:t>
            </w:r>
            <w:r w:rsidR="004257D3" w:rsidRPr="005F57FC">
              <w:rPr>
                <w:rFonts w:ascii="Arial" w:hAnsi="Arial"/>
                <w:noProof/>
                <w:webHidden/>
                <w:sz w:val="22"/>
                <w:szCs w:val="22"/>
              </w:rPr>
              <w:fldChar w:fldCharType="end"/>
            </w:r>
          </w:hyperlink>
        </w:p>
        <w:p w14:paraId="33DF3222" w14:textId="77777777" w:rsidR="004257D3" w:rsidRPr="005F57FC" w:rsidRDefault="004257D3" w:rsidP="005F57FC">
          <w:pPr>
            <w:spacing w:line="360" w:lineRule="auto"/>
            <w:rPr>
              <w:rFonts w:ascii="Arial" w:hAnsi="Arial"/>
              <w:sz w:val="22"/>
              <w:szCs w:val="22"/>
            </w:rPr>
          </w:pPr>
          <w:r w:rsidRPr="005F57FC">
            <w:rPr>
              <w:rFonts w:ascii="Arial" w:hAnsi="Arial"/>
              <w:b/>
              <w:bCs/>
              <w:sz w:val="22"/>
              <w:szCs w:val="22"/>
            </w:rPr>
            <w:fldChar w:fldCharType="end"/>
          </w:r>
        </w:p>
      </w:sdtContent>
    </w:sdt>
    <w:p w14:paraId="1493209D" w14:textId="77777777" w:rsidR="004257D3" w:rsidRPr="005F57FC" w:rsidRDefault="004257D3" w:rsidP="005F57FC">
      <w:pPr>
        <w:spacing w:line="360" w:lineRule="auto"/>
        <w:rPr>
          <w:rFonts w:ascii="Arial" w:hAnsi="Arial"/>
          <w:sz w:val="22"/>
          <w:szCs w:val="22"/>
        </w:rPr>
      </w:pPr>
    </w:p>
    <w:p w14:paraId="6B56EDD7" w14:textId="77777777" w:rsidR="004257D3" w:rsidRPr="005F57FC" w:rsidRDefault="004257D3" w:rsidP="005F57FC">
      <w:pPr>
        <w:spacing w:line="360" w:lineRule="auto"/>
        <w:rPr>
          <w:rFonts w:ascii="Arial" w:hAnsi="Arial"/>
          <w:sz w:val="22"/>
          <w:szCs w:val="22"/>
        </w:rPr>
      </w:pPr>
    </w:p>
    <w:p w14:paraId="00EF43E6" w14:textId="77777777" w:rsidR="004257D3" w:rsidRPr="005F57FC" w:rsidRDefault="004257D3" w:rsidP="005F57FC">
      <w:pPr>
        <w:spacing w:line="360" w:lineRule="auto"/>
        <w:rPr>
          <w:rFonts w:ascii="Arial" w:hAnsi="Arial"/>
          <w:sz w:val="22"/>
          <w:szCs w:val="22"/>
        </w:rPr>
      </w:pPr>
    </w:p>
    <w:p w14:paraId="760C8C84" w14:textId="77777777" w:rsidR="004257D3" w:rsidRPr="005F57FC" w:rsidRDefault="004257D3" w:rsidP="005F57FC">
      <w:pPr>
        <w:spacing w:line="360" w:lineRule="auto"/>
        <w:rPr>
          <w:rFonts w:ascii="Arial" w:hAnsi="Arial"/>
          <w:sz w:val="22"/>
          <w:szCs w:val="22"/>
        </w:rPr>
      </w:pPr>
    </w:p>
    <w:p w14:paraId="5A77AC79" w14:textId="77777777" w:rsidR="004257D3" w:rsidRPr="005F57FC" w:rsidRDefault="004257D3" w:rsidP="005F57FC">
      <w:pPr>
        <w:spacing w:line="360" w:lineRule="auto"/>
        <w:rPr>
          <w:rFonts w:ascii="Arial" w:hAnsi="Arial"/>
          <w:sz w:val="22"/>
          <w:szCs w:val="22"/>
        </w:rPr>
      </w:pPr>
    </w:p>
    <w:p w14:paraId="3C208163" w14:textId="77777777" w:rsidR="004257D3" w:rsidRPr="005F57FC" w:rsidRDefault="004257D3" w:rsidP="005F57FC">
      <w:pPr>
        <w:spacing w:line="360" w:lineRule="auto"/>
        <w:rPr>
          <w:rFonts w:ascii="Arial" w:hAnsi="Arial"/>
          <w:sz w:val="22"/>
          <w:szCs w:val="22"/>
        </w:rPr>
      </w:pPr>
    </w:p>
    <w:p w14:paraId="46108E3A" w14:textId="77777777" w:rsidR="004257D3" w:rsidRPr="005F57FC" w:rsidRDefault="004257D3" w:rsidP="005F57FC">
      <w:pPr>
        <w:spacing w:line="360" w:lineRule="auto"/>
        <w:rPr>
          <w:rFonts w:ascii="Arial" w:hAnsi="Arial"/>
          <w:sz w:val="22"/>
          <w:szCs w:val="22"/>
        </w:rPr>
      </w:pPr>
    </w:p>
    <w:p w14:paraId="042D2A0E" w14:textId="77777777" w:rsidR="004257D3" w:rsidRPr="005F57FC" w:rsidRDefault="004257D3" w:rsidP="005F57FC">
      <w:pPr>
        <w:spacing w:line="360" w:lineRule="auto"/>
        <w:rPr>
          <w:rFonts w:ascii="Arial" w:hAnsi="Arial"/>
          <w:sz w:val="22"/>
          <w:szCs w:val="22"/>
        </w:rPr>
      </w:pPr>
    </w:p>
    <w:p w14:paraId="53B30C8A" w14:textId="77777777" w:rsidR="004257D3" w:rsidRPr="005F57FC" w:rsidRDefault="004257D3" w:rsidP="005F57FC">
      <w:pPr>
        <w:spacing w:line="360" w:lineRule="auto"/>
        <w:rPr>
          <w:rFonts w:ascii="Arial" w:hAnsi="Arial"/>
          <w:sz w:val="22"/>
          <w:szCs w:val="22"/>
        </w:rPr>
      </w:pPr>
    </w:p>
    <w:p w14:paraId="16F4DF7B" w14:textId="77777777" w:rsidR="004257D3" w:rsidRPr="005F57FC" w:rsidRDefault="004257D3" w:rsidP="005F57FC">
      <w:pPr>
        <w:spacing w:line="360" w:lineRule="auto"/>
        <w:rPr>
          <w:rFonts w:ascii="Arial" w:hAnsi="Arial"/>
          <w:sz w:val="22"/>
          <w:szCs w:val="22"/>
        </w:rPr>
      </w:pPr>
    </w:p>
    <w:p w14:paraId="4B2E20E3" w14:textId="77777777" w:rsidR="004257D3" w:rsidRPr="005F57FC" w:rsidRDefault="004257D3" w:rsidP="005F57FC">
      <w:pPr>
        <w:spacing w:line="360" w:lineRule="auto"/>
        <w:rPr>
          <w:rFonts w:ascii="Arial" w:hAnsi="Arial"/>
          <w:sz w:val="22"/>
          <w:szCs w:val="22"/>
        </w:rPr>
      </w:pPr>
    </w:p>
    <w:p w14:paraId="43B08EF0" w14:textId="77777777" w:rsidR="004257D3" w:rsidRPr="005F57FC" w:rsidRDefault="004257D3" w:rsidP="005F57FC">
      <w:pPr>
        <w:spacing w:line="360" w:lineRule="auto"/>
        <w:rPr>
          <w:rFonts w:ascii="Arial" w:hAnsi="Arial"/>
          <w:sz w:val="22"/>
          <w:szCs w:val="22"/>
        </w:rPr>
      </w:pPr>
    </w:p>
    <w:p w14:paraId="67686B4C" w14:textId="77777777" w:rsidR="004257D3" w:rsidRPr="005F57FC" w:rsidRDefault="004257D3" w:rsidP="005F57FC">
      <w:pPr>
        <w:spacing w:line="360" w:lineRule="auto"/>
        <w:rPr>
          <w:rFonts w:ascii="Arial" w:hAnsi="Arial"/>
          <w:sz w:val="22"/>
          <w:szCs w:val="22"/>
        </w:rPr>
      </w:pPr>
    </w:p>
    <w:p w14:paraId="2BE921D8" w14:textId="77777777" w:rsidR="004257D3" w:rsidRPr="005F57FC" w:rsidRDefault="004257D3" w:rsidP="005F57FC">
      <w:pPr>
        <w:spacing w:line="360" w:lineRule="auto"/>
        <w:rPr>
          <w:rFonts w:ascii="Arial" w:hAnsi="Arial"/>
          <w:sz w:val="22"/>
          <w:szCs w:val="22"/>
        </w:rPr>
      </w:pPr>
    </w:p>
    <w:p w14:paraId="29C43024" w14:textId="77777777" w:rsidR="004257D3" w:rsidRPr="005F57FC" w:rsidRDefault="004257D3" w:rsidP="005F57FC">
      <w:pPr>
        <w:spacing w:line="360" w:lineRule="auto"/>
        <w:rPr>
          <w:rFonts w:ascii="Arial" w:hAnsi="Arial"/>
          <w:sz w:val="22"/>
          <w:szCs w:val="22"/>
        </w:rPr>
      </w:pPr>
    </w:p>
    <w:p w14:paraId="6677924B" w14:textId="77777777" w:rsidR="004257D3" w:rsidRPr="005F57FC" w:rsidRDefault="004257D3" w:rsidP="005F57FC">
      <w:pPr>
        <w:spacing w:line="360" w:lineRule="auto"/>
        <w:rPr>
          <w:rFonts w:ascii="Arial" w:hAnsi="Arial"/>
          <w:sz w:val="22"/>
          <w:szCs w:val="22"/>
        </w:rPr>
      </w:pPr>
    </w:p>
    <w:p w14:paraId="14343073" w14:textId="77777777" w:rsidR="004257D3" w:rsidRPr="005F57FC" w:rsidRDefault="004257D3" w:rsidP="005F57FC">
      <w:pPr>
        <w:spacing w:line="360" w:lineRule="auto"/>
        <w:rPr>
          <w:rFonts w:ascii="Arial" w:hAnsi="Arial"/>
          <w:sz w:val="22"/>
          <w:szCs w:val="22"/>
        </w:rPr>
      </w:pPr>
    </w:p>
    <w:p w14:paraId="31336027" w14:textId="77777777" w:rsidR="004257D3" w:rsidRPr="005F57FC" w:rsidRDefault="004257D3" w:rsidP="005F57FC">
      <w:pPr>
        <w:spacing w:line="360" w:lineRule="auto"/>
        <w:rPr>
          <w:rFonts w:ascii="Arial" w:hAnsi="Arial"/>
          <w:sz w:val="22"/>
          <w:szCs w:val="22"/>
        </w:rPr>
      </w:pPr>
    </w:p>
    <w:p w14:paraId="1AFC90BC" w14:textId="77777777" w:rsidR="004257D3" w:rsidRPr="005F57FC" w:rsidRDefault="004257D3" w:rsidP="005F57FC">
      <w:pPr>
        <w:spacing w:line="360" w:lineRule="auto"/>
        <w:rPr>
          <w:rFonts w:ascii="Arial" w:hAnsi="Arial"/>
          <w:sz w:val="22"/>
          <w:szCs w:val="22"/>
        </w:rPr>
      </w:pPr>
    </w:p>
    <w:p w14:paraId="66494A98" w14:textId="77777777" w:rsidR="004257D3" w:rsidRPr="005F57FC" w:rsidRDefault="004257D3" w:rsidP="005F57FC">
      <w:pPr>
        <w:pStyle w:val="Style1"/>
        <w:rPr>
          <w:rFonts w:ascii="Arial" w:hAnsi="Arial" w:cs="Arial"/>
          <w:sz w:val="22"/>
          <w:szCs w:val="22"/>
        </w:rPr>
      </w:pPr>
      <w:bookmarkStart w:id="0" w:name="_Toc185030977"/>
      <w:r w:rsidRPr="005F57FC">
        <w:rPr>
          <w:rFonts w:ascii="Arial" w:hAnsi="Arial" w:cs="Arial"/>
          <w:sz w:val="22"/>
          <w:szCs w:val="22"/>
        </w:rPr>
        <w:t>Introduction</w:t>
      </w:r>
      <w:bookmarkEnd w:id="0"/>
    </w:p>
    <w:p w14:paraId="24BFA24E" w14:textId="77777777" w:rsidR="004257D3" w:rsidRPr="005F57FC" w:rsidRDefault="004257D3" w:rsidP="005F57FC">
      <w:pPr>
        <w:tabs>
          <w:tab w:val="left" w:pos="180"/>
        </w:tabs>
        <w:spacing w:line="360" w:lineRule="auto"/>
        <w:rPr>
          <w:rFonts w:ascii="Arial" w:hAnsi="Arial"/>
          <w:sz w:val="22"/>
          <w:szCs w:val="22"/>
        </w:rPr>
      </w:pPr>
      <w:r w:rsidRPr="005F57FC">
        <w:rPr>
          <w:rFonts w:ascii="Arial" w:hAnsi="Arial"/>
          <w:sz w:val="22"/>
          <w:szCs w:val="22"/>
        </w:rPr>
        <w:t xml:space="preserve">The report aims at reflecting on the recent coaching session and analysing its efficiency as well as the potential improvements. It will start with the description of the goal and objectives of the reflection, acknowledging that the general approach is going to be reflective and determining </w:t>
      </w:r>
      <w:r w:rsidRPr="005F57FC">
        <w:rPr>
          <w:rFonts w:ascii="Arial" w:hAnsi="Arial"/>
          <w:sz w:val="22"/>
          <w:szCs w:val="22"/>
        </w:rPr>
        <w:lastRenderedPageBreak/>
        <w:t xml:space="preserve">which of the models of reflection will be used to structure the process – Gibbs’ Reflective Cycle (1988). Therefore, </w:t>
      </w:r>
      <w:proofErr w:type="gramStart"/>
      <w:r w:rsidRPr="005F57FC">
        <w:rPr>
          <w:rFonts w:ascii="Arial" w:hAnsi="Arial"/>
          <w:sz w:val="22"/>
          <w:szCs w:val="22"/>
        </w:rPr>
        <w:t>through the use of</w:t>
      </w:r>
      <w:proofErr w:type="gramEnd"/>
      <w:r w:rsidRPr="005F57FC">
        <w:rPr>
          <w:rFonts w:ascii="Arial" w:hAnsi="Arial"/>
          <w:sz w:val="22"/>
          <w:szCs w:val="22"/>
        </w:rPr>
        <w:t xml:space="preserve"> this model, the experience will be analysed, the emotions which would have been experienced noted, the results as well as conclusions made and finally an action plan made for future enhancement.</w:t>
      </w:r>
    </w:p>
    <w:p w14:paraId="66C25231" w14:textId="77777777" w:rsidR="004257D3" w:rsidRPr="005F57FC" w:rsidRDefault="004257D3" w:rsidP="005F57FC">
      <w:pPr>
        <w:tabs>
          <w:tab w:val="left" w:pos="180"/>
        </w:tabs>
        <w:spacing w:line="360" w:lineRule="auto"/>
        <w:rPr>
          <w:rFonts w:ascii="Arial" w:hAnsi="Arial"/>
          <w:sz w:val="22"/>
          <w:szCs w:val="22"/>
        </w:rPr>
      </w:pPr>
      <w:r w:rsidRPr="005F57FC">
        <w:rPr>
          <w:rFonts w:ascii="Arial" w:hAnsi="Arial"/>
          <w:sz w:val="22"/>
          <w:szCs w:val="22"/>
        </w:rPr>
        <w:t>Coaching is often described as a purposeful conversation designed to improve the performance, acquire newly knowledge or develop an employee (Passmore 2010). On the other hand, mentoring occurs in a long-term basis where a senior and experienced employee provides advice, assistance and counsel to a junior and less experienced employee (Cseh, et.al 2003). Coaching is primarily concerned with development and is generally aims at the short-term specific performance goals as compared to mentoring where general career and personal development may be an issue. According to Whitmore (2009) effective coaches show the following behaviours: listening, being empathetic and asking open-ended questions, building trust and rapport. These attributes will be described in this report and associated with the discussed coaching models and theories that underpinned the observed session and potential practice improvements.</w:t>
      </w:r>
    </w:p>
    <w:p w14:paraId="47D8030F" w14:textId="77777777" w:rsidR="004257D3" w:rsidRPr="005F57FC" w:rsidRDefault="004257D3" w:rsidP="005F57FC">
      <w:pPr>
        <w:tabs>
          <w:tab w:val="left" w:pos="180"/>
        </w:tabs>
        <w:spacing w:line="360" w:lineRule="auto"/>
        <w:rPr>
          <w:rFonts w:ascii="Arial" w:hAnsi="Arial"/>
          <w:sz w:val="22"/>
          <w:szCs w:val="22"/>
        </w:rPr>
      </w:pPr>
    </w:p>
    <w:p w14:paraId="44FA2772" w14:textId="77777777" w:rsidR="004257D3" w:rsidRPr="005F57FC" w:rsidRDefault="004257D3" w:rsidP="005F57FC">
      <w:pPr>
        <w:pStyle w:val="Style1"/>
        <w:rPr>
          <w:rFonts w:ascii="Arial" w:hAnsi="Arial" w:cs="Arial"/>
          <w:sz w:val="22"/>
          <w:szCs w:val="22"/>
        </w:rPr>
      </w:pPr>
      <w:bookmarkStart w:id="1" w:name="_Toc185030978"/>
      <w:r w:rsidRPr="005F57FC">
        <w:rPr>
          <w:rFonts w:ascii="Arial" w:hAnsi="Arial" w:cs="Arial"/>
          <w:sz w:val="22"/>
          <w:szCs w:val="22"/>
        </w:rPr>
        <w:t>Critical evaluation of the purpose of coaching and mentoring within a workplace</w:t>
      </w:r>
      <w:bookmarkEnd w:id="1"/>
    </w:p>
    <w:p w14:paraId="4BC827D1"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Coaching and mentoring are two unique, though related, practices that are related to their </w:t>
      </w:r>
      <w:proofErr w:type="gramStart"/>
      <w:r w:rsidRPr="005F57FC">
        <w:rPr>
          <w:rFonts w:ascii="Arial" w:hAnsi="Arial"/>
          <w:sz w:val="22"/>
          <w:szCs w:val="22"/>
        </w:rPr>
        <w:t>particular goals</w:t>
      </w:r>
      <w:proofErr w:type="gramEnd"/>
      <w:r w:rsidRPr="005F57FC">
        <w:rPr>
          <w:rFonts w:ascii="Arial" w:hAnsi="Arial"/>
          <w:sz w:val="22"/>
          <w:szCs w:val="22"/>
        </w:rPr>
        <w:t xml:space="preserve"> in the workplace. Coaching is mainly used to increase productivity, learn specific behaviours and help people achieve short-term goals (Whitmore, 2009). It is usually short-term and has a clear process with an emphasis on tangible results and relatively rapid changes, objectives that may include the enhancement of employee output, better cooperation, or the development of management skills (Passmore, 2010). In this respect, coaching plays a facilitative role by using intervention strategies, asking questions, and feedback sessions which are focused on helping the employees to develop self-management and coping strategies (CIPD, 2015).</w:t>
      </w:r>
    </w:p>
    <w:p w14:paraId="58AC49E0" w14:textId="77777777" w:rsidR="004257D3" w:rsidRPr="005F57FC" w:rsidRDefault="004257D3" w:rsidP="005F57FC">
      <w:pPr>
        <w:spacing w:line="360" w:lineRule="auto"/>
        <w:rPr>
          <w:rFonts w:ascii="Arial" w:hAnsi="Arial"/>
          <w:sz w:val="22"/>
          <w:szCs w:val="22"/>
        </w:rPr>
      </w:pPr>
    </w:p>
    <w:p w14:paraId="649B051E"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While coaching is generally defined as a shorter-term, instrumental transactional process where the expert provides advice, new perspective and encouragement to the </w:t>
      </w:r>
      <w:proofErr w:type="spellStart"/>
      <w:r w:rsidRPr="005F57FC">
        <w:rPr>
          <w:rFonts w:ascii="Arial" w:hAnsi="Arial"/>
          <w:sz w:val="22"/>
          <w:szCs w:val="22"/>
        </w:rPr>
        <w:t>coachee</w:t>
      </w:r>
      <w:proofErr w:type="spellEnd"/>
      <w:r w:rsidRPr="005F57FC">
        <w:rPr>
          <w:rFonts w:ascii="Arial" w:hAnsi="Arial"/>
          <w:sz w:val="22"/>
          <w:szCs w:val="22"/>
        </w:rPr>
        <w:t xml:space="preserve"> (Megginson and Clutterbuck, 2005), mentoring is conceived as a longer-term, broader, developmental relationship between the mentor and the mentee. It is not solely for increased performance with implications for more general career concerns, development, and the formation of professional self. Mentors generally provide guidance, demonstrating knowledge and skills that may not be taught in a technical sense, providing confidence, </w:t>
      </w:r>
      <w:proofErr w:type="gramStart"/>
      <w:r w:rsidRPr="005F57FC">
        <w:rPr>
          <w:rFonts w:ascii="Arial" w:hAnsi="Arial"/>
          <w:sz w:val="22"/>
          <w:szCs w:val="22"/>
        </w:rPr>
        <w:t>and also</w:t>
      </w:r>
      <w:proofErr w:type="gramEnd"/>
      <w:r w:rsidRPr="005F57FC">
        <w:rPr>
          <w:rFonts w:ascii="Arial" w:hAnsi="Arial"/>
          <w:sz w:val="22"/>
          <w:szCs w:val="22"/>
        </w:rPr>
        <w:t xml:space="preserve"> opening doors to new opportunities and useful contacts to the protege (Hawkins and Smith, 2006).</w:t>
      </w:r>
    </w:p>
    <w:p w14:paraId="2A203B92"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lastRenderedPageBreak/>
        <w:t xml:space="preserve">Although both interventions are designed for the purpose of enhancing teach and learning process, they are quite different in terms of the objectives, time needed to deliver them, and main activities used (Garvey, Stokes and Megginson, 2009). Coaching can be more structured and prescriptive in nature, with the main purpose of achieving goals and the coach using questions and comments to facilitate the </w:t>
      </w:r>
      <w:proofErr w:type="spellStart"/>
      <w:r w:rsidRPr="005F57FC">
        <w:rPr>
          <w:rFonts w:ascii="Arial" w:hAnsi="Arial"/>
          <w:sz w:val="22"/>
          <w:szCs w:val="22"/>
        </w:rPr>
        <w:t>coachee’s</w:t>
      </w:r>
      <w:proofErr w:type="spellEnd"/>
      <w:r w:rsidRPr="005F57FC">
        <w:rPr>
          <w:rFonts w:ascii="Arial" w:hAnsi="Arial"/>
          <w:sz w:val="22"/>
          <w:szCs w:val="22"/>
        </w:rPr>
        <w:t xml:space="preserve"> problem-solving, rather than giving the correct answer. While coaching usually comes with a client and a coach who helps the former to make changes, based on the context of the situation, mentoring is often characterized by the presence of a mentor who shares his or her stories and advice based on his or her experience (Passmore, 2010). At the same time, the communication partner relationship is less prescribed, more personal and is often long-term in nature.</w:t>
      </w:r>
    </w:p>
    <w:p w14:paraId="319A2A8E"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However, such differences are not very distinct or pronounced. There are scholars, who believe that coaching and mentoring are </w:t>
      </w:r>
      <w:proofErr w:type="gramStart"/>
      <w:r w:rsidRPr="005F57FC">
        <w:rPr>
          <w:rFonts w:ascii="Arial" w:hAnsi="Arial"/>
          <w:sz w:val="22"/>
          <w:szCs w:val="22"/>
        </w:rPr>
        <w:t>actually in</w:t>
      </w:r>
      <w:proofErr w:type="gramEnd"/>
      <w:r w:rsidRPr="005F57FC">
        <w:rPr>
          <w:rFonts w:ascii="Arial" w:hAnsi="Arial"/>
          <w:sz w:val="22"/>
          <w:szCs w:val="22"/>
        </w:rPr>
        <w:t xml:space="preserve"> some way related and, in fact, can overlap depending on the situation (Garvey et al., 2009). It is therefore often difficult to separate the role of coaching and mentoring in developmental relationships in the workplace. For example, the mentor may use the coaching model sometimes </w:t>
      </w:r>
      <w:proofErr w:type="gramStart"/>
      <w:r w:rsidRPr="005F57FC">
        <w:rPr>
          <w:rFonts w:ascii="Arial" w:hAnsi="Arial"/>
          <w:sz w:val="22"/>
          <w:szCs w:val="22"/>
        </w:rPr>
        <w:t>in order to</w:t>
      </w:r>
      <w:proofErr w:type="gramEnd"/>
      <w:r w:rsidRPr="005F57FC">
        <w:rPr>
          <w:rFonts w:ascii="Arial" w:hAnsi="Arial"/>
          <w:sz w:val="22"/>
          <w:szCs w:val="22"/>
        </w:rPr>
        <w:t xml:space="preserve"> foster certain competencies; on the other hand, the coach may offer directions that may be similar to the concept of mentoring. Moreover, they can be used together as part of wider talent management and leadership development initiatives within organisations and support the creation of improvement-orientated learning cultures.</w:t>
      </w:r>
    </w:p>
    <w:p w14:paraId="025F4D40" w14:textId="33803F35"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Coaching is mainly about achieving tangible short-term performance improvements, whereas mentoring is aimed at a longer-term process of an employee’s career development. Both though are essential processes that facilitate the creation of a positive </w:t>
      </w:r>
      <w:r w:rsidR="00602E6B" w:rsidRPr="005F57FC">
        <w:rPr>
          <w:rFonts w:ascii="Arial" w:hAnsi="Arial"/>
          <w:sz w:val="22"/>
          <w:szCs w:val="22"/>
        </w:rPr>
        <w:t>organis</w:t>
      </w:r>
      <w:r w:rsidRPr="005F57FC">
        <w:rPr>
          <w:rFonts w:ascii="Arial" w:hAnsi="Arial"/>
          <w:sz w:val="22"/>
          <w:szCs w:val="22"/>
        </w:rPr>
        <w:t>ational environment for the development of individual capacity and over-all organisational performance.</w:t>
      </w:r>
    </w:p>
    <w:p w14:paraId="1D23448D" w14:textId="77777777" w:rsidR="004257D3" w:rsidRPr="005F57FC" w:rsidRDefault="004257D3" w:rsidP="005F57FC">
      <w:pPr>
        <w:spacing w:line="360" w:lineRule="auto"/>
        <w:rPr>
          <w:rFonts w:ascii="Arial" w:hAnsi="Arial"/>
          <w:sz w:val="22"/>
          <w:szCs w:val="22"/>
        </w:rPr>
      </w:pPr>
    </w:p>
    <w:p w14:paraId="6D09A6D2" w14:textId="77777777" w:rsidR="004257D3" w:rsidRPr="005F57FC" w:rsidRDefault="004257D3" w:rsidP="005F57FC">
      <w:pPr>
        <w:pStyle w:val="Style1"/>
        <w:rPr>
          <w:rFonts w:ascii="Arial" w:hAnsi="Arial" w:cs="Arial"/>
          <w:sz w:val="22"/>
          <w:szCs w:val="22"/>
        </w:rPr>
      </w:pPr>
      <w:bookmarkStart w:id="2" w:name="_Toc185030979"/>
      <w:r w:rsidRPr="005F57FC">
        <w:rPr>
          <w:rFonts w:ascii="Arial" w:hAnsi="Arial" w:cs="Arial"/>
          <w:sz w:val="22"/>
          <w:szCs w:val="22"/>
        </w:rPr>
        <w:t>Critical analysis of a specific model of coaching</w:t>
      </w:r>
      <w:bookmarkEnd w:id="2"/>
    </w:p>
    <w:p w14:paraId="2651AFB7" w14:textId="26004B63"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The GROW model of coaching, popularized by Sir John Whitmore (2009), is a structured, goal-oriented framework designed to guide coaching conversations through four key stages: These four headings are used: Goal, Reality, Options, and Will. In the model, the </w:t>
      </w:r>
      <w:proofErr w:type="spellStart"/>
      <w:r w:rsidRPr="005F57FC">
        <w:rPr>
          <w:rFonts w:ascii="Arial" w:hAnsi="Arial"/>
          <w:sz w:val="22"/>
          <w:szCs w:val="22"/>
        </w:rPr>
        <w:t>coachee</w:t>
      </w:r>
      <w:proofErr w:type="spellEnd"/>
      <w:r w:rsidRPr="005F57FC">
        <w:rPr>
          <w:rFonts w:ascii="Arial" w:hAnsi="Arial"/>
          <w:sz w:val="22"/>
          <w:szCs w:val="22"/>
        </w:rPr>
        <w:t xml:space="preserve"> is guided to set explicit goals (G), analyse the real situation (R), explore potential solutions (O) and set clear, measurable goals and timeframes (W). </w:t>
      </w:r>
      <w:r w:rsidR="00602E6B" w:rsidRPr="005F57FC">
        <w:rPr>
          <w:rFonts w:ascii="Arial" w:hAnsi="Arial"/>
          <w:sz w:val="22"/>
          <w:szCs w:val="22"/>
        </w:rPr>
        <w:t>Organis</w:t>
      </w:r>
      <w:r w:rsidRPr="005F57FC">
        <w:rPr>
          <w:rFonts w:ascii="Arial" w:hAnsi="Arial"/>
          <w:sz w:val="22"/>
          <w:szCs w:val="22"/>
        </w:rPr>
        <w:t xml:space="preserve">ing the coaching process into the coaching phases gives a structure or blueprint which forms a coherent process that will be helpful in the determination of the present state and the probable future state that the </w:t>
      </w:r>
      <w:proofErr w:type="spellStart"/>
      <w:r w:rsidRPr="005F57FC">
        <w:rPr>
          <w:rFonts w:ascii="Arial" w:hAnsi="Arial"/>
          <w:sz w:val="22"/>
          <w:szCs w:val="22"/>
        </w:rPr>
        <w:t>coachee</w:t>
      </w:r>
      <w:proofErr w:type="spellEnd"/>
      <w:r w:rsidRPr="005F57FC">
        <w:rPr>
          <w:rFonts w:ascii="Arial" w:hAnsi="Arial"/>
          <w:sz w:val="22"/>
          <w:szCs w:val="22"/>
        </w:rPr>
        <w:t xml:space="preserve"> wants to be in.</w:t>
      </w:r>
    </w:p>
    <w:p w14:paraId="26CEC8D6"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Another strength of using the GROW model is that it is easy to teach and use in a range of workplace environments, which is a significant improvement compared to other models of </w:t>
      </w:r>
      <w:r w:rsidRPr="005F57FC">
        <w:rPr>
          <w:rFonts w:ascii="Arial" w:hAnsi="Arial"/>
          <w:sz w:val="22"/>
          <w:szCs w:val="22"/>
        </w:rPr>
        <w:lastRenderedPageBreak/>
        <w:t xml:space="preserve">coaching Due to the simplified structure of the model, there is no problem in terms of its application in practice. This makes it easier to keep the tackling of issues sessions focused on results while at the same time empowering the </w:t>
      </w:r>
      <w:proofErr w:type="spellStart"/>
      <w:r w:rsidRPr="005F57FC">
        <w:rPr>
          <w:rFonts w:ascii="Arial" w:hAnsi="Arial"/>
          <w:sz w:val="22"/>
          <w:szCs w:val="22"/>
        </w:rPr>
        <w:t>coachee</w:t>
      </w:r>
      <w:proofErr w:type="spellEnd"/>
      <w:r w:rsidRPr="005F57FC">
        <w:rPr>
          <w:rFonts w:ascii="Arial" w:hAnsi="Arial"/>
          <w:sz w:val="22"/>
          <w:szCs w:val="22"/>
        </w:rPr>
        <w:t xml:space="preserve"> to own development responsibility. This is easily relatable to solution-focused methods which promote reflection, voice, and self-observations, which can all help to increase the </w:t>
      </w:r>
      <w:proofErr w:type="spellStart"/>
      <w:r w:rsidRPr="005F57FC">
        <w:rPr>
          <w:rFonts w:ascii="Arial" w:hAnsi="Arial"/>
          <w:sz w:val="22"/>
          <w:szCs w:val="22"/>
        </w:rPr>
        <w:t>coachee’s</w:t>
      </w:r>
      <w:proofErr w:type="spellEnd"/>
      <w:r w:rsidRPr="005F57FC">
        <w:rPr>
          <w:rFonts w:ascii="Arial" w:hAnsi="Arial"/>
          <w:sz w:val="22"/>
          <w:szCs w:val="22"/>
        </w:rPr>
        <w:t xml:space="preserve"> engagement and ownership (Passmore, 2010).</w:t>
      </w:r>
    </w:p>
    <w:p w14:paraId="65FB8CE9"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However, some scholars have pointed out that, the mechanical and linear structure of the GROW model can take on the appearance of a recipe that takes little or no account of people’s experience or individuality (Stober and Grant, 2006). Using a single model can be limiting or unadaptable to the growth of the </w:t>
      </w:r>
      <w:proofErr w:type="spellStart"/>
      <w:r w:rsidRPr="005F57FC">
        <w:rPr>
          <w:rFonts w:ascii="Arial" w:hAnsi="Arial"/>
          <w:sz w:val="22"/>
          <w:szCs w:val="22"/>
        </w:rPr>
        <w:t>coachee</w:t>
      </w:r>
      <w:proofErr w:type="spellEnd"/>
      <w:r w:rsidRPr="005F57FC">
        <w:rPr>
          <w:rFonts w:ascii="Arial" w:hAnsi="Arial"/>
          <w:sz w:val="22"/>
          <w:szCs w:val="22"/>
        </w:rPr>
        <w:t xml:space="preserve"> and may hinder free-flowing spontaneity. In addition, it cannot be used to address the second type of coaching which is more cognitive and explorative and involves awareness of emotions values or other factors that influence behaviour (</w:t>
      </w:r>
      <w:proofErr w:type="spellStart"/>
      <w:r w:rsidRPr="005F57FC">
        <w:rPr>
          <w:rFonts w:ascii="Arial" w:hAnsi="Arial"/>
          <w:sz w:val="22"/>
          <w:szCs w:val="22"/>
        </w:rPr>
        <w:t>Bachkirova</w:t>
      </w:r>
      <w:proofErr w:type="spellEnd"/>
      <w:r w:rsidRPr="005F57FC">
        <w:rPr>
          <w:rFonts w:ascii="Arial" w:hAnsi="Arial"/>
          <w:sz w:val="22"/>
          <w:szCs w:val="22"/>
        </w:rPr>
        <w:t>, Cox and Clutterbuck, 2010).</w:t>
      </w:r>
    </w:p>
    <w:p w14:paraId="7E59B84F" w14:textId="42D66A0C"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Coaching using the GROW model is most effective in performance-related coaching scenarios, such as assisting an </w:t>
      </w:r>
      <w:r w:rsidR="00602E6B" w:rsidRPr="005F57FC">
        <w:rPr>
          <w:rFonts w:ascii="Arial" w:hAnsi="Arial"/>
          <w:sz w:val="22"/>
          <w:szCs w:val="22"/>
        </w:rPr>
        <w:t>organis</w:t>
      </w:r>
      <w:r w:rsidRPr="005F57FC">
        <w:rPr>
          <w:rFonts w:ascii="Arial" w:hAnsi="Arial"/>
          <w:sz w:val="22"/>
          <w:szCs w:val="22"/>
        </w:rPr>
        <w:t xml:space="preserve">ational team leader in coming up with specific strategies for enhancing communication within the team or assisting an employee to understand what measures he or she </w:t>
      </w:r>
      <w:proofErr w:type="gramStart"/>
      <w:r w:rsidRPr="005F57FC">
        <w:rPr>
          <w:rFonts w:ascii="Arial" w:hAnsi="Arial"/>
          <w:sz w:val="22"/>
          <w:szCs w:val="22"/>
        </w:rPr>
        <w:t>has to</w:t>
      </w:r>
      <w:proofErr w:type="gramEnd"/>
      <w:r w:rsidRPr="005F57FC">
        <w:rPr>
          <w:rFonts w:ascii="Arial" w:hAnsi="Arial"/>
          <w:sz w:val="22"/>
          <w:szCs w:val="22"/>
        </w:rPr>
        <w:t xml:space="preserve"> undertake in order to be considered for a promotion. In these contexts, the explicit concentration on goals and results enhances the ongoing congruency between the coach and </w:t>
      </w:r>
      <w:proofErr w:type="spellStart"/>
      <w:r w:rsidRPr="005F57FC">
        <w:rPr>
          <w:rFonts w:ascii="Arial" w:hAnsi="Arial"/>
          <w:sz w:val="22"/>
          <w:szCs w:val="22"/>
        </w:rPr>
        <w:t>coachee</w:t>
      </w:r>
      <w:proofErr w:type="spellEnd"/>
      <w:r w:rsidRPr="005F57FC">
        <w:rPr>
          <w:rFonts w:ascii="Arial" w:hAnsi="Arial"/>
          <w:sz w:val="22"/>
          <w:szCs w:val="22"/>
        </w:rPr>
        <w:t xml:space="preserve"> and </w:t>
      </w:r>
      <w:r w:rsidR="00602E6B" w:rsidRPr="005F57FC">
        <w:rPr>
          <w:rFonts w:ascii="Arial" w:hAnsi="Arial"/>
          <w:sz w:val="22"/>
          <w:szCs w:val="22"/>
        </w:rPr>
        <w:t>organis</w:t>
      </w:r>
      <w:r w:rsidRPr="005F57FC">
        <w:rPr>
          <w:rFonts w:ascii="Arial" w:hAnsi="Arial"/>
          <w:sz w:val="22"/>
          <w:szCs w:val="22"/>
        </w:rPr>
        <w:t xml:space="preserve">ational imperatives. On the other hand, in cases of more profound and long-term personal or career transition, the stake is the identity, career purpose or well-being of the </w:t>
      </w:r>
      <w:proofErr w:type="spellStart"/>
      <w:r w:rsidRPr="005F57FC">
        <w:rPr>
          <w:rFonts w:ascii="Arial" w:hAnsi="Arial"/>
          <w:sz w:val="22"/>
          <w:szCs w:val="22"/>
        </w:rPr>
        <w:t>coachee</w:t>
      </w:r>
      <w:proofErr w:type="spellEnd"/>
      <w:r w:rsidRPr="005F57FC">
        <w:rPr>
          <w:rFonts w:ascii="Arial" w:hAnsi="Arial"/>
          <w:sz w:val="22"/>
          <w:szCs w:val="22"/>
        </w:rPr>
        <w:t>, the coaches might require include more models or techniques for developmental issues.</w:t>
      </w:r>
    </w:p>
    <w:p w14:paraId="53009D98" w14:textId="77777777" w:rsidR="004257D3" w:rsidRPr="005F57FC" w:rsidRDefault="004257D3" w:rsidP="005F57FC">
      <w:pPr>
        <w:pStyle w:val="Style1"/>
        <w:rPr>
          <w:rFonts w:ascii="Arial" w:hAnsi="Arial" w:cs="Arial"/>
          <w:sz w:val="22"/>
          <w:szCs w:val="22"/>
        </w:rPr>
      </w:pPr>
      <w:bookmarkStart w:id="3" w:name="_Toc185030980"/>
      <w:r w:rsidRPr="005F57FC">
        <w:rPr>
          <w:rFonts w:ascii="Arial" w:hAnsi="Arial" w:cs="Arial"/>
          <w:sz w:val="22"/>
          <w:szCs w:val="22"/>
        </w:rPr>
        <w:t>Reflection on Practical 1</w:t>
      </w:r>
      <w:bookmarkEnd w:id="3"/>
    </w:p>
    <w:p w14:paraId="59AAA376"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In the process of reflection, Gibbs’ Reflective Cycle (1988) will be followed </w:t>
      </w:r>
      <w:proofErr w:type="gramStart"/>
      <w:r w:rsidRPr="005F57FC">
        <w:rPr>
          <w:rFonts w:ascii="Arial" w:hAnsi="Arial"/>
          <w:sz w:val="22"/>
          <w:szCs w:val="22"/>
        </w:rPr>
        <w:t>in order to</w:t>
      </w:r>
      <w:proofErr w:type="gramEnd"/>
      <w:r w:rsidRPr="005F57FC">
        <w:rPr>
          <w:rFonts w:ascii="Arial" w:hAnsi="Arial"/>
          <w:sz w:val="22"/>
          <w:szCs w:val="22"/>
        </w:rPr>
        <w:t xml:space="preserve"> reflect on my first defended coaching session when I tried to use goal-setting skills with a chosen </w:t>
      </w:r>
      <w:proofErr w:type="spellStart"/>
      <w:r w:rsidRPr="005F57FC">
        <w:rPr>
          <w:rFonts w:ascii="Arial" w:hAnsi="Arial"/>
          <w:sz w:val="22"/>
          <w:szCs w:val="22"/>
        </w:rPr>
        <w:t>coachee</w:t>
      </w:r>
      <w:proofErr w:type="spellEnd"/>
      <w:r w:rsidRPr="005F57FC">
        <w:rPr>
          <w:rFonts w:ascii="Arial" w:hAnsi="Arial"/>
          <w:sz w:val="22"/>
          <w:szCs w:val="22"/>
        </w:rPr>
        <w:t>.</w:t>
      </w:r>
    </w:p>
    <w:p w14:paraId="024DDE81" w14:textId="77777777" w:rsidR="004257D3" w:rsidRPr="005F57FC" w:rsidRDefault="004257D3" w:rsidP="005F57FC">
      <w:pPr>
        <w:spacing w:line="360" w:lineRule="auto"/>
        <w:rPr>
          <w:rFonts w:ascii="Arial" w:hAnsi="Arial"/>
          <w:b/>
          <w:bCs/>
          <w:sz w:val="22"/>
          <w:szCs w:val="22"/>
        </w:rPr>
      </w:pPr>
      <w:r w:rsidRPr="005F57FC">
        <w:rPr>
          <w:rFonts w:ascii="Arial" w:hAnsi="Arial"/>
          <w:b/>
          <w:bCs/>
          <w:sz w:val="22"/>
          <w:szCs w:val="22"/>
        </w:rPr>
        <w:t>Description</w:t>
      </w:r>
    </w:p>
    <w:p w14:paraId="005DBF47"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The session focused on how to set a professional development target by helping a peer to do it. I explained the GROW model to the </w:t>
      </w:r>
      <w:proofErr w:type="spellStart"/>
      <w:r w:rsidRPr="005F57FC">
        <w:rPr>
          <w:rFonts w:ascii="Arial" w:hAnsi="Arial"/>
          <w:sz w:val="22"/>
          <w:szCs w:val="22"/>
        </w:rPr>
        <w:t>coachee</w:t>
      </w:r>
      <w:proofErr w:type="spellEnd"/>
      <w:r w:rsidRPr="005F57FC">
        <w:rPr>
          <w:rFonts w:ascii="Arial" w:hAnsi="Arial"/>
          <w:sz w:val="22"/>
          <w:szCs w:val="22"/>
        </w:rPr>
        <w:t xml:space="preserve"> and asked the </w:t>
      </w:r>
      <w:proofErr w:type="spellStart"/>
      <w:r w:rsidRPr="005F57FC">
        <w:rPr>
          <w:rFonts w:ascii="Arial" w:hAnsi="Arial"/>
          <w:sz w:val="22"/>
          <w:szCs w:val="22"/>
        </w:rPr>
        <w:t>coachee</w:t>
      </w:r>
      <w:proofErr w:type="spellEnd"/>
      <w:r w:rsidRPr="005F57FC">
        <w:rPr>
          <w:rFonts w:ascii="Arial" w:hAnsi="Arial"/>
          <w:sz w:val="22"/>
          <w:szCs w:val="22"/>
        </w:rPr>
        <w:t xml:space="preserve"> to set a particular goal. We were able to get to know their current situation and weigh the possible courses of action before coming up with a concise course of action. Although I tried to be as polite and focused as I could when working with the clients, there were certain times when I had to fight between listening actively and managing time.</w:t>
      </w:r>
    </w:p>
    <w:p w14:paraId="277FB40E" w14:textId="77777777" w:rsidR="004257D3" w:rsidRPr="005F57FC" w:rsidRDefault="004257D3" w:rsidP="005F57FC">
      <w:pPr>
        <w:spacing w:line="360" w:lineRule="auto"/>
        <w:rPr>
          <w:rFonts w:ascii="Arial" w:hAnsi="Arial"/>
          <w:b/>
          <w:bCs/>
          <w:sz w:val="22"/>
          <w:szCs w:val="22"/>
        </w:rPr>
      </w:pPr>
      <w:r w:rsidRPr="005F57FC">
        <w:rPr>
          <w:rFonts w:ascii="Arial" w:hAnsi="Arial"/>
          <w:b/>
          <w:bCs/>
          <w:sz w:val="22"/>
          <w:szCs w:val="22"/>
        </w:rPr>
        <w:t>Feelings</w:t>
      </w:r>
    </w:p>
    <w:p w14:paraId="692B3C78"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lastRenderedPageBreak/>
        <w:t xml:space="preserve">Prior to the session, I had butterflies in my stomach, ready to show what I’d learned and at the same time, conscious of my lack of practice. What I found slightly uncomfortable during the interaction was when I was trying to come up with open-ended questions. I also experienced pride when the </w:t>
      </w:r>
      <w:proofErr w:type="spellStart"/>
      <w:r w:rsidRPr="005F57FC">
        <w:rPr>
          <w:rFonts w:ascii="Arial" w:hAnsi="Arial"/>
          <w:sz w:val="22"/>
          <w:szCs w:val="22"/>
        </w:rPr>
        <w:t>coachee</w:t>
      </w:r>
      <w:proofErr w:type="spellEnd"/>
      <w:r w:rsidRPr="005F57FC">
        <w:rPr>
          <w:rFonts w:ascii="Arial" w:hAnsi="Arial"/>
          <w:sz w:val="22"/>
          <w:szCs w:val="22"/>
        </w:rPr>
        <w:t xml:space="preserve"> translated their goal and relief when we closed with an actionable plan.</w:t>
      </w:r>
    </w:p>
    <w:p w14:paraId="3ABBAACD" w14:textId="77777777" w:rsidR="004257D3" w:rsidRPr="005F57FC" w:rsidRDefault="004257D3" w:rsidP="005F57FC">
      <w:pPr>
        <w:spacing w:line="360" w:lineRule="auto"/>
        <w:rPr>
          <w:rFonts w:ascii="Arial" w:hAnsi="Arial"/>
          <w:b/>
          <w:bCs/>
          <w:sz w:val="22"/>
          <w:szCs w:val="22"/>
        </w:rPr>
      </w:pPr>
      <w:r w:rsidRPr="005F57FC">
        <w:rPr>
          <w:rFonts w:ascii="Arial" w:hAnsi="Arial"/>
          <w:b/>
          <w:bCs/>
          <w:sz w:val="22"/>
          <w:szCs w:val="22"/>
        </w:rPr>
        <w:t>Evaluation</w:t>
      </w:r>
    </w:p>
    <w:p w14:paraId="4C9440D4"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On the positive side, the session flowed logically: we defined a goal, assessed the environment, developed alternatives and a decision made on how to proceed. I focused on listening to the </w:t>
      </w:r>
      <w:proofErr w:type="spellStart"/>
      <w:r w:rsidRPr="005F57FC">
        <w:rPr>
          <w:rFonts w:ascii="Arial" w:hAnsi="Arial"/>
          <w:sz w:val="22"/>
          <w:szCs w:val="22"/>
        </w:rPr>
        <w:t>coachee</w:t>
      </w:r>
      <w:proofErr w:type="spellEnd"/>
      <w:r w:rsidRPr="005F57FC">
        <w:rPr>
          <w:rFonts w:ascii="Arial" w:hAnsi="Arial"/>
          <w:sz w:val="22"/>
          <w:szCs w:val="22"/>
        </w:rPr>
        <w:t xml:space="preserve"> and giving him time to think. However, I observed the following limitations. I used the GROW structure a lot and it seemed unnatural to me sometimes. I also didn’t engage in active exploration of the </w:t>
      </w:r>
      <w:proofErr w:type="spellStart"/>
      <w:r w:rsidRPr="005F57FC">
        <w:rPr>
          <w:rFonts w:ascii="Arial" w:hAnsi="Arial"/>
          <w:sz w:val="22"/>
          <w:szCs w:val="22"/>
        </w:rPr>
        <w:t>coachee’s</w:t>
      </w:r>
      <w:proofErr w:type="spellEnd"/>
      <w:r w:rsidRPr="005F57FC">
        <w:rPr>
          <w:rFonts w:ascii="Arial" w:hAnsi="Arial"/>
          <w:sz w:val="22"/>
          <w:szCs w:val="22"/>
        </w:rPr>
        <w:t xml:space="preserve"> needs and concerns underpinning the identified goals. </w:t>
      </w:r>
    </w:p>
    <w:p w14:paraId="6E87F45B" w14:textId="77777777" w:rsidR="004257D3" w:rsidRPr="005F57FC" w:rsidRDefault="004257D3" w:rsidP="005F57FC">
      <w:pPr>
        <w:spacing w:line="360" w:lineRule="auto"/>
        <w:rPr>
          <w:rFonts w:ascii="Arial" w:hAnsi="Arial"/>
          <w:b/>
          <w:bCs/>
          <w:sz w:val="22"/>
          <w:szCs w:val="22"/>
        </w:rPr>
      </w:pPr>
      <w:r w:rsidRPr="005F57FC">
        <w:rPr>
          <w:rFonts w:ascii="Arial" w:hAnsi="Arial"/>
          <w:b/>
          <w:bCs/>
          <w:sz w:val="22"/>
          <w:szCs w:val="22"/>
        </w:rPr>
        <w:t>Analysis</w:t>
      </w:r>
    </w:p>
    <w:p w14:paraId="70B6441C"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Engaging in the coaching session within the GROW model proved that although the model is helpful, it is not sufficient to bring out the best within the </w:t>
      </w:r>
      <w:proofErr w:type="spellStart"/>
      <w:r w:rsidRPr="005F57FC">
        <w:rPr>
          <w:rFonts w:ascii="Arial" w:hAnsi="Arial"/>
          <w:sz w:val="22"/>
          <w:szCs w:val="22"/>
        </w:rPr>
        <w:t>coachee</w:t>
      </w:r>
      <w:proofErr w:type="spellEnd"/>
      <w:r w:rsidRPr="005F57FC">
        <w:rPr>
          <w:rFonts w:ascii="Arial" w:hAnsi="Arial"/>
          <w:sz w:val="22"/>
          <w:szCs w:val="22"/>
        </w:rPr>
        <w:t xml:space="preserve"> because a good coach has to be </w:t>
      </w:r>
      <w:proofErr w:type="gramStart"/>
      <w:r w:rsidRPr="005F57FC">
        <w:rPr>
          <w:rFonts w:ascii="Arial" w:hAnsi="Arial"/>
          <w:sz w:val="22"/>
          <w:szCs w:val="22"/>
        </w:rPr>
        <w:t>flexible, and</w:t>
      </w:r>
      <w:proofErr w:type="gramEnd"/>
      <w:r w:rsidRPr="005F57FC">
        <w:rPr>
          <w:rFonts w:ascii="Arial" w:hAnsi="Arial"/>
          <w:sz w:val="22"/>
          <w:szCs w:val="22"/>
        </w:rPr>
        <w:t xml:space="preserve"> has an understanding of the </w:t>
      </w:r>
      <w:proofErr w:type="spellStart"/>
      <w:r w:rsidRPr="005F57FC">
        <w:rPr>
          <w:rFonts w:ascii="Arial" w:hAnsi="Arial"/>
          <w:sz w:val="22"/>
          <w:szCs w:val="22"/>
        </w:rPr>
        <w:t>coachee</w:t>
      </w:r>
      <w:proofErr w:type="spellEnd"/>
      <w:r w:rsidRPr="005F57FC">
        <w:rPr>
          <w:rFonts w:ascii="Arial" w:hAnsi="Arial"/>
          <w:sz w:val="22"/>
          <w:szCs w:val="22"/>
        </w:rPr>
        <w:t xml:space="preserve"> beyond the model. Perhaps I could have been more engaged if my nervousness did not prevent me from diving deeper into the </w:t>
      </w:r>
      <w:proofErr w:type="spellStart"/>
      <w:r w:rsidRPr="005F57FC">
        <w:rPr>
          <w:rFonts w:ascii="Arial" w:hAnsi="Arial"/>
          <w:sz w:val="22"/>
          <w:szCs w:val="22"/>
        </w:rPr>
        <w:t>coachee’s</w:t>
      </w:r>
      <w:proofErr w:type="spellEnd"/>
      <w:r w:rsidRPr="005F57FC">
        <w:rPr>
          <w:rFonts w:ascii="Arial" w:hAnsi="Arial"/>
          <w:sz w:val="22"/>
          <w:szCs w:val="22"/>
        </w:rPr>
        <w:t xml:space="preserve"> feelings. Had I been more attentive to their body language and had a better relationship with them right from the beginning I would probably notice other relevant information. The time constraint only emphasized the need to combine the structure with the freedom which should be given to the participants.</w:t>
      </w:r>
    </w:p>
    <w:p w14:paraId="1B5FEC85" w14:textId="77777777" w:rsidR="004257D3" w:rsidRPr="005F57FC" w:rsidRDefault="004257D3" w:rsidP="005F57FC">
      <w:pPr>
        <w:spacing w:line="360" w:lineRule="auto"/>
        <w:rPr>
          <w:rFonts w:ascii="Arial" w:hAnsi="Arial"/>
          <w:sz w:val="22"/>
          <w:szCs w:val="22"/>
        </w:rPr>
      </w:pPr>
    </w:p>
    <w:p w14:paraId="4A017804" w14:textId="77777777" w:rsidR="004257D3" w:rsidRPr="005F57FC" w:rsidRDefault="004257D3" w:rsidP="005F57FC">
      <w:pPr>
        <w:spacing w:line="360" w:lineRule="auto"/>
        <w:rPr>
          <w:rFonts w:ascii="Arial" w:hAnsi="Arial"/>
          <w:b/>
          <w:bCs/>
          <w:sz w:val="22"/>
          <w:szCs w:val="22"/>
        </w:rPr>
      </w:pPr>
      <w:r w:rsidRPr="005F57FC">
        <w:rPr>
          <w:rFonts w:ascii="Arial" w:hAnsi="Arial"/>
          <w:b/>
          <w:bCs/>
          <w:sz w:val="22"/>
          <w:szCs w:val="22"/>
        </w:rPr>
        <w:t>Conclusion</w:t>
      </w:r>
    </w:p>
    <w:p w14:paraId="35661928"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In general, the session can be viewed as useful and informative. I was successful in establishing the basic premise of coaching – providing the </w:t>
      </w:r>
      <w:proofErr w:type="spellStart"/>
      <w:r w:rsidRPr="005F57FC">
        <w:rPr>
          <w:rFonts w:ascii="Arial" w:hAnsi="Arial"/>
          <w:sz w:val="22"/>
          <w:szCs w:val="22"/>
        </w:rPr>
        <w:t>coachee</w:t>
      </w:r>
      <w:proofErr w:type="spellEnd"/>
      <w:r w:rsidRPr="005F57FC">
        <w:rPr>
          <w:rFonts w:ascii="Arial" w:hAnsi="Arial"/>
          <w:sz w:val="22"/>
          <w:szCs w:val="22"/>
        </w:rPr>
        <w:t xml:space="preserve"> with an actionable goal, but I failed to seize opportunities for exploration. Discussions of this issue in future sessions should therefore be beneficial to both the </w:t>
      </w:r>
      <w:proofErr w:type="spellStart"/>
      <w:r w:rsidRPr="005F57FC">
        <w:rPr>
          <w:rFonts w:ascii="Arial" w:hAnsi="Arial"/>
          <w:sz w:val="22"/>
          <w:szCs w:val="22"/>
        </w:rPr>
        <w:t>coachee</w:t>
      </w:r>
      <w:proofErr w:type="spellEnd"/>
      <w:r w:rsidRPr="005F57FC">
        <w:rPr>
          <w:rFonts w:ascii="Arial" w:hAnsi="Arial"/>
          <w:sz w:val="22"/>
          <w:szCs w:val="22"/>
        </w:rPr>
        <w:t xml:space="preserve"> and myself as the coach.</w:t>
      </w:r>
    </w:p>
    <w:p w14:paraId="28DFD5FF" w14:textId="77777777" w:rsidR="004257D3" w:rsidRPr="005F57FC" w:rsidRDefault="004257D3" w:rsidP="005F57FC">
      <w:pPr>
        <w:spacing w:line="360" w:lineRule="auto"/>
        <w:rPr>
          <w:rFonts w:ascii="Arial" w:hAnsi="Arial"/>
          <w:b/>
          <w:bCs/>
          <w:sz w:val="22"/>
          <w:szCs w:val="22"/>
        </w:rPr>
      </w:pPr>
      <w:r w:rsidRPr="005F57FC">
        <w:rPr>
          <w:rFonts w:ascii="Arial" w:hAnsi="Arial"/>
          <w:b/>
          <w:bCs/>
          <w:sz w:val="22"/>
          <w:szCs w:val="22"/>
        </w:rPr>
        <w:t>Action Plan</w:t>
      </w:r>
    </w:p>
    <w:p w14:paraId="2E214F89" w14:textId="483AD0BD"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Therefore, in the next coaching sessions, I will avoid asking many closed questions and instead focus on asking questions that will help me understand more than face value. I will also use short pauses to make my students think for a while. Improving recognition of nonverbal communication and timing will enable me to </w:t>
      </w:r>
      <w:r w:rsidR="00602E6B" w:rsidRPr="005F57FC">
        <w:rPr>
          <w:rFonts w:ascii="Arial" w:hAnsi="Arial"/>
          <w:sz w:val="22"/>
          <w:szCs w:val="22"/>
        </w:rPr>
        <w:t>organis</w:t>
      </w:r>
      <w:r w:rsidRPr="005F57FC">
        <w:rPr>
          <w:rFonts w:ascii="Arial" w:hAnsi="Arial"/>
          <w:sz w:val="22"/>
          <w:szCs w:val="22"/>
        </w:rPr>
        <w:t xml:space="preserve">e a positive environment for the </w:t>
      </w:r>
      <w:proofErr w:type="spellStart"/>
      <w:r w:rsidRPr="005F57FC">
        <w:rPr>
          <w:rFonts w:ascii="Arial" w:hAnsi="Arial"/>
          <w:sz w:val="22"/>
          <w:szCs w:val="22"/>
        </w:rPr>
        <w:t>coachee’s</w:t>
      </w:r>
      <w:proofErr w:type="spellEnd"/>
      <w:r w:rsidRPr="005F57FC">
        <w:rPr>
          <w:rFonts w:ascii="Arial" w:hAnsi="Arial"/>
          <w:sz w:val="22"/>
          <w:szCs w:val="22"/>
        </w:rPr>
        <w:t xml:space="preserve"> development.</w:t>
      </w:r>
    </w:p>
    <w:tbl>
      <w:tblPr>
        <w:tblStyle w:val="TableGrid"/>
        <w:tblW w:w="10854" w:type="dxa"/>
        <w:tblInd w:w="-289" w:type="dxa"/>
        <w:tblLayout w:type="fixed"/>
        <w:tblLook w:val="04A0" w:firstRow="1" w:lastRow="0" w:firstColumn="1" w:lastColumn="0" w:noHBand="0" w:noVBand="1"/>
      </w:tblPr>
      <w:tblGrid>
        <w:gridCol w:w="1157"/>
        <w:gridCol w:w="877"/>
        <w:gridCol w:w="936"/>
        <w:gridCol w:w="2247"/>
        <w:gridCol w:w="356"/>
        <w:gridCol w:w="1554"/>
        <w:gridCol w:w="267"/>
        <w:gridCol w:w="1040"/>
        <w:gridCol w:w="484"/>
        <w:gridCol w:w="176"/>
        <w:gridCol w:w="308"/>
        <w:gridCol w:w="484"/>
        <w:gridCol w:w="484"/>
        <w:gridCol w:w="484"/>
      </w:tblGrid>
      <w:tr w:rsidR="00B2110C" w:rsidRPr="005F57FC" w14:paraId="2AA8FEC0" w14:textId="77777777" w:rsidTr="00B2110C">
        <w:trPr>
          <w:trHeight w:val="434"/>
        </w:trPr>
        <w:tc>
          <w:tcPr>
            <w:tcW w:w="937" w:type="pct"/>
            <w:gridSpan w:val="2"/>
            <w:shd w:val="clear" w:color="auto" w:fill="auto"/>
            <w:vAlign w:val="center"/>
          </w:tcPr>
          <w:p w14:paraId="608A39ED" w14:textId="77777777" w:rsidR="00B2110C" w:rsidRPr="005F57FC" w:rsidRDefault="00B2110C" w:rsidP="005F57FC">
            <w:pPr>
              <w:spacing w:line="360" w:lineRule="auto"/>
              <w:rPr>
                <w:rFonts w:ascii="Arial" w:hAnsi="Arial"/>
                <w:b/>
                <w:sz w:val="22"/>
                <w:szCs w:val="22"/>
              </w:rPr>
            </w:pPr>
            <w:r w:rsidRPr="005F57FC">
              <w:rPr>
                <w:rFonts w:ascii="Arial" w:hAnsi="Arial"/>
                <w:b/>
                <w:sz w:val="22"/>
                <w:szCs w:val="22"/>
              </w:rPr>
              <w:t>BMSW 6005</w:t>
            </w:r>
          </w:p>
        </w:tc>
        <w:tc>
          <w:tcPr>
            <w:tcW w:w="1630" w:type="pct"/>
            <w:gridSpan w:val="3"/>
            <w:shd w:val="clear" w:color="auto" w:fill="auto"/>
            <w:vAlign w:val="center"/>
          </w:tcPr>
          <w:p w14:paraId="31DD1496" w14:textId="77777777" w:rsidR="00B2110C" w:rsidRPr="005F57FC" w:rsidRDefault="00B2110C" w:rsidP="005F57FC">
            <w:pPr>
              <w:spacing w:line="360" w:lineRule="auto"/>
              <w:rPr>
                <w:rFonts w:ascii="Arial" w:hAnsi="Arial"/>
                <w:color w:val="FF0000"/>
                <w:sz w:val="22"/>
                <w:szCs w:val="22"/>
              </w:rPr>
            </w:pPr>
            <w:r w:rsidRPr="005F57FC">
              <w:rPr>
                <w:rFonts w:ascii="Arial" w:hAnsi="Arial"/>
                <w:color w:val="FF0000"/>
                <w:sz w:val="22"/>
                <w:szCs w:val="22"/>
              </w:rPr>
              <w:t xml:space="preserve">FEEDBACK </w:t>
            </w:r>
          </w:p>
        </w:tc>
        <w:tc>
          <w:tcPr>
            <w:tcW w:w="839" w:type="pct"/>
            <w:gridSpan w:val="2"/>
            <w:shd w:val="clear" w:color="auto" w:fill="auto"/>
            <w:vAlign w:val="center"/>
          </w:tcPr>
          <w:p w14:paraId="096B9005" w14:textId="77777777" w:rsidR="00B2110C" w:rsidRPr="005F57FC" w:rsidRDefault="00B2110C" w:rsidP="005F57FC">
            <w:pPr>
              <w:spacing w:line="360" w:lineRule="auto"/>
              <w:rPr>
                <w:rFonts w:ascii="Arial" w:hAnsi="Arial"/>
                <w:b/>
                <w:sz w:val="22"/>
                <w:szCs w:val="22"/>
              </w:rPr>
            </w:pPr>
            <w:r w:rsidRPr="005F57FC">
              <w:rPr>
                <w:rFonts w:ascii="Arial" w:hAnsi="Arial"/>
                <w:b/>
                <w:sz w:val="22"/>
                <w:szCs w:val="22"/>
              </w:rPr>
              <w:t>Date of Interview:</w:t>
            </w:r>
          </w:p>
        </w:tc>
        <w:tc>
          <w:tcPr>
            <w:tcW w:w="1594" w:type="pct"/>
            <w:gridSpan w:val="7"/>
            <w:shd w:val="clear" w:color="auto" w:fill="auto"/>
            <w:vAlign w:val="center"/>
          </w:tcPr>
          <w:p w14:paraId="7E80B4E7" w14:textId="77777777" w:rsidR="00B2110C" w:rsidRPr="005F57FC" w:rsidRDefault="00B2110C" w:rsidP="005F57FC">
            <w:pPr>
              <w:spacing w:line="360" w:lineRule="auto"/>
              <w:rPr>
                <w:rFonts w:ascii="Arial" w:hAnsi="Arial"/>
                <w:sz w:val="22"/>
                <w:szCs w:val="22"/>
              </w:rPr>
            </w:pPr>
            <w:r w:rsidRPr="005F57FC">
              <w:rPr>
                <w:rFonts w:ascii="Arial" w:hAnsi="Arial"/>
                <w:sz w:val="22"/>
                <w:szCs w:val="22"/>
              </w:rPr>
              <w:t>02.11.2024</w:t>
            </w:r>
          </w:p>
        </w:tc>
      </w:tr>
      <w:tr w:rsidR="00B2110C" w:rsidRPr="005F57FC" w14:paraId="1CBB9BA8" w14:textId="77777777" w:rsidTr="00B2110C">
        <w:trPr>
          <w:trHeight w:val="434"/>
        </w:trPr>
        <w:tc>
          <w:tcPr>
            <w:tcW w:w="937" w:type="pct"/>
            <w:gridSpan w:val="2"/>
            <w:shd w:val="clear" w:color="auto" w:fill="auto"/>
            <w:vAlign w:val="center"/>
          </w:tcPr>
          <w:p w14:paraId="3041D6E8" w14:textId="77777777" w:rsidR="00B2110C" w:rsidRPr="005F57FC" w:rsidRDefault="00B2110C" w:rsidP="005F57FC">
            <w:pPr>
              <w:spacing w:line="360" w:lineRule="auto"/>
              <w:rPr>
                <w:rFonts w:ascii="Arial" w:hAnsi="Arial"/>
                <w:b/>
                <w:sz w:val="22"/>
                <w:szCs w:val="22"/>
              </w:rPr>
            </w:pPr>
            <w:r w:rsidRPr="005F57FC">
              <w:rPr>
                <w:rFonts w:ascii="Arial" w:hAnsi="Arial"/>
                <w:b/>
                <w:sz w:val="22"/>
                <w:szCs w:val="22"/>
              </w:rPr>
              <w:t>Coach</w:t>
            </w:r>
          </w:p>
        </w:tc>
        <w:tc>
          <w:tcPr>
            <w:tcW w:w="1630" w:type="pct"/>
            <w:gridSpan w:val="3"/>
            <w:shd w:val="clear" w:color="auto" w:fill="auto"/>
            <w:vAlign w:val="center"/>
          </w:tcPr>
          <w:p w14:paraId="68DE3CDF" w14:textId="77777777" w:rsidR="00B2110C" w:rsidRPr="005F57FC" w:rsidRDefault="00B2110C" w:rsidP="005F57FC">
            <w:pPr>
              <w:spacing w:line="360" w:lineRule="auto"/>
              <w:rPr>
                <w:rFonts w:ascii="Arial" w:hAnsi="Arial"/>
                <w:sz w:val="22"/>
                <w:szCs w:val="22"/>
              </w:rPr>
            </w:pPr>
            <w:r w:rsidRPr="005F57FC">
              <w:rPr>
                <w:rFonts w:ascii="Arial" w:hAnsi="Arial"/>
                <w:sz w:val="22"/>
                <w:szCs w:val="22"/>
              </w:rPr>
              <w:t xml:space="preserve">George </w:t>
            </w:r>
          </w:p>
        </w:tc>
        <w:tc>
          <w:tcPr>
            <w:tcW w:w="839" w:type="pct"/>
            <w:gridSpan w:val="2"/>
            <w:shd w:val="clear" w:color="auto" w:fill="auto"/>
            <w:vAlign w:val="center"/>
          </w:tcPr>
          <w:p w14:paraId="30D238DD" w14:textId="77777777" w:rsidR="00B2110C" w:rsidRPr="005F57FC" w:rsidRDefault="00B2110C" w:rsidP="005F57FC">
            <w:pPr>
              <w:spacing w:line="360" w:lineRule="auto"/>
              <w:rPr>
                <w:rFonts w:ascii="Arial" w:hAnsi="Arial"/>
                <w:b/>
                <w:sz w:val="22"/>
                <w:szCs w:val="22"/>
              </w:rPr>
            </w:pPr>
            <w:proofErr w:type="spellStart"/>
            <w:r w:rsidRPr="005F57FC">
              <w:rPr>
                <w:rFonts w:ascii="Arial" w:hAnsi="Arial"/>
                <w:b/>
                <w:sz w:val="22"/>
                <w:szCs w:val="22"/>
              </w:rPr>
              <w:t>Coachee</w:t>
            </w:r>
            <w:proofErr w:type="spellEnd"/>
          </w:p>
        </w:tc>
        <w:tc>
          <w:tcPr>
            <w:tcW w:w="1594" w:type="pct"/>
            <w:gridSpan w:val="7"/>
            <w:shd w:val="clear" w:color="auto" w:fill="auto"/>
            <w:vAlign w:val="center"/>
          </w:tcPr>
          <w:p w14:paraId="0BDC47D0" w14:textId="77777777" w:rsidR="00B2110C" w:rsidRPr="005F57FC" w:rsidRDefault="00B2110C" w:rsidP="005F57FC">
            <w:pPr>
              <w:spacing w:line="360" w:lineRule="auto"/>
              <w:rPr>
                <w:rFonts w:ascii="Arial" w:hAnsi="Arial"/>
                <w:sz w:val="22"/>
                <w:szCs w:val="22"/>
              </w:rPr>
            </w:pPr>
            <w:r w:rsidRPr="005F57FC">
              <w:rPr>
                <w:rFonts w:ascii="Arial" w:hAnsi="Arial"/>
                <w:sz w:val="22"/>
                <w:szCs w:val="22"/>
              </w:rPr>
              <w:t xml:space="preserve">George T </w:t>
            </w:r>
          </w:p>
        </w:tc>
      </w:tr>
      <w:tr w:rsidR="00B2110C" w:rsidRPr="005F57FC" w14:paraId="18118A3B" w14:textId="77777777" w:rsidTr="00B2110C">
        <w:trPr>
          <w:trHeight w:val="434"/>
        </w:trPr>
        <w:tc>
          <w:tcPr>
            <w:tcW w:w="937" w:type="pct"/>
            <w:gridSpan w:val="2"/>
            <w:shd w:val="clear" w:color="auto" w:fill="auto"/>
            <w:vAlign w:val="center"/>
          </w:tcPr>
          <w:p w14:paraId="644F2C22" w14:textId="77777777" w:rsidR="00B2110C" w:rsidRPr="005F57FC" w:rsidRDefault="00B2110C" w:rsidP="005F57FC">
            <w:pPr>
              <w:spacing w:line="360" w:lineRule="auto"/>
              <w:rPr>
                <w:rFonts w:ascii="Arial" w:hAnsi="Arial"/>
                <w:b/>
                <w:sz w:val="22"/>
                <w:szCs w:val="22"/>
              </w:rPr>
            </w:pPr>
            <w:r w:rsidRPr="005F57FC">
              <w:rPr>
                <w:rFonts w:ascii="Arial" w:hAnsi="Arial"/>
                <w:b/>
                <w:sz w:val="22"/>
                <w:szCs w:val="22"/>
              </w:rPr>
              <w:lastRenderedPageBreak/>
              <w:t>Coaching Model:</w:t>
            </w:r>
          </w:p>
        </w:tc>
        <w:tc>
          <w:tcPr>
            <w:tcW w:w="1630" w:type="pct"/>
            <w:gridSpan w:val="3"/>
            <w:shd w:val="clear" w:color="auto" w:fill="auto"/>
            <w:vAlign w:val="center"/>
          </w:tcPr>
          <w:p w14:paraId="4C5D05B8" w14:textId="77777777" w:rsidR="00B2110C" w:rsidRPr="005F57FC" w:rsidRDefault="00B2110C" w:rsidP="005F57FC">
            <w:pPr>
              <w:spacing w:line="360" w:lineRule="auto"/>
              <w:rPr>
                <w:rFonts w:ascii="Arial" w:hAnsi="Arial"/>
                <w:sz w:val="22"/>
                <w:szCs w:val="22"/>
              </w:rPr>
            </w:pPr>
            <w:r w:rsidRPr="005F57FC">
              <w:rPr>
                <w:rFonts w:ascii="Arial" w:hAnsi="Arial"/>
                <w:sz w:val="22"/>
                <w:szCs w:val="22"/>
              </w:rPr>
              <w:t>SMART /GROW/MMM/RAW</w:t>
            </w:r>
          </w:p>
        </w:tc>
        <w:tc>
          <w:tcPr>
            <w:tcW w:w="839" w:type="pct"/>
            <w:gridSpan w:val="2"/>
            <w:shd w:val="clear" w:color="auto" w:fill="auto"/>
            <w:vAlign w:val="center"/>
          </w:tcPr>
          <w:p w14:paraId="27B136DE" w14:textId="77777777" w:rsidR="00B2110C" w:rsidRPr="005F57FC" w:rsidRDefault="00B2110C" w:rsidP="005F57FC">
            <w:pPr>
              <w:spacing w:line="360" w:lineRule="auto"/>
              <w:rPr>
                <w:rFonts w:ascii="Arial" w:hAnsi="Arial"/>
                <w:sz w:val="22"/>
                <w:szCs w:val="22"/>
              </w:rPr>
            </w:pPr>
          </w:p>
        </w:tc>
        <w:tc>
          <w:tcPr>
            <w:tcW w:w="1594" w:type="pct"/>
            <w:gridSpan w:val="7"/>
            <w:shd w:val="clear" w:color="auto" w:fill="auto"/>
            <w:vAlign w:val="center"/>
          </w:tcPr>
          <w:p w14:paraId="5492A004" w14:textId="77777777" w:rsidR="00B2110C" w:rsidRPr="005F57FC" w:rsidRDefault="00B2110C" w:rsidP="005F57FC">
            <w:pPr>
              <w:spacing w:line="360" w:lineRule="auto"/>
              <w:rPr>
                <w:rFonts w:ascii="Arial" w:hAnsi="Arial"/>
                <w:sz w:val="22"/>
                <w:szCs w:val="22"/>
              </w:rPr>
            </w:pPr>
            <w:r w:rsidRPr="005F57FC">
              <w:rPr>
                <w:rFonts w:ascii="Arial" w:hAnsi="Arial"/>
                <w:sz w:val="22"/>
                <w:szCs w:val="22"/>
              </w:rPr>
              <w:t>GROW</w:t>
            </w:r>
          </w:p>
        </w:tc>
      </w:tr>
      <w:tr w:rsidR="00B2110C" w:rsidRPr="005F57FC" w14:paraId="720C84FD" w14:textId="77777777" w:rsidTr="00B2110C">
        <w:trPr>
          <w:trHeight w:val="1014"/>
        </w:trPr>
        <w:tc>
          <w:tcPr>
            <w:tcW w:w="5000" w:type="pct"/>
            <w:gridSpan w:val="14"/>
            <w:shd w:val="clear" w:color="auto" w:fill="D9D9D9" w:themeFill="background1" w:themeFillShade="D9"/>
            <w:vAlign w:val="center"/>
          </w:tcPr>
          <w:p w14:paraId="73F0A590" w14:textId="77777777" w:rsidR="00B2110C" w:rsidRPr="005F57FC" w:rsidRDefault="00B2110C" w:rsidP="005F57FC">
            <w:pPr>
              <w:spacing w:line="360" w:lineRule="auto"/>
              <w:rPr>
                <w:rFonts w:ascii="Arial" w:hAnsi="Arial"/>
                <w:sz w:val="22"/>
                <w:szCs w:val="22"/>
              </w:rPr>
            </w:pPr>
            <w:r w:rsidRPr="005F57FC">
              <w:rPr>
                <w:rFonts w:ascii="Arial" w:hAnsi="Arial"/>
                <w:sz w:val="22"/>
                <w:szCs w:val="22"/>
              </w:rPr>
              <w:t>The numerical rating system is based on the scale below.</w:t>
            </w:r>
          </w:p>
        </w:tc>
      </w:tr>
      <w:tr w:rsidR="00B2110C" w:rsidRPr="005F57FC" w14:paraId="2169CF92" w14:textId="77777777" w:rsidTr="00B2110C">
        <w:trPr>
          <w:trHeight w:val="434"/>
        </w:trPr>
        <w:tc>
          <w:tcPr>
            <w:tcW w:w="533" w:type="pct"/>
            <w:vAlign w:val="center"/>
          </w:tcPr>
          <w:p w14:paraId="6556CB87" w14:textId="77777777" w:rsidR="00B2110C" w:rsidRPr="005F57FC" w:rsidRDefault="00B2110C" w:rsidP="005F57FC">
            <w:pPr>
              <w:spacing w:line="360" w:lineRule="auto"/>
              <w:rPr>
                <w:rFonts w:ascii="Arial" w:hAnsi="Arial"/>
                <w:b/>
                <w:sz w:val="22"/>
                <w:szCs w:val="22"/>
              </w:rPr>
            </w:pPr>
            <w:r w:rsidRPr="005F57FC">
              <w:rPr>
                <w:rFonts w:ascii="Arial" w:hAnsi="Arial"/>
                <w:b/>
                <w:sz w:val="22"/>
                <w:szCs w:val="22"/>
              </w:rPr>
              <w:t>Scale:</w:t>
            </w:r>
          </w:p>
        </w:tc>
        <w:tc>
          <w:tcPr>
            <w:tcW w:w="835" w:type="pct"/>
            <w:gridSpan w:val="2"/>
            <w:vAlign w:val="center"/>
          </w:tcPr>
          <w:p w14:paraId="4DCAF05B" w14:textId="77777777" w:rsidR="00B2110C" w:rsidRPr="005F57FC" w:rsidRDefault="00B2110C" w:rsidP="005F57FC">
            <w:pPr>
              <w:spacing w:line="360" w:lineRule="auto"/>
              <w:jc w:val="center"/>
              <w:rPr>
                <w:rFonts w:ascii="Arial" w:hAnsi="Arial"/>
                <w:sz w:val="22"/>
                <w:szCs w:val="22"/>
              </w:rPr>
            </w:pPr>
            <w:r w:rsidRPr="005F57FC">
              <w:rPr>
                <w:rFonts w:ascii="Arial" w:hAnsi="Arial"/>
                <w:b/>
                <w:sz w:val="22"/>
                <w:szCs w:val="22"/>
              </w:rPr>
              <w:t>5</w:t>
            </w:r>
            <w:r w:rsidRPr="005F57FC">
              <w:rPr>
                <w:rFonts w:ascii="Arial" w:hAnsi="Arial"/>
                <w:sz w:val="22"/>
                <w:szCs w:val="22"/>
              </w:rPr>
              <w:t xml:space="preserve"> – Yes</w:t>
            </w:r>
          </w:p>
        </w:tc>
        <w:tc>
          <w:tcPr>
            <w:tcW w:w="1035" w:type="pct"/>
            <w:vAlign w:val="center"/>
          </w:tcPr>
          <w:p w14:paraId="7D73A5A0" w14:textId="77777777" w:rsidR="00B2110C" w:rsidRPr="005F57FC" w:rsidRDefault="00B2110C" w:rsidP="005F57FC">
            <w:pPr>
              <w:spacing w:line="360" w:lineRule="auto"/>
              <w:jc w:val="center"/>
              <w:rPr>
                <w:rFonts w:ascii="Arial" w:hAnsi="Arial"/>
                <w:sz w:val="22"/>
                <w:szCs w:val="22"/>
              </w:rPr>
            </w:pPr>
            <w:r w:rsidRPr="005F57FC">
              <w:rPr>
                <w:rFonts w:ascii="Arial" w:hAnsi="Arial"/>
                <w:b/>
                <w:sz w:val="22"/>
                <w:szCs w:val="22"/>
              </w:rPr>
              <w:t>4</w:t>
            </w:r>
            <w:r w:rsidRPr="005F57FC">
              <w:rPr>
                <w:rFonts w:ascii="Arial" w:hAnsi="Arial"/>
                <w:sz w:val="22"/>
                <w:szCs w:val="22"/>
              </w:rPr>
              <w:t xml:space="preserve"> – Most of the time </w:t>
            </w:r>
          </w:p>
        </w:tc>
        <w:tc>
          <w:tcPr>
            <w:tcW w:w="880" w:type="pct"/>
            <w:gridSpan w:val="2"/>
            <w:vAlign w:val="center"/>
          </w:tcPr>
          <w:p w14:paraId="58A5F1C5" w14:textId="77777777" w:rsidR="00B2110C" w:rsidRPr="005F57FC" w:rsidRDefault="00B2110C" w:rsidP="005F57FC">
            <w:pPr>
              <w:spacing w:line="360" w:lineRule="auto"/>
              <w:jc w:val="center"/>
              <w:rPr>
                <w:rFonts w:ascii="Arial" w:hAnsi="Arial"/>
                <w:sz w:val="22"/>
                <w:szCs w:val="22"/>
              </w:rPr>
            </w:pPr>
            <w:r w:rsidRPr="005F57FC">
              <w:rPr>
                <w:rFonts w:ascii="Arial" w:hAnsi="Arial"/>
                <w:b/>
                <w:sz w:val="22"/>
                <w:szCs w:val="22"/>
              </w:rPr>
              <w:t>3</w:t>
            </w:r>
            <w:r w:rsidRPr="005F57FC">
              <w:rPr>
                <w:rFonts w:ascii="Arial" w:hAnsi="Arial"/>
                <w:sz w:val="22"/>
                <w:szCs w:val="22"/>
              </w:rPr>
              <w:t xml:space="preserve"> – Some of the time </w:t>
            </w:r>
          </w:p>
        </w:tc>
        <w:tc>
          <w:tcPr>
            <w:tcW w:w="906" w:type="pct"/>
            <w:gridSpan w:val="4"/>
            <w:vAlign w:val="center"/>
          </w:tcPr>
          <w:p w14:paraId="7138FC23" w14:textId="77777777" w:rsidR="00B2110C" w:rsidRPr="005F57FC" w:rsidRDefault="00B2110C" w:rsidP="005F57FC">
            <w:pPr>
              <w:spacing w:line="360" w:lineRule="auto"/>
              <w:jc w:val="center"/>
              <w:rPr>
                <w:rFonts w:ascii="Arial" w:hAnsi="Arial"/>
                <w:sz w:val="22"/>
                <w:szCs w:val="22"/>
              </w:rPr>
            </w:pPr>
            <w:r w:rsidRPr="005F57FC">
              <w:rPr>
                <w:rFonts w:ascii="Arial" w:hAnsi="Arial"/>
                <w:b/>
                <w:sz w:val="22"/>
                <w:szCs w:val="22"/>
              </w:rPr>
              <w:t>2</w:t>
            </w:r>
            <w:r w:rsidRPr="005F57FC">
              <w:rPr>
                <w:rFonts w:ascii="Arial" w:hAnsi="Arial"/>
                <w:sz w:val="22"/>
                <w:szCs w:val="22"/>
              </w:rPr>
              <w:t xml:space="preserve"> – Almost never</w:t>
            </w:r>
          </w:p>
        </w:tc>
        <w:tc>
          <w:tcPr>
            <w:tcW w:w="810" w:type="pct"/>
            <w:gridSpan w:val="4"/>
            <w:vAlign w:val="center"/>
          </w:tcPr>
          <w:p w14:paraId="322DC84C" w14:textId="77777777" w:rsidR="00B2110C" w:rsidRPr="005F57FC" w:rsidRDefault="00B2110C" w:rsidP="005F57FC">
            <w:pPr>
              <w:spacing w:line="360" w:lineRule="auto"/>
              <w:jc w:val="center"/>
              <w:rPr>
                <w:rFonts w:ascii="Arial" w:hAnsi="Arial"/>
                <w:sz w:val="22"/>
                <w:szCs w:val="22"/>
              </w:rPr>
            </w:pPr>
            <w:r w:rsidRPr="005F57FC">
              <w:rPr>
                <w:rFonts w:ascii="Arial" w:hAnsi="Arial"/>
                <w:b/>
                <w:sz w:val="22"/>
                <w:szCs w:val="22"/>
              </w:rPr>
              <w:t>1</w:t>
            </w:r>
            <w:r w:rsidRPr="005F57FC">
              <w:rPr>
                <w:rFonts w:ascii="Arial" w:hAnsi="Arial"/>
                <w:sz w:val="22"/>
                <w:szCs w:val="22"/>
              </w:rPr>
              <w:t xml:space="preserve"> – No</w:t>
            </w:r>
          </w:p>
        </w:tc>
      </w:tr>
      <w:tr w:rsidR="00B2110C" w:rsidRPr="005F57FC" w14:paraId="773E13B6" w14:textId="77777777" w:rsidTr="00B2110C">
        <w:trPr>
          <w:trHeight w:val="289"/>
        </w:trPr>
        <w:tc>
          <w:tcPr>
            <w:tcW w:w="3885" w:type="pct"/>
            <w:gridSpan w:val="8"/>
            <w:vMerge w:val="restart"/>
            <w:vAlign w:val="center"/>
          </w:tcPr>
          <w:p w14:paraId="734CE436" w14:textId="77777777" w:rsidR="00B2110C" w:rsidRPr="005F57FC" w:rsidRDefault="00B2110C" w:rsidP="005F57FC">
            <w:pPr>
              <w:spacing w:line="360" w:lineRule="auto"/>
              <w:rPr>
                <w:rFonts w:ascii="Arial" w:hAnsi="Arial"/>
                <w:sz w:val="22"/>
                <w:szCs w:val="22"/>
              </w:rPr>
            </w:pPr>
            <w:r w:rsidRPr="005F57FC">
              <w:rPr>
                <w:rFonts w:ascii="Arial" w:hAnsi="Arial"/>
                <w:sz w:val="22"/>
                <w:szCs w:val="22"/>
              </w:rPr>
              <w:t>Explained the purpose of the session first.</w:t>
            </w:r>
          </w:p>
        </w:tc>
        <w:tc>
          <w:tcPr>
            <w:tcW w:w="1115" w:type="pct"/>
            <w:gridSpan w:val="6"/>
            <w:vAlign w:val="center"/>
          </w:tcPr>
          <w:p w14:paraId="67DBD317" w14:textId="77777777" w:rsidR="00B2110C" w:rsidRPr="005F57FC" w:rsidRDefault="00B2110C" w:rsidP="005F57FC">
            <w:pPr>
              <w:spacing w:line="360" w:lineRule="auto"/>
              <w:jc w:val="center"/>
              <w:rPr>
                <w:rFonts w:ascii="Arial" w:hAnsi="Arial"/>
                <w:b/>
                <w:sz w:val="22"/>
                <w:szCs w:val="22"/>
              </w:rPr>
            </w:pPr>
            <w:r w:rsidRPr="005F57FC">
              <w:rPr>
                <w:rFonts w:ascii="Arial" w:hAnsi="Arial"/>
                <w:b/>
                <w:sz w:val="22"/>
                <w:szCs w:val="22"/>
              </w:rPr>
              <w:t>Rating</w:t>
            </w:r>
          </w:p>
        </w:tc>
      </w:tr>
      <w:tr w:rsidR="00B2110C" w:rsidRPr="005F57FC" w14:paraId="09EB2107" w14:textId="77777777" w:rsidTr="00B2110C">
        <w:trPr>
          <w:trHeight w:val="289"/>
        </w:trPr>
        <w:tc>
          <w:tcPr>
            <w:tcW w:w="3885" w:type="pct"/>
            <w:gridSpan w:val="8"/>
            <w:vMerge/>
            <w:vAlign w:val="center"/>
          </w:tcPr>
          <w:p w14:paraId="23871EB6" w14:textId="77777777" w:rsidR="00B2110C" w:rsidRPr="005F57FC" w:rsidRDefault="00B2110C" w:rsidP="005F57FC">
            <w:pPr>
              <w:spacing w:line="360" w:lineRule="auto"/>
              <w:rPr>
                <w:rFonts w:ascii="Arial" w:hAnsi="Arial"/>
                <w:sz w:val="22"/>
                <w:szCs w:val="22"/>
              </w:rPr>
            </w:pPr>
          </w:p>
        </w:tc>
        <w:tc>
          <w:tcPr>
            <w:tcW w:w="223" w:type="pct"/>
            <w:vAlign w:val="center"/>
          </w:tcPr>
          <w:p w14:paraId="11B1EDAF" w14:textId="77777777" w:rsidR="00B2110C" w:rsidRPr="005F57FC" w:rsidRDefault="00B2110C" w:rsidP="005F57FC">
            <w:pPr>
              <w:spacing w:line="360" w:lineRule="auto"/>
              <w:jc w:val="center"/>
              <w:rPr>
                <w:rFonts w:ascii="Arial" w:hAnsi="Arial"/>
                <w:b/>
                <w:sz w:val="22"/>
                <w:szCs w:val="22"/>
              </w:rPr>
            </w:pPr>
            <w:r w:rsidRPr="005F57FC">
              <w:rPr>
                <w:rFonts w:ascii="Arial" w:hAnsi="Arial"/>
                <w:b/>
                <w:sz w:val="22"/>
                <w:szCs w:val="22"/>
              </w:rPr>
              <w:t>5</w:t>
            </w:r>
          </w:p>
        </w:tc>
        <w:tc>
          <w:tcPr>
            <w:tcW w:w="223" w:type="pct"/>
            <w:gridSpan w:val="2"/>
            <w:vAlign w:val="center"/>
          </w:tcPr>
          <w:p w14:paraId="71F80393" w14:textId="77777777" w:rsidR="00B2110C" w:rsidRPr="005F57FC" w:rsidRDefault="00B2110C" w:rsidP="005F57FC">
            <w:pPr>
              <w:spacing w:line="360" w:lineRule="auto"/>
              <w:jc w:val="center"/>
              <w:rPr>
                <w:rFonts w:ascii="Arial" w:hAnsi="Arial"/>
                <w:b/>
                <w:sz w:val="22"/>
                <w:szCs w:val="22"/>
              </w:rPr>
            </w:pPr>
            <w:r w:rsidRPr="005F57FC">
              <w:rPr>
                <w:rFonts w:ascii="Arial" w:hAnsi="Arial"/>
                <w:b/>
                <w:sz w:val="22"/>
                <w:szCs w:val="22"/>
              </w:rPr>
              <w:t>4</w:t>
            </w:r>
          </w:p>
        </w:tc>
        <w:tc>
          <w:tcPr>
            <w:tcW w:w="223" w:type="pct"/>
            <w:vAlign w:val="center"/>
          </w:tcPr>
          <w:p w14:paraId="52AE16A9" w14:textId="77777777" w:rsidR="00B2110C" w:rsidRPr="005F57FC" w:rsidRDefault="00B2110C" w:rsidP="005F57FC">
            <w:pPr>
              <w:spacing w:line="360" w:lineRule="auto"/>
              <w:jc w:val="center"/>
              <w:rPr>
                <w:rFonts w:ascii="Arial" w:hAnsi="Arial"/>
                <w:b/>
                <w:sz w:val="22"/>
                <w:szCs w:val="22"/>
              </w:rPr>
            </w:pPr>
            <w:r w:rsidRPr="005F57FC">
              <w:rPr>
                <w:rFonts w:ascii="Arial" w:hAnsi="Arial"/>
                <w:b/>
                <w:sz w:val="22"/>
                <w:szCs w:val="22"/>
              </w:rPr>
              <w:t>3</w:t>
            </w:r>
          </w:p>
        </w:tc>
        <w:tc>
          <w:tcPr>
            <w:tcW w:w="223" w:type="pct"/>
            <w:vAlign w:val="center"/>
          </w:tcPr>
          <w:p w14:paraId="7BA83FC3" w14:textId="77777777" w:rsidR="00B2110C" w:rsidRPr="005F57FC" w:rsidRDefault="00B2110C" w:rsidP="005F57FC">
            <w:pPr>
              <w:spacing w:line="360" w:lineRule="auto"/>
              <w:jc w:val="center"/>
              <w:rPr>
                <w:rFonts w:ascii="Arial" w:hAnsi="Arial"/>
                <w:b/>
                <w:sz w:val="22"/>
                <w:szCs w:val="22"/>
              </w:rPr>
            </w:pPr>
            <w:r w:rsidRPr="005F57FC">
              <w:rPr>
                <w:rFonts w:ascii="Arial" w:hAnsi="Arial"/>
                <w:b/>
                <w:sz w:val="22"/>
                <w:szCs w:val="22"/>
              </w:rPr>
              <w:t>2</w:t>
            </w:r>
          </w:p>
        </w:tc>
        <w:tc>
          <w:tcPr>
            <w:tcW w:w="220" w:type="pct"/>
            <w:vAlign w:val="center"/>
          </w:tcPr>
          <w:p w14:paraId="00A30B0A" w14:textId="77777777" w:rsidR="00B2110C" w:rsidRPr="005F57FC" w:rsidRDefault="00B2110C" w:rsidP="005F57FC">
            <w:pPr>
              <w:spacing w:line="360" w:lineRule="auto"/>
              <w:jc w:val="center"/>
              <w:rPr>
                <w:rFonts w:ascii="Arial" w:hAnsi="Arial"/>
                <w:b/>
                <w:sz w:val="22"/>
                <w:szCs w:val="22"/>
              </w:rPr>
            </w:pPr>
            <w:r w:rsidRPr="005F57FC">
              <w:rPr>
                <w:rFonts w:ascii="Arial" w:hAnsi="Arial"/>
                <w:b/>
                <w:sz w:val="22"/>
                <w:szCs w:val="22"/>
              </w:rPr>
              <w:t>1</w:t>
            </w:r>
          </w:p>
        </w:tc>
      </w:tr>
      <w:tr w:rsidR="00B2110C" w:rsidRPr="005F57FC" w14:paraId="0DCA31BB" w14:textId="77777777" w:rsidTr="00B2110C">
        <w:trPr>
          <w:trHeight w:val="591"/>
        </w:trPr>
        <w:tc>
          <w:tcPr>
            <w:tcW w:w="3885" w:type="pct"/>
            <w:gridSpan w:val="8"/>
          </w:tcPr>
          <w:p w14:paraId="1C5ECB55" w14:textId="77777777" w:rsidR="00B2110C" w:rsidRPr="005F57FC" w:rsidRDefault="00B2110C" w:rsidP="005F57FC">
            <w:pPr>
              <w:shd w:val="clear" w:color="auto" w:fill="FAFAFA"/>
              <w:spacing w:after="180" w:line="360" w:lineRule="auto"/>
              <w:textAlignment w:val="baseline"/>
              <w:outlineLvl w:val="2"/>
              <w:rPr>
                <w:rFonts w:ascii="Arial" w:eastAsia="Times New Roman" w:hAnsi="Arial"/>
                <w:b/>
                <w:bCs/>
                <w:color w:val="333333"/>
                <w:sz w:val="22"/>
                <w:szCs w:val="22"/>
                <w:lang w:eastAsia="en-GB"/>
              </w:rPr>
            </w:pPr>
            <w:r w:rsidRPr="005F57FC">
              <w:rPr>
                <w:rFonts w:ascii="Arial" w:eastAsia="Times New Roman" w:hAnsi="Arial"/>
                <w:b/>
                <w:bCs/>
                <w:color w:val="333333"/>
                <w:sz w:val="22"/>
                <w:szCs w:val="22"/>
                <w:lang w:eastAsia="en-GB"/>
              </w:rPr>
              <w:t>Is the coach asking open ended questions or closed questions</w:t>
            </w:r>
          </w:p>
          <w:p w14:paraId="7BAB4D49" w14:textId="77777777" w:rsidR="00B2110C" w:rsidRPr="005F57FC" w:rsidRDefault="00B2110C" w:rsidP="005F57FC">
            <w:pPr>
              <w:spacing w:line="360" w:lineRule="auto"/>
              <w:rPr>
                <w:rFonts w:ascii="Arial" w:hAnsi="Arial"/>
                <w:i/>
                <w:iCs/>
                <w:sz w:val="22"/>
                <w:szCs w:val="22"/>
              </w:rPr>
            </w:pPr>
            <w:r w:rsidRPr="005F57FC">
              <w:rPr>
                <w:rFonts w:ascii="Arial" w:hAnsi="Arial"/>
                <w:i/>
                <w:iCs/>
                <w:sz w:val="22"/>
                <w:szCs w:val="22"/>
              </w:rPr>
              <w:t xml:space="preserve">The questions used were structured allowing the </w:t>
            </w:r>
            <w:proofErr w:type="spellStart"/>
            <w:r w:rsidRPr="005F57FC">
              <w:rPr>
                <w:rFonts w:ascii="Arial" w:hAnsi="Arial"/>
                <w:i/>
                <w:iCs/>
                <w:sz w:val="22"/>
                <w:szCs w:val="22"/>
              </w:rPr>
              <w:t>coachee</w:t>
            </w:r>
            <w:proofErr w:type="spellEnd"/>
            <w:r w:rsidRPr="005F57FC">
              <w:rPr>
                <w:rFonts w:ascii="Arial" w:hAnsi="Arial"/>
                <w:i/>
                <w:iCs/>
                <w:sz w:val="22"/>
                <w:szCs w:val="22"/>
              </w:rPr>
              <w:t xml:space="preserve"> to respond </w:t>
            </w:r>
            <w:proofErr w:type="gramStart"/>
            <w:r w:rsidRPr="005F57FC">
              <w:rPr>
                <w:rFonts w:ascii="Arial" w:hAnsi="Arial"/>
                <w:i/>
                <w:iCs/>
                <w:sz w:val="22"/>
                <w:szCs w:val="22"/>
              </w:rPr>
              <w:t>accordingly ,</w:t>
            </w:r>
            <w:proofErr w:type="gramEnd"/>
            <w:r w:rsidRPr="005F57FC">
              <w:rPr>
                <w:rFonts w:ascii="Arial" w:hAnsi="Arial"/>
                <w:i/>
                <w:iCs/>
                <w:sz w:val="22"/>
                <w:szCs w:val="22"/>
              </w:rPr>
              <w:t xml:space="preserve"> however you may also want to review different questions technique such as probing and </w:t>
            </w:r>
            <w:proofErr w:type="spellStart"/>
            <w:r w:rsidRPr="005F57FC">
              <w:rPr>
                <w:rFonts w:ascii="Arial" w:hAnsi="Arial"/>
                <w:i/>
                <w:iCs/>
                <w:sz w:val="22"/>
                <w:szCs w:val="22"/>
              </w:rPr>
              <w:t>socratic</w:t>
            </w:r>
            <w:proofErr w:type="spellEnd"/>
            <w:r w:rsidRPr="005F57FC">
              <w:rPr>
                <w:rFonts w:ascii="Arial" w:hAnsi="Arial"/>
                <w:i/>
                <w:iCs/>
                <w:sz w:val="22"/>
                <w:szCs w:val="22"/>
              </w:rPr>
              <w:t xml:space="preserve"> </w:t>
            </w:r>
          </w:p>
        </w:tc>
        <w:tc>
          <w:tcPr>
            <w:tcW w:w="223" w:type="pct"/>
          </w:tcPr>
          <w:sdt>
            <w:sdtPr>
              <w:rPr>
                <w:rFonts w:ascii="Arial" w:hAnsi="Arial"/>
                <w:sz w:val="22"/>
                <w:szCs w:val="22"/>
              </w:rPr>
              <w:id w:val="-1610113944"/>
              <w14:checkbox>
                <w14:checked w14:val="0"/>
                <w14:checkedState w14:val="2612" w14:font="MS Gothic"/>
                <w14:uncheckedState w14:val="2610" w14:font="MS Gothic"/>
              </w14:checkbox>
            </w:sdtPr>
            <w:sdtContent>
              <w:p w14:paraId="75C0E410"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gridSpan w:val="2"/>
          </w:tcPr>
          <w:sdt>
            <w:sdtPr>
              <w:rPr>
                <w:rFonts w:ascii="Arial" w:hAnsi="Arial"/>
                <w:sz w:val="22"/>
                <w:szCs w:val="22"/>
              </w:rPr>
              <w:id w:val="-1446536456"/>
              <w14:checkbox>
                <w14:checked w14:val="1"/>
                <w14:checkedState w14:val="2612" w14:font="MS Gothic"/>
                <w14:uncheckedState w14:val="2610" w14:font="MS Gothic"/>
              </w14:checkbox>
            </w:sdtPr>
            <w:sdtContent>
              <w:p w14:paraId="03FA29AF"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tcPr>
          <w:sdt>
            <w:sdtPr>
              <w:rPr>
                <w:rFonts w:ascii="Arial" w:hAnsi="Arial"/>
                <w:sz w:val="22"/>
                <w:szCs w:val="22"/>
              </w:rPr>
              <w:id w:val="1885591078"/>
              <w14:checkbox>
                <w14:checked w14:val="0"/>
                <w14:checkedState w14:val="2612" w14:font="MS Gothic"/>
                <w14:uncheckedState w14:val="2610" w14:font="MS Gothic"/>
              </w14:checkbox>
            </w:sdtPr>
            <w:sdtContent>
              <w:p w14:paraId="2F1DD965"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tcPr>
          <w:sdt>
            <w:sdtPr>
              <w:rPr>
                <w:rFonts w:ascii="Arial" w:hAnsi="Arial"/>
                <w:sz w:val="22"/>
                <w:szCs w:val="22"/>
              </w:rPr>
              <w:id w:val="-813642580"/>
              <w14:checkbox>
                <w14:checked w14:val="0"/>
                <w14:checkedState w14:val="2612" w14:font="MS Gothic"/>
                <w14:uncheckedState w14:val="2610" w14:font="MS Gothic"/>
              </w14:checkbox>
            </w:sdtPr>
            <w:sdtContent>
              <w:p w14:paraId="2729C1B9"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0" w:type="pct"/>
          </w:tcPr>
          <w:sdt>
            <w:sdtPr>
              <w:rPr>
                <w:rFonts w:ascii="Arial" w:hAnsi="Arial"/>
                <w:sz w:val="22"/>
                <w:szCs w:val="22"/>
              </w:rPr>
              <w:id w:val="1178235867"/>
              <w14:checkbox>
                <w14:checked w14:val="0"/>
                <w14:checkedState w14:val="2612" w14:font="MS Gothic"/>
                <w14:uncheckedState w14:val="2610" w14:font="MS Gothic"/>
              </w14:checkbox>
            </w:sdtPr>
            <w:sdtContent>
              <w:p w14:paraId="07F99B5F"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r>
      <w:tr w:rsidR="00B2110C" w:rsidRPr="005F57FC" w14:paraId="02A0DBC6" w14:textId="77777777" w:rsidTr="00B2110C">
        <w:trPr>
          <w:trHeight w:val="700"/>
        </w:trPr>
        <w:tc>
          <w:tcPr>
            <w:tcW w:w="3885" w:type="pct"/>
            <w:gridSpan w:val="8"/>
          </w:tcPr>
          <w:p w14:paraId="20E2787A" w14:textId="77777777" w:rsidR="00B2110C" w:rsidRPr="005F57FC" w:rsidRDefault="00B2110C" w:rsidP="005F57FC">
            <w:pPr>
              <w:shd w:val="clear" w:color="auto" w:fill="FAFAFA"/>
              <w:spacing w:after="180" w:line="360" w:lineRule="auto"/>
              <w:outlineLvl w:val="2"/>
              <w:rPr>
                <w:rFonts w:ascii="Arial" w:hAnsi="Arial"/>
                <w:i/>
                <w:iCs/>
                <w:sz w:val="22"/>
                <w:szCs w:val="22"/>
              </w:rPr>
            </w:pPr>
            <w:r w:rsidRPr="005F57FC">
              <w:rPr>
                <w:rFonts w:ascii="Arial" w:eastAsia="Times New Roman" w:hAnsi="Arial"/>
                <w:b/>
                <w:bCs/>
                <w:color w:val="333333"/>
                <w:sz w:val="22"/>
                <w:szCs w:val="22"/>
                <w:lang w:eastAsia="en-GB"/>
              </w:rPr>
              <w:t xml:space="preserve">Is the coach patient? Is </w:t>
            </w:r>
            <w:proofErr w:type="spellStart"/>
            <w:r w:rsidRPr="005F57FC">
              <w:rPr>
                <w:rFonts w:ascii="Arial" w:eastAsia="Times New Roman" w:hAnsi="Arial"/>
                <w:b/>
                <w:bCs/>
                <w:color w:val="333333"/>
                <w:sz w:val="22"/>
                <w:szCs w:val="22"/>
                <w:lang w:eastAsia="en-GB"/>
              </w:rPr>
              <w:t>He/She</w:t>
            </w:r>
            <w:proofErr w:type="spellEnd"/>
            <w:r w:rsidRPr="005F57FC">
              <w:rPr>
                <w:rFonts w:ascii="Arial" w:eastAsia="Times New Roman" w:hAnsi="Arial"/>
                <w:b/>
                <w:bCs/>
                <w:color w:val="333333"/>
                <w:sz w:val="22"/>
                <w:szCs w:val="22"/>
                <w:lang w:eastAsia="en-GB"/>
              </w:rPr>
              <w:t xml:space="preserve"> giving the </w:t>
            </w:r>
            <w:proofErr w:type="spellStart"/>
            <w:r w:rsidRPr="005F57FC">
              <w:rPr>
                <w:rFonts w:ascii="Arial" w:eastAsia="Times New Roman" w:hAnsi="Arial"/>
                <w:b/>
                <w:bCs/>
                <w:color w:val="333333"/>
                <w:sz w:val="22"/>
                <w:szCs w:val="22"/>
                <w:lang w:eastAsia="en-GB"/>
              </w:rPr>
              <w:t>coachee</w:t>
            </w:r>
            <w:proofErr w:type="spellEnd"/>
            <w:r w:rsidRPr="005F57FC">
              <w:rPr>
                <w:rFonts w:ascii="Arial" w:eastAsia="Times New Roman" w:hAnsi="Arial"/>
                <w:b/>
                <w:bCs/>
                <w:color w:val="333333"/>
                <w:sz w:val="22"/>
                <w:szCs w:val="22"/>
                <w:lang w:eastAsia="en-GB"/>
              </w:rPr>
              <w:t xml:space="preserve"> time to think through issues and arrive at a conclusion in the way THEY process </w:t>
            </w:r>
            <w:proofErr w:type="spellStart"/>
            <w:proofErr w:type="gramStart"/>
            <w:r w:rsidRPr="005F57FC">
              <w:rPr>
                <w:rFonts w:ascii="Arial" w:eastAsia="Times New Roman" w:hAnsi="Arial"/>
                <w:b/>
                <w:bCs/>
                <w:color w:val="333333"/>
                <w:sz w:val="22"/>
                <w:szCs w:val="22"/>
                <w:lang w:eastAsia="en-GB"/>
              </w:rPr>
              <w:t>information?</w:t>
            </w:r>
            <w:r w:rsidRPr="005F57FC">
              <w:rPr>
                <w:rFonts w:ascii="Arial" w:hAnsi="Arial"/>
                <w:i/>
                <w:iCs/>
                <w:sz w:val="22"/>
                <w:szCs w:val="22"/>
              </w:rPr>
              <w:t>Active</w:t>
            </w:r>
            <w:proofErr w:type="spellEnd"/>
            <w:proofErr w:type="gramEnd"/>
            <w:r w:rsidRPr="005F57FC">
              <w:rPr>
                <w:rFonts w:ascii="Arial" w:hAnsi="Arial"/>
                <w:i/>
                <w:iCs/>
                <w:sz w:val="22"/>
                <w:szCs w:val="22"/>
              </w:rPr>
              <w:t xml:space="preserve"> listening and full attention to details practiced , the coach was relatively calm and approachable </w:t>
            </w:r>
          </w:p>
        </w:tc>
        <w:tc>
          <w:tcPr>
            <w:tcW w:w="223" w:type="pct"/>
          </w:tcPr>
          <w:sdt>
            <w:sdtPr>
              <w:rPr>
                <w:rFonts w:ascii="Arial" w:hAnsi="Arial"/>
                <w:sz w:val="22"/>
                <w:szCs w:val="22"/>
              </w:rPr>
              <w:id w:val="1575240176"/>
              <w14:checkbox>
                <w14:checked w14:val="1"/>
                <w14:checkedState w14:val="2612" w14:font="MS Gothic"/>
                <w14:uncheckedState w14:val="2610" w14:font="MS Gothic"/>
              </w14:checkbox>
            </w:sdtPr>
            <w:sdtContent>
              <w:p w14:paraId="2B3493DF"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gridSpan w:val="2"/>
          </w:tcPr>
          <w:sdt>
            <w:sdtPr>
              <w:rPr>
                <w:rFonts w:ascii="Arial" w:hAnsi="Arial"/>
                <w:sz w:val="22"/>
                <w:szCs w:val="22"/>
              </w:rPr>
              <w:id w:val="-430821018"/>
              <w14:checkbox>
                <w14:checked w14:val="0"/>
                <w14:checkedState w14:val="2612" w14:font="MS Gothic"/>
                <w14:uncheckedState w14:val="2610" w14:font="MS Gothic"/>
              </w14:checkbox>
            </w:sdtPr>
            <w:sdtContent>
              <w:p w14:paraId="1B19AAA8"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tcPr>
          <w:sdt>
            <w:sdtPr>
              <w:rPr>
                <w:rFonts w:ascii="Arial" w:hAnsi="Arial"/>
                <w:sz w:val="22"/>
                <w:szCs w:val="22"/>
              </w:rPr>
              <w:id w:val="-322972622"/>
              <w14:checkbox>
                <w14:checked w14:val="0"/>
                <w14:checkedState w14:val="2612" w14:font="MS Gothic"/>
                <w14:uncheckedState w14:val="2610" w14:font="MS Gothic"/>
              </w14:checkbox>
            </w:sdtPr>
            <w:sdtContent>
              <w:p w14:paraId="42B49DF0"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tcPr>
          <w:sdt>
            <w:sdtPr>
              <w:rPr>
                <w:rFonts w:ascii="Arial" w:hAnsi="Arial"/>
                <w:sz w:val="22"/>
                <w:szCs w:val="22"/>
              </w:rPr>
              <w:id w:val="-581911882"/>
              <w14:checkbox>
                <w14:checked w14:val="0"/>
                <w14:checkedState w14:val="2612" w14:font="MS Gothic"/>
                <w14:uncheckedState w14:val="2610" w14:font="MS Gothic"/>
              </w14:checkbox>
            </w:sdtPr>
            <w:sdtContent>
              <w:p w14:paraId="261BCECA"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0" w:type="pct"/>
          </w:tcPr>
          <w:sdt>
            <w:sdtPr>
              <w:rPr>
                <w:rFonts w:ascii="Arial" w:hAnsi="Arial"/>
                <w:sz w:val="22"/>
                <w:szCs w:val="22"/>
              </w:rPr>
              <w:id w:val="-600575922"/>
              <w14:checkbox>
                <w14:checked w14:val="0"/>
                <w14:checkedState w14:val="2612" w14:font="MS Gothic"/>
                <w14:uncheckedState w14:val="2610" w14:font="MS Gothic"/>
              </w14:checkbox>
            </w:sdtPr>
            <w:sdtContent>
              <w:p w14:paraId="13D8E39E"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r>
      <w:tr w:rsidR="00B2110C" w:rsidRPr="005F57FC" w14:paraId="445C294E" w14:textId="77777777" w:rsidTr="00B2110C">
        <w:trPr>
          <w:trHeight w:val="710"/>
        </w:trPr>
        <w:tc>
          <w:tcPr>
            <w:tcW w:w="3885" w:type="pct"/>
            <w:gridSpan w:val="8"/>
          </w:tcPr>
          <w:p w14:paraId="701BF752" w14:textId="77777777" w:rsidR="00B2110C" w:rsidRPr="005F57FC" w:rsidRDefault="00B2110C" w:rsidP="005F57FC">
            <w:pPr>
              <w:shd w:val="clear" w:color="auto" w:fill="FAFAFA"/>
              <w:spacing w:after="180" w:line="360" w:lineRule="auto"/>
              <w:textAlignment w:val="baseline"/>
              <w:outlineLvl w:val="2"/>
              <w:rPr>
                <w:rFonts w:ascii="Arial" w:eastAsia="Times New Roman" w:hAnsi="Arial"/>
                <w:b/>
                <w:bCs/>
                <w:color w:val="333333"/>
                <w:sz w:val="22"/>
                <w:szCs w:val="22"/>
                <w:lang w:eastAsia="en-GB"/>
              </w:rPr>
            </w:pPr>
            <w:r w:rsidRPr="005F57FC">
              <w:rPr>
                <w:rFonts w:ascii="Arial" w:eastAsia="Times New Roman" w:hAnsi="Arial"/>
                <w:b/>
                <w:bCs/>
                <w:color w:val="333333"/>
                <w:sz w:val="22"/>
                <w:szCs w:val="22"/>
                <w:lang w:eastAsia="en-GB"/>
              </w:rPr>
              <w:t xml:space="preserve">Is the coach focused on the </w:t>
            </w:r>
            <w:proofErr w:type="spellStart"/>
            <w:r w:rsidRPr="005F57FC">
              <w:rPr>
                <w:rFonts w:ascii="Arial" w:eastAsia="Times New Roman" w:hAnsi="Arial"/>
                <w:b/>
                <w:bCs/>
                <w:color w:val="333333"/>
                <w:sz w:val="22"/>
                <w:szCs w:val="22"/>
                <w:lang w:eastAsia="en-GB"/>
              </w:rPr>
              <w:t>coachee’s</w:t>
            </w:r>
            <w:proofErr w:type="spellEnd"/>
            <w:r w:rsidRPr="005F57FC">
              <w:rPr>
                <w:rFonts w:ascii="Arial" w:eastAsia="Times New Roman" w:hAnsi="Arial"/>
                <w:b/>
                <w:bCs/>
                <w:color w:val="333333"/>
                <w:sz w:val="22"/>
                <w:szCs w:val="22"/>
                <w:lang w:eastAsia="en-GB"/>
              </w:rPr>
              <w:t xml:space="preserve"> agenda?</w:t>
            </w:r>
          </w:p>
          <w:p w14:paraId="7BEBEE10" w14:textId="77777777" w:rsidR="00B2110C" w:rsidRPr="005F57FC" w:rsidRDefault="00B2110C" w:rsidP="005F57FC">
            <w:pPr>
              <w:shd w:val="clear" w:color="auto" w:fill="FAFAFA"/>
              <w:spacing w:after="180" w:line="360" w:lineRule="auto"/>
              <w:textAlignment w:val="baseline"/>
              <w:outlineLvl w:val="2"/>
              <w:rPr>
                <w:rFonts w:ascii="Arial" w:eastAsia="Times New Roman" w:hAnsi="Arial"/>
                <w:i/>
                <w:iCs/>
                <w:color w:val="333333"/>
                <w:sz w:val="22"/>
                <w:szCs w:val="22"/>
                <w:lang w:eastAsia="en-GB"/>
              </w:rPr>
            </w:pPr>
            <w:r w:rsidRPr="005F57FC">
              <w:rPr>
                <w:rFonts w:ascii="Arial" w:eastAsia="Times New Roman" w:hAnsi="Arial"/>
                <w:i/>
                <w:iCs/>
                <w:color w:val="333333"/>
                <w:sz w:val="22"/>
                <w:szCs w:val="22"/>
                <w:lang w:eastAsia="en-GB"/>
              </w:rPr>
              <w:t xml:space="preserve">The </w:t>
            </w:r>
            <w:proofErr w:type="gramStart"/>
            <w:r w:rsidRPr="005F57FC">
              <w:rPr>
                <w:rFonts w:ascii="Arial" w:eastAsia="Times New Roman" w:hAnsi="Arial"/>
                <w:i/>
                <w:iCs/>
                <w:color w:val="333333"/>
                <w:sz w:val="22"/>
                <w:szCs w:val="22"/>
                <w:lang w:eastAsia="en-GB"/>
              </w:rPr>
              <w:t>Coach  focus</w:t>
            </w:r>
            <w:proofErr w:type="gramEnd"/>
            <w:r w:rsidRPr="005F57FC">
              <w:rPr>
                <w:rFonts w:ascii="Arial" w:eastAsia="Times New Roman" w:hAnsi="Arial"/>
                <w:i/>
                <w:iCs/>
                <w:color w:val="333333"/>
                <w:sz w:val="22"/>
                <w:szCs w:val="22"/>
                <w:lang w:eastAsia="en-GB"/>
              </w:rPr>
              <w:t xml:space="preserve"> on the </w:t>
            </w:r>
            <w:proofErr w:type="spellStart"/>
            <w:r w:rsidRPr="005F57FC">
              <w:rPr>
                <w:rFonts w:ascii="Arial" w:eastAsia="Times New Roman" w:hAnsi="Arial"/>
                <w:i/>
                <w:iCs/>
                <w:color w:val="333333"/>
                <w:sz w:val="22"/>
                <w:szCs w:val="22"/>
                <w:lang w:eastAsia="en-GB"/>
              </w:rPr>
              <w:t>coachee’s</w:t>
            </w:r>
            <w:proofErr w:type="spellEnd"/>
            <w:r w:rsidRPr="005F57FC">
              <w:rPr>
                <w:rFonts w:ascii="Arial" w:eastAsia="Times New Roman" w:hAnsi="Arial"/>
                <w:i/>
                <w:iCs/>
                <w:color w:val="333333"/>
                <w:sz w:val="22"/>
                <w:szCs w:val="22"/>
                <w:lang w:eastAsia="en-GB"/>
              </w:rPr>
              <w:t xml:space="preserve"> agenda - Time Management skills – 15 minutes were fully utilised with a summary of the conversation provided </w:t>
            </w:r>
          </w:p>
        </w:tc>
        <w:tc>
          <w:tcPr>
            <w:tcW w:w="223" w:type="pct"/>
          </w:tcPr>
          <w:sdt>
            <w:sdtPr>
              <w:rPr>
                <w:rFonts w:ascii="Arial" w:hAnsi="Arial"/>
                <w:sz w:val="22"/>
                <w:szCs w:val="22"/>
              </w:rPr>
              <w:id w:val="2053656942"/>
              <w14:checkbox>
                <w14:checked w14:val="1"/>
                <w14:checkedState w14:val="2612" w14:font="MS Gothic"/>
                <w14:uncheckedState w14:val="2610" w14:font="MS Gothic"/>
              </w14:checkbox>
            </w:sdtPr>
            <w:sdtContent>
              <w:p w14:paraId="2518D486"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gridSpan w:val="2"/>
          </w:tcPr>
          <w:sdt>
            <w:sdtPr>
              <w:rPr>
                <w:rFonts w:ascii="Arial" w:hAnsi="Arial"/>
                <w:sz w:val="22"/>
                <w:szCs w:val="22"/>
              </w:rPr>
              <w:id w:val="1060132326"/>
              <w14:checkbox>
                <w14:checked w14:val="0"/>
                <w14:checkedState w14:val="2612" w14:font="MS Gothic"/>
                <w14:uncheckedState w14:val="2610" w14:font="MS Gothic"/>
              </w14:checkbox>
            </w:sdtPr>
            <w:sdtContent>
              <w:p w14:paraId="449DE422"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tcPr>
          <w:sdt>
            <w:sdtPr>
              <w:rPr>
                <w:rFonts w:ascii="Arial" w:hAnsi="Arial"/>
                <w:sz w:val="22"/>
                <w:szCs w:val="22"/>
              </w:rPr>
              <w:id w:val="-1174953484"/>
              <w14:checkbox>
                <w14:checked w14:val="0"/>
                <w14:checkedState w14:val="2612" w14:font="MS Gothic"/>
                <w14:uncheckedState w14:val="2610" w14:font="MS Gothic"/>
              </w14:checkbox>
            </w:sdtPr>
            <w:sdtContent>
              <w:p w14:paraId="7845C2D1"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tcPr>
          <w:sdt>
            <w:sdtPr>
              <w:rPr>
                <w:rFonts w:ascii="Arial" w:hAnsi="Arial"/>
                <w:sz w:val="22"/>
                <w:szCs w:val="22"/>
              </w:rPr>
              <w:id w:val="1983192203"/>
              <w14:checkbox>
                <w14:checked w14:val="0"/>
                <w14:checkedState w14:val="2612" w14:font="MS Gothic"/>
                <w14:uncheckedState w14:val="2610" w14:font="MS Gothic"/>
              </w14:checkbox>
            </w:sdtPr>
            <w:sdtContent>
              <w:p w14:paraId="274FBD4B"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0" w:type="pct"/>
          </w:tcPr>
          <w:sdt>
            <w:sdtPr>
              <w:rPr>
                <w:rFonts w:ascii="Arial" w:hAnsi="Arial"/>
                <w:sz w:val="22"/>
                <w:szCs w:val="22"/>
              </w:rPr>
              <w:id w:val="1591047135"/>
              <w14:checkbox>
                <w14:checked w14:val="0"/>
                <w14:checkedState w14:val="2612" w14:font="MS Gothic"/>
                <w14:uncheckedState w14:val="2610" w14:font="MS Gothic"/>
              </w14:checkbox>
            </w:sdtPr>
            <w:sdtContent>
              <w:p w14:paraId="391DB958"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r>
      <w:tr w:rsidR="00B2110C" w:rsidRPr="005F57FC" w14:paraId="5842D0D4" w14:textId="77777777" w:rsidTr="00B2110C">
        <w:trPr>
          <w:trHeight w:val="562"/>
        </w:trPr>
        <w:tc>
          <w:tcPr>
            <w:tcW w:w="3885" w:type="pct"/>
            <w:gridSpan w:val="8"/>
          </w:tcPr>
          <w:p w14:paraId="1EA961FD" w14:textId="77777777" w:rsidR="00B2110C" w:rsidRPr="005F57FC" w:rsidRDefault="00B2110C" w:rsidP="005F57FC">
            <w:pPr>
              <w:spacing w:before="60" w:line="360" w:lineRule="auto"/>
              <w:rPr>
                <w:rFonts w:ascii="Arial" w:hAnsi="Arial"/>
                <w:i/>
                <w:iCs/>
                <w:sz w:val="22"/>
                <w:szCs w:val="22"/>
              </w:rPr>
            </w:pPr>
            <w:r w:rsidRPr="005F57FC">
              <w:rPr>
                <w:rFonts w:ascii="Arial" w:hAnsi="Arial"/>
                <w:i/>
                <w:iCs/>
                <w:sz w:val="22"/>
                <w:szCs w:val="22"/>
              </w:rPr>
              <w:t xml:space="preserve">The coach was professional and at any time acted as judgmental </w:t>
            </w:r>
          </w:p>
        </w:tc>
        <w:tc>
          <w:tcPr>
            <w:tcW w:w="223" w:type="pct"/>
          </w:tcPr>
          <w:sdt>
            <w:sdtPr>
              <w:rPr>
                <w:rFonts w:ascii="Arial" w:hAnsi="Arial"/>
                <w:sz w:val="22"/>
                <w:szCs w:val="22"/>
              </w:rPr>
              <w:id w:val="1778136236"/>
              <w14:checkbox>
                <w14:checked w14:val="1"/>
                <w14:checkedState w14:val="2612" w14:font="MS Gothic"/>
                <w14:uncheckedState w14:val="2610" w14:font="MS Gothic"/>
              </w14:checkbox>
            </w:sdtPr>
            <w:sdtContent>
              <w:p w14:paraId="6320F9C7"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gridSpan w:val="2"/>
          </w:tcPr>
          <w:sdt>
            <w:sdtPr>
              <w:rPr>
                <w:rFonts w:ascii="Arial" w:hAnsi="Arial"/>
                <w:sz w:val="22"/>
                <w:szCs w:val="22"/>
              </w:rPr>
              <w:id w:val="55523086"/>
              <w14:checkbox>
                <w14:checked w14:val="0"/>
                <w14:checkedState w14:val="2612" w14:font="MS Gothic"/>
                <w14:uncheckedState w14:val="2610" w14:font="MS Gothic"/>
              </w14:checkbox>
            </w:sdtPr>
            <w:sdtContent>
              <w:p w14:paraId="031B4374"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tcPr>
          <w:sdt>
            <w:sdtPr>
              <w:rPr>
                <w:rFonts w:ascii="Arial" w:hAnsi="Arial"/>
                <w:sz w:val="22"/>
                <w:szCs w:val="22"/>
              </w:rPr>
              <w:id w:val="1397246267"/>
              <w14:checkbox>
                <w14:checked w14:val="0"/>
                <w14:checkedState w14:val="2612" w14:font="MS Gothic"/>
                <w14:uncheckedState w14:val="2610" w14:font="MS Gothic"/>
              </w14:checkbox>
            </w:sdtPr>
            <w:sdtContent>
              <w:p w14:paraId="47F76BCB"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tcPr>
          <w:sdt>
            <w:sdtPr>
              <w:rPr>
                <w:rFonts w:ascii="Arial" w:hAnsi="Arial"/>
                <w:sz w:val="22"/>
                <w:szCs w:val="22"/>
              </w:rPr>
              <w:id w:val="-1566181902"/>
              <w14:checkbox>
                <w14:checked w14:val="0"/>
                <w14:checkedState w14:val="2612" w14:font="MS Gothic"/>
                <w14:uncheckedState w14:val="2610" w14:font="MS Gothic"/>
              </w14:checkbox>
            </w:sdtPr>
            <w:sdtContent>
              <w:p w14:paraId="79EF1C7E"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0" w:type="pct"/>
          </w:tcPr>
          <w:sdt>
            <w:sdtPr>
              <w:rPr>
                <w:rFonts w:ascii="Arial" w:hAnsi="Arial"/>
                <w:sz w:val="22"/>
                <w:szCs w:val="22"/>
              </w:rPr>
              <w:id w:val="-1188061162"/>
              <w14:checkbox>
                <w14:checked w14:val="0"/>
                <w14:checkedState w14:val="2612" w14:font="MS Gothic"/>
                <w14:uncheckedState w14:val="2610" w14:font="MS Gothic"/>
              </w14:checkbox>
            </w:sdtPr>
            <w:sdtContent>
              <w:p w14:paraId="65250522"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r>
      <w:tr w:rsidR="00B2110C" w:rsidRPr="005F57FC" w14:paraId="61CD3D98" w14:textId="77777777" w:rsidTr="00B2110C">
        <w:trPr>
          <w:trHeight w:val="657"/>
        </w:trPr>
        <w:tc>
          <w:tcPr>
            <w:tcW w:w="3885" w:type="pct"/>
            <w:gridSpan w:val="8"/>
          </w:tcPr>
          <w:p w14:paraId="165228F0" w14:textId="77777777" w:rsidR="00B2110C" w:rsidRPr="005F57FC" w:rsidRDefault="00B2110C" w:rsidP="005F57FC">
            <w:pPr>
              <w:shd w:val="clear" w:color="auto" w:fill="FAFAFA"/>
              <w:spacing w:after="180" w:line="360" w:lineRule="auto"/>
              <w:textAlignment w:val="baseline"/>
              <w:outlineLvl w:val="2"/>
              <w:rPr>
                <w:rFonts w:ascii="Arial" w:eastAsia="Times New Roman" w:hAnsi="Arial"/>
                <w:b/>
                <w:bCs/>
                <w:color w:val="333333"/>
                <w:sz w:val="22"/>
                <w:szCs w:val="22"/>
                <w:lang w:eastAsia="en-GB"/>
              </w:rPr>
            </w:pPr>
            <w:r w:rsidRPr="005F57FC">
              <w:rPr>
                <w:rFonts w:ascii="Arial" w:eastAsia="Times New Roman" w:hAnsi="Arial"/>
                <w:b/>
                <w:bCs/>
                <w:color w:val="333333"/>
                <w:sz w:val="22"/>
                <w:szCs w:val="22"/>
                <w:lang w:eastAsia="en-GB"/>
              </w:rPr>
              <w:t xml:space="preserve">Is the coach acting as a problem solver, providing the solutions for the </w:t>
            </w:r>
            <w:proofErr w:type="spellStart"/>
            <w:r w:rsidRPr="005F57FC">
              <w:rPr>
                <w:rFonts w:ascii="Arial" w:eastAsia="Times New Roman" w:hAnsi="Arial"/>
                <w:b/>
                <w:bCs/>
                <w:color w:val="333333"/>
                <w:sz w:val="22"/>
                <w:szCs w:val="22"/>
                <w:lang w:eastAsia="en-GB"/>
              </w:rPr>
              <w:t>coachee</w:t>
            </w:r>
            <w:proofErr w:type="spellEnd"/>
            <w:r w:rsidRPr="005F57FC">
              <w:rPr>
                <w:rFonts w:ascii="Arial" w:eastAsia="Times New Roman" w:hAnsi="Arial"/>
                <w:b/>
                <w:bCs/>
                <w:color w:val="333333"/>
                <w:sz w:val="22"/>
                <w:szCs w:val="22"/>
                <w:lang w:eastAsia="en-GB"/>
              </w:rPr>
              <w:t>?</w:t>
            </w:r>
          </w:p>
          <w:p w14:paraId="68F94372" w14:textId="77777777" w:rsidR="00B2110C" w:rsidRPr="005F57FC" w:rsidRDefault="00B2110C" w:rsidP="005F57FC">
            <w:pPr>
              <w:shd w:val="clear" w:color="auto" w:fill="FAFAFA"/>
              <w:spacing w:after="180" w:line="360" w:lineRule="auto"/>
              <w:textAlignment w:val="baseline"/>
              <w:outlineLvl w:val="2"/>
              <w:rPr>
                <w:rFonts w:ascii="Arial" w:eastAsia="Times New Roman" w:hAnsi="Arial"/>
                <w:i/>
                <w:iCs/>
                <w:color w:val="333333"/>
                <w:sz w:val="22"/>
                <w:szCs w:val="22"/>
                <w:lang w:eastAsia="en-GB"/>
              </w:rPr>
            </w:pPr>
            <w:r w:rsidRPr="005F57FC">
              <w:rPr>
                <w:rFonts w:ascii="Arial" w:eastAsia="Times New Roman" w:hAnsi="Arial"/>
                <w:i/>
                <w:iCs/>
                <w:color w:val="333333"/>
                <w:sz w:val="22"/>
                <w:szCs w:val="22"/>
                <w:lang w:eastAsia="en-GB"/>
              </w:rPr>
              <w:t xml:space="preserve">The coach did not provide solutions but instead planned for a mentoring session without solving problems </w:t>
            </w:r>
          </w:p>
        </w:tc>
        <w:tc>
          <w:tcPr>
            <w:tcW w:w="223" w:type="pct"/>
          </w:tcPr>
          <w:sdt>
            <w:sdtPr>
              <w:rPr>
                <w:rFonts w:ascii="Arial" w:hAnsi="Arial"/>
                <w:sz w:val="22"/>
                <w:szCs w:val="22"/>
              </w:rPr>
              <w:id w:val="-215971753"/>
              <w14:checkbox>
                <w14:checked w14:val="1"/>
                <w14:checkedState w14:val="2612" w14:font="MS Gothic"/>
                <w14:uncheckedState w14:val="2610" w14:font="MS Gothic"/>
              </w14:checkbox>
            </w:sdtPr>
            <w:sdtContent>
              <w:p w14:paraId="3D9D5876"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gridSpan w:val="2"/>
          </w:tcPr>
          <w:sdt>
            <w:sdtPr>
              <w:rPr>
                <w:rFonts w:ascii="Arial" w:hAnsi="Arial"/>
                <w:sz w:val="22"/>
                <w:szCs w:val="22"/>
              </w:rPr>
              <w:id w:val="-728842243"/>
              <w14:checkbox>
                <w14:checked w14:val="0"/>
                <w14:checkedState w14:val="2612" w14:font="MS Gothic"/>
                <w14:uncheckedState w14:val="2610" w14:font="MS Gothic"/>
              </w14:checkbox>
            </w:sdtPr>
            <w:sdtContent>
              <w:p w14:paraId="58577DDC"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tcPr>
          <w:sdt>
            <w:sdtPr>
              <w:rPr>
                <w:rFonts w:ascii="Arial" w:hAnsi="Arial"/>
                <w:sz w:val="22"/>
                <w:szCs w:val="22"/>
              </w:rPr>
              <w:id w:val="-1601098389"/>
              <w14:checkbox>
                <w14:checked w14:val="0"/>
                <w14:checkedState w14:val="2612" w14:font="MS Gothic"/>
                <w14:uncheckedState w14:val="2610" w14:font="MS Gothic"/>
              </w14:checkbox>
            </w:sdtPr>
            <w:sdtContent>
              <w:p w14:paraId="2F843657"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tcPr>
          <w:sdt>
            <w:sdtPr>
              <w:rPr>
                <w:rFonts w:ascii="Arial" w:hAnsi="Arial"/>
                <w:sz w:val="22"/>
                <w:szCs w:val="22"/>
              </w:rPr>
              <w:id w:val="-1065402953"/>
              <w14:checkbox>
                <w14:checked w14:val="0"/>
                <w14:checkedState w14:val="2612" w14:font="MS Gothic"/>
                <w14:uncheckedState w14:val="2610" w14:font="MS Gothic"/>
              </w14:checkbox>
            </w:sdtPr>
            <w:sdtContent>
              <w:p w14:paraId="7E258423"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0" w:type="pct"/>
          </w:tcPr>
          <w:sdt>
            <w:sdtPr>
              <w:rPr>
                <w:rFonts w:ascii="Arial" w:hAnsi="Arial"/>
                <w:sz w:val="22"/>
                <w:szCs w:val="22"/>
              </w:rPr>
              <w:id w:val="-625553502"/>
              <w14:checkbox>
                <w14:checked w14:val="0"/>
                <w14:checkedState w14:val="2612" w14:font="MS Gothic"/>
                <w14:uncheckedState w14:val="2610" w14:font="MS Gothic"/>
              </w14:checkbox>
            </w:sdtPr>
            <w:sdtContent>
              <w:p w14:paraId="004B3F6F"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r>
      <w:tr w:rsidR="00B2110C" w:rsidRPr="005F57FC" w14:paraId="11170612" w14:textId="77777777" w:rsidTr="00B2110C">
        <w:trPr>
          <w:trHeight w:val="301"/>
        </w:trPr>
        <w:tc>
          <w:tcPr>
            <w:tcW w:w="3885" w:type="pct"/>
            <w:gridSpan w:val="8"/>
          </w:tcPr>
          <w:p w14:paraId="19C0D9DF" w14:textId="77777777" w:rsidR="00B2110C" w:rsidRPr="005F57FC" w:rsidRDefault="00B2110C" w:rsidP="005F57FC">
            <w:pPr>
              <w:spacing w:line="360" w:lineRule="auto"/>
              <w:rPr>
                <w:rFonts w:ascii="Arial" w:eastAsia="Times New Roman" w:hAnsi="Arial"/>
                <w:b/>
                <w:bCs/>
                <w:color w:val="333333"/>
                <w:sz w:val="22"/>
                <w:szCs w:val="22"/>
                <w:lang w:eastAsia="en-GB"/>
              </w:rPr>
            </w:pPr>
            <w:r w:rsidRPr="005F57FC">
              <w:rPr>
                <w:rFonts w:ascii="Arial" w:eastAsia="Times New Roman" w:hAnsi="Arial"/>
                <w:b/>
                <w:bCs/>
                <w:color w:val="333333"/>
                <w:sz w:val="22"/>
                <w:szCs w:val="22"/>
                <w:lang w:eastAsia="en-GB"/>
              </w:rPr>
              <w:t xml:space="preserve">Has the SOLER technique been applied </w:t>
            </w:r>
          </w:p>
          <w:p w14:paraId="16730639" w14:textId="77777777" w:rsidR="00B2110C" w:rsidRPr="005F57FC" w:rsidRDefault="00B2110C" w:rsidP="005F57FC">
            <w:pPr>
              <w:spacing w:line="360" w:lineRule="auto"/>
              <w:rPr>
                <w:rFonts w:ascii="Arial" w:eastAsia="Times New Roman" w:hAnsi="Arial"/>
                <w:color w:val="333333"/>
                <w:sz w:val="22"/>
                <w:szCs w:val="22"/>
                <w:lang w:eastAsia="en-GB"/>
              </w:rPr>
            </w:pPr>
            <w:r w:rsidRPr="005F57FC">
              <w:rPr>
                <w:rFonts w:ascii="Arial" w:eastAsia="Times New Roman" w:hAnsi="Arial"/>
                <w:color w:val="333333"/>
                <w:sz w:val="22"/>
                <w:szCs w:val="22"/>
                <w:lang w:eastAsia="en-GB"/>
              </w:rPr>
              <w:t xml:space="preserve">Good attempt </w:t>
            </w:r>
          </w:p>
        </w:tc>
        <w:tc>
          <w:tcPr>
            <w:tcW w:w="223" w:type="pct"/>
          </w:tcPr>
          <w:sdt>
            <w:sdtPr>
              <w:rPr>
                <w:rFonts w:ascii="Arial" w:hAnsi="Arial"/>
                <w:sz w:val="22"/>
                <w:szCs w:val="22"/>
              </w:rPr>
              <w:id w:val="488046382"/>
              <w14:checkbox>
                <w14:checked w14:val="1"/>
                <w14:checkedState w14:val="2612" w14:font="MS Gothic"/>
                <w14:uncheckedState w14:val="2610" w14:font="MS Gothic"/>
              </w14:checkbox>
            </w:sdtPr>
            <w:sdtContent>
              <w:p w14:paraId="55C273C0"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gridSpan w:val="2"/>
          </w:tcPr>
          <w:sdt>
            <w:sdtPr>
              <w:rPr>
                <w:rFonts w:ascii="Arial" w:hAnsi="Arial"/>
                <w:sz w:val="22"/>
                <w:szCs w:val="22"/>
              </w:rPr>
              <w:id w:val="1470922117"/>
              <w14:checkbox>
                <w14:checked w14:val="0"/>
                <w14:checkedState w14:val="2612" w14:font="MS Gothic"/>
                <w14:uncheckedState w14:val="2610" w14:font="MS Gothic"/>
              </w14:checkbox>
            </w:sdtPr>
            <w:sdtContent>
              <w:p w14:paraId="1FDF6BB0"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tcPr>
          <w:sdt>
            <w:sdtPr>
              <w:rPr>
                <w:rFonts w:ascii="Arial" w:hAnsi="Arial"/>
                <w:sz w:val="22"/>
                <w:szCs w:val="22"/>
              </w:rPr>
              <w:id w:val="66963325"/>
              <w14:checkbox>
                <w14:checked w14:val="0"/>
                <w14:checkedState w14:val="2612" w14:font="MS Gothic"/>
                <w14:uncheckedState w14:val="2610" w14:font="MS Gothic"/>
              </w14:checkbox>
            </w:sdtPr>
            <w:sdtContent>
              <w:p w14:paraId="5932F7BB"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3" w:type="pct"/>
          </w:tcPr>
          <w:sdt>
            <w:sdtPr>
              <w:rPr>
                <w:rFonts w:ascii="Arial" w:hAnsi="Arial"/>
                <w:sz w:val="22"/>
                <w:szCs w:val="22"/>
              </w:rPr>
              <w:id w:val="403299016"/>
              <w14:checkbox>
                <w14:checked w14:val="0"/>
                <w14:checkedState w14:val="2612" w14:font="MS Gothic"/>
                <w14:uncheckedState w14:val="2610" w14:font="MS Gothic"/>
              </w14:checkbox>
            </w:sdtPr>
            <w:sdtContent>
              <w:p w14:paraId="1356B500"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c>
          <w:tcPr>
            <w:tcW w:w="220" w:type="pct"/>
          </w:tcPr>
          <w:sdt>
            <w:sdtPr>
              <w:rPr>
                <w:rFonts w:ascii="Arial" w:hAnsi="Arial"/>
                <w:sz w:val="22"/>
                <w:szCs w:val="22"/>
              </w:rPr>
              <w:id w:val="574084594"/>
              <w14:checkbox>
                <w14:checked w14:val="0"/>
                <w14:checkedState w14:val="2612" w14:font="MS Gothic"/>
                <w14:uncheckedState w14:val="2610" w14:font="MS Gothic"/>
              </w14:checkbox>
            </w:sdtPr>
            <w:sdtContent>
              <w:p w14:paraId="006A8257" w14:textId="77777777" w:rsidR="00B2110C" w:rsidRPr="005F57FC" w:rsidRDefault="00B2110C" w:rsidP="005F57FC">
                <w:pPr>
                  <w:spacing w:line="360" w:lineRule="auto"/>
                  <w:jc w:val="center"/>
                  <w:rPr>
                    <w:rFonts w:ascii="Arial" w:hAnsi="Arial"/>
                    <w:sz w:val="22"/>
                    <w:szCs w:val="22"/>
                  </w:rPr>
                </w:pPr>
                <w:r w:rsidRPr="005F57FC">
                  <w:rPr>
                    <w:rFonts w:ascii="Segoe UI Symbol" w:eastAsia="MS Gothic" w:hAnsi="Segoe UI Symbol" w:cs="Segoe UI Symbol"/>
                    <w:sz w:val="22"/>
                    <w:szCs w:val="22"/>
                  </w:rPr>
                  <w:t>☐</w:t>
                </w:r>
              </w:p>
            </w:sdtContent>
          </w:sdt>
        </w:tc>
      </w:tr>
      <w:tr w:rsidR="00B2110C" w:rsidRPr="005F57FC" w14:paraId="0468BB43" w14:textId="77777777" w:rsidTr="00B2110C">
        <w:trPr>
          <w:trHeight w:val="660"/>
        </w:trPr>
        <w:tc>
          <w:tcPr>
            <w:tcW w:w="3885" w:type="pct"/>
            <w:gridSpan w:val="8"/>
          </w:tcPr>
          <w:p w14:paraId="3B509870" w14:textId="77777777" w:rsidR="00B2110C" w:rsidRPr="005F57FC" w:rsidRDefault="00B2110C" w:rsidP="005F57FC">
            <w:pPr>
              <w:spacing w:line="360" w:lineRule="auto"/>
              <w:rPr>
                <w:rFonts w:ascii="Arial" w:hAnsi="Arial"/>
                <w:b/>
                <w:sz w:val="22"/>
                <w:szCs w:val="22"/>
              </w:rPr>
            </w:pPr>
            <w:r w:rsidRPr="005F57FC">
              <w:rPr>
                <w:rFonts w:ascii="Arial" w:hAnsi="Arial"/>
                <w:b/>
                <w:sz w:val="22"/>
                <w:szCs w:val="22"/>
              </w:rPr>
              <w:t xml:space="preserve">Additional Comments </w:t>
            </w:r>
          </w:p>
          <w:p w14:paraId="1DF4D300" w14:textId="77777777" w:rsidR="00B2110C" w:rsidRPr="005F57FC" w:rsidRDefault="00B2110C" w:rsidP="005F57FC">
            <w:pPr>
              <w:spacing w:line="360" w:lineRule="auto"/>
              <w:rPr>
                <w:rFonts w:ascii="Arial" w:hAnsi="Arial"/>
                <w:b/>
                <w:bCs/>
                <w:sz w:val="22"/>
                <w:szCs w:val="22"/>
              </w:rPr>
            </w:pPr>
            <w:r w:rsidRPr="005F57FC">
              <w:rPr>
                <w:rFonts w:ascii="Arial" w:hAnsi="Arial"/>
                <w:b/>
                <w:bCs/>
                <w:sz w:val="22"/>
                <w:szCs w:val="22"/>
              </w:rPr>
              <w:t xml:space="preserve">Coaching skills were satisfactory </w:t>
            </w:r>
          </w:p>
          <w:p w14:paraId="544F5BC0" w14:textId="77777777" w:rsidR="00B2110C" w:rsidRPr="005F57FC" w:rsidRDefault="00B2110C" w:rsidP="005F57FC">
            <w:pPr>
              <w:spacing w:line="360" w:lineRule="auto"/>
              <w:rPr>
                <w:rFonts w:ascii="Arial" w:hAnsi="Arial"/>
                <w:b/>
                <w:sz w:val="22"/>
                <w:szCs w:val="22"/>
              </w:rPr>
            </w:pPr>
          </w:p>
          <w:p w14:paraId="037FA9CC" w14:textId="77777777" w:rsidR="00B2110C" w:rsidRPr="005F57FC" w:rsidRDefault="00B2110C" w:rsidP="005F57FC">
            <w:pPr>
              <w:spacing w:line="360" w:lineRule="auto"/>
              <w:rPr>
                <w:rFonts w:ascii="Arial" w:hAnsi="Arial"/>
                <w:b/>
                <w:sz w:val="22"/>
                <w:szCs w:val="22"/>
              </w:rPr>
            </w:pPr>
          </w:p>
        </w:tc>
        <w:tc>
          <w:tcPr>
            <w:tcW w:w="223" w:type="pct"/>
          </w:tcPr>
          <w:p w14:paraId="53A1B0CE" w14:textId="77777777" w:rsidR="00B2110C" w:rsidRPr="005F57FC" w:rsidRDefault="00B2110C" w:rsidP="005F57FC">
            <w:pPr>
              <w:spacing w:line="360" w:lineRule="auto"/>
              <w:jc w:val="center"/>
              <w:rPr>
                <w:rFonts w:ascii="Arial" w:hAnsi="Arial"/>
                <w:sz w:val="22"/>
                <w:szCs w:val="22"/>
              </w:rPr>
            </w:pPr>
          </w:p>
        </w:tc>
        <w:tc>
          <w:tcPr>
            <w:tcW w:w="223" w:type="pct"/>
            <w:gridSpan w:val="2"/>
          </w:tcPr>
          <w:p w14:paraId="7D08A36D" w14:textId="77777777" w:rsidR="00B2110C" w:rsidRPr="005F57FC" w:rsidRDefault="00B2110C" w:rsidP="005F57FC">
            <w:pPr>
              <w:spacing w:line="360" w:lineRule="auto"/>
              <w:jc w:val="center"/>
              <w:rPr>
                <w:rFonts w:ascii="Arial" w:hAnsi="Arial"/>
                <w:sz w:val="22"/>
                <w:szCs w:val="22"/>
              </w:rPr>
            </w:pPr>
          </w:p>
        </w:tc>
        <w:tc>
          <w:tcPr>
            <w:tcW w:w="223" w:type="pct"/>
          </w:tcPr>
          <w:p w14:paraId="4F728F92" w14:textId="77777777" w:rsidR="00B2110C" w:rsidRPr="005F57FC" w:rsidRDefault="00B2110C" w:rsidP="005F57FC">
            <w:pPr>
              <w:spacing w:line="360" w:lineRule="auto"/>
              <w:jc w:val="center"/>
              <w:rPr>
                <w:rFonts w:ascii="Arial" w:hAnsi="Arial"/>
                <w:sz w:val="22"/>
                <w:szCs w:val="22"/>
              </w:rPr>
            </w:pPr>
          </w:p>
        </w:tc>
        <w:tc>
          <w:tcPr>
            <w:tcW w:w="223" w:type="pct"/>
          </w:tcPr>
          <w:p w14:paraId="78FAC15B" w14:textId="77777777" w:rsidR="00B2110C" w:rsidRPr="005F57FC" w:rsidRDefault="00B2110C" w:rsidP="005F57FC">
            <w:pPr>
              <w:spacing w:line="360" w:lineRule="auto"/>
              <w:jc w:val="center"/>
              <w:rPr>
                <w:rFonts w:ascii="Arial" w:hAnsi="Arial"/>
                <w:sz w:val="22"/>
                <w:szCs w:val="22"/>
              </w:rPr>
            </w:pPr>
          </w:p>
        </w:tc>
        <w:tc>
          <w:tcPr>
            <w:tcW w:w="220" w:type="pct"/>
          </w:tcPr>
          <w:p w14:paraId="46D8C0C9" w14:textId="77777777" w:rsidR="00B2110C" w:rsidRPr="005F57FC" w:rsidRDefault="00B2110C" w:rsidP="005F57FC">
            <w:pPr>
              <w:spacing w:line="360" w:lineRule="auto"/>
              <w:jc w:val="center"/>
              <w:rPr>
                <w:rFonts w:ascii="Arial" w:hAnsi="Arial"/>
                <w:sz w:val="22"/>
                <w:szCs w:val="22"/>
              </w:rPr>
            </w:pPr>
          </w:p>
        </w:tc>
      </w:tr>
    </w:tbl>
    <w:p w14:paraId="40E49D75" w14:textId="77777777" w:rsidR="00B2110C" w:rsidRPr="005F57FC" w:rsidRDefault="00B2110C" w:rsidP="005F57FC">
      <w:pPr>
        <w:spacing w:after="80" w:line="360" w:lineRule="auto"/>
        <w:rPr>
          <w:rFonts w:ascii="Arial" w:hAnsi="Arial"/>
          <w:b/>
          <w:sz w:val="22"/>
          <w:szCs w:val="22"/>
          <w:u w:val="single"/>
        </w:rPr>
      </w:pPr>
    </w:p>
    <w:p w14:paraId="5DC0C3E9" w14:textId="77777777" w:rsidR="00B2110C" w:rsidRPr="005F57FC" w:rsidRDefault="00B2110C" w:rsidP="005F57FC">
      <w:pPr>
        <w:spacing w:line="360" w:lineRule="auto"/>
        <w:rPr>
          <w:rFonts w:ascii="Arial" w:hAnsi="Arial"/>
          <w:sz w:val="22"/>
          <w:szCs w:val="22"/>
        </w:rPr>
      </w:pPr>
    </w:p>
    <w:p w14:paraId="7E4E99C8" w14:textId="77777777" w:rsidR="00B2110C" w:rsidRPr="005F57FC" w:rsidRDefault="00B2110C" w:rsidP="005F57FC">
      <w:pPr>
        <w:spacing w:line="360" w:lineRule="auto"/>
        <w:rPr>
          <w:rFonts w:ascii="Arial" w:hAnsi="Arial"/>
          <w:sz w:val="22"/>
          <w:szCs w:val="22"/>
        </w:rPr>
      </w:pPr>
    </w:p>
    <w:p w14:paraId="3308D0E5" w14:textId="77777777" w:rsidR="00B2110C" w:rsidRPr="005F57FC" w:rsidRDefault="00B2110C" w:rsidP="005F57FC">
      <w:pPr>
        <w:spacing w:line="360" w:lineRule="auto"/>
        <w:rPr>
          <w:rFonts w:ascii="Arial" w:hAnsi="Arial"/>
          <w:sz w:val="22"/>
          <w:szCs w:val="22"/>
        </w:rPr>
      </w:pPr>
    </w:p>
    <w:p w14:paraId="4EF50194" w14:textId="77777777" w:rsidR="004257D3" w:rsidRPr="005F57FC" w:rsidRDefault="004257D3" w:rsidP="005F57FC">
      <w:pPr>
        <w:spacing w:line="360" w:lineRule="auto"/>
        <w:rPr>
          <w:rFonts w:ascii="Arial" w:hAnsi="Arial"/>
          <w:sz w:val="22"/>
          <w:szCs w:val="22"/>
        </w:rPr>
      </w:pPr>
    </w:p>
    <w:p w14:paraId="284A5732" w14:textId="77777777" w:rsidR="004257D3" w:rsidRPr="005F57FC" w:rsidRDefault="004257D3" w:rsidP="005F57FC">
      <w:pPr>
        <w:pStyle w:val="Style1"/>
        <w:rPr>
          <w:rFonts w:ascii="Arial" w:hAnsi="Arial" w:cs="Arial"/>
          <w:sz w:val="22"/>
          <w:szCs w:val="22"/>
        </w:rPr>
      </w:pPr>
      <w:bookmarkStart w:id="4" w:name="_Toc185030981"/>
      <w:r w:rsidRPr="005F57FC">
        <w:rPr>
          <w:rFonts w:ascii="Arial" w:hAnsi="Arial" w:cs="Arial"/>
          <w:sz w:val="22"/>
          <w:szCs w:val="22"/>
        </w:rPr>
        <w:t>Reflection on Practical 2</w:t>
      </w:r>
      <w:bookmarkEnd w:id="4"/>
    </w:p>
    <w:p w14:paraId="46FFD721"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In my second assessed mentoring session, I will apply Gibbs’ Reflective Cycle (1988) to understand how I offered feedback to a mentee.</w:t>
      </w:r>
    </w:p>
    <w:p w14:paraId="5FECEF25" w14:textId="77777777" w:rsidR="004257D3" w:rsidRPr="005F57FC" w:rsidRDefault="004257D3" w:rsidP="005F57FC">
      <w:pPr>
        <w:spacing w:line="360" w:lineRule="auto"/>
        <w:rPr>
          <w:rFonts w:ascii="Arial" w:hAnsi="Arial"/>
          <w:b/>
          <w:bCs/>
          <w:sz w:val="22"/>
          <w:szCs w:val="22"/>
        </w:rPr>
      </w:pPr>
      <w:r w:rsidRPr="005F57FC">
        <w:rPr>
          <w:rFonts w:ascii="Arial" w:hAnsi="Arial"/>
          <w:b/>
          <w:bCs/>
          <w:sz w:val="22"/>
          <w:szCs w:val="22"/>
        </w:rPr>
        <w:t>Description</w:t>
      </w:r>
    </w:p>
    <w:p w14:paraId="1F9F3656"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During this session, I was the one being asked by a junior colleague for advice on how to handle multiple deadlines at the workplace and increase efficiency. I first introduced myself and asked about the expectations of the specific mentee and then asked them to describe their concerns. After that, I provided specific suggestions for improvement </w:t>
      </w:r>
      <w:proofErr w:type="gramStart"/>
      <w:r w:rsidRPr="005F57FC">
        <w:rPr>
          <w:rFonts w:ascii="Arial" w:hAnsi="Arial"/>
          <w:sz w:val="22"/>
          <w:szCs w:val="22"/>
        </w:rPr>
        <w:t>with regard to</w:t>
      </w:r>
      <w:proofErr w:type="gramEnd"/>
      <w:r w:rsidRPr="005F57FC">
        <w:rPr>
          <w:rFonts w:ascii="Arial" w:hAnsi="Arial"/>
          <w:sz w:val="22"/>
          <w:szCs w:val="22"/>
        </w:rPr>
        <w:t xml:space="preserve"> their performance, including what they did well, which was their commitment and attitude towards learning; what they could improve on, which is organisation and time management skills. After that, I recommended some sources and spoke about how they can improve their time management in the working process.</w:t>
      </w:r>
    </w:p>
    <w:p w14:paraId="39F43731" w14:textId="77777777" w:rsidR="004257D3" w:rsidRPr="005F57FC" w:rsidRDefault="004257D3" w:rsidP="005F57FC">
      <w:pPr>
        <w:spacing w:line="360" w:lineRule="auto"/>
        <w:rPr>
          <w:rFonts w:ascii="Arial" w:hAnsi="Arial"/>
          <w:b/>
          <w:bCs/>
          <w:sz w:val="22"/>
          <w:szCs w:val="22"/>
        </w:rPr>
      </w:pPr>
      <w:r w:rsidRPr="005F57FC">
        <w:rPr>
          <w:rFonts w:ascii="Arial" w:hAnsi="Arial"/>
          <w:b/>
          <w:bCs/>
          <w:sz w:val="22"/>
          <w:szCs w:val="22"/>
        </w:rPr>
        <w:t>Feelings</w:t>
      </w:r>
    </w:p>
    <w:p w14:paraId="68F6243F"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Before the session, I was more prepared than in the prior coaching experience due in part to a clearer picture of the mentee’s history. During the interaction, I experienced a mix of empathy and responsibility: I felt that I needed to create constructive, manageable, and positive feedback. However, there was little doubt at times when explaining areas that I considered sensitive; I had a fear that instead of encouraging the mentee, my words would demotivate him.</w:t>
      </w:r>
    </w:p>
    <w:p w14:paraId="45D96FBC" w14:textId="77777777" w:rsidR="004257D3" w:rsidRPr="005F57FC" w:rsidRDefault="004257D3" w:rsidP="005F57FC">
      <w:pPr>
        <w:spacing w:line="360" w:lineRule="auto"/>
        <w:rPr>
          <w:rFonts w:ascii="Arial" w:hAnsi="Arial"/>
          <w:sz w:val="22"/>
          <w:szCs w:val="22"/>
        </w:rPr>
      </w:pPr>
    </w:p>
    <w:p w14:paraId="41A059E3" w14:textId="77777777" w:rsidR="004257D3" w:rsidRPr="005F57FC" w:rsidRDefault="004257D3" w:rsidP="005F57FC">
      <w:pPr>
        <w:spacing w:line="360" w:lineRule="auto"/>
        <w:rPr>
          <w:rFonts w:ascii="Arial" w:hAnsi="Arial"/>
          <w:sz w:val="22"/>
          <w:szCs w:val="22"/>
        </w:rPr>
      </w:pPr>
    </w:p>
    <w:p w14:paraId="3FA52418" w14:textId="77777777" w:rsidR="004257D3" w:rsidRPr="005F57FC" w:rsidRDefault="004257D3" w:rsidP="005F57FC">
      <w:pPr>
        <w:spacing w:line="360" w:lineRule="auto"/>
        <w:rPr>
          <w:rFonts w:ascii="Arial" w:hAnsi="Arial"/>
          <w:b/>
          <w:bCs/>
          <w:sz w:val="22"/>
          <w:szCs w:val="22"/>
        </w:rPr>
      </w:pPr>
      <w:r w:rsidRPr="005F57FC">
        <w:rPr>
          <w:rFonts w:ascii="Arial" w:hAnsi="Arial"/>
          <w:b/>
          <w:bCs/>
          <w:sz w:val="22"/>
          <w:szCs w:val="22"/>
        </w:rPr>
        <w:t>Evaluation</w:t>
      </w:r>
    </w:p>
    <w:p w14:paraId="3D668343"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In general, there are several benefits of the session. I gave suggestions and the mentee seemed to have accepted them positively and thanked me for helping him. I remained both polite and positive in the language I used and was accepting of all answers given. </w:t>
      </w:r>
      <w:proofErr w:type="gramStart"/>
      <w:r w:rsidRPr="005F57FC">
        <w:rPr>
          <w:rFonts w:ascii="Arial" w:hAnsi="Arial"/>
          <w:sz w:val="22"/>
          <w:szCs w:val="22"/>
        </w:rPr>
        <w:t>But,</w:t>
      </w:r>
      <w:proofErr w:type="gramEnd"/>
      <w:r w:rsidRPr="005F57FC">
        <w:rPr>
          <w:rFonts w:ascii="Arial" w:hAnsi="Arial"/>
          <w:sz w:val="22"/>
          <w:szCs w:val="22"/>
        </w:rPr>
        <w:t xml:space="preserve"> then, I think that maybe I failed to engage in a discussion about possible underlying causes behind a mentee’s problems, like their work attitudes or self-esteem. At times during the conversation, I offered advice, although to some extent I should have asked more questions to find out why. </w:t>
      </w:r>
    </w:p>
    <w:p w14:paraId="20C67350" w14:textId="77777777" w:rsidR="004257D3" w:rsidRPr="005F57FC" w:rsidRDefault="004257D3" w:rsidP="005F57FC">
      <w:pPr>
        <w:spacing w:line="360" w:lineRule="auto"/>
        <w:rPr>
          <w:rFonts w:ascii="Arial" w:hAnsi="Arial"/>
          <w:b/>
          <w:bCs/>
          <w:sz w:val="22"/>
          <w:szCs w:val="22"/>
        </w:rPr>
      </w:pPr>
      <w:r w:rsidRPr="005F57FC">
        <w:rPr>
          <w:rFonts w:ascii="Arial" w:hAnsi="Arial"/>
          <w:b/>
          <w:bCs/>
          <w:sz w:val="22"/>
          <w:szCs w:val="22"/>
        </w:rPr>
        <w:t>Analysis</w:t>
      </w:r>
    </w:p>
    <w:p w14:paraId="784292F5"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lastRenderedPageBreak/>
        <w:t xml:space="preserve">It was helpful to note that what I was doing was indeed mentoring, always providing directive advice while also asking probing questions. While it is common for a mentor to share experience and to coach a mentee, the interaction should not be prescriptive. The use of open-ended questions would probably have encouraged the mentee to think more deeply and more in a dialogical manner. It could have helped create more consciousness and permanent behavioural modification. </w:t>
      </w:r>
    </w:p>
    <w:p w14:paraId="2D0CCB79" w14:textId="77777777" w:rsidR="004257D3" w:rsidRPr="005F57FC" w:rsidRDefault="004257D3" w:rsidP="005F57FC">
      <w:pPr>
        <w:spacing w:line="360" w:lineRule="auto"/>
        <w:rPr>
          <w:rFonts w:ascii="Arial" w:hAnsi="Arial"/>
          <w:b/>
          <w:bCs/>
          <w:sz w:val="22"/>
          <w:szCs w:val="22"/>
        </w:rPr>
      </w:pPr>
      <w:r w:rsidRPr="005F57FC">
        <w:rPr>
          <w:rFonts w:ascii="Arial" w:hAnsi="Arial"/>
          <w:b/>
          <w:bCs/>
          <w:sz w:val="22"/>
          <w:szCs w:val="22"/>
        </w:rPr>
        <w:t>Conclusion</w:t>
      </w:r>
    </w:p>
    <w:p w14:paraId="5EE6AE35"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This is because I realized that </w:t>
      </w:r>
      <w:proofErr w:type="gramStart"/>
      <w:r w:rsidRPr="005F57FC">
        <w:rPr>
          <w:rFonts w:ascii="Arial" w:hAnsi="Arial"/>
          <w:sz w:val="22"/>
          <w:szCs w:val="22"/>
        </w:rPr>
        <w:t>in order to</w:t>
      </w:r>
      <w:proofErr w:type="gramEnd"/>
      <w:r w:rsidRPr="005F57FC">
        <w:rPr>
          <w:rFonts w:ascii="Arial" w:hAnsi="Arial"/>
          <w:sz w:val="22"/>
          <w:szCs w:val="22"/>
        </w:rPr>
        <w:t xml:space="preserve"> mentor one has to both teach and ask the right questions. My input was quite constructive in as much as the session might have been more enriched by an extended analysis of the causes of some issues.</w:t>
      </w:r>
    </w:p>
    <w:p w14:paraId="52B60B82" w14:textId="77777777" w:rsidR="004257D3" w:rsidRPr="005F57FC" w:rsidRDefault="004257D3" w:rsidP="005F57FC">
      <w:pPr>
        <w:spacing w:line="360" w:lineRule="auto"/>
        <w:rPr>
          <w:rFonts w:ascii="Arial" w:hAnsi="Arial"/>
          <w:b/>
          <w:bCs/>
          <w:sz w:val="22"/>
          <w:szCs w:val="22"/>
        </w:rPr>
      </w:pPr>
      <w:r w:rsidRPr="005F57FC">
        <w:rPr>
          <w:rFonts w:ascii="Arial" w:hAnsi="Arial"/>
          <w:b/>
          <w:bCs/>
          <w:sz w:val="22"/>
          <w:szCs w:val="22"/>
        </w:rPr>
        <w:t>Action Plan</w:t>
      </w:r>
    </w:p>
    <w:p w14:paraId="2CE4556A"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In the following mentoring sessions, I will use more questions, which will elicit new solutions from the mentee. In the process, I will also apply policies of rudeness in responding to sensitive issues to ensure that everyone has a clear understanding of </w:t>
      </w:r>
      <w:proofErr w:type="gramStart"/>
      <w:r w:rsidRPr="005F57FC">
        <w:rPr>
          <w:rFonts w:ascii="Arial" w:hAnsi="Arial"/>
          <w:sz w:val="22"/>
          <w:szCs w:val="22"/>
        </w:rPr>
        <w:t>them</w:t>
      </w:r>
      <w:proofErr w:type="gramEnd"/>
      <w:r w:rsidRPr="005F57FC">
        <w:rPr>
          <w:rFonts w:ascii="Arial" w:hAnsi="Arial"/>
          <w:sz w:val="22"/>
          <w:szCs w:val="22"/>
        </w:rPr>
        <w:t xml:space="preserve"> hence enhancing sustainable development.</w:t>
      </w:r>
    </w:p>
    <w:p w14:paraId="4EAD9F85" w14:textId="77777777" w:rsidR="004257D3" w:rsidRPr="005F57FC" w:rsidRDefault="004257D3" w:rsidP="005F57FC">
      <w:pPr>
        <w:pStyle w:val="Style1"/>
        <w:rPr>
          <w:rFonts w:ascii="Arial" w:hAnsi="Arial" w:cs="Arial"/>
          <w:sz w:val="22"/>
          <w:szCs w:val="22"/>
        </w:rPr>
      </w:pPr>
      <w:bookmarkStart w:id="5" w:name="_Toc185030982"/>
      <w:r w:rsidRPr="005F57FC">
        <w:rPr>
          <w:rFonts w:ascii="Arial" w:hAnsi="Arial" w:cs="Arial"/>
          <w:sz w:val="22"/>
          <w:szCs w:val="22"/>
        </w:rPr>
        <w:t>Conclusion</w:t>
      </w:r>
      <w:bookmarkEnd w:id="5"/>
    </w:p>
    <w:p w14:paraId="75CD8D40"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Therefore, this report defined the difference between the goals and the methods of coaching and mentoring in the workplace, with a note that coaching is generally performative or short-term while mentoring is developmentally oriented with long-term relationships. Through the evaluation of the program, it was recognized that while the GROW model can be specific, and goal-oriented, it might also need further changes to meet the increasingly complex, emotionally based developmental requests.</w:t>
      </w:r>
    </w:p>
    <w:p w14:paraId="69B0CB94"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As this report shows, using Gibbs’ Reflective Cycle provided a systematic approach to analysing practical experiences. By the end of this, I realized the significance of the assertive type of questioning while at the same time embracing the appearance of the more non-directive approach that involves listening to the client and empathizing with them. These considerations highlight the importance of linking theory and practice and of creating each session in consideration of whatever perhaps lies beneath the surface of the </w:t>
      </w:r>
      <w:proofErr w:type="spellStart"/>
      <w:r w:rsidRPr="005F57FC">
        <w:rPr>
          <w:rFonts w:ascii="Arial" w:hAnsi="Arial"/>
          <w:sz w:val="22"/>
          <w:szCs w:val="22"/>
        </w:rPr>
        <w:t>coachee</w:t>
      </w:r>
      <w:proofErr w:type="spellEnd"/>
      <w:r w:rsidRPr="005F57FC">
        <w:rPr>
          <w:rFonts w:ascii="Arial" w:hAnsi="Arial"/>
          <w:sz w:val="22"/>
          <w:szCs w:val="22"/>
        </w:rPr>
        <w:t>/mentee process. In accordance with the suggestions made by CIPD in their report, some of the important strategies can be applied to improve the effectiveness of both coaching and mentoring processes – such as continuous reflection and further refinements of the methods used.</w:t>
      </w:r>
    </w:p>
    <w:p w14:paraId="3E7EEC5E" w14:textId="77777777" w:rsidR="004257D3" w:rsidRPr="005F57FC" w:rsidRDefault="004257D3" w:rsidP="005F57FC">
      <w:pPr>
        <w:spacing w:line="360" w:lineRule="auto"/>
        <w:rPr>
          <w:rFonts w:ascii="Arial" w:hAnsi="Arial"/>
          <w:sz w:val="22"/>
          <w:szCs w:val="22"/>
        </w:rPr>
      </w:pPr>
      <w:r w:rsidRPr="005F57FC">
        <w:rPr>
          <w:rFonts w:ascii="Arial" w:hAnsi="Arial"/>
          <w:sz w:val="22"/>
          <w:szCs w:val="22"/>
        </w:rPr>
        <w:t xml:space="preserve">In my future work, I’ll think through these concepts and pursuing the ability to be more adaptable to different circumstances, reflect on information more critically, and foster more valuable </w:t>
      </w:r>
      <w:r w:rsidRPr="005F57FC">
        <w:rPr>
          <w:rFonts w:ascii="Arial" w:hAnsi="Arial"/>
          <w:sz w:val="22"/>
          <w:szCs w:val="22"/>
        </w:rPr>
        <w:lastRenderedPageBreak/>
        <w:t xml:space="preserve">conversation. Thus, by doing so, I will try to help more people </w:t>
      </w:r>
      <w:proofErr w:type="gramStart"/>
      <w:r w:rsidRPr="005F57FC">
        <w:rPr>
          <w:rFonts w:ascii="Arial" w:hAnsi="Arial"/>
          <w:sz w:val="22"/>
          <w:szCs w:val="22"/>
        </w:rPr>
        <w:t>in order to</w:t>
      </w:r>
      <w:proofErr w:type="gramEnd"/>
      <w:r w:rsidRPr="005F57FC">
        <w:rPr>
          <w:rFonts w:ascii="Arial" w:hAnsi="Arial"/>
          <w:sz w:val="22"/>
          <w:szCs w:val="22"/>
        </w:rPr>
        <w:t xml:space="preserve"> establish a working environment that encourages real progress in the personal and professional lives of employees.</w:t>
      </w:r>
    </w:p>
    <w:p w14:paraId="263EB8CD" w14:textId="77777777" w:rsidR="004257D3" w:rsidRPr="005F57FC" w:rsidRDefault="004257D3" w:rsidP="005F57FC">
      <w:pPr>
        <w:spacing w:line="360" w:lineRule="auto"/>
        <w:rPr>
          <w:rFonts w:ascii="Arial" w:hAnsi="Arial"/>
          <w:sz w:val="22"/>
          <w:szCs w:val="22"/>
        </w:rPr>
      </w:pPr>
    </w:p>
    <w:p w14:paraId="4F446477" w14:textId="77777777" w:rsidR="004257D3" w:rsidRPr="005F57FC" w:rsidRDefault="004257D3" w:rsidP="005F57FC">
      <w:pPr>
        <w:spacing w:line="360" w:lineRule="auto"/>
        <w:rPr>
          <w:rFonts w:ascii="Arial" w:hAnsi="Arial"/>
          <w:sz w:val="22"/>
          <w:szCs w:val="22"/>
        </w:rPr>
      </w:pPr>
    </w:p>
    <w:p w14:paraId="0DCF1AD3" w14:textId="77777777" w:rsidR="004257D3" w:rsidRPr="005F57FC" w:rsidRDefault="004257D3" w:rsidP="005F57FC">
      <w:pPr>
        <w:spacing w:line="360" w:lineRule="auto"/>
        <w:rPr>
          <w:rFonts w:ascii="Arial" w:hAnsi="Arial"/>
          <w:sz w:val="22"/>
          <w:szCs w:val="22"/>
        </w:rPr>
      </w:pPr>
    </w:p>
    <w:p w14:paraId="5D44D237" w14:textId="77777777" w:rsidR="004257D3" w:rsidRPr="005F57FC" w:rsidRDefault="004257D3" w:rsidP="005F57FC">
      <w:pPr>
        <w:spacing w:line="360" w:lineRule="auto"/>
        <w:rPr>
          <w:rFonts w:ascii="Arial" w:hAnsi="Arial"/>
          <w:sz w:val="22"/>
          <w:szCs w:val="22"/>
        </w:rPr>
      </w:pPr>
    </w:p>
    <w:p w14:paraId="34415F59" w14:textId="77777777" w:rsidR="004257D3" w:rsidRPr="005F57FC" w:rsidRDefault="004257D3" w:rsidP="005F57FC">
      <w:pPr>
        <w:spacing w:line="360" w:lineRule="auto"/>
        <w:rPr>
          <w:rFonts w:ascii="Arial" w:hAnsi="Arial"/>
          <w:sz w:val="22"/>
          <w:szCs w:val="22"/>
        </w:rPr>
      </w:pPr>
    </w:p>
    <w:p w14:paraId="4AF3AB3A" w14:textId="77777777" w:rsidR="004257D3" w:rsidRPr="005F57FC" w:rsidRDefault="004257D3" w:rsidP="005F57FC">
      <w:pPr>
        <w:spacing w:line="360" w:lineRule="auto"/>
        <w:rPr>
          <w:rFonts w:ascii="Arial" w:hAnsi="Arial"/>
          <w:sz w:val="22"/>
          <w:szCs w:val="22"/>
        </w:rPr>
      </w:pPr>
    </w:p>
    <w:p w14:paraId="00FCBE5E" w14:textId="77777777" w:rsidR="004257D3" w:rsidRPr="005F57FC" w:rsidRDefault="004257D3" w:rsidP="005F57FC">
      <w:pPr>
        <w:spacing w:line="360" w:lineRule="auto"/>
        <w:rPr>
          <w:rFonts w:ascii="Arial" w:hAnsi="Arial"/>
          <w:sz w:val="22"/>
          <w:szCs w:val="22"/>
        </w:rPr>
      </w:pPr>
    </w:p>
    <w:p w14:paraId="7B1FDE02" w14:textId="77777777" w:rsidR="004257D3" w:rsidRPr="005F57FC" w:rsidRDefault="004257D3" w:rsidP="005F57FC">
      <w:pPr>
        <w:spacing w:line="360" w:lineRule="auto"/>
        <w:rPr>
          <w:rFonts w:ascii="Arial" w:hAnsi="Arial"/>
          <w:sz w:val="22"/>
          <w:szCs w:val="22"/>
        </w:rPr>
      </w:pPr>
    </w:p>
    <w:p w14:paraId="1094E5F8" w14:textId="77777777" w:rsidR="004257D3" w:rsidRPr="005F57FC" w:rsidRDefault="004257D3" w:rsidP="005F57FC">
      <w:pPr>
        <w:spacing w:line="360" w:lineRule="auto"/>
        <w:rPr>
          <w:rFonts w:ascii="Arial" w:hAnsi="Arial"/>
          <w:sz w:val="22"/>
          <w:szCs w:val="22"/>
        </w:rPr>
      </w:pPr>
    </w:p>
    <w:p w14:paraId="3B47280C" w14:textId="77777777" w:rsidR="004257D3" w:rsidRPr="005F57FC" w:rsidRDefault="004257D3" w:rsidP="005F57FC">
      <w:pPr>
        <w:spacing w:line="360" w:lineRule="auto"/>
        <w:rPr>
          <w:rFonts w:ascii="Arial" w:hAnsi="Arial"/>
          <w:sz w:val="22"/>
          <w:szCs w:val="22"/>
        </w:rPr>
      </w:pPr>
    </w:p>
    <w:p w14:paraId="33D81CBE" w14:textId="77777777" w:rsidR="004257D3" w:rsidRPr="005F57FC" w:rsidRDefault="004257D3" w:rsidP="005F57FC">
      <w:pPr>
        <w:spacing w:line="360" w:lineRule="auto"/>
        <w:rPr>
          <w:rFonts w:ascii="Arial" w:hAnsi="Arial"/>
          <w:sz w:val="22"/>
          <w:szCs w:val="22"/>
        </w:rPr>
      </w:pPr>
    </w:p>
    <w:p w14:paraId="04D36A56" w14:textId="77777777" w:rsidR="004257D3" w:rsidRPr="005F57FC" w:rsidRDefault="004257D3" w:rsidP="005F57FC">
      <w:pPr>
        <w:spacing w:line="360" w:lineRule="auto"/>
        <w:rPr>
          <w:rFonts w:ascii="Arial" w:hAnsi="Arial"/>
          <w:sz w:val="22"/>
          <w:szCs w:val="22"/>
        </w:rPr>
      </w:pPr>
    </w:p>
    <w:p w14:paraId="3DA31965" w14:textId="77777777" w:rsidR="004257D3" w:rsidRPr="005F57FC" w:rsidRDefault="004257D3" w:rsidP="005F57FC">
      <w:pPr>
        <w:spacing w:line="360" w:lineRule="auto"/>
        <w:rPr>
          <w:rFonts w:ascii="Arial" w:hAnsi="Arial"/>
          <w:sz w:val="22"/>
          <w:szCs w:val="22"/>
        </w:rPr>
      </w:pPr>
    </w:p>
    <w:p w14:paraId="3511FB5A" w14:textId="77777777" w:rsidR="004257D3" w:rsidRPr="005F57FC" w:rsidRDefault="004257D3" w:rsidP="005F57FC">
      <w:pPr>
        <w:spacing w:line="360" w:lineRule="auto"/>
        <w:rPr>
          <w:rFonts w:ascii="Arial" w:hAnsi="Arial"/>
          <w:sz w:val="22"/>
          <w:szCs w:val="22"/>
        </w:rPr>
      </w:pPr>
    </w:p>
    <w:p w14:paraId="0DE4865D" w14:textId="77777777" w:rsidR="004257D3" w:rsidRPr="005F57FC" w:rsidRDefault="004257D3" w:rsidP="005F57FC">
      <w:pPr>
        <w:spacing w:line="360" w:lineRule="auto"/>
        <w:rPr>
          <w:rFonts w:ascii="Arial" w:hAnsi="Arial"/>
          <w:sz w:val="22"/>
          <w:szCs w:val="22"/>
        </w:rPr>
      </w:pPr>
    </w:p>
    <w:p w14:paraId="13034906" w14:textId="77777777" w:rsidR="004257D3" w:rsidRPr="005F57FC" w:rsidRDefault="004257D3" w:rsidP="005F57FC">
      <w:pPr>
        <w:pStyle w:val="Style1"/>
        <w:rPr>
          <w:rFonts w:ascii="Arial" w:hAnsi="Arial" w:cs="Arial"/>
          <w:sz w:val="22"/>
          <w:szCs w:val="22"/>
          <w:lang w:val="en-CA"/>
        </w:rPr>
      </w:pPr>
      <w:bookmarkStart w:id="6" w:name="_Toc185030983"/>
      <w:r w:rsidRPr="005F57FC">
        <w:rPr>
          <w:rFonts w:ascii="Arial" w:hAnsi="Arial" w:cs="Arial"/>
          <w:sz w:val="22"/>
          <w:szCs w:val="22"/>
          <w:lang w:val="en-CA"/>
        </w:rPr>
        <w:t>Reference List</w:t>
      </w:r>
      <w:bookmarkEnd w:id="6"/>
    </w:p>
    <w:p w14:paraId="0015173E" w14:textId="77777777" w:rsidR="004257D3" w:rsidRPr="005F57FC" w:rsidRDefault="004257D3" w:rsidP="005F57FC">
      <w:pPr>
        <w:spacing w:line="360" w:lineRule="auto"/>
        <w:rPr>
          <w:rFonts w:ascii="Arial" w:hAnsi="Arial"/>
          <w:sz w:val="22"/>
          <w:szCs w:val="22"/>
          <w:lang w:val="en-CA"/>
        </w:rPr>
      </w:pPr>
      <w:proofErr w:type="spellStart"/>
      <w:r w:rsidRPr="005F57FC">
        <w:rPr>
          <w:rFonts w:ascii="Arial" w:hAnsi="Arial"/>
          <w:sz w:val="22"/>
          <w:szCs w:val="22"/>
          <w:lang w:val="en-CA"/>
        </w:rPr>
        <w:t>Bachkirova</w:t>
      </w:r>
      <w:proofErr w:type="spellEnd"/>
      <w:r w:rsidRPr="005F57FC">
        <w:rPr>
          <w:rFonts w:ascii="Arial" w:hAnsi="Arial"/>
          <w:sz w:val="22"/>
          <w:szCs w:val="22"/>
          <w:lang w:val="en-CA"/>
        </w:rPr>
        <w:t xml:space="preserve">, T., Cox, E. and Clutterbuck, D. (eds.) (2010) </w:t>
      </w:r>
      <w:r w:rsidRPr="005F57FC">
        <w:rPr>
          <w:rFonts w:ascii="Arial" w:hAnsi="Arial"/>
          <w:i/>
          <w:iCs/>
          <w:sz w:val="22"/>
          <w:szCs w:val="22"/>
          <w:lang w:val="en-CA"/>
        </w:rPr>
        <w:t>The Complete Handbook of Coaching.</w:t>
      </w:r>
      <w:r w:rsidRPr="005F57FC">
        <w:rPr>
          <w:rFonts w:ascii="Arial" w:hAnsi="Arial"/>
          <w:sz w:val="22"/>
          <w:szCs w:val="22"/>
          <w:lang w:val="en-CA"/>
        </w:rPr>
        <w:t xml:space="preserve"> London: SAGE.</w:t>
      </w:r>
    </w:p>
    <w:p w14:paraId="44295182" w14:textId="77777777" w:rsidR="004257D3" w:rsidRPr="005F57FC" w:rsidRDefault="004257D3" w:rsidP="005F57FC">
      <w:pPr>
        <w:spacing w:line="360" w:lineRule="auto"/>
        <w:rPr>
          <w:rFonts w:ascii="Arial" w:hAnsi="Arial"/>
          <w:sz w:val="22"/>
          <w:szCs w:val="22"/>
          <w:lang w:val="en-CA"/>
        </w:rPr>
      </w:pPr>
      <w:r w:rsidRPr="005F57FC">
        <w:rPr>
          <w:rFonts w:ascii="Arial" w:hAnsi="Arial"/>
          <w:sz w:val="22"/>
          <w:szCs w:val="22"/>
          <w:lang w:val="en-CA"/>
        </w:rPr>
        <w:t xml:space="preserve">CIPD (2015) </w:t>
      </w:r>
      <w:r w:rsidRPr="005F57FC">
        <w:rPr>
          <w:rFonts w:ascii="Arial" w:hAnsi="Arial"/>
          <w:i/>
          <w:iCs/>
          <w:sz w:val="22"/>
          <w:szCs w:val="22"/>
          <w:lang w:val="en-CA"/>
        </w:rPr>
        <w:t>Coaching and Mentoring: Supporting Learning and Change.</w:t>
      </w:r>
      <w:r w:rsidRPr="005F57FC">
        <w:rPr>
          <w:rFonts w:ascii="Arial" w:hAnsi="Arial"/>
          <w:sz w:val="22"/>
          <w:szCs w:val="22"/>
          <w:lang w:val="en-CA"/>
        </w:rPr>
        <w:t xml:space="preserve"> Chartered Institute of Personnel and Development. Available at: https://www.cipd.co.uk/knowledge/fundamentals/people/development/coaching-mentoring-factsheet (Accessed: [Date]).</w:t>
      </w:r>
    </w:p>
    <w:p w14:paraId="0028B39C" w14:textId="77777777" w:rsidR="004257D3" w:rsidRPr="005F57FC" w:rsidRDefault="004257D3" w:rsidP="005F57FC">
      <w:pPr>
        <w:spacing w:line="360" w:lineRule="auto"/>
        <w:rPr>
          <w:rFonts w:ascii="Arial" w:hAnsi="Arial"/>
          <w:sz w:val="22"/>
          <w:szCs w:val="22"/>
          <w:lang w:val="en-CA"/>
        </w:rPr>
      </w:pPr>
      <w:r w:rsidRPr="005F57FC">
        <w:rPr>
          <w:rFonts w:ascii="Arial" w:hAnsi="Arial"/>
          <w:sz w:val="22"/>
          <w:szCs w:val="22"/>
          <w:lang w:val="en-CA"/>
        </w:rPr>
        <w:t xml:space="preserve">Cseh, M., Watkins, K.E. and </w:t>
      </w:r>
      <w:proofErr w:type="spellStart"/>
      <w:r w:rsidRPr="005F57FC">
        <w:rPr>
          <w:rFonts w:ascii="Arial" w:hAnsi="Arial"/>
          <w:sz w:val="22"/>
          <w:szCs w:val="22"/>
          <w:lang w:val="en-CA"/>
        </w:rPr>
        <w:t>Marsick</w:t>
      </w:r>
      <w:proofErr w:type="spellEnd"/>
      <w:r w:rsidRPr="005F57FC">
        <w:rPr>
          <w:rFonts w:ascii="Arial" w:hAnsi="Arial"/>
          <w:sz w:val="22"/>
          <w:szCs w:val="22"/>
          <w:lang w:val="en-CA"/>
        </w:rPr>
        <w:t xml:space="preserve">, V.J. (2003) ‘Reconceptualizing </w:t>
      </w:r>
      <w:proofErr w:type="spellStart"/>
      <w:r w:rsidRPr="005F57FC">
        <w:rPr>
          <w:rFonts w:ascii="Arial" w:hAnsi="Arial"/>
          <w:sz w:val="22"/>
          <w:szCs w:val="22"/>
          <w:lang w:val="en-CA"/>
        </w:rPr>
        <w:t>Marsick</w:t>
      </w:r>
      <w:proofErr w:type="spellEnd"/>
      <w:r w:rsidRPr="005F57FC">
        <w:rPr>
          <w:rFonts w:ascii="Arial" w:hAnsi="Arial"/>
          <w:sz w:val="22"/>
          <w:szCs w:val="22"/>
          <w:lang w:val="en-CA"/>
        </w:rPr>
        <w:t xml:space="preserve"> and Watkins’ model of informal and incidental learning in the workplace’, </w:t>
      </w:r>
      <w:r w:rsidRPr="005F57FC">
        <w:rPr>
          <w:rFonts w:ascii="Arial" w:hAnsi="Arial"/>
          <w:i/>
          <w:iCs/>
          <w:sz w:val="22"/>
          <w:szCs w:val="22"/>
          <w:lang w:val="en-CA"/>
        </w:rPr>
        <w:t>Adult Education Quarterly,</w:t>
      </w:r>
      <w:r w:rsidRPr="005F57FC">
        <w:rPr>
          <w:rFonts w:ascii="Arial" w:hAnsi="Arial"/>
          <w:sz w:val="22"/>
          <w:szCs w:val="22"/>
          <w:lang w:val="en-CA"/>
        </w:rPr>
        <w:t xml:space="preserve"> 53(2), pp. 130–162.</w:t>
      </w:r>
    </w:p>
    <w:p w14:paraId="347F1E72" w14:textId="77777777" w:rsidR="004257D3" w:rsidRPr="005F57FC" w:rsidRDefault="004257D3" w:rsidP="005F57FC">
      <w:pPr>
        <w:spacing w:line="360" w:lineRule="auto"/>
        <w:rPr>
          <w:rFonts w:ascii="Arial" w:hAnsi="Arial"/>
          <w:sz w:val="22"/>
          <w:szCs w:val="22"/>
          <w:lang w:val="en-CA"/>
        </w:rPr>
      </w:pPr>
      <w:r w:rsidRPr="005F57FC">
        <w:rPr>
          <w:rFonts w:ascii="Arial" w:hAnsi="Arial"/>
          <w:sz w:val="22"/>
          <w:szCs w:val="22"/>
          <w:lang w:val="en-CA"/>
        </w:rPr>
        <w:t xml:space="preserve">Garvey, B., Stokes, P. and Megginson, D. (2009) </w:t>
      </w:r>
      <w:r w:rsidRPr="005F57FC">
        <w:rPr>
          <w:rFonts w:ascii="Arial" w:hAnsi="Arial"/>
          <w:i/>
          <w:iCs/>
          <w:sz w:val="22"/>
          <w:szCs w:val="22"/>
          <w:lang w:val="en-CA"/>
        </w:rPr>
        <w:t>Coaching and Mentoring: Theory and Practice.</w:t>
      </w:r>
      <w:r w:rsidRPr="005F57FC">
        <w:rPr>
          <w:rFonts w:ascii="Arial" w:hAnsi="Arial"/>
          <w:sz w:val="22"/>
          <w:szCs w:val="22"/>
          <w:lang w:val="en-CA"/>
        </w:rPr>
        <w:t xml:space="preserve"> London: SAGE.</w:t>
      </w:r>
    </w:p>
    <w:p w14:paraId="0BBFCCCB" w14:textId="77777777" w:rsidR="004257D3" w:rsidRPr="005F57FC" w:rsidRDefault="004257D3" w:rsidP="005F57FC">
      <w:pPr>
        <w:spacing w:line="360" w:lineRule="auto"/>
        <w:rPr>
          <w:rFonts w:ascii="Arial" w:hAnsi="Arial"/>
          <w:sz w:val="22"/>
          <w:szCs w:val="22"/>
          <w:lang w:val="en-CA"/>
        </w:rPr>
      </w:pPr>
      <w:r w:rsidRPr="005F57FC">
        <w:rPr>
          <w:rFonts w:ascii="Arial" w:hAnsi="Arial"/>
          <w:sz w:val="22"/>
          <w:szCs w:val="22"/>
          <w:lang w:val="en-CA"/>
        </w:rPr>
        <w:t xml:space="preserve">Gibbs, G. (1988) </w:t>
      </w:r>
      <w:r w:rsidRPr="005F57FC">
        <w:rPr>
          <w:rFonts w:ascii="Arial" w:hAnsi="Arial"/>
          <w:i/>
          <w:iCs/>
          <w:sz w:val="22"/>
          <w:szCs w:val="22"/>
          <w:lang w:val="en-CA"/>
        </w:rPr>
        <w:t>Learning by Doing: A Guide to Teaching and Learning Methods.</w:t>
      </w:r>
      <w:r w:rsidRPr="005F57FC">
        <w:rPr>
          <w:rFonts w:ascii="Arial" w:hAnsi="Arial"/>
          <w:sz w:val="22"/>
          <w:szCs w:val="22"/>
          <w:lang w:val="en-CA"/>
        </w:rPr>
        <w:t xml:space="preserve"> Oxford: Oxford Polytechnic.</w:t>
      </w:r>
    </w:p>
    <w:p w14:paraId="58202D49" w14:textId="69685481" w:rsidR="004257D3" w:rsidRPr="005F57FC" w:rsidRDefault="004257D3" w:rsidP="005F57FC">
      <w:pPr>
        <w:spacing w:line="360" w:lineRule="auto"/>
        <w:rPr>
          <w:rFonts w:ascii="Arial" w:hAnsi="Arial"/>
          <w:sz w:val="22"/>
          <w:szCs w:val="22"/>
          <w:lang w:val="en-CA"/>
        </w:rPr>
      </w:pPr>
      <w:r w:rsidRPr="005F57FC">
        <w:rPr>
          <w:rFonts w:ascii="Arial" w:hAnsi="Arial"/>
          <w:sz w:val="22"/>
          <w:szCs w:val="22"/>
          <w:lang w:val="en-CA"/>
        </w:rPr>
        <w:t xml:space="preserve">Hawkins, P. and Smith, N. (2006) </w:t>
      </w:r>
      <w:r w:rsidRPr="005F57FC">
        <w:rPr>
          <w:rFonts w:ascii="Arial" w:hAnsi="Arial"/>
          <w:i/>
          <w:iCs/>
          <w:sz w:val="22"/>
          <w:szCs w:val="22"/>
          <w:lang w:val="en-CA"/>
        </w:rPr>
        <w:t xml:space="preserve">Coaching, Mentoring and </w:t>
      </w:r>
      <w:r w:rsidR="00602E6B" w:rsidRPr="005F57FC">
        <w:rPr>
          <w:rFonts w:ascii="Arial" w:hAnsi="Arial"/>
          <w:i/>
          <w:iCs/>
          <w:sz w:val="22"/>
          <w:szCs w:val="22"/>
          <w:lang w:val="en-CA"/>
        </w:rPr>
        <w:t>Organis</w:t>
      </w:r>
      <w:r w:rsidRPr="005F57FC">
        <w:rPr>
          <w:rFonts w:ascii="Arial" w:hAnsi="Arial"/>
          <w:i/>
          <w:iCs/>
          <w:sz w:val="22"/>
          <w:szCs w:val="22"/>
          <w:lang w:val="en-CA"/>
        </w:rPr>
        <w:t>ational Consultancy: Supervision, Skills and Development.</w:t>
      </w:r>
      <w:r w:rsidRPr="005F57FC">
        <w:rPr>
          <w:rFonts w:ascii="Arial" w:hAnsi="Arial"/>
          <w:sz w:val="22"/>
          <w:szCs w:val="22"/>
          <w:lang w:val="en-CA"/>
        </w:rPr>
        <w:t xml:space="preserve"> 2nd </w:t>
      </w:r>
      <w:proofErr w:type="spellStart"/>
      <w:r w:rsidRPr="005F57FC">
        <w:rPr>
          <w:rFonts w:ascii="Arial" w:hAnsi="Arial"/>
          <w:sz w:val="22"/>
          <w:szCs w:val="22"/>
          <w:lang w:val="en-CA"/>
        </w:rPr>
        <w:t>edn</w:t>
      </w:r>
      <w:proofErr w:type="spellEnd"/>
      <w:r w:rsidRPr="005F57FC">
        <w:rPr>
          <w:rFonts w:ascii="Arial" w:hAnsi="Arial"/>
          <w:sz w:val="22"/>
          <w:szCs w:val="22"/>
          <w:lang w:val="en-CA"/>
        </w:rPr>
        <w:t>. Maidenhead: McGraw-Hill/Open University Press.</w:t>
      </w:r>
    </w:p>
    <w:p w14:paraId="6576236E" w14:textId="77777777" w:rsidR="004257D3" w:rsidRPr="005F57FC" w:rsidRDefault="004257D3" w:rsidP="005F57FC">
      <w:pPr>
        <w:spacing w:line="360" w:lineRule="auto"/>
        <w:rPr>
          <w:rFonts w:ascii="Arial" w:hAnsi="Arial"/>
          <w:sz w:val="22"/>
          <w:szCs w:val="22"/>
          <w:lang w:val="en-CA"/>
        </w:rPr>
      </w:pPr>
      <w:r w:rsidRPr="005F57FC">
        <w:rPr>
          <w:rFonts w:ascii="Arial" w:hAnsi="Arial"/>
          <w:sz w:val="22"/>
          <w:szCs w:val="22"/>
          <w:lang w:val="en-CA"/>
        </w:rPr>
        <w:lastRenderedPageBreak/>
        <w:t xml:space="preserve">Megginson, D. and Clutterbuck, D. (2005) </w:t>
      </w:r>
      <w:r w:rsidRPr="005F57FC">
        <w:rPr>
          <w:rFonts w:ascii="Arial" w:hAnsi="Arial"/>
          <w:i/>
          <w:iCs/>
          <w:sz w:val="22"/>
          <w:szCs w:val="22"/>
          <w:lang w:val="en-CA"/>
        </w:rPr>
        <w:t>Techniques for Coaching and Mentoring.</w:t>
      </w:r>
      <w:r w:rsidRPr="005F57FC">
        <w:rPr>
          <w:rFonts w:ascii="Arial" w:hAnsi="Arial"/>
          <w:sz w:val="22"/>
          <w:szCs w:val="22"/>
          <w:lang w:val="en-CA"/>
        </w:rPr>
        <w:t xml:space="preserve"> Oxford: Butterworth-Heinemann.</w:t>
      </w:r>
    </w:p>
    <w:p w14:paraId="003A31F8" w14:textId="77777777" w:rsidR="004257D3" w:rsidRPr="005F57FC" w:rsidRDefault="004257D3" w:rsidP="005F57FC">
      <w:pPr>
        <w:spacing w:line="360" w:lineRule="auto"/>
        <w:rPr>
          <w:rFonts w:ascii="Arial" w:hAnsi="Arial"/>
          <w:sz w:val="22"/>
          <w:szCs w:val="22"/>
          <w:lang w:val="en-CA"/>
        </w:rPr>
      </w:pPr>
      <w:r w:rsidRPr="005F57FC">
        <w:rPr>
          <w:rFonts w:ascii="Arial" w:hAnsi="Arial"/>
          <w:sz w:val="22"/>
          <w:szCs w:val="22"/>
          <w:lang w:val="en-CA"/>
        </w:rPr>
        <w:t xml:space="preserve">Passmore, J. (2010) </w:t>
      </w:r>
      <w:r w:rsidRPr="005F57FC">
        <w:rPr>
          <w:rFonts w:ascii="Arial" w:hAnsi="Arial"/>
          <w:i/>
          <w:iCs/>
          <w:sz w:val="22"/>
          <w:szCs w:val="22"/>
          <w:lang w:val="en-CA"/>
        </w:rPr>
        <w:t>Excellence in Coaching: The Industry Guide to Best Practice.</w:t>
      </w:r>
      <w:r w:rsidRPr="005F57FC">
        <w:rPr>
          <w:rFonts w:ascii="Arial" w:hAnsi="Arial"/>
          <w:sz w:val="22"/>
          <w:szCs w:val="22"/>
          <w:lang w:val="en-CA"/>
        </w:rPr>
        <w:t xml:space="preserve"> 2nd </w:t>
      </w:r>
      <w:proofErr w:type="spellStart"/>
      <w:r w:rsidRPr="005F57FC">
        <w:rPr>
          <w:rFonts w:ascii="Arial" w:hAnsi="Arial"/>
          <w:sz w:val="22"/>
          <w:szCs w:val="22"/>
          <w:lang w:val="en-CA"/>
        </w:rPr>
        <w:t>edn</w:t>
      </w:r>
      <w:proofErr w:type="spellEnd"/>
      <w:r w:rsidRPr="005F57FC">
        <w:rPr>
          <w:rFonts w:ascii="Arial" w:hAnsi="Arial"/>
          <w:sz w:val="22"/>
          <w:szCs w:val="22"/>
          <w:lang w:val="en-CA"/>
        </w:rPr>
        <w:t>. London: Kogan Page.</w:t>
      </w:r>
    </w:p>
    <w:p w14:paraId="539BA5FF" w14:textId="77777777" w:rsidR="004257D3" w:rsidRPr="005F57FC" w:rsidRDefault="004257D3" w:rsidP="005F57FC">
      <w:pPr>
        <w:spacing w:line="360" w:lineRule="auto"/>
        <w:rPr>
          <w:rFonts w:ascii="Arial" w:hAnsi="Arial"/>
          <w:sz w:val="22"/>
          <w:szCs w:val="22"/>
          <w:lang w:val="en-CA"/>
        </w:rPr>
      </w:pPr>
      <w:r w:rsidRPr="005F57FC">
        <w:rPr>
          <w:rFonts w:ascii="Arial" w:hAnsi="Arial"/>
          <w:sz w:val="22"/>
          <w:szCs w:val="22"/>
          <w:lang w:val="en-CA"/>
        </w:rPr>
        <w:t xml:space="preserve">Stober, D.R. and Grant, A.M. (eds.) (2006) </w:t>
      </w:r>
      <w:r w:rsidRPr="005F57FC">
        <w:rPr>
          <w:rFonts w:ascii="Arial" w:hAnsi="Arial"/>
          <w:i/>
          <w:iCs/>
          <w:sz w:val="22"/>
          <w:szCs w:val="22"/>
          <w:lang w:val="en-CA"/>
        </w:rPr>
        <w:t>Evidence-Based Coaching Handbook: Putting Best Practices to Work for Your Clients.</w:t>
      </w:r>
      <w:r w:rsidRPr="005F57FC">
        <w:rPr>
          <w:rFonts w:ascii="Arial" w:hAnsi="Arial"/>
          <w:sz w:val="22"/>
          <w:szCs w:val="22"/>
          <w:lang w:val="en-CA"/>
        </w:rPr>
        <w:t xml:space="preserve"> Hoboken, NJ: John Wiley and Sons.</w:t>
      </w:r>
    </w:p>
    <w:p w14:paraId="153C1C9B" w14:textId="77777777" w:rsidR="004257D3" w:rsidRPr="005F57FC" w:rsidRDefault="004257D3" w:rsidP="005F57FC">
      <w:pPr>
        <w:spacing w:line="360" w:lineRule="auto"/>
        <w:rPr>
          <w:rFonts w:ascii="Arial" w:hAnsi="Arial"/>
          <w:sz w:val="22"/>
          <w:szCs w:val="22"/>
          <w:lang w:val="en-CA"/>
        </w:rPr>
      </w:pPr>
      <w:r w:rsidRPr="005F57FC">
        <w:rPr>
          <w:rFonts w:ascii="Arial" w:hAnsi="Arial"/>
          <w:sz w:val="22"/>
          <w:szCs w:val="22"/>
          <w:lang w:val="en-CA"/>
        </w:rPr>
        <w:t xml:space="preserve">Whitmore, J. (2009) </w:t>
      </w:r>
      <w:r w:rsidRPr="005F57FC">
        <w:rPr>
          <w:rFonts w:ascii="Arial" w:hAnsi="Arial"/>
          <w:i/>
          <w:iCs/>
          <w:sz w:val="22"/>
          <w:szCs w:val="22"/>
          <w:lang w:val="en-CA"/>
        </w:rPr>
        <w:t xml:space="preserve">Coaching for Performance: </w:t>
      </w:r>
      <w:proofErr w:type="spellStart"/>
      <w:r w:rsidRPr="005F57FC">
        <w:rPr>
          <w:rFonts w:ascii="Arial" w:hAnsi="Arial"/>
          <w:i/>
          <w:iCs/>
          <w:sz w:val="22"/>
          <w:szCs w:val="22"/>
          <w:lang w:val="en-CA"/>
        </w:rPr>
        <w:t>GROWing</w:t>
      </w:r>
      <w:proofErr w:type="spellEnd"/>
      <w:r w:rsidRPr="005F57FC">
        <w:rPr>
          <w:rFonts w:ascii="Arial" w:hAnsi="Arial"/>
          <w:i/>
          <w:iCs/>
          <w:sz w:val="22"/>
          <w:szCs w:val="22"/>
          <w:lang w:val="en-CA"/>
        </w:rPr>
        <w:t xml:space="preserve"> Human Potential and Purpose – The Principles and Practice of Coaching and Leadership.</w:t>
      </w:r>
      <w:r w:rsidRPr="005F57FC">
        <w:rPr>
          <w:rFonts w:ascii="Arial" w:hAnsi="Arial"/>
          <w:sz w:val="22"/>
          <w:szCs w:val="22"/>
          <w:lang w:val="en-CA"/>
        </w:rPr>
        <w:t xml:space="preserve"> 4th </w:t>
      </w:r>
      <w:proofErr w:type="spellStart"/>
      <w:r w:rsidRPr="005F57FC">
        <w:rPr>
          <w:rFonts w:ascii="Arial" w:hAnsi="Arial"/>
          <w:sz w:val="22"/>
          <w:szCs w:val="22"/>
          <w:lang w:val="en-CA"/>
        </w:rPr>
        <w:t>edn</w:t>
      </w:r>
      <w:proofErr w:type="spellEnd"/>
      <w:r w:rsidRPr="005F57FC">
        <w:rPr>
          <w:rFonts w:ascii="Arial" w:hAnsi="Arial"/>
          <w:sz w:val="22"/>
          <w:szCs w:val="22"/>
          <w:lang w:val="en-CA"/>
        </w:rPr>
        <w:t>. London: Nicholas Brealey.</w:t>
      </w:r>
    </w:p>
    <w:p w14:paraId="3E221690" w14:textId="77777777" w:rsidR="004257D3" w:rsidRPr="005F57FC" w:rsidRDefault="004257D3" w:rsidP="005F57FC">
      <w:pPr>
        <w:spacing w:line="360" w:lineRule="auto"/>
        <w:rPr>
          <w:rFonts w:ascii="Arial" w:hAnsi="Arial"/>
          <w:sz w:val="22"/>
          <w:szCs w:val="22"/>
        </w:rPr>
      </w:pPr>
    </w:p>
    <w:p w14:paraId="0C2CC3A1" w14:textId="77777777" w:rsidR="00D644C8" w:rsidRPr="005F57FC" w:rsidRDefault="00D644C8" w:rsidP="005F57FC">
      <w:pPr>
        <w:spacing w:line="360" w:lineRule="auto"/>
        <w:rPr>
          <w:rFonts w:ascii="Arial" w:hAnsi="Arial"/>
          <w:sz w:val="22"/>
          <w:szCs w:val="22"/>
        </w:rPr>
      </w:pPr>
    </w:p>
    <w:sectPr w:rsidR="00D644C8" w:rsidRPr="005F57FC" w:rsidSect="00B81BB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7C26E4" w14:textId="77777777" w:rsidR="00322C9B" w:rsidRDefault="00322C9B" w:rsidP="007421A6">
      <w:r>
        <w:separator/>
      </w:r>
    </w:p>
  </w:endnote>
  <w:endnote w:type="continuationSeparator" w:id="0">
    <w:p w14:paraId="2E69C930" w14:textId="77777777" w:rsidR="00322C9B" w:rsidRDefault="00322C9B" w:rsidP="007421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2950867"/>
      <w:docPartObj>
        <w:docPartGallery w:val="Page Numbers (Bottom of Page)"/>
        <w:docPartUnique/>
      </w:docPartObj>
    </w:sdtPr>
    <w:sdtEndPr>
      <w:rPr>
        <w:noProof/>
      </w:rPr>
    </w:sdtEndPr>
    <w:sdtContent>
      <w:p w14:paraId="782A062F" w14:textId="160EE4AA" w:rsidR="007421A6" w:rsidRDefault="007421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417F7E" w14:textId="77777777" w:rsidR="007421A6" w:rsidRDefault="00742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1CDE1E" w14:textId="77777777" w:rsidR="00322C9B" w:rsidRDefault="00322C9B" w:rsidP="007421A6">
      <w:r>
        <w:separator/>
      </w:r>
    </w:p>
  </w:footnote>
  <w:footnote w:type="continuationSeparator" w:id="0">
    <w:p w14:paraId="48632D5D" w14:textId="77777777" w:rsidR="00322C9B" w:rsidRDefault="00322C9B" w:rsidP="007421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21453C"/>
    <w:multiLevelType w:val="multilevel"/>
    <w:tmpl w:val="929E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D60743"/>
    <w:multiLevelType w:val="hybridMultilevel"/>
    <w:tmpl w:val="8424CC8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53116F1D"/>
    <w:multiLevelType w:val="multilevel"/>
    <w:tmpl w:val="E7A08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9B3948"/>
    <w:multiLevelType w:val="hybridMultilevel"/>
    <w:tmpl w:val="656AED3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15:restartNumberingAfterBreak="0">
    <w:nsid w:val="765901FC"/>
    <w:multiLevelType w:val="multilevel"/>
    <w:tmpl w:val="B7002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83842007">
    <w:abstractNumId w:val="4"/>
  </w:num>
  <w:num w:numId="2" w16cid:durableId="863060464">
    <w:abstractNumId w:val="0"/>
  </w:num>
  <w:num w:numId="3" w16cid:durableId="352537984">
    <w:abstractNumId w:val="2"/>
  </w:num>
  <w:num w:numId="4" w16cid:durableId="1630357054">
    <w:abstractNumId w:val="3"/>
  </w:num>
  <w:num w:numId="5" w16cid:durableId="1129909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547"/>
    <w:rsid w:val="00031448"/>
    <w:rsid w:val="000472C7"/>
    <w:rsid w:val="00083F61"/>
    <w:rsid w:val="000C7166"/>
    <w:rsid w:val="00181F50"/>
    <w:rsid w:val="00221547"/>
    <w:rsid w:val="002234FD"/>
    <w:rsid w:val="002B24A9"/>
    <w:rsid w:val="00322C9B"/>
    <w:rsid w:val="00363A89"/>
    <w:rsid w:val="003E5C05"/>
    <w:rsid w:val="004257D3"/>
    <w:rsid w:val="00447509"/>
    <w:rsid w:val="005B3146"/>
    <w:rsid w:val="005F57FC"/>
    <w:rsid w:val="00602E6B"/>
    <w:rsid w:val="006063A0"/>
    <w:rsid w:val="00637B1F"/>
    <w:rsid w:val="00673367"/>
    <w:rsid w:val="007421A6"/>
    <w:rsid w:val="007A3D48"/>
    <w:rsid w:val="0080623E"/>
    <w:rsid w:val="00826E97"/>
    <w:rsid w:val="008D1C0E"/>
    <w:rsid w:val="008F53D8"/>
    <w:rsid w:val="009501B3"/>
    <w:rsid w:val="00A33E69"/>
    <w:rsid w:val="00A65EE2"/>
    <w:rsid w:val="00AA15C8"/>
    <w:rsid w:val="00B2110C"/>
    <w:rsid w:val="00B21ACA"/>
    <w:rsid w:val="00B23565"/>
    <w:rsid w:val="00B710CE"/>
    <w:rsid w:val="00B711E0"/>
    <w:rsid w:val="00B81BB3"/>
    <w:rsid w:val="00D52FAF"/>
    <w:rsid w:val="00D644C8"/>
    <w:rsid w:val="00DF1E2E"/>
    <w:rsid w:val="00E13B06"/>
    <w:rsid w:val="00E31F67"/>
    <w:rsid w:val="00E35395"/>
    <w:rsid w:val="00E6367D"/>
    <w:rsid w:val="00E8085F"/>
    <w:rsid w:val="00EF2C9B"/>
    <w:rsid w:val="00F179E7"/>
    <w:rsid w:val="00F2066E"/>
    <w:rsid w:val="00F87511"/>
    <w:rsid w:val="00FF366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BBC21"/>
  <w15:chartTrackingRefBased/>
  <w15:docId w15:val="{6E133F6D-E7E8-42DA-AC5C-18240DB82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7D3"/>
    <w:pPr>
      <w:spacing w:after="0" w:line="240" w:lineRule="auto"/>
      <w:jc w:val="both"/>
    </w:pPr>
    <w:rPr>
      <w:rFonts w:ascii="Times New Roman" w:hAnsi="Times New Roman" w:cs="Arial"/>
      <w:sz w:val="24"/>
      <w:szCs w:val="20"/>
      <w:lang w:val="en-GB"/>
      <w14:ligatures w14:val="none"/>
    </w:rPr>
  </w:style>
  <w:style w:type="paragraph" w:styleId="Heading1">
    <w:name w:val="heading 1"/>
    <w:basedOn w:val="Normal"/>
    <w:next w:val="Normal"/>
    <w:link w:val="Heading1Char"/>
    <w:uiPriority w:val="9"/>
    <w:qFormat/>
    <w:rsid w:val="004257D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21A6"/>
    <w:pPr>
      <w:ind w:left="720"/>
      <w:contextualSpacing/>
    </w:pPr>
    <w:rPr>
      <w:lang w:val="en-CA"/>
    </w:rPr>
  </w:style>
  <w:style w:type="paragraph" w:styleId="Header">
    <w:name w:val="header"/>
    <w:basedOn w:val="Normal"/>
    <w:link w:val="HeaderChar"/>
    <w:uiPriority w:val="99"/>
    <w:unhideWhenUsed/>
    <w:rsid w:val="007421A6"/>
    <w:pPr>
      <w:tabs>
        <w:tab w:val="center" w:pos="4680"/>
        <w:tab w:val="right" w:pos="9360"/>
      </w:tabs>
    </w:pPr>
    <w:rPr>
      <w:lang w:val="en-CA"/>
    </w:rPr>
  </w:style>
  <w:style w:type="character" w:customStyle="1" w:styleId="HeaderChar">
    <w:name w:val="Header Char"/>
    <w:basedOn w:val="DefaultParagraphFont"/>
    <w:link w:val="Header"/>
    <w:uiPriority w:val="99"/>
    <w:rsid w:val="007421A6"/>
    <w:rPr>
      <w:rFonts w:ascii="Times New Roman" w:hAnsi="Times New Roman" w:cs="Arial"/>
      <w:sz w:val="24"/>
      <w:szCs w:val="20"/>
      <w14:ligatures w14:val="none"/>
    </w:rPr>
  </w:style>
  <w:style w:type="paragraph" w:styleId="Footer">
    <w:name w:val="footer"/>
    <w:basedOn w:val="Normal"/>
    <w:link w:val="FooterChar"/>
    <w:uiPriority w:val="99"/>
    <w:unhideWhenUsed/>
    <w:rsid w:val="007421A6"/>
    <w:pPr>
      <w:tabs>
        <w:tab w:val="center" w:pos="4680"/>
        <w:tab w:val="right" w:pos="9360"/>
      </w:tabs>
    </w:pPr>
    <w:rPr>
      <w:lang w:val="en-CA"/>
    </w:rPr>
  </w:style>
  <w:style w:type="character" w:customStyle="1" w:styleId="FooterChar">
    <w:name w:val="Footer Char"/>
    <w:basedOn w:val="DefaultParagraphFont"/>
    <w:link w:val="Footer"/>
    <w:uiPriority w:val="99"/>
    <w:rsid w:val="007421A6"/>
    <w:rPr>
      <w:rFonts w:ascii="Times New Roman" w:hAnsi="Times New Roman" w:cs="Arial"/>
      <w:sz w:val="24"/>
      <w:szCs w:val="20"/>
      <w14:ligatures w14:val="none"/>
    </w:rPr>
  </w:style>
  <w:style w:type="table" w:styleId="TableGrid">
    <w:name w:val="Table Grid"/>
    <w:basedOn w:val="TableNormal"/>
    <w:uiPriority w:val="59"/>
    <w:rsid w:val="00D644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257D3"/>
    <w:rPr>
      <w:rFonts w:asciiTheme="majorHAnsi" w:eastAsiaTheme="majorEastAsia" w:hAnsiTheme="majorHAnsi" w:cstheme="majorBidi"/>
      <w:color w:val="2F5496" w:themeColor="accent1" w:themeShade="BF"/>
      <w:sz w:val="32"/>
      <w:szCs w:val="32"/>
      <w:lang w:val="en-GB"/>
      <w14:ligatures w14:val="none"/>
    </w:rPr>
  </w:style>
  <w:style w:type="paragraph" w:styleId="TOCHeading">
    <w:name w:val="TOC Heading"/>
    <w:basedOn w:val="Heading1"/>
    <w:next w:val="Normal"/>
    <w:uiPriority w:val="39"/>
    <w:unhideWhenUsed/>
    <w:qFormat/>
    <w:rsid w:val="004257D3"/>
    <w:pPr>
      <w:spacing w:line="259" w:lineRule="auto"/>
      <w:jc w:val="left"/>
      <w:outlineLvl w:val="9"/>
    </w:pPr>
    <w:rPr>
      <w:lang w:val="en-US"/>
    </w:rPr>
  </w:style>
  <w:style w:type="paragraph" w:customStyle="1" w:styleId="Style1">
    <w:name w:val="Style1"/>
    <w:basedOn w:val="Heading1"/>
    <w:link w:val="Style1Char"/>
    <w:qFormat/>
    <w:rsid w:val="004257D3"/>
    <w:pPr>
      <w:spacing w:line="360" w:lineRule="auto"/>
    </w:pPr>
    <w:rPr>
      <w:rFonts w:ascii="Times New Roman" w:hAnsi="Times New Roman" w:cs="Times New Roman"/>
      <w:b/>
      <w:bCs/>
      <w:color w:val="000000" w:themeColor="text1"/>
    </w:rPr>
  </w:style>
  <w:style w:type="character" w:customStyle="1" w:styleId="Style1Char">
    <w:name w:val="Style1 Char"/>
    <w:basedOn w:val="Heading1Char"/>
    <w:link w:val="Style1"/>
    <w:rsid w:val="004257D3"/>
    <w:rPr>
      <w:rFonts w:ascii="Times New Roman" w:eastAsiaTheme="majorEastAsia" w:hAnsi="Times New Roman" w:cs="Times New Roman"/>
      <w:b/>
      <w:bCs/>
      <w:color w:val="000000" w:themeColor="text1"/>
      <w:sz w:val="32"/>
      <w:szCs w:val="32"/>
      <w:lang w:val="en-GB"/>
      <w14:ligatures w14:val="none"/>
    </w:rPr>
  </w:style>
  <w:style w:type="paragraph" w:styleId="TOC1">
    <w:name w:val="toc 1"/>
    <w:basedOn w:val="Normal"/>
    <w:next w:val="Normal"/>
    <w:autoRedefine/>
    <w:uiPriority w:val="39"/>
    <w:unhideWhenUsed/>
    <w:rsid w:val="004257D3"/>
    <w:pPr>
      <w:spacing w:after="100"/>
    </w:pPr>
  </w:style>
  <w:style w:type="character" w:styleId="Hyperlink">
    <w:name w:val="Hyperlink"/>
    <w:basedOn w:val="DefaultParagraphFont"/>
    <w:uiPriority w:val="99"/>
    <w:unhideWhenUsed/>
    <w:rsid w:val="004257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272570">
      <w:bodyDiv w:val="1"/>
      <w:marLeft w:val="0"/>
      <w:marRight w:val="0"/>
      <w:marTop w:val="0"/>
      <w:marBottom w:val="0"/>
      <w:divBdr>
        <w:top w:val="none" w:sz="0" w:space="0" w:color="auto"/>
        <w:left w:val="none" w:sz="0" w:space="0" w:color="auto"/>
        <w:bottom w:val="none" w:sz="0" w:space="0" w:color="auto"/>
        <w:right w:val="none" w:sz="0" w:space="0" w:color="auto"/>
      </w:divBdr>
    </w:div>
    <w:div w:id="141116275">
      <w:bodyDiv w:val="1"/>
      <w:marLeft w:val="0"/>
      <w:marRight w:val="0"/>
      <w:marTop w:val="0"/>
      <w:marBottom w:val="0"/>
      <w:divBdr>
        <w:top w:val="none" w:sz="0" w:space="0" w:color="auto"/>
        <w:left w:val="none" w:sz="0" w:space="0" w:color="auto"/>
        <w:bottom w:val="none" w:sz="0" w:space="0" w:color="auto"/>
        <w:right w:val="none" w:sz="0" w:space="0" w:color="auto"/>
      </w:divBdr>
    </w:div>
    <w:div w:id="169951599">
      <w:bodyDiv w:val="1"/>
      <w:marLeft w:val="0"/>
      <w:marRight w:val="0"/>
      <w:marTop w:val="0"/>
      <w:marBottom w:val="0"/>
      <w:divBdr>
        <w:top w:val="none" w:sz="0" w:space="0" w:color="auto"/>
        <w:left w:val="none" w:sz="0" w:space="0" w:color="auto"/>
        <w:bottom w:val="none" w:sz="0" w:space="0" w:color="auto"/>
        <w:right w:val="none" w:sz="0" w:space="0" w:color="auto"/>
      </w:divBdr>
    </w:div>
    <w:div w:id="173303532">
      <w:bodyDiv w:val="1"/>
      <w:marLeft w:val="0"/>
      <w:marRight w:val="0"/>
      <w:marTop w:val="0"/>
      <w:marBottom w:val="0"/>
      <w:divBdr>
        <w:top w:val="none" w:sz="0" w:space="0" w:color="auto"/>
        <w:left w:val="none" w:sz="0" w:space="0" w:color="auto"/>
        <w:bottom w:val="none" w:sz="0" w:space="0" w:color="auto"/>
        <w:right w:val="none" w:sz="0" w:space="0" w:color="auto"/>
      </w:divBdr>
      <w:divsChild>
        <w:div w:id="1715543833">
          <w:marLeft w:val="0"/>
          <w:marRight w:val="0"/>
          <w:marTop w:val="0"/>
          <w:marBottom w:val="0"/>
          <w:divBdr>
            <w:top w:val="none" w:sz="0" w:space="0" w:color="auto"/>
            <w:left w:val="none" w:sz="0" w:space="0" w:color="auto"/>
            <w:bottom w:val="none" w:sz="0" w:space="0" w:color="auto"/>
            <w:right w:val="none" w:sz="0" w:space="0" w:color="auto"/>
          </w:divBdr>
          <w:divsChild>
            <w:div w:id="304313965">
              <w:marLeft w:val="0"/>
              <w:marRight w:val="0"/>
              <w:marTop w:val="0"/>
              <w:marBottom w:val="0"/>
              <w:divBdr>
                <w:top w:val="none" w:sz="0" w:space="0" w:color="auto"/>
                <w:left w:val="none" w:sz="0" w:space="0" w:color="auto"/>
                <w:bottom w:val="none" w:sz="0" w:space="0" w:color="auto"/>
                <w:right w:val="none" w:sz="0" w:space="0" w:color="auto"/>
              </w:divBdr>
              <w:divsChild>
                <w:div w:id="965744966">
                  <w:marLeft w:val="0"/>
                  <w:marRight w:val="0"/>
                  <w:marTop w:val="0"/>
                  <w:marBottom w:val="0"/>
                  <w:divBdr>
                    <w:top w:val="none" w:sz="0" w:space="0" w:color="auto"/>
                    <w:left w:val="none" w:sz="0" w:space="0" w:color="auto"/>
                    <w:bottom w:val="none" w:sz="0" w:space="0" w:color="auto"/>
                    <w:right w:val="none" w:sz="0" w:space="0" w:color="auto"/>
                  </w:divBdr>
                  <w:divsChild>
                    <w:div w:id="1607154890">
                      <w:marLeft w:val="0"/>
                      <w:marRight w:val="0"/>
                      <w:marTop w:val="0"/>
                      <w:marBottom w:val="0"/>
                      <w:divBdr>
                        <w:top w:val="none" w:sz="0" w:space="0" w:color="auto"/>
                        <w:left w:val="none" w:sz="0" w:space="0" w:color="auto"/>
                        <w:bottom w:val="none" w:sz="0" w:space="0" w:color="auto"/>
                        <w:right w:val="none" w:sz="0" w:space="0" w:color="auto"/>
                      </w:divBdr>
                      <w:divsChild>
                        <w:div w:id="370879827">
                          <w:marLeft w:val="0"/>
                          <w:marRight w:val="0"/>
                          <w:marTop w:val="0"/>
                          <w:marBottom w:val="0"/>
                          <w:divBdr>
                            <w:top w:val="none" w:sz="0" w:space="0" w:color="auto"/>
                            <w:left w:val="none" w:sz="0" w:space="0" w:color="auto"/>
                            <w:bottom w:val="none" w:sz="0" w:space="0" w:color="auto"/>
                            <w:right w:val="none" w:sz="0" w:space="0" w:color="auto"/>
                          </w:divBdr>
                          <w:divsChild>
                            <w:div w:id="103357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3225481">
      <w:bodyDiv w:val="1"/>
      <w:marLeft w:val="0"/>
      <w:marRight w:val="0"/>
      <w:marTop w:val="0"/>
      <w:marBottom w:val="0"/>
      <w:divBdr>
        <w:top w:val="none" w:sz="0" w:space="0" w:color="auto"/>
        <w:left w:val="none" w:sz="0" w:space="0" w:color="auto"/>
        <w:bottom w:val="none" w:sz="0" w:space="0" w:color="auto"/>
        <w:right w:val="none" w:sz="0" w:space="0" w:color="auto"/>
      </w:divBdr>
      <w:divsChild>
        <w:div w:id="927925412">
          <w:marLeft w:val="0"/>
          <w:marRight w:val="0"/>
          <w:marTop w:val="0"/>
          <w:marBottom w:val="0"/>
          <w:divBdr>
            <w:top w:val="none" w:sz="0" w:space="0" w:color="auto"/>
            <w:left w:val="none" w:sz="0" w:space="0" w:color="auto"/>
            <w:bottom w:val="none" w:sz="0" w:space="0" w:color="auto"/>
            <w:right w:val="none" w:sz="0" w:space="0" w:color="auto"/>
          </w:divBdr>
          <w:divsChild>
            <w:div w:id="1813675482">
              <w:marLeft w:val="0"/>
              <w:marRight w:val="0"/>
              <w:marTop w:val="0"/>
              <w:marBottom w:val="0"/>
              <w:divBdr>
                <w:top w:val="none" w:sz="0" w:space="0" w:color="auto"/>
                <w:left w:val="none" w:sz="0" w:space="0" w:color="auto"/>
                <w:bottom w:val="none" w:sz="0" w:space="0" w:color="auto"/>
                <w:right w:val="none" w:sz="0" w:space="0" w:color="auto"/>
              </w:divBdr>
              <w:divsChild>
                <w:div w:id="114177194">
                  <w:marLeft w:val="0"/>
                  <w:marRight w:val="0"/>
                  <w:marTop w:val="0"/>
                  <w:marBottom w:val="0"/>
                  <w:divBdr>
                    <w:top w:val="none" w:sz="0" w:space="0" w:color="auto"/>
                    <w:left w:val="none" w:sz="0" w:space="0" w:color="auto"/>
                    <w:bottom w:val="none" w:sz="0" w:space="0" w:color="auto"/>
                    <w:right w:val="none" w:sz="0" w:space="0" w:color="auto"/>
                  </w:divBdr>
                  <w:divsChild>
                    <w:div w:id="127014864">
                      <w:marLeft w:val="0"/>
                      <w:marRight w:val="0"/>
                      <w:marTop w:val="0"/>
                      <w:marBottom w:val="0"/>
                      <w:divBdr>
                        <w:top w:val="none" w:sz="0" w:space="0" w:color="auto"/>
                        <w:left w:val="none" w:sz="0" w:space="0" w:color="auto"/>
                        <w:bottom w:val="none" w:sz="0" w:space="0" w:color="auto"/>
                        <w:right w:val="none" w:sz="0" w:space="0" w:color="auto"/>
                      </w:divBdr>
                      <w:divsChild>
                        <w:div w:id="541937560">
                          <w:marLeft w:val="0"/>
                          <w:marRight w:val="0"/>
                          <w:marTop w:val="0"/>
                          <w:marBottom w:val="0"/>
                          <w:divBdr>
                            <w:top w:val="none" w:sz="0" w:space="0" w:color="auto"/>
                            <w:left w:val="none" w:sz="0" w:space="0" w:color="auto"/>
                            <w:bottom w:val="none" w:sz="0" w:space="0" w:color="auto"/>
                            <w:right w:val="none" w:sz="0" w:space="0" w:color="auto"/>
                          </w:divBdr>
                          <w:divsChild>
                            <w:div w:id="129918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7736061">
      <w:bodyDiv w:val="1"/>
      <w:marLeft w:val="0"/>
      <w:marRight w:val="0"/>
      <w:marTop w:val="0"/>
      <w:marBottom w:val="0"/>
      <w:divBdr>
        <w:top w:val="none" w:sz="0" w:space="0" w:color="auto"/>
        <w:left w:val="none" w:sz="0" w:space="0" w:color="auto"/>
        <w:bottom w:val="none" w:sz="0" w:space="0" w:color="auto"/>
        <w:right w:val="none" w:sz="0" w:space="0" w:color="auto"/>
      </w:divBdr>
    </w:div>
    <w:div w:id="324632035">
      <w:bodyDiv w:val="1"/>
      <w:marLeft w:val="0"/>
      <w:marRight w:val="0"/>
      <w:marTop w:val="0"/>
      <w:marBottom w:val="0"/>
      <w:divBdr>
        <w:top w:val="none" w:sz="0" w:space="0" w:color="auto"/>
        <w:left w:val="none" w:sz="0" w:space="0" w:color="auto"/>
        <w:bottom w:val="none" w:sz="0" w:space="0" w:color="auto"/>
        <w:right w:val="none" w:sz="0" w:space="0" w:color="auto"/>
      </w:divBdr>
    </w:div>
    <w:div w:id="362748120">
      <w:bodyDiv w:val="1"/>
      <w:marLeft w:val="0"/>
      <w:marRight w:val="0"/>
      <w:marTop w:val="0"/>
      <w:marBottom w:val="0"/>
      <w:divBdr>
        <w:top w:val="none" w:sz="0" w:space="0" w:color="auto"/>
        <w:left w:val="none" w:sz="0" w:space="0" w:color="auto"/>
        <w:bottom w:val="none" w:sz="0" w:space="0" w:color="auto"/>
        <w:right w:val="none" w:sz="0" w:space="0" w:color="auto"/>
      </w:divBdr>
    </w:div>
    <w:div w:id="386228486">
      <w:bodyDiv w:val="1"/>
      <w:marLeft w:val="0"/>
      <w:marRight w:val="0"/>
      <w:marTop w:val="0"/>
      <w:marBottom w:val="0"/>
      <w:divBdr>
        <w:top w:val="none" w:sz="0" w:space="0" w:color="auto"/>
        <w:left w:val="none" w:sz="0" w:space="0" w:color="auto"/>
        <w:bottom w:val="none" w:sz="0" w:space="0" w:color="auto"/>
        <w:right w:val="none" w:sz="0" w:space="0" w:color="auto"/>
      </w:divBdr>
    </w:div>
    <w:div w:id="473448886">
      <w:bodyDiv w:val="1"/>
      <w:marLeft w:val="0"/>
      <w:marRight w:val="0"/>
      <w:marTop w:val="0"/>
      <w:marBottom w:val="0"/>
      <w:divBdr>
        <w:top w:val="none" w:sz="0" w:space="0" w:color="auto"/>
        <w:left w:val="none" w:sz="0" w:space="0" w:color="auto"/>
        <w:bottom w:val="none" w:sz="0" w:space="0" w:color="auto"/>
        <w:right w:val="none" w:sz="0" w:space="0" w:color="auto"/>
      </w:divBdr>
    </w:div>
    <w:div w:id="591159770">
      <w:bodyDiv w:val="1"/>
      <w:marLeft w:val="0"/>
      <w:marRight w:val="0"/>
      <w:marTop w:val="0"/>
      <w:marBottom w:val="0"/>
      <w:divBdr>
        <w:top w:val="none" w:sz="0" w:space="0" w:color="auto"/>
        <w:left w:val="none" w:sz="0" w:space="0" w:color="auto"/>
        <w:bottom w:val="none" w:sz="0" w:space="0" w:color="auto"/>
        <w:right w:val="none" w:sz="0" w:space="0" w:color="auto"/>
      </w:divBdr>
    </w:div>
    <w:div w:id="620840804">
      <w:bodyDiv w:val="1"/>
      <w:marLeft w:val="0"/>
      <w:marRight w:val="0"/>
      <w:marTop w:val="0"/>
      <w:marBottom w:val="0"/>
      <w:divBdr>
        <w:top w:val="none" w:sz="0" w:space="0" w:color="auto"/>
        <w:left w:val="none" w:sz="0" w:space="0" w:color="auto"/>
        <w:bottom w:val="none" w:sz="0" w:space="0" w:color="auto"/>
        <w:right w:val="none" w:sz="0" w:space="0" w:color="auto"/>
      </w:divBdr>
    </w:div>
    <w:div w:id="739713001">
      <w:bodyDiv w:val="1"/>
      <w:marLeft w:val="0"/>
      <w:marRight w:val="0"/>
      <w:marTop w:val="0"/>
      <w:marBottom w:val="0"/>
      <w:divBdr>
        <w:top w:val="none" w:sz="0" w:space="0" w:color="auto"/>
        <w:left w:val="none" w:sz="0" w:space="0" w:color="auto"/>
        <w:bottom w:val="none" w:sz="0" w:space="0" w:color="auto"/>
        <w:right w:val="none" w:sz="0" w:space="0" w:color="auto"/>
      </w:divBdr>
    </w:div>
    <w:div w:id="756941339">
      <w:bodyDiv w:val="1"/>
      <w:marLeft w:val="0"/>
      <w:marRight w:val="0"/>
      <w:marTop w:val="0"/>
      <w:marBottom w:val="0"/>
      <w:divBdr>
        <w:top w:val="none" w:sz="0" w:space="0" w:color="auto"/>
        <w:left w:val="none" w:sz="0" w:space="0" w:color="auto"/>
        <w:bottom w:val="none" w:sz="0" w:space="0" w:color="auto"/>
        <w:right w:val="none" w:sz="0" w:space="0" w:color="auto"/>
      </w:divBdr>
    </w:div>
    <w:div w:id="759640576">
      <w:bodyDiv w:val="1"/>
      <w:marLeft w:val="0"/>
      <w:marRight w:val="0"/>
      <w:marTop w:val="0"/>
      <w:marBottom w:val="0"/>
      <w:divBdr>
        <w:top w:val="none" w:sz="0" w:space="0" w:color="auto"/>
        <w:left w:val="none" w:sz="0" w:space="0" w:color="auto"/>
        <w:bottom w:val="none" w:sz="0" w:space="0" w:color="auto"/>
        <w:right w:val="none" w:sz="0" w:space="0" w:color="auto"/>
      </w:divBdr>
    </w:div>
    <w:div w:id="759913597">
      <w:bodyDiv w:val="1"/>
      <w:marLeft w:val="0"/>
      <w:marRight w:val="0"/>
      <w:marTop w:val="0"/>
      <w:marBottom w:val="0"/>
      <w:divBdr>
        <w:top w:val="none" w:sz="0" w:space="0" w:color="auto"/>
        <w:left w:val="none" w:sz="0" w:space="0" w:color="auto"/>
        <w:bottom w:val="none" w:sz="0" w:space="0" w:color="auto"/>
        <w:right w:val="none" w:sz="0" w:space="0" w:color="auto"/>
      </w:divBdr>
    </w:div>
    <w:div w:id="1037775493">
      <w:bodyDiv w:val="1"/>
      <w:marLeft w:val="0"/>
      <w:marRight w:val="0"/>
      <w:marTop w:val="0"/>
      <w:marBottom w:val="0"/>
      <w:divBdr>
        <w:top w:val="none" w:sz="0" w:space="0" w:color="auto"/>
        <w:left w:val="none" w:sz="0" w:space="0" w:color="auto"/>
        <w:bottom w:val="none" w:sz="0" w:space="0" w:color="auto"/>
        <w:right w:val="none" w:sz="0" w:space="0" w:color="auto"/>
      </w:divBdr>
    </w:div>
    <w:div w:id="1359893388">
      <w:bodyDiv w:val="1"/>
      <w:marLeft w:val="0"/>
      <w:marRight w:val="0"/>
      <w:marTop w:val="0"/>
      <w:marBottom w:val="0"/>
      <w:divBdr>
        <w:top w:val="none" w:sz="0" w:space="0" w:color="auto"/>
        <w:left w:val="none" w:sz="0" w:space="0" w:color="auto"/>
        <w:bottom w:val="none" w:sz="0" w:space="0" w:color="auto"/>
        <w:right w:val="none" w:sz="0" w:space="0" w:color="auto"/>
      </w:divBdr>
    </w:div>
    <w:div w:id="1431511762">
      <w:bodyDiv w:val="1"/>
      <w:marLeft w:val="0"/>
      <w:marRight w:val="0"/>
      <w:marTop w:val="0"/>
      <w:marBottom w:val="0"/>
      <w:divBdr>
        <w:top w:val="none" w:sz="0" w:space="0" w:color="auto"/>
        <w:left w:val="none" w:sz="0" w:space="0" w:color="auto"/>
        <w:bottom w:val="none" w:sz="0" w:space="0" w:color="auto"/>
        <w:right w:val="none" w:sz="0" w:space="0" w:color="auto"/>
      </w:divBdr>
    </w:div>
    <w:div w:id="1513958723">
      <w:bodyDiv w:val="1"/>
      <w:marLeft w:val="0"/>
      <w:marRight w:val="0"/>
      <w:marTop w:val="0"/>
      <w:marBottom w:val="0"/>
      <w:divBdr>
        <w:top w:val="none" w:sz="0" w:space="0" w:color="auto"/>
        <w:left w:val="none" w:sz="0" w:space="0" w:color="auto"/>
        <w:bottom w:val="none" w:sz="0" w:space="0" w:color="auto"/>
        <w:right w:val="none" w:sz="0" w:space="0" w:color="auto"/>
      </w:divBdr>
    </w:div>
    <w:div w:id="1752849378">
      <w:bodyDiv w:val="1"/>
      <w:marLeft w:val="0"/>
      <w:marRight w:val="0"/>
      <w:marTop w:val="0"/>
      <w:marBottom w:val="0"/>
      <w:divBdr>
        <w:top w:val="none" w:sz="0" w:space="0" w:color="auto"/>
        <w:left w:val="none" w:sz="0" w:space="0" w:color="auto"/>
        <w:bottom w:val="none" w:sz="0" w:space="0" w:color="auto"/>
        <w:right w:val="none" w:sz="0" w:space="0" w:color="auto"/>
      </w:divBdr>
    </w:div>
    <w:div w:id="1773473495">
      <w:bodyDiv w:val="1"/>
      <w:marLeft w:val="0"/>
      <w:marRight w:val="0"/>
      <w:marTop w:val="0"/>
      <w:marBottom w:val="0"/>
      <w:divBdr>
        <w:top w:val="none" w:sz="0" w:space="0" w:color="auto"/>
        <w:left w:val="none" w:sz="0" w:space="0" w:color="auto"/>
        <w:bottom w:val="none" w:sz="0" w:space="0" w:color="auto"/>
        <w:right w:val="none" w:sz="0" w:space="0" w:color="auto"/>
      </w:divBdr>
    </w:div>
    <w:div w:id="1784836966">
      <w:bodyDiv w:val="1"/>
      <w:marLeft w:val="0"/>
      <w:marRight w:val="0"/>
      <w:marTop w:val="0"/>
      <w:marBottom w:val="0"/>
      <w:divBdr>
        <w:top w:val="none" w:sz="0" w:space="0" w:color="auto"/>
        <w:left w:val="none" w:sz="0" w:space="0" w:color="auto"/>
        <w:bottom w:val="none" w:sz="0" w:space="0" w:color="auto"/>
        <w:right w:val="none" w:sz="0" w:space="0" w:color="auto"/>
      </w:divBdr>
    </w:div>
    <w:div w:id="2112123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2912</Words>
  <Characters>16605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This PC</dc:creator>
  <cp:keywords/>
  <dc:description/>
  <cp:lastModifiedBy>Gheorghe</cp:lastModifiedBy>
  <cp:revision>6</cp:revision>
  <dcterms:created xsi:type="dcterms:W3CDTF">2024-12-18T18:22:00Z</dcterms:created>
  <dcterms:modified xsi:type="dcterms:W3CDTF">2024-12-18T21:08:00Z</dcterms:modified>
</cp:coreProperties>
</file>