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2E9E" w14:textId="657ABD03" w:rsidR="00D33FC5" w:rsidRDefault="00D33FC5" w:rsidP="00D33FC5">
      <w:pPr>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1472C828" wp14:editId="60E25243">
            <wp:extent cx="2407920" cy="963295"/>
            <wp:effectExtent l="0" t="0" r="0" b="8255"/>
            <wp:docPr id="133285598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7920" cy="963295"/>
                    </a:xfrm>
                    <a:prstGeom prst="rect">
                      <a:avLst/>
                    </a:prstGeom>
                    <a:noFill/>
                  </pic:spPr>
                </pic:pic>
              </a:graphicData>
            </a:graphic>
          </wp:inline>
        </w:drawing>
      </w:r>
    </w:p>
    <w:p w14:paraId="56502E7F" w14:textId="77777777" w:rsidR="00D33FC5" w:rsidRPr="00D33FC5" w:rsidRDefault="00D33FC5" w:rsidP="00D33FC5">
      <w:pPr>
        <w:spacing w:after="159" w:line="259" w:lineRule="auto"/>
        <w:ind w:right="6"/>
        <w:jc w:val="center"/>
        <w:rPr>
          <w:rFonts w:ascii="Times New Roman" w:hAnsi="Times New Roman" w:cs="Times New Roman"/>
          <w:b/>
          <w:bCs/>
          <w:sz w:val="28"/>
          <w:szCs w:val="28"/>
        </w:rPr>
      </w:pPr>
      <w:r w:rsidRPr="00D33FC5">
        <w:rPr>
          <w:rFonts w:ascii="Times New Roman" w:hAnsi="Times New Roman" w:cs="Times New Roman"/>
          <w:b/>
          <w:bCs/>
          <w:sz w:val="28"/>
          <w:szCs w:val="28"/>
        </w:rPr>
        <w:t xml:space="preserve">University of Wales Trinity Saint David </w:t>
      </w:r>
    </w:p>
    <w:p w14:paraId="5D149E6B" w14:textId="77777777" w:rsidR="00D33FC5" w:rsidRPr="00D33FC5" w:rsidRDefault="00D33FC5" w:rsidP="00D33FC5">
      <w:pPr>
        <w:spacing w:after="159" w:line="259" w:lineRule="auto"/>
        <w:ind w:right="1"/>
        <w:jc w:val="center"/>
        <w:rPr>
          <w:rFonts w:ascii="Times New Roman" w:hAnsi="Times New Roman" w:cs="Times New Roman"/>
          <w:b/>
          <w:bCs/>
          <w:sz w:val="28"/>
          <w:szCs w:val="28"/>
        </w:rPr>
      </w:pPr>
      <w:r w:rsidRPr="00D33FC5">
        <w:rPr>
          <w:rFonts w:ascii="Times New Roman" w:hAnsi="Times New Roman" w:cs="Times New Roman"/>
          <w:b/>
          <w:bCs/>
          <w:sz w:val="28"/>
          <w:szCs w:val="28"/>
        </w:rPr>
        <w:t xml:space="preserve">School of Engineering </w:t>
      </w:r>
    </w:p>
    <w:p w14:paraId="75201D52" w14:textId="77777777" w:rsidR="00D33FC5" w:rsidRDefault="00D33FC5" w:rsidP="00D33FC5">
      <w:pPr>
        <w:jc w:val="center"/>
        <w:rPr>
          <w:rFonts w:ascii="Times New Roman" w:hAnsi="Times New Roman" w:cs="Times New Roman"/>
          <w:b/>
          <w:bCs/>
          <w:sz w:val="28"/>
          <w:szCs w:val="28"/>
        </w:rPr>
      </w:pPr>
      <w:r w:rsidRPr="00D33FC5">
        <w:rPr>
          <w:rFonts w:ascii="Times New Roman" w:hAnsi="Times New Roman" w:cs="Times New Roman"/>
          <w:b/>
          <w:bCs/>
          <w:sz w:val="28"/>
          <w:szCs w:val="28"/>
        </w:rPr>
        <w:t>Measuring brake disc vibration with a laser Doppler vibrometer</w:t>
      </w:r>
    </w:p>
    <w:p w14:paraId="7B0E66C1" w14:textId="11B8AF0C" w:rsidR="00D33FC5" w:rsidRPr="00D33FC5" w:rsidRDefault="00D33FC5" w:rsidP="00D33FC5">
      <w:pPr>
        <w:spacing w:after="159" w:line="259" w:lineRule="auto"/>
        <w:ind w:right="5"/>
        <w:jc w:val="center"/>
        <w:rPr>
          <w:rFonts w:ascii="Times New Roman" w:hAnsi="Times New Roman" w:cs="Times New Roman"/>
          <w:b/>
          <w:bCs/>
          <w:sz w:val="28"/>
          <w:szCs w:val="28"/>
        </w:rPr>
      </w:pPr>
      <w:r w:rsidRPr="00D33FC5">
        <w:rPr>
          <w:rFonts w:ascii="Times New Roman" w:hAnsi="Times New Roman" w:cs="Times New Roman"/>
          <w:b/>
          <w:bCs/>
          <w:sz w:val="28"/>
          <w:szCs w:val="28"/>
        </w:rPr>
        <w:t xml:space="preserve"> </w:t>
      </w:r>
    </w:p>
    <w:p w14:paraId="7288EBED" w14:textId="1BC8485B" w:rsidR="00D33FC5" w:rsidRPr="00D33FC5" w:rsidRDefault="00D33FC5" w:rsidP="00D33FC5">
      <w:pPr>
        <w:spacing w:after="159" w:line="259" w:lineRule="auto"/>
        <w:ind w:right="2"/>
        <w:jc w:val="center"/>
        <w:rPr>
          <w:rFonts w:ascii="Times New Roman" w:hAnsi="Times New Roman" w:cs="Times New Roman"/>
          <w:b/>
          <w:bCs/>
          <w:sz w:val="28"/>
          <w:szCs w:val="28"/>
        </w:rPr>
      </w:pPr>
      <w:r w:rsidRPr="00D33FC5">
        <w:rPr>
          <w:rFonts w:ascii="Times New Roman" w:hAnsi="Times New Roman" w:cs="Times New Roman" w:hint="eastAsia"/>
          <w:b/>
          <w:bCs/>
          <w:sz w:val="28"/>
          <w:szCs w:val="28"/>
        </w:rPr>
        <w:t>JIAN SONG</w:t>
      </w:r>
      <w:r w:rsidRPr="00D33FC5">
        <w:rPr>
          <w:rFonts w:ascii="Times New Roman" w:hAnsi="Times New Roman" w:cs="Times New Roman"/>
          <w:b/>
          <w:bCs/>
          <w:sz w:val="28"/>
          <w:szCs w:val="28"/>
        </w:rPr>
        <w:t xml:space="preserve"> </w:t>
      </w:r>
    </w:p>
    <w:p w14:paraId="09CFE002" w14:textId="31D77696" w:rsidR="00D33FC5" w:rsidRPr="00D33FC5" w:rsidRDefault="00D33FC5" w:rsidP="00D33FC5">
      <w:pPr>
        <w:spacing w:after="159" w:line="259" w:lineRule="auto"/>
        <w:ind w:right="5"/>
        <w:jc w:val="center"/>
        <w:rPr>
          <w:rFonts w:ascii="Times New Roman" w:hAnsi="Times New Roman" w:cs="Times New Roman"/>
          <w:b/>
          <w:bCs/>
          <w:sz w:val="28"/>
          <w:szCs w:val="28"/>
        </w:rPr>
      </w:pPr>
      <w:r w:rsidRPr="00D33FC5">
        <w:rPr>
          <w:rFonts w:ascii="Times New Roman" w:hAnsi="Times New Roman" w:cs="Times New Roman" w:hint="eastAsia"/>
          <w:b/>
          <w:bCs/>
          <w:sz w:val="28"/>
          <w:szCs w:val="28"/>
        </w:rPr>
        <w:t>2300254</w:t>
      </w:r>
    </w:p>
    <w:p w14:paraId="06D1586A" w14:textId="1E1E5F98" w:rsidR="00D33FC5" w:rsidRPr="00D33FC5" w:rsidRDefault="00D33FC5" w:rsidP="00D33FC5">
      <w:pPr>
        <w:spacing w:after="159" w:line="259" w:lineRule="auto"/>
        <w:ind w:right="3"/>
        <w:jc w:val="center"/>
        <w:rPr>
          <w:rFonts w:ascii="Times New Roman" w:hAnsi="Times New Roman" w:cs="Times New Roman"/>
          <w:b/>
          <w:bCs/>
          <w:sz w:val="28"/>
          <w:szCs w:val="28"/>
        </w:rPr>
      </w:pPr>
      <w:r w:rsidRPr="00D33FC5">
        <w:rPr>
          <w:rFonts w:ascii="Times New Roman" w:hAnsi="Times New Roman" w:cs="Times New Roman" w:hint="eastAsia"/>
          <w:b/>
          <w:bCs/>
          <w:sz w:val="28"/>
          <w:szCs w:val="28"/>
        </w:rPr>
        <w:t>Automotive</w:t>
      </w:r>
      <w:r w:rsidRPr="00D33FC5">
        <w:rPr>
          <w:rFonts w:ascii="Times New Roman" w:hAnsi="Times New Roman" w:cs="Times New Roman"/>
          <w:b/>
          <w:bCs/>
          <w:sz w:val="28"/>
          <w:szCs w:val="28"/>
        </w:rPr>
        <w:t xml:space="preserve"> </w:t>
      </w:r>
    </w:p>
    <w:p w14:paraId="28398A04" w14:textId="4CB0ED67" w:rsidR="00D33FC5" w:rsidRPr="00D33FC5" w:rsidRDefault="00D33FC5" w:rsidP="00D33FC5">
      <w:pPr>
        <w:spacing w:after="159" w:line="259" w:lineRule="auto"/>
        <w:ind w:right="5"/>
        <w:jc w:val="center"/>
        <w:rPr>
          <w:rFonts w:ascii="Times New Roman" w:hAnsi="Times New Roman" w:cs="Times New Roman"/>
          <w:b/>
          <w:bCs/>
          <w:sz w:val="28"/>
          <w:szCs w:val="28"/>
        </w:rPr>
      </w:pPr>
      <w:r w:rsidRPr="00D33FC5">
        <w:rPr>
          <w:rFonts w:ascii="Times New Roman" w:hAnsi="Times New Roman" w:cs="Times New Roman" w:hint="eastAsia"/>
          <w:b/>
          <w:bCs/>
          <w:sz w:val="28"/>
          <w:szCs w:val="28"/>
        </w:rPr>
        <w:t>18/03/23</w:t>
      </w:r>
      <w:r w:rsidRPr="00D33FC5">
        <w:rPr>
          <w:rFonts w:ascii="Times New Roman" w:hAnsi="Times New Roman" w:cs="Times New Roman"/>
          <w:b/>
          <w:bCs/>
          <w:sz w:val="28"/>
          <w:szCs w:val="28"/>
        </w:rPr>
        <w:t xml:space="preserve"> </w:t>
      </w:r>
    </w:p>
    <w:p w14:paraId="42707513" w14:textId="4BFE868A" w:rsidR="00D33FC5" w:rsidRPr="00D33FC5" w:rsidRDefault="00D33FC5" w:rsidP="00D33FC5">
      <w:pPr>
        <w:spacing w:after="159" w:line="259" w:lineRule="auto"/>
        <w:ind w:right="4"/>
        <w:jc w:val="center"/>
        <w:rPr>
          <w:rFonts w:ascii="Times New Roman" w:hAnsi="Times New Roman" w:cs="Times New Roman"/>
          <w:b/>
          <w:bCs/>
          <w:sz w:val="28"/>
          <w:szCs w:val="28"/>
        </w:rPr>
      </w:pPr>
      <w:r w:rsidRPr="00D33FC5">
        <w:rPr>
          <w:rFonts w:ascii="Times New Roman" w:hAnsi="Times New Roman" w:cs="Times New Roman"/>
          <w:b/>
          <w:bCs/>
          <w:sz w:val="28"/>
          <w:szCs w:val="28"/>
        </w:rPr>
        <w:t xml:space="preserve">ACEB7013 Structural Integrity and Material </w:t>
      </w:r>
      <w:proofErr w:type="spellStart"/>
      <w:r w:rsidRPr="00D33FC5">
        <w:rPr>
          <w:rFonts w:ascii="Times New Roman" w:hAnsi="Times New Roman" w:cs="Times New Roman"/>
          <w:b/>
          <w:bCs/>
          <w:sz w:val="28"/>
          <w:szCs w:val="28"/>
        </w:rPr>
        <w:t>Evaluat</w:t>
      </w:r>
      <w:proofErr w:type="spellEnd"/>
      <w:r w:rsidRPr="00D33FC5">
        <w:rPr>
          <w:rFonts w:ascii="Times New Roman" w:hAnsi="Times New Roman" w:cs="Times New Roman"/>
          <w:b/>
          <w:bCs/>
          <w:sz w:val="28"/>
          <w:szCs w:val="28"/>
        </w:rPr>
        <w:t xml:space="preserve"> </w:t>
      </w:r>
    </w:p>
    <w:p w14:paraId="3A97A648" w14:textId="77777777" w:rsidR="00D33FC5" w:rsidRDefault="00D33FC5" w:rsidP="00D33FC5">
      <w:pPr>
        <w:jc w:val="center"/>
        <w:rPr>
          <w:rFonts w:ascii="Times New Roman" w:hAnsi="Times New Roman" w:cs="Times New Roman"/>
          <w:b/>
          <w:bCs/>
          <w:sz w:val="28"/>
          <w:szCs w:val="28"/>
        </w:rPr>
      </w:pPr>
    </w:p>
    <w:p w14:paraId="44642347" w14:textId="77777777" w:rsidR="00D33FC5" w:rsidRDefault="00D33FC5" w:rsidP="00D33FC5">
      <w:pPr>
        <w:jc w:val="center"/>
        <w:rPr>
          <w:rFonts w:ascii="Times New Roman" w:hAnsi="Times New Roman" w:cs="Times New Roman"/>
          <w:b/>
          <w:bCs/>
          <w:sz w:val="28"/>
          <w:szCs w:val="28"/>
        </w:rPr>
      </w:pPr>
    </w:p>
    <w:p w14:paraId="2A5657AF" w14:textId="77777777" w:rsidR="00D33FC5" w:rsidRPr="00D33FC5" w:rsidRDefault="00D33FC5" w:rsidP="00D33FC5">
      <w:pPr>
        <w:jc w:val="center"/>
        <w:rPr>
          <w:rFonts w:ascii="Times New Roman" w:hAnsi="Times New Roman" w:cs="Times New Roman"/>
          <w:b/>
          <w:bCs/>
          <w:sz w:val="28"/>
          <w:szCs w:val="28"/>
        </w:rPr>
      </w:pPr>
    </w:p>
    <w:p w14:paraId="278B082F" w14:textId="77777777" w:rsidR="00D33FC5" w:rsidRDefault="00D33FC5" w:rsidP="00D33FC5">
      <w:pPr>
        <w:jc w:val="center"/>
        <w:rPr>
          <w:rFonts w:ascii="Times New Roman" w:hAnsi="Times New Roman" w:cs="Times New Roman"/>
          <w:b/>
          <w:bCs/>
          <w:sz w:val="28"/>
          <w:szCs w:val="28"/>
        </w:rPr>
      </w:pPr>
    </w:p>
    <w:p w14:paraId="0DCEC4A2" w14:textId="77777777" w:rsidR="00D33FC5" w:rsidRDefault="00D33FC5" w:rsidP="00D33FC5">
      <w:pPr>
        <w:jc w:val="center"/>
        <w:rPr>
          <w:rFonts w:ascii="Times New Roman" w:hAnsi="Times New Roman" w:cs="Times New Roman"/>
          <w:b/>
          <w:bCs/>
          <w:sz w:val="28"/>
          <w:szCs w:val="28"/>
        </w:rPr>
      </w:pPr>
    </w:p>
    <w:p w14:paraId="2E48A2D8" w14:textId="77777777" w:rsidR="00D33FC5" w:rsidRDefault="00D33FC5" w:rsidP="00D33FC5">
      <w:pPr>
        <w:jc w:val="center"/>
        <w:rPr>
          <w:rFonts w:ascii="Times New Roman" w:hAnsi="Times New Roman" w:cs="Times New Roman"/>
          <w:b/>
          <w:bCs/>
          <w:sz w:val="28"/>
          <w:szCs w:val="28"/>
        </w:rPr>
      </w:pPr>
    </w:p>
    <w:p w14:paraId="04A27BF2" w14:textId="77777777" w:rsidR="00D33FC5" w:rsidRDefault="00D33FC5" w:rsidP="00D33FC5">
      <w:pPr>
        <w:jc w:val="center"/>
        <w:rPr>
          <w:rFonts w:ascii="Times New Roman" w:hAnsi="Times New Roman" w:cs="Times New Roman"/>
          <w:b/>
          <w:bCs/>
          <w:sz w:val="28"/>
          <w:szCs w:val="28"/>
        </w:rPr>
      </w:pPr>
    </w:p>
    <w:p w14:paraId="1D952024" w14:textId="77777777" w:rsidR="00D33FC5" w:rsidRDefault="00D33FC5" w:rsidP="00D33FC5">
      <w:pPr>
        <w:jc w:val="center"/>
        <w:rPr>
          <w:rFonts w:ascii="Times New Roman" w:hAnsi="Times New Roman" w:cs="Times New Roman"/>
          <w:b/>
          <w:bCs/>
          <w:sz w:val="28"/>
          <w:szCs w:val="28"/>
        </w:rPr>
      </w:pPr>
    </w:p>
    <w:p w14:paraId="5745454C" w14:textId="77777777" w:rsidR="00D33FC5" w:rsidRPr="00D33FC5" w:rsidRDefault="00D33FC5" w:rsidP="00D33FC5">
      <w:pPr>
        <w:rPr>
          <w:rFonts w:ascii="Times New Roman" w:hAnsi="Times New Roman" w:cs="Times New Roman"/>
          <w:b/>
          <w:bCs/>
          <w:sz w:val="28"/>
          <w:szCs w:val="28"/>
        </w:rPr>
      </w:pPr>
    </w:p>
    <w:p w14:paraId="2C8AE3FC" w14:textId="3E6E82F1" w:rsidR="00CD4F86" w:rsidRPr="00E77EE5" w:rsidRDefault="008561A3" w:rsidP="00E77EE5">
      <w:pPr>
        <w:rPr>
          <w:b/>
          <w:bCs/>
          <w:sz w:val="22"/>
        </w:rPr>
      </w:pPr>
      <w:r w:rsidRPr="00A826EE">
        <w:rPr>
          <w:rFonts w:ascii="Times New Roman" w:hAnsi="Times New Roman" w:cs="Times New Roman"/>
          <w:b/>
          <w:bCs/>
          <w:sz w:val="22"/>
        </w:rPr>
        <w:lastRenderedPageBreak/>
        <w:t>Abstracts</w:t>
      </w:r>
      <w:r w:rsidRPr="00A826EE">
        <w:rPr>
          <w:rFonts w:ascii="Times New Roman" w:hAnsi="Times New Roman" w:cs="Times New Roman" w:hint="eastAsia"/>
          <w:b/>
          <w:bCs/>
          <w:sz w:val="22"/>
        </w:rPr>
        <w:t>:</w:t>
      </w:r>
      <w:r w:rsidRPr="00A826EE">
        <w:rPr>
          <w:b/>
          <w:bCs/>
          <w:sz w:val="22"/>
        </w:rPr>
        <w:t xml:space="preserve"> </w:t>
      </w:r>
      <w:r w:rsidRPr="00A826EE">
        <w:rPr>
          <w:rFonts w:ascii="Times New Roman" w:hAnsi="Times New Roman" w:cs="Times New Roman"/>
          <w:sz w:val="22"/>
        </w:rPr>
        <w:t xml:space="preserve">This paper </w:t>
      </w:r>
      <w:proofErr w:type="spellStart"/>
      <w:r w:rsidRPr="00A826EE">
        <w:rPr>
          <w:rFonts w:ascii="Times New Roman" w:hAnsi="Times New Roman" w:cs="Times New Roman"/>
          <w:sz w:val="22"/>
        </w:rPr>
        <w:t>summarises</w:t>
      </w:r>
      <w:proofErr w:type="spellEnd"/>
      <w:r w:rsidRPr="00A826EE">
        <w:rPr>
          <w:rFonts w:ascii="Times New Roman" w:hAnsi="Times New Roman" w:cs="Times New Roman"/>
          <w:sz w:val="22"/>
        </w:rPr>
        <w:t xml:space="preserve"> and outlines the use of laser Doppler </w:t>
      </w:r>
      <w:proofErr w:type="spellStart"/>
      <w:r w:rsidRPr="00A826EE">
        <w:rPr>
          <w:rFonts w:ascii="Times New Roman" w:hAnsi="Times New Roman" w:cs="Times New Roman"/>
          <w:sz w:val="22"/>
        </w:rPr>
        <w:t>vibrometry</w:t>
      </w:r>
      <w:proofErr w:type="spellEnd"/>
      <w:r w:rsidRPr="00A826EE">
        <w:rPr>
          <w:rFonts w:ascii="Times New Roman" w:hAnsi="Times New Roman" w:cs="Times New Roman"/>
          <w:sz w:val="22"/>
        </w:rPr>
        <w:t xml:space="preserve"> for inspection and monitoring of brake discs based on non-contact measuring instruments, </w:t>
      </w:r>
      <w:proofErr w:type="spellStart"/>
      <w:r w:rsidRPr="00A826EE">
        <w:rPr>
          <w:rFonts w:ascii="Times New Roman" w:hAnsi="Times New Roman" w:cs="Times New Roman"/>
          <w:sz w:val="22"/>
        </w:rPr>
        <w:t>summarises</w:t>
      </w:r>
      <w:proofErr w:type="spellEnd"/>
      <w:r w:rsidRPr="00A826EE">
        <w:rPr>
          <w:rFonts w:ascii="Times New Roman" w:hAnsi="Times New Roman" w:cs="Times New Roman"/>
          <w:sz w:val="22"/>
        </w:rPr>
        <w:t xml:space="preserve"> and investigates principal element analysis based on laser Doppler </w:t>
      </w:r>
      <w:proofErr w:type="spellStart"/>
      <w:r w:rsidRPr="00A826EE">
        <w:rPr>
          <w:rFonts w:ascii="Times New Roman" w:hAnsi="Times New Roman" w:cs="Times New Roman"/>
          <w:sz w:val="22"/>
        </w:rPr>
        <w:t>vibrometry</w:t>
      </w:r>
      <w:proofErr w:type="spellEnd"/>
      <w:r w:rsidRPr="00A826EE">
        <w:rPr>
          <w:rFonts w:ascii="Times New Roman" w:hAnsi="Times New Roman" w:cs="Times New Roman"/>
          <w:sz w:val="22"/>
        </w:rPr>
        <w:t>, illustrates the results of the experiments and the errors present in the experiments.</w:t>
      </w:r>
    </w:p>
    <w:p w14:paraId="16568AE7" w14:textId="77777777" w:rsidR="008561A3" w:rsidRPr="00D33FC5" w:rsidRDefault="008561A3"/>
    <w:p w14:paraId="686575FC" w14:textId="5BDEFAAB" w:rsidR="008561A3" w:rsidRPr="00A826EE" w:rsidRDefault="00E77EE5">
      <w:pPr>
        <w:rPr>
          <w:rFonts w:ascii="Times New Roman" w:hAnsi="Times New Roman" w:cs="Times New Roman"/>
          <w:b/>
          <w:bCs/>
          <w:sz w:val="22"/>
        </w:rPr>
      </w:pPr>
      <w:r>
        <w:rPr>
          <w:rFonts w:ascii="Times New Roman" w:hAnsi="Times New Roman" w:cs="Times New Roman" w:hint="eastAsia"/>
          <w:b/>
          <w:bCs/>
          <w:sz w:val="22"/>
        </w:rPr>
        <w:t>1.</w:t>
      </w:r>
      <w:r w:rsidR="008561A3" w:rsidRPr="00A826EE">
        <w:rPr>
          <w:rFonts w:ascii="Times New Roman" w:hAnsi="Times New Roman" w:cs="Times New Roman" w:hint="eastAsia"/>
          <w:b/>
          <w:bCs/>
          <w:sz w:val="22"/>
        </w:rPr>
        <w:t>Apparatus</w:t>
      </w:r>
    </w:p>
    <w:p w14:paraId="69AFD9D1" w14:textId="77777777" w:rsidR="008561A3" w:rsidRPr="00A826EE" w:rsidRDefault="008561A3">
      <w:pPr>
        <w:rPr>
          <w:rFonts w:ascii="Times New Roman" w:hAnsi="Times New Roman" w:cs="Times New Roman"/>
          <w:sz w:val="22"/>
        </w:rPr>
      </w:pPr>
      <w:r w:rsidRPr="00A826EE">
        <w:rPr>
          <w:rFonts w:ascii="Times New Roman" w:hAnsi="Times New Roman" w:cs="Times New Roman"/>
          <w:sz w:val="22"/>
        </w:rPr>
        <w:t xml:space="preserve">Sample: Automotive brake disc. </w:t>
      </w:r>
    </w:p>
    <w:p w14:paraId="40B57028" w14:textId="77777777" w:rsidR="008561A3" w:rsidRPr="00A826EE" w:rsidRDefault="008561A3">
      <w:pPr>
        <w:rPr>
          <w:rFonts w:ascii="Times New Roman" w:hAnsi="Times New Roman" w:cs="Times New Roman"/>
          <w:sz w:val="22"/>
        </w:rPr>
      </w:pPr>
      <w:proofErr w:type="spellStart"/>
      <w:r w:rsidRPr="00A826EE">
        <w:rPr>
          <w:rFonts w:ascii="Times New Roman" w:hAnsi="Times New Roman" w:cs="Times New Roman"/>
          <w:sz w:val="22"/>
        </w:rPr>
        <w:t>PolyTec</w:t>
      </w:r>
      <w:proofErr w:type="spellEnd"/>
      <w:r w:rsidRPr="00A826EE">
        <w:rPr>
          <w:rFonts w:ascii="Times New Roman" w:hAnsi="Times New Roman" w:cs="Times New Roman"/>
          <w:sz w:val="22"/>
        </w:rPr>
        <w:t xml:space="preserve"> PSV-400 Scanning Laser Doppler Vibrometer: a non-contact measurement tool used in this experiment to measure the resonant frequency modes and shapes of a brake disc.</w:t>
      </w:r>
    </w:p>
    <w:p w14:paraId="35DE48CC" w14:textId="1A4413B9" w:rsidR="008561A3" w:rsidRPr="00A826EE" w:rsidRDefault="008561A3">
      <w:pPr>
        <w:rPr>
          <w:rFonts w:ascii="Times New Roman" w:hAnsi="Times New Roman" w:cs="Times New Roman"/>
          <w:sz w:val="22"/>
        </w:rPr>
      </w:pPr>
      <w:r w:rsidRPr="00A826EE">
        <w:rPr>
          <w:rFonts w:ascii="Times New Roman" w:hAnsi="Times New Roman" w:cs="Times New Roman"/>
          <w:sz w:val="22"/>
        </w:rPr>
        <w:t xml:space="preserve"> A solenoid actuator: is used to apply an excitation to a brake disc to make it vibrate. Ultrasonic Flaw Detector: A device used to record the amplitude of ultrasonic reflections.</w:t>
      </w:r>
    </w:p>
    <w:p w14:paraId="723E9F2D" w14:textId="77777777" w:rsidR="008561A3" w:rsidRPr="00A826EE" w:rsidRDefault="008561A3">
      <w:pPr>
        <w:rPr>
          <w:rFonts w:ascii="Times New Roman" w:hAnsi="Times New Roman" w:cs="Times New Roman"/>
          <w:sz w:val="22"/>
        </w:rPr>
      </w:pPr>
    </w:p>
    <w:p w14:paraId="6DF8FC96" w14:textId="15011992" w:rsidR="008561A3" w:rsidRPr="00A826EE" w:rsidRDefault="00E77EE5">
      <w:pPr>
        <w:rPr>
          <w:rFonts w:ascii="Times New Roman" w:hAnsi="Times New Roman" w:cs="Times New Roman"/>
          <w:b/>
          <w:bCs/>
          <w:sz w:val="22"/>
        </w:rPr>
      </w:pPr>
      <w:r>
        <w:rPr>
          <w:rFonts w:ascii="Times New Roman" w:hAnsi="Times New Roman" w:cs="Times New Roman" w:hint="eastAsia"/>
          <w:b/>
          <w:bCs/>
          <w:sz w:val="22"/>
        </w:rPr>
        <w:t>2.</w:t>
      </w:r>
      <w:r w:rsidR="008561A3" w:rsidRPr="00A826EE">
        <w:rPr>
          <w:rFonts w:ascii="Times New Roman" w:hAnsi="Times New Roman" w:cs="Times New Roman" w:hint="eastAsia"/>
          <w:b/>
          <w:bCs/>
          <w:sz w:val="22"/>
        </w:rPr>
        <w:t>Introduction</w:t>
      </w:r>
    </w:p>
    <w:p w14:paraId="601DBAB5" w14:textId="77777777" w:rsidR="00A62CD8" w:rsidRPr="00A826EE" w:rsidRDefault="008561A3">
      <w:pPr>
        <w:rPr>
          <w:rFonts w:ascii="Times New Roman" w:hAnsi="Times New Roman" w:cs="Times New Roman"/>
          <w:sz w:val="22"/>
        </w:rPr>
      </w:pPr>
      <w:r w:rsidRPr="00A826EE">
        <w:rPr>
          <w:rFonts w:ascii="Times New Roman" w:hAnsi="Times New Roman" w:cs="Times New Roman"/>
          <w:sz w:val="22"/>
        </w:rPr>
        <w:t xml:space="preserve">In the modern automotive industry, the design and </w:t>
      </w:r>
      <w:proofErr w:type="spellStart"/>
      <w:r w:rsidRPr="00A826EE">
        <w:rPr>
          <w:rFonts w:ascii="Times New Roman" w:hAnsi="Times New Roman" w:cs="Times New Roman"/>
          <w:sz w:val="22"/>
        </w:rPr>
        <w:t>optimisation</w:t>
      </w:r>
      <w:proofErr w:type="spellEnd"/>
      <w:r w:rsidRPr="00A826EE">
        <w:rPr>
          <w:rFonts w:ascii="Times New Roman" w:hAnsi="Times New Roman" w:cs="Times New Roman"/>
          <w:sz w:val="22"/>
        </w:rPr>
        <w:t xml:space="preserve"> of braking systems has become particularly important as the requirements for vehicle performance, safety and passenger comfort continue to increase. Brake discs, as a key component of the braking system, are subjected to extremely high thermal energy and physical pressure generated during the braking process. These conditions not only challenge the material and structure of the disc, but can also cause vibration problems in the disc, which in turn affects braking efficiency and generates unwanted noise. Therefore, accurately measuring and </w:t>
      </w:r>
      <w:proofErr w:type="spellStart"/>
      <w:r w:rsidRPr="00A826EE">
        <w:rPr>
          <w:rFonts w:ascii="Times New Roman" w:hAnsi="Times New Roman" w:cs="Times New Roman"/>
          <w:sz w:val="22"/>
        </w:rPr>
        <w:t>analysing</w:t>
      </w:r>
      <w:proofErr w:type="spellEnd"/>
      <w:r w:rsidRPr="00A826EE">
        <w:rPr>
          <w:rFonts w:ascii="Times New Roman" w:hAnsi="Times New Roman" w:cs="Times New Roman"/>
          <w:sz w:val="22"/>
        </w:rPr>
        <w:t xml:space="preserve"> the vibration characteristics of brake discs, especially their resonance frequency modes and shapes, has become an important part of improving the performance of the braking system and passenger comfort. Vibration analysis plays a vital role in diagnosing and preventing brake disc related problems. Excessive or abnormal vibration is often indicative of potential failures or design flaws, which can lead to degraded braking performance and even a threat to occupant safety. Conventional vibration measurement methods typically rely on sensors in contact with the surface of an object, which not only may affect the natural state of the measurement object, but also may not be feasible or sufficiently accurate in some cases. The emergence of laser Doppler vibration measurement (LDV) provides a revolutionary solution for vibration analysis of critical automotive components such as brake </w:t>
      </w:r>
      <w:proofErr w:type="spellStart"/>
      <w:r w:rsidRPr="00A826EE">
        <w:rPr>
          <w:rFonts w:ascii="Times New Roman" w:hAnsi="Times New Roman" w:cs="Times New Roman"/>
          <w:sz w:val="22"/>
        </w:rPr>
        <w:t>discs.LDV</w:t>
      </w:r>
      <w:proofErr w:type="spellEnd"/>
      <w:r w:rsidRPr="00A826EE">
        <w:rPr>
          <w:rFonts w:ascii="Times New Roman" w:hAnsi="Times New Roman" w:cs="Times New Roman"/>
          <w:sz w:val="22"/>
        </w:rPr>
        <w:t xml:space="preserve"> technology </w:t>
      </w:r>
      <w:proofErr w:type="spellStart"/>
      <w:r w:rsidRPr="00A826EE">
        <w:rPr>
          <w:rFonts w:ascii="Times New Roman" w:hAnsi="Times New Roman" w:cs="Times New Roman"/>
          <w:sz w:val="22"/>
        </w:rPr>
        <w:t>utilises</w:t>
      </w:r>
      <w:proofErr w:type="spellEnd"/>
      <w:r w:rsidRPr="00A826EE">
        <w:rPr>
          <w:rFonts w:ascii="Times New Roman" w:hAnsi="Times New Roman" w:cs="Times New Roman"/>
          <w:sz w:val="22"/>
        </w:rPr>
        <w:t xml:space="preserve"> the laser Doppler effect to accurately capture the vibration state of a target object, including its resonant frequency and vibration modes, by means of non-contact measurements. Compared to traditional methods, this technique not only provides higher measurement accuracy and resolution, but also avoids physical interference with the test object, enabling researchers to make accurate measurements without affecting the normal working condition of the brake disc.</w:t>
      </w:r>
      <w:r w:rsidRPr="00A826EE">
        <w:rPr>
          <w:rFonts w:ascii="Times New Roman" w:hAnsi="Times New Roman" w:cs="Times New Roman" w:hint="eastAsia"/>
          <w:sz w:val="22"/>
        </w:rPr>
        <w:t xml:space="preserve"> </w:t>
      </w:r>
      <w:r w:rsidRPr="00A826EE">
        <w:rPr>
          <w:rFonts w:ascii="Times New Roman" w:hAnsi="Times New Roman" w:cs="Times New Roman"/>
          <w:sz w:val="22"/>
        </w:rPr>
        <w:t xml:space="preserve">The </w:t>
      </w:r>
      <w:proofErr w:type="spellStart"/>
      <w:r w:rsidRPr="00A826EE">
        <w:rPr>
          <w:rFonts w:ascii="Times New Roman" w:hAnsi="Times New Roman" w:cs="Times New Roman"/>
          <w:sz w:val="22"/>
        </w:rPr>
        <w:t>PolyTec</w:t>
      </w:r>
      <w:proofErr w:type="spellEnd"/>
      <w:r w:rsidRPr="00A826EE">
        <w:rPr>
          <w:rFonts w:ascii="Times New Roman" w:hAnsi="Times New Roman" w:cs="Times New Roman"/>
          <w:sz w:val="22"/>
        </w:rPr>
        <w:t xml:space="preserve"> scanning laser Doppler vibrometer (LDV), as an advanced application of this technique, has a unique scanning capability and a highly sensitive measurement system, making </w:t>
      </w:r>
      <w:proofErr w:type="spellStart"/>
      <w:r w:rsidRPr="00A826EE">
        <w:rPr>
          <w:rFonts w:ascii="Times New Roman" w:hAnsi="Times New Roman" w:cs="Times New Roman"/>
          <w:sz w:val="22"/>
        </w:rPr>
        <w:t>PolyTec</w:t>
      </w:r>
      <w:proofErr w:type="spellEnd"/>
      <w:r w:rsidRPr="00A826EE">
        <w:rPr>
          <w:rFonts w:ascii="Times New Roman" w:hAnsi="Times New Roman" w:cs="Times New Roman"/>
          <w:sz w:val="22"/>
        </w:rPr>
        <w:t xml:space="preserve"> Scanning Laser Doppler Vibrometer (LDV), an advanced application of this technology, with its unique scanning capability and highly sensitive measurement system, is the ideal tool for assessing the vibration characteristics of brake discs. The precise determination of the resonance frequency of the disc and the detailed analysis of the vibration modes can reveal the dynamic </w:t>
      </w:r>
      <w:proofErr w:type="spellStart"/>
      <w:r w:rsidRPr="00A826EE">
        <w:rPr>
          <w:rFonts w:ascii="Times New Roman" w:hAnsi="Times New Roman" w:cs="Times New Roman"/>
          <w:sz w:val="22"/>
        </w:rPr>
        <w:t>behaviour</w:t>
      </w:r>
      <w:proofErr w:type="spellEnd"/>
      <w:r w:rsidRPr="00A826EE">
        <w:rPr>
          <w:rFonts w:ascii="Times New Roman" w:hAnsi="Times New Roman" w:cs="Times New Roman"/>
          <w:sz w:val="22"/>
        </w:rPr>
        <w:t xml:space="preserve"> of the disc under extreme operating conditions, thus providing valuable information for the design and </w:t>
      </w:r>
      <w:proofErr w:type="spellStart"/>
      <w:r w:rsidRPr="00A826EE">
        <w:rPr>
          <w:rFonts w:ascii="Times New Roman" w:hAnsi="Times New Roman" w:cs="Times New Roman"/>
          <w:sz w:val="22"/>
        </w:rPr>
        <w:t>optimisation</w:t>
      </w:r>
      <w:proofErr w:type="spellEnd"/>
      <w:r w:rsidRPr="00A826EE">
        <w:rPr>
          <w:rFonts w:ascii="Times New Roman" w:hAnsi="Times New Roman" w:cs="Times New Roman"/>
          <w:sz w:val="22"/>
        </w:rPr>
        <w:t xml:space="preserve"> of the braking system. By taking advantage of the </w:t>
      </w:r>
      <w:proofErr w:type="gramStart"/>
      <w:r w:rsidRPr="00A826EE">
        <w:rPr>
          <w:rFonts w:ascii="Times New Roman" w:hAnsi="Times New Roman" w:cs="Times New Roman"/>
          <w:sz w:val="22"/>
        </w:rPr>
        <w:t>high performance</w:t>
      </w:r>
      <w:proofErr w:type="gramEnd"/>
      <w:r w:rsidRPr="00A826EE">
        <w:rPr>
          <w:rFonts w:ascii="Times New Roman" w:hAnsi="Times New Roman" w:cs="Times New Roman"/>
          <w:sz w:val="22"/>
        </w:rPr>
        <w:t xml:space="preserve"> features of the </w:t>
      </w:r>
      <w:proofErr w:type="spellStart"/>
      <w:r w:rsidRPr="00A826EE">
        <w:rPr>
          <w:rFonts w:ascii="Times New Roman" w:hAnsi="Times New Roman" w:cs="Times New Roman"/>
          <w:sz w:val="22"/>
        </w:rPr>
        <w:t>PolyTec</w:t>
      </w:r>
      <w:proofErr w:type="spellEnd"/>
      <w:r w:rsidRPr="00A826EE">
        <w:rPr>
          <w:rFonts w:ascii="Times New Roman" w:hAnsi="Times New Roman" w:cs="Times New Roman"/>
          <w:sz w:val="22"/>
        </w:rPr>
        <w:t xml:space="preserve"> LDV system, this experiment aims to investigate the resonance </w:t>
      </w:r>
      <w:r w:rsidRPr="00A826EE">
        <w:rPr>
          <w:rFonts w:ascii="Times New Roman" w:hAnsi="Times New Roman" w:cs="Times New Roman"/>
          <w:sz w:val="22"/>
        </w:rPr>
        <w:lastRenderedPageBreak/>
        <w:t xml:space="preserve">frequency pattern and shape of the brake disc in depth, which can provide a scientific basis for the engineering design and performance improvement of the brake disc. </w:t>
      </w:r>
    </w:p>
    <w:p w14:paraId="5F80D5E5" w14:textId="77777777" w:rsidR="00A62CD8" w:rsidRPr="00A826EE" w:rsidRDefault="00A62CD8">
      <w:pPr>
        <w:rPr>
          <w:rFonts w:ascii="Times New Roman" w:hAnsi="Times New Roman" w:cs="Times New Roman"/>
          <w:sz w:val="22"/>
        </w:rPr>
      </w:pPr>
    </w:p>
    <w:p w14:paraId="1B4489FC" w14:textId="0BBDCCDB" w:rsidR="00A62CD8" w:rsidRPr="00A826EE" w:rsidRDefault="00E77EE5">
      <w:pPr>
        <w:rPr>
          <w:rFonts w:ascii="Times New Roman" w:hAnsi="Times New Roman" w:cs="Times New Roman"/>
          <w:b/>
          <w:bCs/>
          <w:sz w:val="22"/>
        </w:rPr>
      </w:pPr>
      <w:r>
        <w:rPr>
          <w:rFonts w:ascii="Times New Roman" w:hAnsi="Times New Roman" w:cs="Times New Roman" w:hint="eastAsia"/>
          <w:b/>
          <w:bCs/>
          <w:sz w:val="22"/>
        </w:rPr>
        <w:t>3.</w:t>
      </w:r>
      <w:r w:rsidR="00A62CD8" w:rsidRPr="00A826EE">
        <w:rPr>
          <w:rFonts w:ascii="Times New Roman" w:hAnsi="Times New Roman" w:cs="Times New Roman"/>
          <w:b/>
          <w:bCs/>
          <w:sz w:val="22"/>
        </w:rPr>
        <w:t>Literature Review</w:t>
      </w:r>
    </w:p>
    <w:p w14:paraId="69C36FC7" w14:textId="15CEE0C0" w:rsidR="008561A3" w:rsidRPr="00A826EE" w:rsidRDefault="008561A3">
      <w:pPr>
        <w:rPr>
          <w:rFonts w:ascii="Times New Roman" w:hAnsi="Times New Roman" w:cs="Times New Roman"/>
          <w:sz w:val="22"/>
        </w:rPr>
      </w:pPr>
      <w:r w:rsidRPr="00A826EE">
        <w:rPr>
          <w:rFonts w:ascii="Times New Roman" w:hAnsi="Times New Roman" w:cs="Times New Roman"/>
          <w:sz w:val="22"/>
        </w:rPr>
        <w:t>Xiang Lin</w:t>
      </w:r>
      <w:sdt>
        <w:sdtPr>
          <w:rPr>
            <w:rFonts w:ascii="Times New Roman" w:hAnsi="Times New Roman" w:cs="Times New Roman" w:hint="eastAsia"/>
            <w:sz w:val="22"/>
          </w:rPr>
          <w:id w:val="1452675310"/>
          <w:citation/>
        </w:sdtPr>
        <w:sdtEndPr/>
        <w:sdtContent>
          <w:r w:rsidR="00D65C90">
            <w:rPr>
              <w:rFonts w:ascii="Times New Roman" w:hAnsi="Times New Roman" w:cs="Times New Roman"/>
              <w:sz w:val="22"/>
            </w:rPr>
            <w:fldChar w:fldCharType="begin"/>
          </w:r>
          <w:r w:rsidR="00D65C90">
            <w:rPr>
              <w:rFonts w:ascii="Times New Roman" w:hAnsi="Times New Roman" w:cs="Times New Roman"/>
              <w:sz w:val="22"/>
            </w:rPr>
            <w:instrText xml:space="preserve"> </w:instrText>
          </w:r>
          <w:r w:rsidR="00D65C90">
            <w:rPr>
              <w:rFonts w:ascii="Times New Roman" w:hAnsi="Times New Roman" w:cs="Times New Roman" w:hint="eastAsia"/>
              <w:sz w:val="22"/>
            </w:rPr>
            <w:instrText>CITATION Lin12 \l 2052</w:instrText>
          </w:r>
          <w:r w:rsidR="00D65C90">
            <w:rPr>
              <w:rFonts w:ascii="Times New Roman" w:hAnsi="Times New Roman" w:cs="Times New Roman"/>
              <w:sz w:val="22"/>
            </w:rPr>
            <w:instrText xml:space="preserve"> </w:instrText>
          </w:r>
          <w:r w:rsidR="00D65C90">
            <w:rPr>
              <w:rFonts w:ascii="Times New Roman" w:hAnsi="Times New Roman" w:cs="Times New Roman"/>
              <w:sz w:val="22"/>
            </w:rPr>
            <w:fldChar w:fldCharType="separate"/>
          </w:r>
          <w:r w:rsidR="00D65C90">
            <w:rPr>
              <w:rFonts w:ascii="Times New Roman" w:hAnsi="Times New Roman" w:cs="Times New Roman" w:hint="eastAsia"/>
              <w:noProof/>
              <w:sz w:val="22"/>
            </w:rPr>
            <w:t xml:space="preserve"> </w:t>
          </w:r>
          <w:r w:rsidR="00D65C90" w:rsidRPr="00D65C90">
            <w:rPr>
              <w:rFonts w:ascii="Times New Roman" w:hAnsi="Times New Roman" w:cs="Times New Roman"/>
              <w:noProof/>
              <w:sz w:val="22"/>
            </w:rPr>
            <w:t>(Ling Xiang, 2012)</w:t>
          </w:r>
          <w:r w:rsidR="00D65C90">
            <w:rPr>
              <w:rFonts w:ascii="Times New Roman" w:hAnsi="Times New Roman" w:cs="Times New Roman"/>
              <w:sz w:val="22"/>
            </w:rPr>
            <w:fldChar w:fldCharType="end"/>
          </w:r>
        </w:sdtContent>
      </w:sdt>
      <w:r w:rsidRPr="00A826EE">
        <w:rPr>
          <w:rFonts w:ascii="Times New Roman" w:hAnsi="Times New Roman" w:cs="Times New Roman"/>
          <w:sz w:val="22"/>
        </w:rPr>
        <w:t>used a laser Doppler vibrometer to measure the torsional vibration of a rotating shaft system.</w:t>
      </w:r>
      <w:r w:rsidRPr="00A826EE">
        <w:rPr>
          <w:rFonts w:ascii="Times New Roman" w:hAnsi="Times New Roman" w:cs="Times New Roman" w:hint="eastAsia"/>
          <w:sz w:val="22"/>
        </w:rPr>
        <w:t xml:space="preserve"> </w:t>
      </w:r>
      <w:r w:rsidRPr="00A826EE">
        <w:rPr>
          <w:rFonts w:ascii="Times New Roman" w:hAnsi="Times New Roman" w:cs="Times New Roman"/>
          <w:sz w:val="22"/>
        </w:rPr>
        <w:t>N.B. Roozen</w:t>
      </w:r>
      <w:sdt>
        <w:sdtPr>
          <w:rPr>
            <w:rFonts w:ascii="Times New Roman" w:hAnsi="Times New Roman" w:cs="Times New Roman" w:hint="eastAsia"/>
            <w:sz w:val="22"/>
          </w:rPr>
          <w:id w:val="-115209550"/>
          <w:citation/>
        </w:sdtPr>
        <w:sdtEndPr/>
        <w:sdtContent>
          <w:r w:rsidR="00BA123F">
            <w:rPr>
              <w:rFonts w:ascii="Times New Roman" w:hAnsi="Times New Roman" w:cs="Times New Roman"/>
              <w:sz w:val="22"/>
            </w:rPr>
            <w:fldChar w:fldCharType="begin"/>
          </w:r>
          <w:r w:rsidR="00BA123F">
            <w:rPr>
              <w:rFonts w:ascii="Times New Roman" w:hAnsi="Times New Roman" w:cs="Times New Roman"/>
              <w:sz w:val="22"/>
            </w:rPr>
            <w:instrText xml:space="preserve"> </w:instrText>
          </w:r>
          <w:r w:rsidR="00BA123F">
            <w:rPr>
              <w:rFonts w:ascii="Times New Roman" w:hAnsi="Times New Roman" w:cs="Times New Roman" w:hint="eastAsia"/>
              <w:sz w:val="22"/>
            </w:rPr>
            <w:instrText>CITATION NBR17 \l 2052</w:instrText>
          </w:r>
          <w:r w:rsidR="00BA123F">
            <w:rPr>
              <w:rFonts w:ascii="Times New Roman" w:hAnsi="Times New Roman" w:cs="Times New Roman"/>
              <w:sz w:val="22"/>
            </w:rPr>
            <w:instrText xml:space="preserve"> </w:instrText>
          </w:r>
          <w:r w:rsidR="00BA123F">
            <w:rPr>
              <w:rFonts w:ascii="Times New Roman" w:hAnsi="Times New Roman" w:cs="Times New Roman"/>
              <w:sz w:val="22"/>
            </w:rPr>
            <w:fldChar w:fldCharType="separate"/>
          </w:r>
          <w:r w:rsidR="00BA123F">
            <w:rPr>
              <w:rFonts w:ascii="Times New Roman" w:hAnsi="Times New Roman" w:cs="Times New Roman" w:hint="eastAsia"/>
              <w:noProof/>
              <w:sz w:val="22"/>
            </w:rPr>
            <w:t xml:space="preserve"> </w:t>
          </w:r>
          <w:r w:rsidR="00BA123F" w:rsidRPr="00BA123F">
            <w:rPr>
              <w:rFonts w:ascii="Times New Roman" w:hAnsi="Times New Roman" w:cs="Times New Roman"/>
              <w:noProof/>
              <w:sz w:val="22"/>
            </w:rPr>
            <w:t>(N.B. Roozen, 2017)</w:t>
          </w:r>
          <w:r w:rsidR="00BA123F">
            <w:rPr>
              <w:rFonts w:ascii="Times New Roman" w:hAnsi="Times New Roman" w:cs="Times New Roman"/>
              <w:sz w:val="22"/>
            </w:rPr>
            <w:fldChar w:fldCharType="end"/>
          </w:r>
        </w:sdtContent>
      </w:sdt>
      <w:r w:rsidRPr="00A826EE">
        <w:rPr>
          <w:rFonts w:ascii="Times New Roman" w:hAnsi="Times New Roman" w:cs="Times New Roman"/>
          <w:sz w:val="22"/>
        </w:rPr>
        <w:t>used a pump laser and a laser Doppler vibrometer for non-contact experimental evaluation of the apparent dynamic stiffness of a constrained-layer damped sandwich panel over a wide frequency range, which is also often used in automotive applications.</w:t>
      </w:r>
      <w:r w:rsidRPr="00A826EE">
        <w:rPr>
          <w:rFonts w:ascii="Times New Roman" w:hAnsi="Times New Roman" w:cs="Times New Roman" w:hint="eastAsia"/>
          <w:sz w:val="22"/>
        </w:rPr>
        <w:t xml:space="preserve"> </w:t>
      </w:r>
      <w:r w:rsidRPr="00A826EE">
        <w:rPr>
          <w:rFonts w:ascii="Times New Roman" w:hAnsi="Times New Roman" w:cs="Times New Roman"/>
          <w:sz w:val="22"/>
        </w:rPr>
        <w:t>Andrea Cavicchi</w:t>
      </w:r>
      <w:sdt>
        <w:sdtPr>
          <w:rPr>
            <w:rFonts w:ascii="Times New Roman" w:hAnsi="Times New Roman" w:cs="Times New Roman" w:hint="eastAsia"/>
            <w:sz w:val="22"/>
          </w:rPr>
          <w:id w:val="-965267512"/>
          <w:citation/>
        </w:sdtPr>
        <w:sdtEndPr/>
        <w:sdtContent>
          <w:r w:rsidR="00BA123F">
            <w:rPr>
              <w:rFonts w:ascii="Times New Roman" w:hAnsi="Times New Roman" w:cs="Times New Roman"/>
              <w:sz w:val="22"/>
            </w:rPr>
            <w:fldChar w:fldCharType="begin"/>
          </w:r>
          <w:r w:rsidR="00BA123F">
            <w:rPr>
              <w:rFonts w:ascii="Times New Roman" w:hAnsi="Times New Roman" w:cs="Times New Roman"/>
              <w:sz w:val="22"/>
            </w:rPr>
            <w:instrText xml:space="preserve"> </w:instrText>
          </w:r>
          <w:r w:rsidR="00BA123F">
            <w:rPr>
              <w:rFonts w:ascii="Times New Roman" w:hAnsi="Times New Roman" w:cs="Times New Roman" w:hint="eastAsia"/>
              <w:sz w:val="22"/>
            </w:rPr>
            <w:instrText>CITATION And21 \l 2052</w:instrText>
          </w:r>
          <w:r w:rsidR="00BA123F">
            <w:rPr>
              <w:rFonts w:ascii="Times New Roman" w:hAnsi="Times New Roman" w:cs="Times New Roman"/>
              <w:sz w:val="22"/>
            </w:rPr>
            <w:instrText xml:space="preserve"> </w:instrText>
          </w:r>
          <w:r w:rsidR="00BA123F">
            <w:rPr>
              <w:rFonts w:ascii="Times New Roman" w:hAnsi="Times New Roman" w:cs="Times New Roman"/>
              <w:sz w:val="22"/>
            </w:rPr>
            <w:fldChar w:fldCharType="separate"/>
          </w:r>
          <w:r w:rsidR="00BA123F">
            <w:rPr>
              <w:rFonts w:ascii="Times New Roman" w:hAnsi="Times New Roman" w:cs="Times New Roman" w:hint="eastAsia"/>
              <w:noProof/>
              <w:sz w:val="22"/>
            </w:rPr>
            <w:t xml:space="preserve"> </w:t>
          </w:r>
          <w:r w:rsidR="00BA123F" w:rsidRPr="00BA123F">
            <w:rPr>
              <w:rFonts w:ascii="Times New Roman" w:hAnsi="Times New Roman" w:cs="Times New Roman"/>
              <w:noProof/>
              <w:sz w:val="22"/>
            </w:rPr>
            <w:t>(Andrea Cavicchi, 2021)</w:t>
          </w:r>
          <w:r w:rsidR="00BA123F">
            <w:rPr>
              <w:rFonts w:ascii="Times New Roman" w:hAnsi="Times New Roman" w:cs="Times New Roman"/>
              <w:sz w:val="22"/>
            </w:rPr>
            <w:fldChar w:fldCharType="end"/>
          </w:r>
        </w:sdtContent>
      </w:sdt>
      <w:r w:rsidRPr="00A826EE">
        <w:rPr>
          <w:rFonts w:ascii="Times New Roman" w:hAnsi="Times New Roman" w:cs="Times New Roman"/>
          <w:sz w:val="22"/>
        </w:rPr>
        <w:t xml:space="preserve"> investigated the dynamic </w:t>
      </w:r>
      <w:proofErr w:type="spellStart"/>
      <w:r w:rsidRPr="00A826EE">
        <w:rPr>
          <w:rFonts w:ascii="Times New Roman" w:hAnsi="Times New Roman" w:cs="Times New Roman"/>
          <w:sz w:val="22"/>
        </w:rPr>
        <w:t>behaviour</w:t>
      </w:r>
      <w:proofErr w:type="spellEnd"/>
      <w:r w:rsidRPr="00A826EE">
        <w:rPr>
          <w:rFonts w:ascii="Times New Roman" w:hAnsi="Times New Roman" w:cs="Times New Roman"/>
          <w:sz w:val="22"/>
        </w:rPr>
        <w:t xml:space="preserve"> of GDI injectors by simultaneously measuring the injector needle lift and final injection rate, measured by laser Doppler </w:t>
      </w:r>
      <w:proofErr w:type="spellStart"/>
      <w:r w:rsidRPr="00A826EE">
        <w:rPr>
          <w:rFonts w:ascii="Times New Roman" w:hAnsi="Times New Roman" w:cs="Times New Roman"/>
          <w:sz w:val="22"/>
        </w:rPr>
        <w:t>vibrometry</w:t>
      </w:r>
      <w:proofErr w:type="spellEnd"/>
      <w:r w:rsidRPr="00A826EE">
        <w:rPr>
          <w:rFonts w:ascii="Times New Roman" w:hAnsi="Times New Roman" w:cs="Times New Roman"/>
          <w:sz w:val="22"/>
        </w:rPr>
        <w:t xml:space="preserve">, while the injectors were tested by an injection </w:t>
      </w:r>
      <w:proofErr w:type="spellStart"/>
      <w:r w:rsidRPr="00A826EE">
        <w:rPr>
          <w:rFonts w:ascii="Times New Roman" w:hAnsi="Times New Roman" w:cs="Times New Roman"/>
          <w:sz w:val="22"/>
        </w:rPr>
        <w:t>analyser</w:t>
      </w:r>
      <w:proofErr w:type="spellEnd"/>
      <w:r w:rsidRPr="00A826EE">
        <w:rPr>
          <w:rFonts w:ascii="Times New Roman" w:hAnsi="Times New Roman" w:cs="Times New Roman"/>
          <w:sz w:val="22"/>
        </w:rPr>
        <w:t xml:space="preserve"> based on the </w:t>
      </w:r>
      <w:proofErr w:type="spellStart"/>
      <w:r w:rsidRPr="00A826EE">
        <w:rPr>
          <w:rFonts w:ascii="Times New Roman" w:hAnsi="Times New Roman" w:cs="Times New Roman"/>
          <w:sz w:val="22"/>
        </w:rPr>
        <w:t>Zeuch</w:t>
      </w:r>
      <w:proofErr w:type="spellEnd"/>
      <w:r w:rsidRPr="00A826EE">
        <w:rPr>
          <w:rFonts w:ascii="Times New Roman" w:hAnsi="Times New Roman" w:cs="Times New Roman"/>
          <w:sz w:val="22"/>
        </w:rPr>
        <w:t xml:space="preserve"> method.</w:t>
      </w:r>
    </w:p>
    <w:p w14:paraId="43594CFF" w14:textId="77777777" w:rsidR="008561A3" w:rsidRPr="00A826EE" w:rsidRDefault="008561A3">
      <w:pPr>
        <w:rPr>
          <w:rFonts w:ascii="Times New Roman" w:hAnsi="Times New Roman" w:cs="Times New Roman"/>
          <w:sz w:val="22"/>
        </w:rPr>
      </w:pPr>
    </w:p>
    <w:p w14:paraId="122DC28A" w14:textId="46D734E0" w:rsidR="008561A3" w:rsidRPr="00A826EE" w:rsidRDefault="00E77EE5">
      <w:pPr>
        <w:rPr>
          <w:rFonts w:ascii="Times New Roman" w:hAnsi="Times New Roman" w:cs="Times New Roman"/>
          <w:sz w:val="22"/>
        </w:rPr>
      </w:pPr>
      <w:r>
        <w:rPr>
          <w:rFonts w:ascii="Times New Roman" w:hAnsi="Times New Roman" w:cs="Times New Roman" w:hint="eastAsia"/>
          <w:b/>
          <w:bCs/>
          <w:sz w:val="22"/>
        </w:rPr>
        <w:t>4.</w:t>
      </w:r>
      <w:r w:rsidR="008561A3" w:rsidRPr="00A826EE">
        <w:rPr>
          <w:rFonts w:ascii="Times New Roman" w:hAnsi="Times New Roman" w:cs="Times New Roman"/>
          <w:b/>
          <w:bCs/>
          <w:sz w:val="22"/>
        </w:rPr>
        <w:t>experimental purpose</w:t>
      </w:r>
    </w:p>
    <w:p w14:paraId="7BE3F2E0" w14:textId="77777777" w:rsidR="008561A3" w:rsidRPr="00A826EE" w:rsidRDefault="008561A3">
      <w:pPr>
        <w:rPr>
          <w:rFonts w:ascii="Times New Roman" w:hAnsi="Times New Roman" w:cs="Times New Roman"/>
          <w:sz w:val="22"/>
        </w:rPr>
      </w:pPr>
      <w:r w:rsidRPr="00A826EE">
        <w:rPr>
          <w:rFonts w:ascii="Times New Roman" w:hAnsi="Times New Roman" w:cs="Times New Roman"/>
          <w:sz w:val="22"/>
        </w:rPr>
        <w:t xml:space="preserve">The main objective of this experiment is to monitor and determine the resonant frequency pattern and shape of a brake disc under conditions of no external physical contact using a </w:t>
      </w:r>
      <w:proofErr w:type="spellStart"/>
      <w:r w:rsidRPr="00A826EE">
        <w:rPr>
          <w:rFonts w:ascii="Times New Roman" w:hAnsi="Times New Roman" w:cs="Times New Roman"/>
          <w:sz w:val="22"/>
        </w:rPr>
        <w:t>PolyTec</w:t>
      </w:r>
      <w:proofErr w:type="spellEnd"/>
      <w:r w:rsidRPr="00A826EE">
        <w:rPr>
          <w:rFonts w:ascii="Times New Roman" w:hAnsi="Times New Roman" w:cs="Times New Roman"/>
          <w:sz w:val="22"/>
        </w:rPr>
        <w:t xml:space="preserve"> scanning laser Doppler vibrometer (LDV). This experiment aims to achieve the following: </w:t>
      </w:r>
    </w:p>
    <w:p w14:paraId="1EA5A663" w14:textId="2509CF3B" w:rsidR="008561A3" w:rsidRPr="00E77EE5" w:rsidRDefault="00E77EE5" w:rsidP="00E77EE5">
      <w:pPr>
        <w:rPr>
          <w:rFonts w:ascii="Times New Roman" w:hAnsi="Times New Roman" w:cs="Times New Roman"/>
          <w:sz w:val="22"/>
        </w:rPr>
      </w:pPr>
      <w:r>
        <w:rPr>
          <w:rFonts w:ascii="Times New Roman" w:hAnsi="Times New Roman" w:cs="Times New Roman" w:hint="eastAsia"/>
          <w:sz w:val="22"/>
        </w:rPr>
        <w:t xml:space="preserve">4.1 </w:t>
      </w:r>
      <w:r w:rsidR="008561A3" w:rsidRPr="00E77EE5">
        <w:rPr>
          <w:rFonts w:ascii="Times New Roman" w:hAnsi="Times New Roman" w:cs="Times New Roman"/>
          <w:sz w:val="22"/>
        </w:rPr>
        <w:t xml:space="preserve">Determine the resonance frequencies of the brake disc under different excitation conditions. </w:t>
      </w:r>
    </w:p>
    <w:p w14:paraId="30CD5CC5" w14:textId="045FD272" w:rsidR="008561A3" w:rsidRPr="00E77EE5" w:rsidRDefault="00E77EE5" w:rsidP="00E77EE5">
      <w:pPr>
        <w:rPr>
          <w:rFonts w:ascii="Times New Roman" w:hAnsi="Times New Roman" w:cs="Times New Roman"/>
          <w:sz w:val="22"/>
        </w:rPr>
      </w:pPr>
      <w:r>
        <w:rPr>
          <w:rFonts w:ascii="Times New Roman" w:hAnsi="Times New Roman" w:cs="Times New Roman" w:hint="eastAsia"/>
          <w:sz w:val="22"/>
        </w:rPr>
        <w:t xml:space="preserve">4.2 </w:t>
      </w:r>
      <w:r w:rsidR="008561A3" w:rsidRPr="00E77EE5">
        <w:rPr>
          <w:rFonts w:ascii="Times New Roman" w:hAnsi="Times New Roman" w:cs="Times New Roman"/>
          <w:sz w:val="22"/>
        </w:rPr>
        <w:t xml:space="preserve">Describe and </w:t>
      </w:r>
      <w:proofErr w:type="spellStart"/>
      <w:r w:rsidR="008561A3" w:rsidRPr="00E77EE5">
        <w:rPr>
          <w:rFonts w:ascii="Times New Roman" w:hAnsi="Times New Roman" w:cs="Times New Roman"/>
          <w:sz w:val="22"/>
        </w:rPr>
        <w:t>analyse</w:t>
      </w:r>
      <w:proofErr w:type="spellEnd"/>
      <w:r w:rsidR="008561A3" w:rsidRPr="00E77EE5">
        <w:rPr>
          <w:rFonts w:ascii="Times New Roman" w:hAnsi="Times New Roman" w:cs="Times New Roman"/>
          <w:sz w:val="22"/>
        </w:rPr>
        <w:t xml:space="preserve"> the vibration pattern and shape of the brake disc at the main resonance frequencies. </w:t>
      </w:r>
    </w:p>
    <w:p w14:paraId="4C36F247" w14:textId="351CB3A6" w:rsidR="008561A3" w:rsidRPr="00E77EE5" w:rsidRDefault="008561A3" w:rsidP="00E77EE5">
      <w:pPr>
        <w:pStyle w:val="a3"/>
        <w:numPr>
          <w:ilvl w:val="1"/>
          <w:numId w:val="2"/>
        </w:numPr>
        <w:ind w:firstLineChars="0"/>
        <w:rPr>
          <w:rFonts w:ascii="Times New Roman" w:hAnsi="Times New Roman" w:cs="Times New Roman"/>
          <w:sz w:val="22"/>
        </w:rPr>
      </w:pPr>
      <w:r w:rsidRPr="00E77EE5">
        <w:rPr>
          <w:rFonts w:ascii="Times New Roman" w:hAnsi="Times New Roman" w:cs="Times New Roman"/>
          <w:sz w:val="22"/>
        </w:rPr>
        <w:t xml:space="preserve">Possible vibration problems in the design of the brake disc and suggest </w:t>
      </w:r>
      <w:proofErr w:type="spellStart"/>
      <w:r w:rsidRPr="00E77EE5">
        <w:rPr>
          <w:rFonts w:ascii="Times New Roman" w:hAnsi="Times New Roman" w:cs="Times New Roman"/>
          <w:sz w:val="22"/>
        </w:rPr>
        <w:t>optimisation</w:t>
      </w:r>
      <w:proofErr w:type="spellEnd"/>
      <w:r w:rsidRPr="00E77EE5">
        <w:rPr>
          <w:rFonts w:ascii="Times New Roman" w:hAnsi="Times New Roman" w:cs="Times New Roman"/>
          <w:sz w:val="22"/>
        </w:rPr>
        <w:t>.</w:t>
      </w:r>
    </w:p>
    <w:p w14:paraId="256C64C9" w14:textId="77777777" w:rsidR="008561A3" w:rsidRPr="00A826EE" w:rsidRDefault="008561A3" w:rsidP="008561A3">
      <w:pPr>
        <w:rPr>
          <w:rFonts w:ascii="Times New Roman" w:hAnsi="Times New Roman" w:cs="Times New Roman"/>
          <w:sz w:val="22"/>
        </w:rPr>
      </w:pPr>
    </w:p>
    <w:p w14:paraId="539BFCA6" w14:textId="29A31480" w:rsidR="008561A3" w:rsidRPr="00A826EE" w:rsidRDefault="00E77EE5" w:rsidP="008561A3">
      <w:pPr>
        <w:rPr>
          <w:rFonts w:ascii="Times New Roman" w:hAnsi="Times New Roman" w:cs="Times New Roman"/>
          <w:b/>
          <w:bCs/>
          <w:sz w:val="22"/>
        </w:rPr>
      </w:pPr>
      <w:r>
        <w:rPr>
          <w:rFonts w:ascii="Times New Roman" w:hAnsi="Times New Roman" w:cs="Times New Roman" w:hint="eastAsia"/>
          <w:b/>
          <w:bCs/>
          <w:sz w:val="22"/>
        </w:rPr>
        <w:t>5.</w:t>
      </w:r>
      <w:r w:rsidR="008561A3" w:rsidRPr="00A826EE">
        <w:rPr>
          <w:rFonts w:ascii="Times New Roman" w:hAnsi="Times New Roman" w:cs="Times New Roman"/>
          <w:b/>
          <w:bCs/>
          <w:sz w:val="22"/>
        </w:rPr>
        <w:t>Experimental principle</w:t>
      </w:r>
    </w:p>
    <w:p w14:paraId="3A4036C0" w14:textId="61579E9D" w:rsidR="008561A3" w:rsidRPr="00A826EE" w:rsidRDefault="008561A3" w:rsidP="008561A3">
      <w:pPr>
        <w:rPr>
          <w:rFonts w:ascii="Times New Roman" w:hAnsi="Times New Roman" w:cs="Times New Roman"/>
          <w:sz w:val="22"/>
        </w:rPr>
      </w:pPr>
      <w:r w:rsidRPr="00A826EE">
        <w:rPr>
          <w:rFonts w:ascii="Times New Roman" w:hAnsi="Times New Roman" w:cs="Times New Roman"/>
          <w:sz w:val="22"/>
        </w:rPr>
        <w:t xml:space="preserve">The core of the laser vibrometer is a high-precision laser interferometer and a signal processor. The laser in the high precision laser interferometer sends out the </w:t>
      </w:r>
      <w:proofErr w:type="spellStart"/>
      <w:r w:rsidRPr="00A826EE">
        <w:rPr>
          <w:rFonts w:ascii="Times New Roman" w:hAnsi="Times New Roman" w:cs="Times New Roman"/>
          <w:sz w:val="22"/>
        </w:rPr>
        <w:t>polarised</w:t>
      </w:r>
      <w:proofErr w:type="spellEnd"/>
      <w:r w:rsidRPr="00A826EE">
        <w:rPr>
          <w:rFonts w:ascii="Times New Roman" w:hAnsi="Times New Roman" w:cs="Times New Roman"/>
          <w:sz w:val="22"/>
        </w:rPr>
        <w:t xml:space="preserve"> light (set the frequency as F0) by the beam splitter into two ways, one way as the measurement light, one way as the reference light. The reference light has a certain frequency shift (F) through the acousto-optic modulator, and the measurement light is focused onto the surface of the measured object, which vibrates to cause the Doppler shift of the measurement light (f=2v/λ). The system collects the reflected light and converges with the reference light on the sensor so that the two beams of light interfere on the sensor surface, the frequency of the interference signal is F0+F+f, which carries the vibration information of the object to be measured, and the signal processor converts the frequency signal into the velocity and displacement signals of the vibration of the object. The frequency of the wave changes with the relative motion between the wave source, and the observer during propagation. When light strikes the surface of a moving object, for a light detector, the motion of the object makes the frequency of the light scattered from its surface change, and the value of this frequency change is related to the speed, direction, and wavelength of the object's motion, as well as the direction of the incident light. If the latter parameters are known, the speed of the moving object can be obtained by measuring the change in the frequency of the scattered light. Optical aberration interference, that is, by two beams of different frequencies of coherent light simultaneously projected onto the photodetector photosensitive surface interference occurs, and then through the square law effect of the photoelectric conversion between them to get the frequency difference, the frequency </w:t>
      </w:r>
      <w:r w:rsidRPr="00A826EE">
        <w:rPr>
          <w:rFonts w:ascii="Times New Roman" w:hAnsi="Times New Roman" w:cs="Times New Roman"/>
          <w:sz w:val="22"/>
        </w:rPr>
        <w:lastRenderedPageBreak/>
        <w:t>difference is the required Doppler shift, the rest of the frequency of the light wave frequency is close to the frequency of the wave or a higher frequency information due to out of the frequency response of the photodetector range and was filtered out.</w:t>
      </w:r>
    </w:p>
    <w:p w14:paraId="44BCE193" w14:textId="77777777" w:rsidR="008561A3" w:rsidRPr="00A826EE" w:rsidRDefault="008561A3" w:rsidP="008561A3">
      <w:pPr>
        <w:rPr>
          <w:rFonts w:ascii="Times New Roman" w:hAnsi="Times New Roman" w:cs="Times New Roman"/>
          <w:sz w:val="22"/>
        </w:rPr>
      </w:pPr>
    </w:p>
    <w:p w14:paraId="277999B2" w14:textId="396A03DC" w:rsidR="00A62CD8" w:rsidRPr="00A826EE" w:rsidRDefault="00E77EE5" w:rsidP="008561A3">
      <w:pPr>
        <w:rPr>
          <w:rFonts w:ascii="Times New Roman" w:hAnsi="Times New Roman" w:cs="Times New Roman"/>
          <w:b/>
          <w:bCs/>
          <w:sz w:val="22"/>
        </w:rPr>
      </w:pPr>
      <w:r>
        <w:rPr>
          <w:rFonts w:ascii="Times New Roman" w:hAnsi="Times New Roman" w:cs="Times New Roman" w:hint="eastAsia"/>
          <w:b/>
          <w:bCs/>
          <w:sz w:val="22"/>
        </w:rPr>
        <w:t>6.</w:t>
      </w:r>
      <w:r w:rsidR="00A62CD8" w:rsidRPr="00A826EE">
        <w:rPr>
          <w:rFonts w:ascii="Times New Roman" w:hAnsi="Times New Roman" w:cs="Times New Roman"/>
          <w:b/>
          <w:bCs/>
          <w:sz w:val="22"/>
        </w:rPr>
        <w:t xml:space="preserve">Methodology </w:t>
      </w:r>
    </w:p>
    <w:p w14:paraId="03014C63" w14:textId="0F53038D" w:rsidR="008561A3" w:rsidRPr="00A826EE" w:rsidRDefault="00E77EE5" w:rsidP="008561A3">
      <w:pPr>
        <w:rPr>
          <w:rFonts w:ascii="Times New Roman" w:hAnsi="Times New Roman" w:cs="Times New Roman"/>
          <w:sz w:val="22"/>
        </w:rPr>
      </w:pPr>
      <w:r>
        <w:rPr>
          <w:rFonts w:ascii="Times New Roman" w:hAnsi="Times New Roman" w:cs="Times New Roman" w:hint="eastAsia"/>
          <w:sz w:val="22"/>
        </w:rPr>
        <w:t xml:space="preserve">6.1 </w:t>
      </w:r>
      <w:r w:rsidR="008561A3" w:rsidRPr="00A826EE">
        <w:rPr>
          <w:rFonts w:ascii="Times New Roman" w:hAnsi="Times New Roman" w:cs="Times New Roman"/>
          <w:sz w:val="22"/>
        </w:rPr>
        <w:t xml:space="preserve">first of all the brake disc fixed in a vise, keep the brake disc stationary, and then a solenoid actuator with tape fixed in a vise, so that when it opens can be normal impact on the brake disc, is the brake disc to produce vibration, to ensure that the brake disc and the solenoid actuator are relatively static and fixed, so that every time the same force transferred to the brake disc, you can generate the </w:t>
      </w:r>
      <w:proofErr w:type="spellStart"/>
      <w:r w:rsidR="008561A3" w:rsidRPr="00A826EE">
        <w:rPr>
          <w:rFonts w:ascii="Times New Roman" w:hAnsi="Times New Roman" w:cs="Times New Roman"/>
          <w:sz w:val="22"/>
        </w:rPr>
        <w:t>The</w:t>
      </w:r>
      <w:proofErr w:type="spellEnd"/>
      <w:r w:rsidR="008561A3" w:rsidRPr="00A826EE">
        <w:rPr>
          <w:rFonts w:ascii="Times New Roman" w:hAnsi="Times New Roman" w:cs="Times New Roman"/>
          <w:sz w:val="22"/>
        </w:rPr>
        <w:t xml:space="preserve"> same frequency can be generated by the same force transmitted to the brake disc every time.</w:t>
      </w:r>
    </w:p>
    <w:p w14:paraId="6F5622CA" w14:textId="3F422B5E" w:rsidR="008561A3" w:rsidRPr="00A826EE" w:rsidRDefault="00E77EE5" w:rsidP="008561A3">
      <w:pPr>
        <w:rPr>
          <w:rFonts w:ascii="Times New Roman" w:hAnsi="Times New Roman" w:cs="Times New Roman"/>
          <w:sz w:val="22"/>
        </w:rPr>
      </w:pPr>
      <w:proofErr w:type="gramStart"/>
      <w:r>
        <w:rPr>
          <w:rFonts w:ascii="Times New Roman" w:hAnsi="Times New Roman" w:cs="Times New Roman" w:hint="eastAsia"/>
          <w:sz w:val="22"/>
        </w:rPr>
        <w:t xml:space="preserve">6.2 </w:t>
      </w:r>
      <w:r w:rsidR="008561A3" w:rsidRPr="00A826EE">
        <w:rPr>
          <w:rFonts w:ascii="Times New Roman" w:hAnsi="Times New Roman" w:cs="Times New Roman"/>
          <w:sz w:val="22"/>
        </w:rPr>
        <w:t xml:space="preserve"> Place</w:t>
      </w:r>
      <w:proofErr w:type="gramEnd"/>
      <w:r w:rsidR="008561A3" w:rsidRPr="00A826EE">
        <w:rPr>
          <w:rFonts w:ascii="Times New Roman" w:hAnsi="Times New Roman" w:cs="Times New Roman"/>
          <w:sz w:val="22"/>
        </w:rPr>
        <w:t xml:space="preserve"> the scanning head in front of the brake disc, in the opposite direction to the solenoid actuator, at a distance of about 1 </w:t>
      </w:r>
      <w:proofErr w:type="spellStart"/>
      <w:r w:rsidR="008561A3" w:rsidRPr="00A826EE">
        <w:rPr>
          <w:rFonts w:ascii="Times New Roman" w:hAnsi="Times New Roman" w:cs="Times New Roman"/>
          <w:sz w:val="22"/>
        </w:rPr>
        <w:t>metre</w:t>
      </w:r>
      <w:proofErr w:type="spellEnd"/>
      <w:r w:rsidR="008561A3" w:rsidRPr="00A826EE">
        <w:rPr>
          <w:rFonts w:ascii="Times New Roman" w:hAnsi="Times New Roman" w:cs="Times New Roman"/>
          <w:sz w:val="22"/>
        </w:rPr>
        <w:t xml:space="preserve">, and at the same time adjust the height of the scanning head so that the height of the laser emitter can be detected within the effective range of detection of the brake disc. </w:t>
      </w:r>
    </w:p>
    <w:p w14:paraId="430B2F50" w14:textId="5A69883C" w:rsidR="008561A3" w:rsidRPr="00A826EE" w:rsidRDefault="00E77EE5" w:rsidP="008561A3">
      <w:pPr>
        <w:rPr>
          <w:rFonts w:ascii="Times New Roman" w:hAnsi="Times New Roman" w:cs="Times New Roman"/>
          <w:sz w:val="22"/>
        </w:rPr>
      </w:pPr>
      <w:r>
        <w:rPr>
          <w:rFonts w:ascii="Times New Roman" w:hAnsi="Times New Roman" w:cs="Times New Roman" w:hint="eastAsia"/>
          <w:sz w:val="22"/>
        </w:rPr>
        <w:t>6.3</w:t>
      </w:r>
      <w:r w:rsidR="008561A3" w:rsidRPr="00A826EE">
        <w:rPr>
          <w:rFonts w:ascii="Times New Roman" w:hAnsi="Times New Roman" w:cs="Times New Roman"/>
          <w:sz w:val="22"/>
        </w:rPr>
        <w:t xml:space="preserve"> Open the PSV Acquisition software in the computer for set-up and perform analysis. once the acquisition app is running, select the acquisition menu and select settings. Then set the bandwidth to 20kHz and see how the brake disc vibrates below 20kHz. </w:t>
      </w:r>
    </w:p>
    <w:p w14:paraId="31DF5A33" w14:textId="7978D446" w:rsidR="00A62CD8" w:rsidRPr="00A826EE" w:rsidRDefault="00E77EE5" w:rsidP="00A62CD8">
      <w:pPr>
        <w:rPr>
          <w:rFonts w:ascii="Times New Roman" w:hAnsi="Times New Roman" w:cs="Times New Roman"/>
          <w:sz w:val="22"/>
        </w:rPr>
      </w:pPr>
      <w:r>
        <w:rPr>
          <w:rFonts w:ascii="Times New Roman" w:hAnsi="Times New Roman" w:cs="Times New Roman" w:hint="eastAsia"/>
          <w:sz w:val="22"/>
        </w:rPr>
        <w:t>6.4</w:t>
      </w:r>
      <w:r w:rsidR="008561A3" w:rsidRPr="00A826EE">
        <w:rPr>
          <w:rFonts w:ascii="Times New Roman" w:hAnsi="Times New Roman" w:cs="Times New Roman"/>
          <w:sz w:val="22"/>
        </w:rPr>
        <w:t xml:space="preserve"> Open 2D Alignment in Setup, first autofocus the laser and set the z-distance between the scanning head and the DUT to 1 m. Next, define an alignment point on the surface of the DUT and repeat this step at least 5 times. </w:t>
      </w:r>
    </w:p>
    <w:p w14:paraId="744F9D81" w14:textId="7D3E5079" w:rsidR="008561A3" w:rsidRPr="00A826EE" w:rsidRDefault="00E77EE5" w:rsidP="008561A3">
      <w:pPr>
        <w:rPr>
          <w:rFonts w:ascii="Times New Roman" w:hAnsi="Times New Roman" w:cs="Times New Roman"/>
          <w:sz w:val="22"/>
        </w:rPr>
      </w:pPr>
      <w:r>
        <w:rPr>
          <w:rFonts w:ascii="Times New Roman" w:hAnsi="Times New Roman" w:cs="Times New Roman" w:hint="eastAsia"/>
          <w:sz w:val="22"/>
        </w:rPr>
        <w:t>6.5</w:t>
      </w:r>
      <w:r w:rsidR="008561A3" w:rsidRPr="00A826EE">
        <w:rPr>
          <w:rFonts w:ascii="Times New Roman" w:hAnsi="Times New Roman" w:cs="Times New Roman"/>
          <w:sz w:val="22"/>
        </w:rPr>
        <w:t xml:space="preserve"> Open Define Scan Points in Setup, select the scan points and connect them with a straight line as shown in the figure. </w:t>
      </w:r>
    </w:p>
    <w:p w14:paraId="09023FF8" w14:textId="7C42CA2C" w:rsidR="00A62CD8" w:rsidRDefault="00A62CD8" w:rsidP="00A62CD8">
      <w:pPr>
        <w:jc w:val="center"/>
      </w:pPr>
      <w:r>
        <w:rPr>
          <w:noProof/>
        </w:rPr>
        <w:drawing>
          <wp:inline distT="0" distB="0" distL="0" distR="0" wp14:anchorId="1E1B20CF" wp14:editId="6525F55C">
            <wp:extent cx="4200525" cy="2590800"/>
            <wp:effectExtent l="0" t="0" r="9525" b="0"/>
            <wp:docPr id="124638403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0525" cy="2590800"/>
                    </a:xfrm>
                    <a:prstGeom prst="rect">
                      <a:avLst/>
                    </a:prstGeom>
                    <a:noFill/>
                  </pic:spPr>
                </pic:pic>
              </a:graphicData>
            </a:graphic>
          </wp:inline>
        </w:drawing>
      </w:r>
    </w:p>
    <w:p w14:paraId="6D974927" w14:textId="6CB0E5A8" w:rsidR="00A62CD8" w:rsidRPr="00A826EE" w:rsidRDefault="00A826EE" w:rsidP="00A826EE">
      <w:pPr>
        <w:jc w:val="center"/>
        <w:rPr>
          <w:rFonts w:ascii="Times New Roman" w:hAnsi="Times New Roman" w:cs="Times New Roman"/>
          <w:sz w:val="22"/>
        </w:rPr>
      </w:pPr>
      <w:r w:rsidRPr="00A826EE">
        <w:rPr>
          <w:rFonts w:ascii="Times New Roman" w:hAnsi="Times New Roman" w:cs="Times New Roman"/>
          <w:sz w:val="22"/>
        </w:rPr>
        <w:t>Figure 1 Scanning points</w:t>
      </w:r>
    </w:p>
    <w:p w14:paraId="13A28CD3" w14:textId="7CA91619" w:rsidR="008561A3" w:rsidRPr="00A826EE" w:rsidRDefault="00E77EE5" w:rsidP="008561A3">
      <w:pPr>
        <w:rPr>
          <w:rFonts w:ascii="Times New Roman" w:hAnsi="Times New Roman" w:cs="Times New Roman"/>
          <w:sz w:val="22"/>
        </w:rPr>
      </w:pPr>
      <w:r>
        <w:rPr>
          <w:rFonts w:ascii="Times New Roman" w:hAnsi="Times New Roman" w:cs="Times New Roman" w:hint="eastAsia"/>
          <w:sz w:val="22"/>
        </w:rPr>
        <w:t>6.6</w:t>
      </w:r>
      <w:r w:rsidR="008561A3" w:rsidRPr="00A826EE">
        <w:rPr>
          <w:rFonts w:ascii="Times New Roman" w:hAnsi="Times New Roman" w:cs="Times New Roman"/>
          <w:sz w:val="22"/>
        </w:rPr>
        <w:t xml:space="preserve"> Open the scan in the Acquisition menu, after the scanning is finished, you can see from the figure that the scanning status of all the points is optimal, and it can be considered that the measurement of each point is valid. </w:t>
      </w:r>
    </w:p>
    <w:p w14:paraId="77A5C37F" w14:textId="7E819367" w:rsidR="008561A3" w:rsidRPr="00A826EE" w:rsidRDefault="00E77EE5" w:rsidP="008561A3">
      <w:pPr>
        <w:rPr>
          <w:rFonts w:ascii="Times New Roman" w:hAnsi="Times New Roman" w:cs="Times New Roman"/>
          <w:sz w:val="22"/>
        </w:rPr>
      </w:pPr>
      <w:r>
        <w:rPr>
          <w:rFonts w:ascii="Times New Roman" w:hAnsi="Times New Roman" w:cs="Times New Roman" w:hint="eastAsia"/>
          <w:sz w:val="22"/>
        </w:rPr>
        <w:t>6.7</w:t>
      </w:r>
      <w:r w:rsidR="008561A3" w:rsidRPr="00A826EE">
        <w:rPr>
          <w:rFonts w:ascii="Times New Roman" w:hAnsi="Times New Roman" w:cs="Times New Roman"/>
          <w:sz w:val="22"/>
        </w:rPr>
        <w:t xml:space="preserve"> Open the PSV analysis application to </w:t>
      </w:r>
      <w:proofErr w:type="spellStart"/>
      <w:r w:rsidR="008561A3" w:rsidRPr="00A826EE">
        <w:rPr>
          <w:rFonts w:ascii="Times New Roman" w:hAnsi="Times New Roman" w:cs="Times New Roman"/>
          <w:sz w:val="22"/>
        </w:rPr>
        <w:t>analyse</w:t>
      </w:r>
      <w:proofErr w:type="spellEnd"/>
      <w:r w:rsidR="008561A3" w:rsidRPr="00A826EE">
        <w:rPr>
          <w:rFonts w:ascii="Times New Roman" w:hAnsi="Times New Roman" w:cs="Times New Roman"/>
          <w:sz w:val="22"/>
        </w:rPr>
        <w:t xml:space="preserve"> the experimental data. Open frequency band, you can see the FFT will be converted to frequency domain response curve, select the frequency band of the peak in the curve. Then recalculate the frequency band, you can see the vibration </w:t>
      </w:r>
      <w:r w:rsidR="008561A3" w:rsidRPr="00A826EE">
        <w:rPr>
          <w:rFonts w:ascii="Times New Roman" w:hAnsi="Times New Roman" w:cs="Times New Roman"/>
          <w:sz w:val="22"/>
        </w:rPr>
        <w:lastRenderedPageBreak/>
        <w:t>modes of each band.</w:t>
      </w:r>
    </w:p>
    <w:p w14:paraId="16B78DD5" w14:textId="77777777" w:rsidR="008561A3" w:rsidRPr="00A826EE" w:rsidRDefault="008561A3" w:rsidP="008561A3">
      <w:pPr>
        <w:rPr>
          <w:rFonts w:ascii="Times New Roman" w:hAnsi="Times New Roman" w:cs="Times New Roman"/>
          <w:sz w:val="22"/>
        </w:rPr>
      </w:pPr>
    </w:p>
    <w:p w14:paraId="2A496D7A" w14:textId="0679C656" w:rsidR="008561A3" w:rsidRPr="00D33FC5" w:rsidRDefault="00D33FC5" w:rsidP="008561A3">
      <w:pPr>
        <w:rPr>
          <w:rFonts w:ascii="Times New Roman" w:hAnsi="Times New Roman" w:cs="Times New Roman"/>
          <w:b/>
          <w:bCs/>
          <w:sz w:val="22"/>
        </w:rPr>
      </w:pPr>
      <w:r w:rsidRPr="00D33FC5">
        <w:rPr>
          <w:rFonts w:ascii="Times New Roman" w:hAnsi="Times New Roman" w:cs="Times New Roman" w:hint="eastAsia"/>
          <w:b/>
          <w:bCs/>
          <w:sz w:val="22"/>
        </w:rPr>
        <w:t>7.</w:t>
      </w:r>
      <w:r w:rsidR="008561A3" w:rsidRPr="00D33FC5">
        <w:rPr>
          <w:rFonts w:ascii="Times New Roman" w:hAnsi="Times New Roman" w:cs="Times New Roman"/>
          <w:b/>
          <w:bCs/>
          <w:sz w:val="22"/>
        </w:rPr>
        <w:t>Raw measurement data and graphs</w:t>
      </w:r>
    </w:p>
    <w:p w14:paraId="30360C9F" w14:textId="6426CC0F" w:rsidR="00A62CD8" w:rsidRPr="00A826EE" w:rsidRDefault="00A62CD8" w:rsidP="008561A3">
      <w:pPr>
        <w:rPr>
          <w:rFonts w:ascii="Times New Roman" w:hAnsi="Times New Roman" w:cs="Times New Roman"/>
          <w:sz w:val="22"/>
        </w:rPr>
      </w:pPr>
      <w:r w:rsidRPr="00A826EE">
        <w:rPr>
          <w:rFonts w:ascii="Times New Roman" w:hAnsi="Times New Roman" w:cs="Times New Roman"/>
          <w:sz w:val="22"/>
        </w:rPr>
        <w:t>Figure () enables the selection of the frequency band in which the peaks appear in the curve:</w:t>
      </w:r>
    </w:p>
    <w:p w14:paraId="08D0FCE4" w14:textId="23D28551" w:rsidR="00A62CD8" w:rsidRDefault="00A62CD8" w:rsidP="00A62CD8">
      <w:pPr>
        <w:jc w:val="center"/>
      </w:pPr>
      <w:r>
        <w:rPr>
          <w:noProof/>
        </w:rPr>
        <w:drawing>
          <wp:inline distT="0" distB="0" distL="0" distR="0" wp14:anchorId="2AADBE94" wp14:editId="5A199E16">
            <wp:extent cx="5273675" cy="1762125"/>
            <wp:effectExtent l="0" t="0" r="3175" b="9525"/>
            <wp:docPr id="160577638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3675" cy="1762125"/>
                    </a:xfrm>
                    <a:prstGeom prst="rect">
                      <a:avLst/>
                    </a:prstGeom>
                    <a:noFill/>
                  </pic:spPr>
                </pic:pic>
              </a:graphicData>
            </a:graphic>
          </wp:inline>
        </w:drawing>
      </w:r>
    </w:p>
    <w:p w14:paraId="13A417AD" w14:textId="780961CE" w:rsidR="00A826EE" w:rsidRPr="00A826EE" w:rsidRDefault="00A826EE" w:rsidP="00A826EE">
      <w:pPr>
        <w:jc w:val="center"/>
        <w:rPr>
          <w:sz w:val="22"/>
        </w:rPr>
      </w:pPr>
      <w:r w:rsidRPr="00A826EE">
        <w:rPr>
          <w:rFonts w:ascii="Times New Roman" w:hAnsi="Times New Roman" w:cs="Times New Roman"/>
          <w:sz w:val="22"/>
        </w:rPr>
        <w:t xml:space="preserve">Figure </w:t>
      </w:r>
      <w:r>
        <w:rPr>
          <w:rFonts w:ascii="Times New Roman" w:hAnsi="Times New Roman" w:cs="Times New Roman" w:hint="eastAsia"/>
          <w:sz w:val="22"/>
        </w:rPr>
        <w:t xml:space="preserve">2 </w:t>
      </w:r>
      <w:r w:rsidRPr="00A826EE">
        <w:rPr>
          <w:rFonts w:ascii="Times New Roman" w:hAnsi="Times New Roman" w:cs="Times New Roman" w:hint="eastAsia"/>
          <w:sz w:val="22"/>
        </w:rPr>
        <w:t>F</w:t>
      </w:r>
      <w:r w:rsidRPr="00A826EE">
        <w:rPr>
          <w:rFonts w:ascii="Times New Roman" w:hAnsi="Times New Roman" w:cs="Times New Roman"/>
          <w:sz w:val="22"/>
        </w:rPr>
        <w:t>requency response graph</w:t>
      </w:r>
    </w:p>
    <w:p w14:paraId="2AFD1856" w14:textId="4E279652" w:rsidR="00A62CD8" w:rsidRPr="00A826EE" w:rsidRDefault="00A62CD8" w:rsidP="00A62CD8">
      <w:pPr>
        <w:rPr>
          <w:rFonts w:ascii="Times New Roman" w:hAnsi="Times New Roman" w:cs="Times New Roman"/>
          <w:sz w:val="22"/>
        </w:rPr>
      </w:pPr>
      <w:r w:rsidRPr="00A826EE">
        <w:rPr>
          <w:rFonts w:ascii="Times New Roman" w:hAnsi="Times New Roman" w:cs="Times New Roman"/>
          <w:sz w:val="22"/>
        </w:rPr>
        <w:t>According to the diagram, 8 frequency bands are selected as shown</w:t>
      </w:r>
      <w:r w:rsidRPr="00A826EE">
        <w:rPr>
          <w:rFonts w:ascii="Times New Roman" w:hAnsi="Times New Roman" w:cs="Times New Roman" w:hint="eastAsia"/>
          <w:sz w:val="22"/>
        </w:rPr>
        <w:t>：</w:t>
      </w:r>
    </w:p>
    <w:p w14:paraId="765EC232" w14:textId="13FA12C3" w:rsidR="00A62CD8" w:rsidRDefault="00A62CD8" w:rsidP="00A62CD8">
      <w:pPr>
        <w:jc w:val="center"/>
      </w:pPr>
      <w:r>
        <w:rPr>
          <w:noProof/>
        </w:rPr>
        <w:drawing>
          <wp:inline distT="0" distB="0" distL="0" distR="0" wp14:anchorId="7BAE6DB2" wp14:editId="65AFC10C">
            <wp:extent cx="4978400" cy="4591204"/>
            <wp:effectExtent l="0" t="0" r="0" b="0"/>
            <wp:docPr id="11185598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59890" name=""/>
                    <pic:cNvPicPr/>
                  </pic:nvPicPr>
                  <pic:blipFill>
                    <a:blip r:embed="rId11"/>
                    <a:stretch>
                      <a:fillRect/>
                    </a:stretch>
                  </pic:blipFill>
                  <pic:spPr>
                    <a:xfrm>
                      <a:off x="0" y="0"/>
                      <a:ext cx="4983142" cy="4595577"/>
                    </a:xfrm>
                    <a:prstGeom prst="rect">
                      <a:avLst/>
                    </a:prstGeom>
                  </pic:spPr>
                </pic:pic>
              </a:graphicData>
            </a:graphic>
          </wp:inline>
        </w:drawing>
      </w:r>
    </w:p>
    <w:p w14:paraId="5C66A2B4" w14:textId="2589783C" w:rsidR="00A826EE" w:rsidRDefault="00A826EE" w:rsidP="00A62CD8">
      <w:pPr>
        <w:jc w:val="center"/>
      </w:pPr>
      <w:r w:rsidRPr="00A826EE">
        <w:rPr>
          <w:rFonts w:ascii="Times New Roman" w:hAnsi="Times New Roman" w:cs="Times New Roman"/>
          <w:sz w:val="22"/>
        </w:rPr>
        <w:t xml:space="preserve">Figure </w:t>
      </w:r>
      <w:r>
        <w:rPr>
          <w:rFonts w:ascii="Times New Roman" w:hAnsi="Times New Roman" w:cs="Times New Roman" w:hint="eastAsia"/>
          <w:sz w:val="22"/>
        </w:rPr>
        <w:t xml:space="preserve">3 </w:t>
      </w:r>
      <w:r w:rsidRPr="00A826EE">
        <w:rPr>
          <w:rFonts w:ascii="Times New Roman" w:hAnsi="Times New Roman" w:cs="Times New Roman"/>
          <w:sz w:val="22"/>
        </w:rPr>
        <w:t>Selected frequency data</w:t>
      </w:r>
    </w:p>
    <w:p w14:paraId="33F21863" w14:textId="73BF4453" w:rsidR="00A62CD8" w:rsidRDefault="00A62CD8" w:rsidP="00A62CD8">
      <w:r>
        <w:rPr>
          <w:noProof/>
        </w:rPr>
        <w:lastRenderedPageBreak/>
        <w:drawing>
          <wp:inline distT="0" distB="0" distL="0" distR="0" wp14:anchorId="5E98563F" wp14:editId="734B4BAF">
            <wp:extent cx="2590800" cy="1572895"/>
            <wp:effectExtent l="0" t="0" r="0" b="8255"/>
            <wp:docPr id="158169105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1572895"/>
                    </a:xfrm>
                    <a:prstGeom prst="rect">
                      <a:avLst/>
                    </a:prstGeom>
                    <a:noFill/>
                  </pic:spPr>
                </pic:pic>
              </a:graphicData>
            </a:graphic>
          </wp:inline>
        </w:drawing>
      </w:r>
      <w:r>
        <w:rPr>
          <w:noProof/>
        </w:rPr>
        <w:drawing>
          <wp:inline distT="0" distB="0" distL="0" distR="0" wp14:anchorId="5BF5C0B2" wp14:editId="25916A41">
            <wp:extent cx="2627630" cy="1572895"/>
            <wp:effectExtent l="0" t="0" r="1270" b="8255"/>
            <wp:docPr id="18813095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7630" cy="1572895"/>
                    </a:xfrm>
                    <a:prstGeom prst="rect">
                      <a:avLst/>
                    </a:prstGeom>
                    <a:noFill/>
                  </pic:spPr>
                </pic:pic>
              </a:graphicData>
            </a:graphic>
          </wp:inline>
        </w:drawing>
      </w:r>
      <w:r>
        <w:rPr>
          <w:noProof/>
        </w:rPr>
        <w:drawing>
          <wp:inline distT="0" distB="0" distL="0" distR="0" wp14:anchorId="41989876" wp14:editId="161DCCFF">
            <wp:extent cx="2564261" cy="1664948"/>
            <wp:effectExtent l="0" t="0" r="7620" b="0"/>
            <wp:docPr id="9632138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13893" name=""/>
                    <pic:cNvPicPr/>
                  </pic:nvPicPr>
                  <pic:blipFill>
                    <a:blip r:embed="rId14"/>
                    <a:stretch>
                      <a:fillRect/>
                    </a:stretch>
                  </pic:blipFill>
                  <pic:spPr>
                    <a:xfrm>
                      <a:off x="0" y="0"/>
                      <a:ext cx="2578912" cy="1674461"/>
                    </a:xfrm>
                    <a:prstGeom prst="rect">
                      <a:avLst/>
                    </a:prstGeom>
                  </pic:spPr>
                </pic:pic>
              </a:graphicData>
            </a:graphic>
          </wp:inline>
        </w:drawing>
      </w:r>
      <w:r>
        <w:rPr>
          <w:noProof/>
        </w:rPr>
        <w:drawing>
          <wp:inline distT="0" distB="0" distL="0" distR="0" wp14:anchorId="36F1B66E" wp14:editId="71F05BD2">
            <wp:extent cx="2637489" cy="1635015"/>
            <wp:effectExtent l="0" t="0" r="0" b="3810"/>
            <wp:docPr id="13010568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056868" name=""/>
                    <pic:cNvPicPr/>
                  </pic:nvPicPr>
                  <pic:blipFill>
                    <a:blip r:embed="rId15"/>
                    <a:stretch>
                      <a:fillRect/>
                    </a:stretch>
                  </pic:blipFill>
                  <pic:spPr>
                    <a:xfrm>
                      <a:off x="0" y="0"/>
                      <a:ext cx="2654089" cy="1645305"/>
                    </a:xfrm>
                    <a:prstGeom prst="rect">
                      <a:avLst/>
                    </a:prstGeom>
                  </pic:spPr>
                </pic:pic>
              </a:graphicData>
            </a:graphic>
          </wp:inline>
        </w:drawing>
      </w:r>
      <w:r>
        <w:rPr>
          <w:noProof/>
        </w:rPr>
        <w:drawing>
          <wp:inline distT="0" distB="0" distL="0" distR="0" wp14:anchorId="0E9B4049" wp14:editId="74FDE32B">
            <wp:extent cx="2559153" cy="1707232"/>
            <wp:effectExtent l="0" t="0" r="0" b="7620"/>
            <wp:docPr id="12421677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167721" name=""/>
                    <pic:cNvPicPr/>
                  </pic:nvPicPr>
                  <pic:blipFill>
                    <a:blip r:embed="rId16"/>
                    <a:stretch>
                      <a:fillRect/>
                    </a:stretch>
                  </pic:blipFill>
                  <pic:spPr>
                    <a:xfrm>
                      <a:off x="0" y="0"/>
                      <a:ext cx="2567330" cy="1712687"/>
                    </a:xfrm>
                    <a:prstGeom prst="rect">
                      <a:avLst/>
                    </a:prstGeom>
                  </pic:spPr>
                </pic:pic>
              </a:graphicData>
            </a:graphic>
          </wp:inline>
        </w:drawing>
      </w:r>
      <w:r>
        <w:rPr>
          <w:noProof/>
        </w:rPr>
        <w:drawing>
          <wp:inline distT="0" distB="0" distL="0" distR="0" wp14:anchorId="65DAD2E4" wp14:editId="16D95111">
            <wp:extent cx="2641073" cy="1723089"/>
            <wp:effectExtent l="0" t="0" r="6985" b="0"/>
            <wp:docPr id="4382076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207647" name=""/>
                    <pic:cNvPicPr/>
                  </pic:nvPicPr>
                  <pic:blipFill>
                    <a:blip r:embed="rId17"/>
                    <a:stretch>
                      <a:fillRect/>
                    </a:stretch>
                  </pic:blipFill>
                  <pic:spPr>
                    <a:xfrm>
                      <a:off x="0" y="0"/>
                      <a:ext cx="2666129" cy="1739436"/>
                    </a:xfrm>
                    <a:prstGeom prst="rect">
                      <a:avLst/>
                    </a:prstGeom>
                  </pic:spPr>
                </pic:pic>
              </a:graphicData>
            </a:graphic>
          </wp:inline>
        </w:drawing>
      </w:r>
      <w:r>
        <w:rPr>
          <w:noProof/>
        </w:rPr>
        <w:drawing>
          <wp:inline distT="0" distB="0" distL="0" distR="0" wp14:anchorId="6C08201A" wp14:editId="0EC47B03">
            <wp:extent cx="2568333" cy="1641001"/>
            <wp:effectExtent l="0" t="0" r="3810" b="0"/>
            <wp:docPr id="3411447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44794" name=""/>
                    <pic:cNvPicPr/>
                  </pic:nvPicPr>
                  <pic:blipFill>
                    <a:blip r:embed="rId18"/>
                    <a:stretch>
                      <a:fillRect/>
                    </a:stretch>
                  </pic:blipFill>
                  <pic:spPr>
                    <a:xfrm>
                      <a:off x="0" y="0"/>
                      <a:ext cx="2587003" cy="1652930"/>
                    </a:xfrm>
                    <a:prstGeom prst="rect">
                      <a:avLst/>
                    </a:prstGeom>
                  </pic:spPr>
                </pic:pic>
              </a:graphicData>
            </a:graphic>
          </wp:inline>
        </w:drawing>
      </w:r>
      <w:r>
        <w:rPr>
          <w:noProof/>
        </w:rPr>
        <w:drawing>
          <wp:inline distT="0" distB="0" distL="0" distR="0" wp14:anchorId="0BAD2841" wp14:editId="0CEE0215">
            <wp:extent cx="2574062" cy="1662635"/>
            <wp:effectExtent l="0" t="0" r="0" b="0"/>
            <wp:docPr id="20464499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49953" name=""/>
                    <pic:cNvPicPr/>
                  </pic:nvPicPr>
                  <pic:blipFill>
                    <a:blip r:embed="rId19"/>
                    <a:stretch>
                      <a:fillRect/>
                    </a:stretch>
                  </pic:blipFill>
                  <pic:spPr>
                    <a:xfrm>
                      <a:off x="0" y="0"/>
                      <a:ext cx="2596257" cy="1676971"/>
                    </a:xfrm>
                    <a:prstGeom prst="rect">
                      <a:avLst/>
                    </a:prstGeom>
                  </pic:spPr>
                </pic:pic>
              </a:graphicData>
            </a:graphic>
          </wp:inline>
        </w:drawing>
      </w:r>
    </w:p>
    <w:p w14:paraId="2741CE0B" w14:textId="33B5A38E" w:rsidR="00A62CD8" w:rsidRDefault="00A826EE" w:rsidP="00A826EE">
      <w:pPr>
        <w:jc w:val="center"/>
      </w:pPr>
      <w:r w:rsidRPr="00A826EE">
        <w:rPr>
          <w:rFonts w:ascii="Times New Roman" w:hAnsi="Times New Roman" w:cs="Times New Roman"/>
          <w:sz w:val="22"/>
        </w:rPr>
        <w:t xml:space="preserve">Figure </w:t>
      </w:r>
      <w:r>
        <w:rPr>
          <w:rFonts w:ascii="Times New Roman" w:hAnsi="Times New Roman" w:cs="Times New Roman" w:hint="eastAsia"/>
          <w:sz w:val="22"/>
        </w:rPr>
        <w:t xml:space="preserve">3 </w:t>
      </w:r>
      <w:r w:rsidRPr="00A826EE">
        <w:rPr>
          <w:rFonts w:ascii="Times New Roman" w:hAnsi="Times New Roman" w:cs="Times New Roman"/>
          <w:sz w:val="22"/>
        </w:rPr>
        <w:t>Vibration modes for each frequency band</w:t>
      </w:r>
    </w:p>
    <w:p w14:paraId="2ABF0175" w14:textId="3CC79C61" w:rsidR="00A62CD8" w:rsidRPr="00A826EE" w:rsidRDefault="00D33FC5" w:rsidP="00A62CD8">
      <w:pPr>
        <w:rPr>
          <w:rFonts w:ascii="Times New Roman" w:hAnsi="Times New Roman" w:cs="Times New Roman"/>
          <w:b/>
          <w:bCs/>
          <w:sz w:val="22"/>
        </w:rPr>
      </w:pPr>
      <w:r>
        <w:rPr>
          <w:rFonts w:ascii="Times New Roman" w:hAnsi="Times New Roman" w:cs="Times New Roman" w:hint="eastAsia"/>
          <w:b/>
          <w:bCs/>
          <w:sz w:val="22"/>
        </w:rPr>
        <w:t>8.</w:t>
      </w:r>
      <w:r w:rsidR="00A62CD8" w:rsidRPr="00A826EE">
        <w:rPr>
          <w:rFonts w:ascii="Times New Roman" w:hAnsi="Times New Roman" w:cs="Times New Roman"/>
          <w:b/>
          <w:bCs/>
          <w:sz w:val="22"/>
        </w:rPr>
        <w:t>Analysed</w:t>
      </w:r>
    </w:p>
    <w:p w14:paraId="0E803574" w14:textId="1A7552E4" w:rsidR="00A62CD8" w:rsidRPr="00A826EE" w:rsidRDefault="00A62CD8" w:rsidP="00A62CD8">
      <w:pPr>
        <w:rPr>
          <w:rFonts w:ascii="Times New Roman" w:hAnsi="Times New Roman" w:cs="Times New Roman"/>
          <w:sz w:val="22"/>
        </w:rPr>
      </w:pPr>
      <w:r w:rsidRPr="00A826EE">
        <w:rPr>
          <w:rFonts w:ascii="Times New Roman" w:hAnsi="Times New Roman" w:cs="Times New Roman"/>
          <w:sz w:val="22"/>
        </w:rPr>
        <w:t xml:space="preserve">The number of nodes is related to the order of the modal vibration mode, here at the node is when the amplitude value is zero, at this point, the sample to be tested does not resonate with the </w:t>
      </w:r>
      <w:proofErr w:type="spellStart"/>
      <w:r w:rsidRPr="00A826EE">
        <w:rPr>
          <w:rFonts w:ascii="Times New Roman" w:hAnsi="Times New Roman" w:cs="Times New Roman"/>
          <w:sz w:val="22"/>
        </w:rPr>
        <w:t>neighbouring</w:t>
      </w:r>
      <w:proofErr w:type="spellEnd"/>
      <w:r w:rsidRPr="00A826EE">
        <w:rPr>
          <w:rFonts w:ascii="Times New Roman" w:hAnsi="Times New Roman" w:cs="Times New Roman"/>
          <w:sz w:val="22"/>
        </w:rPr>
        <w:t xml:space="preserve"> parts; however, this bounded place is not counted as a node, that is, the lower end of the braking disc is not counted as a node. </w:t>
      </w:r>
      <w:proofErr w:type="gramStart"/>
      <w:r w:rsidRPr="00A826EE">
        <w:rPr>
          <w:rFonts w:ascii="Times New Roman" w:hAnsi="Times New Roman" w:cs="Times New Roman"/>
          <w:sz w:val="22"/>
        </w:rPr>
        <w:t>Usually</w:t>
      </w:r>
      <w:proofErr w:type="gramEnd"/>
      <w:r w:rsidRPr="00A826EE">
        <w:rPr>
          <w:rFonts w:ascii="Times New Roman" w:hAnsi="Times New Roman" w:cs="Times New Roman"/>
          <w:sz w:val="22"/>
        </w:rPr>
        <w:t xml:space="preserve"> we need to judge the resonant frequency mode, so by counting the number of nodes, the larger the number of nodes, the higher it is. And on this basis, with the brake pads as the object of study, the brake pads in different working conditions show different </w:t>
      </w:r>
      <w:proofErr w:type="spellStart"/>
      <w:r w:rsidRPr="00A826EE">
        <w:rPr>
          <w:rFonts w:ascii="Times New Roman" w:hAnsi="Times New Roman" w:cs="Times New Roman"/>
          <w:sz w:val="22"/>
        </w:rPr>
        <w:t>different</w:t>
      </w:r>
      <w:proofErr w:type="spellEnd"/>
      <w:r w:rsidRPr="00A826EE">
        <w:rPr>
          <w:rFonts w:ascii="Times New Roman" w:hAnsi="Times New Roman" w:cs="Times New Roman"/>
          <w:sz w:val="22"/>
        </w:rPr>
        <w:t xml:space="preserve"> characteristics, that is, in different working </w:t>
      </w:r>
      <w:r w:rsidRPr="00A826EE">
        <w:rPr>
          <w:rFonts w:ascii="Times New Roman" w:hAnsi="Times New Roman" w:cs="Times New Roman"/>
          <w:sz w:val="22"/>
        </w:rPr>
        <w:lastRenderedPageBreak/>
        <w:t>conditions, produce different amplitude, amplitude, amplitude and other characteristics. bent mode, which indicates that in one direction, the whole disc has been moved or bent, such as a disc can be bent towards one side. According to the analysis of the above figure, as shown in figure (a), when f=87.5Hz, the resonant frequency mode does not appear node in reality, according to our judgement method, the current frequency does not have the point of zero amplitude, so it is the first-order frequency mode, and the type of judgement is bent mode, when f=1762.5Hz, there are three nodes that It is the third order frequency mode and the judgement is wave.</w:t>
      </w:r>
    </w:p>
    <w:p w14:paraId="27818807" w14:textId="77777777" w:rsidR="00A62CD8" w:rsidRPr="00A826EE" w:rsidRDefault="00A62CD8" w:rsidP="00A62CD8">
      <w:pPr>
        <w:rPr>
          <w:rFonts w:ascii="Times New Roman" w:hAnsi="Times New Roman" w:cs="Times New Roman"/>
          <w:sz w:val="22"/>
        </w:rPr>
      </w:pPr>
    </w:p>
    <w:p w14:paraId="1D4B1892" w14:textId="7FDC60F6" w:rsidR="00A62CD8" w:rsidRPr="00A826EE" w:rsidRDefault="00D33FC5" w:rsidP="00A62CD8">
      <w:pPr>
        <w:rPr>
          <w:rFonts w:ascii="Times New Roman" w:hAnsi="Times New Roman" w:cs="Times New Roman"/>
          <w:sz w:val="22"/>
        </w:rPr>
      </w:pPr>
      <w:r>
        <w:rPr>
          <w:rFonts w:ascii="Times New Roman" w:hAnsi="Times New Roman" w:cs="Times New Roman" w:hint="eastAsia"/>
          <w:b/>
          <w:bCs/>
          <w:sz w:val="22"/>
        </w:rPr>
        <w:t>9.</w:t>
      </w:r>
      <w:r w:rsidR="00A62CD8" w:rsidRPr="00A826EE">
        <w:rPr>
          <w:rFonts w:ascii="Times New Roman" w:hAnsi="Times New Roman" w:cs="Times New Roman"/>
          <w:b/>
          <w:bCs/>
          <w:sz w:val="22"/>
        </w:rPr>
        <w:t>error estimation</w:t>
      </w:r>
    </w:p>
    <w:p w14:paraId="79A88AE0" w14:textId="77777777" w:rsidR="00A62CD8" w:rsidRPr="00A826EE" w:rsidRDefault="00A62CD8" w:rsidP="00A62CD8">
      <w:pPr>
        <w:rPr>
          <w:rFonts w:ascii="Times New Roman" w:hAnsi="Times New Roman" w:cs="Times New Roman"/>
          <w:sz w:val="22"/>
        </w:rPr>
      </w:pPr>
      <w:r w:rsidRPr="00A826EE">
        <w:rPr>
          <w:rFonts w:ascii="Times New Roman" w:hAnsi="Times New Roman" w:cs="Times New Roman"/>
          <w:sz w:val="22"/>
        </w:rPr>
        <w:t>1</w:t>
      </w:r>
      <w:r w:rsidRPr="00A826EE">
        <w:rPr>
          <w:rFonts w:ascii="Times New Roman" w:hAnsi="Times New Roman" w:cs="Times New Roman"/>
          <w:sz w:val="22"/>
        </w:rPr>
        <w:t>、</w:t>
      </w:r>
      <w:r w:rsidRPr="00A826EE">
        <w:rPr>
          <w:rFonts w:ascii="Times New Roman" w:hAnsi="Times New Roman" w:cs="Times New Roman"/>
          <w:sz w:val="22"/>
        </w:rPr>
        <w:t xml:space="preserve"> Surface Reflection Characteristics LDV relies on laser light reflected from the surface of an object to measure vibration. If the surface of the brake disc is too rough or uneven, it may affect the reflectivity of the laser, resulting in weaker signal strength or lower signal quality. Coatings or dirt on the surface of the brake disc may also affect the reflection characteristics of the laser, which in turn affects the measurement accuracy. </w:t>
      </w:r>
    </w:p>
    <w:p w14:paraId="638C5733" w14:textId="77777777" w:rsidR="00463C32" w:rsidRPr="00A826EE" w:rsidRDefault="00A62CD8" w:rsidP="00A62CD8">
      <w:pPr>
        <w:rPr>
          <w:rFonts w:ascii="Times New Roman" w:hAnsi="Times New Roman" w:cs="Times New Roman"/>
          <w:sz w:val="22"/>
        </w:rPr>
      </w:pPr>
      <w:r w:rsidRPr="00A826EE">
        <w:rPr>
          <w:rFonts w:ascii="Times New Roman" w:hAnsi="Times New Roman" w:cs="Times New Roman"/>
          <w:sz w:val="22"/>
        </w:rPr>
        <w:t xml:space="preserve">2. Environmental factors Vibrations in the experimental environment, such as those from surrounding mechanical equipment, may be captured by the LDV, thus interfering with the measurement of brake disc vibration. Temperature fluctuations and air currents can alter the propagation path of the laser, especially over long measurement distances, which can lead to uncertainty in the measurement results. </w:t>
      </w:r>
    </w:p>
    <w:p w14:paraId="4CE6F0A7" w14:textId="2DCB18DE" w:rsidR="00A62CD8" w:rsidRPr="00A826EE" w:rsidRDefault="00463C32" w:rsidP="00A62CD8">
      <w:pPr>
        <w:rPr>
          <w:rFonts w:ascii="Times New Roman" w:hAnsi="Times New Roman" w:cs="Times New Roman"/>
          <w:sz w:val="22"/>
        </w:rPr>
      </w:pPr>
      <w:r w:rsidRPr="00A826EE">
        <w:rPr>
          <w:rFonts w:ascii="Times New Roman" w:hAnsi="Times New Roman" w:cs="Times New Roman" w:hint="eastAsia"/>
          <w:sz w:val="22"/>
        </w:rPr>
        <w:t>3.</w:t>
      </w:r>
      <w:r w:rsidR="00A62CD8" w:rsidRPr="00A826EE">
        <w:rPr>
          <w:rFonts w:ascii="Times New Roman" w:hAnsi="Times New Roman" w:cs="Times New Roman"/>
          <w:sz w:val="22"/>
        </w:rPr>
        <w:t xml:space="preserve">The laser beam must be accurately aligned to the measurement point on the brake disc. Inaccurate alignment may lead to deviations in the measurement results. If the laser beam is not focused correctly on the surface of the brake disc, this may result in a weak reflected signal and affect the accuracy of the data. </w:t>
      </w:r>
    </w:p>
    <w:p w14:paraId="213A42CF" w14:textId="77777777" w:rsidR="00463C32" w:rsidRPr="00A826EE" w:rsidRDefault="00A62CD8" w:rsidP="00A62CD8">
      <w:pPr>
        <w:rPr>
          <w:rFonts w:ascii="Times New Roman" w:hAnsi="Times New Roman" w:cs="Times New Roman"/>
          <w:sz w:val="22"/>
        </w:rPr>
      </w:pPr>
      <w:r w:rsidRPr="00A826EE">
        <w:rPr>
          <w:rFonts w:ascii="Times New Roman" w:hAnsi="Times New Roman" w:cs="Times New Roman"/>
          <w:sz w:val="22"/>
        </w:rPr>
        <w:t xml:space="preserve">4. Signal processing errors </w:t>
      </w:r>
      <w:proofErr w:type="spellStart"/>
      <w:r w:rsidRPr="00A826EE">
        <w:rPr>
          <w:rFonts w:ascii="Times New Roman" w:hAnsi="Times New Roman" w:cs="Times New Roman"/>
          <w:sz w:val="22"/>
        </w:rPr>
        <w:t>Errors</w:t>
      </w:r>
      <w:proofErr w:type="spellEnd"/>
      <w:r w:rsidRPr="00A826EE">
        <w:rPr>
          <w:rFonts w:ascii="Times New Roman" w:hAnsi="Times New Roman" w:cs="Times New Roman"/>
          <w:sz w:val="22"/>
        </w:rPr>
        <w:t xml:space="preserve"> may be introduced by the digital processing of the signal (e.g. sampling rate and </w:t>
      </w:r>
      <w:proofErr w:type="spellStart"/>
      <w:r w:rsidRPr="00A826EE">
        <w:rPr>
          <w:rFonts w:ascii="Times New Roman" w:hAnsi="Times New Roman" w:cs="Times New Roman"/>
          <w:sz w:val="22"/>
        </w:rPr>
        <w:t>quantisation</w:t>
      </w:r>
      <w:proofErr w:type="spellEnd"/>
      <w:r w:rsidRPr="00A826EE">
        <w:rPr>
          <w:rFonts w:ascii="Times New Roman" w:hAnsi="Times New Roman" w:cs="Times New Roman"/>
          <w:sz w:val="22"/>
        </w:rPr>
        <w:t xml:space="preserve">). A low sampling rate may lead to aliasing, while </w:t>
      </w:r>
      <w:proofErr w:type="spellStart"/>
      <w:r w:rsidRPr="00A826EE">
        <w:rPr>
          <w:rFonts w:ascii="Times New Roman" w:hAnsi="Times New Roman" w:cs="Times New Roman"/>
          <w:sz w:val="22"/>
        </w:rPr>
        <w:t>quantisation</w:t>
      </w:r>
      <w:proofErr w:type="spellEnd"/>
      <w:r w:rsidRPr="00A826EE">
        <w:rPr>
          <w:rFonts w:ascii="Times New Roman" w:hAnsi="Times New Roman" w:cs="Times New Roman"/>
          <w:sz w:val="22"/>
        </w:rPr>
        <w:t xml:space="preserve"> errors may affect the ability to capture details of the signal. Filter settings (e.g., cutoff frequency) used in data preprocessing and analysis must be appropriate or they may remove useful signals or retain noise. </w:t>
      </w:r>
    </w:p>
    <w:p w14:paraId="2C233B6D" w14:textId="6385DB48" w:rsidR="00A62CD8" w:rsidRPr="00A826EE" w:rsidRDefault="00A62CD8" w:rsidP="00A62CD8">
      <w:pPr>
        <w:rPr>
          <w:rFonts w:ascii="Times New Roman" w:hAnsi="Times New Roman" w:cs="Times New Roman"/>
          <w:sz w:val="22"/>
        </w:rPr>
      </w:pPr>
      <w:r w:rsidRPr="00A826EE">
        <w:rPr>
          <w:rFonts w:ascii="Times New Roman" w:hAnsi="Times New Roman" w:cs="Times New Roman"/>
          <w:sz w:val="22"/>
        </w:rPr>
        <w:t xml:space="preserve">5. Test Configuration and Repeatability </w:t>
      </w:r>
      <w:proofErr w:type="spellStart"/>
      <w:r w:rsidRPr="00A826EE">
        <w:rPr>
          <w:rFonts w:ascii="Times New Roman" w:hAnsi="Times New Roman" w:cs="Times New Roman"/>
          <w:sz w:val="22"/>
        </w:rPr>
        <w:t>Repeatability</w:t>
      </w:r>
      <w:proofErr w:type="spellEnd"/>
      <w:r w:rsidRPr="00A826EE">
        <w:rPr>
          <w:rFonts w:ascii="Times New Roman" w:hAnsi="Times New Roman" w:cs="Times New Roman"/>
          <w:sz w:val="22"/>
        </w:rPr>
        <w:t xml:space="preserve"> of experiments may be affected by differences in test configurations, such as the way the brake discs are held in place, and the position and angle of the laser beam. Small differences between different brake discs, including material properties and manufacturing tolerances, may also lead to differences between measurements.</w:t>
      </w:r>
    </w:p>
    <w:p w14:paraId="588693BD" w14:textId="77777777" w:rsidR="00463C32" w:rsidRPr="00A826EE" w:rsidRDefault="00463C32" w:rsidP="00A62CD8">
      <w:pPr>
        <w:rPr>
          <w:rFonts w:ascii="Times New Roman" w:hAnsi="Times New Roman" w:cs="Times New Roman"/>
          <w:sz w:val="22"/>
        </w:rPr>
      </w:pPr>
    </w:p>
    <w:p w14:paraId="1EE46624" w14:textId="0EDC0384" w:rsidR="00463C32" w:rsidRPr="00A826EE" w:rsidRDefault="00D33FC5" w:rsidP="00A62CD8">
      <w:pPr>
        <w:rPr>
          <w:rFonts w:ascii="Times New Roman" w:hAnsi="Times New Roman" w:cs="Times New Roman"/>
          <w:b/>
          <w:bCs/>
          <w:sz w:val="22"/>
        </w:rPr>
      </w:pPr>
      <w:r>
        <w:rPr>
          <w:rFonts w:ascii="Times New Roman" w:hAnsi="Times New Roman" w:cs="Times New Roman" w:hint="eastAsia"/>
          <w:b/>
          <w:bCs/>
          <w:sz w:val="22"/>
        </w:rPr>
        <w:t>10.</w:t>
      </w:r>
      <w:r w:rsidR="00463C32" w:rsidRPr="00A826EE">
        <w:rPr>
          <w:rFonts w:ascii="Times New Roman" w:hAnsi="Times New Roman" w:cs="Times New Roman"/>
          <w:b/>
          <w:bCs/>
          <w:sz w:val="22"/>
        </w:rPr>
        <w:t>Conclusions</w:t>
      </w:r>
    </w:p>
    <w:p w14:paraId="661FD77B" w14:textId="13C119B8" w:rsidR="00463C32" w:rsidRPr="00A826EE" w:rsidRDefault="00E77EE5" w:rsidP="00A62CD8">
      <w:pPr>
        <w:rPr>
          <w:rFonts w:ascii="Times New Roman" w:hAnsi="Times New Roman" w:cs="Times New Roman"/>
          <w:sz w:val="22"/>
        </w:rPr>
      </w:pPr>
      <w:r w:rsidRPr="00E77EE5">
        <w:rPr>
          <w:rFonts w:ascii="Times New Roman" w:hAnsi="Times New Roman" w:cs="Times New Roman"/>
          <w:sz w:val="22"/>
        </w:rPr>
        <w:t>So based on the above analysis, we can conclude that the laser Doppler vibrometer converts the vibration signals in the time domain to frequency domain signals, and at the same time identifies the resonance frequency of the vibration, and through the understanding of the vibration pattern, we can carry out the modal analysis of the brake disc. Through the analysis we can assess the structural health of the brake disc, the resonance frequency change is obviously abnormal, indicating that there is no obvious structural damage to the brake disc, and at the same time identifying the modes of vibration of the brake disc also helps to understand the vibration pattern at the resonance frequency, which is helpful for the subsequent design improvement.</w:t>
      </w:r>
    </w:p>
    <w:p w14:paraId="7272B0E7" w14:textId="63D2F63A" w:rsidR="006F66A8" w:rsidRPr="006C6ADA" w:rsidRDefault="00463C32" w:rsidP="006C6ADA">
      <w:pPr>
        <w:rPr>
          <w:rFonts w:ascii="Times New Roman" w:hAnsi="Times New Roman" w:cs="Times New Roman"/>
          <w:b/>
          <w:bCs/>
          <w:sz w:val="22"/>
        </w:rPr>
      </w:pPr>
      <w:r w:rsidRPr="00A826EE">
        <w:rPr>
          <w:rFonts w:ascii="Times New Roman" w:hAnsi="Times New Roman" w:cs="Times New Roman"/>
          <w:b/>
          <w:bCs/>
          <w:sz w:val="22"/>
        </w:rPr>
        <w:lastRenderedPageBreak/>
        <w:t>References</w:t>
      </w:r>
    </w:p>
    <w:sdt>
      <w:sdtPr>
        <w:id w:val="1895620155"/>
        <w:bibliography/>
      </w:sdtPr>
      <w:sdtEndPr/>
      <w:sdtContent>
        <w:p w14:paraId="6114AB52" w14:textId="77777777" w:rsidR="006F66A8" w:rsidRPr="006C6ADA" w:rsidRDefault="006F66A8" w:rsidP="006F66A8">
          <w:pPr>
            <w:pStyle w:val="a9"/>
            <w:rPr>
              <w:rFonts w:ascii="Times New Roman" w:hAnsi="Times New Roman" w:cs="Times New Roman"/>
              <w:noProof/>
              <w:kern w:val="0"/>
              <w:sz w:val="24"/>
              <w:szCs w:val="24"/>
            </w:rPr>
          </w:pPr>
          <w:r>
            <w:fldChar w:fldCharType="begin"/>
          </w:r>
          <w:r>
            <w:instrText>BIBLIOGRAPHY</w:instrText>
          </w:r>
          <w:r>
            <w:fldChar w:fldCharType="separate"/>
          </w:r>
          <w:r>
            <w:rPr>
              <w:noProof/>
            </w:rPr>
            <w:t xml:space="preserve">Andrea Cavicchi, L. P., 2021. Simultaneous needle lift and injection rate measurement for GDI </w:t>
          </w:r>
          <w:r w:rsidRPr="006C6ADA">
            <w:rPr>
              <w:rFonts w:ascii="Times New Roman" w:hAnsi="Times New Roman" w:cs="Times New Roman"/>
              <w:noProof/>
            </w:rPr>
            <w:t xml:space="preserve">fuel injectors by laser Doppler vibrometry and Zeuch method,. </w:t>
          </w:r>
          <w:r w:rsidRPr="006C6ADA">
            <w:rPr>
              <w:rFonts w:ascii="Times New Roman" w:hAnsi="Times New Roman" w:cs="Times New Roman"/>
              <w:i/>
              <w:iCs/>
              <w:noProof/>
            </w:rPr>
            <w:t xml:space="preserve">Journal of Sound and Vibration, </w:t>
          </w:r>
          <w:r w:rsidRPr="006C6ADA">
            <w:rPr>
              <w:rFonts w:ascii="Times New Roman" w:hAnsi="Times New Roman" w:cs="Times New Roman"/>
              <w:noProof/>
            </w:rPr>
            <w:t>Volume 285, pp. 0016-2361.</w:t>
          </w:r>
        </w:p>
        <w:p w14:paraId="34F99204" w14:textId="77777777" w:rsidR="006F66A8" w:rsidRPr="006C6ADA" w:rsidRDefault="006F66A8" w:rsidP="006F66A8">
          <w:pPr>
            <w:pStyle w:val="a9"/>
            <w:rPr>
              <w:rFonts w:ascii="Times New Roman" w:hAnsi="Times New Roman" w:cs="Times New Roman"/>
              <w:noProof/>
            </w:rPr>
          </w:pPr>
          <w:r w:rsidRPr="006C6ADA">
            <w:rPr>
              <w:rFonts w:ascii="Times New Roman" w:hAnsi="Times New Roman" w:cs="Times New Roman"/>
              <w:noProof/>
            </w:rPr>
            <w:t xml:space="preserve">Ling Xiang, S. Y. C. G., 2012. Torsional vibration measurements on rotating shaft system using laser doppler vibrometer. </w:t>
          </w:r>
          <w:r w:rsidRPr="006C6ADA">
            <w:rPr>
              <w:rFonts w:ascii="Times New Roman" w:hAnsi="Times New Roman" w:cs="Times New Roman"/>
              <w:i/>
              <w:iCs/>
              <w:noProof/>
            </w:rPr>
            <w:t xml:space="preserve">Optics and Lasers in Engineering, </w:t>
          </w:r>
          <w:r w:rsidRPr="006C6ADA">
            <w:rPr>
              <w:rFonts w:ascii="Times New Roman" w:hAnsi="Times New Roman" w:cs="Times New Roman"/>
              <w:noProof/>
            </w:rPr>
            <w:t>50(11), pp. 1596-1601.</w:t>
          </w:r>
        </w:p>
        <w:p w14:paraId="65638648" w14:textId="77777777" w:rsidR="006F66A8" w:rsidRPr="006C6ADA" w:rsidRDefault="006F66A8" w:rsidP="006F66A8">
          <w:pPr>
            <w:pStyle w:val="a9"/>
            <w:rPr>
              <w:rFonts w:ascii="Times New Roman" w:hAnsi="Times New Roman" w:cs="Times New Roman"/>
              <w:noProof/>
            </w:rPr>
          </w:pPr>
          <w:r w:rsidRPr="006C6ADA">
            <w:rPr>
              <w:rFonts w:ascii="Times New Roman" w:hAnsi="Times New Roman" w:cs="Times New Roman"/>
              <w:noProof/>
            </w:rPr>
            <w:t xml:space="preserve">N.B. Roozen, L. L. Q. L. K. E. S. A., 2017. Non-contact experimental assessment of apparent dynamic stiffness of constrained-layer damping sandwich plates in a broad frequency range using a Nd:YAG pump laser and a laser Doppler vibrometer. </w:t>
          </w:r>
          <w:r w:rsidRPr="006C6ADA">
            <w:rPr>
              <w:rFonts w:ascii="Times New Roman" w:hAnsi="Times New Roman" w:cs="Times New Roman"/>
              <w:i/>
              <w:iCs/>
              <w:noProof/>
            </w:rPr>
            <w:t xml:space="preserve">Journal of Sound and Vibration, </w:t>
          </w:r>
          <w:r w:rsidRPr="006C6ADA">
            <w:rPr>
              <w:rFonts w:ascii="Times New Roman" w:hAnsi="Times New Roman" w:cs="Times New Roman"/>
              <w:noProof/>
            </w:rPr>
            <w:t>Volume 395, pp. 90-101.</w:t>
          </w:r>
        </w:p>
        <w:p w14:paraId="36236866" w14:textId="77777777" w:rsidR="006F66A8" w:rsidRDefault="006F66A8" w:rsidP="006F66A8">
          <w:r>
            <w:rPr>
              <w:b/>
              <w:bCs/>
            </w:rPr>
            <w:fldChar w:fldCharType="end"/>
          </w:r>
        </w:p>
      </w:sdtContent>
    </w:sdt>
    <w:p w14:paraId="697B1D81" w14:textId="0768EEA5" w:rsidR="004D10F5" w:rsidRDefault="004D10F5" w:rsidP="004D10F5">
      <w:pPr>
        <w:pStyle w:val="a9"/>
        <w:rPr>
          <w:noProof/>
          <w:kern w:val="0"/>
          <w:sz w:val="24"/>
          <w:szCs w:val="24"/>
        </w:rPr>
      </w:pPr>
    </w:p>
    <w:p w14:paraId="3BDBD12B" w14:textId="3327DBA2" w:rsidR="004D10F5" w:rsidRDefault="004D10F5" w:rsidP="00463C32">
      <w:pPr>
        <w:rPr>
          <w:rFonts w:ascii="Times New Roman" w:hAnsi="Times New Roman" w:cs="Times New Roman"/>
          <w:sz w:val="22"/>
        </w:rPr>
      </w:pPr>
    </w:p>
    <w:sdt>
      <w:sdtPr>
        <w:id w:val="-573587230"/>
        <w:bibliography/>
      </w:sdtPr>
      <w:sdtEndPr/>
      <w:sdtContent>
        <w:p w14:paraId="7A26862B" w14:textId="638F4B58" w:rsidR="00463C32" w:rsidRPr="00E8606B" w:rsidRDefault="00463C32" w:rsidP="00E8606B">
          <w:pPr>
            <w:pStyle w:val="1"/>
            <w:rPr>
              <w:rFonts w:hint="eastAsia"/>
            </w:rPr>
          </w:pPr>
        </w:p>
      </w:sdtContent>
    </w:sdt>
    <w:sectPr w:rsidR="00463C32" w:rsidRPr="00E8606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8593D" w14:textId="77777777" w:rsidR="006052A5" w:rsidRDefault="006052A5" w:rsidP="00D65C90">
      <w:r>
        <w:separator/>
      </w:r>
    </w:p>
  </w:endnote>
  <w:endnote w:type="continuationSeparator" w:id="0">
    <w:p w14:paraId="596B6ED8" w14:textId="77777777" w:rsidR="006052A5" w:rsidRDefault="006052A5" w:rsidP="00D65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CDBFC" w14:textId="77777777" w:rsidR="006052A5" w:rsidRDefault="006052A5" w:rsidP="00D65C90">
      <w:r>
        <w:separator/>
      </w:r>
    </w:p>
  </w:footnote>
  <w:footnote w:type="continuationSeparator" w:id="0">
    <w:p w14:paraId="56F0DEB9" w14:textId="77777777" w:rsidR="006052A5" w:rsidRDefault="006052A5" w:rsidP="00D65C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E4044"/>
    <w:multiLevelType w:val="multilevel"/>
    <w:tmpl w:val="4796B7D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72156128"/>
    <w:multiLevelType w:val="hybridMultilevel"/>
    <w:tmpl w:val="EC4A5DBA"/>
    <w:lvl w:ilvl="0" w:tplc="DAFA56E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51447758">
    <w:abstractNumId w:val="1"/>
  </w:num>
  <w:num w:numId="2" w16cid:durableId="818839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1A3"/>
    <w:rsid w:val="00463C32"/>
    <w:rsid w:val="004D10F5"/>
    <w:rsid w:val="006052A5"/>
    <w:rsid w:val="006C6ADA"/>
    <w:rsid w:val="006F66A8"/>
    <w:rsid w:val="008561A3"/>
    <w:rsid w:val="009B38A2"/>
    <w:rsid w:val="009F70FC"/>
    <w:rsid w:val="00A62CD8"/>
    <w:rsid w:val="00A64898"/>
    <w:rsid w:val="00A826EE"/>
    <w:rsid w:val="00BA123F"/>
    <w:rsid w:val="00CD4F86"/>
    <w:rsid w:val="00D33FC5"/>
    <w:rsid w:val="00D65C90"/>
    <w:rsid w:val="00E77EE5"/>
    <w:rsid w:val="00E8606B"/>
    <w:rsid w:val="00FC4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E8643"/>
  <w15:chartTrackingRefBased/>
  <w15:docId w15:val="{E184479F-213D-4A93-A0D2-EF1F8B891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D10F5"/>
    <w:pPr>
      <w:keepNext/>
      <w:keepLines/>
      <w:widowControl/>
      <w:spacing w:before="240" w:line="259" w:lineRule="auto"/>
      <w:jc w:val="left"/>
      <w:outlineLvl w:val="0"/>
    </w:pPr>
    <w:rPr>
      <w:rFonts w:asciiTheme="majorHAnsi" w:eastAsiaTheme="majorEastAsia" w:hAnsiTheme="majorHAnsi" w:cstheme="majorBidi"/>
      <w:color w:val="2F5496" w:themeColor="accent1" w:themeShade="BF"/>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61A3"/>
    <w:pPr>
      <w:ind w:firstLineChars="200" w:firstLine="420"/>
    </w:pPr>
  </w:style>
  <w:style w:type="character" w:customStyle="1" w:styleId="textzc8pp">
    <w:name w:val="text_zc8pp"/>
    <w:basedOn w:val="a0"/>
    <w:rsid w:val="008561A3"/>
  </w:style>
  <w:style w:type="character" w:styleId="a4">
    <w:name w:val="Hyperlink"/>
    <w:basedOn w:val="a0"/>
    <w:uiPriority w:val="99"/>
    <w:unhideWhenUsed/>
    <w:rsid w:val="008561A3"/>
    <w:rPr>
      <w:color w:val="0000FF"/>
      <w:u w:val="single"/>
    </w:rPr>
  </w:style>
  <w:style w:type="paragraph" w:styleId="a5">
    <w:name w:val="header"/>
    <w:basedOn w:val="a"/>
    <w:link w:val="a6"/>
    <w:uiPriority w:val="99"/>
    <w:unhideWhenUsed/>
    <w:rsid w:val="00D65C90"/>
    <w:pPr>
      <w:tabs>
        <w:tab w:val="center" w:pos="4153"/>
        <w:tab w:val="right" w:pos="8306"/>
      </w:tabs>
      <w:snapToGrid w:val="0"/>
      <w:jc w:val="center"/>
    </w:pPr>
    <w:rPr>
      <w:sz w:val="18"/>
      <w:szCs w:val="18"/>
    </w:rPr>
  </w:style>
  <w:style w:type="character" w:customStyle="1" w:styleId="a6">
    <w:name w:val="页眉 字符"/>
    <w:basedOn w:val="a0"/>
    <w:link w:val="a5"/>
    <w:uiPriority w:val="99"/>
    <w:rsid w:val="00D65C90"/>
    <w:rPr>
      <w:sz w:val="18"/>
      <w:szCs w:val="18"/>
    </w:rPr>
  </w:style>
  <w:style w:type="paragraph" w:styleId="a7">
    <w:name w:val="footer"/>
    <w:basedOn w:val="a"/>
    <w:link w:val="a8"/>
    <w:uiPriority w:val="99"/>
    <w:unhideWhenUsed/>
    <w:rsid w:val="00D65C90"/>
    <w:pPr>
      <w:tabs>
        <w:tab w:val="center" w:pos="4153"/>
        <w:tab w:val="right" w:pos="8306"/>
      </w:tabs>
      <w:snapToGrid w:val="0"/>
      <w:jc w:val="left"/>
    </w:pPr>
    <w:rPr>
      <w:sz w:val="18"/>
      <w:szCs w:val="18"/>
    </w:rPr>
  </w:style>
  <w:style w:type="character" w:customStyle="1" w:styleId="a8">
    <w:name w:val="页脚 字符"/>
    <w:basedOn w:val="a0"/>
    <w:link w:val="a7"/>
    <w:uiPriority w:val="99"/>
    <w:rsid w:val="00D65C90"/>
    <w:rPr>
      <w:sz w:val="18"/>
      <w:szCs w:val="18"/>
    </w:rPr>
  </w:style>
  <w:style w:type="character" w:customStyle="1" w:styleId="10">
    <w:name w:val="标题 1 字符"/>
    <w:basedOn w:val="a0"/>
    <w:link w:val="1"/>
    <w:uiPriority w:val="9"/>
    <w:rsid w:val="004D10F5"/>
    <w:rPr>
      <w:rFonts w:asciiTheme="majorHAnsi" w:eastAsiaTheme="majorEastAsia" w:hAnsiTheme="majorHAnsi" w:cstheme="majorBidi"/>
      <w:color w:val="2F5496" w:themeColor="accent1" w:themeShade="BF"/>
      <w:kern w:val="0"/>
      <w:sz w:val="32"/>
      <w:szCs w:val="32"/>
    </w:rPr>
  </w:style>
  <w:style w:type="paragraph" w:styleId="a9">
    <w:name w:val="Bibliography"/>
    <w:basedOn w:val="a"/>
    <w:next w:val="a"/>
    <w:uiPriority w:val="37"/>
    <w:unhideWhenUsed/>
    <w:rsid w:val="004D1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868797">
      <w:bodyDiv w:val="1"/>
      <w:marLeft w:val="0"/>
      <w:marRight w:val="0"/>
      <w:marTop w:val="0"/>
      <w:marBottom w:val="0"/>
      <w:divBdr>
        <w:top w:val="none" w:sz="0" w:space="0" w:color="auto"/>
        <w:left w:val="none" w:sz="0" w:space="0" w:color="auto"/>
        <w:bottom w:val="none" w:sz="0" w:space="0" w:color="auto"/>
        <w:right w:val="none" w:sz="0" w:space="0" w:color="auto"/>
      </w:divBdr>
    </w:div>
    <w:div w:id="1354721725">
      <w:bodyDiv w:val="1"/>
      <w:marLeft w:val="0"/>
      <w:marRight w:val="0"/>
      <w:marTop w:val="0"/>
      <w:marBottom w:val="0"/>
      <w:divBdr>
        <w:top w:val="none" w:sz="0" w:space="0" w:color="auto"/>
        <w:left w:val="none" w:sz="0" w:space="0" w:color="auto"/>
        <w:bottom w:val="none" w:sz="0" w:space="0" w:color="auto"/>
        <w:right w:val="none" w:sz="0" w:space="0" w:color="auto"/>
      </w:divBdr>
    </w:div>
    <w:div w:id="1390491861">
      <w:bodyDiv w:val="1"/>
      <w:marLeft w:val="0"/>
      <w:marRight w:val="0"/>
      <w:marTop w:val="0"/>
      <w:marBottom w:val="0"/>
      <w:divBdr>
        <w:top w:val="none" w:sz="0" w:space="0" w:color="auto"/>
        <w:left w:val="none" w:sz="0" w:space="0" w:color="auto"/>
        <w:bottom w:val="none" w:sz="0" w:space="0" w:color="auto"/>
        <w:right w:val="none" w:sz="0" w:space="0" w:color="auto"/>
      </w:divBdr>
    </w:div>
    <w:div w:id="1512335705">
      <w:bodyDiv w:val="1"/>
      <w:marLeft w:val="0"/>
      <w:marRight w:val="0"/>
      <w:marTop w:val="0"/>
      <w:marBottom w:val="0"/>
      <w:divBdr>
        <w:top w:val="none" w:sz="0" w:space="0" w:color="auto"/>
        <w:left w:val="none" w:sz="0" w:space="0" w:color="auto"/>
        <w:bottom w:val="none" w:sz="0" w:space="0" w:color="auto"/>
        <w:right w:val="none" w:sz="0" w:space="0" w:color="auto"/>
      </w:divBdr>
    </w:div>
    <w:div w:id="156729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Lin12</b:Tag>
    <b:SourceType>JournalArticle</b:SourceType>
    <b:Guid>{9CB7E43D-5AB2-442F-964B-F4A14FBE57CB}</b:Guid>
    <b:Title>Torsional vibration measurements on rotating shaft system using laser doppler vibrometer</b:Title>
    <b:Year>2012</b:Year>
    <b:LCID>en-US</b:LCID>
    <b:Author>
      <b:Author>
        <b:NameList>
          <b:Person>
            <b:Last>Ling Xiang</b:Last>
            <b:First>Shixi</b:First>
            <b:Middle>Yang, Chunbiao Gan,</b:Middle>
          </b:Person>
        </b:NameList>
      </b:Author>
    </b:Author>
    <b:JournalName>Optics and Lasers in Engineering</b:JournalName>
    <b:Pages>1596-1601</b:Pages>
    <b:Volume>50</b:Volume>
    <b:Issue>11</b:Issue>
    <b:RefOrder>1</b:RefOrder>
  </b:Source>
  <b:Source>
    <b:Tag>NBR17</b:Tag>
    <b:SourceType>JournalArticle</b:SourceType>
    <b:Guid>{A6E4BBFD-714A-4BBD-9583-83D0E193A24C}</b:Guid>
    <b:LCID>en-US</b:LCID>
    <b:Author>
      <b:Author>
        <b:NameList>
          <b:Person>
            <b:Last>N.B. Roozen</b:Last>
            <b:First>L.</b:First>
            <b:Middle>Labelle, Q. Leclère, K. Ege, S. Alvarado,</b:Middle>
          </b:Person>
        </b:NameList>
      </b:Author>
    </b:Author>
    <b:Title>Non-contact experimental assessment of apparent dynamic stiffness of constrained-layer damping sandwich plates in a broad frequency range using a Nd:YAG pump laser and a laser Doppler vibrometer</b:Title>
    <b:JournalName>Journal of Sound and Vibration</b:JournalName>
    <b:Year>2017</b:Year>
    <b:Pages>90-101</b:Pages>
    <b:Volume>395</b:Volume>
    <b:RefOrder>2</b:RefOrder>
  </b:Source>
  <b:Source>
    <b:Tag>And21</b:Tag>
    <b:SourceType>JournalArticle</b:SourceType>
    <b:Guid>{207D3F5C-8707-4032-94BA-FA464B52E583}</b:Guid>
    <b:LCID>en-US</b:LCID>
    <b:Author>
      <b:Author>
        <b:NameList>
          <b:Person>
            <b:Last>Andrea Cavicchi</b:Last>
            <b:First>Lucio</b:First>
            <b:Middle>Postrioti,</b:Middle>
          </b:Person>
        </b:NameList>
      </b:Author>
    </b:Author>
    <b:Title>Simultaneous needle lift and injection rate measurement for GDI fuel injectors by laser Doppler vibrometry and Zeuch method,</b:Title>
    <b:JournalName>Journal of Sound and Vibration</b:JournalName>
    <b:Year>2021</b:Year>
    <b:Pages>0016-2361</b:Pages>
    <b:Volume>285</b:Volume>
    <b:RefOrder>3</b:RefOrder>
  </b:Source>
</b:Sources>
</file>

<file path=customXml/itemProps1.xml><?xml version="1.0" encoding="utf-8"?>
<ds:datastoreItem xmlns:ds="http://schemas.openxmlformats.org/officeDocument/2006/customXml" ds:itemID="{2D0A1AEA-66BF-467A-AB95-5E9951868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2195</Words>
  <Characters>12513</Characters>
  <Application>Microsoft Office Word</Application>
  <DocSecurity>0</DocSecurity>
  <Lines>104</Lines>
  <Paragraphs>29</Paragraphs>
  <ScaleCrop>false</ScaleCrop>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健 宋</dc:creator>
  <cp:keywords/>
  <dc:description/>
  <cp:lastModifiedBy>健 宋</cp:lastModifiedBy>
  <cp:revision>10</cp:revision>
  <dcterms:created xsi:type="dcterms:W3CDTF">2024-03-18T20:09:00Z</dcterms:created>
  <dcterms:modified xsi:type="dcterms:W3CDTF">2024-03-18T22:10:00Z</dcterms:modified>
</cp:coreProperties>
</file>