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A66AC" w:themeColor="accent1"/>
        </w:rPr>
        <w:id w:val="-144740896"/>
        <w:docPartObj>
          <w:docPartGallery w:val="Cover Pages"/>
          <w:docPartUnique/>
        </w:docPartObj>
      </w:sdtPr>
      <w:sdtEndPr>
        <w:rPr>
          <w:b/>
          <w:color w:val="auto"/>
        </w:rPr>
      </w:sdtEndPr>
      <w:sdtContent>
        <w:p w14:paraId="578429BA" w14:textId="258BB520" w:rsidR="00B22C92" w:rsidRDefault="00B22C92">
          <w:pPr>
            <w:pStyle w:val="NoSpacing"/>
            <w:spacing w:before="1540" w:after="240"/>
            <w:jc w:val="center"/>
            <w:rPr>
              <w:color w:val="4A66AC" w:themeColor="accent1"/>
            </w:rPr>
          </w:pPr>
          <w:r>
            <w:rPr>
              <w:noProof/>
              <w:color w:val="4A66AC" w:themeColor="accent1"/>
            </w:rPr>
            <w:drawing>
              <wp:inline distT="0" distB="0" distL="0" distR="0" wp14:anchorId="44B934CB" wp14:editId="102B332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441A7B4" w14:textId="363AF338" w:rsidR="00B22C92" w:rsidRDefault="00D94470">
          <w:pPr>
            <w:pStyle w:val="NoSpacing"/>
            <w:pBdr>
              <w:top w:val="single" w:sz="6" w:space="6" w:color="4A66AC" w:themeColor="accent1"/>
              <w:bottom w:val="single" w:sz="6" w:space="6" w:color="4A66AC" w:themeColor="accent1"/>
            </w:pBdr>
            <w:spacing w:after="240"/>
            <w:jc w:val="center"/>
            <w:rPr>
              <w:rFonts w:asciiTheme="majorHAnsi" w:eastAsiaTheme="majorEastAsia" w:hAnsiTheme="majorHAnsi" w:cstheme="majorBidi"/>
              <w:caps/>
              <w:color w:val="4A66AC" w:themeColor="accent1"/>
              <w:sz w:val="80"/>
              <w:szCs w:val="80"/>
            </w:rPr>
          </w:pPr>
          <w:r w:rsidRPr="00D94470">
            <w:rPr>
              <w:rFonts w:asciiTheme="majorHAnsi" w:eastAsiaTheme="majorEastAsia" w:hAnsiTheme="majorHAnsi" w:cstheme="majorBidi"/>
              <w:caps/>
              <w:color w:val="4A66AC" w:themeColor="accent1"/>
              <w:sz w:val="80"/>
              <w:szCs w:val="80"/>
            </w:rPr>
            <w:t>The Family in the Modern Era in the United Kingdom: Health Policies and Contemporary Family Challenges</w:t>
          </w:r>
        </w:p>
        <w:p w14:paraId="529B93CE" w14:textId="5CED38E5" w:rsidR="00D94470" w:rsidRPr="001F24EC" w:rsidRDefault="00D94470" w:rsidP="00D94470">
          <w:pPr>
            <w:pStyle w:val="NoSpacing"/>
            <w:rPr>
              <w:rFonts w:ascii="Arial" w:hAnsi="Arial" w:cs="Arial"/>
              <w:color w:val="4A66AC" w:themeColor="accent1"/>
              <w:sz w:val="28"/>
              <w:szCs w:val="28"/>
            </w:rPr>
          </w:pPr>
          <w:r w:rsidRPr="001F24EC">
            <w:rPr>
              <w:rFonts w:ascii="Arial" w:hAnsi="Arial" w:cs="Arial"/>
              <w:color w:val="4A66AC" w:themeColor="accent1"/>
              <w:sz w:val="28"/>
              <w:szCs w:val="28"/>
            </w:rPr>
            <w:t xml:space="preserve">Student name: </w:t>
          </w:r>
          <w:r>
            <w:rPr>
              <w:rFonts w:ascii="Arial" w:hAnsi="Arial" w:cs="Arial"/>
              <w:color w:val="4A66AC" w:themeColor="accent1"/>
              <w:sz w:val="28"/>
              <w:szCs w:val="28"/>
            </w:rPr>
            <w:t>Valentina-Isabela Bordea</w:t>
          </w:r>
        </w:p>
        <w:p w14:paraId="358229A4" w14:textId="5F957443" w:rsidR="00D94470" w:rsidRDefault="00D94470" w:rsidP="00D94470">
          <w:pPr>
            <w:pStyle w:val="NoSpacing"/>
            <w:rPr>
              <w:rFonts w:ascii="Arial" w:hAnsi="Arial" w:cs="Arial"/>
              <w:color w:val="4A66AC" w:themeColor="accent1"/>
              <w:sz w:val="28"/>
              <w:szCs w:val="28"/>
            </w:rPr>
          </w:pPr>
          <w:r w:rsidRPr="001F24EC">
            <w:rPr>
              <w:rFonts w:ascii="Arial" w:hAnsi="Arial" w:cs="Arial"/>
              <w:color w:val="4A66AC" w:themeColor="accent1"/>
              <w:sz w:val="28"/>
              <w:szCs w:val="28"/>
            </w:rPr>
            <w:t>Module: Introduction to Research</w:t>
          </w:r>
          <w:r w:rsidRPr="001F24EC">
            <w:rPr>
              <w:rFonts w:ascii="Arial" w:hAnsi="Arial" w:cs="Arial"/>
              <w:color w:val="4A66AC" w:themeColor="accent1"/>
              <w:sz w:val="28"/>
              <w:szCs w:val="28"/>
            </w:rPr>
            <w:br/>
          </w:r>
          <w:proofErr w:type="spellStart"/>
          <w:r w:rsidRPr="001F24EC">
            <w:rPr>
              <w:rFonts w:ascii="Arial" w:hAnsi="Arial" w:cs="Arial"/>
              <w:color w:val="4A66AC" w:themeColor="accent1"/>
              <w:sz w:val="28"/>
              <w:szCs w:val="28"/>
            </w:rPr>
            <w:t>Stufent</w:t>
          </w:r>
          <w:proofErr w:type="spellEnd"/>
          <w:r w:rsidRPr="001F24EC">
            <w:rPr>
              <w:rFonts w:ascii="Arial" w:hAnsi="Arial" w:cs="Arial"/>
              <w:color w:val="4A66AC" w:themeColor="accent1"/>
              <w:sz w:val="28"/>
              <w:szCs w:val="28"/>
            </w:rPr>
            <w:t xml:space="preserve"> ID: 213334</w:t>
          </w:r>
          <w:r>
            <w:rPr>
              <w:rFonts w:ascii="Arial" w:hAnsi="Arial" w:cs="Arial"/>
              <w:color w:val="4A66AC" w:themeColor="accent1"/>
              <w:sz w:val="28"/>
              <w:szCs w:val="28"/>
            </w:rPr>
            <w:t>7</w:t>
          </w:r>
          <w:r w:rsidRPr="001F24EC">
            <w:rPr>
              <w:rFonts w:ascii="Arial" w:hAnsi="Arial" w:cs="Arial"/>
              <w:color w:val="4A66AC" w:themeColor="accent1"/>
              <w:sz w:val="28"/>
              <w:szCs w:val="28"/>
            </w:rPr>
            <w:br/>
            <w:t>Lecturer: Raheela Shaikh</w:t>
          </w:r>
        </w:p>
        <w:p w14:paraId="5D845051" w14:textId="77777777" w:rsidR="00D94470" w:rsidRDefault="00D94470" w:rsidP="00D94470">
          <w:pPr>
            <w:pStyle w:val="NoSpacing"/>
            <w:rPr>
              <w:rFonts w:ascii="Arial" w:hAnsi="Arial" w:cs="Arial"/>
              <w:color w:val="4A66AC" w:themeColor="accent1"/>
              <w:sz w:val="28"/>
              <w:szCs w:val="28"/>
            </w:rPr>
          </w:pPr>
        </w:p>
        <w:p w14:paraId="380A282A" w14:textId="77777777" w:rsidR="00D94470" w:rsidRPr="001F24EC" w:rsidRDefault="00D94470" w:rsidP="00D94470">
          <w:pPr>
            <w:pStyle w:val="NoSpacing"/>
            <w:jc w:val="center"/>
            <w:rPr>
              <w:rFonts w:ascii="Arial" w:hAnsi="Arial" w:cs="Arial"/>
              <w:color w:val="4A66AC" w:themeColor="accent1"/>
              <w:sz w:val="32"/>
              <w:szCs w:val="32"/>
            </w:rPr>
          </w:pPr>
          <w:r w:rsidRPr="001F24EC">
            <w:rPr>
              <w:rFonts w:ascii="Arial" w:hAnsi="Arial" w:cs="Arial"/>
              <w:color w:val="4A66AC" w:themeColor="accent1"/>
              <w:sz w:val="32"/>
              <w:szCs w:val="32"/>
            </w:rPr>
            <w:t>Assessment 1 – Literature Review</w:t>
          </w:r>
        </w:p>
        <w:p w14:paraId="65CB63C7" w14:textId="66F9F78B" w:rsidR="00B22C92" w:rsidRDefault="00B22C92">
          <w:pPr>
            <w:pStyle w:val="NoSpacing"/>
            <w:jc w:val="center"/>
            <w:rPr>
              <w:color w:val="4A66AC" w:themeColor="accent1"/>
              <w:sz w:val="28"/>
              <w:szCs w:val="28"/>
            </w:rPr>
          </w:pPr>
        </w:p>
        <w:p w14:paraId="46BFBCC2" w14:textId="6F9F6C07" w:rsidR="00B22C92" w:rsidRDefault="00B22C92">
          <w:pPr>
            <w:pStyle w:val="NoSpacing"/>
            <w:spacing w:before="480"/>
            <w:jc w:val="center"/>
            <w:rPr>
              <w:color w:val="4A66AC" w:themeColor="accent1"/>
            </w:rPr>
          </w:pPr>
          <w:r>
            <w:rPr>
              <w:noProof/>
              <w:color w:val="4A66AC" w:themeColor="accent1"/>
            </w:rPr>
            <w:drawing>
              <wp:inline distT="0" distB="0" distL="0" distR="0" wp14:anchorId="544C557C" wp14:editId="52004A9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EADE9F" w14:textId="3D4A1949" w:rsidR="00B22C92" w:rsidRDefault="00B22C92">
          <w:r>
            <w:rPr>
              <w:b/>
            </w:rPr>
            <w:br w:type="page"/>
          </w:r>
        </w:p>
      </w:sdtContent>
    </w:sdt>
    <w:sdt>
      <w:sdtPr>
        <w:id w:val="958302554"/>
        <w:docPartObj>
          <w:docPartGallery w:val="Table of Contents"/>
          <w:docPartUnique/>
        </w:docPartObj>
      </w:sdtPr>
      <w:sdtEndPr>
        <w:rPr>
          <w:rFonts w:asciiTheme="minorHAnsi" w:eastAsiaTheme="minorHAnsi" w:hAnsiTheme="minorHAnsi" w:cstheme="minorBidi"/>
          <w:bCs/>
          <w:noProof/>
          <w:color w:val="auto"/>
          <w:sz w:val="22"/>
          <w:szCs w:val="22"/>
        </w:rPr>
      </w:sdtEndPr>
      <w:sdtContent>
        <w:p w14:paraId="0D8635BA" w14:textId="5849F28D" w:rsidR="00B22C92" w:rsidRPr="00B22C92" w:rsidRDefault="00B22C92" w:rsidP="00B22C92">
          <w:pPr>
            <w:pStyle w:val="Heading1"/>
          </w:pPr>
          <w:r w:rsidRPr="00B22C92">
            <w:t>Table of Contents</w:t>
          </w:r>
        </w:p>
        <w:p w14:paraId="35D3D6A7" w14:textId="726DC221" w:rsidR="00B22C92" w:rsidRPr="00B22C92" w:rsidRDefault="00B22C92">
          <w:pPr>
            <w:pStyle w:val="TOC1"/>
            <w:tabs>
              <w:tab w:val="right" w:leader="dot" w:pos="9016"/>
            </w:tabs>
            <w:rPr>
              <w:rFonts w:ascii="Arial" w:eastAsiaTheme="minorEastAsia" w:hAnsi="Arial" w:cs="Arial"/>
              <w:noProof/>
              <w:kern w:val="2"/>
              <w:sz w:val="24"/>
              <w:szCs w:val="24"/>
              <w:lang w:eastAsia="en-GB"/>
              <w14:ligatures w14:val="standardContextual"/>
            </w:rPr>
          </w:pPr>
          <w:r w:rsidRPr="00B22C92">
            <w:rPr>
              <w:rFonts w:ascii="Arial" w:hAnsi="Arial" w:cs="Arial"/>
              <w:sz w:val="24"/>
              <w:szCs w:val="24"/>
            </w:rPr>
            <w:fldChar w:fldCharType="begin"/>
          </w:r>
          <w:r w:rsidRPr="00B22C92">
            <w:rPr>
              <w:rFonts w:ascii="Arial" w:hAnsi="Arial" w:cs="Arial"/>
              <w:sz w:val="24"/>
              <w:szCs w:val="24"/>
            </w:rPr>
            <w:instrText xml:space="preserve"> TOC \o "1-3" \h \z \u </w:instrText>
          </w:r>
          <w:r w:rsidRPr="00B22C92">
            <w:rPr>
              <w:rFonts w:ascii="Arial" w:hAnsi="Arial" w:cs="Arial"/>
              <w:sz w:val="24"/>
              <w:szCs w:val="24"/>
            </w:rPr>
            <w:fldChar w:fldCharType="separate"/>
          </w:r>
          <w:hyperlink w:anchor="_Toc150377012" w:history="1">
            <w:r w:rsidRPr="00B22C92">
              <w:rPr>
                <w:rStyle w:val="Hyperlink"/>
                <w:rFonts w:ascii="Arial" w:hAnsi="Arial" w:cs="Arial"/>
                <w:noProof/>
                <w:sz w:val="24"/>
                <w:szCs w:val="24"/>
                <w:lang w:val="en-US"/>
              </w:rPr>
              <w:t>Abstract</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_Toc150377012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2</w:t>
            </w:r>
            <w:r w:rsidRPr="00B22C92">
              <w:rPr>
                <w:rFonts w:ascii="Arial" w:hAnsi="Arial" w:cs="Arial"/>
                <w:noProof/>
                <w:webHidden/>
                <w:sz w:val="24"/>
                <w:szCs w:val="24"/>
              </w:rPr>
              <w:fldChar w:fldCharType="end"/>
            </w:r>
          </w:hyperlink>
        </w:p>
        <w:p w14:paraId="1ADE9AB1" w14:textId="37349969" w:rsidR="00B22C92" w:rsidRPr="00B22C92" w:rsidRDefault="00B22C92">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377013" w:history="1">
            <w:r w:rsidRPr="00B22C92">
              <w:rPr>
                <w:rStyle w:val="Hyperlink"/>
                <w:rFonts w:ascii="Arial" w:hAnsi="Arial" w:cs="Arial"/>
                <w:noProof/>
                <w:sz w:val="24"/>
                <w:szCs w:val="24"/>
                <w:lang w:val="en-US"/>
              </w:rPr>
              <w:t>Introduction</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_Toc150377013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2</w:t>
            </w:r>
            <w:r w:rsidRPr="00B22C92">
              <w:rPr>
                <w:rFonts w:ascii="Arial" w:hAnsi="Arial" w:cs="Arial"/>
                <w:noProof/>
                <w:webHidden/>
                <w:sz w:val="24"/>
                <w:szCs w:val="24"/>
              </w:rPr>
              <w:fldChar w:fldCharType="end"/>
            </w:r>
          </w:hyperlink>
        </w:p>
        <w:p w14:paraId="68E1307F" w14:textId="05BD6531" w:rsidR="00B22C92" w:rsidRPr="00B22C92" w:rsidRDefault="00B22C92">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377014" w:history="1">
            <w:r w:rsidRPr="00B22C92">
              <w:rPr>
                <w:rStyle w:val="Hyperlink"/>
                <w:rFonts w:ascii="Arial" w:hAnsi="Arial" w:cs="Arial"/>
                <w:noProof/>
                <w:sz w:val="24"/>
                <w:szCs w:val="24"/>
                <w:lang w:val="en-US"/>
              </w:rPr>
              <w:t>Context and Rationale</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_Toc150377014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3</w:t>
            </w:r>
            <w:r w:rsidRPr="00B22C92">
              <w:rPr>
                <w:rFonts w:ascii="Arial" w:hAnsi="Arial" w:cs="Arial"/>
                <w:noProof/>
                <w:webHidden/>
                <w:sz w:val="24"/>
                <w:szCs w:val="24"/>
              </w:rPr>
              <w:fldChar w:fldCharType="end"/>
            </w:r>
          </w:hyperlink>
        </w:p>
        <w:p w14:paraId="220E5AD2" w14:textId="18F0DC5E" w:rsidR="00B22C92" w:rsidRPr="00B22C92" w:rsidRDefault="00B22C92">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377015" w:history="1">
            <w:r w:rsidRPr="00B22C92">
              <w:rPr>
                <w:rStyle w:val="Hyperlink"/>
                <w:rFonts w:ascii="Arial" w:hAnsi="Arial" w:cs="Arial"/>
                <w:noProof/>
                <w:sz w:val="24"/>
                <w:szCs w:val="24"/>
                <w:lang w:val="en-US"/>
              </w:rPr>
              <w:t>Methodology</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_Toc150377015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4</w:t>
            </w:r>
            <w:r w:rsidRPr="00B22C92">
              <w:rPr>
                <w:rFonts w:ascii="Arial" w:hAnsi="Arial" w:cs="Arial"/>
                <w:noProof/>
                <w:webHidden/>
                <w:sz w:val="24"/>
                <w:szCs w:val="24"/>
              </w:rPr>
              <w:fldChar w:fldCharType="end"/>
            </w:r>
          </w:hyperlink>
        </w:p>
        <w:p w14:paraId="1BBEE63C" w14:textId="7B2736CF" w:rsidR="00B22C92" w:rsidRPr="00B22C92" w:rsidRDefault="00B22C92">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377016" w:history="1">
            <w:r w:rsidRPr="00B22C92">
              <w:rPr>
                <w:rStyle w:val="Hyperlink"/>
                <w:rFonts w:ascii="Arial" w:hAnsi="Arial" w:cs="Arial"/>
                <w:noProof/>
                <w:sz w:val="24"/>
                <w:szCs w:val="24"/>
                <w:lang w:val="en-US"/>
              </w:rPr>
              <w:t>Ethical Considerations</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_Toc150377016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6</w:t>
            </w:r>
            <w:r w:rsidRPr="00B22C92">
              <w:rPr>
                <w:rFonts w:ascii="Arial" w:hAnsi="Arial" w:cs="Arial"/>
                <w:noProof/>
                <w:webHidden/>
                <w:sz w:val="24"/>
                <w:szCs w:val="24"/>
              </w:rPr>
              <w:fldChar w:fldCharType="end"/>
            </w:r>
          </w:hyperlink>
        </w:p>
        <w:p w14:paraId="05934B44" w14:textId="6FED0A45" w:rsidR="00B22C92" w:rsidRPr="00B22C92" w:rsidRDefault="00B22C92">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377017" w:history="1">
            <w:r w:rsidRPr="00B22C92">
              <w:rPr>
                <w:rStyle w:val="Hyperlink"/>
                <w:rFonts w:ascii="Arial" w:hAnsi="Arial" w:cs="Arial"/>
                <w:noProof/>
                <w:sz w:val="24"/>
                <w:szCs w:val="24"/>
                <w:lang w:val="en-US"/>
              </w:rPr>
              <w:t>Literature Review Findings</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_Toc150377017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6</w:t>
            </w:r>
            <w:r w:rsidRPr="00B22C92">
              <w:rPr>
                <w:rFonts w:ascii="Arial" w:hAnsi="Arial" w:cs="Arial"/>
                <w:noProof/>
                <w:webHidden/>
                <w:sz w:val="24"/>
                <w:szCs w:val="24"/>
              </w:rPr>
              <w:fldChar w:fldCharType="end"/>
            </w:r>
          </w:hyperlink>
        </w:p>
        <w:p w14:paraId="7EBB1D68" w14:textId="3C6E7244" w:rsidR="00B22C92" w:rsidRPr="00B22C92" w:rsidRDefault="00B22C92">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377018" w:history="1">
            <w:r w:rsidRPr="00B22C92">
              <w:rPr>
                <w:rStyle w:val="Hyperlink"/>
                <w:rFonts w:ascii="Arial" w:hAnsi="Arial" w:cs="Arial"/>
                <w:noProof/>
                <w:sz w:val="24"/>
                <w:szCs w:val="24"/>
                <w:lang w:val="en-US"/>
              </w:rPr>
              <w:t>Analysis and Discussion</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_Toc150377018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7</w:t>
            </w:r>
            <w:r w:rsidRPr="00B22C92">
              <w:rPr>
                <w:rFonts w:ascii="Arial" w:hAnsi="Arial" w:cs="Arial"/>
                <w:noProof/>
                <w:webHidden/>
                <w:sz w:val="24"/>
                <w:szCs w:val="24"/>
              </w:rPr>
              <w:fldChar w:fldCharType="end"/>
            </w:r>
          </w:hyperlink>
        </w:p>
        <w:p w14:paraId="6B641757" w14:textId="680ED37A" w:rsidR="00B22C92" w:rsidRPr="00B22C92" w:rsidRDefault="00B22C92">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377019" w:history="1">
            <w:r w:rsidRPr="00B22C92">
              <w:rPr>
                <w:rStyle w:val="Hyperlink"/>
                <w:rFonts w:ascii="Arial" w:hAnsi="Arial" w:cs="Arial"/>
                <w:noProof/>
                <w:sz w:val="24"/>
                <w:szCs w:val="24"/>
                <w:lang w:val="en-US"/>
              </w:rPr>
              <w:t>Discussing and Synthesizing Findings from the Literature</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_Toc150377019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7</w:t>
            </w:r>
            <w:r w:rsidRPr="00B22C92">
              <w:rPr>
                <w:rFonts w:ascii="Arial" w:hAnsi="Arial" w:cs="Arial"/>
                <w:noProof/>
                <w:webHidden/>
                <w:sz w:val="24"/>
                <w:szCs w:val="24"/>
              </w:rPr>
              <w:fldChar w:fldCharType="end"/>
            </w:r>
          </w:hyperlink>
        </w:p>
        <w:p w14:paraId="79E0487B" w14:textId="2B064B75" w:rsidR="00B22C92" w:rsidRPr="00B22C92" w:rsidRDefault="00B22C92">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377020" w:history="1">
            <w:r w:rsidRPr="00B22C92">
              <w:rPr>
                <w:rStyle w:val="Hyperlink"/>
                <w:rFonts w:ascii="Arial" w:hAnsi="Arial" w:cs="Arial"/>
                <w:noProof/>
                <w:sz w:val="24"/>
                <w:szCs w:val="24"/>
                <w:lang w:val="en-US"/>
              </w:rPr>
              <w:t>The Relationship Between Health Policies and Family Life</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_Toc150377020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8</w:t>
            </w:r>
            <w:r w:rsidRPr="00B22C92">
              <w:rPr>
                <w:rFonts w:ascii="Arial" w:hAnsi="Arial" w:cs="Arial"/>
                <w:noProof/>
                <w:webHidden/>
                <w:sz w:val="24"/>
                <w:szCs w:val="24"/>
              </w:rPr>
              <w:fldChar w:fldCharType="end"/>
            </w:r>
          </w:hyperlink>
        </w:p>
        <w:p w14:paraId="2C499BD5" w14:textId="5A27BCD4" w:rsidR="00B22C92" w:rsidRPr="00B22C92" w:rsidRDefault="00B22C92">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377021" w:history="1">
            <w:r w:rsidRPr="00B22C92">
              <w:rPr>
                <w:rStyle w:val="Hyperlink"/>
                <w:rFonts w:ascii="Arial" w:hAnsi="Arial" w:cs="Arial"/>
                <w:noProof/>
                <w:sz w:val="24"/>
                <w:szCs w:val="24"/>
                <w:lang w:val="en-US"/>
              </w:rPr>
              <w:t>The Impact of Contemporary Challenges on Family Health</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_Toc150377021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8</w:t>
            </w:r>
            <w:r w:rsidRPr="00B22C92">
              <w:rPr>
                <w:rFonts w:ascii="Arial" w:hAnsi="Arial" w:cs="Arial"/>
                <w:noProof/>
                <w:webHidden/>
                <w:sz w:val="24"/>
                <w:szCs w:val="24"/>
              </w:rPr>
              <w:fldChar w:fldCharType="end"/>
            </w:r>
          </w:hyperlink>
        </w:p>
        <w:p w14:paraId="1EEC0BAE" w14:textId="7F9E8527" w:rsidR="00B22C92" w:rsidRPr="00B22C92" w:rsidRDefault="00B22C92">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0377022" w:history="1">
            <w:r w:rsidRPr="00B22C92">
              <w:rPr>
                <w:rStyle w:val="Hyperlink"/>
                <w:rFonts w:ascii="Arial" w:hAnsi="Arial" w:cs="Arial"/>
                <w:noProof/>
                <w:sz w:val="24"/>
                <w:szCs w:val="24"/>
                <w:lang w:val="en-US"/>
              </w:rPr>
              <w:t>Comparing and Contrasting Different Perspectives and Studies</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_Toc150377022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9</w:t>
            </w:r>
            <w:r w:rsidRPr="00B22C92">
              <w:rPr>
                <w:rFonts w:ascii="Arial" w:hAnsi="Arial" w:cs="Arial"/>
                <w:noProof/>
                <w:webHidden/>
                <w:sz w:val="24"/>
                <w:szCs w:val="24"/>
              </w:rPr>
              <w:fldChar w:fldCharType="end"/>
            </w:r>
          </w:hyperlink>
        </w:p>
        <w:p w14:paraId="6088C8C2" w14:textId="35AA9C3D" w:rsidR="00B22C92" w:rsidRPr="00B22C92" w:rsidRDefault="00B22C92">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377023" w:history="1">
            <w:r w:rsidRPr="00B22C92">
              <w:rPr>
                <w:rStyle w:val="Hyperlink"/>
                <w:rFonts w:ascii="Arial" w:hAnsi="Arial" w:cs="Arial"/>
                <w:noProof/>
                <w:sz w:val="24"/>
                <w:szCs w:val="24"/>
              </w:rPr>
              <w:t>Conclusion and Recommendations</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_Toc150377023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10</w:t>
            </w:r>
            <w:r w:rsidRPr="00B22C92">
              <w:rPr>
                <w:rFonts w:ascii="Arial" w:hAnsi="Arial" w:cs="Arial"/>
                <w:noProof/>
                <w:webHidden/>
                <w:sz w:val="24"/>
                <w:szCs w:val="24"/>
              </w:rPr>
              <w:fldChar w:fldCharType="end"/>
            </w:r>
          </w:hyperlink>
        </w:p>
        <w:p w14:paraId="7A8A9D4E" w14:textId="3229504F" w:rsidR="00B22C92" w:rsidRPr="00B22C92" w:rsidRDefault="00B22C92">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0377024" w:history="1">
            <w:r w:rsidRPr="00B22C92">
              <w:rPr>
                <w:rStyle w:val="Hyperlink"/>
                <w:rFonts w:ascii="Arial" w:hAnsi="Arial" w:cs="Arial"/>
                <w:noProof/>
                <w:sz w:val="24"/>
                <w:szCs w:val="24"/>
              </w:rPr>
              <w:t>References</w:t>
            </w:r>
            <w:r w:rsidRPr="00B22C92">
              <w:rPr>
                <w:rFonts w:ascii="Arial" w:hAnsi="Arial" w:cs="Arial"/>
                <w:noProof/>
                <w:webHidden/>
                <w:sz w:val="24"/>
                <w:szCs w:val="24"/>
              </w:rPr>
              <w:tab/>
            </w:r>
            <w:r w:rsidRPr="00B22C92">
              <w:rPr>
                <w:rFonts w:ascii="Arial" w:hAnsi="Arial" w:cs="Arial"/>
                <w:noProof/>
                <w:webHidden/>
                <w:sz w:val="24"/>
                <w:szCs w:val="24"/>
              </w:rPr>
              <w:fldChar w:fldCharType="begin"/>
            </w:r>
            <w:r w:rsidRPr="00B22C92">
              <w:rPr>
                <w:rFonts w:ascii="Arial" w:hAnsi="Arial" w:cs="Arial"/>
                <w:noProof/>
                <w:webHidden/>
                <w:sz w:val="24"/>
                <w:szCs w:val="24"/>
              </w:rPr>
              <w:instrText xml:space="preserve"> PAGEREF _Toc150377024 \h </w:instrText>
            </w:r>
            <w:r w:rsidRPr="00B22C92">
              <w:rPr>
                <w:rFonts w:ascii="Arial" w:hAnsi="Arial" w:cs="Arial"/>
                <w:noProof/>
                <w:webHidden/>
                <w:sz w:val="24"/>
                <w:szCs w:val="24"/>
              </w:rPr>
            </w:r>
            <w:r w:rsidRPr="00B22C92">
              <w:rPr>
                <w:rFonts w:ascii="Arial" w:hAnsi="Arial" w:cs="Arial"/>
                <w:noProof/>
                <w:webHidden/>
                <w:sz w:val="24"/>
                <w:szCs w:val="24"/>
              </w:rPr>
              <w:fldChar w:fldCharType="separate"/>
            </w:r>
            <w:r w:rsidR="00D94470">
              <w:rPr>
                <w:rFonts w:ascii="Arial" w:hAnsi="Arial" w:cs="Arial"/>
                <w:noProof/>
                <w:webHidden/>
                <w:sz w:val="24"/>
                <w:szCs w:val="24"/>
              </w:rPr>
              <w:t>12</w:t>
            </w:r>
            <w:r w:rsidRPr="00B22C92">
              <w:rPr>
                <w:rFonts w:ascii="Arial" w:hAnsi="Arial" w:cs="Arial"/>
                <w:noProof/>
                <w:webHidden/>
                <w:sz w:val="24"/>
                <w:szCs w:val="24"/>
              </w:rPr>
              <w:fldChar w:fldCharType="end"/>
            </w:r>
          </w:hyperlink>
        </w:p>
        <w:p w14:paraId="70C7CDAD" w14:textId="381F0A0F" w:rsidR="00B22C92" w:rsidRDefault="00B22C92">
          <w:r w:rsidRPr="00B22C92">
            <w:rPr>
              <w:rFonts w:ascii="Arial" w:hAnsi="Arial" w:cs="Arial"/>
              <w:b/>
              <w:bCs/>
              <w:noProof/>
              <w:sz w:val="24"/>
              <w:szCs w:val="24"/>
            </w:rPr>
            <w:fldChar w:fldCharType="end"/>
          </w:r>
        </w:p>
      </w:sdtContent>
    </w:sdt>
    <w:p w14:paraId="030B9D21" w14:textId="77777777" w:rsidR="00B22C92" w:rsidRDefault="00B22C92" w:rsidP="00256936">
      <w:pPr>
        <w:pStyle w:val="Heading1"/>
        <w:spacing w:line="360" w:lineRule="auto"/>
        <w:jc w:val="both"/>
        <w:rPr>
          <w:rFonts w:cs="Arial"/>
          <w:lang w:val="en-US"/>
        </w:rPr>
      </w:pPr>
    </w:p>
    <w:p w14:paraId="26079FB2" w14:textId="77777777" w:rsidR="00B22C92" w:rsidRDefault="00B22C92">
      <w:pPr>
        <w:rPr>
          <w:rFonts w:ascii="Arial" w:eastAsiaTheme="majorEastAsia" w:hAnsi="Arial" w:cs="Arial"/>
          <w:b/>
          <w:color w:val="253356" w:themeColor="accent1" w:themeShade="80"/>
          <w:sz w:val="36"/>
          <w:szCs w:val="36"/>
          <w:lang w:val="en-US"/>
        </w:rPr>
      </w:pPr>
      <w:r>
        <w:rPr>
          <w:rFonts w:cs="Arial"/>
          <w:lang w:val="en-US"/>
        </w:rPr>
        <w:br w:type="page"/>
      </w:r>
    </w:p>
    <w:p w14:paraId="26F83522" w14:textId="6F979A4E" w:rsidR="00A317EC" w:rsidRPr="003B2309" w:rsidRDefault="00A317EC" w:rsidP="00256936">
      <w:pPr>
        <w:pStyle w:val="Heading1"/>
        <w:spacing w:line="360" w:lineRule="auto"/>
        <w:jc w:val="both"/>
        <w:rPr>
          <w:rFonts w:cs="Arial"/>
          <w:lang w:val="en-US"/>
        </w:rPr>
      </w:pPr>
      <w:bookmarkStart w:id="0" w:name="_Toc150377012"/>
      <w:r w:rsidRPr="003B2309">
        <w:rPr>
          <w:rFonts w:cs="Arial"/>
          <w:lang w:val="en-US"/>
        </w:rPr>
        <w:lastRenderedPageBreak/>
        <w:t>Abstract</w:t>
      </w:r>
      <w:bookmarkEnd w:id="0"/>
    </w:p>
    <w:p w14:paraId="3BD75601" w14:textId="5D00111E"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The aim of this literature review is to explore how health policies in the United Kingdom have impacted the structure and dynamics of families in </w:t>
      </w:r>
      <w:proofErr w:type="spellStart"/>
      <w:proofErr w:type="gramStart"/>
      <w:r w:rsidRPr="003B2309">
        <w:rPr>
          <w:rFonts w:ascii="Arial" w:hAnsi="Arial" w:cs="Arial"/>
          <w:lang w:val="en-US"/>
        </w:rPr>
        <w:t>todays</w:t>
      </w:r>
      <w:proofErr w:type="spellEnd"/>
      <w:proofErr w:type="gramEnd"/>
      <w:r w:rsidRPr="003B2309">
        <w:rPr>
          <w:rFonts w:ascii="Arial" w:hAnsi="Arial" w:cs="Arial"/>
          <w:lang w:val="en-US"/>
        </w:rPr>
        <w:t xml:space="preserve"> society. Through an approach this research examines relevant literature to identify the challenges that contemporary families face within the context of health policies. A particular emphasis is placed on understanding how policy changes can affect the </w:t>
      </w:r>
      <w:r w:rsidR="00256936" w:rsidRPr="003B2309">
        <w:rPr>
          <w:rFonts w:ascii="Arial" w:hAnsi="Arial" w:cs="Arial"/>
          <w:lang w:val="en-US"/>
        </w:rPr>
        <w:t>well-being</w:t>
      </w:r>
      <w:r w:rsidRPr="003B2309">
        <w:rPr>
          <w:rFonts w:ascii="Arial" w:hAnsi="Arial" w:cs="Arial"/>
          <w:lang w:val="en-US"/>
        </w:rPr>
        <w:t xml:space="preserve"> of both families and children.</w:t>
      </w:r>
    </w:p>
    <w:p w14:paraId="7B24FC2A" w14:textId="7F7DB8D9"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The findings indicate that health policies have an impact on family relationships, financial </w:t>
      </w:r>
      <w:proofErr w:type="gramStart"/>
      <w:r w:rsidRPr="003B2309">
        <w:rPr>
          <w:rFonts w:ascii="Arial" w:hAnsi="Arial" w:cs="Arial"/>
          <w:lang w:val="en-US"/>
        </w:rPr>
        <w:t>aspects</w:t>
      </w:r>
      <w:proofErr w:type="gramEnd"/>
      <w:r w:rsidRPr="003B2309">
        <w:rPr>
          <w:rFonts w:ascii="Arial" w:hAnsi="Arial" w:cs="Arial"/>
          <w:lang w:val="en-US"/>
        </w:rPr>
        <w:t xml:space="preserve"> and access to healthcare services (Graham, 2007). </w:t>
      </w:r>
      <w:r w:rsidR="00256936" w:rsidRPr="003B2309">
        <w:rPr>
          <w:rFonts w:ascii="Arial" w:hAnsi="Arial" w:cs="Arial"/>
          <w:lang w:val="en-US"/>
        </w:rPr>
        <w:t>Moreover,</w:t>
      </w:r>
      <w:r w:rsidRPr="003B2309">
        <w:rPr>
          <w:rFonts w:ascii="Arial" w:hAnsi="Arial" w:cs="Arial"/>
          <w:lang w:val="en-US"/>
        </w:rPr>
        <w:t xml:space="preserve"> it has been observed that current policies may not always meet the needs of </w:t>
      </w:r>
      <w:proofErr w:type="gramStart"/>
      <w:r w:rsidRPr="003B2309">
        <w:rPr>
          <w:rFonts w:ascii="Arial" w:hAnsi="Arial" w:cs="Arial"/>
          <w:lang w:val="en-US"/>
        </w:rPr>
        <w:t>low income</w:t>
      </w:r>
      <w:proofErr w:type="gramEnd"/>
      <w:r w:rsidRPr="003B2309">
        <w:rPr>
          <w:rFonts w:ascii="Arial" w:hAnsi="Arial" w:cs="Arial"/>
          <w:lang w:val="en-US"/>
        </w:rPr>
        <w:t xml:space="preserve"> families, which further exacerbates health inequalities (Daly, 2003). </w:t>
      </w:r>
      <w:r w:rsidR="00256936" w:rsidRPr="003B2309">
        <w:rPr>
          <w:rFonts w:ascii="Arial" w:hAnsi="Arial" w:cs="Arial"/>
          <w:lang w:val="en-US"/>
        </w:rPr>
        <w:t>Additionally,</w:t>
      </w:r>
      <w:r w:rsidRPr="003B2309">
        <w:rPr>
          <w:rFonts w:ascii="Arial" w:hAnsi="Arial" w:cs="Arial"/>
          <w:lang w:val="en-US"/>
        </w:rPr>
        <w:t xml:space="preserve"> the literature suggests that recent legislative developments advocate for a divorce </w:t>
      </w:r>
      <w:proofErr w:type="spellStart"/>
      <w:r w:rsidRPr="003B2309">
        <w:rPr>
          <w:rFonts w:ascii="Arial" w:hAnsi="Arial" w:cs="Arial"/>
          <w:lang w:val="en-US"/>
        </w:rPr>
        <w:t>co parenting</w:t>
      </w:r>
      <w:proofErr w:type="spellEnd"/>
      <w:r w:rsidRPr="003B2309">
        <w:rPr>
          <w:rFonts w:ascii="Arial" w:hAnsi="Arial" w:cs="Arial"/>
          <w:lang w:val="en-US"/>
        </w:rPr>
        <w:t xml:space="preserve"> model, which introduces additional complexities regarding </w:t>
      </w:r>
      <w:proofErr w:type="spellStart"/>
      <w:r w:rsidRPr="003B2309">
        <w:rPr>
          <w:rFonts w:ascii="Arial" w:hAnsi="Arial" w:cs="Arial"/>
          <w:lang w:val="en-US"/>
        </w:rPr>
        <w:t>childrens</w:t>
      </w:r>
      <w:proofErr w:type="spellEnd"/>
      <w:r w:rsidRPr="003B2309">
        <w:rPr>
          <w:rFonts w:ascii="Arial" w:hAnsi="Arial" w:cs="Arial"/>
          <w:lang w:val="en-US"/>
        </w:rPr>
        <w:t xml:space="preserve"> psychological </w:t>
      </w:r>
      <w:proofErr w:type="spellStart"/>
      <w:r w:rsidRPr="003B2309">
        <w:rPr>
          <w:rFonts w:ascii="Arial" w:hAnsi="Arial" w:cs="Arial"/>
          <w:lang w:val="en-US"/>
        </w:rPr>
        <w:t>well being</w:t>
      </w:r>
      <w:proofErr w:type="spellEnd"/>
      <w:r w:rsidRPr="003B2309">
        <w:rPr>
          <w:rFonts w:ascii="Arial" w:hAnsi="Arial" w:cs="Arial"/>
          <w:lang w:val="en-US"/>
        </w:rPr>
        <w:t xml:space="preserve"> (Maclean &amp; </w:t>
      </w:r>
      <w:proofErr w:type="spellStart"/>
      <w:r w:rsidRPr="003B2309">
        <w:rPr>
          <w:rFonts w:ascii="Arial" w:hAnsi="Arial" w:cs="Arial"/>
          <w:lang w:val="en-US"/>
        </w:rPr>
        <w:t>Eekelaar</w:t>
      </w:r>
      <w:proofErr w:type="spellEnd"/>
      <w:r w:rsidRPr="003B2309">
        <w:rPr>
          <w:rFonts w:ascii="Arial" w:hAnsi="Arial" w:cs="Arial"/>
          <w:lang w:val="en-US"/>
        </w:rPr>
        <w:t xml:space="preserve"> 2016).</w:t>
      </w:r>
    </w:p>
    <w:p w14:paraId="7B236C04" w14:textId="6E58FA39"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Based on these insights it is recommended that policies should acknowledge and support family structures while adopting a fairer </w:t>
      </w:r>
      <w:r w:rsidR="00256936" w:rsidRPr="003B2309">
        <w:rPr>
          <w:rFonts w:ascii="Arial" w:hAnsi="Arial" w:cs="Arial"/>
          <w:lang w:val="en-US"/>
        </w:rPr>
        <w:t>approach</w:t>
      </w:r>
      <w:r w:rsidRPr="003B2309">
        <w:rPr>
          <w:rFonts w:ascii="Arial" w:hAnsi="Arial" w:cs="Arial"/>
          <w:lang w:val="en-US"/>
        </w:rPr>
        <w:t xml:space="preserve"> towards healthcare services. It is crucial for policies to be flexible and adaptable to address the evolving needs of modern families.</w:t>
      </w:r>
    </w:p>
    <w:p w14:paraId="18BA0CF2" w14:textId="216967F0" w:rsidR="00A317EC" w:rsidRPr="003B2309" w:rsidRDefault="00A317EC" w:rsidP="003B2309">
      <w:pPr>
        <w:pStyle w:val="Heading1"/>
        <w:spacing w:line="360" w:lineRule="auto"/>
        <w:jc w:val="both"/>
        <w:rPr>
          <w:rFonts w:cs="Arial"/>
          <w:lang w:val="en-US"/>
        </w:rPr>
      </w:pPr>
      <w:bookmarkStart w:id="1" w:name="_Toc150377013"/>
      <w:r w:rsidRPr="003B2309">
        <w:rPr>
          <w:rFonts w:cs="Arial"/>
          <w:lang w:val="en-US"/>
        </w:rPr>
        <w:t>Introduction</w:t>
      </w:r>
      <w:bookmarkEnd w:id="1"/>
    </w:p>
    <w:p w14:paraId="3D3AFF0F" w14:textId="63BA1F0D"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The </w:t>
      </w:r>
      <w:proofErr w:type="gramStart"/>
      <w:r w:rsidRPr="003B2309">
        <w:rPr>
          <w:rFonts w:ascii="Arial" w:hAnsi="Arial" w:cs="Arial"/>
          <w:lang w:val="en-US"/>
        </w:rPr>
        <w:t>main focus</w:t>
      </w:r>
      <w:proofErr w:type="gramEnd"/>
      <w:r w:rsidRPr="003B2309">
        <w:rPr>
          <w:rFonts w:ascii="Arial" w:hAnsi="Arial" w:cs="Arial"/>
          <w:lang w:val="en-US"/>
        </w:rPr>
        <w:t xml:space="preserve"> of this paper is to examine the connection between health policies and family structure in present day Britain. It aims to provide a perspective on how legislation and regulations impact the dynamics and </w:t>
      </w:r>
      <w:proofErr w:type="spellStart"/>
      <w:proofErr w:type="gramStart"/>
      <w:r w:rsidRPr="003B2309">
        <w:rPr>
          <w:rFonts w:ascii="Arial" w:hAnsi="Arial" w:cs="Arial"/>
          <w:lang w:val="en-US"/>
        </w:rPr>
        <w:t>well being</w:t>
      </w:r>
      <w:proofErr w:type="spellEnd"/>
      <w:proofErr w:type="gramEnd"/>
      <w:r w:rsidRPr="003B2309">
        <w:rPr>
          <w:rFonts w:ascii="Arial" w:hAnsi="Arial" w:cs="Arial"/>
          <w:lang w:val="en-US"/>
        </w:rPr>
        <w:t xml:space="preserve"> of families. The significance of this topic arises from the role that families play in society as well as the profound influence that health policies can have on them.</w:t>
      </w:r>
    </w:p>
    <w:p w14:paraId="0CA9198C" w14:textId="217D6C83"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The motivation behind exploring this theme stems from growing concerns about how public policies shape individuals and </w:t>
      </w:r>
      <w:proofErr w:type="gramStart"/>
      <w:r w:rsidR="00256936" w:rsidRPr="003B2309">
        <w:rPr>
          <w:rFonts w:ascii="Arial" w:hAnsi="Arial" w:cs="Arial"/>
          <w:lang w:val="en-US"/>
        </w:rPr>
        <w:t>family’s</w:t>
      </w:r>
      <w:proofErr w:type="gramEnd"/>
      <w:r w:rsidRPr="003B2309">
        <w:rPr>
          <w:rFonts w:ascii="Arial" w:hAnsi="Arial" w:cs="Arial"/>
          <w:lang w:val="en-US"/>
        </w:rPr>
        <w:t xml:space="preserve"> day to day lives. Scholars like Daly (2003) who explore the experiences of </w:t>
      </w:r>
      <w:r w:rsidR="00256936" w:rsidRPr="003B2309">
        <w:rPr>
          <w:rFonts w:ascii="Arial" w:hAnsi="Arial" w:cs="Arial"/>
          <w:lang w:val="en-US"/>
        </w:rPr>
        <w:t>low-income</w:t>
      </w:r>
      <w:r w:rsidRPr="003B2309">
        <w:rPr>
          <w:rFonts w:ascii="Arial" w:hAnsi="Arial" w:cs="Arial"/>
          <w:lang w:val="en-US"/>
        </w:rPr>
        <w:t xml:space="preserve"> families and Graham (2007) who study health and socioeconomic inequalities have drawn attention to this issue. This literature review aims to address questions such </w:t>
      </w:r>
      <w:r w:rsidR="00256936" w:rsidRPr="003B2309">
        <w:rPr>
          <w:rFonts w:ascii="Arial" w:hAnsi="Arial" w:cs="Arial"/>
          <w:lang w:val="en-US"/>
        </w:rPr>
        <w:t>as</w:t>
      </w:r>
      <w:r w:rsidRPr="003B2309">
        <w:rPr>
          <w:rFonts w:ascii="Arial" w:hAnsi="Arial" w:cs="Arial"/>
          <w:lang w:val="en-US"/>
        </w:rPr>
        <w:t xml:space="preserve"> "How do modern families experience health policies?". What can be done to enhance the alignment between family needs and healthcare services?"</w:t>
      </w:r>
    </w:p>
    <w:p w14:paraId="69A3DF4C" w14:textId="3C42D819"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In this review we use terms </w:t>
      </w:r>
      <w:r w:rsidR="00256936" w:rsidRPr="003B2309">
        <w:rPr>
          <w:rFonts w:ascii="Arial" w:hAnsi="Arial" w:cs="Arial"/>
          <w:lang w:val="en-US"/>
        </w:rPr>
        <w:t>such</w:t>
      </w:r>
      <w:r w:rsidRPr="003B2309">
        <w:rPr>
          <w:rFonts w:ascii="Arial" w:hAnsi="Arial" w:cs="Arial"/>
          <w:lang w:val="en-US"/>
        </w:rPr>
        <w:t xml:space="preserve"> as "modern family" to describe diverse and dynamic family structures that deviate from traditional norms while "health policies" refer to legislation and government regulations governing healthcare access and quality.</w:t>
      </w:r>
    </w:p>
    <w:p w14:paraId="5B0AC4A7" w14:textId="28EA66AE" w:rsidR="00A317EC" w:rsidRPr="003B2309" w:rsidRDefault="00A317EC" w:rsidP="003B2309">
      <w:pPr>
        <w:pStyle w:val="Heading1"/>
        <w:spacing w:line="360" w:lineRule="auto"/>
        <w:jc w:val="both"/>
        <w:rPr>
          <w:rFonts w:cs="Arial"/>
          <w:lang w:val="en-US"/>
        </w:rPr>
      </w:pPr>
      <w:bookmarkStart w:id="2" w:name="_Toc150377014"/>
      <w:r w:rsidRPr="003B2309">
        <w:rPr>
          <w:rFonts w:cs="Arial"/>
          <w:lang w:val="en-US"/>
        </w:rPr>
        <w:lastRenderedPageBreak/>
        <w:t>Context and Rationale</w:t>
      </w:r>
      <w:bookmarkEnd w:id="2"/>
    </w:p>
    <w:p w14:paraId="15B14E27" w14:textId="7BC8B479"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The </w:t>
      </w:r>
      <w:proofErr w:type="spellStart"/>
      <w:r w:rsidRPr="003B2309">
        <w:rPr>
          <w:rFonts w:ascii="Arial" w:hAnsi="Arial" w:cs="Arial"/>
          <w:lang w:val="en-US"/>
        </w:rPr>
        <w:t>familys</w:t>
      </w:r>
      <w:proofErr w:type="spellEnd"/>
      <w:r w:rsidRPr="003B2309">
        <w:rPr>
          <w:rFonts w:ascii="Arial" w:hAnsi="Arial" w:cs="Arial"/>
          <w:lang w:val="en-US"/>
        </w:rPr>
        <w:t xml:space="preserve"> history in society has undergone significant changes influenced by socio economic shifts over the past two centuries. During the industrial era the traditional extended and multifunctional family structure started evolving towards the nuclear model due to urbanization and the growth of industrial capitalism (Wilson, 1985). This transformation was expedited by the necessity to adapt to changing circumstances like labor mobility and economic flexibility.</w:t>
      </w:r>
    </w:p>
    <w:p w14:paraId="566F3926" w14:textId="5DC07380" w:rsidR="00A317EC" w:rsidRPr="003B2309" w:rsidRDefault="00A317EC" w:rsidP="003B2309">
      <w:pPr>
        <w:spacing w:line="360" w:lineRule="auto"/>
        <w:jc w:val="both"/>
        <w:rPr>
          <w:rFonts w:ascii="Arial" w:hAnsi="Arial" w:cs="Arial"/>
          <w:lang w:val="en-US"/>
        </w:rPr>
      </w:pPr>
      <w:r w:rsidRPr="003B2309">
        <w:rPr>
          <w:rFonts w:ascii="Arial" w:hAnsi="Arial" w:cs="Arial"/>
          <w:lang w:val="en-US"/>
        </w:rPr>
        <w:t>As Britain entered the century World War II and its aftermath brought additional transformations as the government began playing a more active role in citizen welfare, which also impacted family dynamics. Clarke (2014) demonstrates how war social policies aimed at protecting and supporting families but also contributed to dismantling traditional family models. These policies often assumed men as providers shaping employment trends and influencing gender roles within families.</w:t>
      </w:r>
    </w:p>
    <w:p w14:paraId="03F0564D" w14:textId="3559C656"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In decades with the </w:t>
      </w:r>
      <w:proofErr w:type="gramStart"/>
      <w:r w:rsidRPr="003B2309">
        <w:rPr>
          <w:rFonts w:ascii="Arial" w:hAnsi="Arial" w:cs="Arial"/>
          <w:lang w:val="en-US"/>
        </w:rPr>
        <w:t>shift,</w:t>
      </w:r>
      <w:proofErr w:type="gramEnd"/>
      <w:r w:rsidRPr="003B2309">
        <w:rPr>
          <w:rFonts w:ascii="Arial" w:hAnsi="Arial" w:cs="Arial"/>
          <w:lang w:val="en-US"/>
        </w:rPr>
        <w:t xml:space="preserve"> towards a </w:t>
      </w:r>
      <w:r w:rsidR="00256936" w:rsidRPr="003B2309">
        <w:rPr>
          <w:rFonts w:ascii="Arial" w:hAnsi="Arial" w:cs="Arial"/>
          <w:lang w:val="en-US"/>
        </w:rPr>
        <w:t>service-based</w:t>
      </w:r>
      <w:r w:rsidRPr="003B2309">
        <w:rPr>
          <w:rFonts w:ascii="Arial" w:hAnsi="Arial" w:cs="Arial"/>
          <w:lang w:val="en-US"/>
        </w:rPr>
        <w:t xml:space="preserve"> economy, globalization and increased gender equality further changes have taken place in both structure and functions of families.</w:t>
      </w:r>
    </w:p>
    <w:p w14:paraId="3EC9A9D4" w14:textId="3B1BE4EB"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The changing dynamics of the workforce with more women joining and the increasing number of mothers who work have again reshaped societal expectations and norms regarding parental roles (Benson, 2007). These transformations have also been reflected in frameworks where family rights now encompass and regulate new forms of family structures such as single parent households and blended families (Maclean &amp; </w:t>
      </w:r>
      <w:proofErr w:type="spellStart"/>
      <w:r w:rsidRPr="003B2309">
        <w:rPr>
          <w:rFonts w:ascii="Arial" w:hAnsi="Arial" w:cs="Arial"/>
          <w:lang w:val="en-US"/>
        </w:rPr>
        <w:t>Eekelaar</w:t>
      </w:r>
      <w:proofErr w:type="spellEnd"/>
      <w:r w:rsidRPr="003B2309">
        <w:rPr>
          <w:rFonts w:ascii="Arial" w:hAnsi="Arial" w:cs="Arial"/>
          <w:lang w:val="en-US"/>
        </w:rPr>
        <w:t xml:space="preserve"> 2016).</w:t>
      </w:r>
    </w:p>
    <w:p w14:paraId="5C2E9A0B" w14:textId="3829E908" w:rsidR="00A317EC" w:rsidRPr="003B2309" w:rsidRDefault="00A317EC" w:rsidP="003B2309">
      <w:pPr>
        <w:spacing w:line="360" w:lineRule="auto"/>
        <w:jc w:val="both"/>
        <w:rPr>
          <w:rFonts w:ascii="Arial" w:hAnsi="Arial" w:cs="Arial"/>
          <w:lang w:val="en-US"/>
        </w:rPr>
      </w:pPr>
      <w:proofErr w:type="gramStart"/>
      <w:r w:rsidRPr="003B2309">
        <w:rPr>
          <w:rFonts w:ascii="Arial" w:hAnsi="Arial" w:cs="Arial"/>
          <w:lang w:val="en-US"/>
        </w:rPr>
        <w:t>Consequently</w:t>
      </w:r>
      <w:proofErr w:type="gramEnd"/>
      <w:r w:rsidRPr="003B2309">
        <w:rPr>
          <w:rFonts w:ascii="Arial" w:hAnsi="Arial" w:cs="Arial"/>
          <w:lang w:val="en-US"/>
        </w:rPr>
        <w:t xml:space="preserve"> the modern family landscape in Britain is characterized by diversity and a wide range of family practices. Examples include same sex parent families blended families formed through remarriage or partnerships well as single parent households. These evolving definitions of "family" adapt to the changing economic realities. </w:t>
      </w:r>
      <w:proofErr w:type="gramStart"/>
      <w:r w:rsidRPr="003B2309">
        <w:rPr>
          <w:rFonts w:ascii="Arial" w:hAnsi="Arial" w:cs="Arial"/>
          <w:lang w:val="en-US"/>
        </w:rPr>
        <w:t>However</w:t>
      </w:r>
      <w:proofErr w:type="gramEnd"/>
      <w:r w:rsidRPr="003B2309">
        <w:rPr>
          <w:rFonts w:ascii="Arial" w:hAnsi="Arial" w:cs="Arial"/>
          <w:lang w:val="en-US"/>
        </w:rPr>
        <w:t xml:space="preserve"> despite these changes the concept of family remains central to </w:t>
      </w:r>
      <w:proofErr w:type="gramStart"/>
      <w:r w:rsidRPr="003B2309">
        <w:rPr>
          <w:rFonts w:ascii="Arial" w:hAnsi="Arial" w:cs="Arial"/>
          <w:lang w:val="en-US"/>
        </w:rPr>
        <w:t>society</w:t>
      </w:r>
      <w:proofErr w:type="gramEnd"/>
      <w:r w:rsidRPr="003B2309">
        <w:rPr>
          <w:rFonts w:ascii="Arial" w:hAnsi="Arial" w:cs="Arial"/>
          <w:lang w:val="en-US"/>
        </w:rPr>
        <w:t xml:space="preserve"> reflecting the tensions and pressures brought about by a shifting world.</w:t>
      </w:r>
    </w:p>
    <w:p w14:paraId="46F554FF" w14:textId="3ADDB3B2" w:rsidR="00A317EC" w:rsidRPr="003B2309" w:rsidRDefault="00A317EC" w:rsidP="003B2309">
      <w:pPr>
        <w:spacing w:line="360" w:lineRule="auto"/>
        <w:jc w:val="both"/>
        <w:rPr>
          <w:rFonts w:ascii="Arial" w:hAnsi="Arial" w:cs="Arial"/>
          <w:lang w:val="en-US"/>
        </w:rPr>
      </w:pPr>
      <w:r w:rsidRPr="003B2309">
        <w:rPr>
          <w:rFonts w:ascii="Arial" w:hAnsi="Arial" w:cs="Arial"/>
          <w:lang w:val="en-US"/>
        </w:rPr>
        <w:t>The intersection between health policies and family life represents an arena within contemporary British society affected by various social and economic transformations. Over time. From the war era until today. Significant changes in health policy have impacted the structure and dynamics of families, in the United Kingdom.</w:t>
      </w:r>
    </w:p>
    <w:p w14:paraId="4CCA9CB8" w14:textId="77777777" w:rsidR="00A317EC" w:rsidRPr="003B2309" w:rsidRDefault="00A317EC" w:rsidP="003B2309">
      <w:pPr>
        <w:spacing w:line="360" w:lineRule="auto"/>
        <w:jc w:val="both"/>
        <w:rPr>
          <w:rFonts w:ascii="Arial" w:hAnsi="Arial" w:cs="Arial"/>
          <w:lang w:val="en-US"/>
        </w:rPr>
      </w:pPr>
      <w:r w:rsidRPr="003B2309">
        <w:rPr>
          <w:rFonts w:ascii="Arial" w:hAnsi="Arial" w:cs="Arial"/>
          <w:lang w:val="en-US"/>
        </w:rPr>
        <w:t>Family welfare has always been closely connected to health policy both historically and presently.</w:t>
      </w:r>
    </w:p>
    <w:p w14:paraId="3F3B2AEF" w14:textId="66437AB2"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For </w:t>
      </w:r>
      <w:proofErr w:type="gramStart"/>
      <w:r w:rsidRPr="003B2309">
        <w:rPr>
          <w:rFonts w:ascii="Arial" w:hAnsi="Arial" w:cs="Arial"/>
          <w:lang w:val="en-US"/>
        </w:rPr>
        <w:t>instance</w:t>
      </w:r>
      <w:proofErr w:type="gramEnd"/>
      <w:r w:rsidRPr="003B2309">
        <w:rPr>
          <w:rFonts w:ascii="Arial" w:hAnsi="Arial" w:cs="Arial"/>
          <w:lang w:val="en-US"/>
        </w:rPr>
        <w:t xml:space="preserve"> the implementation of the National Health Service (NHS) in 1948 aimed to establish a healthcare system </w:t>
      </w:r>
      <w:proofErr w:type="gramStart"/>
      <w:r w:rsidRPr="003B2309">
        <w:rPr>
          <w:rFonts w:ascii="Arial" w:hAnsi="Arial" w:cs="Arial"/>
          <w:lang w:val="en-US"/>
        </w:rPr>
        <w:t>to</w:t>
      </w:r>
      <w:proofErr w:type="gramEnd"/>
      <w:r w:rsidRPr="003B2309">
        <w:rPr>
          <w:rFonts w:ascii="Arial" w:hAnsi="Arial" w:cs="Arial"/>
          <w:lang w:val="en-US"/>
        </w:rPr>
        <w:t xml:space="preserve"> all individuals, irrespective of their income or social standing. </w:t>
      </w:r>
      <w:r w:rsidRPr="003B2309">
        <w:rPr>
          <w:rFonts w:ascii="Arial" w:hAnsi="Arial" w:cs="Arial"/>
          <w:lang w:val="en-US"/>
        </w:rPr>
        <w:lastRenderedPageBreak/>
        <w:t xml:space="preserve">This marked a departure from the previous model, where medical services were often out of reach for lower income families (Graham, 2007). By removing </w:t>
      </w:r>
      <w:proofErr w:type="gramStart"/>
      <w:r w:rsidRPr="003B2309">
        <w:rPr>
          <w:rFonts w:ascii="Arial" w:hAnsi="Arial" w:cs="Arial"/>
          <w:lang w:val="en-US"/>
        </w:rPr>
        <w:t>barriers</w:t>
      </w:r>
      <w:proofErr w:type="gramEnd"/>
      <w:r w:rsidRPr="003B2309">
        <w:rPr>
          <w:rFonts w:ascii="Arial" w:hAnsi="Arial" w:cs="Arial"/>
          <w:lang w:val="en-US"/>
        </w:rPr>
        <w:t xml:space="preserve"> the NHS sought to create an equal opportunity for all families to access healthcare.</w:t>
      </w:r>
    </w:p>
    <w:p w14:paraId="5D555523" w14:textId="45C6DFFF" w:rsidR="00A317EC" w:rsidRPr="003B2309" w:rsidRDefault="00A317EC" w:rsidP="003B2309">
      <w:pPr>
        <w:spacing w:line="360" w:lineRule="auto"/>
        <w:jc w:val="both"/>
        <w:rPr>
          <w:rFonts w:ascii="Arial" w:hAnsi="Arial" w:cs="Arial"/>
          <w:lang w:val="en-US"/>
        </w:rPr>
      </w:pPr>
      <w:proofErr w:type="gramStart"/>
      <w:r w:rsidRPr="003B2309">
        <w:rPr>
          <w:rFonts w:ascii="Arial" w:hAnsi="Arial" w:cs="Arial"/>
          <w:lang w:val="en-US"/>
        </w:rPr>
        <w:t>However</w:t>
      </w:r>
      <w:proofErr w:type="gramEnd"/>
      <w:r w:rsidRPr="003B2309">
        <w:rPr>
          <w:rFonts w:ascii="Arial" w:hAnsi="Arial" w:cs="Arial"/>
          <w:lang w:val="en-US"/>
        </w:rPr>
        <w:t xml:space="preserve"> despite these aspirations disparities in health have persisted and even worsened in certain instances due to factors like social class, ethnicity and geographic location. According to Graham (2007) while access to health services is universally available there can be variations in the quality and type of care received by different family groups. This highlights the importance for health policies not to address access but also consider the social determinants that impact individuals within society differently.</w:t>
      </w:r>
    </w:p>
    <w:p w14:paraId="2DB007F1" w14:textId="77777777" w:rsidR="00A317EC" w:rsidRPr="003B2309" w:rsidRDefault="00A317EC" w:rsidP="003B2309">
      <w:pPr>
        <w:spacing w:line="360" w:lineRule="auto"/>
        <w:jc w:val="both"/>
        <w:rPr>
          <w:rFonts w:ascii="Arial" w:hAnsi="Arial" w:cs="Arial"/>
          <w:lang w:val="en-US"/>
        </w:rPr>
      </w:pPr>
      <w:proofErr w:type="gramStart"/>
      <w:r w:rsidRPr="003B2309">
        <w:rPr>
          <w:rFonts w:ascii="Arial" w:hAnsi="Arial" w:cs="Arial"/>
          <w:lang w:val="en-US"/>
        </w:rPr>
        <w:t>Furthermore</w:t>
      </w:r>
      <w:proofErr w:type="gramEnd"/>
      <w:r w:rsidRPr="003B2309">
        <w:rPr>
          <w:rFonts w:ascii="Arial" w:hAnsi="Arial" w:cs="Arial"/>
          <w:lang w:val="en-US"/>
        </w:rPr>
        <w:t xml:space="preserve"> reforms in healthcare have directly influenced family dynamics. Clarke (2014) argues that recent shifts, in policy have redefined family responsibilities specifically concerning healthcare.</w:t>
      </w:r>
    </w:p>
    <w:p w14:paraId="4BFEBE5F" w14:textId="798C1199" w:rsidR="00A317EC" w:rsidRPr="003B2309" w:rsidRDefault="00A317EC" w:rsidP="003B2309">
      <w:pPr>
        <w:spacing w:line="360" w:lineRule="auto"/>
        <w:jc w:val="both"/>
        <w:rPr>
          <w:rFonts w:ascii="Arial" w:hAnsi="Arial" w:cs="Arial"/>
          <w:lang w:val="en-US"/>
        </w:rPr>
      </w:pPr>
      <w:r w:rsidRPr="003B2309">
        <w:rPr>
          <w:rFonts w:ascii="Arial" w:hAnsi="Arial" w:cs="Arial"/>
          <w:lang w:val="en-US"/>
        </w:rPr>
        <w:t>The decrease in funding for healthcare services has shifted some of the responsibility for care from the government to families leading to increased strain on family resources and impacting their internal unity.</w:t>
      </w:r>
    </w:p>
    <w:p w14:paraId="54569278" w14:textId="30AC5852"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Analyzing this topic is important because the </w:t>
      </w:r>
      <w:r w:rsidR="00256936" w:rsidRPr="003B2309">
        <w:rPr>
          <w:rFonts w:ascii="Arial" w:hAnsi="Arial" w:cs="Arial"/>
          <w:lang w:val="en-US"/>
        </w:rPr>
        <w:t>well-being</w:t>
      </w:r>
      <w:r w:rsidRPr="003B2309">
        <w:rPr>
          <w:rFonts w:ascii="Arial" w:hAnsi="Arial" w:cs="Arial"/>
          <w:lang w:val="en-US"/>
        </w:rPr>
        <w:t xml:space="preserve"> and welfare of families are fundamental to any society. </w:t>
      </w:r>
      <w:r w:rsidR="00256936" w:rsidRPr="003B2309">
        <w:rPr>
          <w:rFonts w:ascii="Arial" w:hAnsi="Arial" w:cs="Arial"/>
          <w:lang w:val="en-US"/>
        </w:rPr>
        <w:t>Moreover,</w:t>
      </w:r>
      <w:r w:rsidRPr="003B2309">
        <w:rPr>
          <w:rFonts w:ascii="Arial" w:hAnsi="Arial" w:cs="Arial"/>
          <w:lang w:val="en-US"/>
        </w:rPr>
        <w:t xml:space="preserve"> discussing this issue in the context is crucial as the COVID 19 pandemic has further highlighted disparities in the healthcare system and intensified the challenges families face when trying to access essential care. Healthcare policies </w:t>
      </w:r>
      <w:proofErr w:type="gramStart"/>
      <w:r w:rsidRPr="003B2309">
        <w:rPr>
          <w:rFonts w:ascii="Arial" w:hAnsi="Arial" w:cs="Arial"/>
          <w:lang w:val="en-US"/>
        </w:rPr>
        <w:t>not influence</w:t>
      </w:r>
      <w:proofErr w:type="gramEnd"/>
      <w:r w:rsidRPr="003B2309">
        <w:rPr>
          <w:rFonts w:ascii="Arial" w:hAnsi="Arial" w:cs="Arial"/>
          <w:lang w:val="en-US"/>
        </w:rPr>
        <w:t xml:space="preserve"> individuals physical and mental health but also recognize that family dynamics play a significant </w:t>
      </w:r>
      <w:proofErr w:type="gramStart"/>
      <w:r w:rsidRPr="003B2309">
        <w:rPr>
          <w:rFonts w:ascii="Arial" w:hAnsi="Arial" w:cs="Arial"/>
          <w:lang w:val="en-US"/>
        </w:rPr>
        <w:t>role,</w:t>
      </w:r>
      <w:proofErr w:type="gramEnd"/>
      <w:r w:rsidRPr="003B2309">
        <w:rPr>
          <w:rFonts w:ascii="Arial" w:hAnsi="Arial" w:cs="Arial"/>
          <w:lang w:val="en-US"/>
        </w:rPr>
        <w:t xml:space="preserve"> in determining overall health outcomes highlighting an interconnectedness that deserves comprehensive examination.</w:t>
      </w:r>
    </w:p>
    <w:p w14:paraId="1C57ACF8" w14:textId="474ECC3E" w:rsidR="00A317EC" w:rsidRPr="003B2309" w:rsidRDefault="00A317EC" w:rsidP="003B2309">
      <w:pPr>
        <w:pStyle w:val="Heading1"/>
        <w:spacing w:line="360" w:lineRule="auto"/>
        <w:jc w:val="both"/>
        <w:rPr>
          <w:rFonts w:cs="Arial"/>
          <w:lang w:val="en-US"/>
        </w:rPr>
      </w:pPr>
      <w:bookmarkStart w:id="3" w:name="_Toc150377015"/>
      <w:r w:rsidRPr="003B2309">
        <w:rPr>
          <w:rFonts w:cs="Arial"/>
          <w:lang w:val="en-US"/>
        </w:rPr>
        <w:t>Methodology</w:t>
      </w:r>
      <w:bookmarkEnd w:id="3"/>
    </w:p>
    <w:p w14:paraId="371ACF80" w14:textId="40CCED0B"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To examine how health policies in the United Kingdom intersect with family life we conducted a literature selection process. We utilized databases like JSTOR, PubMed, </w:t>
      </w:r>
      <w:proofErr w:type="gramStart"/>
      <w:r w:rsidRPr="003B2309">
        <w:rPr>
          <w:rFonts w:ascii="Arial" w:hAnsi="Arial" w:cs="Arial"/>
          <w:lang w:val="en-US"/>
        </w:rPr>
        <w:t>Scopus</w:t>
      </w:r>
      <w:proofErr w:type="gramEnd"/>
      <w:r w:rsidRPr="003B2309">
        <w:rPr>
          <w:rFonts w:ascii="Arial" w:hAnsi="Arial" w:cs="Arial"/>
          <w:lang w:val="en-US"/>
        </w:rPr>
        <w:t xml:space="preserve"> and Web of Science to search for relevant sources. Our search included keywords such as "health policies," "United Kingdom," "family life," "social welfare," and "impact of policies on families." The goal was to identify sources that explore the connection between health policies and family structures within the economic context of the United Kingdom. </w:t>
      </w:r>
    </w:p>
    <w:p w14:paraId="358A58C3" w14:textId="10AE837C"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We prioritized selecting literature based on its relevance to our research subject, reliability of the source and currency of information. By filtering results based on publication dates we ensured that our discussions focused on health policies and their </w:t>
      </w:r>
      <w:proofErr w:type="gramStart"/>
      <w:r w:rsidRPr="003B2309">
        <w:rPr>
          <w:rFonts w:ascii="Arial" w:hAnsi="Arial" w:cs="Arial"/>
          <w:lang w:val="en-US"/>
        </w:rPr>
        <w:t>long term</w:t>
      </w:r>
      <w:proofErr w:type="gramEnd"/>
      <w:r w:rsidRPr="003B2309">
        <w:rPr>
          <w:rFonts w:ascii="Arial" w:hAnsi="Arial" w:cs="Arial"/>
          <w:lang w:val="en-US"/>
        </w:rPr>
        <w:t xml:space="preserve"> impact on UK </w:t>
      </w:r>
      <w:r w:rsidRPr="003B2309">
        <w:rPr>
          <w:rFonts w:ascii="Arial" w:hAnsi="Arial" w:cs="Arial"/>
          <w:lang w:val="en-US"/>
        </w:rPr>
        <w:lastRenderedPageBreak/>
        <w:t>families. We particularly emphasized studies that analyze both indirect effects of the healthcare system on family cohesion and stability.</w:t>
      </w:r>
    </w:p>
    <w:p w14:paraId="0CCF4598" w14:textId="21D49A24" w:rsidR="00A317EC" w:rsidRPr="003B2309" w:rsidRDefault="00256936" w:rsidP="003B2309">
      <w:pPr>
        <w:spacing w:line="360" w:lineRule="auto"/>
        <w:jc w:val="both"/>
        <w:rPr>
          <w:rFonts w:ascii="Arial" w:hAnsi="Arial" w:cs="Arial"/>
          <w:lang w:val="en-US"/>
        </w:rPr>
      </w:pPr>
      <w:r w:rsidRPr="003B2309">
        <w:rPr>
          <w:rFonts w:ascii="Arial" w:hAnsi="Arial" w:cs="Arial"/>
          <w:lang w:val="en-US"/>
        </w:rPr>
        <w:t>Moreover,</w:t>
      </w:r>
      <w:r w:rsidR="00A317EC" w:rsidRPr="003B2309">
        <w:rPr>
          <w:rFonts w:ascii="Arial" w:hAnsi="Arial" w:cs="Arial"/>
          <w:lang w:val="en-US"/>
        </w:rPr>
        <w:t xml:space="preserve"> we paid attention to literature addressing demographic changes in UK families such as the increasing number of single parent households or the implications of an aging </w:t>
      </w:r>
      <w:proofErr w:type="gramStart"/>
      <w:r w:rsidR="00A317EC" w:rsidRPr="003B2309">
        <w:rPr>
          <w:rFonts w:ascii="Arial" w:hAnsi="Arial" w:cs="Arial"/>
          <w:lang w:val="en-US"/>
        </w:rPr>
        <w:t>population,</w:t>
      </w:r>
      <w:proofErr w:type="gramEnd"/>
      <w:r w:rsidR="00A317EC" w:rsidRPr="003B2309">
        <w:rPr>
          <w:rFonts w:ascii="Arial" w:hAnsi="Arial" w:cs="Arial"/>
          <w:lang w:val="en-US"/>
        </w:rPr>
        <w:t xml:space="preserve"> on the healthcare system. By incorporating these dimensions into our </w:t>
      </w:r>
      <w:proofErr w:type="gramStart"/>
      <w:r w:rsidR="00A317EC" w:rsidRPr="003B2309">
        <w:rPr>
          <w:rFonts w:ascii="Arial" w:hAnsi="Arial" w:cs="Arial"/>
          <w:lang w:val="en-US"/>
        </w:rPr>
        <w:t>analysis</w:t>
      </w:r>
      <w:proofErr w:type="gramEnd"/>
      <w:r w:rsidR="00A317EC" w:rsidRPr="003B2309">
        <w:rPr>
          <w:rFonts w:ascii="Arial" w:hAnsi="Arial" w:cs="Arial"/>
          <w:lang w:val="en-US"/>
        </w:rPr>
        <w:t xml:space="preserve"> we aimed to obtain a comprehensive understanding of how health policies influence different types of families and how these families adapt to such policies.</w:t>
      </w:r>
    </w:p>
    <w:p w14:paraId="4A568307" w14:textId="48BE7445" w:rsidR="00A317EC" w:rsidRPr="003B2309" w:rsidRDefault="00A317EC" w:rsidP="003B2309">
      <w:pPr>
        <w:spacing w:line="360" w:lineRule="auto"/>
        <w:jc w:val="both"/>
        <w:rPr>
          <w:rFonts w:ascii="Arial" w:hAnsi="Arial" w:cs="Arial"/>
          <w:lang w:val="en-US"/>
        </w:rPr>
      </w:pPr>
      <w:proofErr w:type="gramStart"/>
      <w:r w:rsidRPr="003B2309">
        <w:rPr>
          <w:rFonts w:ascii="Arial" w:hAnsi="Arial" w:cs="Arial"/>
          <w:lang w:val="en-US"/>
        </w:rPr>
        <w:t>In order to</w:t>
      </w:r>
      <w:proofErr w:type="gramEnd"/>
      <w:r w:rsidRPr="003B2309">
        <w:rPr>
          <w:rFonts w:ascii="Arial" w:hAnsi="Arial" w:cs="Arial"/>
          <w:lang w:val="en-US"/>
        </w:rPr>
        <w:t xml:space="preserve"> ensure quality and relevance in a review of literature it is important to establish inclusion and exclusion criteria. For our research on health policies and their impact on families in the United Kingdom we set criteria to include studies that explore how these policies interact with different family dynamics and configurations. We considered works that provide data, theoretical analyses or policy syntheses focusing on changes in health legislation and practices over the past few decades as well as their influence on family structures. </w:t>
      </w:r>
      <w:proofErr w:type="gramStart"/>
      <w:r w:rsidRPr="003B2309">
        <w:rPr>
          <w:rFonts w:ascii="Arial" w:hAnsi="Arial" w:cs="Arial"/>
          <w:lang w:val="en-US"/>
        </w:rPr>
        <w:t>Additionally</w:t>
      </w:r>
      <w:proofErr w:type="gramEnd"/>
      <w:r w:rsidRPr="003B2309">
        <w:rPr>
          <w:rFonts w:ascii="Arial" w:hAnsi="Arial" w:cs="Arial"/>
          <w:lang w:val="en-US"/>
        </w:rPr>
        <w:t xml:space="preserve"> we paid attention to studies examining the effects of health policies on families, including topics such as poverty, family responsibilities, access to education and available resources.</w:t>
      </w:r>
    </w:p>
    <w:p w14:paraId="774C3D27" w14:textId="4D7F6743" w:rsidR="00A317EC" w:rsidRPr="003B2309" w:rsidRDefault="00A317EC" w:rsidP="003B2309">
      <w:pPr>
        <w:spacing w:line="360" w:lineRule="auto"/>
        <w:jc w:val="both"/>
        <w:rPr>
          <w:rFonts w:ascii="Arial" w:hAnsi="Arial" w:cs="Arial"/>
          <w:lang w:val="en-US"/>
        </w:rPr>
      </w:pPr>
      <w:r w:rsidRPr="003B2309">
        <w:rPr>
          <w:rFonts w:ascii="Arial" w:hAnsi="Arial" w:cs="Arial"/>
          <w:lang w:val="en-US"/>
        </w:rPr>
        <w:t>To maintain focus on our UK context and the explicit connection between health policies and family life we excluded works that didn't address these aspects or were not accessible through academic channels. We also excluded descriptive works without critical or empirical analysis.</w:t>
      </w:r>
    </w:p>
    <w:p w14:paraId="320580FD" w14:textId="2BA95A45"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Our literature selection process involved stages of filtering sources. It began with identifying </w:t>
      </w:r>
      <w:proofErr w:type="gramStart"/>
      <w:r w:rsidRPr="003B2309">
        <w:rPr>
          <w:rFonts w:ascii="Arial" w:hAnsi="Arial" w:cs="Arial"/>
          <w:lang w:val="en-US"/>
        </w:rPr>
        <w:t>a number of</w:t>
      </w:r>
      <w:proofErr w:type="gramEnd"/>
      <w:r w:rsidRPr="003B2309">
        <w:rPr>
          <w:rFonts w:ascii="Arial" w:hAnsi="Arial" w:cs="Arial"/>
          <w:lang w:val="en-US"/>
        </w:rPr>
        <w:t xml:space="preserve"> records through relevant keywords. The selection flow diagram illustrates how records were gradually excluded after reviewing titles and abstracts, for relevance. The next stage involved examining the full text of </w:t>
      </w:r>
      <w:proofErr w:type="spellStart"/>
      <w:proofErr w:type="gramStart"/>
      <w:r w:rsidRPr="003B2309">
        <w:rPr>
          <w:rFonts w:ascii="Arial" w:hAnsi="Arial" w:cs="Arial"/>
          <w:lang w:val="en-US"/>
        </w:rPr>
        <w:t>pre selected</w:t>
      </w:r>
      <w:proofErr w:type="spellEnd"/>
      <w:proofErr w:type="gramEnd"/>
      <w:r w:rsidRPr="003B2309">
        <w:rPr>
          <w:rFonts w:ascii="Arial" w:hAnsi="Arial" w:cs="Arial"/>
          <w:lang w:val="en-US"/>
        </w:rPr>
        <w:t xml:space="preserve"> works to ensure they met our established inclusion criteria.</w:t>
      </w:r>
    </w:p>
    <w:p w14:paraId="56DD4248" w14:textId="1AF8D63F" w:rsidR="00A317EC" w:rsidRPr="003B2309" w:rsidRDefault="00A317EC" w:rsidP="003B2309">
      <w:pPr>
        <w:spacing w:line="360" w:lineRule="auto"/>
        <w:jc w:val="both"/>
        <w:rPr>
          <w:rFonts w:ascii="Arial" w:hAnsi="Arial" w:cs="Arial"/>
          <w:lang w:val="en-US"/>
        </w:rPr>
      </w:pPr>
      <w:r w:rsidRPr="003B2309">
        <w:rPr>
          <w:rFonts w:ascii="Arial" w:hAnsi="Arial" w:cs="Arial"/>
          <w:lang w:val="en-US"/>
        </w:rPr>
        <w:t>The final steps of the selection process involve determining the number of studies that are included in the synthesis and those that are excluded based on specific criteria related to the quality or relevance of the research section.</w:t>
      </w:r>
    </w:p>
    <w:p w14:paraId="196AFC49" w14:textId="1A3399C9"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During the development of this framework various works such as "Family Law and Family Values" (Maclean and </w:t>
      </w:r>
      <w:proofErr w:type="spellStart"/>
      <w:r w:rsidRPr="003B2309">
        <w:rPr>
          <w:rFonts w:ascii="Arial" w:hAnsi="Arial" w:cs="Arial"/>
          <w:lang w:val="en-US"/>
        </w:rPr>
        <w:t>Eekelaar</w:t>
      </w:r>
      <w:proofErr w:type="spellEnd"/>
      <w:r w:rsidRPr="003B2309">
        <w:rPr>
          <w:rFonts w:ascii="Arial" w:hAnsi="Arial" w:cs="Arial"/>
          <w:lang w:val="en-US"/>
        </w:rPr>
        <w:t xml:space="preserve"> 2016) offer insights into how family laws and values have evolved, which is crucial for understanding the context in which health policies operate. </w:t>
      </w:r>
      <w:r w:rsidR="00256936" w:rsidRPr="003B2309">
        <w:rPr>
          <w:rFonts w:ascii="Arial" w:hAnsi="Arial" w:cs="Arial"/>
          <w:lang w:val="en-US"/>
        </w:rPr>
        <w:t>Additionally,</w:t>
      </w:r>
      <w:r w:rsidRPr="003B2309">
        <w:rPr>
          <w:rFonts w:ascii="Arial" w:hAnsi="Arial" w:cs="Arial"/>
          <w:lang w:val="en-US"/>
        </w:rPr>
        <w:t xml:space="preserve"> "Families &amp; Poverty" (Daly, 2003) explores the connection between poverty and health policies by examining how </w:t>
      </w:r>
      <w:proofErr w:type="gramStart"/>
      <w:r w:rsidRPr="003B2309">
        <w:rPr>
          <w:rFonts w:ascii="Arial" w:hAnsi="Arial" w:cs="Arial"/>
          <w:lang w:val="en-US"/>
        </w:rPr>
        <w:t>low income</w:t>
      </w:r>
      <w:proofErr w:type="gramEnd"/>
      <w:r w:rsidRPr="003B2309">
        <w:rPr>
          <w:rFonts w:ascii="Arial" w:hAnsi="Arial" w:cs="Arial"/>
          <w:lang w:val="en-US"/>
        </w:rPr>
        <w:t xml:space="preserve"> families navigate through the healthcare system. "Rethinking Family Practices" (Bell and Pahl 2018) sheds light on how family practices have changed in response to policies, including those related to health. These three selected works </w:t>
      </w:r>
      <w:r w:rsidRPr="003B2309">
        <w:rPr>
          <w:rFonts w:ascii="Arial" w:hAnsi="Arial" w:cs="Arial"/>
          <w:lang w:val="en-US"/>
        </w:rPr>
        <w:lastRenderedPageBreak/>
        <w:t xml:space="preserve">serve as reference points for developing flow diagrams for literature selection purposes as </w:t>
      </w:r>
      <w:proofErr w:type="gramStart"/>
      <w:r w:rsidRPr="003B2309">
        <w:rPr>
          <w:rFonts w:ascii="Arial" w:hAnsi="Arial" w:cs="Arial"/>
          <w:lang w:val="en-US"/>
        </w:rPr>
        <w:t>well,</w:t>
      </w:r>
      <w:proofErr w:type="gramEnd"/>
      <w:r w:rsidRPr="003B2309">
        <w:rPr>
          <w:rFonts w:ascii="Arial" w:hAnsi="Arial" w:cs="Arial"/>
          <w:lang w:val="en-US"/>
        </w:rPr>
        <w:t xml:space="preserve"> as inclusion and exclusion criteria.</w:t>
      </w:r>
    </w:p>
    <w:p w14:paraId="6E00AD86" w14:textId="0625F7DE" w:rsidR="00A317EC" w:rsidRPr="003B2309" w:rsidRDefault="00A317EC" w:rsidP="003B2309">
      <w:pPr>
        <w:pStyle w:val="Heading1"/>
        <w:spacing w:line="360" w:lineRule="auto"/>
        <w:jc w:val="both"/>
        <w:rPr>
          <w:rFonts w:cs="Arial"/>
          <w:lang w:val="en-US"/>
        </w:rPr>
      </w:pPr>
      <w:bookmarkStart w:id="4" w:name="_Toc150377016"/>
      <w:r w:rsidRPr="003B2309">
        <w:rPr>
          <w:rFonts w:cs="Arial"/>
          <w:lang w:val="en-US"/>
        </w:rPr>
        <w:t>Ethical Considerations</w:t>
      </w:r>
      <w:bookmarkEnd w:id="4"/>
    </w:p>
    <w:p w14:paraId="2908107D" w14:textId="4B89FDF1"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The importance of codes in health and family research cannot be understated. These codes are essential for upholding principles and safeguarding the rights and </w:t>
      </w:r>
      <w:proofErr w:type="spellStart"/>
      <w:r w:rsidRPr="003B2309">
        <w:rPr>
          <w:rFonts w:ascii="Arial" w:hAnsi="Arial" w:cs="Arial"/>
          <w:lang w:val="en-US"/>
        </w:rPr>
        <w:t>well being</w:t>
      </w:r>
      <w:proofErr w:type="spellEnd"/>
      <w:r w:rsidRPr="003B2309">
        <w:rPr>
          <w:rFonts w:ascii="Arial" w:hAnsi="Arial" w:cs="Arial"/>
          <w:lang w:val="en-US"/>
        </w:rPr>
        <w:t xml:space="preserve"> of research participants. They serve as a framework that researchers must navigate considering factors like autonomy, confidentiality, informed consent, as well as justice and fairness in participant selection.</w:t>
      </w:r>
    </w:p>
    <w:p w14:paraId="4061FEF7" w14:textId="07DFE890"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Ethics committee reviews play a role in ensuring that research proposals meet ethical and legal standards. This review process </w:t>
      </w:r>
      <w:proofErr w:type="gramStart"/>
      <w:r w:rsidRPr="003B2309">
        <w:rPr>
          <w:rFonts w:ascii="Arial" w:hAnsi="Arial" w:cs="Arial"/>
          <w:lang w:val="en-US"/>
        </w:rPr>
        <w:t>not protects</w:t>
      </w:r>
      <w:proofErr w:type="gramEnd"/>
      <w:r w:rsidRPr="003B2309">
        <w:rPr>
          <w:rFonts w:ascii="Arial" w:hAnsi="Arial" w:cs="Arial"/>
          <w:lang w:val="en-US"/>
        </w:rPr>
        <w:t xml:space="preserve"> participants but also upholds the integrity of scientific research and its credibility (Maclean &amp; </w:t>
      </w:r>
      <w:proofErr w:type="spellStart"/>
      <w:r w:rsidRPr="003B2309">
        <w:rPr>
          <w:rFonts w:ascii="Arial" w:hAnsi="Arial" w:cs="Arial"/>
          <w:lang w:val="en-US"/>
        </w:rPr>
        <w:t>Eekelaar</w:t>
      </w:r>
      <w:proofErr w:type="spellEnd"/>
      <w:r w:rsidRPr="003B2309">
        <w:rPr>
          <w:rFonts w:ascii="Arial" w:hAnsi="Arial" w:cs="Arial"/>
          <w:lang w:val="en-US"/>
        </w:rPr>
        <w:t xml:space="preserve"> 2016).</w:t>
      </w:r>
    </w:p>
    <w:p w14:paraId="72963A98" w14:textId="0A7F2A64"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The ethical challenges faced in the research can vary significantly. They range from difficulties in obtaining consent that is truly informed to concerns about stigmatization or exposure of personal data belonging to participants. For </w:t>
      </w:r>
      <w:proofErr w:type="gramStart"/>
      <w:r w:rsidRPr="003B2309">
        <w:rPr>
          <w:rFonts w:ascii="Arial" w:hAnsi="Arial" w:cs="Arial"/>
          <w:lang w:val="en-US"/>
        </w:rPr>
        <w:t>instance</w:t>
      </w:r>
      <w:proofErr w:type="gramEnd"/>
      <w:r w:rsidRPr="003B2309">
        <w:rPr>
          <w:rFonts w:ascii="Arial" w:hAnsi="Arial" w:cs="Arial"/>
          <w:lang w:val="en-US"/>
        </w:rPr>
        <w:t xml:space="preserve"> when it comes to studies related to health and family obtaining informed consent from children or individuals, with cognitive abilities can be challenging. Additionally safeguarding data is an ongoing concern (Wastell &amp; White 2017). As a </w:t>
      </w:r>
      <w:proofErr w:type="gramStart"/>
      <w:r w:rsidRPr="003B2309">
        <w:rPr>
          <w:rFonts w:ascii="Arial" w:hAnsi="Arial" w:cs="Arial"/>
          <w:lang w:val="en-US"/>
        </w:rPr>
        <w:t>result</w:t>
      </w:r>
      <w:proofErr w:type="gramEnd"/>
      <w:r w:rsidRPr="003B2309">
        <w:rPr>
          <w:rFonts w:ascii="Arial" w:hAnsi="Arial" w:cs="Arial"/>
          <w:lang w:val="en-US"/>
        </w:rPr>
        <w:t xml:space="preserve"> researchers must exercise caution by adhering to ethical codes and following the guidance provided by ethics committees to navigate these complex ethical dilemmas.</w:t>
      </w:r>
    </w:p>
    <w:p w14:paraId="1FDCA579" w14:textId="4BEA9E62" w:rsidR="00A317EC" w:rsidRPr="003B2309" w:rsidRDefault="00A317EC" w:rsidP="003B2309">
      <w:pPr>
        <w:pStyle w:val="Heading1"/>
        <w:spacing w:line="360" w:lineRule="auto"/>
        <w:jc w:val="both"/>
        <w:rPr>
          <w:rFonts w:cs="Arial"/>
          <w:lang w:val="en-US"/>
        </w:rPr>
      </w:pPr>
      <w:bookmarkStart w:id="5" w:name="_Toc150377017"/>
      <w:r w:rsidRPr="003B2309">
        <w:rPr>
          <w:rFonts w:cs="Arial"/>
          <w:lang w:val="en-US"/>
        </w:rPr>
        <w:t>Literature Review Findings</w:t>
      </w:r>
      <w:bookmarkEnd w:id="5"/>
    </w:p>
    <w:p w14:paraId="14D6738F" w14:textId="4B5D39FD" w:rsidR="00A317EC" w:rsidRPr="003B2309" w:rsidRDefault="00A317EC" w:rsidP="003B2309">
      <w:pPr>
        <w:spacing w:line="360" w:lineRule="auto"/>
        <w:jc w:val="both"/>
        <w:rPr>
          <w:rFonts w:ascii="Arial" w:hAnsi="Arial" w:cs="Arial"/>
          <w:lang w:val="en-US"/>
        </w:rPr>
      </w:pPr>
      <w:r w:rsidRPr="003B2309">
        <w:rPr>
          <w:rFonts w:ascii="Arial" w:hAnsi="Arial" w:cs="Arial"/>
          <w:lang w:val="en-US"/>
        </w:rPr>
        <w:t>In the field of literature when studying various studies and reports we can identify several prevailing themes and trends that focus on the dynamics and structure of families. These themes also delve into the socio impact on families as well as changes in social and health policies that affect them. One significant theme emphasizes how family structures and poverty interact influencing access to education and opportunities for growth (Daly, 2003).</w:t>
      </w:r>
    </w:p>
    <w:p w14:paraId="02B37AA7" w14:textId="528672AE" w:rsidR="00A317EC"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Researchers tend to acknowledge the diversity within family practices particularly paying attention to traditional families and their role in society (Morgan, 2011). Studies reveal that changes in family structures and power dynamics significantly impact the </w:t>
      </w:r>
      <w:proofErr w:type="spellStart"/>
      <w:r w:rsidRPr="003B2309">
        <w:rPr>
          <w:rFonts w:ascii="Arial" w:hAnsi="Arial" w:cs="Arial"/>
          <w:lang w:val="en-US"/>
        </w:rPr>
        <w:t>well being</w:t>
      </w:r>
      <w:proofErr w:type="spellEnd"/>
      <w:r w:rsidRPr="003B2309">
        <w:rPr>
          <w:rFonts w:ascii="Arial" w:hAnsi="Arial" w:cs="Arial"/>
          <w:lang w:val="en-US"/>
        </w:rPr>
        <w:t xml:space="preserve"> of family </w:t>
      </w:r>
      <w:proofErr w:type="gramStart"/>
      <w:r w:rsidRPr="003B2309">
        <w:rPr>
          <w:rFonts w:ascii="Arial" w:hAnsi="Arial" w:cs="Arial"/>
          <w:lang w:val="en-US"/>
        </w:rPr>
        <w:t>members,</w:t>
      </w:r>
      <w:proofErr w:type="gramEnd"/>
      <w:r w:rsidRPr="003B2309">
        <w:rPr>
          <w:rFonts w:ascii="Arial" w:hAnsi="Arial" w:cs="Arial"/>
          <w:lang w:val="en-US"/>
        </w:rPr>
        <w:t xml:space="preserve"> children. For </w:t>
      </w:r>
      <w:proofErr w:type="gramStart"/>
      <w:r w:rsidRPr="003B2309">
        <w:rPr>
          <w:rFonts w:ascii="Arial" w:hAnsi="Arial" w:cs="Arial"/>
          <w:lang w:val="en-US"/>
        </w:rPr>
        <w:t>example</w:t>
      </w:r>
      <w:proofErr w:type="gramEnd"/>
      <w:r w:rsidRPr="003B2309">
        <w:rPr>
          <w:rFonts w:ascii="Arial" w:hAnsi="Arial" w:cs="Arial"/>
          <w:lang w:val="en-US"/>
        </w:rPr>
        <w:t xml:space="preserve"> concerning childhood education it has been found that family resources and parenting practices play a crucial role in mediating the relationship between poverty and educational achievement (Kiernan &amp; Mensah 2009).</w:t>
      </w:r>
    </w:p>
    <w:p w14:paraId="39E972E2" w14:textId="29B93DA0" w:rsidR="00A317EC" w:rsidRPr="003B2309" w:rsidRDefault="00A317EC" w:rsidP="003B2309">
      <w:pPr>
        <w:spacing w:line="360" w:lineRule="auto"/>
        <w:jc w:val="both"/>
        <w:rPr>
          <w:rFonts w:ascii="Arial" w:hAnsi="Arial" w:cs="Arial"/>
          <w:lang w:val="en-US"/>
        </w:rPr>
      </w:pPr>
      <w:r w:rsidRPr="003B2309">
        <w:rPr>
          <w:rFonts w:ascii="Arial" w:hAnsi="Arial" w:cs="Arial"/>
          <w:lang w:val="en-US"/>
        </w:rPr>
        <w:lastRenderedPageBreak/>
        <w:t xml:space="preserve">Another noteworthy aspect observed in the literature pertains to how policies and legislation shape family practices and values (Maclean &amp; </w:t>
      </w:r>
      <w:proofErr w:type="spellStart"/>
      <w:r w:rsidRPr="003B2309">
        <w:rPr>
          <w:rFonts w:ascii="Arial" w:hAnsi="Arial" w:cs="Arial"/>
          <w:lang w:val="en-US"/>
        </w:rPr>
        <w:t>Eekelaar</w:t>
      </w:r>
      <w:proofErr w:type="spellEnd"/>
      <w:r w:rsidRPr="003B2309">
        <w:rPr>
          <w:rFonts w:ascii="Arial" w:hAnsi="Arial" w:cs="Arial"/>
          <w:lang w:val="en-US"/>
        </w:rPr>
        <w:t xml:space="preserve"> 2016). Legal debates along with discussions illustrate how laws and values influence the formation of families while highlighting that there is a strong </w:t>
      </w:r>
      <w:r w:rsidR="00256936" w:rsidRPr="003B2309">
        <w:rPr>
          <w:rFonts w:ascii="Arial" w:hAnsi="Arial" w:cs="Arial"/>
          <w:lang w:val="en-US"/>
        </w:rPr>
        <w:t>connection</w:t>
      </w:r>
      <w:r w:rsidRPr="003B2309">
        <w:rPr>
          <w:rFonts w:ascii="Arial" w:hAnsi="Arial" w:cs="Arial"/>
          <w:lang w:val="en-US"/>
        </w:rPr>
        <w:t xml:space="preserve"> between legislation, social values and how families structure their lives.</w:t>
      </w:r>
    </w:p>
    <w:p w14:paraId="3AE50F9E" w14:textId="73256684" w:rsidR="003B2309" w:rsidRPr="003B2309" w:rsidRDefault="00A317EC" w:rsidP="003B2309">
      <w:pPr>
        <w:spacing w:line="360" w:lineRule="auto"/>
        <w:jc w:val="both"/>
        <w:rPr>
          <w:rFonts w:ascii="Arial" w:hAnsi="Arial" w:cs="Arial"/>
          <w:lang w:val="en-US"/>
        </w:rPr>
      </w:pPr>
      <w:r w:rsidRPr="003B2309">
        <w:rPr>
          <w:rFonts w:ascii="Arial" w:hAnsi="Arial" w:cs="Arial"/>
          <w:lang w:val="en-US"/>
        </w:rPr>
        <w:t xml:space="preserve">The studies highlight the influence of </w:t>
      </w:r>
      <w:r w:rsidR="00256936" w:rsidRPr="003B2309">
        <w:rPr>
          <w:rFonts w:ascii="Arial" w:hAnsi="Arial" w:cs="Arial"/>
          <w:lang w:val="en-US"/>
        </w:rPr>
        <w:t>socio-economic</w:t>
      </w:r>
      <w:r w:rsidRPr="003B2309">
        <w:rPr>
          <w:rFonts w:ascii="Arial" w:hAnsi="Arial" w:cs="Arial"/>
          <w:lang w:val="en-US"/>
        </w:rPr>
        <w:t xml:space="preserve"> disparities on both health and family welfare. They emphasize that these disparities play a role in perpetuating cycles of poverty and inequalities in health (Graham, 2007). Despite the increasing recognition of these concerns their continued existence indicates the necessity for a comprehensive and coordinated approach, in social policies and healthcare interventions.</w:t>
      </w:r>
    </w:p>
    <w:p w14:paraId="114A9FA2" w14:textId="6F0F3531" w:rsidR="00A317EC" w:rsidRPr="003B2309" w:rsidRDefault="00A317EC" w:rsidP="003B2309">
      <w:pPr>
        <w:pStyle w:val="Heading1"/>
        <w:spacing w:line="360" w:lineRule="auto"/>
        <w:jc w:val="both"/>
        <w:rPr>
          <w:rFonts w:cs="Arial"/>
          <w:lang w:val="en-US"/>
        </w:rPr>
      </w:pPr>
      <w:bookmarkStart w:id="6" w:name="_Toc150377018"/>
      <w:r w:rsidRPr="003B2309">
        <w:rPr>
          <w:rFonts w:cs="Arial"/>
          <w:lang w:val="en-US"/>
        </w:rPr>
        <w:t>Analysis and Discussion</w:t>
      </w:r>
      <w:bookmarkEnd w:id="6"/>
      <w:r w:rsidRPr="003B2309">
        <w:rPr>
          <w:rFonts w:cs="Arial"/>
          <w:lang w:val="en-US"/>
        </w:rPr>
        <w:t xml:space="preserve"> </w:t>
      </w:r>
    </w:p>
    <w:p w14:paraId="7C3E36EC" w14:textId="7FE39578" w:rsidR="00A317EC" w:rsidRPr="003B2309" w:rsidRDefault="00A317EC" w:rsidP="003B2309">
      <w:pPr>
        <w:pStyle w:val="Heading2"/>
        <w:spacing w:line="360" w:lineRule="auto"/>
        <w:jc w:val="both"/>
        <w:rPr>
          <w:rFonts w:ascii="Arial" w:hAnsi="Arial" w:cs="Arial"/>
          <w:lang w:val="en-US"/>
        </w:rPr>
      </w:pPr>
      <w:bookmarkStart w:id="7" w:name="_Toc150377019"/>
      <w:r w:rsidRPr="003B2309">
        <w:rPr>
          <w:rFonts w:ascii="Arial" w:hAnsi="Arial" w:cs="Arial"/>
          <w:lang w:val="en-US"/>
        </w:rPr>
        <w:t>Discussing and Synthesizing Findings from the Literature</w:t>
      </w:r>
      <w:bookmarkEnd w:id="7"/>
    </w:p>
    <w:p w14:paraId="5F61D0FB" w14:textId="719F73DD"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When we delve into the topic of family and its </w:t>
      </w:r>
      <w:proofErr w:type="gramStart"/>
      <w:r w:rsidRPr="003B2309">
        <w:rPr>
          <w:rFonts w:ascii="Arial" w:hAnsi="Arial" w:cs="Arial"/>
          <w:lang w:val="en-US"/>
        </w:rPr>
        <w:t>structures</w:t>
      </w:r>
      <w:proofErr w:type="gramEnd"/>
      <w:r w:rsidRPr="003B2309">
        <w:rPr>
          <w:rFonts w:ascii="Arial" w:hAnsi="Arial" w:cs="Arial"/>
          <w:lang w:val="en-US"/>
        </w:rPr>
        <w:t xml:space="preserve"> we encounter perspectives in </w:t>
      </w:r>
      <w:proofErr w:type="gramStart"/>
      <w:r w:rsidRPr="003B2309">
        <w:rPr>
          <w:rFonts w:ascii="Arial" w:hAnsi="Arial" w:cs="Arial"/>
          <w:lang w:val="en-US"/>
        </w:rPr>
        <w:t>the specialist</w:t>
      </w:r>
      <w:proofErr w:type="gramEnd"/>
      <w:r w:rsidRPr="003B2309">
        <w:rPr>
          <w:rFonts w:ascii="Arial" w:hAnsi="Arial" w:cs="Arial"/>
          <w:lang w:val="en-US"/>
        </w:rPr>
        <w:t xml:space="preserve"> literature that capture the intricate and ever changing nature of modern family life.</w:t>
      </w:r>
    </w:p>
    <w:p w14:paraId="46CD874E" w14:textId="0D2CEC9C"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In their book "Rethinking Family Practices" (Bell and Pahl 2018) the authors broaden our understanding of "family practice" to grasp how families adapt within a society undergoing transformation. They argue that these practices are not fixed or universally applicable but rather shaped by economic and cultural factors. As societal changes unfold, such as the diversification of family forms and the rise of </w:t>
      </w:r>
      <w:proofErr w:type="gramStart"/>
      <w:r w:rsidRPr="003B2309">
        <w:rPr>
          <w:rFonts w:ascii="Arial" w:hAnsi="Arial" w:cs="Arial"/>
          <w:lang w:val="en-US"/>
        </w:rPr>
        <w:t>individualism</w:t>
      </w:r>
      <w:proofErr w:type="gramEnd"/>
      <w:r w:rsidRPr="003B2309">
        <w:rPr>
          <w:rFonts w:ascii="Arial" w:hAnsi="Arial" w:cs="Arial"/>
          <w:lang w:val="en-US"/>
        </w:rPr>
        <w:t xml:space="preserve"> these practices are constantly reassessed (Bell and Pahl, 2018).</w:t>
      </w:r>
    </w:p>
    <w:p w14:paraId="2521C9E9" w14:textId="409AEA48"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On another </w:t>
      </w:r>
      <w:r w:rsidR="00256936" w:rsidRPr="003B2309">
        <w:rPr>
          <w:rFonts w:ascii="Arial" w:hAnsi="Arial" w:cs="Arial"/>
          <w:lang w:val="en-US"/>
        </w:rPr>
        <w:t>note,</w:t>
      </w:r>
      <w:r w:rsidRPr="003B2309">
        <w:rPr>
          <w:rFonts w:ascii="Arial" w:hAnsi="Arial" w:cs="Arial"/>
          <w:lang w:val="en-US"/>
        </w:rPr>
        <w:t xml:space="preserve"> Daly (2003) explores the correlation between poverty and family life, in "Families &amp; Poverty." The author sheds light on how limited financial resources affect both the structure and dynamics of families well as parenting approaches. Daly emphasizes that </w:t>
      </w:r>
      <w:proofErr w:type="gramStart"/>
      <w:r w:rsidRPr="003B2309">
        <w:rPr>
          <w:rFonts w:ascii="Arial" w:hAnsi="Arial" w:cs="Arial"/>
          <w:lang w:val="en-US"/>
        </w:rPr>
        <w:t>low income</w:t>
      </w:r>
      <w:proofErr w:type="gramEnd"/>
      <w:r w:rsidRPr="003B2309">
        <w:rPr>
          <w:rFonts w:ascii="Arial" w:hAnsi="Arial" w:cs="Arial"/>
          <w:lang w:val="en-US"/>
        </w:rPr>
        <w:t xml:space="preserve"> families often face obstacles that impact their </w:t>
      </w:r>
      <w:r w:rsidR="00256936" w:rsidRPr="003B2309">
        <w:rPr>
          <w:rFonts w:ascii="Arial" w:hAnsi="Arial" w:cs="Arial"/>
          <w:lang w:val="en-US"/>
        </w:rPr>
        <w:t>well-being</w:t>
      </w:r>
      <w:r w:rsidRPr="003B2309">
        <w:rPr>
          <w:rFonts w:ascii="Arial" w:hAnsi="Arial" w:cs="Arial"/>
          <w:lang w:val="en-US"/>
        </w:rPr>
        <w:t xml:space="preserve"> and stability (Daly, 2003).</w:t>
      </w:r>
    </w:p>
    <w:p w14:paraId="1D3388A2" w14:textId="68EC105F"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Lastly Lewis (2001) discusses shifting paradigms concerning marriage and intimate relationships in "The End of </w:t>
      </w:r>
      <w:proofErr w:type="gramStart"/>
      <w:r w:rsidRPr="003B2309">
        <w:rPr>
          <w:rFonts w:ascii="Arial" w:hAnsi="Arial" w:cs="Arial"/>
          <w:lang w:val="en-US"/>
        </w:rPr>
        <w:t>Marriage?.</w:t>
      </w:r>
      <w:proofErr w:type="gramEnd"/>
      <w:r w:rsidRPr="003B2309">
        <w:rPr>
          <w:rFonts w:ascii="Arial" w:hAnsi="Arial" w:cs="Arial"/>
          <w:lang w:val="en-US"/>
        </w:rPr>
        <w:t xml:space="preserve"> Intimate Relations." This work delves into how perspectives regarding marriage have evolved over time.</w:t>
      </w:r>
    </w:p>
    <w:p w14:paraId="68DD7B84" w14:textId="433CF616" w:rsidR="00B03567" w:rsidRPr="003B2309" w:rsidRDefault="00B03567" w:rsidP="003B2309">
      <w:pPr>
        <w:spacing w:line="360" w:lineRule="auto"/>
        <w:jc w:val="both"/>
        <w:rPr>
          <w:rFonts w:ascii="Arial" w:hAnsi="Arial" w:cs="Arial"/>
          <w:lang w:val="en-US"/>
        </w:rPr>
      </w:pPr>
      <w:r w:rsidRPr="003B2309">
        <w:rPr>
          <w:rFonts w:ascii="Arial" w:hAnsi="Arial" w:cs="Arial"/>
          <w:lang w:val="en-US"/>
        </w:rPr>
        <w:t>Lewis explores the increasing prevalence of individualism and how it affects relationships between couples highlighting the shifting concepts of family obligation and commitment (Lewis, 2001).</w:t>
      </w:r>
    </w:p>
    <w:p w14:paraId="56532AF0" w14:textId="35788A8B"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The combination of these studies reveals a picture of </w:t>
      </w:r>
      <w:proofErr w:type="spellStart"/>
      <w:proofErr w:type="gramStart"/>
      <w:r w:rsidRPr="003B2309">
        <w:rPr>
          <w:rFonts w:ascii="Arial" w:hAnsi="Arial" w:cs="Arial"/>
          <w:lang w:val="en-US"/>
        </w:rPr>
        <w:t>todays</w:t>
      </w:r>
      <w:proofErr w:type="spellEnd"/>
      <w:proofErr w:type="gramEnd"/>
      <w:r w:rsidRPr="003B2309">
        <w:rPr>
          <w:rFonts w:ascii="Arial" w:hAnsi="Arial" w:cs="Arial"/>
          <w:lang w:val="en-US"/>
        </w:rPr>
        <w:t xml:space="preserve"> families, which are undergoing intricate processes of redefinition and adaptation. The dynamics of family </w:t>
      </w:r>
      <w:proofErr w:type="gramStart"/>
      <w:r w:rsidRPr="003B2309">
        <w:rPr>
          <w:rFonts w:ascii="Arial" w:hAnsi="Arial" w:cs="Arial"/>
          <w:lang w:val="en-US"/>
        </w:rPr>
        <w:t>practices</w:t>
      </w:r>
      <w:proofErr w:type="gramEnd"/>
      <w:r w:rsidRPr="003B2309">
        <w:rPr>
          <w:rFonts w:ascii="Arial" w:hAnsi="Arial" w:cs="Arial"/>
          <w:lang w:val="en-US"/>
        </w:rPr>
        <w:t xml:space="preserve"> the impact </w:t>
      </w:r>
      <w:r w:rsidRPr="003B2309">
        <w:rPr>
          <w:rFonts w:ascii="Arial" w:hAnsi="Arial" w:cs="Arial"/>
          <w:lang w:val="en-US"/>
        </w:rPr>
        <w:lastRenderedPageBreak/>
        <w:t>of poverty on family structures and the presence of individualism in relationships all reflect the transformations occurring within the institution of family, in our contemporary society.</w:t>
      </w:r>
    </w:p>
    <w:p w14:paraId="2B9EB894" w14:textId="24F630AF" w:rsidR="00B03567" w:rsidRPr="003B2309" w:rsidRDefault="00B03567" w:rsidP="003B2309">
      <w:pPr>
        <w:pStyle w:val="Heading2"/>
        <w:spacing w:line="360" w:lineRule="auto"/>
        <w:jc w:val="both"/>
        <w:rPr>
          <w:rFonts w:ascii="Arial" w:hAnsi="Arial" w:cs="Arial"/>
          <w:lang w:val="en-US"/>
        </w:rPr>
      </w:pPr>
      <w:bookmarkStart w:id="8" w:name="_Toc150377020"/>
      <w:r w:rsidRPr="003B2309">
        <w:rPr>
          <w:rFonts w:ascii="Arial" w:hAnsi="Arial" w:cs="Arial"/>
          <w:lang w:val="en-US"/>
        </w:rPr>
        <w:t>The Relationship Between Health Policies and Family Life</w:t>
      </w:r>
      <w:bookmarkEnd w:id="8"/>
    </w:p>
    <w:p w14:paraId="58D9D757" w14:textId="6AC0ECA8"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Health policies have an impact on the lives of families as the </w:t>
      </w:r>
      <w:r w:rsidR="00256936" w:rsidRPr="003B2309">
        <w:rPr>
          <w:rFonts w:ascii="Arial" w:hAnsi="Arial" w:cs="Arial"/>
          <w:lang w:val="en-US"/>
        </w:rPr>
        <w:t>well-being</w:t>
      </w:r>
      <w:r w:rsidRPr="003B2309">
        <w:rPr>
          <w:rFonts w:ascii="Arial" w:hAnsi="Arial" w:cs="Arial"/>
          <w:lang w:val="en-US"/>
        </w:rPr>
        <w:t xml:space="preserve"> of family members greatly influences their unity, </w:t>
      </w:r>
      <w:proofErr w:type="gramStart"/>
      <w:r w:rsidRPr="003B2309">
        <w:rPr>
          <w:rFonts w:ascii="Arial" w:hAnsi="Arial" w:cs="Arial"/>
          <w:lang w:val="en-US"/>
        </w:rPr>
        <w:t>stability</w:t>
      </w:r>
      <w:proofErr w:type="gramEnd"/>
      <w:r w:rsidRPr="003B2309">
        <w:rPr>
          <w:rFonts w:ascii="Arial" w:hAnsi="Arial" w:cs="Arial"/>
          <w:lang w:val="en-US"/>
        </w:rPr>
        <w:t xml:space="preserve"> and overall functioning. According to Becker and Bryman (2004) in their work "Understanding Health and Social Care; An Introductory Reader " they discuss how health and social care services aim to address the needs of both individuals and families. They emphasize the importance of adopting an integrated approach in policy making to effectively meet these needs. The authors also highlight that improved access to healthcare can positively contribute to enhancing the quality of family life by reducing stress and alleviating pressures that may arise from </w:t>
      </w:r>
      <w:r w:rsidR="00256936" w:rsidRPr="003B2309">
        <w:rPr>
          <w:rFonts w:ascii="Arial" w:hAnsi="Arial" w:cs="Arial"/>
          <w:lang w:val="en-US"/>
        </w:rPr>
        <w:t>health-related</w:t>
      </w:r>
      <w:r w:rsidRPr="003B2309">
        <w:rPr>
          <w:rFonts w:ascii="Arial" w:hAnsi="Arial" w:cs="Arial"/>
          <w:lang w:val="en-US"/>
        </w:rPr>
        <w:t xml:space="preserve"> issues (Becker and Bryman, 2004).</w:t>
      </w:r>
    </w:p>
    <w:p w14:paraId="4F4BFB6D" w14:textId="743E8C6E"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In " Lives; Health and Socioeconomic Inequalities" by Graham (2007) the author explores the connection between socio economic disparities and health outcomes. This research demonstrates how health policies can have varying implications for families depending on their status. Limited access to healthcare can further widen existing inequalities within society impacting family dynamics in ways that can have long lasting effects on their </w:t>
      </w:r>
      <w:proofErr w:type="spellStart"/>
      <w:r w:rsidRPr="003B2309">
        <w:rPr>
          <w:rFonts w:ascii="Arial" w:hAnsi="Arial" w:cs="Arial"/>
          <w:lang w:val="en-US"/>
        </w:rPr>
        <w:t>well being</w:t>
      </w:r>
      <w:proofErr w:type="spellEnd"/>
      <w:r w:rsidRPr="003B2309">
        <w:rPr>
          <w:rFonts w:ascii="Arial" w:hAnsi="Arial" w:cs="Arial"/>
          <w:lang w:val="en-US"/>
        </w:rPr>
        <w:t xml:space="preserve"> and resilience (Graham, 2007).</w:t>
      </w:r>
    </w:p>
    <w:p w14:paraId="682791B0" w14:textId="6C67C624" w:rsidR="00B03567" w:rsidRPr="003B2309" w:rsidRDefault="00B03567" w:rsidP="003B2309">
      <w:pPr>
        <w:spacing w:line="360" w:lineRule="auto"/>
        <w:jc w:val="both"/>
        <w:rPr>
          <w:rFonts w:ascii="Arial" w:hAnsi="Arial" w:cs="Arial"/>
          <w:lang w:val="en-US"/>
        </w:rPr>
      </w:pPr>
      <w:r w:rsidRPr="003B2309">
        <w:rPr>
          <w:rFonts w:ascii="Arial" w:hAnsi="Arial" w:cs="Arial"/>
          <w:lang w:val="en-US"/>
        </w:rPr>
        <w:t>On a note Clarke (2014) delves into the relationship between social policies, including those related to health and the structure of traditional families, in their publication titled "Family Ties; British Social Policy and the Demise of Traditional Family Since 1945." This work examines how social policies interact with family structures over time.</w:t>
      </w:r>
    </w:p>
    <w:p w14:paraId="7931989D" w14:textId="1E9E42A9"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According to him the way families handle their members health and </w:t>
      </w:r>
      <w:proofErr w:type="spellStart"/>
      <w:r w:rsidRPr="003B2309">
        <w:rPr>
          <w:rFonts w:ascii="Arial" w:hAnsi="Arial" w:cs="Arial"/>
          <w:lang w:val="en-US"/>
        </w:rPr>
        <w:t>societys</w:t>
      </w:r>
      <w:proofErr w:type="spellEnd"/>
      <w:r w:rsidRPr="003B2309">
        <w:rPr>
          <w:rFonts w:ascii="Arial" w:hAnsi="Arial" w:cs="Arial"/>
          <w:lang w:val="en-US"/>
        </w:rPr>
        <w:t xml:space="preserve"> expectations of families in this regard have been influenced by changes in health policies including reforms to the health system (Clarke, 2014).</w:t>
      </w:r>
    </w:p>
    <w:p w14:paraId="3DD028B5" w14:textId="7EB8BCB0" w:rsidR="00B03567" w:rsidRPr="003B2309" w:rsidRDefault="00B03567" w:rsidP="003B2309">
      <w:pPr>
        <w:spacing w:line="360" w:lineRule="auto"/>
        <w:jc w:val="both"/>
        <w:rPr>
          <w:rFonts w:ascii="Arial" w:hAnsi="Arial" w:cs="Arial"/>
          <w:lang w:val="en-US"/>
        </w:rPr>
      </w:pPr>
      <w:r w:rsidRPr="003B2309">
        <w:rPr>
          <w:rFonts w:ascii="Arial" w:hAnsi="Arial" w:cs="Arial"/>
          <w:lang w:val="en-US"/>
        </w:rPr>
        <w:t>In essence health policies play a role beyond simply managing medical care. They shape the lives of families by impacting work life balance equal opportunities and the quality of relationships, within the family unit.</w:t>
      </w:r>
    </w:p>
    <w:p w14:paraId="7C9A6845" w14:textId="64295680" w:rsidR="00B03567" w:rsidRPr="003B2309" w:rsidRDefault="00B03567" w:rsidP="003B2309">
      <w:pPr>
        <w:pStyle w:val="Heading2"/>
        <w:spacing w:line="360" w:lineRule="auto"/>
        <w:jc w:val="both"/>
        <w:rPr>
          <w:rFonts w:ascii="Arial" w:hAnsi="Arial" w:cs="Arial"/>
          <w:lang w:val="en-US"/>
        </w:rPr>
      </w:pPr>
      <w:bookmarkStart w:id="9" w:name="_Toc150377021"/>
      <w:r w:rsidRPr="003B2309">
        <w:rPr>
          <w:rFonts w:ascii="Arial" w:hAnsi="Arial" w:cs="Arial"/>
          <w:lang w:val="en-US"/>
        </w:rPr>
        <w:t>The Impact of Contemporary Challenges on Family Health</w:t>
      </w:r>
      <w:bookmarkEnd w:id="9"/>
    </w:p>
    <w:p w14:paraId="2D3F332F" w14:textId="0C9F85D7"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Nowadays there are difficulties that impact family health. These challenges include the paced nature of life the stress of balancing work and family responsibilities and the increasing economic pressures. As a </w:t>
      </w:r>
      <w:r w:rsidR="00256936" w:rsidRPr="003B2309">
        <w:rPr>
          <w:rFonts w:ascii="Arial" w:hAnsi="Arial" w:cs="Arial"/>
          <w:lang w:val="en-US"/>
        </w:rPr>
        <w:t>result,</w:t>
      </w:r>
      <w:r w:rsidRPr="003B2309">
        <w:rPr>
          <w:rFonts w:ascii="Arial" w:hAnsi="Arial" w:cs="Arial"/>
          <w:lang w:val="en-US"/>
        </w:rPr>
        <w:t xml:space="preserve"> social and economic inequalities become more prominent. Can create disparities in the health of family members. Gillies (2003) extensively discusses this issue in "Family and Intimate Relationships; A Review of the Sociological Research." The </w:t>
      </w:r>
      <w:r w:rsidRPr="003B2309">
        <w:rPr>
          <w:rFonts w:ascii="Arial" w:hAnsi="Arial" w:cs="Arial"/>
          <w:lang w:val="en-US"/>
        </w:rPr>
        <w:lastRenderedPageBreak/>
        <w:t>author highlights how social pressures can affect relationships within families leading to both mental health problems.</w:t>
      </w:r>
    </w:p>
    <w:p w14:paraId="208ACD10" w14:textId="5B635F7A" w:rsidR="00B03567" w:rsidRPr="003B2309" w:rsidRDefault="004436E5" w:rsidP="003B2309">
      <w:pPr>
        <w:spacing w:line="360" w:lineRule="auto"/>
        <w:jc w:val="both"/>
        <w:rPr>
          <w:rFonts w:ascii="Arial" w:hAnsi="Arial" w:cs="Arial"/>
          <w:lang w:val="en-US"/>
        </w:rPr>
      </w:pPr>
      <w:r w:rsidRPr="003B2309">
        <w:rPr>
          <w:rFonts w:ascii="Arial" w:hAnsi="Arial" w:cs="Arial"/>
          <w:lang w:val="en-US"/>
        </w:rPr>
        <w:t>Additionally,</w:t>
      </w:r>
      <w:r w:rsidR="00B03567" w:rsidRPr="003B2309">
        <w:rPr>
          <w:rFonts w:ascii="Arial" w:hAnsi="Arial" w:cs="Arial"/>
          <w:lang w:val="en-US"/>
        </w:rPr>
        <w:t xml:space="preserve"> Wastell and White (2017) explore the implications of scientific knowledge in epigenetics and neuroscience for understanding family health in their work "Blinded by Science; The Social Implications of Epigenetics and Neuroscience." They shed light on how environmental factors, including economic </w:t>
      </w:r>
      <w:r w:rsidR="00256936" w:rsidRPr="003B2309">
        <w:rPr>
          <w:rFonts w:ascii="Arial" w:hAnsi="Arial" w:cs="Arial"/>
          <w:lang w:val="en-US"/>
        </w:rPr>
        <w:t>aspects,</w:t>
      </w:r>
      <w:r w:rsidR="00B03567" w:rsidRPr="003B2309">
        <w:rPr>
          <w:rFonts w:ascii="Arial" w:hAnsi="Arial" w:cs="Arial"/>
          <w:lang w:val="en-US"/>
        </w:rPr>
        <w:t xml:space="preserve"> can influence genetic expression which consequently affects both health outcomes and behavior. This emphasizes the need for health policies to place emphasis on social factors within the family context individuals live in.</w:t>
      </w:r>
    </w:p>
    <w:p w14:paraId="292D5512" w14:textId="39B4F651"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In their publication "Single Mothers in an International Context; Mothers or Workers?" Duncan and Edwards (1999) delve into the challenges faced by mothers, from an international </w:t>
      </w:r>
      <w:r w:rsidR="00256936" w:rsidRPr="003B2309">
        <w:rPr>
          <w:rFonts w:ascii="Arial" w:hAnsi="Arial" w:cs="Arial"/>
          <w:lang w:val="en-US"/>
        </w:rPr>
        <w:t>standpoint. This</w:t>
      </w:r>
      <w:r w:rsidRPr="003B2309">
        <w:rPr>
          <w:rFonts w:ascii="Arial" w:hAnsi="Arial" w:cs="Arial"/>
          <w:lang w:val="en-US"/>
        </w:rPr>
        <w:t xml:space="preserve"> study emphasizes the challenges that single parent families encounter, both financially and </w:t>
      </w:r>
      <w:proofErr w:type="gramStart"/>
      <w:r w:rsidRPr="003B2309">
        <w:rPr>
          <w:rFonts w:ascii="Arial" w:hAnsi="Arial" w:cs="Arial"/>
          <w:lang w:val="en-US"/>
        </w:rPr>
        <w:t>socially</w:t>
      </w:r>
      <w:proofErr w:type="gramEnd"/>
      <w:r w:rsidRPr="003B2309">
        <w:rPr>
          <w:rFonts w:ascii="Arial" w:hAnsi="Arial" w:cs="Arial"/>
          <w:lang w:val="en-US"/>
        </w:rPr>
        <w:t xml:space="preserve"> and how these difficulties can impact the </w:t>
      </w:r>
      <w:r w:rsidR="00256936" w:rsidRPr="003B2309">
        <w:rPr>
          <w:rFonts w:ascii="Arial" w:hAnsi="Arial" w:cs="Arial"/>
          <w:lang w:val="en-US"/>
        </w:rPr>
        <w:t>well-being</w:t>
      </w:r>
      <w:r w:rsidRPr="003B2309">
        <w:rPr>
          <w:rFonts w:ascii="Arial" w:hAnsi="Arial" w:cs="Arial"/>
          <w:lang w:val="en-US"/>
        </w:rPr>
        <w:t xml:space="preserve"> of mothers and children. </w:t>
      </w:r>
      <w:r w:rsidR="00256936" w:rsidRPr="003B2309">
        <w:rPr>
          <w:rFonts w:ascii="Arial" w:hAnsi="Arial" w:cs="Arial"/>
          <w:lang w:val="en-US"/>
        </w:rPr>
        <w:t>Moreover,</w:t>
      </w:r>
      <w:r w:rsidRPr="003B2309">
        <w:rPr>
          <w:rFonts w:ascii="Arial" w:hAnsi="Arial" w:cs="Arial"/>
          <w:lang w:val="en-US"/>
        </w:rPr>
        <w:t xml:space="preserve"> it is noted that having a social support system and access to healthcare are </w:t>
      </w:r>
      <w:r w:rsidR="00256936" w:rsidRPr="003B2309">
        <w:rPr>
          <w:rFonts w:ascii="Arial" w:hAnsi="Arial" w:cs="Arial"/>
          <w:lang w:val="en-US"/>
        </w:rPr>
        <w:t>crucial</w:t>
      </w:r>
      <w:r w:rsidRPr="003B2309">
        <w:rPr>
          <w:rFonts w:ascii="Arial" w:hAnsi="Arial" w:cs="Arial"/>
          <w:lang w:val="en-US"/>
        </w:rPr>
        <w:t xml:space="preserve"> for maintaining the health and overall welfare of these families (Duncan and Edwards 1999).</w:t>
      </w:r>
    </w:p>
    <w:p w14:paraId="5B7A6FFC" w14:textId="277ED2DF" w:rsidR="00B03567" w:rsidRPr="003B2309" w:rsidRDefault="00B03567" w:rsidP="003B2309">
      <w:pPr>
        <w:spacing w:line="360" w:lineRule="auto"/>
        <w:jc w:val="both"/>
        <w:rPr>
          <w:rFonts w:ascii="Arial" w:hAnsi="Arial" w:cs="Arial"/>
          <w:lang w:val="en-US"/>
        </w:rPr>
      </w:pPr>
      <w:r w:rsidRPr="003B2309">
        <w:rPr>
          <w:rFonts w:ascii="Arial" w:hAnsi="Arial" w:cs="Arial"/>
          <w:lang w:val="en-US"/>
        </w:rPr>
        <w:t>Given these obstacles families find themselves maneuvering through a complex terrain of interconnected social, economic and health factors that can significantly influence their overall welfare.</w:t>
      </w:r>
    </w:p>
    <w:p w14:paraId="2558D06E" w14:textId="20E85D6B" w:rsidR="00B03567" w:rsidRPr="003B2309" w:rsidRDefault="00B03567" w:rsidP="003B2309">
      <w:pPr>
        <w:pStyle w:val="Heading2"/>
        <w:spacing w:line="360" w:lineRule="auto"/>
        <w:jc w:val="both"/>
        <w:rPr>
          <w:rFonts w:ascii="Arial" w:hAnsi="Arial" w:cs="Arial"/>
          <w:lang w:val="en-US"/>
        </w:rPr>
      </w:pPr>
      <w:bookmarkStart w:id="10" w:name="_Toc150377022"/>
      <w:r w:rsidRPr="003B2309">
        <w:rPr>
          <w:rFonts w:ascii="Arial" w:hAnsi="Arial" w:cs="Arial"/>
          <w:lang w:val="en-US"/>
        </w:rPr>
        <w:t>Comparing and Contrasting Different Perspectives and Studies</w:t>
      </w:r>
      <w:bookmarkEnd w:id="10"/>
    </w:p>
    <w:p w14:paraId="527173C5" w14:textId="021C6C3D" w:rsidR="00B03567" w:rsidRPr="003B2309" w:rsidRDefault="00B03567" w:rsidP="003B2309">
      <w:pPr>
        <w:spacing w:line="360" w:lineRule="auto"/>
        <w:jc w:val="both"/>
        <w:rPr>
          <w:rFonts w:ascii="Arial" w:hAnsi="Arial" w:cs="Arial"/>
          <w:lang w:val="en-US"/>
        </w:rPr>
      </w:pPr>
      <w:r w:rsidRPr="003B2309">
        <w:rPr>
          <w:rFonts w:ascii="Arial" w:hAnsi="Arial" w:cs="Arial"/>
          <w:lang w:val="en-US"/>
        </w:rPr>
        <w:t>Over time our understanding of families and how they operate has changed a lot due to economic shifts. One way this is evident is in how people view gender roles within families with modern perspectives contrasting each other. Allan and Crows book "Families, Households and Society" (2001) explores the transformation of family structures that were based on strict gender roles. They highlight that contemporary families are often unconventional and diverse with flexible roles for both men and women. These changes reflect the shifts happening in society and the workplace.</w:t>
      </w:r>
    </w:p>
    <w:p w14:paraId="10301774" w14:textId="265EE664"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In contrast Maclean and </w:t>
      </w:r>
      <w:proofErr w:type="spellStart"/>
      <w:r w:rsidRPr="003B2309">
        <w:rPr>
          <w:rFonts w:ascii="Arial" w:hAnsi="Arial" w:cs="Arial"/>
          <w:lang w:val="en-US"/>
        </w:rPr>
        <w:t>Eekelaars</w:t>
      </w:r>
      <w:proofErr w:type="spellEnd"/>
      <w:r w:rsidRPr="003B2309">
        <w:rPr>
          <w:rFonts w:ascii="Arial" w:hAnsi="Arial" w:cs="Arial"/>
          <w:lang w:val="en-US"/>
        </w:rPr>
        <w:t xml:space="preserve"> work "Family Law and Family Values" (2016) delves into the interconnectedness of family laws and societal values in a society. They argue that family legislation needs to keep up with changes, in family structure and practices. This means that traditional perspectives are often replaced by approaches that embrace the diversity and complexity of family life.</w:t>
      </w:r>
    </w:p>
    <w:p w14:paraId="2000732B" w14:textId="77777777" w:rsidR="00B03567" w:rsidRPr="003B2309" w:rsidRDefault="00B03567" w:rsidP="003B2309">
      <w:pPr>
        <w:spacing w:line="360" w:lineRule="auto"/>
        <w:jc w:val="both"/>
        <w:rPr>
          <w:rFonts w:ascii="Arial" w:hAnsi="Arial" w:cs="Arial"/>
          <w:lang w:val="en-US"/>
        </w:rPr>
      </w:pPr>
      <w:r w:rsidRPr="003B2309">
        <w:rPr>
          <w:rFonts w:ascii="Arial" w:hAnsi="Arial" w:cs="Arial"/>
          <w:lang w:val="en-US"/>
        </w:rPr>
        <w:t>On a note Morgans book "Rethinking Family Practices" (2011) stresses the importance of approaching the study of families from a practical standpoint.</w:t>
      </w:r>
    </w:p>
    <w:p w14:paraId="0A8DAF37" w14:textId="1771222D" w:rsidR="00B03567" w:rsidRPr="003B2309" w:rsidRDefault="00B03567" w:rsidP="003B2309">
      <w:pPr>
        <w:spacing w:line="360" w:lineRule="auto"/>
        <w:jc w:val="both"/>
        <w:rPr>
          <w:rFonts w:ascii="Arial" w:hAnsi="Arial" w:cs="Arial"/>
          <w:lang w:val="en-US"/>
        </w:rPr>
      </w:pPr>
      <w:r w:rsidRPr="003B2309">
        <w:rPr>
          <w:rFonts w:ascii="Arial" w:hAnsi="Arial" w:cs="Arial"/>
          <w:lang w:val="en-US"/>
        </w:rPr>
        <w:lastRenderedPageBreak/>
        <w:t>He proposes that it is not sufficient to consider the structure or roles within families but rather to examine the daily interactions and shared meanings created by family members. This viewpoint aligns with sociological thinking that emphasizes the significance of everyday interactions and the interpretations attached to them in comprehending the essence of family life (Morgan, 2011).</w:t>
      </w:r>
    </w:p>
    <w:p w14:paraId="5EAF3557" w14:textId="78878594" w:rsidR="00B03567" w:rsidRPr="003B2309" w:rsidRDefault="00B03567" w:rsidP="003B2309">
      <w:pPr>
        <w:spacing w:line="360" w:lineRule="auto"/>
        <w:jc w:val="both"/>
        <w:rPr>
          <w:rFonts w:ascii="Arial" w:hAnsi="Arial" w:cs="Arial"/>
          <w:lang w:val="en-US"/>
        </w:rPr>
      </w:pPr>
      <w:r w:rsidRPr="003B2309">
        <w:rPr>
          <w:rFonts w:ascii="Arial" w:hAnsi="Arial" w:cs="Arial"/>
          <w:lang w:val="en-US"/>
        </w:rPr>
        <w:t xml:space="preserve">The various approaches used to study families reveal that they are institutions influenced by numerous external factors. It </w:t>
      </w:r>
      <w:proofErr w:type="gramStart"/>
      <w:r w:rsidRPr="003B2309">
        <w:rPr>
          <w:rFonts w:ascii="Arial" w:hAnsi="Arial" w:cs="Arial"/>
          <w:lang w:val="en-US"/>
        </w:rPr>
        <w:t>is,</w:t>
      </w:r>
      <w:proofErr w:type="gramEnd"/>
      <w:r w:rsidRPr="003B2309">
        <w:rPr>
          <w:rFonts w:ascii="Arial" w:hAnsi="Arial" w:cs="Arial"/>
          <w:lang w:val="en-US"/>
        </w:rPr>
        <w:t xml:space="preserve"> through these perspectives that we can gain a deeper understanding of the complex realities of families and address them effectively in health policies and social practices.</w:t>
      </w:r>
    </w:p>
    <w:p w14:paraId="1FC05A08" w14:textId="0D54A173" w:rsidR="003B2309" w:rsidRPr="003B2309" w:rsidRDefault="003B2309" w:rsidP="003B2309">
      <w:pPr>
        <w:pStyle w:val="Heading1"/>
        <w:spacing w:line="360" w:lineRule="auto"/>
        <w:jc w:val="both"/>
        <w:rPr>
          <w:rFonts w:cs="Arial"/>
        </w:rPr>
      </w:pPr>
      <w:bookmarkStart w:id="11" w:name="_Toc150377023"/>
      <w:r w:rsidRPr="003B2309">
        <w:rPr>
          <w:rStyle w:val="normaltextrun"/>
          <w:rFonts w:cs="Arial"/>
        </w:rPr>
        <w:t>Conclusion and Recommendations</w:t>
      </w:r>
      <w:bookmarkEnd w:id="11"/>
      <w:r w:rsidRPr="003B2309">
        <w:rPr>
          <w:rStyle w:val="eop"/>
          <w:rFonts w:cs="Arial"/>
        </w:rPr>
        <w:t> </w:t>
      </w:r>
    </w:p>
    <w:p w14:paraId="3CC26124" w14:textId="1D60A993" w:rsidR="003B2309" w:rsidRPr="003B2309" w:rsidRDefault="003B2309" w:rsidP="003B2309">
      <w:pPr>
        <w:spacing w:line="360" w:lineRule="auto"/>
        <w:jc w:val="both"/>
        <w:rPr>
          <w:rFonts w:ascii="Arial" w:hAnsi="Arial" w:cs="Arial"/>
        </w:rPr>
      </w:pPr>
      <w:r w:rsidRPr="003B2309">
        <w:rPr>
          <w:rFonts w:ascii="Arial" w:hAnsi="Arial" w:cs="Arial"/>
        </w:rPr>
        <w:t xml:space="preserve">The literature review has shed light on crucial factors concerning family dynamics and structure within the context of </w:t>
      </w:r>
      <w:proofErr w:type="gramStart"/>
      <w:r w:rsidRPr="003B2309">
        <w:rPr>
          <w:rFonts w:ascii="Arial" w:hAnsi="Arial" w:cs="Arial"/>
        </w:rPr>
        <w:t>socio economic</w:t>
      </w:r>
      <w:proofErr w:type="gramEnd"/>
      <w:r w:rsidRPr="003B2309">
        <w:rPr>
          <w:rFonts w:ascii="Arial" w:hAnsi="Arial" w:cs="Arial"/>
        </w:rPr>
        <w:t xml:space="preserve"> changes. Research studies have demonstrated the influence of poverty and social policies on the formation and functioning of families, which directly impact </w:t>
      </w:r>
      <w:proofErr w:type="spellStart"/>
      <w:r w:rsidRPr="003B2309">
        <w:rPr>
          <w:rFonts w:ascii="Arial" w:hAnsi="Arial" w:cs="Arial"/>
        </w:rPr>
        <w:t>childrens</w:t>
      </w:r>
      <w:proofErr w:type="spellEnd"/>
      <w:r w:rsidRPr="003B2309">
        <w:rPr>
          <w:rFonts w:ascii="Arial" w:hAnsi="Arial" w:cs="Arial"/>
        </w:rPr>
        <w:t xml:space="preserve"> </w:t>
      </w:r>
      <w:proofErr w:type="spellStart"/>
      <w:r w:rsidRPr="003B2309">
        <w:rPr>
          <w:rFonts w:ascii="Arial" w:hAnsi="Arial" w:cs="Arial"/>
        </w:rPr>
        <w:t>well being</w:t>
      </w:r>
      <w:proofErr w:type="spellEnd"/>
      <w:r w:rsidRPr="003B2309">
        <w:rPr>
          <w:rFonts w:ascii="Arial" w:hAnsi="Arial" w:cs="Arial"/>
        </w:rPr>
        <w:t xml:space="preserve"> and gender equality (Daly, 2003; Cheal, 2002). For </w:t>
      </w:r>
      <w:proofErr w:type="gramStart"/>
      <w:r w:rsidRPr="003B2309">
        <w:rPr>
          <w:rFonts w:ascii="Arial" w:hAnsi="Arial" w:cs="Arial"/>
        </w:rPr>
        <w:t>instance</w:t>
      </w:r>
      <w:proofErr w:type="gramEnd"/>
      <w:r w:rsidRPr="003B2309">
        <w:rPr>
          <w:rFonts w:ascii="Arial" w:hAnsi="Arial" w:cs="Arial"/>
        </w:rPr>
        <w:t xml:space="preserve"> Daly (2003) explored how poverty affects the lives of low income families providing a foundation for policy recommendations that can offer support to these families. The importance of improved access to education and social services was emphasized, along with the necessity for a social safety net to safeguard </w:t>
      </w:r>
      <w:proofErr w:type="spellStart"/>
      <w:r w:rsidRPr="003B2309">
        <w:rPr>
          <w:rFonts w:ascii="Arial" w:hAnsi="Arial" w:cs="Arial"/>
        </w:rPr>
        <w:t>childrens</w:t>
      </w:r>
      <w:proofErr w:type="spellEnd"/>
      <w:r w:rsidRPr="003B2309">
        <w:rPr>
          <w:rFonts w:ascii="Arial" w:hAnsi="Arial" w:cs="Arial"/>
        </w:rPr>
        <w:t xml:space="preserve"> educational opportunities from the effects of poverty (Daly, 2003).</w:t>
      </w:r>
    </w:p>
    <w:p w14:paraId="08156837" w14:textId="77777777" w:rsidR="003B2309" w:rsidRPr="003B2309" w:rsidRDefault="003B2309" w:rsidP="003B2309">
      <w:pPr>
        <w:spacing w:line="360" w:lineRule="auto"/>
        <w:jc w:val="both"/>
        <w:rPr>
          <w:rFonts w:ascii="Arial" w:hAnsi="Arial" w:cs="Arial"/>
        </w:rPr>
      </w:pPr>
      <w:r w:rsidRPr="003B2309">
        <w:rPr>
          <w:rFonts w:ascii="Arial" w:hAnsi="Arial" w:cs="Arial"/>
        </w:rPr>
        <w:t xml:space="preserve">Another significant finding is derived from Cheals (2002) work that delved into the sociology of family life over time. Cheal highlights the need to perceive families as dynamic entities rather, than static structures that adapt to socio economic conditions. This perspective can shape policies in ways that better acknowledge the intricate realities of </w:t>
      </w:r>
      <w:proofErr w:type="gramStart"/>
      <w:r w:rsidRPr="003B2309">
        <w:rPr>
          <w:rFonts w:ascii="Arial" w:hAnsi="Arial" w:cs="Arial"/>
        </w:rPr>
        <w:t>modern day</w:t>
      </w:r>
      <w:proofErr w:type="gramEnd"/>
      <w:r w:rsidRPr="003B2309">
        <w:rPr>
          <w:rFonts w:ascii="Arial" w:hAnsi="Arial" w:cs="Arial"/>
        </w:rPr>
        <w:t xml:space="preserve"> family life (Cheal, 2002).</w:t>
      </w:r>
    </w:p>
    <w:p w14:paraId="4C2D8E24" w14:textId="21B94D64" w:rsidR="003B2309" w:rsidRPr="003B2309" w:rsidRDefault="003B2309" w:rsidP="003B2309">
      <w:pPr>
        <w:spacing w:line="360" w:lineRule="auto"/>
        <w:jc w:val="both"/>
        <w:rPr>
          <w:rFonts w:ascii="Arial" w:hAnsi="Arial" w:cs="Arial"/>
        </w:rPr>
      </w:pPr>
      <w:r w:rsidRPr="003B2309">
        <w:rPr>
          <w:rFonts w:ascii="Arial" w:hAnsi="Arial" w:cs="Arial"/>
        </w:rPr>
        <w:t xml:space="preserve">Furthermore Clarke (2014) highlighted the influence of social policy on the structure of traditional families emphasizing how it has led to their breakdown due to changes in state policies. Clarke argues that </w:t>
      </w:r>
      <w:proofErr w:type="gramStart"/>
      <w:r w:rsidRPr="003B2309">
        <w:rPr>
          <w:rFonts w:ascii="Arial" w:hAnsi="Arial" w:cs="Arial"/>
        </w:rPr>
        <w:t>in order to</w:t>
      </w:r>
      <w:proofErr w:type="gramEnd"/>
      <w:r w:rsidRPr="003B2309">
        <w:rPr>
          <w:rFonts w:ascii="Arial" w:hAnsi="Arial" w:cs="Arial"/>
        </w:rPr>
        <w:t xml:space="preserve"> develop effective policies it is crucial to have a deep understanding of the history and evolution of families within a political context. This understanding enables us to anticipate and respond to the evolving needs of society (Clarke, 2014).</w:t>
      </w:r>
    </w:p>
    <w:p w14:paraId="0A5CC483" w14:textId="205635E9" w:rsidR="003B2309" w:rsidRPr="003B2309" w:rsidRDefault="003B2309" w:rsidP="003B2309">
      <w:pPr>
        <w:spacing w:line="360" w:lineRule="auto"/>
        <w:jc w:val="both"/>
        <w:rPr>
          <w:rFonts w:ascii="Arial" w:hAnsi="Arial" w:cs="Arial"/>
        </w:rPr>
      </w:pPr>
      <w:r w:rsidRPr="003B2309">
        <w:rPr>
          <w:rFonts w:ascii="Arial" w:hAnsi="Arial" w:cs="Arial"/>
        </w:rPr>
        <w:t xml:space="preserve">Considering these findings recommendations for research should focus on examining how poverty intersects with different types of families and its effects. </w:t>
      </w:r>
      <w:proofErr w:type="gramStart"/>
      <w:r w:rsidRPr="003B2309">
        <w:rPr>
          <w:rFonts w:ascii="Arial" w:hAnsi="Arial" w:cs="Arial"/>
        </w:rPr>
        <w:t>Additionally</w:t>
      </w:r>
      <w:proofErr w:type="gramEnd"/>
      <w:r w:rsidRPr="003B2309">
        <w:rPr>
          <w:rFonts w:ascii="Arial" w:hAnsi="Arial" w:cs="Arial"/>
        </w:rPr>
        <w:t xml:space="preserve"> there is a need </w:t>
      </w:r>
      <w:r w:rsidRPr="003B2309">
        <w:rPr>
          <w:rFonts w:ascii="Arial" w:hAnsi="Arial" w:cs="Arial"/>
        </w:rPr>
        <w:lastRenderedPageBreak/>
        <w:t>for adjusted policies that can effectively address the changing needs of families amidst rapid social transformations.</w:t>
      </w:r>
    </w:p>
    <w:p w14:paraId="15491ED6" w14:textId="23EB852C" w:rsidR="003B2309" w:rsidRDefault="003B2309" w:rsidP="003B2309">
      <w:pPr>
        <w:spacing w:line="360" w:lineRule="auto"/>
        <w:jc w:val="both"/>
        <w:rPr>
          <w:rFonts w:ascii="Arial" w:hAnsi="Arial" w:cs="Arial"/>
        </w:rPr>
      </w:pPr>
      <w:r w:rsidRPr="003B2309">
        <w:rPr>
          <w:rFonts w:ascii="Arial" w:hAnsi="Arial" w:cs="Arial"/>
        </w:rPr>
        <w:t xml:space="preserve">The limitations of the literature review include an overemphasis on Western family contexts and potentially outdated perspectives, on gender roles. Future research should broaden its scope by exploring global contexts and </w:t>
      </w:r>
      <w:proofErr w:type="spellStart"/>
      <w:r w:rsidRPr="003B2309">
        <w:rPr>
          <w:rFonts w:ascii="Arial" w:hAnsi="Arial" w:cs="Arial"/>
        </w:rPr>
        <w:t>analyzing</w:t>
      </w:r>
      <w:proofErr w:type="spellEnd"/>
      <w:r w:rsidRPr="003B2309">
        <w:rPr>
          <w:rFonts w:ascii="Arial" w:hAnsi="Arial" w:cs="Arial"/>
        </w:rPr>
        <w:t xml:space="preserve"> how contemporary policy and societal changes impact families at a global level.</w:t>
      </w:r>
    </w:p>
    <w:p w14:paraId="6DABFD69" w14:textId="095069F7" w:rsidR="00EC2F4D" w:rsidRDefault="00EC2F4D" w:rsidP="003B2309">
      <w:pPr>
        <w:spacing w:line="360" w:lineRule="auto"/>
        <w:jc w:val="both"/>
        <w:rPr>
          <w:rFonts w:ascii="Arial" w:hAnsi="Arial" w:cs="Arial"/>
        </w:rPr>
      </w:pPr>
    </w:p>
    <w:p w14:paraId="6CFDE6C5" w14:textId="77777777" w:rsidR="00EC2F4D" w:rsidRDefault="00EC2F4D">
      <w:pPr>
        <w:rPr>
          <w:rFonts w:ascii="Arial" w:hAnsi="Arial" w:cs="Arial"/>
        </w:rPr>
      </w:pPr>
      <w:r>
        <w:rPr>
          <w:rFonts w:ascii="Arial" w:hAnsi="Arial" w:cs="Arial"/>
        </w:rPr>
        <w:br w:type="page"/>
      </w:r>
    </w:p>
    <w:p w14:paraId="6947FA0B" w14:textId="5AE5D73D" w:rsidR="00EC2F4D" w:rsidRDefault="00EC2F4D" w:rsidP="00EC2F4D">
      <w:pPr>
        <w:pStyle w:val="Heading1"/>
      </w:pPr>
      <w:bookmarkStart w:id="12" w:name="_Toc150377024"/>
      <w:r>
        <w:lastRenderedPageBreak/>
        <w:t>References</w:t>
      </w:r>
      <w:bookmarkEnd w:id="12"/>
    </w:p>
    <w:p w14:paraId="1A22AB2E" w14:textId="77777777" w:rsidR="00EC2F4D" w:rsidRPr="00EC2F4D" w:rsidRDefault="00EC2F4D" w:rsidP="00EC2F4D"/>
    <w:p w14:paraId="69E7F72C"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 xml:space="preserve">Allan, G. </w:t>
      </w:r>
      <w:proofErr w:type="spellStart"/>
      <w:r w:rsidRPr="00C02FE1">
        <w:rPr>
          <w:rStyle w:val="normaltextrun"/>
          <w:rFonts w:ascii="Arial" w:eastAsiaTheme="majorEastAsia" w:hAnsi="Arial" w:cs="Arial"/>
          <w:color w:val="374151"/>
        </w:rPr>
        <w:t>și</w:t>
      </w:r>
      <w:proofErr w:type="spellEnd"/>
      <w:r w:rsidRPr="00C02FE1">
        <w:rPr>
          <w:rStyle w:val="normaltextrun"/>
          <w:rFonts w:ascii="Arial" w:eastAsiaTheme="majorEastAsia" w:hAnsi="Arial" w:cs="Arial"/>
          <w:color w:val="374151"/>
        </w:rPr>
        <w:t xml:space="preserve"> Crow, G. (2001) Families, Households and Society. Basingstoke: Palgrave.</w:t>
      </w:r>
      <w:r w:rsidRPr="00C02FE1">
        <w:rPr>
          <w:rStyle w:val="eop"/>
          <w:rFonts w:ascii="Arial" w:eastAsiaTheme="majorEastAsia" w:hAnsi="Arial" w:cs="Arial"/>
          <w:color w:val="374151"/>
        </w:rPr>
        <w:t> </w:t>
      </w:r>
    </w:p>
    <w:p w14:paraId="03023153"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 xml:space="preserve">Becker, S. </w:t>
      </w:r>
      <w:proofErr w:type="spellStart"/>
      <w:r w:rsidRPr="00C02FE1">
        <w:rPr>
          <w:rStyle w:val="normaltextrun"/>
          <w:rFonts w:ascii="Arial" w:eastAsiaTheme="majorEastAsia" w:hAnsi="Arial" w:cs="Arial"/>
          <w:color w:val="374151"/>
        </w:rPr>
        <w:t>și</w:t>
      </w:r>
      <w:proofErr w:type="spellEnd"/>
      <w:r w:rsidRPr="00C02FE1">
        <w:rPr>
          <w:rStyle w:val="normaltextrun"/>
          <w:rFonts w:ascii="Arial" w:eastAsiaTheme="majorEastAsia" w:hAnsi="Arial" w:cs="Arial"/>
          <w:color w:val="374151"/>
        </w:rPr>
        <w:t xml:space="preserve"> Bryman, A. (eds.) (2004) Understanding Health and Social Care: An Introductory Reader. London: Sage.</w:t>
      </w:r>
      <w:r w:rsidRPr="00C02FE1">
        <w:rPr>
          <w:rStyle w:val="eop"/>
          <w:rFonts w:ascii="Arial" w:eastAsiaTheme="majorEastAsia" w:hAnsi="Arial" w:cs="Arial"/>
          <w:color w:val="374151"/>
        </w:rPr>
        <w:t> </w:t>
      </w:r>
    </w:p>
    <w:p w14:paraId="062AE492"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 xml:space="preserve">Bell, R. </w:t>
      </w:r>
      <w:proofErr w:type="spellStart"/>
      <w:r w:rsidRPr="00C02FE1">
        <w:rPr>
          <w:rStyle w:val="normaltextrun"/>
          <w:rFonts w:ascii="Arial" w:eastAsiaTheme="majorEastAsia" w:hAnsi="Arial" w:cs="Arial"/>
          <w:color w:val="374151"/>
        </w:rPr>
        <w:t>și</w:t>
      </w:r>
      <w:proofErr w:type="spellEnd"/>
      <w:r w:rsidRPr="00C02FE1">
        <w:rPr>
          <w:rStyle w:val="normaltextrun"/>
          <w:rFonts w:ascii="Arial" w:eastAsiaTheme="majorEastAsia" w:hAnsi="Arial" w:cs="Arial"/>
          <w:color w:val="374151"/>
        </w:rPr>
        <w:t xml:space="preserve"> Pahl, J. (2018) Rethinking Family Practices. London: Palgrave Macmillan.</w:t>
      </w:r>
      <w:r w:rsidRPr="00C02FE1">
        <w:rPr>
          <w:rStyle w:val="eop"/>
          <w:rFonts w:ascii="Arial" w:eastAsiaTheme="majorEastAsia" w:hAnsi="Arial" w:cs="Arial"/>
          <w:color w:val="374151"/>
        </w:rPr>
        <w:t> </w:t>
      </w:r>
    </w:p>
    <w:p w14:paraId="368F56FC"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Benson, J. (2007) The Working-class in Britain 1850-1939. London: I.B. Tauris.</w:t>
      </w:r>
      <w:r w:rsidRPr="00C02FE1">
        <w:rPr>
          <w:rStyle w:val="eop"/>
          <w:rFonts w:ascii="Arial" w:eastAsiaTheme="majorEastAsia" w:hAnsi="Arial" w:cs="Arial"/>
          <w:color w:val="374151"/>
        </w:rPr>
        <w:t> </w:t>
      </w:r>
    </w:p>
    <w:p w14:paraId="3408D6E2"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Cheal, D. (2002) Sociology of Family Life. Basingstoke: Palgrave Macmillan.</w:t>
      </w:r>
      <w:r w:rsidRPr="00C02FE1">
        <w:rPr>
          <w:rStyle w:val="eop"/>
          <w:rFonts w:ascii="Arial" w:eastAsiaTheme="majorEastAsia" w:hAnsi="Arial" w:cs="Arial"/>
          <w:color w:val="374151"/>
        </w:rPr>
        <w:t> </w:t>
      </w:r>
    </w:p>
    <w:p w14:paraId="52286262"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Clarke, K. (2014) Family Ties: British Social Policy and the Demise of the Traditional Family Since 1945. Reading: Spokesman Books.</w:t>
      </w:r>
      <w:r w:rsidRPr="00C02FE1">
        <w:rPr>
          <w:rStyle w:val="eop"/>
          <w:rFonts w:ascii="Arial" w:eastAsiaTheme="majorEastAsia" w:hAnsi="Arial" w:cs="Arial"/>
          <w:color w:val="374151"/>
        </w:rPr>
        <w:t> </w:t>
      </w:r>
    </w:p>
    <w:p w14:paraId="725331F9"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Daly, M. (2003) Families &amp; Poverty: Everyday life on a low income. Bristol: Policy Press.</w:t>
      </w:r>
      <w:r w:rsidRPr="00C02FE1">
        <w:rPr>
          <w:rStyle w:val="eop"/>
          <w:rFonts w:ascii="Arial" w:eastAsiaTheme="majorEastAsia" w:hAnsi="Arial" w:cs="Arial"/>
          <w:color w:val="374151"/>
        </w:rPr>
        <w:t> </w:t>
      </w:r>
    </w:p>
    <w:p w14:paraId="7CB11EA1"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 xml:space="preserve">Duncan, S. </w:t>
      </w:r>
      <w:proofErr w:type="spellStart"/>
      <w:r w:rsidRPr="00C02FE1">
        <w:rPr>
          <w:rStyle w:val="normaltextrun"/>
          <w:rFonts w:ascii="Arial" w:eastAsiaTheme="majorEastAsia" w:hAnsi="Arial" w:cs="Arial"/>
          <w:color w:val="374151"/>
        </w:rPr>
        <w:t>și</w:t>
      </w:r>
      <w:proofErr w:type="spellEnd"/>
      <w:r w:rsidRPr="00C02FE1">
        <w:rPr>
          <w:rStyle w:val="normaltextrun"/>
          <w:rFonts w:ascii="Arial" w:eastAsiaTheme="majorEastAsia" w:hAnsi="Arial" w:cs="Arial"/>
          <w:color w:val="374151"/>
        </w:rPr>
        <w:t xml:space="preserve"> Edwards, R. (1999) Single Mothers in an International Context: Mothers or Workers? London: UCL Press.</w:t>
      </w:r>
      <w:r w:rsidRPr="00C02FE1">
        <w:rPr>
          <w:rStyle w:val="eop"/>
          <w:rFonts w:ascii="Arial" w:eastAsiaTheme="majorEastAsia" w:hAnsi="Arial" w:cs="Arial"/>
          <w:color w:val="374151"/>
        </w:rPr>
        <w:t> </w:t>
      </w:r>
    </w:p>
    <w:p w14:paraId="31F10C63"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Gillies, V. (2003) Family and Intimate Relationships: A Review of the Sociological Research. London: Families &amp; Social Capital ESRC Research Group.</w:t>
      </w:r>
      <w:r w:rsidRPr="00C02FE1">
        <w:rPr>
          <w:rStyle w:val="eop"/>
          <w:rFonts w:ascii="Arial" w:eastAsiaTheme="majorEastAsia" w:hAnsi="Arial" w:cs="Arial"/>
          <w:color w:val="374151"/>
        </w:rPr>
        <w:t> </w:t>
      </w:r>
    </w:p>
    <w:p w14:paraId="0774FC39"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Graham, H. (2007) Unequal Lives: Health and Socioeconomic Inequalities. Maidenhead: Open University Press.</w:t>
      </w:r>
      <w:r w:rsidRPr="00C02FE1">
        <w:rPr>
          <w:rStyle w:val="eop"/>
          <w:rFonts w:ascii="Arial" w:eastAsiaTheme="majorEastAsia" w:hAnsi="Arial" w:cs="Arial"/>
          <w:color w:val="374151"/>
        </w:rPr>
        <w:t> </w:t>
      </w:r>
    </w:p>
    <w:p w14:paraId="2DFCCA69"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 xml:space="preserve">Kiernan, K. </w:t>
      </w:r>
      <w:proofErr w:type="spellStart"/>
      <w:r w:rsidRPr="00C02FE1">
        <w:rPr>
          <w:rStyle w:val="normaltextrun"/>
          <w:rFonts w:ascii="Arial" w:eastAsiaTheme="majorEastAsia" w:hAnsi="Arial" w:cs="Arial"/>
          <w:color w:val="374151"/>
        </w:rPr>
        <w:t>și</w:t>
      </w:r>
      <w:proofErr w:type="spellEnd"/>
      <w:r w:rsidRPr="00C02FE1">
        <w:rPr>
          <w:rStyle w:val="normaltextrun"/>
          <w:rFonts w:ascii="Arial" w:eastAsiaTheme="majorEastAsia" w:hAnsi="Arial" w:cs="Arial"/>
          <w:color w:val="374151"/>
        </w:rPr>
        <w:t xml:space="preserve"> Mensah, F.K. (2009) 'Poverty, Family Resources and Children’s Early Educational Attainment: The Mediating Role of Parenting', British Educational Research Journal, 35(2), pp.317-336.</w:t>
      </w:r>
      <w:r w:rsidRPr="00C02FE1">
        <w:rPr>
          <w:rStyle w:val="eop"/>
          <w:rFonts w:ascii="Arial" w:eastAsiaTheme="majorEastAsia" w:hAnsi="Arial" w:cs="Arial"/>
          <w:color w:val="374151"/>
        </w:rPr>
        <w:t> </w:t>
      </w:r>
    </w:p>
    <w:p w14:paraId="55EDDE5B"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Lewis, J. (2001) The End of Marriage? Individualism and Intimate Relations. Cheltenham: Edward Elgar Publishing.</w:t>
      </w:r>
      <w:r w:rsidRPr="00C02FE1">
        <w:rPr>
          <w:rStyle w:val="eop"/>
          <w:rFonts w:ascii="Arial" w:eastAsiaTheme="majorEastAsia" w:hAnsi="Arial" w:cs="Arial"/>
          <w:color w:val="374151"/>
        </w:rPr>
        <w:t> </w:t>
      </w:r>
    </w:p>
    <w:p w14:paraId="21783C73"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 xml:space="preserve">Maclean, M. </w:t>
      </w:r>
      <w:proofErr w:type="spellStart"/>
      <w:r w:rsidRPr="00C02FE1">
        <w:rPr>
          <w:rStyle w:val="normaltextrun"/>
          <w:rFonts w:ascii="Arial" w:eastAsiaTheme="majorEastAsia" w:hAnsi="Arial" w:cs="Arial"/>
          <w:color w:val="374151"/>
        </w:rPr>
        <w:t>și</w:t>
      </w:r>
      <w:proofErr w:type="spellEnd"/>
      <w:r w:rsidRPr="00C02FE1">
        <w:rPr>
          <w:rStyle w:val="normaltextrun"/>
          <w:rFonts w:ascii="Arial" w:eastAsiaTheme="majorEastAsia" w:hAnsi="Arial" w:cs="Arial"/>
          <w:color w:val="374151"/>
        </w:rPr>
        <w:t xml:space="preserve"> </w:t>
      </w:r>
      <w:proofErr w:type="spellStart"/>
      <w:r w:rsidRPr="00C02FE1">
        <w:rPr>
          <w:rStyle w:val="normaltextrun"/>
          <w:rFonts w:ascii="Arial" w:eastAsiaTheme="majorEastAsia" w:hAnsi="Arial" w:cs="Arial"/>
          <w:color w:val="374151"/>
        </w:rPr>
        <w:t>Eekelaar</w:t>
      </w:r>
      <w:proofErr w:type="spellEnd"/>
      <w:r w:rsidRPr="00C02FE1">
        <w:rPr>
          <w:rStyle w:val="normaltextrun"/>
          <w:rFonts w:ascii="Arial" w:eastAsiaTheme="majorEastAsia" w:hAnsi="Arial" w:cs="Arial"/>
          <w:color w:val="374151"/>
        </w:rPr>
        <w:t>, J. (eds.) (2016) Family Law and Family Values. Oxford: Hart Publishing.</w:t>
      </w:r>
      <w:r w:rsidRPr="00C02FE1">
        <w:rPr>
          <w:rStyle w:val="eop"/>
          <w:rFonts w:ascii="Arial" w:eastAsiaTheme="majorEastAsia" w:hAnsi="Arial" w:cs="Arial"/>
          <w:color w:val="374151"/>
        </w:rPr>
        <w:t> </w:t>
      </w:r>
    </w:p>
    <w:p w14:paraId="1CB3D721"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Morgan, D.H.J. (2011) Rethinking Family Practices. Basingstoke: Palgrave Macmillan.</w:t>
      </w:r>
      <w:r w:rsidRPr="00C02FE1">
        <w:rPr>
          <w:rStyle w:val="eop"/>
          <w:rFonts w:ascii="Arial" w:eastAsiaTheme="majorEastAsia" w:hAnsi="Arial" w:cs="Arial"/>
          <w:color w:val="374151"/>
        </w:rPr>
        <w:t> </w:t>
      </w:r>
    </w:p>
    <w:p w14:paraId="3A50CE2D"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lastRenderedPageBreak/>
        <w:t>Townsend, P. (1979) Poverty in the United Kingdom: A Survey of Household Resources and Standards of Living. Berkeley: University of California Press.</w:t>
      </w:r>
      <w:r w:rsidRPr="00C02FE1">
        <w:rPr>
          <w:rStyle w:val="eop"/>
          <w:rFonts w:ascii="Arial" w:eastAsiaTheme="majorEastAsia" w:hAnsi="Arial" w:cs="Arial"/>
          <w:color w:val="374151"/>
        </w:rPr>
        <w:t> </w:t>
      </w:r>
    </w:p>
    <w:p w14:paraId="49026F3C"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 xml:space="preserve">Wastell, D. </w:t>
      </w:r>
      <w:proofErr w:type="spellStart"/>
      <w:r w:rsidRPr="00C02FE1">
        <w:rPr>
          <w:rStyle w:val="normaltextrun"/>
          <w:rFonts w:ascii="Arial" w:eastAsiaTheme="majorEastAsia" w:hAnsi="Arial" w:cs="Arial"/>
          <w:color w:val="374151"/>
        </w:rPr>
        <w:t>și</w:t>
      </w:r>
      <w:proofErr w:type="spellEnd"/>
      <w:r w:rsidRPr="00C02FE1">
        <w:rPr>
          <w:rStyle w:val="normaltextrun"/>
          <w:rFonts w:ascii="Arial" w:eastAsiaTheme="majorEastAsia" w:hAnsi="Arial" w:cs="Arial"/>
          <w:color w:val="374151"/>
        </w:rPr>
        <w:t xml:space="preserve"> White, S. (2017) Blinded by Science: The Social Implications of Epigenetics and Neuroscience. Bristol: Policy Press.</w:t>
      </w:r>
      <w:r w:rsidRPr="00C02FE1">
        <w:rPr>
          <w:rStyle w:val="eop"/>
          <w:rFonts w:ascii="Arial" w:eastAsiaTheme="majorEastAsia" w:hAnsi="Arial" w:cs="Arial"/>
          <w:color w:val="374151"/>
        </w:rPr>
        <w:t> </w:t>
      </w:r>
    </w:p>
    <w:p w14:paraId="7D72374C" w14:textId="77777777" w:rsidR="00EC2F4D" w:rsidRPr="00C02FE1" w:rsidRDefault="00EC2F4D" w:rsidP="00EC2F4D">
      <w:pPr>
        <w:pStyle w:val="paragraph"/>
        <w:numPr>
          <w:ilvl w:val="0"/>
          <w:numId w:val="1"/>
        </w:numPr>
        <w:spacing w:before="0" w:beforeAutospacing="0" w:after="0" w:afterAutospacing="0" w:line="360" w:lineRule="auto"/>
        <w:ind w:left="1080" w:firstLine="0"/>
        <w:textAlignment w:val="baseline"/>
        <w:rPr>
          <w:rFonts w:ascii="Arial" w:hAnsi="Arial" w:cs="Arial"/>
        </w:rPr>
      </w:pPr>
      <w:r w:rsidRPr="00C02FE1">
        <w:rPr>
          <w:rStyle w:val="normaltextrun"/>
          <w:rFonts w:ascii="Arial" w:eastAsiaTheme="majorEastAsia" w:hAnsi="Arial" w:cs="Arial"/>
          <w:color w:val="374151"/>
        </w:rPr>
        <w:t>Wilson, G. (1985) Sociology of Families. London: Harper &amp; Row.</w:t>
      </w:r>
      <w:r w:rsidRPr="00C02FE1">
        <w:rPr>
          <w:rStyle w:val="eop"/>
          <w:rFonts w:ascii="Arial" w:eastAsiaTheme="majorEastAsia" w:hAnsi="Arial" w:cs="Arial"/>
          <w:color w:val="374151"/>
        </w:rPr>
        <w:t> </w:t>
      </w:r>
    </w:p>
    <w:p w14:paraId="2D6A811D" w14:textId="77777777" w:rsidR="00EC2F4D" w:rsidRDefault="00EC2F4D" w:rsidP="003B2309">
      <w:pPr>
        <w:spacing w:line="360" w:lineRule="auto"/>
        <w:jc w:val="both"/>
        <w:rPr>
          <w:rFonts w:ascii="Arial" w:hAnsi="Arial" w:cs="Arial"/>
        </w:rPr>
      </w:pPr>
    </w:p>
    <w:p w14:paraId="0F0ED2A2" w14:textId="77777777" w:rsidR="00EC2F4D" w:rsidRPr="003B2309" w:rsidRDefault="00EC2F4D" w:rsidP="003B2309">
      <w:pPr>
        <w:spacing w:line="360" w:lineRule="auto"/>
        <w:jc w:val="both"/>
        <w:rPr>
          <w:rFonts w:ascii="Arial" w:hAnsi="Arial" w:cs="Arial"/>
        </w:rPr>
      </w:pPr>
    </w:p>
    <w:sectPr w:rsidR="00EC2F4D" w:rsidRPr="003B2309" w:rsidSect="00B22C92">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21F64" w14:textId="77777777" w:rsidR="00ED24DA" w:rsidRDefault="00ED24DA" w:rsidP="00B22C92">
      <w:pPr>
        <w:spacing w:after="0" w:line="240" w:lineRule="auto"/>
      </w:pPr>
      <w:r>
        <w:separator/>
      </w:r>
    </w:p>
  </w:endnote>
  <w:endnote w:type="continuationSeparator" w:id="0">
    <w:p w14:paraId="1A4DD089" w14:textId="77777777" w:rsidR="00ED24DA" w:rsidRDefault="00ED24DA" w:rsidP="00B22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368406"/>
      <w:docPartObj>
        <w:docPartGallery w:val="Page Numbers (Bottom of Page)"/>
        <w:docPartUnique/>
      </w:docPartObj>
    </w:sdtPr>
    <w:sdtEndPr>
      <w:rPr>
        <w:noProof/>
      </w:rPr>
    </w:sdtEndPr>
    <w:sdtContent>
      <w:p w14:paraId="30C8AAFD" w14:textId="56F10B5A" w:rsidR="00D94470" w:rsidRDefault="00D944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017183" w14:textId="77777777" w:rsidR="00D94470" w:rsidRDefault="00D944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87BC5" w14:textId="77777777" w:rsidR="00ED24DA" w:rsidRDefault="00ED24DA" w:rsidP="00B22C92">
      <w:pPr>
        <w:spacing w:after="0" w:line="240" w:lineRule="auto"/>
      </w:pPr>
      <w:r>
        <w:separator/>
      </w:r>
    </w:p>
  </w:footnote>
  <w:footnote w:type="continuationSeparator" w:id="0">
    <w:p w14:paraId="61BFBEB0" w14:textId="77777777" w:rsidR="00ED24DA" w:rsidRDefault="00ED24DA" w:rsidP="00B22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B35CE"/>
    <w:multiLevelType w:val="multilevel"/>
    <w:tmpl w:val="BDAAC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74959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0B7"/>
    <w:rsid w:val="00100B13"/>
    <w:rsid w:val="001810B7"/>
    <w:rsid w:val="00256936"/>
    <w:rsid w:val="00373287"/>
    <w:rsid w:val="003B2309"/>
    <w:rsid w:val="004436E5"/>
    <w:rsid w:val="007F2972"/>
    <w:rsid w:val="00A317EC"/>
    <w:rsid w:val="00B03567"/>
    <w:rsid w:val="00B22C92"/>
    <w:rsid w:val="00C63C5A"/>
    <w:rsid w:val="00D94470"/>
    <w:rsid w:val="00EC2F4D"/>
    <w:rsid w:val="00ED2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0A064"/>
  <w15:chartTrackingRefBased/>
  <w15:docId w15:val="{8F2DD4CE-04AD-4D6E-91E9-2C8077F0E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972"/>
  </w:style>
  <w:style w:type="paragraph" w:styleId="Heading1">
    <w:name w:val="heading 1"/>
    <w:basedOn w:val="Normal"/>
    <w:next w:val="Normal"/>
    <w:link w:val="Heading1Char"/>
    <w:autoRedefine/>
    <w:uiPriority w:val="9"/>
    <w:qFormat/>
    <w:rsid w:val="003B2309"/>
    <w:pPr>
      <w:keepNext/>
      <w:keepLines/>
      <w:spacing w:before="400" w:after="40" w:line="240" w:lineRule="auto"/>
      <w:outlineLvl w:val="0"/>
    </w:pPr>
    <w:rPr>
      <w:rFonts w:ascii="Arial" w:eastAsiaTheme="majorEastAsia" w:hAnsi="Arial" w:cstheme="majorBidi"/>
      <w:b/>
      <w:color w:val="253356" w:themeColor="accent1" w:themeShade="80"/>
      <w:sz w:val="36"/>
      <w:szCs w:val="36"/>
    </w:rPr>
  </w:style>
  <w:style w:type="paragraph" w:styleId="Heading2">
    <w:name w:val="heading 2"/>
    <w:basedOn w:val="Normal"/>
    <w:next w:val="Normal"/>
    <w:link w:val="Heading2Char"/>
    <w:autoRedefine/>
    <w:uiPriority w:val="9"/>
    <w:unhideWhenUsed/>
    <w:qFormat/>
    <w:rsid w:val="003B2309"/>
    <w:pPr>
      <w:keepNext/>
      <w:keepLines/>
      <w:spacing w:before="40" w:after="0" w:line="240" w:lineRule="auto"/>
      <w:outlineLvl w:val="1"/>
    </w:pPr>
    <w:rPr>
      <w:rFonts w:ascii="Segoe UI" w:eastAsiaTheme="majorEastAsia" w:hAnsi="Segoe UI" w:cs="Segoe UI"/>
      <w:b/>
      <w:bCs/>
      <w:color w:val="374151"/>
      <w:sz w:val="28"/>
      <w:szCs w:val="32"/>
      <w:shd w:val="clear" w:color="auto" w:fill="FFFFFF"/>
    </w:rPr>
  </w:style>
  <w:style w:type="paragraph" w:styleId="Heading3">
    <w:name w:val="heading 3"/>
    <w:basedOn w:val="Normal"/>
    <w:next w:val="Normal"/>
    <w:link w:val="Heading3Char"/>
    <w:uiPriority w:val="9"/>
    <w:semiHidden/>
    <w:unhideWhenUsed/>
    <w:qFormat/>
    <w:rsid w:val="007F2972"/>
    <w:pPr>
      <w:keepNext/>
      <w:keepLines/>
      <w:spacing w:before="40" w:after="0" w:line="240" w:lineRule="auto"/>
      <w:outlineLvl w:val="2"/>
    </w:pPr>
    <w:rPr>
      <w:rFonts w:asciiTheme="majorHAnsi" w:eastAsiaTheme="majorEastAsia" w:hAnsiTheme="majorHAnsi"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7F2972"/>
    <w:pPr>
      <w:keepNext/>
      <w:keepLines/>
      <w:spacing w:before="40" w:after="0"/>
      <w:outlineLvl w:val="3"/>
    </w:pPr>
    <w:rPr>
      <w:rFonts w:asciiTheme="majorHAnsi" w:eastAsiaTheme="majorEastAsia" w:hAnsiTheme="majorHAnsi" w:cstheme="majorBidi"/>
      <w:color w:val="374C80" w:themeColor="accent1" w:themeShade="BF"/>
      <w:sz w:val="24"/>
      <w:szCs w:val="24"/>
    </w:rPr>
  </w:style>
  <w:style w:type="paragraph" w:styleId="Heading5">
    <w:name w:val="heading 5"/>
    <w:basedOn w:val="Normal"/>
    <w:next w:val="Normal"/>
    <w:link w:val="Heading5Char"/>
    <w:uiPriority w:val="9"/>
    <w:semiHidden/>
    <w:unhideWhenUsed/>
    <w:qFormat/>
    <w:rsid w:val="007F2972"/>
    <w:pPr>
      <w:keepNext/>
      <w:keepLines/>
      <w:spacing w:before="40" w:after="0"/>
      <w:outlineLvl w:val="4"/>
    </w:pPr>
    <w:rPr>
      <w:rFonts w:asciiTheme="majorHAnsi" w:eastAsiaTheme="majorEastAsia" w:hAnsiTheme="majorHAnsi" w:cstheme="majorBidi"/>
      <w:caps/>
      <w:color w:val="374C80" w:themeColor="accent1" w:themeShade="BF"/>
    </w:rPr>
  </w:style>
  <w:style w:type="paragraph" w:styleId="Heading6">
    <w:name w:val="heading 6"/>
    <w:basedOn w:val="Normal"/>
    <w:next w:val="Normal"/>
    <w:link w:val="Heading6Char"/>
    <w:uiPriority w:val="9"/>
    <w:semiHidden/>
    <w:unhideWhenUsed/>
    <w:qFormat/>
    <w:rsid w:val="007F2972"/>
    <w:pPr>
      <w:keepNext/>
      <w:keepLines/>
      <w:spacing w:before="40" w:after="0"/>
      <w:outlineLvl w:val="5"/>
    </w:pPr>
    <w:rPr>
      <w:rFonts w:asciiTheme="majorHAnsi" w:eastAsiaTheme="majorEastAsia" w:hAnsiTheme="majorHAnsi" w:cstheme="majorBidi"/>
      <w:i/>
      <w:iCs/>
      <w:caps/>
      <w:color w:val="253356" w:themeColor="accent1" w:themeShade="80"/>
    </w:rPr>
  </w:style>
  <w:style w:type="paragraph" w:styleId="Heading7">
    <w:name w:val="heading 7"/>
    <w:basedOn w:val="Normal"/>
    <w:next w:val="Normal"/>
    <w:link w:val="Heading7Char"/>
    <w:uiPriority w:val="9"/>
    <w:semiHidden/>
    <w:unhideWhenUsed/>
    <w:qFormat/>
    <w:rsid w:val="007F2972"/>
    <w:pPr>
      <w:keepNext/>
      <w:keepLines/>
      <w:spacing w:before="40" w:after="0"/>
      <w:outlineLvl w:val="6"/>
    </w:pPr>
    <w:rPr>
      <w:rFonts w:asciiTheme="majorHAnsi" w:eastAsiaTheme="majorEastAsia" w:hAnsiTheme="majorHAnsi" w:cstheme="majorBidi"/>
      <w:b/>
      <w:bCs/>
      <w:color w:val="253356" w:themeColor="accent1" w:themeShade="80"/>
    </w:rPr>
  </w:style>
  <w:style w:type="paragraph" w:styleId="Heading8">
    <w:name w:val="heading 8"/>
    <w:basedOn w:val="Normal"/>
    <w:next w:val="Normal"/>
    <w:link w:val="Heading8Char"/>
    <w:uiPriority w:val="9"/>
    <w:semiHidden/>
    <w:unhideWhenUsed/>
    <w:qFormat/>
    <w:rsid w:val="007F2972"/>
    <w:pPr>
      <w:keepNext/>
      <w:keepLines/>
      <w:spacing w:before="40" w:after="0"/>
      <w:outlineLvl w:val="7"/>
    </w:pPr>
    <w:rPr>
      <w:rFonts w:asciiTheme="majorHAnsi" w:eastAsiaTheme="majorEastAsia" w:hAnsiTheme="majorHAnsi" w:cstheme="majorBidi"/>
      <w:b/>
      <w:bCs/>
      <w:i/>
      <w:iCs/>
      <w:color w:val="253356" w:themeColor="accent1" w:themeShade="80"/>
    </w:rPr>
  </w:style>
  <w:style w:type="paragraph" w:styleId="Heading9">
    <w:name w:val="heading 9"/>
    <w:basedOn w:val="Normal"/>
    <w:next w:val="Normal"/>
    <w:link w:val="Heading9Char"/>
    <w:uiPriority w:val="9"/>
    <w:semiHidden/>
    <w:unhideWhenUsed/>
    <w:qFormat/>
    <w:rsid w:val="007F2972"/>
    <w:pPr>
      <w:keepNext/>
      <w:keepLines/>
      <w:spacing w:before="40" w:after="0"/>
      <w:outlineLvl w:val="8"/>
    </w:pPr>
    <w:rPr>
      <w:rFonts w:asciiTheme="majorHAnsi" w:eastAsiaTheme="majorEastAsia" w:hAnsiTheme="majorHAnsi" w:cstheme="majorBidi"/>
      <w:i/>
      <w:iCs/>
      <w:color w:val="253356"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309"/>
    <w:rPr>
      <w:rFonts w:ascii="Arial" w:eastAsiaTheme="majorEastAsia" w:hAnsi="Arial" w:cstheme="majorBidi"/>
      <w:b/>
      <w:color w:val="253356" w:themeColor="accent1" w:themeShade="80"/>
      <w:sz w:val="36"/>
      <w:szCs w:val="36"/>
    </w:rPr>
  </w:style>
  <w:style w:type="character" w:customStyle="1" w:styleId="Heading2Char">
    <w:name w:val="Heading 2 Char"/>
    <w:basedOn w:val="DefaultParagraphFont"/>
    <w:link w:val="Heading2"/>
    <w:uiPriority w:val="9"/>
    <w:rsid w:val="003B2309"/>
    <w:rPr>
      <w:rFonts w:ascii="Segoe UI" w:eastAsiaTheme="majorEastAsia" w:hAnsi="Segoe UI" w:cs="Segoe UI"/>
      <w:b/>
      <w:bCs/>
      <w:color w:val="374151"/>
      <w:sz w:val="28"/>
      <w:szCs w:val="32"/>
    </w:rPr>
  </w:style>
  <w:style w:type="character" w:customStyle="1" w:styleId="Heading3Char">
    <w:name w:val="Heading 3 Char"/>
    <w:basedOn w:val="DefaultParagraphFont"/>
    <w:link w:val="Heading3"/>
    <w:uiPriority w:val="9"/>
    <w:semiHidden/>
    <w:rsid w:val="007F2972"/>
    <w:rPr>
      <w:rFonts w:asciiTheme="majorHAnsi" w:eastAsiaTheme="majorEastAsia" w:hAnsiTheme="majorHAnsi"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7F2972"/>
    <w:rPr>
      <w:rFonts w:asciiTheme="majorHAnsi" w:eastAsiaTheme="majorEastAsia" w:hAnsiTheme="majorHAnsi" w:cstheme="majorBidi"/>
      <w:color w:val="374C80" w:themeColor="accent1" w:themeShade="BF"/>
      <w:sz w:val="24"/>
      <w:szCs w:val="24"/>
    </w:rPr>
  </w:style>
  <w:style w:type="character" w:customStyle="1" w:styleId="Heading5Char">
    <w:name w:val="Heading 5 Char"/>
    <w:basedOn w:val="DefaultParagraphFont"/>
    <w:link w:val="Heading5"/>
    <w:uiPriority w:val="9"/>
    <w:semiHidden/>
    <w:rsid w:val="007F2972"/>
    <w:rPr>
      <w:rFonts w:asciiTheme="majorHAnsi" w:eastAsiaTheme="majorEastAsia" w:hAnsiTheme="majorHAnsi" w:cstheme="majorBidi"/>
      <w:caps/>
      <w:color w:val="374C80" w:themeColor="accent1" w:themeShade="BF"/>
    </w:rPr>
  </w:style>
  <w:style w:type="character" w:customStyle="1" w:styleId="Heading6Char">
    <w:name w:val="Heading 6 Char"/>
    <w:basedOn w:val="DefaultParagraphFont"/>
    <w:link w:val="Heading6"/>
    <w:uiPriority w:val="9"/>
    <w:semiHidden/>
    <w:rsid w:val="007F2972"/>
    <w:rPr>
      <w:rFonts w:asciiTheme="majorHAnsi" w:eastAsiaTheme="majorEastAsia" w:hAnsiTheme="majorHAnsi" w:cstheme="majorBidi"/>
      <w:i/>
      <w:iCs/>
      <w:caps/>
      <w:color w:val="253356" w:themeColor="accent1" w:themeShade="80"/>
    </w:rPr>
  </w:style>
  <w:style w:type="character" w:customStyle="1" w:styleId="Heading7Char">
    <w:name w:val="Heading 7 Char"/>
    <w:basedOn w:val="DefaultParagraphFont"/>
    <w:link w:val="Heading7"/>
    <w:uiPriority w:val="9"/>
    <w:semiHidden/>
    <w:rsid w:val="007F2972"/>
    <w:rPr>
      <w:rFonts w:asciiTheme="majorHAnsi" w:eastAsiaTheme="majorEastAsia" w:hAnsiTheme="majorHAnsi" w:cstheme="majorBidi"/>
      <w:b/>
      <w:bCs/>
      <w:color w:val="253356" w:themeColor="accent1" w:themeShade="80"/>
    </w:rPr>
  </w:style>
  <w:style w:type="character" w:customStyle="1" w:styleId="Heading8Char">
    <w:name w:val="Heading 8 Char"/>
    <w:basedOn w:val="DefaultParagraphFont"/>
    <w:link w:val="Heading8"/>
    <w:uiPriority w:val="9"/>
    <w:semiHidden/>
    <w:rsid w:val="007F2972"/>
    <w:rPr>
      <w:rFonts w:asciiTheme="majorHAnsi" w:eastAsiaTheme="majorEastAsia" w:hAnsiTheme="majorHAnsi" w:cstheme="majorBidi"/>
      <w:b/>
      <w:bCs/>
      <w:i/>
      <w:iCs/>
      <w:color w:val="253356" w:themeColor="accent1" w:themeShade="80"/>
    </w:rPr>
  </w:style>
  <w:style w:type="character" w:customStyle="1" w:styleId="Heading9Char">
    <w:name w:val="Heading 9 Char"/>
    <w:basedOn w:val="DefaultParagraphFont"/>
    <w:link w:val="Heading9"/>
    <w:uiPriority w:val="9"/>
    <w:semiHidden/>
    <w:rsid w:val="007F2972"/>
    <w:rPr>
      <w:rFonts w:asciiTheme="majorHAnsi" w:eastAsiaTheme="majorEastAsia" w:hAnsiTheme="majorHAnsi" w:cstheme="majorBidi"/>
      <w:i/>
      <w:iCs/>
      <w:color w:val="253356" w:themeColor="accent1" w:themeShade="80"/>
    </w:rPr>
  </w:style>
  <w:style w:type="paragraph" w:styleId="Caption">
    <w:name w:val="caption"/>
    <w:basedOn w:val="Normal"/>
    <w:next w:val="Normal"/>
    <w:uiPriority w:val="35"/>
    <w:semiHidden/>
    <w:unhideWhenUsed/>
    <w:qFormat/>
    <w:rsid w:val="007F2972"/>
    <w:pPr>
      <w:spacing w:line="240" w:lineRule="auto"/>
    </w:pPr>
    <w:rPr>
      <w:b/>
      <w:bCs/>
      <w:smallCaps/>
      <w:color w:val="242852" w:themeColor="text2"/>
    </w:rPr>
  </w:style>
  <w:style w:type="paragraph" w:styleId="Title">
    <w:name w:val="Title"/>
    <w:basedOn w:val="Normal"/>
    <w:next w:val="Normal"/>
    <w:link w:val="TitleChar"/>
    <w:uiPriority w:val="10"/>
    <w:qFormat/>
    <w:rsid w:val="007F2972"/>
    <w:pPr>
      <w:spacing w:after="0" w:line="204" w:lineRule="auto"/>
      <w:contextualSpacing/>
    </w:pPr>
    <w:rPr>
      <w:rFonts w:asciiTheme="majorHAnsi" w:eastAsiaTheme="majorEastAsia" w:hAnsiTheme="majorHAnsi" w:cstheme="majorBidi"/>
      <w:caps/>
      <w:color w:val="242852" w:themeColor="text2"/>
      <w:spacing w:val="-15"/>
      <w:sz w:val="72"/>
      <w:szCs w:val="72"/>
    </w:rPr>
  </w:style>
  <w:style w:type="character" w:customStyle="1" w:styleId="TitleChar">
    <w:name w:val="Title Char"/>
    <w:basedOn w:val="DefaultParagraphFont"/>
    <w:link w:val="Title"/>
    <w:uiPriority w:val="10"/>
    <w:rsid w:val="007F2972"/>
    <w:rPr>
      <w:rFonts w:asciiTheme="majorHAnsi" w:eastAsiaTheme="majorEastAsia" w:hAnsiTheme="majorHAnsi" w:cstheme="majorBidi"/>
      <w:caps/>
      <w:color w:val="242852" w:themeColor="text2"/>
      <w:spacing w:val="-15"/>
      <w:sz w:val="72"/>
      <w:szCs w:val="72"/>
    </w:rPr>
  </w:style>
  <w:style w:type="paragraph" w:styleId="Subtitle">
    <w:name w:val="Subtitle"/>
    <w:basedOn w:val="Normal"/>
    <w:next w:val="Normal"/>
    <w:link w:val="SubtitleChar"/>
    <w:uiPriority w:val="11"/>
    <w:qFormat/>
    <w:rsid w:val="007F2972"/>
    <w:pPr>
      <w:numPr>
        <w:ilvl w:val="1"/>
      </w:numPr>
      <w:spacing w:after="240" w:line="240" w:lineRule="auto"/>
    </w:pPr>
    <w:rPr>
      <w:rFonts w:asciiTheme="majorHAnsi" w:eastAsiaTheme="majorEastAsia" w:hAnsiTheme="majorHAnsi" w:cstheme="majorBidi"/>
      <w:color w:val="4A66AC" w:themeColor="accent1"/>
      <w:sz w:val="28"/>
      <w:szCs w:val="28"/>
    </w:rPr>
  </w:style>
  <w:style w:type="character" w:customStyle="1" w:styleId="SubtitleChar">
    <w:name w:val="Subtitle Char"/>
    <w:basedOn w:val="DefaultParagraphFont"/>
    <w:link w:val="Subtitle"/>
    <w:uiPriority w:val="11"/>
    <w:rsid w:val="007F2972"/>
    <w:rPr>
      <w:rFonts w:asciiTheme="majorHAnsi" w:eastAsiaTheme="majorEastAsia" w:hAnsiTheme="majorHAnsi" w:cstheme="majorBidi"/>
      <w:color w:val="4A66AC" w:themeColor="accent1"/>
      <w:sz w:val="28"/>
      <w:szCs w:val="28"/>
    </w:rPr>
  </w:style>
  <w:style w:type="character" w:styleId="Strong">
    <w:name w:val="Strong"/>
    <w:basedOn w:val="DefaultParagraphFont"/>
    <w:uiPriority w:val="22"/>
    <w:qFormat/>
    <w:rsid w:val="007F2972"/>
    <w:rPr>
      <w:b/>
      <w:bCs/>
    </w:rPr>
  </w:style>
  <w:style w:type="character" w:styleId="Emphasis">
    <w:name w:val="Emphasis"/>
    <w:basedOn w:val="DefaultParagraphFont"/>
    <w:uiPriority w:val="20"/>
    <w:qFormat/>
    <w:rsid w:val="007F2972"/>
    <w:rPr>
      <w:i/>
      <w:iCs/>
    </w:rPr>
  </w:style>
  <w:style w:type="paragraph" w:styleId="NoSpacing">
    <w:name w:val="No Spacing"/>
    <w:link w:val="NoSpacingChar"/>
    <w:uiPriority w:val="1"/>
    <w:qFormat/>
    <w:rsid w:val="007F2972"/>
    <w:pPr>
      <w:spacing w:after="0" w:line="240" w:lineRule="auto"/>
    </w:pPr>
  </w:style>
  <w:style w:type="paragraph" w:styleId="Quote">
    <w:name w:val="Quote"/>
    <w:basedOn w:val="Normal"/>
    <w:next w:val="Normal"/>
    <w:link w:val="QuoteChar"/>
    <w:uiPriority w:val="29"/>
    <w:qFormat/>
    <w:rsid w:val="007F2972"/>
    <w:pPr>
      <w:spacing w:before="120" w:after="120"/>
      <w:ind w:left="720"/>
    </w:pPr>
    <w:rPr>
      <w:color w:val="242852" w:themeColor="text2"/>
      <w:sz w:val="24"/>
      <w:szCs w:val="24"/>
    </w:rPr>
  </w:style>
  <w:style w:type="character" w:customStyle="1" w:styleId="QuoteChar">
    <w:name w:val="Quote Char"/>
    <w:basedOn w:val="DefaultParagraphFont"/>
    <w:link w:val="Quote"/>
    <w:uiPriority w:val="29"/>
    <w:rsid w:val="007F2972"/>
    <w:rPr>
      <w:color w:val="242852" w:themeColor="text2"/>
      <w:sz w:val="24"/>
      <w:szCs w:val="24"/>
    </w:rPr>
  </w:style>
  <w:style w:type="paragraph" w:styleId="IntenseQuote">
    <w:name w:val="Intense Quote"/>
    <w:basedOn w:val="Normal"/>
    <w:next w:val="Normal"/>
    <w:link w:val="IntenseQuoteChar"/>
    <w:uiPriority w:val="30"/>
    <w:qFormat/>
    <w:rsid w:val="007F2972"/>
    <w:pPr>
      <w:spacing w:before="100" w:beforeAutospacing="1" w:after="240" w:line="240" w:lineRule="auto"/>
      <w:ind w:left="720"/>
      <w:jc w:val="center"/>
    </w:pPr>
    <w:rPr>
      <w:rFonts w:asciiTheme="majorHAnsi" w:eastAsiaTheme="majorEastAsia" w:hAnsiTheme="majorHAnsi" w:cstheme="majorBidi"/>
      <w:color w:val="242852" w:themeColor="text2"/>
      <w:spacing w:val="-6"/>
      <w:sz w:val="32"/>
      <w:szCs w:val="32"/>
    </w:rPr>
  </w:style>
  <w:style w:type="character" w:customStyle="1" w:styleId="IntenseQuoteChar">
    <w:name w:val="Intense Quote Char"/>
    <w:basedOn w:val="DefaultParagraphFont"/>
    <w:link w:val="IntenseQuote"/>
    <w:uiPriority w:val="30"/>
    <w:rsid w:val="007F2972"/>
    <w:rPr>
      <w:rFonts w:asciiTheme="majorHAnsi" w:eastAsiaTheme="majorEastAsia" w:hAnsiTheme="majorHAnsi" w:cstheme="majorBidi"/>
      <w:color w:val="242852" w:themeColor="text2"/>
      <w:spacing w:val="-6"/>
      <w:sz w:val="32"/>
      <w:szCs w:val="32"/>
    </w:rPr>
  </w:style>
  <w:style w:type="character" w:styleId="SubtleEmphasis">
    <w:name w:val="Subtle Emphasis"/>
    <w:basedOn w:val="DefaultParagraphFont"/>
    <w:uiPriority w:val="19"/>
    <w:qFormat/>
    <w:rsid w:val="007F2972"/>
    <w:rPr>
      <w:i/>
      <w:iCs/>
      <w:color w:val="595959" w:themeColor="text1" w:themeTint="A6"/>
    </w:rPr>
  </w:style>
  <w:style w:type="character" w:styleId="IntenseEmphasis">
    <w:name w:val="Intense Emphasis"/>
    <w:basedOn w:val="DefaultParagraphFont"/>
    <w:uiPriority w:val="21"/>
    <w:qFormat/>
    <w:rsid w:val="007F2972"/>
    <w:rPr>
      <w:b/>
      <w:bCs/>
      <w:i/>
      <w:iCs/>
    </w:rPr>
  </w:style>
  <w:style w:type="character" w:styleId="SubtleReference">
    <w:name w:val="Subtle Reference"/>
    <w:basedOn w:val="DefaultParagraphFont"/>
    <w:uiPriority w:val="31"/>
    <w:qFormat/>
    <w:rsid w:val="007F297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F2972"/>
    <w:rPr>
      <w:b/>
      <w:bCs/>
      <w:smallCaps/>
      <w:color w:val="242852" w:themeColor="text2"/>
      <w:u w:val="single"/>
    </w:rPr>
  </w:style>
  <w:style w:type="character" w:styleId="BookTitle">
    <w:name w:val="Book Title"/>
    <w:basedOn w:val="DefaultParagraphFont"/>
    <w:uiPriority w:val="33"/>
    <w:qFormat/>
    <w:rsid w:val="007F2972"/>
    <w:rPr>
      <w:b/>
      <w:bCs/>
      <w:smallCaps/>
      <w:spacing w:val="10"/>
    </w:rPr>
  </w:style>
  <w:style w:type="paragraph" w:styleId="TOCHeading">
    <w:name w:val="TOC Heading"/>
    <w:basedOn w:val="Heading1"/>
    <w:next w:val="Normal"/>
    <w:uiPriority w:val="39"/>
    <w:unhideWhenUsed/>
    <w:qFormat/>
    <w:rsid w:val="007F2972"/>
    <w:pPr>
      <w:outlineLvl w:val="9"/>
    </w:pPr>
  </w:style>
  <w:style w:type="character" w:customStyle="1" w:styleId="normaltextrun">
    <w:name w:val="normaltextrun"/>
    <w:basedOn w:val="DefaultParagraphFont"/>
    <w:rsid w:val="003B2309"/>
  </w:style>
  <w:style w:type="character" w:customStyle="1" w:styleId="eop">
    <w:name w:val="eop"/>
    <w:basedOn w:val="DefaultParagraphFont"/>
    <w:rsid w:val="003B2309"/>
  </w:style>
  <w:style w:type="paragraph" w:customStyle="1" w:styleId="paragraph">
    <w:name w:val="paragraph"/>
    <w:basedOn w:val="Normal"/>
    <w:rsid w:val="00EC2F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B22C92"/>
    <w:pPr>
      <w:spacing w:after="100"/>
    </w:pPr>
  </w:style>
  <w:style w:type="paragraph" w:styleId="TOC2">
    <w:name w:val="toc 2"/>
    <w:basedOn w:val="Normal"/>
    <w:next w:val="Normal"/>
    <w:autoRedefine/>
    <w:uiPriority w:val="39"/>
    <w:unhideWhenUsed/>
    <w:rsid w:val="00B22C92"/>
    <w:pPr>
      <w:spacing w:after="100"/>
      <w:ind w:left="220"/>
    </w:pPr>
  </w:style>
  <w:style w:type="character" w:styleId="Hyperlink">
    <w:name w:val="Hyperlink"/>
    <w:basedOn w:val="DefaultParagraphFont"/>
    <w:uiPriority w:val="99"/>
    <w:unhideWhenUsed/>
    <w:rsid w:val="00B22C92"/>
    <w:rPr>
      <w:color w:val="9454C3" w:themeColor="hyperlink"/>
      <w:u w:val="single"/>
    </w:rPr>
  </w:style>
  <w:style w:type="paragraph" w:styleId="Header">
    <w:name w:val="header"/>
    <w:basedOn w:val="Normal"/>
    <w:link w:val="HeaderChar"/>
    <w:uiPriority w:val="99"/>
    <w:unhideWhenUsed/>
    <w:rsid w:val="00B22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C92"/>
  </w:style>
  <w:style w:type="paragraph" w:styleId="Footer">
    <w:name w:val="footer"/>
    <w:basedOn w:val="Normal"/>
    <w:link w:val="FooterChar"/>
    <w:uiPriority w:val="99"/>
    <w:unhideWhenUsed/>
    <w:rsid w:val="00B22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C92"/>
  </w:style>
  <w:style w:type="character" w:customStyle="1" w:styleId="NoSpacingChar">
    <w:name w:val="No Spacing Char"/>
    <w:basedOn w:val="DefaultParagraphFont"/>
    <w:link w:val="NoSpacing"/>
    <w:uiPriority w:val="1"/>
    <w:rsid w:val="00B22C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456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857EF-9C4F-4237-AF21-FB9D062B2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4090</Words>
  <Characters>23313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2</cp:revision>
  <dcterms:created xsi:type="dcterms:W3CDTF">2023-11-08T23:09:00Z</dcterms:created>
  <dcterms:modified xsi:type="dcterms:W3CDTF">2023-11-08T23:09:00Z</dcterms:modified>
</cp:coreProperties>
</file>