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655B242D" w:rsidR="007014DD" w:rsidRDefault="005325A6">
      <w:r w:rsidRPr="000F2746">
        <w:rPr>
          <w:noProof/>
          <w:sz w:val="64"/>
          <w:szCs w:val="64"/>
          <w:lang w:eastAsia="en-GB"/>
        </w:rPr>
        <w:drawing>
          <wp:anchor distT="0" distB="0" distL="114300" distR="114300" simplePos="0" relativeHeight="251659264" behindDoc="1" locked="0" layoutInCell="1" allowOverlap="1" wp14:anchorId="331F75AD" wp14:editId="7487CDD4">
            <wp:simplePos x="0" y="0"/>
            <wp:positionH relativeFrom="margin">
              <wp:posOffset>151840</wp:posOffset>
            </wp:positionH>
            <wp:positionV relativeFrom="margin">
              <wp:align>top</wp:align>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9C178" w14:textId="7553DABC" w:rsidR="007014DD" w:rsidRDefault="007014DD"/>
    <w:p w14:paraId="795B167E" w14:textId="5E5BE644" w:rsidR="007014DD" w:rsidRDefault="007014DD"/>
    <w:p w14:paraId="3D93B032" w14:textId="77777777" w:rsidR="005325A6" w:rsidRDefault="005325A6"/>
    <w:p w14:paraId="76F7E70A" w14:textId="3CADFA1C" w:rsidR="00BB4200" w:rsidRPr="00E612B1" w:rsidRDefault="00E612B1" w:rsidP="005325A6">
      <w:pPr>
        <w:jc w:val="center"/>
        <w:rPr>
          <w:sz w:val="36"/>
          <w:szCs w:val="36"/>
        </w:rPr>
      </w:pPr>
      <w:r w:rsidRPr="00E612B1">
        <w:rPr>
          <w:sz w:val="36"/>
          <w:szCs w:val="36"/>
        </w:rPr>
        <w:t>How effectively do the police work with other agencies, and how effective is the Right Care, Right Person model.</w:t>
      </w:r>
    </w:p>
    <w:p w14:paraId="53030C82" w14:textId="3703BACF" w:rsidR="00BB4200" w:rsidRDefault="00BB4200"/>
    <w:p w14:paraId="5DAE2329" w14:textId="23A2CCDC" w:rsidR="00BB4200" w:rsidRPr="00E612B1" w:rsidRDefault="00E612B1" w:rsidP="00E612B1">
      <w:pPr>
        <w:jc w:val="center"/>
        <w:rPr>
          <w:sz w:val="36"/>
          <w:szCs w:val="36"/>
        </w:rPr>
      </w:pPr>
      <w:r w:rsidRPr="00E612B1">
        <w:rPr>
          <w:sz w:val="36"/>
          <w:szCs w:val="36"/>
        </w:rPr>
        <w:t>Ryan Blair-Baggs</w:t>
      </w:r>
    </w:p>
    <w:p w14:paraId="69A5153D" w14:textId="4686D147" w:rsidR="00BB4200" w:rsidRPr="00E612B1" w:rsidRDefault="00E612B1" w:rsidP="00E612B1">
      <w:pPr>
        <w:jc w:val="center"/>
        <w:rPr>
          <w:sz w:val="36"/>
          <w:szCs w:val="36"/>
        </w:rPr>
      </w:pPr>
      <w:r w:rsidRPr="00E612B1">
        <w:rPr>
          <w:sz w:val="36"/>
          <w:szCs w:val="36"/>
        </w:rPr>
        <w:t>2125110</w:t>
      </w:r>
    </w:p>
    <w:p w14:paraId="06434CAB" w14:textId="603DFE21" w:rsidR="00A06E2A" w:rsidRDefault="005325A6" w:rsidP="00A06E2A">
      <w:pPr>
        <w:jc w:val="center"/>
        <w:rPr>
          <w:sz w:val="36"/>
          <w:szCs w:val="36"/>
        </w:rPr>
      </w:pPr>
      <w:r>
        <w:rPr>
          <w:sz w:val="36"/>
          <w:szCs w:val="36"/>
        </w:rPr>
        <w:t>B</w:t>
      </w:r>
      <w:r w:rsidR="00027B37">
        <w:rPr>
          <w:sz w:val="36"/>
          <w:szCs w:val="36"/>
        </w:rPr>
        <w:t>Sc</w:t>
      </w:r>
      <w:r w:rsidR="00D213D6">
        <w:rPr>
          <w:sz w:val="36"/>
          <w:szCs w:val="36"/>
        </w:rPr>
        <w:t xml:space="preserve"> (Hons)</w:t>
      </w:r>
      <w:r w:rsidR="00027B37">
        <w:rPr>
          <w:sz w:val="36"/>
          <w:szCs w:val="36"/>
        </w:rPr>
        <w:t xml:space="preserve"> </w:t>
      </w:r>
      <w:r w:rsidR="00E612B1" w:rsidRPr="00E612B1">
        <w:rPr>
          <w:sz w:val="36"/>
          <w:szCs w:val="36"/>
        </w:rPr>
        <w:t>Professional Policing Practice</w:t>
      </w:r>
    </w:p>
    <w:p w14:paraId="7A4E82A2" w14:textId="766E1EFC" w:rsidR="00C40E63" w:rsidRPr="00E612B1" w:rsidRDefault="00D213D6" w:rsidP="00D213D6">
      <w:pPr>
        <w:jc w:val="center"/>
        <w:rPr>
          <w:sz w:val="36"/>
          <w:szCs w:val="36"/>
        </w:rPr>
      </w:pPr>
      <w:r>
        <w:rPr>
          <w:sz w:val="36"/>
          <w:szCs w:val="36"/>
        </w:rPr>
        <w:t xml:space="preserve">Word Count </w:t>
      </w:r>
      <w:r w:rsidR="004F1B26">
        <w:rPr>
          <w:sz w:val="36"/>
          <w:szCs w:val="36"/>
        </w:rPr>
        <w:t>7,075</w:t>
      </w:r>
    </w:p>
    <w:p w14:paraId="79A37FB1" w14:textId="77777777" w:rsidR="00CE6DB9" w:rsidRDefault="00CE6DB9" w:rsidP="00D213D6">
      <w:pPr>
        <w:jc w:val="center"/>
      </w:pPr>
    </w:p>
    <w:p w14:paraId="1B92F570" w14:textId="77777777" w:rsidR="00E612B1" w:rsidRDefault="00E612B1" w:rsidP="00D213D6">
      <w:pPr>
        <w:jc w:val="center"/>
      </w:pPr>
    </w:p>
    <w:p w14:paraId="467A1A29" w14:textId="77777777" w:rsidR="00E612B1" w:rsidRDefault="00E612B1" w:rsidP="00D213D6">
      <w:pPr>
        <w:jc w:val="center"/>
      </w:pPr>
    </w:p>
    <w:p w14:paraId="250FDFBF" w14:textId="77777777" w:rsidR="00E612B1" w:rsidRDefault="00E612B1" w:rsidP="00D213D6">
      <w:pPr>
        <w:jc w:val="center"/>
      </w:pPr>
    </w:p>
    <w:p w14:paraId="4E72C593" w14:textId="77777777" w:rsidR="00E612B1" w:rsidRDefault="00E612B1" w:rsidP="00D213D6">
      <w:pPr>
        <w:jc w:val="center"/>
      </w:pPr>
    </w:p>
    <w:p w14:paraId="02DED263" w14:textId="77777777" w:rsidR="00027B37" w:rsidRDefault="00027B37" w:rsidP="00D213D6">
      <w:pPr>
        <w:jc w:val="center"/>
        <w:rPr>
          <w:u w:val="single"/>
        </w:rPr>
      </w:pPr>
    </w:p>
    <w:p w14:paraId="78777E7C" w14:textId="77777777" w:rsidR="00027B37" w:rsidRDefault="00027B37" w:rsidP="00D213D6">
      <w:pPr>
        <w:jc w:val="center"/>
        <w:rPr>
          <w:u w:val="single"/>
        </w:rPr>
      </w:pPr>
    </w:p>
    <w:p w14:paraId="729CF96A" w14:textId="77777777" w:rsidR="00027B37" w:rsidRDefault="00027B37" w:rsidP="00D213D6">
      <w:pPr>
        <w:jc w:val="center"/>
        <w:rPr>
          <w:u w:val="single"/>
        </w:rPr>
      </w:pPr>
    </w:p>
    <w:p w14:paraId="652FDF7B" w14:textId="77777777" w:rsidR="00027B37" w:rsidRDefault="00027B37" w:rsidP="00D213D6">
      <w:pPr>
        <w:jc w:val="center"/>
        <w:rPr>
          <w:u w:val="single"/>
        </w:rPr>
      </w:pPr>
    </w:p>
    <w:p w14:paraId="49D69244" w14:textId="77777777" w:rsidR="00027B37" w:rsidRDefault="00027B37" w:rsidP="00E612B1">
      <w:pPr>
        <w:jc w:val="center"/>
        <w:rPr>
          <w:u w:val="single"/>
        </w:rPr>
      </w:pPr>
    </w:p>
    <w:p w14:paraId="3275052F" w14:textId="35F9640B" w:rsidR="00D213D6" w:rsidRDefault="00D213D6" w:rsidP="00E612B1">
      <w:pPr>
        <w:jc w:val="center"/>
        <w:rPr>
          <w:u w:val="single"/>
        </w:rPr>
      </w:pPr>
      <w:r>
        <w:rPr>
          <w:u w:val="single"/>
        </w:rPr>
        <w:br w:type="page"/>
      </w:r>
    </w:p>
    <w:p w14:paraId="49932DA1" w14:textId="7960DB16" w:rsidR="00E612B1" w:rsidRDefault="00E612B1" w:rsidP="009C0088">
      <w:pPr>
        <w:spacing w:line="480" w:lineRule="auto"/>
        <w:rPr>
          <w:u w:val="single"/>
        </w:rPr>
      </w:pPr>
      <w:r w:rsidRPr="000420AF">
        <w:rPr>
          <w:u w:val="single"/>
        </w:rPr>
        <w:lastRenderedPageBreak/>
        <w:t>Acknowledgements</w:t>
      </w:r>
    </w:p>
    <w:p w14:paraId="2E4A5E1E" w14:textId="77777777" w:rsidR="00E612B1" w:rsidRDefault="00E612B1" w:rsidP="00027B37">
      <w:pPr>
        <w:spacing w:line="480" w:lineRule="auto"/>
      </w:pPr>
      <w:r>
        <w:t xml:space="preserve">I would like to thank my wife, family and friends for their unwavering support and guidance whilst completing this dissertation, without their support I would have found it infinitely more difficult to have completed this research. </w:t>
      </w:r>
    </w:p>
    <w:p w14:paraId="76097C90" w14:textId="77777777" w:rsidR="00E612B1" w:rsidRPr="006F71A6" w:rsidRDefault="00E612B1" w:rsidP="00027B37">
      <w:pPr>
        <w:spacing w:line="480" w:lineRule="auto"/>
      </w:pPr>
      <w:r>
        <w:t>I would also like to extend my thanks to my colleagues, who continue on a daily basis to encourage and support me. They are all superb examples of what it means to hold the office of Constable, their professionalism and dedication in the face of hardship and adversity is truly inspiring.</w:t>
      </w:r>
    </w:p>
    <w:p w14:paraId="171E0424" w14:textId="7591A1AE" w:rsidR="003E6CEA" w:rsidRDefault="003E6CEA" w:rsidP="00BB4200"/>
    <w:p w14:paraId="11871C66" w14:textId="77777777" w:rsidR="00E50915" w:rsidRDefault="00E50915" w:rsidP="00BB4200"/>
    <w:p w14:paraId="05976EF8" w14:textId="77777777" w:rsidR="00E50915" w:rsidRDefault="00E50915" w:rsidP="00BB4200"/>
    <w:p w14:paraId="23ABC2E2" w14:textId="77777777" w:rsidR="00E50915" w:rsidRDefault="00E50915" w:rsidP="00BB4200"/>
    <w:p w14:paraId="72A61E90" w14:textId="77777777" w:rsidR="00E50915" w:rsidRDefault="00E50915" w:rsidP="00BB4200"/>
    <w:p w14:paraId="23C8C54A" w14:textId="77777777" w:rsidR="00E50915" w:rsidRDefault="00E50915" w:rsidP="00BB4200"/>
    <w:p w14:paraId="4BF91A1D" w14:textId="77777777" w:rsidR="00E50915" w:rsidRDefault="00E50915" w:rsidP="00BB4200"/>
    <w:p w14:paraId="73541F9F" w14:textId="77777777" w:rsidR="00E50915" w:rsidRDefault="00E50915" w:rsidP="00BB4200"/>
    <w:p w14:paraId="35640F9E" w14:textId="77777777" w:rsidR="00E50915" w:rsidRDefault="00E50915" w:rsidP="00BB4200"/>
    <w:p w14:paraId="5D195E13" w14:textId="77777777" w:rsidR="00E50915" w:rsidRDefault="00E50915" w:rsidP="00BB4200"/>
    <w:p w14:paraId="3C45E3EB" w14:textId="77777777" w:rsidR="00E50915" w:rsidRDefault="00E50915" w:rsidP="00BB4200"/>
    <w:p w14:paraId="63347791" w14:textId="77777777" w:rsidR="00E50915" w:rsidRDefault="00E50915" w:rsidP="00BB4200"/>
    <w:p w14:paraId="063858A4" w14:textId="77777777" w:rsidR="00E50915" w:rsidRDefault="00E50915" w:rsidP="00BB4200"/>
    <w:p w14:paraId="22395AB1" w14:textId="77777777" w:rsidR="00E50915" w:rsidRDefault="00E50915" w:rsidP="00BB4200"/>
    <w:p w14:paraId="2B8D1299" w14:textId="77777777" w:rsidR="00E50915" w:rsidRDefault="00E50915" w:rsidP="00BB4200"/>
    <w:p w14:paraId="0B9F7A53" w14:textId="77777777" w:rsidR="00E50915" w:rsidRDefault="00E50915" w:rsidP="00BB4200"/>
    <w:p w14:paraId="137C1F3F" w14:textId="77777777" w:rsidR="00E50915" w:rsidRDefault="00E50915" w:rsidP="00BB4200"/>
    <w:p w14:paraId="4E649D56" w14:textId="77777777" w:rsidR="00E50915" w:rsidRDefault="00E50915" w:rsidP="00BB4200"/>
    <w:p w14:paraId="40AFDF26" w14:textId="77777777" w:rsidR="00E50915" w:rsidRDefault="00E50915" w:rsidP="00BB4200"/>
    <w:p w14:paraId="35F4EDD4" w14:textId="77777777" w:rsidR="00E50915" w:rsidRDefault="00E50915" w:rsidP="00BB4200"/>
    <w:p w14:paraId="1A8BDBD9" w14:textId="77777777" w:rsidR="00E50915" w:rsidRDefault="00E50915" w:rsidP="00BB4200"/>
    <w:p w14:paraId="31B52C72" w14:textId="77777777" w:rsidR="00E50915" w:rsidRDefault="00E50915" w:rsidP="00BB4200"/>
    <w:p w14:paraId="0121ACE7" w14:textId="77777777" w:rsidR="003E6CEA" w:rsidRPr="003E6CEA" w:rsidRDefault="003E6CEA" w:rsidP="003E6CEA">
      <w:pPr>
        <w:rPr>
          <w:u w:val="single"/>
        </w:rPr>
      </w:pPr>
      <w:r w:rsidRPr="003E6CEA">
        <w:rPr>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0C2E8B76" w:rsidR="003E6CEA" w:rsidRPr="003E6CEA" w:rsidRDefault="003E6CEA" w:rsidP="003E6CEA">
      <w:pPr>
        <w:spacing w:after="0"/>
      </w:pPr>
      <w:r w:rsidRPr="003E6CEA">
        <w:t xml:space="preserve">Signed: </w:t>
      </w:r>
      <w:r w:rsidR="00742649">
        <w:t>R Blair-Baggs</w:t>
      </w:r>
    </w:p>
    <w:p w14:paraId="079F5D57" w14:textId="51B11C11" w:rsidR="003E6CEA" w:rsidRPr="003E6CEA" w:rsidRDefault="003E6CEA" w:rsidP="003E6CEA">
      <w:pPr>
        <w:spacing w:after="0"/>
      </w:pPr>
      <w:r w:rsidRPr="003E6CEA">
        <w:t xml:space="preserve">Date: </w:t>
      </w:r>
      <w:r w:rsidR="00742649">
        <w:t>7/10/24</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1B240D23" w:rsidR="003E6CEA" w:rsidRPr="003E6CEA" w:rsidRDefault="003E6CEA" w:rsidP="003E6CEA">
      <w:pPr>
        <w:spacing w:after="0"/>
      </w:pPr>
      <w:r w:rsidRPr="003E6CEA">
        <w:t>This dissertation is being submitted in partial fulfilment of the requirements for the degree of B</w:t>
      </w:r>
      <w:r w:rsidR="00C2182A">
        <w:t>Sc</w:t>
      </w:r>
      <w:r w:rsidRPr="003E6CEA">
        <w:t>.</w:t>
      </w:r>
    </w:p>
    <w:p w14:paraId="25339E8D" w14:textId="55BB37DB" w:rsidR="003E6CEA" w:rsidRPr="003E6CEA" w:rsidRDefault="003E6CEA" w:rsidP="003E6CEA">
      <w:pPr>
        <w:spacing w:after="0"/>
      </w:pPr>
      <w:r w:rsidRPr="003E6CEA">
        <w:t>Signed:</w:t>
      </w:r>
      <w:r w:rsidR="00742649">
        <w:t xml:space="preserve"> R Blair-Baggs</w:t>
      </w:r>
    </w:p>
    <w:p w14:paraId="485654C6" w14:textId="3966D325" w:rsidR="003E6CEA" w:rsidRPr="003E6CEA" w:rsidRDefault="003E6CEA" w:rsidP="003E6CEA">
      <w:r w:rsidRPr="003E6CEA">
        <w:t xml:space="preserve">Date: </w:t>
      </w:r>
      <w:r w:rsidR="00742649">
        <w:t>7/10/24</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7BF39069" w:rsidR="003E6CEA" w:rsidRPr="003E6CEA" w:rsidRDefault="003E6CEA" w:rsidP="003E6CEA">
      <w:pPr>
        <w:spacing w:after="0"/>
      </w:pPr>
      <w:r w:rsidRPr="003E6CEA">
        <w:t xml:space="preserve">Signed: </w:t>
      </w:r>
      <w:r w:rsidR="00742649">
        <w:t>R</w:t>
      </w:r>
      <w:r w:rsidR="008F78D1">
        <w:t xml:space="preserve"> Blair-Baggs</w:t>
      </w:r>
    </w:p>
    <w:p w14:paraId="3F24697A" w14:textId="2036230E" w:rsidR="003E6CEA" w:rsidRDefault="003E6CEA" w:rsidP="003E6CEA">
      <w:pPr>
        <w:spacing w:after="0"/>
      </w:pPr>
      <w:r w:rsidRPr="003E6CEA">
        <w:t xml:space="preserve">Date: </w:t>
      </w:r>
      <w:r w:rsidR="008F78D1">
        <w:t>7/10/24</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7166DAAE" w:rsidR="003E6CEA" w:rsidRPr="003E6CEA" w:rsidRDefault="003E6CEA" w:rsidP="003E6CEA">
      <w:pPr>
        <w:spacing w:after="0"/>
      </w:pPr>
      <w:r w:rsidRPr="003E6CEA">
        <w:t>Signed</w:t>
      </w:r>
      <w:r w:rsidR="008F78D1">
        <w:t>: R Blair-Baggs</w:t>
      </w:r>
    </w:p>
    <w:p w14:paraId="357FD791" w14:textId="1F87A8F2" w:rsidR="003E6CEA" w:rsidRDefault="003E6CEA" w:rsidP="003E6CEA">
      <w:pPr>
        <w:spacing w:after="0"/>
      </w:pPr>
      <w:r w:rsidRPr="003E6CEA">
        <w:t>Date:</w:t>
      </w:r>
      <w:r w:rsidR="008F78D1">
        <w:t xml:space="preserve"> 7/10/24</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2905E6A4" w:rsidR="00EB450A" w:rsidRPr="00EB450A" w:rsidRDefault="00EB450A" w:rsidP="00EB450A">
      <w:pPr>
        <w:spacing w:after="0"/>
      </w:pPr>
      <w:r w:rsidRPr="00EB450A">
        <w:t xml:space="preserve">Signed: </w:t>
      </w:r>
      <w:r w:rsidR="008F78D1">
        <w:t>R Blair-Baggs</w:t>
      </w:r>
    </w:p>
    <w:p w14:paraId="23AD4BA2" w14:textId="77B7DB68" w:rsidR="00EB450A" w:rsidRDefault="00EB450A" w:rsidP="00EB450A">
      <w:pPr>
        <w:spacing w:after="0"/>
      </w:pPr>
      <w:r w:rsidRPr="00EB450A">
        <w:t>Date:</w:t>
      </w:r>
      <w:r w:rsidR="008F78D1">
        <w:t xml:space="preserve"> 7/10/24</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59821EBA" w14:textId="77777777" w:rsidR="00E50915" w:rsidRDefault="00E50915" w:rsidP="00BB4200"/>
    <w:p w14:paraId="3F1A6064" w14:textId="77777777" w:rsidR="00E50915" w:rsidRDefault="00E50915" w:rsidP="00BB4200"/>
    <w:p w14:paraId="3C890A46" w14:textId="77777777" w:rsidR="00E50915" w:rsidRDefault="00E50915" w:rsidP="00BB4200"/>
    <w:p w14:paraId="12B32689" w14:textId="77777777" w:rsidR="00E50915" w:rsidRDefault="00E50915" w:rsidP="00BB4200"/>
    <w:p w14:paraId="325673E7" w14:textId="77777777" w:rsidR="00E50915" w:rsidRDefault="00E50915" w:rsidP="00BB4200"/>
    <w:p w14:paraId="2AEB0065" w14:textId="77777777" w:rsidR="00E50915" w:rsidRDefault="00E50915" w:rsidP="00BB4200"/>
    <w:p w14:paraId="4A232283" w14:textId="77777777" w:rsidR="00E50915" w:rsidRDefault="00E50915" w:rsidP="00BB4200"/>
    <w:p w14:paraId="29986A77" w14:textId="77777777" w:rsidR="005325A6" w:rsidRDefault="005325A6" w:rsidP="00C53385">
      <w:pPr>
        <w:jc w:val="center"/>
        <w:rPr>
          <w:u w:val="single"/>
        </w:rPr>
      </w:pPr>
    </w:p>
    <w:p w14:paraId="3103E331" w14:textId="6DE5F297" w:rsidR="00C53385" w:rsidRDefault="00C53385" w:rsidP="009C0088">
      <w:pPr>
        <w:spacing w:line="480" w:lineRule="auto"/>
        <w:rPr>
          <w:u w:val="single"/>
        </w:rPr>
      </w:pPr>
      <w:r>
        <w:rPr>
          <w:u w:val="single"/>
        </w:rPr>
        <w:lastRenderedPageBreak/>
        <w:t>Abstract</w:t>
      </w:r>
    </w:p>
    <w:p w14:paraId="7D2FABB5" w14:textId="77777777" w:rsidR="00C53385" w:rsidRDefault="00C53385" w:rsidP="00027B37">
      <w:pPr>
        <w:spacing w:line="480" w:lineRule="auto"/>
      </w:pPr>
      <w:r>
        <w:t xml:space="preserve">This dissertation research paper has been conducted in order to establish how effectively the police service works with other agencies. The core objectives for this research were to explore the effectiveness of multi-agency working, to explore the effectiveness of multi-agency working on police resources when attending calls relating to mental ill health and to establish the effectiveness of the Right Care, Right Person model. </w:t>
      </w:r>
    </w:p>
    <w:p w14:paraId="28DB47F3" w14:textId="77777777" w:rsidR="00C53385" w:rsidRDefault="00C53385" w:rsidP="00027B37">
      <w:pPr>
        <w:spacing w:line="480" w:lineRule="auto"/>
      </w:pPr>
      <w:r>
        <w:t xml:space="preserve">In order to understand the necessity of multi-agency working between the police and other agencies, and to establish the current understanding of the effectiveness of multi-agency working, a literature review was conducted. This explored existing academic research as well as law and agency policy to understand the current conditions in which multi-agency relationships are governed. </w:t>
      </w:r>
    </w:p>
    <w:p w14:paraId="7F63FF3A" w14:textId="77777777" w:rsidR="00C53385" w:rsidRDefault="00C53385" w:rsidP="00027B37">
      <w:pPr>
        <w:spacing w:line="480" w:lineRule="auto"/>
      </w:pPr>
      <w:r>
        <w:t xml:space="preserve">Original research was conducted, and a questionnaire was disseminated to police officers and staff from three police forces in England and Wales (Gwent, Kent and Avon and Somerset). There were eighty-seven respondents across all ranks and various roles within the police service. The respondents primarily highlighted a lack of effective communication as a key barrier to successful multi-agency working. </w:t>
      </w:r>
    </w:p>
    <w:p w14:paraId="3A435EFD" w14:textId="77777777" w:rsidR="00C53385" w:rsidRDefault="00C53385" w:rsidP="00027B37">
      <w:pPr>
        <w:spacing w:line="480" w:lineRule="auto"/>
      </w:pPr>
      <w:r>
        <w:t xml:space="preserve">The data gathered was reviewed and compared to the sources identified in the literature review, enabling a comparison to be made. The Right Care, Right Person model had, at the time of writing, little to no academic research available to measure its effectiveness and this paper aimed to address this. </w:t>
      </w:r>
    </w:p>
    <w:p w14:paraId="1A259FFB" w14:textId="77777777" w:rsidR="00027B37" w:rsidRDefault="00027B37" w:rsidP="00027B37">
      <w:pPr>
        <w:spacing w:line="480" w:lineRule="auto"/>
      </w:pPr>
    </w:p>
    <w:p w14:paraId="381D88BD" w14:textId="77777777" w:rsidR="00491508" w:rsidRDefault="00491508" w:rsidP="00CE6DB9"/>
    <w:p w14:paraId="52D837F7" w14:textId="77777777" w:rsidR="009C0088" w:rsidRDefault="009C0088" w:rsidP="00CE6DB9"/>
    <w:p w14:paraId="1ABC5013" w14:textId="1FAD8F6F" w:rsidR="00715ADF" w:rsidRPr="00715ADF" w:rsidRDefault="009C0088" w:rsidP="00715ADF">
      <w:r>
        <w:br w:type="page"/>
      </w:r>
    </w:p>
    <w:sdt>
      <w:sdtPr>
        <w:rPr>
          <w:rFonts w:asciiTheme="minorHAnsi" w:eastAsiaTheme="minorHAnsi" w:hAnsiTheme="minorHAnsi" w:cstheme="minorBidi"/>
          <w:color w:val="auto"/>
          <w:sz w:val="22"/>
          <w:szCs w:val="22"/>
          <w:lang w:val="en-GB"/>
        </w:rPr>
        <w:id w:val="-1828815250"/>
        <w:docPartObj>
          <w:docPartGallery w:val="Table of Contents"/>
          <w:docPartUnique/>
        </w:docPartObj>
      </w:sdtPr>
      <w:sdtEndPr>
        <w:rPr>
          <w:b/>
          <w:bCs/>
          <w:noProof/>
        </w:rPr>
      </w:sdtEndPr>
      <w:sdtContent>
        <w:p w14:paraId="7A01CCDD" w14:textId="416C29E8" w:rsidR="005C48B9" w:rsidRPr="009C0088" w:rsidRDefault="005C48B9">
          <w:pPr>
            <w:pStyle w:val="TOCHeading"/>
            <w:rPr>
              <w:rFonts w:asciiTheme="minorHAnsi" w:eastAsiaTheme="minorHAnsi" w:hAnsiTheme="minorHAnsi" w:cstheme="minorBidi"/>
              <w:color w:val="auto"/>
              <w:sz w:val="22"/>
              <w:szCs w:val="22"/>
              <w:lang w:val="en-GB"/>
            </w:rPr>
          </w:pPr>
          <w:r>
            <w:t>Table of Contents</w:t>
          </w:r>
        </w:p>
        <w:p w14:paraId="4AB78879" w14:textId="3A70788F" w:rsidR="00ED2A90" w:rsidRDefault="005C48B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79193127" w:history="1">
            <w:r w:rsidR="00ED2A90" w:rsidRPr="006D11B8">
              <w:rPr>
                <w:rStyle w:val="Hyperlink"/>
                <w:noProof/>
              </w:rPr>
              <w:t>1.Introduction</w:t>
            </w:r>
            <w:r w:rsidR="00ED2A90">
              <w:rPr>
                <w:noProof/>
                <w:webHidden/>
              </w:rPr>
              <w:tab/>
            </w:r>
            <w:r w:rsidR="00ED2A90">
              <w:rPr>
                <w:noProof/>
                <w:webHidden/>
              </w:rPr>
              <w:fldChar w:fldCharType="begin"/>
            </w:r>
            <w:r w:rsidR="00ED2A90">
              <w:rPr>
                <w:noProof/>
                <w:webHidden/>
              </w:rPr>
              <w:instrText xml:space="preserve"> PAGEREF _Toc179193127 \h </w:instrText>
            </w:r>
            <w:r w:rsidR="00ED2A90">
              <w:rPr>
                <w:noProof/>
                <w:webHidden/>
              </w:rPr>
            </w:r>
            <w:r w:rsidR="00ED2A90">
              <w:rPr>
                <w:noProof/>
                <w:webHidden/>
              </w:rPr>
              <w:fldChar w:fldCharType="separate"/>
            </w:r>
            <w:r w:rsidR="00ED2A90">
              <w:rPr>
                <w:noProof/>
                <w:webHidden/>
              </w:rPr>
              <w:t>7</w:t>
            </w:r>
            <w:r w:rsidR="00ED2A90">
              <w:rPr>
                <w:noProof/>
                <w:webHidden/>
              </w:rPr>
              <w:fldChar w:fldCharType="end"/>
            </w:r>
          </w:hyperlink>
        </w:p>
        <w:p w14:paraId="7DFB61EC" w14:textId="69AAD5DF" w:rsidR="00ED2A90" w:rsidRDefault="00ED2A90">
          <w:pPr>
            <w:pStyle w:val="TOC2"/>
            <w:tabs>
              <w:tab w:val="left" w:pos="880"/>
              <w:tab w:val="right" w:leader="dot" w:pos="9016"/>
            </w:tabs>
            <w:rPr>
              <w:rFonts w:eastAsiaTheme="minorEastAsia"/>
              <w:noProof/>
              <w:kern w:val="2"/>
              <w:lang w:eastAsia="en-GB"/>
              <w14:ligatures w14:val="standardContextual"/>
            </w:rPr>
          </w:pPr>
          <w:hyperlink w:anchor="_Toc179193128" w:history="1">
            <w:r w:rsidRPr="006D11B8">
              <w:rPr>
                <w:rStyle w:val="Hyperlink"/>
                <w:noProof/>
              </w:rPr>
              <w:t>1.1</w:t>
            </w:r>
            <w:r>
              <w:rPr>
                <w:rFonts w:eastAsiaTheme="minorEastAsia"/>
                <w:noProof/>
                <w:kern w:val="2"/>
                <w:lang w:eastAsia="en-GB"/>
                <w14:ligatures w14:val="standardContextual"/>
              </w:rPr>
              <w:t xml:space="preserve"> </w:t>
            </w:r>
            <w:r w:rsidRPr="006D11B8">
              <w:rPr>
                <w:rStyle w:val="Hyperlink"/>
                <w:noProof/>
              </w:rPr>
              <w:t>Background</w:t>
            </w:r>
            <w:r>
              <w:rPr>
                <w:noProof/>
                <w:webHidden/>
              </w:rPr>
              <w:tab/>
            </w:r>
            <w:r>
              <w:rPr>
                <w:noProof/>
                <w:webHidden/>
              </w:rPr>
              <w:fldChar w:fldCharType="begin"/>
            </w:r>
            <w:r>
              <w:rPr>
                <w:noProof/>
                <w:webHidden/>
              </w:rPr>
              <w:instrText xml:space="preserve"> PAGEREF _Toc179193128 \h </w:instrText>
            </w:r>
            <w:r>
              <w:rPr>
                <w:noProof/>
                <w:webHidden/>
              </w:rPr>
            </w:r>
            <w:r>
              <w:rPr>
                <w:noProof/>
                <w:webHidden/>
              </w:rPr>
              <w:fldChar w:fldCharType="separate"/>
            </w:r>
            <w:r>
              <w:rPr>
                <w:noProof/>
                <w:webHidden/>
              </w:rPr>
              <w:t>7</w:t>
            </w:r>
            <w:r>
              <w:rPr>
                <w:noProof/>
                <w:webHidden/>
              </w:rPr>
              <w:fldChar w:fldCharType="end"/>
            </w:r>
          </w:hyperlink>
        </w:p>
        <w:p w14:paraId="2FE89505" w14:textId="6083C829" w:rsidR="00ED2A90" w:rsidRDefault="00ED2A90">
          <w:pPr>
            <w:pStyle w:val="TOC2"/>
            <w:tabs>
              <w:tab w:val="left" w:pos="880"/>
              <w:tab w:val="right" w:leader="dot" w:pos="9016"/>
            </w:tabs>
            <w:rPr>
              <w:rFonts w:eastAsiaTheme="minorEastAsia"/>
              <w:noProof/>
              <w:kern w:val="2"/>
              <w:lang w:eastAsia="en-GB"/>
              <w14:ligatures w14:val="standardContextual"/>
            </w:rPr>
          </w:pPr>
          <w:hyperlink w:anchor="_Toc179193129" w:history="1">
            <w:r w:rsidRPr="006D11B8">
              <w:rPr>
                <w:rStyle w:val="Hyperlink"/>
                <w:noProof/>
              </w:rPr>
              <w:t>1.2</w:t>
            </w:r>
            <w:r>
              <w:rPr>
                <w:rFonts w:eastAsiaTheme="minorEastAsia"/>
                <w:noProof/>
                <w:kern w:val="2"/>
                <w:lang w:eastAsia="en-GB"/>
                <w14:ligatures w14:val="standardContextual"/>
              </w:rPr>
              <w:t xml:space="preserve"> </w:t>
            </w:r>
            <w:r w:rsidRPr="006D11B8">
              <w:rPr>
                <w:rStyle w:val="Hyperlink"/>
                <w:noProof/>
              </w:rPr>
              <w:t>Research Rationale</w:t>
            </w:r>
            <w:r>
              <w:rPr>
                <w:noProof/>
                <w:webHidden/>
              </w:rPr>
              <w:tab/>
            </w:r>
            <w:r>
              <w:rPr>
                <w:noProof/>
                <w:webHidden/>
              </w:rPr>
              <w:fldChar w:fldCharType="begin"/>
            </w:r>
            <w:r>
              <w:rPr>
                <w:noProof/>
                <w:webHidden/>
              </w:rPr>
              <w:instrText xml:space="preserve"> PAGEREF _Toc179193129 \h </w:instrText>
            </w:r>
            <w:r>
              <w:rPr>
                <w:noProof/>
                <w:webHidden/>
              </w:rPr>
            </w:r>
            <w:r>
              <w:rPr>
                <w:noProof/>
                <w:webHidden/>
              </w:rPr>
              <w:fldChar w:fldCharType="separate"/>
            </w:r>
            <w:r>
              <w:rPr>
                <w:noProof/>
                <w:webHidden/>
              </w:rPr>
              <w:t>8</w:t>
            </w:r>
            <w:r>
              <w:rPr>
                <w:noProof/>
                <w:webHidden/>
              </w:rPr>
              <w:fldChar w:fldCharType="end"/>
            </w:r>
          </w:hyperlink>
        </w:p>
        <w:p w14:paraId="08A9A514" w14:textId="5495B1AB" w:rsidR="00ED2A90" w:rsidRDefault="00ED2A90">
          <w:pPr>
            <w:pStyle w:val="TOC2"/>
            <w:tabs>
              <w:tab w:val="right" w:leader="dot" w:pos="9016"/>
            </w:tabs>
            <w:rPr>
              <w:rFonts w:eastAsiaTheme="minorEastAsia"/>
              <w:noProof/>
              <w:kern w:val="2"/>
              <w:lang w:eastAsia="en-GB"/>
              <w14:ligatures w14:val="standardContextual"/>
            </w:rPr>
          </w:pPr>
          <w:hyperlink w:anchor="_Toc179193130" w:history="1">
            <w:r w:rsidRPr="006D11B8">
              <w:rPr>
                <w:rStyle w:val="Hyperlink"/>
                <w:noProof/>
              </w:rPr>
              <w:t>1.3 Objectives</w:t>
            </w:r>
            <w:r>
              <w:rPr>
                <w:noProof/>
                <w:webHidden/>
              </w:rPr>
              <w:tab/>
            </w:r>
            <w:r>
              <w:rPr>
                <w:noProof/>
                <w:webHidden/>
              </w:rPr>
              <w:fldChar w:fldCharType="begin"/>
            </w:r>
            <w:r>
              <w:rPr>
                <w:noProof/>
                <w:webHidden/>
              </w:rPr>
              <w:instrText xml:space="preserve"> PAGEREF _Toc179193130 \h </w:instrText>
            </w:r>
            <w:r>
              <w:rPr>
                <w:noProof/>
                <w:webHidden/>
              </w:rPr>
            </w:r>
            <w:r>
              <w:rPr>
                <w:noProof/>
                <w:webHidden/>
              </w:rPr>
              <w:fldChar w:fldCharType="separate"/>
            </w:r>
            <w:r>
              <w:rPr>
                <w:noProof/>
                <w:webHidden/>
              </w:rPr>
              <w:t>9</w:t>
            </w:r>
            <w:r>
              <w:rPr>
                <w:noProof/>
                <w:webHidden/>
              </w:rPr>
              <w:fldChar w:fldCharType="end"/>
            </w:r>
          </w:hyperlink>
        </w:p>
        <w:p w14:paraId="6F2EB5F2" w14:textId="0CC1EA24" w:rsidR="00ED2A90" w:rsidRDefault="00ED2A90">
          <w:pPr>
            <w:pStyle w:val="TOC2"/>
            <w:tabs>
              <w:tab w:val="right" w:leader="dot" w:pos="9016"/>
            </w:tabs>
            <w:rPr>
              <w:rFonts w:eastAsiaTheme="minorEastAsia"/>
              <w:noProof/>
              <w:kern w:val="2"/>
              <w:lang w:eastAsia="en-GB"/>
              <w14:ligatures w14:val="standardContextual"/>
            </w:rPr>
          </w:pPr>
          <w:hyperlink w:anchor="_Toc179193131" w:history="1">
            <w:r w:rsidRPr="006D11B8">
              <w:rPr>
                <w:rStyle w:val="Hyperlink"/>
                <w:noProof/>
              </w:rPr>
              <w:t>1.4 Structure</w:t>
            </w:r>
            <w:r>
              <w:rPr>
                <w:noProof/>
                <w:webHidden/>
              </w:rPr>
              <w:tab/>
            </w:r>
            <w:r>
              <w:rPr>
                <w:noProof/>
                <w:webHidden/>
              </w:rPr>
              <w:fldChar w:fldCharType="begin"/>
            </w:r>
            <w:r>
              <w:rPr>
                <w:noProof/>
                <w:webHidden/>
              </w:rPr>
              <w:instrText xml:space="preserve"> PAGEREF _Toc179193131 \h </w:instrText>
            </w:r>
            <w:r>
              <w:rPr>
                <w:noProof/>
                <w:webHidden/>
              </w:rPr>
            </w:r>
            <w:r>
              <w:rPr>
                <w:noProof/>
                <w:webHidden/>
              </w:rPr>
              <w:fldChar w:fldCharType="separate"/>
            </w:r>
            <w:r>
              <w:rPr>
                <w:noProof/>
                <w:webHidden/>
              </w:rPr>
              <w:t>10</w:t>
            </w:r>
            <w:r>
              <w:rPr>
                <w:noProof/>
                <w:webHidden/>
              </w:rPr>
              <w:fldChar w:fldCharType="end"/>
            </w:r>
          </w:hyperlink>
        </w:p>
        <w:p w14:paraId="6E070244" w14:textId="5EE8FFDD" w:rsidR="00ED2A90" w:rsidRDefault="00ED2A90">
          <w:pPr>
            <w:pStyle w:val="TOC2"/>
            <w:tabs>
              <w:tab w:val="right" w:leader="dot" w:pos="9016"/>
            </w:tabs>
            <w:rPr>
              <w:rFonts w:eastAsiaTheme="minorEastAsia"/>
              <w:noProof/>
              <w:kern w:val="2"/>
              <w:lang w:eastAsia="en-GB"/>
              <w14:ligatures w14:val="standardContextual"/>
            </w:rPr>
          </w:pPr>
          <w:hyperlink w:anchor="_Toc179193132" w:history="1">
            <w:r w:rsidRPr="006D11B8">
              <w:rPr>
                <w:rStyle w:val="Hyperlink"/>
                <w:noProof/>
              </w:rPr>
              <w:t>1.5 Conclusion</w:t>
            </w:r>
            <w:r>
              <w:rPr>
                <w:noProof/>
                <w:webHidden/>
              </w:rPr>
              <w:tab/>
            </w:r>
            <w:r>
              <w:rPr>
                <w:noProof/>
                <w:webHidden/>
              </w:rPr>
              <w:fldChar w:fldCharType="begin"/>
            </w:r>
            <w:r>
              <w:rPr>
                <w:noProof/>
                <w:webHidden/>
              </w:rPr>
              <w:instrText xml:space="preserve"> PAGEREF _Toc179193132 \h </w:instrText>
            </w:r>
            <w:r>
              <w:rPr>
                <w:noProof/>
                <w:webHidden/>
              </w:rPr>
            </w:r>
            <w:r>
              <w:rPr>
                <w:noProof/>
                <w:webHidden/>
              </w:rPr>
              <w:fldChar w:fldCharType="separate"/>
            </w:r>
            <w:r>
              <w:rPr>
                <w:noProof/>
                <w:webHidden/>
              </w:rPr>
              <w:t>10</w:t>
            </w:r>
            <w:r>
              <w:rPr>
                <w:noProof/>
                <w:webHidden/>
              </w:rPr>
              <w:fldChar w:fldCharType="end"/>
            </w:r>
          </w:hyperlink>
        </w:p>
        <w:p w14:paraId="1DEEE690" w14:textId="47F07576" w:rsidR="00ED2A90" w:rsidRDefault="00ED2A90">
          <w:pPr>
            <w:pStyle w:val="TOC1"/>
            <w:tabs>
              <w:tab w:val="right" w:leader="dot" w:pos="9016"/>
            </w:tabs>
            <w:rPr>
              <w:rFonts w:eastAsiaTheme="minorEastAsia"/>
              <w:noProof/>
              <w:kern w:val="2"/>
              <w:lang w:eastAsia="en-GB"/>
              <w14:ligatures w14:val="standardContextual"/>
            </w:rPr>
          </w:pPr>
          <w:hyperlink w:anchor="_Toc179193133" w:history="1">
            <w:r w:rsidRPr="006D11B8">
              <w:rPr>
                <w:rStyle w:val="Hyperlink"/>
                <w:noProof/>
              </w:rPr>
              <w:t>2. Literature Review</w:t>
            </w:r>
            <w:r>
              <w:rPr>
                <w:noProof/>
                <w:webHidden/>
              </w:rPr>
              <w:tab/>
            </w:r>
            <w:r>
              <w:rPr>
                <w:noProof/>
                <w:webHidden/>
              </w:rPr>
              <w:fldChar w:fldCharType="begin"/>
            </w:r>
            <w:r>
              <w:rPr>
                <w:noProof/>
                <w:webHidden/>
              </w:rPr>
              <w:instrText xml:space="preserve"> PAGEREF _Toc179193133 \h </w:instrText>
            </w:r>
            <w:r>
              <w:rPr>
                <w:noProof/>
                <w:webHidden/>
              </w:rPr>
            </w:r>
            <w:r>
              <w:rPr>
                <w:noProof/>
                <w:webHidden/>
              </w:rPr>
              <w:fldChar w:fldCharType="separate"/>
            </w:r>
            <w:r>
              <w:rPr>
                <w:noProof/>
                <w:webHidden/>
              </w:rPr>
              <w:t>11</w:t>
            </w:r>
            <w:r>
              <w:rPr>
                <w:noProof/>
                <w:webHidden/>
              </w:rPr>
              <w:fldChar w:fldCharType="end"/>
            </w:r>
          </w:hyperlink>
        </w:p>
        <w:p w14:paraId="710FDF87" w14:textId="54848E33" w:rsidR="00ED2A90" w:rsidRDefault="00ED2A90">
          <w:pPr>
            <w:pStyle w:val="TOC2"/>
            <w:tabs>
              <w:tab w:val="right" w:leader="dot" w:pos="9016"/>
            </w:tabs>
            <w:rPr>
              <w:rFonts w:eastAsiaTheme="minorEastAsia"/>
              <w:noProof/>
              <w:kern w:val="2"/>
              <w:lang w:eastAsia="en-GB"/>
              <w14:ligatures w14:val="standardContextual"/>
            </w:rPr>
          </w:pPr>
          <w:hyperlink w:anchor="_Toc179193134" w:history="1">
            <w:r w:rsidRPr="006D11B8">
              <w:rPr>
                <w:rStyle w:val="Hyperlink"/>
                <w:noProof/>
              </w:rPr>
              <w:t>2.1 Introduction</w:t>
            </w:r>
            <w:r>
              <w:rPr>
                <w:noProof/>
                <w:webHidden/>
              </w:rPr>
              <w:tab/>
            </w:r>
            <w:r>
              <w:rPr>
                <w:noProof/>
                <w:webHidden/>
              </w:rPr>
              <w:fldChar w:fldCharType="begin"/>
            </w:r>
            <w:r>
              <w:rPr>
                <w:noProof/>
                <w:webHidden/>
              </w:rPr>
              <w:instrText xml:space="preserve"> PAGEREF _Toc179193134 \h </w:instrText>
            </w:r>
            <w:r>
              <w:rPr>
                <w:noProof/>
                <w:webHidden/>
              </w:rPr>
            </w:r>
            <w:r>
              <w:rPr>
                <w:noProof/>
                <w:webHidden/>
              </w:rPr>
              <w:fldChar w:fldCharType="separate"/>
            </w:r>
            <w:r>
              <w:rPr>
                <w:noProof/>
                <w:webHidden/>
              </w:rPr>
              <w:t>11</w:t>
            </w:r>
            <w:r>
              <w:rPr>
                <w:noProof/>
                <w:webHidden/>
              </w:rPr>
              <w:fldChar w:fldCharType="end"/>
            </w:r>
          </w:hyperlink>
        </w:p>
        <w:p w14:paraId="08FF273F" w14:textId="161829CD" w:rsidR="00ED2A90" w:rsidRDefault="00ED2A90">
          <w:pPr>
            <w:pStyle w:val="TOC2"/>
            <w:tabs>
              <w:tab w:val="right" w:leader="dot" w:pos="9016"/>
            </w:tabs>
            <w:rPr>
              <w:rFonts w:eastAsiaTheme="minorEastAsia"/>
              <w:noProof/>
              <w:kern w:val="2"/>
              <w:lang w:eastAsia="en-GB"/>
              <w14:ligatures w14:val="standardContextual"/>
            </w:rPr>
          </w:pPr>
          <w:hyperlink w:anchor="_Toc179193135" w:history="1">
            <w:r w:rsidRPr="006D11B8">
              <w:rPr>
                <w:rStyle w:val="Hyperlink"/>
                <w:noProof/>
              </w:rPr>
              <w:t>2.2 Obligations to Engage in Partnership Working</w:t>
            </w:r>
            <w:r>
              <w:rPr>
                <w:noProof/>
                <w:webHidden/>
              </w:rPr>
              <w:tab/>
            </w:r>
            <w:r>
              <w:rPr>
                <w:noProof/>
                <w:webHidden/>
              </w:rPr>
              <w:fldChar w:fldCharType="begin"/>
            </w:r>
            <w:r>
              <w:rPr>
                <w:noProof/>
                <w:webHidden/>
              </w:rPr>
              <w:instrText xml:space="preserve"> PAGEREF _Toc179193135 \h </w:instrText>
            </w:r>
            <w:r>
              <w:rPr>
                <w:noProof/>
                <w:webHidden/>
              </w:rPr>
            </w:r>
            <w:r>
              <w:rPr>
                <w:noProof/>
                <w:webHidden/>
              </w:rPr>
              <w:fldChar w:fldCharType="separate"/>
            </w:r>
            <w:r>
              <w:rPr>
                <w:noProof/>
                <w:webHidden/>
              </w:rPr>
              <w:t>11</w:t>
            </w:r>
            <w:r>
              <w:rPr>
                <w:noProof/>
                <w:webHidden/>
              </w:rPr>
              <w:fldChar w:fldCharType="end"/>
            </w:r>
          </w:hyperlink>
        </w:p>
        <w:p w14:paraId="3F915043" w14:textId="6B4BC2AE" w:rsidR="00ED2A90" w:rsidRDefault="00ED2A90">
          <w:pPr>
            <w:pStyle w:val="TOC2"/>
            <w:tabs>
              <w:tab w:val="right" w:leader="dot" w:pos="9016"/>
            </w:tabs>
            <w:rPr>
              <w:rFonts w:eastAsiaTheme="minorEastAsia"/>
              <w:noProof/>
              <w:kern w:val="2"/>
              <w:lang w:eastAsia="en-GB"/>
              <w14:ligatures w14:val="standardContextual"/>
            </w:rPr>
          </w:pPr>
          <w:hyperlink w:anchor="_Toc179193136" w:history="1">
            <w:r w:rsidRPr="006D11B8">
              <w:rPr>
                <w:rStyle w:val="Hyperlink"/>
                <w:noProof/>
              </w:rPr>
              <w:t>2.2 Factors Impacting the Ability of the Police to Perform Their Functions</w:t>
            </w:r>
            <w:r>
              <w:rPr>
                <w:noProof/>
                <w:webHidden/>
              </w:rPr>
              <w:tab/>
            </w:r>
            <w:r>
              <w:rPr>
                <w:noProof/>
                <w:webHidden/>
              </w:rPr>
              <w:fldChar w:fldCharType="begin"/>
            </w:r>
            <w:r>
              <w:rPr>
                <w:noProof/>
                <w:webHidden/>
              </w:rPr>
              <w:instrText xml:space="preserve"> PAGEREF _Toc179193136 \h </w:instrText>
            </w:r>
            <w:r>
              <w:rPr>
                <w:noProof/>
                <w:webHidden/>
              </w:rPr>
            </w:r>
            <w:r>
              <w:rPr>
                <w:noProof/>
                <w:webHidden/>
              </w:rPr>
              <w:fldChar w:fldCharType="separate"/>
            </w:r>
            <w:r>
              <w:rPr>
                <w:noProof/>
                <w:webHidden/>
              </w:rPr>
              <w:t>12</w:t>
            </w:r>
            <w:r>
              <w:rPr>
                <w:noProof/>
                <w:webHidden/>
              </w:rPr>
              <w:fldChar w:fldCharType="end"/>
            </w:r>
          </w:hyperlink>
        </w:p>
        <w:p w14:paraId="44C0F2E8" w14:textId="02B5D9FD" w:rsidR="00ED2A90" w:rsidRDefault="00ED2A90">
          <w:pPr>
            <w:pStyle w:val="TOC2"/>
            <w:tabs>
              <w:tab w:val="right" w:leader="dot" w:pos="9016"/>
            </w:tabs>
            <w:rPr>
              <w:rFonts w:eastAsiaTheme="minorEastAsia"/>
              <w:noProof/>
              <w:kern w:val="2"/>
              <w:lang w:eastAsia="en-GB"/>
              <w14:ligatures w14:val="standardContextual"/>
            </w:rPr>
          </w:pPr>
          <w:hyperlink w:anchor="_Toc179193137" w:history="1">
            <w:r w:rsidRPr="006D11B8">
              <w:rPr>
                <w:rStyle w:val="Hyperlink"/>
                <w:noProof/>
              </w:rPr>
              <w:t>2.3 Mental health demand and the effectiveness of Mental Health Street Triage</w:t>
            </w:r>
            <w:r>
              <w:rPr>
                <w:noProof/>
                <w:webHidden/>
              </w:rPr>
              <w:tab/>
            </w:r>
            <w:r>
              <w:rPr>
                <w:noProof/>
                <w:webHidden/>
              </w:rPr>
              <w:fldChar w:fldCharType="begin"/>
            </w:r>
            <w:r>
              <w:rPr>
                <w:noProof/>
                <w:webHidden/>
              </w:rPr>
              <w:instrText xml:space="preserve"> PAGEREF _Toc179193137 \h </w:instrText>
            </w:r>
            <w:r>
              <w:rPr>
                <w:noProof/>
                <w:webHidden/>
              </w:rPr>
            </w:r>
            <w:r>
              <w:rPr>
                <w:noProof/>
                <w:webHidden/>
              </w:rPr>
              <w:fldChar w:fldCharType="separate"/>
            </w:r>
            <w:r>
              <w:rPr>
                <w:noProof/>
                <w:webHidden/>
              </w:rPr>
              <w:t>14</w:t>
            </w:r>
            <w:r>
              <w:rPr>
                <w:noProof/>
                <w:webHidden/>
              </w:rPr>
              <w:fldChar w:fldCharType="end"/>
            </w:r>
          </w:hyperlink>
        </w:p>
        <w:p w14:paraId="39337C95" w14:textId="0BB944BE" w:rsidR="00ED2A90" w:rsidRDefault="00ED2A90">
          <w:pPr>
            <w:pStyle w:val="TOC2"/>
            <w:tabs>
              <w:tab w:val="right" w:leader="dot" w:pos="9016"/>
            </w:tabs>
            <w:rPr>
              <w:rFonts w:eastAsiaTheme="minorEastAsia"/>
              <w:noProof/>
              <w:kern w:val="2"/>
              <w:lang w:eastAsia="en-GB"/>
              <w14:ligatures w14:val="standardContextual"/>
            </w:rPr>
          </w:pPr>
          <w:hyperlink w:anchor="_Toc179193138" w:history="1">
            <w:r w:rsidRPr="006D11B8">
              <w:rPr>
                <w:rStyle w:val="Hyperlink"/>
                <w:noProof/>
              </w:rPr>
              <w:t>2.4 Right Care, Right Person</w:t>
            </w:r>
            <w:r>
              <w:rPr>
                <w:noProof/>
                <w:webHidden/>
              </w:rPr>
              <w:tab/>
            </w:r>
            <w:r>
              <w:rPr>
                <w:noProof/>
                <w:webHidden/>
              </w:rPr>
              <w:fldChar w:fldCharType="begin"/>
            </w:r>
            <w:r>
              <w:rPr>
                <w:noProof/>
                <w:webHidden/>
              </w:rPr>
              <w:instrText xml:space="preserve"> PAGEREF _Toc179193138 \h </w:instrText>
            </w:r>
            <w:r>
              <w:rPr>
                <w:noProof/>
                <w:webHidden/>
              </w:rPr>
            </w:r>
            <w:r>
              <w:rPr>
                <w:noProof/>
                <w:webHidden/>
              </w:rPr>
              <w:fldChar w:fldCharType="separate"/>
            </w:r>
            <w:r>
              <w:rPr>
                <w:noProof/>
                <w:webHidden/>
              </w:rPr>
              <w:t>15</w:t>
            </w:r>
            <w:r>
              <w:rPr>
                <w:noProof/>
                <w:webHidden/>
              </w:rPr>
              <w:fldChar w:fldCharType="end"/>
            </w:r>
          </w:hyperlink>
        </w:p>
        <w:p w14:paraId="073F32DB" w14:textId="18910232" w:rsidR="00ED2A90" w:rsidRDefault="00ED2A90">
          <w:pPr>
            <w:pStyle w:val="TOC2"/>
            <w:tabs>
              <w:tab w:val="right" w:leader="dot" w:pos="9016"/>
            </w:tabs>
            <w:rPr>
              <w:rFonts w:eastAsiaTheme="minorEastAsia"/>
              <w:noProof/>
              <w:kern w:val="2"/>
              <w:lang w:eastAsia="en-GB"/>
              <w14:ligatures w14:val="standardContextual"/>
            </w:rPr>
          </w:pPr>
          <w:hyperlink w:anchor="_Toc179193139" w:history="1">
            <w:r w:rsidRPr="006D11B8">
              <w:rPr>
                <w:rStyle w:val="Hyperlink"/>
                <w:noProof/>
              </w:rPr>
              <w:t>2.5 Joint Response Units</w:t>
            </w:r>
            <w:r>
              <w:rPr>
                <w:noProof/>
                <w:webHidden/>
              </w:rPr>
              <w:tab/>
            </w:r>
            <w:r>
              <w:rPr>
                <w:noProof/>
                <w:webHidden/>
              </w:rPr>
              <w:fldChar w:fldCharType="begin"/>
            </w:r>
            <w:r>
              <w:rPr>
                <w:noProof/>
                <w:webHidden/>
              </w:rPr>
              <w:instrText xml:space="preserve"> PAGEREF _Toc179193139 \h </w:instrText>
            </w:r>
            <w:r>
              <w:rPr>
                <w:noProof/>
                <w:webHidden/>
              </w:rPr>
            </w:r>
            <w:r>
              <w:rPr>
                <w:noProof/>
                <w:webHidden/>
              </w:rPr>
              <w:fldChar w:fldCharType="separate"/>
            </w:r>
            <w:r>
              <w:rPr>
                <w:noProof/>
                <w:webHidden/>
              </w:rPr>
              <w:t>16</w:t>
            </w:r>
            <w:r>
              <w:rPr>
                <w:noProof/>
                <w:webHidden/>
              </w:rPr>
              <w:fldChar w:fldCharType="end"/>
            </w:r>
          </w:hyperlink>
        </w:p>
        <w:p w14:paraId="1E8E9D0E" w14:textId="732F33AB" w:rsidR="00ED2A90" w:rsidRDefault="00ED2A90">
          <w:pPr>
            <w:pStyle w:val="TOC1"/>
            <w:tabs>
              <w:tab w:val="right" w:leader="dot" w:pos="9016"/>
            </w:tabs>
            <w:rPr>
              <w:rFonts w:eastAsiaTheme="minorEastAsia"/>
              <w:noProof/>
              <w:kern w:val="2"/>
              <w:lang w:eastAsia="en-GB"/>
              <w14:ligatures w14:val="standardContextual"/>
            </w:rPr>
          </w:pPr>
          <w:hyperlink w:anchor="_Toc179193140" w:history="1">
            <w:r w:rsidRPr="006D11B8">
              <w:rPr>
                <w:rStyle w:val="Hyperlink"/>
                <w:noProof/>
              </w:rPr>
              <w:t>3. Research Methodology</w:t>
            </w:r>
            <w:r>
              <w:rPr>
                <w:noProof/>
                <w:webHidden/>
              </w:rPr>
              <w:tab/>
            </w:r>
            <w:r>
              <w:rPr>
                <w:noProof/>
                <w:webHidden/>
              </w:rPr>
              <w:fldChar w:fldCharType="begin"/>
            </w:r>
            <w:r>
              <w:rPr>
                <w:noProof/>
                <w:webHidden/>
              </w:rPr>
              <w:instrText xml:space="preserve"> PAGEREF _Toc179193140 \h </w:instrText>
            </w:r>
            <w:r>
              <w:rPr>
                <w:noProof/>
                <w:webHidden/>
              </w:rPr>
            </w:r>
            <w:r>
              <w:rPr>
                <w:noProof/>
                <w:webHidden/>
              </w:rPr>
              <w:fldChar w:fldCharType="separate"/>
            </w:r>
            <w:r>
              <w:rPr>
                <w:noProof/>
                <w:webHidden/>
              </w:rPr>
              <w:t>18</w:t>
            </w:r>
            <w:r>
              <w:rPr>
                <w:noProof/>
                <w:webHidden/>
              </w:rPr>
              <w:fldChar w:fldCharType="end"/>
            </w:r>
          </w:hyperlink>
        </w:p>
        <w:p w14:paraId="602BDCFA" w14:textId="0BC32203" w:rsidR="00ED2A90" w:rsidRDefault="00ED2A90">
          <w:pPr>
            <w:pStyle w:val="TOC2"/>
            <w:tabs>
              <w:tab w:val="right" w:leader="dot" w:pos="9016"/>
            </w:tabs>
            <w:rPr>
              <w:rFonts w:eastAsiaTheme="minorEastAsia"/>
              <w:noProof/>
              <w:kern w:val="2"/>
              <w:lang w:eastAsia="en-GB"/>
              <w14:ligatures w14:val="standardContextual"/>
            </w:rPr>
          </w:pPr>
          <w:hyperlink w:anchor="_Toc179193141" w:history="1">
            <w:r w:rsidRPr="006D11B8">
              <w:rPr>
                <w:rStyle w:val="Hyperlink"/>
                <w:noProof/>
              </w:rPr>
              <w:t>3.1 Introduction</w:t>
            </w:r>
            <w:r>
              <w:rPr>
                <w:noProof/>
                <w:webHidden/>
              </w:rPr>
              <w:tab/>
            </w:r>
            <w:r>
              <w:rPr>
                <w:noProof/>
                <w:webHidden/>
              </w:rPr>
              <w:fldChar w:fldCharType="begin"/>
            </w:r>
            <w:r>
              <w:rPr>
                <w:noProof/>
                <w:webHidden/>
              </w:rPr>
              <w:instrText xml:space="preserve"> PAGEREF _Toc179193141 \h </w:instrText>
            </w:r>
            <w:r>
              <w:rPr>
                <w:noProof/>
                <w:webHidden/>
              </w:rPr>
            </w:r>
            <w:r>
              <w:rPr>
                <w:noProof/>
                <w:webHidden/>
              </w:rPr>
              <w:fldChar w:fldCharType="separate"/>
            </w:r>
            <w:r>
              <w:rPr>
                <w:noProof/>
                <w:webHidden/>
              </w:rPr>
              <w:t>18</w:t>
            </w:r>
            <w:r>
              <w:rPr>
                <w:noProof/>
                <w:webHidden/>
              </w:rPr>
              <w:fldChar w:fldCharType="end"/>
            </w:r>
          </w:hyperlink>
        </w:p>
        <w:p w14:paraId="0DC95A2F" w14:textId="3C2C44AF" w:rsidR="00ED2A90" w:rsidRDefault="00ED2A90">
          <w:pPr>
            <w:pStyle w:val="TOC2"/>
            <w:tabs>
              <w:tab w:val="right" w:leader="dot" w:pos="9016"/>
            </w:tabs>
            <w:rPr>
              <w:rFonts w:eastAsiaTheme="minorEastAsia"/>
              <w:noProof/>
              <w:kern w:val="2"/>
              <w:lang w:eastAsia="en-GB"/>
              <w14:ligatures w14:val="standardContextual"/>
            </w:rPr>
          </w:pPr>
          <w:hyperlink w:anchor="_Toc179193142" w:history="1">
            <w:r w:rsidRPr="006D11B8">
              <w:rPr>
                <w:rStyle w:val="Hyperlink"/>
                <w:noProof/>
              </w:rPr>
              <w:t>3.2 Ethical Practice</w:t>
            </w:r>
            <w:r>
              <w:rPr>
                <w:noProof/>
                <w:webHidden/>
              </w:rPr>
              <w:tab/>
            </w:r>
            <w:r>
              <w:rPr>
                <w:noProof/>
                <w:webHidden/>
              </w:rPr>
              <w:fldChar w:fldCharType="begin"/>
            </w:r>
            <w:r>
              <w:rPr>
                <w:noProof/>
                <w:webHidden/>
              </w:rPr>
              <w:instrText xml:space="preserve"> PAGEREF _Toc179193142 \h </w:instrText>
            </w:r>
            <w:r>
              <w:rPr>
                <w:noProof/>
                <w:webHidden/>
              </w:rPr>
            </w:r>
            <w:r>
              <w:rPr>
                <w:noProof/>
                <w:webHidden/>
              </w:rPr>
              <w:fldChar w:fldCharType="separate"/>
            </w:r>
            <w:r>
              <w:rPr>
                <w:noProof/>
                <w:webHidden/>
              </w:rPr>
              <w:t>18</w:t>
            </w:r>
            <w:r>
              <w:rPr>
                <w:noProof/>
                <w:webHidden/>
              </w:rPr>
              <w:fldChar w:fldCharType="end"/>
            </w:r>
          </w:hyperlink>
        </w:p>
        <w:p w14:paraId="00957E1E" w14:textId="379150D2" w:rsidR="00ED2A90" w:rsidRDefault="00ED2A90">
          <w:pPr>
            <w:pStyle w:val="TOC2"/>
            <w:tabs>
              <w:tab w:val="right" w:leader="dot" w:pos="9016"/>
            </w:tabs>
            <w:rPr>
              <w:rFonts w:eastAsiaTheme="minorEastAsia"/>
              <w:noProof/>
              <w:kern w:val="2"/>
              <w:lang w:eastAsia="en-GB"/>
              <w14:ligatures w14:val="standardContextual"/>
            </w:rPr>
          </w:pPr>
          <w:hyperlink w:anchor="_Toc179193143" w:history="1">
            <w:r w:rsidRPr="006D11B8">
              <w:rPr>
                <w:rStyle w:val="Hyperlink"/>
                <w:rFonts w:eastAsia="Times New Roman"/>
                <w:noProof/>
                <w:lang w:eastAsia="en-GB"/>
              </w:rPr>
              <w:t>3.3 Ethical Research and Participant Confidentiality</w:t>
            </w:r>
            <w:r>
              <w:rPr>
                <w:noProof/>
                <w:webHidden/>
              </w:rPr>
              <w:tab/>
            </w:r>
            <w:r>
              <w:rPr>
                <w:noProof/>
                <w:webHidden/>
              </w:rPr>
              <w:fldChar w:fldCharType="begin"/>
            </w:r>
            <w:r>
              <w:rPr>
                <w:noProof/>
                <w:webHidden/>
              </w:rPr>
              <w:instrText xml:space="preserve"> PAGEREF _Toc179193143 \h </w:instrText>
            </w:r>
            <w:r>
              <w:rPr>
                <w:noProof/>
                <w:webHidden/>
              </w:rPr>
            </w:r>
            <w:r>
              <w:rPr>
                <w:noProof/>
                <w:webHidden/>
              </w:rPr>
              <w:fldChar w:fldCharType="separate"/>
            </w:r>
            <w:r>
              <w:rPr>
                <w:noProof/>
                <w:webHidden/>
              </w:rPr>
              <w:t>19</w:t>
            </w:r>
            <w:r>
              <w:rPr>
                <w:noProof/>
                <w:webHidden/>
              </w:rPr>
              <w:fldChar w:fldCharType="end"/>
            </w:r>
          </w:hyperlink>
        </w:p>
        <w:p w14:paraId="0213EB7E" w14:textId="4B1AF135" w:rsidR="00ED2A90" w:rsidRDefault="00ED2A90">
          <w:pPr>
            <w:pStyle w:val="TOC2"/>
            <w:tabs>
              <w:tab w:val="right" w:leader="dot" w:pos="9016"/>
            </w:tabs>
            <w:rPr>
              <w:rFonts w:eastAsiaTheme="minorEastAsia"/>
              <w:noProof/>
              <w:kern w:val="2"/>
              <w:lang w:eastAsia="en-GB"/>
              <w14:ligatures w14:val="standardContextual"/>
            </w:rPr>
          </w:pPr>
          <w:hyperlink w:anchor="_Toc179193144" w:history="1">
            <w:r w:rsidRPr="006D11B8">
              <w:rPr>
                <w:rStyle w:val="Hyperlink"/>
                <w:noProof/>
              </w:rPr>
              <w:t>3.4 Research Methods</w:t>
            </w:r>
            <w:r>
              <w:rPr>
                <w:noProof/>
                <w:webHidden/>
              </w:rPr>
              <w:tab/>
            </w:r>
            <w:r>
              <w:rPr>
                <w:noProof/>
                <w:webHidden/>
              </w:rPr>
              <w:fldChar w:fldCharType="begin"/>
            </w:r>
            <w:r>
              <w:rPr>
                <w:noProof/>
                <w:webHidden/>
              </w:rPr>
              <w:instrText xml:space="preserve"> PAGEREF _Toc179193144 \h </w:instrText>
            </w:r>
            <w:r>
              <w:rPr>
                <w:noProof/>
                <w:webHidden/>
              </w:rPr>
            </w:r>
            <w:r>
              <w:rPr>
                <w:noProof/>
                <w:webHidden/>
              </w:rPr>
              <w:fldChar w:fldCharType="separate"/>
            </w:r>
            <w:r>
              <w:rPr>
                <w:noProof/>
                <w:webHidden/>
              </w:rPr>
              <w:t>19</w:t>
            </w:r>
            <w:r>
              <w:rPr>
                <w:noProof/>
                <w:webHidden/>
              </w:rPr>
              <w:fldChar w:fldCharType="end"/>
            </w:r>
          </w:hyperlink>
        </w:p>
        <w:p w14:paraId="513DE2CB" w14:textId="31E65BDF" w:rsidR="00ED2A90" w:rsidRDefault="00ED2A90">
          <w:pPr>
            <w:pStyle w:val="TOC2"/>
            <w:tabs>
              <w:tab w:val="right" w:leader="dot" w:pos="9016"/>
            </w:tabs>
            <w:rPr>
              <w:rFonts w:eastAsiaTheme="minorEastAsia"/>
              <w:noProof/>
              <w:kern w:val="2"/>
              <w:lang w:eastAsia="en-GB"/>
              <w14:ligatures w14:val="standardContextual"/>
            </w:rPr>
          </w:pPr>
          <w:hyperlink w:anchor="_Toc179193145" w:history="1">
            <w:r w:rsidRPr="006D11B8">
              <w:rPr>
                <w:rStyle w:val="Hyperlink"/>
                <w:noProof/>
              </w:rPr>
              <w:t>3.5 Research Tools</w:t>
            </w:r>
            <w:r>
              <w:rPr>
                <w:noProof/>
                <w:webHidden/>
              </w:rPr>
              <w:tab/>
            </w:r>
            <w:r>
              <w:rPr>
                <w:noProof/>
                <w:webHidden/>
              </w:rPr>
              <w:fldChar w:fldCharType="begin"/>
            </w:r>
            <w:r>
              <w:rPr>
                <w:noProof/>
                <w:webHidden/>
              </w:rPr>
              <w:instrText xml:space="preserve"> PAGEREF _Toc179193145 \h </w:instrText>
            </w:r>
            <w:r>
              <w:rPr>
                <w:noProof/>
                <w:webHidden/>
              </w:rPr>
            </w:r>
            <w:r>
              <w:rPr>
                <w:noProof/>
                <w:webHidden/>
              </w:rPr>
              <w:fldChar w:fldCharType="separate"/>
            </w:r>
            <w:r>
              <w:rPr>
                <w:noProof/>
                <w:webHidden/>
              </w:rPr>
              <w:t>20</w:t>
            </w:r>
            <w:r>
              <w:rPr>
                <w:noProof/>
                <w:webHidden/>
              </w:rPr>
              <w:fldChar w:fldCharType="end"/>
            </w:r>
          </w:hyperlink>
        </w:p>
        <w:p w14:paraId="4E32568E" w14:textId="7A907CAE" w:rsidR="00ED2A90" w:rsidRDefault="00ED2A90">
          <w:pPr>
            <w:pStyle w:val="TOC2"/>
            <w:tabs>
              <w:tab w:val="right" w:leader="dot" w:pos="9016"/>
            </w:tabs>
            <w:rPr>
              <w:rFonts w:eastAsiaTheme="minorEastAsia"/>
              <w:noProof/>
              <w:kern w:val="2"/>
              <w:lang w:eastAsia="en-GB"/>
              <w14:ligatures w14:val="standardContextual"/>
            </w:rPr>
          </w:pPr>
          <w:hyperlink w:anchor="_Toc179193146" w:history="1">
            <w:r w:rsidRPr="006D11B8">
              <w:rPr>
                <w:rStyle w:val="Hyperlink"/>
                <w:noProof/>
              </w:rPr>
              <w:t>3.6 Sampling Technique</w:t>
            </w:r>
            <w:r>
              <w:rPr>
                <w:noProof/>
                <w:webHidden/>
              </w:rPr>
              <w:tab/>
            </w:r>
            <w:r>
              <w:rPr>
                <w:noProof/>
                <w:webHidden/>
              </w:rPr>
              <w:fldChar w:fldCharType="begin"/>
            </w:r>
            <w:r>
              <w:rPr>
                <w:noProof/>
                <w:webHidden/>
              </w:rPr>
              <w:instrText xml:space="preserve"> PAGEREF _Toc179193146 \h </w:instrText>
            </w:r>
            <w:r>
              <w:rPr>
                <w:noProof/>
                <w:webHidden/>
              </w:rPr>
            </w:r>
            <w:r>
              <w:rPr>
                <w:noProof/>
                <w:webHidden/>
              </w:rPr>
              <w:fldChar w:fldCharType="separate"/>
            </w:r>
            <w:r>
              <w:rPr>
                <w:noProof/>
                <w:webHidden/>
              </w:rPr>
              <w:t>21</w:t>
            </w:r>
            <w:r>
              <w:rPr>
                <w:noProof/>
                <w:webHidden/>
              </w:rPr>
              <w:fldChar w:fldCharType="end"/>
            </w:r>
          </w:hyperlink>
        </w:p>
        <w:p w14:paraId="7C2F57C7" w14:textId="346CC416" w:rsidR="00ED2A90" w:rsidRDefault="00ED2A90">
          <w:pPr>
            <w:pStyle w:val="TOC1"/>
            <w:tabs>
              <w:tab w:val="right" w:leader="dot" w:pos="9016"/>
            </w:tabs>
            <w:rPr>
              <w:rFonts w:eastAsiaTheme="minorEastAsia"/>
              <w:noProof/>
              <w:kern w:val="2"/>
              <w:lang w:eastAsia="en-GB"/>
              <w14:ligatures w14:val="standardContextual"/>
            </w:rPr>
          </w:pPr>
          <w:hyperlink w:anchor="_Toc179193147" w:history="1">
            <w:r w:rsidRPr="006D11B8">
              <w:rPr>
                <w:rStyle w:val="Hyperlink"/>
                <w:noProof/>
              </w:rPr>
              <w:t>4. Results and Analysis</w:t>
            </w:r>
            <w:r>
              <w:rPr>
                <w:noProof/>
                <w:webHidden/>
              </w:rPr>
              <w:tab/>
            </w:r>
            <w:r>
              <w:rPr>
                <w:noProof/>
                <w:webHidden/>
              </w:rPr>
              <w:fldChar w:fldCharType="begin"/>
            </w:r>
            <w:r>
              <w:rPr>
                <w:noProof/>
                <w:webHidden/>
              </w:rPr>
              <w:instrText xml:space="preserve"> PAGEREF _Toc179193147 \h </w:instrText>
            </w:r>
            <w:r>
              <w:rPr>
                <w:noProof/>
                <w:webHidden/>
              </w:rPr>
            </w:r>
            <w:r>
              <w:rPr>
                <w:noProof/>
                <w:webHidden/>
              </w:rPr>
              <w:fldChar w:fldCharType="separate"/>
            </w:r>
            <w:r>
              <w:rPr>
                <w:noProof/>
                <w:webHidden/>
              </w:rPr>
              <w:t>22</w:t>
            </w:r>
            <w:r>
              <w:rPr>
                <w:noProof/>
                <w:webHidden/>
              </w:rPr>
              <w:fldChar w:fldCharType="end"/>
            </w:r>
          </w:hyperlink>
        </w:p>
        <w:p w14:paraId="3F477776" w14:textId="7B42E8B5" w:rsidR="00ED2A90" w:rsidRDefault="00ED2A90">
          <w:pPr>
            <w:pStyle w:val="TOC2"/>
            <w:tabs>
              <w:tab w:val="right" w:leader="dot" w:pos="9016"/>
            </w:tabs>
            <w:rPr>
              <w:rFonts w:eastAsiaTheme="minorEastAsia"/>
              <w:noProof/>
              <w:kern w:val="2"/>
              <w:lang w:eastAsia="en-GB"/>
              <w14:ligatures w14:val="standardContextual"/>
            </w:rPr>
          </w:pPr>
          <w:hyperlink w:anchor="_Toc179193148" w:history="1">
            <w:r w:rsidRPr="006D11B8">
              <w:rPr>
                <w:rStyle w:val="Hyperlink"/>
                <w:noProof/>
              </w:rPr>
              <w:t>4.1 Introduction</w:t>
            </w:r>
            <w:r>
              <w:rPr>
                <w:noProof/>
                <w:webHidden/>
              </w:rPr>
              <w:tab/>
            </w:r>
            <w:r>
              <w:rPr>
                <w:noProof/>
                <w:webHidden/>
              </w:rPr>
              <w:fldChar w:fldCharType="begin"/>
            </w:r>
            <w:r>
              <w:rPr>
                <w:noProof/>
                <w:webHidden/>
              </w:rPr>
              <w:instrText xml:space="preserve"> PAGEREF _Toc179193148 \h </w:instrText>
            </w:r>
            <w:r>
              <w:rPr>
                <w:noProof/>
                <w:webHidden/>
              </w:rPr>
            </w:r>
            <w:r>
              <w:rPr>
                <w:noProof/>
                <w:webHidden/>
              </w:rPr>
              <w:fldChar w:fldCharType="separate"/>
            </w:r>
            <w:r>
              <w:rPr>
                <w:noProof/>
                <w:webHidden/>
              </w:rPr>
              <w:t>22</w:t>
            </w:r>
            <w:r>
              <w:rPr>
                <w:noProof/>
                <w:webHidden/>
              </w:rPr>
              <w:fldChar w:fldCharType="end"/>
            </w:r>
          </w:hyperlink>
        </w:p>
        <w:p w14:paraId="33BEC19C" w14:textId="371CC4E4" w:rsidR="00ED2A90" w:rsidRDefault="00ED2A90">
          <w:pPr>
            <w:pStyle w:val="TOC2"/>
            <w:tabs>
              <w:tab w:val="right" w:leader="dot" w:pos="9016"/>
            </w:tabs>
            <w:rPr>
              <w:rFonts w:eastAsiaTheme="minorEastAsia"/>
              <w:noProof/>
              <w:kern w:val="2"/>
              <w:lang w:eastAsia="en-GB"/>
              <w14:ligatures w14:val="standardContextual"/>
            </w:rPr>
          </w:pPr>
          <w:hyperlink w:anchor="_Toc179193149" w:history="1">
            <w:r w:rsidRPr="006D11B8">
              <w:rPr>
                <w:rStyle w:val="Hyperlink"/>
                <w:noProof/>
              </w:rPr>
              <w:t>4.2 Results and Analysis – Quantitative Data</w:t>
            </w:r>
            <w:r>
              <w:rPr>
                <w:noProof/>
                <w:webHidden/>
              </w:rPr>
              <w:tab/>
            </w:r>
            <w:r>
              <w:rPr>
                <w:noProof/>
                <w:webHidden/>
              </w:rPr>
              <w:fldChar w:fldCharType="begin"/>
            </w:r>
            <w:r>
              <w:rPr>
                <w:noProof/>
                <w:webHidden/>
              </w:rPr>
              <w:instrText xml:space="preserve"> PAGEREF _Toc179193149 \h </w:instrText>
            </w:r>
            <w:r>
              <w:rPr>
                <w:noProof/>
                <w:webHidden/>
              </w:rPr>
            </w:r>
            <w:r>
              <w:rPr>
                <w:noProof/>
                <w:webHidden/>
              </w:rPr>
              <w:fldChar w:fldCharType="separate"/>
            </w:r>
            <w:r>
              <w:rPr>
                <w:noProof/>
                <w:webHidden/>
              </w:rPr>
              <w:t>22</w:t>
            </w:r>
            <w:r>
              <w:rPr>
                <w:noProof/>
                <w:webHidden/>
              </w:rPr>
              <w:fldChar w:fldCharType="end"/>
            </w:r>
          </w:hyperlink>
        </w:p>
        <w:p w14:paraId="38164C0C" w14:textId="5B1DDCBB" w:rsidR="00ED2A90" w:rsidRDefault="00ED2A90">
          <w:pPr>
            <w:pStyle w:val="TOC3"/>
            <w:tabs>
              <w:tab w:val="right" w:leader="dot" w:pos="9016"/>
            </w:tabs>
            <w:rPr>
              <w:rFonts w:eastAsiaTheme="minorEastAsia"/>
              <w:noProof/>
              <w:kern w:val="2"/>
              <w:lang w:eastAsia="en-GB"/>
              <w14:ligatures w14:val="standardContextual"/>
            </w:rPr>
          </w:pPr>
          <w:hyperlink w:anchor="_Toc179193150" w:history="1">
            <w:r w:rsidRPr="006D11B8">
              <w:rPr>
                <w:rStyle w:val="Hyperlink"/>
                <w:rFonts w:cstheme="majorHAnsi"/>
                <w:noProof/>
              </w:rPr>
              <w:t xml:space="preserve">4.2.1 </w:t>
            </w:r>
            <w:r w:rsidRPr="006D11B8">
              <w:rPr>
                <w:rStyle w:val="Hyperlink"/>
                <w:rFonts w:cstheme="majorHAnsi"/>
                <w:noProof/>
                <w:shd w:val="clear" w:color="auto" w:fill="FFFFFF"/>
              </w:rPr>
              <w:t>Do you believe that effectiveness of multi-agency working relationships can have an impact on your ability to carry out your role?</w:t>
            </w:r>
            <w:r>
              <w:rPr>
                <w:noProof/>
                <w:webHidden/>
              </w:rPr>
              <w:tab/>
            </w:r>
            <w:r>
              <w:rPr>
                <w:noProof/>
                <w:webHidden/>
              </w:rPr>
              <w:fldChar w:fldCharType="begin"/>
            </w:r>
            <w:r>
              <w:rPr>
                <w:noProof/>
                <w:webHidden/>
              </w:rPr>
              <w:instrText xml:space="preserve"> PAGEREF _Toc179193150 \h </w:instrText>
            </w:r>
            <w:r>
              <w:rPr>
                <w:noProof/>
                <w:webHidden/>
              </w:rPr>
            </w:r>
            <w:r>
              <w:rPr>
                <w:noProof/>
                <w:webHidden/>
              </w:rPr>
              <w:fldChar w:fldCharType="separate"/>
            </w:r>
            <w:r>
              <w:rPr>
                <w:noProof/>
                <w:webHidden/>
              </w:rPr>
              <w:t>22</w:t>
            </w:r>
            <w:r>
              <w:rPr>
                <w:noProof/>
                <w:webHidden/>
              </w:rPr>
              <w:fldChar w:fldCharType="end"/>
            </w:r>
          </w:hyperlink>
        </w:p>
        <w:p w14:paraId="4A70420C" w14:textId="0DF47945" w:rsidR="00ED2A90" w:rsidRDefault="00ED2A90">
          <w:pPr>
            <w:pStyle w:val="TOC3"/>
            <w:tabs>
              <w:tab w:val="right" w:leader="dot" w:pos="9016"/>
            </w:tabs>
            <w:rPr>
              <w:rFonts w:eastAsiaTheme="minorEastAsia"/>
              <w:noProof/>
              <w:kern w:val="2"/>
              <w:lang w:eastAsia="en-GB"/>
              <w14:ligatures w14:val="standardContextual"/>
            </w:rPr>
          </w:pPr>
          <w:hyperlink w:anchor="_Toc179193151" w:history="1">
            <w:r w:rsidRPr="006D11B8">
              <w:rPr>
                <w:rStyle w:val="Hyperlink"/>
                <w:noProof/>
              </w:rPr>
              <w:t xml:space="preserve">4.2.2 </w:t>
            </w:r>
            <w:r w:rsidRPr="006D11B8">
              <w:rPr>
                <w:rStyle w:val="Hyperlink"/>
                <w:noProof/>
                <w:shd w:val="clear" w:color="auto" w:fill="FFFFFF"/>
              </w:rPr>
              <w:t>How much time would you estimate on average you spend engaged in activities that would normally be in the remit of other services, per set of shifts or working week?</w:t>
            </w:r>
            <w:r>
              <w:rPr>
                <w:noProof/>
                <w:webHidden/>
              </w:rPr>
              <w:tab/>
            </w:r>
            <w:r>
              <w:rPr>
                <w:noProof/>
                <w:webHidden/>
              </w:rPr>
              <w:fldChar w:fldCharType="begin"/>
            </w:r>
            <w:r>
              <w:rPr>
                <w:noProof/>
                <w:webHidden/>
              </w:rPr>
              <w:instrText xml:space="preserve"> PAGEREF _Toc179193151 \h </w:instrText>
            </w:r>
            <w:r>
              <w:rPr>
                <w:noProof/>
                <w:webHidden/>
              </w:rPr>
            </w:r>
            <w:r>
              <w:rPr>
                <w:noProof/>
                <w:webHidden/>
              </w:rPr>
              <w:fldChar w:fldCharType="separate"/>
            </w:r>
            <w:r>
              <w:rPr>
                <w:noProof/>
                <w:webHidden/>
              </w:rPr>
              <w:t>23</w:t>
            </w:r>
            <w:r>
              <w:rPr>
                <w:noProof/>
                <w:webHidden/>
              </w:rPr>
              <w:fldChar w:fldCharType="end"/>
            </w:r>
          </w:hyperlink>
        </w:p>
        <w:p w14:paraId="4FA2B075" w14:textId="1FA0E2BC" w:rsidR="00ED2A90" w:rsidRDefault="00ED2A90">
          <w:pPr>
            <w:pStyle w:val="TOC3"/>
            <w:tabs>
              <w:tab w:val="right" w:leader="dot" w:pos="9016"/>
            </w:tabs>
            <w:rPr>
              <w:rFonts w:eastAsiaTheme="minorEastAsia"/>
              <w:noProof/>
              <w:kern w:val="2"/>
              <w:lang w:eastAsia="en-GB"/>
              <w14:ligatures w14:val="standardContextual"/>
            </w:rPr>
          </w:pPr>
          <w:hyperlink w:anchor="_Toc179193152" w:history="1">
            <w:r w:rsidRPr="006D11B8">
              <w:rPr>
                <w:rStyle w:val="Hyperlink"/>
                <w:noProof/>
              </w:rPr>
              <w:t xml:space="preserve">4.2.3 </w:t>
            </w:r>
            <w:r w:rsidRPr="006D11B8">
              <w:rPr>
                <w:rStyle w:val="Hyperlink"/>
                <w:noProof/>
                <w:shd w:val="clear" w:color="auto" w:fill="FFFFFF"/>
              </w:rPr>
              <w:t>How effective are your interactions with the following services?</w:t>
            </w:r>
            <w:r>
              <w:rPr>
                <w:noProof/>
                <w:webHidden/>
              </w:rPr>
              <w:tab/>
            </w:r>
            <w:r>
              <w:rPr>
                <w:noProof/>
                <w:webHidden/>
              </w:rPr>
              <w:fldChar w:fldCharType="begin"/>
            </w:r>
            <w:r>
              <w:rPr>
                <w:noProof/>
                <w:webHidden/>
              </w:rPr>
              <w:instrText xml:space="preserve"> PAGEREF _Toc179193152 \h </w:instrText>
            </w:r>
            <w:r>
              <w:rPr>
                <w:noProof/>
                <w:webHidden/>
              </w:rPr>
            </w:r>
            <w:r>
              <w:rPr>
                <w:noProof/>
                <w:webHidden/>
              </w:rPr>
              <w:fldChar w:fldCharType="separate"/>
            </w:r>
            <w:r>
              <w:rPr>
                <w:noProof/>
                <w:webHidden/>
              </w:rPr>
              <w:t>24</w:t>
            </w:r>
            <w:r>
              <w:rPr>
                <w:noProof/>
                <w:webHidden/>
              </w:rPr>
              <w:fldChar w:fldCharType="end"/>
            </w:r>
          </w:hyperlink>
        </w:p>
        <w:p w14:paraId="2F585A23" w14:textId="23FC76D5" w:rsidR="00ED2A90" w:rsidRDefault="00ED2A90">
          <w:pPr>
            <w:pStyle w:val="TOC3"/>
            <w:tabs>
              <w:tab w:val="right" w:leader="dot" w:pos="9016"/>
            </w:tabs>
            <w:rPr>
              <w:rFonts w:eastAsiaTheme="minorEastAsia"/>
              <w:noProof/>
              <w:kern w:val="2"/>
              <w:lang w:eastAsia="en-GB"/>
              <w14:ligatures w14:val="standardContextual"/>
            </w:rPr>
          </w:pPr>
          <w:hyperlink w:anchor="_Toc179193153" w:history="1">
            <w:r w:rsidRPr="006D11B8">
              <w:rPr>
                <w:rStyle w:val="Hyperlink"/>
                <w:noProof/>
              </w:rPr>
              <w:t>4.2.4 Testing knowledge of “Right Care, Right Person”</w:t>
            </w:r>
            <w:r>
              <w:rPr>
                <w:noProof/>
                <w:webHidden/>
              </w:rPr>
              <w:tab/>
            </w:r>
            <w:r>
              <w:rPr>
                <w:noProof/>
                <w:webHidden/>
              </w:rPr>
              <w:fldChar w:fldCharType="begin"/>
            </w:r>
            <w:r>
              <w:rPr>
                <w:noProof/>
                <w:webHidden/>
              </w:rPr>
              <w:instrText xml:space="preserve"> PAGEREF _Toc179193153 \h </w:instrText>
            </w:r>
            <w:r>
              <w:rPr>
                <w:noProof/>
                <w:webHidden/>
              </w:rPr>
            </w:r>
            <w:r>
              <w:rPr>
                <w:noProof/>
                <w:webHidden/>
              </w:rPr>
              <w:fldChar w:fldCharType="separate"/>
            </w:r>
            <w:r>
              <w:rPr>
                <w:noProof/>
                <w:webHidden/>
              </w:rPr>
              <w:t>25</w:t>
            </w:r>
            <w:r>
              <w:rPr>
                <w:noProof/>
                <w:webHidden/>
              </w:rPr>
              <w:fldChar w:fldCharType="end"/>
            </w:r>
          </w:hyperlink>
        </w:p>
        <w:p w14:paraId="6B86BE30" w14:textId="738D83BA" w:rsidR="00ED2A90" w:rsidRDefault="00ED2A90">
          <w:pPr>
            <w:pStyle w:val="TOC3"/>
            <w:tabs>
              <w:tab w:val="right" w:leader="dot" w:pos="9016"/>
            </w:tabs>
            <w:rPr>
              <w:rFonts w:eastAsiaTheme="minorEastAsia"/>
              <w:noProof/>
              <w:kern w:val="2"/>
              <w:lang w:eastAsia="en-GB"/>
              <w14:ligatures w14:val="standardContextual"/>
            </w:rPr>
          </w:pPr>
          <w:hyperlink w:anchor="_Toc179193154" w:history="1">
            <w:r w:rsidRPr="006D11B8">
              <w:rPr>
                <w:rStyle w:val="Hyperlink"/>
                <w:noProof/>
              </w:rPr>
              <w:t xml:space="preserve">4.2.5 </w:t>
            </w:r>
            <w:r w:rsidRPr="006D11B8">
              <w:rPr>
                <w:rStyle w:val="Hyperlink"/>
                <w:rFonts w:eastAsia="Times New Roman"/>
                <w:noProof/>
                <w:lang w:eastAsia="en-GB"/>
              </w:rPr>
              <w:t>How effectively has “Right Care, Right Person” been in your force?</w:t>
            </w:r>
            <w:r>
              <w:rPr>
                <w:noProof/>
                <w:webHidden/>
              </w:rPr>
              <w:tab/>
            </w:r>
            <w:r>
              <w:rPr>
                <w:noProof/>
                <w:webHidden/>
              </w:rPr>
              <w:fldChar w:fldCharType="begin"/>
            </w:r>
            <w:r>
              <w:rPr>
                <w:noProof/>
                <w:webHidden/>
              </w:rPr>
              <w:instrText xml:space="preserve"> PAGEREF _Toc179193154 \h </w:instrText>
            </w:r>
            <w:r>
              <w:rPr>
                <w:noProof/>
                <w:webHidden/>
              </w:rPr>
            </w:r>
            <w:r>
              <w:rPr>
                <w:noProof/>
                <w:webHidden/>
              </w:rPr>
              <w:fldChar w:fldCharType="separate"/>
            </w:r>
            <w:r>
              <w:rPr>
                <w:noProof/>
                <w:webHidden/>
              </w:rPr>
              <w:t>26</w:t>
            </w:r>
            <w:r>
              <w:rPr>
                <w:noProof/>
                <w:webHidden/>
              </w:rPr>
              <w:fldChar w:fldCharType="end"/>
            </w:r>
          </w:hyperlink>
        </w:p>
        <w:p w14:paraId="2B3B3099" w14:textId="3182DE9A" w:rsidR="00ED2A90" w:rsidRDefault="00ED2A90">
          <w:pPr>
            <w:pStyle w:val="TOC2"/>
            <w:tabs>
              <w:tab w:val="right" w:leader="dot" w:pos="9016"/>
            </w:tabs>
            <w:rPr>
              <w:rFonts w:eastAsiaTheme="minorEastAsia"/>
              <w:noProof/>
              <w:kern w:val="2"/>
              <w:lang w:eastAsia="en-GB"/>
              <w14:ligatures w14:val="standardContextual"/>
            </w:rPr>
          </w:pPr>
          <w:hyperlink w:anchor="_Toc179193155" w:history="1">
            <w:r w:rsidRPr="006D11B8">
              <w:rPr>
                <w:rStyle w:val="Hyperlink"/>
                <w:noProof/>
              </w:rPr>
              <w:t>4.3 Results and Analysis – Qualitative Data</w:t>
            </w:r>
            <w:r>
              <w:rPr>
                <w:noProof/>
                <w:webHidden/>
              </w:rPr>
              <w:tab/>
            </w:r>
            <w:r>
              <w:rPr>
                <w:noProof/>
                <w:webHidden/>
              </w:rPr>
              <w:fldChar w:fldCharType="begin"/>
            </w:r>
            <w:r>
              <w:rPr>
                <w:noProof/>
                <w:webHidden/>
              </w:rPr>
              <w:instrText xml:space="preserve"> PAGEREF _Toc179193155 \h </w:instrText>
            </w:r>
            <w:r>
              <w:rPr>
                <w:noProof/>
                <w:webHidden/>
              </w:rPr>
            </w:r>
            <w:r>
              <w:rPr>
                <w:noProof/>
                <w:webHidden/>
              </w:rPr>
              <w:fldChar w:fldCharType="separate"/>
            </w:r>
            <w:r>
              <w:rPr>
                <w:noProof/>
                <w:webHidden/>
              </w:rPr>
              <w:t>27</w:t>
            </w:r>
            <w:r>
              <w:rPr>
                <w:noProof/>
                <w:webHidden/>
              </w:rPr>
              <w:fldChar w:fldCharType="end"/>
            </w:r>
          </w:hyperlink>
        </w:p>
        <w:p w14:paraId="18C42C7C" w14:textId="1EF281B1" w:rsidR="00ED2A90" w:rsidRDefault="00ED2A90">
          <w:pPr>
            <w:pStyle w:val="TOC3"/>
            <w:tabs>
              <w:tab w:val="right" w:leader="dot" w:pos="9016"/>
            </w:tabs>
            <w:rPr>
              <w:rFonts w:eastAsiaTheme="minorEastAsia"/>
              <w:noProof/>
              <w:kern w:val="2"/>
              <w:lang w:eastAsia="en-GB"/>
              <w14:ligatures w14:val="standardContextual"/>
            </w:rPr>
          </w:pPr>
          <w:hyperlink w:anchor="_Toc179193156" w:history="1">
            <w:r w:rsidRPr="006D11B8">
              <w:rPr>
                <w:rStyle w:val="Hyperlink"/>
                <w:noProof/>
              </w:rPr>
              <w:t xml:space="preserve">4.3.1 </w:t>
            </w:r>
            <w:r w:rsidRPr="006D11B8">
              <w:rPr>
                <w:rStyle w:val="Hyperlink"/>
                <w:noProof/>
                <w:shd w:val="clear" w:color="auto" w:fill="FFFFFF"/>
              </w:rPr>
              <w:t>In your opinion, what can be done to improve the effectiveness of multi-agency working between the police and other services?</w:t>
            </w:r>
            <w:r>
              <w:rPr>
                <w:noProof/>
                <w:webHidden/>
              </w:rPr>
              <w:tab/>
            </w:r>
            <w:r>
              <w:rPr>
                <w:noProof/>
                <w:webHidden/>
              </w:rPr>
              <w:fldChar w:fldCharType="begin"/>
            </w:r>
            <w:r>
              <w:rPr>
                <w:noProof/>
                <w:webHidden/>
              </w:rPr>
              <w:instrText xml:space="preserve"> PAGEREF _Toc179193156 \h </w:instrText>
            </w:r>
            <w:r>
              <w:rPr>
                <w:noProof/>
                <w:webHidden/>
              </w:rPr>
            </w:r>
            <w:r>
              <w:rPr>
                <w:noProof/>
                <w:webHidden/>
              </w:rPr>
              <w:fldChar w:fldCharType="separate"/>
            </w:r>
            <w:r>
              <w:rPr>
                <w:noProof/>
                <w:webHidden/>
              </w:rPr>
              <w:t>27</w:t>
            </w:r>
            <w:r>
              <w:rPr>
                <w:noProof/>
                <w:webHidden/>
              </w:rPr>
              <w:fldChar w:fldCharType="end"/>
            </w:r>
          </w:hyperlink>
        </w:p>
        <w:p w14:paraId="38EB4ECA" w14:textId="5CBA11F7" w:rsidR="00ED2A90" w:rsidRDefault="00ED2A90">
          <w:pPr>
            <w:pStyle w:val="TOC3"/>
            <w:tabs>
              <w:tab w:val="right" w:leader="dot" w:pos="9016"/>
            </w:tabs>
            <w:rPr>
              <w:rFonts w:eastAsiaTheme="minorEastAsia"/>
              <w:noProof/>
              <w:kern w:val="2"/>
              <w:lang w:eastAsia="en-GB"/>
              <w14:ligatures w14:val="standardContextual"/>
            </w:rPr>
          </w:pPr>
          <w:hyperlink w:anchor="_Toc179193157" w:history="1">
            <w:r w:rsidRPr="006D11B8">
              <w:rPr>
                <w:rStyle w:val="Hyperlink"/>
                <w:noProof/>
              </w:rPr>
              <w:t>4.3.2 Any other comments (“Right Care, Right Person”)</w:t>
            </w:r>
            <w:r>
              <w:rPr>
                <w:noProof/>
                <w:webHidden/>
              </w:rPr>
              <w:tab/>
            </w:r>
            <w:r>
              <w:rPr>
                <w:noProof/>
                <w:webHidden/>
              </w:rPr>
              <w:fldChar w:fldCharType="begin"/>
            </w:r>
            <w:r>
              <w:rPr>
                <w:noProof/>
                <w:webHidden/>
              </w:rPr>
              <w:instrText xml:space="preserve"> PAGEREF _Toc179193157 \h </w:instrText>
            </w:r>
            <w:r>
              <w:rPr>
                <w:noProof/>
                <w:webHidden/>
              </w:rPr>
            </w:r>
            <w:r>
              <w:rPr>
                <w:noProof/>
                <w:webHidden/>
              </w:rPr>
              <w:fldChar w:fldCharType="separate"/>
            </w:r>
            <w:r>
              <w:rPr>
                <w:noProof/>
                <w:webHidden/>
              </w:rPr>
              <w:t>28</w:t>
            </w:r>
            <w:r>
              <w:rPr>
                <w:noProof/>
                <w:webHidden/>
              </w:rPr>
              <w:fldChar w:fldCharType="end"/>
            </w:r>
          </w:hyperlink>
        </w:p>
        <w:p w14:paraId="363A68A3" w14:textId="6E091DAD" w:rsidR="00ED2A90" w:rsidRDefault="00ED2A90">
          <w:pPr>
            <w:pStyle w:val="TOC1"/>
            <w:tabs>
              <w:tab w:val="right" w:leader="dot" w:pos="9016"/>
            </w:tabs>
            <w:rPr>
              <w:rFonts w:eastAsiaTheme="minorEastAsia"/>
              <w:noProof/>
              <w:kern w:val="2"/>
              <w:lang w:eastAsia="en-GB"/>
              <w14:ligatures w14:val="standardContextual"/>
            </w:rPr>
          </w:pPr>
          <w:hyperlink w:anchor="_Toc179193158" w:history="1">
            <w:r w:rsidRPr="006D11B8">
              <w:rPr>
                <w:rStyle w:val="Hyperlink"/>
                <w:noProof/>
              </w:rPr>
              <w:t>5. Conclusion</w:t>
            </w:r>
            <w:r>
              <w:rPr>
                <w:noProof/>
                <w:webHidden/>
              </w:rPr>
              <w:tab/>
            </w:r>
            <w:r>
              <w:rPr>
                <w:noProof/>
                <w:webHidden/>
              </w:rPr>
              <w:fldChar w:fldCharType="begin"/>
            </w:r>
            <w:r>
              <w:rPr>
                <w:noProof/>
                <w:webHidden/>
              </w:rPr>
              <w:instrText xml:space="preserve"> PAGEREF _Toc179193158 \h </w:instrText>
            </w:r>
            <w:r>
              <w:rPr>
                <w:noProof/>
                <w:webHidden/>
              </w:rPr>
            </w:r>
            <w:r>
              <w:rPr>
                <w:noProof/>
                <w:webHidden/>
              </w:rPr>
              <w:fldChar w:fldCharType="separate"/>
            </w:r>
            <w:r>
              <w:rPr>
                <w:noProof/>
                <w:webHidden/>
              </w:rPr>
              <w:t>29</w:t>
            </w:r>
            <w:r>
              <w:rPr>
                <w:noProof/>
                <w:webHidden/>
              </w:rPr>
              <w:fldChar w:fldCharType="end"/>
            </w:r>
          </w:hyperlink>
        </w:p>
        <w:p w14:paraId="79CCF31A" w14:textId="4B72FBD7" w:rsidR="00ED2A90" w:rsidRDefault="00ED2A90">
          <w:pPr>
            <w:pStyle w:val="TOC2"/>
            <w:tabs>
              <w:tab w:val="right" w:leader="dot" w:pos="9016"/>
            </w:tabs>
            <w:rPr>
              <w:rFonts w:eastAsiaTheme="minorEastAsia"/>
              <w:noProof/>
              <w:kern w:val="2"/>
              <w:lang w:eastAsia="en-GB"/>
              <w14:ligatures w14:val="standardContextual"/>
            </w:rPr>
          </w:pPr>
          <w:hyperlink w:anchor="_Toc179193159" w:history="1">
            <w:r w:rsidRPr="006D11B8">
              <w:rPr>
                <w:rStyle w:val="Hyperlink"/>
                <w:noProof/>
              </w:rPr>
              <w:t>5.1 Introduction</w:t>
            </w:r>
            <w:r>
              <w:rPr>
                <w:noProof/>
                <w:webHidden/>
              </w:rPr>
              <w:tab/>
            </w:r>
            <w:r>
              <w:rPr>
                <w:noProof/>
                <w:webHidden/>
              </w:rPr>
              <w:fldChar w:fldCharType="begin"/>
            </w:r>
            <w:r>
              <w:rPr>
                <w:noProof/>
                <w:webHidden/>
              </w:rPr>
              <w:instrText xml:space="preserve"> PAGEREF _Toc179193159 \h </w:instrText>
            </w:r>
            <w:r>
              <w:rPr>
                <w:noProof/>
                <w:webHidden/>
              </w:rPr>
            </w:r>
            <w:r>
              <w:rPr>
                <w:noProof/>
                <w:webHidden/>
              </w:rPr>
              <w:fldChar w:fldCharType="separate"/>
            </w:r>
            <w:r>
              <w:rPr>
                <w:noProof/>
                <w:webHidden/>
              </w:rPr>
              <w:t>29</w:t>
            </w:r>
            <w:r>
              <w:rPr>
                <w:noProof/>
                <w:webHidden/>
              </w:rPr>
              <w:fldChar w:fldCharType="end"/>
            </w:r>
          </w:hyperlink>
        </w:p>
        <w:p w14:paraId="46972DFF" w14:textId="6F21A509" w:rsidR="00ED2A90" w:rsidRDefault="00ED2A90">
          <w:pPr>
            <w:pStyle w:val="TOC2"/>
            <w:tabs>
              <w:tab w:val="right" w:leader="dot" w:pos="9016"/>
            </w:tabs>
            <w:rPr>
              <w:rFonts w:eastAsiaTheme="minorEastAsia"/>
              <w:noProof/>
              <w:kern w:val="2"/>
              <w:lang w:eastAsia="en-GB"/>
              <w14:ligatures w14:val="standardContextual"/>
            </w:rPr>
          </w:pPr>
          <w:hyperlink w:anchor="_Toc179193160" w:history="1">
            <w:r w:rsidRPr="006D11B8">
              <w:rPr>
                <w:rStyle w:val="Hyperlink"/>
                <w:noProof/>
              </w:rPr>
              <w:t>5.2 The effectiveness of multi-agency working.</w:t>
            </w:r>
            <w:r>
              <w:rPr>
                <w:noProof/>
                <w:webHidden/>
              </w:rPr>
              <w:tab/>
            </w:r>
            <w:r>
              <w:rPr>
                <w:noProof/>
                <w:webHidden/>
              </w:rPr>
              <w:fldChar w:fldCharType="begin"/>
            </w:r>
            <w:r>
              <w:rPr>
                <w:noProof/>
                <w:webHidden/>
              </w:rPr>
              <w:instrText xml:space="preserve"> PAGEREF _Toc179193160 \h </w:instrText>
            </w:r>
            <w:r>
              <w:rPr>
                <w:noProof/>
                <w:webHidden/>
              </w:rPr>
            </w:r>
            <w:r>
              <w:rPr>
                <w:noProof/>
                <w:webHidden/>
              </w:rPr>
              <w:fldChar w:fldCharType="separate"/>
            </w:r>
            <w:r>
              <w:rPr>
                <w:noProof/>
                <w:webHidden/>
              </w:rPr>
              <w:t>30</w:t>
            </w:r>
            <w:r>
              <w:rPr>
                <w:noProof/>
                <w:webHidden/>
              </w:rPr>
              <w:fldChar w:fldCharType="end"/>
            </w:r>
          </w:hyperlink>
        </w:p>
        <w:p w14:paraId="30CC6BBA" w14:textId="190761BC" w:rsidR="00ED2A90" w:rsidRDefault="00ED2A90">
          <w:pPr>
            <w:pStyle w:val="TOC2"/>
            <w:tabs>
              <w:tab w:val="right" w:leader="dot" w:pos="9016"/>
            </w:tabs>
            <w:rPr>
              <w:rFonts w:eastAsiaTheme="minorEastAsia"/>
              <w:noProof/>
              <w:kern w:val="2"/>
              <w:lang w:eastAsia="en-GB"/>
              <w14:ligatures w14:val="standardContextual"/>
            </w:rPr>
          </w:pPr>
          <w:hyperlink w:anchor="_Toc179193161" w:history="1">
            <w:r w:rsidRPr="006D11B8">
              <w:rPr>
                <w:rStyle w:val="Hyperlink"/>
                <w:noProof/>
              </w:rPr>
              <w:t>5.3 The effectiveness of multi-agency working when attending mental health calls.</w:t>
            </w:r>
            <w:r>
              <w:rPr>
                <w:noProof/>
                <w:webHidden/>
              </w:rPr>
              <w:tab/>
            </w:r>
            <w:r>
              <w:rPr>
                <w:noProof/>
                <w:webHidden/>
              </w:rPr>
              <w:fldChar w:fldCharType="begin"/>
            </w:r>
            <w:r>
              <w:rPr>
                <w:noProof/>
                <w:webHidden/>
              </w:rPr>
              <w:instrText xml:space="preserve"> PAGEREF _Toc179193161 \h </w:instrText>
            </w:r>
            <w:r>
              <w:rPr>
                <w:noProof/>
                <w:webHidden/>
              </w:rPr>
            </w:r>
            <w:r>
              <w:rPr>
                <w:noProof/>
                <w:webHidden/>
              </w:rPr>
              <w:fldChar w:fldCharType="separate"/>
            </w:r>
            <w:r>
              <w:rPr>
                <w:noProof/>
                <w:webHidden/>
              </w:rPr>
              <w:t>30</w:t>
            </w:r>
            <w:r>
              <w:rPr>
                <w:noProof/>
                <w:webHidden/>
              </w:rPr>
              <w:fldChar w:fldCharType="end"/>
            </w:r>
          </w:hyperlink>
        </w:p>
        <w:p w14:paraId="2D4D7B1D" w14:textId="3304E864" w:rsidR="00ED2A90" w:rsidRDefault="00ED2A90">
          <w:pPr>
            <w:pStyle w:val="TOC2"/>
            <w:tabs>
              <w:tab w:val="right" w:leader="dot" w:pos="9016"/>
            </w:tabs>
            <w:rPr>
              <w:rFonts w:eastAsiaTheme="minorEastAsia"/>
              <w:noProof/>
              <w:kern w:val="2"/>
              <w:lang w:eastAsia="en-GB"/>
              <w14:ligatures w14:val="standardContextual"/>
            </w:rPr>
          </w:pPr>
          <w:hyperlink w:anchor="_Toc179193162" w:history="1">
            <w:r w:rsidRPr="006D11B8">
              <w:rPr>
                <w:rStyle w:val="Hyperlink"/>
                <w:noProof/>
              </w:rPr>
              <w:t>5.4 Is the current Right Care, Right Person (RCRP) model effective.</w:t>
            </w:r>
            <w:r>
              <w:rPr>
                <w:noProof/>
                <w:webHidden/>
              </w:rPr>
              <w:tab/>
            </w:r>
            <w:r>
              <w:rPr>
                <w:noProof/>
                <w:webHidden/>
              </w:rPr>
              <w:fldChar w:fldCharType="begin"/>
            </w:r>
            <w:r>
              <w:rPr>
                <w:noProof/>
                <w:webHidden/>
              </w:rPr>
              <w:instrText xml:space="preserve"> PAGEREF _Toc179193162 \h </w:instrText>
            </w:r>
            <w:r>
              <w:rPr>
                <w:noProof/>
                <w:webHidden/>
              </w:rPr>
            </w:r>
            <w:r>
              <w:rPr>
                <w:noProof/>
                <w:webHidden/>
              </w:rPr>
              <w:fldChar w:fldCharType="separate"/>
            </w:r>
            <w:r>
              <w:rPr>
                <w:noProof/>
                <w:webHidden/>
              </w:rPr>
              <w:t>31</w:t>
            </w:r>
            <w:r>
              <w:rPr>
                <w:noProof/>
                <w:webHidden/>
              </w:rPr>
              <w:fldChar w:fldCharType="end"/>
            </w:r>
          </w:hyperlink>
        </w:p>
        <w:p w14:paraId="1078D863" w14:textId="2A203CD2" w:rsidR="00ED2A90" w:rsidRDefault="00ED2A90">
          <w:pPr>
            <w:pStyle w:val="TOC2"/>
            <w:tabs>
              <w:tab w:val="right" w:leader="dot" w:pos="9016"/>
            </w:tabs>
            <w:rPr>
              <w:rFonts w:eastAsiaTheme="minorEastAsia"/>
              <w:noProof/>
              <w:kern w:val="2"/>
              <w:lang w:eastAsia="en-GB"/>
              <w14:ligatures w14:val="standardContextual"/>
            </w:rPr>
          </w:pPr>
          <w:hyperlink w:anchor="_Toc179193163" w:history="1">
            <w:r w:rsidRPr="006D11B8">
              <w:rPr>
                <w:rStyle w:val="Hyperlink"/>
                <w:noProof/>
              </w:rPr>
              <w:t>5.5 Recommendations.</w:t>
            </w:r>
            <w:r>
              <w:rPr>
                <w:noProof/>
                <w:webHidden/>
              </w:rPr>
              <w:tab/>
            </w:r>
            <w:r>
              <w:rPr>
                <w:noProof/>
                <w:webHidden/>
              </w:rPr>
              <w:fldChar w:fldCharType="begin"/>
            </w:r>
            <w:r>
              <w:rPr>
                <w:noProof/>
                <w:webHidden/>
              </w:rPr>
              <w:instrText xml:space="preserve"> PAGEREF _Toc179193163 \h </w:instrText>
            </w:r>
            <w:r>
              <w:rPr>
                <w:noProof/>
                <w:webHidden/>
              </w:rPr>
            </w:r>
            <w:r>
              <w:rPr>
                <w:noProof/>
                <w:webHidden/>
              </w:rPr>
              <w:fldChar w:fldCharType="separate"/>
            </w:r>
            <w:r>
              <w:rPr>
                <w:noProof/>
                <w:webHidden/>
              </w:rPr>
              <w:t>31</w:t>
            </w:r>
            <w:r>
              <w:rPr>
                <w:noProof/>
                <w:webHidden/>
              </w:rPr>
              <w:fldChar w:fldCharType="end"/>
            </w:r>
          </w:hyperlink>
        </w:p>
        <w:p w14:paraId="07120112" w14:textId="220F82AD" w:rsidR="00ED2A90" w:rsidRDefault="00ED2A90">
          <w:pPr>
            <w:pStyle w:val="TOC2"/>
            <w:tabs>
              <w:tab w:val="right" w:leader="dot" w:pos="9016"/>
            </w:tabs>
            <w:rPr>
              <w:rFonts w:eastAsiaTheme="minorEastAsia"/>
              <w:noProof/>
              <w:kern w:val="2"/>
              <w:lang w:eastAsia="en-GB"/>
              <w14:ligatures w14:val="standardContextual"/>
            </w:rPr>
          </w:pPr>
          <w:hyperlink w:anchor="_Toc179193164" w:history="1">
            <w:r w:rsidRPr="006D11B8">
              <w:rPr>
                <w:rStyle w:val="Hyperlink"/>
                <w:noProof/>
              </w:rPr>
              <w:t>5.6 Finishing Statement</w:t>
            </w:r>
            <w:r>
              <w:rPr>
                <w:noProof/>
                <w:webHidden/>
              </w:rPr>
              <w:tab/>
            </w:r>
            <w:r>
              <w:rPr>
                <w:noProof/>
                <w:webHidden/>
              </w:rPr>
              <w:fldChar w:fldCharType="begin"/>
            </w:r>
            <w:r>
              <w:rPr>
                <w:noProof/>
                <w:webHidden/>
              </w:rPr>
              <w:instrText xml:space="preserve"> PAGEREF _Toc179193164 \h </w:instrText>
            </w:r>
            <w:r>
              <w:rPr>
                <w:noProof/>
                <w:webHidden/>
              </w:rPr>
            </w:r>
            <w:r>
              <w:rPr>
                <w:noProof/>
                <w:webHidden/>
              </w:rPr>
              <w:fldChar w:fldCharType="separate"/>
            </w:r>
            <w:r>
              <w:rPr>
                <w:noProof/>
                <w:webHidden/>
              </w:rPr>
              <w:t>32</w:t>
            </w:r>
            <w:r>
              <w:rPr>
                <w:noProof/>
                <w:webHidden/>
              </w:rPr>
              <w:fldChar w:fldCharType="end"/>
            </w:r>
          </w:hyperlink>
        </w:p>
        <w:p w14:paraId="58BFBE5E" w14:textId="6DDD9E72" w:rsidR="00ED2A90" w:rsidRDefault="00ED2A90">
          <w:pPr>
            <w:pStyle w:val="TOC1"/>
            <w:tabs>
              <w:tab w:val="right" w:leader="dot" w:pos="9016"/>
            </w:tabs>
            <w:rPr>
              <w:rFonts w:eastAsiaTheme="minorEastAsia"/>
              <w:noProof/>
              <w:kern w:val="2"/>
              <w:lang w:eastAsia="en-GB"/>
              <w14:ligatures w14:val="standardContextual"/>
            </w:rPr>
          </w:pPr>
          <w:hyperlink w:anchor="_Toc179193165" w:history="1">
            <w:r w:rsidRPr="006D11B8">
              <w:rPr>
                <w:rStyle w:val="Hyperlink"/>
                <w:noProof/>
              </w:rPr>
              <w:t>Bibliography</w:t>
            </w:r>
            <w:r>
              <w:rPr>
                <w:noProof/>
                <w:webHidden/>
              </w:rPr>
              <w:tab/>
            </w:r>
            <w:r>
              <w:rPr>
                <w:noProof/>
                <w:webHidden/>
              </w:rPr>
              <w:fldChar w:fldCharType="begin"/>
            </w:r>
            <w:r>
              <w:rPr>
                <w:noProof/>
                <w:webHidden/>
              </w:rPr>
              <w:instrText xml:space="preserve"> PAGEREF _Toc179193165 \h </w:instrText>
            </w:r>
            <w:r>
              <w:rPr>
                <w:noProof/>
                <w:webHidden/>
              </w:rPr>
            </w:r>
            <w:r>
              <w:rPr>
                <w:noProof/>
                <w:webHidden/>
              </w:rPr>
              <w:fldChar w:fldCharType="separate"/>
            </w:r>
            <w:r>
              <w:rPr>
                <w:noProof/>
                <w:webHidden/>
              </w:rPr>
              <w:t>33</w:t>
            </w:r>
            <w:r>
              <w:rPr>
                <w:noProof/>
                <w:webHidden/>
              </w:rPr>
              <w:fldChar w:fldCharType="end"/>
            </w:r>
          </w:hyperlink>
        </w:p>
        <w:p w14:paraId="4EF70A25" w14:textId="4135C1A8" w:rsidR="00ED2A90" w:rsidRDefault="00ED2A90">
          <w:pPr>
            <w:pStyle w:val="TOC1"/>
            <w:tabs>
              <w:tab w:val="right" w:leader="dot" w:pos="9016"/>
            </w:tabs>
            <w:rPr>
              <w:rFonts w:eastAsiaTheme="minorEastAsia"/>
              <w:noProof/>
              <w:kern w:val="2"/>
              <w:lang w:eastAsia="en-GB"/>
              <w14:ligatures w14:val="standardContextual"/>
            </w:rPr>
          </w:pPr>
          <w:hyperlink w:anchor="_Toc179193166" w:history="1">
            <w:r w:rsidRPr="006D11B8">
              <w:rPr>
                <w:rStyle w:val="Hyperlink"/>
                <w:noProof/>
              </w:rPr>
              <w:t>Appendix</w:t>
            </w:r>
            <w:r>
              <w:rPr>
                <w:noProof/>
                <w:webHidden/>
              </w:rPr>
              <w:tab/>
            </w:r>
            <w:r>
              <w:rPr>
                <w:noProof/>
                <w:webHidden/>
              </w:rPr>
              <w:fldChar w:fldCharType="begin"/>
            </w:r>
            <w:r>
              <w:rPr>
                <w:noProof/>
                <w:webHidden/>
              </w:rPr>
              <w:instrText xml:space="preserve"> PAGEREF _Toc179193166 \h </w:instrText>
            </w:r>
            <w:r>
              <w:rPr>
                <w:noProof/>
                <w:webHidden/>
              </w:rPr>
            </w:r>
            <w:r>
              <w:rPr>
                <w:noProof/>
                <w:webHidden/>
              </w:rPr>
              <w:fldChar w:fldCharType="separate"/>
            </w:r>
            <w:r>
              <w:rPr>
                <w:noProof/>
                <w:webHidden/>
              </w:rPr>
              <w:t>38</w:t>
            </w:r>
            <w:r>
              <w:rPr>
                <w:noProof/>
                <w:webHidden/>
              </w:rPr>
              <w:fldChar w:fldCharType="end"/>
            </w:r>
          </w:hyperlink>
        </w:p>
        <w:p w14:paraId="764CF9CA" w14:textId="5BB87CDE" w:rsidR="00ED2A90" w:rsidRDefault="00ED2A90">
          <w:pPr>
            <w:pStyle w:val="TOC2"/>
            <w:tabs>
              <w:tab w:val="right" w:leader="dot" w:pos="9016"/>
            </w:tabs>
            <w:rPr>
              <w:rFonts w:eastAsiaTheme="minorEastAsia"/>
              <w:noProof/>
              <w:kern w:val="2"/>
              <w:lang w:eastAsia="en-GB"/>
              <w14:ligatures w14:val="standardContextual"/>
            </w:rPr>
          </w:pPr>
          <w:hyperlink w:anchor="_Toc179193167" w:history="1">
            <w:r w:rsidRPr="006D11B8">
              <w:rPr>
                <w:rStyle w:val="Hyperlink"/>
                <w:noProof/>
              </w:rPr>
              <w:t>Appendix 1</w:t>
            </w:r>
            <w:r>
              <w:rPr>
                <w:noProof/>
                <w:webHidden/>
              </w:rPr>
              <w:tab/>
            </w:r>
            <w:r>
              <w:rPr>
                <w:noProof/>
                <w:webHidden/>
              </w:rPr>
              <w:fldChar w:fldCharType="begin"/>
            </w:r>
            <w:r>
              <w:rPr>
                <w:noProof/>
                <w:webHidden/>
              </w:rPr>
              <w:instrText xml:space="preserve"> PAGEREF _Toc179193167 \h </w:instrText>
            </w:r>
            <w:r>
              <w:rPr>
                <w:noProof/>
                <w:webHidden/>
              </w:rPr>
            </w:r>
            <w:r>
              <w:rPr>
                <w:noProof/>
                <w:webHidden/>
              </w:rPr>
              <w:fldChar w:fldCharType="separate"/>
            </w:r>
            <w:r>
              <w:rPr>
                <w:noProof/>
                <w:webHidden/>
              </w:rPr>
              <w:t>38</w:t>
            </w:r>
            <w:r>
              <w:rPr>
                <w:noProof/>
                <w:webHidden/>
              </w:rPr>
              <w:fldChar w:fldCharType="end"/>
            </w:r>
          </w:hyperlink>
        </w:p>
        <w:p w14:paraId="0217BE1C" w14:textId="4982F569" w:rsidR="00ED2A90" w:rsidRDefault="00ED2A90">
          <w:pPr>
            <w:pStyle w:val="TOC2"/>
            <w:tabs>
              <w:tab w:val="right" w:leader="dot" w:pos="9016"/>
            </w:tabs>
            <w:rPr>
              <w:rFonts w:eastAsiaTheme="minorEastAsia"/>
              <w:noProof/>
              <w:kern w:val="2"/>
              <w:lang w:eastAsia="en-GB"/>
              <w14:ligatures w14:val="standardContextual"/>
            </w:rPr>
          </w:pPr>
          <w:hyperlink w:anchor="_Toc179193168" w:history="1">
            <w:r w:rsidRPr="006D11B8">
              <w:rPr>
                <w:rStyle w:val="Hyperlink"/>
                <w:noProof/>
                <w:lang w:eastAsia="en-GB"/>
              </w:rPr>
              <w:t>Appendix 2</w:t>
            </w:r>
            <w:r>
              <w:rPr>
                <w:noProof/>
                <w:webHidden/>
              </w:rPr>
              <w:tab/>
            </w:r>
            <w:r>
              <w:rPr>
                <w:noProof/>
                <w:webHidden/>
              </w:rPr>
              <w:fldChar w:fldCharType="begin"/>
            </w:r>
            <w:r>
              <w:rPr>
                <w:noProof/>
                <w:webHidden/>
              </w:rPr>
              <w:instrText xml:space="preserve"> PAGEREF _Toc179193168 \h </w:instrText>
            </w:r>
            <w:r>
              <w:rPr>
                <w:noProof/>
                <w:webHidden/>
              </w:rPr>
            </w:r>
            <w:r>
              <w:rPr>
                <w:noProof/>
                <w:webHidden/>
              </w:rPr>
              <w:fldChar w:fldCharType="separate"/>
            </w:r>
            <w:r>
              <w:rPr>
                <w:noProof/>
                <w:webHidden/>
              </w:rPr>
              <w:t>44</w:t>
            </w:r>
            <w:r>
              <w:rPr>
                <w:noProof/>
                <w:webHidden/>
              </w:rPr>
              <w:fldChar w:fldCharType="end"/>
            </w:r>
          </w:hyperlink>
        </w:p>
        <w:p w14:paraId="321D31F2" w14:textId="63E4F83C" w:rsidR="005C48B9" w:rsidRDefault="005C48B9">
          <w:r>
            <w:rPr>
              <w:b/>
              <w:bCs/>
              <w:noProof/>
            </w:rPr>
            <w:fldChar w:fldCharType="end"/>
          </w:r>
        </w:p>
      </w:sdtContent>
    </w:sdt>
    <w:p w14:paraId="66240DC2" w14:textId="77777777" w:rsidR="006E1CAA" w:rsidRDefault="006E1CAA" w:rsidP="00CE6DB9"/>
    <w:p w14:paraId="36C6F4A4" w14:textId="77777777" w:rsidR="006E1CAA" w:rsidRDefault="006E1CAA" w:rsidP="00CE6DB9"/>
    <w:p w14:paraId="7349098E" w14:textId="77777777" w:rsidR="006E1CAA" w:rsidRDefault="006E1CAA" w:rsidP="00CE6DB9"/>
    <w:p w14:paraId="2FC7C583" w14:textId="77777777" w:rsidR="006E1CAA" w:rsidRDefault="006E1CAA" w:rsidP="00CE6DB9"/>
    <w:p w14:paraId="4442C073" w14:textId="77777777" w:rsidR="006E1CAA" w:rsidRDefault="006E1CAA" w:rsidP="00CE6DB9"/>
    <w:p w14:paraId="0E6CA826" w14:textId="77777777" w:rsidR="006E1CAA" w:rsidRDefault="006E1CAA" w:rsidP="00CE6DB9"/>
    <w:p w14:paraId="0FC5CD33" w14:textId="77777777" w:rsidR="006E1CAA" w:rsidRDefault="006E1CAA" w:rsidP="00CE6DB9"/>
    <w:p w14:paraId="57E7F9D7" w14:textId="77777777" w:rsidR="006E1CAA" w:rsidRDefault="006E1CAA" w:rsidP="00CE6DB9"/>
    <w:p w14:paraId="3AAEBC58" w14:textId="77777777" w:rsidR="006E1CAA" w:rsidRDefault="006E1CAA" w:rsidP="00CE6DB9"/>
    <w:p w14:paraId="28D2396D" w14:textId="77777777" w:rsidR="006E1CAA" w:rsidRDefault="006E1CAA" w:rsidP="00CE6DB9"/>
    <w:p w14:paraId="486246C4" w14:textId="77777777" w:rsidR="006E1CAA" w:rsidRDefault="006E1CAA" w:rsidP="00CE6DB9"/>
    <w:p w14:paraId="6A9B1EFE" w14:textId="77777777" w:rsidR="0065316E" w:rsidRDefault="0065316E" w:rsidP="00CE6DB9"/>
    <w:p w14:paraId="291C991A" w14:textId="77777777" w:rsidR="0065316E" w:rsidRDefault="0065316E" w:rsidP="00CE6DB9"/>
    <w:p w14:paraId="59EAD3FA" w14:textId="77777777" w:rsidR="0065316E" w:rsidRDefault="0065316E" w:rsidP="00CE6DB9"/>
    <w:p w14:paraId="77CDCC1C" w14:textId="77777777" w:rsidR="0065316E" w:rsidRDefault="0065316E" w:rsidP="00CE6DB9"/>
    <w:p w14:paraId="09482064" w14:textId="77777777" w:rsidR="0065316E" w:rsidRDefault="0065316E" w:rsidP="00CE6DB9"/>
    <w:p w14:paraId="13E810A3" w14:textId="77777777" w:rsidR="0065316E" w:rsidRDefault="0065316E" w:rsidP="00CE6DB9"/>
    <w:p w14:paraId="59BCD038" w14:textId="77777777" w:rsidR="0065316E" w:rsidRDefault="0065316E" w:rsidP="00CE6DB9"/>
    <w:p w14:paraId="2272AA51" w14:textId="77777777" w:rsidR="0065316E" w:rsidRDefault="0065316E" w:rsidP="00CE6DB9"/>
    <w:p w14:paraId="038DEB58" w14:textId="77777777" w:rsidR="0065316E" w:rsidRDefault="0065316E" w:rsidP="00CE6DB9"/>
    <w:p w14:paraId="7E61ABC4" w14:textId="77777777" w:rsidR="0065316E" w:rsidRDefault="0065316E" w:rsidP="00CE6DB9"/>
    <w:p w14:paraId="62A1D712" w14:textId="77777777" w:rsidR="0065316E" w:rsidRDefault="0065316E" w:rsidP="00CE6DB9"/>
    <w:p w14:paraId="5E97FFED" w14:textId="02A2370B" w:rsidR="00B35608" w:rsidRDefault="00090FB5" w:rsidP="0065316E">
      <w:pPr>
        <w:pStyle w:val="Heading1"/>
        <w:spacing w:before="0" w:after="240" w:line="480" w:lineRule="auto"/>
      </w:pPr>
      <w:bookmarkStart w:id="0" w:name="_Toc179193127"/>
      <w:r w:rsidRPr="00090FB5">
        <w:t>1.</w:t>
      </w:r>
      <w:r w:rsidR="006E1CAA" w:rsidRPr="006E1CAA">
        <w:t>Introducti</w:t>
      </w:r>
      <w:r w:rsidR="00481BBD">
        <w:t>on</w:t>
      </w:r>
      <w:bookmarkEnd w:id="0"/>
    </w:p>
    <w:p w14:paraId="260C53FD" w14:textId="77777777" w:rsidR="007A0781" w:rsidRDefault="007A0781" w:rsidP="0065316E">
      <w:pPr>
        <w:spacing w:after="240" w:line="480" w:lineRule="auto"/>
      </w:pPr>
      <w:r>
        <w:t>The aim of this dissertation is to establish the effectiveness of the Police service in England and Wales in working in partnership with other agencies in order to fulfil the requirements of their role. The dissertation will explore the necessity for partnership working, and how that is met in the current climate. It will assess the effectiveness of current models of partnership working, such as in dealing with persons suffering with mental ill health and look at where the police are affected by demand from other agencies. This dissertation will also look into how effective the newly established “Right Care, Right Person” model is. This chapter sets out the background of this study, provides context and explores why this area of study is beneficial.</w:t>
      </w:r>
    </w:p>
    <w:p w14:paraId="41FEDADD" w14:textId="4218A026" w:rsidR="007A0781" w:rsidRDefault="007A0781" w:rsidP="0065316E">
      <w:pPr>
        <w:pStyle w:val="Heading2"/>
        <w:numPr>
          <w:ilvl w:val="1"/>
          <w:numId w:val="5"/>
        </w:numPr>
        <w:spacing w:before="0" w:after="240" w:line="480" w:lineRule="auto"/>
      </w:pPr>
      <w:bookmarkStart w:id="1" w:name="_Toc179193128"/>
      <w:r w:rsidRPr="00D47C7D">
        <w:t>Background</w:t>
      </w:r>
      <w:bookmarkEnd w:id="1"/>
    </w:p>
    <w:p w14:paraId="6D3AECCD" w14:textId="75CF84AC" w:rsidR="007A0781" w:rsidRDefault="007A0781" w:rsidP="0065316E">
      <w:pPr>
        <w:spacing w:after="240" w:line="480" w:lineRule="auto"/>
      </w:pPr>
      <w:r>
        <w:t xml:space="preserve">The United Kingdom has 45 territorial police forces. England and Wales are divided into 43 regional constabularies whilst Northern Ireland and Scotland each have </w:t>
      </w:r>
      <w:r w:rsidR="009B3335">
        <w:t>their own</w:t>
      </w:r>
      <w:r>
        <w:t xml:space="preserve"> constabularies. There are also three specialist police forces, these are British Transport Police who cover the entire rail network in the UK, Civil Nuclear Constabulary who are responsible for non-military nuclear installations across the UK and Ministry of Defence Police who cover military property, personnel, and nuclear weapons </w:t>
      </w:r>
      <w:sdt>
        <w:sdtPr>
          <w:id w:val="100066678"/>
          <w:citation/>
        </w:sdtPr>
        <w:sdtContent>
          <w:r>
            <w:fldChar w:fldCharType="begin"/>
          </w:r>
          <w:r>
            <w:instrText xml:space="preserve"> CITATION Pol24 \l 2057 </w:instrText>
          </w:r>
          <w:r>
            <w:fldChar w:fldCharType="separate"/>
          </w:r>
          <w:r w:rsidRPr="007A0781">
            <w:rPr>
              <w:noProof/>
            </w:rPr>
            <w:t>(Police.UK, (2024))</w:t>
          </w:r>
          <w:r>
            <w:fldChar w:fldCharType="end"/>
          </w:r>
        </w:sdtContent>
      </w:sdt>
      <w:r>
        <w:t xml:space="preserve">. This dissertation however will focus entirely on the 43 regional forces of England and Wales, as these forces are governed by the same legislation controlled by the Home Office, while Police services in Northern Ireland </w:t>
      </w:r>
      <w:sdt>
        <w:sdtPr>
          <w:id w:val="-1537961531"/>
          <w:citation/>
        </w:sdtPr>
        <w:sdtContent>
          <w:r>
            <w:fldChar w:fldCharType="begin"/>
          </w:r>
          <w:r>
            <w:instrText xml:space="preserve"> CITATION Leg12 \l 2057 </w:instrText>
          </w:r>
          <w:r>
            <w:fldChar w:fldCharType="separate"/>
          </w:r>
          <w:r w:rsidRPr="007A0781">
            <w:rPr>
              <w:noProof/>
            </w:rPr>
            <w:t>(Legislation.Gov.UK, (2012))</w:t>
          </w:r>
          <w:r>
            <w:fldChar w:fldCharType="end"/>
          </w:r>
        </w:sdtContent>
      </w:sdt>
      <w:r>
        <w:t xml:space="preserve"> and Scotland </w:t>
      </w:r>
      <w:sdt>
        <w:sdtPr>
          <w:id w:val="-1238161209"/>
          <w:citation/>
        </w:sdtPr>
        <w:sdtContent>
          <w:r>
            <w:fldChar w:fldCharType="begin"/>
          </w:r>
          <w:r>
            <w:instrText xml:space="preserve"> CITATION Sco24 \l 2057 </w:instrText>
          </w:r>
          <w:r>
            <w:fldChar w:fldCharType="separate"/>
          </w:r>
          <w:r w:rsidRPr="007A0781">
            <w:rPr>
              <w:noProof/>
            </w:rPr>
            <w:t>(Scottish Government, (2024))</w:t>
          </w:r>
          <w:r>
            <w:fldChar w:fldCharType="end"/>
          </w:r>
        </w:sdtContent>
      </w:sdt>
      <w:r>
        <w:t xml:space="preserve"> are both considered devolved and answer to </w:t>
      </w:r>
      <w:r w:rsidR="009B3335">
        <w:t>their own</w:t>
      </w:r>
      <w:r>
        <w:t xml:space="preserve"> governments and are covered by different legislation. The three specialist police services all work to an entirely different remit than the regional services.</w:t>
      </w:r>
    </w:p>
    <w:p w14:paraId="089B665E" w14:textId="0AC0BB7D" w:rsidR="007A0781" w:rsidRDefault="007A0781" w:rsidP="0065316E">
      <w:pPr>
        <w:spacing w:after="240" w:line="480" w:lineRule="auto"/>
      </w:pPr>
      <w:r>
        <w:t xml:space="preserve">The Police in England and Wales have certain obligations set out in law which require them to work in partnership with other agencies in order to best provide a service which addresses the issues of </w:t>
      </w:r>
      <w:r>
        <w:lastRenderedPageBreak/>
        <w:t xml:space="preserve">the public who rely on them </w:t>
      </w:r>
      <w:sdt>
        <w:sdtPr>
          <w:id w:val="167216068"/>
          <w:citation/>
        </w:sdtPr>
        <w:sdtContent>
          <w:r>
            <w:fldChar w:fldCharType="begin"/>
          </w:r>
          <w:r>
            <w:instrText xml:space="preserve"> CITATION Leg11 \l 2057 </w:instrText>
          </w:r>
          <w:r>
            <w:fldChar w:fldCharType="separate"/>
          </w:r>
          <w:r w:rsidRPr="007A0781">
            <w:rPr>
              <w:noProof/>
            </w:rPr>
            <w:t>(The Police Reform and Social Responsibility Act 2011, (2011))</w:t>
          </w:r>
          <w:r>
            <w:fldChar w:fldCharType="end"/>
          </w:r>
        </w:sdtContent>
      </w:sdt>
      <w:r>
        <w:t xml:space="preserve">. As such consideration should be given to the effectiveness of these partnership arrangements in order to ensure that they are working effectively. The College of Policing (CoP) states that Chief Officers should engage in partnership working with relevant agencies in order to address issues by way of information sharing, joint learning, and professional development and to jointly prioritise problems and encourage a collaborative approach to problem solving </w:t>
      </w:r>
      <w:sdt>
        <w:sdtPr>
          <w:id w:val="-1899969450"/>
          <w:citation/>
        </w:sdtPr>
        <w:sdtContent>
          <w:r>
            <w:fldChar w:fldCharType="begin"/>
          </w:r>
          <w:r>
            <w:instrText xml:space="preserve"> CITATION Col233 \l 2057 </w:instrText>
          </w:r>
          <w:r>
            <w:fldChar w:fldCharType="separate"/>
          </w:r>
          <w:r w:rsidRPr="007A0781">
            <w:rPr>
              <w:noProof/>
            </w:rPr>
            <w:t>(College of Policing, (2023))</w:t>
          </w:r>
          <w:r>
            <w:fldChar w:fldCharType="end"/>
          </w:r>
        </w:sdtContent>
      </w:sdt>
      <w:r>
        <w:t xml:space="preserve">. </w:t>
      </w:r>
    </w:p>
    <w:p w14:paraId="4CB2DB38" w14:textId="25FE863A" w:rsidR="007A0781" w:rsidRDefault="007A0781" w:rsidP="0065316E">
      <w:pPr>
        <w:spacing w:after="240" w:line="480" w:lineRule="auto"/>
      </w:pPr>
      <w:r>
        <w:t xml:space="preserve">One of the key areas in which the Police often find themselves involved is in dealing with persons experiencing mental ill health (PMIH), this has become a huge part of modern policing with the police now find themselves as a first resort agency when it comes to dealing with PMIH </w:t>
      </w:r>
      <w:sdt>
        <w:sdtPr>
          <w:id w:val="-1927795743"/>
          <w:citation/>
        </w:sdtPr>
        <w:sdtContent>
          <w:r>
            <w:fldChar w:fldCharType="begin"/>
          </w:r>
          <w:r>
            <w:instrText xml:space="preserve"> CITATION Lan21 \l 2057 </w:instrText>
          </w:r>
          <w:r>
            <w:fldChar w:fldCharType="separate"/>
          </w:r>
          <w:r w:rsidRPr="007A0781">
            <w:rPr>
              <w:noProof/>
            </w:rPr>
            <w:t>(Langton, et al., (2021))</w:t>
          </w:r>
          <w:r>
            <w:fldChar w:fldCharType="end"/>
          </w:r>
        </w:sdtContent>
      </w:sdt>
      <w:r>
        <w:t xml:space="preserve">. In fact in a 2018 report, His Majesty’s Inspectorate of Constabularies (HMIC) stated that the burden of dealing with PMIH is placing an “intolerable burden on police officers and staff” </w:t>
      </w:r>
      <w:sdt>
        <w:sdtPr>
          <w:id w:val="-173424977"/>
          <w:citation/>
        </w:sdtPr>
        <w:sdtContent>
          <w:r>
            <w:fldChar w:fldCharType="begin"/>
          </w:r>
          <w:r>
            <w:instrText xml:space="preserve"> CITATION HMI18 \l 2057 </w:instrText>
          </w:r>
          <w:r>
            <w:fldChar w:fldCharType="separate"/>
          </w:r>
          <w:r w:rsidRPr="007A0781">
            <w:rPr>
              <w:noProof/>
            </w:rPr>
            <w:t>(HMICFRS, (2018))</w:t>
          </w:r>
          <w:r>
            <w:fldChar w:fldCharType="end"/>
          </w:r>
        </w:sdtContent>
      </w:sdt>
      <w:r>
        <w:t xml:space="preserve">. The same report identified that the five most frequent callers to The Metropolitan Police service, who all suffered with mental health issues, called 8,655 times in 2017 at a cost of £70,00 just to field these calls </w:t>
      </w:r>
      <w:sdt>
        <w:sdtPr>
          <w:id w:val="-263462821"/>
          <w:citation/>
        </w:sdtPr>
        <w:sdtContent>
          <w:r>
            <w:fldChar w:fldCharType="begin"/>
          </w:r>
          <w:r>
            <w:instrText xml:space="preserve"> CITATION HMI18 \l 2057 </w:instrText>
          </w:r>
          <w:r>
            <w:fldChar w:fldCharType="separate"/>
          </w:r>
          <w:r w:rsidRPr="007A0781">
            <w:rPr>
              <w:noProof/>
            </w:rPr>
            <w:t>(HMICFRS, (2018))</w:t>
          </w:r>
          <w:r>
            <w:fldChar w:fldCharType="end"/>
          </w:r>
        </w:sdtContent>
      </w:sdt>
      <w:r>
        <w:t xml:space="preserve">. This area clearly then poses a tremendous burden in terms of resources to the police services. </w:t>
      </w:r>
    </w:p>
    <w:p w14:paraId="494E95B9" w14:textId="5546990F" w:rsidR="0065316E" w:rsidRDefault="007A0781" w:rsidP="0065316E">
      <w:pPr>
        <w:spacing w:after="240" w:line="480" w:lineRule="auto"/>
      </w:pPr>
      <w:r>
        <w:t xml:space="preserve">Police services have implemented various models in order to address this demand. These include Mental Health Street Triage (MHST) </w:t>
      </w:r>
      <w:sdt>
        <w:sdtPr>
          <w:id w:val="2138831799"/>
          <w:citation/>
        </w:sdtPr>
        <w:sdtContent>
          <w:r>
            <w:fldChar w:fldCharType="begin"/>
          </w:r>
          <w:r>
            <w:instrText xml:space="preserve"> CITATION Pun181 \l 2057 </w:instrText>
          </w:r>
          <w:r>
            <w:fldChar w:fldCharType="separate"/>
          </w:r>
          <w:r w:rsidRPr="007A0781">
            <w:rPr>
              <w:noProof/>
            </w:rPr>
            <w:t>(Puntis, et al., (2018))</w:t>
          </w:r>
          <w:r>
            <w:fldChar w:fldCharType="end"/>
          </w:r>
        </w:sdtContent>
      </w:sdt>
      <w:r>
        <w:t xml:space="preserve">, Joint Response Units (JRU) </w:t>
      </w:r>
      <w:sdt>
        <w:sdtPr>
          <w:id w:val="-1750491917"/>
          <w:citation/>
        </w:sdtPr>
        <w:sdtContent>
          <w:r>
            <w:fldChar w:fldCharType="begin"/>
          </w:r>
          <w:r>
            <w:instrText xml:space="preserve"> CITATION Cal191 \l 2057 </w:instrText>
          </w:r>
          <w:r>
            <w:fldChar w:fldCharType="separate"/>
          </w:r>
          <w:r w:rsidRPr="007A0781">
            <w:rPr>
              <w:noProof/>
            </w:rPr>
            <w:t>(Callender &amp; Moloney, (2019))</w:t>
          </w:r>
          <w:r>
            <w:fldChar w:fldCharType="end"/>
          </w:r>
        </w:sdtContent>
      </w:sdt>
      <w:r>
        <w:t xml:space="preserve"> and the more recently introduced Right Care, Right Person </w:t>
      </w:r>
      <w:sdt>
        <w:sdtPr>
          <w:id w:val="-53080142"/>
          <w:citation/>
        </w:sdtPr>
        <w:sdtContent>
          <w:r>
            <w:fldChar w:fldCharType="begin"/>
          </w:r>
          <w:r>
            <w:instrText xml:space="preserve">CITATION Placeholder1 \l 2057 </w:instrText>
          </w:r>
          <w:r>
            <w:fldChar w:fldCharType="separate"/>
          </w:r>
          <w:r w:rsidRPr="007A0781">
            <w:rPr>
              <w:noProof/>
            </w:rPr>
            <w:t>(College of Policing, (2024))</w:t>
          </w:r>
          <w:r>
            <w:fldChar w:fldCharType="end"/>
          </w:r>
        </w:sdtContent>
      </w:sdt>
      <w:r>
        <w:t xml:space="preserve">. </w:t>
      </w:r>
    </w:p>
    <w:p w14:paraId="654F7B75" w14:textId="02281B4E" w:rsidR="007A0781" w:rsidRDefault="007A0781" w:rsidP="0065316E">
      <w:pPr>
        <w:pStyle w:val="Heading2"/>
        <w:numPr>
          <w:ilvl w:val="1"/>
          <w:numId w:val="5"/>
        </w:numPr>
        <w:spacing w:before="0" w:after="240" w:line="480" w:lineRule="auto"/>
      </w:pPr>
      <w:bookmarkStart w:id="2" w:name="_Toc179193129"/>
      <w:r>
        <w:t>Research Rationale</w:t>
      </w:r>
      <w:bookmarkEnd w:id="2"/>
    </w:p>
    <w:p w14:paraId="77339FA3" w14:textId="77777777" w:rsidR="007A0781" w:rsidRDefault="007A0781" w:rsidP="0065316E">
      <w:pPr>
        <w:spacing w:after="240" w:line="480" w:lineRule="auto"/>
      </w:pPr>
      <w:r>
        <w:t xml:space="preserve">The researcher has identified this topic as being suitable for this independent research project as they are a serving police officer. Having spent two years working as a special constable, and then a further two and a half years as a regular constable, they have experienced first-hand the issues that arise from ineffective partnership working. Whilst being employed in this role the researcher has </w:t>
      </w:r>
      <w:r>
        <w:lastRenderedPageBreak/>
        <w:t xml:space="preserve">also experienced the effects that high demand from mental health and associated calls have had on two separate police forces. </w:t>
      </w:r>
    </w:p>
    <w:p w14:paraId="12801E4A" w14:textId="4A6995D5" w:rsidR="007A0781" w:rsidRDefault="007A0781" w:rsidP="0065316E">
      <w:pPr>
        <w:spacing w:after="240" w:line="480" w:lineRule="auto"/>
      </w:pPr>
      <w:r>
        <w:t xml:space="preserve">There has been considerable academic research conducted into the area of PMIH and MHST </w:t>
      </w:r>
      <w:sdt>
        <w:sdtPr>
          <w:id w:val="1045488807"/>
          <w:citation/>
        </w:sdtPr>
        <w:sdtContent>
          <w:r>
            <w:fldChar w:fldCharType="begin"/>
          </w:r>
          <w:r>
            <w:instrText xml:space="preserve"> CITATION Lan21 \l 2057  \m Pun181</w:instrText>
          </w:r>
          <w:r>
            <w:fldChar w:fldCharType="separate"/>
          </w:r>
          <w:r w:rsidRPr="007A0781">
            <w:rPr>
              <w:noProof/>
            </w:rPr>
            <w:t>(Langton, et al., (2021); Puntis, et al., (2018))</w:t>
          </w:r>
          <w:r>
            <w:fldChar w:fldCharType="end"/>
          </w:r>
        </w:sdtContent>
      </w:sdt>
      <w:r>
        <w:t xml:space="preserve">, the main basis for research into Joint Response Units has been based on existing MHST research with specific research conducted by </w:t>
      </w:r>
      <w:proofErr w:type="spellStart"/>
      <w:r>
        <w:t>Callendar</w:t>
      </w:r>
      <w:proofErr w:type="spellEnd"/>
      <w:r>
        <w:t xml:space="preserve"> and Moloney </w:t>
      </w:r>
      <w:sdt>
        <w:sdtPr>
          <w:id w:val="1272211964"/>
          <w:citation/>
        </w:sdtPr>
        <w:sdtContent>
          <w:r>
            <w:fldChar w:fldCharType="begin"/>
          </w:r>
          <w:r>
            <w:instrText xml:space="preserve">CITATION Cal191 \n  \l 2057 </w:instrText>
          </w:r>
          <w:r>
            <w:fldChar w:fldCharType="separate"/>
          </w:r>
          <w:r w:rsidRPr="007A0781">
            <w:rPr>
              <w:noProof/>
            </w:rPr>
            <w:t>((2019))</w:t>
          </w:r>
          <w:r>
            <w:fldChar w:fldCharType="end"/>
          </w:r>
        </w:sdtContent>
      </w:sdt>
      <w:r>
        <w:t xml:space="preserve">. In regard to the Right Care, Right Person model, there was no identifiable academic research into its effectiveness available, likely owing to the infancy of this model. This research project aims to address this by identifying, if possible, the effectiveness of these models as well as suggesting how improvements can be made to ensure their success. </w:t>
      </w:r>
    </w:p>
    <w:p w14:paraId="5816A9EA" w14:textId="60A6D73C" w:rsidR="007A0781" w:rsidRDefault="0065316E" w:rsidP="0065316E">
      <w:pPr>
        <w:pStyle w:val="Heading2"/>
      </w:pPr>
      <w:bookmarkStart w:id="3" w:name="_Toc179193130"/>
      <w:r>
        <w:t>1.</w:t>
      </w:r>
      <w:r w:rsidR="00C40E63">
        <w:t xml:space="preserve">3 </w:t>
      </w:r>
      <w:r w:rsidR="007A0781" w:rsidRPr="0065316E">
        <w:t>Objectives</w:t>
      </w:r>
      <w:bookmarkEnd w:id="3"/>
    </w:p>
    <w:p w14:paraId="30F14018" w14:textId="77777777" w:rsidR="00C40E63" w:rsidRPr="00C40E63" w:rsidRDefault="00C40E63" w:rsidP="00C40E63"/>
    <w:p w14:paraId="14D55E84" w14:textId="77777777" w:rsidR="007A0781" w:rsidRDefault="007A0781" w:rsidP="0065316E">
      <w:pPr>
        <w:spacing w:after="240" w:line="480" w:lineRule="auto"/>
      </w:pPr>
      <w:r>
        <w:t xml:space="preserve">This research project sets out to establish how effectively the police work with other agencies, how effective is the multi-agency approach to dealing with mental health related calls for service and how effective is the Right Care, Right Person model. </w:t>
      </w:r>
    </w:p>
    <w:p w14:paraId="58979C08" w14:textId="77777777" w:rsidR="007A0781" w:rsidRDefault="007A0781" w:rsidP="0065316E">
      <w:pPr>
        <w:spacing w:after="240" w:line="480" w:lineRule="auto"/>
      </w:pPr>
      <w:r>
        <w:t xml:space="preserve">In order to achieve these aims, the following course of actions will be completed. Firstly the researcher will identify currently available academic literature, which will be critically analysed in order to understand the current climate within police multi-agency working. The researcher will identify the most appropriate approach to conduct primary research in order to effectively assess the viewpoints of invested parties. The researcher will conduct the primary research in an ethical manner in order to gather primary data that effectively explores the views of the participants and analyse the data collected. The researcher will conclude this research project by making observations and recommendations based on the data available. </w:t>
      </w:r>
    </w:p>
    <w:p w14:paraId="050D3F51" w14:textId="77777777" w:rsidR="0065316E" w:rsidRDefault="0065316E" w:rsidP="0065316E">
      <w:pPr>
        <w:spacing w:after="240" w:line="480" w:lineRule="auto"/>
      </w:pPr>
    </w:p>
    <w:p w14:paraId="61EE5DF4" w14:textId="77777777" w:rsidR="0065316E" w:rsidRDefault="0065316E" w:rsidP="0065316E">
      <w:pPr>
        <w:spacing w:after="240" w:line="480" w:lineRule="auto"/>
      </w:pPr>
    </w:p>
    <w:p w14:paraId="4B49D3F2" w14:textId="77777777" w:rsidR="007A0781" w:rsidRPr="007E4A6E" w:rsidRDefault="007A0781" w:rsidP="0065316E">
      <w:pPr>
        <w:pStyle w:val="Heading2"/>
        <w:spacing w:before="0" w:after="240" w:line="480" w:lineRule="auto"/>
      </w:pPr>
      <w:bookmarkStart w:id="4" w:name="_Toc179193131"/>
      <w:r>
        <w:lastRenderedPageBreak/>
        <w:t>1.4 Structure</w:t>
      </w:r>
      <w:bookmarkEnd w:id="4"/>
    </w:p>
    <w:p w14:paraId="4F74C426" w14:textId="77777777" w:rsidR="007A0781" w:rsidRDefault="007A0781" w:rsidP="0065316E">
      <w:pPr>
        <w:spacing w:after="240" w:line="480" w:lineRule="auto"/>
      </w:pPr>
      <w:r>
        <w:t xml:space="preserve">Separate chapters will be completed in order to achieve these research objectives. Chapter two will consist of a literature review that will establish historical and contemporary academic understanding of the subject matter. </w:t>
      </w:r>
    </w:p>
    <w:p w14:paraId="4D95C8EF" w14:textId="77777777" w:rsidR="007A0781" w:rsidRDefault="007A0781" w:rsidP="0065316E">
      <w:pPr>
        <w:spacing w:after="240" w:line="480" w:lineRule="auto"/>
      </w:pPr>
      <w:r>
        <w:t xml:space="preserve">Chapter three will identify the methodology that is to be used in the gathering of primary data most appropriate to the subject. </w:t>
      </w:r>
    </w:p>
    <w:p w14:paraId="064A5E95" w14:textId="77777777" w:rsidR="007A0781" w:rsidRDefault="007A0781" w:rsidP="0065316E">
      <w:pPr>
        <w:spacing w:after="240" w:line="480" w:lineRule="auto"/>
      </w:pPr>
      <w:r>
        <w:t>Chapter four will seek to analyse the data gathered and identify the viewpoints of the participants.</w:t>
      </w:r>
    </w:p>
    <w:p w14:paraId="6E1B20DD" w14:textId="77777777" w:rsidR="007A0781" w:rsidRDefault="007A0781" w:rsidP="0065316E">
      <w:pPr>
        <w:spacing w:after="240" w:line="480" w:lineRule="auto"/>
      </w:pPr>
      <w:r>
        <w:t xml:space="preserve">Chapter five will conclude the dissertation, it will look to address the implications of the research and make recommendations based upon the data gathered. </w:t>
      </w:r>
    </w:p>
    <w:p w14:paraId="2CB97929" w14:textId="77777777" w:rsidR="007A0781" w:rsidRPr="00036623" w:rsidRDefault="007A0781" w:rsidP="0065316E">
      <w:pPr>
        <w:pStyle w:val="Heading2"/>
        <w:spacing w:before="0" w:after="240" w:line="480" w:lineRule="auto"/>
      </w:pPr>
      <w:bookmarkStart w:id="5" w:name="_Toc179193132"/>
      <w:r>
        <w:t>1.5 Conclusion</w:t>
      </w:r>
      <w:bookmarkEnd w:id="5"/>
    </w:p>
    <w:p w14:paraId="15EEE284" w14:textId="77777777" w:rsidR="007A0781" w:rsidRPr="00D47C7D" w:rsidRDefault="007A0781" w:rsidP="0065316E">
      <w:pPr>
        <w:spacing w:after="240" w:line="480" w:lineRule="auto"/>
      </w:pPr>
      <w:r>
        <w:t xml:space="preserve">This chapter has provided background information into this independent research project and highlighted the objectives. It also provides reasoning as to why this subject matter is relevant and in need of further academic research. </w:t>
      </w:r>
    </w:p>
    <w:p w14:paraId="490DE79B" w14:textId="77777777" w:rsidR="00B35608" w:rsidRDefault="00B35608" w:rsidP="00B35608"/>
    <w:p w14:paraId="49C6700C" w14:textId="087051A6" w:rsidR="00ED4C05" w:rsidRDefault="00ED4C05" w:rsidP="00B35608">
      <w:r>
        <w:br w:type="page"/>
      </w:r>
    </w:p>
    <w:p w14:paraId="57F91589" w14:textId="4B9B6E6D" w:rsidR="00B35608" w:rsidRDefault="00363A6D" w:rsidP="005B0422">
      <w:pPr>
        <w:pStyle w:val="Heading1"/>
        <w:spacing w:before="0"/>
      </w:pPr>
      <w:bookmarkStart w:id="6" w:name="_Toc179193133"/>
      <w:r>
        <w:lastRenderedPageBreak/>
        <w:t xml:space="preserve">2. </w:t>
      </w:r>
      <w:r w:rsidR="00BF706B">
        <w:t>Literature Review</w:t>
      </w:r>
      <w:bookmarkEnd w:id="6"/>
    </w:p>
    <w:p w14:paraId="67F5000E" w14:textId="77777777" w:rsidR="00BF706B" w:rsidRDefault="00BF706B" w:rsidP="005B0422"/>
    <w:p w14:paraId="60CECF55" w14:textId="09248350" w:rsidR="00363A6D" w:rsidRDefault="00363A6D" w:rsidP="005B0422">
      <w:pPr>
        <w:pStyle w:val="Heading2"/>
        <w:spacing w:before="0"/>
      </w:pPr>
      <w:bookmarkStart w:id="7" w:name="_Toc179193134"/>
      <w:r>
        <w:t>2.1 Introduction</w:t>
      </w:r>
      <w:bookmarkEnd w:id="7"/>
    </w:p>
    <w:p w14:paraId="6BE796F4" w14:textId="77777777" w:rsidR="005B0422" w:rsidRPr="005B0422" w:rsidRDefault="005B0422" w:rsidP="005B0422"/>
    <w:p w14:paraId="78F4DEC5" w14:textId="774BF2FA" w:rsidR="00363A6D" w:rsidRDefault="00363A6D" w:rsidP="005B0422">
      <w:pPr>
        <w:spacing w:line="480" w:lineRule="auto"/>
      </w:pPr>
      <w:r>
        <w:t xml:space="preserve">This chapter will look at existing literature to ascertain the obligations of the police to engage in multi-agency working with external agencies. It will also explore the factors that necessitate the implementation of effective of multi-agency working. This chapter will also look at the models and practices that are utilised to ensure that high demand areas of policing are manged effectively by drawing upon the skills and knowledge of other agencies. </w:t>
      </w:r>
    </w:p>
    <w:p w14:paraId="6513252C" w14:textId="66B3C9C2" w:rsidR="00363A6D" w:rsidRDefault="00363A6D" w:rsidP="005B0422">
      <w:pPr>
        <w:pStyle w:val="Heading2"/>
        <w:spacing w:before="0"/>
      </w:pPr>
      <w:bookmarkStart w:id="8" w:name="_Toc179193135"/>
      <w:r>
        <w:t xml:space="preserve">2.2 Obligations to Engage </w:t>
      </w:r>
      <w:r w:rsidR="009B3335">
        <w:t>in</w:t>
      </w:r>
      <w:r>
        <w:t xml:space="preserve"> Partnership Working</w:t>
      </w:r>
      <w:bookmarkEnd w:id="8"/>
    </w:p>
    <w:p w14:paraId="455F2984" w14:textId="77777777" w:rsidR="00363A6D" w:rsidRPr="00363A6D" w:rsidRDefault="00363A6D" w:rsidP="005B0422"/>
    <w:p w14:paraId="2A8601B2" w14:textId="0BCEF53A" w:rsidR="00363A6D" w:rsidRDefault="00363A6D" w:rsidP="005B0422">
      <w:pPr>
        <w:spacing w:line="480" w:lineRule="auto"/>
      </w:pPr>
      <w:r>
        <w:t xml:space="preserve">The College of Policing states that the four core functions of the police </w:t>
      </w:r>
      <w:r w:rsidR="009B3335">
        <w:t>are</w:t>
      </w:r>
      <w:r>
        <w:t xml:space="preserve"> “protecting life and property, preserving order, preventing the commission of offences and bringing offenders to justice” </w:t>
      </w:r>
      <w:sdt>
        <w:sdtPr>
          <w:id w:val="1871262045"/>
          <w:citation/>
        </w:sdtPr>
        <w:sdtContent>
          <w:r>
            <w:fldChar w:fldCharType="begin"/>
          </w:r>
          <w:r w:rsidR="00AE34B6">
            <w:instrText xml:space="preserve">CITATION Col131 \l 2057 </w:instrText>
          </w:r>
          <w:r>
            <w:fldChar w:fldCharType="separate"/>
          </w:r>
          <w:r w:rsidR="007A0781" w:rsidRPr="007A0781">
            <w:rPr>
              <w:noProof/>
            </w:rPr>
            <w:t>(College of Policing, (2013))</w:t>
          </w:r>
          <w:r>
            <w:fldChar w:fldCharType="end"/>
          </w:r>
        </w:sdtContent>
      </w:sdt>
      <w:r>
        <w:t xml:space="preserve">. These four points, while simplistic in appearance, in fact cover a broad and complex range of duties. No single agency could effectively deal with the community and crime problems set out in these functions and therefore partnership approaches should be considered </w:t>
      </w:r>
      <w:sdt>
        <w:sdtPr>
          <w:id w:val="1575781108"/>
          <w:citation/>
        </w:sdtPr>
        <w:sdtContent>
          <w:r>
            <w:fldChar w:fldCharType="begin"/>
          </w:r>
          <w:r w:rsidR="00AE34B6">
            <w:instrText xml:space="preserve">CITATION Geo11 \l 2057 </w:instrText>
          </w:r>
          <w:r>
            <w:fldChar w:fldCharType="separate"/>
          </w:r>
          <w:r w:rsidR="007A0781" w:rsidRPr="007A0781">
            <w:rPr>
              <w:noProof/>
            </w:rPr>
            <w:t>(Berry, et al., (2011))</w:t>
          </w:r>
          <w:r>
            <w:fldChar w:fldCharType="end"/>
          </w:r>
        </w:sdtContent>
      </w:sdt>
      <w:r>
        <w:t xml:space="preserve">. </w:t>
      </w:r>
    </w:p>
    <w:p w14:paraId="71FBD50A" w14:textId="40C33F84" w:rsidR="00363A6D" w:rsidRDefault="00363A6D" w:rsidP="005B0422">
      <w:pPr>
        <w:spacing w:line="480" w:lineRule="auto"/>
      </w:pPr>
      <w:r>
        <w:t xml:space="preserve">It should then be considered important that the police work in an effective and collaborative manner alongside other agencies. The police as an emergency response agency are likely the first point of contact for persons in distress, who have complex needs. The complexity of these needs will likely require the knowledge and resources of other agencies, and the modern police service should consider drawing upon this skill set in order implement effective solutions or to pass these needs on to the agency best suited to implement an effective means to addressing them </w:t>
      </w:r>
      <w:sdt>
        <w:sdtPr>
          <w:id w:val="1984343824"/>
          <w:citation/>
        </w:sdtPr>
        <w:sdtContent>
          <w:r>
            <w:fldChar w:fldCharType="begin"/>
          </w:r>
          <w:r w:rsidR="00AE34B6">
            <w:instrText xml:space="preserve">CITATION ONe13 \l 2057 </w:instrText>
          </w:r>
          <w:r>
            <w:fldChar w:fldCharType="separate"/>
          </w:r>
          <w:r w:rsidR="007A0781" w:rsidRPr="007A0781">
            <w:rPr>
              <w:noProof/>
            </w:rPr>
            <w:t>(O'Neill, (2013))</w:t>
          </w:r>
          <w:r>
            <w:fldChar w:fldCharType="end"/>
          </w:r>
        </w:sdtContent>
      </w:sdt>
      <w:r>
        <w:t>.</w:t>
      </w:r>
    </w:p>
    <w:p w14:paraId="6528D67E" w14:textId="1473EA05" w:rsidR="00363A6D" w:rsidRDefault="00363A6D" w:rsidP="005B0422">
      <w:pPr>
        <w:spacing w:line="480" w:lineRule="auto"/>
      </w:pPr>
      <w:r>
        <w:t xml:space="preserve">The Police service in England and Wales has several obligations under law when it comes to multi agency working. For example The Crime and Disorder Act 1998 </w:t>
      </w:r>
      <w:sdt>
        <w:sdtPr>
          <w:id w:val="451833628"/>
          <w:citation/>
        </w:sdtPr>
        <w:sdtContent>
          <w:r>
            <w:fldChar w:fldCharType="begin"/>
          </w:r>
          <w:r w:rsidR="00AE34B6">
            <w:instrText xml:space="preserve">CITATION Leg241 \l 2057 </w:instrText>
          </w:r>
          <w:r>
            <w:fldChar w:fldCharType="separate"/>
          </w:r>
          <w:r w:rsidR="007A0781" w:rsidRPr="007A0781">
            <w:rPr>
              <w:noProof/>
            </w:rPr>
            <w:t>(Crime and Disorder Act 1998, (1998))</w:t>
          </w:r>
          <w:r>
            <w:fldChar w:fldCharType="end"/>
          </w:r>
        </w:sdtContent>
      </w:sdt>
      <w:r>
        <w:t xml:space="preserve"> inferred upon the police and other relevant agencies a requirement that they should work in </w:t>
      </w:r>
      <w:r>
        <w:lastRenderedPageBreak/>
        <w:t>partnership in the execution of their duties to reduce crime and disorder and that they should share relevant information with other agencies where it may assist in the execution of the others duties.</w:t>
      </w:r>
    </w:p>
    <w:p w14:paraId="6AB99555" w14:textId="330EC5C5" w:rsidR="00363A6D" w:rsidRDefault="00363A6D" w:rsidP="005B0422">
      <w:pPr>
        <w:spacing w:line="480" w:lineRule="auto"/>
      </w:pPr>
      <w:r>
        <w:t xml:space="preserve">In furtherance of this, The Police Reform and Social Responsibility Act 2011 </w:t>
      </w:r>
      <w:sdt>
        <w:sdtPr>
          <w:id w:val="-201558547"/>
          <w:citation/>
        </w:sdtPr>
        <w:sdtContent>
          <w:r>
            <w:fldChar w:fldCharType="begin"/>
          </w:r>
          <w:r w:rsidR="00AE34B6">
            <w:instrText xml:space="preserve">CITATION Leg11 \l 2057 </w:instrText>
          </w:r>
          <w:r>
            <w:fldChar w:fldCharType="separate"/>
          </w:r>
          <w:r w:rsidR="007A0781" w:rsidRPr="007A0781">
            <w:rPr>
              <w:noProof/>
            </w:rPr>
            <w:t>(The Police Reform and Social Responsibility Act 2011, (2011))</w:t>
          </w:r>
          <w:r>
            <w:fldChar w:fldCharType="end"/>
          </w:r>
        </w:sdtContent>
      </w:sdt>
      <w:r>
        <w:t xml:space="preserve"> sets out that Police and Crime Commissioners (PCC) or other elected local policing authority must consider the priorities of other responsible authorities and must act in co-operation with each other in the exercise of their functions. This is an intentionally broad wording, that aims to allow for flexibility and allow for partnership working to evolve as best suited to address local concerns. It should be noted that this is not applicable to devolved functions within Wales, however PCC’s are still expected to work in partnership with other agency leaders to ensure that effective partnership working takes place </w:t>
      </w:r>
      <w:sdt>
        <w:sdtPr>
          <w:id w:val="1907726347"/>
          <w:citation/>
        </w:sdtPr>
        <w:sdtContent>
          <w:r>
            <w:fldChar w:fldCharType="begin"/>
          </w:r>
          <w:r w:rsidR="00AE34B6">
            <w:instrText xml:space="preserve">CITATION Hom16 \l 2057 </w:instrText>
          </w:r>
          <w:r>
            <w:fldChar w:fldCharType="separate"/>
          </w:r>
          <w:r w:rsidR="007A0781" w:rsidRPr="007A0781">
            <w:rPr>
              <w:noProof/>
            </w:rPr>
            <w:t>(Home Office, (2016))</w:t>
          </w:r>
          <w:r>
            <w:fldChar w:fldCharType="end"/>
          </w:r>
        </w:sdtContent>
      </w:sdt>
      <w:r>
        <w:t>.</w:t>
      </w:r>
    </w:p>
    <w:p w14:paraId="6CA2DDDB" w14:textId="1D9CB3EB" w:rsidR="00363A6D" w:rsidRDefault="00363A6D" w:rsidP="005B0422">
      <w:pPr>
        <w:spacing w:line="480" w:lineRule="auto"/>
      </w:pPr>
      <w:r>
        <w:t xml:space="preserve">The Children Act of 2004 </w:t>
      </w:r>
      <w:sdt>
        <w:sdtPr>
          <w:id w:val="-1859647592"/>
          <w:citation/>
        </w:sdtPr>
        <w:sdtContent>
          <w:r>
            <w:fldChar w:fldCharType="begin"/>
          </w:r>
          <w:r w:rsidR="00AE34B6">
            <w:instrText xml:space="preserve">CITATION Leg24 \l 2057 </w:instrText>
          </w:r>
          <w:r>
            <w:fldChar w:fldCharType="separate"/>
          </w:r>
          <w:r w:rsidR="007A0781" w:rsidRPr="007A0781">
            <w:rPr>
              <w:noProof/>
            </w:rPr>
            <w:t>(Children Act 2004, (2004))</w:t>
          </w:r>
          <w:r>
            <w:fldChar w:fldCharType="end"/>
          </w:r>
        </w:sdtContent>
      </w:sdt>
      <w:r>
        <w:t xml:space="preserve"> places a responsibility on a multitude of agencies, including ‘the local policing body’ to adequately act in the provision of their role and to work in partnership where necessary to ensure that children are appropriately protected and safeguarded. </w:t>
      </w:r>
    </w:p>
    <w:p w14:paraId="3F25FDB0" w14:textId="7877F08A" w:rsidR="00363A6D" w:rsidRDefault="00363A6D" w:rsidP="005B0422">
      <w:pPr>
        <w:spacing w:line="480" w:lineRule="auto"/>
      </w:pPr>
      <w:r>
        <w:t xml:space="preserve">While this legislation places a legal duty on the police and other agencies to collaborate in a meaningful and productive manner, there are barriers to how effectively this can be achieved. Crawford &amp; Cunningham </w:t>
      </w:r>
      <w:sdt>
        <w:sdtPr>
          <w:id w:val="-1201319136"/>
          <w:citation/>
        </w:sdtPr>
        <w:sdtContent>
          <w:r>
            <w:fldChar w:fldCharType="begin"/>
          </w:r>
          <w:r w:rsidR="00AE34B6">
            <w:instrText xml:space="preserve">CITATION Cra15 \n  \l 2057 </w:instrText>
          </w:r>
          <w:r>
            <w:fldChar w:fldCharType="separate"/>
          </w:r>
          <w:r w:rsidR="007A0781" w:rsidRPr="007A0781">
            <w:rPr>
              <w:noProof/>
            </w:rPr>
            <w:t>((2015))</w:t>
          </w:r>
          <w:r>
            <w:fldChar w:fldCharType="end"/>
          </w:r>
        </w:sdtContent>
      </w:sdt>
      <w:r>
        <w:t xml:space="preserve"> identify austerity as being counter-productive in the police’s ability and willingness to engage in partnership working. They identify that managerial reforms of the past 20 years have leant towards ensuring that distribution of responsibilities is carried out in an efficient and cost-effective manner have actually been </w:t>
      </w:r>
      <w:r w:rsidR="009B3335">
        <w:t>counterproductive</w:t>
      </w:r>
      <w:r>
        <w:t xml:space="preserve"> to inter-agency working and has led to a more introspective approach.</w:t>
      </w:r>
    </w:p>
    <w:p w14:paraId="2F822EC4" w14:textId="2836398A" w:rsidR="00363A6D" w:rsidRDefault="00363A6D" w:rsidP="005B0422">
      <w:pPr>
        <w:pStyle w:val="Heading2"/>
        <w:spacing w:before="0"/>
      </w:pPr>
      <w:r>
        <w:t xml:space="preserve"> </w:t>
      </w:r>
      <w:bookmarkStart w:id="9" w:name="_Toc179193136"/>
      <w:r>
        <w:t>2.2 Factors Impacting the Ability of the Police to Perform Their Functions</w:t>
      </w:r>
      <w:bookmarkEnd w:id="9"/>
    </w:p>
    <w:p w14:paraId="6DA1F6E9" w14:textId="77777777" w:rsidR="00363A6D" w:rsidRPr="00363A6D" w:rsidRDefault="00363A6D" w:rsidP="005B0422"/>
    <w:p w14:paraId="3048E946" w14:textId="7C01888D" w:rsidR="00363A6D" w:rsidRDefault="00363A6D" w:rsidP="005B0422">
      <w:pPr>
        <w:spacing w:line="480" w:lineRule="auto"/>
      </w:pPr>
      <w:r>
        <w:t xml:space="preserve">Austerity has had a huge impact on police numbers, between 2010 and 2019 the number of police officers fell by 14.3% which equates to a loss of 20,500 police officers </w:t>
      </w:r>
      <w:sdt>
        <w:sdtPr>
          <w:id w:val="271213432"/>
          <w:citation/>
        </w:sdtPr>
        <w:sdtContent>
          <w:r>
            <w:fldChar w:fldCharType="begin"/>
          </w:r>
          <w:r w:rsidR="00AE34B6">
            <w:instrText xml:space="preserve">CITATION Dra20 \l 2057 </w:instrText>
          </w:r>
          <w:r>
            <w:fldChar w:fldCharType="separate"/>
          </w:r>
          <w:r w:rsidR="007A0781" w:rsidRPr="007A0781">
            <w:rPr>
              <w:noProof/>
            </w:rPr>
            <w:t>(Draca &amp; Langella, (2020))</w:t>
          </w:r>
          <w:r>
            <w:fldChar w:fldCharType="end"/>
          </w:r>
        </w:sdtContent>
      </w:sdt>
      <w:r>
        <w:t xml:space="preserve">, this </w:t>
      </w:r>
      <w:r>
        <w:lastRenderedPageBreak/>
        <w:t xml:space="preserve">reduction in numbers will have had serious implications on police effectiveness as a whole. </w:t>
      </w:r>
      <w:proofErr w:type="spellStart"/>
      <w:r>
        <w:t>Draca</w:t>
      </w:r>
      <w:proofErr w:type="spellEnd"/>
      <w:r>
        <w:t xml:space="preserve"> &amp; </w:t>
      </w:r>
      <w:proofErr w:type="spellStart"/>
      <w:r>
        <w:t>Langella</w:t>
      </w:r>
      <w:proofErr w:type="spellEnd"/>
      <w:r>
        <w:t xml:space="preserve"> </w:t>
      </w:r>
      <w:sdt>
        <w:sdtPr>
          <w:id w:val="-1572494103"/>
          <w:citation/>
        </w:sdtPr>
        <w:sdtContent>
          <w:r>
            <w:fldChar w:fldCharType="begin"/>
          </w:r>
          <w:r w:rsidR="00AE34B6">
            <w:instrText xml:space="preserve">CITATION Dra20 \n  \l 2057 </w:instrText>
          </w:r>
          <w:r>
            <w:fldChar w:fldCharType="separate"/>
          </w:r>
          <w:r w:rsidR="007A0781" w:rsidRPr="007A0781">
            <w:rPr>
              <w:noProof/>
            </w:rPr>
            <w:t>((2020))</w:t>
          </w:r>
          <w:r>
            <w:fldChar w:fldCharType="end"/>
          </w:r>
        </w:sdtContent>
      </w:sdt>
      <w:r>
        <w:t xml:space="preserve"> also recognise that austerity cuts had an effect on public services and benefits that lead to an increase in crime, likely to have a further impact on depleted police resources. </w:t>
      </w:r>
    </w:p>
    <w:p w14:paraId="7829F49F" w14:textId="16F64563" w:rsidR="00363A6D" w:rsidRDefault="00363A6D" w:rsidP="005B0422">
      <w:pPr>
        <w:spacing w:line="480" w:lineRule="auto"/>
      </w:pPr>
      <w:r>
        <w:t xml:space="preserve">Cuts to public spending post austerity have been substantial and the police have been directly affected by this. The initial period of this reduction in spending, between 2010 and 2015 saw a 20 percent reduction in police budgets. These cuts have inevitably lead to the police having to adjust their priorities </w:t>
      </w:r>
      <w:sdt>
        <w:sdtPr>
          <w:id w:val="-941229937"/>
          <w:citation/>
        </w:sdtPr>
        <w:sdtContent>
          <w:r>
            <w:fldChar w:fldCharType="begin"/>
          </w:r>
          <w:r w:rsidR="00AE34B6">
            <w:instrText xml:space="preserve">CITATION Mil13 \l 2057 </w:instrText>
          </w:r>
          <w:r>
            <w:fldChar w:fldCharType="separate"/>
          </w:r>
          <w:r w:rsidR="007A0781" w:rsidRPr="007A0781">
            <w:rPr>
              <w:noProof/>
            </w:rPr>
            <w:t>(Millie, (2013))</w:t>
          </w:r>
          <w:r>
            <w:fldChar w:fldCharType="end"/>
          </w:r>
        </w:sdtContent>
      </w:sdt>
      <w:r>
        <w:t xml:space="preserve">. There public sector spending cuts have also affected welfare and social services, and the ability of them to enact their responsibilities. This has led to the police routinely dealing with issues of welfare and encroaching upon the duties of these agencies. Meaning that what would have traditionally been considered a welfare issue may end up as a crime problem simply because the police have dealt with it </w:t>
      </w:r>
      <w:sdt>
        <w:sdtPr>
          <w:id w:val="258338620"/>
          <w:citation/>
        </w:sdtPr>
        <w:sdtContent>
          <w:r>
            <w:fldChar w:fldCharType="begin"/>
          </w:r>
          <w:r w:rsidR="00AE34B6">
            <w:instrText xml:space="preserve">CITATION Mil13 \l 2057 </w:instrText>
          </w:r>
          <w:r>
            <w:fldChar w:fldCharType="separate"/>
          </w:r>
          <w:r w:rsidR="007A0781" w:rsidRPr="007A0781">
            <w:rPr>
              <w:noProof/>
            </w:rPr>
            <w:t>(Millie, (2013))</w:t>
          </w:r>
          <w:r>
            <w:fldChar w:fldCharType="end"/>
          </w:r>
        </w:sdtContent>
      </w:sdt>
      <w:r>
        <w:t xml:space="preserve">. </w:t>
      </w:r>
    </w:p>
    <w:p w14:paraId="7C9A81ED" w14:textId="235BD5D1" w:rsidR="00363A6D" w:rsidRDefault="00363A6D" w:rsidP="005B0422">
      <w:pPr>
        <w:spacing w:line="480" w:lineRule="auto"/>
      </w:pPr>
      <w:r>
        <w:t xml:space="preserve">In September of 2019, the government announced that it intended to fund the recruitment of an additional 20,000 police officers by March 2023. This became known as the Police Uplift Programme. The goal was exceeded, and the programme has recruited 20,947 additional police officers, giving a final head count of 149,566 officers </w:t>
      </w:r>
      <w:sdt>
        <w:sdtPr>
          <w:id w:val="-1731912764"/>
          <w:citation/>
        </w:sdtPr>
        <w:sdtContent>
          <w:r>
            <w:fldChar w:fldCharType="begin"/>
          </w:r>
          <w:r w:rsidR="00AE34B6">
            <w:instrText xml:space="preserve">CITATION Hom23 \l 2057 </w:instrText>
          </w:r>
          <w:r>
            <w:fldChar w:fldCharType="separate"/>
          </w:r>
          <w:r w:rsidR="007A0781" w:rsidRPr="007A0781">
            <w:rPr>
              <w:noProof/>
            </w:rPr>
            <w:t>(Home Office, (2023))</w:t>
          </w:r>
          <w:r>
            <w:fldChar w:fldCharType="end"/>
          </w:r>
        </w:sdtContent>
      </w:sdt>
      <w:r>
        <w:t xml:space="preserve">. This however is only 5,866 above the number of officers immediately prior to the implication of austerity cuts in 2010, where there were 143,700 officers </w:t>
      </w:r>
      <w:sdt>
        <w:sdtPr>
          <w:id w:val="229277138"/>
          <w:citation/>
        </w:sdtPr>
        <w:sdtContent>
          <w:r>
            <w:fldChar w:fldCharType="begin"/>
          </w:r>
          <w:r w:rsidR="00AE34B6">
            <w:instrText xml:space="preserve">CITATION Dra20 \l 2057 </w:instrText>
          </w:r>
          <w:r>
            <w:fldChar w:fldCharType="separate"/>
          </w:r>
          <w:r w:rsidR="007A0781" w:rsidRPr="007A0781">
            <w:rPr>
              <w:noProof/>
            </w:rPr>
            <w:t>(Draca &amp; Langella, (2020))</w:t>
          </w:r>
          <w:r>
            <w:fldChar w:fldCharType="end"/>
          </w:r>
        </w:sdtContent>
      </w:sdt>
      <w:r>
        <w:t xml:space="preserve">. In real world terms this shows that although there are more police officers than ever before, with the increase in population over the course of the period from 2010 until 2024 the per capita number of officers to the public has in fact fallen from approximately 386:1 in 2010 to approximately 402:1 in 2024 </w:t>
      </w:r>
      <w:sdt>
        <w:sdtPr>
          <w:id w:val="2039611122"/>
          <w:citation/>
        </w:sdtPr>
        <w:sdtContent>
          <w:r>
            <w:fldChar w:fldCharType="begin"/>
          </w:r>
          <w:r w:rsidR="00AE34B6">
            <w:instrText xml:space="preserve">CITATION Off24 \l 2057 </w:instrText>
          </w:r>
          <w:r>
            <w:fldChar w:fldCharType="separate"/>
          </w:r>
          <w:r w:rsidR="007A0781" w:rsidRPr="007A0781">
            <w:rPr>
              <w:noProof/>
            </w:rPr>
            <w:t>(Office of National Statistics, (2024))</w:t>
          </w:r>
          <w:r>
            <w:fldChar w:fldCharType="end"/>
          </w:r>
        </w:sdtContent>
      </w:sdt>
      <w:r>
        <w:t xml:space="preserve">. This means that policing is in a worse position now than they were 14 years ago despite the police uplift programme, facing higher demand with fewer resources available to manage that demand. The result of this increased pressure on police officers is an increased workload and overall police morale has been found to be at an all-time low </w:t>
      </w:r>
      <w:sdt>
        <w:sdtPr>
          <w:id w:val="-273947501"/>
          <w:citation/>
        </w:sdtPr>
        <w:sdtContent>
          <w:r>
            <w:fldChar w:fldCharType="begin"/>
          </w:r>
          <w:r w:rsidR="00AE34B6">
            <w:instrText xml:space="preserve">CITATION Pol232 \l 2057 </w:instrText>
          </w:r>
          <w:r>
            <w:fldChar w:fldCharType="separate"/>
          </w:r>
          <w:r w:rsidR="007A0781" w:rsidRPr="007A0781">
            <w:rPr>
              <w:noProof/>
            </w:rPr>
            <w:t>(Police Federation, (2023))</w:t>
          </w:r>
          <w:r>
            <w:fldChar w:fldCharType="end"/>
          </w:r>
        </w:sdtContent>
      </w:sdt>
      <w:r>
        <w:t xml:space="preserve">. Subsequently areas of high demand can be a huge drain on already over stretched resources. </w:t>
      </w:r>
    </w:p>
    <w:p w14:paraId="4E775F34" w14:textId="7DEE4FDA" w:rsidR="00363A6D" w:rsidRDefault="00363A6D" w:rsidP="005B0422">
      <w:pPr>
        <w:spacing w:line="480" w:lineRule="auto"/>
      </w:pPr>
      <w:r>
        <w:lastRenderedPageBreak/>
        <w:t xml:space="preserve">Currently there are also issues with the ambulance service experiencing high levels of demand with life threatening emergency calls in 2018/2019 up from 69% to 78%. There are also extensive wait times at hospitals, up from 1/50 to 1/10 ambulances having waited outside hospitals for more than an hour in the same period resulting in longer ambulance response times  </w:t>
      </w:r>
      <w:sdt>
        <w:sdtPr>
          <w:id w:val="-1873152056"/>
          <w:citation/>
        </w:sdtPr>
        <w:sdtContent>
          <w:r>
            <w:fldChar w:fldCharType="begin"/>
          </w:r>
          <w:r w:rsidR="00AE34B6">
            <w:instrText xml:space="preserve">CITATION Ala22 \l 2057 </w:instrText>
          </w:r>
          <w:r>
            <w:fldChar w:fldCharType="separate"/>
          </w:r>
          <w:r w:rsidR="007A0781" w:rsidRPr="007A0781">
            <w:rPr>
              <w:noProof/>
            </w:rPr>
            <w:t>(Alarilla, et al., (2022))</w:t>
          </w:r>
          <w:r>
            <w:fldChar w:fldCharType="end"/>
          </w:r>
        </w:sdtContent>
      </w:sdt>
      <w:r>
        <w:t xml:space="preserve">. With the Welsh Ambulance Service taking in the region of 679,000 calls each year </w:t>
      </w:r>
      <w:sdt>
        <w:sdtPr>
          <w:id w:val="1910658064"/>
          <w:citation/>
        </w:sdtPr>
        <w:sdtContent>
          <w:r>
            <w:fldChar w:fldCharType="begin"/>
          </w:r>
          <w:r w:rsidR="00AE34B6">
            <w:instrText xml:space="preserve">CITATION NHS24 \l 2057 </w:instrText>
          </w:r>
          <w:r>
            <w:fldChar w:fldCharType="separate"/>
          </w:r>
          <w:r w:rsidR="007A0781" w:rsidRPr="007A0781">
            <w:rPr>
              <w:noProof/>
            </w:rPr>
            <w:t>(NHS Wales, (2024))</w:t>
          </w:r>
          <w:r>
            <w:fldChar w:fldCharType="end"/>
          </w:r>
        </w:sdtContent>
      </w:sdt>
      <w:r>
        <w:t xml:space="preserve">, this demand has a trickle-down effect on the police as they are often used to fill the gaps, and then find themselves having to wait hours for an ambulance to attend a call that likely fell within the remit of the ambulance service in the first place </w:t>
      </w:r>
      <w:sdt>
        <w:sdtPr>
          <w:id w:val="-1656301339"/>
          <w:citation/>
        </w:sdtPr>
        <w:sdtContent>
          <w:r>
            <w:fldChar w:fldCharType="begin"/>
          </w:r>
          <w:r w:rsidR="00AE34B6">
            <w:instrText xml:space="preserve">CITATION Mun21 \l 2057 </w:instrText>
          </w:r>
          <w:r>
            <w:fldChar w:fldCharType="separate"/>
          </w:r>
          <w:r w:rsidR="007A0781" w:rsidRPr="007A0781">
            <w:rPr>
              <w:noProof/>
            </w:rPr>
            <w:t>(Munro, (2021))</w:t>
          </w:r>
          <w:r>
            <w:fldChar w:fldCharType="end"/>
          </w:r>
        </w:sdtContent>
      </w:sdt>
      <w:r>
        <w:t xml:space="preserve">. </w:t>
      </w:r>
    </w:p>
    <w:p w14:paraId="548C1C57" w14:textId="77777777" w:rsidR="00363A6D" w:rsidRDefault="00363A6D" w:rsidP="005B0422">
      <w:pPr>
        <w:pStyle w:val="Heading2"/>
        <w:spacing w:before="0"/>
      </w:pPr>
    </w:p>
    <w:p w14:paraId="1E281644" w14:textId="0FA22A32" w:rsidR="00363A6D" w:rsidRDefault="00363A6D" w:rsidP="005B0422">
      <w:pPr>
        <w:pStyle w:val="Heading2"/>
        <w:spacing w:before="0"/>
        <w:rPr>
          <w:u w:val="single"/>
        </w:rPr>
      </w:pPr>
      <w:bookmarkStart w:id="10" w:name="_Toc179193137"/>
      <w:r>
        <w:rPr>
          <w:u w:val="single"/>
        </w:rPr>
        <w:t>2.3 Mental health demand and the effectiveness of Mental Health Street Triage</w:t>
      </w:r>
      <w:bookmarkEnd w:id="10"/>
    </w:p>
    <w:p w14:paraId="4C0787FA" w14:textId="77777777" w:rsidR="00363A6D" w:rsidRPr="00363A6D" w:rsidRDefault="00363A6D" w:rsidP="005B0422"/>
    <w:p w14:paraId="02EAEE52" w14:textId="594D6825" w:rsidR="00363A6D" w:rsidRDefault="00363A6D" w:rsidP="005B0422">
      <w:pPr>
        <w:spacing w:line="480" w:lineRule="auto"/>
      </w:pPr>
      <w:r>
        <w:t xml:space="preserve">There is significant demand in the area of dealing with persons with mental ill health (PMIH). This has been stated as around 1.9% in a three-year study conducted in conjunction with Greater Manchester Police (GMP), this study identified calls for service that were closed using the ‘G17’ closing code, which relates to PMIH. This is the current method for recording statistics relating call demand. It should be noted that GMP is only 1 of 43 Home Office police forces in England and Wales with a large urban population, however the study identifies that the 1.9% figure is similar across other forces, citing the Metropolitan Police Service, Dorset, Yorkshire and Avon and Somerset as recording similar figures </w:t>
      </w:r>
      <w:sdt>
        <w:sdtPr>
          <w:id w:val="874663554"/>
          <w:citation/>
        </w:sdtPr>
        <w:sdtContent>
          <w:r>
            <w:fldChar w:fldCharType="begin"/>
          </w:r>
          <w:r w:rsidR="00AE34B6">
            <w:instrText xml:space="preserve">CITATION Lan21 \l 2057 </w:instrText>
          </w:r>
          <w:r>
            <w:fldChar w:fldCharType="separate"/>
          </w:r>
          <w:r w:rsidR="007A0781" w:rsidRPr="007A0781">
            <w:rPr>
              <w:noProof/>
            </w:rPr>
            <w:t>(Langton, et al., (2021))</w:t>
          </w:r>
          <w:r>
            <w:fldChar w:fldCharType="end"/>
          </w:r>
        </w:sdtContent>
      </w:sdt>
      <w:r>
        <w:t xml:space="preserve"> This study also identifies that in using the closing code ‘G17’ as an identifier for calls for service to PMIH, there is a likelihood that the figure is massively underestimated, when compared to a text mining algorithm which showed that 9.9% of all calls related to PMIH when assessing the same data </w:t>
      </w:r>
      <w:sdt>
        <w:sdtPr>
          <w:id w:val="-1171945389"/>
          <w:citation/>
        </w:sdtPr>
        <w:sdtContent>
          <w:r>
            <w:fldChar w:fldCharType="begin"/>
          </w:r>
          <w:r w:rsidR="00AE34B6">
            <w:instrText xml:space="preserve">CITATION Lan21 \l 2057 </w:instrText>
          </w:r>
          <w:r>
            <w:fldChar w:fldCharType="separate"/>
          </w:r>
          <w:r w:rsidR="007A0781" w:rsidRPr="007A0781">
            <w:rPr>
              <w:noProof/>
            </w:rPr>
            <w:t>(Langton, et al., (2021))</w:t>
          </w:r>
          <w:r>
            <w:fldChar w:fldCharType="end"/>
          </w:r>
        </w:sdtContent>
      </w:sdt>
      <w:r>
        <w:t xml:space="preserve">. The study went on to utilise GPS tracking data to identify time spent by officers when dealing with incidents of PMIH and concluded that an estimated 19.5% of police time is spent dealing with incidents of PMIH. </w:t>
      </w:r>
    </w:p>
    <w:p w14:paraId="1E3154BD" w14:textId="4A11BD3C" w:rsidR="00C70378" w:rsidRDefault="00363A6D" w:rsidP="005B0422">
      <w:pPr>
        <w:spacing w:line="480" w:lineRule="auto"/>
      </w:pPr>
      <w:r>
        <w:t xml:space="preserve">In order to address this demand many police forces have implemented ‘Mental Health Street Triage’ (MHST) capabilities, which is now the dominant form of mental ill health crisis response in the </w:t>
      </w:r>
      <w:r>
        <w:lastRenderedPageBreak/>
        <w:t xml:space="preserve">United Kingdom </w:t>
      </w:r>
      <w:sdt>
        <w:sdtPr>
          <w:id w:val="-385716567"/>
          <w:citation/>
        </w:sdtPr>
        <w:sdtContent>
          <w:r>
            <w:fldChar w:fldCharType="begin"/>
          </w:r>
          <w:r w:rsidR="00AE34B6">
            <w:instrText xml:space="preserve">CITATION Pun181 \l 2057 </w:instrText>
          </w:r>
          <w:r>
            <w:fldChar w:fldCharType="separate"/>
          </w:r>
          <w:r w:rsidR="007A0781" w:rsidRPr="007A0781">
            <w:rPr>
              <w:noProof/>
            </w:rPr>
            <w:t>(Puntis, et al., (2018))</w:t>
          </w:r>
          <w:r>
            <w:fldChar w:fldCharType="end"/>
          </w:r>
        </w:sdtContent>
      </w:sdt>
      <w:r>
        <w:t xml:space="preserve"> whereby officers responding to calls for service for PMIH will be assisted by an Approved Mental Health Professionals (AHMP) either in person or via their force control room </w:t>
      </w:r>
      <w:sdt>
        <w:sdtPr>
          <w:id w:val="-2040813484"/>
          <w:citation/>
        </w:sdtPr>
        <w:sdtContent>
          <w:r>
            <w:fldChar w:fldCharType="begin"/>
          </w:r>
          <w:r w:rsidR="00AE34B6">
            <w:instrText xml:space="preserve">CITATION HMI23 \l 2057 </w:instrText>
          </w:r>
          <w:r>
            <w:fldChar w:fldCharType="separate"/>
          </w:r>
          <w:r w:rsidR="007A0781" w:rsidRPr="007A0781">
            <w:rPr>
              <w:noProof/>
            </w:rPr>
            <w:t>(HMICFRS, (2023))</w:t>
          </w:r>
          <w:r>
            <w:fldChar w:fldCharType="end"/>
          </w:r>
        </w:sdtContent>
      </w:sdt>
      <w:r>
        <w:t xml:space="preserve">. A cost/benefit analysis published in 2016 showed that a MHST pilot in a specified area in Sussex found that the implication of MHST lead to a reduction in detentions under Section 136 of the Mental Health Act 1983 </w:t>
      </w:r>
      <w:sdt>
        <w:sdtPr>
          <w:id w:val="1520199421"/>
          <w:citation/>
        </w:sdtPr>
        <w:sdtContent>
          <w:r>
            <w:fldChar w:fldCharType="begin"/>
          </w:r>
          <w:r w:rsidR="00AE34B6">
            <w:instrText xml:space="preserve">CITATION Leg242 \l 2057 </w:instrText>
          </w:r>
          <w:r>
            <w:fldChar w:fldCharType="separate"/>
          </w:r>
          <w:r w:rsidR="007A0781" w:rsidRPr="007A0781">
            <w:rPr>
              <w:noProof/>
            </w:rPr>
            <w:t>(Mental Health Act 1983, (1983))</w:t>
          </w:r>
          <w:r>
            <w:fldChar w:fldCharType="end"/>
          </w:r>
        </w:sdtContent>
      </w:sdt>
      <w:r>
        <w:t xml:space="preserve"> and a reduction of the number of those detained under the act being detained in police custody </w:t>
      </w:r>
      <w:sdt>
        <w:sdtPr>
          <w:id w:val="1992356210"/>
          <w:citation/>
        </w:sdtPr>
        <w:sdtContent>
          <w:r>
            <w:fldChar w:fldCharType="begin"/>
          </w:r>
          <w:r w:rsidR="00AE34B6">
            <w:instrText xml:space="preserve">CITATION Hes17 \l 2057 </w:instrText>
          </w:r>
          <w:r>
            <w:fldChar w:fldCharType="separate"/>
          </w:r>
          <w:r w:rsidR="007A0781" w:rsidRPr="007A0781">
            <w:rPr>
              <w:noProof/>
            </w:rPr>
            <w:t>(Heslin, et al., (2017))</w:t>
          </w:r>
          <w:r>
            <w:fldChar w:fldCharType="end"/>
          </w:r>
        </w:sdtContent>
      </w:sdt>
      <w:r>
        <w:t xml:space="preserve">. This is in comparison to a later study conducted by </w:t>
      </w:r>
      <w:proofErr w:type="spellStart"/>
      <w:r>
        <w:t>Puntis</w:t>
      </w:r>
      <w:proofErr w:type="spellEnd"/>
      <w:r>
        <w:t xml:space="preserve"> et al. </w:t>
      </w:r>
      <w:sdt>
        <w:sdtPr>
          <w:id w:val="-940216371"/>
          <w:citation/>
        </w:sdtPr>
        <w:sdtContent>
          <w:r>
            <w:fldChar w:fldCharType="begin"/>
          </w:r>
          <w:r w:rsidR="00AE34B6">
            <w:instrText xml:space="preserve">CITATION Pun181 \n  \l 2057 </w:instrText>
          </w:r>
          <w:r>
            <w:fldChar w:fldCharType="separate"/>
          </w:r>
          <w:r w:rsidR="007A0781" w:rsidRPr="007A0781">
            <w:rPr>
              <w:noProof/>
            </w:rPr>
            <w:t>((2018))</w:t>
          </w:r>
          <w:r>
            <w:fldChar w:fldCharType="end"/>
          </w:r>
        </w:sdtContent>
      </w:sdt>
      <w:r>
        <w:t xml:space="preserve"> that found that at the time there was not enough evidence to definitively state whether or not MHST was effective and only suggested that it “might” have an effect in reducing the numbers of persons detained under Section 136 and also those detained in custody. It should be considered that </w:t>
      </w:r>
      <w:proofErr w:type="spellStart"/>
      <w:r>
        <w:t>Puntis</w:t>
      </w:r>
      <w:proofErr w:type="spellEnd"/>
      <w:r>
        <w:t xml:space="preserve">’ study was much wider ranging and covered data collected from multiple sources rather than just that of one force area. Another study conducted in 2016 discovered that the most effective forms of MHST were those that utilised multiple methods such as control room-based triage and frontline triage. The same study found MHST was positively appraised by stakeholders and recognised a benefit to multi-agency collaboration. It also identified that individual demands for the services were likely a barrier to the effectiveness of MHST </w:t>
      </w:r>
      <w:sdt>
        <w:sdtPr>
          <w:id w:val="87367390"/>
          <w:citation/>
        </w:sdtPr>
        <w:sdtContent>
          <w:r>
            <w:fldChar w:fldCharType="begin"/>
          </w:r>
          <w:r w:rsidR="00AE34B6">
            <w:instrText xml:space="preserve">CITATION Hor16 \l 2057 </w:instrText>
          </w:r>
          <w:r>
            <w:fldChar w:fldCharType="separate"/>
          </w:r>
          <w:r w:rsidR="007A0781" w:rsidRPr="007A0781">
            <w:rPr>
              <w:noProof/>
            </w:rPr>
            <w:t>(Horspool, et al., (2016))</w:t>
          </w:r>
          <w:r>
            <w:fldChar w:fldCharType="end"/>
          </w:r>
        </w:sdtContent>
      </w:sdt>
      <w:r>
        <w:t>. Effectively reducing the time spent dealing with PMIH, whilst still delivering an adequate provision of services, will free up the resources of both the police and mental health services, allowing for a reduction in costs and more resources being available to manage other areas within their remit.</w:t>
      </w:r>
    </w:p>
    <w:p w14:paraId="781D1B47" w14:textId="47CDF877" w:rsidR="00363A6D" w:rsidRDefault="00363A6D" w:rsidP="005B0422">
      <w:pPr>
        <w:pStyle w:val="Heading2"/>
        <w:spacing w:before="0"/>
      </w:pPr>
      <w:bookmarkStart w:id="11" w:name="_Toc179193138"/>
      <w:r>
        <w:t>2.4 Right Care, Right Person</w:t>
      </w:r>
      <w:bookmarkEnd w:id="11"/>
    </w:p>
    <w:p w14:paraId="243EB715" w14:textId="77777777" w:rsidR="00130915" w:rsidRPr="00130915" w:rsidRDefault="00130915" w:rsidP="00130915"/>
    <w:p w14:paraId="0FAC6E58" w14:textId="22E8D908" w:rsidR="00363A6D" w:rsidRDefault="00363A6D" w:rsidP="005B0422">
      <w:pPr>
        <w:spacing w:line="480" w:lineRule="auto"/>
      </w:pPr>
      <w:r>
        <w:t xml:space="preserve">A more recently implemented scheme designed to reduce the pressure on the police and ensure that health and social care calls for service are directed to the right agency is that of “Right Care/Right Person” (RCRP). RCRP applies to calls that include welfare concerns, people absconding from health establishments, people AWOL from mental health services and medical calls </w:t>
      </w:r>
      <w:sdt>
        <w:sdtPr>
          <w:id w:val="1623417177"/>
          <w:citation/>
        </w:sdtPr>
        <w:sdtContent>
          <w:r>
            <w:fldChar w:fldCharType="begin"/>
          </w:r>
          <w:r w:rsidR="00AE34B6">
            <w:instrText xml:space="preserve">CITATION Col24 \l 2057 </w:instrText>
          </w:r>
          <w:r>
            <w:fldChar w:fldCharType="separate"/>
          </w:r>
          <w:r w:rsidR="007A0781" w:rsidRPr="007A0781">
            <w:rPr>
              <w:noProof/>
            </w:rPr>
            <w:t>(College of Policing, (2024))</w:t>
          </w:r>
          <w:r>
            <w:fldChar w:fldCharType="end"/>
          </w:r>
        </w:sdtContent>
      </w:sdt>
      <w:r>
        <w:t xml:space="preserve">. This is not to say that the police won’t respond to any of these calls. If there is an </w:t>
      </w:r>
      <w:r>
        <w:lastRenderedPageBreak/>
        <w:t xml:space="preserve">immediate risk of harm or a crime has been identified, the police will still need to attend to support partner agencies but will not take primacy </w:t>
      </w:r>
      <w:sdt>
        <w:sdtPr>
          <w:id w:val="1850594674"/>
          <w:citation/>
        </w:sdtPr>
        <w:sdtContent>
          <w:r>
            <w:fldChar w:fldCharType="begin"/>
          </w:r>
          <w:r w:rsidR="00AE34B6">
            <w:instrText xml:space="preserve">CITATION Col24 \l 2057 </w:instrText>
          </w:r>
          <w:r>
            <w:fldChar w:fldCharType="separate"/>
          </w:r>
          <w:r w:rsidR="007A0781" w:rsidRPr="007A0781">
            <w:rPr>
              <w:noProof/>
            </w:rPr>
            <w:t>(College of Policing, (2024))</w:t>
          </w:r>
          <w:r>
            <w:fldChar w:fldCharType="end"/>
          </w:r>
        </w:sdtContent>
      </w:sdt>
      <w:r>
        <w:t xml:space="preserve">. Originally developed by Humberside Police, RCRP was lauded by His Majesties Inspectorate of Constabularies, which recognised this innovative practice as ‘Outstanding’ </w:t>
      </w:r>
      <w:sdt>
        <w:sdtPr>
          <w:id w:val="2133972734"/>
          <w:citation/>
        </w:sdtPr>
        <w:sdtContent>
          <w:r>
            <w:fldChar w:fldCharType="begin"/>
          </w:r>
          <w:r w:rsidR="00AE34B6">
            <w:instrText xml:space="preserve">CITATION HMI231 \l 2057 </w:instrText>
          </w:r>
          <w:r>
            <w:fldChar w:fldCharType="separate"/>
          </w:r>
          <w:r w:rsidR="007A0781" w:rsidRPr="007A0781">
            <w:rPr>
              <w:noProof/>
            </w:rPr>
            <w:t>(HMICFRS, (2023))</w:t>
          </w:r>
          <w:r>
            <w:fldChar w:fldCharType="end"/>
          </w:r>
        </w:sdtContent>
      </w:sdt>
      <w:r>
        <w:t xml:space="preserve">. RCRP is now being rolled out across forces in England and Wales and is supported by the College of Policing in line with its obligations under the Home Office “National Partnership Agreement” </w:t>
      </w:r>
      <w:sdt>
        <w:sdtPr>
          <w:id w:val="-1228066048"/>
          <w:citation/>
        </w:sdtPr>
        <w:sdtContent>
          <w:r>
            <w:fldChar w:fldCharType="begin"/>
          </w:r>
          <w:r w:rsidR="00AE34B6">
            <w:instrText xml:space="preserve">CITATION Hom24 \l 2057 </w:instrText>
          </w:r>
          <w:r>
            <w:fldChar w:fldCharType="separate"/>
          </w:r>
          <w:r w:rsidR="007A0781" w:rsidRPr="007A0781">
            <w:rPr>
              <w:noProof/>
            </w:rPr>
            <w:t>(Home Office, (2024))</w:t>
          </w:r>
          <w:r>
            <w:fldChar w:fldCharType="end"/>
          </w:r>
        </w:sdtContent>
      </w:sdt>
      <w:r>
        <w:t xml:space="preserve">. The overarching premise behind this is that vulnerable persons are supported by the correct agency in relation to their needs </w:t>
      </w:r>
      <w:sdt>
        <w:sdtPr>
          <w:id w:val="857629876"/>
          <w:citation/>
        </w:sdtPr>
        <w:sdtContent>
          <w:r>
            <w:fldChar w:fldCharType="begin"/>
          </w:r>
          <w:r w:rsidR="00AE34B6">
            <w:instrText xml:space="preserve">CITATION Col24 \l 2057 </w:instrText>
          </w:r>
          <w:r>
            <w:fldChar w:fldCharType="separate"/>
          </w:r>
          <w:r w:rsidR="007A0781" w:rsidRPr="007A0781">
            <w:rPr>
              <w:noProof/>
            </w:rPr>
            <w:t>(College of Policing, (2024))</w:t>
          </w:r>
          <w:r>
            <w:fldChar w:fldCharType="end"/>
          </w:r>
        </w:sdtContent>
      </w:sdt>
      <w:r>
        <w:t xml:space="preserve">. The National Police Chiefs Council (NPCC) has extrapolated figures from the Humberside Police pilot and has estimated that RCRP will save the police in England and Wales approximately a million officer hours per year </w:t>
      </w:r>
      <w:sdt>
        <w:sdtPr>
          <w:id w:val="1134838040"/>
          <w:citation/>
        </w:sdtPr>
        <w:sdtContent>
          <w:r>
            <w:fldChar w:fldCharType="begin"/>
          </w:r>
          <w:r w:rsidR="00AE34B6">
            <w:instrText xml:space="preserve">CITATION NPC23 \l 2057 </w:instrText>
          </w:r>
          <w:r>
            <w:fldChar w:fldCharType="separate"/>
          </w:r>
          <w:r w:rsidR="007A0781" w:rsidRPr="007A0781">
            <w:rPr>
              <w:noProof/>
            </w:rPr>
            <w:t>(NPCC, (2023))</w:t>
          </w:r>
          <w:r>
            <w:fldChar w:fldCharType="end"/>
          </w:r>
        </w:sdtContent>
      </w:sdt>
      <w:r>
        <w:t xml:space="preserve">. This will enable the police to focus on the detection and prevention of crime. There have however been concerns raised regarding the implementation of RCRP. The Association of Ambulance Chief Executives (AACE) has raised concerns regarding to the additional demand that this will place on Ambulance services, stating that LAS alone has received 250 additional calls per day transferred from the police since RCRP was introduced in London, and the AACE has also expressed concerns that the new scheme will place patients and ambulance staff at risk of harm </w:t>
      </w:r>
      <w:sdt>
        <w:sdtPr>
          <w:id w:val="-598793826"/>
          <w:citation/>
        </w:sdtPr>
        <w:sdtContent>
          <w:r>
            <w:fldChar w:fldCharType="begin"/>
          </w:r>
          <w:r w:rsidR="00AE34B6">
            <w:instrText xml:space="preserve">CITATION MIN24 \l 2057 </w:instrText>
          </w:r>
          <w:r>
            <w:fldChar w:fldCharType="separate"/>
          </w:r>
          <w:r w:rsidR="007A0781" w:rsidRPr="007A0781">
            <w:rPr>
              <w:noProof/>
            </w:rPr>
            <w:t>(MIND, (2024))</w:t>
          </w:r>
          <w:r>
            <w:fldChar w:fldCharType="end"/>
          </w:r>
        </w:sdtContent>
      </w:sdt>
      <w:r>
        <w:t>. This scheme is still very new and therefore there is little to no academic research that has been published in relation to it and its effectiveness across the wider police provision in England and Wales, this dissertation will aim to address this.</w:t>
      </w:r>
    </w:p>
    <w:p w14:paraId="6511DE63" w14:textId="796C8CD3" w:rsidR="00363A6D" w:rsidRDefault="00363A6D" w:rsidP="005B0422">
      <w:pPr>
        <w:pStyle w:val="Heading2"/>
        <w:spacing w:before="0"/>
      </w:pPr>
      <w:bookmarkStart w:id="12" w:name="_Toc179193139"/>
      <w:r>
        <w:t>2.5 Joint Response Units</w:t>
      </w:r>
      <w:bookmarkEnd w:id="12"/>
    </w:p>
    <w:p w14:paraId="182A4169" w14:textId="77777777" w:rsidR="00130915" w:rsidRPr="00130915" w:rsidRDefault="00130915" w:rsidP="00130915"/>
    <w:p w14:paraId="798D738C" w14:textId="0134ADAA" w:rsidR="00363A6D" w:rsidRDefault="00363A6D" w:rsidP="005B0422">
      <w:pPr>
        <w:spacing w:line="480" w:lineRule="auto"/>
      </w:pPr>
      <w:r>
        <w:t xml:space="preserve">In order to reduce the demand caused by the police finding themselves increasingly having to backfill the ambulance services and to free up both police and ambulance resources some police forces have introduced Joint Response Units (JRU). JRU’s utilise the medical expertise and skills of a paramedic along with the skills and powers of either a full-time police officer or a special constable, responding to calls for service in the same vehicle at times of peak demand, with the aim of reducing </w:t>
      </w:r>
      <w:r>
        <w:lastRenderedPageBreak/>
        <w:t xml:space="preserve">the demand on both service </w:t>
      </w:r>
      <w:sdt>
        <w:sdtPr>
          <w:id w:val="-837455538"/>
          <w:citation/>
        </w:sdtPr>
        <w:sdtContent>
          <w:r>
            <w:fldChar w:fldCharType="begin"/>
          </w:r>
          <w:r w:rsidR="00AE34B6">
            <w:instrText xml:space="preserve">CITATION Cal191 \l 2057 </w:instrText>
          </w:r>
          <w:r>
            <w:fldChar w:fldCharType="separate"/>
          </w:r>
          <w:r w:rsidR="007A0781" w:rsidRPr="007A0781">
            <w:rPr>
              <w:noProof/>
            </w:rPr>
            <w:t>(Callender &amp; Moloney, (2019))</w:t>
          </w:r>
          <w:r>
            <w:fldChar w:fldCharType="end"/>
          </w:r>
        </w:sdtContent>
      </w:sdt>
      <w:r>
        <w:t xml:space="preserve">. Callender and Moloney </w:t>
      </w:r>
      <w:sdt>
        <w:sdtPr>
          <w:id w:val="977497770"/>
          <w:citation/>
        </w:sdtPr>
        <w:sdtContent>
          <w:r>
            <w:fldChar w:fldCharType="begin"/>
          </w:r>
          <w:r w:rsidR="00AE34B6">
            <w:instrText xml:space="preserve">CITATION Cal191 \n  \l 2057 </w:instrText>
          </w:r>
          <w:r>
            <w:fldChar w:fldCharType="separate"/>
          </w:r>
          <w:r w:rsidR="007A0781" w:rsidRPr="007A0781">
            <w:rPr>
              <w:noProof/>
            </w:rPr>
            <w:t>((2019))</w:t>
          </w:r>
          <w:r>
            <w:fldChar w:fldCharType="end"/>
          </w:r>
        </w:sdtContent>
      </w:sdt>
      <w:r>
        <w:t xml:space="preserve"> identified that 9 police forces in England and Wales had some form of Joint Response Unit operating at the time of writing, however the Gwent Police and South Wales Police units are no longer in operation. They also identified that JRU’s aid the police and ambulance services in fulfilling their obligations to work in partnerships with other agencies. Callender and Moloney </w:t>
      </w:r>
      <w:sdt>
        <w:sdtPr>
          <w:id w:val="-487331934"/>
          <w:citation/>
        </w:sdtPr>
        <w:sdtContent>
          <w:r>
            <w:fldChar w:fldCharType="begin"/>
          </w:r>
          <w:r w:rsidR="00AE34B6">
            <w:instrText xml:space="preserve">CITATION Cal191 \n  \l 2057 </w:instrText>
          </w:r>
          <w:r>
            <w:fldChar w:fldCharType="separate"/>
          </w:r>
          <w:r w:rsidR="007A0781" w:rsidRPr="007A0781">
            <w:rPr>
              <w:noProof/>
            </w:rPr>
            <w:t>((2019))</w:t>
          </w:r>
          <w:r>
            <w:fldChar w:fldCharType="end"/>
          </w:r>
        </w:sdtContent>
      </w:sdt>
      <w:r>
        <w:t xml:space="preserve"> also noted that much of the literature in relation to multi-agency collaborative JRU’s stemmed from already operable MHST schemes and that there was a lack of literature available that related to other forms of first responder collaboration. The London Ambulance Service (LAS) and Metropolitan Police Service (MPS) JRU scheme differs slightly in that instead of a member of each emergency service responding in the same vehicle, their JRU consists of a dedicated paramedic that will respond to police calls for service within a specified borough. This has allowed for a reduction in police wait time with non-life-threatening patients from 36 minutes to 7 minutes. Which is stated to save around 13 hours of police officer time over the course of a weekend </w:t>
      </w:r>
      <w:sdt>
        <w:sdtPr>
          <w:id w:val="-1377761586"/>
          <w:citation/>
        </w:sdtPr>
        <w:sdtContent>
          <w:r>
            <w:fldChar w:fldCharType="begin"/>
          </w:r>
          <w:r w:rsidR="00AE34B6">
            <w:instrText xml:space="preserve">CITATION Zip16 \l 2057 </w:instrText>
          </w:r>
          <w:r>
            <w:fldChar w:fldCharType="separate"/>
          </w:r>
          <w:r w:rsidR="007A0781" w:rsidRPr="007A0781">
            <w:rPr>
              <w:noProof/>
            </w:rPr>
            <w:t>(Zipfel &amp; McIlwaine, (2016))</w:t>
          </w:r>
          <w:r>
            <w:fldChar w:fldCharType="end"/>
          </w:r>
        </w:sdtContent>
      </w:sdt>
      <w:r>
        <w:t>.</w:t>
      </w:r>
    </w:p>
    <w:p w14:paraId="591CAA6A" w14:textId="77777777" w:rsidR="00130915" w:rsidRDefault="00130915" w:rsidP="005B0422">
      <w:pPr>
        <w:spacing w:line="480" w:lineRule="auto"/>
      </w:pPr>
    </w:p>
    <w:p w14:paraId="2EB276CD" w14:textId="173B52C1" w:rsidR="00830593" w:rsidRDefault="00830593" w:rsidP="00922D24">
      <w:pPr>
        <w:pStyle w:val="Heading1"/>
      </w:pPr>
      <w:r>
        <w:br w:type="page"/>
      </w:r>
      <w:bookmarkStart w:id="13" w:name="_Toc179193140"/>
      <w:r w:rsidR="00922D24">
        <w:lastRenderedPageBreak/>
        <w:t>3. Research Methodology</w:t>
      </w:r>
      <w:bookmarkEnd w:id="13"/>
    </w:p>
    <w:p w14:paraId="42080FB0" w14:textId="77777777" w:rsidR="00EC5F35" w:rsidRPr="00EC5F35" w:rsidRDefault="00EC5F35" w:rsidP="00EC5F35"/>
    <w:p w14:paraId="158CEA0D" w14:textId="77777777" w:rsidR="00FF00E6" w:rsidRDefault="00FF00E6" w:rsidP="00EC5F35">
      <w:pPr>
        <w:pStyle w:val="Heading2"/>
      </w:pPr>
      <w:bookmarkStart w:id="14" w:name="_Toc179193141"/>
      <w:r>
        <w:t>3.1 Introduction</w:t>
      </w:r>
      <w:bookmarkEnd w:id="14"/>
    </w:p>
    <w:p w14:paraId="3C46099F" w14:textId="77777777" w:rsidR="00C70378" w:rsidRPr="00C70378" w:rsidRDefault="00C70378" w:rsidP="00C70378"/>
    <w:p w14:paraId="59FBBC47" w14:textId="77777777" w:rsidR="00FF00E6" w:rsidRDefault="00FF00E6" w:rsidP="00EC5F35">
      <w:pPr>
        <w:spacing w:after="0" w:line="480" w:lineRule="auto"/>
      </w:pPr>
      <w:r>
        <w:t>This chapter outlines the research methods used to gather data for this dissertation project. It will include an overview of the ethical procedures that will be adhered to throughout the dissertation and will discuss the research methods used.</w:t>
      </w:r>
    </w:p>
    <w:p w14:paraId="2972E70B" w14:textId="2AE74C8A" w:rsidR="00FF00E6" w:rsidRDefault="00FF00E6" w:rsidP="00EC5F35">
      <w:pPr>
        <w:spacing w:after="0" w:line="480" w:lineRule="auto"/>
      </w:pPr>
      <w:r>
        <w:t xml:space="preserve">Research can be conducted by examination of existing material and sources, or through the generation of new data, which is then analysed to provide conclusions, new methodologies and understanding. Applied research is the term used to describe the generation of original data that is directed towards an indicated objective </w:t>
      </w:r>
      <w:sdt>
        <w:sdtPr>
          <w:id w:val="-1352328466"/>
          <w:citation/>
        </w:sdtPr>
        <w:sdtContent>
          <w:r>
            <w:fldChar w:fldCharType="begin"/>
          </w:r>
          <w:r w:rsidR="00AE34B6">
            <w:instrText xml:space="preserve">CITATION Wes23 \l 2057 </w:instrText>
          </w:r>
          <w:r>
            <w:fldChar w:fldCharType="separate"/>
          </w:r>
          <w:r w:rsidR="007A0781" w:rsidRPr="007A0781">
            <w:rPr>
              <w:noProof/>
            </w:rPr>
            <w:t>(Western Sydney University, (2023))</w:t>
          </w:r>
          <w:r>
            <w:fldChar w:fldCharType="end"/>
          </w:r>
        </w:sdtContent>
      </w:sdt>
      <w:r>
        <w:t xml:space="preserve">. Research methodology describes the processes that are used to gather, interpret, and analyse data </w:t>
      </w:r>
      <w:sdt>
        <w:sdtPr>
          <w:id w:val="-1200462646"/>
          <w:citation/>
        </w:sdtPr>
        <w:sdtContent>
          <w:r>
            <w:fldChar w:fldCharType="begin"/>
          </w:r>
          <w:r w:rsidR="00AE34B6">
            <w:instrText xml:space="preserve">CITATION Sre23 \l 2057 </w:instrText>
          </w:r>
          <w:r>
            <w:fldChar w:fldCharType="separate"/>
          </w:r>
          <w:r w:rsidR="007A0781" w:rsidRPr="007A0781">
            <w:rPr>
              <w:noProof/>
            </w:rPr>
            <w:t>(Sreekumar, (2023))</w:t>
          </w:r>
          <w:r>
            <w:fldChar w:fldCharType="end"/>
          </w:r>
        </w:sdtContent>
      </w:sdt>
      <w:r>
        <w:t xml:space="preserve">. </w:t>
      </w:r>
    </w:p>
    <w:p w14:paraId="38165ABA" w14:textId="0CE990A5" w:rsidR="00FF00E6" w:rsidRDefault="00FF00E6" w:rsidP="00EC5F35">
      <w:pPr>
        <w:spacing w:after="0" w:line="480" w:lineRule="auto"/>
      </w:pPr>
      <w:r>
        <w:t xml:space="preserve">This dissertation project will conduct data collection to build primary data in order to address the identified deficit in the current research as well as to produce new information that is not currently available. Data collection will allow for the objectives to be tested and enable the outcomes of the collection to be evaluated </w:t>
      </w:r>
      <w:sdt>
        <w:sdtPr>
          <w:id w:val="946969742"/>
          <w:citation/>
        </w:sdtPr>
        <w:sdtContent>
          <w:r>
            <w:fldChar w:fldCharType="begin"/>
          </w:r>
          <w:r>
            <w:instrText xml:space="preserve">CITATION The24 \l 2057 </w:instrText>
          </w:r>
          <w:r>
            <w:fldChar w:fldCharType="separate"/>
          </w:r>
          <w:r w:rsidR="007A0781" w:rsidRPr="007A0781">
            <w:rPr>
              <w:noProof/>
            </w:rPr>
            <w:t>(The Office of Research Integrity, n.d.)</w:t>
          </w:r>
          <w:r>
            <w:fldChar w:fldCharType="end"/>
          </w:r>
        </w:sdtContent>
      </w:sdt>
      <w:r>
        <w:t>.</w:t>
      </w:r>
    </w:p>
    <w:p w14:paraId="4CA36138" w14:textId="77777777" w:rsidR="00FF00E6" w:rsidRDefault="00FF00E6" w:rsidP="00EC5F35">
      <w:pPr>
        <w:spacing w:after="0" w:line="480" w:lineRule="auto"/>
      </w:pPr>
    </w:p>
    <w:p w14:paraId="32D57E68" w14:textId="77777777" w:rsidR="00FF00E6" w:rsidRDefault="00FF00E6" w:rsidP="00EC5F35">
      <w:pPr>
        <w:pStyle w:val="Heading2"/>
      </w:pPr>
      <w:bookmarkStart w:id="15" w:name="_Toc179193142"/>
      <w:r w:rsidRPr="009F09C2">
        <w:t>3.2 Ethical Practice</w:t>
      </w:r>
      <w:bookmarkEnd w:id="15"/>
    </w:p>
    <w:p w14:paraId="24F82FF3" w14:textId="77777777" w:rsidR="00C70378" w:rsidRPr="00C70378" w:rsidRDefault="00C70378" w:rsidP="00C70378"/>
    <w:p w14:paraId="435F262F" w14:textId="282C3387" w:rsidR="00FF00E6" w:rsidRDefault="00FF00E6" w:rsidP="00EC5F35">
      <w:pPr>
        <w:spacing w:after="0" w:line="480" w:lineRule="auto"/>
      </w:pPr>
      <w:r w:rsidRPr="0063056C">
        <w:rPr>
          <w:rFonts w:eastAsia="Times New Roman" w:cstheme="minorHAnsi"/>
          <w:lang w:eastAsia="en-GB"/>
        </w:rPr>
        <w:t>Any academic research project must be carried out with rigorous adherence to ethical guidelines by the researchers</w:t>
      </w:r>
      <w:r>
        <w:t xml:space="preserve">. Throughout the study, the researcher must make sure that the participants are shielded from harm </w:t>
      </w:r>
      <w:sdt>
        <w:sdtPr>
          <w:id w:val="-339773222"/>
          <w:citation/>
        </w:sdtPr>
        <w:sdtContent>
          <w:r>
            <w:fldChar w:fldCharType="begin"/>
          </w:r>
          <w:r w:rsidR="00AE34B6">
            <w:instrText xml:space="preserve">CITATION Cac15 \l 2057 </w:instrText>
          </w:r>
          <w:r>
            <w:fldChar w:fldCharType="separate"/>
          </w:r>
          <w:r w:rsidR="007A0781" w:rsidRPr="007A0781">
            <w:rPr>
              <w:noProof/>
            </w:rPr>
            <w:t>(Cacciattolo, (2015))</w:t>
          </w:r>
          <w:r>
            <w:fldChar w:fldCharType="end"/>
          </w:r>
        </w:sdtContent>
      </w:sdt>
      <w:r>
        <w:t xml:space="preserve">. At the outset of this research, ethical approval was obtained from the ethics committee in the form of an ethics application. This application set out the objectives and aims of the research. It also identified how the participants will be identified, that they will be UK based only, and over the age of 18 only. It set out that participants will be informed that their participation in the study is voluntary, that they may withdraw at any time and that no data capable of identifying the participants will be captured. This ensures that the research </w:t>
      </w:r>
      <w:r>
        <w:lastRenderedPageBreak/>
        <w:t xml:space="preserve">considers the autonomy of the participants </w:t>
      </w:r>
      <w:sdt>
        <w:sdtPr>
          <w:id w:val="-112058426"/>
          <w:citation/>
        </w:sdtPr>
        <w:sdtContent>
          <w:r>
            <w:fldChar w:fldCharType="begin"/>
          </w:r>
          <w:r w:rsidR="00AE34B6">
            <w:instrText xml:space="preserve">CITATION Bus21 \l 2057 </w:instrText>
          </w:r>
          <w:r>
            <w:fldChar w:fldCharType="separate"/>
          </w:r>
          <w:r w:rsidR="007A0781" w:rsidRPr="007A0781">
            <w:rPr>
              <w:noProof/>
            </w:rPr>
            <w:t>(Bussu, et al., (2021))</w:t>
          </w:r>
          <w:r>
            <w:fldChar w:fldCharType="end"/>
          </w:r>
        </w:sdtContent>
      </w:sdt>
      <w:r>
        <w:t>. The ethics application also covered how captured data would be stored and retained. Conducting this research in line with ethical standards will ensure the integrity of the data that is obtained and allow for any conclusions put forward to stand up to external scrutiny.</w:t>
      </w:r>
    </w:p>
    <w:p w14:paraId="4A547B7C" w14:textId="77777777" w:rsidR="00C70378" w:rsidRDefault="00C70378" w:rsidP="00EC5F35">
      <w:pPr>
        <w:pStyle w:val="Heading2"/>
        <w:rPr>
          <w:rFonts w:eastAsia="Times New Roman"/>
          <w:lang w:eastAsia="en-GB"/>
        </w:rPr>
      </w:pPr>
    </w:p>
    <w:p w14:paraId="0791F5F1" w14:textId="2F9D8DC5" w:rsidR="00FF00E6" w:rsidRDefault="00FF00E6" w:rsidP="00EC5F35">
      <w:pPr>
        <w:pStyle w:val="Heading2"/>
        <w:rPr>
          <w:rFonts w:eastAsia="Times New Roman"/>
          <w:lang w:eastAsia="en-GB"/>
        </w:rPr>
      </w:pPr>
      <w:bookmarkStart w:id="16" w:name="_Toc179193143"/>
      <w:r w:rsidRPr="0028357E">
        <w:rPr>
          <w:rFonts w:eastAsia="Times New Roman"/>
          <w:lang w:eastAsia="en-GB"/>
        </w:rPr>
        <w:t>3.3 Ethical Research and Participant Confidentiality</w:t>
      </w:r>
      <w:bookmarkEnd w:id="16"/>
    </w:p>
    <w:p w14:paraId="0594C07F" w14:textId="77777777" w:rsidR="00FF00E6" w:rsidRDefault="00FF00E6" w:rsidP="00EC5F35">
      <w:pPr>
        <w:spacing w:after="0" w:line="480" w:lineRule="auto"/>
        <w:rPr>
          <w:rFonts w:eastAsia="Times New Roman" w:cstheme="minorHAnsi"/>
          <w:u w:val="single"/>
          <w:lang w:eastAsia="en-GB"/>
        </w:rPr>
      </w:pPr>
    </w:p>
    <w:p w14:paraId="36A9867A" w14:textId="41E01B5A" w:rsidR="00FF00E6" w:rsidRDefault="00FF00E6" w:rsidP="00EC5F35">
      <w:pPr>
        <w:spacing w:after="0" w:line="480" w:lineRule="auto"/>
      </w:pPr>
      <w:r>
        <w:t xml:space="preserve">The purpose of the study was advised and the disclaimer at the outset of the questionnaire highlighted that no personal data was to be entered in order to ensure the anonymity of the respondents. Participants were advised that all responses will remain anonymous and will be stored in line with relevant ethical standards. It was requested that the participants all be 18 years of age or older. The disclaimer provided that participants have the right to withdraw </w:t>
      </w:r>
      <w:r w:rsidR="00E06677">
        <w:t>their</w:t>
      </w:r>
      <w:r>
        <w:t xml:space="preserve"> responses at any time and that by proceeding with the study they were providing implied consent. Finally the contact details of the primary researcher were provided. </w:t>
      </w:r>
    </w:p>
    <w:p w14:paraId="2098D4F5" w14:textId="5C79D9EB" w:rsidR="00FF00E6" w:rsidRDefault="00FF00E6" w:rsidP="00EC5F35">
      <w:pPr>
        <w:spacing w:after="0" w:line="480" w:lineRule="auto"/>
      </w:pPr>
      <w:r>
        <w:t xml:space="preserve">By providing this information to the participants, the researcher has ensured that the participants have taken part willingly and without any undue influence. It also ensured that the participants, dignity, rights, and autonomy are properly protected </w:t>
      </w:r>
      <w:sdt>
        <w:sdtPr>
          <w:id w:val="596380363"/>
          <w:citation/>
        </w:sdtPr>
        <w:sdtContent>
          <w:r>
            <w:fldChar w:fldCharType="begin"/>
          </w:r>
          <w:r w:rsidR="00AE34B6">
            <w:instrText xml:space="preserve">CITATION Cit24 \l 2057 </w:instrText>
          </w:r>
          <w:r>
            <w:fldChar w:fldCharType="separate"/>
          </w:r>
          <w:r w:rsidR="007A0781" w:rsidRPr="007A0781">
            <w:rPr>
              <w:noProof/>
            </w:rPr>
            <w:t>(City University of London, (2024))</w:t>
          </w:r>
          <w:r>
            <w:fldChar w:fldCharType="end"/>
          </w:r>
        </w:sdtContent>
      </w:sdt>
      <w:r>
        <w:t>.</w:t>
      </w:r>
    </w:p>
    <w:p w14:paraId="53A60259" w14:textId="77777777" w:rsidR="00C70378" w:rsidRDefault="00C70378" w:rsidP="00EC5F35">
      <w:pPr>
        <w:pStyle w:val="Heading2"/>
      </w:pPr>
    </w:p>
    <w:p w14:paraId="6CAFBB11" w14:textId="4E31480D" w:rsidR="00FF00E6" w:rsidRDefault="00FF00E6" w:rsidP="00EC5F35">
      <w:pPr>
        <w:pStyle w:val="Heading2"/>
      </w:pPr>
      <w:bookmarkStart w:id="17" w:name="_Toc179193144"/>
      <w:r w:rsidRPr="004F20E4">
        <w:t>3.4 Research Methods</w:t>
      </w:r>
      <w:bookmarkEnd w:id="17"/>
    </w:p>
    <w:p w14:paraId="51816B4D" w14:textId="77777777" w:rsidR="00EC5F35" w:rsidRPr="00EC5F35" w:rsidRDefault="00EC5F35" w:rsidP="00EC5F35"/>
    <w:p w14:paraId="2CA86161" w14:textId="77777777" w:rsidR="00FF00E6" w:rsidRDefault="00FF00E6" w:rsidP="00EC5F35">
      <w:pPr>
        <w:spacing w:after="0" w:line="480" w:lineRule="auto"/>
      </w:pPr>
      <w:r>
        <w:t xml:space="preserve">In order to undertake this study the researcher has gathered qualitative and quantitative data by utilising a mixed methods system. </w:t>
      </w:r>
    </w:p>
    <w:p w14:paraId="52AC96C9" w14:textId="49A9D194" w:rsidR="00FF00E6" w:rsidRDefault="00FF00E6" w:rsidP="00EC5F35">
      <w:pPr>
        <w:spacing w:after="0" w:line="480" w:lineRule="auto"/>
      </w:pPr>
      <w:r>
        <w:t xml:space="preserve">A quantitative approach allows for data to be quickly gathered that is easily analysed and replicable. It is scientifically objective and rational. Quantitative data can be used for testing both existing theories as well as hypotheses. However quantitative data is limited in that the data quantity is variable, the context of the responses may be limited and the researchers ability to analyse the data may negatively affect the interpretation of the data </w:t>
      </w:r>
      <w:sdt>
        <w:sdtPr>
          <w:id w:val="678170792"/>
          <w:citation/>
        </w:sdtPr>
        <w:sdtContent>
          <w:r>
            <w:fldChar w:fldCharType="begin"/>
          </w:r>
          <w:r w:rsidR="00AE34B6">
            <w:instrText xml:space="preserve">CITATION McC23 \l 2057 </w:instrText>
          </w:r>
          <w:r>
            <w:fldChar w:fldCharType="separate"/>
          </w:r>
          <w:r w:rsidR="007A0781" w:rsidRPr="007A0781">
            <w:rPr>
              <w:noProof/>
            </w:rPr>
            <w:t>(McCleod, (2023))</w:t>
          </w:r>
          <w:r>
            <w:fldChar w:fldCharType="end"/>
          </w:r>
        </w:sdtContent>
      </w:sdt>
      <w:r>
        <w:t xml:space="preserve">. </w:t>
      </w:r>
    </w:p>
    <w:p w14:paraId="422180F9" w14:textId="54BD223A" w:rsidR="00FF00E6" w:rsidRDefault="00FF00E6" w:rsidP="00EC5F35">
      <w:pPr>
        <w:spacing w:after="0" w:line="480" w:lineRule="auto"/>
      </w:pPr>
      <w:r>
        <w:lastRenderedPageBreak/>
        <w:t xml:space="preserve">A qualitative approach collects data that is non-numerical and as such can be used to understand how the participant in a study personally understands the research question. The benefits of a qualitative approach are that it may allow for the researcher to discover data that would be otherwise missed during a quantitative study. Qualitative approaches also allow for flexibility in the data which more accurately represents reality. Qualitative data is limited in that the process of gathering this form of data is often more time consuming and costly, limiting the amount of data that can be gathered. The subjectivity of this form of data may have a negative impact on the validity or the reliability of the gathered data </w:t>
      </w:r>
      <w:sdt>
        <w:sdtPr>
          <w:id w:val="385233443"/>
          <w:citation/>
        </w:sdtPr>
        <w:sdtContent>
          <w:r>
            <w:fldChar w:fldCharType="begin"/>
          </w:r>
          <w:r w:rsidR="00AE34B6">
            <w:instrText xml:space="preserve">CITATION McC23 \l 2057 </w:instrText>
          </w:r>
          <w:r>
            <w:fldChar w:fldCharType="separate"/>
          </w:r>
          <w:r w:rsidR="007A0781" w:rsidRPr="007A0781">
            <w:rPr>
              <w:noProof/>
            </w:rPr>
            <w:t>(McCleod, (2023))</w:t>
          </w:r>
          <w:r>
            <w:fldChar w:fldCharType="end"/>
          </w:r>
        </w:sdtContent>
      </w:sdt>
      <w:r>
        <w:t>.</w:t>
      </w:r>
    </w:p>
    <w:p w14:paraId="1A5DB623" w14:textId="77777777" w:rsidR="00FF00E6" w:rsidRDefault="00FF00E6" w:rsidP="00EC5F35">
      <w:pPr>
        <w:spacing w:after="0" w:line="480" w:lineRule="auto"/>
      </w:pPr>
    </w:p>
    <w:p w14:paraId="182122DA" w14:textId="77777777" w:rsidR="00FF00E6" w:rsidRDefault="00FF00E6" w:rsidP="00EC5F35">
      <w:pPr>
        <w:pStyle w:val="Heading2"/>
      </w:pPr>
      <w:bookmarkStart w:id="18" w:name="_Toc179193145"/>
      <w:r w:rsidRPr="00030C6D">
        <w:t>3.5 Research Tools</w:t>
      </w:r>
      <w:bookmarkEnd w:id="18"/>
    </w:p>
    <w:p w14:paraId="746C73AB" w14:textId="77777777" w:rsidR="00EC5F35" w:rsidRPr="00EC5F35" w:rsidRDefault="00EC5F35" w:rsidP="00EC5F35"/>
    <w:p w14:paraId="4A42B945" w14:textId="12A9F681" w:rsidR="00FF00E6" w:rsidRDefault="00FF00E6" w:rsidP="00EC5F35">
      <w:pPr>
        <w:spacing w:after="0" w:line="480" w:lineRule="auto"/>
      </w:pPr>
      <w:r>
        <w:t xml:space="preserve">This study was conducted using an online questionnaire, giving multiple choice options for the participants to field their responses, along with a dialogue box with an unlimited word count that allowed for participants to enter their own opinions. The use of a fixed set of questions in a survey format may negate the risk of any unintentional bias that the researcher may imply through the application of interview style questions. The questions asked in this manner would also enable the research to be repeated in the future to determine trends as the subject of the questions develops. This method enabled the study to capture both quantitative and qualitative data. The researcher has chosen this method as it allowed for the data to be gathered while minimising the time spent by the participants and researcher in conducting the research, while other methods such as face-to-face interviews would have been more time consuming, and would have incurred an additional cost due to the need for travelling expenses to be considered </w:t>
      </w:r>
      <w:sdt>
        <w:sdtPr>
          <w:id w:val="-1878463484"/>
          <w:citation/>
        </w:sdtPr>
        <w:sdtContent>
          <w:r>
            <w:fldChar w:fldCharType="begin"/>
          </w:r>
          <w:r w:rsidR="00AE34B6">
            <w:instrText xml:space="preserve">CITATION Siv19 \m Jai21 \l 2057 </w:instrText>
          </w:r>
          <w:r>
            <w:fldChar w:fldCharType="separate"/>
          </w:r>
          <w:r w:rsidR="007A0781" w:rsidRPr="007A0781">
            <w:rPr>
              <w:noProof/>
            </w:rPr>
            <w:t>(Siva Durga Prasad Nayak &amp; Narayan, (2019); Jain, (2021))</w:t>
          </w:r>
          <w:r>
            <w:fldChar w:fldCharType="end"/>
          </w:r>
        </w:sdtContent>
      </w:sdt>
      <w:r>
        <w:t>.</w:t>
      </w:r>
    </w:p>
    <w:p w14:paraId="12BBFDD2" w14:textId="77777777" w:rsidR="00C70378" w:rsidRDefault="00C70378" w:rsidP="00EC5F35">
      <w:pPr>
        <w:spacing w:after="0" w:line="480" w:lineRule="auto"/>
      </w:pPr>
    </w:p>
    <w:p w14:paraId="4DD1B428" w14:textId="77777777" w:rsidR="00C70378" w:rsidRDefault="00C70378" w:rsidP="00EC5F35">
      <w:pPr>
        <w:spacing w:after="0" w:line="480" w:lineRule="auto"/>
      </w:pPr>
    </w:p>
    <w:p w14:paraId="737706BA" w14:textId="77777777" w:rsidR="00C70378" w:rsidRDefault="00C70378" w:rsidP="00EC5F35">
      <w:pPr>
        <w:spacing w:after="0" w:line="480" w:lineRule="auto"/>
      </w:pPr>
    </w:p>
    <w:p w14:paraId="7CCA6F1E" w14:textId="77777777" w:rsidR="00FF00E6" w:rsidRDefault="00FF00E6" w:rsidP="00EC5F35">
      <w:pPr>
        <w:pStyle w:val="Heading2"/>
      </w:pPr>
      <w:bookmarkStart w:id="19" w:name="_Toc179193146"/>
      <w:r w:rsidRPr="00A94ABA">
        <w:lastRenderedPageBreak/>
        <w:t>3.6 Sampling Technique</w:t>
      </w:r>
      <w:bookmarkEnd w:id="19"/>
    </w:p>
    <w:p w14:paraId="1B0B3A1F" w14:textId="77777777" w:rsidR="00EC5F35" w:rsidRPr="00EC5F35" w:rsidRDefault="00EC5F35" w:rsidP="00EC5F35"/>
    <w:p w14:paraId="7D15D70B" w14:textId="2BAB87A1" w:rsidR="00FF00E6" w:rsidRDefault="00FF00E6" w:rsidP="00EC5F35">
      <w:pPr>
        <w:spacing w:after="0" w:line="480" w:lineRule="auto"/>
      </w:pPr>
      <w:r>
        <w:t xml:space="preserve">The target audience for the study was persons over the age of 18, employed by the police, and staff from other relevant agencies in the U.K. The questionnaire was written using Google Forms, and a link sent via email and through the use of ‘Teams’ groups to reach relevant participants. Email and Teams are common communication platforms meaning that the participants will have been familiar with this approach </w:t>
      </w:r>
      <w:sdt>
        <w:sdtPr>
          <w:id w:val="-971818863"/>
          <w:citation/>
        </w:sdtPr>
        <w:sdtContent>
          <w:r>
            <w:fldChar w:fldCharType="begin"/>
          </w:r>
          <w:r w:rsidR="00AE34B6">
            <w:instrText xml:space="preserve">CITATION Qua24 \l 2057 </w:instrText>
          </w:r>
          <w:r>
            <w:fldChar w:fldCharType="separate"/>
          </w:r>
          <w:r w:rsidR="007A0781" w:rsidRPr="007A0781">
            <w:rPr>
              <w:noProof/>
            </w:rPr>
            <w:t>(Qualitrics, (2024))</w:t>
          </w:r>
          <w:r>
            <w:fldChar w:fldCharType="end"/>
          </w:r>
        </w:sdtContent>
      </w:sdt>
      <w:r>
        <w:t xml:space="preserve">. This method of distributing the questionnaire enabled the researcher to ensure that the participants were from the correct sample group. Distributing the questionnaire on an open-source platform would have increased the reach of it, however this would have negated any of the control of the researcher in ensuring the questionnaire was only completed by those in the relevant sample group. </w:t>
      </w:r>
    </w:p>
    <w:p w14:paraId="49E7B8A8" w14:textId="77777777" w:rsidR="00FF00E6" w:rsidRDefault="00FF00E6" w:rsidP="00EC5F35">
      <w:pPr>
        <w:spacing w:after="0" w:line="480" w:lineRule="auto"/>
      </w:pPr>
      <w:r>
        <w:t xml:space="preserve">This sample group was identified as being the best placed to conduct the study and provide responses relevant to the research objectives. The questionnaire was available to participants to respond within a set two-week period enabling the participants to undertake the questionnaire at a time that best suited them. </w:t>
      </w:r>
    </w:p>
    <w:p w14:paraId="5A617F73" w14:textId="77777777" w:rsidR="00922D24" w:rsidRDefault="00922D24" w:rsidP="00EC5F35">
      <w:pPr>
        <w:spacing w:after="0" w:line="480" w:lineRule="auto"/>
      </w:pPr>
    </w:p>
    <w:p w14:paraId="1DB8F5EB" w14:textId="77777777" w:rsidR="00C70378" w:rsidRDefault="00C70378" w:rsidP="00EC5F35">
      <w:pPr>
        <w:spacing w:after="0" w:line="480" w:lineRule="auto"/>
      </w:pPr>
    </w:p>
    <w:p w14:paraId="49C34EF7" w14:textId="2FD9BB44" w:rsidR="00C70378" w:rsidRDefault="00C70378" w:rsidP="00EC5F35">
      <w:pPr>
        <w:spacing w:after="0" w:line="480" w:lineRule="auto"/>
      </w:pPr>
      <w:r>
        <w:br w:type="page"/>
      </w:r>
    </w:p>
    <w:p w14:paraId="641A1000" w14:textId="18623520" w:rsidR="0025575E" w:rsidRDefault="00853D26" w:rsidP="005B41E1">
      <w:pPr>
        <w:pStyle w:val="Heading1"/>
      </w:pPr>
      <w:bookmarkStart w:id="20" w:name="_Toc179193147"/>
      <w:r>
        <w:lastRenderedPageBreak/>
        <w:t>4. Results and Analysis</w:t>
      </w:r>
      <w:bookmarkEnd w:id="20"/>
    </w:p>
    <w:p w14:paraId="3E28AD16" w14:textId="77777777" w:rsidR="005B41E1" w:rsidRDefault="005B41E1" w:rsidP="005B41E1"/>
    <w:p w14:paraId="5784EF7E" w14:textId="77777777" w:rsidR="00CE0CC1" w:rsidRDefault="00CE0CC1" w:rsidP="00CE0CC1">
      <w:pPr>
        <w:pStyle w:val="Heading2"/>
      </w:pPr>
      <w:bookmarkStart w:id="21" w:name="_Toc179193148"/>
      <w:r w:rsidRPr="00CE0CC1">
        <w:t>4.1 Introduction</w:t>
      </w:r>
      <w:bookmarkEnd w:id="21"/>
    </w:p>
    <w:p w14:paraId="47FCECDF" w14:textId="77777777" w:rsidR="00CE0CC1" w:rsidRPr="00CE0CC1" w:rsidRDefault="00CE0CC1" w:rsidP="00CE0CC1"/>
    <w:p w14:paraId="21E4A924" w14:textId="77777777" w:rsidR="00CE0CC1" w:rsidRPr="00CE0CC1" w:rsidRDefault="00CE0CC1" w:rsidP="00CE0CC1">
      <w:pPr>
        <w:spacing w:after="0" w:line="480" w:lineRule="auto"/>
        <w:rPr>
          <w:rFonts w:cstheme="minorHAnsi"/>
        </w:rPr>
      </w:pPr>
      <w:r w:rsidRPr="00CE0CC1">
        <w:rPr>
          <w:rFonts w:cstheme="minorHAnsi"/>
        </w:rPr>
        <w:t xml:space="preserve">In order to assess the effectiveness of police multi-agency working, a survey was compiled utilising Microsoft Forms and disseminated to serving police officers and police staff. The survey consisted of 19 multiple-choice questions, Likert graded questions and free text dialogue boxes. The survey was active for a two-week period at the end of which there were 87 respondents, from three police forces, being Gwent, </w:t>
      </w:r>
      <w:proofErr w:type="gramStart"/>
      <w:r w:rsidRPr="00CE0CC1">
        <w:rPr>
          <w:rFonts w:cstheme="minorHAnsi"/>
        </w:rPr>
        <w:t>Kent</w:t>
      </w:r>
      <w:proofErr w:type="gramEnd"/>
      <w:r w:rsidRPr="00CE0CC1">
        <w:rPr>
          <w:rFonts w:cstheme="minorHAnsi"/>
        </w:rPr>
        <w:t xml:space="preserve"> and Avon &amp; Somerset. </w:t>
      </w:r>
    </w:p>
    <w:p w14:paraId="5C3980ED" w14:textId="77777777" w:rsidR="00CE0CC1" w:rsidRDefault="00CE0CC1" w:rsidP="00CE0CC1">
      <w:pPr>
        <w:pStyle w:val="Heading2"/>
      </w:pPr>
      <w:bookmarkStart w:id="22" w:name="_Toc179193149"/>
      <w:r w:rsidRPr="00CE0CC1">
        <w:t>4.2 Results and Analysis – Quantitative Data</w:t>
      </w:r>
      <w:bookmarkEnd w:id="22"/>
    </w:p>
    <w:p w14:paraId="51FF5C73" w14:textId="77777777" w:rsidR="00CE0CC1" w:rsidRPr="00CE0CC1" w:rsidRDefault="00CE0CC1" w:rsidP="00CE0CC1"/>
    <w:p w14:paraId="2513DC71" w14:textId="77777777" w:rsidR="00CE0CC1" w:rsidRPr="00CE0CC1" w:rsidRDefault="00CE0CC1" w:rsidP="00CE0CC1">
      <w:pPr>
        <w:spacing w:after="0" w:line="480" w:lineRule="auto"/>
        <w:rPr>
          <w:rFonts w:cstheme="minorHAnsi"/>
        </w:rPr>
      </w:pPr>
      <w:r w:rsidRPr="00CE0CC1">
        <w:rPr>
          <w:rFonts w:cstheme="minorHAnsi"/>
        </w:rPr>
        <w:t xml:space="preserve">The quantitative data aspect of this study was conducted using multiple choice and Likert scale questions in order to assess how effective police officers and staff felt that their interactions with other agencies were and whether these interactions were beneficial or not. </w:t>
      </w:r>
    </w:p>
    <w:p w14:paraId="05FC9473" w14:textId="77777777" w:rsidR="00CE0CC1" w:rsidRPr="00DB28D1" w:rsidRDefault="00CE0CC1" w:rsidP="00CE0CC1">
      <w:pPr>
        <w:pStyle w:val="Heading3"/>
        <w:rPr>
          <w:rFonts w:cstheme="majorHAnsi"/>
          <w:shd w:val="clear" w:color="auto" w:fill="FFFFFF"/>
        </w:rPr>
      </w:pPr>
      <w:bookmarkStart w:id="23" w:name="_Toc179193150"/>
      <w:r w:rsidRPr="00DB28D1">
        <w:rPr>
          <w:rFonts w:cstheme="majorHAnsi"/>
        </w:rPr>
        <w:t xml:space="preserve">4.2.1 </w:t>
      </w:r>
      <w:r w:rsidRPr="00DB28D1">
        <w:rPr>
          <w:rFonts w:cstheme="majorHAnsi"/>
          <w:shd w:val="clear" w:color="auto" w:fill="FFFFFF"/>
        </w:rPr>
        <w:t>Do you believe that effectiveness of multi-agency working relationships can have an impact on your ability to carry out your role?</w:t>
      </w:r>
      <w:bookmarkEnd w:id="23"/>
    </w:p>
    <w:p w14:paraId="44A8EC4B" w14:textId="77777777" w:rsidR="00DB28D1" w:rsidRPr="00DB28D1" w:rsidRDefault="00DB28D1" w:rsidP="00DB28D1"/>
    <w:p w14:paraId="57C32239" w14:textId="31183F6E" w:rsidR="00224310" w:rsidRDefault="00CE0CC1" w:rsidP="00CE0CC1">
      <w:pPr>
        <w:spacing w:after="0" w:line="480" w:lineRule="auto"/>
        <w:rPr>
          <w:rFonts w:cstheme="minorHAnsi"/>
        </w:rPr>
      </w:pPr>
      <w:r w:rsidRPr="00CE0CC1">
        <w:rPr>
          <w:rFonts w:cstheme="minorHAnsi"/>
        </w:rPr>
        <w:t>The following chart (</w:t>
      </w:r>
      <w:r w:rsidRPr="00CE0CC1">
        <w:rPr>
          <w:rFonts w:cstheme="minorHAnsi"/>
          <w:i/>
          <w:iCs/>
        </w:rPr>
        <w:t>Fig 1)</w:t>
      </w:r>
      <w:r w:rsidRPr="00CE0CC1">
        <w:rPr>
          <w:rFonts w:cstheme="minorHAnsi"/>
        </w:rPr>
        <w:t xml:space="preserve"> shows that of the 87 respondents, 92% strongly agreed or agreed that the effectiveness of multi-agency working can have an impact on their ability to carry out their roles. This shows that in order for the police to be able to carry out their duties and responsibilities, effective multi-agency partnerships need to be sought and nurtured. This compares to the work conducted by O’Neil </w:t>
      </w:r>
      <w:sdt>
        <w:sdtPr>
          <w:rPr>
            <w:rFonts w:cstheme="minorHAnsi"/>
          </w:rPr>
          <w:id w:val="-594633830"/>
          <w:citation/>
        </w:sdtPr>
        <w:sdtContent>
          <w:r w:rsidRPr="00CE0CC1">
            <w:rPr>
              <w:rFonts w:cstheme="minorHAnsi"/>
            </w:rPr>
            <w:fldChar w:fldCharType="begin"/>
          </w:r>
          <w:r w:rsidR="00AE34B6">
            <w:rPr>
              <w:rFonts w:cstheme="minorHAnsi"/>
            </w:rPr>
            <w:instrText xml:space="preserve">CITATION ONe13 \n  \l 2057 </w:instrText>
          </w:r>
          <w:r w:rsidRPr="00CE0CC1">
            <w:rPr>
              <w:rFonts w:cstheme="minorHAnsi"/>
            </w:rPr>
            <w:fldChar w:fldCharType="separate"/>
          </w:r>
          <w:r w:rsidR="007A0781" w:rsidRPr="007A0781">
            <w:rPr>
              <w:rFonts w:cstheme="minorHAnsi"/>
              <w:noProof/>
            </w:rPr>
            <w:t>((2013))</w:t>
          </w:r>
          <w:r w:rsidRPr="00CE0CC1">
            <w:rPr>
              <w:rFonts w:cstheme="minorHAnsi"/>
            </w:rPr>
            <w:fldChar w:fldCharType="end"/>
          </w:r>
        </w:sdtContent>
      </w:sdt>
      <w:r w:rsidRPr="00CE0CC1">
        <w:rPr>
          <w:rFonts w:cstheme="minorHAnsi"/>
        </w:rPr>
        <w:t xml:space="preserve"> and Berry, et al </w:t>
      </w:r>
      <w:sdt>
        <w:sdtPr>
          <w:rPr>
            <w:rFonts w:cstheme="minorHAnsi"/>
          </w:rPr>
          <w:id w:val="394093197"/>
          <w:citation/>
        </w:sdtPr>
        <w:sdtContent>
          <w:r w:rsidRPr="00CE0CC1">
            <w:rPr>
              <w:rFonts w:cstheme="minorHAnsi"/>
            </w:rPr>
            <w:fldChar w:fldCharType="begin"/>
          </w:r>
          <w:r w:rsidR="00AE34B6">
            <w:rPr>
              <w:rFonts w:cstheme="minorHAnsi"/>
            </w:rPr>
            <w:instrText xml:space="preserve">CITATION Geo11 \n  \l 2057 </w:instrText>
          </w:r>
          <w:r w:rsidRPr="00CE0CC1">
            <w:rPr>
              <w:rFonts w:cstheme="minorHAnsi"/>
            </w:rPr>
            <w:fldChar w:fldCharType="separate"/>
          </w:r>
          <w:r w:rsidR="007A0781" w:rsidRPr="007A0781">
            <w:rPr>
              <w:rFonts w:cstheme="minorHAnsi"/>
              <w:noProof/>
            </w:rPr>
            <w:t>((2011))</w:t>
          </w:r>
          <w:r w:rsidRPr="00CE0CC1">
            <w:rPr>
              <w:rFonts w:cstheme="minorHAnsi"/>
            </w:rPr>
            <w:fldChar w:fldCharType="end"/>
          </w:r>
        </w:sdtContent>
      </w:sdt>
      <w:r w:rsidRPr="00CE0CC1">
        <w:rPr>
          <w:rFonts w:cstheme="minorHAnsi"/>
        </w:rPr>
        <w:t xml:space="preserve"> who highlight the importance of effective multi-agency working to enable agencies to deal with the needs of service users through sharing of resources and skill sets, enabling them to best serve those service users and to fulfil their functions.</w:t>
      </w:r>
    </w:p>
    <w:p w14:paraId="7FCDCD3B" w14:textId="7F396420" w:rsidR="00CE0CC1" w:rsidRPr="00CE0CC1" w:rsidRDefault="00CE0CC1" w:rsidP="00CE0CC1">
      <w:pPr>
        <w:spacing w:after="0" w:line="480" w:lineRule="auto"/>
        <w:rPr>
          <w:rFonts w:cstheme="minorHAnsi"/>
        </w:rPr>
      </w:pPr>
      <w:r w:rsidRPr="00CE0CC1">
        <w:rPr>
          <w:rFonts w:cstheme="minorHAnsi"/>
          <w:noProof/>
        </w:rPr>
        <w:lastRenderedPageBreak/>
        <w:drawing>
          <wp:inline distT="0" distB="0" distL="0" distR="0" wp14:anchorId="3FC72B52" wp14:editId="56D5B537">
            <wp:extent cx="5743575" cy="25050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CE0CC1">
        <w:rPr>
          <w:rFonts w:cstheme="minorHAnsi"/>
        </w:rPr>
        <w:t xml:space="preserve"> </w:t>
      </w:r>
    </w:p>
    <w:p w14:paraId="15473C42" w14:textId="77777777" w:rsidR="00CE0CC1" w:rsidRPr="00CE0CC1" w:rsidRDefault="00CE0CC1" w:rsidP="00CE0CC1">
      <w:pPr>
        <w:spacing w:after="0" w:line="480" w:lineRule="auto"/>
        <w:rPr>
          <w:rFonts w:cstheme="minorHAnsi"/>
        </w:rPr>
      </w:pPr>
      <w:r w:rsidRPr="00CE0CC1">
        <w:rPr>
          <w:rFonts w:cstheme="minorHAnsi"/>
          <w:i/>
          <w:iCs/>
        </w:rPr>
        <w:t>Fig 1.</w:t>
      </w:r>
    </w:p>
    <w:p w14:paraId="68DF7223" w14:textId="77777777" w:rsidR="00CE0CC1" w:rsidRDefault="00CE0CC1" w:rsidP="00DB28D1">
      <w:pPr>
        <w:pStyle w:val="Heading3"/>
        <w:rPr>
          <w:shd w:val="clear" w:color="auto" w:fill="FFFFFF"/>
        </w:rPr>
      </w:pPr>
      <w:bookmarkStart w:id="24" w:name="_Toc179193151"/>
      <w:r w:rsidRPr="00CE0CC1">
        <w:t xml:space="preserve">4.2.2 </w:t>
      </w:r>
      <w:r w:rsidRPr="00CE0CC1">
        <w:rPr>
          <w:shd w:val="clear" w:color="auto" w:fill="FFFFFF"/>
        </w:rPr>
        <w:t>How much time would you estimate on average you spend engaged in activities that would normally be in the remit of other services, per set of shifts or working week?</w:t>
      </w:r>
      <w:bookmarkEnd w:id="24"/>
    </w:p>
    <w:p w14:paraId="68E922BB" w14:textId="77777777" w:rsidR="00DB28D1" w:rsidRPr="00DB28D1" w:rsidRDefault="00DB28D1" w:rsidP="00DB28D1"/>
    <w:p w14:paraId="5F2A9177" w14:textId="7F92562F" w:rsidR="00CE0CC1" w:rsidRPr="00CE0CC1" w:rsidRDefault="00CE0CC1" w:rsidP="00CE0CC1">
      <w:pPr>
        <w:spacing w:before="240" w:after="0" w:line="480" w:lineRule="auto"/>
        <w:rPr>
          <w:rFonts w:cstheme="minorHAnsi"/>
        </w:rPr>
      </w:pPr>
      <w:r w:rsidRPr="00CE0CC1">
        <w:rPr>
          <w:rFonts w:cstheme="minorHAnsi"/>
        </w:rPr>
        <w:t>The following graph (</w:t>
      </w:r>
      <w:r w:rsidRPr="00CE0CC1">
        <w:rPr>
          <w:rFonts w:cstheme="minorHAnsi"/>
          <w:i/>
          <w:iCs/>
        </w:rPr>
        <w:t>Fig 2</w:t>
      </w:r>
      <w:r w:rsidRPr="00CE0CC1">
        <w:rPr>
          <w:rFonts w:cstheme="minorHAnsi"/>
        </w:rPr>
        <w:t xml:space="preserve">) relates to how much time that respondents felt that they spent carrying out duties that would normally fall within the remit of other agencies. This shows that respondents spent more time engaged in activities that are within the remit of, the ambulance service and mental health services than the others. This may correlate to the fact that ambulance service demand and increased wait times at hospitals for ambulance staff has been identified as a factor leading to the police being utilised to cover shortfalls within this sector </w:t>
      </w:r>
      <w:sdt>
        <w:sdtPr>
          <w:rPr>
            <w:rFonts w:cstheme="minorHAnsi"/>
          </w:rPr>
          <w:id w:val="1743908561"/>
          <w:citation/>
        </w:sdtPr>
        <w:sdtContent>
          <w:r w:rsidRPr="00CE0CC1">
            <w:rPr>
              <w:rFonts w:cstheme="minorHAnsi"/>
            </w:rPr>
            <w:fldChar w:fldCharType="begin"/>
          </w:r>
          <w:r w:rsidR="00AE34B6">
            <w:rPr>
              <w:rFonts w:cstheme="minorHAnsi"/>
            </w:rPr>
            <w:instrText xml:space="preserve">CITATION Mun21 \l 2057 </w:instrText>
          </w:r>
          <w:r w:rsidRPr="00CE0CC1">
            <w:rPr>
              <w:rFonts w:cstheme="minorHAnsi"/>
            </w:rPr>
            <w:fldChar w:fldCharType="separate"/>
          </w:r>
          <w:r w:rsidR="007A0781" w:rsidRPr="007A0781">
            <w:rPr>
              <w:rFonts w:cstheme="minorHAnsi"/>
              <w:noProof/>
            </w:rPr>
            <w:t>(Munro, (2021))</w:t>
          </w:r>
          <w:r w:rsidRPr="00CE0CC1">
            <w:rPr>
              <w:rFonts w:cstheme="minorHAnsi"/>
            </w:rPr>
            <w:fldChar w:fldCharType="end"/>
          </w:r>
        </w:sdtContent>
      </w:sdt>
      <w:r w:rsidRPr="00CE0CC1">
        <w:rPr>
          <w:rFonts w:cstheme="minorHAnsi"/>
        </w:rPr>
        <w:t xml:space="preserve">. It would also appear to corroborate a 2021 study that estimated that police resources spent an estimated 19.5% of their time dealing with incidents involving persons with mental ill health (PMIH) </w:t>
      </w:r>
      <w:sdt>
        <w:sdtPr>
          <w:rPr>
            <w:rFonts w:cstheme="minorHAnsi"/>
          </w:rPr>
          <w:id w:val="1373957001"/>
          <w:citation/>
        </w:sdtPr>
        <w:sdtContent>
          <w:r w:rsidRPr="00CE0CC1">
            <w:rPr>
              <w:rFonts w:cstheme="minorHAnsi"/>
            </w:rPr>
            <w:fldChar w:fldCharType="begin"/>
          </w:r>
          <w:r w:rsidR="00AE34B6">
            <w:rPr>
              <w:rFonts w:cstheme="minorHAnsi"/>
            </w:rPr>
            <w:instrText xml:space="preserve">CITATION Lan21 \l 2057 </w:instrText>
          </w:r>
          <w:r w:rsidRPr="00CE0CC1">
            <w:rPr>
              <w:rFonts w:cstheme="minorHAnsi"/>
            </w:rPr>
            <w:fldChar w:fldCharType="separate"/>
          </w:r>
          <w:r w:rsidR="007A0781" w:rsidRPr="007A0781">
            <w:rPr>
              <w:rFonts w:cstheme="minorHAnsi"/>
              <w:noProof/>
            </w:rPr>
            <w:t>(Langton, et al., (2021))</w:t>
          </w:r>
          <w:r w:rsidRPr="00CE0CC1">
            <w:rPr>
              <w:rFonts w:cstheme="minorHAnsi"/>
            </w:rPr>
            <w:fldChar w:fldCharType="end"/>
          </w:r>
        </w:sdtContent>
      </w:sdt>
      <w:r w:rsidRPr="00CE0CC1">
        <w:rPr>
          <w:rFonts w:cstheme="minorHAnsi"/>
        </w:rPr>
        <w:t>.</w:t>
      </w:r>
    </w:p>
    <w:p w14:paraId="7F1B5985" w14:textId="77777777" w:rsidR="00CE0CC1" w:rsidRPr="00CE0CC1" w:rsidRDefault="00CE0CC1" w:rsidP="00CE0CC1">
      <w:pPr>
        <w:spacing w:before="240" w:after="0" w:line="480" w:lineRule="auto"/>
        <w:rPr>
          <w:rFonts w:cstheme="minorHAnsi"/>
        </w:rPr>
      </w:pPr>
      <w:r w:rsidRPr="00CE0CC1">
        <w:rPr>
          <w:rFonts w:cstheme="minorHAnsi"/>
          <w:noProof/>
        </w:rPr>
        <w:lastRenderedPageBreak/>
        <w:drawing>
          <wp:inline distT="0" distB="0" distL="0" distR="0" wp14:anchorId="5F95E34F" wp14:editId="143E2FDC">
            <wp:extent cx="5486400" cy="3589867"/>
            <wp:effectExtent l="0" t="0" r="0" b="1079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46349B" w14:textId="77777777" w:rsidR="00CE0CC1" w:rsidRPr="00CE0CC1" w:rsidRDefault="00CE0CC1" w:rsidP="00CE0CC1">
      <w:pPr>
        <w:spacing w:after="0" w:line="480" w:lineRule="auto"/>
        <w:rPr>
          <w:rFonts w:cstheme="minorHAnsi"/>
          <w:i/>
          <w:iCs/>
        </w:rPr>
      </w:pPr>
      <w:r w:rsidRPr="00CE0CC1">
        <w:rPr>
          <w:rFonts w:cstheme="minorHAnsi"/>
          <w:i/>
          <w:iCs/>
        </w:rPr>
        <w:t xml:space="preserve">Fig 2. </w:t>
      </w:r>
    </w:p>
    <w:p w14:paraId="44DAA8AC" w14:textId="77777777" w:rsidR="00CE0CC1" w:rsidRPr="00CE0CC1" w:rsidRDefault="00CE0CC1" w:rsidP="00CE0CC1">
      <w:pPr>
        <w:spacing w:after="0" w:line="480" w:lineRule="auto"/>
        <w:rPr>
          <w:rFonts w:cstheme="minorHAnsi"/>
          <w:u w:val="single"/>
        </w:rPr>
      </w:pPr>
    </w:p>
    <w:p w14:paraId="138594FF" w14:textId="77777777" w:rsidR="00CE0CC1" w:rsidRDefault="00CE0CC1" w:rsidP="00DB28D1">
      <w:pPr>
        <w:pStyle w:val="Heading3"/>
        <w:rPr>
          <w:shd w:val="clear" w:color="auto" w:fill="FFFFFF"/>
        </w:rPr>
      </w:pPr>
      <w:bookmarkStart w:id="25" w:name="_Toc179193152"/>
      <w:r w:rsidRPr="00CE0CC1">
        <w:t xml:space="preserve">4.2.3 </w:t>
      </w:r>
      <w:r w:rsidRPr="00CE0CC1">
        <w:rPr>
          <w:shd w:val="clear" w:color="auto" w:fill="FFFFFF"/>
        </w:rPr>
        <w:t>How effective are your interactions with the following services?</w:t>
      </w:r>
      <w:bookmarkEnd w:id="25"/>
    </w:p>
    <w:p w14:paraId="04463017" w14:textId="77777777" w:rsidR="00DB28D1" w:rsidRPr="00DB28D1" w:rsidRDefault="00DB28D1" w:rsidP="00DB28D1"/>
    <w:p w14:paraId="06B1AB32" w14:textId="2F26E143" w:rsidR="00CE0CC1" w:rsidRPr="00CE0CC1" w:rsidRDefault="00CE0CC1" w:rsidP="00CE0CC1">
      <w:pPr>
        <w:spacing w:after="0" w:line="480" w:lineRule="auto"/>
        <w:rPr>
          <w:rFonts w:cstheme="minorHAnsi"/>
        </w:rPr>
      </w:pPr>
      <w:r w:rsidRPr="00CE0CC1">
        <w:rPr>
          <w:rFonts w:cstheme="minorHAnsi"/>
          <w:i/>
          <w:iCs/>
        </w:rPr>
        <w:t>Fig 2</w:t>
      </w:r>
      <w:r w:rsidRPr="00CE0CC1">
        <w:rPr>
          <w:rFonts w:cstheme="minorHAnsi"/>
        </w:rPr>
        <w:t xml:space="preserve"> has relevance when we consider the next graph (</w:t>
      </w:r>
      <w:r w:rsidRPr="00CE0CC1">
        <w:rPr>
          <w:rFonts w:cstheme="minorHAnsi"/>
          <w:i/>
          <w:iCs/>
        </w:rPr>
        <w:t xml:space="preserve">Fig </w:t>
      </w:r>
      <w:r w:rsidRPr="00CE0CC1">
        <w:rPr>
          <w:rFonts w:cstheme="minorHAnsi"/>
        </w:rPr>
        <w:t xml:space="preserve">3) which shows how respondents rated the effectiveness of their interactions with the same agencies. Respondents identified that their interactions with Mental health services were the least effective which correlates to </w:t>
      </w:r>
      <w:r w:rsidRPr="00CE0CC1">
        <w:rPr>
          <w:rFonts w:cstheme="minorHAnsi"/>
          <w:i/>
          <w:iCs/>
        </w:rPr>
        <w:t xml:space="preserve">Fig 2. </w:t>
      </w:r>
      <w:r w:rsidRPr="00CE0CC1">
        <w:rPr>
          <w:rFonts w:cstheme="minorHAnsi"/>
        </w:rPr>
        <w:t xml:space="preserve">This demand and ineffective level of interactions has </w:t>
      </w:r>
      <w:r w:rsidR="00E06677" w:rsidRPr="00CE0CC1">
        <w:rPr>
          <w:rFonts w:cstheme="minorHAnsi"/>
        </w:rPr>
        <w:t>led</w:t>
      </w:r>
      <w:r w:rsidRPr="00CE0CC1">
        <w:rPr>
          <w:rFonts w:cstheme="minorHAnsi"/>
        </w:rPr>
        <w:t xml:space="preserve"> to many forces implementing Mental Health Street Triage (MHST) in order to improve the service that is provided to PMIH, however the effectiveness of MHST is questionable </w:t>
      </w:r>
      <w:sdt>
        <w:sdtPr>
          <w:rPr>
            <w:rFonts w:cstheme="minorHAnsi"/>
          </w:rPr>
          <w:id w:val="-139884273"/>
          <w:citation/>
        </w:sdtPr>
        <w:sdtContent>
          <w:r w:rsidRPr="00CE0CC1">
            <w:rPr>
              <w:rFonts w:cstheme="minorHAnsi"/>
            </w:rPr>
            <w:fldChar w:fldCharType="begin"/>
          </w:r>
          <w:r w:rsidR="00AE34B6">
            <w:rPr>
              <w:rFonts w:cstheme="minorHAnsi"/>
            </w:rPr>
            <w:instrText xml:space="preserve">CITATION Hes17 \m Pun181 \l 2057 </w:instrText>
          </w:r>
          <w:r w:rsidRPr="00CE0CC1">
            <w:rPr>
              <w:rFonts w:cstheme="minorHAnsi"/>
            </w:rPr>
            <w:fldChar w:fldCharType="separate"/>
          </w:r>
          <w:r w:rsidR="007A0781" w:rsidRPr="007A0781">
            <w:rPr>
              <w:rFonts w:cstheme="minorHAnsi"/>
              <w:noProof/>
            </w:rPr>
            <w:t>(Heslin, et al., (2017); Puntis, et al., (2018))</w:t>
          </w:r>
          <w:r w:rsidRPr="00CE0CC1">
            <w:rPr>
              <w:rFonts w:cstheme="minorHAnsi"/>
            </w:rPr>
            <w:fldChar w:fldCharType="end"/>
          </w:r>
        </w:sdtContent>
      </w:sdt>
      <w:r w:rsidRPr="00CE0CC1">
        <w:rPr>
          <w:rFonts w:cstheme="minorHAnsi"/>
        </w:rPr>
        <w:t xml:space="preserve">. Respondents identified that Fire and Vehicle recovery and highways agency service were the most effective interactions that they experienced, both of which were among the agencies in which respondents spent the </w:t>
      </w:r>
      <w:proofErr w:type="spellStart"/>
      <w:r w:rsidRPr="00CE0CC1">
        <w:rPr>
          <w:rFonts w:cstheme="minorHAnsi"/>
        </w:rPr>
        <w:t>least</w:t>
      </w:r>
      <w:proofErr w:type="spellEnd"/>
      <w:r w:rsidRPr="00CE0CC1">
        <w:rPr>
          <w:rFonts w:cstheme="minorHAnsi"/>
        </w:rPr>
        <w:t xml:space="preserve"> time engaged within their remit.</w:t>
      </w:r>
    </w:p>
    <w:p w14:paraId="69014540" w14:textId="77777777" w:rsidR="00CE0CC1" w:rsidRPr="00CE0CC1" w:rsidRDefault="00CE0CC1" w:rsidP="00CE0CC1">
      <w:pPr>
        <w:spacing w:after="0" w:line="480" w:lineRule="auto"/>
        <w:rPr>
          <w:rFonts w:cstheme="minorHAnsi"/>
        </w:rPr>
      </w:pPr>
      <w:r w:rsidRPr="00CE0CC1">
        <w:rPr>
          <w:rFonts w:cstheme="minorHAnsi"/>
          <w:noProof/>
        </w:rPr>
        <w:lastRenderedPageBreak/>
        <w:drawing>
          <wp:inline distT="0" distB="0" distL="0" distR="0" wp14:anchorId="30BEBC73" wp14:editId="20506417">
            <wp:extent cx="5486400" cy="3843867"/>
            <wp:effectExtent l="0" t="0" r="0" b="44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CA88E8" w14:textId="77777777" w:rsidR="00CE0CC1" w:rsidRPr="00CE0CC1" w:rsidRDefault="00CE0CC1" w:rsidP="00CE0CC1">
      <w:pPr>
        <w:spacing w:after="0" w:line="480" w:lineRule="auto"/>
        <w:rPr>
          <w:rFonts w:cstheme="minorHAnsi"/>
          <w:i/>
          <w:iCs/>
        </w:rPr>
      </w:pPr>
      <w:r w:rsidRPr="00CE0CC1">
        <w:rPr>
          <w:rFonts w:cstheme="minorHAnsi"/>
          <w:i/>
          <w:iCs/>
        </w:rPr>
        <w:t xml:space="preserve">Fig 3. </w:t>
      </w:r>
    </w:p>
    <w:p w14:paraId="4A306CF2" w14:textId="77777777" w:rsidR="00CE0CC1" w:rsidRPr="00CE0CC1" w:rsidRDefault="00CE0CC1" w:rsidP="00CE0CC1">
      <w:pPr>
        <w:spacing w:after="0" w:line="480" w:lineRule="auto"/>
        <w:rPr>
          <w:rFonts w:cstheme="minorHAnsi"/>
          <w:u w:val="single"/>
        </w:rPr>
      </w:pPr>
    </w:p>
    <w:p w14:paraId="3ED0576E" w14:textId="77777777" w:rsidR="00CE0CC1" w:rsidRDefault="00CE0CC1" w:rsidP="00DB28D1">
      <w:pPr>
        <w:pStyle w:val="Heading3"/>
      </w:pPr>
      <w:bookmarkStart w:id="26" w:name="_Toc179193153"/>
      <w:r w:rsidRPr="00CE0CC1">
        <w:t>4.2.4 Testing knowledge of “Right Care, Right Person”</w:t>
      </w:r>
      <w:bookmarkEnd w:id="26"/>
    </w:p>
    <w:p w14:paraId="49638533" w14:textId="77777777" w:rsidR="00DB28D1" w:rsidRPr="00DB28D1" w:rsidRDefault="00DB28D1" w:rsidP="00DB28D1"/>
    <w:p w14:paraId="59B6F6CB" w14:textId="430AF0C9" w:rsidR="00CE0CC1" w:rsidRPr="00CE0CC1" w:rsidRDefault="00CE0CC1" w:rsidP="00CE0CC1">
      <w:pPr>
        <w:spacing w:after="0" w:line="480" w:lineRule="auto"/>
        <w:rPr>
          <w:rFonts w:cstheme="minorHAnsi"/>
        </w:rPr>
      </w:pPr>
      <w:r w:rsidRPr="00CE0CC1">
        <w:rPr>
          <w:rFonts w:cstheme="minorHAnsi"/>
        </w:rPr>
        <w:t>The following graph (</w:t>
      </w:r>
      <w:r w:rsidRPr="00CE0CC1">
        <w:rPr>
          <w:rFonts w:cstheme="minorHAnsi"/>
          <w:i/>
          <w:iCs/>
        </w:rPr>
        <w:t>Fig 4</w:t>
      </w:r>
      <w:r w:rsidRPr="00CE0CC1">
        <w:rPr>
          <w:rFonts w:cstheme="minorHAnsi"/>
        </w:rPr>
        <w:t xml:space="preserve">) relates to respondents knowledge of the Right Care, Right Person (RCRP) initiative. This set of questions identified that the large majority of respondents (84%) had an awareness of RCRP, this was surprising given that the scheme is still in its infancy and has only just been rolled out nationally </w:t>
      </w:r>
      <w:sdt>
        <w:sdtPr>
          <w:rPr>
            <w:rFonts w:cstheme="minorHAnsi"/>
          </w:rPr>
          <w:id w:val="-2020545088"/>
          <w:citation/>
        </w:sdtPr>
        <w:sdtContent>
          <w:r w:rsidRPr="00CE0CC1">
            <w:rPr>
              <w:rFonts w:cstheme="minorHAnsi"/>
            </w:rPr>
            <w:fldChar w:fldCharType="begin"/>
          </w:r>
          <w:r w:rsidR="00AE34B6">
            <w:rPr>
              <w:rFonts w:cstheme="minorHAnsi"/>
            </w:rPr>
            <w:instrText xml:space="preserve">CITATION Col24 \l 2057 </w:instrText>
          </w:r>
          <w:r w:rsidRPr="00CE0CC1">
            <w:rPr>
              <w:rFonts w:cstheme="minorHAnsi"/>
            </w:rPr>
            <w:fldChar w:fldCharType="separate"/>
          </w:r>
          <w:r w:rsidR="007A0781" w:rsidRPr="007A0781">
            <w:rPr>
              <w:rFonts w:cstheme="minorHAnsi"/>
              <w:noProof/>
            </w:rPr>
            <w:t>(College of Policing, (2024))</w:t>
          </w:r>
          <w:r w:rsidRPr="00CE0CC1">
            <w:rPr>
              <w:rFonts w:cstheme="minorHAnsi"/>
            </w:rPr>
            <w:fldChar w:fldCharType="end"/>
          </w:r>
        </w:sdtContent>
      </w:sdt>
      <w:r w:rsidRPr="00CE0CC1">
        <w:rPr>
          <w:rFonts w:cstheme="minorHAnsi"/>
        </w:rPr>
        <w:t>. However, only 34% had received any form of training in relation to RCRP. Of the 44 respondents across all ranks, working in frontline roles, only 4 had received any training in relation to RCRP. Fifty five percent of respondents were aware of the initiative being utilised in their force, this figure again is justifiable by the infancy of the RCRP initiative.</w:t>
      </w:r>
    </w:p>
    <w:p w14:paraId="5B26AFCC" w14:textId="77777777" w:rsidR="00CE0CC1" w:rsidRPr="00CE0CC1" w:rsidRDefault="00CE0CC1" w:rsidP="00CE0CC1">
      <w:pPr>
        <w:spacing w:after="0" w:line="480" w:lineRule="auto"/>
        <w:rPr>
          <w:rFonts w:cstheme="minorHAnsi"/>
        </w:rPr>
      </w:pPr>
      <w:r w:rsidRPr="00CE0CC1">
        <w:rPr>
          <w:rFonts w:cstheme="minorHAnsi"/>
          <w:noProof/>
        </w:rPr>
        <w:lastRenderedPageBreak/>
        <w:drawing>
          <wp:inline distT="0" distB="0" distL="0" distR="0" wp14:anchorId="471C97CD" wp14:editId="2EF87E52">
            <wp:extent cx="5486400" cy="3691467"/>
            <wp:effectExtent l="0" t="0" r="0"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6330E15" w14:textId="77777777" w:rsidR="00CE0CC1" w:rsidRPr="00CE0CC1" w:rsidRDefault="00CE0CC1" w:rsidP="00CE0CC1">
      <w:pPr>
        <w:spacing w:after="0" w:line="480" w:lineRule="auto"/>
        <w:rPr>
          <w:rFonts w:cstheme="minorHAnsi"/>
          <w:i/>
          <w:iCs/>
        </w:rPr>
      </w:pPr>
      <w:r w:rsidRPr="00CE0CC1">
        <w:rPr>
          <w:rFonts w:cstheme="minorHAnsi"/>
          <w:i/>
          <w:iCs/>
        </w:rPr>
        <w:t>Fig 4.</w:t>
      </w:r>
    </w:p>
    <w:p w14:paraId="435AC0BF" w14:textId="77777777" w:rsidR="00CE0CC1" w:rsidRPr="00CE0CC1" w:rsidRDefault="00CE0CC1" w:rsidP="00CE0CC1">
      <w:pPr>
        <w:shd w:val="clear" w:color="auto" w:fill="FFFFFF"/>
        <w:spacing w:after="0" w:line="480" w:lineRule="auto"/>
        <w:rPr>
          <w:rFonts w:cstheme="minorHAnsi"/>
          <w:u w:val="single"/>
        </w:rPr>
      </w:pPr>
    </w:p>
    <w:p w14:paraId="0BA12F90" w14:textId="77777777" w:rsidR="00CE0CC1" w:rsidRDefault="00CE0CC1" w:rsidP="00DB28D1">
      <w:pPr>
        <w:pStyle w:val="Heading3"/>
        <w:rPr>
          <w:rFonts w:eastAsia="Times New Roman"/>
          <w:lang w:eastAsia="en-GB"/>
        </w:rPr>
      </w:pPr>
      <w:bookmarkStart w:id="27" w:name="_Toc179193154"/>
      <w:r w:rsidRPr="00CE0CC1">
        <w:t xml:space="preserve">4.2.5 </w:t>
      </w:r>
      <w:r w:rsidRPr="00CE0CC1">
        <w:rPr>
          <w:rFonts w:eastAsia="Times New Roman"/>
          <w:lang w:eastAsia="en-GB"/>
        </w:rPr>
        <w:t>How effectively has “Right Care, Right Person” been in your force?</w:t>
      </w:r>
      <w:bookmarkEnd w:id="27"/>
    </w:p>
    <w:p w14:paraId="1B22D045" w14:textId="77777777" w:rsidR="00DB28D1" w:rsidRPr="00DB28D1" w:rsidRDefault="00DB28D1" w:rsidP="00DB28D1">
      <w:pPr>
        <w:rPr>
          <w:lang w:eastAsia="en-GB"/>
        </w:rPr>
      </w:pPr>
    </w:p>
    <w:p w14:paraId="41AA686D" w14:textId="3632F1A0" w:rsidR="00CE0CC1" w:rsidRPr="00CE0CC1" w:rsidRDefault="00CE0CC1" w:rsidP="00CE0CC1">
      <w:pPr>
        <w:spacing w:after="0" w:line="480" w:lineRule="auto"/>
        <w:rPr>
          <w:rFonts w:cstheme="minorHAnsi"/>
        </w:rPr>
      </w:pPr>
      <w:r w:rsidRPr="00CE0CC1">
        <w:rPr>
          <w:rFonts w:cstheme="minorHAnsi"/>
        </w:rPr>
        <w:t>The following graph (</w:t>
      </w:r>
      <w:r w:rsidRPr="00CE0CC1">
        <w:rPr>
          <w:rFonts w:cstheme="minorHAnsi"/>
          <w:i/>
          <w:iCs/>
        </w:rPr>
        <w:t>Fig 5</w:t>
      </w:r>
      <w:r w:rsidRPr="00CE0CC1">
        <w:rPr>
          <w:rFonts w:cstheme="minorHAnsi"/>
        </w:rPr>
        <w:t xml:space="preserve">) shows how respondents rated the effectiveness of RCRP when utilised within their force. It shows that 32 of the respondents found RCRP to be very or somewhat effective when utilised within their force, while 34 respondents identified that they were unsure as to the effectiveness of the initiative. There is little empirical data to compare this to however, the RCRP scheme was developed by Humberside Police and was graded as “Outstanding” by His Majesties Inspectorate of Constabularies </w:t>
      </w:r>
      <w:sdt>
        <w:sdtPr>
          <w:rPr>
            <w:rFonts w:cstheme="minorHAnsi"/>
          </w:rPr>
          <w:id w:val="-1664848092"/>
          <w:citation/>
        </w:sdtPr>
        <w:sdtContent>
          <w:r w:rsidRPr="00CE0CC1">
            <w:rPr>
              <w:rFonts w:cstheme="minorHAnsi"/>
            </w:rPr>
            <w:fldChar w:fldCharType="begin"/>
          </w:r>
          <w:r w:rsidR="00AE34B6">
            <w:rPr>
              <w:rFonts w:cstheme="minorHAnsi"/>
            </w:rPr>
            <w:instrText xml:space="preserve">CITATION HMI231 \l 2057 </w:instrText>
          </w:r>
          <w:r w:rsidRPr="00CE0CC1">
            <w:rPr>
              <w:rFonts w:cstheme="minorHAnsi"/>
            </w:rPr>
            <w:fldChar w:fldCharType="separate"/>
          </w:r>
          <w:r w:rsidR="007A0781" w:rsidRPr="007A0781">
            <w:rPr>
              <w:rFonts w:cstheme="minorHAnsi"/>
              <w:noProof/>
            </w:rPr>
            <w:t>(HMICFRS, (2023))</w:t>
          </w:r>
          <w:r w:rsidRPr="00CE0CC1">
            <w:rPr>
              <w:rFonts w:cstheme="minorHAnsi"/>
            </w:rPr>
            <w:fldChar w:fldCharType="end"/>
          </w:r>
        </w:sdtContent>
      </w:sdt>
      <w:r w:rsidRPr="00CE0CC1">
        <w:rPr>
          <w:rFonts w:cstheme="minorHAnsi"/>
        </w:rPr>
        <w:t>. Further research is required to assess the effectiveness of RCRP as the initiative is rolled out among other forces.</w:t>
      </w:r>
    </w:p>
    <w:p w14:paraId="4174F185" w14:textId="77777777" w:rsidR="00CE0CC1" w:rsidRPr="00CE0CC1" w:rsidRDefault="00CE0CC1" w:rsidP="00CE0CC1">
      <w:pPr>
        <w:spacing w:after="0" w:line="480" w:lineRule="auto"/>
        <w:rPr>
          <w:rFonts w:cstheme="minorHAnsi"/>
        </w:rPr>
      </w:pPr>
      <w:r w:rsidRPr="00CE0CC1">
        <w:rPr>
          <w:rFonts w:cstheme="minorHAnsi"/>
          <w:noProof/>
        </w:rPr>
        <w:lastRenderedPageBreak/>
        <w:drawing>
          <wp:inline distT="0" distB="0" distL="0" distR="0" wp14:anchorId="0E12EA61" wp14:editId="06B655DF">
            <wp:extent cx="5486400" cy="30480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623F94" w14:textId="77777777" w:rsidR="00CE0CC1" w:rsidRPr="00CE0CC1" w:rsidRDefault="00CE0CC1" w:rsidP="00CE0CC1">
      <w:pPr>
        <w:spacing w:after="0" w:line="480" w:lineRule="auto"/>
        <w:rPr>
          <w:rFonts w:cstheme="minorHAnsi"/>
          <w:i/>
          <w:iCs/>
        </w:rPr>
      </w:pPr>
      <w:r w:rsidRPr="00CE0CC1">
        <w:rPr>
          <w:rFonts w:cstheme="minorHAnsi"/>
          <w:i/>
          <w:iCs/>
        </w:rPr>
        <w:t>Fig 5.</w:t>
      </w:r>
    </w:p>
    <w:p w14:paraId="5DDDF620" w14:textId="77777777" w:rsidR="00CE0CC1" w:rsidRPr="00CE0CC1" w:rsidRDefault="00CE0CC1" w:rsidP="00CE0CC1">
      <w:pPr>
        <w:spacing w:after="0" w:line="480" w:lineRule="auto"/>
        <w:rPr>
          <w:rFonts w:cstheme="minorHAnsi"/>
          <w:u w:val="single"/>
        </w:rPr>
      </w:pPr>
    </w:p>
    <w:p w14:paraId="27381D51" w14:textId="77777777" w:rsidR="00CE0CC1" w:rsidRDefault="00CE0CC1" w:rsidP="00DB28D1">
      <w:pPr>
        <w:pStyle w:val="Heading2"/>
      </w:pPr>
      <w:bookmarkStart w:id="28" w:name="_Toc179193155"/>
      <w:r w:rsidRPr="00CE0CC1">
        <w:t>4.3 Results and Analysis – Qualitative Data</w:t>
      </w:r>
      <w:bookmarkEnd w:id="28"/>
    </w:p>
    <w:p w14:paraId="21BE6A39" w14:textId="77777777" w:rsidR="00DB28D1" w:rsidRPr="00DB28D1" w:rsidRDefault="00DB28D1" w:rsidP="00DB28D1"/>
    <w:p w14:paraId="2EC97149" w14:textId="77777777" w:rsidR="00CE0CC1" w:rsidRPr="00CE0CC1" w:rsidRDefault="00CE0CC1" w:rsidP="00CE0CC1">
      <w:pPr>
        <w:spacing w:after="0" w:line="480" w:lineRule="auto"/>
        <w:rPr>
          <w:rFonts w:cstheme="minorHAnsi"/>
        </w:rPr>
      </w:pPr>
      <w:r w:rsidRPr="00CE0CC1">
        <w:rPr>
          <w:rFonts w:cstheme="minorHAnsi"/>
        </w:rPr>
        <w:t xml:space="preserve">The qualitative data that was gathered revealed themes among the respondents and highlighted several areas where they felt that the effectiveness of multi-agency working could be improved. </w:t>
      </w:r>
    </w:p>
    <w:p w14:paraId="010BD497" w14:textId="77777777" w:rsidR="00CE0CC1" w:rsidRDefault="00CE0CC1" w:rsidP="00DB28D1">
      <w:pPr>
        <w:pStyle w:val="Heading3"/>
        <w:rPr>
          <w:shd w:val="clear" w:color="auto" w:fill="FFFFFF"/>
        </w:rPr>
      </w:pPr>
      <w:bookmarkStart w:id="29" w:name="_Toc179193156"/>
      <w:r w:rsidRPr="00CE0CC1">
        <w:t xml:space="preserve">4.3.1 </w:t>
      </w:r>
      <w:r w:rsidRPr="00CE0CC1">
        <w:rPr>
          <w:shd w:val="clear" w:color="auto" w:fill="FFFFFF"/>
        </w:rPr>
        <w:t>In your opinion, what can be done to improve the effectiveness of multi-agency working between the police and other services?</w:t>
      </w:r>
      <w:bookmarkEnd w:id="29"/>
    </w:p>
    <w:p w14:paraId="453385D6" w14:textId="77777777" w:rsidR="00DB28D1" w:rsidRPr="00DB28D1" w:rsidRDefault="00DB28D1" w:rsidP="00DB28D1"/>
    <w:p w14:paraId="3DE75AE1" w14:textId="77777777" w:rsidR="00CE0CC1" w:rsidRPr="00CE0CC1" w:rsidRDefault="00CE0CC1" w:rsidP="00CE0CC1">
      <w:pPr>
        <w:spacing w:after="0" w:line="480" w:lineRule="auto"/>
        <w:rPr>
          <w:rFonts w:cstheme="minorHAnsi"/>
        </w:rPr>
      </w:pPr>
      <w:r w:rsidRPr="00CE0CC1">
        <w:rPr>
          <w:rFonts w:cstheme="minorHAnsi"/>
        </w:rPr>
        <w:t xml:space="preserve">Respondents identified that the quality of communication was a key element in effective multi-agency outcomes and felt that there was currently a lack of effective communication. </w:t>
      </w:r>
    </w:p>
    <w:p w14:paraId="6F964227" w14:textId="77777777" w:rsidR="00CE0CC1" w:rsidRPr="00CE0CC1" w:rsidRDefault="00CE0CC1" w:rsidP="00CE0CC1">
      <w:pPr>
        <w:spacing w:after="0" w:line="480" w:lineRule="auto"/>
        <w:jc w:val="center"/>
        <w:rPr>
          <w:rFonts w:cstheme="minorHAnsi"/>
          <w:i/>
          <w:iCs/>
          <w:color w:val="212121"/>
          <w:sz w:val="21"/>
          <w:szCs w:val="21"/>
          <w:shd w:val="clear" w:color="auto" w:fill="FFFFFF"/>
        </w:rPr>
      </w:pPr>
      <w:r w:rsidRPr="00CE0CC1">
        <w:rPr>
          <w:rFonts w:cstheme="minorHAnsi"/>
          <w:i/>
          <w:iCs/>
          <w:color w:val="212121"/>
          <w:sz w:val="21"/>
          <w:szCs w:val="21"/>
          <w:shd w:val="clear" w:color="auto" w:fill="FFFFFF"/>
        </w:rPr>
        <w:t>“Communicate with each other. Have platform that can share information better.”</w:t>
      </w:r>
    </w:p>
    <w:p w14:paraId="7274C45B" w14:textId="77777777" w:rsidR="00CE0CC1" w:rsidRPr="00CE0CC1" w:rsidRDefault="00CE0CC1" w:rsidP="00CE0CC1">
      <w:pPr>
        <w:spacing w:after="0" w:line="480" w:lineRule="auto"/>
        <w:jc w:val="center"/>
        <w:rPr>
          <w:rFonts w:cstheme="minorHAnsi"/>
          <w:i/>
          <w:iCs/>
          <w:color w:val="212121"/>
          <w:sz w:val="21"/>
          <w:szCs w:val="21"/>
          <w:shd w:val="clear" w:color="auto" w:fill="F8F8F8"/>
        </w:rPr>
      </w:pPr>
      <w:r w:rsidRPr="00CE0CC1">
        <w:rPr>
          <w:rFonts w:cstheme="minorHAnsi"/>
          <w:i/>
          <w:iCs/>
          <w:color w:val="212121"/>
          <w:sz w:val="21"/>
          <w:szCs w:val="21"/>
          <w:shd w:val="clear" w:color="auto" w:fill="F8F8F8"/>
        </w:rPr>
        <w:t>“Remove communication barriers and red tape between agencies, particularly fire, ambulance and police.”</w:t>
      </w:r>
    </w:p>
    <w:p w14:paraId="049DD05F" w14:textId="77777777" w:rsidR="00CE0CC1" w:rsidRPr="00CE0CC1" w:rsidRDefault="00CE0CC1" w:rsidP="00CE0CC1">
      <w:pPr>
        <w:spacing w:after="0" w:line="480" w:lineRule="auto"/>
        <w:jc w:val="center"/>
        <w:rPr>
          <w:rFonts w:cstheme="minorHAnsi"/>
          <w:i/>
          <w:iCs/>
          <w:color w:val="212121"/>
          <w:sz w:val="21"/>
          <w:szCs w:val="21"/>
          <w:shd w:val="clear" w:color="auto" w:fill="FFFFFF"/>
        </w:rPr>
      </w:pPr>
      <w:r w:rsidRPr="00CE0CC1">
        <w:rPr>
          <w:rFonts w:cstheme="minorHAnsi"/>
          <w:i/>
          <w:iCs/>
          <w:color w:val="212121"/>
          <w:sz w:val="21"/>
          <w:szCs w:val="21"/>
          <w:shd w:val="clear" w:color="auto" w:fill="FFFFFF"/>
        </w:rPr>
        <w:t>“Better communication and understanding that police don't deal with everything. Police begin stronger to not deal with situations that isn't a police matter.”</w:t>
      </w:r>
    </w:p>
    <w:p w14:paraId="354F82FC" w14:textId="77777777" w:rsidR="00CE0CC1" w:rsidRPr="00CE0CC1" w:rsidRDefault="00CE0CC1" w:rsidP="00CE0CC1">
      <w:pPr>
        <w:spacing w:after="0" w:line="480" w:lineRule="auto"/>
        <w:rPr>
          <w:rFonts w:cstheme="minorHAnsi"/>
        </w:rPr>
      </w:pPr>
      <w:r w:rsidRPr="00CE0CC1">
        <w:rPr>
          <w:rFonts w:cstheme="minorHAnsi"/>
        </w:rPr>
        <w:t xml:space="preserve">This shows that poor communication may currently be having a detrimental impact on multi-agency relationships. </w:t>
      </w:r>
    </w:p>
    <w:p w14:paraId="4660D969" w14:textId="77777777" w:rsidR="00CE0CC1" w:rsidRPr="00CE0CC1" w:rsidRDefault="00CE0CC1" w:rsidP="00CE0CC1">
      <w:pPr>
        <w:spacing w:after="0" w:line="480" w:lineRule="auto"/>
        <w:rPr>
          <w:rFonts w:cstheme="minorHAnsi"/>
        </w:rPr>
      </w:pPr>
      <w:r w:rsidRPr="00CE0CC1">
        <w:rPr>
          <w:rFonts w:cstheme="minorHAnsi"/>
        </w:rPr>
        <w:lastRenderedPageBreak/>
        <w:t xml:space="preserve">Another area which was highlighted by respondents was that they felt that the police tend to be the fall back for other agencies when they were stretched beyond their own capabilities. </w:t>
      </w:r>
    </w:p>
    <w:p w14:paraId="0C815F26" w14:textId="77777777" w:rsidR="00CE0CC1" w:rsidRPr="00CE0CC1" w:rsidRDefault="00CE0CC1" w:rsidP="00CE0CC1">
      <w:pPr>
        <w:spacing w:after="0" w:line="480" w:lineRule="auto"/>
        <w:jc w:val="center"/>
        <w:rPr>
          <w:rFonts w:cstheme="minorHAnsi"/>
          <w:i/>
          <w:iCs/>
          <w:color w:val="212121"/>
          <w:sz w:val="21"/>
          <w:szCs w:val="21"/>
          <w:shd w:val="clear" w:color="auto" w:fill="FFFFFF"/>
        </w:rPr>
      </w:pPr>
      <w:r w:rsidRPr="00CE0CC1">
        <w:rPr>
          <w:rFonts w:cstheme="minorHAnsi"/>
          <w:i/>
          <w:iCs/>
          <w:color w:val="212121"/>
          <w:sz w:val="21"/>
          <w:szCs w:val="21"/>
          <w:shd w:val="clear" w:color="auto" w:fill="FFFFFF"/>
        </w:rPr>
        <w:t>“Although we use multi-agency, police are the fall back for most services and when they are unable to attend the ownership falls to police regardless of demand on us.”</w:t>
      </w:r>
    </w:p>
    <w:p w14:paraId="5A2BEBA7" w14:textId="77777777" w:rsidR="00CE0CC1" w:rsidRPr="00CE0CC1" w:rsidRDefault="00CE0CC1" w:rsidP="00CE0CC1">
      <w:pPr>
        <w:spacing w:after="0" w:line="480" w:lineRule="auto"/>
        <w:jc w:val="center"/>
        <w:rPr>
          <w:rFonts w:cstheme="minorHAnsi"/>
          <w:i/>
          <w:iCs/>
          <w:color w:val="212121"/>
          <w:sz w:val="21"/>
          <w:szCs w:val="21"/>
          <w:shd w:val="clear" w:color="auto" w:fill="F8F8F8"/>
        </w:rPr>
      </w:pPr>
      <w:r w:rsidRPr="00CE0CC1">
        <w:rPr>
          <w:rFonts w:cstheme="minorHAnsi"/>
          <w:i/>
          <w:iCs/>
          <w:color w:val="212121"/>
          <w:sz w:val="21"/>
          <w:szCs w:val="21"/>
          <w:shd w:val="clear" w:color="auto" w:fill="F8F8F8"/>
        </w:rPr>
        <w:t>“For stringent measures to be in place for certain situations and for other services to stop relying on the police to pick up the pieces when they have no one available”.</w:t>
      </w:r>
    </w:p>
    <w:p w14:paraId="61FC3E02" w14:textId="77777777" w:rsidR="00CE0CC1" w:rsidRPr="00CE0CC1" w:rsidRDefault="00CE0CC1" w:rsidP="00CE0CC1">
      <w:pPr>
        <w:spacing w:after="0" w:line="480" w:lineRule="auto"/>
        <w:jc w:val="center"/>
        <w:rPr>
          <w:rFonts w:cstheme="minorHAnsi"/>
          <w:i/>
          <w:iCs/>
        </w:rPr>
      </w:pPr>
      <w:r w:rsidRPr="00CE0CC1">
        <w:rPr>
          <w:rFonts w:cstheme="minorHAnsi"/>
          <w:i/>
          <w:iCs/>
          <w:color w:val="212121"/>
          <w:sz w:val="21"/>
          <w:szCs w:val="21"/>
          <w:shd w:val="clear" w:color="auto" w:fill="FFFFFF"/>
        </w:rPr>
        <w:t>“Police should be allowed to Police rather than fire fight for all other agencies. Police are every agencies port of call when there is a problem.”</w:t>
      </w:r>
    </w:p>
    <w:p w14:paraId="24E3B27D" w14:textId="77777777" w:rsidR="00CE0CC1" w:rsidRPr="00CE0CC1" w:rsidRDefault="00CE0CC1" w:rsidP="00CE0CC1">
      <w:pPr>
        <w:spacing w:after="0" w:line="480" w:lineRule="auto"/>
        <w:rPr>
          <w:rFonts w:cstheme="minorHAnsi"/>
        </w:rPr>
      </w:pPr>
      <w:r w:rsidRPr="00CE0CC1">
        <w:rPr>
          <w:rFonts w:cstheme="minorHAnsi"/>
        </w:rPr>
        <w:t xml:space="preserve">Respondents have shown here that they feel that other agencies are leaning on the police to resource incidents that are not within the police’s remit purely because they have an expectation that the police will attend when they cannot. </w:t>
      </w:r>
    </w:p>
    <w:p w14:paraId="4E431E21" w14:textId="77777777" w:rsidR="00CE0CC1" w:rsidRPr="00CE0CC1" w:rsidRDefault="00CE0CC1" w:rsidP="00CE0CC1">
      <w:pPr>
        <w:spacing w:after="0" w:line="480" w:lineRule="auto"/>
        <w:rPr>
          <w:rFonts w:cstheme="minorHAnsi"/>
        </w:rPr>
      </w:pPr>
    </w:p>
    <w:p w14:paraId="7FE7C515" w14:textId="77777777" w:rsidR="00CE0CC1" w:rsidRDefault="00CE0CC1" w:rsidP="00DB28D1">
      <w:pPr>
        <w:pStyle w:val="Heading3"/>
      </w:pPr>
      <w:bookmarkStart w:id="30" w:name="_Toc179193157"/>
      <w:r w:rsidRPr="00CE0CC1">
        <w:t>4.3.2 Any other comments (“Right Care, Right Person”)</w:t>
      </w:r>
      <w:bookmarkEnd w:id="30"/>
    </w:p>
    <w:p w14:paraId="5B4796C9" w14:textId="77777777" w:rsidR="00DB28D1" w:rsidRPr="00DB28D1" w:rsidRDefault="00DB28D1" w:rsidP="00DB28D1"/>
    <w:p w14:paraId="7980A273" w14:textId="77777777" w:rsidR="00CE0CC1" w:rsidRPr="00CE0CC1" w:rsidRDefault="00CE0CC1" w:rsidP="00CE0CC1">
      <w:pPr>
        <w:spacing w:after="0" w:line="480" w:lineRule="auto"/>
        <w:rPr>
          <w:rFonts w:cstheme="minorHAnsi"/>
        </w:rPr>
      </w:pPr>
      <w:r w:rsidRPr="00CE0CC1">
        <w:rPr>
          <w:rFonts w:cstheme="minorHAnsi"/>
        </w:rPr>
        <w:t>In terms of the RCRP initiative, respondents felt that it was not enough to prevent unnecessary police deployments or has not been effectively rolled out among other agencies so that all involved are using the same protocol.</w:t>
      </w:r>
    </w:p>
    <w:p w14:paraId="56E4FE4D" w14:textId="77777777" w:rsidR="00CE0CC1" w:rsidRPr="00CE0CC1" w:rsidRDefault="00CE0CC1" w:rsidP="00CE0CC1">
      <w:pPr>
        <w:spacing w:after="0" w:line="480" w:lineRule="auto"/>
        <w:jc w:val="center"/>
        <w:rPr>
          <w:rFonts w:cstheme="minorHAnsi"/>
          <w:i/>
          <w:iCs/>
          <w:color w:val="212121"/>
          <w:sz w:val="21"/>
          <w:szCs w:val="21"/>
          <w:shd w:val="clear" w:color="auto" w:fill="FFFFFF"/>
        </w:rPr>
      </w:pPr>
      <w:r w:rsidRPr="00CE0CC1">
        <w:rPr>
          <w:rFonts w:cstheme="minorHAnsi"/>
          <w:i/>
          <w:iCs/>
          <w:color w:val="212121"/>
          <w:sz w:val="21"/>
          <w:szCs w:val="21"/>
          <w:shd w:val="clear" w:color="auto" w:fill="FFFFFF"/>
        </w:rPr>
        <w:t>“The right person right care has been advertised within the force. What they have not done is a multi-agency meeting and ensured the services together have an understanding, of how they work.”</w:t>
      </w:r>
    </w:p>
    <w:p w14:paraId="29FCB8CD" w14:textId="77777777" w:rsidR="00CE0CC1" w:rsidRPr="00CE0CC1" w:rsidRDefault="00CE0CC1" w:rsidP="00CE0CC1">
      <w:pPr>
        <w:spacing w:after="0" w:line="480" w:lineRule="auto"/>
        <w:jc w:val="center"/>
        <w:rPr>
          <w:rFonts w:cstheme="minorHAnsi"/>
          <w:i/>
          <w:iCs/>
          <w:color w:val="212121"/>
          <w:sz w:val="21"/>
          <w:szCs w:val="21"/>
          <w:shd w:val="clear" w:color="auto" w:fill="FFFFFF"/>
        </w:rPr>
      </w:pPr>
      <w:r w:rsidRPr="00CE0CC1">
        <w:rPr>
          <w:rFonts w:cstheme="minorHAnsi"/>
          <w:i/>
          <w:iCs/>
          <w:color w:val="212121"/>
          <w:sz w:val="21"/>
          <w:szCs w:val="21"/>
          <w:shd w:val="clear" w:color="auto" w:fill="FFFFFF"/>
        </w:rPr>
        <w:t>“Right care Right Person - unclear if other agencies are aware of this as police still get calls that they do not deal from these agencies especially OOH.”</w:t>
      </w:r>
    </w:p>
    <w:p w14:paraId="5F4A485E" w14:textId="77777777" w:rsidR="00CE0CC1" w:rsidRPr="00CE0CC1" w:rsidRDefault="00CE0CC1" w:rsidP="00CE0CC1">
      <w:pPr>
        <w:spacing w:after="0" w:line="480" w:lineRule="auto"/>
        <w:jc w:val="center"/>
        <w:rPr>
          <w:rFonts w:cstheme="minorHAnsi"/>
          <w:i/>
          <w:iCs/>
        </w:rPr>
      </w:pPr>
      <w:r w:rsidRPr="00CE0CC1">
        <w:rPr>
          <w:rFonts w:cstheme="minorHAnsi"/>
          <w:i/>
          <w:iCs/>
          <w:color w:val="212121"/>
          <w:sz w:val="21"/>
          <w:szCs w:val="21"/>
          <w:shd w:val="clear" w:color="auto" w:fill="F8F8F8"/>
        </w:rPr>
        <w:t>“RCRP still doesn't get other agencies to step up and accept responsibility - it just means that police state they aren't assisting as another agency is better suited.”</w:t>
      </w:r>
    </w:p>
    <w:p w14:paraId="3EA11E02" w14:textId="77777777" w:rsidR="005B41E1" w:rsidRDefault="005B41E1" w:rsidP="00CE0CC1">
      <w:pPr>
        <w:spacing w:after="0"/>
      </w:pPr>
    </w:p>
    <w:p w14:paraId="297942EB" w14:textId="77777777" w:rsidR="00CA462C" w:rsidRDefault="00CA462C" w:rsidP="00CE0CC1">
      <w:pPr>
        <w:spacing w:after="0"/>
      </w:pPr>
    </w:p>
    <w:p w14:paraId="6F98C3F6" w14:textId="773D1934" w:rsidR="00496606" w:rsidRDefault="00496606" w:rsidP="00CE0CC1">
      <w:pPr>
        <w:spacing w:after="0"/>
      </w:pPr>
      <w:r>
        <w:br w:type="page"/>
      </w:r>
    </w:p>
    <w:p w14:paraId="7DFCCAF6" w14:textId="5C77D5C3" w:rsidR="00CA462C" w:rsidRDefault="004C1BF2" w:rsidP="00B84DCA">
      <w:pPr>
        <w:pStyle w:val="Heading1"/>
      </w:pPr>
      <w:bookmarkStart w:id="31" w:name="_Toc179193158"/>
      <w:r>
        <w:lastRenderedPageBreak/>
        <w:t>5. Conclusion</w:t>
      </w:r>
      <w:bookmarkEnd w:id="31"/>
    </w:p>
    <w:p w14:paraId="5F5917C1" w14:textId="77777777" w:rsidR="00B84DCA" w:rsidRDefault="00B84DCA" w:rsidP="00B84DCA"/>
    <w:p w14:paraId="25710B73" w14:textId="77777777" w:rsidR="00F87C22" w:rsidRDefault="00F87C22" w:rsidP="00F87C22">
      <w:pPr>
        <w:pStyle w:val="Heading2"/>
      </w:pPr>
      <w:bookmarkStart w:id="32" w:name="_Toc179193159"/>
      <w:r>
        <w:t>5.1 Introduction</w:t>
      </w:r>
      <w:bookmarkEnd w:id="32"/>
    </w:p>
    <w:p w14:paraId="6BA656BD" w14:textId="77777777" w:rsidR="00F87C22" w:rsidRPr="00F87C22" w:rsidRDefault="00F87C22" w:rsidP="00F87C22"/>
    <w:p w14:paraId="7CD0FC1D" w14:textId="77777777" w:rsidR="00F87C22" w:rsidRDefault="00F87C22" w:rsidP="00F87C22">
      <w:pPr>
        <w:spacing w:after="0" w:line="480" w:lineRule="auto"/>
      </w:pPr>
      <w:r>
        <w:t xml:space="preserve">The objectives of this research dissertation were three-fold, to explore the effectiveness of multi-agency working, to explore the benefits of multi-agency working to police resources when attending calls for service relating to persons experiencing mental ill health, and to explore the effectiveness of the “Right Care, Right Person” model. </w:t>
      </w:r>
    </w:p>
    <w:p w14:paraId="7864CD5B" w14:textId="13FC155C" w:rsidR="00F87C22" w:rsidRDefault="00F87C22" w:rsidP="00F87C22">
      <w:pPr>
        <w:spacing w:after="0" w:line="480" w:lineRule="auto"/>
      </w:pPr>
      <w:r>
        <w:t xml:space="preserve">In conducting a review of the available literature it was established that the police and other agencies have obligations, founded in law that they must ensure that they engage with each other in a purposeful manner to share resources and knowledge, and to ensure that service users are adequately managed by the correct agency </w:t>
      </w:r>
      <w:sdt>
        <w:sdtPr>
          <w:id w:val="1498454645"/>
          <w:citation/>
        </w:sdtPr>
        <w:sdtContent>
          <w:r>
            <w:fldChar w:fldCharType="begin"/>
          </w:r>
          <w:r w:rsidR="0075651C">
            <w:instrText xml:space="preserve">CITATION Placeholder2 \l 2057 </w:instrText>
          </w:r>
          <w:r>
            <w:fldChar w:fldCharType="separate"/>
          </w:r>
          <w:r w:rsidR="007A0781" w:rsidRPr="007A0781">
            <w:rPr>
              <w:noProof/>
            </w:rPr>
            <w:t>(The Police Reform and Social Responsibility Act 2011, 2011)</w:t>
          </w:r>
          <w:r>
            <w:fldChar w:fldCharType="end"/>
          </w:r>
        </w:sdtContent>
      </w:sdt>
      <w:r>
        <w:t xml:space="preserve">. </w:t>
      </w:r>
    </w:p>
    <w:p w14:paraId="4E2720C2" w14:textId="5320DEB3" w:rsidR="00F87C22" w:rsidRDefault="00F87C22" w:rsidP="00F87C22">
      <w:pPr>
        <w:spacing w:after="0" w:line="480" w:lineRule="auto"/>
      </w:pPr>
      <w:r>
        <w:t xml:space="preserve">Literature was found that established that the demand that PMIH has on the police service alone could be as high as 19.5% of officers time being spent dealing with incidents arising from PMIH </w:t>
      </w:r>
      <w:sdt>
        <w:sdtPr>
          <w:id w:val="1461998447"/>
          <w:citation/>
        </w:sdtPr>
        <w:sdtContent>
          <w:r>
            <w:fldChar w:fldCharType="begin"/>
          </w:r>
          <w:r w:rsidR="00AE34B6">
            <w:instrText xml:space="preserve">CITATION Lan21 \l 2057 </w:instrText>
          </w:r>
          <w:r>
            <w:fldChar w:fldCharType="separate"/>
          </w:r>
          <w:r w:rsidR="007A0781" w:rsidRPr="007A0781">
            <w:rPr>
              <w:noProof/>
            </w:rPr>
            <w:t>(Langton, et al., (2021))</w:t>
          </w:r>
          <w:r>
            <w:fldChar w:fldCharType="end"/>
          </w:r>
        </w:sdtContent>
      </w:sdt>
      <w:r w:rsidR="00A11353">
        <w:t>.</w:t>
      </w:r>
    </w:p>
    <w:p w14:paraId="4E208054" w14:textId="1E11A740" w:rsidR="00F87C22" w:rsidRDefault="00F87C22" w:rsidP="00F87C22">
      <w:pPr>
        <w:spacing w:after="0" w:line="480" w:lineRule="auto"/>
      </w:pPr>
      <w:r>
        <w:t xml:space="preserve">In terms of the “Right Care, Right Person” model, which is still in its infancy, having only been rolled out nationally in 2024 </w:t>
      </w:r>
      <w:sdt>
        <w:sdtPr>
          <w:id w:val="-2136635589"/>
          <w:citation/>
        </w:sdtPr>
        <w:sdtContent>
          <w:r>
            <w:fldChar w:fldCharType="begin"/>
          </w:r>
          <w:r w:rsidR="00AE34B6">
            <w:instrText xml:space="preserve">CITATION Col24 \l 2057 </w:instrText>
          </w:r>
          <w:r>
            <w:fldChar w:fldCharType="separate"/>
          </w:r>
          <w:r w:rsidR="007A0781" w:rsidRPr="007A0781">
            <w:rPr>
              <w:noProof/>
            </w:rPr>
            <w:t>(College of Policing, (2024))</w:t>
          </w:r>
          <w:r>
            <w:fldChar w:fldCharType="end"/>
          </w:r>
        </w:sdtContent>
      </w:sdt>
      <w:r>
        <w:t xml:space="preserve">. The aim of this scheme is to reduce the demand on the police service and ensuring that service users are being supported by the most appropriate agency </w:t>
      </w:r>
      <w:sdt>
        <w:sdtPr>
          <w:id w:val="-1699547025"/>
          <w:citation/>
        </w:sdtPr>
        <w:sdtContent>
          <w:r>
            <w:fldChar w:fldCharType="begin"/>
          </w:r>
          <w:r w:rsidR="00AE34B6">
            <w:instrText xml:space="preserve">CITATION Col24 \l 2057 </w:instrText>
          </w:r>
          <w:r>
            <w:fldChar w:fldCharType="separate"/>
          </w:r>
          <w:r w:rsidR="007A0781" w:rsidRPr="007A0781">
            <w:rPr>
              <w:noProof/>
            </w:rPr>
            <w:t>(College of Policing, (2024))</w:t>
          </w:r>
          <w:r>
            <w:fldChar w:fldCharType="end"/>
          </w:r>
        </w:sdtContent>
      </w:sdt>
      <w:r>
        <w:t xml:space="preserve">. Due to this scheme having only been launched in 2024, there was no literature available at the time of writing that measured the effectiveness of RCRP on a national level, and this research paper aimed to address this. </w:t>
      </w:r>
    </w:p>
    <w:p w14:paraId="4FE7E5CA" w14:textId="77777777" w:rsidR="00F87C22" w:rsidRDefault="00F87C22" w:rsidP="00F87C22">
      <w:pPr>
        <w:spacing w:after="0" w:line="480" w:lineRule="auto"/>
      </w:pPr>
      <w:r>
        <w:t xml:space="preserve">In order to address these objectives, a mixed methods research approach was applied, and a survey was devised and disseminated to serving police officers and staff across three forces (Gwent, Kent and Avon and Somerset). The survey gathered both quantitative and qualitative data in order to establish the respondents viewpoints in relation to the objectives. </w:t>
      </w:r>
    </w:p>
    <w:p w14:paraId="0E6756F8" w14:textId="77777777" w:rsidR="00F87C22" w:rsidRDefault="00F87C22" w:rsidP="00F87C22">
      <w:pPr>
        <w:spacing w:after="0" w:line="480" w:lineRule="auto"/>
      </w:pPr>
    </w:p>
    <w:p w14:paraId="2D8020BE" w14:textId="77777777" w:rsidR="00F87C22" w:rsidRDefault="00F87C22" w:rsidP="00F87C22">
      <w:pPr>
        <w:pStyle w:val="Heading2"/>
      </w:pPr>
      <w:bookmarkStart w:id="33" w:name="_Toc179193160"/>
      <w:r>
        <w:lastRenderedPageBreak/>
        <w:t>5.2 The effectiveness of multi-agency working.</w:t>
      </w:r>
      <w:bookmarkEnd w:id="33"/>
    </w:p>
    <w:p w14:paraId="728F9ABA" w14:textId="77777777" w:rsidR="00F87C22" w:rsidRPr="00F87C22" w:rsidRDefault="00F87C22" w:rsidP="00F87C22"/>
    <w:p w14:paraId="2774D8CA" w14:textId="77777777" w:rsidR="00F87C22" w:rsidRDefault="00F87C22" w:rsidP="00F87C22">
      <w:pPr>
        <w:spacing w:after="0" w:line="480" w:lineRule="auto"/>
      </w:pPr>
      <w:r>
        <w:t xml:space="preserve">The results from the survey highlighted that 92% of the respondents felt that the effectiveness of multi-agency relationships had an impact on their ability to perform their role. Respondents identified that a lack of quality communication between agencies was a contributor in the success or lack thereof in multi-agency relationships. Respondents also identified that a larger proportion of their time was spent engaged in activities that were within the remit of ambulance and mental health services than other agencies. With the responses provided in this research, the importance of effective multi-agency relationships is highlighted, however it would appear that there is currently a deficit in communication between agencies that is having a detrimental impact on the effectiveness of multi-agency partnerships. </w:t>
      </w:r>
    </w:p>
    <w:p w14:paraId="48AD86F6" w14:textId="77777777" w:rsidR="00F87C22" w:rsidRDefault="00F87C22" w:rsidP="00F87C22">
      <w:pPr>
        <w:spacing w:after="0" w:line="480" w:lineRule="auto"/>
      </w:pPr>
    </w:p>
    <w:p w14:paraId="441F7371" w14:textId="77777777" w:rsidR="00F87C22" w:rsidRDefault="00F87C22" w:rsidP="00F87C22">
      <w:pPr>
        <w:pStyle w:val="Heading2"/>
      </w:pPr>
      <w:bookmarkStart w:id="34" w:name="_Toc179193161"/>
      <w:r>
        <w:t>5.3 The effectiveness of multi-agency working when attending mental health calls.</w:t>
      </w:r>
      <w:bookmarkEnd w:id="34"/>
    </w:p>
    <w:p w14:paraId="18B23B92" w14:textId="77777777" w:rsidR="00F87C22" w:rsidRPr="00F87C22" w:rsidRDefault="00F87C22" w:rsidP="00F87C22"/>
    <w:p w14:paraId="059C9B5C" w14:textId="770C12F8" w:rsidR="00F87C22" w:rsidRDefault="00F87C22" w:rsidP="00F87C22">
      <w:pPr>
        <w:spacing w:after="0" w:line="480" w:lineRule="auto"/>
      </w:pPr>
      <w:r>
        <w:t xml:space="preserve">As mentioned previously, respondents identified that they spent a larger portion of their time engaged in activities that were within the remit of mental health services than any of the other agencies identified, which correlates with the study identified by Langton, et al </w:t>
      </w:r>
      <w:sdt>
        <w:sdtPr>
          <w:id w:val="1517728685"/>
          <w:citation/>
        </w:sdtPr>
        <w:sdtContent>
          <w:r>
            <w:fldChar w:fldCharType="begin"/>
          </w:r>
          <w:r w:rsidR="00AE34B6">
            <w:instrText xml:space="preserve">CITATION Lan21 \n  \l 2057 </w:instrText>
          </w:r>
          <w:r>
            <w:fldChar w:fldCharType="separate"/>
          </w:r>
          <w:r w:rsidR="007A0781" w:rsidRPr="007A0781">
            <w:rPr>
              <w:noProof/>
            </w:rPr>
            <w:t>((2021))</w:t>
          </w:r>
          <w:r>
            <w:fldChar w:fldCharType="end"/>
          </w:r>
        </w:sdtContent>
      </w:sdt>
      <w:r>
        <w:t xml:space="preserve">. In addition to this, respondents also identified that their engagements with mental health services were the least effective compared to the other agencies identified. Respondents also felt that other agencies rely heavily on the police to cover their inability to respond to or manage the needs of their service users. This data when combined with the Langton </w:t>
      </w:r>
      <w:sdt>
        <w:sdtPr>
          <w:id w:val="1110015409"/>
          <w:citation/>
        </w:sdtPr>
        <w:sdtContent>
          <w:r>
            <w:fldChar w:fldCharType="begin"/>
          </w:r>
          <w:r w:rsidR="00AE34B6">
            <w:instrText xml:space="preserve">CITATION Lan21 \n  \l 2057 </w:instrText>
          </w:r>
          <w:r>
            <w:fldChar w:fldCharType="separate"/>
          </w:r>
          <w:r w:rsidR="007A0781" w:rsidRPr="007A0781">
            <w:rPr>
              <w:noProof/>
            </w:rPr>
            <w:t>((2021))</w:t>
          </w:r>
          <w:r>
            <w:fldChar w:fldCharType="end"/>
          </w:r>
        </w:sdtContent>
      </w:sdt>
      <w:r>
        <w:t xml:space="preserve"> study would suggest that the current model of managing PMIH is ineffective in terms of the draw on resources on the police. It also indicates that the multi-agency relationship between the police and mental health services is ineffective.</w:t>
      </w:r>
    </w:p>
    <w:p w14:paraId="6400BBB6" w14:textId="77777777" w:rsidR="00F87C22" w:rsidRDefault="00F87C22" w:rsidP="00F87C22">
      <w:pPr>
        <w:spacing w:after="0" w:line="480" w:lineRule="auto"/>
      </w:pPr>
    </w:p>
    <w:p w14:paraId="1A8329F6" w14:textId="77777777" w:rsidR="00F87C22" w:rsidRDefault="00F87C22" w:rsidP="00F87C22">
      <w:pPr>
        <w:spacing w:after="0" w:line="480" w:lineRule="auto"/>
        <w:rPr>
          <w:u w:val="single"/>
        </w:rPr>
      </w:pPr>
    </w:p>
    <w:p w14:paraId="140E19CF" w14:textId="77777777" w:rsidR="00F87C22" w:rsidRDefault="00F87C22" w:rsidP="00F87C22">
      <w:pPr>
        <w:spacing w:after="0" w:line="480" w:lineRule="auto"/>
        <w:rPr>
          <w:u w:val="single"/>
        </w:rPr>
      </w:pPr>
    </w:p>
    <w:p w14:paraId="0B2E242A" w14:textId="34ED70D3" w:rsidR="00F87C22" w:rsidRDefault="00F87C22" w:rsidP="00F87C22">
      <w:pPr>
        <w:pStyle w:val="Heading2"/>
      </w:pPr>
      <w:bookmarkStart w:id="35" w:name="_Toc179193162"/>
      <w:r>
        <w:lastRenderedPageBreak/>
        <w:t>5.4 Is the current Right Care, Right Person (RCRP) model effective.</w:t>
      </w:r>
      <w:bookmarkEnd w:id="35"/>
    </w:p>
    <w:p w14:paraId="7430DE32" w14:textId="77777777" w:rsidR="00F87C22" w:rsidRPr="00F87C22" w:rsidRDefault="00F87C22" w:rsidP="00F87C22"/>
    <w:p w14:paraId="042E1A15" w14:textId="77777777" w:rsidR="00F87C22" w:rsidRDefault="00F87C22" w:rsidP="00F87C22">
      <w:pPr>
        <w:spacing w:after="0" w:line="480" w:lineRule="auto"/>
      </w:pPr>
      <w:r>
        <w:t xml:space="preserve">Given the infancy of RCRP, it is perhaps surprising that 84% of respondents were aware of the model, however only 36% of respondents had received any form of training into its application. Ineffective communication between agencies was highlighted by respondents as being detrimental to this model. Respondents felt that other agencies were not aware of the model or that they would still not accept responsibility for calls for service within their remit when the police implement RCRP. One respondent suggests that multi-agency meetings should be convened to ensure that other services are aware of the polices remit and the expectation on their services when police do implement RCRP. This study suggests that in its current guise that the effectiveness of RCRP is limited by the willingness of other agencies to accept responsibility when police do not attend. </w:t>
      </w:r>
    </w:p>
    <w:p w14:paraId="77AB3B4B" w14:textId="77777777" w:rsidR="00F87C22" w:rsidRDefault="00F87C22" w:rsidP="00F87C22">
      <w:pPr>
        <w:spacing w:after="0" w:line="480" w:lineRule="auto"/>
      </w:pPr>
    </w:p>
    <w:p w14:paraId="7F0E97C4" w14:textId="77777777" w:rsidR="00F87C22" w:rsidRDefault="00F87C22" w:rsidP="00F87C22">
      <w:pPr>
        <w:pStyle w:val="Heading2"/>
      </w:pPr>
      <w:bookmarkStart w:id="36" w:name="_Toc179193163"/>
      <w:r>
        <w:t>5.5 Recommendations.</w:t>
      </w:r>
      <w:bookmarkEnd w:id="36"/>
    </w:p>
    <w:p w14:paraId="104A6F7D" w14:textId="77777777" w:rsidR="00F87C22" w:rsidRPr="00F87C22" w:rsidRDefault="00F87C22" w:rsidP="00F87C22"/>
    <w:p w14:paraId="6DE12D37" w14:textId="77777777" w:rsidR="00F87C22" w:rsidRDefault="00F87C22" w:rsidP="00F87C22">
      <w:pPr>
        <w:spacing w:after="0" w:line="480" w:lineRule="auto"/>
      </w:pPr>
      <w:r>
        <w:t xml:space="preserve">A recurring theme among respondents throughout the research survey was that ineffective communication has a detrimental impact on multi-agency working. This could be addressed through the formation of multi-agency panels where policy makers from each agency convene to share information and in terms of RCRP, establish the remit of each agency when RCRP is implemented and establish an agreed framework for how each agency should respond to this. These panels could be formed at national and local levels to ensure that all interested parties are working towards the same goals and expectations. At a local level, direct lines of communication between control room operatives/managers would enable real time communication, specific to each relevant call for service. Additional training needs to be rolled out to those involved in the implementation of RCRP, this would ensure that there is an awareness of individual and agency responsibility when implementing the RCRP model. The original research within this paper was limited in that it only attracted respondents from 3 of the 43 territorial police forces in England and Wales. This could be expanded to gather data from additional police forces as well as to other agencies. This would </w:t>
      </w:r>
      <w:r>
        <w:lastRenderedPageBreak/>
        <w:t>enable the data provided to be compared and establish commonalities between services and make further recommendations as to improvements that can be made to multi-agency working. As mentioned, the RCRP model is relatively new and as such further research could be conducted as this model is established. Periodical reviews of the effectiveness of this model would enable a baseline to be established and the benefits and drawbacks to be effectively monitored.</w:t>
      </w:r>
    </w:p>
    <w:p w14:paraId="72909049" w14:textId="77777777" w:rsidR="00F87C22" w:rsidRDefault="00F87C22" w:rsidP="00F87C22">
      <w:pPr>
        <w:spacing w:after="0" w:line="480" w:lineRule="auto"/>
      </w:pPr>
    </w:p>
    <w:p w14:paraId="2EFC43B8" w14:textId="77777777" w:rsidR="00F87C22" w:rsidRDefault="00F87C22" w:rsidP="00F87C22">
      <w:pPr>
        <w:pStyle w:val="Heading2"/>
      </w:pPr>
      <w:bookmarkStart w:id="37" w:name="_Toc179193164"/>
      <w:r>
        <w:t>5.6 Finishing Statement</w:t>
      </w:r>
      <w:bookmarkEnd w:id="37"/>
    </w:p>
    <w:p w14:paraId="44366F19" w14:textId="77777777" w:rsidR="00F87C22" w:rsidRPr="00F87C22" w:rsidRDefault="00F87C22" w:rsidP="00F87C22"/>
    <w:p w14:paraId="1EBEC5C8" w14:textId="6D343DAB" w:rsidR="00F87C22" w:rsidRDefault="00F87C22" w:rsidP="00F87C22">
      <w:pPr>
        <w:spacing w:after="0" w:line="480" w:lineRule="auto"/>
      </w:pPr>
      <w:r>
        <w:t xml:space="preserve">This research paper has set out to establish the effectiveness of multi-agency working between the police and other relevant agencies. It has successfully shown that the current models of inter-service collaboration are highly reliant on effective communication and to ensure ongoing success and improvements in multi-agency </w:t>
      </w:r>
      <w:r w:rsidR="00E06677">
        <w:t>working</w:t>
      </w:r>
      <w:r>
        <w:t xml:space="preserve"> current communication methods need to be addressed. New models that are implemented require involvement from all agencies in order to establish the parameters that each agency should work towards to ensure that service </w:t>
      </w:r>
      <w:r w:rsidR="00A67B39">
        <w:t>users’</w:t>
      </w:r>
      <w:r>
        <w:t xml:space="preserve"> needs are managed effectively, and that the model works to the benefit of all parties. </w:t>
      </w:r>
    </w:p>
    <w:p w14:paraId="7C1C192F" w14:textId="77777777" w:rsidR="00B84DCA" w:rsidRDefault="00B84DCA" w:rsidP="00F87C22">
      <w:pPr>
        <w:spacing w:after="0" w:line="480" w:lineRule="auto"/>
      </w:pPr>
    </w:p>
    <w:p w14:paraId="73ABCE9B" w14:textId="77777777" w:rsidR="00F87C22" w:rsidRDefault="00F87C22" w:rsidP="00F87C22">
      <w:pPr>
        <w:spacing w:after="0" w:line="480" w:lineRule="auto"/>
      </w:pPr>
    </w:p>
    <w:p w14:paraId="315F14AB" w14:textId="0D0B54E2" w:rsidR="00F87C22" w:rsidRDefault="00F87C22" w:rsidP="00F87C22">
      <w:pPr>
        <w:spacing w:after="0" w:line="480" w:lineRule="auto"/>
      </w:pPr>
      <w:r>
        <w:br w:type="page"/>
      </w:r>
    </w:p>
    <w:bookmarkStart w:id="38" w:name="_Toc179193165" w:displacedByCustomXml="next"/>
    <w:sdt>
      <w:sdtPr>
        <w:rPr>
          <w:rFonts w:asciiTheme="minorHAnsi" w:eastAsiaTheme="minorHAnsi" w:hAnsiTheme="minorHAnsi" w:cstheme="minorBidi"/>
          <w:color w:val="auto"/>
          <w:sz w:val="22"/>
          <w:szCs w:val="22"/>
        </w:rPr>
        <w:id w:val="-1843158331"/>
        <w:docPartObj>
          <w:docPartGallery w:val="Bibliographies"/>
          <w:docPartUnique/>
        </w:docPartObj>
      </w:sdtPr>
      <w:sdtContent>
        <w:p w14:paraId="0A8DCF5C" w14:textId="194D0D33" w:rsidR="000858A0" w:rsidRDefault="000858A0">
          <w:pPr>
            <w:pStyle w:val="Heading1"/>
          </w:pPr>
          <w:r>
            <w:t>Bibliography</w:t>
          </w:r>
          <w:bookmarkEnd w:id="38"/>
        </w:p>
        <w:sdt>
          <w:sdtPr>
            <w:id w:val="111145805"/>
            <w:bibliography/>
          </w:sdtPr>
          <w:sdtContent>
            <w:p w14:paraId="2251C49A" w14:textId="77777777" w:rsidR="007A0781" w:rsidRDefault="000858A0" w:rsidP="007A0781">
              <w:pPr>
                <w:pStyle w:val="Bibliography"/>
                <w:rPr>
                  <w:noProof/>
                  <w:sz w:val="24"/>
                  <w:szCs w:val="24"/>
                </w:rPr>
              </w:pPr>
              <w:r>
                <w:fldChar w:fldCharType="begin"/>
              </w:r>
              <w:r>
                <w:instrText xml:space="preserve"> BIBLIOGRAPHY </w:instrText>
              </w:r>
              <w:r>
                <w:fldChar w:fldCharType="separate"/>
              </w:r>
              <w:r w:rsidR="007A0781">
                <w:rPr>
                  <w:noProof/>
                </w:rPr>
                <w:t xml:space="preserve">Alarilla, A. et al., (2022). </w:t>
              </w:r>
              <w:r w:rsidR="007A0781">
                <w:rPr>
                  <w:i/>
                  <w:iCs/>
                  <w:noProof/>
                </w:rPr>
                <w:t xml:space="preserve">Why have ambulance waiting times been getting worse?. </w:t>
              </w:r>
              <w:r w:rsidR="007A0781">
                <w:rPr>
                  <w:noProof/>
                </w:rPr>
                <w:t xml:space="preserve">[Online] </w:t>
              </w:r>
              <w:r w:rsidR="007A0781">
                <w:rPr>
                  <w:noProof/>
                </w:rPr>
                <w:br/>
                <w:t xml:space="preserve">Available at: </w:t>
              </w:r>
              <w:r w:rsidR="007A0781">
                <w:rPr>
                  <w:noProof/>
                  <w:u w:val="single"/>
                </w:rPr>
                <w:t>https://www.health.org.uk/publications/long-reads/why-have-ambulance-waiting-times-been-getting-worse</w:t>
              </w:r>
              <w:r w:rsidR="007A0781">
                <w:rPr>
                  <w:noProof/>
                </w:rPr>
                <w:br/>
                <w:t>[Accessed 03 05 2024].</w:t>
              </w:r>
            </w:p>
            <w:p w14:paraId="35F010A0" w14:textId="77777777" w:rsidR="007A0781" w:rsidRDefault="007A0781" w:rsidP="007A0781">
              <w:pPr>
                <w:pStyle w:val="Bibliography"/>
                <w:rPr>
                  <w:noProof/>
                </w:rPr>
              </w:pPr>
              <w:r>
                <w:rPr>
                  <w:noProof/>
                </w:rPr>
                <w:t xml:space="preserve">Berry, G., Briggs, P., Erol, R. &amp; Van Staden, L., (2011). </w:t>
              </w:r>
              <w:r>
                <w:rPr>
                  <w:i/>
                  <w:iCs/>
                  <w:noProof/>
                </w:rPr>
                <w:t xml:space="preserve">The effectiveness of partnership working. </w:t>
              </w:r>
              <w:r>
                <w:rPr>
                  <w:noProof/>
                </w:rPr>
                <w:t xml:space="preserve">[Online] </w:t>
              </w:r>
              <w:r>
                <w:rPr>
                  <w:noProof/>
                </w:rPr>
                <w:br/>
                <w:t xml:space="preserve">Available at: </w:t>
              </w:r>
              <w:r>
                <w:rPr>
                  <w:noProof/>
                  <w:u w:val="single"/>
                </w:rPr>
                <w:t>https://assets.publishing.service.gov.uk/media/5a756a3c40f0b6397f35e41b/horr52-report.pdf</w:t>
              </w:r>
              <w:r>
                <w:rPr>
                  <w:noProof/>
                </w:rPr>
                <w:br/>
                <w:t>[Accessed 27 04 2024].</w:t>
              </w:r>
            </w:p>
            <w:p w14:paraId="55BAAB4E" w14:textId="77777777" w:rsidR="007A0781" w:rsidRDefault="007A0781" w:rsidP="007A0781">
              <w:pPr>
                <w:pStyle w:val="Bibliography"/>
                <w:rPr>
                  <w:noProof/>
                </w:rPr>
              </w:pPr>
              <w:r>
                <w:rPr>
                  <w:noProof/>
                </w:rPr>
                <w:t xml:space="preserve">Bussu, S., Lalani, M., Pattison, S. &amp; Marshall, M., (2021). Engaging with care: ethical issues in Participatory Research. </w:t>
              </w:r>
              <w:r>
                <w:rPr>
                  <w:i/>
                  <w:iCs/>
                  <w:noProof/>
                </w:rPr>
                <w:t xml:space="preserve">Qualitative Research, </w:t>
              </w:r>
              <w:r>
                <w:rPr>
                  <w:noProof/>
                </w:rPr>
                <w:t>21(5), pp. 633-810.</w:t>
              </w:r>
            </w:p>
            <w:p w14:paraId="754ABFBA" w14:textId="77777777" w:rsidR="007A0781" w:rsidRDefault="007A0781" w:rsidP="007A0781">
              <w:pPr>
                <w:pStyle w:val="Bibliography"/>
                <w:rPr>
                  <w:noProof/>
                </w:rPr>
              </w:pPr>
              <w:r>
                <w:rPr>
                  <w:noProof/>
                </w:rPr>
                <w:t xml:space="preserve">Cacciattolo, M., (2015). Ethical Considerations in Research. In: M. Vicars, S. Steinberg, T. McKenna &amp; M. Cacciattolo, eds. </w:t>
              </w:r>
              <w:r>
                <w:rPr>
                  <w:i/>
                  <w:iCs/>
                  <w:noProof/>
                </w:rPr>
                <w:t xml:space="preserve">The Praxis of English Language Teaching and Learning. </w:t>
              </w:r>
              <w:r>
                <w:rPr>
                  <w:noProof/>
                </w:rPr>
                <w:t>s.l.:Brill, pp. 55-56.</w:t>
              </w:r>
            </w:p>
            <w:p w14:paraId="4FAA2E17" w14:textId="77777777" w:rsidR="007A0781" w:rsidRDefault="007A0781" w:rsidP="007A0781">
              <w:pPr>
                <w:pStyle w:val="Bibliography"/>
                <w:rPr>
                  <w:noProof/>
                </w:rPr>
              </w:pPr>
              <w:r>
                <w:rPr>
                  <w:noProof/>
                </w:rPr>
                <w:t xml:space="preserve">Callender, M. &amp; Moloney, D., (2019). </w:t>
              </w:r>
              <w:r>
                <w:rPr>
                  <w:i/>
                  <w:iCs/>
                  <w:noProof/>
                </w:rPr>
                <w:t xml:space="preserve">Gwent Police: Joint Response Unit Evaluation. </w:t>
              </w:r>
              <w:r>
                <w:rPr>
                  <w:noProof/>
                </w:rPr>
                <w:t xml:space="preserve">[Online] </w:t>
              </w:r>
              <w:r>
                <w:rPr>
                  <w:noProof/>
                </w:rPr>
                <w:br/>
                <w:t xml:space="preserve">Available at: </w:t>
              </w:r>
              <w:r>
                <w:rPr>
                  <w:noProof/>
                  <w:u w:val="single"/>
                </w:rPr>
                <w:t>http://nectar.northampton.ac.uk/12209/1/Callender_Matthew_Moloney_Dan_IPSCJ_2019_Gwent_Police_Joint_Response_Unit_Evaluation.pdf</w:t>
              </w:r>
              <w:r>
                <w:rPr>
                  <w:noProof/>
                </w:rPr>
                <w:br/>
                <w:t>[Accessed 05 05 2024].</w:t>
              </w:r>
            </w:p>
            <w:p w14:paraId="4EB71B5F" w14:textId="77777777" w:rsidR="007A0781" w:rsidRDefault="007A0781" w:rsidP="007A0781">
              <w:pPr>
                <w:pStyle w:val="Bibliography"/>
                <w:rPr>
                  <w:noProof/>
                </w:rPr>
              </w:pPr>
              <w:r>
                <w:rPr>
                  <w:noProof/>
                </w:rPr>
                <w:t xml:space="preserve">Children Act 2004, (2004). </w:t>
              </w:r>
              <w:r>
                <w:rPr>
                  <w:i/>
                  <w:iCs/>
                  <w:noProof/>
                </w:rPr>
                <w:t xml:space="preserve">Children Act 2004. </w:t>
              </w:r>
              <w:r>
                <w:rPr>
                  <w:noProof/>
                </w:rPr>
                <w:t xml:space="preserve">[Online] </w:t>
              </w:r>
              <w:r>
                <w:rPr>
                  <w:noProof/>
                </w:rPr>
                <w:br/>
                <w:t xml:space="preserve">Available at: </w:t>
              </w:r>
              <w:r>
                <w:rPr>
                  <w:noProof/>
                  <w:u w:val="single"/>
                </w:rPr>
                <w:t>https://www.legislation.gov.uk/ukpga/2004/31/section/11</w:t>
              </w:r>
              <w:r>
                <w:rPr>
                  <w:noProof/>
                </w:rPr>
                <w:br/>
                <w:t>[Accessed 27 04 2024].</w:t>
              </w:r>
            </w:p>
            <w:p w14:paraId="61A1DE61" w14:textId="77777777" w:rsidR="007A0781" w:rsidRDefault="007A0781" w:rsidP="007A0781">
              <w:pPr>
                <w:pStyle w:val="Bibliography"/>
                <w:rPr>
                  <w:noProof/>
                </w:rPr>
              </w:pPr>
              <w:r>
                <w:rPr>
                  <w:noProof/>
                </w:rPr>
                <w:t xml:space="preserve">City University of London, (2024). </w:t>
              </w:r>
              <w:r>
                <w:rPr>
                  <w:i/>
                  <w:iCs/>
                  <w:noProof/>
                </w:rPr>
                <w:t xml:space="preserve">Principles of research ethics. </w:t>
              </w:r>
              <w:r>
                <w:rPr>
                  <w:noProof/>
                </w:rPr>
                <w:t xml:space="preserve">[Online] </w:t>
              </w:r>
              <w:r>
                <w:rPr>
                  <w:noProof/>
                </w:rPr>
                <w:br/>
                <w:t xml:space="preserve">Available at: </w:t>
              </w:r>
              <w:r>
                <w:rPr>
                  <w:noProof/>
                  <w:u w:val="single"/>
                </w:rPr>
                <w:t>https://www.city.ac.uk/research/support/integrity-and-ethics/ethics/principles#accordion527434-header527435</w:t>
              </w:r>
              <w:r>
                <w:rPr>
                  <w:noProof/>
                </w:rPr>
                <w:br/>
                <w:t>[Accessed 14 06 2024].</w:t>
              </w:r>
            </w:p>
            <w:p w14:paraId="19DD2B66" w14:textId="77777777" w:rsidR="007A0781" w:rsidRDefault="007A0781" w:rsidP="007A0781">
              <w:pPr>
                <w:pStyle w:val="Bibliography"/>
                <w:rPr>
                  <w:noProof/>
                </w:rPr>
              </w:pPr>
              <w:r>
                <w:rPr>
                  <w:noProof/>
                </w:rPr>
                <w:t xml:space="preserve">College of Policing, (2013). </w:t>
              </w:r>
              <w:r>
                <w:rPr>
                  <w:i/>
                  <w:iCs/>
                  <w:noProof/>
                </w:rPr>
                <w:t xml:space="preserve">Core Planning Principles. </w:t>
              </w:r>
              <w:r>
                <w:rPr>
                  <w:noProof/>
                </w:rPr>
                <w:t xml:space="preserve">[Online] </w:t>
              </w:r>
              <w:r>
                <w:rPr>
                  <w:noProof/>
                </w:rPr>
                <w:br/>
                <w:t xml:space="preserve">Available at: </w:t>
              </w:r>
              <w:r>
                <w:rPr>
                  <w:noProof/>
                  <w:u w:val="single"/>
                </w:rPr>
                <w:t>https://www.college.police.uk/app/operations/operational-planning/core-planning-principles</w:t>
              </w:r>
              <w:r>
                <w:rPr>
                  <w:noProof/>
                </w:rPr>
                <w:br/>
                <w:t>[Accessed 27 04 2024].</w:t>
              </w:r>
            </w:p>
            <w:p w14:paraId="54D69AB5" w14:textId="77777777" w:rsidR="007A0781" w:rsidRDefault="007A0781" w:rsidP="007A0781">
              <w:pPr>
                <w:pStyle w:val="Bibliography"/>
                <w:rPr>
                  <w:noProof/>
                </w:rPr>
              </w:pPr>
              <w:r>
                <w:rPr>
                  <w:noProof/>
                </w:rPr>
                <w:t xml:space="preserve">College of Policing, (2023). </w:t>
              </w:r>
              <w:r>
                <w:rPr>
                  <w:i/>
                  <w:iCs/>
                  <w:noProof/>
                </w:rPr>
                <w:t xml:space="preserve">Partnerships. </w:t>
              </w:r>
              <w:r>
                <w:rPr>
                  <w:noProof/>
                </w:rPr>
                <w:t xml:space="preserve">[Online] </w:t>
              </w:r>
              <w:r>
                <w:rPr>
                  <w:noProof/>
                </w:rPr>
                <w:br/>
                <w:t xml:space="preserve">Available at: </w:t>
              </w:r>
              <w:r>
                <w:rPr>
                  <w:noProof/>
                  <w:u w:val="single"/>
                </w:rPr>
                <w:t>https://www.college.police.uk/guidance/effective-implementation-problem-oriented-policing/partnerships</w:t>
              </w:r>
              <w:r>
                <w:rPr>
                  <w:noProof/>
                </w:rPr>
                <w:br/>
                <w:t>[Accessed 04 10 2024].</w:t>
              </w:r>
            </w:p>
            <w:p w14:paraId="47F9E380" w14:textId="77777777" w:rsidR="007A0781" w:rsidRDefault="007A0781" w:rsidP="007A0781">
              <w:pPr>
                <w:pStyle w:val="Bibliography"/>
                <w:rPr>
                  <w:noProof/>
                </w:rPr>
              </w:pPr>
              <w:r>
                <w:rPr>
                  <w:noProof/>
                </w:rPr>
                <w:t xml:space="preserve">College of Policing, (2024). </w:t>
              </w:r>
              <w:r>
                <w:rPr>
                  <w:i/>
                  <w:iCs/>
                  <w:noProof/>
                </w:rPr>
                <w:t xml:space="preserve">Right Care Right Person toolkit. </w:t>
              </w:r>
              <w:r>
                <w:rPr>
                  <w:noProof/>
                </w:rPr>
                <w:t xml:space="preserve">[Online] </w:t>
              </w:r>
              <w:r>
                <w:rPr>
                  <w:noProof/>
                </w:rPr>
                <w:br/>
                <w:t xml:space="preserve">Available at: </w:t>
              </w:r>
              <w:r>
                <w:rPr>
                  <w:noProof/>
                  <w:u w:val="single"/>
                </w:rPr>
                <w:t>https://www.college.police.uk/guidance/right-care-right-person-toolkit</w:t>
              </w:r>
              <w:r>
                <w:rPr>
                  <w:noProof/>
                </w:rPr>
                <w:br/>
                <w:t>[Accessed 05 05 2024].</w:t>
              </w:r>
            </w:p>
            <w:p w14:paraId="589985DB" w14:textId="77777777" w:rsidR="007A0781" w:rsidRDefault="007A0781" w:rsidP="007A0781">
              <w:pPr>
                <w:pStyle w:val="Bibliography"/>
                <w:rPr>
                  <w:noProof/>
                </w:rPr>
              </w:pPr>
              <w:r>
                <w:rPr>
                  <w:noProof/>
                </w:rPr>
                <w:t xml:space="preserve">College of Policing, (2024). </w:t>
              </w:r>
              <w:r>
                <w:rPr>
                  <w:i/>
                  <w:iCs/>
                  <w:noProof/>
                </w:rPr>
                <w:t xml:space="preserve">Right Care Right Person toolkit. </w:t>
              </w:r>
              <w:r>
                <w:rPr>
                  <w:noProof/>
                </w:rPr>
                <w:t xml:space="preserve">[Online] </w:t>
              </w:r>
              <w:r>
                <w:rPr>
                  <w:noProof/>
                </w:rPr>
                <w:br/>
                <w:t xml:space="preserve">Available at: </w:t>
              </w:r>
              <w:r>
                <w:rPr>
                  <w:noProof/>
                  <w:u w:val="single"/>
                </w:rPr>
                <w:t>https://www.college.police.uk/guidance/right-care-right-person-toolkit</w:t>
              </w:r>
              <w:r>
                <w:rPr>
                  <w:noProof/>
                </w:rPr>
                <w:br/>
                <w:t>[Accessed 05 05 2024].</w:t>
              </w:r>
            </w:p>
            <w:p w14:paraId="14B11307" w14:textId="77777777" w:rsidR="007A0781" w:rsidRDefault="007A0781" w:rsidP="007A0781">
              <w:pPr>
                <w:pStyle w:val="Bibliography"/>
                <w:rPr>
                  <w:noProof/>
                </w:rPr>
              </w:pPr>
              <w:r>
                <w:rPr>
                  <w:noProof/>
                </w:rPr>
                <w:lastRenderedPageBreak/>
                <w:t xml:space="preserve">Crawford, A. &amp; Cunningham, M., (2015). </w:t>
              </w:r>
              <w:r>
                <w:rPr>
                  <w:i/>
                  <w:iCs/>
                  <w:noProof/>
                </w:rPr>
                <w:t xml:space="preserve">Working in Partnership. </w:t>
              </w:r>
              <w:r>
                <w:rPr>
                  <w:noProof/>
                </w:rPr>
                <w:t xml:space="preserve">[Online] </w:t>
              </w:r>
              <w:r>
                <w:rPr>
                  <w:noProof/>
                </w:rPr>
                <w:br/>
                <w:t xml:space="preserve">Available at: </w:t>
              </w:r>
              <w:r>
                <w:rPr>
                  <w:noProof/>
                  <w:u w:val="single"/>
                </w:rPr>
                <w:t>https://assets.publishing.service.gov.uk/media/5a756a3c40f0b6397f35e41b/horr52-report.pdf</w:t>
              </w:r>
              <w:r>
                <w:rPr>
                  <w:noProof/>
                </w:rPr>
                <w:br/>
                <w:t>[Accessed 27 04 2024].</w:t>
              </w:r>
            </w:p>
            <w:p w14:paraId="6833BFAB" w14:textId="77777777" w:rsidR="007A0781" w:rsidRDefault="007A0781" w:rsidP="007A0781">
              <w:pPr>
                <w:pStyle w:val="Bibliography"/>
                <w:rPr>
                  <w:noProof/>
                </w:rPr>
              </w:pPr>
              <w:r>
                <w:rPr>
                  <w:noProof/>
                </w:rPr>
                <w:t xml:space="preserve">Crime and Disorder Act 1998, (1998). </w:t>
              </w:r>
              <w:r>
                <w:rPr>
                  <w:i/>
                  <w:iCs/>
                  <w:noProof/>
                </w:rPr>
                <w:t xml:space="preserve">Crime and Disorder Act 1998. </w:t>
              </w:r>
              <w:r>
                <w:rPr>
                  <w:noProof/>
                </w:rPr>
                <w:t xml:space="preserve">[Online] </w:t>
              </w:r>
              <w:r>
                <w:rPr>
                  <w:noProof/>
                </w:rPr>
                <w:br/>
                <w:t xml:space="preserve">Available at: </w:t>
              </w:r>
              <w:r>
                <w:rPr>
                  <w:noProof/>
                  <w:u w:val="single"/>
                </w:rPr>
                <w:t>https://www.legislation.gov.uk/ukpga/1998/37/section/17A</w:t>
              </w:r>
              <w:r>
                <w:rPr>
                  <w:noProof/>
                </w:rPr>
                <w:br/>
                <w:t>[Accessed 27 04 2024].</w:t>
              </w:r>
            </w:p>
            <w:p w14:paraId="244CF1F1" w14:textId="77777777" w:rsidR="007A0781" w:rsidRDefault="007A0781" w:rsidP="007A0781">
              <w:pPr>
                <w:pStyle w:val="Bibliography"/>
                <w:rPr>
                  <w:noProof/>
                </w:rPr>
              </w:pPr>
              <w:r>
                <w:rPr>
                  <w:noProof/>
                </w:rPr>
                <w:t xml:space="preserve">Draca, M. &amp; Langella, M., (2020). </w:t>
              </w:r>
              <w:r>
                <w:rPr>
                  <w:i/>
                  <w:iCs/>
                  <w:noProof/>
                </w:rPr>
                <w:t xml:space="preserve">Law,Order and Austerity; Police Numbers and Crime in the 2010's. </w:t>
              </w:r>
              <w:r>
                <w:rPr>
                  <w:noProof/>
                </w:rPr>
                <w:t xml:space="preserve">[Online] </w:t>
              </w:r>
              <w:r>
                <w:rPr>
                  <w:noProof/>
                </w:rPr>
                <w:br/>
                <w:t xml:space="preserve">Available at: </w:t>
              </w:r>
              <w:r>
                <w:rPr>
                  <w:noProof/>
                  <w:u w:val="single"/>
                </w:rPr>
                <w:t>https://warwick.ac.uk/fac/soc/economics/research/centres/cage/news/03-06-20-advantage_magazine__summer/article-3/3._law_order_and_austerity.pdf</w:t>
              </w:r>
              <w:r>
                <w:rPr>
                  <w:noProof/>
                </w:rPr>
                <w:br/>
                <w:t>[Accessed 29 04 2024].</w:t>
              </w:r>
            </w:p>
            <w:p w14:paraId="36EA76D4" w14:textId="77777777" w:rsidR="007A0781" w:rsidRDefault="007A0781" w:rsidP="007A0781">
              <w:pPr>
                <w:pStyle w:val="Bibliography"/>
                <w:rPr>
                  <w:noProof/>
                </w:rPr>
              </w:pPr>
              <w:r>
                <w:rPr>
                  <w:noProof/>
                </w:rPr>
                <w:t xml:space="preserve">Heslin, M. et al., (2017). Decision analytic model exploring the cost and cost-offset implications of street triage. </w:t>
              </w:r>
              <w:r>
                <w:rPr>
                  <w:i/>
                  <w:iCs/>
                  <w:noProof/>
                </w:rPr>
                <w:t xml:space="preserve">British Medical Journal, </w:t>
              </w:r>
              <w:r>
                <w:rPr>
                  <w:noProof/>
                </w:rPr>
                <w:t>6(2).</w:t>
              </w:r>
            </w:p>
            <w:p w14:paraId="5BDD7968" w14:textId="77777777" w:rsidR="007A0781" w:rsidRDefault="007A0781" w:rsidP="007A0781">
              <w:pPr>
                <w:pStyle w:val="Bibliography"/>
                <w:rPr>
                  <w:noProof/>
                </w:rPr>
              </w:pPr>
              <w:r>
                <w:rPr>
                  <w:noProof/>
                </w:rPr>
                <w:t xml:space="preserve">HMICFRS, (2018). </w:t>
              </w:r>
              <w:r>
                <w:rPr>
                  <w:i/>
                  <w:iCs/>
                  <w:noProof/>
                </w:rPr>
                <w:t xml:space="preserve">Policing and Mental Health. </w:t>
              </w:r>
              <w:r>
                <w:rPr>
                  <w:noProof/>
                </w:rPr>
                <w:t xml:space="preserve">[Online] </w:t>
              </w:r>
              <w:r>
                <w:rPr>
                  <w:noProof/>
                </w:rPr>
                <w:br/>
                <w:t xml:space="preserve">Available at: </w:t>
              </w:r>
              <w:r>
                <w:rPr>
                  <w:noProof/>
                  <w:u w:val="single"/>
                </w:rPr>
                <w:t>https://assets-hmicfrs.justiceinspectorates.gov.uk/uploads/policing-and-mental-health-picking-up-the-pieces.pdf</w:t>
              </w:r>
              <w:r>
                <w:rPr>
                  <w:noProof/>
                </w:rPr>
                <w:br/>
                <w:t>[Accessed 04 10 2024].</w:t>
              </w:r>
            </w:p>
            <w:p w14:paraId="5A87752E" w14:textId="77777777" w:rsidR="007A0781" w:rsidRDefault="007A0781" w:rsidP="007A0781">
              <w:pPr>
                <w:pStyle w:val="Bibliography"/>
                <w:rPr>
                  <w:noProof/>
                </w:rPr>
              </w:pPr>
              <w:r>
                <w:rPr>
                  <w:noProof/>
                </w:rPr>
                <w:t xml:space="preserve">HMICFRS, (2023). </w:t>
              </w:r>
              <w:r>
                <w:rPr>
                  <w:i/>
                  <w:iCs/>
                  <w:noProof/>
                </w:rPr>
                <w:t xml:space="preserve">Humberside PEEL Assesments 2021/2022. </w:t>
              </w:r>
              <w:r>
                <w:rPr>
                  <w:noProof/>
                </w:rPr>
                <w:t xml:space="preserve">[Online] </w:t>
              </w:r>
              <w:r>
                <w:rPr>
                  <w:noProof/>
                </w:rPr>
                <w:br/>
                <w:t xml:space="preserve">Available at: </w:t>
              </w:r>
              <w:r>
                <w:rPr>
                  <w:noProof/>
                  <w:u w:val="single"/>
                </w:rPr>
                <w:t>https://hmicfrs.justiceinspectorates.gov.uk/peel-reports/humberside-2021-22/</w:t>
              </w:r>
              <w:r>
                <w:rPr>
                  <w:noProof/>
                </w:rPr>
                <w:br/>
                <w:t>[Accessed 05 05 2024].</w:t>
              </w:r>
            </w:p>
            <w:p w14:paraId="19A73CDB" w14:textId="77777777" w:rsidR="007A0781" w:rsidRDefault="007A0781" w:rsidP="007A0781">
              <w:pPr>
                <w:pStyle w:val="Bibliography"/>
                <w:rPr>
                  <w:noProof/>
                </w:rPr>
              </w:pPr>
              <w:r>
                <w:rPr>
                  <w:noProof/>
                </w:rPr>
                <w:t xml:space="preserve">HMICFRS, (2023). </w:t>
              </w:r>
              <w:r>
                <w:rPr>
                  <w:i/>
                  <w:iCs/>
                  <w:noProof/>
                </w:rPr>
                <w:t xml:space="preserve">Street Triage. </w:t>
              </w:r>
              <w:r>
                <w:rPr>
                  <w:noProof/>
                </w:rPr>
                <w:t xml:space="preserve">[Online] </w:t>
              </w:r>
              <w:r>
                <w:rPr>
                  <w:noProof/>
                </w:rPr>
                <w:br/>
                <w:t xml:space="preserve">Available at: </w:t>
              </w:r>
              <w:r>
                <w:rPr>
                  <w:noProof/>
                  <w:u w:val="single"/>
                </w:rPr>
                <w:t>https://hmicfrs.justiceinspectorates.gov.uk/glossary/street-triage/</w:t>
              </w:r>
              <w:r>
                <w:rPr>
                  <w:noProof/>
                </w:rPr>
                <w:br/>
                <w:t>[Accessed 05 05 2024].</w:t>
              </w:r>
            </w:p>
            <w:p w14:paraId="3FD65A8D" w14:textId="77777777" w:rsidR="007A0781" w:rsidRDefault="007A0781" w:rsidP="007A0781">
              <w:pPr>
                <w:pStyle w:val="Bibliography"/>
                <w:rPr>
                  <w:noProof/>
                </w:rPr>
              </w:pPr>
              <w:r>
                <w:rPr>
                  <w:noProof/>
                </w:rPr>
                <w:t xml:space="preserve">Home Office, (2016). </w:t>
              </w:r>
              <w:r>
                <w:rPr>
                  <w:i/>
                  <w:iCs/>
                  <w:noProof/>
                </w:rPr>
                <w:t xml:space="preserve">Have you got what it takes?. </w:t>
              </w:r>
              <w:r>
                <w:rPr>
                  <w:noProof/>
                </w:rPr>
                <w:t xml:space="preserve">[Online] </w:t>
              </w:r>
              <w:r>
                <w:rPr>
                  <w:noProof/>
                </w:rPr>
                <w:br/>
                <w:t xml:space="preserve">Available at: </w:t>
              </w:r>
              <w:r>
                <w:rPr>
                  <w:noProof/>
                  <w:u w:val="single"/>
                </w:rPr>
                <w:t>https://assets.publishing.service.gov.uk/media/5a8152e1e5274a2e87dbd005/2016_Candidate_Guidance__working_in_partnership__v1.pdf</w:t>
              </w:r>
              <w:r>
                <w:rPr>
                  <w:noProof/>
                </w:rPr>
                <w:br/>
                <w:t>[Accessed 27 04 2024].</w:t>
              </w:r>
            </w:p>
            <w:p w14:paraId="1D5CA785" w14:textId="77777777" w:rsidR="007A0781" w:rsidRDefault="007A0781" w:rsidP="007A0781">
              <w:pPr>
                <w:pStyle w:val="Bibliography"/>
                <w:rPr>
                  <w:noProof/>
                </w:rPr>
              </w:pPr>
              <w:r>
                <w:rPr>
                  <w:noProof/>
                </w:rPr>
                <w:t xml:space="preserve">Home Office, (2023). </w:t>
              </w:r>
              <w:r>
                <w:rPr>
                  <w:i/>
                  <w:iCs/>
                  <w:noProof/>
                </w:rPr>
                <w:t xml:space="preserve">Police Officer Uplift, final position as at March 2023. </w:t>
              </w:r>
              <w:r>
                <w:rPr>
                  <w:noProof/>
                </w:rPr>
                <w:t xml:space="preserve">[Online] </w:t>
              </w:r>
              <w:r>
                <w:rPr>
                  <w:noProof/>
                </w:rPr>
                <w:br/>
                <w:t xml:space="preserve">Available at: </w:t>
              </w:r>
              <w:r>
                <w:rPr>
                  <w:noProof/>
                  <w:u w:val="single"/>
                </w:rPr>
                <w:t>https://www.gov.uk/government/statistics/police-officer-uplift-final-position-as-at-march-2023/police-officer-uplift-final-position-as-at-march-2023</w:t>
              </w:r>
              <w:r>
                <w:rPr>
                  <w:noProof/>
                </w:rPr>
                <w:br/>
                <w:t>[Accessed 29 04 2023].</w:t>
              </w:r>
            </w:p>
            <w:p w14:paraId="06935A0F" w14:textId="77777777" w:rsidR="007A0781" w:rsidRDefault="007A0781" w:rsidP="007A0781">
              <w:pPr>
                <w:pStyle w:val="Bibliography"/>
                <w:rPr>
                  <w:noProof/>
                </w:rPr>
              </w:pPr>
              <w:r>
                <w:rPr>
                  <w:noProof/>
                </w:rPr>
                <w:t xml:space="preserve">Home Office, (2024). </w:t>
              </w:r>
              <w:r>
                <w:rPr>
                  <w:i/>
                  <w:iCs/>
                  <w:noProof/>
                </w:rPr>
                <w:t xml:space="preserve">National Partnership Agreement: Right Care, Right Person. </w:t>
              </w:r>
              <w:r>
                <w:rPr>
                  <w:noProof/>
                </w:rPr>
                <w:t xml:space="preserve">[Online] </w:t>
              </w:r>
              <w:r>
                <w:rPr>
                  <w:noProof/>
                </w:rPr>
                <w:br/>
                <w:t xml:space="preserve">Available at: </w:t>
              </w:r>
              <w:r>
                <w:rPr>
                  <w:noProof/>
                  <w:u w:val="single"/>
                </w:rPr>
                <w:t>https://www.gov.uk/government/publications/national-partnership-agreement-right-care-right-person/national-partnership-agreement-right-care-right-person-rcrp</w:t>
              </w:r>
              <w:r>
                <w:rPr>
                  <w:noProof/>
                </w:rPr>
                <w:br/>
                <w:t>[Accessed 05 05 2024].</w:t>
              </w:r>
            </w:p>
            <w:p w14:paraId="5DF2A287" w14:textId="77777777" w:rsidR="007A0781" w:rsidRDefault="007A0781" w:rsidP="007A0781">
              <w:pPr>
                <w:pStyle w:val="Bibliography"/>
                <w:rPr>
                  <w:noProof/>
                </w:rPr>
              </w:pPr>
              <w:r>
                <w:rPr>
                  <w:noProof/>
                </w:rPr>
                <w:t xml:space="preserve">Horspool, K., Drabble, S. &amp; O'Caithain, (2016). Implementing street triage: a qualitative study of collaboration between police and mental health services. </w:t>
              </w:r>
              <w:r>
                <w:rPr>
                  <w:i/>
                  <w:iCs/>
                  <w:noProof/>
                </w:rPr>
                <w:t xml:space="preserve">BMC Psychiatry, </w:t>
              </w:r>
              <w:r>
                <w:rPr>
                  <w:noProof/>
                </w:rPr>
                <w:t>Volume 15.</w:t>
              </w:r>
            </w:p>
            <w:p w14:paraId="4051EDE9" w14:textId="77777777" w:rsidR="007A0781" w:rsidRDefault="007A0781" w:rsidP="007A0781">
              <w:pPr>
                <w:pStyle w:val="Bibliography"/>
                <w:rPr>
                  <w:noProof/>
                </w:rPr>
              </w:pPr>
              <w:r>
                <w:rPr>
                  <w:noProof/>
                </w:rPr>
                <w:t xml:space="preserve">Jain, N., (2021). Survey Versus Interviews: Comparing Data Collection Tools for Exploratory Research. </w:t>
              </w:r>
              <w:r>
                <w:rPr>
                  <w:i/>
                  <w:iCs/>
                  <w:noProof/>
                </w:rPr>
                <w:t xml:space="preserve">The Qualitative Report, </w:t>
              </w:r>
              <w:r>
                <w:rPr>
                  <w:noProof/>
                </w:rPr>
                <w:t>26(2), pp. 541-555.</w:t>
              </w:r>
            </w:p>
            <w:p w14:paraId="2220C775" w14:textId="77777777" w:rsidR="007A0781" w:rsidRDefault="007A0781" w:rsidP="007A0781">
              <w:pPr>
                <w:pStyle w:val="Bibliography"/>
                <w:rPr>
                  <w:noProof/>
                </w:rPr>
              </w:pPr>
              <w:r>
                <w:rPr>
                  <w:noProof/>
                </w:rPr>
                <w:lastRenderedPageBreak/>
                <w:t xml:space="preserve">Langton, S. et al., (2021). Policing and Mental ill-health: Using Big Data to Assess the Scale and Severity of, and the Frontline Resources Committed to, mental ill-health-related calls-for-service. </w:t>
              </w:r>
              <w:r>
                <w:rPr>
                  <w:i/>
                  <w:iCs/>
                  <w:noProof/>
                </w:rPr>
                <w:t xml:space="preserve">Policing: A Journal of Policy and Practice, </w:t>
              </w:r>
              <w:r>
                <w:rPr>
                  <w:noProof/>
                </w:rPr>
                <w:t>15(3), pp. 1963-1976.</w:t>
              </w:r>
            </w:p>
            <w:p w14:paraId="5E9095BD" w14:textId="77777777" w:rsidR="007A0781" w:rsidRDefault="007A0781" w:rsidP="007A0781">
              <w:pPr>
                <w:pStyle w:val="Bibliography"/>
                <w:rPr>
                  <w:noProof/>
                </w:rPr>
              </w:pPr>
              <w:r>
                <w:rPr>
                  <w:noProof/>
                </w:rPr>
                <w:t xml:space="preserve">Legislation.Gov.UK, (2012). </w:t>
              </w:r>
              <w:r>
                <w:rPr>
                  <w:i/>
                  <w:iCs/>
                  <w:noProof/>
                </w:rPr>
                <w:t xml:space="preserve">The Northern Ireland Act 1998. </w:t>
              </w:r>
              <w:r>
                <w:rPr>
                  <w:noProof/>
                </w:rPr>
                <w:t xml:space="preserve">[Online] </w:t>
              </w:r>
              <w:r>
                <w:rPr>
                  <w:noProof/>
                </w:rPr>
                <w:br/>
                <w:t xml:space="preserve">Available at: </w:t>
              </w:r>
              <w:r>
                <w:rPr>
                  <w:noProof/>
                  <w:u w:val="single"/>
                </w:rPr>
                <w:t>https://www.legislation.gov.uk/uksi/2012/2595/made</w:t>
              </w:r>
              <w:r>
                <w:rPr>
                  <w:noProof/>
                </w:rPr>
                <w:br/>
                <w:t>[Accessed 04 10 2024].</w:t>
              </w:r>
            </w:p>
            <w:p w14:paraId="6BCD6360" w14:textId="77777777" w:rsidR="007A0781" w:rsidRDefault="007A0781" w:rsidP="007A0781">
              <w:pPr>
                <w:pStyle w:val="Bibliography"/>
                <w:rPr>
                  <w:noProof/>
                </w:rPr>
              </w:pPr>
              <w:r>
                <w:rPr>
                  <w:noProof/>
                </w:rPr>
                <w:t xml:space="preserve">McCleod, S., (2023). </w:t>
              </w:r>
              <w:r>
                <w:rPr>
                  <w:i/>
                  <w:iCs/>
                  <w:noProof/>
                </w:rPr>
                <w:t xml:space="preserve">Qualitative Vs Quantitative Research Methods &amp; Data Analysis. </w:t>
              </w:r>
              <w:r>
                <w:rPr>
                  <w:noProof/>
                </w:rPr>
                <w:t xml:space="preserve">[Online] </w:t>
              </w:r>
              <w:r>
                <w:rPr>
                  <w:noProof/>
                </w:rPr>
                <w:br/>
                <w:t xml:space="preserve">Available at: </w:t>
              </w:r>
              <w:r>
                <w:rPr>
                  <w:noProof/>
                  <w:u w:val="single"/>
                </w:rPr>
                <w:t>https://www.simplypsychology.org/qualitative-quantitative.html</w:t>
              </w:r>
              <w:r>
                <w:rPr>
                  <w:noProof/>
                </w:rPr>
                <w:br/>
                <w:t>[Accessed 14 06 2024].</w:t>
              </w:r>
            </w:p>
            <w:p w14:paraId="416A5369" w14:textId="77777777" w:rsidR="007A0781" w:rsidRDefault="007A0781" w:rsidP="007A0781">
              <w:pPr>
                <w:pStyle w:val="Bibliography"/>
                <w:rPr>
                  <w:noProof/>
                </w:rPr>
              </w:pPr>
              <w:r>
                <w:rPr>
                  <w:noProof/>
                </w:rPr>
                <w:t xml:space="preserve">Mental Health Act 1983, (1983). </w:t>
              </w:r>
              <w:r>
                <w:rPr>
                  <w:i/>
                  <w:iCs/>
                  <w:noProof/>
                </w:rPr>
                <w:t xml:space="preserve">Mental Health Act 1983. </w:t>
              </w:r>
              <w:r>
                <w:rPr>
                  <w:noProof/>
                </w:rPr>
                <w:t xml:space="preserve">[Online] </w:t>
              </w:r>
              <w:r>
                <w:rPr>
                  <w:noProof/>
                </w:rPr>
                <w:br/>
                <w:t xml:space="preserve">Available at: </w:t>
              </w:r>
              <w:r>
                <w:rPr>
                  <w:noProof/>
                  <w:u w:val="single"/>
                </w:rPr>
                <w:t>https://www.legislation.gov.uk/ukpga/1983/20/contents</w:t>
              </w:r>
              <w:r>
                <w:rPr>
                  <w:noProof/>
                </w:rPr>
                <w:br/>
                <w:t>[Accessed 05 05 2024].</w:t>
              </w:r>
            </w:p>
            <w:p w14:paraId="270EAE99" w14:textId="77777777" w:rsidR="007A0781" w:rsidRDefault="007A0781" w:rsidP="007A0781">
              <w:pPr>
                <w:pStyle w:val="Bibliography"/>
                <w:rPr>
                  <w:noProof/>
                </w:rPr>
              </w:pPr>
              <w:r>
                <w:rPr>
                  <w:noProof/>
                </w:rPr>
                <w:t xml:space="preserve">Millie, A., (2013). What are the Police for? Re-thinking policing post-austerity. In: </w:t>
              </w:r>
              <w:r>
                <w:rPr>
                  <w:i/>
                  <w:iCs/>
                  <w:noProof/>
                </w:rPr>
                <w:t xml:space="preserve">The future of policing. </w:t>
              </w:r>
              <w:r>
                <w:rPr>
                  <w:noProof/>
                </w:rPr>
                <w:t>1st ed. s.l.:Routledge.</w:t>
              </w:r>
            </w:p>
            <w:p w14:paraId="794CFA0C" w14:textId="77777777" w:rsidR="007A0781" w:rsidRDefault="007A0781" w:rsidP="007A0781">
              <w:pPr>
                <w:pStyle w:val="Bibliography"/>
                <w:rPr>
                  <w:noProof/>
                </w:rPr>
              </w:pPr>
              <w:r>
                <w:rPr>
                  <w:noProof/>
                </w:rPr>
                <w:t xml:space="preserve">MIND, (2024). </w:t>
              </w:r>
              <w:r>
                <w:rPr>
                  <w:i/>
                  <w:iCs/>
                  <w:noProof/>
                </w:rPr>
                <w:t xml:space="preserve">Mind responds to ambulance service concerns over Right Care Right Person. </w:t>
              </w:r>
              <w:r>
                <w:rPr>
                  <w:noProof/>
                </w:rPr>
                <w:t xml:space="preserve">[Online] </w:t>
              </w:r>
              <w:r>
                <w:rPr>
                  <w:noProof/>
                </w:rPr>
                <w:br/>
                <w:t xml:space="preserve">Available at: </w:t>
              </w:r>
              <w:r>
                <w:rPr>
                  <w:noProof/>
                  <w:u w:val="single"/>
                </w:rPr>
                <w:t>https://www.mind.org.uk/news-campaigns/news/mind-responds-to-ambulance-service-concerns-over-right-care-right-person/</w:t>
              </w:r>
              <w:r>
                <w:rPr>
                  <w:noProof/>
                </w:rPr>
                <w:br/>
                <w:t>[Accessed 05 05 2024].</w:t>
              </w:r>
            </w:p>
            <w:p w14:paraId="19218FBB" w14:textId="77777777" w:rsidR="007A0781" w:rsidRDefault="007A0781" w:rsidP="007A0781">
              <w:pPr>
                <w:pStyle w:val="Bibliography"/>
                <w:rPr>
                  <w:noProof/>
                </w:rPr>
              </w:pPr>
              <w:r>
                <w:rPr>
                  <w:noProof/>
                </w:rPr>
                <w:t xml:space="preserve">Munro, C., (2021). </w:t>
              </w:r>
              <w:r>
                <w:rPr>
                  <w:i/>
                  <w:iCs/>
                  <w:noProof/>
                </w:rPr>
                <w:t xml:space="preserve">Police ‘filling in for ambulances’ amid lengthy waiting times, reports suggest. </w:t>
              </w:r>
              <w:r>
                <w:rPr>
                  <w:noProof/>
                </w:rPr>
                <w:t xml:space="preserve">[Online] </w:t>
              </w:r>
              <w:r>
                <w:rPr>
                  <w:noProof/>
                </w:rPr>
                <w:br/>
                <w:t xml:space="preserve">Available at: </w:t>
              </w:r>
              <w:r>
                <w:rPr>
                  <w:noProof/>
                  <w:u w:val="single"/>
                </w:rPr>
                <w:t>https://www.pressandjournal.co.uk/fp/news/3514701/police-filling-in-for-ambulances-amid-lengthy-waiting-times-reports-suggest/</w:t>
              </w:r>
              <w:r>
                <w:rPr>
                  <w:noProof/>
                </w:rPr>
                <w:br/>
                <w:t>[Accessed 03 05 2024].</w:t>
              </w:r>
            </w:p>
            <w:p w14:paraId="3793A5AB" w14:textId="77777777" w:rsidR="007A0781" w:rsidRDefault="007A0781" w:rsidP="007A0781">
              <w:pPr>
                <w:pStyle w:val="Bibliography"/>
                <w:rPr>
                  <w:noProof/>
                </w:rPr>
              </w:pPr>
              <w:r>
                <w:rPr>
                  <w:noProof/>
                </w:rPr>
                <w:t xml:space="preserve">NHS Wales, (2024). </w:t>
              </w:r>
              <w:r>
                <w:rPr>
                  <w:i/>
                  <w:iCs/>
                  <w:noProof/>
                </w:rPr>
                <w:t xml:space="preserve">999 Calls and Emergency Ambulances. </w:t>
              </w:r>
              <w:r>
                <w:rPr>
                  <w:noProof/>
                </w:rPr>
                <w:t xml:space="preserve">[Online] </w:t>
              </w:r>
              <w:r>
                <w:rPr>
                  <w:noProof/>
                </w:rPr>
                <w:br/>
                <w:t xml:space="preserve">Available at: </w:t>
              </w:r>
              <w:r>
                <w:rPr>
                  <w:noProof/>
                  <w:u w:val="single"/>
                </w:rPr>
                <w:t>https://www.google.com/search?q=how+often+do+ambulance+call+the+police&amp;sca_esv=2b629f2852664d00&amp;sca_upv=1&amp;ei=0683ZpAWx5GFsg-79JTIDw&amp;ved=0ahUKEwjQy_W08_aFAxXHSEEAHTs6BfkQ4dUDCBA&amp;uact=5&amp;oq=how+often+do+ambulance+call+the+police&amp;gs_lp=Egxnd3Mtd2l6LXNlcnAiJmh</w:t>
              </w:r>
              <w:r>
                <w:rPr>
                  <w:noProof/>
                </w:rPr>
                <w:br/>
                <w:t>[Accessed 05 05 2024].</w:t>
              </w:r>
            </w:p>
            <w:p w14:paraId="36475575" w14:textId="77777777" w:rsidR="007A0781" w:rsidRDefault="007A0781" w:rsidP="007A0781">
              <w:pPr>
                <w:pStyle w:val="Bibliography"/>
                <w:rPr>
                  <w:noProof/>
                </w:rPr>
              </w:pPr>
              <w:r>
                <w:rPr>
                  <w:noProof/>
                </w:rPr>
                <w:t xml:space="preserve">NPCC, (2023). </w:t>
              </w:r>
              <w:r>
                <w:rPr>
                  <w:i/>
                  <w:iCs/>
                  <w:noProof/>
                </w:rPr>
                <w:t xml:space="preserve">1m Officer hours saved with new approach to mental health. </w:t>
              </w:r>
              <w:r>
                <w:rPr>
                  <w:noProof/>
                </w:rPr>
                <w:t xml:space="preserve">[Online] </w:t>
              </w:r>
              <w:r>
                <w:rPr>
                  <w:noProof/>
                </w:rPr>
                <w:br/>
                <w:t xml:space="preserve">Available at: </w:t>
              </w:r>
              <w:r>
                <w:rPr>
                  <w:noProof/>
                  <w:u w:val="single"/>
                </w:rPr>
                <w:t>https://news.npcc.police.uk/releases/police-to-save-1-million-officer-hours-as-forces-adopt-new-model-to-ensure-specialist-care-for-health-incidents</w:t>
              </w:r>
              <w:r>
                <w:rPr>
                  <w:noProof/>
                </w:rPr>
                <w:br/>
                <w:t>[Accessed 05 05 2024].</w:t>
              </w:r>
            </w:p>
            <w:p w14:paraId="69A63627" w14:textId="77777777" w:rsidR="007A0781" w:rsidRDefault="007A0781" w:rsidP="007A0781">
              <w:pPr>
                <w:pStyle w:val="Bibliography"/>
                <w:rPr>
                  <w:noProof/>
                </w:rPr>
              </w:pPr>
              <w:r>
                <w:rPr>
                  <w:noProof/>
                </w:rPr>
                <w:t xml:space="preserve">Office of National Statistics, (2024). </w:t>
              </w:r>
              <w:r>
                <w:rPr>
                  <w:i/>
                  <w:iCs/>
                  <w:noProof/>
                </w:rPr>
                <w:t xml:space="preserve">Population estimates for the UK, England, Wales, Scotland, and Northern Ireland: mid-2022. </w:t>
              </w:r>
              <w:r>
                <w:rPr>
                  <w:noProof/>
                </w:rPr>
                <w:t xml:space="preserve">[Online] </w:t>
              </w:r>
              <w:r>
                <w:rPr>
                  <w:noProof/>
                </w:rPr>
                <w:br/>
                <w:t xml:space="preserve">Available at: </w:t>
              </w:r>
              <w:r>
                <w:rPr>
                  <w:noProof/>
                  <w:u w:val="single"/>
                </w:rPr>
                <w:t>https://www.ons.gov.uk/peoplepopulationandcommunity/populationandmigration/populationestimates/bulletins/annualmidyearpopulationestimates/mid2022</w:t>
              </w:r>
              <w:r>
                <w:rPr>
                  <w:noProof/>
                </w:rPr>
                <w:br/>
                <w:t>[Accessed 29 04 2024].</w:t>
              </w:r>
            </w:p>
            <w:p w14:paraId="28786F67" w14:textId="77777777" w:rsidR="007A0781" w:rsidRDefault="007A0781" w:rsidP="007A0781">
              <w:pPr>
                <w:pStyle w:val="Bibliography"/>
                <w:rPr>
                  <w:noProof/>
                </w:rPr>
              </w:pPr>
              <w:r>
                <w:rPr>
                  <w:noProof/>
                </w:rPr>
                <w:t xml:space="preserve">O'Neill, M., (2013). </w:t>
              </w:r>
              <w:r>
                <w:rPr>
                  <w:i/>
                  <w:iCs/>
                  <w:noProof/>
                </w:rPr>
                <w:t xml:space="preserve">The Future of Policing. </w:t>
              </w:r>
              <w:r>
                <w:rPr>
                  <w:noProof/>
                </w:rPr>
                <w:t>1st ed. s.l.:Routledge.</w:t>
              </w:r>
            </w:p>
            <w:p w14:paraId="2F569836" w14:textId="77777777" w:rsidR="007A0781" w:rsidRDefault="007A0781" w:rsidP="007A0781">
              <w:pPr>
                <w:pStyle w:val="Bibliography"/>
                <w:rPr>
                  <w:noProof/>
                </w:rPr>
              </w:pPr>
              <w:r>
                <w:rPr>
                  <w:noProof/>
                </w:rPr>
                <w:lastRenderedPageBreak/>
                <w:t xml:space="preserve">Police Federation, (2023). </w:t>
              </w:r>
              <w:r>
                <w:rPr>
                  <w:i/>
                  <w:iCs/>
                  <w:noProof/>
                </w:rPr>
                <w:t xml:space="preserve">Police Uplift Programme: A flawed success story. </w:t>
              </w:r>
              <w:r>
                <w:rPr>
                  <w:noProof/>
                </w:rPr>
                <w:t xml:space="preserve">[Online] </w:t>
              </w:r>
              <w:r>
                <w:rPr>
                  <w:noProof/>
                </w:rPr>
                <w:br/>
                <w:t xml:space="preserve">Available at: </w:t>
              </w:r>
              <w:r>
                <w:rPr>
                  <w:noProof/>
                  <w:u w:val="single"/>
                </w:rPr>
                <w:t>https://www.polfed.org/news/latest-news/2023/police-uplift-programme-a-flawed-success-story/</w:t>
              </w:r>
              <w:r>
                <w:rPr>
                  <w:noProof/>
                </w:rPr>
                <w:br/>
                <w:t>[Accessed 29 04 2024].</w:t>
              </w:r>
            </w:p>
            <w:p w14:paraId="281A28A2" w14:textId="77777777" w:rsidR="007A0781" w:rsidRDefault="007A0781" w:rsidP="007A0781">
              <w:pPr>
                <w:pStyle w:val="Bibliography"/>
                <w:rPr>
                  <w:noProof/>
                </w:rPr>
              </w:pPr>
              <w:r>
                <w:rPr>
                  <w:noProof/>
                </w:rPr>
                <w:t xml:space="preserve">Police.UK, (2024). </w:t>
              </w:r>
              <w:r>
                <w:rPr>
                  <w:i/>
                  <w:iCs/>
                  <w:noProof/>
                </w:rPr>
                <w:t xml:space="preserve">Find a police force. </w:t>
              </w:r>
              <w:r>
                <w:rPr>
                  <w:noProof/>
                </w:rPr>
                <w:t xml:space="preserve">[Online] </w:t>
              </w:r>
              <w:r>
                <w:rPr>
                  <w:noProof/>
                </w:rPr>
                <w:br/>
                <w:t xml:space="preserve">Available at: </w:t>
              </w:r>
              <w:r>
                <w:rPr>
                  <w:noProof/>
                  <w:u w:val="single"/>
                </w:rPr>
                <w:t>https://www.police.uk/pu/find-a-police-force/</w:t>
              </w:r>
              <w:r>
                <w:rPr>
                  <w:noProof/>
                </w:rPr>
                <w:br/>
                <w:t>[Accessed 04 10 2024].</w:t>
              </w:r>
            </w:p>
            <w:p w14:paraId="0E95A09A" w14:textId="77777777" w:rsidR="007A0781" w:rsidRDefault="007A0781" w:rsidP="007A0781">
              <w:pPr>
                <w:pStyle w:val="Bibliography"/>
                <w:rPr>
                  <w:noProof/>
                </w:rPr>
              </w:pPr>
              <w:r>
                <w:rPr>
                  <w:noProof/>
                </w:rPr>
                <w:t xml:space="preserve">Puntis, S. et al., (2018). A systematic review of co-responder models of police mental health 'street' triage. </w:t>
              </w:r>
              <w:r>
                <w:rPr>
                  <w:i/>
                  <w:iCs/>
                  <w:noProof/>
                </w:rPr>
                <w:t>BMC Psychiatry</w:t>
              </w:r>
              <w:r>
                <w:rPr>
                  <w:noProof/>
                </w:rPr>
                <w:t xml:space="preserve">. </w:t>
              </w:r>
            </w:p>
            <w:p w14:paraId="1D3EEDF1" w14:textId="77777777" w:rsidR="007A0781" w:rsidRDefault="007A0781" w:rsidP="007A0781">
              <w:pPr>
                <w:pStyle w:val="Bibliography"/>
                <w:rPr>
                  <w:noProof/>
                </w:rPr>
              </w:pPr>
              <w:r>
                <w:rPr>
                  <w:noProof/>
                </w:rPr>
                <w:t xml:space="preserve">Qualitrics, (2024). </w:t>
              </w:r>
              <w:r>
                <w:rPr>
                  <w:i/>
                  <w:iCs/>
                  <w:noProof/>
                </w:rPr>
                <w:t xml:space="preserve">How your survey distribution methods can impact your research results. </w:t>
              </w:r>
              <w:r>
                <w:rPr>
                  <w:noProof/>
                </w:rPr>
                <w:t xml:space="preserve">[Online] </w:t>
              </w:r>
              <w:r>
                <w:rPr>
                  <w:noProof/>
                </w:rPr>
                <w:br/>
                <w:t xml:space="preserve">Available at: </w:t>
              </w:r>
              <w:r>
                <w:rPr>
                  <w:noProof/>
                  <w:u w:val="single"/>
                </w:rPr>
                <w:t>https://www.qualtrics.com/experience-management/research/survey-distributinon-methods/</w:t>
              </w:r>
              <w:r>
                <w:rPr>
                  <w:noProof/>
                </w:rPr>
                <w:br/>
                <w:t>[Accessed 03 10 2024].</w:t>
              </w:r>
            </w:p>
            <w:p w14:paraId="123B00A8" w14:textId="77777777" w:rsidR="007A0781" w:rsidRDefault="007A0781" w:rsidP="007A0781">
              <w:pPr>
                <w:pStyle w:val="Bibliography"/>
                <w:rPr>
                  <w:noProof/>
                </w:rPr>
              </w:pPr>
              <w:r>
                <w:rPr>
                  <w:noProof/>
                </w:rPr>
                <w:t xml:space="preserve">Scottish Government, (2024). </w:t>
              </w:r>
              <w:r>
                <w:rPr>
                  <w:i/>
                  <w:iCs/>
                  <w:noProof/>
                </w:rPr>
                <w:t xml:space="preserve">Police. </w:t>
              </w:r>
              <w:r>
                <w:rPr>
                  <w:noProof/>
                </w:rPr>
                <w:t xml:space="preserve">[Online] </w:t>
              </w:r>
              <w:r>
                <w:rPr>
                  <w:noProof/>
                </w:rPr>
                <w:br/>
                <w:t xml:space="preserve">Available at: </w:t>
              </w:r>
              <w:r>
                <w:rPr>
                  <w:noProof/>
                  <w:u w:val="single"/>
                </w:rPr>
                <w:t>https://www.gov.scot/policies/police/#:~:text=Police%20Scotland%20is%20the%20single,Ministers%20and%20the%20Scottish%20Parliament.</w:t>
              </w:r>
              <w:r>
                <w:rPr>
                  <w:noProof/>
                </w:rPr>
                <w:br/>
                <w:t>[Accessed 04 10 2024].</w:t>
              </w:r>
            </w:p>
            <w:p w14:paraId="7C94F928" w14:textId="77777777" w:rsidR="007A0781" w:rsidRDefault="007A0781" w:rsidP="007A0781">
              <w:pPr>
                <w:pStyle w:val="Bibliography"/>
                <w:rPr>
                  <w:noProof/>
                </w:rPr>
              </w:pPr>
              <w:r>
                <w:rPr>
                  <w:noProof/>
                </w:rPr>
                <w:t xml:space="preserve">Siva Durga Prasad Nayak, M. &amp; Narayan, K., (2019). Strengths and weaknesses of online surveys. </w:t>
              </w:r>
              <w:r>
                <w:rPr>
                  <w:i/>
                  <w:iCs/>
                  <w:noProof/>
                </w:rPr>
                <w:t xml:space="preserve">IOSR Journal of Humanities and Social Sciences, </w:t>
              </w:r>
              <w:r>
                <w:rPr>
                  <w:noProof/>
                </w:rPr>
                <w:t>24(5), pp. 31-38.</w:t>
              </w:r>
            </w:p>
            <w:p w14:paraId="7A276259" w14:textId="77777777" w:rsidR="007A0781" w:rsidRDefault="007A0781" w:rsidP="007A0781">
              <w:pPr>
                <w:pStyle w:val="Bibliography"/>
                <w:rPr>
                  <w:noProof/>
                </w:rPr>
              </w:pPr>
              <w:r>
                <w:rPr>
                  <w:noProof/>
                </w:rPr>
                <w:t xml:space="preserve">Sreekumar, D., (2023). </w:t>
              </w:r>
              <w:r>
                <w:rPr>
                  <w:i/>
                  <w:iCs/>
                  <w:noProof/>
                </w:rPr>
                <w:t xml:space="preserve">What is Research Methodology? Definition, Types, and Examples. </w:t>
              </w:r>
              <w:r>
                <w:rPr>
                  <w:noProof/>
                </w:rPr>
                <w:t xml:space="preserve">[Online] </w:t>
              </w:r>
              <w:r>
                <w:rPr>
                  <w:noProof/>
                </w:rPr>
                <w:br/>
                <w:t xml:space="preserve">Available at: </w:t>
              </w:r>
              <w:r>
                <w:rPr>
                  <w:noProof/>
                  <w:u w:val="single"/>
                </w:rPr>
                <w:t>https://paperpal.com/blog/academic-writing-guides/what-is-research-methodology</w:t>
              </w:r>
              <w:r>
                <w:rPr>
                  <w:noProof/>
                </w:rPr>
                <w:br/>
                <w:t>[Accessed 14 06 2024].</w:t>
              </w:r>
            </w:p>
            <w:p w14:paraId="53F4E30C" w14:textId="77777777" w:rsidR="007A0781" w:rsidRDefault="007A0781" w:rsidP="007A0781">
              <w:pPr>
                <w:pStyle w:val="Bibliography"/>
                <w:rPr>
                  <w:noProof/>
                </w:rPr>
              </w:pPr>
              <w:r>
                <w:rPr>
                  <w:noProof/>
                </w:rPr>
                <w:t xml:space="preserve">The Office of Research Integrity, n.d. </w:t>
              </w:r>
              <w:r>
                <w:rPr>
                  <w:i/>
                  <w:iCs/>
                  <w:noProof/>
                </w:rPr>
                <w:t xml:space="preserve">Data Collection. </w:t>
              </w:r>
              <w:r>
                <w:rPr>
                  <w:noProof/>
                </w:rPr>
                <w:t xml:space="preserve">[Online] </w:t>
              </w:r>
              <w:r>
                <w:rPr>
                  <w:noProof/>
                </w:rPr>
                <w:br/>
                <w:t xml:space="preserve">Available at: </w:t>
              </w:r>
              <w:r>
                <w:rPr>
                  <w:noProof/>
                  <w:u w:val="single"/>
                </w:rPr>
                <w:t>https://ori.hhs.gov/education/products/n_illinois_u/datamanagement/dctopic.html#:~:text=Data%20Collection,test%20hypotheses%2C%20and%20evaluate%20outcomes.</w:t>
              </w:r>
              <w:r>
                <w:rPr>
                  <w:noProof/>
                </w:rPr>
                <w:br/>
                <w:t>[Accessed 14 06 2024].</w:t>
              </w:r>
            </w:p>
            <w:p w14:paraId="74B720CB" w14:textId="77777777" w:rsidR="007A0781" w:rsidRDefault="007A0781" w:rsidP="007A0781">
              <w:pPr>
                <w:pStyle w:val="Bibliography"/>
                <w:rPr>
                  <w:noProof/>
                </w:rPr>
              </w:pPr>
              <w:r>
                <w:rPr>
                  <w:noProof/>
                </w:rPr>
                <w:t xml:space="preserve">The Police Reform and Social Responsibility Act 2011, (2011). </w:t>
              </w:r>
              <w:r>
                <w:rPr>
                  <w:i/>
                  <w:iCs/>
                  <w:noProof/>
                </w:rPr>
                <w:t xml:space="preserve">The Police Reform and Social Responsibility Act 2011. </w:t>
              </w:r>
              <w:r>
                <w:rPr>
                  <w:noProof/>
                </w:rPr>
                <w:t xml:space="preserve">[Online] </w:t>
              </w:r>
              <w:r>
                <w:rPr>
                  <w:noProof/>
                </w:rPr>
                <w:br/>
                <w:t xml:space="preserve">Available at: </w:t>
              </w:r>
              <w:r>
                <w:rPr>
                  <w:noProof/>
                  <w:u w:val="single"/>
                </w:rPr>
                <w:t>https://www.legislation.gov.uk/ukpga/2011/13/section/10/enacted</w:t>
              </w:r>
              <w:r>
                <w:rPr>
                  <w:noProof/>
                </w:rPr>
                <w:br/>
                <w:t>[Accessed 27 04 2024].</w:t>
              </w:r>
            </w:p>
            <w:p w14:paraId="3071F8FE" w14:textId="77777777" w:rsidR="007A0781" w:rsidRDefault="007A0781" w:rsidP="007A0781">
              <w:pPr>
                <w:pStyle w:val="Bibliography"/>
                <w:rPr>
                  <w:noProof/>
                </w:rPr>
              </w:pPr>
              <w:r>
                <w:rPr>
                  <w:noProof/>
                </w:rPr>
                <w:t xml:space="preserve">The Police Reform and Social Responsibility Act 2011, 2011. </w:t>
              </w:r>
              <w:r>
                <w:rPr>
                  <w:i/>
                  <w:iCs/>
                  <w:noProof/>
                </w:rPr>
                <w:t xml:space="preserve">The Police Reform and Social Responsibility Act 2011. </w:t>
              </w:r>
              <w:r>
                <w:rPr>
                  <w:noProof/>
                </w:rPr>
                <w:t xml:space="preserve">[Online] </w:t>
              </w:r>
              <w:r>
                <w:rPr>
                  <w:noProof/>
                </w:rPr>
                <w:br/>
                <w:t xml:space="preserve">Available at: </w:t>
              </w:r>
              <w:r>
                <w:rPr>
                  <w:noProof/>
                  <w:u w:val="single"/>
                </w:rPr>
                <w:t>https://www.legislation.gov.uk/ukpga/2011/13/section/10/enacted</w:t>
              </w:r>
              <w:r>
                <w:rPr>
                  <w:noProof/>
                </w:rPr>
                <w:br/>
                <w:t>[Accessed 27 04 2024].</w:t>
              </w:r>
            </w:p>
            <w:p w14:paraId="1F69FBD2" w14:textId="77777777" w:rsidR="007A0781" w:rsidRDefault="007A0781" w:rsidP="007A0781">
              <w:pPr>
                <w:pStyle w:val="Bibliography"/>
                <w:rPr>
                  <w:noProof/>
                </w:rPr>
              </w:pPr>
              <w:r>
                <w:rPr>
                  <w:noProof/>
                </w:rPr>
                <w:t xml:space="preserve">Western Sydney University, (2023). </w:t>
              </w:r>
              <w:r>
                <w:rPr>
                  <w:i/>
                  <w:iCs/>
                  <w:noProof/>
                </w:rPr>
                <w:t xml:space="preserve">Definition of research. </w:t>
              </w:r>
              <w:r>
                <w:rPr>
                  <w:noProof/>
                </w:rPr>
                <w:t xml:space="preserve">[Online] </w:t>
              </w:r>
              <w:r>
                <w:rPr>
                  <w:noProof/>
                </w:rPr>
                <w:br/>
                <w:t xml:space="preserve">Available at: </w:t>
              </w:r>
              <w:r>
                <w:rPr>
                  <w:noProof/>
                  <w:u w:val="single"/>
                </w:rPr>
                <w:t>https://www.westernsydney.edu.au/research/researchers/preparing_a_grant_application/dest_definition_of_research</w:t>
              </w:r>
              <w:r>
                <w:rPr>
                  <w:noProof/>
                </w:rPr>
                <w:br/>
                <w:t>[Accessed 14 06 2024].</w:t>
              </w:r>
            </w:p>
            <w:p w14:paraId="3FEE6F12" w14:textId="77777777" w:rsidR="007A0781" w:rsidRDefault="007A0781" w:rsidP="007A0781">
              <w:pPr>
                <w:pStyle w:val="Bibliography"/>
                <w:rPr>
                  <w:noProof/>
                </w:rPr>
              </w:pPr>
              <w:r>
                <w:rPr>
                  <w:noProof/>
                </w:rPr>
                <w:lastRenderedPageBreak/>
                <w:t xml:space="preserve">Zipfel, R. &amp; McIlwaine, S., (2016). Joint Response Unit: Improving Patient Care and Safety Through Collaborative Working Between Ambulance and Police Services. </w:t>
              </w:r>
              <w:r>
                <w:rPr>
                  <w:i/>
                  <w:iCs/>
                  <w:noProof/>
                </w:rPr>
                <w:t xml:space="preserve">Emergency Medicine Journal, </w:t>
              </w:r>
              <w:r>
                <w:rPr>
                  <w:noProof/>
                </w:rPr>
                <w:t>33(9).</w:t>
              </w:r>
            </w:p>
            <w:p w14:paraId="7D58B789" w14:textId="7E4D07FC" w:rsidR="000858A0" w:rsidRDefault="000858A0" w:rsidP="007A0781">
              <w:r>
                <w:rPr>
                  <w:b/>
                  <w:bCs/>
                  <w:noProof/>
                </w:rPr>
                <w:fldChar w:fldCharType="end"/>
              </w:r>
            </w:p>
          </w:sdtContent>
        </w:sdt>
      </w:sdtContent>
    </w:sdt>
    <w:p w14:paraId="06C41368" w14:textId="77777777" w:rsidR="00F87C22" w:rsidRDefault="00F87C22" w:rsidP="00F87C22">
      <w:pPr>
        <w:spacing w:after="0" w:line="480" w:lineRule="auto"/>
      </w:pPr>
    </w:p>
    <w:p w14:paraId="6E283087" w14:textId="5EF20732" w:rsidR="00191C9C" w:rsidRDefault="00191C9C">
      <w:r>
        <w:br w:type="page"/>
      </w:r>
    </w:p>
    <w:p w14:paraId="060AF4D7" w14:textId="33B63127" w:rsidR="00191C9C" w:rsidRDefault="00191C9C" w:rsidP="00191C9C">
      <w:pPr>
        <w:pStyle w:val="Heading1"/>
      </w:pPr>
      <w:bookmarkStart w:id="39" w:name="_Toc179193166"/>
      <w:r>
        <w:lastRenderedPageBreak/>
        <w:t>Appendix</w:t>
      </w:r>
      <w:bookmarkEnd w:id="39"/>
    </w:p>
    <w:p w14:paraId="2E57385D" w14:textId="77777777" w:rsidR="0066298C" w:rsidRDefault="0066298C" w:rsidP="0066298C"/>
    <w:p w14:paraId="792D4F76" w14:textId="6C5B71D8" w:rsidR="0066298C" w:rsidRDefault="0066298C" w:rsidP="0066298C">
      <w:pPr>
        <w:pStyle w:val="Heading2"/>
      </w:pPr>
      <w:bookmarkStart w:id="40" w:name="_Toc179193167"/>
      <w:r>
        <w:t>Appendix 1</w:t>
      </w:r>
      <w:bookmarkEnd w:id="40"/>
    </w:p>
    <w:p w14:paraId="2ACF80DF" w14:textId="77777777" w:rsidR="00F94863" w:rsidRPr="00F94863" w:rsidRDefault="00F94863" w:rsidP="00F94863"/>
    <w:p w14:paraId="18E8DB62" w14:textId="31E84CBB" w:rsidR="007C445B" w:rsidRDefault="00A220EA" w:rsidP="0066298C">
      <w:pPr>
        <w:rPr>
          <w:rFonts w:cstheme="minorHAnsi"/>
        </w:rPr>
      </w:pPr>
      <w:r>
        <w:rPr>
          <w:rFonts w:cstheme="minorHAnsi"/>
        </w:rPr>
        <w:t>Survey Questions:</w:t>
      </w:r>
    </w:p>
    <w:p w14:paraId="181790CB" w14:textId="77777777" w:rsidR="00AF0614" w:rsidRPr="00173629" w:rsidRDefault="00AF0614" w:rsidP="00AF0614">
      <w:pPr>
        <w:spacing w:after="0" w:line="240" w:lineRule="auto"/>
        <w:rPr>
          <w:rFonts w:eastAsia="Times New Roman" w:cstheme="minorHAnsi"/>
          <w:color w:val="000000"/>
          <w:lang w:eastAsia="en-GB"/>
        </w:rPr>
      </w:pPr>
      <w:r w:rsidRPr="00173629">
        <w:rPr>
          <w:rFonts w:cstheme="minorHAnsi"/>
          <w:color w:val="000000"/>
          <w:shd w:val="clear" w:color="auto" w:fill="FFFFFF"/>
        </w:rPr>
        <w:t>How effectively do the police work with other services/agencies?</w:t>
      </w:r>
    </w:p>
    <w:p w14:paraId="5B1A821A" w14:textId="77777777" w:rsidR="00AF0614" w:rsidRPr="00173629" w:rsidRDefault="00AF0614" w:rsidP="00AF0614">
      <w:pPr>
        <w:spacing w:after="0" w:line="240" w:lineRule="auto"/>
        <w:rPr>
          <w:rFonts w:eastAsia="Times New Roman" w:cstheme="minorHAnsi"/>
          <w:color w:val="000000"/>
          <w:lang w:eastAsia="en-GB"/>
        </w:rPr>
      </w:pPr>
    </w:p>
    <w:p w14:paraId="22FE0ECA" w14:textId="77777777" w:rsidR="00AF0614" w:rsidRPr="00DF55E3" w:rsidRDefault="00AF0614" w:rsidP="00AF0614">
      <w:pPr>
        <w:spacing w:after="0" w:line="240" w:lineRule="auto"/>
        <w:rPr>
          <w:rFonts w:eastAsia="Times New Roman" w:cstheme="minorHAnsi"/>
          <w:color w:val="000000"/>
          <w:lang w:eastAsia="en-GB"/>
        </w:rPr>
      </w:pPr>
      <w:r w:rsidRPr="00DF55E3">
        <w:rPr>
          <w:rFonts w:eastAsia="Times New Roman" w:cstheme="minorHAnsi"/>
          <w:color w:val="000000"/>
          <w:lang w:eastAsia="en-GB"/>
        </w:rPr>
        <w:t>This survey forms my dissertation research into how effectively the police work with other agencies to provide a service. </w:t>
      </w:r>
    </w:p>
    <w:p w14:paraId="078A3214" w14:textId="77777777" w:rsidR="00AF0614" w:rsidRPr="00173629" w:rsidRDefault="00AF0614" w:rsidP="00AF0614">
      <w:pPr>
        <w:rPr>
          <w:rFonts w:eastAsia="Times New Roman" w:cstheme="minorHAnsi"/>
          <w:color w:val="000000"/>
          <w:shd w:val="clear" w:color="auto" w:fill="FFFFFF"/>
          <w:lang w:eastAsia="en-GB"/>
        </w:rPr>
      </w:pPr>
      <w:r w:rsidRPr="00173629">
        <w:rPr>
          <w:rFonts w:eastAsia="Times New Roman" w:cstheme="minorHAnsi"/>
          <w:color w:val="000000"/>
          <w:lang w:eastAsia="en-GB"/>
        </w:rPr>
        <w:br/>
      </w:r>
      <w:r w:rsidRPr="00173629">
        <w:rPr>
          <w:rFonts w:eastAsia="Times New Roman" w:cstheme="minorHAnsi"/>
          <w:color w:val="000000"/>
          <w:shd w:val="clear" w:color="auto" w:fill="FFFFFF"/>
          <w:lang w:eastAsia="en-GB"/>
        </w:rPr>
        <w:t>Thank you for taking the time to complete this survey. Participation is entirely voluntary and can be withdrawn at any time without repercussions. </w:t>
      </w:r>
      <w:r w:rsidRPr="00173629">
        <w:rPr>
          <w:rFonts w:eastAsia="Times New Roman" w:cstheme="minorHAnsi"/>
          <w:color w:val="000000"/>
          <w:lang w:eastAsia="en-GB"/>
        </w:rPr>
        <w:br/>
      </w:r>
      <w:r w:rsidRPr="00173629">
        <w:rPr>
          <w:rFonts w:eastAsia="Times New Roman" w:cstheme="minorHAnsi"/>
          <w:color w:val="000000"/>
          <w:shd w:val="clear" w:color="auto" w:fill="FFFFFF"/>
          <w:lang w:eastAsia="en-GB"/>
        </w:rPr>
        <w:t>All responses are confidential and no data capable of identifying the respondents is intended to be gathered. Data gathered is securely stored in line with GDPR and all relevant legislation. </w:t>
      </w:r>
      <w:r w:rsidRPr="00173629">
        <w:rPr>
          <w:rFonts w:eastAsia="Times New Roman" w:cstheme="minorHAnsi"/>
          <w:color w:val="000000"/>
          <w:lang w:eastAsia="en-GB"/>
        </w:rPr>
        <w:br/>
      </w:r>
      <w:r w:rsidRPr="00173629">
        <w:rPr>
          <w:rFonts w:eastAsia="Times New Roman" w:cstheme="minorHAnsi"/>
          <w:color w:val="000000"/>
          <w:lang w:eastAsia="en-GB"/>
        </w:rPr>
        <w:br/>
      </w:r>
      <w:r w:rsidRPr="00173629">
        <w:rPr>
          <w:rFonts w:eastAsia="Times New Roman" w:cstheme="minorHAnsi"/>
          <w:color w:val="000000"/>
          <w:shd w:val="clear" w:color="auto" w:fill="FFFFFF"/>
          <w:lang w:eastAsia="en-GB"/>
        </w:rPr>
        <w:t xml:space="preserve">To contact the researcher, please email </w:t>
      </w:r>
      <w:hyperlink r:id="rId14" w:history="1">
        <w:r w:rsidRPr="00173629">
          <w:rPr>
            <w:rStyle w:val="Hyperlink"/>
            <w:rFonts w:eastAsia="Times New Roman" w:cstheme="minorHAnsi"/>
            <w:shd w:val="clear" w:color="auto" w:fill="FFFFFF"/>
            <w:lang w:eastAsia="en-GB"/>
          </w:rPr>
          <w:t>ryan.blair-baggs@gwent.police.uk</w:t>
        </w:r>
      </w:hyperlink>
      <w:r w:rsidRPr="00173629">
        <w:rPr>
          <w:rFonts w:eastAsia="Times New Roman" w:cstheme="minorHAnsi"/>
          <w:color w:val="000000"/>
          <w:shd w:val="clear" w:color="auto" w:fill="FFFFFF"/>
          <w:lang w:eastAsia="en-GB"/>
        </w:rPr>
        <w:t>.</w:t>
      </w:r>
    </w:p>
    <w:p w14:paraId="5BAFE2CF" w14:textId="77777777" w:rsidR="00AF0614" w:rsidRPr="00173629" w:rsidRDefault="00AF0614" w:rsidP="00AF0614">
      <w:pPr>
        <w:rPr>
          <w:rFonts w:eastAsia="Times New Roman" w:cstheme="minorHAnsi"/>
          <w:color w:val="000000"/>
          <w:shd w:val="clear" w:color="auto" w:fill="FFFFFF"/>
          <w:lang w:eastAsia="en-GB"/>
        </w:rPr>
      </w:pPr>
    </w:p>
    <w:p w14:paraId="059D0C39" w14:textId="77777777" w:rsidR="00AF0614" w:rsidRPr="00DF55E3" w:rsidRDefault="00AF0614" w:rsidP="00AF0614">
      <w:pPr>
        <w:rPr>
          <w:rFonts w:cstheme="minorHAnsi"/>
          <w:lang w:eastAsia="en-GB"/>
        </w:rPr>
      </w:pPr>
      <w:r w:rsidRPr="00173629">
        <w:rPr>
          <w:rFonts w:cstheme="minorHAnsi"/>
        </w:rPr>
        <w:t>1</w:t>
      </w:r>
      <w:r w:rsidRPr="00DF55E3">
        <w:rPr>
          <w:rFonts w:cstheme="minorHAnsi"/>
          <w:lang w:eastAsia="en-GB"/>
        </w:rPr>
        <w:t xml:space="preserve">.What is your rank within the police? </w:t>
      </w:r>
    </w:p>
    <w:p w14:paraId="74EAA532" w14:textId="77777777" w:rsidR="00AF0614" w:rsidRPr="00DF55E3" w:rsidRDefault="00AF0614" w:rsidP="00AF0614">
      <w:pPr>
        <w:rPr>
          <w:rFonts w:cstheme="minorHAnsi"/>
          <w:lang w:eastAsia="en-GB"/>
        </w:rPr>
      </w:pPr>
      <w:r w:rsidRPr="00DF55E3">
        <w:rPr>
          <w:rFonts w:cstheme="minorHAnsi"/>
          <w:lang w:eastAsia="en-GB"/>
        </w:rPr>
        <w:t>PC / DC / SC</w:t>
      </w:r>
    </w:p>
    <w:p w14:paraId="68D05BBC" w14:textId="77777777" w:rsidR="00AF0614" w:rsidRPr="00DF55E3" w:rsidRDefault="00AF0614" w:rsidP="00AF0614">
      <w:pPr>
        <w:rPr>
          <w:rFonts w:cstheme="minorHAnsi"/>
          <w:lang w:eastAsia="en-GB"/>
        </w:rPr>
      </w:pPr>
      <w:r w:rsidRPr="00DF55E3">
        <w:rPr>
          <w:rFonts w:cstheme="minorHAnsi"/>
          <w:lang w:eastAsia="en-GB"/>
        </w:rPr>
        <w:t>Sergeant</w:t>
      </w:r>
    </w:p>
    <w:p w14:paraId="1C5C1CC8" w14:textId="77777777" w:rsidR="00AF0614" w:rsidRPr="00DF55E3" w:rsidRDefault="00AF0614" w:rsidP="00AF0614">
      <w:pPr>
        <w:rPr>
          <w:rFonts w:cstheme="minorHAnsi"/>
          <w:lang w:eastAsia="en-GB"/>
        </w:rPr>
      </w:pPr>
      <w:r w:rsidRPr="00DF55E3">
        <w:rPr>
          <w:rFonts w:cstheme="minorHAnsi"/>
          <w:lang w:eastAsia="en-GB"/>
        </w:rPr>
        <w:t>Inspector</w:t>
      </w:r>
    </w:p>
    <w:p w14:paraId="14C8E433" w14:textId="77777777" w:rsidR="00AF0614" w:rsidRPr="00DF55E3" w:rsidRDefault="00AF0614" w:rsidP="00AF0614">
      <w:pPr>
        <w:rPr>
          <w:rFonts w:cstheme="minorHAnsi"/>
          <w:lang w:eastAsia="en-GB"/>
        </w:rPr>
      </w:pPr>
      <w:r w:rsidRPr="00DF55E3">
        <w:rPr>
          <w:rFonts w:cstheme="minorHAnsi"/>
          <w:lang w:eastAsia="en-GB"/>
        </w:rPr>
        <w:t>Chief Inspector or above</w:t>
      </w:r>
    </w:p>
    <w:p w14:paraId="79E72D33" w14:textId="77777777" w:rsidR="00AF0614" w:rsidRPr="00DF55E3" w:rsidRDefault="00AF0614" w:rsidP="00AF0614">
      <w:pPr>
        <w:rPr>
          <w:rFonts w:cstheme="minorHAnsi"/>
          <w:lang w:eastAsia="en-GB"/>
        </w:rPr>
      </w:pPr>
      <w:r w:rsidRPr="00DF55E3">
        <w:rPr>
          <w:rFonts w:cstheme="minorHAnsi"/>
          <w:lang w:eastAsia="en-GB"/>
        </w:rPr>
        <w:t>Police Staff / PCSO</w:t>
      </w:r>
    </w:p>
    <w:p w14:paraId="34BDF1F8" w14:textId="77777777" w:rsidR="00AF0614" w:rsidRPr="00173629" w:rsidRDefault="00AF0614" w:rsidP="00AF0614">
      <w:pPr>
        <w:rPr>
          <w:rFonts w:cstheme="minorHAnsi"/>
          <w:lang w:eastAsia="en-GB"/>
        </w:rPr>
      </w:pPr>
      <w:r w:rsidRPr="00DF55E3">
        <w:rPr>
          <w:rFonts w:cstheme="minorHAnsi"/>
          <w:lang w:eastAsia="en-GB"/>
        </w:rPr>
        <w:t>Other</w:t>
      </w:r>
    </w:p>
    <w:p w14:paraId="75F8750E" w14:textId="77777777" w:rsidR="00AF0614" w:rsidRPr="00DF55E3" w:rsidRDefault="00AF0614" w:rsidP="00AF0614">
      <w:pPr>
        <w:rPr>
          <w:rFonts w:cstheme="minorHAnsi"/>
          <w:lang w:eastAsia="en-GB"/>
        </w:rPr>
      </w:pPr>
    </w:p>
    <w:p w14:paraId="57AFA29B" w14:textId="77777777" w:rsidR="00AF0614" w:rsidRPr="00DF55E3" w:rsidRDefault="00AF0614" w:rsidP="00AF0614">
      <w:pPr>
        <w:rPr>
          <w:rFonts w:cstheme="minorHAnsi"/>
          <w:lang w:eastAsia="en-GB"/>
        </w:rPr>
      </w:pPr>
      <w:r w:rsidRPr="00173629">
        <w:rPr>
          <w:rFonts w:cstheme="minorHAnsi"/>
        </w:rPr>
        <w:t>2</w:t>
      </w:r>
      <w:r w:rsidRPr="00DF55E3">
        <w:rPr>
          <w:rFonts w:cstheme="minorHAnsi"/>
          <w:lang w:eastAsia="en-GB"/>
        </w:rPr>
        <w:t xml:space="preserve">.What department do you primarily work in? </w:t>
      </w:r>
    </w:p>
    <w:p w14:paraId="07FDEC5A" w14:textId="77777777" w:rsidR="00AF0614" w:rsidRPr="00DF55E3" w:rsidRDefault="00AF0614" w:rsidP="00AF0614">
      <w:pPr>
        <w:rPr>
          <w:rFonts w:cstheme="minorHAnsi"/>
          <w:lang w:eastAsia="en-GB"/>
        </w:rPr>
      </w:pPr>
      <w:r w:rsidRPr="00DF55E3">
        <w:rPr>
          <w:rFonts w:cstheme="minorHAnsi"/>
          <w:lang w:eastAsia="en-GB"/>
        </w:rPr>
        <w:t>Response</w:t>
      </w:r>
    </w:p>
    <w:p w14:paraId="3360FC95" w14:textId="77777777" w:rsidR="00AF0614" w:rsidRPr="00DF55E3" w:rsidRDefault="00AF0614" w:rsidP="00AF0614">
      <w:pPr>
        <w:rPr>
          <w:rFonts w:cstheme="minorHAnsi"/>
          <w:lang w:eastAsia="en-GB"/>
        </w:rPr>
      </w:pPr>
      <w:r w:rsidRPr="00DF55E3">
        <w:rPr>
          <w:rFonts w:cstheme="minorHAnsi"/>
          <w:lang w:eastAsia="en-GB"/>
        </w:rPr>
        <w:t>Neighbourhood Policing</w:t>
      </w:r>
    </w:p>
    <w:p w14:paraId="2AC6A956" w14:textId="77777777" w:rsidR="00AF0614" w:rsidRPr="00DF55E3" w:rsidRDefault="00AF0614" w:rsidP="00AF0614">
      <w:pPr>
        <w:rPr>
          <w:rFonts w:cstheme="minorHAnsi"/>
          <w:lang w:eastAsia="en-GB"/>
        </w:rPr>
      </w:pPr>
      <w:r w:rsidRPr="00DF55E3">
        <w:rPr>
          <w:rFonts w:cstheme="minorHAnsi"/>
          <w:lang w:eastAsia="en-GB"/>
        </w:rPr>
        <w:t>Roads Policing / Dog Handler / Armed Response / Other Specialist Department</w:t>
      </w:r>
    </w:p>
    <w:p w14:paraId="225B0D7A" w14:textId="77777777" w:rsidR="00AF0614" w:rsidRPr="00DF55E3" w:rsidRDefault="00AF0614" w:rsidP="00AF0614">
      <w:pPr>
        <w:rPr>
          <w:rFonts w:cstheme="minorHAnsi"/>
          <w:lang w:eastAsia="en-GB"/>
        </w:rPr>
      </w:pPr>
      <w:r w:rsidRPr="00DF55E3">
        <w:rPr>
          <w:rFonts w:cstheme="minorHAnsi"/>
          <w:lang w:eastAsia="en-GB"/>
        </w:rPr>
        <w:t>Custody</w:t>
      </w:r>
    </w:p>
    <w:p w14:paraId="1A20D4DE" w14:textId="77777777" w:rsidR="00AF0614" w:rsidRPr="00DF55E3" w:rsidRDefault="00AF0614" w:rsidP="00AF0614">
      <w:pPr>
        <w:rPr>
          <w:rFonts w:cstheme="minorHAnsi"/>
          <w:lang w:eastAsia="en-GB"/>
        </w:rPr>
      </w:pPr>
      <w:r w:rsidRPr="00DF55E3">
        <w:rPr>
          <w:rFonts w:cstheme="minorHAnsi"/>
          <w:lang w:eastAsia="en-GB"/>
        </w:rPr>
        <w:t>Investigations</w:t>
      </w:r>
    </w:p>
    <w:p w14:paraId="7893106D" w14:textId="7DFD6AC2" w:rsidR="00AF0614" w:rsidRPr="00DF55E3" w:rsidRDefault="00AF0614" w:rsidP="00AF0614">
      <w:pPr>
        <w:rPr>
          <w:rFonts w:cstheme="minorHAnsi"/>
          <w:lang w:eastAsia="en-GB"/>
        </w:rPr>
      </w:pPr>
      <w:r w:rsidRPr="00DF55E3">
        <w:rPr>
          <w:rFonts w:cstheme="minorHAnsi"/>
          <w:lang w:eastAsia="en-GB"/>
        </w:rPr>
        <w:t xml:space="preserve">Office based support </w:t>
      </w:r>
      <w:r w:rsidR="009B3335" w:rsidRPr="00DF55E3">
        <w:rPr>
          <w:rFonts w:cstheme="minorHAnsi"/>
          <w:lang w:eastAsia="en-GB"/>
        </w:rPr>
        <w:t>role.</w:t>
      </w:r>
    </w:p>
    <w:p w14:paraId="3CEA2640" w14:textId="77777777" w:rsidR="00AF0614" w:rsidRPr="00DF55E3" w:rsidRDefault="00AF0614" w:rsidP="00AF0614">
      <w:pPr>
        <w:rPr>
          <w:rFonts w:cstheme="minorHAnsi"/>
          <w:lang w:eastAsia="en-GB"/>
        </w:rPr>
      </w:pPr>
      <w:r w:rsidRPr="00DF55E3">
        <w:rPr>
          <w:rFonts w:cstheme="minorHAnsi"/>
          <w:lang w:eastAsia="en-GB"/>
        </w:rPr>
        <w:t>Control Room</w:t>
      </w:r>
    </w:p>
    <w:p w14:paraId="7DCA3A71" w14:textId="77777777" w:rsidR="00AF0614" w:rsidRPr="00173629" w:rsidRDefault="00AF0614" w:rsidP="00AF0614">
      <w:pPr>
        <w:rPr>
          <w:rFonts w:cstheme="minorHAnsi"/>
          <w:lang w:eastAsia="en-GB"/>
        </w:rPr>
      </w:pPr>
      <w:r w:rsidRPr="00DF55E3">
        <w:rPr>
          <w:rFonts w:cstheme="minorHAnsi"/>
          <w:lang w:eastAsia="en-GB"/>
        </w:rPr>
        <w:t>Other</w:t>
      </w:r>
    </w:p>
    <w:p w14:paraId="77A416CF" w14:textId="77777777" w:rsidR="00DB5B99" w:rsidRDefault="00DB5B99" w:rsidP="00AF0614">
      <w:pPr>
        <w:rPr>
          <w:rFonts w:cstheme="minorHAnsi"/>
          <w:lang w:eastAsia="en-GB"/>
        </w:rPr>
      </w:pPr>
    </w:p>
    <w:p w14:paraId="21B39210" w14:textId="5F090224" w:rsidR="00AF0614" w:rsidRPr="00DF55E3" w:rsidRDefault="00AF0614" w:rsidP="00AF0614">
      <w:pPr>
        <w:rPr>
          <w:rFonts w:cstheme="minorHAnsi"/>
          <w:lang w:eastAsia="en-GB"/>
        </w:rPr>
      </w:pPr>
      <w:r w:rsidRPr="00DF55E3">
        <w:rPr>
          <w:rFonts w:cstheme="minorHAnsi"/>
          <w:lang w:eastAsia="en-GB"/>
        </w:rPr>
        <w:lastRenderedPageBreak/>
        <w:t xml:space="preserve">3.What is your length of service? </w:t>
      </w:r>
    </w:p>
    <w:p w14:paraId="00F7326E" w14:textId="77777777" w:rsidR="00AF0614" w:rsidRPr="00DF55E3" w:rsidRDefault="00AF0614" w:rsidP="00AF0614">
      <w:pPr>
        <w:rPr>
          <w:rFonts w:cstheme="minorHAnsi"/>
          <w:lang w:eastAsia="en-GB"/>
        </w:rPr>
      </w:pPr>
      <w:r w:rsidRPr="00DF55E3">
        <w:rPr>
          <w:rFonts w:cstheme="minorHAnsi"/>
          <w:lang w:eastAsia="en-GB"/>
        </w:rPr>
        <w:t>0-2 Years</w:t>
      </w:r>
    </w:p>
    <w:p w14:paraId="2656456F" w14:textId="77777777" w:rsidR="00AF0614" w:rsidRPr="00DF55E3" w:rsidRDefault="00AF0614" w:rsidP="00AF0614">
      <w:pPr>
        <w:rPr>
          <w:rFonts w:cstheme="minorHAnsi"/>
          <w:lang w:eastAsia="en-GB"/>
        </w:rPr>
      </w:pPr>
      <w:r w:rsidRPr="00DF55E3">
        <w:rPr>
          <w:rFonts w:cstheme="minorHAnsi"/>
          <w:lang w:eastAsia="en-GB"/>
        </w:rPr>
        <w:t>2-5 Years</w:t>
      </w:r>
    </w:p>
    <w:p w14:paraId="56B271E4" w14:textId="77777777" w:rsidR="00AF0614" w:rsidRPr="00DF55E3" w:rsidRDefault="00AF0614" w:rsidP="00AF0614">
      <w:pPr>
        <w:rPr>
          <w:rFonts w:cstheme="minorHAnsi"/>
          <w:lang w:eastAsia="en-GB"/>
        </w:rPr>
      </w:pPr>
      <w:r w:rsidRPr="00DF55E3">
        <w:rPr>
          <w:rFonts w:cstheme="minorHAnsi"/>
          <w:lang w:eastAsia="en-GB"/>
        </w:rPr>
        <w:t>5-7 Years</w:t>
      </w:r>
    </w:p>
    <w:p w14:paraId="16C81082" w14:textId="77777777" w:rsidR="00AF0614" w:rsidRPr="00DF55E3" w:rsidRDefault="00AF0614" w:rsidP="00AF0614">
      <w:pPr>
        <w:rPr>
          <w:rFonts w:cstheme="minorHAnsi"/>
          <w:lang w:eastAsia="en-GB"/>
        </w:rPr>
      </w:pPr>
      <w:r w:rsidRPr="00DF55E3">
        <w:rPr>
          <w:rFonts w:cstheme="minorHAnsi"/>
          <w:lang w:eastAsia="en-GB"/>
        </w:rPr>
        <w:t>7-10 Years</w:t>
      </w:r>
    </w:p>
    <w:p w14:paraId="142E10C3" w14:textId="77777777" w:rsidR="00AF0614" w:rsidRPr="00173629" w:rsidRDefault="00AF0614" w:rsidP="00AF0614">
      <w:pPr>
        <w:rPr>
          <w:rFonts w:cstheme="minorHAnsi"/>
          <w:lang w:eastAsia="en-GB"/>
        </w:rPr>
      </w:pPr>
      <w:r w:rsidRPr="00DF55E3">
        <w:rPr>
          <w:rFonts w:cstheme="minorHAnsi"/>
          <w:lang w:eastAsia="en-GB"/>
        </w:rPr>
        <w:t>10 Years +</w:t>
      </w:r>
    </w:p>
    <w:p w14:paraId="4645D1E5" w14:textId="77777777" w:rsidR="00AF0614" w:rsidRPr="00DF55E3" w:rsidRDefault="00AF0614" w:rsidP="00AF0614">
      <w:pPr>
        <w:rPr>
          <w:rFonts w:cstheme="minorHAnsi"/>
          <w:lang w:eastAsia="en-GB"/>
        </w:rPr>
      </w:pPr>
    </w:p>
    <w:p w14:paraId="7F921BD9" w14:textId="77777777" w:rsidR="00AF0614" w:rsidRPr="00DF55E3" w:rsidRDefault="00AF0614" w:rsidP="00AF0614">
      <w:pPr>
        <w:rPr>
          <w:rFonts w:cstheme="minorHAnsi"/>
          <w:lang w:eastAsia="en-GB"/>
        </w:rPr>
      </w:pPr>
      <w:r w:rsidRPr="00DF55E3">
        <w:rPr>
          <w:rFonts w:cstheme="minorHAnsi"/>
          <w:lang w:eastAsia="en-GB"/>
        </w:rPr>
        <w:t xml:space="preserve">4.Which of the following services do you interact with in your role? (Select all that apply)Multiple choice. </w:t>
      </w:r>
    </w:p>
    <w:p w14:paraId="234355FC" w14:textId="77777777" w:rsidR="00AF0614" w:rsidRPr="00DF55E3" w:rsidRDefault="00AF0614" w:rsidP="00AF0614">
      <w:pPr>
        <w:rPr>
          <w:rFonts w:cstheme="minorHAnsi"/>
          <w:lang w:eastAsia="en-GB"/>
        </w:rPr>
      </w:pPr>
      <w:r w:rsidRPr="00DF55E3">
        <w:rPr>
          <w:rFonts w:cstheme="minorHAnsi"/>
          <w:lang w:eastAsia="en-GB"/>
        </w:rPr>
        <w:t>Ambulance</w:t>
      </w:r>
    </w:p>
    <w:p w14:paraId="69466BA7" w14:textId="77777777" w:rsidR="00AF0614" w:rsidRPr="00DF55E3" w:rsidRDefault="00AF0614" w:rsidP="00AF0614">
      <w:pPr>
        <w:rPr>
          <w:rFonts w:cstheme="minorHAnsi"/>
          <w:lang w:eastAsia="en-GB"/>
        </w:rPr>
      </w:pPr>
      <w:r w:rsidRPr="00DF55E3">
        <w:rPr>
          <w:rFonts w:cstheme="minorHAnsi"/>
          <w:lang w:eastAsia="en-GB"/>
        </w:rPr>
        <w:t>Fire and Rescue Services</w:t>
      </w:r>
    </w:p>
    <w:p w14:paraId="4D9CCDF8" w14:textId="77777777" w:rsidR="00AF0614" w:rsidRPr="00DF55E3" w:rsidRDefault="00AF0614" w:rsidP="00AF0614">
      <w:pPr>
        <w:rPr>
          <w:rFonts w:cstheme="minorHAnsi"/>
          <w:lang w:eastAsia="en-GB"/>
        </w:rPr>
      </w:pPr>
      <w:r w:rsidRPr="00DF55E3">
        <w:rPr>
          <w:rFonts w:cstheme="minorHAnsi"/>
          <w:lang w:eastAsia="en-GB"/>
        </w:rPr>
        <w:t>Social Services (Adult, Child, Care Facilities)</w:t>
      </w:r>
    </w:p>
    <w:p w14:paraId="139676F1" w14:textId="77777777" w:rsidR="00AF0614" w:rsidRPr="00DF55E3" w:rsidRDefault="00AF0614" w:rsidP="00AF0614">
      <w:pPr>
        <w:rPr>
          <w:rFonts w:cstheme="minorHAnsi"/>
          <w:lang w:eastAsia="en-GB"/>
        </w:rPr>
      </w:pPr>
      <w:r w:rsidRPr="00DF55E3">
        <w:rPr>
          <w:rFonts w:cstheme="minorHAnsi"/>
          <w:lang w:eastAsia="en-GB"/>
        </w:rPr>
        <w:t>NHS (Hospitals, GP's etc)</w:t>
      </w:r>
    </w:p>
    <w:p w14:paraId="0E5DB8D8" w14:textId="77777777" w:rsidR="00AF0614" w:rsidRPr="00DF55E3" w:rsidRDefault="00AF0614" w:rsidP="00AF0614">
      <w:pPr>
        <w:rPr>
          <w:rFonts w:cstheme="minorHAnsi"/>
          <w:lang w:eastAsia="en-GB"/>
        </w:rPr>
      </w:pPr>
      <w:r w:rsidRPr="00DF55E3">
        <w:rPr>
          <w:rFonts w:cstheme="minorHAnsi"/>
          <w:lang w:eastAsia="en-GB"/>
        </w:rPr>
        <w:t>Search and Rescue</w:t>
      </w:r>
    </w:p>
    <w:p w14:paraId="3C890046" w14:textId="77777777" w:rsidR="00AF0614" w:rsidRPr="00DF55E3" w:rsidRDefault="00AF0614" w:rsidP="00AF0614">
      <w:pPr>
        <w:rPr>
          <w:rFonts w:cstheme="minorHAnsi"/>
          <w:lang w:eastAsia="en-GB"/>
        </w:rPr>
      </w:pPr>
      <w:r w:rsidRPr="00DF55E3">
        <w:rPr>
          <w:rFonts w:cstheme="minorHAnsi"/>
          <w:lang w:eastAsia="en-GB"/>
        </w:rPr>
        <w:t>Vehicle Recovery and Highways Traffic Officers</w:t>
      </w:r>
    </w:p>
    <w:p w14:paraId="6EDC540B" w14:textId="77777777" w:rsidR="00AF0614" w:rsidRPr="00DF55E3" w:rsidRDefault="00AF0614" w:rsidP="00AF0614">
      <w:pPr>
        <w:rPr>
          <w:rFonts w:cstheme="minorHAnsi"/>
          <w:lang w:eastAsia="en-GB"/>
        </w:rPr>
      </w:pPr>
      <w:r w:rsidRPr="00DF55E3">
        <w:rPr>
          <w:rFonts w:cstheme="minorHAnsi"/>
          <w:lang w:eastAsia="en-GB"/>
        </w:rPr>
        <w:t>Mental health services (AMHPs, Crisis Team, 111 option 2, 136 Suites etc)</w:t>
      </w:r>
    </w:p>
    <w:p w14:paraId="1591294D" w14:textId="77777777" w:rsidR="00AF0614" w:rsidRPr="00DF55E3" w:rsidRDefault="00AF0614" w:rsidP="00AF0614">
      <w:pPr>
        <w:rPr>
          <w:rFonts w:cstheme="minorHAnsi"/>
          <w:lang w:eastAsia="en-GB"/>
        </w:rPr>
      </w:pPr>
      <w:r w:rsidRPr="00DF55E3">
        <w:rPr>
          <w:rFonts w:cstheme="minorHAnsi"/>
          <w:lang w:eastAsia="en-GB"/>
        </w:rPr>
        <w:t>NPAS (National Police Air Service)</w:t>
      </w:r>
    </w:p>
    <w:p w14:paraId="7CEA39D3" w14:textId="77777777" w:rsidR="00AF0614" w:rsidRPr="00DF55E3" w:rsidRDefault="00AF0614" w:rsidP="00AF0614">
      <w:pPr>
        <w:rPr>
          <w:rFonts w:cstheme="minorHAnsi"/>
          <w:lang w:eastAsia="en-GB"/>
        </w:rPr>
      </w:pPr>
      <w:r w:rsidRPr="00DF55E3">
        <w:rPr>
          <w:rFonts w:cstheme="minorHAnsi"/>
          <w:lang w:eastAsia="en-GB"/>
        </w:rPr>
        <w:t>CPS</w:t>
      </w:r>
    </w:p>
    <w:p w14:paraId="40B93F1A" w14:textId="11282662" w:rsidR="00AF0614" w:rsidRPr="00DF55E3" w:rsidRDefault="00AF0614" w:rsidP="00AF0614">
      <w:pPr>
        <w:rPr>
          <w:rFonts w:cstheme="minorHAnsi"/>
          <w:lang w:eastAsia="en-GB"/>
        </w:rPr>
      </w:pPr>
      <w:r w:rsidRPr="00DF55E3">
        <w:rPr>
          <w:rFonts w:cstheme="minorHAnsi"/>
          <w:lang w:eastAsia="en-GB"/>
        </w:rPr>
        <w:t xml:space="preserve">Other - Please </w:t>
      </w:r>
      <w:r w:rsidR="009B3335" w:rsidRPr="00DF55E3">
        <w:rPr>
          <w:rFonts w:cstheme="minorHAnsi"/>
          <w:lang w:eastAsia="en-GB"/>
        </w:rPr>
        <w:t>specify.</w:t>
      </w:r>
    </w:p>
    <w:p w14:paraId="1DB68E35" w14:textId="77777777" w:rsidR="00AF0614" w:rsidRPr="00173629" w:rsidRDefault="00AF0614" w:rsidP="00AF0614">
      <w:pPr>
        <w:rPr>
          <w:rFonts w:cstheme="minorHAnsi"/>
          <w:lang w:eastAsia="en-GB"/>
        </w:rPr>
      </w:pPr>
      <w:r w:rsidRPr="00DF55E3">
        <w:rPr>
          <w:rFonts w:cstheme="minorHAnsi"/>
          <w:lang w:eastAsia="en-GB"/>
        </w:rPr>
        <w:t>None of the above</w:t>
      </w:r>
    </w:p>
    <w:p w14:paraId="7F7A3ED9" w14:textId="77777777" w:rsidR="00AF0614" w:rsidRPr="00DF55E3" w:rsidRDefault="00AF0614" w:rsidP="00AF0614">
      <w:pPr>
        <w:rPr>
          <w:rFonts w:cstheme="minorHAnsi"/>
          <w:lang w:eastAsia="en-GB"/>
        </w:rPr>
      </w:pPr>
    </w:p>
    <w:p w14:paraId="0FCA027F" w14:textId="77777777" w:rsidR="00AF0614" w:rsidRPr="00DF55E3" w:rsidRDefault="00AF0614" w:rsidP="00AF0614">
      <w:pPr>
        <w:rPr>
          <w:rFonts w:cstheme="minorHAnsi"/>
          <w:lang w:eastAsia="en-GB"/>
        </w:rPr>
      </w:pPr>
      <w:r w:rsidRPr="00DF55E3">
        <w:rPr>
          <w:rFonts w:cstheme="minorHAnsi"/>
          <w:lang w:eastAsia="en-GB"/>
        </w:rPr>
        <w:t>5.Please specify any other agencies/services you interact with?</w:t>
      </w:r>
    </w:p>
    <w:p w14:paraId="53CE78C2" w14:textId="37684F11" w:rsidR="00AF0614" w:rsidRPr="00DF55E3" w:rsidRDefault="00AF0614" w:rsidP="00AF0614">
      <w:pPr>
        <w:rPr>
          <w:rFonts w:cstheme="minorHAnsi"/>
          <w:lang w:eastAsia="en-GB"/>
        </w:rPr>
      </w:pPr>
      <w:r w:rsidRPr="00DF55E3">
        <w:rPr>
          <w:rFonts w:cstheme="minorHAnsi"/>
          <w:lang w:eastAsia="en-GB"/>
        </w:rPr>
        <w:t xml:space="preserve">Enter your </w:t>
      </w:r>
      <w:r w:rsidR="009B3335" w:rsidRPr="00DF55E3">
        <w:rPr>
          <w:rFonts w:cstheme="minorHAnsi"/>
          <w:lang w:eastAsia="en-GB"/>
        </w:rPr>
        <w:t>answer.</w:t>
      </w:r>
    </w:p>
    <w:p w14:paraId="32FB9447" w14:textId="77777777" w:rsidR="00AF0614" w:rsidRPr="00173629" w:rsidRDefault="00AF0614" w:rsidP="00AF0614">
      <w:pPr>
        <w:rPr>
          <w:rFonts w:cstheme="minorHAnsi"/>
        </w:rPr>
      </w:pPr>
    </w:p>
    <w:p w14:paraId="78742D8C" w14:textId="77777777" w:rsidR="00AF0614" w:rsidRPr="00173629" w:rsidRDefault="00AF0614" w:rsidP="00AF0614">
      <w:pPr>
        <w:rPr>
          <w:rFonts w:cstheme="minorHAnsi"/>
          <w:lang w:eastAsia="en-GB"/>
        </w:rPr>
      </w:pPr>
    </w:p>
    <w:p w14:paraId="1C04582F" w14:textId="77777777" w:rsidR="00AF0614" w:rsidRPr="00173629" w:rsidRDefault="00AF0614" w:rsidP="00AF0614">
      <w:pPr>
        <w:rPr>
          <w:rFonts w:cstheme="minorHAnsi"/>
          <w:lang w:eastAsia="en-GB"/>
        </w:rPr>
      </w:pPr>
    </w:p>
    <w:p w14:paraId="6DB7D485" w14:textId="77777777" w:rsidR="00AF0614" w:rsidRPr="00173629" w:rsidRDefault="00AF0614" w:rsidP="00AF0614">
      <w:pPr>
        <w:rPr>
          <w:rFonts w:cstheme="minorHAnsi"/>
          <w:lang w:eastAsia="en-GB"/>
        </w:rPr>
      </w:pPr>
    </w:p>
    <w:p w14:paraId="4060DD2A" w14:textId="77777777" w:rsidR="00AF0614" w:rsidRPr="00173629" w:rsidRDefault="00AF0614" w:rsidP="00AF0614">
      <w:pPr>
        <w:rPr>
          <w:rFonts w:cstheme="minorHAnsi"/>
          <w:lang w:eastAsia="en-GB"/>
        </w:rPr>
      </w:pPr>
    </w:p>
    <w:p w14:paraId="5F116EFF" w14:textId="77777777" w:rsidR="00AF0614" w:rsidRPr="00173629" w:rsidRDefault="00AF0614" w:rsidP="00AF0614">
      <w:pPr>
        <w:rPr>
          <w:rFonts w:cstheme="minorHAnsi"/>
          <w:lang w:eastAsia="en-GB"/>
        </w:rPr>
      </w:pPr>
    </w:p>
    <w:p w14:paraId="3ADC0534" w14:textId="77777777" w:rsidR="00AF0614" w:rsidRPr="00173629" w:rsidRDefault="00AF0614" w:rsidP="00AF0614">
      <w:pPr>
        <w:rPr>
          <w:rFonts w:cstheme="minorHAnsi"/>
          <w:lang w:eastAsia="en-GB"/>
        </w:rPr>
      </w:pPr>
    </w:p>
    <w:p w14:paraId="2432098C" w14:textId="77777777" w:rsidR="00DB5B99" w:rsidRDefault="00DB5B99" w:rsidP="00AF0614">
      <w:pPr>
        <w:rPr>
          <w:rFonts w:cstheme="minorHAnsi"/>
          <w:lang w:eastAsia="en-GB"/>
        </w:rPr>
      </w:pPr>
    </w:p>
    <w:p w14:paraId="61B6AC85" w14:textId="187D910B" w:rsidR="00AF0614" w:rsidRPr="00DF55E3" w:rsidRDefault="00AF0614" w:rsidP="00AF0614">
      <w:pPr>
        <w:rPr>
          <w:rFonts w:cstheme="minorHAnsi"/>
          <w:lang w:eastAsia="en-GB"/>
        </w:rPr>
      </w:pPr>
      <w:r w:rsidRPr="00DF55E3">
        <w:rPr>
          <w:rFonts w:cstheme="minorHAnsi"/>
          <w:lang w:eastAsia="en-GB"/>
        </w:rPr>
        <w:lastRenderedPageBreak/>
        <w:t>6.How frequently do you interact with the following services?</w:t>
      </w:r>
    </w:p>
    <w:tbl>
      <w:tblPr>
        <w:tblW w:w="9083" w:type="dxa"/>
        <w:tblCellSpacing w:w="0" w:type="dxa"/>
        <w:tblCellMar>
          <w:top w:w="15" w:type="dxa"/>
          <w:left w:w="15" w:type="dxa"/>
          <w:bottom w:w="15" w:type="dxa"/>
          <w:right w:w="15" w:type="dxa"/>
        </w:tblCellMar>
        <w:tblLook w:val="04A0" w:firstRow="1" w:lastRow="0" w:firstColumn="1" w:lastColumn="0" w:noHBand="0" w:noVBand="1"/>
      </w:tblPr>
      <w:tblGrid>
        <w:gridCol w:w="4930"/>
        <w:gridCol w:w="522"/>
        <w:gridCol w:w="784"/>
        <w:gridCol w:w="896"/>
        <w:gridCol w:w="634"/>
        <w:gridCol w:w="1317"/>
      </w:tblGrid>
      <w:tr w:rsidR="00AF0614" w:rsidRPr="00DF55E3" w14:paraId="7DFDD275" w14:textId="77777777" w:rsidTr="007C71B1">
        <w:trPr>
          <w:trHeight w:val="440"/>
          <w:tblHeader/>
          <w:tblCellSpacing w:w="0" w:type="dxa"/>
        </w:trPr>
        <w:tc>
          <w:tcPr>
            <w:tcW w:w="0" w:type="auto"/>
            <w:tcMar>
              <w:top w:w="0" w:type="dxa"/>
              <w:left w:w="0" w:type="dxa"/>
              <w:bottom w:w="0" w:type="dxa"/>
              <w:right w:w="0" w:type="dxa"/>
            </w:tcMar>
            <w:vAlign w:val="center"/>
            <w:hideMark/>
          </w:tcPr>
          <w:p w14:paraId="38055889" w14:textId="77777777" w:rsidR="00AF0614" w:rsidRPr="00DF55E3" w:rsidRDefault="00AF0614" w:rsidP="007C71B1">
            <w:pPr>
              <w:shd w:val="clear" w:color="auto" w:fill="EBEBEB"/>
              <w:spacing w:after="0" w:line="330" w:lineRule="atLeast"/>
              <w:rPr>
                <w:rFonts w:eastAsia="Times New Roman" w:cstheme="minorHAnsi"/>
                <w:color w:val="242424"/>
                <w:lang w:eastAsia="en-GB"/>
              </w:rPr>
            </w:pPr>
          </w:p>
        </w:tc>
        <w:tc>
          <w:tcPr>
            <w:tcW w:w="0" w:type="auto"/>
            <w:tcMar>
              <w:top w:w="0" w:type="dxa"/>
              <w:left w:w="0" w:type="dxa"/>
              <w:bottom w:w="0" w:type="dxa"/>
              <w:right w:w="0" w:type="dxa"/>
            </w:tcMar>
            <w:vAlign w:val="center"/>
            <w:hideMark/>
          </w:tcPr>
          <w:p w14:paraId="40226107" w14:textId="77777777" w:rsidR="00AF0614" w:rsidRPr="00DF55E3" w:rsidRDefault="00AF0614" w:rsidP="007C71B1">
            <w:pPr>
              <w:spacing w:after="0" w:line="240" w:lineRule="atLeast"/>
              <w:jc w:val="center"/>
              <w:rPr>
                <w:rFonts w:eastAsia="Times New Roman" w:cstheme="minorHAnsi"/>
                <w:lang w:eastAsia="en-GB"/>
              </w:rPr>
            </w:pPr>
            <w:r w:rsidRPr="00DF55E3">
              <w:rPr>
                <w:rFonts w:eastAsia="Times New Roman" w:cstheme="minorHAnsi"/>
                <w:lang w:eastAsia="en-GB"/>
              </w:rPr>
              <w:t>Daily</w:t>
            </w:r>
          </w:p>
        </w:tc>
        <w:tc>
          <w:tcPr>
            <w:tcW w:w="0" w:type="auto"/>
            <w:tcMar>
              <w:top w:w="0" w:type="dxa"/>
              <w:left w:w="0" w:type="dxa"/>
              <w:bottom w:w="0" w:type="dxa"/>
              <w:right w:w="0" w:type="dxa"/>
            </w:tcMar>
            <w:vAlign w:val="center"/>
            <w:hideMark/>
          </w:tcPr>
          <w:p w14:paraId="01F11A8B" w14:textId="77777777" w:rsidR="00AF0614" w:rsidRPr="00DF55E3" w:rsidRDefault="00AF0614" w:rsidP="007C71B1">
            <w:pPr>
              <w:spacing w:after="0" w:line="240" w:lineRule="atLeast"/>
              <w:jc w:val="center"/>
              <w:rPr>
                <w:rFonts w:eastAsia="Times New Roman" w:cstheme="minorHAnsi"/>
                <w:lang w:eastAsia="en-GB"/>
              </w:rPr>
            </w:pPr>
            <w:r w:rsidRPr="00DF55E3">
              <w:rPr>
                <w:rFonts w:eastAsia="Times New Roman" w:cstheme="minorHAnsi"/>
                <w:lang w:eastAsia="en-GB"/>
              </w:rPr>
              <w:t>Weekly</w:t>
            </w:r>
          </w:p>
        </w:tc>
        <w:tc>
          <w:tcPr>
            <w:tcW w:w="0" w:type="auto"/>
            <w:tcMar>
              <w:top w:w="0" w:type="dxa"/>
              <w:left w:w="0" w:type="dxa"/>
              <w:bottom w:w="0" w:type="dxa"/>
              <w:right w:w="0" w:type="dxa"/>
            </w:tcMar>
            <w:vAlign w:val="center"/>
            <w:hideMark/>
          </w:tcPr>
          <w:p w14:paraId="19940789" w14:textId="77777777" w:rsidR="00AF0614" w:rsidRPr="00DF55E3" w:rsidRDefault="00AF0614" w:rsidP="007C71B1">
            <w:pPr>
              <w:spacing w:after="0" w:line="240" w:lineRule="atLeast"/>
              <w:jc w:val="center"/>
              <w:rPr>
                <w:rFonts w:eastAsia="Times New Roman" w:cstheme="minorHAnsi"/>
                <w:lang w:eastAsia="en-GB"/>
              </w:rPr>
            </w:pPr>
            <w:r w:rsidRPr="00DF55E3">
              <w:rPr>
                <w:rFonts w:eastAsia="Times New Roman" w:cstheme="minorHAnsi"/>
                <w:lang w:eastAsia="en-GB"/>
              </w:rPr>
              <w:t>Monthly</w:t>
            </w:r>
          </w:p>
        </w:tc>
        <w:tc>
          <w:tcPr>
            <w:tcW w:w="0" w:type="auto"/>
            <w:tcMar>
              <w:top w:w="0" w:type="dxa"/>
              <w:left w:w="0" w:type="dxa"/>
              <w:bottom w:w="0" w:type="dxa"/>
              <w:right w:w="0" w:type="dxa"/>
            </w:tcMar>
            <w:vAlign w:val="center"/>
            <w:hideMark/>
          </w:tcPr>
          <w:p w14:paraId="5EF1DFB9" w14:textId="77777777" w:rsidR="00AF0614" w:rsidRPr="00DF55E3" w:rsidRDefault="00AF0614" w:rsidP="007C71B1">
            <w:pPr>
              <w:spacing w:after="0" w:line="240" w:lineRule="atLeast"/>
              <w:jc w:val="center"/>
              <w:rPr>
                <w:rFonts w:eastAsia="Times New Roman" w:cstheme="minorHAnsi"/>
                <w:lang w:eastAsia="en-GB"/>
              </w:rPr>
            </w:pPr>
            <w:r w:rsidRPr="00DF55E3">
              <w:rPr>
                <w:rFonts w:eastAsia="Times New Roman" w:cstheme="minorHAnsi"/>
                <w:lang w:eastAsia="en-GB"/>
              </w:rPr>
              <w:t>Never</w:t>
            </w:r>
          </w:p>
        </w:tc>
        <w:tc>
          <w:tcPr>
            <w:tcW w:w="0" w:type="auto"/>
            <w:tcMar>
              <w:top w:w="0" w:type="dxa"/>
              <w:left w:w="0" w:type="dxa"/>
              <w:bottom w:w="0" w:type="dxa"/>
              <w:right w:w="0" w:type="dxa"/>
            </w:tcMar>
            <w:vAlign w:val="center"/>
            <w:hideMark/>
          </w:tcPr>
          <w:p w14:paraId="00209B98" w14:textId="77777777" w:rsidR="00AF0614" w:rsidRPr="00DF55E3" w:rsidRDefault="00AF0614" w:rsidP="007C71B1">
            <w:pPr>
              <w:spacing w:after="0" w:line="240" w:lineRule="atLeast"/>
              <w:jc w:val="center"/>
              <w:rPr>
                <w:rFonts w:eastAsia="Times New Roman" w:cstheme="minorHAnsi"/>
                <w:lang w:eastAsia="en-GB"/>
              </w:rPr>
            </w:pPr>
            <w:r w:rsidRPr="00DF55E3">
              <w:rPr>
                <w:rFonts w:eastAsia="Times New Roman" w:cstheme="minorHAnsi"/>
                <w:lang w:eastAsia="en-GB"/>
              </w:rPr>
              <w:t>On Occasion</w:t>
            </w:r>
          </w:p>
        </w:tc>
      </w:tr>
      <w:tr w:rsidR="00AF0614" w:rsidRPr="00DF55E3" w14:paraId="45DAD75D" w14:textId="77777777" w:rsidTr="007C71B1">
        <w:trPr>
          <w:trHeight w:val="344"/>
          <w:tblCellSpacing w:w="0" w:type="dxa"/>
        </w:trPr>
        <w:tc>
          <w:tcPr>
            <w:tcW w:w="0" w:type="auto"/>
            <w:tcMar>
              <w:top w:w="0" w:type="dxa"/>
              <w:left w:w="0" w:type="dxa"/>
              <w:bottom w:w="0" w:type="dxa"/>
              <w:right w:w="0" w:type="dxa"/>
            </w:tcMar>
            <w:vAlign w:val="center"/>
            <w:hideMark/>
          </w:tcPr>
          <w:p w14:paraId="0D7FD436"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Ambulance</w:t>
            </w:r>
          </w:p>
        </w:tc>
        <w:tc>
          <w:tcPr>
            <w:tcW w:w="0" w:type="auto"/>
            <w:tcMar>
              <w:top w:w="0" w:type="dxa"/>
              <w:left w:w="0" w:type="dxa"/>
              <w:bottom w:w="0" w:type="dxa"/>
              <w:right w:w="0" w:type="dxa"/>
            </w:tcMar>
            <w:vAlign w:val="center"/>
            <w:hideMark/>
          </w:tcPr>
          <w:p w14:paraId="7BFCC74C"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2B76AAD8"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284DA3E"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3DB531B9"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6B415EB3" w14:textId="77777777" w:rsidR="00AF0614" w:rsidRPr="00DF55E3" w:rsidRDefault="00AF0614" w:rsidP="007C71B1">
            <w:pPr>
              <w:spacing w:after="0" w:line="240" w:lineRule="auto"/>
              <w:rPr>
                <w:rFonts w:eastAsia="Times New Roman" w:cstheme="minorHAnsi"/>
                <w:lang w:eastAsia="en-GB"/>
              </w:rPr>
            </w:pPr>
          </w:p>
        </w:tc>
      </w:tr>
      <w:tr w:rsidR="00AF0614" w:rsidRPr="00DF55E3" w14:paraId="38F8F1E5" w14:textId="77777777" w:rsidTr="007C71B1">
        <w:trPr>
          <w:trHeight w:val="363"/>
          <w:tblCellSpacing w:w="0" w:type="dxa"/>
        </w:trPr>
        <w:tc>
          <w:tcPr>
            <w:tcW w:w="0" w:type="auto"/>
            <w:tcMar>
              <w:top w:w="0" w:type="dxa"/>
              <w:left w:w="0" w:type="dxa"/>
              <w:bottom w:w="0" w:type="dxa"/>
              <w:right w:w="0" w:type="dxa"/>
            </w:tcMar>
            <w:vAlign w:val="center"/>
            <w:hideMark/>
          </w:tcPr>
          <w:p w14:paraId="7784D8A2"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Fire and Rescue</w:t>
            </w:r>
          </w:p>
        </w:tc>
        <w:tc>
          <w:tcPr>
            <w:tcW w:w="0" w:type="auto"/>
            <w:tcMar>
              <w:top w:w="0" w:type="dxa"/>
              <w:left w:w="0" w:type="dxa"/>
              <w:bottom w:w="0" w:type="dxa"/>
              <w:right w:w="0" w:type="dxa"/>
            </w:tcMar>
            <w:vAlign w:val="center"/>
            <w:hideMark/>
          </w:tcPr>
          <w:p w14:paraId="3E77B47D"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11540025"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5E965206"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47D58E11"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66B7EC81" w14:textId="77777777" w:rsidR="00AF0614" w:rsidRPr="00DF55E3" w:rsidRDefault="00AF0614" w:rsidP="007C71B1">
            <w:pPr>
              <w:spacing w:after="0" w:line="240" w:lineRule="auto"/>
              <w:rPr>
                <w:rFonts w:eastAsia="Times New Roman" w:cstheme="minorHAnsi"/>
                <w:lang w:eastAsia="en-GB"/>
              </w:rPr>
            </w:pPr>
          </w:p>
        </w:tc>
      </w:tr>
      <w:tr w:rsidR="00AF0614" w:rsidRPr="00DF55E3" w14:paraId="2AA9D2CA" w14:textId="77777777" w:rsidTr="007C71B1">
        <w:trPr>
          <w:trHeight w:val="344"/>
          <w:tblCellSpacing w:w="0" w:type="dxa"/>
        </w:trPr>
        <w:tc>
          <w:tcPr>
            <w:tcW w:w="0" w:type="auto"/>
            <w:tcMar>
              <w:top w:w="0" w:type="dxa"/>
              <w:left w:w="0" w:type="dxa"/>
              <w:bottom w:w="0" w:type="dxa"/>
              <w:right w:w="0" w:type="dxa"/>
            </w:tcMar>
            <w:vAlign w:val="center"/>
            <w:hideMark/>
          </w:tcPr>
          <w:p w14:paraId="4164C0A6"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Social Services</w:t>
            </w:r>
          </w:p>
        </w:tc>
        <w:tc>
          <w:tcPr>
            <w:tcW w:w="0" w:type="auto"/>
            <w:tcMar>
              <w:top w:w="0" w:type="dxa"/>
              <w:left w:w="0" w:type="dxa"/>
              <w:bottom w:w="0" w:type="dxa"/>
              <w:right w:w="0" w:type="dxa"/>
            </w:tcMar>
            <w:vAlign w:val="center"/>
            <w:hideMark/>
          </w:tcPr>
          <w:p w14:paraId="513F6DB4"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9608496"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56CB1B13"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48DA84AA"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22042A8" w14:textId="77777777" w:rsidR="00AF0614" w:rsidRPr="00DF55E3" w:rsidRDefault="00AF0614" w:rsidP="007C71B1">
            <w:pPr>
              <w:spacing w:after="0" w:line="240" w:lineRule="auto"/>
              <w:rPr>
                <w:rFonts w:eastAsia="Times New Roman" w:cstheme="minorHAnsi"/>
                <w:lang w:eastAsia="en-GB"/>
              </w:rPr>
            </w:pPr>
          </w:p>
        </w:tc>
      </w:tr>
      <w:tr w:rsidR="00AF0614" w:rsidRPr="00DF55E3" w14:paraId="76A0E157" w14:textId="77777777" w:rsidTr="007C71B1">
        <w:trPr>
          <w:trHeight w:val="363"/>
          <w:tblCellSpacing w:w="0" w:type="dxa"/>
        </w:trPr>
        <w:tc>
          <w:tcPr>
            <w:tcW w:w="0" w:type="auto"/>
            <w:tcMar>
              <w:top w:w="0" w:type="dxa"/>
              <w:left w:w="0" w:type="dxa"/>
              <w:bottom w:w="0" w:type="dxa"/>
              <w:right w:w="0" w:type="dxa"/>
            </w:tcMar>
            <w:vAlign w:val="center"/>
            <w:hideMark/>
          </w:tcPr>
          <w:p w14:paraId="50086C38"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NHS</w:t>
            </w:r>
          </w:p>
        </w:tc>
        <w:tc>
          <w:tcPr>
            <w:tcW w:w="0" w:type="auto"/>
            <w:tcMar>
              <w:top w:w="0" w:type="dxa"/>
              <w:left w:w="0" w:type="dxa"/>
              <w:bottom w:w="0" w:type="dxa"/>
              <w:right w:w="0" w:type="dxa"/>
            </w:tcMar>
            <w:vAlign w:val="center"/>
            <w:hideMark/>
          </w:tcPr>
          <w:p w14:paraId="6E2C9335"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3F18438D"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20E45643"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72CDFA3D"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6305F550" w14:textId="77777777" w:rsidR="00AF0614" w:rsidRPr="00DF55E3" w:rsidRDefault="00AF0614" w:rsidP="007C71B1">
            <w:pPr>
              <w:spacing w:after="0" w:line="240" w:lineRule="auto"/>
              <w:rPr>
                <w:rFonts w:eastAsia="Times New Roman" w:cstheme="minorHAnsi"/>
                <w:lang w:eastAsia="en-GB"/>
              </w:rPr>
            </w:pPr>
          </w:p>
        </w:tc>
      </w:tr>
      <w:tr w:rsidR="00AF0614" w:rsidRPr="00DF55E3" w14:paraId="1BF948AB" w14:textId="77777777" w:rsidTr="007C71B1">
        <w:trPr>
          <w:trHeight w:val="344"/>
          <w:tblCellSpacing w:w="0" w:type="dxa"/>
        </w:trPr>
        <w:tc>
          <w:tcPr>
            <w:tcW w:w="0" w:type="auto"/>
            <w:tcMar>
              <w:top w:w="0" w:type="dxa"/>
              <w:left w:w="0" w:type="dxa"/>
              <w:bottom w:w="0" w:type="dxa"/>
              <w:right w:w="0" w:type="dxa"/>
            </w:tcMar>
            <w:vAlign w:val="center"/>
            <w:hideMark/>
          </w:tcPr>
          <w:p w14:paraId="14F1BA4C"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Search and Rescue</w:t>
            </w:r>
          </w:p>
        </w:tc>
        <w:tc>
          <w:tcPr>
            <w:tcW w:w="0" w:type="auto"/>
            <w:tcMar>
              <w:top w:w="0" w:type="dxa"/>
              <w:left w:w="0" w:type="dxa"/>
              <w:bottom w:w="0" w:type="dxa"/>
              <w:right w:w="0" w:type="dxa"/>
            </w:tcMar>
            <w:vAlign w:val="center"/>
            <w:hideMark/>
          </w:tcPr>
          <w:p w14:paraId="1884BA79"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36F264A9"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C0C83C9"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57286812"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442D6144" w14:textId="77777777" w:rsidR="00AF0614" w:rsidRPr="00DF55E3" w:rsidRDefault="00AF0614" w:rsidP="007C71B1">
            <w:pPr>
              <w:spacing w:after="0" w:line="240" w:lineRule="auto"/>
              <w:rPr>
                <w:rFonts w:eastAsia="Times New Roman" w:cstheme="minorHAnsi"/>
                <w:lang w:eastAsia="en-GB"/>
              </w:rPr>
            </w:pPr>
          </w:p>
        </w:tc>
      </w:tr>
      <w:tr w:rsidR="00AF0614" w:rsidRPr="00DF55E3" w14:paraId="00E212A9" w14:textId="77777777" w:rsidTr="007C71B1">
        <w:trPr>
          <w:trHeight w:val="344"/>
          <w:tblCellSpacing w:w="0" w:type="dxa"/>
        </w:trPr>
        <w:tc>
          <w:tcPr>
            <w:tcW w:w="0" w:type="auto"/>
            <w:tcMar>
              <w:top w:w="0" w:type="dxa"/>
              <w:left w:w="0" w:type="dxa"/>
              <w:bottom w:w="0" w:type="dxa"/>
              <w:right w:w="0" w:type="dxa"/>
            </w:tcMar>
            <w:vAlign w:val="center"/>
            <w:hideMark/>
          </w:tcPr>
          <w:p w14:paraId="45658F3A"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Vehicle Recovery and Highways Traffic Officers</w:t>
            </w:r>
          </w:p>
        </w:tc>
        <w:tc>
          <w:tcPr>
            <w:tcW w:w="0" w:type="auto"/>
            <w:tcMar>
              <w:top w:w="0" w:type="dxa"/>
              <w:left w:w="0" w:type="dxa"/>
              <w:bottom w:w="0" w:type="dxa"/>
              <w:right w:w="0" w:type="dxa"/>
            </w:tcMar>
            <w:vAlign w:val="center"/>
            <w:hideMark/>
          </w:tcPr>
          <w:p w14:paraId="64348C5E"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4EF9EC5B"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64ED42B6"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7D253048"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16BA3724" w14:textId="77777777" w:rsidR="00AF0614" w:rsidRPr="00DF55E3" w:rsidRDefault="00AF0614" w:rsidP="007C71B1">
            <w:pPr>
              <w:spacing w:after="0" w:line="240" w:lineRule="auto"/>
              <w:rPr>
                <w:rFonts w:eastAsia="Times New Roman" w:cstheme="minorHAnsi"/>
                <w:lang w:eastAsia="en-GB"/>
              </w:rPr>
            </w:pPr>
          </w:p>
        </w:tc>
      </w:tr>
      <w:tr w:rsidR="00AF0614" w:rsidRPr="00DF55E3" w14:paraId="342AE52C" w14:textId="77777777" w:rsidTr="007C71B1">
        <w:trPr>
          <w:trHeight w:val="363"/>
          <w:tblCellSpacing w:w="0" w:type="dxa"/>
        </w:trPr>
        <w:tc>
          <w:tcPr>
            <w:tcW w:w="0" w:type="auto"/>
            <w:tcMar>
              <w:top w:w="0" w:type="dxa"/>
              <w:left w:w="0" w:type="dxa"/>
              <w:bottom w:w="0" w:type="dxa"/>
              <w:right w:w="0" w:type="dxa"/>
            </w:tcMar>
            <w:vAlign w:val="center"/>
            <w:hideMark/>
          </w:tcPr>
          <w:p w14:paraId="7BF281CE"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Mental Health Services</w:t>
            </w:r>
          </w:p>
        </w:tc>
        <w:tc>
          <w:tcPr>
            <w:tcW w:w="0" w:type="auto"/>
            <w:tcMar>
              <w:top w:w="0" w:type="dxa"/>
              <w:left w:w="0" w:type="dxa"/>
              <w:bottom w:w="0" w:type="dxa"/>
              <w:right w:w="0" w:type="dxa"/>
            </w:tcMar>
            <w:vAlign w:val="center"/>
            <w:hideMark/>
          </w:tcPr>
          <w:p w14:paraId="216AC6AE"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1854D68F"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9B7DB28"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6D5F51A3"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7CCBDEAF" w14:textId="77777777" w:rsidR="00AF0614" w:rsidRPr="00DF55E3" w:rsidRDefault="00AF0614" w:rsidP="007C71B1">
            <w:pPr>
              <w:spacing w:after="0" w:line="240" w:lineRule="auto"/>
              <w:rPr>
                <w:rFonts w:eastAsia="Times New Roman" w:cstheme="minorHAnsi"/>
                <w:lang w:eastAsia="en-GB"/>
              </w:rPr>
            </w:pPr>
          </w:p>
        </w:tc>
      </w:tr>
      <w:tr w:rsidR="00AF0614" w:rsidRPr="00DF55E3" w14:paraId="204ED6DF" w14:textId="77777777" w:rsidTr="007C71B1">
        <w:trPr>
          <w:trHeight w:val="344"/>
          <w:tblCellSpacing w:w="0" w:type="dxa"/>
        </w:trPr>
        <w:tc>
          <w:tcPr>
            <w:tcW w:w="0" w:type="auto"/>
            <w:tcMar>
              <w:top w:w="0" w:type="dxa"/>
              <w:left w:w="0" w:type="dxa"/>
              <w:bottom w:w="0" w:type="dxa"/>
              <w:right w:w="0" w:type="dxa"/>
            </w:tcMar>
            <w:vAlign w:val="center"/>
            <w:hideMark/>
          </w:tcPr>
          <w:p w14:paraId="6CA69DBA" w14:textId="77777777" w:rsidR="00AF0614" w:rsidRPr="00DF55E3" w:rsidRDefault="00AF0614" w:rsidP="007C71B1">
            <w:pPr>
              <w:spacing w:after="0" w:line="240" w:lineRule="auto"/>
              <w:rPr>
                <w:rFonts w:eastAsia="Times New Roman" w:cstheme="minorHAnsi"/>
                <w:lang w:eastAsia="en-GB"/>
              </w:rPr>
            </w:pPr>
            <w:r w:rsidRPr="00DF55E3">
              <w:rPr>
                <w:rFonts w:eastAsia="Times New Roman" w:cstheme="minorHAnsi"/>
                <w:lang w:eastAsia="en-GB"/>
              </w:rPr>
              <w:t>NPAS</w:t>
            </w:r>
          </w:p>
        </w:tc>
        <w:tc>
          <w:tcPr>
            <w:tcW w:w="0" w:type="auto"/>
            <w:tcMar>
              <w:top w:w="0" w:type="dxa"/>
              <w:left w:w="0" w:type="dxa"/>
              <w:bottom w:w="0" w:type="dxa"/>
              <w:right w:w="0" w:type="dxa"/>
            </w:tcMar>
            <w:vAlign w:val="center"/>
            <w:hideMark/>
          </w:tcPr>
          <w:p w14:paraId="4EFDD31E"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7A990B20"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5C4CB3AC"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595C0CE"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5D1240DA" w14:textId="77777777" w:rsidR="00AF0614" w:rsidRPr="00DF55E3" w:rsidRDefault="00AF0614" w:rsidP="007C71B1">
            <w:pPr>
              <w:spacing w:after="0" w:line="240" w:lineRule="auto"/>
              <w:rPr>
                <w:rFonts w:eastAsia="Times New Roman" w:cstheme="minorHAnsi"/>
                <w:lang w:eastAsia="en-GB"/>
              </w:rPr>
            </w:pPr>
          </w:p>
        </w:tc>
      </w:tr>
      <w:tr w:rsidR="00AF0614" w:rsidRPr="00DF55E3" w14:paraId="4F0CFB38" w14:textId="77777777" w:rsidTr="007C71B1">
        <w:trPr>
          <w:trHeight w:val="363"/>
          <w:tblCellSpacing w:w="0" w:type="dxa"/>
        </w:trPr>
        <w:tc>
          <w:tcPr>
            <w:tcW w:w="0" w:type="auto"/>
            <w:tcMar>
              <w:top w:w="0" w:type="dxa"/>
              <w:left w:w="0" w:type="dxa"/>
              <w:bottom w:w="0" w:type="dxa"/>
              <w:right w:w="0" w:type="dxa"/>
            </w:tcMar>
            <w:vAlign w:val="center"/>
            <w:hideMark/>
          </w:tcPr>
          <w:p w14:paraId="0B95DD2A" w14:textId="77777777" w:rsidR="00AF0614" w:rsidRPr="00173629" w:rsidRDefault="00AF0614" w:rsidP="007C71B1">
            <w:pPr>
              <w:spacing w:after="0" w:line="240" w:lineRule="auto"/>
              <w:rPr>
                <w:rFonts w:eastAsia="Times New Roman" w:cstheme="minorHAnsi"/>
                <w:lang w:eastAsia="en-GB"/>
              </w:rPr>
            </w:pPr>
            <w:r w:rsidRPr="00DF55E3">
              <w:rPr>
                <w:rFonts w:eastAsia="Times New Roman" w:cstheme="minorHAnsi"/>
                <w:lang w:eastAsia="en-GB"/>
              </w:rPr>
              <w:t>CPS</w:t>
            </w:r>
          </w:p>
          <w:p w14:paraId="0F5257EC" w14:textId="77777777" w:rsidR="00AF0614" w:rsidRPr="00173629" w:rsidRDefault="00AF0614" w:rsidP="007C71B1">
            <w:pPr>
              <w:spacing w:after="0" w:line="240" w:lineRule="auto"/>
              <w:rPr>
                <w:rFonts w:eastAsia="Times New Roman" w:cstheme="minorHAnsi"/>
                <w:lang w:eastAsia="en-GB"/>
              </w:rPr>
            </w:pPr>
          </w:p>
          <w:p w14:paraId="6503AD08"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591203DE"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232B2E12"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4A933AE3"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0D46E1D9" w14:textId="77777777" w:rsidR="00AF0614" w:rsidRPr="00DF55E3" w:rsidRDefault="00AF0614" w:rsidP="007C71B1">
            <w:pPr>
              <w:spacing w:after="0" w:line="240" w:lineRule="auto"/>
              <w:rPr>
                <w:rFonts w:eastAsia="Times New Roman" w:cstheme="minorHAnsi"/>
                <w:lang w:eastAsia="en-GB"/>
              </w:rPr>
            </w:pPr>
          </w:p>
        </w:tc>
        <w:tc>
          <w:tcPr>
            <w:tcW w:w="0" w:type="auto"/>
            <w:tcMar>
              <w:top w:w="0" w:type="dxa"/>
              <w:left w:w="0" w:type="dxa"/>
              <w:bottom w:w="0" w:type="dxa"/>
              <w:right w:w="0" w:type="dxa"/>
            </w:tcMar>
            <w:vAlign w:val="center"/>
            <w:hideMark/>
          </w:tcPr>
          <w:p w14:paraId="7352EAF7" w14:textId="77777777" w:rsidR="00AF0614" w:rsidRPr="00DF55E3" w:rsidRDefault="00AF0614" w:rsidP="007C71B1">
            <w:pPr>
              <w:spacing w:after="0" w:line="240" w:lineRule="auto"/>
              <w:rPr>
                <w:rFonts w:eastAsia="Times New Roman" w:cstheme="minorHAnsi"/>
                <w:lang w:eastAsia="en-GB"/>
              </w:rPr>
            </w:pPr>
          </w:p>
        </w:tc>
      </w:tr>
    </w:tbl>
    <w:p w14:paraId="400E65FD" w14:textId="77777777" w:rsidR="00AF0614" w:rsidRPr="00173629" w:rsidRDefault="00AF0614" w:rsidP="00AF0614">
      <w:pPr>
        <w:rPr>
          <w:rFonts w:cstheme="minorHAnsi"/>
          <w:lang w:eastAsia="en-GB"/>
        </w:rPr>
      </w:pPr>
    </w:p>
    <w:p w14:paraId="036B822A" w14:textId="77777777" w:rsidR="00AF0614" w:rsidRPr="00173629" w:rsidRDefault="00AF0614" w:rsidP="00AF0614">
      <w:pPr>
        <w:rPr>
          <w:rFonts w:cstheme="minorHAnsi"/>
          <w:lang w:eastAsia="en-GB"/>
        </w:rPr>
      </w:pPr>
    </w:p>
    <w:p w14:paraId="4E6D4446" w14:textId="77777777" w:rsidR="00AF0614" w:rsidRPr="00DF55E3" w:rsidRDefault="00AF0614" w:rsidP="00AF0614">
      <w:pPr>
        <w:rPr>
          <w:rFonts w:cstheme="minorHAnsi"/>
          <w:lang w:eastAsia="en-GB"/>
        </w:rPr>
      </w:pPr>
      <w:r w:rsidRPr="00DF55E3">
        <w:rPr>
          <w:rFonts w:cstheme="minorHAnsi"/>
          <w:lang w:eastAsia="en-GB"/>
        </w:rPr>
        <w:t>7.How effective are your interactions with the following services?</w:t>
      </w:r>
    </w:p>
    <w:tbl>
      <w:tblPr>
        <w:tblW w:w="9143" w:type="dxa"/>
        <w:tblCellSpacing w:w="0" w:type="dxa"/>
        <w:tblCellMar>
          <w:top w:w="15" w:type="dxa"/>
          <w:left w:w="15" w:type="dxa"/>
          <w:bottom w:w="15" w:type="dxa"/>
          <w:right w:w="15" w:type="dxa"/>
        </w:tblCellMar>
        <w:tblLook w:val="04A0" w:firstRow="1" w:lastRow="0" w:firstColumn="1" w:lastColumn="0" w:noHBand="0" w:noVBand="1"/>
      </w:tblPr>
      <w:tblGrid>
        <w:gridCol w:w="2448"/>
        <w:gridCol w:w="989"/>
        <w:gridCol w:w="1331"/>
        <w:gridCol w:w="1814"/>
        <w:gridCol w:w="1406"/>
        <w:gridCol w:w="1155"/>
      </w:tblGrid>
      <w:tr w:rsidR="00AF0614" w:rsidRPr="00DF55E3" w14:paraId="1ED5DEFD" w14:textId="77777777" w:rsidTr="007C71B1">
        <w:trPr>
          <w:trHeight w:val="605"/>
          <w:tblHeader/>
          <w:tblCellSpacing w:w="0" w:type="dxa"/>
        </w:trPr>
        <w:tc>
          <w:tcPr>
            <w:tcW w:w="0" w:type="auto"/>
            <w:tcMar>
              <w:top w:w="0" w:type="dxa"/>
              <w:left w:w="0" w:type="dxa"/>
              <w:bottom w:w="0" w:type="dxa"/>
              <w:right w:w="0" w:type="dxa"/>
            </w:tcMar>
            <w:vAlign w:val="center"/>
            <w:hideMark/>
          </w:tcPr>
          <w:p w14:paraId="50E1020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31897A5" w14:textId="77777777" w:rsidR="00AF0614" w:rsidRPr="00DF55E3" w:rsidRDefault="00AF0614" w:rsidP="007C71B1">
            <w:pPr>
              <w:rPr>
                <w:rFonts w:cstheme="minorHAnsi"/>
                <w:lang w:eastAsia="en-GB"/>
              </w:rPr>
            </w:pPr>
            <w:r w:rsidRPr="00DF55E3">
              <w:rPr>
                <w:rFonts w:cstheme="minorHAnsi"/>
                <w:lang w:eastAsia="en-GB"/>
              </w:rPr>
              <w:t>Very effective</w:t>
            </w:r>
          </w:p>
        </w:tc>
        <w:tc>
          <w:tcPr>
            <w:tcW w:w="0" w:type="auto"/>
            <w:tcMar>
              <w:top w:w="0" w:type="dxa"/>
              <w:left w:w="0" w:type="dxa"/>
              <w:bottom w:w="0" w:type="dxa"/>
              <w:right w:w="0" w:type="dxa"/>
            </w:tcMar>
            <w:vAlign w:val="center"/>
            <w:hideMark/>
          </w:tcPr>
          <w:p w14:paraId="417E7680" w14:textId="77777777" w:rsidR="00AF0614" w:rsidRPr="00DF55E3" w:rsidRDefault="00AF0614" w:rsidP="007C71B1">
            <w:pPr>
              <w:rPr>
                <w:rFonts w:cstheme="minorHAnsi"/>
                <w:lang w:eastAsia="en-GB"/>
              </w:rPr>
            </w:pPr>
            <w:r w:rsidRPr="00DF55E3">
              <w:rPr>
                <w:rFonts w:cstheme="minorHAnsi"/>
                <w:lang w:eastAsia="en-GB"/>
              </w:rPr>
              <w:t>Somewhat effective</w:t>
            </w:r>
          </w:p>
        </w:tc>
        <w:tc>
          <w:tcPr>
            <w:tcW w:w="0" w:type="auto"/>
            <w:tcMar>
              <w:top w:w="0" w:type="dxa"/>
              <w:left w:w="0" w:type="dxa"/>
              <w:bottom w:w="0" w:type="dxa"/>
              <w:right w:w="0" w:type="dxa"/>
            </w:tcMar>
            <w:vAlign w:val="center"/>
            <w:hideMark/>
          </w:tcPr>
          <w:p w14:paraId="2B94D302" w14:textId="77777777" w:rsidR="00AF0614" w:rsidRPr="00DF55E3" w:rsidRDefault="00AF0614" w:rsidP="007C71B1">
            <w:pPr>
              <w:rPr>
                <w:rFonts w:cstheme="minorHAnsi"/>
                <w:lang w:eastAsia="en-GB"/>
              </w:rPr>
            </w:pPr>
            <w:r w:rsidRPr="00DF55E3">
              <w:rPr>
                <w:rFonts w:cstheme="minorHAnsi"/>
                <w:lang w:eastAsia="en-GB"/>
              </w:rPr>
              <w:t>Neither effective nor ineffective</w:t>
            </w:r>
          </w:p>
        </w:tc>
        <w:tc>
          <w:tcPr>
            <w:tcW w:w="0" w:type="auto"/>
            <w:tcMar>
              <w:top w:w="0" w:type="dxa"/>
              <w:left w:w="0" w:type="dxa"/>
              <w:bottom w:w="0" w:type="dxa"/>
              <w:right w:w="0" w:type="dxa"/>
            </w:tcMar>
            <w:vAlign w:val="center"/>
            <w:hideMark/>
          </w:tcPr>
          <w:p w14:paraId="076FCAA6" w14:textId="77777777" w:rsidR="00AF0614" w:rsidRPr="00DF55E3" w:rsidRDefault="00AF0614" w:rsidP="007C71B1">
            <w:pPr>
              <w:rPr>
                <w:rFonts w:cstheme="minorHAnsi"/>
                <w:lang w:eastAsia="en-GB"/>
              </w:rPr>
            </w:pPr>
            <w:r w:rsidRPr="00DF55E3">
              <w:rPr>
                <w:rFonts w:cstheme="minorHAnsi"/>
                <w:lang w:eastAsia="en-GB"/>
              </w:rPr>
              <w:t>Somewhat ineffective</w:t>
            </w:r>
          </w:p>
        </w:tc>
        <w:tc>
          <w:tcPr>
            <w:tcW w:w="0" w:type="auto"/>
            <w:tcMar>
              <w:top w:w="0" w:type="dxa"/>
              <w:left w:w="0" w:type="dxa"/>
              <w:bottom w:w="0" w:type="dxa"/>
              <w:right w:w="0" w:type="dxa"/>
            </w:tcMar>
            <w:vAlign w:val="center"/>
            <w:hideMark/>
          </w:tcPr>
          <w:p w14:paraId="66BDEA64" w14:textId="77777777" w:rsidR="00AF0614" w:rsidRPr="00DF55E3" w:rsidRDefault="00AF0614" w:rsidP="007C71B1">
            <w:pPr>
              <w:rPr>
                <w:rFonts w:cstheme="minorHAnsi"/>
                <w:lang w:eastAsia="en-GB"/>
              </w:rPr>
            </w:pPr>
            <w:r w:rsidRPr="00DF55E3">
              <w:rPr>
                <w:rFonts w:cstheme="minorHAnsi"/>
                <w:lang w:eastAsia="en-GB"/>
              </w:rPr>
              <w:t>Very ineffective</w:t>
            </w:r>
          </w:p>
        </w:tc>
      </w:tr>
      <w:tr w:rsidR="00AF0614" w:rsidRPr="00DF55E3" w14:paraId="0642A5F0" w14:textId="77777777" w:rsidTr="007C71B1">
        <w:trPr>
          <w:trHeight w:val="294"/>
          <w:tblCellSpacing w:w="0" w:type="dxa"/>
        </w:trPr>
        <w:tc>
          <w:tcPr>
            <w:tcW w:w="0" w:type="auto"/>
            <w:tcMar>
              <w:top w:w="0" w:type="dxa"/>
              <w:left w:w="0" w:type="dxa"/>
              <w:bottom w:w="0" w:type="dxa"/>
              <w:right w:w="0" w:type="dxa"/>
            </w:tcMar>
            <w:vAlign w:val="center"/>
            <w:hideMark/>
          </w:tcPr>
          <w:p w14:paraId="0DD84F87" w14:textId="77777777" w:rsidR="00AF0614" w:rsidRPr="00DF55E3" w:rsidRDefault="00AF0614" w:rsidP="007C71B1">
            <w:pPr>
              <w:rPr>
                <w:rFonts w:cstheme="minorHAnsi"/>
                <w:lang w:eastAsia="en-GB"/>
              </w:rPr>
            </w:pPr>
            <w:r w:rsidRPr="00DF55E3">
              <w:rPr>
                <w:rFonts w:cstheme="minorHAnsi"/>
                <w:lang w:eastAsia="en-GB"/>
              </w:rPr>
              <w:t>Ambulance</w:t>
            </w:r>
          </w:p>
        </w:tc>
        <w:tc>
          <w:tcPr>
            <w:tcW w:w="0" w:type="auto"/>
            <w:tcMar>
              <w:top w:w="0" w:type="dxa"/>
              <w:left w:w="0" w:type="dxa"/>
              <w:bottom w:w="0" w:type="dxa"/>
              <w:right w:w="0" w:type="dxa"/>
            </w:tcMar>
            <w:vAlign w:val="center"/>
            <w:hideMark/>
          </w:tcPr>
          <w:p w14:paraId="3E6FA9B0"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CCD8EE4"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4EFA562"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8A8714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10F6280" w14:textId="77777777" w:rsidR="00AF0614" w:rsidRPr="00DF55E3" w:rsidRDefault="00AF0614" w:rsidP="007C71B1">
            <w:pPr>
              <w:rPr>
                <w:rFonts w:cstheme="minorHAnsi"/>
                <w:lang w:eastAsia="en-GB"/>
              </w:rPr>
            </w:pPr>
          </w:p>
        </w:tc>
      </w:tr>
      <w:tr w:rsidR="00AF0614" w:rsidRPr="00DF55E3" w14:paraId="1AF0C3DB" w14:textId="77777777" w:rsidTr="007C71B1">
        <w:trPr>
          <w:trHeight w:val="310"/>
          <w:tblCellSpacing w:w="0" w:type="dxa"/>
        </w:trPr>
        <w:tc>
          <w:tcPr>
            <w:tcW w:w="0" w:type="auto"/>
            <w:tcMar>
              <w:top w:w="0" w:type="dxa"/>
              <w:left w:w="0" w:type="dxa"/>
              <w:bottom w:w="0" w:type="dxa"/>
              <w:right w:w="0" w:type="dxa"/>
            </w:tcMar>
            <w:vAlign w:val="center"/>
            <w:hideMark/>
          </w:tcPr>
          <w:p w14:paraId="45E4AF12" w14:textId="77777777" w:rsidR="00AF0614" w:rsidRPr="00DF55E3" w:rsidRDefault="00AF0614" w:rsidP="007C71B1">
            <w:pPr>
              <w:rPr>
                <w:rFonts w:cstheme="minorHAnsi"/>
                <w:lang w:eastAsia="en-GB"/>
              </w:rPr>
            </w:pPr>
            <w:r w:rsidRPr="00DF55E3">
              <w:rPr>
                <w:rFonts w:cstheme="minorHAnsi"/>
                <w:lang w:eastAsia="en-GB"/>
              </w:rPr>
              <w:t>Fire and Rescue</w:t>
            </w:r>
          </w:p>
        </w:tc>
        <w:tc>
          <w:tcPr>
            <w:tcW w:w="0" w:type="auto"/>
            <w:tcMar>
              <w:top w:w="0" w:type="dxa"/>
              <w:left w:w="0" w:type="dxa"/>
              <w:bottom w:w="0" w:type="dxa"/>
              <w:right w:w="0" w:type="dxa"/>
            </w:tcMar>
            <w:vAlign w:val="center"/>
            <w:hideMark/>
          </w:tcPr>
          <w:p w14:paraId="711D18E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4526909"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8943A6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992AF0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B529A28" w14:textId="77777777" w:rsidR="00AF0614" w:rsidRPr="00DF55E3" w:rsidRDefault="00AF0614" w:rsidP="007C71B1">
            <w:pPr>
              <w:rPr>
                <w:rFonts w:cstheme="minorHAnsi"/>
                <w:lang w:eastAsia="en-GB"/>
              </w:rPr>
            </w:pPr>
          </w:p>
        </w:tc>
      </w:tr>
      <w:tr w:rsidR="00AF0614" w:rsidRPr="00DF55E3" w14:paraId="425053E4" w14:textId="77777777" w:rsidTr="007C71B1">
        <w:trPr>
          <w:trHeight w:val="294"/>
          <w:tblCellSpacing w:w="0" w:type="dxa"/>
        </w:trPr>
        <w:tc>
          <w:tcPr>
            <w:tcW w:w="0" w:type="auto"/>
            <w:tcMar>
              <w:top w:w="0" w:type="dxa"/>
              <w:left w:w="0" w:type="dxa"/>
              <w:bottom w:w="0" w:type="dxa"/>
              <w:right w:w="0" w:type="dxa"/>
            </w:tcMar>
            <w:vAlign w:val="center"/>
            <w:hideMark/>
          </w:tcPr>
          <w:p w14:paraId="21965B70" w14:textId="77777777" w:rsidR="00AF0614" w:rsidRPr="00DF55E3" w:rsidRDefault="00AF0614" w:rsidP="007C71B1">
            <w:pPr>
              <w:rPr>
                <w:rFonts w:cstheme="minorHAnsi"/>
                <w:lang w:eastAsia="en-GB"/>
              </w:rPr>
            </w:pPr>
            <w:r w:rsidRPr="00DF55E3">
              <w:rPr>
                <w:rFonts w:cstheme="minorHAnsi"/>
                <w:lang w:eastAsia="en-GB"/>
              </w:rPr>
              <w:t>Social Services</w:t>
            </w:r>
          </w:p>
        </w:tc>
        <w:tc>
          <w:tcPr>
            <w:tcW w:w="0" w:type="auto"/>
            <w:tcMar>
              <w:top w:w="0" w:type="dxa"/>
              <w:left w:w="0" w:type="dxa"/>
              <w:bottom w:w="0" w:type="dxa"/>
              <w:right w:w="0" w:type="dxa"/>
            </w:tcMar>
            <w:vAlign w:val="center"/>
            <w:hideMark/>
          </w:tcPr>
          <w:p w14:paraId="203E97F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C5925D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30C8E2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3B6561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511AE15" w14:textId="77777777" w:rsidR="00AF0614" w:rsidRPr="00DF55E3" w:rsidRDefault="00AF0614" w:rsidP="007C71B1">
            <w:pPr>
              <w:rPr>
                <w:rFonts w:cstheme="minorHAnsi"/>
                <w:lang w:eastAsia="en-GB"/>
              </w:rPr>
            </w:pPr>
          </w:p>
        </w:tc>
      </w:tr>
      <w:tr w:rsidR="00AF0614" w:rsidRPr="00DF55E3" w14:paraId="04F59730" w14:textId="77777777" w:rsidTr="007C71B1">
        <w:trPr>
          <w:trHeight w:val="294"/>
          <w:tblCellSpacing w:w="0" w:type="dxa"/>
        </w:trPr>
        <w:tc>
          <w:tcPr>
            <w:tcW w:w="0" w:type="auto"/>
            <w:tcMar>
              <w:top w:w="0" w:type="dxa"/>
              <w:left w:w="0" w:type="dxa"/>
              <w:bottom w:w="0" w:type="dxa"/>
              <w:right w:w="0" w:type="dxa"/>
            </w:tcMar>
            <w:vAlign w:val="center"/>
            <w:hideMark/>
          </w:tcPr>
          <w:p w14:paraId="1EAF19D6" w14:textId="77777777" w:rsidR="00AF0614" w:rsidRPr="00DF55E3" w:rsidRDefault="00AF0614" w:rsidP="007C71B1">
            <w:pPr>
              <w:rPr>
                <w:rFonts w:cstheme="minorHAnsi"/>
                <w:lang w:eastAsia="en-GB"/>
              </w:rPr>
            </w:pPr>
            <w:r w:rsidRPr="00DF55E3">
              <w:rPr>
                <w:rFonts w:cstheme="minorHAnsi"/>
                <w:lang w:eastAsia="en-GB"/>
              </w:rPr>
              <w:t>NHS</w:t>
            </w:r>
          </w:p>
        </w:tc>
        <w:tc>
          <w:tcPr>
            <w:tcW w:w="0" w:type="auto"/>
            <w:tcMar>
              <w:top w:w="0" w:type="dxa"/>
              <w:left w:w="0" w:type="dxa"/>
              <w:bottom w:w="0" w:type="dxa"/>
              <w:right w:w="0" w:type="dxa"/>
            </w:tcMar>
            <w:vAlign w:val="center"/>
            <w:hideMark/>
          </w:tcPr>
          <w:p w14:paraId="3E7EEF93"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6B9A329"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AB51DA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140887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3C0C295" w14:textId="77777777" w:rsidR="00AF0614" w:rsidRPr="00DF55E3" w:rsidRDefault="00AF0614" w:rsidP="007C71B1">
            <w:pPr>
              <w:rPr>
                <w:rFonts w:cstheme="minorHAnsi"/>
                <w:lang w:eastAsia="en-GB"/>
              </w:rPr>
            </w:pPr>
          </w:p>
        </w:tc>
      </w:tr>
      <w:tr w:rsidR="00AF0614" w:rsidRPr="00DF55E3" w14:paraId="173AEDB8" w14:textId="77777777" w:rsidTr="007C71B1">
        <w:trPr>
          <w:trHeight w:val="310"/>
          <w:tblCellSpacing w:w="0" w:type="dxa"/>
        </w:trPr>
        <w:tc>
          <w:tcPr>
            <w:tcW w:w="0" w:type="auto"/>
            <w:tcMar>
              <w:top w:w="0" w:type="dxa"/>
              <w:left w:w="0" w:type="dxa"/>
              <w:bottom w:w="0" w:type="dxa"/>
              <w:right w:w="0" w:type="dxa"/>
            </w:tcMar>
            <w:vAlign w:val="center"/>
            <w:hideMark/>
          </w:tcPr>
          <w:p w14:paraId="5CB5C3BC" w14:textId="77777777" w:rsidR="00AF0614" w:rsidRPr="00DF55E3" w:rsidRDefault="00AF0614" w:rsidP="007C71B1">
            <w:pPr>
              <w:rPr>
                <w:rFonts w:cstheme="minorHAnsi"/>
                <w:lang w:eastAsia="en-GB"/>
              </w:rPr>
            </w:pPr>
            <w:r w:rsidRPr="00DF55E3">
              <w:rPr>
                <w:rFonts w:cstheme="minorHAnsi"/>
                <w:lang w:eastAsia="en-GB"/>
              </w:rPr>
              <w:t>Search and Rescue</w:t>
            </w:r>
          </w:p>
        </w:tc>
        <w:tc>
          <w:tcPr>
            <w:tcW w:w="0" w:type="auto"/>
            <w:tcMar>
              <w:top w:w="0" w:type="dxa"/>
              <w:left w:w="0" w:type="dxa"/>
              <w:bottom w:w="0" w:type="dxa"/>
              <w:right w:w="0" w:type="dxa"/>
            </w:tcMar>
            <w:vAlign w:val="center"/>
            <w:hideMark/>
          </w:tcPr>
          <w:p w14:paraId="4422DF16"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8D51607"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1BAC582"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5380A8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1F9CD03" w14:textId="77777777" w:rsidR="00AF0614" w:rsidRPr="00DF55E3" w:rsidRDefault="00AF0614" w:rsidP="007C71B1">
            <w:pPr>
              <w:rPr>
                <w:rFonts w:cstheme="minorHAnsi"/>
                <w:lang w:eastAsia="en-GB"/>
              </w:rPr>
            </w:pPr>
          </w:p>
        </w:tc>
      </w:tr>
      <w:tr w:rsidR="00AF0614" w:rsidRPr="00DF55E3" w14:paraId="21840A69" w14:textId="77777777" w:rsidTr="007C71B1">
        <w:trPr>
          <w:trHeight w:val="605"/>
          <w:tblCellSpacing w:w="0" w:type="dxa"/>
        </w:trPr>
        <w:tc>
          <w:tcPr>
            <w:tcW w:w="0" w:type="auto"/>
            <w:tcMar>
              <w:top w:w="0" w:type="dxa"/>
              <w:left w:w="0" w:type="dxa"/>
              <w:bottom w:w="0" w:type="dxa"/>
              <w:right w:w="0" w:type="dxa"/>
            </w:tcMar>
            <w:vAlign w:val="center"/>
            <w:hideMark/>
          </w:tcPr>
          <w:p w14:paraId="4ABE689C" w14:textId="77777777" w:rsidR="00AF0614" w:rsidRPr="00DF55E3" w:rsidRDefault="00AF0614" w:rsidP="007C71B1">
            <w:pPr>
              <w:rPr>
                <w:rFonts w:cstheme="minorHAnsi"/>
                <w:lang w:eastAsia="en-GB"/>
              </w:rPr>
            </w:pPr>
            <w:r w:rsidRPr="00DF55E3">
              <w:rPr>
                <w:rFonts w:cstheme="minorHAnsi"/>
                <w:lang w:eastAsia="en-GB"/>
              </w:rPr>
              <w:t>Vehicle Recovery and Highways Traffic Officers</w:t>
            </w:r>
          </w:p>
        </w:tc>
        <w:tc>
          <w:tcPr>
            <w:tcW w:w="0" w:type="auto"/>
            <w:tcMar>
              <w:top w:w="0" w:type="dxa"/>
              <w:left w:w="0" w:type="dxa"/>
              <w:bottom w:w="0" w:type="dxa"/>
              <w:right w:w="0" w:type="dxa"/>
            </w:tcMar>
            <w:vAlign w:val="center"/>
            <w:hideMark/>
          </w:tcPr>
          <w:p w14:paraId="05C00E6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3F638B3"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7EA0159"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7427066"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ADED452" w14:textId="77777777" w:rsidR="00AF0614" w:rsidRPr="00DF55E3" w:rsidRDefault="00AF0614" w:rsidP="007C71B1">
            <w:pPr>
              <w:rPr>
                <w:rFonts w:cstheme="minorHAnsi"/>
                <w:lang w:eastAsia="en-GB"/>
              </w:rPr>
            </w:pPr>
          </w:p>
        </w:tc>
      </w:tr>
      <w:tr w:rsidR="00AF0614" w:rsidRPr="00DF55E3" w14:paraId="168296D9" w14:textId="77777777" w:rsidTr="007C71B1">
        <w:trPr>
          <w:trHeight w:val="294"/>
          <w:tblCellSpacing w:w="0" w:type="dxa"/>
        </w:trPr>
        <w:tc>
          <w:tcPr>
            <w:tcW w:w="0" w:type="auto"/>
            <w:tcMar>
              <w:top w:w="0" w:type="dxa"/>
              <w:left w:w="0" w:type="dxa"/>
              <w:bottom w:w="0" w:type="dxa"/>
              <w:right w:w="0" w:type="dxa"/>
            </w:tcMar>
            <w:vAlign w:val="center"/>
            <w:hideMark/>
          </w:tcPr>
          <w:p w14:paraId="61900F98" w14:textId="77777777" w:rsidR="00AF0614" w:rsidRPr="00DF55E3" w:rsidRDefault="00AF0614" w:rsidP="007C71B1">
            <w:pPr>
              <w:rPr>
                <w:rFonts w:cstheme="minorHAnsi"/>
                <w:lang w:eastAsia="en-GB"/>
              </w:rPr>
            </w:pPr>
            <w:r w:rsidRPr="00DF55E3">
              <w:rPr>
                <w:rFonts w:cstheme="minorHAnsi"/>
                <w:lang w:eastAsia="en-GB"/>
              </w:rPr>
              <w:t>Mental Health Services</w:t>
            </w:r>
          </w:p>
        </w:tc>
        <w:tc>
          <w:tcPr>
            <w:tcW w:w="0" w:type="auto"/>
            <w:tcMar>
              <w:top w:w="0" w:type="dxa"/>
              <w:left w:w="0" w:type="dxa"/>
              <w:bottom w:w="0" w:type="dxa"/>
              <w:right w:w="0" w:type="dxa"/>
            </w:tcMar>
            <w:vAlign w:val="center"/>
            <w:hideMark/>
          </w:tcPr>
          <w:p w14:paraId="6EB335EC"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C289AA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CC2566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678B35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F85AE76" w14:textId="77777777" w:rsidR="00AF0614" w:rsidRPr="00DF55E3" w:rsidRDefault="00AF0614" w:rsidP="007C71B1">
            <w:pPr>
              <w:rPr>
                <w:rFonts w:cstheme="minorHAnsi"/>
                <w:lang w:eastAsia="en-GB"/>
              </w:rPr>
            </w:pPr>
          </w:p>
        </w:tc>
      </w:tr>
      <w:tr w:rsidR="00AF0614" w:rsidRPr="00DF55E3" w14:paraId="667611E7" w14:textId="77777777" w:rsidTr="007C71B1">
        <w:trPr>
          <w:trHeight w:val="294"/>
          <w:tblCellSpacing w:w="0" w:type="dxa"/>
        </w:trPr>
        <w:tc>
          <w:tcPr>
            <w:tcW w:w="0" w:type="auto"/>
            <w:tcMar>
              <w:top w:w="0" w:type="dxa"/>
              <w:left w:w="0" w:type="dxa"/>
              <w:bottom w:w="0" w:type="dxa"/>
              <w:right w:w="0" w:type="dxa"/>
            </w:tcMar>
            <w:vAlign w:val="center"/>
            <w:hideMark/>
          </w:tcPr>
          <w:p w14:paraId="2AE1BC3B" w14:textId="77777777" w:rsidR="00AF0614" w:rsidRPr="00DF55E3" w:rsidRDefault="00AF0614" w:rsidP="007C71B1">
            <w:pPr>
              <w:rPr>
                <w:rFonts w:cstheme="minorHAnsi"/>
                <w:lang w:eastAsia="en-GB"/>
              </w:rPr>
            </w:pPr>
            <w:r w:rsidRPr="00DF55E3">
              <w:rPr>
                <w:rFonts w:cstheme="minorHAnsi"/>
                <w:lang w:eastAsia="en-GB"/>
              </w:rPr>
              <w:t>NPAS</w:t>
            </w:r>
          </w:p>
        </w:tc>
        <w:tc>
          <w:tcPr>
            <w:tcW w:w="0" w:type="auto"/>
            <w:tcMar>
              <w:top w:w="0" w:type="dxa"/>
              <w:left w:w="0" w:type="dxa"/>
              <w:bottom w:w="0" w:type="dxa"/>
              <w:right w:w="0" w:type="dxa"/>
            </w:tcMar>
            <w:vAlign w:val="center"/>
            <w:hideMark/>
          </w:tcPr>
          <w:p w14:paraId="30FEDC2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C50B144"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EAD432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7F6645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27465E7" w14:textId="77777777" w:rsidR="00AF0614" w:rsidRPr="00DF55E3" w:rsidRDefault="00AF0614" w:rsidP="007C71B1">
            <w:pPr>
              <w:rPr>
                <w:rFonts w:cstheme="minorHAnsi"/>
                <w:lang w:eastAsia="en-GB"/>
              </w:rPr>
            </w:pPr>
          </w:p>
        </w:tc>
      </w:tr>
      <w:tr w:rsidR="00AF0614" w:rsidRPr="00DF55E3" w14:paraId="3D885DC6" w14:textId="77777777" w:rsidTr="007C71B1">
        <w:trPr>
          <w:trHeight w:val="310"/>
          <w:tblCellSpacing w:w="0" w:type="dxa"/>
        </w:trPr>
        <w:tc>
          <w:tcPr>
            <w:tcW w:w="0" w:type="auto"/>
            <w:tcMar>
              <w:top w:w="0" w:type="dxa"/>
              <w:left w:w="0" w:type="dxa"/>
              <w:bottom w:w="0" w:type="dxa"/>
              <w:right w:w="0" w:type="dxa"/>
            </w:tcMar>
            <w:vAlign w:val="center"/>
            <w:hideMark/>
          </w:tcPr>
          <w:p w14:paraId="5A99B397" w14:textId="77777777" w:rsidR="00AF0614" w:rsidRPr="00DF55E3" w:rsidRDefault="00AF0614" w:rsidP="007C71B1">
            <w:pPr>
              <w:rPr>
                <w:rFonts w:cstheme="minorHAnsi"/>
                <w:lang w:eastAsia="en-GB"/>
              </w:rPr>
            </w:pPr>
            <w:r w:rsidRPr="00DF55E3">
              <w:rPr>
                <w:rFonts w:cstheme="minorHAnsi"/>
                <w:lang w:eastAsia="en-GB"/>
              </w:rPr>
              <w:t>CPS</w:t>
            </w:r>
          </w:p>
        </w:tc>
        <w:tc>
          <w:tcPr>
            <w:tcW w:w="0" w:type="auto"/>
            <w:tcMar>
              <w:top w:w="0" w:type="dxa"/>
              <w:left w:w="0" w:type="dxa"/>
              <w:bottom w:w="0" w:type="dxa"/>
              <w:right w:w="0" w:type="dxa"/>
            </w:tcMar>
            <w:vAlign w:val="center"/>
            <w:hideMark/>
          </w:tcPr>
          <w:p w14:paraId="558B9E8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84E098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4D10B8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2B47225"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F8BB415" w14:textId="77777777" w:rsidR="00AF0614" w:rsidRPr="00DF55E3" w:rsidRDefault="00AF0614" w:rsidP="007C71B1">
            <w:pPr>
              <w:rPr>
                <w:rFonts w:cstheme="minorHAnsi"/>
                <w:lang w:eastAsia="en-GB"/>
              </w:rPr>
            </w:pPr>
          </w:p>
        </w:tc>
      </w:tr>
    </w:tbl>
    <w:p w14:paraId="33824E18" w14:textId="77777777" w:rsidR="00AF0614" w:rsidRPr="00173629" w:rsidRDefault="00AF0614" w:rsidP="00AF0614">
      <w:pPr>
        <w:rPr>
          <w:rFonts w:cstheme="minorHAnsi"/>
        </w:rPr>
      </w:pPr>
    </w:p>
    <w:p w14:paraId="2792973D" w14:textId="77777777" w:rsidR="00DB5B99" w:rsidRDefault="00DB5B99" w:rsidP="00AF0614">
      <w:pPr>
        <w:rPr>
          <w:rFonts w:cstheme="minorHAnsi"/>
          <w:lang w:eastAsia="en-GB"/>
        </w:rPr>
      </w:pPr>
    </w:p>
    <w:p w14:paraId="28FACE67" w14:textId="50A6BC4C" w:rsidR="00AF0614" w:rsidRPr="00DF55E3" w:rsidRDefault="00AF0614" w:rsidP="00AF0614">
      <w:pPr>
        <w:rPr>
          <w:rFonts w:cstheme="minorHAnsi"/>
          <w:lang w:eastAsia="en-GB"/>
        </w:rPr>
      </w:pPr>
      <w:r w:rsidRPr="00DF55E3">
        <w:rPr>
          <w:rFonts w:cstheme="minorHAnsi"/>
          <w:lang w:eastAsia="en-GB"/>
        </w:rPr>
        <w:t>8.Any other comments?</w:t>
      </w:r>
    </w:p>
    <w:p w14:paraId="0A6A9C50" w14:textId="3C2E8B65" w:rsidR="00DB5B99" w:rsidRDefault="00AF0614" w:rsidP="00AF0614">
      <w:pPr>
        <w:rPr>
          <w:rFonts w:cstheme="minorHAnsi"/>
          <w:lang w:eastAsia="en-GB"/>
        </w:rPr>
      </w:pPr>
      <w:r w:rsidRPr="00DF55E3">
        <w:rPr>
          <w:rFonts w:cstheme="minorHAnsi"/>
          <w:lang w:eastAsia="en-GB"/>
        </w:rPr>
        <w:t xml:space="preserve">Enter your </w:t>
      </w:r>
      <w:r w:rsidR="009B3335" w:rsidRPr="00DF55E3">
        <w:rPr>
          <w:rFonts w:cstheme="minorHAnsi"/>
          <w:lang w:eastAsia="en-GB"/>
        </w:rPr>
        <w:t>answer.</w:t>
      </w:r>
    </w:p>
    <w:p w14:paraId="0DE364B2" w14:textId="77777777" w:rsidR="00DB5B99" w:rsidRDefault="00DB5B99" w:rsidP="00AF0614">
      <w:pPr>
        <w:rPr>
          <w:rFonts w:cstheme="minorHAnsi"/>
          <w:lang w:eastAsia="en-GB"/>
        </w:rPr>
      </w:pPr>
    </w:p>
    <w:p w14:paraId="35ACF2DD" w14:textId="77777777" w:rsidR="00DB5B99" w:rsidRDefault="00DB5B99" w:rsidP="00AF0614">
      <w:pPr>
        <w:rPr>
          <w:rFonts w:cstheme="minorHAnsi"/>
          <w:lang w:eastAsia="en-GB"/>
        </w:rPr>
      </w:pPr>
    </w:p>
    <w:p w14:paraId="2BC9FCAC" w14:textId="77777777" w:rsidR="00DB5B99" w:rsidRDefault="00DB5B99" w:rsidP="00AF0614">
      <w:pPr>
        <w:rPr>
          <w:rFonts w:cstheme="minorHAnsi"/>
          <w:lang w:eastAsia="en-GB"/>
        </w:rPr>
      </w:pPr>
    </w:p>
    <w:p w14:paraId="15E25A43" w14:textId="46EDCC78" w:rsidR="00AF0614" w:rsidRPr="00DF55E3" w:rsidRDefault="00AF0614" w:rsidP="00AF0614">
      <w:pPr>
        <w:rPr>
          <w:rFonts w:cstheme="minorHAnsi"/>
          <w:lang w:eastAsia="en-GB"/>
        </w:rPr>
      </w:pPr>
      <w:r w:rsidRPr="00DF55E3">
        <w:rPr>
          <w:rFonts w:cstheme="minorHAnsi"/>
          <w:lang w:eastAsia="en-GB"/>
        </w:rPr>
        <w:lastRenderedPageBreak/>
        <w:t>9.How much time would you estimate on average you spend engaged in activities that would normally be in the remit of other services, per set of shifts or working week?</w:t>
      </w:r>
    </w:p>
    <w:tbl>
      <w:tblPr>
        <w:tblW w:w="9053" w:type="dxa"/>
        <w:tblCellSpacing w:w="0" w:type="dxa"/>
        <w:tblCellMar>
          <w:top w:w="15" w:type="dxa"/>
          <w:left w:w="15" w:type="dxa"/>
          <w:bottom w:w="15" w:type="dxa"/>
          <w:right w:w="15" w:type="dxa"/>
        </w:tblCellMar>
        <w:tblLook w:val="04A0" w:firstRow="1" w:lastRow="0" w:firstColumn="1" w:lastColumn="0" w:noHBand="0" w:noVBand="1"/>
      </w:tblPr>
      <w:tblGrid>
        <w:gridCol w:w="4522"/>
        <w:gridCol w:w="524"/>
        <w:gridCol w:w="920"/>
        <w:gridCol w:w="920"/>
        <w:gridCol w:w="920"/>
        <w:gridCol w:w="1247"/>
      </w:tblGrid>
      <w:tr w:rsidR="00AF0614" w:rsidRPr="00DF55E3" w14:paraId="01BAC830" w14:textId="77777777" w:rsidTr="007C71B1">
        <w:trPr>
          <w:trHeight w:val="353"/>
          <w:tblHeader/>
          <w:tblCellSpacing w:w="0" w:type="dxa"/>
        </w:trPr>
        <w:tc>
          <w:tcPr>
            <w:tcW w:w="0" w:type="auto"/>
            <w:tcMar>
              <w:top w:w="0" w:type="dxa"/>
              <w:left w:w="0" w:type="dxa"/>
              <w:bottom w:w="0" w:type="dxa"/>
              <w:right w:w="0" w:type="dxa"/>
            </w:tcMar>
            <w:vAlign w:val="center"/>
            <w:hideMark/>
          </w:tcPr>
          <w:p w14:paraId="27AD7224"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4009297" w14:textId="77777777" w:rsidR="00AF0614" w:rsidRPr="00DF55E3" w:rsidRDefault="00AF0614" w:rsidP="007C71B1">
            <w:pPr>
              <w:rPr>
                <w:rFonts w:cstheme="minorHAnsi"/>
                <w:lang w:eastAsia="en-GB"/>
              </w:rPr>
            </w:pPr>
            <w:r w:rsidRPr="00DF55E3">
              <w:rPr>
                <w:rFonts w:cstheme="minorHAnsi"/>
                <w:lang w:eastAsia="en-GB"/>
              </w:rPr>
              <w:t>None</w:t>
            </w:r>
          </w:p>
        </w:tc>
        <w:tc>
          <w:tcPr>
            <w:tcW w:w="0" w:type="auto"/>
            <w:tcMar>
              <w:top w:w="0" w:type="dxa"/>
              <w:left w:w="0" w:type="dxa"/>
              <w:bottom w:w="0" w:type="dxa"/>
              <w:right w:w="0" w:type="dxa"/>
            </w:tcMar>
            <w:vAlign w:val="center"/>
            <w:hideMark/>
          </w:tcPr>
          <w:p w14:paraId="65047795" w14:textId="77777777" w:rsidR="00AF0614" w:rsidRPr="00DF55E3" w:rsidRDefault="00AF0614" w:rsidP="007C71B1">
            <w:pPr>
              <w:rPr>
                <w:rFonts w:cstheme="minorHAnsi"/>
                <w:lang w:eastAsia="en-GB"/>
              </w:rPr>
            </w:pPr>
            <w:r w:rsidRPr="00DF55E3">
              <w:rPr>
                <w:rFonts w:cstheme="minorHAnsi"/>
                <w:lang w:eastAsia="en-GB"/>
              </w:rPr>
              <w:t>1-3 hours</w:t>
            </w:r>
          </w:p>
        </w:tc>
        <w:tc>
          <w:tcPr>
            <w:tcW w:w="0" w:type="auto"/>
            <w:tcMar>
              <w:top w:w="0" w:type="dxa"/>
              <w:left w:w="0" w:type="dxa"/>
              <w:bottom w:w="0" w:type="dxa"/>
              <w:right w:w="0" w:type="dxa"/>
            </w:tcMar>
            <w:vAlign w:val="center"/>
            <w:hideMark/>
          </w:tcPr>
          <w:p w14:paraId="776C68F7" w14:textId="77777777" w:rsidR="00AF0614" w:rsidRPr="00DF55E3" w:rsidRDefault="00AF0614" w:rsidP="007C71B1">
            <w:pPr>
              <w:rPr>
                <w:rFonts w:cstheme="minorHAnsi"/>
                <w:lang w:eastAsia="en-GB"/>
              </w:rPr>
            </w:pPr>
            <w:r w:rsidRPr="00DF55E3">
              <w:rPr>
                <w:rFonts w:cstheme="minorHAnsi"/>
                <w:lang w:eastAsia="en-GB"/>
              </w:rPr>
              <w:t>3-6 hours</w:t>
            </w:r>
          </w:p>
        </w:tc>
        <w:tc>
          <w:tcPr>
            <w:tcW w:w="0" w:type="auto"/>
            <w:tcMar>
              <w:top w:w="0" w:type="dxa"/>
              <w:left w:w="0" w:type="dxa"/>
              <w:bottom w:w="0" w:type="dxa"/>
              <w:right w:w="0" w:type="dxa"/>
            </w:tcMar>
            <w:vAlign w:val="center"/>
            <w:hideMark/>
          </w:tcPr>
          <w:p w14:paraId="1503C3C5" w14:textId="77777777" w:rsidR="00AF0614" w:rsidRPr="00DF55E3" w:rsidRDefault="00AF0614" w:rsidP="007C71B1">
            <w:pPr>
              <w:rPr>
                <w:rFonts w:cstheme="minorHAnsi"/>
                <w:lang w:eastAsia="en-GB"/>
              </w:rPr>
            </w:pPr>
            <w:r w:rsidRPr="00DF55E3">
              <w:rPr>
                <w:rFonts w:cstheme="minorHAnsi"/>
                <w:lang w:eastAsia="en-GB"/>
              </w:rPr>
              <w:t>6-8 hours</w:t>
            </w:r>
          </w:p>
        </w:tc>
        <w:tc>
          <w:tcPr>
            <w:tcW w:w="0" w:type="auto"/>
            <w:tcMar>
              <w:top w:w="0" w:type="dxa"/>
              <w:left w:w="0" w:type="dxa"/>
              <w:bottom w:w="0" w:type="dxa"/>
              <w:right w:w="0" w:type="dxa"/>
            </w:tcMar>
            <w:vAlign w:val="center"/>
            <w:hideMark/>
          </w:tcPr>
          <w:p w14:paraId="4C7A0FBE" w14:textId="77777777" w:rsidR="00AF0614" w:rsidRPr="00DF55E3" w:rsidRDefault="00AF0614" w:rsidP="007C71B1">
            <w:pPr>
              <w:rPr>
                <w:rFonts w:cstheme="minorHAnsi"/>
                <w:lang w:eastAsia="en-GB"/>
              </w:rPr>
            </w:pPr>
            <w:r w:rsidRPr="00DF55E3">
              <w:rPr>
                <w:rFonts w:cstheme="minorHAnsi"/>
                <w:lang w:eastAsia="en-GB"/>
              </w:rPr>
              <w:t>Over 8 hours</w:t>
            </w:r>
          </w:p>
        </w:tc>
      </w:tr>
      <w:tr w:rsidR="00AF0614" w:rsidRPr="00DF55E3" w14:paraId="053AA9CE" w14:textId="77777777" w:rsidTr="007C71B1">
        <w:trPr>
          <w:trHeight w:val="373"/>
          <w:tblCellSpacing w:w="0" w:type="dxa"/>
        </w:trPr>
        <w:tc>
          <w:tcPr>
            <w:tcW w:w="0" w:type="auto"/>
            <w:tcMar>
              <w:top w:w="0" w:type="dxa"/>
              <w:left w:w="0" w:type="dxa"/>
              <w:bottom w:w="0" w:type="dxa"/>
              <w:right w:w="0" w:type="dxa"/>
            </w:tcMar>
            <w:vAlign w:val="center"/>
            <w:hideMark/>
          </w:tcPr>
          <w:p w14:paraId="759E9CF2" w14:textId="77777777" w:rsidR="00AF0614" w:rsidRPr="00DF55E3" w:rsidRDefault="00AF0614" w:rsidP="007C71B1">
            <w:pPr>
              <w:rPr>
                <w:rFonts w:cstheme="minorHAnsi"/>
                <w:lang w:eastAsia="en-GB"/>
              </w:rPr>
            </w:pPr>
            <w:r w:rsidRPr="00DF55E3">
              <w:rPr>
                <w:rFonts w:cstheme="minorHAnsi"/>
                <w:lang w:eastAsia="en-GB"/>
              </w:rPr>
              <w:t>Fire and Rescue</w:t>
            </w:r>
          </w:p>
        </w:tc>
        <w:tc>
          <w:tcPr>
            <w:tcW w:w="0" w:type="auto"/>
            <w:tcMar>
              <w:top w:w="0" w:type="dxa"/>
              <w:left w:w="0" w:type="dxa"/>
              <w:bottom w:w="0" w:type="dxa"/>
              <w:right w:w="0" w:type="dxa"/>
            </w:tcMar>
            <w:vAlign w:val="center"/>
            <w:hideMark/>
          </w:tcPr>
          <w:p w14:paraId="60F7E30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0CC8E4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27B2FB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AE2EF07"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EF8AE11" w14:textId="77777777" w:rsidR="00AF0614" w:rsidRPr="00DF55E3" w:rsidRDefault="00AF0614" w:rsidP="007C71B1">
            <w:pPr>
              <w:rPr>
                <w:rFonts w:cstheme="minorHAnsi"/>
                <w:lang w:eastAsia="en-GB"/>
              </w:rPr>
            </w:pPr>
          </w:p>
        </w:tc>
      </w:tr>
      <w:tr w:rsidR="00AF0614" w:rsidRPr="00DF55E3" w14:paraId="77287F95" w14:textId="77777777" w:rsidTr="007C71B1">
        <w:trPr>
          <w:trHeight w:val="353"/>
          <w:tblCellSpacing w:w="0" w:type="dxa"/>
        </w:trPr>
        <w:tc>
          <w:tcPr>
            <w:tcW w:w="0" w:type="auto"/>
            <w:tcMar>
              <w:top w:w="0" w:type="dxa"/>
              <w:left w:w="0" w:type="dxa"/>
              <w:bottom w:w="0" w:type="dxa"/>
              <w:right w:w="0" w:type="dxa"/>
            </w:tcMar>
            <w:vAlign w:val="center"/>
            <w:hideMark/>
          </w:tcPr>
          <w:p w14:paraId="3690FF54" w14:textId="77777777" w:rsidR="00AF0614" w:rsidRPr="00DF55E3" w:rsidRDefault="00AF0614" w:rsidP="007C71B1">
            <w:pPr>
              <w:rPr>
                <w:rFonts w:cstheme="minorHAnsi"/>
                <w:lang w:eastAsia="en-GB"/>
              </w:rPr>
            </w:pPr>
            <w:r w:rsidRPr="00DF55E3">
              <w:rPr>
                <w:rFonts w:cstheme="minorHAnsi"/>
                <w:lang w:eastAsia="en-GB"/>
              </w:rPr>
              <w:t>Ambulance</w:t>
            </w:r>
          </w:p>
        </w:tc>
        <w:tc>
          <w:tcPr>
            <w:tcW w:w="0" w:type="auto"/>
            <w:tcMar>
              <w:top w:w="0" w:type="dxa"/>
              <w:left w:w="0" w:type="dxa"/>
              <w:bottom w:w="0" w:type="dxa"/>
              <w:right w:w="0" w:type="dxa"/>
            </w:tcMar>
            <w:vAlign w:val="center"/>
            <w:hideMark/>
          </w:tcPr>
          <w:p w14:paraId="73A01BE5"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05B0CFC"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00E15DC"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7696B7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24DA10F" w14:textId="77777777" w:rsidR="00AF0614" w:rsidRPr="00DF55E3" w:rsidRDefault="00AF0614" w:rsidP="007C71B1">
            <w:pPr>
              <w:rPr>
                <w:rFonts w:cstheme="minorHAnsi"/>
                <w:lang w:eastAsia="en-GB"/>
              </w:rPr>
            </w:pPr>
          </w:p>
        </w:tc>
      </w:tr>
      <w:tr w:rsidR="00AF0614" w:rsidRPr="00DF55E3" w14:paraId="20B9F38F" w14:textId="77777777" w:rsidTr="007C71B1">
        <w:trPr>
          <w:trHeight w:val="373"/>
          <w:tblCellSpacing w:w="0" w:type="dxa"/>
        </w:trPr>
        <w:tc>
          <w:tcPr>
            <w:tcW w:w="0" w:type="auto"/>
            <w:tcMar>
              <w:top w:w="0" w:type="dxa"/>
              <w:left w:w="0" w:type="dxa"/>
              <w:bottom w:w="0" w:type="dxa"/>
              <w:right w:w="0" w:type="dxa"/>
            </w:tcMar>
            <w:vAlign w:val="center"/>
            <w:hideMark/>
          </w:tcPr>
          <w:p w14:paraId="67B36DBE" w14:textId="77777777" w:rsidR="00AF0614" w:rsidRPr="00DF55E3" w:rsidRDefault="00AF0614" w:rsidP="007C71B1">
            <w:pPr>
              <w:rPr>
                <w:rFonts w:cstheme="minorHAnsi"/>
                <w:lang w:eastAsia="en-GB"/>
              </w:rPr>
            </w:pPr>
            <w:r w:rsidRPr="00DF55E3">
              <w:rPr>
                <w:rFonts w:cstheme="minorHAnsi"/>
                <w:lang w:eastAsia="en-GB"/>
              </w:rPr>
              <w:t>Social Services</w:t>
            </w:r>
          </w:p>
        </w:tc>
        <w:tc>
          <w:tcPr>
            <w:tcW w:w="0" w:type="auto"/>
            <w:tcMar>
              <w:top w:w="0" w:type="dxa"/>
              <w:left w:w="0" w:type="dxa"/>
              <w:bottom w:w="0" w:type="dxa"/>
              <w:right w:w="0" w:type="dxa"/>
            </w:tcMar>
            <w:vAlign w:val="center"/>
            <w:hideMark/>
          </w:tcPr>
          <w:p w14:paraId="6985F11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27F85E7"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140DAB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0146D1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AAAACF5" w14:textId="77777777" w:rsidR="00AF0614" w:rsidRPr="00DF55E3" w:rsidRDefault="00AF0614" w:rsidP="007C71B1">
            <w:pPr>
              <w:rPr>
                <w:rFonts w:cstheme="minorHAnsi"/>
                <w:lang w:eastAsia="en-GB"/>
              </w:rPr>
            </w:pPr>
          </w:p>
        </w:tc>
      </w:tr>
      <w:tr w:rsidR="00AF0614" w:rsidRPr="00DF55E3" w14:paraId="6032659C" w14:textId="77777777" w:rsidTr="007C71B1">
        <w:trPr>
          <w:trHeight w:val="353"/>
          <w:tblCellSpacing w:w="0" w:type="dxa"/>
        </w:trPr>
        <w:tc>
          <w:tcPr>
            <w:tcW w:w="0" w:type="auto"/>
            <w:tcMar>
              <w:top w:w="0" w:type="dxa"/>
              <w:left w:w="0" w:type="dxa"/>
              <w:bottom w:w="0" w:type="dxa"/>
              <w:right w:w="0" w:type="dxa"/>
            </w:tcMar>
            <w:vAlign w:val="center"/>
            <w:hideMark/>
          </w:tcPr>
          <w:p w14:paraId="18C167CA" w14:textId="77777777" w:rsidR="00AF0614" w:rsidRPr="00DF55E3" w:rsidRDefault="00AF0614" w:rsidP="007C71B1">
            <w:pPr>
              <w:rPr>
                <w:rFonts w:cstheme="minorHAnsi"/>
                <w:lang w:eastAsia="en-GB"/>
              </w:rPr>
            </w:pPr>
            <w:r w:rsidRPr="00DF55E3">
              <w:rPr>
                <w:rFonts w:cstheme="minorHAnsi"/>
                <w:lang w:eastAsia="en-GB"/>
              </w:rPr>
              <w:t>NHS</w:t>
            </w:r>
          </w:p>
        </w:tc>
        <w:tc>
          <w:tcPr>
            <w:tcW w:w="0" w:type="auto"/>
            <w:tcMar>
              <w:top w:w="0" w:type="dxa"/>
              <w:left w:w="0" w:type="dxa"/>
              <w:bottom w:w="0" w:type="dxa"/>
              <w:right w:w="0" w:type="dxa"/>
            </w:tcMar>
            <w:vAlign w:val="center"/>
            <w:hideMark/>
          </w:tcPr>
          <w:p w14:paraId="4EB7805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0C47F62"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D57C40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B08B422"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7F369E6" w14:textId="77777777" w:rsidR="00AF0614" w:rsidRPr="00DF55E3" w:rsidRDefault="00AF0614" w:rsidP="007C71B1">
            <w:pPr>
              <w:rPr>
                <w:rFonts w:cstheme="minorHAnsi"/>
                <w:lang w:eastAsia="en-GB"/>
              </w:rPr>
            </w:pPr>
          </w:p>
        </w:tc>
      </w:tr>
      <w:tr w:rsidR="00AF0614" w:rsidRPr="00DF55E3" w14:paraId="0265BFEC" w14:textId="77777777" w:rsidTr="007C71B1">
        <w:trPr>
          <w:trHeight w:val="353"/>
          <w:tblCellSpacing w:w="0" w:type="dxa"/>
        </w:trPr>
        <w:tc>
          <w:tcPr>
            <w:tcW w:w="0" w:type="auto"/>
            <w:tcMar>
              <w:top w:w="0" w:type="dxa"/>
              <w:left w:w="0" w:type="dxa"/>
              <w:bottom w:w="0" w:type="dxa"/>
              <w:right w:w="0" w:type="dxa"/>
            </w:tcMar>
            <w:vAlign w:val="center"/>
            <w:hideMark/>
          </w:tcPr>
          <w:p w14:paraId="0870EF56" w14:textId="77777777" w:rsidR="00AF0614" w:rsidRPr="00DF55E3" w:rsidRDefault="00AF0614" w:rsidP="007C71B1">
            <w:pPr>
              <w:rPr>
                <w:rFonts w:cstheme="minorHAnsi"/>
                <w:lang w:eastAsia="en-GB"/>
              </w:rPr>
            </w:pPr>
            <w:r w:rsidRPr="00DF55E3">
              <w:rPr>
                <w:rFonts w:cstheme="minorHAnsi"/>
                <w:lang w:eastAsia="en-GB"/>
              </w:rPr>
              <w:t>Search and Rescue</w:t>
            </w:r>
          </w:p>
        </w:tc>
        <w:tc>
          <w:tcPr>
            <w:tcW w:w="0" w:type="auto"/>
            <w:tcMar>
              <w:top w:w="0" w:type="dxa"/>
              <w:left w:w="0" w:type="dxa"/>
              <w:bottom w:w="0" w:type="dxa"/>
              <w:right w:w="0" w:type="dxa"/>
            </w:tcMar>
            <w:vAlign w:val="center"/>
            <w:hideMark/>
          </w:tcPr>
          <w:p w14:paraId="6F9A6BA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221462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18D278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F313177"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D438582" w14:textId="77777777" w:rsidR="00AF0614" w:rsidRPr="00DF55E3" w:rsidRDefault="00AF0614" w:rsidP="007C71B1">
            <w:pPr>
              <w:rPr>
                <w:rFonts w:cstheme="minorHAnsi"/>
                <w:lang w:eastAsia="en-GB"/>
              </w:rPr>
            </w:pPr>
          </w:p>
        </w:tc>
      </w:tr>
      <w:tr w:rsidR="00AF0614" w:rsidRPr="00DF55E3" w14:paraId="47085C8D" w14:textId="77777777" w:rsidTr="007C71B1">
        <w:trPr>
          <w:trHeight w:val="373"/>
          <w:tblCellSpacing w:w="0" w:type="dxa"/>
        </w:trPr>
        <w:tc>
          <w:tcPr>
            <w:tcW w:w="0" w:type="auto"/>
            <w:tcMar>
              <w:top w:w="0" w:type="dxa"/>
              <w:left w:w="0" w:type="dxa"/>
              <w:bottom w:w="0" w:type="dxa"/>
              <w:right w:w="0" w:type="dxa"/>
            </w:tcMar>
            <w:vAlign w:val="center"/>
            <w:hideMark/>
          </w:tcPr>
          <w:p w14:paraId="14805F3C" w14:textId="77777777" w:rsidR="00AF0614" w:rsidRPr="00DF55E3" w:rsidRDefault="00AF0614" w:rsidP="007C71B1">
            <w:pPr>
              <w:rPr>
                <w:rFonts w:cstheme="minorHAnsi"/>
                <w:lang w:eastAsia="en-GB"/>
              </w:rPr>
            </w:pPr>
            <w:r w:rsidRPr="00DF55E3">
              <w:rPr>
                <w:rFonts w:cstheme="minorHAnsi"/>
                <w:lang w:eastAsia="en-GB"/>
              </w:rPr>
              <w:t>Vehicle Recovery and Highways Traffic Officers</w:t>
            </w:r>
          </w:p>
        </w:tc>
        <w:tc>
          <w:tcPr>
            <w:tcW w:w="0" w:type="auto"/>
            <w:tcMar>
              <w:top w:w="0" w:type="dxa"/>
              <w:left w:w="0" w:type="dxa"/>
              <w:bottom w:w="0" w:type="dxa"/>
              <w:right w:w="0" w:type="dxa"/>
            </w:tcMar>
            <w:vAlign w:val="center"/>
            <w:hideMark/>
          </w:tcPr>
          <w:p w14:paraId="1BD2318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9C1EEE3"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FF6702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C3A55E6"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4FE3372" w14:textId="77777777" w:rsidR="00AF0614" w:rsidRPr="00DF55E3" w:rsidRDefault="00AF0614" w:rsidP="007C71B1">
            <w:pPr>
              <w:rPr>
                <w:rFonts w:cstheme="minorHAnsi"/>
                <w:lang w:eastAsia="en-GB"/>
              </w:rPr>
            </w:pPr>
          </w:p>
        </w:tc>
      </w:tr>
      <w:tr w:rsidR="00AF0614" w:rsidRPr="00DF55E3" w14:paraId="419F3F1D" w14:textId="77777777" w:rsidTr="007C71B1">
        <w:trPr>
          <w:trHeight w:val="353"/>
          <w:tblCellSpacing w:w="0" w:type="dxa"/>
        </w:trPr>
        <w:tc>
          <w:tcPr>
            <w:tcW w:w="0" w:type="auto"/>
            <w:tcMar>
              <w:top w:w="0" w:type="dxa"/>
              <w:left w:w="0" w:type="dxa"/>
              <w:bottom w:w="0" w:type="dxa"/>
              <w:right w:w="0" w:type="dxa"/>
            </w:tcMar>
            <w:vAlign w:val="center"/>
            <w:hideMark/>
          </w:tcPr>
          <w:p w14:paraId="26D379A5" w14:textId="77777777" w:rsidR="00AF0614" w:rsidRPr="00DF55E3" w:rsidRDefault="00AF0614" w:rsidP="007C71B1">
            <w:pPr>
              <w:rPr>
                <w:rFonts w:cstheme="minorHAnsi"/>
                <w:lang w:eastAsia="en-GB"/>
              </w:rPr>
            </w:pPr>
            <w:r w:rsidRPr="00DF55E3">
              <w:rPr>
                <w:rFonts w:cstheme="minorHAnsi"/>
                <w:lang w:eastAsia="en-GB"/>
              </w:rPr>
              <w:t>Mental Health Services</w:t>
            </w:r>
          </w:p>
        </w:tc>
        <w:tc>
          <w:tcPr>
            <w:tcW w:w="0" w:type="auto"/>
            <w:tcMar>
              <w:top w:w="0" w:type="dxa"/>
              <w:left w:w="0" w:type="dxa"/>
              <w:bottom w:w="0" w:type="dxa"/>
              <w:right w:w="0" w:type="dxa"/>
            </w:tcMar>
            <w:vAlign w:val="center"/>
            <w:hideMark/>
          </w:tcPr>
          <w:p w14:paraId="19EE826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E0DDD5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4F07133"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7338646"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EB2EF9D" w14:textId="77777777" w:rsidR="00AF0614" w:rsidRPr="00DF55E3" w:rsidRDefault="00AF0614" w:rsidP="007C71B1">
            <w:pPr>
              <w:rPr>
                <w:rFonts w:cstheme="minorHAnsi"/>
                <w:lang w:eastAsia="en-GB"/>
              </w:rPr>
            </w:pPr>
          </w:p>
        </w:tc>
      </w:tr>
      <w:tr w:rsidR="00AF0614" w:rsidRPr="00DF55E3" w14:paraId="2830E140" w14:textId="77777777" w:rsidTr="007C71B1">
        <w:trPr>
          <w:trHeight w:val="373"/>
          <w:tblCellSpacing w:w="0" w:type="dxa"/>
        </w:trPr>
        <w:tc>
          <w:tcPr>
            <w:tcW w:w="0" w:type="auto"/>
            <w:tcMar>
              <w:top w:w="0" w:type="dxa"/>
              <w:left w:w="0" w:type="dxa"/>
              <w:bottom w:w="0" w:type="dxa"/>
              <w:right w:w="0" w:type="dxa"/>
            </w:tcMar>
            <w:vAlign w:val="center"/>
            <w:hideMark/>
          </w:tcPr>
          <w:p w14:paraId="154516A7" w14:textId="77777777" w:rsidR="00AF0614" w:rsidRPr="00DF55E3" w:rsidRDefault="00AF0614" w:rsidP="007C71B1">
            <w:pPr>
              <w:rPr>
                <w:rFonts w:cstheme="minorHAnsi"/>
                <w:lang w:eastAsia="en-GB"/>
              </w:rPr>
            </w:pPr>
            <w:r w:rsidRPr="00DF55E3">
              <w:rPr>
                <w:rFonts w:cstheme="minorHAnsi"/>
                <w:lang w:eastAsia="en-GB"/>
              </w:rPr>
              <w:t>NPAS</w:t>
            </w:r>
          </w:p>
        </w:tc>
        <w:tc>
          <w:tcPr>
            <w:tcW w:w="0" w:type="auto"/>
            <w:tcMar>
              <w:top w:w="0" w:type="dxa"/>
              <w:left w:w="0" w:type="dxa"/>
              <w:bottom w:w="0" w:type="dxa"/>
              <w:right w:w="0" w:type="dxa"/>
            </w:tcMar>
            <w:vAlign w:val="center"/>
            <w:hideMark/>
          </w:tcPr>
          <w:p w14:paraId="1682B35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F273D64"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F6AF9E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602AF59"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00DB04B" w14:textId="77777777" w:rsidR="00AF0614" w:rsidRPr="00DF55E3" w:rsidRDefault="00AF0614" w:rsidP="007C71B1">
            <w:pPr>
              <w:rPr>
                <w:rFonts w:cstheme="minorHAnsi"/>
                <w:lang w:eastAsia="en-GB"/>
              </w:rPr>
            </w:pPr>
          </w:p>
        </w:tc>
      </w:tr>
      <w:tr w:rsidR="00AF0614" w:rsidRPr="00DF55E3" w14:paraId="4C318DA0" w14:textId="77777777" w:rsidTr="007C71B1">
        <w:trPr>
          <w:trHeight w:val="353"/>
          <w:tblCellSpacing w:w="0" w:type="dxa"/>
        </w:trPr>
        <w:tc>
          <w:tcPr>
            <w:tcW w:w="0" w:type="auto"/>
            <w:tcMar>
              <w:top w:w="0" w:type="dxa"/>
              <w:left w:w="0" w:type="dxa"/>
              <w:bottom w:w="0" w:type="dxa"/>
              <w:right w:w="0" w:type="dxa"/>
            </w:tcMar>
            <w:vAlign w:val="center"/>
            <w:hideMark/>
          </w:tcPr>
          <w:p w14:paraId="763E09F9" w14:textId="77777777" w:rsidR="00AF0614" w:rsidRPr="00DF55E3" w:rsidRDefault="00AF0614" w:rsidP="007C71B1">
            <w:pPr>
              <w:rPr>
                <w:rFonts w:cstheme="minorHAnsi"/>
                <w:lang w:eastAsia="en-GB"/>
              </w:rPr>
            </w:pPr>
            <w:r w:rsidRPr="00DF55E3">
              <w:rPr>
                <w:rFonts w:cstheme="minorHAnsi"/>
                <w:lang w:eastAsia="en-GB"/>
              </w:rPr>
              <w:t>CPS</w:t>
            </w:r>
          </w:p>
        </w:tc>
        <w:tc>
          <w:tcPr>
            <w:tcW w:w="0" w:type="auto"/>
            <w:tcMar>
              <w:top w:w="0" w:type="dxa"/>
              <w:left w:w="0" w:type="dxa"/>
              <w:bottom w:w="0" w:type="dxa"/>
              <w:right w:w="0" w:type="dxa"/>
            </w:tcMar>
            <w:vAlign w:val="center"/>
            <w:hideMark/>
          </w:tcPr>
          <w:p w14:paraId="45118600"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C4E813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AC12028"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DFB894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5CF4909" w14:textId="77777777" w:rsidR="00AF0614" w:rsidRPr="00DF55E3" w:rsidRDefault="00AF0614" w:rsidP="007C71B1">
            <w:pPr>
              <w:rPr>
                <w:rFonts w:cstheme="minorHAnsi"/>
                <w:lang w:eastAsia="en-GB"/>
              </w:rPr>
            </w:pPr>
          </w:p>
        </w:tc>
      </w:tr>
    </w:tbl>
    <w:p w14:paraId="2413052C" w14:textId="77777777" w:rsidR="00AF0614" w:rsidRPr="00173629" w:rsidRDefault="00AF0614" w:rsidP="00AF0614">
      <w:pPr>
        <w:rPr>
          <w:rFonts w:cstheme="minorHAnsi"/>
          <w:lang w:eastAsia="en-GB"/>
        </w:rPr>
      </w:pPr>
    </w:p>
    <w:p w14:paraId="08BA3EDB" w14:textId="77777777" w:rsidR="00AF0614" w:rsidRPr="00DF55E3" w:rsidRDefault="00AF0614" w:rsidP="00AF0614">
      <w:pPr>
        <w:rPr>
          <w:rFonts w:cstheme="minorHAnsi"/>
          <w:lang w:eastAsia="en-GB"/>
        </w:rPr>
      </w:pPr>
      <w:r w:rsidRPr="00DF55E3">
        <w:rPr>
          <w:rFonts w:cstheme="minorHAnsi"/>
          <w:lang w:eastAsia="en-GB"/>
        </w:rPr>
        <w:t>10.Do you believe that effectiveness of multi-agency working relationships can have an impact on your ability to carry out your role?</w:t>
      </w:r>
    </w:p>
    <w:p w14:paraId="6C0A112D" w14:textId="77777777" w:rsidR="00AF0614" w:rsidRPr="00DF55E3" w:rsidRDefault="00AF0614" w:rsidP="00AF0614">
      <w:pPr>
        <w:rPr>
          <w:rFonts w:cstheme="minorHAnsi"/>
          <w:lang w:eastAsia="en-GB"/>
        </w:rPr>
      </w:pPr>
      <w:r w:rsidRPr="00DF55E3">
        <w:rPr>
          <w:rFonts w:cstheme="minorHAnsi"/>
          <w:lang w:eastAsia="en-GB"/>
        </w:rPr>
        <w:t>Strongly Agree</w:t>
      </w:r>
    </w:p>
    <w:p w14:paraId="5941DF56" w14:textId="77777777" w:rsidR="00AF0614" w:rsidRPr="00DF55E3" w:rsidRDefault="00AF0614" w:rsidP="00AF0614">
      <w:pPr>
        <w:rPr>
          <w:rFonts w:cstheme="minorHAnsi"/>
          <w:lang w:eastAsia="en-GB"/>
        </w:rPr>
      </w:pPr>
      <w:r w:rsidRPr="00DF55E3">
        <w:rPr>
          <w:rFonts w:cstheme="minorHAnsi"/>
          <w:lang w:eastAsia="en-GB"/>
        </w:rPr>
        <w:t>Agree</w:t>
      </w:r>
    </w:p>
    <w:p w14:paraId="4F21C6F9" w14:textId="2BC70D7A" w:rsidR="00AF0614" w:rsidRPr="00DF55E3" w:rsidRDefault="00AF0614" w:rsidP="00AF0614">
      <w:pPr>
        <w:rPr>
          <w:rFonts w:cstheme="minorHAnsi"/>
          <w:lang w:eastAsia="en-GB"/>
        </w:rPr>
      </w:pPr>
      <w:r w:rsidRPr="00DF55E3">
        <w:rPr>
          <w:rFonts w:cstheme="minorHAnsi"/>
          <w:lang w:eastAsia="en-GB"/>
        </w:rPr>
        <w:t xml:space="preserve">Neither Agree </w:t>
      </w:r>
      <w:r w:rsidR="009B3335" w:rsidRPr="00DF55E3">
        <w:rPr>
          <w:rFonts w:cstheme="minorHAnsi"/>
          <w:lang w:eastAsia="en-GB"/>
        </w:rPr>
        <w:t>nor</w:t>
      </w:r>
      <w:r w:rsidRPr="00DF55E3">
        <w:rPr>
          <w:rFonts w:cstheme="minorHAnsi"/>
          <w:lang w:eastAsia="en-GB"/>
        </w:rPr>
        <w:t xml:space="preserve"> Disagree</w:t>
      </w:r>
    </w:p>
    <w:p w14:paraId="5DDB2B67" w14:textId="77777777" w:rsidR="00AF0614" w:rsidRPr="00DF55E3" w:rsidRDefault="00AF0614" w:rsidP="00AF0614">
      <w:pPr>
        <w:rPr>
          <w:rFonts w:cstheme="minorHAnsi"/>
          <w:lang w:eastAsia="en-GB"/>
        </w:rPr>
      </w:pPr>
      <w:r w:rsidRPr="00DF55E3">
        <w:rPr>
          <w:rFonts w:cstheme="minorHAnsi"/>
          <w:lang w:eastAsia="en-GB"/>
        </w:rPr>
        <w:t>Disagree</w:t>
      </w:r>
    </w:p>
    <w:p w14:paraId="3C1CEC4E" w14:textId="77777777" w:rsidR="00AF0614" w:rsidRPr="00DF55E3" w:rsidRDefault="00AF0614" w:rsidP="00AF0614">
      <w:pPr>
        <w:rPr>
          <w:rFonts w:cstheme="minorHAnsi"/>
          <w:lang w:eastAsia="en-GB"/>
        </w:rPr>
      </w:pPr>
      <w:r w:rsidRPr="00DF55E3">
        <w:rPr>
          <w:rFonts w:cstheme="minorHAnsi"/>
          <w:lang w:eastAsia="en-GB"/>
        </w:rPr>
        <w:t>Strongly Disagree</w:t>
      </w:r>
    </w:p>
    <w:p w14:paraId="3CA236AA" w14:textId="77777777" w:rsidR="00AF0614" w:rsidRPr="00DF55E3" w:rsidRDefault="00AF0614" w:rsidP="00AF0614">
      <w:pPr>
        <w:rPr>
          <w:rFonts w:cstheme="minorHAnsi"/>
          <w:lang w:eastAsia="en-GB"/>
        </w:rPr>
      </w:pPr>
      <w:r w:rsidRPr="00DF55E3">
        <w:rPr>
          <w:rFonts w:cstheme="minorHAnsi"/>
          <w:lang w:eastAsia="en-GB"/>
        </w:rPr>
        <w:t xml:space="preserve">11.Any other comments? </w:t>
      </w:r>
    </w:p>
    <w:p w14:paraId="3617F8CA" w14:textId="4283B1EE" w:rsidR="00AF0614" w:rsidRPr="00DF55E3" w:rsidRDefault="00AF0614" w:rsidP="00AF0614">
      <w:pPr>
        <w:rPr>
          <w:rFonts w:cstheme="minorHAnsi"/>
          <w:lang w:eastAsia="en-GB"/>
        </w:rPr>
      </w:pPr>
      <w:r w:rsidRPr="00DF55E3">
        <w:rPr>
          <w:rFonts w:cstheme="minorHAnsi"/>
          <w:lang w:eastAsia="en-GB"/>
        </w:rPr>
        <w:t xml:space="preserve">Enter your </w:t>
      </w:r>
      <w:r w:rsidR="009B3335" w:rsidRPr="00DF55E3">
        <w:rPr>
          <w:rFonts w:cstheme="minorHAnsi"/>
          <w:lang w:eastAsia="en-GB"/>
        </w:rPr>
        <w:t>answer.</w:t>
      </w:r>
    </w:p>
    <w:p w14:paraId="50B03FD7" w14:textId="77777777" w:rsidR="00AF0614" w:rsidRPr="00173629" w:rsidRDefault="00AF0614" w:rsidP="00AF0614">
      <w:pPr>
        <w:rPr>
          <w:rFonts w:cstheme="minorHAnsi"/>
        </w:rPr>
      </w:pPr>
    </w:p>
    <w:p w14:paraId="148DE882" w14:textId="0F15B20C" w:rsidR="00AF0614" w:rsidRPr="00DF55E3" w:rsidRDefault="00AF0614" w:rsidP="00AF0614">
      <w:pPr>
        <w:rPr>
          <w:rFonts w:cstheme="minorHAnsi"/>
          <w:lang w:eastAsia="en-GB"/>
        </w:rPr>
      </w:pPr>
      <w:r w:rsidRPr="00DF55E3">
        <w:rPr>
          <w:rFonts w:cstheme="minorHAnsi"/>
          <w:lang w:eastAsia="en-GB"/>
        </w:rPr>
        <w:t>12.In your opinion, what can be done to improve the effectiveness of multi-agency working between the police and other services?</w:t>
      </w:r>
    </w:p>
    <w:p w14:paraId="231D8F0E" w14:textId="0FADF6AA" w:rsidR="00AF0614" w:rsidRPr="00DF55E3" w:rsidRDefault="00AF0614" w:rsidP="00AF0614">
      <w:pPr>
        <w:rPr>
          <w:rFonts w:cstheme="minorHAnsi"/>
          <w:lang w:eastAsia="en-GB"/>
        </w:rPr>
      </w:pPr>
      <w:r w:rsidRPr="00DF55E3">
        <w:rPr>
          <w:rFonts w:cstheme="minorHAnsi"/>
          <w:lang w:eastAsia="en-GB"/>
        </w:rPr>
        <w:t xml:space="preserve">Enter your </w:t>
      </w:r>
      <w:r w:rsidR="009B3335" w:rsidRPr="00DF55E3">
        <w:rPr>
          <w:rFonts w:cstheme="minorHAnsi"/>
          <w:lang w:eastAsia="en-GB"/>
        </w:rPr>
        <w:t>answer.</w:t>
      </w:r>
    </w:p>
    <w:p w14:paraId="4005DF08" w14:textId="77777777" w:rsidR="00AF0614" w:rsidRPr="00173629" w:rsidRDefault="00AF0614" w:rsidP="00AF0614">
      <w:pPr>
        <w:rPr>
          <w:rFonts w:cstheme="minorHAnsi"/>
          <w:lang w:eastAsia="en-GB"/>
        </w:rPr>
      </w:pPr>
    </w:p>
    <w:p w14:paraId="3C4A12AB" w14:textId="77777777" w:rsidR="00AF0614" w:rsidRPr="00173629" w:rsidRDefault="00AF0614" w:rsidP="00AF0614">
      <w:pPr>
        <w:rPr>
          <w:rFonts w:cstheme="minorHAnsi"/>
          <w:lang w:eastAsia="en-GB"/>
        </w:rPr>
      </w:pPr>
    </w:p>
    <w:p w14:paraId="00BAFF05" w14:textId="77777777" w:rsidR="00AF0614" w:rsidRPr="00173629" w:rsidRDefault="00AF0614" w:rsidP="00AF0614">
      <w:pPr>
        <w:rPr>
          <w:rFonts w:cstheme="minorHAnsi"/>
          <w:lang w:eastAsia="en-GB"/>
        </w:rPr>
      </w:pPr>
    </w:p>
    <w:p w14:paraId="20D60E94" w14:textId="77777777" w:rsidR="00AF0614" w:rsidRPr="00173629" w:rsidRDefault="00AF0614" w:rsidP="00AF0614">
      <w:pPr>
        <w:rPr>
          <w:rFonts w:cstheme="minorHAnsi"/>
          <w:lang w:eastAsia="en-GB"/>
        </w:rPr>
      </w:pPr>
    </w:p>
    <w:p w14:paraId="4EF9FA3D" w14:textId="77777777" w:rsidR="00AF0614" w:rsidRPr="00173629" w:rsidRDefault="00AF0614" w:rsidP="00AF0614">
      <w:pPr>
        <w:rPr>
          <w:rFonts w:cstheme="minorHAnsi"/>
          <w:lang w:eastAsia="en-GB"/>
        </w:rPr>
      </w:pPr>
    </w:p>
    <w:p w14:paraId="6701DD86" w14:textId="77777777" w:rsidR="00AF0614" w:rsidRPr="00173629" w:rsidRDefault="00AF0614" w:rsidP="00AF0614">
      <w:pPr>
        <w:rPr>
          <w:rFonts w:cstheme="minorHAnsi"/>
          <w:lang w:eastAsia="en-GB"/>
        </w:rPr>
      </w:pPr>
    </w:p>
    <w:p w14:paraId="4D9C3A4A" w14:textId="77777777" w:rsidR="00AF0614" w:rsidRPr="00173629" w:rsidRDefault="00AF0614" w:rsidP="00AF0614">
      <w:pPr>
        <w:rPr>
          <w:rFonts w:cstheme="minorHAnsi"/>
        </w:rPr>
      </w:pPr>
      <w:r w:rsidRPr="00173629">
        <w:rPr>
          <w:rFonts w:cstheme="minorHAnsi"/>
          <w:lang w:eastAsia="en-GB"/>
        </w:rPr>
        <w:lastRenderedPageBreak/>
        <w:t>13.Do you believe the following services understand the role of the police?</w:t>
      </w:r>
    </w:p>
    <w:tbl>
      <w:tblPr>
        <w:tblW w:w="8995" w:type="dxa"/>
        <w:tblCellSpacing w:w="0" w:type="dxa"/>
        <w:tblCellMar>
          <w:top w:w="15" w:type="dxa"/>
          <w:left w:w="15" w:type="dxa"/>
          <w:bottom w:w="15" w:type="dxa"/>
          <w:right w:w="15" w:type="dxa"/>
        </w:tblCellMar>
        <w:tblLook w:val="04A0" w:firstRow="1" w:lastRow="0" w:firstColumn="1" w:lastColumn="0" w:noHBand="0" w:noVBand="1"/>
      </w:tblPr>
      <w:tblGrid>
        <w:gridCol w:w="6260"/>
        <w:gridCol w:w="454"/>
        <w:gridCol w:w="388"/>
        <w:gridCol w:w="927"/>
        <w:gridCol w:w="966"/>
      </w:tblGrid>
      <w:tr w:rsidR="00AF0614" w:rsidRPr="00173629" w14:paraId="51E1EA6E" w14:textId="77777777" w:rsidTr="007C71B1">
        <w:trPr>
          <w:trHeight w:val="4"/>
          <w:tblHeader/>
          <w:tblCellSpacing w:w="0" w:type="dxa"/>
        </w:trPr>
        <w:tc>
          <w:tcPr>
            <w:tcW w:w="0" w:type="auto"/>
            <w:tcMar>
              <w:top w:w="0" w:type="dxa"/>
              <w:left w:w="0" w:type="dxa"/>
              <w:bottom w:w="0" w:type="dxa"/>
              <w:right w:w="0" w:type="dxa"/>
            </w:tcMar>
            <w:vAlign w:val="center"/>
            <w:hideMark/>
          </w:tcPr>
          <w:p w14:paraId="7D751633"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FE1A342" w14:textId="77777777" w:rsidR="00AF0614" w:rsidRPr="00DF55E3" w:rsidRDefault="00AF0614" w:rsidP="007C71B1">
            <w:pPr>
              <w:rPr>
                <w:rFonts w:cstheme="minorHAnsi"/>
                <w:lang w:eastAsia="en-GB"/>
              </w:rPr>
            </w:pPr>
            <w:r w:rsidRPr="00DF55E3">
              <w:rPr>
                <w:rFonts w:cstheme="minorHAnsi"/>
                <w:lang w:eastAsia="en-GB"/>
              </w:rPr>
              <w:t>Yes</w:t>
            </w:r>
          </w:p>
        </w:tc>
        <w:tc>
          <w:tcPr>
            <w:tcW w:w="0" w:type="auto"/>
            <w:tcMar>
              <w:top w:w="0" w:type="dxa"/>
              <w:left w:w="0" w:type="dxa"/>
              <w:bottom w:w="0" w:type="dxa"/>
              <w:right w:w="0" w:type="dxa"/>
            </w:tcMar>
            <w:vAlign w:val="center"/>
            <w:hideMark/>
          </w:tcPr>
          <w:p w14:paraId="5E40D0D9" w14:textId="77777777" w:rsidR="00AF0614" w:rsidRPr="00DF55E3" w:rsidRDefault="00AF0614" w:rsidP="007C71B1">
            <w:pPr>
              <w:rPr>
                <w:rFonts w:cstheme="minorHAnsi"/>
                <w:lang w:eastAsia="en-GB"/>
              </w:rPr>
            </w:pPr>
            <w:r w:rsidRPr="00DF55E3">
              <w:rPr>
                <w:rFonts w:cstheme="minorHAnsi"/>
                <w:lang w:eastAsia="en-GB"/>
              </w:rPr>
              <w:t>No</w:t>
            </w:r>
          </w:p>
        </w:tc>
        <w:tc>
          <w:tcPr>
            <w:tcW w:w="0" w:type="auto"/>
            <w:tcMar>
              <w:top w:w="0" w:type="dxa"/>
              <w:left w:w="0" w:type="dxa"/>
              <w:bottom w:w="0" w:type="dxa"/>
              <w:right w:w="0" w:type="dxa"/>
            </w:tcMar>
            <w:vAlign w:val="center"/>
            <w:hideMark/>
          </w:tcPr>
          <w:p w14:paraId="779905AC" w14:textId="77777777" w:rsidR="00AF0614" w:rsidRPr="00DF55E3" w:rsidRDefault="00AF0614" w:rsidP="007C71B1">
            <w:pPr>
              <w:rPr>
                <w:rFonts w:cstheme="minorHAnsi"/>
                <w:lang w:eastAsia="en-GB"/>
              </w:rPr>
            </w:pPr>
            <w:r w:rsidRPr="00DF55E3">
              <w:rPr>
                <w:rFonts w:cstheme="minorHAnsi"/>
                <w:lang w:eastAsia="en-GB"/>
              </w:rPr>
              <w:t>Maybe</w:t>
            </w:r>
          </w:p>
        </w:tc>
        <w:tc>
          <w:tcPr>
            <w:tcW w:w="0" w:type="auto"/>
            <w:tcMar>
              <w:top w:w="0" w:type="dxa"/>
              <w:left w:w="0" w:type="dxa"/>
              <w:bottom w:w="0" w:type="dxa"/>
              <w:right w:w="0" w:type="dxa"/>
            </w:tcMar>
            <w:vAlign w:val="center"/>
            <w:hideMark/>
          </w:tcPr>
          <w:p w14:paraId="447B8674" w14:textId="77777777" w:rsidR="00AF0614" w:rsidRPr="00DF55E3" w:rsidRDefault="00AF0614" w:rsidP="007C71B1">
            <w:pPr>
              <w:rPr>
                <w:rFonts w:cstheme="minorHAnsi"/>
                <w:lang w:eastAsia="en-GB"/>
              </w:rPr>
            </w:pPr>
            <w:r w:rsidRPr="00DF55E3">
              <w:rPr>
                <w:rFonts w:cstheme="minorHAnsi"/>
                <w:lang w:eastAsia="en-GB"/>
              </w:rPr>
              <w:t>Unsure</w:t>
            </w:r>
          </w:p>
        </w:tc>
      </w:tr>
      <w:tr w:rsidR="00AF0614" w:rsidRPr="00173629" w14:paraId="0B6F2678" w14:textId="77777777" w:rsidTr="007C71B1">
        <w:trPr>
          <w:trHeight w:val="5"/>
          <w:tblCellSpacing w:w="0" w:type="dxa"/>
        </w:trPr>
        <w:tc>
          <w:tcPr>
            <w:tcW w:w="0" w:type="auto"/>
            <w:tcMar>
              <w:top w:w="0" w:type="dxa"/>
              <w:left w:w="0" w:type="dxa"/>
              <w:bottom w:w="0" w:type="dxa"/>
              <w:right w:w="0" w:type="dxa"/>
            </w:tcMar>
            <w:vAlign w:val="center"/>
            <w:hideMark/>
          </w:tcPr>
          <w:p w14:paraId="62EB5314" w14:textId="77777777" w:rsidR="00AF0614" w:rsidRPr="00DF55E3" w:rsidRDefault="00AF0614" w:rsidP="007C71B1">
            <w:pPr>
              <w:rPr>
                <w:rFonts w:cstheme="minorHAnsi"/>
                <w:lang w:eastAsia="en-GB"/>
              </w:rPr>
            </w:pPr>
            <w:r w:rsidRPr="00DF55E3">
              <w:rPr>
                <w:rFonts w:cstheme="minorHAnsi"/>
                <w:lang w:eastAsia="en-GB"/>
              </w:rPr>
              <w:t>Fire and Rescue</w:t>
            </w:r>
          </w:p>
        </w:tc>
        <w:tc>
          <w:tcPr>
            <w:tcW w:w="0" w:type="auto"/>
            <w:tcMar>
              <w:top w:w="0" w:type="dxa"/>
              <w:left w:w="0" w:type="dxa"/>
              <w:bottom w:w="0" w:type="dxa"/>
              <w:right w:w="0" w:type="dxa"/>
            </w:tcMar>
            <w:vAlign w:val="center"/>
            <w:hideMark/>
          </w:tcPr>
          <w:p w14:paraId="78DF0D4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00DC6B9"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B8D5DF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95B378F" w14:textId="77777777" w:rsidR="00AF0614" w:rsidRPr="00DF55E3" w:rsidRDefault="00AF0614" w:rsidP="007C71B1">
            <w:pPr>
              <w:rPr>
                <w:rFonts w:cstheme="minorHAnsi"/>
                <w:lang w:eastAsia="en-GB"/>
              </w:rPr>
            </w:pPr>
          </w:p>
        </w:tc>
      </w:tr>
      <w:tr w:rsidR="00AF0614" w:rsidRPr="00173629" w14:paraId="1E42F397" w14:textId="77777777" w:rsidTr="007C71B1">
        <w:trPr>
          <w:trHeight w:val="4"/>
          <w:tblCellSpacing w:w="0" w:type="dxa"/>
        </w:trPr>
        <w:tc>
          <w:tcPr>
            <w:tcW w:w="0" w:type="auto"/>
            <w:tcMar>
              <w:top w:w="0" w:type="dxa"/>
              <w:left w:w="0" w:type="dxa"/>
              <w:bottom w:w="0" w:type="dxa"/>
              <w:right w:w="0" w:type="dxa"/>
            </w:tcMar>
            <w:vAlign w:val="center"/>
            <w:hideMark/>
          </w:tcPr>
          <w:p w14:paraId="422381F1" w14:textId="77777777" w:rsidR="00AF0614" w:rsidRPr="00DF55E3" w:rsidRDefault="00AF0614" w:rsidP="007C71B1">
            <w:pPr>
              <w:rPr>
                <w:rFonts w:cstheme="minorHAnsi"/>
                <w:lang w:eastAsia="en-GB"/>
              </w:rPr>
            </w:pPr>
            <w:r w:rsidRPr="00DF55E3">
              <w:rPr>
                <w:rFonts w:cstheme="minorHAnsi"/>
                <w:lang w:eastAsia="en-GB"/>
              </w:rPr>
              <w:t>Ambulance</w:t>
            </w:r>
          </w:p>
        </w:tc>
        <w:tc>
          <w:tcPr>
            <w:tcW w:w="0" w:type="auto"/>
            <w:tcMar>
              <w:top w:w="0" w:type="dxa"/>
              <w:left w:w="0" w:type="dxa"/>
              <w:bottom w:w="0" w:type="dxa"/>
              <w:right w:w="0" w:type="dxa"/>
            </w:tcMar>
            <w:vAlign w:val="center"/>
            <w:hideMark/>
          </w:tcPr>
          <w:p w14:paraId="673CC4C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156ECE7"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ECB1A22"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0B65760" w14:textId="77777777" w:rsidR="00AF0614" w:rsidRPr="00DF55E3" w:rsidRDefault="00AF0614" w:rsidP="007C71B1">
            <w:pPr>
              <w:rPr>
                <w:rFonts w:cstheme="minorHAnsi"/>
                <w:lang w:eastAsia="en-GB"/>
              </w:rPr>
            </w:pPr>
          </w:p>
        </w:tc>
      </w:tr>
      <w:tr w:rsidR="00AF0614" w:rsidRPr="00173629" w14:paraId="783F457A" w14:textId="77777777" w:rsidTr="007C71B1">
        <w:trPr>
          <w:trHeight w:val="4"/>
          <w:tblCellSpacing w:w="0" w:type="dxa"/>
        </w:trPr>
        <w:tc>
          <w:tcPr>
            <w:tcW w:w="0" w:type="auto"/>
            <w:tcMar>
              <w:top w:w="0" w:type="dxa"/>
              <w:left w:w="0" w:type="dxa"/>
              <w:bottom w:w="0" w:type="dxa"/>
              <w:right w:w="0" w:type="dxa"/>
            </w:tcMar>
            <w:vAlign w:val="center"/>
            <w:hideMark/>
          </w:tcPr>
          <w:p w14:paraId="0987A91F" w14:textId="77777777" w:rsidR="00AF0614" w:rsidRPr="00DF55E3" w:rsidRDefault="00AF0614" w:rsidP="007C71B1">
            <w:pPr>
              <w:rPr>
                <w:rFonts w:cstheme="minorHAnsi"/>
                <w:lang w:eastAsia="en-GB"/>
              </w:rPr>
            </w:pPr>
            <w:r w:rsidRPr="00DF55E3">
              <w:rPr>
                <w:rFonts w:cstheme="minorHAnsi"/>
                <w:lang w:eastAsia="en-GB"/>
              </w:rPr>
              <w:t>Social Services</w:t>
            </w:r>
          </w:p>
        </w:tc>
        <w:tc>
          <w:tcPr>
            <w:tcW w:w="0" w:type="auto"/>
            <w:tcMar>
              <w:top w:w="0" w:type="dxa"/>
              <w:left w:w="0" w:type="dxa"/>
              <w:bottom w:w="0" w:type="dxa"/>
              <w:right w:w="0" w:type="dxa"/>
            </w:tcMar>
            <w:vAlign w:val="center"/>
            <w:hideMark/>
          </w:tcPr>
          <w:p w14:paraId="346FC5C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F025F7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916519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8441DFD" w14:textId="77777777" w:rsidR="00AF0614" w:rsidRPr="00DF55E3" w:rsidRDefault="00AF0614" w:rsidP="007C71B1">
            <w:pPr>
              <w:rPr>
                <w:rFonts w:cstheme="minorHAnsi"/>
                <w:lang w:eastAsia="en-GB"/>
              </w:rPr>
            </w:pPr>
          </w:p>
        </w:tc>
      </w:tr>
      <w:tr w:rsidR="00AF0614" w:rsidRPr="00173629" w14:paraId="1BE18F62" w14:textId="77777777" w:rsidTr="007C71B1">
        <w:trPr>
          <w:trHeight w:val="5"/>
          <w:tblCellSpacing w:w="0" w:type="dxa"/>
        </w:trPr>
        <w:tc>
          <w:tcPr>
            <w:tcW w:w="0" w:type="auto"/>
            <w:tcMar>
              <w:top w:w="0" w:type="dxa"/>
              <w:left w:w="0" w:type="dxa"/>
              <w:bottom w:w="0" w:type="dxa"/>
              <w:right w:w="0" w:type="dxa"/>
            </w:tcMar>
            <w:vAlign w:val="center"/>
            <w:hideMark/>
          </w:tcPr>
          <w:p w14:paraId="2E595FF8" w14:textId="77777777" w:rsidR="00AF0614" w:rsidRPr="00DF55E3" w:rsidRDefault="00AF0614" w:rsidP="007C71B1">
            <w:pPr>
              <w:rPr>
                <w:rFonts w:cstheme="minorHAnsi"/>
                <w:lang w:eastAsia="en-GB"/>
              </w:rPr>
            </w:pPr>
            <w:r w:rsidRPr="00DF55E3">
              <w:rPr>
                <w:rFonts w:cstheme="minorHAnsi"/>
                <w:lang w:eastAsia="en-GB"/>
              </w:rPr>
              <w:t>NHS</w:t>
            </w:r>
          </w:p>
        </w:tc>
        <w:tc>
          <w:tcPr>
            <w:tcW w:w="0" w:type="auto"/>
            <w:tcMar>
              <w:top w:w="0" w:type="dxa"/>
              <w:left w:w="0" w:type="dxa"/>
              <w:bottom w:w="0" w:type="dxa"/>
              <w:right w:w="0" w:type="dxa"/>
            </w:tcMar>
            <w:vAlign w:val="center"/>
            <w:hideMark/>
          </w:tcPr>
          <w:p w14:paraId="35C3704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5B8378E"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738068C"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B5FF909" w14:textId="77777777" w:rsidR="00AF0614" w:rsidRPr="00DF55E3" w:rsidRDefault="00AF0614" w:rsidP="007C71B1">
            <w:pPr>
              <w:rPr>
                <w:rFonts w:cstheme="minorHAnsi"/>
                <w:lang w:eastAsia="en-GB"/>
              </w:rPr>
            </w:pPr>
          </w:p>
        </w:tc>
      </w:tr>
      <w:tr w:rsidR="00AF0614" w:rsidRPr="00173629" w14:paraId="3B3F8002" w14:textId="77777777" w:rsidTr="007C71B1">
        <w:trPr>
          <w:trHeight w:val="4"/>
          <w:tblCellSpacing w:w="0" w:type="dxa"/>
        </w:trPr>
        <w:tc>
          <w:tcPr>
            <w:tcW w:w="0" w:type="auto"/>
            <w:tcMar>
              <w:top w:w="0" w:type="dxa"/>
              <w:left w:w="0" w:type="dxa"/>
              <w:bottom w:w="0" w:type="dxa"/>
              <w:right w:w="0" w:type="dxa"/>
            </w:tcMar>
            <w:vAlign w:val="center"/>
            <w:hideMark/>
          </w:tcPr>
          <w:p w14:paraId="37467686" w14:textId="77777777" w:rsidR="00AF0614" w:rsidRPr="00DF55E3" w:rsidRDefault="00AF0614" w:rsidP="007C71B1">
            <w:pPr>
              <w:rPr>
                <w:rFonts w:cstheme="minorHAnsi"/>
                <w:lang w:eastAsia="en-GB"/>
              </w:rPr>
            </w:pPr>
            <w:r w:rsidRPr="00DF55E3">
              <w:rPr>
                <w:rFonts w:cstheme="minorHAnsi"/>
                <w:lang w:eastAsia="en-GB"/>
              </w:rPr>
              <w:t>Search and Rescue</w:t>
            </w:r>
          </w:p>
        </w:tc>
        <w:tc>
          <w:tcPr>
            <w:tcW w:w="0" w:type="auto"/>
            <w:tcMar>
              <w:top w:w="0" w:type="dxa"/>
              <w:left w:w="0" w:type="dxa"/>
              <w:bottom w:w="0" w:type="dxa"/>
              <w:right w:w="0" w:type="dxa"/>
            </w:tcMar>
            <w:vAlign w:val="center"/>
            <w:hideMark/>
          </w:tcPr>
          <w:p w14:paraId="253DB6F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BA0013C"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45C31CA"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FEEE7CC" w14:textId="77777777" w:rsidR="00AF0614" w:rsidRPr="00DF55E3" w:rsidRDefault="00AF0614" w:rsidP="007C71B1">
            <w:pPr>
              <w:rPr>
                <w:rFonts w:cstheme="minorHAnsi"/>
                <w:lang w:eastAsia="en-GB"/>
              </w:rPr>
            </w:pPr>
          </w:p>
        </w:tc>
      </w:tr>
      <w:tr w:rsidR="00AF0614" w:rsidRPr="00173629" w14:paraId="7CB88D86" w14:textId="77777777" w:rsidTr="007C71B1">
        <w:trPr>
          <w:trHeight w:val="5"/>
          <w:tblCellSpacing w:w="0" w:type="dxa"/>
        </w:trPr>
        <w:tc>
          <w:tcPr>
            <w:tcW w:w="0" w:type="auto"/>
            <w:tcMar>
              <w:top w:w="0" w:type="dxa"/>
              <w:left w:w="0" w:type="dxa"/>
              <w:bottom w:w="0" w:type="dxa"/>
              <w:right w:w="0" w:type="dxa"/>
            </w:tcMar>
            <w:vAlign w:val="center"/>
            <w:hideMark/>
          </w:tcPr>
          <w:p w14:paraId="0E1EB328" w14:textId="77777777" w:rsidR="00AF0614" w:rsidRPr="00DF55E3" w:rsidRDefault="00AF0614" w:rsidP="007C71B1">
            <w:pPr>
              <w:rPr>
                <w:rFonts w:cstheme="minorHAnsi"/>
                <w:lang w:eastAsia="en-GB"/>
              </w:rPr>
            </w:pPr>
            <w:r w:rsidRPr="00DF55E3">
              <w:rPr>
                <w:rFonts w:cstheme="minorHAnsi"/>
                <w:lang w:eastAsia="en-GB"/>
              </w:rPr>
              <w:t>Vehicle Recovery and Highways Traffic Officers</w:t>
            </w:r>
          </w:p>
        </w:tc>
        <w:tc>
          <w:tcPr>
            <w:tcW w:w="0" w:type="auto"/>
            <w:tcMar>
              <w:top w:w="0" w:type="dxa"/>
              <w:left w:w="0" w:type="dxa"/>
              <w:bottom w:w="0" w:type="dxa"/>
              <w:right w:w="0" w:type="dxa"/>
            </w:tcMar>
            <w:vAlign w:val="center"/>
            <w:hideMark/>
          </w:tcPr>
          <w:p w14:paraId="4ACBC49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642DF5B"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E7F667F"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88BF812" w14:textId="77777777" w:rsidR="00AF0614" w:rsidRPr="00DF55E3" w:rsidRDefault="00AF0614" w:rsidP="007C71B1">
            <w:pPr>
              <w:rPr>
                <w:rFonts w:cstheme="minorHAnsi"/>
                <w:lang w:eastAsia="en-GB"/>
              </w:rPr>
            </w:pPr>
          </w:p>
        </w:tc>
      </w:tr>
      <w:tr w:rsidR="00AF0614" w:rsidRPr="00173629" w14:paraId="74B6CDFA" w14:textId="77777777" w:rsidTr="007C71B1">
        <w:trPr>
          <w:trHeight w:val="4"/>
          <w:tblCellSpacing w:w="0" w:type="dxa"/>
        </w:trPr>
        <w:tc>
          <w:tcPr>
            <w:tcW w:w="0" w:type="auto"/>
            <w:tcMar>
              <w:top w:w="0" w:type="dxa"/>
              <w:left w:w="0" w:type="dxa"/>
              <w:bottom w:w="0" w:type="dxa"/>
              <w:right w:w="0" w:type="dxa"/>
            </w:tcMar>
            <w:vAlign w:val="center"/>
            <w:hideMark/>
          </w:tcPr>
          <w:p w14:paraId="4F1A365B" w14:textId="77777777" w:rsidR="00AF0614" w:rsidRPr="00DF55E3" w:rsidRDefault="00AF0614" w:rsidP="007C71B1">
            <w:pPr>
              <w:rPr>
                <w:rFonts w:cstheme="minorHAnsi"/>
                <w:lang w:eastAsia="en-GB"/>
              </w:rPr>
            </w:pPr>
            <w:r w:rsidRPr="00DF55E3">
              <w:rPr>
                <w:rFonts w:cstheme="minorHAnsi"/>
                <w:lang w:eastAsia="en-GB"/>
              </w:rPr>
              <w:t>Mental Health Services</w:t>
            </w:r>
          </w:p>
        </w:tc>
        <w:tc>
          <w:tcPr>
            <w:tcW w:w="0" w:type="auto"/>
            <w:tcMar>
              <w:top w:w="0" w:type="dxa"/>
              <w:left w:w="0" w:type="dxa"/>
              <w:bottom w:w="0" w:type="dxa"/>
              <w:right w:w="0" w:type="dxa"/>
            </w:tcMar>
            <w:vAlign w:val="center"/>
            <w:hideMark/>
          </w:tcPr>
          <w:p w14:paraId="3BA41175"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03E8B86"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A7B5B3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967F88C" w14:textId="77777777" w:rsidR="00AF0614" w:rsidRPr="00DF55E3" w:rsidRDefault="00AF0614" w:rsidP="007C71B1">
            <w:pPr>
              <w:rPr>
                <w:rFonts w:cstheme="minorHAnsi"/>
                <w:lang w:eastAsia="en-GB"/>
              </w:rPr>
            </w:pPr>
          </w:p>
        </w:tc>
      </w:tr>
      <w:tr w:rsidR="00AF0614" w:rsidRPr="00173629" w14:paraId="33374EB2" w14:textId="77777777" w:rsidTr="007C71B1">
        <w:trPr>
          <w:trHeight w:val="4"/>
          <w:tblCellSpacing w:w="0" w:type="dxa"/>
        </w:trPr>
        <w:tc>
          <w:tcPr>
            <w:tcW w:w="0" w:type="auto"/>
            <w:tcMar>
              <w:top w:w="0" w:type="dxa"/>
              <w:left w:w="0" w:type="dxa"/>
              <w:bottom w:w="0" w:type="dxa"/>
              <w:right w:w="0" w:type="dxa"/>
            </w:tcMar>
            <w:vAlign w:val="center"/>
            <w:hideMark/>
          </w:tcPr>
          <w:p w14:paraId="2408D5BA" w14:textId="77777777" w:rsidR="00AF0614" w:rsidRPr="00DF55E3" w:rsidRDefault="00AF0614" w:rsidP="007C71B1">
            <w:pPr>
              <w:rPr>
                <w:rFonts w:cstheme="minorHAnsi"/>
                <w:lang w:eastAsia="en-GB"/>
              </w:rPr>
            </w:pPr>
            <w:r w:rsidRPr="00DF55E3">
              <w:rPr>
                <w:rFonts w:cstheme="minorHAnsi"/>
                <w:lang w:eastAsia="en-GB"/>
              </w:rPr>
              <w:t>NPAS</w:t>
            </w:r>
          </w:p>
        </w:tc>
        <w:tc>
          <w:tcPr>
            <w:tcW w:w="0" w:type="auto"/>
            <w:tcMar>
              <w:top w:w="0" w:type="dxa"/>
              <w:left w:w="0" w:type="dxa"/>
              <w:bottom w:w="0" w:type="dxa"/>
              <w:right w:w="0" w:type="dxa"/>
            </w:tcMar>
            <w:vAlign w:val="center"/>
            <w:hideMark/>
          </w:tcPr>
          <w:p w14:paraId="01FBF540"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9FC3FF6"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D2EA48D"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16B7A15" w14:textId="77777777" w:rsidR="00AF0614" w:rsidRPr="00DF55E3" w:rsidRDefault="00AF0614" w:rsidP="007C71B1">
            <w:pPr>
              <w:rPr>
                <w:rFonts w:cstheme="minorHAnsi"/>
                <w:lang w:eastAsia="en-GB"/>
              </w:rPr>
            </w:pPr>
          </w:p>
        </w:tc>
      </w:tr>
      <w:tr w:rsidR="00AF0614" w:rsidRPr="00173629" w14:paraId="47C3B740" w14:textId="77777777" w:rsidTr="007C71B1">
        <w:trPr>
          <w:trHeight w:val="5"/>
          <w:tblCellSpacing w:w="0" w:type="dxa"/>
        </w:trPr>
        <w:tc>
          <w:tcPr>
            <w:tcW w:w="0" w:type="auto"/>
            <w:tcMar>
              <w:top w:w="0" w:type="dxa"/>
              <w:left w:w="0" w:type="dxa"/>
              <w:bottom w:w="0" w:type="dxa"/>
              <w:right w:w="0" w:type="dxa"/>
            </w:tcMar>
            <w:vAlign w:val="center"/>
            <w:hideMark/>
          </w:tcPr>
          <w:p w14:paraId="6BD2DF0C" w14:textId="77777777" w:rsidR="00AF0614" w:rsidRPr="00DF55E3" w:rsidRDefault="00AF0614" w:rsidP="007C71B1">
            <w:pPr>
              <w:rPr>
                <w:rFonts w:cstheme="minorHAnsi"/>
                <w:lang w:eastAsia="en-GB"/>
              </w:rPr>
            </w:pPr>
            <w:r w:rsidRPr="00DF55E3">
              <w:rPr>
                <w:rFonts w:cstheme="minorHAnsi"/>
                <w:lang w:eastAsia="en-GB"/>
              </w:rPr>
              <w:t>CPS</w:t>
            </w:r>
          </w:p>
        </w:tc>
        <w:tc>
          <w:tcPr>
            <w:tcW w:w="0" w:type="auto"/>
            <w:tcMar>
              <w:top w:w="0" w:type="dxa"/>
              <w:left w:w="0" w:type="dxa"/>
              <w:bottom w:w="0" w:type="dxa"/>
              <w:right w:w="0" w:type="dxa"/>
            </w:tcMar>
            <w:vAlign w:val="center"/>
            <w:hideMark/>
          </w:tcPr>
          <w:p w14:paraId="13C3CE24"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9C7FB71"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805F903" w14:textId="77777777" w:rsidR="00AF0614" w:rsidRPr="00DF55E3"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82ED58F" w14:textId="77777777" w:rsidR="00AF0614" w:rsidRPr="00DF55E3" w:rsidRDefault="00AF0614" w:rsidP="007C71B1">
            <w:pPr>
              <w:rPr>
                <w:rFonts w:cstheme="minorHAnsi"/>
                <w:lang w:eastAsia="en-GB"/>
              </w:rPr>
            </w:pPr>
          </w:p>
        </w:tc>
      </w:tr>
    </w:tbl>
    <w:p w14:paraId="3A59E618" w14:textId="77777777" w:rsidR="00AF0614" w:rsidRPr="00173629" w:rsidRDefault="00AF0614" w:rsidP="00AF0614">
      <w:pPr>
        <w:rPr>
          <w:rFonts w:cstheme="minorHAnsi"/>
          <w:lang w:eastAsia="en-GB"/>
        </w:rPr>
      </w:pPr>
    </w:p>
    <w:p w14:paraId="25DD0A60" w14:textId="77777777" w:rsidR="00AF0614" w:rsidRPr="00173629" w:rsidRDefault="00AF0614" w:rsidP="00AF0614">
      <w:pPr>
        <w:rPr>
          <w:rFonts w:cstheme="minorHAnsi"/>
          <w:lang w:eastAsia="en-GB"/>
        </w:rPr>
      </w:pPr>
      <w:r w:rsidRPr="00173629">
        <w:rPr>
          <w:rFonts w:cstheme="minorHAnsi"/>
          <w:lang w:eastAsia="en-GB"/>
        </w:rPr>
        <w:t xml:space="preserve">14.Do you believe that you have a good understanding of the roles of the following agencies? </w:t>
      </w:r>
    </w:p>
    <w:tbl>
      <w:tblPr>
        <w:tblW w:w="9053" w:type="dxa"/>
        <w:tblCellSpacing w:w="0" w:type="dxa"/>
        <w:tblCellMar>
          <w:top w:w="15" w:type="dxa"/>
          <w:left w:w="15" w:type="dxa"/>
          <w:bottom w:w="15" w:type="dxa"/>
          <w:right w:w="15" w:type="dxa"/>
        </w:tblCellMar>
        <w:tblLook w:val="04A0" w:firstRow="1" w:lastRow="0" w:firstColumn="1" w:lastColumn="0" w:noHBand="0" w:noVBand="1"/>
      </w:tblPr>
      <w:tblGrid>
        <w:gridCol w:w="6301"/>
        <w:gridCol w:w="457"/>
        <w:gridCol w:w="390"/>
        <w:gridCol w:w="933"/>
        <w:gridCol w:w="972"/>
      </w:tblGrid>
      <w:tr w:rsidR="00AF0614" w:rsidRPr="00173629" w14:paraId="28C59A72" w14:textId="77777777" w:rsidTr="007C71B1">
        <w:trPr>
          <w:trHeight w:val="353"/>
          <w:tblHeader/>
          <w:tblCellSpacing w:w="0" w:type="dxa"/>
        </w:trPr>
        <w:tc>
          <w:tcPr>
            <w:tcW w:w="0" w:type="auto"/>
            <w:tcMar>
              <w:top w:w="0" w:type="dxa"/>
              <w:left w:w="0" w:type="dxa"/>
              <w:bottom w:w="0" w:type="dxa"/>
              <w:right w:w="0" w:type="dxa"/>
            </w:tcMar>
            <w:vAlign w:val="center"/>
            <w:hideMark/>
          </w:tcPr>
          <w:p w14:paraId="2BE3CEAE"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D7CBFD4" w14:textId="77777777" w:rsidR="00AF0614" w:rsidRPr="00173629" w:rsidRDefault="00AF0614" w:rsidP="007C71B1">
            <w:pPr>
              <w:rPr>
                <w:rFonts w:cstheme="minorHAnsi"/>
                <w:lang w:eastAsia="en-GB"/>
              </w:rPr>
            </w:pPr>
            <w:r w:rsidRPr="00173629">
              <w:rPr>
                <w:rFonts w:cstheme="minorHAnsi"/>
                <w:lang w:eastAsia="en-GB"/>
              </w:rPr>
              <w:t>Yes</w:t>
            </w:r>
          </w:p>
        </w:tc>
        <w:tc>
          <w:tcPr>
            <w:tcW w:w="0" w:type="auto"/>
            <w:tcMar>
              <w:top w:w="0" w:type="dxa"/>
              <w:left w:w="0" w:type="dxa"/>
              <w:bottom w:w="0" w:type="dxa"/>
              <w:right w:w="0" w:type="dxa"/>
            </w:tcMar>
            <w:vAlign w:val="center"/>
            <w:hideMark/>
          </w:tcPr>
          <w:p w14:paraId="15D800F5" w14:textId="77777777" w:rsidR="00AF0614" w:rsidRPr="00173629" w:rsidRDefault="00AF0614" w:rsidP="007C71B1">
            <w:pPr>
              <w:rPr>
                <w:rFonts w:cstheme="minorHAnsi"/>
                <w:lang w:eastAsia="en-GB"/>
              </w:rPr>
            </w:pPr>
            <w:r w:rsidRPr="00173629">
              <w:rPr>
                <w:rFonts w:cstheme="minorHAnsi"/>
                <w:lang w:eastAsia="en-GB"/>
              </w:rPr>
              <w:t>No</w:t>
            </w:r>
          </w:p>
        </w:tc>
        <w:tc>
          <w:tcPr>
            <w:tcW w:w="0" w:type="auto"/>
            <w:tcMar>
              <w:top w:w="0" w:type="dxa"/>
              <w:left w:w="0" w:type="dxa"/>
              <w:bottom w:w="0" w:type="dxa"/>
              <w:right w:w="0" w:type="dxa"/>
            </w:tcMar>
            <w:vAlign w:val="center"/>
            <w:hideMark/>
          </w:tcPr>
          <w:p w14:paraId="1AA981C9" w14:textId="77777777" w:rsidR="00AF0614" w:rsidRPr="00173629" w:rsidRDefault="00AF0614" w:rsidP="007C71B1">
            <w:pPr>
              <w:rPr>
                <w:rFonts w:cstheme="minorHAnsi"/>
                <w:lang w:eastAsia="en-GB"/>
              </w:rPr>
            </w:pPr>
            <w:r w:rsidRPr="00173629">
              <w:rPr>
                <w:rFonts w:cstheme="minorHAnsi"/>
                <w:lang w:eastAsia="en-GB"/>
              </w:rPr>
              <w:t>Maybe</w:t>
            </w:r>
          </w:p>
        </w:tc>
        <w:tc>
          <w:tcPr>
            <w:tcW w:w="0" w:type="auto"/>
            <w:tcMar>
              <w:top w:w="0" w:type="dxa"/>
              <w:left w:w="0" w:type="dxa"/>
              <w:bottom w:w="0" w:type="dxa"/>
              <w:right w:w="0" w:type="dxa"/>
            </w:tcMar>
            <w:vAlign w:val="center"/>
            <w:hideMark/>
          </w:tcPr>
          <w:p w14:paraId="73E4BA22" w14:textId="77777777" w:rsidR="00AF0614" w:rsidRPr="00173629" w:rsidRDefault="00AF0614" w:rsidP="007C71B1">
            <w:pPr>
              <w:rPr>
                <w:rFonts w:cstheme="minorHAnsi"/>
                <w:lang w:eastAsia="en-GB"/>
              </w:rPr>
            </w:pPr>
            <w:r w:rsidRPr="00173629">
              <w:rPr>
                <w:rFonts w:cstheme="minorHAnsi"/>
                <w:lang w:eastAsia="en-GB"/>
              </w:rPr>
              <w:t>Unsure</w:t>
            </w:r>
          </w:p>
        </w:tc>
      </w:tr>
      <w:tr w:rsidR="00AF0614" w:rsidRPr="00173629" w14:paraId="270CAEE8" w14:textId="77777777" w:rsidTr="007C71B1">
        <w:trPr>
          <w:trHeight w:val="373"/>
          <w:tblCellSpacing w:w="0" w:type="dxa"/>
        </w:trPr>
        <w:tc>
          <w:tcPr>
            <w:tcW w:w="0" w:type="auto"/>
            <w:tcMar>
              <w:top w:w="0" w:type="dxa"/>
              <w:left w:w="0" w:type="dxa"/>
              <w:bottom w:w="0" w:type="dxa"/>
              <w:right w:w="0" w:type="dxa"/>
            </w:tcMar>
            <w:vAlign w:val="center"/>
            <w:hideMark/>
          </w:tcPr>
          <w:p w14:paraId="3FC2D710" w14:textId="77777777" w:rsidR="00AF0614" w:rsidRPr="00173629" w:rsidRDefault="00AF0614" w:rsidP="007C71B1">
            <w:pPr>
              <w:rPr>
                <w:rFonts w:cstheme="minorHAnsi"/>
                <w:lang w:eastAsia="en-GB"/>
              </w:rPr>
            </w:pPr>
            <w:r w:rsidRPr="00173629">
              <w:rPr>
                <w:rFonts w:cstheme="minorHAnsi"/>
                <w:lang w:eastAsia="en-GB"/>
              </w:rPr>
              <w:t>Fire and Rescue</w:t>
            </w:r>
          </w:p>
        </w:tc>
        <w:tc>
          <w:tcPr>
            <w:tcW w:w="0" w:type="auto"/>
            <w:tcMar>
              <w:top w:w="0" w:type="dxa"/>
              <w:left w:w="0" w:type="dxa"/>
              <w:bottom w:w="0" w:type="dxa"/>
              <w:right w:w="0" w:type="dxa"/>
            </w:tcMar>
            <w:vAlign w:val="center"/>
            <w:hideMark/>
          </w:tcPr>
          <w:p w14:paraId="30C15DE0"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53B24C8"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8FECE4B"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23CF194" w14:textId="77777777" w:rsidR="00AF0614" w:rsidRPr="00173629" w:rsidRDefault="00AF0614" w:rsidP="007C71B1">
            <w:pPr>
              <w:rPr>
                <w:rFonts w:cstheme="minorHAnsi"/>
                <w:lang w:eastAsia="en-GB"/>
              </w:rPr>
            </w:pPr>
          </w:p>
        </w:tc>
      </w:tr>
      <w:tr w:rsidR="00AF0614" w:rsidRPr="00173629" w14:paraId="3F927769" w14:textId="77777777" w:rsidTr="007C71B1">
        <w:trPr>
          <w:trHeight w:val="353"/>
          <w:tblCellSpacing w:w="0" w:type="dxa"/>
        </w:trPr>
        <w:tc>
          <w:tcPr>
            <w:tcW w:w="0" w:type="auto"/>
            <w:tcMar>
              <w:top w:w="0" w:type="dxa"/>
              <w:left w:w="0" w:type="dxa"/>
              <w:bottom w:w="0" w:type="dxa"/>
              <w:right w:w="0" w:type="dxa"/>
            </w:tcMar>
            <w:vAlign w:val="center"/>
            <w:hideMark/>
          </w:tcPr>
          <w:p w14:paraId="2C9EC2BD" w14:textId="77777777" w:rsidR="00AF0614" w:rsidRPr="00173629" w:rsidRDefault="00AF0614" w:rsidP="007C71B1">
            <w:pPr>
              <w:rPr>
                <w:rFonts w:cstheme="minorHAnsi"/>
                <w:lang w:eastAsia="en-GB"/>
              </w:rPr>
            </w:pPr>
            <w:r w:rsidRPr="00173629">
              <w:rPr>
                <w:rFonts w:cstheme="minorHAnsi"/>
                <w:lang w:eastAsia="en-GB"/>
              </w:rPr>
              <w:t>Ambulance</w:t>
            </w:r>
          </w:p>
        </w:tc>
        <w:tc>
          <w:tcPr>
            <w:tcW w:w="0" w:type="auto"/>
            <w:tcMar>
              <w:top w:w="0" w:type="dxa"/>
              <w:left w:w="0" w:type="dxa"/>
              <w:bottom w:w="0" w:type="dxa"/>
              <w:right w:w="0" w:type="dxa"/>
            </w:tcMar>
            <w:vAlign w:val="center"/>
            <w:hideMark/>
          </w:tcPr>
          <w:p w14:paraId="61A198EF"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0F750595"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763E92B"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EF4C766" w14:textId="77777777" w:rsidR="00AF0614" w:rsidRPr="00173629" w:rsidRDefault="00AF0614" w:rsidP="007C71B1">
            <w:pPr>
              <w:rPr>
                <w:rFonts w:cstheme="minorHAnsi"/>
                <w:lang w:eastAsia="en-GB"/>
              </w:rPr>
            </w:pPr>
          </w:p>
        </w:tc>
      </w:tr>
      <w:tr w:rsidR="00AF0614" w:rsidRPr="00173629" w14:paraId="15134D72" w14:textId="77777777" w:rsidTr="007C71B1">
        <w:trPr>
          <w:trHeight w:val="373"/>
          <w:tblCellSpacing w:w="0" w:type="dxa"/>
        </w:trPr>
        <w:tc>
          <w:tcPr>
            <w:tcW w:w="0" w:type="auto"/>
            <w:tcMar>
              <w:top w:w="0" w:type="dxa"/>
              <w:left w:w="0" w:type="dxa"/>
              <w:bottom w:w="0" w:type="dxa"/>
              <w:right w:w="0" w:type="dxa"/>
            </w:tcMar>
            <w:vAlign w:val="center"/>
            <w:hideMark/>
          </w:tcPr>
          <w:p w14:paraId="70FBCB96" w14:textId="77777777" w:rsidR="00AF0614" w:rsidRPr="00173629" w:rsidRDefault="00AF0614" w:rsidP="007C71B1">
            <w:pPr>
              <w:rPr>
                <w:rFonts w:cstheme="minorHAnsi"/>
                <w:lang w:eastAsia="en-GB"/>
              </w:rPr>
            </w:pPr>
            <w:r w:rsidRPr="00173629">
              <w:rPr>
                <w:rFonts w:cstheme="minorHAnsi"/>
                <w:lang w:eastAsia="en-GB"/>
              </w:rPr>
              <w:t>Social Services</w:t>
            </w:r>
          </w:p>
        </w:tc>
        <w:tc>
          <w:tcPr>
            <w:tcW w:w="0" w:type="auto"/>
            <w:tcMar>
              <w:top w:w="0" w:type="dxa"/>
              <w:left w:w="0" w:type="dxa"/>
              <w:bottom w:w="0" w:type="dxa"/>
              <w:right w:w="0" w:type="dxa"/>
            </w:tcMar>
            <w:vAlign w:val="center"/>
            <w:hideMark/>
          </w:tcPr>
          <w:p w14:paraId="06BE2E89"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90BE6C1"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8A061A9"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6BCF91A5" w14:textId="77777777" w:rsidR="00AF0614" w:rsidRPr="00173629" w:rsidRDefault="00AF0614" w:rsidP="007C71B1">
            <w:pPr>
              <w:rPr>
                <w:rFonts w:cstheme="minorHAnsi"/>
                <w:lang w:eastAsia="en-GB"/>
              </w:rPr>
            </w:pPr>
          </w:p>
        </w:tc>
      </w:tr>
      <w:tr w:rsidR="00AF0614" w:rsidRPr="00173629" w14:paraId="27F1B5E2" w14:textId="77777777" w:rsidTr="007C71B1">
        <w:trPr>
          <w:trHeight w:val="353"/>
          <w:tblCellSpacing w:w="0" w:type="dxa"/>
        </w:trPr>
        <w:tc>
          <w:tcPr>
            <w:tcW w:w="0" w:type="auto"/>
            <w:tcMar>
              <w:top w:w="0" w:type="dxa"/>
              <w:left w:w="0" w:type="dxa"/>
              <w:bottom w:w="0" w:type="dxa"/>
              <w:right w:w="0" w:type="dxa"/>
            </w:tcMar>
            <w:vAlign w:val="center"/>
            <w:hideMark/>
          </w:tcPr>
          <w:p w14:paraId="208ED479" w14:textId="77777777" w:rsidR="00AF0614" w:rsidRPr="00173629" w:rsidRDefault="00AF0614" w:rsidP="007C71B1">
            <w:pPr>
              <w:rPr>
                <w:rFonts w:cstheme="minorHAnsi"/>
                <w:lang w:eastAsia="en-GB"/>
              </w:rPr>
            </w:pPr>
            <w:r w:rsidRPr="00173629">
              <w:rPr>
                <w:rFonts w:cstheme="minorHAnsi"/>
                <w:lang w:eastAsia="en-GB"/>
              </w:rPr>
              <w:t>NHS</w:t>
            </w:r>
          </w:p>
        </w:tc>
        <w:tc>
          <w:tcPr>
            <w:tcW w:w="0" w:type="auto"/>
            <w:tcMar>
              <w:top w:w="0" w:type="dxa"/>
              <w:left w:w="0" w:type="dxa"/>
              <w:bottom w:w="0" w:type="dxa"/>
              <w:right w:w="0" w:type="dxa"/>
            </w:tcMar>
            <w:vAlign w:val="center"/>
            <w:hideMark/>
          </w:tcPr>
          <w:p w14:paraId="2279F96E"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C62B1C6"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14AD757"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F33F95A" w14:textId="77777777" w:rsidR="00AF0614" w:rsidRPr="00173629" w:rsidRDefault="00AF0614" w:rsidP="007C71B1">
            <w:pPr>
              <w:rPr>
                <w:rFonts w:cstheme="minorHAnsi"/>
                <w:lang w:eastAsia="en-GB"/>
              </w:rPr>
            </w:pPr>
          </w:p>
        </w:tc>
      </w:tr>
      <w:tr w:rsidR="00AF0614" w:rsidRPr="00173629" w14:paraId="7F950BB9" w14:textId="77777777" w:rsidTr="007C71B1">
        <w:trPr>
          <w:trHeight w:val="353"/>
          <w:tblCellSpacing w:w="0" w:type="dxa"/>
        </w:trPr>
        <w:tc>
          <w:tcPr>
            <w:tcW w:w="0" w:type="auto"/>
            <w:tcMar>
              <w:top w:w="0" w:type="dxa"/>
              <w:left w:w="0" w:type="dxa"/>
              <w:bottom w:w="0" w:type="dxa"/>
              <w:right w:w="0" w:type="dxa"/>
            </w:tcMar>
            <w:vAlign w:val="center"/>
            <w:hideMark/>
          </w:tcPr>
          <w:p w14:paraId="7EDB5DD0" w14:textId="77777777" w:rsidR="00AF0614" w:rsidRPr="00173629" w:rsidRDefault="00AF0614" w:rsidP="007C71B1">
            <w:pPr>
              <w:rPr>
                <w:rFonts w:cstheme="minorHAnsi"/>
                <w:lang w:eastAsia="en-GB"/>
              </w:rPr>
            </w:pPr>
            <w:r w:rsidRPr="00173629">
              <w:rPr>
                <w:rFonts w:cstheme="minorHAnsi"/>
                <w:lang w:eastAsia="en-GB"/>
              </w:rPr>
              <w:t>Search and Rescue</w:t>
            </w:r>
          </w:p>
        </w:tc>
        <w:tc>
          <w:tcPr>
            <w:tcW w:w="0" w:type="auto"/>
            <w:tcMar>
              <w:top w:w="0" w:type="dxa"/>
              <w:left w:w="0" w:type="dxa"/>
              <w:bottom w:w="0" w:type="dxa"/>
              <w:right w:w="0" w:type="dxa"/>
            </w:tcMar>
            <w:vAlign w:val="center"/>
            <w:hideMark/>
          </w:tcPr>
          <w:p w14:paraId="40AAF60A"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9ADB2AC"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7AC76E9"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E5A7706" w14:textId="77777777" w:rsidR="00AF0614" w:rsidRPr="00173629" w:rsidRDefault="00AF0614" w:rsidP="007C71B1">
            <w:pPr>
              <w:rPr>
                <w:rFonts w:cstheme="minorHAnsi"/>
                <w:lang w:eastAsia="en-GB"/>
              </w:rPr>
            </w:pPr>
          </w:p>
        </w:tc>
      </w:tr>
      <w:tr w:rsidR="00AF0614" w:rsidRPr="00173629" w14:paraId="50A0D58C" w14:textId="77777777" w:rsidTr="007C71B1">
        <w:trPr>
          <w:trHeight w:val="373"/>
          <w:tblCellSpacing w:w="0" w:type="dxa"/>
        </w:trPr>
        <w:tc>
          <w:tcPr>
            <w:tcW w:w="0" w:type="auto"/>
            <w:tcMar>
              <w:top w:w="0" w:type="dxa"/>
              <w:left w:w="0" w:type="dxa"/>
              <w:bottom w:w="0" w:type="dxa"/>
              <w:right w:w="0" w:type="dxa"/>
            </w:tcMar>
            <w:vAlign w:val="center"/>
            <w:hideMark/>
          </w:tcPr>
          <w:p w14:paraId="13EFC3A7" w14:textId="77777777" w:rsidR="00AF0614" w:rsidRPr="00173629" w:rsidRDefault="00AF0614" w:rsidP="007C71B1">
            <w:pPr>
              <w:rPr>
                <w:rFonts w:cstheme="minorHAnsi"/>
                <w:lang w:eastAsia="en-GB"/>
              </w:rPr>
            </w:pPr>
            <w:r w:rsidRPr="00173629">
              <w:rPr>
                <w:rFonts w:cstheme="minorHAnsi"/>
                <w:lang w:eastAsia="en-GB"/>
              </w:rPr>
              <w:t>Vehicle Recovery and Highways Traffic Officers</w:t>
            </w:r>
          </w:p>
        </w:tc>
        <w:tc>
          <w:tcPr>
            <w:tcW w:w="0" w:type="auto"/>
            <w:tcMar>
              <w:top w:w="0" w:type="dxa"/>
              <w:left w:w="0" w:type="dxa"/>
              <w:bottom w:w="0" w:type="dxa"/>
              <w:right w:w="0" w:type="dxa"/>
            </w:tcMar>
            <w:vAlign w:val="center"/>
            <w:hideMark/>
          </w:tcPr>
          <w:p w14:paraId="7031927D"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8CDC7C9"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497645F5"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9669CF9" w14:textId="77777777" w:rsidR="00AF0614" w:rsidRPr="00173629" w:rsidRDefault="00AF0614" w:rsidP="007C71B1">
            <w:pPr>
              <w:rPr>
                <w:rFonts w:cstheme="minorHAnsi"/>
                <w:lang w:eastAsia="en-GB"/>
              </w:rPr>
            </w:pPr>
          </w:p>
        </w:tc>
      </w:tr>
      <w:tr w:rsidR="00AF0614" w:rsidRPr="00173629" w14:paraId="2CDF080E" w14:textId="77777777" w:rsidTr="007C71B1">
        <w:trPr>
          <w:trHeight w:val="353"/>
          <w:tblCellSpacing w:w="0" w:type="dxa"/>
        </w:trPr>
        <w:tc>
          <w:tcPr>
            <w:tcW w:w="0" w:type="auto"/>
            <w:tcMar>
              <w:top w:w="0" w:type="dxa"/>
              <w:left w:w="0" w:type="dxa"/>
              <w:bottom w:w="0" w:type="dxa"/>
              <w:right w:w="0" w:type="dxa"/>
            </w:tcMar>
            <w:vAlign w:val="center"/>
            <w:hideMark/>
          </w:tcPr>
          <w:p w14:paraId="452D3493" w14:textId="77777777" w:rsidR="00AF0614" w:rsidRPr="00173629" w:rsidRDefault="00AF0614" w:rsidP="007C71B1">
            <w:pPr>
              <w:rPr>
                <w:rFonts w:cstheme="minorHAnsi"/>
                <w:lang w:eastAsia="en-GB"/>
              </w:rPr>
            </w:pPr>
            <w:r w:rsidRPr="00173629">
              <w:rPr>
                <w:rFonts w:cstheme="minorHAnsi"/>
                <w:lang w:eastAsia="en-GB"/>
              </w:rPr>
              <w:t>Mental Health Services</w:t>
            </w:r>
          </w:p>
        </w:tc>
        <w:tc>
          <w:tcPr>
            <w:tcW w:w="0" w:type="auto"/>
            <w:tcMar>
              <w:top w:w="0" w:type="dxa"/>
              <w:left w:w="0" w:type="dxa"/>
              <w:bottom w:w="0" w:type="dxa"/>
              <w:right w:w="0" w:type="dxa"/>
            </w:tcMar>
            <w:vAlign w:val="center"/>
            <w:hideMark/>
          </w:tcPr>
          <w:p w14:paraId="7246C7A3"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065A90F"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77136D34"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3F514C0B" w14:textId="77777777" w:rsidR="00AF0614" w:rsidRPr="00173629" w:rsidRDefault="00AF0614" w:rsidP="007C71B1">
            <w:pPr>
              <w:rPr>
                <w:rFonts w:cstheme="minorHAnsi"/>
                <w:lang w:eastAsia="en-GB"/>
              </w:rPr>
            </w:pPr>
          </w:p>
        </w:tc>
      </w:tr>
      <w:tr w:rsidR="00AF0614" w:rsidRPr="00173629" w14:paraId="1C8F3B29" w14:textId="77777777" w:rsidTr="007C71B1">
        <w:trPr>
          <w:trHeight w:val="373"/>
          <w:tblCellSpacing w:w="0" w:type="dxa"/>
        </w:trPr>
        <w:tc>
          <w:tcPr>
            <w:tcW w:w="0" w:type="auto"/>
            <w:tcMar>
              <w:top w:w="0" w:type="dxa"/>
              <w:left w:w="0" w:type="dxa"/>
              <w:bottom w:w="0" w:type="dxa"/>
              <w:right w:w="0" w:type="dxa"/>
            </w:tcMar>
            <w:vAlign w:val="center"/>
            <w:hideMark/>
          </w:tcPr>
          <w:p w14:paraId="0344D48F" w14:textId="77777777" w:rsidR="00AF0614" w:rsidRPr="00173629" w:rsidRDefault="00AF0614" w:rsidP="007C71B1">
            <w:pPr>
              <w:rPr>
                <w:rFonts w:cstheme="minorHAnsi"/>
                <w:lang w:eastAsia="en-GB"/>
              </w:rPr>
            </w:pPr>
            <w:r w:rsidRPr="00173629">
              <w:rPr>
                <w:rFonts w:cstheme="minorHAnsi"/>
                <w:lang w:eastAsia="en-GB"/>
              </w:rPr>
              <w:t>NPAS</w:t>
            </w:r>
          </w:p>
        </w:tc>
        <w:tc>
          <w:tcPr>
            <w:tcW w:w="0" w:type="auto"/>
            <w:tcMar>
              <w:top w:w="0" w:type="dxa"/>
              <w:left w:w="0" w:type="dxa"/>
              <w:bottom w:w="0" w:type="dxa"/>
              <w:right w:w="0" w:type="dxa"/>
            </w:tcMar>
            <w:vAlign w:val="center"/>
            <w:hideMark/>
          </w:tcPr>
          <w:p w14:paraId="029B32C4"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6F74141"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68F1FFE"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BCB2D21" w14:textId="77777777" w:rsidR="00AF0614" w:rsidRPr="00173629" w:rsidRDefault="00AF0614" w:rsidP="007C71B1">
            <w:pPr>
              <w:rPr>
                <w:rFonts w:cstheme="minorHAnsi"/>
                <w:lang w:eastAsia="en-GB"/>
              </w:rPr>
            </w:pPr>
          </w:p>
        </w:tc>
      </w:tr>
      <w:tr w:rsidR="00AF0614" w:rsidRPr="00173629" w14:paraId="789262C1" w14:textId="77777777" w:rsidTr="007C71B1">
        <w:trPr>
          <w:trHeight w:val="353"/>
          <w:tblCellSpacing w:w="0" w:type="dxa"/>
        </w:trPr>
        <w:tc>
          <w:tcPr>
            <w:tcW w:w="0" w:type="auto"/>
            <w:tcMar>
              <w:top w:w="0" w:type="dxa"/>
              <w:left w:w="0" w:type="dxa"/>
              <w:bottom w:w="0" w:type="dxa"/>
              <w:right w:w="0" w:type="dxa"/>
            </w:tcMar>
            <w:vAlign w:val="center"/>
            <w:hideMark/>
          </w:tcPr>
          <w:p w14:paraId="3DDD4426" w14:textId="77777777" w:rsidR="00AF0614" w:rsidRPr="00173629" w:rsidRDefault="00AF0614" w:rsidP="007C71B1">
            <w:pPr>
              <w:rPr>
                <w:rFonts w:cstheme="minorHAnsi"/>
                <w:lang w:eastAsia="en-GB"/>
              </w:rPr>
            </w:pPr>
            <w:r w:rsidRPr="00173629">
              <w:rPr>
                <w:rFonts w:cstheme="minorHAnsi"/>
                <w:lang w:eastAsia="en-GB"/>
              </w:rPr>
              <w:t>CPS</w:t>
            </w:r>
          </w:p>
        </w:tc>
        <w:tc>
          <w:tcPr>
            <w:tcW w:w="0" w:type="auto"/>
            <w:tcMar>
              <w:top w:w="0" w:type="dxa"/>
              <w:left w:w="0" w:type="dxa"/>
              <w:bottom w:w="0" w:type="dxa"/>
              <w:right w:w="0" w:type="dxa"/>
            </w:tcMar>
            <w:vAlign w:val="center"/>
            <w:hideMark/>
          </w:tcPr>
          <w:p w14:paraId="6C8C3EBE"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5B4FF02A"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24BD5FE3" w14:textId="77777777" w:rsidR="00AF0614" w:rsidRPr="00173629" w:rsidRDefault="00AF0614" w:rsidP="007C71B1">
            <w:pPr>
              <w:rPr>
                <w:rFonts w:cstheme="minorHAnsi"/>
                <w:lang w:eastAsia="en-GB"/>
              </w:rPr>
            </w:pPr>
          </w:p>
        </w:tc>
        <w:tc>
          <w:tcPr>
            <w:tcW w:w="0" w:type="auto"/>
            <w:tcMar>
              <w:top w:w="0" w:type="dxa"/>
              <w:left w:w="0" w:type="dxa"/>
              <w:bottom w:w="0" w:type="dxa"/>
              <w:right w:w="0" w:type="dxa"/>
            </w:tcMar>
            <w:vAlign w:val="center"/>
            <w:hideMark/>
          </w:tcPr>
          <w:p w14:paraId="10145F22" w14:textId="77777777" w:rsidR="00AF0614" w:rsidRPr="00173629" w:rsidRDefault="00AF0614" w:rsidP="007C71B1">
            <w:pPr>
              <w:rPr>
                <w:rFonts w:cstheme="minorHAnsi"/>
                <w:lang w:eastAsia="en-GB"/>
              </w:rPr>
            </w:pPr>
          </w:p>
        </w:tc>
      </w:tr>
    </w:tbl>
    <w:p w14:paraId="22E38A4A" w14:textId="77777777" w:rsidR="00AF0614" w:rsidRPr="00173629" w:rsidRDefault="00AF0614" w:rsidP="00AF0614">
      <w:pPr>
        <w:rPr>
          <w:rFonts w:cstheme="minorHAnsi"/>
        </w:rPr>
      </w:pPr>
    </w:p>
    <w:p w14:paraId="0E3CFC3F" w14:textId="77777777" w:rsidR="00AF0614" w:rsidRPr="00173629" w:rsidRDefault="00AF0614" w:rsidP="00AF0614">
      <w:pPr>
        <w:rPr>
          <w:rFonts w:cstheme="minorHAnsi"/>
          <w:lang w:eastAsia="en-GB"/>
        </w:rPr>
      </w:pPr>
      <w:r w:rsidRPr="00173629">
        <w:rPr>
          <w:rFonts w:cstheme="minorHAnsi"/>
          <w:lang w:eastAsia="en-GB"/>
        </w:rPr>
        <w:t>15.Have you heard of the "Right Care, Right Person" (RCRP) initiative?</w:t>
      </w:r>
    </w:p>
    <w:p w14:paraId="54A5BBAD" w14:textId="77777777" w:rsidR="00AF0614" w:rsidRPr="00173629" w:rsidRDefault="00AF0614" w:rsidP="00AF0614">
      <w:pPr>
        <w:rPr>
          <w:rFonts w:cstheme="minorHAnsi"/>
          <w:lang w:eastAsia="en-GB"/>
        </w:rPr>
      </w:pPr>
      <w:r w:rsidRPr="00173629">
        <w:rPr>
          <w:rFonts w:cstheme="minorHAnsi"/>
          <w:lang w:eastAsia="en-GB"/>
        </w:rPr>
        <w:t>Yes</w:t>
      </w:r>
    </w:p>
    <w:p w14:paraId="751DBDED" w14:textId="77777777" w:rsidR="00AF0614" w:rsidRPr="00173629" w:rsidRDefault="00AF0614" w:rsidP="00AF0614">
      <w:pPr>
        <w:rPr>
          <w:rFonts w:cstheme="minorHAnsi"/>
          <w:lang w:eastAsia="en-GB"/>
        </w:rPr>
      </w:pPr>
      <w:r w:rsidRPr="00173629">
        <w:rPr>
          <w:rFonts w:cstheme="minorHAnsi"/>
          <w:lang w:eastAsia="en-GB"/>
        </w:rPr>
        <w:t>No</w:t>
      </w:r>
    </w:p>
    <w:p w14:paraId="110C2463" w14:textId="77777777" w:rsidR="00AF0614" w:rsidRPr="00173629" w:rsidRDefault="00AF0614" w:rsidP="00AF0614">
      <w:pPr>
        <w:rPr>
          <w:rFonts w:cstheme="minorHAnsi"/>
        </w:rPr>
      </w:pPr>
      <w:r w:rsidRPr="00173629">
        <w:rPr>
          <w:rFonts w:cstheme="minorHAnsi"/>
          <w:lang w:eastAsia="en-GB"/>
        </w:rPr>
        <w:t>Not Sure</w:t>
      </w:r>
    </w:p>
    <w:p w14:paraId="19DCA409" w14:textId="77777777" w:rsidR="00AF0614" w:rsidRPr="00173629" w:rsidRDefault="00AF0614" w:rsidP="00AF0614">
      <w:pPr>
        <w:rPr>
          <w:rFonts w:cstheme="minorHAnsi"/>
        </w:rPr>
      </w:pPr>
    </w:p>
    <w:p w14:paraId="408DBE58" w14:textId="77777777" w:rsidR="00AF0614" w:rsidRPr="00173629" w:rsidRDefault="00AF0614" w:rsidP="00AF0614">
      <w:pPr>
        <w:rPr>
          <w:rFonts w:cstheme="minorHAnsi"/>
          <w:lang w:eastAsia="en-GB"/>
        </w:rPr>
      </w:pPr>
    </w:p>
    <w:p w14:paraId="18CBFDFA" w14:textId="77777777" w:rsidR="00AF0614" w:rsidRPr="00173629" w:rsidRDefault="00AF0614" w:rsidP="00AF0614">
      <w:pPr>
        <w:rPr>
          <w:rFonts w:cstheme="minorHAnsi"/>
          <w:lang w:eastAsia="en-GB"/>
        </w:rPr>
      </w:pPr>
    </w:p>
    <w:p w14:paraId="64DB28A6" w14:textId="77777777" w:rsidR="00AF0614" w:rsidRPr="00173629" w:rsidRDefault="00AF0614" w:rsidP="00AF0614">
      <w:pPr>
        <w:rPr>
          <w:rFonts w:cstheme="minorHAnsi"/>
          <w:lang w:eastAsia="en-GB"/>
        </w:rPr>
      </w:pPr>
      <w:r w:rsidRPr="00173629">
        <w:rPr>
          <w:rFonts w:cstheme="minorHAnsi"/>
          <w:lang w:eastAsia="en-GB"/>
        </w:rPr>
        <w:lastRenderedPageBreak/>
        <w:t xml:space="preserve">16.Have you received any training in relation to "Right Care, Right Person"? </w:t>
      </w:r>
    </w:p>
    <w:p w14:paraId="46B3576C" w14:textId="77777777" w:rsidR="00AF0614" w:rsidRPr="00173629" w:rsidRDefault="00AF0614" w:rsidP="00AF0614">
      <w:pPr>
        <w:rPr>
          <w:rFonts w:cstheme="minorHAnsi"/>
          <w:lang w:eastAsia="en-GB"/>
        </w:rPr>
      </w:pPr>
      <w:r w:rsidRPr="00173629">
        <w:rPr>
          <w:rFonts w:cstheme="minorHAnsi"/>
          <w:lang w:eastAsia="en-GB"/>
        </w:rPr>
        <w:t>Yes</w:t>
      </w:r>
    </w:p>
    <w:p w14:paraId="692DB262" w14:textId="77777777" w:rsidR="00AF0614" w:rsidRPr="00173629" w:rsidRDefault="00AF0614" w:rsidP="00AF0614">
      <w:pPr>
        <w:rPr>
          <w:rFonts w:cstheme="minorHAnsi"/>
          <w:lang w:eastAsia="en-GB"/>
        </w:rPr>
      </w:pPr>
      <w:r w:rsidRPr="00173629">
        <w:rPr>
          <w:rFonts w:cstheme="minorHAnsi"/>
          <w:lang w:eastAsia="en-GB"/>
        </w:rPr>
        <w:t>No</w:t>
      </w:r>
    </w:p>
    <w:p w14:paraId="192145E0" w14:textId="77777777" w:rsidR="00AF0614" w:rsidRPr="00173629" w:rsidRDefault="00AF0614" w:rsidP="00AF0614">
      <w:pPr>
        <w:rPr>
          <w:rFonts w:cstheme="minorHAnsi"/>
          <w:lang w:eastAsia="en-GB"/>
        </w:rPr>
      </w:pPr>
    </w:p>
    <w:p w14:paraId="2C8267E9" w14:textId="77777777" w:rsidR="00AF0614" w:rsidRPr="00173629" w:rsidRDefault="00AF0614" w:rsidP="00AF0614">
      <w:pPr>
        <w:rPr>
          <w:rFonts w:cstheme="minorHAnsi"/>
          <w:lang w:eastAsia="en-GB"/>
        </w:rPr>
      </w:pPr>
      <w:r w:rsidRPr="00173629">
        <w:rPr>
          <w:rFonts w:cstheme="minorHAnsi"/>
          <w:lang w:eastAsia="en-GB"/>
        </w:rPr>
        <w:t>17.Are you aware of "Right Care, Right Person" being utilised in your force?</w:t>
      </w:r>
    </w:p>
    <w:p w14:paraId="21D91EB4" w14:textId="77777777" w:rsidR="00AF0614" w:rsidRPr="00173629" w:rsidRDefault="00AF0614" w:rsidP="00AF0614">
      <w:pPr>
        <w:rPr>
          <w:rFonts w:cstheme="minorHAnsi"/>
          <w:lang w:eastAsia="en-GB"/>
        </w:rPr>
      </w:pPr>
      <w:r w:rsidRPr="00173629">
        <w:rPr>
          <w:rFonts w:cstheme="minorHAnsi"/>
          <w:lang w:eastAsia="en-GB"/>
        </w:rPr>
        <w:t>Yes</w:t>
      </w:r>
    </w:p>
    <w:p w14:paraId="217B96B1" w14:textId="77777777" w:rsidR="00AF0614" w:rsidRPr="00173629" w:rsidRDefault="00AF0614" w:rsidP="00AF0614">
      <w:pPr>
        <w:rPr>
          <w:rFonts w:cstheme="minorHAnsi"/>
          <w:lang w:eastAsia="en-GB"/>
        </w:rPr>
      </w:pPr>
      <w:r w:rsidRPr="00173629">
        <w:rPr>
          <w:rFonts w:cstheme="minorHAnsi"/>
          <w:lang w:eastAsia="en-GB"/>
        </w:rPr>
        <w:t>No</w:t>
      </w:r>
    </w:p>
    <w:p w14:paraId="1D50B9BA" w14:textId="77777777" w:rsidR="00AF0614" w:rsidRPr="00173629" w:rsidRDefault="00AF0614" w:rsidP="00AF0614">
      <w:pPr>
        <w:rPr>
          <w:rFonts w:cstheme="minorHAnsi"/>
          <w:lang w:eastAsia="en-GB"/>
        </w:rPr>
      </w:pPr>
      <w:r w:rsidRPr="00173629">
        <w:rPr>
          <w:rFonts w:cstheme="minorHAnsi"/>
          <w:lang w:eastAsia="en-GB"/>
        </w:rPr>
        <w:t>Unsure</w:t>
      </w:r>
    </w:p>
    <w:p w14:paraId="3CF1DB9A" w14:textId="77777777" w:rsidR="00AF0614" w:rsidRPr="00173629" w:rsidRDefault="00AF0614" w:rsidP="00AF0614">
      <w:pPr>
        <w:rPr>
          <w:rFonts w:cstheme="minorHAnsi"/>
        </w:rPr>
      </w:pPr>
    </w:p>
    <w:p w14:paraId="25828447" w14:textId="77777777" w:rsidR="00AF0614" w:rsidRPr="00173629" w:rsidRDefault="00AF0614" w:rsidP="00AF0614">
      <w:pPr>
        <w:rPr>
          <w:rFonts w:cstheme="minorHAnsi"/>
        </w:rPr>
      </w:pPr>
      <w:r w:rsidRPr="00173629">
        <w:rPr>
          <w:rFonts w:cstheme="minorHAnsi"/>
          <w:lang w:eastAsia="en-GB"/>
        </w:rPr>
        <w:t>18.How effectively has this been in your force?</w:t>
      </w:r>
    </w:p>
    <w:p w14:paraId="1B196FC3" w14:textId="77777777" w:rsidR="00AF0614" w:rsidRPr="00173629" w:rsidRDefault="00AF0614" w:rsidP="00AF0614">
      <w:pPr>
        <w:rPr>
          <w:rFonts w:cstheme="minorHAnsi"/>
          <w:lang w:eastAsia="en-GB"/>
        </w:rPr>
      </w:pPr>
      <w:r w:rsidRPr="00173629">
        <w:rPr>
          <w:rFonts w:cstheme="minorHAnsi"/>
          <w:lang w:eastAsia="en-GB"/>
        </w:rPr>
        <w:t>Very effective</w:t>
      </w:r>
    </w:p>
    <w:p w14:paraId="39E148C2" w14:textId="77777777" w:rsidR="00AF0614" w:rsidRPr="00173629" w:rsidRDefault="00AF0614" w:rsidP="00AF0614">
      <w:pPr>
        <w:rPr>
          <w:rFonts w:cstheme="minorHAnsi"/>
          <w:lang w:eastAsia="en-GB"/>
        </w:rPr>
      </w:pPr>
      <w:r w:rsidRPr="00173629">
        <w:rPr>
          <w:rFonts w:cstheme="minorHAnsi"/>
          <w:lang w:eastAsia="en-GB"/>
        </w:rPr>
        <w:t>Somewhat effective</w:t>
      </w:r>
    </w:p>
    <w:p w14:paraId="12B107CE" w14:textId="77777777" w:rsidR="00AF0614" w:rsidRPr="00173629" w:rsidRDefault="00AF0614" w:rsidP="00AF0614">
      <w:pPr>
        <w:rPr>
          <w:rFonts w:cstheme="minorHAnsi"/>
          <w:lang w:eastAsia="en-GB"/>
        </w:rPr>
      </w:pPr>
      <w:r w:rsidRPr="00173629">
        <w:rPr>
          <w:rFonts w:cstheme="minorHAnsi"/>
          <w:lang w:eastAsia="en-GB"/>
        </w:rPr>
        <w:t>Neither effective nor ineffective</w:t>
      </w:r>
    </w:p>
    <w:p w14:paraId="2C852EB2" w14:textId="77777777" w:rsidR="00AF0614" w:rsidRPr="00173629" w:rsidRDefault="00AF0614" w:rsidP="00AF0614">
      <w:pPr>
        <w:rPr>
          <w:rFonts w:cstheme="minorHAnsi"/>
          <w:lang w:eastAsia="en-GB"/>
        </w:rPr>
      </w:pPr>
      <w:r w:rsidRPr="00173629">
        <w:rPr>
          <w:rFonts w:cstheme="minorHAnsi"/>
          <w:lang w:eastAsia="en-GB"/>
        </w:rPr>
        <w:t>Somewhat ineffective</w:t>
      </w:r>
    </w:p>
    <w:p w14:paraId="0C5D39BC" w14:textId="77777777" w:rsidR="00AF0614" w:rsidRPr="00173629" w:rsidRDefault="00AF0614" w:rsidP="00AF0614">
      <w:pPr>
        <w:rPr>
          <w:rFonts w:cstheme="minorHAnsi"/>
          <w:lang w:eastAsia="en-GB"/>
        </w:rPr>
      </w:pPr>
      <w:r w:rsidRPr="00173629">
        <w:rPr>
          <w:rFonts w:cstheme="minorHAnsi"/>
          <w:lang w:eastAsia="en-GB"/>
        </w:rPr>
        <w:t>Very ineffective</w:t>
      </w:r>
    </w:p>
    <w:p w14:paraId="6F7C9751" w14:textId="77777777" w:rsidR="00AF0614" w:rsidRPr="00173629" w:rsidRDefault="00AF0614" w:rsidP="00AF0614">
      <w:pPr>
        <w:rPr>
          <w:rFonts w:cstheme="minorHAnsi"/>
          <w:lang w:eastAsia="en-GB"/>
        </w:rPr>
      </w:pPr>
      <w:r w:rsidRPr="00173629">
        <w:rPr>
          <w:rFonts w:cstheme="minorHAnsi"/>
          <w:lang w:eastAsia="en-GB"/>
        </w:rPr>
        <w:t>Unsure</w:t>
      </w:r>
    </w:p>
    <w:p w14:paraId="19C5FD35" w14:textId="77777777" w:rsidR="00AF0614" w:rsidRPr="00173629" w:rsidRDefault="00AF0614" w:rsidP="00AF0614">
      <w:pPr>
        <w:rPr>
          <w:rFonts w:cstheme="minorHAnsi"/>
        </w:rPr>
      </w:pPr>
    </w:p>
    <w:p w14:paraId="5B8F9A9E" w14:textId="77777777" w:rsidR="00AF0614" w:rsidRPr="00173629" w:rsidRDefault="00AF0614" w:rsidP="00AF0614">
      <w:pPr>
        <w:rPr>
          <w:rFonts w:cstheme="minorHAnsi"/>
          <w:lang w:eastAsia="en-GB"/>
        </w:rPr>
      </w:pPr>
      <w:r w:rsidRPr="00173629">
        <w:rPr>
          <w:rFonts w:cstheme="minorHAnsi"/>
          <w:lang w:eastAsia="en-GB"/>
        </w:rPr>
        <w:t xml:space="preserve">19.Any other comments? </w:t>
      </w:r>
    </w:p>
    <w:p w14:paraId="2F2B7A5D" w14:textId="57CF3695" w:rsidR="00AF0614" w:rsidRDefault="00AF0614" w:rsidP="00AF0614">
      <w:pPr>
        <w:rPr>
          <w:rFonts w:cstheme="minorHAnsi"/>
          <w:lang w:eastAsia="en-GB"/>
        </w:rPr>
      </w:pPr>
      <w:r w:rsidRPr="00173629">
        <w:rPr>
          <w:rFonts w:cstheme="minorHAnsi"/>
          <w:lang w:eastAsia="en-GB"/>
        </w:rPr>
        <w:t xml:space="preserve">Enter your </w:t>
      </w:r>
      <w:r w:rsidR="009B3335" w:rsidRPr="00173629">
        <w:rPr>
          <w:rFonts w:cstheme="minorHAnsi"/>
          <w:lang w:eastAsia="en-GB"/>
        </w:rPr>
        <w:t>answer.</w:t>
      </w:r>
    </w:p>
    <w:p w14:paraId="701588BE" w14:textId="77777777" w:rsidR="0035296B" w:rsidRDefault="0035296B" w:rsidP="00AF0614">
      <w:pPr>
        <w:rPr>
          <w:rFonts w:cstheme="minorHAnsi"/>
          <w:lang w:eastAsia="en-GB"/>
        </w:rPr>
      </w:pPr>
    </w:p>
    <w:p w14:paraId="5A1E54B2" w14:textId="77777777" w:rsidR="00520C09" w:rsidRDefault="0035296B" w:rsidP="00520C09">
      <w:pPr>
        <w:pStyle w:val="Heading2"/>
        <w:rPr>
          <w:lang w:eastAsia="en-GB"/>
        </w:rPr>
      </w:pPr>
      <w:r>
        <w:rPr>
          <w:lang w:eastAsia="en-GB"/>
        </w:rPr>
        <w:br w:type="page"/>
      </w:r>
      <w:bookmarkStart w:id="41" w:name="_Toc179193168"/>
      <w:r w:rsidR="00520C09">
        <w:rPr>
          <w:lang w:eastAsia="en-GB"/>
        </w:rPr>
        <w:lastRenderedPageBreak/>
        <w:t>Appendix 2</w:t>
      </w:r>
      <w:bookmarkEnd w:id="41"/>
    </w:p>
    <w:p w14:paraId="2AE5A980" w14:textId="77777777" w:rsidR="00520C09" w:rsidRDefault="00520C09" w:rsidP="00520C09">
      <w:pPr>
        <w:pStyle w:val="Heading2"/>
        <w:rPr>
          <w:lang w:eastAsia="en-GB"/>
        </w:rPr>
      </w:pPr>
    </w:p>
    <w:p w14:paraId="04721414" w14:textId="77777777" w:rsidR="00520C09" w:rsidRDefault="00520C09" w:rsidP="00520C09">
      <w:r>
        <w:t>List of Figures</w:t>
      </w:r>
    </w:p>
    <w:p w14:paraId="78B4B97B" w14:textId="0BC28969" w:rsidR="006D0DDF" w:rsidRDefault="00520C09" w:rsidP="00520C09">
      <w:r>
        <w:t xml:space="preserve">Figure 1 – Pie chart showing responses to question </w:t>
      </w:r>
      <w:r w:rsidR="009B3335">
        <w:t>10.</w:t>
      </w:r>
    </w:p>
    <w:p w14:paraId="757766D1" w14:textId="77777777" w:rsidR="006D0DDF" w:rsidRDefault="006D0DDF" w:rsidP="00520C09">
      <w:r>
        <w:rPr>
          <w:noProof/>
        </w:rPr>
        <w:drawing>
          <wp:inline distT="0" distB="0" distL="0" distR="0" wp14:anchorId="557FBA37" wp14:editId="6FDA7B6B">
            <wp:extent cx="5731510" cy="2499813"/>
            <wp:effectExtent l="0" t="0" r="2540" b="15240"/>
            <wp:docPr id="681708296" name="Chart 6817082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4475D4A" w14:textId="47E9DDBD" w:rsidR="00216A5B" w:rsidRDefault="006D0DDF" w:rsidP="00520C09">
      <w:r>
        <w:t xml:space="preserve">Figure 2 – Bar graph showing responses to question </w:t>
      </w:r>
      <w:r w:rsidR="009B3335">
        <w:t>9.</w:t>
      </w:r>
    </w:p>
    <w:p w14:paraId="32B541F3" w14:textId="77777777" w:rsidR="00B101B4" w:rsidRDefault="00B101B4" w:rsidP="00520C09">
      <w:r>
        <w:rPr>
          <w:noProof/>
        </w:rPr>
        <w:drawing>
          <wp:inline distT="0" distB="0" distL="0" distR="0" wp14:anchorId="108BD243" wp14:editId="5F0E1B83">
            <wp:extent cx="5486400" cy="3589867"/>
            <wp:effectExtent l="0" t="0" r="0" b="10795"/>
            <wp:docPr id="1466746351" name="Chart 14667463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6B1AF6" w14:textId="77777777" w:rsidR="00B101B4" w:rsidRDefault="00B101B4" w:rsidP="00520C09"/>
    <w:p w14:paraId="5596F9E2" w14:textId="77777777" w:rsidR="00B101B4" w:rsidRDefault="00B101B4" w:rsidP="00520C09"/>
    <w:p w14:paraId="5F01B98F" w14:textId="77777777" w:rsidR="00B101B4" w:rsidRDefault="00B101B4" w:rsidP="00520C09"/>
    <w:p w14:paraId="7656B22B" w14:textId="77777777" w:rsidR="00B101B4" w:rsidRDefault="00B101B4" w:rsidP="00520C09"/>
    <w:p w14:paraId="44C4AB84" w14:textId="69E4B269" w:rsidR="009E44AF" w:rsidRDefault="00B101B4" w:rsidP="00520C09">
      <w:r>
        <w:lastRenderedPageBreak/>
        <w:t xml:space="preserve">Figure 3 – Bar graph showing responses to question </w:t>
      </w:r>
      <w:r w:rsidR="009B3335">
        <w:t>7.</w:t>
      </w:r>
    </w:p>
    <w:p w14:paraId="6636E616" w14:textId="77777777" w:rsidR="00A7313E" w:rsidRDefault="00A7313E" w:rsidP="00520C09">
      <w:r>
        <w:rPr>
          <w:noProof/>
        </w:rPr>
        <w:drawing>
          <wp:inline distT="0" distB="0" distL="0" distR="0" wp14:anchorId="65D8EBBF" wp14:editId="4DD8FDD7">
            <wp:extent cx="5486400" cy="3843867"/>
            <wp:effectExtent l="0" t="0" r="0" b="4445"/>
            <wp:docPr id="729015400" name="Chart 7290154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55B36D" w14:textId="22E0E4D9" w:rsidR="00046578" w:rsidRDefault="00A7313E" w:rsidP="00520C09">
      <w:r>
        <w:t xml:space="preserve">Figure 4 </w:t>
      </w:r>
      <w:r w:rsidR="000631B1">
        <w:t>–</w:t>
      </w:r>
      <w:r>
        <w:t xml:space="preserve"> </w:t>
      </w:r>
      <w:r w:rsidR="000631B1">
        <w:t>Bar graph sho</w:t>
      </w:r>
      <w:r w:rsidR="006D5C52">
        <w:t>w</w:t>
      </w:r>
      <w:r w:rsidR="000631B1">
        <w:t xml:space="preserve">ing responses to questions </w:t>
      </w:r>
      <w:r w:rsidR="00046578">
        <w:t xml:space="preserve">15, 16 and </w:t>
      </w:r>
      <w:r w:rsidR="009B3335">
        <w:t>17.</w:t>
      </w:r>
    </w:p>
    <w:p w14:paraId="27430A04" w14:textId="77777777" w:rsidR="00C03288" w:rsidRDefault="00C03288" w:rsidP="00520C09">
      <w:r>
        <w:rPr>
          <w:noProof/>
        </w:rPr>
        <w:drawing>
          <wp:inline distT="0" distB="0" distL="0" distR="0" wp14:anchorId="7CC3C4F0" wp14:editId="7D671E0D">
            <wp:extent cx="5486400" cy="3691467"/>
            <wp:effectExtent l="0" t="0" r="0" b="4445"/>
            <wp:docPr id="918143405" name="Chart 91814340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4A78037" w14:textId="77777777" w:rsidR="00C03288" w:rsidRDefault="00C03288" w:rsidP="00520C09"/>
    <w:p w14:paraId="1185C485" w14:textId="77777777" w:rsidR="00C03288" w:rsidRDefault="00C03288" w:rsidP="00520C09"/>
    <w:p w14:paraId="5829DF83" w14:textId="555FB868" w:rsidR="005A640F" w:rsidRDefault="00C03288" w:rsidP="00520C09">
      <w:r>
        <w:lastRenderedPageBreak/>
        <w:t>Figure 5 – Pie chart showing responses to question</w:t>
      </w:r>
      <w:r w:rsidR="005A640F">
        <w:t xml:space="preserve"> </w:t>
      </w:r>
      <w:r w:rsidR="009B3335">
        <w:t>18.</w:t>
      </w:r>
    </w:p>
    <w:p w14:paraId="771E1D6D" w14:textId="60A1C2A7" w:rsidR="0035296B" w:rsidRDefault="0099151E" w:rsidP="00520C09">
      <w:r>
        <w:rPr>
          <w:noProof/>
        </w:rPr>
        <w:drawing>
          <wp:inline distT="0" distB="0" distL="0" distR="0" wp14:anchorId="38B56AFE" wp14:editId="22D66273">
            <wp:extent cx="5486400" cy="3048000"/>
            <wp:effectExtent l="0" t="0" r="0" b="0"/>
            <wp:docPr id="1411412415" name="Chart 14114124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35296B">
        <w:t xml:space="preserve"> </w:t>
      </w:r>
    </w:p>
    <w:p w14:paraId="0D64A627" w14:textId="77777777" w:rsidR="00ED2A90" w:rsidRDefault="00ED2A90" w:rsidP="00520C09"/>
    <w:p w14:paraId="5EFB7665" w14:textId="622423D7" w:rsidR="00ED2A90" w:rsidRDefault="00ED2A90" w:rsidP="00520C09">
      <w:r>
        <w:br w:type="page"/>
      </w:r>
    </w:p>
    <w:p w14:paraId="1F7FD7A2" w14:textId="77777777" w:rsidR="00ED2A90" w:rsidRPr="0035296B" w:rsidRDefault="00ED2A90" w:rsidP="00520C09">
      <w:pPr>
        <w:rPr>
          <w:lang w:eastAsia="en-GB"/>
        </w:rPr>
      </w:pPr>
    </w:p>
    <w:sectPr w:rsidR="00ED2A90" w:rsidRPr="0035296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5C85C" w14:textId="77777777" w:rsidR="00E85E8B" w:rsidRDefault="00E85E8B">
      <w:pPr>
        <w:spacing w:after="0" w:line="240" w:lineRule="auto"/>
      </w:pPr>
      <w:r>
        <w:separator/>
      </w:r>
    </w:p>
  </w:endnote>
  <w:endnote w:type="continuationSeparator" w:id="0">
    <w:p w14:paraId="5159CC36" w14:textId="77777777" w:rsidR="00E85E8B" w:rsidRDefault="00E85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281065"/>
      <w:docPartObj>
        <w:docPartGallery w:val="Page Numbers (Bottom of Page)"/>
        <w:docPartUnique/>
      </w:docPartObj>
    </w:sdtPr>
    <w:sdtEndPr>
      <w:rPr>
        <w:noProof/>
      </w:rPr>
    </w:sdtEndPr>
    <w:sdtContent>
      <w:p w14:paraId="5711A170" w14:textId="6AFEBB21" w:rsidR="00730016" w:rsidRDefault="007300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02D8ED3B"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FD6D3" w14:textId="77777777" w:rsidR="00E85E8B" w:rsidRDefault="00E85E8B">
      <w:pPr>
        <w:spacing w:after="0" w:line="240" w:lineRule="auto"/>
      </w:pPr>
      <w:r>
        <w:separator/>
      </w:r>
    </w:p>
  </w:footnote>
  <w:footnote w:type="continuationSeparator" w:id="0">
    <w:p w14:paraId="7F9DB3E6" w14:textId="77777777" w:rsidR="00E85E8B" w:rsidRDefault="00E85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4442"/>
    <w:multiLevelType w:val="multilevel"/>
    <w:tmpl w:val="CEF638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4371A53"/>
    <w:multiLevelType w:val="hybridMultilevel"/>
    <w:tmpl w:val="2C2AB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C75B22"/>
    <w:multiLevelType w:val="multilevel"/>
    <w:tmpl w:val="F328DB9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46408628">
    <w:abstractNumId w:val="4"/>
  </w:num>
  <w:num w:numId="2" w16cid:durableId="1044597791">
    <w:abstractNumId w:val="3"/>
  </w:num>
  <w:num w:numId="3" w16cid:durableId="221407646">
    <w:abstractNumId w:val="1"/>
  </w:num>
  <w:num w:numId="4" w16cid:durableId="546647301">
    <w:abstractNumId w:val="2"/>
  </w:num>
  <w:num w:numId="5" w16cid:durableId="143476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27B37"/>
    <w:rsid w:val="00044627"/>
    <w:rsid w:val="000458B9"/>
    <w:rsid w:val="00046578"/>
    <w:rsid w:val="0005232F"/>
    <w:rsid w:val="0006184B"/>
    <w:rsid w:val="000631B1"/>
    <w:rsid w:val="000767EF"/>
    <w:rsid w:val="000858A0"/>
    <w:rsid w:val="000863D3"/>
    <w:rsid w:val="00090FB5"/>
    <w:rsid w:val="00103C7B"/>
    <w:rsid w:val="00112652"/>
    <w:rsid w:val="00120A6D"/>
    <w:rsid w:val="00130915"/>
    <w:rsid w:val="00131F54"/>
    <w:rsid w:val="00141925"/>
    <w:rsid w:val="00166C52"/>
    <w:rsid w:val="00172468"/>
    <w:rsid w:val="00174A6F"/>
    <w:rsid w:val="00176B94"/>
    <w:rsid w:val="00191C9C"/>
    <w:rsid w:val="001A613A"/>
    <w:rsid w:val="001D0C3B"/>
    <w:rsid w:val="001E1FB4"/>
    <w:rsid w:val="00200003"/>
    <w:rsid w:val="00216A5B"/>
    <w:rsid w:val="00224310"/>
    <w:rsid w:val="0025575E"/>
    <w:rsid w:val="002820EE"/>
    <w:rsid w:val="00294087"/>
    <w:rsid w:val="002B7532"/>
    <w:rsid w:val="002F4B8F"/>
    <w:rsid w:val="0030171E"/>
    <w:rsid w:val="00316C7E"/>
    <w:rsid w:val="00341FE3"/>
    <w:rsid w:val="003454C0"/>
    <w:rsid w:val="00350510"/>
    <w:rsid w:val="0035296B"/>
    <w:rsid w:val="00363A6D"/>
    <w:rsid w:val="00367517"/>
    <w:rsid w:val="00372BFD"/>
    <w:rsid w:val="003932E9"/>
    <w:rsid w:val="003A65EE"/>
    <w:rsid w:val="003D6904"/>
    <w:rsid w:val="003E6CEA"/>
    <w:rsid w:val="003F11B7"/>
    <w:rsid w:val="004633CC"/>
    <w:rsid w:val="00471446"/>
    <w:rsid w:val="00475363"/>
    <w:rsid w:val="0047690B"/>
    <w:rsid w:val="00481BBD"/>
    <w:rsid w:val="00491508"/>
    <w:rsid w:val="00492617"/>
    <w:rsid w:val="00496606"/>
    <w:rsid w:val="0049753F"/>
    <w:rsid w:val="004B1A6C"/>
    <w:rsid w:val="004B48E4"/>
    <w:rsid w:val="004C1BF2"/>
    <w:rsid w:val="004C34F3"/>
    <w:rsid w:val="004F1B26"/>
    <w:rsid w:val="00503DBA"/>
    <w:rsid w:val="00507FE5"/>
    <w:rsid w:val="00520C09"/>
    <w:rsid w:val="005325A6"/>
    <w:rsid w:val="00554233"/>
    <w:rsid w:val="00557D6E"/>
    <w:rsid w:val="0057307F"/>
    <w:rsid w:val="005A640F"/>
    <w:rsid w:val="005B0422"/>
    <w:rsid w:val="005B41E1"/>
    <w:rsid w:val="005B487B"/>
    <w:rsid w:val="005C30F7"/>
    <w:rsid w:val="005C48B9"/>
    <w:rsid w:val="005E7A37"/>
    <w:rsid w:val="006044C0"/>
    <w:rsid w:val="0065316E"/>
    <w:rsid w:val="0066298C"/>
    <w:rsid w:val="00665D87"/>
    <w:rsid w:val="00676A00"/>
    <w:rsid w:val="006A0AA1"/>
    <w:rsid w:val="006C3829"/>
    <w:rsid w:val="006D0DDF"/>
    <w:rsid w:val="006D5C52"/>
    <w:rsid w:val="006E1CAA"/>
    <w:rsid w:val="006F0E35"/>
    <w:rsid w:val="006F3E49"/>
    <w:rsid w:val="007014DD"/>
    <w:rsid w:val="00703F7B"/>
    <w:rsid w:val="00715316"/>
    <w:rsid w:val="00715ADF"/>
    <w:rsid w:val="00730016"/>
    <w:rsid w:val="00742649"/>
    <w:rsid w:val="00744941"/>
    <w:rsid w:val="00746DC0"/>
    <w:rsid w:val="0075651C"/>
    <w:rsid w:val="007861B9"/>
    <w:rsid w:val="0079563B"/>
    <w:rsid w:val="007A0781"/>
    <w:rsid w:val="007A7D82"/>
    <w:rsid w:val="007C445B"/>
    <w:rsid w:val="007D1A7D"/>
    <w:rsid w:val="007E5169"/>
    <w:rsid w:val="007F2671"/>
    <w:rsid w:val="00830593"/>
    <w:rsid w:val="00842A42"/>
    <w:rsid w:val="0084362C"/>
    <w:rsid w:val="00853D26"/>
    <w:rsid w:val="00861F55"/>
    <w:rsid w:val="0087179B"/>
    <w:rsid w:val="00875149"/>
    <w:rsid w:val="0089754B"/>
    <w:rsid w:val="008F38DD"/>
    <w:rsid w:val="008F78D1"/>
    <w:rsid w:val="009149AC"/>
    <w:rsid w:val="00922D24"/>
    <w:rsid w:val="00940A91"/>
    <w:rsid w:val="00946E1A"/>
    <w:rsid w:val="00956893"/>
    <w:rsid w:val="0099151E"/>
    <w:rsid w:val="00993556"/>
    <w:rsid w:val="00997982"/>
    <w:rsid w:val="009A33DE"/>
    <w:rsid w:val="009B3335"/>
    <w:rsid w:val="009C0088"/>
    <w:rsid w:val="009C1E86"/>
    <w:rsid w:val="009D5466"/>
    <w:rsid w:val="009D5AB5"/>
    <w:rsid w:val="009E44AF"/>
    <w:rsid w:val="009E548A"/>
    <w:rsid w:val="009F32ED"/>
    <w:rsid w:val="00A06E2A"/>
    <w:rsid w:val="00A11353"/>
    <w:rsid w:val="00A2165C"/>
    <w:rsid w:val="00A220EA"/>
    <w:rsid w:val="00A405A7"/>
    <w:rsid w:val="00A44B45"/>
    <w:rsid w:val="00A45640"/>
    <w:rsid w:val="00A547B8"/>
    <w:rsid w:val="00A67B39"/>
    <w:rsid w:val="00A7313E"/>
    <w:rsid w:val="00A7555E"/>
    <w:rsid w:val="00AB7068"/>
    <w:rsid w:val="00AB7725"/>
    <w:rsid w:val="00AE34B6"/>
    <w:rsid w:val="00AF0614"/>
    <w:rsid w:val="00B101B4"/>
    <w:rsid w:val="00B35608"/>
    <w:rsid w:val="00B428E4"/>
    <w:rsid w:val="00B50F75"/>
    <w:rsid w:val="00B84DCA"/>
    <w:rsid w:val="00BA182A"/>
    <w:rsid w:val="00BB3EA2"/>
    <w:rsid w:val="00BB4200"/>
    <w:rsid w:val="00BB446F"/>
    <w:rsid w:val="00BD6EA7"/>
    <w:rsid w:val="00BF706B"/>
    <w:rsid w:val="00C024BF"/>
    <w:rsid w:val="00C03288"/>
    <w:rsid w:val="00C11374"/>
    <w:rsid w:val="00C12F98"/>
    <w:rsid w:val="00C2182A"/>
    <w:rsid w:val="00C3310A"/>
    <w:rsid w:val="00C3649D"/>
    <w:rsid w:val="00C40E63"/>
    <w:rsid w:val="00C53385"/>
    <w:rsid w:val="00C70378"/>
    <w:rsid w:val="00C73950"/>
    <w:rsid w:val="00C757E1"/>
    <w:rsid w:val="00C86BDB"/>
    <w:rsid w:val="00C95544"/>
    <w:rsid w:val="00CA462C"/>
    <w:rsid w:val="00CE0CC1"/>
    <w:rsid w:val="00CE1769"/>
    <w:rsid w:val="00CE4981"/>
    <w:rsid w:val="00CE6DB9"/>
    <w:rsid w:val="00D213D6"/>
    <w:rsid w:val="00D24C1A"/>
    <w:rsid w:val="00D4446B"/>
    <w:rsid w:val="00D566A2"/>
    <w:rsid w:val="00D65EC6"/>
    <w:rsid w:val="00D75DE8"/>
    <w:rsid w:val="00DA647F"/>
    <w:rsid w:val="00DA67CA"/>
    <w:rsid w:val="00DB28D1"/>
    <w:rsid w:val="00DB4F5B"/>
    <w:rsid w:val="00DB5B99"/>
    <w:rsid w:val="00DD1EA4"/>
    <w:rsid w:val="00DE4649"/>
    <w:rsid w:val="00E06677"/>
    <w:rsid w:val="00E145FD"/>
    <w:rsid w:val="00E22CE7"/>
    <w:rsid w:val="00E26927"/>
    <w:rsid w:val="00E272A2"/>
    <w:rsid w:val="00E50915"/>
    <w:rsid w:val="00E612B1"/>
    <w:rsid w:val="00E75BDA"/>
    <w:rsid w:val="00E85E8B"/>
    <w:rsid w:val="00E91BDB"/>
    <w:rsid w:val="00E97F28"/>
    <w:rsid w:val="00EB450A"/>
    <w:rsid w:val="00EC5F35"/>
    <w:rsid w:val="00ED2A90"/>
    <w:rsid w:val="00ED2BF8"/>
    <w:rsid w:val="00ED4C05"/>
    <w:rsid w:val="00EF3AAF"/>
    <w:rsid w:val="00F12475"/>
    <w:rsid w:val="00F25E31"/>
    <w:rsid w:val="00F6262E"/>
    <w:rsid w:val="00F772F1"/>
    <w:rsid w:val="00F87C22"/>
    <w:rsid w:val="00F94863"/>
    <w:rsid w:val="00FD2A25"/>
    <w:rsid w:val="00FE344C"/>
    <w:rsid w:val="00FF0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B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3A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0C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
    <w:rsid w:val="00481B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3A6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C48B9"/>
    <w:pPr>
      <w:outlineLvl w:val="9"/>
    </w:pPr>
    <w:rPr>
      <w:lang w:val="en-US"/>
    </w:rPr>
  </w:style>
  <w:style w:type="paragraph" w:styleId="TOC1">
    <w:name w:val="toc 1"/>
    <w:basedOn w:val="Normal"/>
    <w:next w:val="Normal"/>
    <w:autoRedefine/>
    <w:uiPriority w:val="39"/>
    <w:unhideWhenUsed/>
    <w:rsid w:val="005C48B9"/>
    <w:pPr>
      <w:spacing w:after="100"/>
    </w:pPr>
  </w:style>
  <w:style w:type="paragraph" w:styleId="TOC2">
    <w:name w:val="toc 2"/>
    <w:basedOn w:val="Normal"/>
    <w:next w:val="Normal"/>
    <w:autoRedefine/>
    <w:uiPriority w:val="39"/>
    <w:unhideWhenUsed/>
    <w:rsid w:val="005C48B9"/>
    <w:pPr>
      <w:spacing w:after="100"/>
      <w:ind w:left="220"/>
    </w:pPr>
  </w:style>
  <w:style w:type="paragraph" w:styleId="Header">
    <w:name w:val="header"/>
    <w:basedOn w:val="Normal"/>
    <w:link w:val="HeaderChar"/>
    <w:uiPriority w:val="99"/>
    <w:unhideWhenUsed/>
    <w:rsid w:val="00730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016"/>
  </w:style>
  <w:style w:type="character" w:customStyle="1" w:styleId="Heading3Char">
    <w:name w:val="Heading 3 Char"/>
    <w:basedOn w:val="DefaultParagraphFont"/>
    <w:link w:val="Heading3"/>
    <w:uiPriority w:val="9"/>
    <w:rsid w:val="00CE0CC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87C22"/>
    <w:pPr>
      <w:spacing w:after="100"/>
      <w:ind w:left="440"/>
    </w:pPr>
  </w:style>
  <w:style w:type="paragraph" w:styleId="Bibliography">
    <w:name w:val="Bibliography"/>
    <w:basedOn w:val="Normal"/>
    <w:next w:val="Normal"/>
    <w:uiPriority w:val="37"/>
    <w:unhideWhenUsed/>
    <w:rsid w:val="000858A0"/>
  </w:style>
  <w:style w:type="character" w:customStyle="1" w:styleId="text-format-content">
    <w:name w:val="text-format-content"/>
    <w:basedOn w:val="DefaultParagraphFont"/>
    <w:rsid w:val="005B487B"/>
  </w:style>
  <w:style w:type="character" w:customStyle="1" w:styleId="-pl-596">
    <w:name w:val="-pl-596"/>
    <w:basedOn w:val="DefaultParagraphFont"/>
    <w:rsid w:val="005B487B"/>
  </w:style>
  <w:style w:type="character" w:customStyle="1" w:styleId="-cg-600">
    <w:name w:val="-cg-600"/>
    <w:basedOn w:val="DefaultParagraphFont"/>
    <w:rsid w:val="005B4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4050">
      <w:bodyDiv w:val="1"/>
      <w:marLeft w:val="0"/>
      <w:marRight w:val="0"/>
      <w:marTop w:val="0"/>
      <w:marBottom w:val="0"/>
      <w:divBdr>
        <w:top w:val="none" w:sz="0" w:space="0" w:color="auto"/>
        <w:left w:val="none" w:sz="0" w:space="0" w:color="auto"/>
        <w:bottom w:val="none" w:sz="0" w:space="0" w:color="auto"/>
        <w:right w:val="none" w:sz="0" w:space="0" w:color="auto"/>
      </w:divBdr>
    </w:div>
    <w:div w:id="4522857">
      <w:bodyDiv w:val="1"/>
      <w:marLeft w:val="0"/>
      <w:marRight w:val="0"/>
      <w:marTop w:val="0"/>
      <w:marBottom w:val="0"/>
      <w:divBdr>
        <w:top w:val="none" w:sz="0" w:space="0" w:color="auto"/>
        <w:left w:val="none" w:sz="0" w:space="0" w:color="auto"/>
        <w:bottom w:val="none" w:sz="0" w:space="0" w:color="auto"/>
        <w:right w:val="none" w:sz="0" w:space="0" w:color="auto"/>
      </w:divBdr>
    </w:div>
    <w:div w:id="13894495">
      <w:bodyDiv w:val="1"/>
      <w:marLeft w:val="0"/>
      <w:marRight w:val="0"/>
      <w:marTop w:val="0"/>
      <w:marBottom w:val="0"/>
      <w:divBdr>
        <w:top w:val="none" w:sz="0" w:space="0" w:color="auto"/>
        <w:left w:val="none" w:sz="0" w:space="0" w:color="auto"/>
        <w:bottom w:val="none" w:sz="0" w:space="0" w:color="auto"/>
        <w:right w:val="none" w:sz="0" w:space="0" w:color="auto"/>
      </w:divBdr>
    </w:div>
    <w:div w:id="17046028">
      <w:bodyDiv w:val="1"/>
      <w:marLeft w:val="0"/>
      <w:marRight w:val="0"/>
      <w:marTop w:val="0"/>
      <w:marBottom w:val="0"/>
      <w:divBdr>
        <w:top w:val="none" w:sz="0" w:space="0" w:color="auto"/>
        <w:left w:val="none" w:sz="0" w:space="0" w:color="auto"/>
        <w:bottom w:val="none" w:sz="0" w:space="0" w:color="auto"/>
        <w:right w:val="none" w:sz="0" w:space="0" w:color="auto"/>
      </w:divBdr>
    </w:div>
    <w:div w:id="21177602">
      <w:bodyDiv w:val="1"/>
      <w:marLeft w:val="0"/>
      <w:marRight w:val="0"/>
      <w:marTop w:val="0"/>
      <w:marBottom w:val="0"/>
      <w:divBdr>
        <w:top w:val="none" w:sz="0" w:space="0" w:color="auto"/>
        <w:left w:val="none" w:sz="0" w:space="0" w:color="auto"/>
        <w:bottom w:val="none" w:sz="0" w:space="0" w:color="auto"/>
        <w:right w:val="none" w:sz="0" w:space="0" w:color="auto"/>
      </w:divBdr>
    </w:div>
    <w:div w:id="36124748">
      <w:bodyDiv w:val="1"/>
      <w:marLeft w:val="0"/>
      <w:marRight w:val="0"/>
      <w:marTop w:val="0"/>
      <w:marBottom w:val="0"/>
      <w:divBdr>
        <w:top w:val="none" w:sz="0" w:space="0" w:color="auto"/>
        <w:left w:val="none" w:sz="0" w:space="0" w:color="auto"/>
        <w:bottom w:val="none" w:sz="0" w:space="0" w:color="auto"/>
        <w:right w:val="none" w:sz="0" w:space="0" w:color="auto"/>
      </w:divBdr>
    </w:div>
    <w:div w:id="38625315">
      <w:bodyDiv w:val="1"/>
      <w:marLeft w:val="0"/>
      <w:marRight w:val="0"/>
      <w:marTop w:val="0"/>
      <w:marBottom w:val="0"/>
      <w:divBdr>
        <w:top w:val="none" w:sz="0" w:space="0" w:color="auto"/>
        <w:left w:val="none" w:sz="0" w:space="0" w:color="auto"/>
        <w:bottom w:val="none" w:sz="0" w:space="0" w:color="auto"/>
        <w:right w:val="none" w:sz="0" w:space="0" w:color="auto"/>
      </w:divBdr>
    </w:div>
    <w:div w:id="38870370">
      <w:bodyDiv w:val="1"/>
      <w:marLeft w:val="0"/>
      <w:marRight w:val="0"/>
      <w:marTop w:val="0"/>
      <w:marBottom w:val="0"/>
      <w:divBdr>
        <w:top w:val="none" w:sz="0" w:space="0" w:color="auto"/>
        <w:left w:val="none" w:sz="0" w:space="0" w:color="auto"/>
        <w:bottom w:val="none" w:sz="0" w:space="0" w:color="auto"/>
        <w:right w:val="none" w:sz="0" w:space="0" w:color="auto"/>
      </w:divBdr>
    </w:div>
    <w:div w:id="45299443">
      <w:bodyDiv w:val="1"/>
      <w:marLeft w:val="0"/>
      <w:marRight w:val="0"/>
      <w:marTop w:val="0"/>
      <w:marBottom w:val="0"/>
      <w:divBdr>
        <w:top w:val="none" w:sz="0" w:space="0" w:color="auto"/>
        <w:left w:val="none" w:sz="0" w:space="0" w:color="auto"/>
        <w:bottom w:val="none" w:sz="0" w:space="0" w:color="auto"/>
        <w:right w:val="none" w:sz="0" w:space="0" w:color="auto"/>
      </w:divBdr>
    </w:div>
    <w:div w:id="47996307">
      <w:bodyDiv w:val="1"/>
      <w:marLeft w:val="0"/>
      <w:marRight w:val="0"/>
      <w:marTop w:val="0"/>
      <w:marBottom w:val="0"/>
      <w:divBdr>
        <w:top w:val="none" w:sz="0" w:space="0" w:color="auto"/>
        <w:left w:val="none" w:sz="0" w:space="0" w:color="auto"/>
        <w:bottom w:val="none" w:sz="0" w:space="0" w:color="auto"/>
        <w:right w:val="none" w:sz="0" w:space="0" w:color="auto"/>
      </w:divBdr>
    </w:div>
    <w:div w:id="49573584">
      <w:bodyDiv w:val="1"/>
      <w:marLeft w:val="0"/>
      <w:marRight w:val="0"/>
      <w:marTop w:val="0"/>
      <w:marBottom w:val="0"/>
      <w:divBdr>
        <w:top w:val="none" w:sz="0" w:space="0" w:color="auto"/>
        <w:left w:val="none" w:sz="0" w:space="0" w:color="auto"/>
        <w:bottom w:val="none" w:sz="0" w:space="0" w:color="auto"/>
        <w:right w:val="none" w:sz="0" w:space="0" w:color="auto"/>
      </w:divBdr>
    </w:div>
    <w:div w:id="52238670">
      <w:bodyDiv w:val="1"/>
      <w:marLeft w:val="0"/>
      <w:marRight w:val="0"/>
      <w:marTop w:val="0"/>
      <w:marBottom w:val="0"/>
      <w:divBdr>
        <w:top w:val="none" w:sz="0" w:space="0" w:color="auto"/>
        <w:left w:val="none" w:sz="0" w:space="0" w:color="auto"/>
        <w:bottom w:val="none" w:sz="0" w:space="0" w:color="auto"/>
        <w:right w:val="none" w:sz="0" w:space="0" w:color="auto"/>
      </w:divBdr>
    </w:div>
    <w:div w:id="53891031">
      <w:bodyDiv w:val="1"/>
      <w:marLeft w:val="0"/>
      <w:marRight w:val="0"/>
      <w:marTop w:val="0"/>
      <w:marBottom w:val="0"/>
      <w:divBdr>
        <w:top w:val="none" w:sz="0" w:space="0" w:color="auto"/>
        <w:left w:val="none" w:sz="0" w:space="0" w:color="auto"/>
        <w:bottom w:val="none" w:sz="0" w:space="0" w:color="auto"/>
        <w:right w:val="none" w:sz="0" w:space="0" w:color="auto"/>
      </w:divBdr>
    </w:div>
    <w:div w:id="53941620">
      <w:bodyDiv w:val="1"/>
      <w:marLeft w:val="0"/>
      <w:marRight w:val="0"/>
      <w:marTop w:val="0"/>
      <w:marBottom w:val="0"/>
      <w:divBdr>
        <w:top w:val="none" w:sz="0" w:space="0" w:color="auto"/>
        <w:left w:val="none" w:sz="0" w:space="0" w:color="auto"/>
        <w:bottom w:val="none" w:sz="0" w:space="0" w:color="auto"/>
        <w:right w:val="none" w:sz="0" w:space="0" w:color="auto"/>
      </w:divBdr>
    </w:div>
    <w:div w:id="57704142">
      <w:bodyDiv w:val="1"/>
      <w:marLeft w:val="0"/>
      <w:marRight w:val="0"/>
      <w:marTop w:val="0"/>
      <w:marBottom w:val="0"/>
      <w:divBdr>
        <w:top w:val="none" w:sz="0" w:space="0" w:color="auto"/>
        <w:left w:val="none" w:sz="0" w:space="0" w:color="auto"/>
        <w:bottom w:val="none" w:sz="0" w:space="0" w:color="auto"/>
        <w:right w:val="none" w:sz="0" w:space="0" w:color="auto"/>
      </w:divBdr>
    </w:div>
    <w:div w:id="60834334">
      <w:bodyDiv w:val="1"/>
      <w:marLeft w:val="0"/>
      <w:marRight w:val="0"/>
      <w:marTop w:val="0"/>
      <w:marBottom w:val="0"/>
      <w:divBdr>
        <w:top w:val="none" w:sz="0" w:space="0" w:color="auto"/>
        <w:left w:val="none" w:sz="0" w:space="0" w:color="auto"/>
        <w:bottom w:val="none" w:sz="0" w:space="0" w:color="auto"/>
        <w:right w:val="none" w:sz="0" w:space="0" w:color="auto"/>
      </w:divBdr>
    </w:div>
    <w:div w:id="70474145">
      <w:bodyDiv w:val="1"/>
      <w:marLeft w:val="0"/>
      <w:marRight w:val="0"/>
      <w:marTop w:val="0"/>
      <w:marBottom w:val="0"/>
      <w:divBdr>
        <w:top w:val="none" w:sz="0" w:space="0" w:color="auto"/>
        <w:left w:val="none" w:sz="0" w:space="0" w:color="auto"/>
        <w:bottom w:val="none" w:sz="0" w:space="0" w:color="auto"/>
        <w:right w:val="none" w:sz="0" w:space="0" w:color="auto"/>
      </w:divBdr>
    </w:div>
    <w:div w:id="72822313">
      <w:bodyDiv w:val="1"/>
      <w:marLeft w:val="0"/>
      <w:marRight w:val="0"/>
      <w:marTop w:val="0"/>
      <w:marBottom w:val="0"/>
      <w:divBdr>
        <w:top w:val="none" w:sz="0" w:space="0" w:color="auto"/>
        <w:left w:val="none" w:sz="0" w:space="0" w:color="auto"/>
        <w:bottom w:val="none" w:sz="0" w:space="0" w:color="auto"/>
        <w:right w:val="none" w:sz="0" w:space="0" w:color="auto"/>
      </w:divBdr>
    </w:div>
    <w:div w:id="74014579">
      <w:bodyDiv w:val="1"/>
      <w:marLeft w:val="0"/>
      <w:marRight w:val="0"/>
      <w:marTop w:val="0"/>
      <w:marBottom w:val="0"/>
      <w:divBdr>
        <w:top w:val="none" w:sz="0" w:space="0" w:color="auto"/>
        <w:left w:val="none" w:sz="0" w:space="0" w:color="auto"/>
        <w:bottom w:val="none" w:sz="0" w:space="0" w:color="auto"/>
        <w:right w:val="none" w:sz="0" w:space="0" w:color="auto"/>
      </w:divBdr>
    </w:div>
    <w:div w:id="80108074">
      <w:bodyDiv w:val="1"/>
      <w:marLeft w:val="0"/>
      <w:marRight w:val="0"/>
      <w:marTop w:val="0"/>
      <w:marBottom w:val="0"/>
      <w:divBdr>
        <w:top w:val="none" w:sz="0" w:space="0" w:color="auto"/>
        <w:left w:val="none" w:sz="0" w:space="0" w:color="auto"/>
        <w:bottom w:val="none" w:sz="0" w:space="0" w:color="auto"/>
        <w:right w:val="none" w:sz="0" w:space="0" w:color="auto"/>
      </w:divBdr>
    </w:div>
    <w:div w:id="91436560">
      <w:bodyDiv w:val="1"/>
      <w:marLeft w:val="0"/>
      <w:marRight w:val="0"/>
      <w:marTop w:val="0"/>
      <w:marBottom w:val="0"/>
      <w:divBdr>
        <w:top w:val="none" w:sz="0" w:space="0" w:color="auto"/>
        <w:left w:val="none" w:sz="0" w:space="0" w:color="auto"/>
        <w:bottom w:val="none" w:sz="0" w:space="0" w:color="auto"/>
        <w:right w:val="none" w:sz="0" w:space="0" w:color="auto"/>
      </w:divBdr>
    </w:div>
    <w:div w:id="93551817">
      <w:bodyDiv w:val="1"/>
      <w:marLeft w:val="0"/>
      <w:marRight w:val="0"/>
      <w:marTop w:val="0"/>
      <w:marBottom w:val="0"/>
      <w:divBdr>
        <w:top w:val="none" w:sz="0" w:space="0" w:color="auto"/>
        <w:left w:val="none" w:sz="0" w:space="0" w:color="auto"/>
        <w:bottom w:val="none" w:sz="0" w:space="0" w:color="auto"/>
        <w:right w:val="none" w:sz="0" w:space="0" w:color="auto"/>
      </w:divBdr>
    </w:div>
    <w:div w:id="96027989">
      <w:bodyDiv w:val="1"/>
      <w:marLeft w:val="0"/>
      <w:marRight w:val="0"/>
      <w:marTop w:val="0"/>
      <w:marBottom w:val="0"/>
      <w:divBdr>
        <w:top w:val="none" w:sz="0" w:space="0" w:color="auto"/>
        <w:left w:val="none" w:sz="0" w:space="0" w:color="auto"/>
        <w:bottom w:val="none" w:sz="0" w:space="0" w:color="auto"/>
        <w:right w:val="none" w:sz="0" w:space="0" w:color="auto"/>
      </w:divBdr>
    </w:div>
    <w:div w:id="97141091">
      <w:bodyDiv w:val="1"/>
      <w:marLeft w:val="0"/>
      <w:marRight w:val="0"/>
      <w:marTop w:val="0"/>
      <w:marBottom w:val="0"/>
      <w:divBdr>
        <w:top w:val="none" w:sz="0" w:space="0" w:color="auto"/>
        <w:left w:val="none" w:sz="0" w:space="0" w:color="auto"/>
        <w:bottom w:val="none" w:sz="0" w:space="0" w:color="auto"/>
        <w:right w:val="none" w:sz="0" w:space="0" w:color="auto"/>
      </w:divBdr>
    </w:div>
    <w:div w:id="98188230">
      <w:bodyDiv w:val="1"/>
      <w:marLeft w:val="0"/>
      <w:marRight w:val="0"/>
      <w:marTop w:val="0"/>
      <w:marBottom w:val="0"/>
      <w:divBdr>
        <w:top w:val="none" w:sz="0" w:space="0" w:color="auto"/>
        <w:left w:val="none" w:sz="0" w:space="0" w:color="auto"/>
        <w:bottom w:val="none" w:sz="0" w:space="0" w:color="auto"/>
        <w:right w:val="none" w:sz="0" w:space="0" w:color="auto"/>
      </w:divBdr>
    </w:div>
    <w:div w:id="100925561">
      <w:bodyDiv w:val="1"/>
      <w:marLeft w:val="0"/>
      <w:marRight w:val="0"/>
      <w:marTop w:val="0"/>
      <w:marBottom w:val="0"/>
      <w:divBdr>
        <w:top w:val="none" w:sz="0" w:space="0" w:color="auto"/>
        <w:left w:val="none" w:sz="0" w:space="0" w:color="auto"/>
        <w:bottom w:val="none" w:sz="0" w:space="0" w:color="auto"/>
        <w:right w:val="none" w:sz="0" w:space="0" w:color="auto"/>
      </w:divBdr>
    </w:div>
    <w:div w:id="103621881">
      <w:bodyDiv w:val="1"/>
      <w:marLeft w:val="0"/>
      <w:marRight w:val="0"/>
      <w:marTop w:val="0"/>
      <w:marBottom w:val="0"/>
      <w:divBdr>
        <w:top w:val="none" w:sz="0" w:space="0" w:color="auto"/>
        <w:left w:val="none" w:sz="0" w:space="0" w:color="auto"/>
        <w:bottom w:val="none" w:sz="0" w:space="0" w:color="auto"/>
        <w:right w:val="none" w:sz="0" w:space="0" w:color="auto"/>
      </w:divBdr>
    </w:div>
    <w:div w:id="103888026">
      <w:bodyDiv w:val="1"/>
      <w:marLeft w:val="0"/>
      <w:marRight w:val="0"/>
      <w:marTop w:val="0"/>
      <w:marBottom w:val="0"/>
      <w:divBdr>
        <w:top w:val="none" w:sz="0" w:space="0" w:color="auto"/>
        <w:left w:val="none" w:sz="0" w:space="0" w:color="auto"/>
        <w:bottom w:val="none" w:sz="0" w:space="0" w:color="auto"/>
        <w:right w:val="none" w:sz="0" w:space="0" w:color="auto"/>
      </w:divBdr>
    </w:div>
    <w:div w:id="105585076">
      <w:bodyDiv w:val="1"/>
      <w:marLeft w:val="0"/>
      <w:marRight w:val="0"/>
      <w:marTop w:val="0"/>
      <w:marBottom w:val="0"/>
      <w:divBdr>
        <w:top w:val="none" w:sz="0" w:space="0" w:color="auto"/>
        <w:left w:val="none" w:sz="0" w:space="0" w:color="auto"/>
        <w:bottom w:val="none" w:sz="0" w:space="0" w:color="auto"/>
        <w:right w:val="none" w:sz="0" w:space="0" w:color="auto"/>
      </w:divBdr>
    </w:div>
    <w:div w:id="108015102">
      <w:bodyDiv w:val="1"/>
      <w:marLeft w:val="0"/>
      <w:marRight w:val="0"/>
      <w:marTop w:val="0"/>
      <w:marBottom w:val="0"/>
      <w:divBdr>
        <w:top w:val="none" w:sz="0" w:space="0" w:color="auto"/>
        <w:left w:val="none" w:sz="0" w:space="0" w:color="auto"/>
        <w:bottom w:val="none" w:sz="0" w:space="0" w:color="auto"/>
        <w:right w:val="none" w:sz="0" w:space="0" w:color="auto"/>
      </w:divBdr>
    </w:div>
    <w:div w:id="108282162">
      <w:bodyDiv w:val="1"/>
      <w:marLeft w:val="0"/>
      <w:marRight w:val="0"/>
      <w:marTop w:val="0"/>
      <w:marBottom w:val="0"/>
      <w:divBdr>
        <w:top w:val="none" w:sz="0" w:space="0" w:color="auto"/>
        <w:left w:val="none" w:sz="0" w:space="0" w:color="auto"/>
        <w:bottom w:val="none" w:sz="0" w:space="0" w:color="auto"/>
        <w:right w:val="none" w:sz="0" w:space="0" w:color="auto"/>
      </w:divBdr>
    </w:div>
    <w:div w:id="122113031">
      <w:bodyDiv w:val="1"/>
      <w:marLeft w:val="0"/>
      <w:marRight w:val="0"/>
      <w:marTop w:val="0"/>
      <w:marBottom w:val="0"/>
      <w:divBdr>
        <w:top w:val="none" w:sz="0" w:space="0" w:color="auto"/>
        <w:left w:val="none" w:sz="0" w:space="0" w:color="auto"/>
        <w:bottom w:val="none" w:sz="0" w:space="0" w:color="auto"/>
        <w:right w:val="none" w:sz="0" w:space="0" w:color="auto"/>
      </w:divBdr>
    </w:div>
    <w:div w:id="135608653">
      <w:bodyDiv w:val="1"/>
      <w:marLeft w:val="0"/>
      <w:marRight w:val="0"/>
      <w:marTop w:val="0"/>
      <w:marBottom w:val="0"/>
      <w:divBdr>
        <w:top w:val="none" w:sz="0" w:space="0" w:color="auto"/>
        <w:left w:val="none" w:sz="0" w:space="0" w:color="auto"/>
        <w:bottom w:val="none" w:sz="0" w:space="0" w:color="auto"/>
        <w:right w:val="none" w:sz="0" w:space="0" w:color="auto"/>
      </w:divBdr>
    </w:div>
    <w:div w:id="137577106">
      <w:bodyDiv w:val="1"/>
      <w:marLeft w:val="0"/>
      <w:marRight w:val="0"/>
      <w:marTop w:val="0"/>
      <w:marBottom w:val="0"/>
      <w:divBdr>
        <w:top w:val="none" w:sz="0" w:space="0" w:color="auto"/>
        <w:left w:val="none" w:sz="0" w:space="0" w:color="auto"/>
        <w:bottom w:val="none" w:sz="0" w:space="0" w:color="auto"/>
        <w:right w:val="none" w:sz="0" w:space="0" w:color="auto"/>
      </w:divBdr>
    </w:div>
    <w:div w:id="140537727">
      <w:bodyDiv w:val="1"/>
      <w:marLeft w:val="0"/>
      <w:marRight w:val="0"/>
      <w:marTop w:val="0"/>
      <w:marBottom w:val="0"/>
      <w:divBdr>
        <w:top w:val="none" w:sz="0" w:space="0" w:color="auto"/>
        <w:left w:val="none" w:sz="0" w:space="0" w:color="auto"/>
        <w:bottom w:val="none" w:sz="0" w:space="0" w:color="auto"/>
        <w:right w:val="none" w:sz="0" w:space="0" w:color="auto"/>
      </w:divBdr>
    </w:div>
    <w:div w:id="147065641">
      <w:bodyDiv w:val="1"/>
      <w:marLeft w:val="0"/>
      <w:marRight w:val="0"/>
      <w:marTop w:val="0"/>
      <w:marBottom w:val="0"/>
      <w:divBdr>
        <w:top w:val="none" w:sz="0" w:space="0" w:color="auto"/>
        <w:left w:val="none" w:sz="0" w:space="0" w:color="auto"/>
        <w:bottom w:val="none" w:sz="0" w:space="0" w:color="auto"/>
        <w:right w:val="none" w:sz="0" w:space="0" w:color="auto"/>
      </w:divBdr>
    </w:div>
    <w:div w:id="147980525">
      <w:bodyDiv w:val="1"/>
      <w:marLeft w:val="0"/>
      <w:marRight w:val="0"/>
      <w:marTop w:val="0"/>
      <w:marBottom w:val="0"/>
      <w:divBdr>
        <w:top w:val="none" w:sz="0" w:space="0" w:color="auto"/>
        <w:left w:val="none" w:sz="0" w:space="0" w:color="auto"/>
        <w:bottom w:val="none" w:sz="0" w:space="0" w:color="auto"/>
        <w:right w:val="none" w:sz="0" w:space="0" w:color="auto"/>
      </w:divBdr>
    </w:div>
    <w:div w:id="152448960">
      <w:bodyDiv w:val="1"/>
      <w:marLeft w:val="0"/>
      <w:marRight w:val="0"/>
      <w:marTop w:val="0"/>
      <w:marBottom w:val="0"/>
      <w:divBdr>
        <w:top w:val="none" w:sz="0" w:space="0" w:color="auto"/>
        <w:left w:val="none" w:sz="0" w:space="0" w:color="auto"/>
        <w:bottom w:val="none" w:sz="0" w:space="0" w:color="auto"/>
        <w:right w:val="none" w:sz="0" w:space="0" w:color="auto"/>
      </w:divBdr>
    </w:div>
    <w:div w:id="152575228">
      <w:bodyDiv w:val="1"/>
      <w:marLeft w:val="0"/>
      <w:marRight w:val="0"/>
      <w:marTop w:val="0"/>
      <w:marBottom w:val="0"/>
      <w:divBdr>
        <w:top w:val="none" w:sz="0" w:space="0" w:color="auto"/>
        <w:left w:val="none" w:sz="0" w:space="0" w:color="auto"/>
        <w:bottom w:val="none" w:sz="0" w:space="0" w:color="auto"/>
        <w:right w:val="none" w:sz="0" w:space="0" w:color="auto"/>
      </w:divBdr>
    </w:div>
    <w:div w:id="153496218">
      <w:bodyDiv w:val="1"/>
      <w:marLeft w:val="0"/>
      <w:marRight w:val="0"/>
      <w:marTop w:val="0"/>
      <w:marBottom w:val="0"/>
      <w:divBdr>
        <w:top w:val="none" w:sz="0" w:space="0" w:color="auto"/>
        <w:left w:val="none" w:sz="0" w:space="0" w:color="auto"/>
        <w:bottom w:val="none" w:sz="0" w:space="0" w:color="auto"/>
        <w:right w:val="none" w:sz="0" w:space="0" w:color="auto"/>
      </w:divBdr>
    </w:div>
    <w:div w:id="158035980">
      <w:bodyDiv w:val="1"/>
      <w:marLeft w:val="0"/>
      <w:marRight w:val="0"/>
      <w:marTop w:val="0"/>
      <w:marBottom w:val="0"/>
      <w:divBdr>
        <w:top w:val="none" w:sz="0" w:space="0" w:color="auto"/>
        <w:left w:val="none" w:sz="0" w:space="0" w:color="auto"/>
        <w:bottom w:val="none" w:sz="0" w:space="0" w:color="auto"/>
        <w:right w:val="none" w:sz="0" w:space="0" w:color="auto"/>
      </w:divBdr>
    </w:div>
    <w:div w:id="170293848">
      <w:bodyDiv w:val="1"/>
      <w:marLeft w:val="0"/>
      <w:marRight w:val="0"/>
      <w:marTop w:val="0"/>
      <w:marBottom w:val="0"/>
      <w:divBdr>
        <w:top w:val="none" w:sz="0" w:space="0" w:color="auto"/>
        <w:left w:val="none" w:sz="0" w:space="0" w:color="auto"/>
        <w:bottom w:val="none" w:sz="0" w:space="0" w:color="auto"/>
        <w:right w:val="none" w:sz="0" w:space="0" w:color="auto"/>
      </w:divBdr>
    </w:div>
    <w:div w:id="172884861">
      <w:bodyDiv w:val="1"/>
      <w:marLeft w:val="0"/>
      <w:marRight w:val="0"/>
      <w:marTop w:val="0"/>
      <w:marBottom w:val="0"/>
      <w:divBdr>
        <w:top w:val="none" w:sz="0" w:space="0" w:color="auto"/>
        <w:left w:val="none" w:sz="0" w:space="0" w:color="auto"/>
        <w:bottom w:val="none" w:sz="0" w:space="0" w:color="auto"/>
        <w:right w:val="none" w:sz="0" w:space="0" w:color="auto"/>
      </w:divBdr>
    </w:div>
    <w:div w:id="193159989">
      <w:bodyDiv w:val="1"/>
      <w:marLeft w:val="0"/>
      <w:marRight w:val="0"/>
      <w:marTop w:val="0"/>
      <w:marBottom w:val="0"/>
      <w:divBdr>
        <w:top w:val="none" w:sz="0" w:space="0" w:color="auto"/>
        <w:left w:val="none" w:sz="0" w:space="0" w:color="auto"/>
        <w:bottom w:val="none" w:sz="0" w:space="0" w:color="auto"/>
        <w:right w:val="none" w:sz="0" w:space="0" w:color="auto"/>
      </w:divBdr>
    </w:div>
    <w:div w:id="196897335">
      <w:bodyDiv w:val="1"/>
      <w:marLeft w:val="0"/>
      <w:marRight w:val="0"/>
      <w:marTop w:val="0"/>
      <w:marBottom w:val="0"/>
      <w:divBdr>
        <w:top w:val="none" w:sz="0" w:space="0" w:color="auto"/>
        <w:left w:val="none" w:sz="0" w:space="0" w:color="auto"/>
        <w:bottom w:val="none" w:sz="0" w:space="0" w:color="auto"/>
        <w:right w:val="none" w:sz="0" w:space="0" w:color="auto"/>
      </w:divBdr>
    </w:div>
    <w:div w:id="207256787">
      <w:bodyDiv w:val="1"/>
      <w:marLeft w:val="0"/>
      <w:marRight w:val="0"/>
      <w:marTop w:val="0"/>
      <w:marBottom w:val="0"/>
      <w:divBdr>
        <w:top w:val="none" w:sz="0" w:space="0" w:color="auto"/>
        <w:left w:val="none" w:sz="0" w:space="0" w:color="auto"/>
        <w:bottom w:val="none" w:sz="0" w:space="0" w:color="auto"/>
        <w:right w:val="none" w:sz="0" w:space="0" w:color="auto"/>
      </w:divBdr>
    </w:div>
    <w:div w:id="209541917">
      <w:bodyDiv w:val="1"/>
      <w:marLeft w:val="0"/>
      <w:marRight w:val="0"/>
      <w:marTop w:val="0"/>
      <w:marBottom w:val="0"/>
      <w:divBdr>
        <w:top w:val="none" w:sz="0" w:space="0" w:color="auto"/>
        <w:left w:val="none" w:sz="0" w:space="0" w:color="auto"/>
        <w:bottom w:val="none" w:sz="0" w:space="0" w:color="auto"/>
        <w:right w:val="none" w:sz="0" w:space="0" w:color="auto"/>
      </w:divBdr>
    </w:div>
    <w:div w:id="211160631">
      <w:bodyDiv w:val="1"/>
      <w:marLeft w:val="0"/>
      <w:marRight w:val="0"/>
      <w:marTop w:val="0"/>
      <w:marBottom w:val="0"/>
      <w:divBdr>
        <w:top w:val="none" w:sz="0" w:space="0" w:color="auto"/>
        <w:left w:val="none" w:sz="0" w:space="0" w:color="auto"/>
        <w:bottom w:val="none" w:sz="0" w:space="0" w:color="auto"/>
        <w:right w:val="none" w:sz="0" w:space="0" w:color="auto"/>
      </w:divBdr>
    </w:div>
    <w:div w:id="213126232">
      <w:bodyDiv w:val="1"/>
      <w:marLeft w:val="0"/>
      <w:marRight w:val="0"/>
      <w:marTop w:val="0"/>
      <w:marBottom w:val="0"/>
      <w:divBdr>
        <w:top w:val="none" w:sz="0" w:space="0" w:color="auto"/>
        <w:left w:val="none" w:sz="0" w:space="0" w:color="auto"/>
        <w:bottom w:val="none" w:sz="0" w:space="0" w:color="auto"/>
        <w:right w:val="none" w:sz="0" w:space="0" w:color="auto"/>
      </w:divBdr>
    </w:div>
    <w:div w:id="217740504">
      <w:bodyDiv w:val="1"/>
      <w:marLeft w:val="0"/>
      <w:marRight w:val="0"/>
      <w:marTop w:val="0"/>
      <w:marBottom w:val="0"/>
      <w:divBdr>
        <w:top w:val="none" w:sz="0" w:space="0" w:color="auto"/>
        <w:left w:val="none" w:sz="0" w:space="0" w:color="auto"/>
        <w:bottom w:val="none" w:sz="0" w:space="0" w:color="auto"/>
        <w:right w:val="none" w:sz="0" w:space="0" w:color="auto"/>
      </w:divBdr>
    </w:div>
    <w:div w:id="221447837">
      <w:bodyDiv w:val="1"/>
      <w:marLeft w:val="0"/>
      <w:marRight w:val="0"/>
      <w:marTop w:val="0"/>
      <w:marBottom w:val="0"/>
      <w:divBdr>
        <w:top w:val="none" w:sz="0" w:space="0" w:color="auto"/>
        <w:left w:val="none" w:sz="0" w:space="0" w:color="auto"/>
        <w:bottom w:val="none" w:sz="0" w:space="0" w:color="auto"/>
        <w:right w:val="none" w:sz="0" w:space="0" w:color="auto"/>
      </w:divBdr>
    </w:div>
    <w:div w:id="221908304">
      <w:bodyDiv w:val="1"/>
      <w:marLeft w:val="0"/>
      <w:marRight w:val="0"/>
      <w:marTop w:val="0"/>
      <w:marBottom w:val="0"/>
      <w:divBdr>
        <w:top w:val="none" w:sz="0" w:space="0" w:color="auto"/>
        <w:left w:val="none" w:sz="0" w:space="0" w:color="auto"/>
        <w:bottom w:val="none" w:sz="0" w:space="0" w:color="auto"/>
        <w:right w:val="none" w:sz="0" w:space="0" w:color="auto"/>
      </w:divBdr>
    </w:div>
    <w:div w:id="224492418">
      <w:bodyDiv w:val="1"/>
      <w:marLeft w:val="0"/>
      <w:marRight w:val="0"/>
      <w:marTop w:val="0"/>
      <w:marBottom w:val="0"/>
      <w:divBdr>
        <w:top w:val="none" w:sz="0" w:space="0" w:color="auto"/>
        <w:left w:val="none" w:sz="0" w:space="0" w:color="auto"/>
        <w:bottom w:val="none" w:sz="0" w:space="0" w:color="auto"/>
        <w:right w:val="none" w:sz="0" w:space="0" w:color="auto"/>
      </w:divBdr>
    </w:div>
    <w:div w:id="234122695">
      <w:bodyDiv w:val="1"/>
      <w:marLeft w:val="0"/>
      <w:marRight w:val="0"/>
      <w:marTop w:val="0"/>
      <w:marBottom w:val="0"/>
      <w:divBdr>
        <w:top w:val="none" w:sz="0" w:space="0" w:color="auto"/>
        <w:left w:val="none" w:sz="0" w:space="0" w:color="auto"/>
        <w:bottom w:val="none" w:sz="0" w:space="0" w:color="auto"/>
        <w:right w:val="none" w:sz="0" w:space="0" w:color="auto"/>
      </w:divBdr>
    </w:div>
    <w:div w:id="236982635">
      <w:bodyDiv w:val="1"/>
      <w:marLeft w:val="0"/>
      <w:marRight w:val="0"/>
      <w:marTop w:val="0"/>
      <w:marBottom w:val="0"/>
      <w:divBdr>
        <w:top w:val="none" w:sz="0" w:space="0" w:color="auto"/>
        <w:left w:val="none" w:sz="0" w:space="0" w:color="auto"/>
        <w:bottom w:val="none" w:sz="0" w:space="0" w:color="auto"/>
        <w:right w:val="none" w:sz="0" w:space="0" w:color="auto"/>
      </w:divBdr>
    </w:div>
    <w:div w:id="237793809">
      <w:bodyDiv w:val="1"/>
      <w:marLeft w:val="0"/>
      <w:marRight w:val="0"/>
      <w:marTop w:val="0"/>
      <w:marBottom w:val="0"/>
      <w:divBdr>
        <w:top w:val="none" w:sz="0" w:space="0" w:color="auto"/>
        <w:left w:val="none" w:sz="0" w:space="0" w:color="auto"/>
        <w:bottom w:val="none" w:sz="0" w:space="0" w:color="auto"/>
        <w:right w:val="none" w:sz="0" w:space="0" w:color="auto"/>
      </w:divBdr>
    </w:div>
    <w:div w:id="249391875">
      <w:bodyDiv w:val="1"/>
      <w:marLeft w:val="0"/>
      <w:marRight w:val="0"/>
      <w:marTop w:val="0"/>
      <w:marBottom w:val="0"/>
      <w:divBdr>
        <w:top w:val="none" w:sz="0" w:space="0" w:color="auto"/>
        <w:left w:val="none" w:sz="0" w:space="0" w:color="auto"/>
        <w:bottom w:val="none" w:sz="0" w:space="0" w:color="auto"/>
        <w:right w:val="none" w:sz="0" w:space="0" w:color="auto"/>
      </w:divBdr>
    </w:div>
    <w:div w:id="253443810">
      <w:bodyDiv w:val="1"/>
      <w:marLeft w:val="0"/>
      <w:marRight w:val="0"/>
      <w:marTop w:val="0"/>
      <w:marBottom w:val="0"/>
      <w:divBdr>
        <w:top w:val="none" w:sz="0" w:space="0" w:color="auto"/>
        <w:left w:val="none" w:sz="0" w:space="0" w:color="auto"/>
        <w:bottom w:val="none" w:sz="0" w:space="0" w:color="auto"/>
        <w:right w:val="none" w:sz="0" w:space="0" w:color="auto"/>
      </w:divBdr>
    </w:div>
    <w:div w:id="254825856">
      <w:bodyDiv w:val="1"/>
      <w:marLeft w:val="0"/>
      <w:marRight w:val="0"/>
      <w:marTop w:val="0"/>
      <w:marBottom w:val="0"/>
      <w:divBdr>
        <w:top w:val="none" w:sz="0" w:space="0" w:color="auto"/>
        <w:left w:val="none" w:sz="0" w:space="0" w:color="auto"/>
        <w:bottom w:val="none" w:sz="0" w:space="0" w:color="auto"/>
        <w:right w:val="none" w:sz="0" w:space="0" w:color="auto"/>
      </w:divBdr>
    </w:div>
    <w:div w:id="266542711">
      <w:bodyDiv w:val="1"/>
      <w:marLeft w:val="0"/>
      <w:marRight w:val="0"/>
      <w:marTop w:val="0"/>
      <w:marBottom w:val="0"/>
      <w:divBdr>
        <w:top w:val="none" w:sz="0" w:space="0" w:color="auto"/>
        <w:left w:val="none" w:sz="0" w:space="0" w:color="auto"/>
        <w:bottom w:val="none" w:sz="0" w:space="0" w:color="auto"/>
        <w:right w:val="none" w:sz="0" w:space="0" w:color="auto"/>
      </w:divBdr>
    </w:div>
    <w:div w:id="272900696">
      <w:bodyDiv w:val="1"/>
      <w:marLeft w:val="0"/>
      <w:marRight w:val="0"/>
      <w:marTop w:val="0"/>
      <w:marBottom w:val="0"/>
      <w:divBdr>
        <w:top w:val="none" w:sz="0" w:space="0" w:color="auto"/>
        <w:left w:val="none" w:sz="0" w:space="0" w:color="auto"/>
        <w:bottom w:val="none" w:sz="0" w:space="0" w:color="auto"/>
        <w:right w:val="none" w:sz="0" w:space="0" w:color="auto"/>
      </w:divBdr>
    </w:div>
    <w:div w:id="273177503">
      <w:bodyDiv w:val="1"/>
      <w:marLeft w:val="0"/>
      <w:marRight w:val="0"/>
      <w:marTop w:val="0"/>
      <w:marBottom w:val="0"/>
      <w:divBdr>
        <w:top w:val="none" w:sz="0" w:space="0" w:color="auto"/>
        <w:left w:val="none" w:sz="0" w:space="0" w:color="auto"/>
        <w:bottom w:val="none" w:sz="0" w:space="0" w:color="auto"/>
        <w:right w:val="none" w:sz="0" w:space="0" w:color="auto"/>
      </w:divBdr>
    </w:div>
    <w:div w:id="276370249">
      <w:bodyDiv w:val="1"/>
      <w:marLeft w:val="0"/>
      <w:marRight w:val="0"/>
      <w:marTop w:val="0"/>
      <w:marBottom w:val="0"/>
      <w:divBdr>
        <w:top w:val="none" w:sz="0" w:space="0" w:color="auto"/>
        <w:left w:val="none" w:sz="0" w:space="0" w:color="auto"/>
        <w:bottom w:val="none" w:sz="0" w:space="0" w:color="auto"/>
        <w:right w:val="none" w:sz="0" w:space="0" w:color="auto"/>
      </w:divBdr>
    </w:div>
    <w:div w:id="279193942">
      <w:bodyDiv w:val="1"/>
      <w:marLeft w:val="0"/>
      <w:marRight w:val="0"/>
      <w:marTop w:val="0"/>
      <w:marBottom w:val="0"/>
      <w:divBdr>
        <w:top w:val="none" w:sz="0" w:space="0" w:color="auto"/>
        <w:left w:val="none" w:sz="0" w:space="0" w:color="auto"/>
        <w:bottom w:val="none" w:sz="0" w:space="0" w:color="auto"/>
        <w:right w:val="none" w:sz="0" w:space="0" w:color="auto"/>
      </w:divBdr>
    </w:div>
    <w:div w:id="279605737">
      <w:bodyDiv w:val="1"/>
      <w:marLeft w:val="0"/>
      <w:marRight w:val="0"/>
      <w:marTop w:val="0"/>
      <w:marBottom w:val="0"/>
      <w:divBdr>
        <w:top w:val="none" w:sz="0" w:space="0" w:color="auto"/>
        <w:left w:val="none" w:sz="0" w:space="0" w:color="auto"/>
        <w:bottom w:val="none" w:sz="0" w:space="0" w:color="auto"/>
        <w:right w:val="none" w:sz="0" w:space="0" w:color="auto"/>
      </w:divBdr>
    </w:div>
    <w:div w:id="281113573">
      <w:bodyDiv w:val="1"/>
      <w:marLeft w:val="0"/>
      <w:marRight w:val="0"/>
      <w:marTop w:val="0"/>
      <w:marBottom w:val="0"/>
      <w:divBdr>
        <w:top w:val="none" w:sz="0" w:space="0" w:color="auto"/>
        <w:left w:val="none" w:sz="0" w:space="0" w:color="auto"/>
        <w:bottom w:val="none" w:sz="0" w:space="0" w:color="auto"/>
        <w:right w:val="none" w:sz="0" w:space="0" w:color="auto"/>
      </w:divBdr>
    </w:div>
    <w:div w:id="282344191">
      <w:bodyDiv w:val="1"/>
      <w:marLeft w:val="0"/>
      <w:marRight w:val="0"/>
      <w:marTop w:val="0"/>
      <w:marBottom w:val="0"/>
      <w:divBdr>
        <w:top w:val="none" w:sz="0" w:space="0" w:color="auto"/>
        <w:left w:val="none" w:sz="0" w:space="0" w:color="auto"/>
        <w:bottom w:val="none" w:sz="0" w:space="0" w:color="auto"/>
        <w:right w:val="none" w:sz="0" w:space="0" w:color="auto"/>
      </w:divBdr>
    </w:div>
    <w:div w:id="288055908">
      <w:bodyDiv w:val="1"/>
      <w:marLeft w:val="0"/>
      <w:marRight w:val="0"/>
      <w:marTop w:val="0"/>
      <w:marBottom w:val="0"/>
      <w:divBdr>
        <w:top w:val="none" w:sz="0" w:space="0" w:color="auto"/>
        <w:left w:val="none" w:sz="0" w:space="0" w:color="auto"/>
        <w:bottom w:val="none" w:sz="0" w:space="0" w:color="auto"/>
        <w:right w:val="none" w:sz="0" w:space="0" w:color="auto"/>
      </w:divBdr>
    </w:div>
    <w:div w:id="293416662">
      <w:bodyDiv w:val="1"/>
      <w:marLeft w:val="0"/>
      <w:marRight w:val="0"/>
      <w:marTop w:val="0"/>
      <w:marBottom w:val="0"/>
      <w:divBdr>
        <w:top w:val="none" w:sz="0" w:space="0" w:color="auto"/>
        <w:left w:val="none" w:sz="0" w:space="0" w:color="auto"/>
        <w:bottom w:val="none" w:sz="0" w:space="0" w:color="auto"/>
        <w:right w:val="none" w:sz="0" w:space="0" w:color="auto"/>
      </w:divBdr>
    </w:div>
    <w:div w:id="293944446">
      <w:bodyDiv w:val="1"/>
      <w:marLeft w:val="0"/>
      <w:marRight w:val="0"/>
      <w:marTop w:val="0"/>
      <w:marBottom w:val="0"/>
      <w:divBdr>
        <w:top w:val="none" w:sz="0" w:space="0" w:color="auto"/>
        <w:left w:val="none" w:sz="0" w:space="0" w:color="auto"/>
        <w:bottom w:val="none" w:sz="0" w:space="0" w:color="auto"/>
        <w:right w:val="none" w:sz="0" w:space="0" w:color="auto"/>
      </w:divBdr>
    </w:div>
    <w:div w:id="294220643">
      <w:bodyDiv w:val="1"/>
      <w:marLeft w:val="0"/>
      <w:marRight w:val="0"/>
      <w:marTop w:val="0"/>
      <w:marBottom w:val="0"/>
      <w:divBdr>
        <w:top w:val="none" w:sz="0" w:space="0" w:color="auto"/>
        <w:left w:val="none" w:sz="0" w:space="0" w:color="auto"/>
        <w:bottom w:val="none" w:sz="0" w:space="0" w:color="auto"/>
        <w:right w:val="none" w:sz="0" w:space="0" w:color="auto"/>
      </w:divBdr>
    </w:div>
    <w:div w:id="297493398">
      <w:bodyDiv w:val="1"/>
      <w:marLeft w:val="0"/>
      <w:marRight w:val="0"/>
      <w:marTop w:val="0"/>
      <w:marBottom w:val="0"/>
      <w:divBdr>
        <w:top w:val="none" w:sz="0" w:space="0" w:color="auto"/>
        <w:left w:val="none" w:sz="0" w:space="0" w:color="auto"/>
        <w:bottom w:val="none" w:sz="0" w:space="0" w:color="auto"/>
        <w:right w:val="none" w:sz="0" w:space="0" w:color="auto"/>
      </w:divBdr>
    </w:div>
    <w:div w:id="304748052">
      <w:bodyDiv w:val="1"/>
      <w:marLeft w:val="0"/>
      <w:marRight w:val="0"/>
      <w:marTop w:val="0"/>
      <w:marBottom w:val="0"/>
      <w:divBdr>
        <w:top w:val="none" w:sz="0" w:space="0" w:color="auto"/>
        <w:left w:val="none" w:sz="0" w:space="0" w:color="auto"/>
        <w:bottom w:val="none" w:sz="0" w:space="0" w:color="auto"/>
        <w:right w:val="none" w:sz="0" w:space="0" w:color="auto"/>
      </w:divBdr>
    </w:div>
    <w:div w:id="305475640">
      <w:bodyDiv w:val="1"/>
      <w:marLeft w:val="0"/>
      <w:marRight w:val="0"/>
      <w:marTop w:val="0"/>
      <w:marBottom w:val="0"/>
      <w:divBdr>
        <w:top w:val="none" w:sz="0" w:space="0" w:color="auto"/>
        <w:left w:val="none" w:sz="0" w:space="0" w:color="auto"/>
        <w:bottom w:val="none" w:sz="0" w:space="0" w:color="auto"/>
        <w:right w:val="none" w:sz="0" w:space="0" w:color="auto"/>
      </w:divBdr>
    </w:div>
    <w:div w:id="312609942">
      <w:bodyDiv w:val="1"/>
      <w:marLeft w:val="0"/>
      <w:marRight w:val="0"/>
      <w:marTop w:val="0"/>
      <w:marBottom w:val="0"/>
      <w:divBdr>
        <w:top w:val="none" w:sz="0" w:space="0" w:color="auto"/>
        <w:left w:val="none" w:sz="0" w:space="0" w:color="auto"/>
        <w:bottom w:val="none" w:sz="0" w:space="0" w:color="auto"/>
        <w:right w:val="none" w:sz="0" w:space="0" w:color="auto"/>
      </w:divBdr>
    </w:div>
    <w:div w:id="315494383">
      <w:bodyDiv w:val="1"/>
      <w:marLeft w:val="0"/>
      <w:marRight w:val="0"/>
      <w:marTop w:val="0"/>
      <w:marBottom w:val="0"/>
      <w:divBdr>
        <w:top w:val="none" w:sz="0" w:space="0" w:color="auto"/>
        <w:left w:val="none" w:sz="0" w:space="0" w:color="auto"/>
        <w:bottom w:val="none" w:sz="0" w:space="0" w:color="auto"/>
        <w:right w:val="none" w:sz="0" w:space="0" w:color="auto"/>
      </w:divBdr>
    </w:div>
    <w:div w:id="322658427">
      <w:bodyDiv w:val="1"/>
      <w:marLeft w:val="0"/>
      <w:marRight w:val="0"/>
      <w:marTop w:val="0"/>
      <w:marBottom w:val="0"/>
      <w:divBdr>
        <w:top w:val="none" w:sz="0" w:space="0" w:color="auto"/>
        <w:left w:val="none" w:sz="0" w:space="0" w:color="auto"/>
        <w:bottom w:val="none" w:sz="0" w:space="0" w:color="auto"/>
        <w:right w:val="none" w:sz="0" w:space="0" w:color="auto"/>
      </w:divBdr>
    </w:div>
    <w:div w:id="323440514">
      <w:bodyDiv w:val="1"/>
      <w:marLeft w:val="0"/>
      <w:marRight w:val="0"/>
      <w:marTop w:val="0"/>
      <w:marBottom w:val="0"/>
      <w:divBdr>
        <w:top w:val="none" w:sz="0" w:space="0" w:color="auto"/>
        <w:left w:val="none" w:sz="0" w:space="0" w:color="auto"/>
        <w:bottom w:val="none" w:sz="0" w:space="0" w:color="auto"/>
        <w:right w:val="none" w:sz="0" w:space="0" w:color="auto"/>
      </w:divBdr>
    </w:div>
    <w:div w:id="323510472">
      <w:bodyDiv w:val="1"/>
      <w:marLeft w:val="0"/>
      <w:marRight w:val="0"/>
      <w:marTop w:val="0"/>
      <w:marBottom w:val="0"/>
      <w:divBdr>
        <w:top w:val="none" w:sz="0" w:space="0" w:color="auto"/>
        <w:left w:val="none" w:sz="0" w:space="0" w:color="auto"/>
        <w:bottom w:val="none" w:sz="0" w:space="0" w:color="auto"/>
        <w:right w:val="none" w:sz="0" w:space="0" w:color="auto"/>
      </w:divBdr>
    </w:div>
    <w:div w:id="325597875">
      <w:bodyDiv w:val="1"/>
      <w:marLeft w:val="0"/>
      <w:marRight w:val="0"/>
      <w:marTop w:val="0"/>
      <w:marBottom w:val="0"/>
      <w:divBdr>
        <w:top w:val="none" w:sz="0" w:space="0" w:color="auto"/>
        <w:left w:val="none" w:sz="0" w:space="0" w:color="auto"/>
        <w:bottom w:val="none" w:sz="0" w:space="0" w:color="auto"/>
        <w:right w:val="none" w:sz="0" w:space="0" w:color="auto"/>
      </w:divBdr>
    </w:div>
    <w:div w:id="328216335">
      <w:bodyDiv w:val="1"/>
      <w:marLeft w:val="0"/>
      <w:marRight w:val="0"/>
      <w:marTop w:val="0"/>
      <w:marBottom w:val="0"/>
      <w:divBdr>
        <w:top w:val="none" w:sz="0" w:space="0" w:color="auto"/>
        <w:left w:val="none" w:sz="0" w:space="0" w:color="auto"/>
        <w:bottom w:val="none" w:sz="0" w:space="0" w:color="auto"/>
        <w:right w:val="none" w:sz="0" w:space="0" w:color="auto"/>
      </w:divBdr>
    </w:div>
    <w:div w:id="329607109">
      <w:bodyDiv w:val="1"/>
      <w:marLeft w:val="0"/>
      <w:marRight w:val="0"/>
      <w:marTop w:val="0"/>
      <w:marBottom w:val="0"/>
      <w:divBdr>
        <w:top w:val="none" w:sz="0" w:space="0" w:color="auto"/>
        <w:left w:val="none" w:sz="0" w:space="0" w:color="auto"/>
        <w:bottom w:val="none" w:sz="0" w:space="0" w:color="auto"/>
        <w:right w:val="none" w:sz="0" w:space="0" w:color="auto"/>
      </w:divBdr>
    </w:div>
    <w:div w:id="333730062">
      <w:bodyDiv w:val="1"/>
      <w:marLeft w:val="0"/>
      <w:marRight w:val="0"/>
      <w:marTop w:val="0"/>
      <w:marBottom w:val="0"/>
      <w:divBdr>
        <w:top w:val="none" w:sz="0" w:space="0" w:color="auto"/>
        <w:left w:val="none" w:sz="0" w:space="0" w:color="auto"/>
        <w:bottom w:val="none" w:sz="0" w:space="0" w:color="auto"/>
        <w:right w:val="none" w:sz="0" w:space="0" w:color="auto"/>
      </w:divBdr>
    </w:div>
    <w:div w:id="334041254">
      <w:bodyDiv w:val="1"/>
      <w:marLeft w:val="0"/>
      <w:marRight w:val="0"/>
      <w:marTop w:val="0"/>
      <w:marBottom w:val="0"/>
      <w:divBdr>
        <w:top w:val="none" w:sz="0" w:space="0" w:color="auto"/>
        <w:left w:val="none" w:sz="0" w:space="0" w:color="auto"/>
        <w:bottom w:val="none" w:sz="0" w:space="0" w:color="auto"/>
        <w:right w:val="none" w:sz="0" w:space="0" w:color="auto"/>
      </w:divBdr>
    </w:div>
    <w:div w:id="334771971">
      <w:bodyDiv w:val="1"/>
      <w:marLeft w:val="0"/>
      <w:marRight w:val="0"/>
      <w:marTop w:val="0"/>
      <w:marBottom w:val="0"/>
      <w:divBdr>
        <w:top w:val="none" w:sz="0" w:space="0" w:color="auto"/>
        <w:left w:val="none" w:sz="0" w:space="0" w:color="auto"/>
        <w:bottom w:val="none" w:sz="0" w:space="0" w:color="auto"/>
        <w:right w:val="none" w:sz="0" w:space="0" w:color="auto"/>
      </w:divBdr>
    </w:div>
    <w:div w:id="337733835">
      <w:bodyDiv w:val="1"/>
      <w:marLeft w:val="0"/>
      <w:marRight w:val="0"/>
      <w:marTop w:val="0"/>
      <w:marBottom w:val="0"/>
      <w:divBdr>
        <w:top w:val="none" w:sz="0" w:space="0" w:color="auto"/>
        <w:left w:val="none" w:sz="0" w:space="0" w:color="auto"/>
        <w:bottom w:val="none" w:sz="0" w:space="0" w:color="auto"/>
        <w:right w:val="none" w:sz="0" w:space="0" w:color="auto"/>
      </w:divBdr>
    </w:div>
    <w:div w:id="343482738">
      <w:bodyDiv w:val="1"/>
      <w:marLeft w:val="0"/>
      <w:marRight w:val="0"/>
      <w:marTop w:val="0"/>
      <w:marBottom w:val="0"/>
      <w:divBdr>
        <w:top w:val="none" w:sz="0" w:space="0" w:color="auto"/>
        <w:left w:val="none" w:sz="0" w:space="0" w:color="auto"/>
        <w:bottom w:val="none" w:sz="0" w:space="0" w:color="auto"/>
        <w:right w:val="none" w:sz="0" w:space="0" w:color="auto"/>
      </w:divBdr>
    </w:div>
    <w:div w:id="345792553">
      <w:bodyDiv w:val="1"/>
      <w:marLeft w:val="0"/>
      <w:marRight w:val="0"/>
      <w:marTop w:val="0"/>
      <w:marBottom w:val="0"/>
      <w:divBdr>
        <w:top w:val="none" w:sz="0" w:space="0" w:color="auto"/>
        <w:left w:val="none" w:sz="0" w:space="0" w:color="auto"/>
        <w:bottom w:val="none" w:sz="0" w:space="0" w:color="auto"/>
        <w:right w:val="none" w:sz="0" w:space="0" w:color="auto"/>
      </w:divBdr>
    </w:div>
    <w:div w:id="349649212">
      <w:bodyDiv w:val="1"/>
      <w:marLeft w:val="0"/>
      <w:marRight w:val="0"/>
      <w:marTop w:val="0"/>
      <w:marBottom w:val="0"/>
      <w:divBdr>
        <w:top w:val="none" w:sz="0" w:space="0" w:color="auto"/>
        <w:left w:val="none" w:sz="0" w:space="0" w:color="auto"/>
        <w:bottom w:val="none" w:sz="0" w:space="0" w:color="auto"/>
        <w:right w:val="none" w:sz="0" w:space="0" w:color="auto"/>
      </w:divBdr>
    </w:div>
    <w:div w:id="355154828">
      <w:bodyDiv w:val="1"/>
      <w:marLeft w:val="0"/>
      <w:marRight w:val="0"/>
      <w:marTop w:val="0"/>
      <w:marBottom w:val="0"/>
      <w:divBdr>
        <w:top w:val="none" w:sz="0" w:space="0" w:color="auto"/>
        <w:left w:val="none" w:sz="0" w:space="0" w:color="auto"/>
        <w:bottom w:val="none" w:sz="0" w:space="0" w:color="auto"/>
        <w:right w:val="none" w:sz="0" w:space="0" w:color="auto"/>
      </w:divBdr>
    </w:div>
    <w:div w:id="361827290">
      <w:bodyDiv w:val="1"/>
      <w:marLeft w:val="0"/>
      <w:marRight w:val="0"/>
      <w:marTop w:val="0"/>
      <w:marBottom w:val="0"/>
      <w:divBdr>
        <w:top w:val="none" w:sz="0" w:space="0" w:color="auto"/>
        <w:left w:val="none" w:sz="0" w:space="0" w:color="auto"/>
        <w:bottom w:val="none" w:sz="0" w:space="0" w:color="auto"/>
        <w:right w:val="none" w:sz="0" w:space="0" w:color="auto"/>
      </w:divBdr>
    </w:div>
    <w:div w:id="365834394">
      <w:bodyDiv w:val="1"/>
      <w:marLeft w:val="0"/>
      <w:marRight w:val="0"/>
      <w:marTop w:val="0"/>
      <w:marBottom w:val="0"/>
      <w:divBdr>
        <w:top w:val="none" w:sz="0" w:space="0" w:color="auto"/>
        <w:left w:val="none" w:sz="0" w:space="0" w:color="auto"/>
        <w:bottom w:val="none" w:sz="0" w:space="0" w:color="auto"/>
        <w:right w:val="none" w:sz="0" w:space="0" w:color="auto"/>
      </w:divBdr>
    </w:div>
    <w:div w:id="373652997">
      <w:bodyDiv w:val="1"/>
      <w:marLeft w:val="0"/>
      <w:marRight w:val="0"/>
      <w:marTop w:val="0"/>
      <w:marBottom w:val="0"/>
      <w:divBdr>
        <w:top w:val="none" w:sz="0" w:space="0" w:color="auto"/>
        <w:left w:val="none" w:sz="0" w:space="0" w:color="auto"/>
        <w:bottom w:val="none" w:sz="0" w:space="0" w:color="auto"/>
        <w:right w:val="none" w:sz="0" w:space="0" w:color="auto"/>
      </w:divBdr>
    </w:div>
    <w:div w:id="374425517">
      <w:bodyDiv w:val="1"/>
      <w:marLeft w:val="0"/>
      <w:marRight w:val="0"/>
      <w:marTop w:val="0"/>
      <w:marBottom w:val="0"/>
      <w:divBdr>
        <w:top w:val="none" w:sz="0" w:space="0" w:color="auto"/>
        <w:left w:val="none" w:sz="0" w:space="0" w:color="auto"/>
        <w:bottom w:val="none" w:sz="0" w:space="0" w:color="auto"/>
        <w:right w:val="none" w:sz="0" w:space="0" w:color="auto"/>
      </w:divBdr>
    </w:div>
    <w:div w:id="380061255">
      <w:bodyDiv w:val="1"/>
      <w:marLeft w:val="0"/>
      <w:marRight w:val="0"/>
      <w:marTop w:val="0"/>
      <w:marBottom w:val="0"/>
      <w:divBdr>
        <w:top w:val="none" w:sz="0" w:space="0" w:color="auto"/>
        <w:left w:val="none" w:sz="0" w:space="0" w:color="auto"/>
        <w:bottom w:val="none" w:sz="0" w:space="0" w:color="auto"/>
        <w:right w:val="none" w:sz="0" w:space="0" w:color="auto"/>
      </w:divBdr>
    </w:div>
    <w:div w:id="380446366">
      <w:bodyDiv w:val="1"/>
      <w:marLeft w:val="0"/>
      <w:marRight w:val="0"/>
      <w:marTop w:val="0"/>
      <w:marBottom w:val="0"/>
      <w:divBdr>
        <w:top w:val="none" w:sz="0" w:space="0" w:color="auto"/>
        <w:left w:val="none" w:sz="0" w:space="0" w:color="auto"/>
        <w:bottom w:val="none" w:sz="0" w:space="0" w:color="auto"/>
        <w:right w:val="none" w:sz="0" w:space="0" w:color="auto"/>
      </w:divBdr>
    </w:div>
    <w:div w:id="386152746">
      <w:bodyDiv w:val="1"/>
      <w:marLeft w:val="0"/>
      <w:marRight w:val="0"/>
      <w:marTop w:val="0"/>
      <w:marBottom w:val="0"/>
      <w:divBdr>
        <w:top w:val="none" w:sz="0" w:space="0" w:color="auto"/>
        <w:left w:val="none" w:sz="0" w:space="0" w:color="auto"/>
        <w:bottom w:val="none" w:sz="0" w:space="0" w:color="auto"/>
        <w:right w:val="none" w:sz="0" w:space="0" w:color="auto"/>
      </w:divBdr>
    </w:div>
    <w:div w:id="391002412">
      <w:bodyDiv w:val="1"/>
      <w:marLeft w:val="0"/>
      <w:marRight w:val="0"/>
      <w:marTop w:val="0"/>
      <w:marBottom w:val="0"/>
      <w:divBdr>
        <w:top w:val="none" w:sz="0" w:space="0" w:color="auto"/>
        <w:left w:val="none" w:sz="0" w:space="0" w:color="auto"/>
        <w:bottom w:val="none" w:sz="0" w:space="0" w:color="auto"/>
        <w:right w:val="none" w:sz="0" w:space="0" w:color="auto"/>
      </w:divBdr>
    </w:div>
    <w:div w:id="392388471">
      <w:bodyDiv w:val="1"/>
      <w:marLeft w:val="0"/>
      <w:marRight w:val="0"/>
      <w:marTop w:val="0"/>
      <w:marBottom w:val="0"/>
      <w:divBdr>
        <w:top w:val="none" w:sz="0" w:space="0" w:color="auto"/>
        <w:left w:val="none" w:sz="0" w:space="0" w:color="auto"/>
        <w:bottom w:val="none" w:sz="0" w:space="0" w:color="auto"/>
        <w:right w:val="none" w:sz="0" w:space="0" w:color="auto"/>
      </w:divBdr>
    </w:div>
    <w:div w:id="394202063">
      <w:bodyDiv w:val="1"/>
      <w:marLeft w:val="0"/>
      <w:marRight w:val="0"/>
      <w:marTop w:val="0"/>
      <w:marBottom w:val="0"/>
      <w:divBdr>
        <w:top w:val="none" w:sz="0" w:space="0" w:color="auto"/>
        <w:left w:val="none" w:sz="0" w:space="0" w:color="auto"/>
        <w:bottom w:val="none" w:sz="0" w:space="0" w:color="auto"/>
        <w:right w:val="none" w:sz="0" w:space="0" w:color="auto"/>
      </w:divBdr>
    </w:div>
    <w:div w:id="397018740">
      <w:bodyDiv w:val="1"/>
      <w:marLeft w:val="0"/>
      <w:marRight w:val="0"/>
      <w:marTop w:val="0"/>
      <w:marBottom w:val="0"/>
      <w:divBdr>
        <w:top w:val="none" w:sz="0" w:space="0" w:color="auto"/>
        <w:left w:val="none" w:sz="0" w:space="0" w:color="auto"/>
        <w:bottom w:val="none" w:sz="0" w:space="0" w:color="auto"/>
        <w:right w:val="none" w:sz="0" w:space="0" w:color="auto"/>
      </w:divBdr>
    </w:div>
    <w:div w:id="397288320">
      <w:bodyDiv w:val="1"/>
      <w:marLeft w:val="0"/>
      <w:marRight w:val="0"/>
      <w:marTop w:val="0"/>
      <w:marBottom w:val="0"/>
      <w:divBdr>
        <w:top w:val="none" w:sz="0" w:space="0" w:color="auto"/>
        <w:left w:val="none" w:sz="0" w:space="0" w:color="auto"/>
        <w:bottom w:val="none" w:sz="0" w:space="0" w:color="auto"/>
        <w:right w:val="none" w:sz="0" w:space="0" w:color="auto"/>
      </w:divBdr>
    </w:div>
    <w:div w:id="399139448">
      <w:bodyDiv w:val="1"/>
      <w:marLeft w:val="0"/>
      <w:marRight w:val="0"/>
      <w:marTop w:val="0"/>
      <w:marBottom w:val="0"/>
      <w:divBdr>
        <w:top w:val="none" w:sz="0" w:space="0" w:color="auto"/>
        <w:left w:val="none" w:sz="0" w:space="0" w:color="auto"/>
        <w:bottom w:val="none" w:sz="0" w:space="0" w:color="auto"/>
        <w:right w:val="none" w:sz="0" w:space="0" w:color="auto"/>
      </w:divBdr>
    </w:div>
    <w:div w:id="405080331">
      <w:bodyDiv w:val="1"/>
      <w:marLeft w:val="0"/>
      <w:marRight w:val="0"/>
      <w:marTop w:val="0"/>
      <w:marBottom w:val="0"/>
      <w:divBdr>
        <w:top w:val="none" w:sz="0" w:space="0" w:color="auto"/>
        <w:left w:val="none" w:sz="0" w:space="0" w:color="auto"/>
        <w:bottom w:val="none" w:sz="0" w:space="0" w:color="auto"/>
        <w:right w:val="none" w:sz="0" w:space="0" w:color="auto"/>
      </w:divBdr>
    </w:div>
    <w:div w:id="405692486">
      <w:bodyDiv w:val="1"/>
      <w:marLeft w:val="0"/>
      <w:marRight w:val="0"/>
      <w:marTop w:val="0"/>
      <w:marBottom w:val="0"/>
      <w:divBdr>
        <w:top w:val="none" w:sz="0" w:space="0" w:color="auto"/>
        <w:left w:val="none" w:sz="0" w:space="0" w:color="auto"/>
        <w:bottom w:val="none" w:sz="0" w:space="0" w:color="auto"/>
        <w:right w:val="none" w:sz="0" w:space="0" w:color="auto"/>
      </w:divBdr>
    </w:div>
    <w:div w:id="405956225">
      <w:bodyDiv w:val="1"/>
      <w:marLeft w:val="0"/>
      <w:marRight w:val="0"/>
      <w:marTop w:val="0"/>
      <w:marBottom w:val="0"/>
      <w:divBdr>
        <w:top w:val="none" w:sz="0" w:space="0" w:color="auto"/>
        <w:left w:val="none" w:sz="0" w:space="0" w:color="auto"/>
        <w:bottom w:val="none" w:sz="0" w:space="0" w:color="auto"/>
        <w:right w:val="none" w:sz="0" w:space="0" w:color="auto"/>
      </w:divBdr>
    </w:div>
    <w:div w:id="408159024">
      <w:bodyDiv w:val="1"/>
      <w:marLeft w:val="0"/>
      <w:marRight w:val="0"/>
      <w:marTop w:val="0"/>
      <w:marBottom w:val="0"/>
      <w:divBdr>
        <w:top w:val="none" w:sz="0" w:space="0" w:color="auto"/>
        <w:left w:val="none" w:sz="0" w:space="0" w:color="auto"/>
        <w:bottom w:val="none" w:sz="0" w:space="0" w:color="auto"/>
        <w:right w:val="none" w:sz="0" w:space="0" w:color="auto"/>
      </w:divBdr>
    </w:div>
    <w:div w:id="411242051">
      <w:bodyDiv w:val="1"/>
      <w:marLeft w:val="0"/>
      <w:marRight w:val="0"/>
      <w:marTop w:val="0"/>
      <w:marBottom w:val="0"/>
      <w:divBdr>
        <w:top w:val="none" w:sz="0" w:space="0" w:color="auto"/>
        <w:left w:val="none" w:sz="0" w:space="0" w:color="auto"/>
        <w:bottom w:val="none" w:sz="0" w:space="0" w:color="auto"/>
        <w:right w:val="none" w:sz="0" w:space="0" w:color="auto"/>
      </w:divBdr>
    </w:div>
    <w:div w:id="412167487">
      <w:bodyDiv w:val="1"/>
      <w:marLeft w:val="0"/>
      <w:marRight w:val="0"/>
      <w:marTop w:val="0"/>
      <w:marBottom w:val="0"/>
      <w:divBdr>
        <w:top w:val="none" w:sz="0" w:space="0" w:color="auto"/>
        <w:left w:val="none" w:sz="0" w:space="0" w:color="auto"/>
        <w:bottom w:val="none" w:sz="0" w:space="0" w:color="auto"/>
        <w:right w:val="none" w:sz="0" w:space="0" w:color="auto"/>
      </w:divBdr>
    </w:div>
    <w:div w:id="413674387">
      <w:bodyDiv w:val="1"/>
      <w:marLeft w:val="0"/>
      <w:marRight w:val="0"/>
      <w:marTop w:val="0"/>
      <w:marBottom w:val="0"/>
      <w:divBdr>
        <w:top w:val="none" w:sz="0" w:space="0" w:color="auto"/>
        <w:left w:val="none" w:sz="0" w:space="0" w:color="auto"/>
        <w:bottom w:val="none" w:sz="0" w:space="0" w:color="auto"/>
        <w:right w:val="none" w:sz="0" w:space="0" w:color="auto"/>
      </w:divBdr>
    </w:div>
    <w:div w:id="413744058">
      <w:bodyDiv w:val="1"/>
      <w:marLeft w:val="0"/>
      <w:marRight w:val="0"/>
      <w:marTop w:val="0"/>
      <w:marBottom w:val="0"/>
      <w:divBdr>
        <w:top w:val="none" w:sz="0" w:space="0" w:color="auto"/>
        <w:left w:val="none" w:sz="0" w:space="0" w:color="auto"/>
        <w:bottom w:val="none" w:sz="0" w:space="0" w:color="auto"/>
        <w:right w:val="none" w:sz="0" w:space="0" w:color="auto"/>
      </w:divBdr>
    </w:div>
    <w:div w:id="414859292">
      <w:bodyDiv w:val="1"/>
      <w:marLeft w:val="0"/>
      <w:marRight w:val="0"/>
      <w:marTop w:val="0"/>
      <w:marBottom w:val="0"/>
      <w:divBdr>
        <w:top w:val="none" w:sz="0" w:space="0" w:color="auto"/>
        <w:left w:val="none" w:sz="0" w:space="0" w:color="auto"/>
        <w:bottom w:val="none" w:sz="0" w:space="0" w:color="auto"/>
        <w:right w:val="none" w:sz="0" w:space="0" w:color="auto"/>
      </w:divBdr>
    </w:div>
    <w:div w:id="414861697">
      <w:bodyDiv w:val="1"/>
      <w:marLeft w:val="0"/>
      <w:marRight w:val="0"/>
      <w:marTop w:val="0"/>
      <w:marBottom w:val="0"/>
      <w:divBdr>
        <w:top w:val="none" w:sz="0" w:space="0" w:color="auto"/>
        <w:left w:val="none" w:sz="0" w:space="0" w:color="auto"/>
        <w:bottom w:val="none" w:sz="0" w:space="0" w:color="auto"/>
        <w:right w:val="none" w:sz="0" w:space="0" w:color="auto"/>
      </w:divBdr>
    </w:div>
    <w:div w:id="418255508">
      <w:bodyDiv w:val="1"/>
      <w:marLeft w:val="0"/>
      <w:marRight w:val="0"/>
      <w:marTop w:val="0"/>
      <w:marBottom w:val="0"/>
      <w:divBdr>
        <w:top w:val="none" w:sz="0" w:space="0" w:color="auto"/>
        <w:left w:val="none" w:sz="0" w:space="0" w:color="auto"/>
        <w:bottom w:val="none" w:sz="0" w:space="0" w:color="auto"/>
        <w:right w:val="none" w:sz="0" w:space="0" w:color="auto"/>
      </w:divBdr>
    </w:div>
    <w:div w:id="419063895">
      <w:bodyDiv w:val="1"/>
      <w:marLeft w:val="0"/>
      <w:marRight w:val="0"/>
      <w:marTop w:val="0"/>
      <w:marBottom w:val="0"/>
      <w:divBdr>
        <w:top w:val="none" w:sz="0" w:space="0" w:color="auto"/>
        <w:left w:val="none" w:sz="0" w:space="0" w:color="auto"/>
        <w:bottom w:val="none" w:sz="0" w:space="0" w:color="auto"/>
        <w:right w:val="none" w:sz="0" w:space="0" w:color="auto"/>
      </w:divBdr>
    </w:div>
    <w:div w:id="421070329">
      <w:bodyDiv w:val="1"/>
      <w:marLeft w:val="0"/>
      <w:marRight w:val="0"/>
      <w:marTop w:val="0"/>
      <w:marBottom w:val="0"/>
      <w:divBdr>
        <w:top w:val="none" w:sz="0" w:space="0" w:color="auto"/>
        <w:left w:val="none" w:sz="0" w:space="0" w:color="auto"/>
        <w:bottom w:val="none" w:sz="0" w:space="0" w:color="auto"/>
        <w:right w:val="none" w:sz="0" w:space="0" w:color="auto"/>
      </w:divBdr>
    </w:div>
    <w:div w:id="422844077">
      <w:bodyDiv w:val="1"/>
      <w:marLeft w:val="0"/>
      <w:marRight w:val="0"/>
      <w:marTop w:val="0"/>
      <w:marBottom w:val="0"/>
      <w:divBdr>
        <w:top w:val="none" w:sz="0" w:space="0" w:color="auto"/>
        <w:left w:val="none" w:sz="0" w:space="0" w:color="auto"/>
        <w:bottom w:val="none" w:sz="0" w:space="0" w:color="auto"/>
        <w:right w:val="none" w:sz="0" w:space="0" w:color="auto"/>
      </w:divBdr>
    </w:div>
    <w:div w:id="428934757">
      <w:bodyDiv w:val="1"/>
      <w:marLeft w:val="0"/>
      <w:marRight w:val="0"/>
      <w:marTop w:val="0"/>
      <w:marBottom w:val="0"/>
      <w:divBdr>
        <w:top w:val="none" w:sz="0" w:space="0" w:color="auto"/>
        <w:left w:val="none" w:sz="0" w:space="0" w:color="auto"/>
        <w:bottom w:val="none" w:sz="0" w:space="0" w:color="auto"/>
        <w:right w:val="none" w:sz="0" w:space="0" w:color="auto"/>
      </w:divBdr>
    </w:div>
    <w:div w:id="430518036">
      <w:bodyDiv w:val="1"/>
      <w:marLeft w:val="0"/>
      <w:marRight w:val="0"/>
      <w:marTop w:val="0"/>
      <w:marBottom w:val="0"/>
      <w:divBdr>
        <w:top w:val="none" w:sz="0" w:space="0" w:color="auto"/>
        <w:left w:val="none" w:sz="0" w:space="0" w:color="auto"/>
        <w:bottom w:val="none" w:sz="0" w:space="0" w:color="auto"/>
        <w:right w:val="none" w:sz="0" w:space="0" w:color="auto"/>
      </w:divBdr>
    </w:div>
    <w:div w:id="435374052">
      <w:bodyDiv w:val="1"/>
      <w:marLeft w:val="0"/>
      <w:marRight w:val="0"/>
      <w:marTop w:val="0"/>
      <w:marBottom w:val="0"/>
      <w:divBdr>
        <w:top w:val="none" w:sz="0" w:space="0" w:color="auto"/>
        <w:left w:val="none" w:sz="0" w:space="0" w:color="auto"/>
        <w:bottom w:val="none" w:sz="0" w:space="0" w:color="auto"/>
        <w:right w:val="none" w:sz="0" w:space="0" w:color="auto"/>
      </w:divBdr>
    </w:div>
    <w:div w:id="440538605">
      <w:bodyDiv w:val="1"/>
      <w:marLeft w:val="0"/>
      <w:marRight w:val="0"/>
      <w:marTop w:val="0"/>
      <w:marBottom w:val="0"/>
      <w:divBdr>
        <w:top w:val="none" w:sz="0" w:space="0" w:color="auto"/>
        <w:left w:val="none" w:sz="0" w:space="0" w:color="auto"/>
        <w:bottom w:val="none" w:sz="0" w:space="0" w:color="auto"/>
        <w:right w:val="none" w:sz="0" w:space="0" w:color="auto"/>
      </w:divBdr>
    </w:div>
    <w:div w:id="447698266">
      <w:bodyDiv w:val="1"/>
      <w:marLeft w:val="0"/>
      <w:marRight w:val="0"/>
      <w:marTop w:val="0"/>
      <w:marBottom w:val="0"/>
      <w:divBdr>
        <w:top w:val="none" w:sz="0" w:space="0" w:color="auto"/>
        <w:left w:val="none" w:sz="0" w:space="0" w:color="auto"/>
        <w:bottom w:val="none" w:sz="0" w:space="0" w:color="auto"/>
        <w:right w:val="none" w:sz="0" w:space="0" w:color="auto"/>
      </w:divBdr>
    </w:div>
    <w:div w:id="447898357">
      <w:bodyDiv w:val="1"/>
      <w:marLeft w:val="0"/>
      <w:marRight w:val="0"/>
      <w:marTop w:val="0"/>
      <w:marBottom w:val="0"/>
      <w:divBdr>
        <w:top w:val="none" w:sz="0" w:space="0" w:color="auto"/>
        <w:left w:val="none" w:sz="0" w:space="0" w:color="auto"/>
        <w:bottom w:val="none" w:sz="0" w:space="0" w:color="auto"/>
        <w:right w:val="none" w:sz="0" w:space="0" w:color="auto"/>
      </w:divBdr>
    </w:div>
    <w:div w:id="449251938">
      <w:bodyDiv w:val="1"/>
      <w:marLeft w:val="0"/>
      <w:marRight w:val="0"/>
      <w:marTop w:val="0"/>
      <w:marBottom w:val="0"/>
      <w:divBdr>
        <w:top w:val="none" w:sz="0" w:space="0" w:color="auto"/>
        <w:left w:val="none" w:sz="0" w:space="0" w:color="auto"/>
        <w:bottom w:val="none" w:sz="0" w:space="0" w:color="auto"/>
        <w:right w:val="none" w:sz="0" w:space="0" w:color="auto"/>
      </w:divBdr>
    </w:div>
    <w:div w:id="451485665">
      <w:bodyDiv w:val="1"/>
      <w:marLeft w:val="0"/>
      <w:marRight w:val="0"/>
      <w:marTop w:val="0"/>
      <w:marBottom w:val="0"/>
      <w:divBdr>
        <w:top w:val="none" w:sz="0" w:space="0" w:color="auto"/>
        <w:left w:val="none" w:sz="0" w:space="0" w:color="auto"/>
        <w:bottom w:val="none" w:sz="0" w:space="0" w:color="auto"/>
        <w:right w:val="none" w:sz="0" w:space="0" w:color="auto"/>
      </w:divBdr>
    </w:div>
    <w:div w:id="452210628">
      <w:bodyDiv w:val="1"/>
      <w:marLeft w:val="0"/>
      <w:marRight w:val="0"/>
      <w:marTop w:val="0"/>
      <w:marBottom w:val="0"/>
      <w:divBdr>
        <w:top w:val="none" w:sz="0" w:space="0" w:color="auto"/>
        <w:left w:val="none" w:sz="0" w:space="0" w:color="auto"/>
        <w:bottom w:val="none" w:sz="0" w:space="0" w:color="auto"/>
        <w:right w:val="none" w:sz="0" w:space="0" w:color="auto"/>
      </w:divBdr>
    </w:div>
    <w:div w:id="473066817">
      <w:bodyDiv w:val="1"/>
      <w:marLeft w:val="0"/>
      <w:marRight w:val="0"/>
      <w:marTop w:val="0"/>
      <w:marBottom w:val="0"/>
      <w:divBdr>
        <w:top w:val="none" w:sz="0" w:space="0" w:color="auto"/>
        <w:left w:val="none" w:sz="0" w:space="0" w:color="auto"/>
        <w:bottom w:val="none" w:sz="0" w:space="0" w:color="auto"/>
        <w:right w:val="none" w:sz="0" w:space="0" w:color="auto"/>
      </w:divBdr>
    </w:div>
    <w:div w:id="473328832">
      <w:bodyDiv w:val="1"/>
      <w:marLeft w:val="0"/>
      <w:marRight w:val="0"/>
      <w:marTop w:val="0"/>
      <w:marBottom w:val="0"/>
      <w:divBdr>
        <w:top w:val="none" w:sz="0" w:space="0" w:color="auto"/>
        <w:left w:val="none" w:sz="0" w:space="0" w:color="auto"/>
        <w:bottom w:val="none" w:sz="0" w:space="0" w:color="auto"/>
        <w:right w:val="none" w:sz="0" w:space="0" w:color="auto"/>
      </w:divBdr>
    </w:div>
    <w:div w:id="473372255">
      <w:bodyDiv w:val="1"/>
      <w:marLeft w:val="0"/>
      <w:marRight w:val="0"/>
      <w:marTop w:val="0"/>
      <w:marBottom w:val="0"/>
      <w:divBdr>
        <w:top w:val="none" w:sz="0" w:space="0" w:color="auto"/>
        <w:left w:val="none" w:sz="0" w:space="0" w:color="auto"/>
        <w:bottom w:val="none" w:sz="0" w:space="0" w:color="auto"/>
        <w:right w:val="none" w:sz="0" w:space="0" w:color="auto"/>
      </w:divBdr>
    </w:div>
    <w:div w:id="475924226">
      <w:bodyDiv w:val="1"/>
      <w:marLeft w:val="0"/>
      <w:marRight w:val="0"/>
      <w:marTop w:val="0"/>
      <w:marBottom w:val="0"/>
      <w:divBdr>
        <w:top w:val="none" w:sz="0" w:space="0" w:color="auto"/>
        <w:left w:val="none" w:sz="0" w:space="0" w:color="auto"/>
        <w:bottom w:val="none" w:sz="0" w:space="0" w:color="auto"/>
        <w:right w:val="none" w:sz="0" w:space="0" w:color="auto"/>
      </w:divBdr>
    </w:div>
    <w:div w:id="479345863">
      <w:bodyDiv w:val="1"/>
      <w:marLeft w:val="0"/>
      <w:marRight w:val="0"/>
      <w:marTop w:val="0"/>
      <w:marBottom w:val="0"/>
      <w:divBdr>
        <w:top w:val="none" w:sz="0" w:space="0" w:color="auto"/>
        <w:left w:val="none" w:sz="0" w:space="0" w:color="auto"/>
        <w:bottom w:val="none" w:sz="0" w:space="0" w:color="auto"/>
        <w:right w:val="none" w:sz="0" w:space="0" w:color="auto"/>
      </w:divBdr>
    </w:div>
    <w:div w:id="484319009">
      <w:bodyDiv w:val="1"/>
      <w:marLeft w:val="0"/>
      <w:marRight w:val="0"/>
      <w:marTop w:val="0"/>
      <w:marBottom w:val="0"/>
      <w:divBdr>
        <w:top w:val="none" w:sz="0" w:space="0" w:color="auto"/>
        <w:left w:val="none" w:sz="0" w:space="0" w:color="auto"/>
        <w:bottom w:val="none" w:sz="0" w:space="0" w:color="auto"/>
        <w:right w:val="none" w:sz="0" w:space="0" w:color="auto"/>
      </w:divBdr>
    </w:div>
    <w:div w:id="489322556">
      <w:bodyDiv w:val="1"/>
      <w:marLeft w:val="0"/>
      <w:marRight w:val="0"/>
      <w:marTop w:val="0"/>
      <w:marBottom w:val="0"/>
      <w:divBdr>
        <w:top w:val="none" w:sz="0" w:space="0" w:color="auto"/>
        <w:left w:val="none" w:sz="0" w:space="0" w:color="auto"/>
        <w:bottom w:val="none" w:sz="0" w:space="0" w:color="auto"/>
        <w:right w:val="none" w:sz="0" w:space="0" w:color="auto"/>
      </w:divBdr>
    </w:div>
    <w:div w:id="489758054">
      <w:bodyDiv w:val="1"/>
      <w:marLeft w:val="0"/>
      <w:marRight w:val="0"/>
      <w:marTop w:val="0"/>
      <w:marBottom w:val="0"/>
      <w:divBdr>
        <w:top w:val="none" w:sz="0" w:space="0" w:color="auto"/>
        <w:left w:val="none" w:sz="0" w:space="0" w:color="auto"/>
        <w:bottom w:val="none" w:sz="0" w:space="0" w:color="auto"/>
        <w:right w:val="none" w:sz="0" w:space="0" w:color="auto"/>
      </w:divBdr>
    </w:div>
    <w:div w:id="492569546">
      <w:bodyDiv w:val="1"/>
      <w:marLeft w:val="0"/>
      <w:marRight w:val="0"/>
      <w:marTop w:val="0"/>
      <w:marBottom w:val="0"/>
      <w:divBdr>
        <w:top w:val="none" w:sz="0" w:space="0" w:color="auto"/>
        <w:left w:val="none" w:sz="0" w:space="0" w:color="auto"/>
        <w:bottom w:val="none" w:sz="0" w:space="0" w:color="auto"/>
        <w:right w:val="none" w:sz="0" w:space="0" w:color="auto"/>
      </w:divBdr>
    </w:div>
    <w:div w:id="493036824">
      <w:bodyDiv w:val="1"/>
      <w:marLeft w:val="0"/>
      <w:marRight w:val="0"/>
      <w:marTop w:val="0"/>
      <w:marBottom w:val="0"/>
      <w:divBdr>
        <w:top w:val="none" w:sz="0" w:space="0" w:color="auto"/>
        <w:left w:val="none" w:sz="0" w:space="0" w:color="auto"/>
        <w:bottom w:val="none" w:sz="0" w:space="0" w:color="auto"/>
        <w:right w:val="none" w:sz="0" w:space="0" w:color="auto"/>
      </w:divBdr>
    </w:div>
    <w:div w:id="494805216">
      <w:bodyDiv w:val="1"/>
      <w:marLeft w:val="0"/>
      <w:marRight w:val="0"/>
      <w:marTop w:val="0"/>
      <w:marBottom w:val="0"/>
      <w:divBdr>
        <w:top w:val="none" w:sz="0" w:space="0" w:color="auto"/>
        <w:left w:val="none" w:sz="0" w:space="0" w:color="auto"/>
        <w:bottom w:val="none" w:sz="0" w:space="0" w:color="auto"/>
        <w:right w:val="none" w:sz="0" w:space="0" w:color="auto"/>
      </w:divBdr>
    </w:div>
    <w:div w:id="499390447">
      <w:bodyDiv w:val="1"/>
      <w:marLeft w:val="0"/>
      <w:marRight w:val="0"/>
      <w:marTop w:val="0"/>
      <w:marBottom w:val="0"/>
      <w:divBdr>
        <w:top w:val="none" w:sz="0" w:space="0" w:color="auto"/>
        <w:left w:val="none" w:sz="0" w:space="0" w:color="auto"/>
        <w:bottom w:val="none" w:sz="0" w:space="0" w:color="auto"/>
        <w:right w:val="none" w:sz="0" w:space="0" w:color="auto"/>
      </w:divBdr>
    </w:div>
    <w:div w:id="505635113">
      <w:bodyDiv w:val="1"/>
      <w:marLeft w:val="0"/>
      <w:marRight w:val="0"/>
      <w:marTop w:val="0"/>
      <w:marBottom w:val="0"/>
      <w:divBdr>
        <w:top w:val="none" w:sz="0" w:space="0" w:color="auto"/>
        <w:left w:val="none" w:sz="0" w:space="0" w:color="auto"/>
        <w:bottom w:val="none" w:sz="0" w:space="0" w:color="auto"/>
        <w:right w:val="none" w:sz="0" w:space="0" w:color="auto"/>
      </w:divBdr>
    </w:div>
    <w:div w:id="507335311">
      <w:bodyDiv w:val="1"/>
      <w:marLeft w:val="0"/>
      <w:marRight w:val="0"/>
      <w:marTop w:val="0"/>
      <w:marBottom w:val="0"/>
      <w:divBdr>
        <w:top w:val="none" w:sz="0" w:space="0" w:color="auto"/>
        <w:left w:val="none" w:sz="0" w:space="0" w:color="auto"/>
        <w:bottom w:val="none" w:sz="0" w:space="0" w:color="auto"/>
        <w:right w:val="none" w:sz="0" w:space="0" w:color="auto"/>
      </w:divBdr>
    </w:div>
    <w:div w:id="508444089">
      <w:bodyDiv w:val="1"/>
      <w:marLeft w:val="0"/>
      <w:marRight w:val="0"/>
      <w:marTop w:val="0"/>
      <w:marBottom w:val="0"/>
      <w:divBdr>
        <w:top w:val="none" w:sz="0" w:space="0" w:color="auto"/>
        <w:left w:val="none" w:sz="0" w:space="0" w:color="auto"/>
        <w:bottom w:val="none" w:sz="0" w:space="0" w:color="auto"/>
        <w:right w:val="none" w:sz="0" w:space="0" w:color="auto"/>
      </w:divBdr>
    </w:div>
    <w:div w:id="508452840">
      <w:bodyDiv w:val="1"/>
      <w:marLeft w:val="0"/>
      <w:marRight w:val="0"/>
      <w:marTop w:val="0"/>
      <w:marBottom w:val="0"/>
      <w:divBdr>
        <w:top w:val="none" w:sz="0" w:space="0" w:color="auto"/>
        <w:left w:val="none" w:sz="0" w:space="0" w:color="auto"/>
        <w:bottom w:val="none" w:sz="0" w:space="0" w:color="auto"/>
        <w:right w:val="none" w:sz="0" w:space="0" w:color="auto"/>
      </w:divBdr>
    </w:div>
    <w:div w:id="515196129">
      <w:bodyDiv w:val="1"/>
      <w:marLeft w:val="0"/>
      <w:marRight w:val="0"/>
      <w:marTop w:val="0"/>
      <w:marBottom w:val="0"/>
      <w:divBdr>
        <w:top w:val="none" w:sz="0" w:space="0" w:color="auto"/>
        <w:left w:val="none" w:sz="0" w:space="0" w:color="auto"/>
        <w:bottom w:val="none" w:sz="0" w:space="0" w:color="auto"/>
        <w:right w:val="none" w:sz="0" w:space="0" w:color="auto"/>
      </w:divBdr>
    </w:div>
    <w:div w:id="518397746">
      <w:bodyDiv w:val="1"/>
      <w:marLeft w:val="0"/>
      <w:marRight w:val="0"/>
      <w:marTop w:val="0"/>
      <w:marBottom w:val="0"/>
      <w:divBdr>
        <w:top w:val="none" w:sz="0" w:space="0" w:color="auto"/>
        <w:left w:val="none" w:sz="0" w:space="0" w:color="auto"/>
        <w:bottom w:val="none" w:sz="0" w:space="0" w:color="auto"/>
        <w:right w:val="none" w:sz="0" w:space="0" w:color="auto"/>
      </w:divBdr>
    </w:div>
    <w:div w:id="523714306">
      <w:bodyDiv w:val="1"/>
      <w:marLeft w:val="0"/>
      <w:marRight w:val="0"/>
      <w:marTop w:val="0"/>
      <w:marBottom w:val="0"/>
      <w:divBdr>
        <w:top w:val="none" w:sz="0" w:space="0" w:color="auto"/>
        <w:left w:val="none" w:sz="0" w:space="0" w:color="auto"/>
        <w:bottom w:val="none" w:sz="0" w:space="0" w:color="auto"/>
        <w:right w:val="none" w:sz="0" w:space="0" w:color="auto"/>
      </w:divBdr>
    </w:div>
    <w:div w:id="528690170">
      <w:bodyDiv w:val="1"/>
      <w:marLeft w:val="0"/>
      <w:marRight w:val="0"/>
      <w:marTop w:val="0"/>
      <w:marBottom w:val="0"/>
      <w:divBdr>
        <w:top w:val="none" w:sz="0" w:space="0" w:color="auto"/>
        <w:left w:val="none" w:sz="0" w:space="0" w:color="auto"/>
        <w:bottom w:val="none" w:sz="0" w:space="0" w:color="auto"/>
        <w:right w:val="none" w:sz="0" w:space="0" w:color="auto"/>
      </w:divBdr>
    </w:div>
    <w:div w:id="530000711">
      <w:bodyDiv w:val="1"/>
      <w:marLeft w:val="0"/>
      <w:marRight w:val="0"/>
      <w:marTop w:val="0"/>
      <w:marBottom w:val="0"/>
      <w:divBdr>
        <w:top w:val="none" w:sz="0" w:space="0" w:color="auto"/>
        <w:left w:val="none" w:sz="0" w:space="0" w:color="auto"/>
        <w:bottom w:val="none" w:sz="0" w:space="0" w:color="auto"/>
        <w:right w:val="none" w:sz="0" w:space="0" w:color="auto"/>
      </w:divBdr>
    </w:div>
    <w:div w:id="534776508">
      <w:bodyDiv w:val="1"/>
      <w:marLeft w:val="0"/>
      <w:marRight w:val="0"/>
      <w:marTop w:val="0"/>
      <w:marBottom w:val="0"/>
      <w:divBdr>
        <w:top w:val="none" w:sz="0" w:space="0" w:color="auto"/>
        <w:left w:val="none" w:sz="0" w:space="0" w:color="auto"/>
        <w:bottom w:val="none" w:sz="0" w:space="0" w:color="auto"/>
        <w:right w:val="none" w:sz="0" w:space="0" w:color="auto"/>
      </w:divBdr>
    </w:div>
    <w:div w:id="535775384">
      <w:bodyDiv w:val="1"/>
      <w:marLeft w:val="0"/>
      <w:marRight w:val="0"/>
      <w:marTop w:val="0"/>
      <w:marBottom w:val="0"/>
      <w:divBdr>
        <w:top w:val="none" w:sz="0" w:space="0" w:color="auto"/>
        <w:left w:val="none" w:sz="0" w:space="0" w:color="auto"/>
        <w:bottom w:val="none" w:sz="0" w:space="0" w:color="auto"/>
        <w:right w:val="none" w:sz="0" w:space="0" w:color="auto"/>
      </w:divBdr>
    </w:div>
    <w:div w:id="548342882">
      <w:bodyDiv w:val="1"/>
      <w:marLeft w:val="0"/>
      <w:marRight w:val="0"/>
      <w:marTop w:val="0"/>
      <w:marBottom w:val="0"/>
      <w:divBdr>
        <w:top w:val="none" w:sz="0" w:space="0" w:color="auto"/>
        <w:left w:val="none" w:sz="0" w:space="0" w:color="auto"/>
        <w:bottom w:val="none" w:sz="0" w:space="0" w:color="auto"/>
        <w:right w:val="none" w:sz="0" w:space="0" w:color="auto"/>
      </w:divBdr>
    </w:div>
    <w:div w:id="552810984">
      <w:bodyDiv w:val="1"/>
      <w:marLeft w:val="0"/>
      <w:marRight w:val="0"/>
      <w:marTop w:val="0"/>
      <w:marBottom w:val="0"/>
      <w:divBdr>
        <w:top w:val="none" w:sz="0" w:space="0" w:color="auto"/>
        <w:left w:val="none" w:sz="0" w:space="0" w:color="auto"/>
        <w:bottom w:val="none" w:sz="0" w:space="0" w:color="auto"/>
        <w:right w:val="none" w:sz="0" w:space="0" w:color="auto"/>
      </w:divBdr>
    </w:div>
    <w:div w:id="553152559">
      <w:bodyDiv w:val="1"/>
      <w:marLeft w:val="0"/>
      <w:marRight w:val="0"/>
      <w:marTop w:val="0"/>
      <w:marBottom w:val="0"/>
      <w:divBdr>
        <w:top w:val="none" w:sz="0" w:space="0" w:color="auto"/>
        <w:left w:val="none" w:sz="0" w:space="0" w:color="auto"/>
        <w:bottom w:val="none" w:sz="0" w:space="0" w:color="auto"/>
        <w:right w:val="none" w:sz="0" w:space="0" w:color="auto"/>
      </w:divBdr>
    </w:div>
    <w:div w:id="564803059">
      <w:bodyDiv w:val="1"/>
      <w:marLeft w:val="0"/>
      <w:marRight w:val="0"/>
      <w:marTop w:val="0"/>
      <w:marBottom w:val="0"/>
      <w:divBdr>
        <w:top w:val="none" w:sz="0" w:space="0" w:color="auto"/>
        <w:left w:val="none" w:sz="0" w:space="0" w:color="auto"/>
        <w:bottom w:val="none" w:sz="0" w:space="0" w:color="auto"/>
        <w:right w:val="none" w:sz="0" w:space="0" w:color="auto"/>
      </w:divBdr>
    </w:div>
    <w:div w:id="567809359">
      <w:bodyDiv w:val="1"/>
      <w:marLeft w:val="0"/>
      <w:marRight w:val="0"/>
      <w:marTop w:val="0"/>
      <w:marBottom w:val="0"/>
      <w:divBdr>
        <w:top w:val="none" w:sz="0" w:space="0" w:color="auto"/>
        <w:left w:val="none" w:sz="0" w:space="0" w:color="auto"/>
        <w:bottom w:val="none" w:sz="0" w:space="0" w:color="auto"/>
        <w:right w:val="none" w:sz="0" w:space="0" w:color="auto"/>
      </w:divBdr>
    </w:div>
    <w:div w:id="570115741">
      <w:bodyDiv w:val="1"/>
      <w:marLeft w:val="0"/>
      <w:marRight w:val="0"/>
      <w:marTop w:val="0"/>
      <w:marBottom w:val="0"/>
      <w:divBdr>
        <w:top w:val="none" w:sz="0" w:space="0" w:color="auto"/>
        <w:left w:val="none" w:sz="0" w:space="0" w:color="auto"/>
        <w:bottom w:val="none" w:sz="0" w:space="0" w:color="auto"/>
        <w:right w:val="none" w:sz="0" w:space="0" w:color="auto"/>
      </w:divBdr>
    </w:div>
    <w:div w:id="571623329">
      <w:bodyDiv w:val="1"/>
      <w:marLeft w:val="0"/>
      <w:marRight w:val="0"/>
      <w:marTop w:val="0"/>
      <w:marBottom w:val="0"/>
      <w:divBdr>
        <w:top w:val="none" w:sz="0" w:space="0" w:color="auto"/>
        <w:left w:val="none" w:sz="0" w:space="0" w:color="auto"/>
        <w:bottom w:val="none" w:sz="0" w:space="0" w:color="auto"/>
        <w:right w:val="none" w:sz="0" w:space="0" w:color="auto"/>
      </w:divBdr>
    </w:div>
    <w:div w:id="583416506">
      <w:bodyDiv w:val="1"/>
      <w:marLeft w:val="0"/>
      <w:marRight w:val="0"/>
      <w:marTop w:val="0"/>
      <w:marBottom w:val="0"/>
      <w:divBdr>
        <w:top w:val="none" w:sz="0" w:space="0" w:color="auto"/>
        <w:left w:val="none" w:sz="0" w:space="0" w:color="auto"/>
        <w:bottom w:val="none" w:sz="0" w:space="0" w:color="auto"/>
        <w:right w:val="none" w:sz="0" w:space="0" w:color="auto"/>
      </w:divBdr>
    </w:div>
    <w:div w:id="585194509">
      <w:bodyDiv w:val="1"/>
      <w:marLeft w:val="0"/>
      <w:marRight w:val="0"/>
      <w:marTop w:val="0"/>
      <w:marBottom w:val="0"/>
      <w:divBdr>
        <w:top w:val="none" w:sz="0" w:space="0" w:color="auto"/>
        <w:left w:val="none" w:sz="0" w:space="0" w:color="auto"/>
        <w:bottom w:val="none" w:sz="0" w:space="0" w:color="auto"/>
        <w:right w:val="none" w:sz="0" w:space="0" w:color="auto"/>
      </w:divBdr>
    </w:div>
    <w:div w:id="588079445">
      <w:bodyDiv w:val="1"/>
      <w:marLeft w:val="0"/>
      <w:marRight w:val="0"/>
      <w:marTop w:val="0"/>
      <w:marBottom w:val="0"/>
      <w:divBdr>
        <w:top w:val="none" w:sz="0" w:space="0" w:color="auto"/>
        <w:left w:val="none" w:sz="0" w:space="0" w:color="auto"/>
        <w:bottom w:val="none" w:sz="0" w:space="0" w:color="auto"/>
        <w:right w:val="none" w:sz="0" w:space="0" w:color="auto"/>
      </w:divBdr>
    </w:div>
    <w:div w:id="592975519">
      <w:bodyDiv w:val="1"/>
      <w:marLeft w:val="0"/>
      <w:marRight w:val="0"/>
      <w:marTop w:val="0"/>
      <w:marBottom w:val="0"/>
      <w:divBdr>
        <w:top w:val="none" w:sz="0" w:space="0" w:color="auto"/>
        <w:left w:val="none" w:sz="0" w:space="0" w:color="auto"/>
        <w:bottom w:val="none" w:sz="0" w:space="0" w:color="auto"/>
        <w:right w:val="none" w:sz="0" w:space="0" w:color="auto"/>
      </w:divBdr>
    </w:div>
    <w:div w:id="593780671">
      <w:bodyDiv w:val="1"/>
      <w:marLeft w:val="0"/>
      <w:marRight w:val="0"/>
      <w:marTop w:val="0"/>
      <w:marBottom w:val="0"/>
      <w:divBdr>
        <w:top w:val="none" w:sz="0" w:space="0" w:color="auto"/>
        <w:left w:val="none" w:sz="0" w:space="0" w:color="auto"/>
        <w:bottom w:val="none" w:sz="0" w:space="0" w:color="auto"/>
        <w:right w:val="none" w:sz="0" w:space="0" w:color="auto"/>
      </w:divBdr>
    </w:div>
    <w:div w:id="595594322">
      <w:bodyDiv w:val="1"/>
      <w:marLeft w:val="0"/>
      <w:marRight w:val="0"/>
      <w:marTop w:val="0"/>
      <w:marBottom w:val="0"/>
      <w:divBdr>
        <w:top w:val="none" w:sz="0" w:space="0" w:color="auto"/>
        <w:left w:val="none" w:sz="0" w:space="0" w:color="auto"/>
        <w:bottom w:val="none" w:sz="0" w:space="0" w:color="auto"/>
        <w:right w:val="none" w:sz="0" w:space="0" w:color="auto"/>
      </w:divBdr>
    </w:div>
    <w:div w:id="606693910">
      <w:bodyDiv w:val="1"/>
      <w:marLeft w:val="0"/>
      <w:marRight w:val="0"/>
      <w:marTop w:val="0"/>
      <w:marBottom w:val="0"/>
      <w:divBdr>
        <w:top w:val="none" w:sz="0" w:space="0" w:color="auto"/>
        <w:left w:val="none" w:sz="0" w:space="0" w:color="auto"/>
        <w:bottom w:val="none" w:sz="0" w:space="0" w:color="auto"/>
        <w:right w:val="none" w:sz="0" w:space="0" w:color="auto"/>
      </w:divBdr>
    </w:div>
    <w:div w:id="607926557">
      <w:bodyDiv w:val="1"/>
      <w:marLeft w:val="0"/>
      <w:marRight w:val="0"/>
      <w:marTop w:val="0"/>
      <w:marBottom w:val="0"/>
      <w:divBdr>
        <w:top w:val="none" w:sz="0" w:space="0" w:color="auto"/>
        <w:left w:val="none" w:sz="0" w:space="0" w:color="auto"/>
        <w:bottom w:val="none" w:sz="0" w:space="0" w:color="auto"/>
        <w:right w:val="none" w:sz="0" w:space="0" w:color="auto"/>
      </w:divBdr>
    </w:div>
    <w:div w:id="608700883">
      <w:bodyDiv w:val="1"/>
      <w:marLeft w:val="0"/>
      <w:marRight w:val="0"/>
      <w:marTop w:val="0"/>
      <w:marBottom w:val="0"/>
      <w:divBdr>
        <w:top w:val="none" w:sz="0" w:space="0" w:color="auto"/>
        <w:left w:val="none" w:sz="0" w:space="0" w:color="auto"/>
        <w:bottom w:val="none" w:sz="0" w:space="0" w:color="auto"/>
        <w:right w:val="none" w:sz="0" w:space="0" w:color="auto"/>
      </w:divBdr>
    </w:div>
    <w:div w:id="614408552">
      <w:bodyDiv w:val="1"/>
      <w:marLeft w:val="0"/>
      <w:marRight w:val="0"/>
      <w:marTop w:val="0"/>
      <w:marBottom w:val="0"/>
      <w:divBdr>
        <w:top w:val="none" w:sz="0" w:space="0" w:color="auto"/>
        <w:left w:val="none" w:sz="0" w:space="0" w:color="auto"/>
        <w:bottom w:val="none" w:sz="0" w:space="0" w:color="auto"/>
        <w:right w:val="none" w:sz="0" w:space="0" w:color="auto"/>
      </w:divBdr>
    </w:div>
    <w:div w:id="614866210">
      <w:bodyDiv w:val="1"/>
      <w:marLeft w:val="0"/>
      <w:marRight w:val="0"/>
      <w:marTop w:val="0"/>
      <w:marBottom w:val="0"/>
      <w:divBdr>
        <w:top w:val="none" w:sz="0" w:space="0" w:color="auto"/>
        <w:left w:val="none" w:sz="0" w:space="0" w:color="auto"/>
        <w:bottom w:val="none" w:sz="0" w:space="0" w:color="auto"/>
        <w:right w:val="none" w:sz="0" w:space="0" w:color="auto"/>
      </w:divBdr>
    </w:div>
    <w:div w:id="619537147">
      <w:bodyDiv w:val="1"/>
      <w:marLeft w:val="0"/>
      <w:marRight w:val="0"/>
      <w:marTop w:val="0"/>
      <w:marBottom w:val="0"/>
      <w:divBdr>
        <w:top w:val="none" w:sz="0" w:space="0" w:color="auto"/>
        <w:left w:val="none" w:sz="0" w:space="0" w:color="auto"/>
        <w:bottom w:val="none" w:sz="0" w:space="0" w:color="auto"/>
        <w:right w:val="none" w:sz="0" w:space="0" w:color="auto"/>
      </w:divBdr>
    </w:div>
    <w:div w:id="622999660">
      <w:bodyDiv w:val="1"/>
      <w:marLeft w:val="0"/>
      <w:marRight w:val="0"/>
      <w:marTop w:val="0"/>
      <w:marBottom w:val="0"/>
      <w:divBdr>
        <w:top w:val="none" w:sz="0" w:space="0" w:color="auto"/>
        <w:left w:val="none" w:sz="0" w:space="0" w:color="auto"/>
        <w:bottom w:val="none" w:sz="0" w:space="0" w:color="auto"/>
        <w:right w:val="none" w:sz="0" w:space="0" w:color="auto"/>
      </w:divBdr>
    </w:div>
    <w:div w:id="626012883">
      <w:bodyDiv w:val="1"/>
      <w:marLeft w:val="0"/>
      <w:marRight w:val="0"/>
      <w:marTop w:val="0"/>
      <w:marBottom w:val="0"/>
      <w:divBdr>
        <w:top w:val="none" w:sz="0" w:space="0" w:color="auto"/>
        <w:left w:val="none" w:sz="0" w:space="0" w:color="auto"/>
        <w:bottom w:val="none" w:sz="0" w:space="0" w:color="auto"/>
        <w:right w:val="none" w:sz="0" w:space="0" w:color="auto"/>
      </w:divBdr>
    </w:div>
    <w:div w:id="627509169">
      <w:bodyDiv w:val="1"/>
      <w:marLeft w:val="0"/>
      <w:marRight w:val="0"/>
      <w:marTop w:val="0"/>
      <w:marBottom w:val="0"/>
      <w:divBdr>
        <w:top w:val="none" w:sz="0" w:space="0" w:color="auto"/>
        <w:left w:val="none" w:sz="0" w:space="0" w:color="auto"/>
        <w:bottom w:val="none" w:sz="0" w:space="0" w:color="auto"/>
        <w:right w:val="none" w:sz="0" w:space="0" w:color="auto"/>
      </w:divBdr>
    </w:div>
    <w:div w:id="628318767">
      <w:bodyDiv w:val="1"/>
      <w:marLeft w:val="0"/>
      <w:marRight w:val="0"/>
      <w:marTop w:val="0"/>
      <w:marBottom w:val="0"/>
      <w:divBdr>
        <w:top w:val="none" w:sz="0" w:space="0" w:color="auto"/>
        <w:left w:val="none" w:sz="0" w:space="0" w:color="auto"/>
        <w:bottom w:val="none" w:sz="0" w:space="0" w:color="auto"/>
        <w:right w:val="none" w:sz="0" w:space="0" w:color="auto"/>
      </w:divBdr>
    </w:div>
    <w:div w:id="635835331">
      <w:bodyDiv w:val="1"/>
      <w:marLeft w:val="0"/>
      <w:marRight w:val="0"/>
      <w:marTop w:val="0"/>
      <w:marBottom w:val="0"/>
      <w:divBdr>
        <w:top w:val="none" w:sz="0" w:space="0" w:color="auto"/>
        <w:left w:val="none" w:sz="0" w:space="0" w:color="auto"/>
        <w:bottom w:val="none" w:sz="0" w:space="0" w:color="auto"/>
        <w:right w:val="none" w:sz="0" w:space="0" w:color="auto"/>
      </w:divBdr>
    </w:div>
    <w:div w:id="637347414">
      <w:bodyDiv w:val="1"/>
      <w:marLeft w:val="0"/>
      <w:marRight w:val="0"/>
      <w:marTop w:val="0"/>
      <w:marBottom w:val="0"/>
      <w:divBdr>
        <w:top w:val="none" w:sz="0" w:space="0" w:color="auto"/>
        <w:left w:val="none" w:sz="0" w:space="0" w:color="auto"/>
        <w:bottom w:val="none" w:sz="0" w:space="0" w:color="auto"/>
        <w:right w:val="none" w:sz="0" w:space="0" w:color="auto"/>
      </w:divBdr>
    </w:div>
    <w:div w:id="637495633">
      <w:bodyDiv w:val="1"/>
      <w:marLeft w:val="0"/>
      <w:marRight w:val="0"/>
      <w:marTop w:val="0"/>
      <w:marBottom w:val="0"/>
      <w:divBdr>
        <w:top w:val="none" w:sz="0" w:space="0" w:color="auto"/>
        <w:left w:val="none" w:sz="0" w:space="0" w:color="auto"/>
        <w:bottom w:val="none" w:sz="0" w:space="0" w:color="auto"/>
        <w:right w:val="none" w:sz="0" w:space="0" w:color="auto"/>
      </w:divBdr>
    </w:div>
    <w:div w:id="642082986">
      <w:bodyDiv w:val="1"/>
      <w:marLeft w:val="0"/>
      <w:marRight w:val="0"/>
      <w:marTop w:val="0"/>
      <w:marBottom w:val="0"/>
      <w:divBdr>
        <w:top w:val="none" w:sz="0" w:space="0" w:color="auto"/>
        <w:left w:val="none" w:sz="0" w:space="0" w:color="auto"/>
        <w:bottom w:val="none" w:sz="0" w:space="0" w:color="auto"/>
        <w:right w:val="none" w:sz="0" w:space="0" w:color="auto"/>
      </w:divBdr>
    </w:div>
    <w:div w:id="643314090">
      <w:bodyDiv w:val="1"/>
      <w:marLeft w:val="0"/>
      <w:marRight w:val="0"/>
      <w:marTop w:val="0"/>
      <w:marBottom w:val="0"/>
      <w:divBdr>
        <w:top w:val="none" w:sz="0" w:space="0" w:color="auto"/>
        <w:left w:val="none" w:sz="0" w:space="0" w:color="auto"/>
        <w:bottom w:val="none" w:sz="0" w:space="0" w:color="auto"/>
        <w:right w:val="none" w:sz="0" w:space="0" w:color="auto"/>
      </w:divBdr>
    </w:div>
    <w:div w:id="644429314">
      <w:bodyDiv w:val="1"/>
      <w:marLeft w:val="0"/>
      <w:marRight w:val="0"/>
      <w:marTop w:val="0"/>
      <w:marBottom w:val="0"/>
      <w:divBdr>
        <w:top w:val="none" w:sz="0" w:space="0" w:color="auto"/>
        <w:left w:val="none" w:sz="0" w:space="0" w:color="auto"/>
        <w:bottom w:val="none" w:sz="0" w:space="0" w:color="auto"/>
        <w:right w:val="none" w:sz="0" w:space="0" w:color="auto"/>
      </w:divBdr>
    </w:div>
    <w:div w:id="644622389">
      <w:bodyDiv w:val="1"/>
      <w:marLeft w:val="0"/>
      <w:marRight w:val="0"/>
      <w:marTop w:val="0"/>
      <w:marBottom w:val="0"/>
      <w:divBdr>
        <w:top w:val="none" w:sz="0" w:space="0" w:color="auto"/>
        <w:left w:val="none" w:sz="0" w:space="0" w:color="auto"/>
        <w:bottom w:val="none" w:sz="0" w:space="0" w:color="auto"/>
        <w:right w:val="none" w:sz="0" w:space="0" w:color="auto"/>
      </w:divBdr>
    </w:div>
    <w:div w:id="650208016">
      <w:bodyDiv w:val="1"/>
      <w:marLeft w:val="0"/>
      <w:marRight w:val="0"/>
      <w:marTop w:val="0"/>
      <w:marBottom w:val="0"/>
      <w:divBdr>
        <w:top w:val="none" w:sz="0" w:space="0" w:color="auto"/>
        <w:left w:val="none" w:sz="0" w:space="0" w:color="auto"/>
        <w:bottom w:val="none" w:sz="0" w:space="0" w:color="auto"/>
        <w:right w:val="none" w:sz="0" w:space="0" w:color="auto"/>
      </w:divBdr>
    </w:div>
    <w:div w:id="653607241">
      <w:bodyDiv w:val="1"/>
      <w:marLeft w:val="0"/>
      <w:marRight w:val="0"/>
      <w:marTop w:val="0"/>
      <w:marBottom w:val="0"/>
      <w:divBdr>
        <w:top w:val="none" w:sz="0" w:space="0" w:color="auto"/>
        <w:left w:val="none" w:sz="0" w:space="0" w:color="auto"/>
        <w:bottom w:val="none" w:sz="0" w:space="0" w:color="auto"/>
        <w:right w:val="none" w:sz="0" w:space="0" w:color="auto"/>
      </w:divBdr>
    </w:div>
    <w:div w:id="659046961">
      <w:bodyDiv w:val="1"/>
      <w:marLeft w:val="0"/>
      <w:marRight w:val="0"/>
      <w:marTop w:val="0"/>
      <w:marBottom w:val="0"/>
      <w:divBdr>
        <w:top w:val="none" w:sz="0" w:space="0" w:color="auto"/>
        <w:left w:val="none" w:sz="0" w:space="0" w:color="auto"/>
        <w:bottom w:val="none" w:sz="0" w:space="0" w:color="auto"/>
        <w:right w:val="none" w:sz="0" w:space="0" w:color="auto"/>
      </w:divBdr>
    </w:div>
    <w:div w:id="660351408">
      <w:bodyDiv w:val="1"/>
      <w:marLeft w:val="0"/>
      <w:marRight w:val="0"/>
      <w:marTop w:val="0"/>
      <w:marBottom w:val="0"/>
      <w:divBdr>
        <w:top w:val="none" w:sz="0" w:space="0" w:color="auto"/>
        <w:left w:val="none" w:sz="0" w:space="0" w:color="auto"/>
        <w:bottom w:val="none" w:sz="0" w:space="0" w:color="auto"/>
        <w:right w:val="none" w:sz="0" w:space="0" w:color="auto"/>
      </w:divBdr>
    </w:div>
    <w:div w:id="661545188">
      <w:bodyDiv w:val="1"/>
      <w:marLeft w:val="0"/>
      <w:marRight w:val="0"/>
      <w:marTop w:val="0"/>
      <w:marBottom w:val="0"/>
      <w:divBdr>
        <w:top w:val="none" w:sz="0" w:space="0" w:color="auto"/>
        <w:left w:val="none" w:sz="0" w:space="0" w:color="auto"/>
        <w:bottom w:val="none" w:sz="0" w:space="0" w:color="auto"/>
        <w:right w:val="none" w:sz="0" w:space="0" w:color="auto"/>
      </w:divBdr>
    </w:div>
    <w:div w:id="662902452">
      <w:bodyDiv w:val="1"/>
      <w:marLeft w:val="0"/>
      <w:marRight w:val="0"/>
      <w:marTop w:val="0"/>
      <w:marBottom w:val="0"/>
      <w:divBdr>
        <w:top w:val="none" w:sz="0" w:space="0" w:color="auto"/>
        <w:left w:val="none" w:sz="0" w:space="0" w:color="auto"/>
        <w:bottom w:val="none" w:sz="0" w:space="0" w:color="auto"/>
        <w:right w:val="none" w:sz="0" w:space="0" w:color="auto"/>
      </w:divBdr>
    </w:div>
    <w:div w:id="663977598">
      <w:bodyDiv w:val="1"/>
      <w:marLeft w:val="0"/>
      <w:marRight w:val="0"/>
      <w:marTop w:val="0"/>
      <w:marBottom w:val="0"/>
      <w:divBdr>
        <w:top w:val="none" w:sz="0" w:space="0" w:color="auto"/>
        <w:left w:val="none" w:sz="0" w:space="0" w:color="auto"/>
        <w:bottom w:val="none" w:sz="0" w:space="0" w:color="auto"/>
        <w:right w:val="none" w:sz="0" w:space="0" w:color="auto"/>
      </w:divBdr>
    </w:div>
    <w:div w:id="672801803">
      <w:bodyDiv w:val="1"/>
      <w:marLeft w:val="0"/>
      <w:marRight w:val="0"/>
      <w:marTop w:val="0"/>
      <w:marBottom w:val="0"/>
      <w:divBdr>
        <w:top w:val="none" w:sz="0" w:space="0" w:color="auto"/>
        <w:left w:val="none" w:sz="0" w:space="0" w:color="auto"/>
        <w:bottom w:val="none" w:sz="0" w:space="0" w:color="auto"/>
        <w:right w:val="none" w:sz="0" w:space="0" w:color="auto"/>
      </w:divBdr>
    </w:div>
    <w:div w:id="673459345">
      <w:bodyDiv w:val="1"/>
      <w:marLeft w:val="0"/>
      <w:marRight w:val="0"/>
      <w:marTop w:val="0"/>
      <w:marBottom w:val="0"/>
      <w:divBdr>
        <w:top w:val="none" w:sz="0" w:space="0" w:color="auto"/>
        <w:left w:val="none" w:sz="0" w:space="0" w:color="auto"/>
        <w:bottom w:val="none" w:sz="0" w:space="0" w:color="auto"/>
        <w:right w:val="none" w:sz="0" w:space="0" w:color="auto"/>
      </w:divBdr>
    </w:div>
    <w:div w:id="678197157">
      <w:bodyDiv w:val="1"/>
      <w:marLeft w:val="0"/>
      <w:marRight w:val="0"/>
      <w:marTop w:val="0"/>
      <w:marBottom w:val="0"/>
      <w:divBdr>
        <w:top w:val="none" w:sz="0" w:space="0" w:color="auto"/>
        <w:left w:val="none" w:sz="0" w:space="0" w:color="auto"/>
        <w:bottom w:val="none" w:sz="0" w:space="0" w:color="auto"/>
        <w:right w:val="none" w:sz="0" w:space="0" w:color="auto"/>
      </w:divBdr>
    </w:div>
    <w:div w:id="683481914">
      <w:bodyDiv w:val="1"/>
      <w:marLeft w:val="0"/>
      <w:marRight w:val="0"/>
      <w:marTop w:val="0"/>
      <w:marBottom w:val="0"/>
      <w:divBdr>
        <w:top w:val="none" w:sz="0" w:space="0" w:color="auto"/>
        <w:left w:val="none" w:sz="0" w:space="0" w:color="auto"/>
        <w:bottom w:val="none" w:sz="0" w:space="0" w:color="auto"/>
        <w:right w:val="none" w:sz="0" w:space="0" w:color="auto"/>
      </w:divBdr>
    </w:div>
    <w:div w:id="684937413">
      <w:bodyDiv w:val="1"/>
      <w:marLeft w:val="0"/>
      <w:marRight w:val="0"/>
      <w:marTop w:val="0"/>
      <w:marBottom w:val="0"/>
      <w:divBdr>
        <w:top w:val="none" w:sz="0" w:space="0" w:color="auto"/>
        <w:left w:val="none" w:sz="0" w:space="0" w:color="auto"/>
        <w:bottom w:val="none" w:sz="0" w:space="0" w:color="auto"/>
        <w:right w:val="none" w:sz="0" w:space="0" w:color="auto"/>
      </w:divBdr>
    </w:div>
    <w:div w:id="686296319">
      <w:bodyDiv w:val="1"/>
      <w:marLeft w:val="0"/>
      <w:marRight w:val="0"/>
      <w:marTop w:val="0"/>
      <w:marBottom w:val="0"/>
      <w:divBdr>
        <w:top w:val="none" w:sz="0" w:space="0" w:color="auto"/>
        <w:left w:val="none" w:sz="0" w:space="0" w:color="auto"/>
        <w:bottom w:val="none" w:sz="0" w:space="0" w:color="auto"/>
        <w:right w:val="none" w:sz="0" w:space="0" w:color="auto"/>
      </w:divBdr>
    </w:div>
    <w:div w:id="686715158">
      <w:bodyDiv w:val="1"/>
      <w:marLeft w:val="0"/>
      <w:marRight w:val="0"/>
      <w:marTop w:val="0"/>
      <w:marBottom w:val="0"/>
      <w:divBdr>
        <w:top w:val="none" w:sz="0" w:space="0" w:color="auto"/>
        <w:left w:val="none" w:sz="0" w:space="0" w:color="auto"/>
        <w:bottom w:val="none" w:sz="0" w:space="0" w:color="auto"/>
        <w:right w:val="none" w:sz="0" w:space="0" w:color="auto"/>
      </w:divBdr>
    </w:div>
    <w:div w:id="690763302">
      <w:bodyDiv w:val="1"/>
      <w:marLeft w:val="0"/>
      <w:marRight w:val="0"/>
      <w:marTop w:val="0"/>
      <w:marBottom w:val="0"/>
      <w:divBdr>
        <w:top w:val="none" w:sz="0" w:space="0" w:color="auto"/>
        <w:left w:val="none" w:sz="0" w:space="0" w:color="auto"/>
        <w:bottom w:val="none" w:sz="0" w:space="0" w:color="auto"/>
        <w:right w:val="none" w:sz="0" w:space="0" w:color="auto"/>
      </w:divBdr>
    </w:div>
    <w:div w:id="692651100">
      <w:bodyDiv w:val="1"/>
      <w:marLeft w:val="0"/>
      <w:marRight w:val="0"/>
      <w:marTop w:val="0"/>
      <w:marBottom w:val="0"/>
      <w:divBdr>
        <w:top w:val="none" w:sz="0" w:space="0" w:color="auto"/>
        <w:left w:val="none" w:sz="0" w:space="0" w:color="auto"/>
        <w:bottom w:val="none" w:sz="0" w:space="0" w:color="auto"/>
        <w:right w:val="none" w:sz="0" w:space="0" w:color="auto"/>
      </w:divBdr>
    </w:div>
    <w:div w:id="693308473">
      <w:bodyDiv w:val="1"/>
      <w:marLeft w:val="0"/>
      <w:marRight w:val="0"/>
      <w:marTop w:val="0"/>
      <w:marBottom w:val="0"/>
      <w:divBdr>
        <w:top w:val="none" w:sz="0" w:space="0" w:color="auto"/>
        <w:left w:val="none" w:sz="0" w:space="0" w:color="auto"/>
        <w:bottom w:val="none" w:sz="0" w:space="0" w:color="auto"/>
        <w:right w:val="none" w:sz="0" w:space="0" w:color="auto"/>
      </w:divBdr>
    </w:div>
    <w:div w:id="694382555">
      <w:bodyDiv w:val="1"/>
      <w:marLeft w:val="0"/>
      <w:marRight w:val="0"/>
      <w:marTop w:val="0"/>
      <w:marBottom w:val="0"/>
      <w:divBdr>
        <w:top w:val="none" w:sz="0" w:space="0" w:color="auto"/>
        <w:left w:val="none" w:sz="0" w:space="0" w:color="auto"/>
        <w:bottom w:val="none" w:sz="0" w:space="0" w:color="auto"/>
        <w:right w:val="none" w:sz="0" w:space="0" w:color="auto"/>
      </w:divBdr>
    </w:div>
    <w:div w:id="700008737">
      <w:bodyDiv w:val="1"/>
      <w:marLeft w:val="0"/>
      <w:marRight w:val="0"/>
      <w:marTop w:val="0"/>
      <w:marBottom w:val="0"/>
      <w:divBdr>
        <w:top w:val="none" w:sz="0" w:space="0" w:color="auto"/>
        <w:left w:val="none" w:sz="0" w:space="0" w:color="auto"/>
        <w:bottom w:val="none" w:sz="0" w:space="0" w:color="auto"/>
        <w:right w:val="none" w:sz="0" w:space="0" w:color="auto"/>
      </w:divBdr>
    </w:div>
    <w:div w:id="701907413">
      <w:bodyDiv w:val="1"/>
      <w:marLeft w:val="0"/>
      <w:marRight w:val="0"/>
      <w:marTop w:val="0"/>
      <w:marBottom w:val="0"/>
      <w:divBdr>
        <w:top w:val="none" w:sz="0" w:space="0" w:color="auto"/>
        <w:left w:val="none" w:sz="0" w:space="0" w:color="auto"/>
        <w:bottom w:val="none" w:sz="0" w:space="0" w:color="auto"/>
        <w:right w:val="none" w:sz="0" w:space="0" w:color="auto"/>
      </w:divBdr>
    </w:div>
    <w:div w:id="711003966">
      <w:bodyDiv w:val="1"/>
      <w:marLeft w:val="0"/>
      <w:marRight w:val="0"/>
      <w:marTop w:val="0"/>
      <w:marBottom w:val="0"/>
      <w:divBdr>
        <w:top w:val="none" w:sz="0" w:space="0" w:color="auto"/>
        <w:left w:val="none" w:sz="0" w:space="0" w:color="auto"/>
        <w:bottom w:val="none" w:sz="0" w:space="0" w:color="auto"/>
        <w:right w:val="none" w:sz="0" w:space="0" w:color="auto"/>
      </w:divBdr>
    </w:div>
    <w:div w:id="715160398">
      <w:bodyDiv w:val="1"/>
      <w:marLeft w:val="0"/>
      <w:marRight w:val="0"/>
      <w:marTop w:val="0"/>
      <w:marBottom w:val="0"/>
      <w:divBdr>
        <w:top w:val="none" w:sz="0" w:space="0" w:color="auto"/>
        <w:left w:val="none" w:sz="0" w:space="0" w:color="auto"/>
        <w:bottom w:val="none" w:sz="0" w:space="0" w:color="auto"/>
        <w:right w:val="none" w:sz="0" w:space="0" w:color="auto"/>
      </w:divBdr>
    </w:div>
    <w:div w:id="715396595">
      <w:bodyDiv w:val="1"/>
      <w:marLeft w:val="0"/>
      <w:marRight w:val="0"/>
      <w:marTop w:val="0"/>
      <w:marBottom w:val="0"/>
      <w:divBdr>
        <w:top w:val="none" w:sz="0" w:space="0" w:color="auto"/>
        <w:left w:val="none" w:sz="0" w:space="0" w:color="auto"/>
        <w:bottom w:val="none" w:sz="0" w:space="0" w:color="auto"/>
        <w:right w:val="none" w:sz="0" w:space="0" w:color="auto"/>
      </w:divBdr>
    </w:div>
    <w:div w:id="717514083">
      <w:bodyDiv w:val="1"/>
      <w:marLeft w:val="0"/>
      <w:marRight w:val="0"/>
      <w:marTop w:val="0"/>
      <w:marBottom w:val="0"/>
      <w:divBdr>
        <w:top w:val="none" w:sz="0" w:space="0" w:color="auto"/>
        <w:left w:val="none" w:sz="0" w:space="0" w:color="auto"/>
        <w:bottom w:val="none" w:sz="0" w:space="0" w:color="auto"/>
        <w:right w:val="none" w:sz="0" w:space="0" w:color="auto"/>
      </w:divBdr>
    </w:div>
    <w:div w:id="719670197">
      <w:bodyDiv w:val="1"/>
      <w:marLeft w:val="0"/>
      <w:marRight w:val="0"/>
      <w:marTop w:val="0"/>
      <w:marBottom w:val="0"/>
      <w:divBdr>
        <w:top w:val="none" w:sz="0" w:space="0" w:color="auto"/>
        <w:left w:val="none" w:sz="0" w:space="0" w:color="auto"/>
        <w:bottom w:val="none" w:sz="0" w:space="0" w:color="auto"/>
        <w:right w:val="none" w:sz="0" w:space="0" w:color="auto"/>
      </w:divBdr>
    </w:div>
    <w:div w:id="730688845">
      <w:bodyDiv w:val="1"/>
      <w:marLeft w:val="0"/>
      <w:marRight w:val="0"/>
      <w:marTop w:val="0"/>
      <w:marBottom w:val="0"/>
      <w:divBdr>
        <w:top w:val="none" w:sz="0" w:space="0" w:color="auto"/>
        <w:left w:val="none" w:sz="0" w:space="0" w:color="auto"/>
        <w:bottom w:val="none" w:sz="0" w:space="0" w:color="auto"/>
        <w:right w:val="none" w:sz="0" w:space="0" w:color="auto"/>
      </w:divBdr>
    </w:div>
    <w:div w:id="732237903">
      <w:bodyDiv w:val="1"/>
      <w:marLeft w:val="0"/>
      <w:marRight w:val="0"/>
      <w:marTop w:val="0"/>
      <w:marBottom w:val="0"/>
      <w:divBdr>
        <w:top w:val="none" w:sz="0" w:space="0" w:color="auto"/>
        <w:left w:val="none" w:sz="0" w:space="0" w:color="auto"/>
        <w:bottom w:val="none" w:sz="0" w:space="0" w:color="auto"/>
        <w:right w:val="none" w:sz="0" w:space="0" w:color="auto"/>
      </w:divBdr>
    </w:div>
    <w:div w:id="738940966">
      <w:bodyDiv w:val="1"/>
      <w:marLeft w:val="0"/>
      <w:marRight w:val="0"/>
      <w:marTop w:val="0"/>
      <w:marBottom w:val="0"/>
      <w:divBdr>
        <w:top w:val="none" w:sz="0" w:space="0" w:color="auto"/>
        <w:left w:val="none" w:sz="0" w:space="0" w:color="auto"/>
        <w:bottom w:val="none" w:sz="0" w:space="0" w:color="auto"/>
        <w:right w:val="none" w:sz="0" w:space="0" w:color="auto"/>
      </w:divBdr>
    </w:div>
    <w:div w:id="739206550">
      <w:bodyDiv w:val="1"/>
      <w:marLeft w:val="0"/>
      <w:marRight w:val="0"/>
      <w:marTop w:val="0"/>
      <w:marBottom w:val="0"/>
      <w:divBdr>
        <w:top w:val="none" w:sz="0" w:space="0" w:color="auto"/>
        <w:left w:val="none" w:sz="0" w:space="0" w:color="auto"/>
        <w:bottom w:val="none" w:sz="0" w:space="0" w:color="auto"/>
        <w:right w:val="none" w:sz="0" w:space="0" w:color="auto"/>
      </w:divBdr>
    </w:div>
    <w:div w:id="740325218">
      <w:bodyDiv w:val="1"/>
      <w:marLeft w:val="0"/>
      <w:marRight w:val="0"/>
      <w:marTop w:val="0"/>
      <w:marBottom w:val="0"/>
      <w:divBdr>
        <w:top w:val="none" w:sz="0" w:space="0" w:color="auto"/>
        <w:left w:val="none" w:sz="0" w:space="0" w:color="auto"/>
        <w:bottom w:val="none" w:sz="0" w:space="0" w:color="auto"/>
        <w:right w:val="none" w:sz="0" w:space="0" w:color="auto"/>
      </w:divBdr>
    </w:div>
    <w:div w:id="742528405">
      <w:bodyDiv w:val="1"/>
      <w:marLeft w:val="0"/>
      <w:marRight w:val="0"/>
      <w:marTop w:val="0"/>
      <w:marBottom w:val="0"/>
      <w:divBdr>
        <w:top w:val="none" w:sz="0" w:space="0" w:color="auto"/>
        <w:left w:val="none" w:sz="0" w:space="0" w:color="auto"/>
        <w:bottom w:val="none" w:sz="0" w:space="0" w:color="auto"/>
        <w:right w:val="none" w:sz="0" w:space="0" w:color="auto"/>
      </w:divBdr>
    </w:div>
    <w:div w:id="743838968">
      <w:bodyDiv w:val="1"/>
      <w:marLeft w:val="0"/>
      <w:marRight w:val="0"/>
      <w:marTop w:val="0"/>
      <w:marBottom w:val="0"/>
      <w:divBdr>
        <w:top w:val="none" w:sz="0" w:space="0" w:color="auto"/>
        <w:left w:val="none" w:sz="0" w:space="0" w:color="auto"/>
        <w:bottom w:val="none" w:sz="0" w:space="0" w:color="auto"/>
        <w:right w:val="none" w:sz="0" w:space="0" w:color="auto"/>
      </w:divBdr>
    </w:div>
    <w:div w:id="747651650">
      <w:bodyDiv w:val="1"/>
      <w:marLeft w:val="0"/>
      <w:marRight w:val="0"/>
      <w:marTop w:val="0"/>
      <w:marBottom w:val="0"/>
      <w:divBdr>
        <w:top w:val="none" w:sz="0" w:space="0" w:color="auto"/>
        <w:left w:val="none" w:sz="0" w:space="0" w:color="auto"/>
        <w:bottom w:val="none" w:sz="0" w:space="0" w:color="auto"/>
        <w:right w:val="none" w:sz="0" w:space="0" w:color="auto"/>
      </w:divBdr>
    </w:div>
    <w:div w:id="750395423">
      <w:bodyDiv w:val="1"/>
      <w:marLeft w:val="0"/>
      <w:marRight w:val="0"/>
      <w:marTop w:val="0"/>
      <w:marBottom w:val="0"/>
      <w:divBdr>
        <w:top w:val="none" w:sz="0" w:space="0" w:color="auto"/>
        <w:left w:val="none" w:sz="0" w:space="0" w:color="auto"/>
        <w:bottom w:val="none" w:sz="0" w:space="0" w:color="auto"/>
        <w:right w:val="none" w:sz="0" w:space="0" w:color="auto"/>
      </w:divBdr>
    </w:div>
    <w:div w:id="751705813">
      <w:bodyDiv w:val="1"/>
      <w:marLeft w:val="0"/>
      <w:marRight w:val="0"/>
      <w:marTop w:val="0"/>
      <w:marBottom w:val="0"/>
      <w:divBdr>
        <w:top w:val="none" w:sz="0" w:space="0" w:color="auto"/>
        <w:left w:val="none" w:sz="0" w:space="0" w:color="auto"/>
        <w:bottom w:val="none" w:sz="0" w:space="0" w:color="auto"/>
        <w:right w:val="none" w:sz="0" w:space="0" w:color="auto"/>
      </w:divBdr>
    </w:div>
    <w:div w:id="752121801">
      <w:bodyDiv w:val="1"/>
      <w:marLeft w:val="0"/>
      <w:marRight w:val="0"/>
      <w:marTop w:val="0"/>
      <w:marBottom w:val="0"/>
      <w:divBdr>
        <w:top w:val="none" w:sz="0" w:space="0" w:color="auto"/>
        <w:left w:val="none" w:sz="0" w:space="0" w:color="auto"/>
        <w:bottom w:val="none" w:sz="0" w:space="0" w:color="auto"/>
        <w:right w:val="none" w:sz="0" w:space="0" w:color="auto"/>
      </w:divBdr>
    </w:div>
    <w:div w:id="756292002">
      <w:bodyDiv w:val="1"/>
      <w:marLeft w:val="0"/>
      <w:marRight w:val="0"/>
      <w:marTop w:val="0"/>
      <w:marBottom w:val="0"/>
      <w:divBdr>
        <w:top w:val="none" w:sz="0" w:space="0" w:color="auto"/>
        <w:left w:val="none" w:sz="0" w:space="0" w:color="auto"/>
        <w:bottom w:val="none" w:sz="0" w:space="0" w:color="auto"/>
        <w:right w:val="none" w:sz="0" w:space="0" w:color="auto"/>
      </w:divBdr>
    </w:div>
    <w:div w:id="757869203">
      <w:bodyDiv w:val="1"/>
      <w:marLeft w:val="0"/>
      <w:marRight w:val="0"/>
      <w:marTop w:val="0"/>
      <w:marBottom w:val="0"/>
      <w:divBdr>
        <w:top w:val="none" w:sz="0" w:space="0" w:color="auto"/>
        <w:left w:val="none" w:sz="0" w:space="0" w:color="auto"/>
        <w:bottom w:val="none" w:sz="0" w:space="0" w:color="auto"/>
        <w:right w:val="none" w:sz="0" w:space="0" w:color="auto"/>
      </w:divBdr>
    </w:div>
    <w:div w:id="759326607">
      <w:bodyDiv w:val="1"/>
      <w:marLeft w:val="0"/>
      <w:marRight w:val="0"/>
      <w:marTop w:val="0"/>
      <w:marBottom w:val="0"/>
      <w:divBdr>
        <w:top w:val="none" w:sz="0" w:space="0" w:color="auto"/>
        <w:left w:val="none" w:sz="0" w:space="0" w:color="auto"/>
        <w:bottom w:val="none" w:sz="0" w:space="0" w:color="auto"/>
        <w:right w:val="none" w:sz="0" w:space="0" w:color="auto"/>
      </w:divBdr>
    </w:div>
    <w:div w:id="764417764">
      <w:bodyDiv w:val="1"/>
      <w:marLeft w:val="0"/>
      <w:marRight w:val="0"/>
      <w:marTop w:val="0"/>
      <w:marBottom w:val="0"/>
      <w:divBdr>
        <w:top w:val="none" w:sz="0" w:space="0" w:color="auto"/>
        <w:left w:val="none" w:sz="0" w:space="0" w:color="auto"/>
        <w:bottom w:val="none" w:sz="0" w:space="0" w:color="auto"/>
        <w:right w:val="none" w:sz="0" w:space="0" w:color="auto"/>
      </w:divBdr>
    </w:div>
    <w:div w:id="764693074">
      <w:bodyDiv w:val="1"/>
      <w:marLeft w:val="0"/>
      <w:marRight w:val="0"/>
      <w:marTop w:val="0"/>
      <w:marBottom w:val="0"/>
      <w:divBdr>
        <w:top w:val="none" w:sz="0" w:space="0" w:color="auto"/>
        <w:left w:val="none" w:sz="0" w:space="0" w:color="auto"/>
        <w:bottom w:val="none" w:sz="0" w:space="0" w:color="auto"/>
        <w:right w:val="none" w:sz="0" w:space="0" w:color="auto"/>
      </w:divBdr>
    </w:div>
    <w:div w:id="767196227">
      <w:bodyDiv w:val="1"/>
      <w:marLeft w:val="0"/>
      <w:marRight w:val="0"/>
      <w:marTop w:val="0"/>
      <w:marBottom w:val="0"/>
      <w:divBdr>
        <w:top w:val="none" w:sz="0" w:space="0" w:color="auto"/>
        <w:left w:val="none" w:sz="0" w:space="0" w:color="auto"/>
        <w:bottom w:val="none" w:sz="0" w:space="0" w:color="auto"/>
        <w:right w:val="none" w:sz="0" w:space="0" w:color="auto"/>
      </w:divBdr>
    </w:div>
    <w:div w:id="774515902">
      <w:bodyDiv w:val="1"/>
      <w:marLeft w:val="0"/>
      <w:marRight w:val="0"/>
      <w:marTop w:val="0"/>
      <w:marBottom w:val="0"/>
      <w:divBdr>
        <w:top w:val="none" w:sz="0" w:space="0" w:color="auto"/>
        <w:left w:val="none" w:sz="0" w:space="0" w:color="auto"/>
        <w:bottom w:val="none" w:sz="0" w:space="0" w:color="auto"/>
        <w:right w:val="none" w:sz="0" w:space="0" w:color="auto"/>
      </w:divBdr>
      <w:divsChild>
        <w:div w:id="2074156801">
          <w:marLeft w:val="0"/>
          <w:marRight w:val="0"/>
          <w:marTop w:val="0"/>
          <w:marBottom w:val="0"/>
          <w:divBdr>
            <w:top w:val="none" w:sz="0" w:space="0" w:color="auto"/>
            <w:left w:val="none" w:sz="0" w:space="0" w:color="auto"/>
            <w:bottom w:val="none" w:sz="0" w:space="0" w:color="auto"/>
            <w:right w:val="none" w:sz="0" w:space="0" w:color="auto"/>
          </w:divBdr>
          <w:divsChild>
            <w:div w:id="1673291106">
              <w:marLeft w:val="720"/>
              <w:marRight w:val="720"/>
              <w:marTop w:val="0"/>
              <w:marBottom w:val="0"/>
              <w:divBdr>
                <w:top w:val="none" w:sz="0" w:space="0" w:color="auto"/>
                <w:left w:val="none" w:sz="0" w:space="0" w:color="auto"/>
                <w:bottom w:val="none" w:sz="0" w:space="0" w:color="auto"/>
                <w:right w:val="none" w:sz="0" w:space="0" w:color="auto"/>
              </w:divBdr>
              <w:divsChild>
                <w:div w:id="1841316017">
                  <w:marLeft w:val="0"/>
                  <w:marRight w:val="0"/>
                  <w:marTop w:val="0"/>
                  <w:marBottom w:val="0"/>
                  <w:divBdr>
                    <w:top w:val="none" w:sz="0" w:space="0" w:color="auto"/>
                    <w:left w:val="none" w:sz="0" w:space="0" w:color="auto"/>
                    <w:bottom w:val="none" w:sz="0" w:space="0" w:color="auto"/>
                    <w:right w:val="none" w:sz="0" w:space="0" w:color="auto"/>
                  </w:divBdr>
                  <w:divsChild>
                    <w:div w:id="1644889391">
                      <w:marLeft w:val="0"/>
                      <w:marRight w:val="0"/>
                      <w:marTop w:val="0"/>
                      <w:marBottom w:val="0"/>
                      <w:divBdr>
                        <w:top w:val="none" w:sz="0" w:space="0" w:color="auto"/>
                        <w:left w:val="none" w:sz="0" w:space="0" w:color="auto"/>
                        <w:bottom w:val="none" w:sz="0" w:space="0" w:color="auto"/>
                        <w:right w:val="none" w:sz="0" w:space="0" w:color="auto"/>
                      </w:divBdr>
                      <w:divsChild>
                        <w:div w:id="1502741348">
                          <w:marLeft w:val="0"/>
                          <w:marRight w:val="0"/>
                          <w:marTop w:val="0"/>
                          <w:marBottom w:val="0"/>
                          <w:divBdr>
                            <w:top w:val="none" w:sz="0" w:space="0" w:color="auto"/>
                            <w:left w:val="none" w:sz="0" w:space="0" w:color="auto"/>
                            <w:bottom w:val="none" w:sz="0" w:space="0" w:color="auto"/>
                            <w:right w:val="none" w:sz="0" w:space="0" w:color="auto"/>
                          </w:divBdr>
                          <w:divsChild>
                            <w:div w:id="1234508724">
                              <w:marLeft w:val="0"/>
                              <w:marRight w:val="0"/>
                              <w:marTop w:val="0"/>
                              <w:marBottom w:val="0"/>
                              <w:divBdr>
                                <w:top w:val="none" w:sz="0" w:space="0" w:color="auto"/>
                                <w:left w:val="none" w:sz="0" w:space="0" w:color="auto"/>
                                <w:bottom w:val="none" w:sz="0" w:space="0" w:color="auto"/>
                                <w:right w:val="none" w:sz="0" w:space="0" w:color="auto"/>
                              </w:divBdr>
                            </w:div>
                          </w:divsChild>
                        </w:div>
                        <w:div w:id="73944545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054280195">
          <w:marLeft w:val="0"/>
          <w:marRight w:val="0"/>
          <w:marTop w:val="0"/>
          <w:marBottom w:val="0"/>
          <w:divBdr>
            <w:top w:val="none" w:sz="0" w:space="0" w:color="auto"/>
            <w:left w:val="none" w:sz="0" w:space="0" w:color="auto"/>
            <w:bottom w:val="none" w:sz="0" w:space="0" w:color="auto"/>
            <w:right w:val="none" w:sz="0" w:space="0" w:color="auto"/>
          </w:divBdr>
          <w:divsChild>
            <w:div w:id="1784423888">
              <w:marLeft w:val="0"/>
              <w:marRight w:val="0"/>
              <w:marTop w:val="0"/>
              <w:marBottom w:val="0"/>
              <w:divBdr>
                <w:top w:val="none" w:sz="0" w:space="0" w:color="auto"/>
                <w:left w:val="none" w:sz="0" w:space="0" w:color="auto"/>
                <w:bottom w:val="none" w:sz="0" w:space="0" w:color="auto"/>
                <w:right w:val="none" w:sz="0" w:space="0" w:color="auto"/>
              </w:divBdr>
              <w:divsChild>
                <w:div w:id="1456212429">
                  <w:marLeft w:val="0"/>
                  <w:marRight w:val="0"/>
                  <w:marTop w:val="0"/>
                  <w:marBottom w:val="0"/>
                  <w:divBdr>
                    <w:top w:val="none" w:sz="0" w:space="0" w:color="auto"/>
                    <w:left w:val="none" w:sz="0" w:space="0" w:color="auto"/>
                    <w:bottom w:val="none" w:sz="0" w:space="0" w:color="auto"/>
                    <w:right w:val="none" w:sz="0" w:space="0" w:color="auto"/>
                  </w:divBdr>
                  <w:divsChild>
                    <w:div w:id="793672334">
                      <w:marLeft w:val="720"/>
                      <w:marRight w:val="720"/>
                      <w:marTop w:val="0"/>
                      <w:marBottom w:val="0"/>
                      <w:divBdr>
                        <w:top w:val="none" w:sz="0" w:space="0" w:color="auto"/>
                        <w:left w:val="none" w:sz="0" w:space="0" w:color="auto"/>
                        <w:bottom w:val="none" w:sz="0" w:space="0" w:color="auto"/>
                        <w:right w:val="none" w:sz="0" w:space="0" w:color="auto"/>
                      </w:divBdr>
                      <w:divsChild>
                        <w:div w:id="2059014190">
                          <w:marLeft w:val="0"/>
                          <w:marRight w:val="0"/>
                          <w:marTop w:val="0"/>
                          <w:marBottom w:val="0"/>
                          <w:divBdr>
                            <w:top w:val="none" w:sz="0" w:space="0" w:color="auto"/>
                            <w:left w:val="none" w:sz="0" w:space="0" w:color="auto"/>
                            <w:bottom w:val="none" w:sz="0" w:space="0" w:color="auto"/>
                            <w:right w:val="none" w:sz="0" w:space="0" w:color="auto"/>
                          </w:divBdr>
                          <w:divsChild>
                            <w:div w:id="220022242">
                              <w:marLeft w:val="0"/>
                              <w:marRight w:val="0"/>
                              <w:marTop w:val="0"/>
                              <w:marBottom w:val="0"/>
                              <w:divBdr>
                                <w:top w:val="none" w:sz="0" w:space="0" w:color="auto"/>
                                <w:left w:val="none" w:sz="0" w:space="0" w:color="auto"/>
                                <w:bottom w:val="none" w:sz="0" w:space="0" w:color="auto"/>
                                <w:right w:val="none" w:sz="0" w:space="0" w:color="auto"/>
                              </w:divBdr>
                              <w:divsChild>
                                <w:div w:id="1040742409">
                                  <w:marLeft w:val="0"/>
                                  <w:marRight w:val="0"/>
                                  <w:marTop w:val="0"/>
                                  <w:marBottom w:val="0"/>
                                  <w:divBdr>
                                    <w:top w:val="none" w:sz="0" w:space="0" w:color="auto"/>
                                    <w:left w:val="none" w:sz="0" w:space="0" w:color="auto"/>
                                    <w:bottom w:val="none" w:sz="0" w:space="0" w:color="auto"/>
                                    <w:right w:val="none" w:sz="0" w:space="0" w:color="auto"/>
                                  </w:divBdr>
                                  <w:divsChild>
                                    <w:div w:id="1736077069">
                                      <w:marLeft w:val="285"/>
                                      <w:marRight w:val="0"/>
                                      <w:marTop w:val="0"/>
                                      <w:marBottom w:val="0"/>
                                      <w:divBdr>
                                        <w:top w:val="none" w:sz="0" w:space="0" w:color="auto"/>
                                        <w:left w:val="none" w:sz="0" w:space="0" w:color="auto"/>
                                        <w:bottom w:val="none" w:sz="0" w:space="0" w:color="auto"/>
                                        <w:right w:val="none" w:sz="0" w:space="0" w:color="auto"/>
                                      </w:divBdr>
                                      <w:divsChild>
                                        <w:div w:id="1808622221">
                                          <w:marLeft w:val="0"/>
                                          <w:marRight w:val="450"/>
                                          <w:marTop w:val="0"/>
                                          <w:marBottom w:val="0"/>
                                          <w:divBdr>
                                            <w:top w:val="none" w:sz="0" w:space="0" w:color="auto"/>
                                            <w:left w:val="none" w:sz="0" w:space="0" w:color="auto"/>
                                            <w:bottom w:val="none" w:sz="0" w:space="0" w:color="auto"/>
                                            <w:right w:val="none" w:sz="0" w:space="0" w:color="auto"/>
                                          </w:divBdr>
                                        </w:div>
                                      </w:divsChild>
                                    </w:div>
                                    <w:div w:id="1689140773">
                                      <w:marLeft w:val="0"/>
                                      <w:marRight w:val="0"/>
                                      <w:marTop w:val="300"/>
                                      <w:marBottom w:val="0"/>
                                      <w:divBdr>
                                        <w:top w:val="none" w:sz="0" w:space="0" w:color="auto"/>
                                        <w:left w:val="none" w:sz="0" w:space="0" w:color="auto"/>
                                        <w:bottom w:val="none" w:sz="0" w:space="0" w:color="auto"/>
                                        <w:right w:val="none" w:sz="0" w:space="0" w:color="auto"/>
                                      </w:divBdr>
                                      <w:divsChild>
                                        <w:div w:id="1939748633">
                                          <w:marLeft w:val="0"/>
                                          <w:marRight w:val="0"/>
                                          <w:marTop w:val="0"/>
                                          <w:marBottom w:val="0"/>
                                          <w:divBdr>
                                            <w:top w:val="none" w:sz="0" w:space="0" w:color="auto"/>
                                            <w:left w:val="none" w:sz="0" w:space="0" w:color="auto"/>
                                            <w:bottom w:val="none" w:sz="0" w:space="0" w:color="auto"/>
                                            <w:right w:val="none" w:sz="0" w:space="0" w:color="auto"/>
                                          </w:divBdr>
                                          <w:divsChild>
                                            <w:div w:id="1610159491">
                                              <w:marLeft w:val="0"/>
                                              <w:marRight w:val="0"/>
                                              <w:marTop w:val="0"/>
                                              <w:marBottom w:val="150"/>
                                              <w:divBdr>
                                                <w:top w:val="none" w:sz="0" w:space="0" w:color="auto"/>
                                                <w:left w:val="none" w:sz="0" w:space="0" w:color="auto"/>
                                                <w:bottom w:val="none" w:sz="0" w:space="0" w:color="auto"/>
                                                <w:right w:val="none" w:sz="0" w:space="0" w:color="auto"/>
                                              </w:divBdr>
                                              <w:divsChild>
                                                <w:div w:id="86776226">
                                                  <w:marLeft w:val="0"/>
                                                  <w:marRight w:val="0"/>
                                                  <w:marTop w:val="0"/>
                                                  <w:marBottom w:val="0"/>
                                                  <w:divBdr>
                                                    <w:top w:val="none" w:sz="0" w:space="0" w:color="auto"/>
                                                    <w:left w:val="none" w:sz="0" w:space="0" w:color="auto"/>
                                                    <w:bottom w:val="none" w:sz="0" w:space="0" w:color="auto"/>
                                                    <w:right w:val="none" w:sz="0" w:space="0" w:color="auto"/>
                                                  </w:divBdr>
                                                  <w:divsChild>
                                                    <w:div w:id="2903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00909">
                                              <w:marLeft w:val="0"/>
                                              <w:marRight w:val="0"/>
                                              <w:marTop w:val="0"/>
                                              <w:marBottom w:val="150"/>
                                              <w:divBdr>
                                                <w:top w:val="none" w:sz="0" w:space="0" w:color="auto"/>
                                                <w:left w:val="none" w:sz="0" w:space="0" w:color="auto"/>
                                                <w:bottom w:val="none" w:sz="0" w:space="0" w:color="auto"/>
                                                <w:right w:val="none" w:sz="0" w:space="0" w:color="auto"/>
                                              </w:divBdr>
                                              <w:divsChild>
                                                <w:div w:id="1964313128">
                                                  <w:marLeft w:val="0"/>
                                                  <w:marRight w:val="0"/>
                                                  <w:marTop w:val="0"/>
                                                  <w:marBottom w:val="0"/>
                                                  <w:divBdr>
                                                    <w:top w:val="none" w:sz="0" w:space="0" w:color="auto"/>
                                                    <w:left w:val="none" w:sz="0" w:space="0" w:color="auto"/>
                                                    <w:bottom w:val="none" w:sz="0" w:space="0" w:color="auto"/>
                                                    <w:right w:val="none" w:sz="0" w:space="0" w:color="auto"/>
                                                  </w:divBdr>
                                                  <w:divsChild>
                                                    <w:div w:id="115710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3194">
                                              <w:marLeft w:val="0"/>
                                              <w:marRight w:val="0"/>
                                              <w:marTop w:val="0"/>
                                              <w:marBottom w:val="150"/>
                                              <w:divBdr>
                                                <w:top w:val="none" w:sz="0" w:space="0" w:color="auto"/>
                                                <w:left w:val="none" w:sz="0" w:space="0" w:color="auto"/>
                                                <w:bottom w:val="none" w:sz="0" w:space="0" w:color="auto"/>
                                                <w:right w:val="none" w:sz="0" w:space="0" w:color="auto"/>
                                              </w:divBdr>
                                              <w:divsChild>
                                                <w:div w:id="658776910">
                                                  <w:marLeft w:val="0"/>
                                                  <w:marRight w:val="0"/>
                                                  <w:marTop w:val="0"/>
                                                  <w:marBottom w:val="0"/>
                                                  <w:divBdr>
                                                    <w:top w:val="none" w:sz="0" w:space="0" w:color="auto"/>
                                                    <w:left w:val="none" w:sz="0" w:space="0" w:color="auto"/>
                                                    <w:bottom w:val="none" w:sz="0" w:space="0" w:color="auto"/>
                                                    <w:right w:val="none" w:sz="0" w:space="0" w:color="auto"/>
                                                  </w:divBdr>
                                                  <w:divsChild>
                                                    <w:div w:id="2945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54554">
                                              <w:marLeft w:val="0"/>
                                              <w:marRight w:val="0"/>
                                              <w:marTop w:val="0"/>
                                              <w:marBottom w:val="150"/>
                                              <w:divBdr>
                                                <w:top w:val="none" w:sz="0" w:space="0" w:color="auto"/>
                                                <w:left w:val="none" w:sz="0" w:space="0" w:color="auto"/>
                                                <w:bottom w:val="none" w:sz="0" w:space="0" w:color="auto"/>
                                                <w:right w:val="none" w:sz="0" w:space="0" w:color="auto"/>
                                              </w:divBdr>
                                              <w:divsChild>
                                                <w:div w:id="458575947">
                                                  <w:marLeft w:val="0"/>
                                                  <w:marRight w:val="0"/>
                                                  <w:marTop w:val="0"/>
                                                  <w:marBottom w:val="0"/>
                                                  <w:divBdr>
                                                    <w:top w:val="none" w:sz="0" w:space="0" w:color="auto"/>
                                                    <w:left w:val="none" w:sz="0" w:space="0" w:color="auto"/>
                                                    <w:bottom w:val="none" w:sz="0" w:space="0" w:color="auto"/>
                                                    <w:right w:val="none" w:sz="0" w:space="0" w:color="auto"/>
                                                  </w:divBdr>
                                                  <w:divsChild>
                                                    <w:div w:id="41736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27417">
                                              <w:marLeft w:val="0"/>
                                              <w:marRight w:val="0"/>
                                              <w:marTop w:val="0"/>
                                              <w:marBottom w:val="150"/>
                                              <w:divBdr>
                                                <w:top w:val="none" w:sz="0" w:space="0" w:color="auto"/>
                                                <w:left w:val="none" w:sz="0" w:space="0" w:color="auto"/>
                                                <w:bottom w:val="none" w:sz="0" w:space="0" w:color="auto"/>
                                                <w:right w:val="none" w:sz="0" w:space="0" w:color="auto"/>
                                              </w:divBdr>
                                              <w:divsChild>
                                                <w:div w:id="1296639407">
                                                  <w:marLeft w:val="0"/>
                                                  <w:marRight w:val="0"/>
                                                  <w:marTop w:val="0"/>
                                                  <w:marBottom w:val="0"/>
                                                  <w:divBdr>
                                                    <w:top w:val="none" w:sz="0" w:space="0" w:color="auto"/>
                                                    <w:left w:val="none" w:sz="0" w:space="0" w:color="auto"/>
                                                    <w:bottom w:val="none" w:sz="0" w:space="0" w:color="auto"/>
                                                    <w:right w:val="none" w:sz="0" w:space="0" w:color="auto"/>
                                                  </w:divBdr>
                                                  <w:divsChild>
                                                    <w:div w:id="111551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24994">
                                              <w:marLeft w:val="0"/>
                                              <w:marRight w:val="0"/>
                                              <w:marTop w:val="0"/>
                                              <w:marBottom w:val="150"/>
                                              <w:divBdr>
                                                <w:top w:val="none" w:sz="0" w:space="0" w:color="auto"/>
                                                <w:left w:val="none" w:sz="0" w:space="0" w:color="auto"/>
                                                <w:bottom w:val="none" w:sz="0" w:space="0" w:color="auto"/>
                                                <w:right w:val="none" w:sz="0" w:space="0" w:color="auto"/>
                                              </w:divBdr>
                                              <w:divsChild>
                                                <w:div w:id="1248229446">
                                                  <w:marLeft w:val="0"/>
                                                  <w:marRight w:val="0"/>
                                                  <w:marTop w:val="0"/>
                                                  <w:marBottom w:val="0"/>
                                                  <w:divBdr>
                                                    <w:top w:val="none" w:sz="0" w:space="0" w:color="auto"/>
                                                    <w:left w:val="none" w:sz="0" w:space="0" w:color="auto"/>
                                                    <w:bottom w:val="none" w:sz="0" w:space="0" w:color="auto"/>
                                                    <w:right w:val="none" w:sz="0" w:space="0" w:color="auto"/>
                                                  </w:divBdr>
                                                  <w:divsChild>
                                                    <w:div w:id="71939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7565078">
                  <w:marLeft w:val="0"/>
                  <w:marRight w:val="0"/>
                  <w:marTop w:val="0"/>
                  <w:marBottom w:val="0"/>
                  <w:divBdr>
                    <w:top w:val="none" w:sz="0" w:space="0" w:color="auto"/>
                    <w:left w:val="none" w:sz="0" w:space="0" w:color="auto"/>
                    <w:bottom w:val="none" w:sz="0" w:space="0" w:color="auto"/>
                    <w:right w:val="none" w:sz="0" w:space="0" w:color="auto"/>
                  </w:divBdr>
                  <w:divsChild>
                    <w:div w:id="668413620">
                      <w:marLeft w:val="720"/>
                      <w:marRight w:val="720"/>
                      <w:marTop w:val="0"/>
                      <w:marBottom w:val="0"/>
                      <w:divBdr>
                        <w:top w:val="none" w:sz="0" w:space="0" w:color="auto"/>
                        <w:left w:val="none" w:sz="0" w:space="0" w:color="auto"/>
                        <w:bottom w:val="none" w:sz="0" w:space="0" w:color="auto"/>
                        <w:right w:val="none" w:sz="0" w:space="0" w:color="auto"/>
                      </w:divBdr>
                      <w:divsChild>
                        <w:div w:id="1865317746">
                          <w:marLeft w:val="0"/>
                          <w:marRight w:val="0"/>
                          <w:marTop w:val="0"/>
                          <w:marBottom w:val="0"/>
                          <w:divBdr>
                            <w:top w:val="none" w:sz="0" w:space="0" w:color="auto"/>
                            <w:left w:val="none" w:sz="0" w:space="0" w:color="auto"/>
                            <w:bottom w:val="none" w:sz="0" w:space="0" w:color="auto"/>
                            <w:right w:val="none" w:sz="0" w:space="0" w:color="auto"/>
                          </w:divBdr>
                          <w:divsChild>
                            <w:div w:id="493834462">
                              <w:marLeft w:val="0"/>
                              <w:marRight w:val="0"/>
                              <w:marTop w:val="0"/>
                              <w:marBottom w:val="0"/>
                              <w:divBdr>
                                <w:top w:val="none" w:sz="0" w:space="0" w:color="auto"/>
                                <w:left w:val="none" w:sz="0" w:space="0" w:color="auto"/>
                                <w:bottom w:val="none" w:sz="0" w:space="0" w:color="auto"/>
                                <w:right w:val="none" w:sz="0" w:space="0" w:color="auto"/>
                              </w:divBdr>
                              <w:divsChild>
                                <w:div w:id="910844575">
                                  <w:marLeft w:val="0"/>
                                  <w:marRight w:val="0"/>
                                  <w:marTop w:val="0"/>
                                  <w:marBottom w:val="0"/>
                                  <w:divBdr>
                                    <w:top w:val="none" w:sz="0" w:space="0" w:color="auto"/>
                                    <w:left w:val="none" w:sz="0" w:space="0" w:color="auto"/>
                                    <w:bottom w:val="none" w:sz="0" w:space="0" w:color="auto"/>
                                    <w:right w:val="none" w:sz="0" w:space="0" w:color="auto"/>
                                  </w:divBdr>
                                  <w:divsChild>
                                    <w:div w:id="788158880">
                                      <w:marLeft w:val="285"/>
                                      <w:marRight w:val="0"/>
                                      <w:marTop w:val="0"/>
                                      <w:marBottom w:val="0"/>
                                      <w:divBdr>
                                        <w:top w:val="none" w:sz="0" w:space="0" w:color="auto"/>
                                        <w:left w:val="none" w:sz="0" w:space="0" w:color="auto"/>
                                        <w:bottom w:val="none" w:sz="0" w:space="0" w:color="auto"/>
                                        <w:right w:val="none" w:sz="0" w:space="0" w:color="auto"/>
                                      </w:divBdr>
                                      <w:divsChild>
                                        <w:div w:id="28918223">
                                          <w:marLeft w:val="0"/>
                                          <w:marRight w:val="450"/>
                                          <w:marTop w:val="0"/>
                                          <w:marBottom w:val="0"/>
                                          <w:divBdr>
                                            <w:top w:val="none" w:sz="0" w:space="0" w:color="auto"/>
                                            <w:left w:val="none" w:sz="0" w:space="0" w:color="auto"/>
                                            <w:bottom w:val="none" w:sz="0" w:space="0" w:color="auto"/>
                                            <w:right w:val="none" w:sz="0" w:space="0" w:color="auto"/>
                                          </w:divBdr>
                                        </w:div>
                                      </w:divsChild>
                                    </w:div>
                                    <w:div w:id="1626498620">
                                      <w:marLeft w:val="0"/>
                                      <w:marRight w:val="0"/>
                                      <w:marTop w:val="300"/>
                                      <w:marBottom w:val="0"/>
                                      <w:divBdr>
                                        <w:top w:val="none" w:sz="0" w:space="0" w:color="auto"/>
                                        <w:left w:val="none" w:sz="0" w:space="0" w:color="auto"/>
                                        <w:bottom w:val="none" w:sz="0" w:space="0" w:color="auto"/>
                                        <w:right w:val="none" w:sz="0" w:space="0" w:color="auto"/>
                                      </w:divBdr>
                                      <w:divsChild>
                                        <w:div w:id="1510757631">
                                          <w:marLeft w:val="0"/>
                                          <w:marRight w:val="0"/>
                                          <w:marTop w:val="0"/>
                                          <w:marBottom w:val="0"/>
                                          <w:divBdr>
                                            <w:top w:val="none" w:sz="0" w:space="0" w:color="auto"/>
                                            <w:left w:val="none" w:sz="0" w:space="0" w:color="auto"/>
                                            <w:bottom w:val="none" w:sz="0" w:space="0" w:color="auto"/>
                                            <w:right w:val="none" w:sz="0" w:space="0" w:color="auto"/>
                                          </w:divBdr>
                                          <w:divsChild>
                                            <w:div w:id="1993413479">
                                              <w:marLeft w:val="0"/>
                                              <w:marRight w:val="0"/>
                                              <w:marTop w:val="0"/>
                                              <w:marBottom w:val="150"/>
                                              <w:divBdr>
                                                <w:top w:val="none" w:sz="0" w:space="0" w:color="auto"/>
                                                <w:left w:val="none" w:sz="0" w:space="0" w:color="auto"/>
                                                <w:bottom w:val="none" w:sz="0" w:space="0" w:color="auto"/>
                                                <w:right w:val="none" w:sz="0" w:space="0" w:color="auto"/>
                                              </w:divBdr>
                                              <w:divsChild>
                                                <w:div w:id="81337566">
                                                  <w:marLeft w:val="0"/>
                                                  <w:marRight w:val="0"/>
                                                  <w:marTop w:val="0"/>
                                                  <w:marBottom w:val="0"/>
                                                  <w:divBdr>
                                                    <w:top w:val="none" w:sz="0" w:space="0" w:color="auto"/>
                                                    <w:left w:val="none" w:sz="0" w:space="0" w:color="auto"/>
                                                    <w:bottom w:val="none" w:sz="0" w:space="0" w:color="auto"/>
                                                    <w:right w:val="none" w:sz="0" w:space="0" w:color="auto"/>
                                                  </w:divBdr>
                                                  <w:divsChild>
                                                    <w:div w:id="21453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24960">
                                              <w:marLeft w:val="0"/>
                                              <w:marRight w:val="0"/>
                                              <w:marTop w:val="0"/>
                                              <w:marBottom w:val="150"/>
                                              <w:divBdr>
                                                <w:top w:val="none" w:sz="0" w:space="0" w:color="auto"/>
                                                <w:left w:val="none" w:sz="0" w:space="0" w:color="auto"/>
                                                <w:bottom w:val="none" w:sz="0" w:space="0" w:color="auto"/>
                                                <w:right w:val="none" w:sz="0" w:space="0" w:color="auto"/>
                                              </w:divBdr>
                                              <w:divsChild>
                                                <w:div w:id="768087827">
                                                  <w:marLeft w:val="0"/>
                                                  <w:marRight w:val="0"/>
                                                  <w:marTop w:val="0"/>
                                                  <w:marBottom w:val="0"/>
                                                  <w:divBdr>
                                                    <w:top w:val="none" w:sz="0" w:space="0" w:color="auto"/>
                                                    <w:left w:val="none" w:sz="0" w:space="0" w:color="auto"/>
                                                    <w:bottom w:val="none" w:sz="0" w:space="0" w:color="auto"/>
                                                    <w:right w:val="none" w:sz="0" w:space="0" w:color="auto"/>
                                                  </w:divBdr>
                                                  <w:divsChild>
                                                    <w:div w:id="17590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219906">
                                              <w:marLeft w:val="0"/>
                                              <w:marRight w:val="0"/>
                                              <w:marTop w:val="0"/>
                                              <w:marBottom w:val="150"/>
                                              <w:divBdr>
                                                <w:top w:val="none" w:sz="0" w:space="0" w:color="auto"/>
                                                <w:left w:val="none" w:sz="0" w:space="0" w:color="auto"/>
                                                <w:bottom w:val="none" w:sz="0" w:space="0" w:color="auto"/>
                                                <w:right w:val="none" w:sz="0" w:space="0" w:color="auto"/>
                                              </w:divBdr>
                                              <w:divsChild>
                                                <w:div w:id="377819052">
                                                  <w:marLeft w:val="0"/>
                                                  <w:marRight w:val="0"/>
                                                  <w:marTop w:val="0"/>
                                                  <w:marBottom w:val="0"/>
                                                  <w:divBdr>
                                                    <w:top w:val="none" w:sz="0" w:space="0" w:color="auto"/>
                                                    <w:left w:val="none" w:sz="0" w:space="0" w:color="auto"/>
                                                    <w:bottom w:val="none" w:sz="0" w:space="0" w:color="auto"/>
                                                    <w:right w:val="none" w:sz="0" w:space="0" w:color="auto"/>
                                                  </w:divBdr>
                                                  <w:divsChild>
                                                    <w:div w:id="19008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79997">
                                              <w:marLeft w:val="0"/>
                                              <w:marRight w:val="0"/>
                                              <w:marTop w:val="0"/>
                                              <w:marBottom w:val="150"/>
                                              <w:divBdr>
                                                <w:top w:val="none" w:sz="0" w:space="0" w:color="auto"/>
                                                <w:left w:val="none" w:sz="0" w:space="0" w:color="auto"/>
                                                <w:bottom w:val="none" w:sz="0" w:space="0" w:color="auto"/>
                                                <w:right w:val="none" w:sz="0" w:space="0" w:color="auto"/>
                                              </w:divBdr>
                                              <w:divsChild>
                                                <w:div w:id="1428037453">
                                                  <w:marLeft w:val="0"/>
                                                  <w:marRight w:val="0"/>
                                                  <w:marTop w:val="0"/>
                                                  <w:marBottom w:val="0"/>
                                                  <w:divBdr>
                                                    <w:top w:val="none" w:sz="0" w:space="0" w:color="auto"/>
                                                    <w:left w:val="none" w:sz="0" w:space="0" w:color="auto"/>
                                                    <w:bottom w:val="none" w:sz="0" w:space="0" w:color="auto"/>
                                                    <w:right w:val="none" w:sz="0" w:space="0" w:color="auto"/>
                                                  </w:divBdr>
                                                  <w:divsChild>
                                                    <w:div w:id="137928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24820">
                                              <w:marLeft w:val="0"/>
                                              <w:marRight w:val="0"/>
                                              <w:marTop w:val="0"/>
                                              <w:marBottom w:val="150"/>
                                              <w:divBdr>
                                                <w:top w:val="none" w:sz="0" w:space="0" w:color="auto"/>
                                                <w:left w:val="none" w:sz="0" w:space="0" w:color="auto"/>
                                                <w:bottom w:val="none" w:sz="0" w:space="0" w:color="auto"/>
                                                <w:right w:val="none" w:sz="0" w:space="0" w:color="auto"/>
                                              </w:divBdr>
                                              <w:divsChild>
                                                <w:div w:id="451478678">
                                                  <w:marLeft w:val="0"/>
                                                  <w:marRight w:val="0"/>
                                                  <w:marTop w:val="0"/>
                                                  <w:marBottom w:val="0"/>
                                                  <w:divBdr>
                                                    <w:top w:val="none" w:sz="0" w:space="0" w:color="auto"/>
                                                    <w:left w:val="none" w:sz="0" w:space="0" w:color="auto"/>
                                                    <w:bottom w:val="none" w:sz="0" w:space="0" w:color="auto"/>
                                                    <w:right w:val="none" w:sz="0" w:space="0" w:color="auto"/>
                                                  </w:divBdr>
                                                  <w:divsChild>
                                                    <w:div w:id="68513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03435">
                                              <w:marLeft w:val="0"/>
                                              <w:marRight w:val="0"/>
                                              <w:marTop w:val="0"/>
                                              <w:marBottom w:val="150"/>
                                              <w:divBdr>
                                                <w:top w:val="none" w:sz="0" w:space="0" w:color="auto"/>
                                                <w:left w:val="none" w:sz="0" w:space="0" w:color="auto"/>
                                                <w:bottom w:val="none" w:sz="0" w:space="0" w:color="auto"/>
                                                <w:right w:val="none" w:sz="0" w:space="0" w:color="auto"/>
                                              </w:divBdr>
                                              <w:divsChild>
                                                <w:div w:id="1223056566">
                                                  <w:marLeft w:val="0"/>
                                                  <w:marRight w:val="0"/>
                                                  <w:marTop w:val="0"/>
                                                  <w:marBottom w:val="0"/>
                                                  <w:divBdr>
                                                    <w:top w:val="none" w:sz="0" w:space="0" w:color="auto"/>
                                                    <w:left w:val="none" w:sz="0" w:space="0" w:color="auto"/>
                                                    <w:bottom w:val="none" w:sz="0" w:space="0" w:color="auto"/>
                                                    <w:right w:val="none" w:sz="0" w:space="0" w:color="auto"/>
                                                  </w:divBdr>
                                                  <w:divsChild>
                                                    <w:div w:id="176772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30325">
                                              <w:marLeft w:val="0"/>
                                              <w:marRight w:val="0"/>
                                              <w:marTop w:val="0"/>
                                              <w:marBottom w:val="150"/>
                                              <w:divBdr>
                                                <w:top w:val="none" w:sz="0" w:space="0" w:color="auto"/>
                                                <w:left w:val="none" w:sz="0" w:space="0" w:color="auto"/>
                                                <w:bottom w:val="none" w:sz="0" w:space="0" w:color="auto"/>
                                                <w:right w:val="none" w:sz="0" w:space="0" w:color="auto"/>
                                              </w:divBdr>
                                              <w:divsChild>
                                                <w:div w:id="722487133">
                                                  <w:marLeft w:val="0"/>
                                                  <w:marRight w:val="0"/>
                                                  <w:marTop w:val="0"/>
                                                  <w:marBottom w:val="0"/>
                                                  <w:divBdr>
                                                    <w:top w:val="none" w:sz="0" w:space="0" w:color="auto"/>
                                                    <w:left w:val="none" w:sz="0" w:space="0" w:color="auto"/>
                                                    <w:bottom w:val="none" w:sz="0" w:space="0" w:color="auto"/>
                                                    <w:right w:val="none" w:sz="0" w:space="0" w:color="auto"/>
                                                  </w:divBdr>
                                                  <w:divsChild>
                                                    <w:div w:id="69365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739958">
                                              <w:marLeft w:val="0"/>
                                              <w:marRight w:val="0"/>
                                              <w:marTop w:val="0"/>
                                              <w:marBottom w:val="150"/>
                                              <w:divBdr>
                                                <w:top w:val="none" w:sz="0" w:space="0" w:color="auto"/>
                                                <w:left w:val="none" w:sz="0" w:space="0" w:color="auto"/>
                                                <w:bottom w:val="none" w:sz="0" w:space="0" w:color="auto"/>
                                                <w:right w:val="none" w:sz="0" w:space="0" w:color="auto"/>
                                              </w:divBdr>
                                              <w:divsChild>
                                                <w:div w:id="405150709">
                                                  <w:marLeft w:val="0"/>
                                                  <w:marRight w:val="0"/>
                                                  <w:marTop w:val="0"/>
                                                  <w:marBottom w:val="0"/>
                                                  <w:divBdr>
                                                    <w:top w:val="none" w:sz="0" w:space="0" w:color="auto"/>
                                                    <w:left w:val="none" w:sz="0" w:space="0" w:color="auto"/>
                                                    <w:bottom w:val="none" w:sz="0" w:space="0" w:color="auto"/>
                                                    <w:right w:val="none" w:sz="0" w:space="0" w:color="auto"/>
                                                  </w:divBdr>
                                                  <w:divsChild>
                                                    <w:div w:id="18240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3398333">
                  <w:marLeft w:val="0"/>
                  <w:marRight w:val="0"/>
                  <w:marTop w:val="0"/>
                  <w:marBottom w:val="0"/>
                  <w:divBdr>
                    <w:top w:val="none" w:sz="0" w:space="0" w:color="auto"/>
                    <w:left w:val="none" w:sz="0" w:space="0" w:color="auto"/>
                    <w:bottom w:val="none" w:sz="0" w:space="0" w:color="auto"/>
                    <w:right w:val="none" w:sz="0" w:space="0" w:color="auto"/>
                  </w:divBdr>
                  <w:divsChild>
                    <w:div w:id="350227948">
                      <w:marLeft w:val="720"/>
                      <w:marRight w:val="720"/>
                      <w:marTop w:val="0"/>
                      <w:marBottom w:val="0"/>
                      <w:divBdr>
                        <w:top w:val="none" w:sz="0" w:space="0" w:color="auto"/>
                        <w:left w:val="none" w:sz="0" w:space="0" w:color="auto"/>
                        <w:bottom w:val="none" w:sz="0" w:space="0" w:color="auto"/>
                        <w:right w:val="none" w:sz="0" w:space="0" w:color="auto"/>
                      </w:divBdr>
                      <w:divsChild>
                        <w:div w:id="983584187">
                          <w:marLeft w:val="0"/>
                          <w:marRight w:val="0"/>
                          <w:marTop w:val="0"/>
                          <w:marBottom w:val="0"/>
                          <w:divBdr>
                            <w:top w:val="none" w:sz="0" w:space="0" w:color="auto"/>
                            <w:left w:val="none" w:sz="0" w:space="0" w:color="auto"/>
                            <w:bottom w:val="none" w:sz="0" w:space="0" w:color="auto"/>
                            <w:right w:val="none" w:sz="0" w:space="0" w:color="auto"/>
                          </w:divBdr>
                          <w:divsChild>
                            <w:div w:id="1617328428">
                              <w:marLeft w:val="0"/>
                              <w:marRight w:val="0"/>
                              <w:marTop w:val="0"/>
                              <w:marBottom w:val="0"/>
                              <w:divBdr>
                                <w:top w:val="none" w:sz="0" w:space="0" w:color="auto"/>
                                <w:left w:val="none" w:sz="0" w:space="0" w:color="auto"/>
                                <w:bottom w:val="none" w:sz="0" w:space="0" w:color="auto"/>
                                <w:right w:val="none" w:sz="0" w:space="0" w:color="auto"/>
                              </w:divBdr>
                              <w:divsChild>
                                <w:div w:id="459150043">
                                  <w:marLeft w:val="0"/>
                                  <w:marRight w:val="0"/>
                                  <w:marTop w:val="0"/>
                                  <w:marBottom w:val="0"/>
                                  <w:divBdr>
                                    <w:top w:val="none" w:sz="0" w:space="0" w:color="auto"/>
                                    <w:left w:val="none" w:sz="0" w:space="0" w:color="auto"/>
                                    <w:bottom w:val="none" w:sz="0" w:space="0" w:color="auto"/>
                                    <w:right w:val="none" w:sz="0" w:space="0" w:color="auto"/>
                                  </w:divBdr>
                                  <w:divsChild>
                                    <w:div w:id="28576046">
                                      <w:marLeft w:val="285"/>
                                      <w:marRight w:val="0"/>
                                      <w:marTop w:val="0"/>
                                      <w:marBottom w:val="0"/>
                                      <w:divBdr>
                                        <w:top w:val="none" w:sz="0" w:space="0" w:color="auto"/>
                                        <w:left w:val="none" w:sz="0" w:space="0" w:color="auto"/>
                                        <w:bottom w:val="none" w:sz="0" w:space="0" w:color="auto"/>
                                        <w:right w:val="none" w:sz="0" w:space="0" w:color="auto"/>
                                      </w:divBdr>
                                      <w:divsChild>
                                        <w:div w:id="1633704669">
                                          <w:marLeft w:val="0"/>
                                          <w:marRight w:val="450"/>
                                          <w:marTop w:val="0"/>
                                          <w:marBottom w:val="0"/>
                                          <w:divBdr>
                                            <w:top w:val="none" w:sz="0" w:space="0" w:color="auto"/>
                                            <w:left w:val="none" w:sz="0" w:space="0" w:color="auto"/>
                                            <w:bottom w:val="none" w:sz="0" w:space="0" w:color="auto"/>
                                            <w:right w:val="none" w:sz="0" w:space="0" w:color="auto"/>
                                          </w:divBdr>
                                        </w:div>
                                      </w:divsChild>
                                    </w:div>
                                    <w:div w:id="1057625724">
                                      <w:marLeft w:val="0"/>
                                      <w:marRight w:val="0"/>
                                      <w:marTop w:val="300"/>
                                      <w:marBottom w:val="0"/>
                                      <w:divBdr>
                                        <w:top w:val="none" w:sz="0" w:space="0" w:color="auto"/>
                                        <w:left w:val="none" w:sz="0" w:space="0" w:color="auto"/>
                                        <w:bottom w:val="none" w:sz="0" w:space="0" w:color="auto"/>
                                        <w:right w:val="none" w:sz="0" w:space="0" w:color="auto"/>
                                      </w:divBdr>
                                      <w:divsChild>
                                        <w:div w:id="1338075752">
                                          <w:marLeft w:val="0"/>
                                          <w:marRight w:val="0"/>
                                          <w:marTop w:val="0"/>
                                          <w:marBottom w:val="0"/>
                                          <w:divBdr>
                                            <w:top w:val="none" w:sz="0" w:space="0" w:color="auto"/>
                                            <w:left w:val="none" w:sz="0" w:space="0" w:color="auto"/>
                                            <w:bottom w:val="none" w:sz="0" w:space="0" w:color="auto"/>
                                            <w:right w:val="none" w:sz="0" w:space="0" w:color="auto"/>
                                          </w:divBdr>
                                          <w:divsChild>
                                            <w:div w:id="587545949">
                                              <w:marLeft w:val="0"/>
                                              <w:marRight w:val="0"/>
                                              <w:marTop w:val="0"/>
                                              <w:marBottom w:val="150"/>
                                              <w:divBdr>
                                                <w:top w:val="none" w:sz="0" w:space="0" w:color="auto"/>
                                                <w:left w:val="none" w:sz="0" w:space="0" w:color="auto"/>
                                                <w:bottom w:val="none" w:sz="0" w:space="0" w:color="auto"/>
                                                <w:right w:val="none" w:sz="0" w:space="0" w:color="auto"/>
                                              </w:divBdr>
                                              <w:divsChild>
                                                <w:div w:id="1969971618">
                                                  <w:marLeft w:val="0"/>
                                                  <w:marRight w:val="0"/>
                                                  <w:marTop w:val="0"/>
                                                  <w:marBottom w:val="0"/>
                                                  <w:divBdr>
                                                    <w:top w:val="none" w:sz="0" w:space="0" w:color="auto"/>
                                                    <w:left w:val="none" w:sz="0" w:space="0" w:color="auto"/>
                                                    <w:bottom w:val="none" w:sz="0" w:space="0" w:color="auto"/>
                                                    <w:right w:val="none" w:sz="0" w:space="0" w:color="auto"/>
                                                  </w:divBdr>
                                                  <w:divsChild>
                                                    <w:div w:id="107035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754714">
                                              <w:marLeft w:val="0"/>
                                              <w:marRight w:val="0"/>
                                              <w:marTop w:val="0"/>
                                              <w:marBottom w:val="150"/>
                                              <w:divBdr>
                                                <w:top w:val="none" w:sz="0" w:space="0" w:color="auto"/>
                                                <w:left w:val="none" w:sz="0" w:space="0" w:color="auto"/>
                                                <w:bottom w:val="none" w:sz="0" w:space="0" w:color="auto"/>
                                                <w:right w:val="none" w:sz="0" w:space="0" w:color="auto"/>
                                              </w:divBdr>
                                              <w:divsChild>
                                                <w:div w:id="879056767">
                                                  <w:marLeft w:val="0"/>
                                                  <w:marRight w:val="0"/>
                                                  <w:marTop w:val="0"/>
                                                  <w:marBottom w:val="0"/>
                                                  <w:divBdr>
                                                    <w:top w:val="none" w:sz="0" w:space="0" w:color="auto"/>
                                                    <w:left w:val="none" w:sz="0" w:space="0" w:color="auto"/>
                                                    <w:bottom w:val="none" w:sz="0" w:space="0" w:color="auto"/>
                                                    <w:right w:val="none" w:sz="0" w:space="0" w:color="auto"/>
                                                  </w:divBdr>
                                                  <w:divsChild>
                                                    <w:div w:id="116359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92491">
                                              <w:marLeft w:val="0"/>
                                              <w:marRight w:val="0"/>
                                              <w:marTop w:val="0"/>
                                              <w:marBottom w:val="150"/>
                                              <w:divBdr>
                                                <w:top w:val="none" w:sz="0" w:space="0" w:color="auto"/>
                                                <w:left w:val="none" w:sz="0" w:space="0" w:color="auto"/>
                                                <w:bottom w:val="none" w:sz="0" w:space="0" w:color="auto"/>
                                                <w:right w:val="none" w:sz="0" w:space="0" w:color="auto"/>
                                              </w:divBdr>
                                              <w:divsChild>
                                                <w:div w:id="1923761884">
                                                  <w:marLeft w:val="0"/>
                                                  <w:marRight w:val="0"/>
                                                  <w:marTop w:val="0"/>
                                                  <w:marBottom w:val="0"/>
                                                  <w:divBdr>
                                                    <w:top w:val="none" w:sz="0" w:space="0" w:color="auto"/>
                                                    <w:left w:val="none" w:sz="0" w:space="0" w:color="auto"/>
                                                    <w:bottom w:val="none" w:sz="0" w:space="0" w:color="auto"/>
                                                    <w:right w:val="none" w:sz="0" w:space="0" w:color="auto"/>
                                                  </w:divBdr>
                                                  <w:divsChild>
                                                    <w:div w:id="193832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3743">
                                              <w:marLeft w:val="0"/>
                                              <w:marRight w:val="0"/>
                                              <w:marTop w:val="0"/>
                                              <w:marBottom w:val="150"/>
                                              <w:divBdr>
                                                <w:top w:val="none" w:sz="0" w:space="0" w:color="auto"/>
                                                <w:left w:val="none" w:sz="0" w:space="0" w:color="auto"/>
                                                <w:bottom w:val="none" w:sz="0" w:space="0" w:color="auto"/>
                                                <w:right w:val="none" w:sz="0" w:space="0" w:color="auto"/>
                                              </w:divBdr>
                                              <w:divsChild>
                                                <w:div w:id="1052924818">
                                                  <w:marLeft w:val="0"/>
                                                  <w:marRight w:val="0"/>
                                                  <w:marTop w:val="0"/>
                                                  <w:marBottom w:val="0"/>
                                                  <w:divBdr>
                                                    <w:top w:val="none" w:sz="0" w:space="0" w:color="auto"/>
                                                    <w:left w:val="none" w:sz="0" w:space="0" w:color="auto"/>
                                                    <w:bottom w:val="none" w:sz="0" w:space="0" w:color="auto"/>
                                                    <w:right w:val="none" w:sz="0" w:space="0" w:color="auto"/>
                                                  </w:divBdr>
                                                  <w:divsChild>
                                                    <w:div w:id="128314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048227">
                                              <w:marLeft w:val="0"/>
                                              <w:marRight w:val="0"/>
                                              <w:marTop w:val="0"/>
                                              <w:marBottom w:val="150"/>
                                              <w:divBdr>
                                                <w:top w:val="none" w:sz="0" w:space="0" w:color="auto"/>
                                                <w:left w:val="none" w:sz="0" w:space="0" w:color="auto"/>
                                                <w:bottom w:val="none" w:sz="0" w:space="0" w:color="auto"/>
                                                <w:right w:val="none" w:sz="0" w:space="0" w:color="auto"/>
                                              </w:divBdr>
                                              <w:divsChild>
                                                <w:div w:id="1684434971">
                                                  <w:marLeft w:val="0"/>
                                                  <w:marRight w:val="0"/>
                                                  <w:marTop w:val="0"/>
                                                  <w:marBottom w:val="0"/>
                                                  <w:divBdr>
                                                    <w:top w:val="none" w:sz="0" w:space="0" w:color="auto"/>
                                                    <w:left w:val="none" w:sz="0" w:space="0" w:color="auto"/>
                                                    <w:bottom w:val="none" w:sz="0" w:space="0" w:color="auto"/>
                                                    <w:right w:val="none" w:sz="0" w:space="0" w:color="auto"/>
                                                  </w:divBdr>
                                                  <w:divsChild>
                                                    <w:div w:id="16746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1878754">
                  <w:marLeft w:val="0"/>
                  <w:marRight w:val="0"/>
                  <w:marTop w:val="0"/>
                  <w:marBottom w:val="0"/>
                  <w:divBdr>
                    <w:top w:val="none" w:sz="0" w:space="0" w:color="auto"/>
                    <w:left w:val="none" w:sz="0" w:space="0" w:color="auto"/>
                    <w:bottom w:val="none" w:sz="0" w:space="0" w:color="auto"/>
                    <w:right w:val="none" w:sz="0" w:space="0" w:color="auto"/>
                  </w:divBdr>
                  <w:divsChild>
                    <w:div w:id="2012874243">
                      <w:marLeft w:val="720"/>
                      <w:marRight w:val="720"/>
                      <w:marTop w:val="0"/>
                      <w:marBottom w:val="0"/>
                      <w:divBdr>
                        <w:top w:val="none" w:sz="0" w:space="0" w:color="auto"/>
                        <w:left w:val="none" w:sz="0" w:space="0" w:color="auto"/>
                        <w:bottom w:val="none" w:sz="0" w:space="0" w:color="auto"/>
                        <w:right w:val="none" w:sz="0" w:space="0" w:color="auto"/>
                      </w:divBdr>
                      <w:divsChild>
                        <w:div w:id="797146427">
                          <w:marLeft w:val="0"/>
                          <w:marRight w:val="0"/>
                          <w:marTop w:val="0"/>
                          <w:marBottom w:val="0"/>
                          <w:divBdr>
                            <w:top w:val="none" w:sz="0" w:space="0" w:color="auto"/>
                            <w:left w:val="none" w:sz="0" w:space="0" w:color="auto"/>
                            <w:bottom w:val="none" w:sz="0" w:space="0" w:color="auto"/>
                            <w:right w:val="none" w:sz="0" w:space="0" w:color="auto"/>
                          </w:divBdr>
                          <w:divsChild>
                            <w:div w:id="1701777307">
                              <w:marLeft w:val="0"/>
                              <w:marRight w:val="0"/>
                              <w:marTop w:val="0"/>
                              <w:marBottom w:val="0"/>
                              <w:divBdr>
                                <w:top w:val="none" w:sz="0" w:space="0" w:color="auto"/>
                                <w:left w:val="none" w:sz="0" w:space="0" w:color="auto"/>
                                <w:bottom w:val="none" w:sz="0" w:space="0" w:color="auto"/>
                                <w:right w:val="none" w:sz="0" w:space="0" w:color="auto"/>
                              </w:divBdr>
                              <w:divsChild>
                                <w:div w:id="656417664">
                                  <w:marLeft w:val="0"/>
                                  <w:marRight w:val="0"/>
                                  <w:marTop w:val="0"/>
                                  <w:marBottom w:val="0"/>
                                  <w:divBdr>
                                    <w:top w:val="none" w:sz="0" w:space="0" w:color="auto"/>
                                    <w:left w:val="none" w:sz="0" w:space="0" w:color="auto"/>
                                    <w:bottom w:val="none" w:sz="0" w:space="0" w:color="auto"/>
                                    <w:right w:val="none" w:sz="0" w:space="0" w:color="auto"/>
                                  </w:divBdr>
                                  <w:divsChild>
                                    <w:div w:id="225266000">
                                      <w:marLeft w:val="285"/>
                                      <w:marRight w:val="0"/>
                                      <w:marTop w:val="0"/>
                                      <w:marBottom w:val="0"/>
                                      <w:divBdr>
                                        <w:top w:val="none" w:sz="0" w:space="0" w:color="auto"/>
                                        <w:left w:val="none" w:sz="0" w:space="0" w:color="auto"/>
                                        <w:bottom w:val="none" w:sz="0" w:space="0" w:color="auto"/>
                                        <w:right w:val="none" w:sz="0" w:space="0" w:color="auto"/>
                                      </w:divBdr>
                                      <w:divsChild>
                                        <w:div w:id="966158961">
                                          <w:marLeft w:val="0"/>
                                          <w:marRight w:val="450"/>
                                          <w:marTop w:val="0"/>
                                          <w:marBottom w:val="0"/>
                                          <w:divBdr>
                                            <w:top w:val="none" w:sz="0" w:space="0" w:color="auto"/>
                                            <w:left w:val="none" w:sz="0" w:space="0" w:color="auto"/>
                                            <w:bottom w:val="none" w:sz="0" w:space="0" w:color="auto"/>
                                            <w:right w:val="none" w:sz="0" w:space="0" w:color="auto"/>
                                          </w:divBdr>
                                        </w:div>
                                      </w:divsChild>
                                    </w:div>
                                    <w:div w:id="1271621547">
                                      <w:marLeft w:val="0"/>
                                      <w:marRight w:val="0"/>
                                      <w:marTop w:val="300"/>
                                      <w:marBottom w:val="0"/>
                                      <w:divBdr>
                                        <w:top w:val="none" w:sz="0" w:space="0" w:color="auto"/>
                                        <w:left w:val="none" w:sz="0" w:space="0" w:color="auto"/>
                                        <w:bottom w:val="none" w:sz="0" w:space="0" w:color="auto"/>
                                        <w:right w:val="none" w:sz="0" w:space="0" w:color="auto"/>
                                      </w:divBdr>
                                      <w:divsChild>
                                        <w:div w:id="515852555">
                                          <w:marLeft w:val="0"/>
                                          <w:marRight w:val="0"/>
                                          <w:marTop w:val="0"/>
                                          <w:marBottom w:val="0"/>
                                          <w:divBdr>
                                            <w:top w:val="none" w:sz="0" w:space="0" w:color="auto"/>
                                            <w:left w:val="none" w:sz="0" w:space="0" w:color="auto"/>
                                            <w:bottom w:val="none" w:sz="0" w:space="0" w:color="auto"/>
                                            <w:right w:val="none" w:sz="0" w:space="0" w:color="auto"/>
                                          </w:divBdr>
                                          <w:divsChild>
                                            <w:div w:id="2070571175">
                                              <w:marLeft w:val="0"/>
                                              <w:marRight w:val="0"/>
                                              <w:marTop w:val="0"/>
                                              <w:marBottom w:val="150"/>
                                              <w:divBdr>
                                                <w:top w:val="none" w:sz="0" w:space="0" w:color="auto"/>
                                                <w:left w:val="none" w:sz="0" w:space="0" w:color="auto"/>
                                                <w:bottom w:val="none" w:sz="0" w:space="0" w:color="auto"/>
                                                <w:right w:val="none" w:sz="0" w:space="0" w:color="auto"/>
                                              </w:divBdr>
                                              <w:divsChild>
                                                <w:div w:id="1925453342">
                                                  <w:marLeft w:val="0"/>
                                                  <w:marRight w:val="0"/>
                                                  <w:marTop w:val="0"/>
                                                  <w:marBottom w:val="0"/>
                                                  <w:divBdr>
                                                    <w:top w:val="none" w:sz="0" w:space="0" w:color="auto"/>
                                                    <w:left w:val="none" w:sz="0" w:space="0" w:color="auto"/>
                                                    <w:bottom w:val="none" w:sz="0" w:space="0" w:color="auto"/>
                                                    <w:right w:val="none" w:sz="0" w:space="0" w:color="auto"/>
                                                  </w:divBdr>
                                                  <w:divsChild>
                                                    <w:div w:id="77859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56606">
                                              <w:marLeft w:val="0"/>
                                              <w:marRight w:val="0"/>
                                              <w:marTop w:val="0"/>
                                              <w:marBottom w:val="150"/>
                                              <w:divBdr>
                                                <w:top w:val="none" w:sz="0" w:space="0" w:color="auto"/>
                                                <w:left w:val="none" w:sz="0" w:space="0" w:color="auto"/>
                                                <w:bottom w:val="none" w:sz="0" w:space="0" w:color="auto"/>
                                                <w:right w:val="none" w:sz="0" w:space="0" w:color="auto"/>
                                              </w:divBdr>
                                              <w:divsChild>
                                                <w:div w:id="1364399932">
                                                  <w:marLeft w:val="0"/>
                                                  <w:marRight w:val="0"/>
                                                  <w:marTop w:val="0"/>
                                                  <w:marBottom w:val="0"/>
                                                  <w:divBdr>
                                                    <w:top w:val="none" w:sz="0" w:space="0" w:color="auto"/>
                                                    <w:left w:val="none" w:sz="0" w:space="0" w:color="auto"/>
                                                    <w:bottom w:val="none" w:sz="0" w:space="0" w:color="auto"/>
                                                    <w:right w:val="none" w:sz="0" w:space="0" w:color="auto"/>
                                                  </w:divBdr>
                                                  <w:divsChild>
                                                    <w:div w:id="14420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058174">
                                              <w:marLeft w:val="0"/>
                                              <w:marRight w:val="0"/>
                                              <w:marTop w:val="0"/>
                                              <w:marBottom w:val="150"/>
                                              <w:divBdr>
                                                <w:top w:val="none" w:sz="0" w:space="0" w:color="auto"/>
                                                <w:left w:val="none" w:sz="0" w:space="0" w:color="auto"/>
                                                <w:bottom w:val="none" w:sz="0" w:space="0" w:color="auto"/>
                                                <w:right w:val="none" w:sz="0" w:space="0" w:color="auto"/>
                                              </w:divBdr>
                                              <w:divsChild>
                                                <w:div w:id="1445533754">
                                                  <w:marLeft w:val="0"/>
                                                  <w:marRight w:val="0"/>
                                                  <w:marTop w:val="0"/>
                                                  <w:marBottom w:val="0"/>
                                                  <w:divBdr>
                                                    <w:top w:val="none" w:sz="0" w:space="0" w:color="auto"/>
                                                    <w:left w:val="none" w:sz="0" w:space="0" w:color="auto"/>
                                                    <w:bottom w:val="none" w:sz="0" w:space="0" w:color="auto"/>
                                                    <w:right w:val="none" w:sz="0" w:space="0" w:color="auto"/>
                                                  </w:divBdr>
                                                  <w:divsChild>
                                                    <w:div w:id="3400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96842">
                                              <w:marLeft w:val="0"/>
                                              <w:marRight w:val="0"/>
                                              <w:marTop w:val="0"/>
                                              <w:marBottom w:val="150"/>
                                              <w:divBdr>
                                                <w:top w:val="none" w:sz="0" w:space="0" w:color="auto"/>
                                                <w:left w:val="none" w:sz="0" w:space="0" w:color="auto"/>
                                                <w:bottom w:val="none" w:sz="0" w:space="0" w:color="auto"/>
                                                <w:right w:val="none" w:sz="0" w:space="0" w:color="auto"/>
                                              </w:divBdr>
                                              <w:divsChild>
                                                <w:div w:id="402609638">
                                                  <w:marLeft w:val="0"/>
                                                  <w:marRight w:val="0"/>
                                                  <w:marTop w:val="0"/>
                                                  <w:marBottom w:val="0"/>
                                                  <w:divBdr>
                                                    <w:top w:val="none" w:sz="0" w:space="0" w:color="auto"/>
                                                    <w:left w:val="none" w:sz="0" w:space="0" w:color="auto"/>
                                                    <w:bottom w:val="none" w:sz="0" w:space="0" w:color="auto"/>
                                                    <w:right w:val="none" w:sz="0" w:space="0" w:color="auto"/>
                                                  </w:divBdr>
                                                  <w:divsChild>
                                                    <w:div w:id="134054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171387">
                                              <w:marLeft w:val="0"/>
                                              <w:marRight w:val="0"/>
                                              <w:marTop w:val="0"/>
                                              <w:marBottom w:val="150"/>
                                              <w:divBdr>
                                                <w:top w:val="none" w:sz="0" w:space="0" w:color="auto"/>
                                                <w:left w:val="none" w:sz="0" w:space="0" w:color="auto"/>
                                                <w:bottom w:val="none" w:sz="0" w:space="0" w:color="auto"/>
                                                <w:right w:val="none" w:sz="0" w:space="0" w:color="auto"/>
                                              </w:divBdr>
                                              <w:divsChild>
                                                <w:div w:id="2057660808">
                                                  <w:marLeft w:val="0"/>
                                                  <w:marRight w:val="0"/>
                                                  <w:marTop w:val="0"/>
                                                  <w:marBottom w:val="0"/>
                                                  <w:divBdr>
                                                    <w:top w:val="none" w:sz="0" w:space="0" w:color="auto"/>
                                                    <w:left w:val="none" w:sz="0" w:space="0" w:color="auto"/>
                                                    <w:bottom w:val="none" w:sz="0" w:space="0" w:color="auto"/>
                                                    <w:right w:val="none" w:sz="0" w:space="0" w:color="auto"/>
                                                  </w:divBdr>
                                                  <w:divsChild>
                                                    <w:div w:id="5107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350085">
                                              <w:marLeft w:val="0"/>
                                              <w:marRight w:val="0"/>
                                              <w:marTop w:val="0"/>
                                              <w:marBottom w:val="150"/>
                                              <w:divBdr>
                                                <w:top w:val="none" w:sz="0" w:space="0" w:color="auto"/>
                                                <w:left w:val="none" w:sz="0" w:space="0" w:color="auto"/>
                                                <w:bottom w:val="none" w:sz="0" w:space="0" w:color="auto"/>
                                                <w:right w:val="none" w:sz="0" w:space="0" w:color="auto"/>
                                              </w:divBdr>
                                              <w:divsChild>
                                                <w:div w:id="1965036084">
                                                  <w:marLeft w:val="0"/>
                                                  <w:marRight w:val="0"/>
                                                  <w:marTop w:val="0"/>
                                                  <w:marBottom w:val="0"/>
                                                  <w:divBdr>
                                                    <w:top w:val="none" w:sz="0" w:space="0" w:color="auto"/>
                                                    <w:left w:val="none" w:sz="0" w:space="0" w:color="auto"/>
                                                    <w:bottom w:val="none" w:sz="0" w:space="0" w:color="auto"/>
                                                    <w:right w:val="none" w:sz="0" w:space="0" w:color="auto"/>
                                                  </w:divBdr>
                                                  <w:divsChild>
                                                    <w:div w:id="18962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803571">
                                              <w:marLeft w:val="0"/>
                                              <w:marRight w:val="0"/>
                                              <w:marTop w:val="0"/>
                                              <w:marBottom w:val="150"/>
                                              <w:divBdr>
                                                <w:top w:val="none" w:sz="0" w:space="0" w:color="auto"/>
                                                <w:left w:val="none" w:sz="0" w:space="0" w:color="auto"/>
                                                <w:bottom w:val="none" w:sz="0" w:space="0" w:color="auto"/>
                                                <w:right w:val="none" w:sz="0" w:space="0" w:color="auto"/>
                                              </w:divBdr>
                                              <w:divsChild>
                                                <w:div w:id="1599752785">
                                                  <w:marLeft w:val="0"/>
                                                  <w:marRight w:val="0"/>
                                                  <w:marTop w:val="0"/>
                                                  <w:marBottom w:val="0"/>
                                                  <w:divBdr>
                                                    <w:top w:val="none" w:sz="0" w:space="0" w:color="auto"/>
                                                    <w:left w:val="none" w:sz="0" w:space="0" w:color="auto"/>
                                                    <w:bottom w:val="none" w:sz="0" w:space="0" w:color="auto"/>
                                                    <w:right w:val="none" w:sz="0" w:space="0" w:color="auto"/>
                                                  </w:divBdr>
                                                  <w:divsChild>
                                                    <w:div w:id="10892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94876">
                                              <w:marLeft w:val="0"/>
                                              <w:marRight w:val="0"/>
                                              <w:marTop w:val="0"/>
                                              <w:marBottom w:val="150"/>
                                              <w:divBdr>
                                                <w:top w:val="none" w:sz="0" w:space="0" w:color="auto"/>
                                                <w:left w:val="none" w:sz="0" w:space="0" w:color="auto"/>
                                                <w:bottom w:val="none" w:sz="0" w:space="0" w:color="auto"/>
                                                <w:right w:val="none" w:sz="0" w:space="0" w:color="auto"/>
                                              </w:divBdr>
                                              <w:divsChild>
                                                <w:div w:id="1302541762">
                                                  <w:marLeft w:val="0"/>
                                                  <w:marRight w:val="0"/>
                                                  <w:marTop w:val="0"/>
                                                  <w:marBottom w:val="0"/>
                                                  <w:divBdr>
                                                    <w:top w:val="none" w:sz="0" w:space="0" w:color="auto"/>
                                                    <w:left w:val="none" w:sz="0" w:space="0" w:color="auto"/>
                                                    <w:bottom w:val="none" w:sz="0" w:space="0" w:color="auto"/>
                                                    <w:right w:val="none" w:sz="0" w:space="0" w:color="auto"/>
                                                  </w:divBdr>
                                                  <w:divsChild>
                                                    <w:div w:id="142423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5386">
                                              <w:marLeft w:val="0"/>
                                              <w:marRight w:val="0"/>
                                              <w:marTop w:val="0"/>
                                              <w:marBottom w:val="150"/>
                                              <w:divBdr>
                                                <w:top w:val="none" w:sz="0" w:space="0" w:color="auto"/>
                                                <w:left w:val="none" w:sz="0" w:space="0" w:color="auto"/>
                                                <w:bottom w:val="none" w:sz="0" w:space="0" w:color="auto"/>
                                                <w:right w:val="none" w:sz="0" w:space="0" w:color="auto"/>
                                              </w:divBdr>
                                              <w:divsChild>
                                                <w:div w:id="858736519">
                                                  <w:marLeft w:val="0"/>
                                                  <w:marRight w:val="0"/>
                                                  <w:marTop w:val="0"/>
                                                  <w:marBottom w:val="0"/>
                                                  <w:divBdr>
                                                    <w:top w:val="none" w:sz="0" w:space="0" w:color="auto"/>
                                                    <w:left w:val="none" w:sz="0" w:space="0" w:color="auto"/>
                                                    <w:bottom w:val="none" w:sz="0" w:space="0" w:color="auto"/>
                                                    <w:right w:val="none" w:sz="0" w:space="0" w:color="auto"/>
                                                  </w:divBdr>
                                                  <w:divsChild>
                                                    <w:div w:id="73835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7863">
                                              <w:marLeft w:val="0"/>
                                              <w:marRight w:val="0"/>
                                              <w:marTop w:val="0"/>
                                              <w:marBottom w:val="150"/>
                                              <w:divBdr>
                                                <w:top w:val="none" w:sz="0" w:space="0" w:color="auto"/>
                                                <w:left w:val="none" w:sz="0" w:space="0" w:color="auto"/>
                                                <w:bottom w:val="none" w:sz="0" w:space="0" w:color="auto"/>
                                                <w:right w:val="none" w:sz="0" w:space="0" w:color="auto"/>
                                              </w:divBdr>
                                              <w:divsChild>
                                                <w:div w:id="1229219928">
                                                  <w:marLeft w:val="0"/>
                                                  <w:marRight w:val="0"/>
                                                  <w:marTop w:val="0"/>
                                                  <w:marBottom w:val="0"/>
                                                  <w:divBdr>
                                                    <w:top w:val="none" w:sz="0" w:space="0" w:color="auto"/>
                                                    <w:left w:val="none" w:sz="0" w:space="0" w:color="auto"/>
                                                    <w:bottom w:val="none" w:sz="0" w:space="0" w:color="auto"/>
                                                    <w:right w:val="none" w:sz="0" w:space="0" w:color="auto"/>
                                                  </w:divBdr>
                                                  <w:divsChild>
                                                    <w:div w:id="19859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0222">
                                              <w:marLeft w:val="0"/>
                                              <w:marRight w:val="0"/>
                                              <w:marTop w:val="0"/>
                                              <w:marBottom w:val="150"/>
                                              <w:divBdr>
                                                <w:top w:val="none" w:sz="0" w:space="0" w:color="auto"/>
                                                <w:left w:val="none" w:sz="0" w:space="0" w:color="auto"/>
                                                <w:bottom w:val="none" w:sz="0" w:space="0" w:color="auto"/>
                                                <w:right w:val="none" w:sz="0" w:space="0" w:color="auto"/>
                                              </w:divBdr>
                                              <w:divsChild>
                                                <w:div w:id="343285135">
                                                  <w:marLeft w:val="0"/>
                                                  <w:marRight w:val="0"/>
                                                  <w:marTop w:val="0"/>
                                                  <w:marBottom w:val="0"/>
                                                  <w:divBdr>
                                                    <w:top w:val="none" w:sz="0" w:space="0" w:color="auto"/>
                                                    <w:left w:val="none" w:sz="0" w:space="0" w:color="auto"/>
                                                    <w:bottom w:val="none" w:sz="0" w:space="0" w:color="auto"/>
                                                    <w:right w:val="none" w:sz="0" w:space="0" w:color="auto"/>
                                                  </w:divBdr>
                                                  <w:divsChild>
                                                    <w:div w:id="17751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617779">
                  <w:marLeft w:val="0"/>
                  <w:marRight w:val="0"/>
                  <w:marTop w:val="0"/>
                  <w:marBottom w:val="0"/>
                  <w:divBdr>
                    <w:top w:val="none" w:sz="0" w:space="0" w:color="auto"/>
                    <w:left w:val="none" w:sz="0" w:space="0" w:color="auto"/>
                    <w:bottom w:val="none" w:sz="0" w:space="0" w:color="auto"/>
                    <w:right w:val="none" w:sz="0" w:space="0" w:color="auto"/>
                  </w:divBdr>
                  <w:divsChild>
                    <w:div w:id="2080469720">
                      <w:marLeft w:val="720"/>
                      <w:marRight w:val="720"/>
                      <w:marTop w:val="0"/>
                      <w:marBottom w:val="0"/>
                      <w:divBdr>
                        <w:top w:val="none" w:sz="0" w:space="0" w:color="auto"/>
                        <w:left w:val="none" w:sz="0" w:space="0" w:color="auto"/>
                        <w:bottom w:val="none" w:sz="0" w:space="0" w:color="auto"/>
                        <w:right w:val="none" w:sz="0" w:space="0" w:color="auto"/>
                      </w:divBdr>
                      <w:divsChild>
                        <w:div w:id="1958681108">
                          <w:marLeft w:val="0"/>
                          <w:marRight w:val="0"/>
                          <w:marTop w:val="0"/>
                          <w:marBottom w:val="0"/>
                          <w:divBdr>
                            <w:top w:val="none" w:sz="0" w:space="0" w:color="auto"/>
                            <w:left w:val="none" w:sz="0" w:space="0" w:color="auto"/>
                            <w:bottom w:val="none" w:sz="0" w:space="0" w:color="auto"/>
                            <w:right w:val="none" w:sz="0" w:space="0" w:color="auto"/>
                          </w:divBdr>
                          <w:divsChild>
                            <w:div w:id="1591546347">
                              <w:marLeft w:val="0"/>
                              <w:marRight w:val="0"/>
                              <w:marTop w:val="0"/>
                              <w:marBottom w:val="0"/>
                              <w:divBdr>
                                <w:top w:val="none" w:sz="0" w:space="0" w:color="auto"/>
                                <w:left w:val="none" w:sz="0" w:space="0" w:color="auto"/>
                                <w:bottom w:val="none" w:sz="0" w:space="0" w:color="auto"/>
                                <w:right w:val="none" w:sz="0" w:space="0" w:color="auto"/>
                              </w:divBdr>
                              <w:divsChild>
                                <w:div w:id="707798381">
                                  <w:marLeft w:val="0"/>
                                  <w:marRight w:val="0"/>
                                  <w:marTop w:val="0"/>
                                  <w:marBottom w:val="0"/>
                                  <w:divBdr>
                                    <w:top w:val="none" w:sz="0" w:space="0" w:color="auto"/>
                                    <w:left w:val="none" w:sz="0" w:space="0" w:color="auto"/>
                                    <w:bottom w:val="none" w:sz="0" w:space="0" w:color="auto"/>
                                    <w:right w:val="none" w:sz="0" w:space="0" w:color="auto"/>
                                  </w:divBdr>
                                  <w:divsChild>
                                    <w:div w:id="954675178">
                                      <w:marLeft w:val="285"/>
                                      <w:marRight w:val="0"/>
                                      <w:marTop w:val="0"/>
                                      <w:marBottom w:val="0"/>
                                      <w:divBdr>
                                        <w:top w:val="none" w:sz="0" w:space="0" w:color="auto"/>
                                        <w:left w:val="none" w:sz="0" w:space="0" w:color="auto"/>
                                        <w:bottom w:val="none" w:sz="0" w:space="0" w:color="auto"/>
                                        <w:right w:val="none" w:sz="0" w:space="0" w:color="auto"/>
                                      </w:divBdr>
                                      <w:divsChild>
                                        <w:div w:id="1071270408">
                                          <w:marLeft w:val="0"/>
                                          <w:marRight w:val="450"/>
                                          <w:marTop w:val="0"/>
                                          <w:marBottom w:val="0"/>
                                          <w:divBdr>
                                            <w:top w:val="none" w:sz="0" w:space="0" w:color="auto"/>
                                            <w:left w:val="none" w:sz="0" w:space="0" w:color="auto"/>
                                            <w:bottom w:val="none" w:sz="0" w:space="0" w:color="auto"/>
                                            <w:right w:val="none" w:sz="0" w:space="0" w:color="auto"/>
                                          </w:divBdr>
                                        </w:div>
                                      </w:divsChild>
                                    </w:div>
                                    <w:div w:id="345789817">
                                      <w:marLeft w:val="0"/>
                                      <w:marRight w:val="0"/>
                                      <w:marTop w:val="300"/>
                                      <w:marBottom w:val="0"/>
                                      <w:divBdr>
                                        <w:top w:val="none" w:sz="0" w:space="0" w:color="auto"/>
                                        <w:left w:val="none" w:sz="0" w:space="0" w:color="auto"/>
                                        <w:bottom w:val="none" w:sz="0" w:space="0" w:color="auto"/>
                                        <w:right w:val="none" w:sz="0" w:space="0" w:color="auto"/>
                                      </w:divBdr>
                                      <w:divsChild>
                                        <w:div w:id="97340155">
                                          <w:marLeft w:val="0"/>
                                          <w:marRight w:val="0"/>
                                          <w:marTop w:val="0"/>
                                          <w:marBottom w:val="0"/>
                                          <w:divBdr>
                                            <w:top w:val="none" w:sz="0" w:space="0" w:color="auto"/>
                                            <w:left w:val="none" w:sz="0" w:space="0" w:color="auto"/>
                                            <w:bottom w:val="none" w:sz="0" w:space="0" w:color="auto"/>
                                            <w:right w:val="none" w:sz="0" w:space="0" w:color="auto"/>
                                          </w:divBdr>
                                          <w:divsChild>
                                            <w:div w:id="85931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576490">
                  <w:marLeft w:val="0"/>
                  <w:marRight w:val="0"/>
                  <w:marTop w:val="0"/>
                  <w:marBottom w:val="0"/>
                  <w:divBdr>
                    <w:top w:val="none" w:sz="0" w:space="0" w:color="auto"/>
                    <w:left w:val="none" w:sz="0" w:space="0" w:color="auto"/>
                    <w:bottom w:val="none" w:sz="0" w:space="0" w:color="auto"/>
                    <w:right w:val="none" w:sz="0" w:space="0" w:color="auto"/>
                  </w:divBdr>
                  <w:divsChild>
                    <w:div w:id="904409588">
                      <w:marLeft w:val="720"/>
                      <w:marRight w:val="720"/>
                      <w:marTop w:val="0"/>
                      <w:marBottom w:val="0"/>
                      <w:divBdr>
                        <w:top w:val="none" w:sz="0" w:space="0" w:color="auto"/>
                        <w:left w:val="none" w:sz="0" w:space="0" w:color="auto"/>
                        <w:bottom w:val="none" w:sz="0" w:space="0" w:color="auto"/>
                        <w:right w:val="none" w:sz="0" w:space="0" w:color="auto"/>
                      </w:divBdr>
                      <w:divsChild>
                        <w:div w:id="125585514">
                          <w:marLeft w:val="0"/>
                          <w:marRight w:val="0"/>
                          <w:marTop w:val="0"/>
                          <w:marBottom w:val="0"/>
                          <w:divBdr>
                            <w:top w:val="none" w:sz="0" w:space="0" w:color="auto"/>
                            <w:left w:val="none" w:sz="0" w:space="0" w:color="auto"/>
                            <w:bottom w:val="none" w:sz="0" w:space="0" w:color="auto"/>
                            <w:right w:val="none" w:sz="0" w:space="0" w:color="auto"/>
                          </w:divBdr>
                          <w:divsChild>
                            <w:div w:id="120810864">
                              <w:marLeft w:val="0"/>
                              <w:marRight w:val="0"/>
                              <w:marTop w:val="0"/>
                              <w:marBottom w:val="0"/>
                              <w:divBdr>
                                <w:top w:val="none" w:sz="0" w:space="0" w:color="auto"/>
                                <w:left w:val="none" w:sz="0" w:space="0" w:color="auto"/>
                                <w:bottom w:val="none" w:sz="0" w:space="0" w:color="auto"/>
                                <w:right w:val="none" w:sz="0" w:space="0" w:color="auto"/>
                              </w:divBdr>
                              <w:divsChild>
                                <w:div w:id="2080010285">
                                  <w:marLeft w:val="0"/>
                                  <w:marRight w:val="0"/>
                                  <w:marTop w:val="0"/>
                                  <w:marBottom w:val="0"/>
                                  <w:divBdr>
                                    <w:top w:val="none" w:sz="0" w:space="0" w:color="auto"/>
                                    <w:left w:val="none" w:sz="0" w:space="0" w:color="auto"/>
                                    <w:bottom w:val="none" w:sz="0" w:space="0" w:color="auto"/>
                                    <w:right w:val="none" w:sz="0" w:space="0" w:color="auto"/>
                                  </w:divBdr>
                                  <w:divsChild>
                                    <w:div w:id="474765425">
                                      <w:marLeft w:val="285"/>
                                      <w:marRight w:val="0"/>
                                      <w:marTop w:val="0"/>
                                      <w:marBottom w:val="0"/>
                                      <w:divBdr>
                                        <w:top w:val="none" w:sz="0" w:space="0" w:color="auto"/>
                                        <w:left w:val="none" w:sz="0" w:space="0" w:color="auto"/>
                                        <w:bottom w:val="none" w:sz="0" w:space="0" w:color="auto"/>
                                        <w:right w:val="none" w:sz="0" w:space="0" w:color="auto"/>
                                      </w:divBdr>
                                      <w:divsChild>
                                        <w:div w:id="687103323">
                                          <w:marLeft w:val="0"/>
                                          <w:marRight w:val="450"/>
                                          <w:marTop w:val="0"/>
                                          <w:marBottom w:val="0"/>
                                          <w:divBdr>
                                            <w:top w:val="none" w:sz="0" w:space="0" w:color="auto"/>
                                            <w:left w:val="none" w:sz="0" w:space="0" w:color="auto"/>
                                            <w:bottom w:val="none" w:sz="0" w:space="0" w:color="auto"/>
                                            <w:right w:val="none" w:sz="0" w:space="0" w:color="auto"/>
                                          </w:divBdr>
                                        </w:div>
                                      </w:divsChild>
                                    </w:div>
                                    <w:div w:id="1934589430">
                                      <w:marLeft w:val="0"/>
                                      <w:marRight w:val="0"/>
                                      <w:marTop w:val="300"/>
                                      <w:marBottom w:val="0"/>
                                      <w:divBdr>
                                        <w:top w:val="none" w:sz="0" w:space="0" w:color="auto"/>
                                        <w:left w:val="none" w:sz="0" w:space="0" w:color="auto"/>
                                        <w:bottom w:val="none" w:sz="0" w:space="0" w:color="auto"/>
                                        <w:right w:val="none" w:sz="0" w:space="0" w:color="auto"/>
                                      </w:divBdr>
                                      <w:divsChild>
                                        <w:div w:id="2031712231">
                                          <w:marLeft w:val="0"/>
                                          <w:marRight w:val="0"/>
                                          <w:marTop w:val="0"/>
                                          <w:marBottom w:val="0"/>
                                          <w:divBdr>
                                            <w:top w:val="none" w:sz="0" w:space="0" w:color="auto"/>
                                            <w:left w:val="none" w:sz="0" w:space="0" w:color="auto"/>
                                            <w:bottom w:val="none" w:sz="0" w:space="0" w:color="auto"/>
                                            <w:right w:val="none" w:sz="0" w:space="0" w:color="auto"/>
                                          </w:divBdr>
                                          <w:divsChild>
                                            <w:div w:id="738330891">
                                              <w:marLeft w:val="0"/>
                                              <w:marRight w:val="0"/>
                                              <w:marTop w:val="0"/>
                                              <w:marBottom w:val="0"/>
                                              <w:divBdr>
                                                <w:top w:val="none" w:sz="0" w:space="0" w:color="auto"/>
                                                <w:left w:val="none" w:sz="0" w:space="0" w:color="auto"/>
                                                <w:bottom w:val="none" w:sz="0" w:space="0" w:color="auto"/>
                                                <w:right w:val="none" w:sz="0" w:space="0" w:color="auto"/>
                                              </w:divBdr>
                                              <w:divsChild>
                                                <w:div w:id="279461910">
                                                  <w:marLeft w:val="0"/>
                                                  <w:marRight w:val="0"/>
                                                  <w:marTop w:val="0"/>
                                                  <w:marBottom w:val="0"/>
                                                  <w:divBdr>
                                                    <w:top w:val="none" w:sz="0" w:space="0" w:color="auto"/>
                                                    <w:left w:val="none" w:sz="0" w:space="0" w:color="auto"/>
                                                    <w:bottom w:val="none" w:sz="0" w:space="0" w:color="auto"/>
                                                    <w:right w:val="none" w:sz="0" w:space="0" w:color="auto"/>
                                                  </w:divBdr>
                                                </w:div>
                                              </w:divsChild>
                                            </w:div>
                                            <w:div w:id="667486824">
                                              <w:marLeft w:val="0"/>
                                              <w:marRight w:val="0"/>
                                              <w:marTop w:val="0"/>
                                              <w:marBottom w:val="0"/>
                                              <w:divBdr>
                                                <w:top w:val="none" w:sz="0" w:space="0" w:color="auto"/>
                                                <w:left w:val="none" w:sz="0" w:space="0" w:color="auto"/>
                                                <w:bottom w:val="none" w:sz="0" w:space="0" w:color="auto"/>
                                                <w:right w:val="none" w:sz="0" w:space="0" w:color="auto"/>
                                              </w:divBdr>
                                              <w:divsChild>
                                                <w:div w:id="1812089762">
                                                  <w:marLeft w:val="0"/>
                                                  <w:marRight w:val="0"/>
                                                  <w:marTop w:val="0"/>
                                                  <w:marBottom w:val="0"/>
                                                  <w:divBdr>
                                                    <w:top w:val="none" w:sz="0" w:space="0" w:color="auto"/>
                                                    <w:left w:val="none" w:sz="0" w:space="0" w:color="auto"/>
                                                    <w:bottom w:val="none" w:sz="0" w:space="0" w:color="auto"/>
                                                    <w:right w:val="none" w:sz="0" w:space="0" w:color="auto"/>
                                                  </w:divBdr>
                                                </w:div>
                                              </w:divsChild>
                                            </w:div>
                                            <w:div w:id="141391185">
                                              <w:marLeft w:val="0"/>
                                              <w:marRight w:val="0"/>
                                              <w:marTop w:val="0"/>
                                              <w:marBottom w:val="0"/>
                                              <w:divBdr>
                                                <w:top w:val="none" w:sz="0" w:space="0" w:color="auto"/>
                                                <w:left w:val="none" w:sz="0" w:space="0" w:color="auto"/>
                                                <w:bottom w:val="none" w:sz="0" w:space="0" w:color="auto"/>
                                                <w:right w:val="none" w:sz="0" w:space="0" w:color="auto"/>
                                              </w:divBdr>
                                              <w:divsChild>
                                                <w:div w:id="893737383">
                                                  <w:marLeft w:val="0"/>
                                                  <w:marRight w:val="0"/>
                                                  <w:marTop w:val="0"/>
                                                  <w:marBottom w:val="0"/>
                                                  <w:divBdr>
                                                    <w:top w:val="none" w:sz="0" w:space="0" w:color="auto"/>
                                                    <w:left w:val="none" w:sz="0" w:space="0" w:color="auto"/>
                                                    <w:bottom w:val="none" w:sz="0" w:space="0" w:color="auto"/>
                                                    <w:right w:val="none" w:sz="0" w:space="0" w:color="auto"/>
                                                  </w:divBdr>
                                                </w:div>
                                              </w:divsChild>
                                            </w:div>
                                            <w:div w:id="796264004">
                                              <w:marLeft w:val="0"/>
                                              <w:marRight w:val="0"/>
                                              <w:marTop w:val="0"/>
                                              <w:marBottom w:val="0"/>
                                              <w:divBdr>
                                                <w:top w:val="none" w:sz="0" w:space="0" w:color="auto"/>
                                                <w:left w:val="none" w:sz="0" w:space="0" w:color="auto"/>
                                                <w:bottom w:val="none" w:sz="0" w:space="0" w:color="auto"/>
                                                <w:right w:val="none" w:sz="0" w:space="0" w:color="auto"/>
                                              </w:divBdr>
                                              <w:divsChild>
                                                <w:div w:id="1313489192">
                                                  <w:marLeft w:val="0"/>
                                                  <w:marRight w:val="0"/>
                                                  <w:marTop w:val="0"/>
                                                  <w:marBottom w:val="0"/>
                                                  <w:divBdr>
                                                    <w:top w:val="none" w:sz="0" w:space="0" w:color="auto"/>
                                                    <w:left w:val="none" w:sz="0" w:space="0" w:color="auto"/>
                                                    <w:bottom w:val="none" w:sz="0" w:space="0" w:color="auto"/>
                                                    <w:right w:val="none" w:sz="0" w:space="0" w:color="auto"/>
                                                  </w:divBdr>
                                                </w:div>
                                              </w:divsChild>
                                            </w:div>
                                            <w:div w:id="668754654">
                                              <w:marLeft w:val="0"/>
                                              <w:marRight w:val="0"/>
                                              <w:marTop w:val="0"/>
                                              <w:marBottom w:val="0"/>
                                              <w:divBdr>
                                                <w:top w:val="none" w:sz="0" w:space="0" w:color="auto"/>
                                                <w:left w:val="none" w:sz="0" w:space="0" w:color="auto"/>
                                                <w:bottom w:val="none" w:sz="0" w:space="0" w:color="auto"/>
                                                <w:right w:val="none" w:sz="0" w:space="0" w:color="auto"/>
                                              </w:divBdr>
                                              <w:divsChild>
                                                <w:div w:id="1474448584">
                                                  <w:marLeft w:val="0"/>
                                                  <w:marRight w:val="0"/>
                                                  <w:marTop w:val="0"/>
                                                  <w:marBottom w:val="0"/>
                                                  <w:divBdr>
                                                    <w:top w:val="none" w:sz="0" w:space="0" w:color="auto"/>
                                                    <w:left w:val="none" w:sz="0" w:space="0" w:color="auto"/>
                                                    <w:bottom w:val="none" w:sz="0" w:space="0" w:color="auto"/>
                                                    <w:right w:val="none" w:sz="0" w:space="0" w:color="auto"/>
                                                  </w:divBdr>
                                                </w:div>
                                              </w:divsChild>
                                            </w:div>
                                            <w:div w:id="1946841638">
                                              <w:marLeft w:val="0"/>
                                              <w:marRight w:val="0"/>
                                              <w:marTop w:val="0"/>
                                              <w:marBottom w:val="0"/>
                                              <w:divBdr>
                                                <w:top w:val="none" w:sz="0" w:space="0" w:color="auto"/>
                                                <w:left w:val="none" w:sz="0" w:space="0" w:color="auto"/>
                                                <w:bottom w:val="none" w:sz="0" w:space="0" w:color="auto"/>
                                                <w:right w:val="none" w:sz="0" w:space="0" w:color="auto"/>
                                              </w:divBdr>
                                            </w:div>
                                            <w:div w:id="1171024970">
                                              <w:marLeft w:val="0"/>
                                              <w:marRight w:val="0"/>
                                              <w:marTop w:val="0"/>
                                              <w:marBottom w:val="0"/>
                                              <w:divBdr>
                                                <w:top w:val="none" w:sz="0" w:space="0" w:color="auto"/>
                                                <w:left w:val="none" w:sz="0" w:space="0" w:color="auto"/>
                                                <w:bottom w:val="none" w:sz="0" w:space="0" w:color="auto"/>
                                                <w:right w:val="none" w:sz="0" w:space="0" w:color="auto"/>
                                              </w:divBdr>
                                            </w:div>
                                            <w:div w:id="2073261741">
                                              <w:marLeft w:val="0"/>
                                              <w:marRight w:val="0"/>
                                              <w:marTop w:val="0"/>
                                              <w:marBottom w:val="0"/>
                                              <w:divBdr>
                                                <w:top w:val="none" w:sz="0" w:space="0" w:color="auto"/>
                                                <w:left w:val="none" w:sz="0" w:space="0" w:color="auto"/>
                                                <w:bottom w:val="none" w:sz="0" w:space="0" w:color="auto"/>
                                                <w:right w:val="none" w:sz="0" w:space="0" w:color="auto"/>
                                              </w:divBdr>
                                            </w:div>
                                            <w:div w:id="2119790864">
                                              <w:marLeft w:val="0"/>
                                              <w:marRight w:val="0"/>
                                              <w:marTop w:val="0"/>
                                              <w:marBottom w:val="0"/>
                                              <w:divBdr>
                                                <w:top w:val="none" w:sz="0" w:space="0" w:color="auto"/>
                                                <w:left w:val="none" w:sz="0" w:space="0" w:color="auto"/>
                                                <w:bottom w:val="none" w:sz="0" w:space="0" w:color="auto"/>
                                                <w:right w:val="none" w:sz="0" w:space="0" w:color="auto"/>
                                              </w:divBdr>
                                            </w:div>
                                            <w:div w:id="562985404">
                                              <w:marLeft w:val="0"/>
                                              <w:marRight w:val="0"/>
                                              <w:marTop w:val="0"/>
                                              <w:marBottom w:val="0"/>
                                              <w:divBdr>
                                                <w:top w:val="none" w:sz="0" w:space="0" w:color="auto"/>
                                                <w:left w:val="none" w:sz="0" w:space="0" w:color="auto"/>
                                                <w:bottom w:val="none" w:sz="0" w:space="0" w:color="auto"/>
                                                <w:right w:val="none" w:sz="0" w:space="0" w:color="auto"/>
                                              </w:divBdr>
                                            </w:div>
                                            <w:div w:id="1138956544">
                                              <w:marLeft w:val="0"/>
                                              <w:marRight w:val="0"/>
                                              <w:marTop w:val="0"/>
                                              <w:marBottom w:val="0"/>
                                              <w:divBdr>
                                                <w:top w:val="none" w:sz="0" w:space="0" w:color="auto"/>
                                                <w:left w:val="none" w:sz="0" w:space="0" w:color="auto"/>
                                                <w:bottom w:val="none" w:sz="0" w:space="0" w:color="auto"/>
                                                <w:right w:val="none" w:sz="0" w:space="0" w:color="auto"/>
                                              </w:divBdr>
                                            </w:div>
                                            <w:div w:id="494688805">
                                              <w:marLeft w:val="0"/>
                                              <w:marRight w:val="0"/>
                                              <w:marTop w:val="0"/>
                                              <w:marBottom w:val="0"/>
                                              <w:divBdr>
                                                <w:top w:val="none" w:sz="0" w:space="0" w:color="auto"/>
                                                <w:left w:val="none" w:sz="0" w:space="0" w:color="auto"/>
                                                <w:bottom w:val="none" w:sz="0" w:space="0" w:color="auto"/>
                                                <w:right w:val="none" w:sz="0" w:space="0" w:color="auto"/>
                                              </w:divBdr>
                                            </w:div>
                                            <w:div w:id="1424644706">
                                              <w:marLeft w:val="0"/>
                                              <w:marRight w:val="0"/>
                                              <w:marTop w:val="0"/>
                                              <w:marBottom w:val="0"/>
                                              <w:divBdr>
                                                <w:top w:val="none" w:sz="0" w:space="0" w:color="auto"/>
                                                <w:left w:val="none" w:sz="0" w:space="0" w:color="auto"/>
                                                <w:bottom w:val="none" w:sz="0" w:space="0" w:color="auto"/>
                                                <w:right w:val="none" w:sz="0" w:space="0" w:color="auto"/>
                                              </w:divBdr>
                                            </w:div>
                                            <w:div w:id="32697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3980708">
                  <w:marLeft w:val="0"/>
                  <w:marRight w:val="0"/>
                  <w:marTop w:val="0"/>
                  <w:marBottom w:val="0"/>
                  <w:divBdr>
                    <w:top w:val="none" w:sz="0" w:space="0" w:color="auto"/>
                    <w:left w:val="none" w:sz="0" w:space="0" w:color="auto"/>
                    <w:bottom w:val="none" w:sz="0" w:space="0" w:color="auto"/>
                    <w:right w:val="none" w:sz="0" w:space="0" w:color="auto"/>
                  </w:divBdr>
                  <w:divsChild>
                    <w:div w:id="412506787">
                      <w:marLeft w:val="720"/>
                      <w:marRight w:val="720"/>
                      <w:marTop w:val="0"/>
                      <w:marBottom w:val="0"/>
                      <w:divBdr>
                        <w:top w:val="none" w:sz="0" w:space="0" w:color="auto"/>
                        <w:left w:val="none" w:sz="0" w:space="0" w:color="auto"/>
                        <w:bottom w:val="none" w:sz="0" w:space="0" w:color="auto"/>
                        <w:right w:val="none" w:sz="0" w:space="0" w:color="auto"/>
                      </w:divBdr>
                      <w:divsChild>
                        <w:div w:id="888733933">
                          <w:marLeft w:val="0"/>
                          <w:marRight w:val="0"/>
                          <w:marTop w:val="0"/>
                          <w:marBottom w:val="0"/>
                          <w:divBdr>
                            <w:top w:val="none" w:sz="0" w:space="0" w:color="auto"/>
                            <w:left w:val="none" w:sz="0" w:space="0" w:color="auto"/>
                            <w:bottom w:val="none" w:sz="0" w:space="0" w:color="auto"/>
                            <w:right w:val="none" w:sz="0" w:space="0" w:color="auto"/>
                          </w:divBdr>
                          <w:divsChild>
                            <w:div w:id="629285251">
                              <w:marLeft w:val="0"/>
                              <w:marRight w:val="0"/>
                              <w:marTop w:val="0"/>
                              <w:marBottom w:val="0"/>
                              <w:divBdr>
                                <w:top w:val="none" w:sz="0" w:space="0" w:color="auto"/>
                                <w:left w:val="none" w:sz="0" w:space="0" w:color="auto"/>
                                <w:bottom w:val="none" w:sz="0" w:space="0" w:color="auto"/>
                                <w:right w:val="none" w:sz="0" w:space="0" w:color="auto"/>
                              </w:divBdr>
                              <w:divsChild>
                                <w:div w:id="1473982445">
                                  <w:marLeft w:val="0"/>
                                  <w:marRight w:val="0"/>
                                  <w:marTop w:val="0"/>
                                  <w:marBottom w:val="0"/>
                                  <w:divBdr>
                                    <w:top w:val="none" w:sz="0" w:space="0" w:color="auto"/>
                                    <w:left w:val="none" w:sz="0" w:space="0" w:color="auto"/>
                                    <w:bottom w:val="none" w:sz="0" w:space="0" w:color="auto"/>
                                    <w:right w:val="none" w:sz="0" w:space="0" w:color="auto"/>
                                  </w:divBdr>
                                  <w:divsChild>
                                    <w:div w:id="740521723">
                                      <w:marLeft w:val="285"/>
                                      <w:marRight w:val="0"/>
                                      <w:marTop w:val="0"/>
                                      <w:marBottom w:val="0"/>
                                      <w:divBdr>
                                        <w:top w:val="none" w:sz="0" w:space="0" w:color="auto"/>
                                        <w:left w:val="none" w:sz="0" w:space="0" w:color="auto"/>
                                        <w:bottom w:val="none" w:sz="0" w:space="0" w:color="auto"/>
                                        <w:right w:val="none" w:sz="0" w:space="0" w:color="auto"/>
                                      </w:divBdr>
                                      <w:divsChild>
                                        <w:div w:id="1137837341">
                                          <w:marLeft w:val="0"/>
                                          <w:marRight w:val="450"/>
                                          <w:marTop w:val="0"/>
                                          <w:marBottom w:val="0"/>
                                          <w:divBdr>
                                            <w:top w:val="none" w:sz="0" w:space="0" w:color="auto"/>
                                            <w:left w:val="none" w:sz="0" w:space="0" w:color="auto"/>
                                            <w:bottom w:val="none" w:sz="0" w:space="0" w:color="auto"/>
                                            <w:right w:val="none" w:sz="0" w:space="0" w:color="auto"/>
                                          </w:divBdr>
                                        </w:div>
                                      </w:divsChild>
                                    </w:div>
                                    <w:div w:id="414326375">
                                      <w:marLeft w:val="0"/>
                                      <w:marRight w:val="0"/>
                                      <w:marTop w:val="300"/>
                                      <w:marBottom w:val="0"/>
                                      <w:divBdr>
                                        <w:top w:val="none" w:sz="0" w:space="0" w:color="auto"/>
                                        <w:left w:val="none" w:sz="0" w:space="0" w:color="auto"/>
                                        <w:bottom w:val="none" w:sz="0" w:space="0" w:color="auto"/>
                                        <w:right w:val="none" w:sz="0" w:space="0" w:color="auto"/>
                                      </w:divBdr>
                                      <w:divsChild>
                                        <w:div w:id="241185135">
                                          <w:marLeft w:val="0"/>
                                          <w:marRight w:val="0"/>
                                          <w:marTop w:val="0"/>
                                          <w:marBottom w:val="0"/>
                                          <w:divBdr>
                                            <w:top w:val="none" w:sz="0" w:space="0" w:color="auto"/>
                                            <w:left w:val="none" w:sz="0" w:space="0" w:color="auto"/>
                                            <w:bottom w:val="none" w:sz="0" w:space="0" w:color="auto"/>
                                            <w:right w:val="none" w:sz="0" w:space="0" w:color="auto"/>
                                          </w:divBdr>
                                          <w:divsChild>
                                            <w:div w:id="2040007578">
                                              <w:marLeft w:val="0"/>
                                              <w:marRight w:val="0"/>
                                              <w:marTop w:val="0"/>
                                              <w:marBottom w:val="0"/>
                                              <w:divBdr>
                                                <w:top w:val="none" w:sz="0" w:space="0" w:color="auto"/>
                                                <w:left w:val="none" w:sz="0" w:space="0" w:color="auto"/>
                                                <w:bottom w:val="none" w:sz="0" w:space="0" w:color="auto"/>
                                                <w:right w:val="none" w:sz="0" w:space="0" w:color="auto"/>
                                              </w:divBdr>
                                              <w:divsChild>
                                                <w:div w:id="613172475">
                                                  <w:marLeft w:val="0"/>
                                                  <w:marRight w:val="0"/>
                                                  <w:marTop w:val="0"/>
                                                  <w:marBottom w:val="0"/>
                                                  <w:divBdr>
                                                    <w:top w:val="none" w:sz="0" w:space="0" w:color="auto"/>
                                                    <w:left w:val="none" w:sz="0" w:space="0" w:color="auto"/>
                                                    <w:bottom w:val="none" w:sz="0" w:space="0" w:color="auto"/>
                                                    <w:right w:val="none" w:sz="0" w:space="0" w:color="auto"/>
                                                  </w:divBdr>
                                                </w:div>
                                              </w:divsChild>
                                            </w:div>
                                            <w:div w:id="1328248123">
                                              <w:marLeft w:val="0"/>
                                              <w:marRight w:val="0"/>
                                              <w:marTop w:val="0"/>
                                              <w:marBottom w:val="0"/>
                                              <w:divBdr>
                                                <w:top w:val="none" w:sz="0" w:space="0" w:color="auto"/>
                                                <w:left w:val="none" w:sz="0" w:space="0" w:color="auto"/>
                                                <w:bottom w:val="none" w:sz="0" w:space="0" w:color="auto"/>
                                                <w:right w:val="none" w:sz="0" w:space="0" w:color="auto"/>
                                              </w:divBdr>
                                              <w:divsChild>
                                                <w:div w:id="436678835">
                                                  <w:marLeft w:val="0"/>
                                                  <w:marRight w:val="0"/>
                                                  <w:marTop w:val="0"/>
                                                  <w:marBottom w:val="0"/>
                                                  <w:divBdr>
                                                    <w:top w:val="none" w:sz="0" w:space="0" w:color="auto"/>
                                                    <w:left w:val="none" w:sz="0" w:space="0" w:color="auto"/>
                                                    <w:bottom w:val="none" w:sz="0" w:space="0" w:color="auto"/>
                                                    <w:right w:val="none" w:sz="0" w:space="0" w:color="auto"/>
                                                  </w:divBdr>
                                                </w:div>
                                              </w:divsChild>
                                            </w:div>
                                            <w:div w:id="1990279580">
                                              <w:marLeft w:val="0"/>
                                              <w:marRight w:val="0"/>
                                              <w:marTop w:val="0"/>
                                              <w:marBottom w:val="0"/>
                                              <w:divBdr>
                                                <w:top w:val="none" w:sz="0" w:space="0" w:color="auto"/>
                                                <w:left w:val="none" w:sz="0" w:space="0" w:color="auto"/>
                                                <w:bottom w:val="none" w:sz="0" w:space="0" w:color="auto"/>
                                                <w:right w:val="none" w:sz="0" w:space="0" w:color="auto"/>
                                              </w:divBdr>
                                              <w:divsChild>
                                                <w:div w:id="322465182">
                                                  <w:marLeft w:val="0"/>
                                                  <w:marRight w:val="0"/>
                                                  <w:marTop w:val="0"/>
                                                  <w:marBottom w:val="0"/>
                                                  <w:divBdr>
                                                    <w:top w:val="none" w:sz="0" w:space="0" w:color="auto"/>
                                                    <w:left w:val="none" w:sz="0" w:space="0" w:color="auto"/>
                                                    <w:bottom w:val="none" w:sz="0" w:space="0" w:color="auto"/>
                                                    <w:right w:val="none" w:sz="0" w:space="0" w:color="auto"/>
                                                  </w:divBdr>
                                                </w:div>
                                              </w:divsChild>
                                            </w:div>
                                            <w:div w:id="1131359759">
                                              <w:marLeft w:val="0"/>
                                              <w:marRight w:val="0"/>
                                              <w:marTop w:val="0"/>
                                              <w:marBottom w:val="0"/>
                                              <w:divBdr>
                                                <w:top w:val="none" w:sz="0" w:space="0" w:color="auto"/>
                                                <w:left w:val="none" w:sz="0" w:space="0" w:color="auto"/>
                                                <w:bottom w:val="none" w:sz="0" w:space="0" w:color="auto"/>
                                                <w:right w:val="none" w:sz="0" w:space="0" w:color="auto"/>
                                              </w:divBdr>
                                              <w:divsChild>
                                                <w:div w:id="310797608">
                                                  <w:marLeft w:val="0"/>
                                                  <w:marRight w:val="0"/>
                                                  <w:marTop w:val="0"/>
                                                  <w:marBottom w:val="0"/>
                                                  <w:divBdr>
                                                    <w:top w:val="none" w:sz="0" w:space="0" w:color="auto"/>
                                                    <w:left w:val="none" w:sz="0" w:space="0" w:color="auto"/>
                                                    <w:bottom w:val="none" w:sz="0" w:space="0" w:color="auto"/>
                                                    <w:right w:val="none" w:sz="0" w:space="0" w:color="auto"/>
                                                  </w:divBdr>
                                                </w:div>
                                              </w:divsChild>
                                            </w:div>
                                            <w:div w:id="592326701">
                                              <w:marLeft w:val="0"/>
                                              <w:marRight w:val="0"/>
                                              <w:marTop w:val="0"/>
                                              <w:marBottom w:val="0"/>
                                              <w:divBdr>
                                                <w:top w:val="none" w:sz="0" w:space="0" w:color="auto"/>
                                                <w:left w:val="none" w:sz="0" w:space="0" w:color="auto"/>
                                                <w:bottom w:val="none" w:sz="0" w:space="0" w:color="auto"/>
                                                <w:right w:val="none" w:sz="0" w:space="0" w:color="auto"/>
                                              </w:divBdr>
                                              <w:divsChild>
                                                <w:div w:id="134421146">
                                                  <w:marLeft w:val="0"/>
                                                  <w:marRight w:val="0"/>
                                                  <w:marTop w:val="0"/>
                                                  <w:marBottom w:val="0"/>
                                                  <w:divBdr>
                                                    <w:top w:val="none" w:sz="0" w:space="0" w:color="auto"/>
                                                    <w:left w:val="none" w:sz="0" w:space="0" w:color="auto"/>
                                                    <w:bottom w:val="none" w:sz="0" w:space="0" w:color="auto"/>
                                                    <w:right w:val="none" w:sz="0" w:space="0" w:color="auto"/>
                                                  </w:divBdr>
                                                </w:div>
                                              </w:divsChild>
                                            </w:div>
                                            <w:div w:id="1063793484">
                                              <w:marLeft w:val="0"/>
                                              <w:marRight w:val="0"/>
                                              <w:marTop w:val="0"/>
                                              <w:marBottom w:val="0"/>
                                              <w:divBdr>
                                                <w:top w:val="none" w:sz="0" w:space="0" w:color="auto"/>
                                                <w:left w:val="none" w:sz="0" w:space="0" w:color="auto"/>
                                                <w:bottom w:val="none" w:sz="0" w:space="0" w:color="auto"/>
                                                <w:right w:val="none" w:sz="0" w:space="0" w:color="auto"/>
                                              </w:divBdr>
                                            </w:div>
                                            <w:div w:id="283660170">
                                              <w:marLeft w:val="0"/>
                                              <w:marRight w:val="0"/>
                                              <w:marTop w:val="0"/>
                                              <w:marBottom w:val="0"/>
                                              <w:divBdr>
                                                <w:top w:val="none" w:sz="0" w:space="0" w:color="auto"/>
                                                <w:left w:val="none" w:sz="0" w:space="0" w:color="auto"/>
                                                <w:bottom w:val="none" w:sz="0" w:space="0" w:color="auto"/>
                                                <w:right w:val="none" w:sz="0" w:space="0" w:color="auto"/>
                                              </w:divBdr>
                                            </w:div>
                                            <w:div w:id="1937519224">
                                              <w:marLeft w:val="0"/>
                                              <w:marRight w:val="0"/>
                                              <w:marTop w:val="0"/>
                                              <w:marBottom w:val="0"/>
                                              <w:divBdr>
                                                <w:top w:val="none" w:sz="0" w:space="0" w:color="auto"/>
                                                <w:left w:val="none" w:sz="0" w:space="0" w:color="auto"/>
                                                <w:bottom w:val="none" w:sz="0" w:space="0" w:color="auto"/>
                                                <w:right w:val="none" w:sz="0" w:space="0" w:color="auto"/>
                                              </w:divBdr>
                                            </w:div>
                                            <w:div w:id="1234658483">
                                              <w:marLeft w:val="0"/>
                                              <w:marRight w:val="0"/>
                                              <w:marTop w:val="0"/>
                                              <w:marBottom w:val="0"/>
                                              <w:divBdr>
                                                <w:top w:val="none" w:sz="0" w:space="0" w:color="auto"/>
                                                <w:left w:val="none" w:sz="0" w:space="0" w:color="auto"/>
                                                <w:bottom w:val="none" w:sz="0" w:space="0" w:color="auto"/>
                                                <w:right w:val="none" w:sz="0" w:space="0" w:color="auto"/>
                                              </w:divBdr>
                                            </w:div>
                                            <w:div w:id="1413118802">
                                              <w:marLeft w:val="0"/>
                                              <w:marRight w:val="0"/>
                                              <w:marTop w:val="0"/>
                                              <w:marBottom w:val="0"/>
                                              <w:divBdr>
                                                <w:top w:val="none" w:sz="0" w:space="0" w:color="auto"/>
                                                <w:left w:val="none" w:sz="0" w:space="0" w:color="auto"/>
                                                <w:bottom w:val="none" w:sz="0" w:space="0" w:color="auto"/>
                                                <w:right w:val="none" w:sz="0" w:space="0" w:color="auto"/>
                                              </w:divBdr>
                                            </w:div>
                                            <w:div w:id="619260540">
                                              <w:marLeft w:val="0"/>
                                              <w:marRight w:val="0"/>
                                              <w:marTop w:val="0"/>
                                              <w:marBottom w:val="0"/>
                                              <w:divBdr>
                                                <w:top w:val="none" w:sz="0" w:space="0" w:color="auto"/>
                                                <w:left w:val="none" w:sz="0" w:space="0" w:color="auto"/>
                                                <w:bottom w:val="none" w:sz="0" w:space="0" w:color="auto"/>
                                                <w:right w:val="none" w:sz="0" w:space="0" w:color="auto"/>
                                              </w:divBdr>
                                            </w:div>
                                            <w:div w:id="1758600356">
                                              <w:marLeft w:val="0"/>
                                              <w:marRight w:val="0"/>
                                              <w:marTop w:val="0"/>
                                              <w:marBottom w:val="0"/>
                                              <w:divBdr>
                                                <w:top w:val="none" w:sz="0" w:space="0" w:color="auto"/>
                                                <w:left w:val="none" w:sz="0" w:space="0" w:color="auto"/>
                                                <w:bottom w:val="none" w:sz="0" w:space="0" w:color="auto"/>
                                                <w:right w:val="none" w:sz="0" w:space="0" w:color="auto"/>
                                              </w:divBdr>
                                            </w:div>
                                            <w:div w:id="1223709927">
                                              <w:marLeft w:val="0"/>
                                              <w:marRight w:val="0"/>
                                              <w:marTop w:val="0"/>
                                              <w:marBottom w:val="0"/>
                                              <w:divBdr>
                                                <w:top w:val="none" w:sz="0" w:space="0" w:color="auto"/>
                                                <w:left w:val="none" w:sz="0" w:space="0" w:color="auto"/>
                                                <w:bottom w:val="none" w:sz="0" w:space="0" w:color="auto"/>
                                                <w:right w:val="none" w:sz="0" w:space="0" w:color="auto"/>
                                              </w:divBdr>
                                            </w:div>
                                            <w:div w:id="90768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157905">
                  <w:marLeft w:val="0"/>
                  <w:marRight w:val="0"/>
                  <w:marTop w:val="0"/>
                  <w:marBottom w:val="0"/>
                  <w:divBdr>
                    <w:top w:val="none" w:sz="0" w:space="0" w:color="auto"/>
                    <w:left w:val="none" w:sz="0" w:space="0" w:color="auto"/>
                    <w:bottom w:val="none" w:sz="0" w:space="0" w:color="auto"/>
                    <w:right w:val="none" w:sz="0" w:space="0" w:color="auto"/>
                  </w:divBdr>
                  <w:divsChild>
                    <w:div w:id="720132764">
                      <w:marLeft w:val="720"/>
                      <w:marRight w:val="720"/>
                      <w:marTop w:val="0"/>
                      <w:marBottom w:val="0"/>
                      <w:divBdr>
                        <w:top w:val="none" w:sz="0" w:space="0" w:color="auto"/>
                        <w:left w:val="none" w:sz="0" w:space="0" w:color="auto"/>
                        <w:bottom w:val="none" w:sz="0" w:space="0" w:color="auto"/>
                        <w:right w:val="none" w:sz="0" w:space="0" w:color="auto"/>
                      </w:divBdr>
                      <w:divsChild>
                        <w:div w:id="349767421">
                          <w:marLeft w:val="0"/>
                          <w:marRight w:val="0"/>
                          <w:marTop w:val="0"/>
                          <w:marBottom w:val="0"/>
                          <w:divBdr>
                            <w:top w:val="none" w:sz="0" w:space="0" w:color="auto"/>
                            <w:left w:val="none" w:sz="0" w:space="0" w:color="auto"/>
                            <w:bottom w:val="none" w:sz="0" w:space="0" w:color="auto"/>
                            <w:right w:val="none" w:sz="0" w:space="0" w:color="auto"/>
                          </w:divBdr>
                          <w:divsChild>
                            <w:div w:id="1971588718">
                              <w:marLeft w:val="0"/>
                              <w:marRight w:val="0"/>
                              <w:marTop w:val="0"/>
                              <w:marBottom w:val="0"/>
                              <w:divBdr>
                                <w:top w:val="none" w:sz="0" w:space="0" w:color="auto"/>
                                <w:left w:val="none" w:sz="0" w:space="0" w:color="auto"/>
                                <w:bottom w:val="none" w:sz="0" w:space="0" w:color="auto"/>
                                <w:right w:val="none" w:sz="0" w:space="0" w:color="auto"/>
                              </w:divBdr>
                              <w:divsChild>
                                <w:div w:id="590241101">
                                  <w:marLeft w:val="0"/>
                                  <w:marRight w:val="0"/>
                                  <w:marTop w:val="0"/>
                                  <w:marBottom w:val="0"/>
                                  <w:divBdr>
                                    <w:top w:val="none" w:sz="0" w:space="0" w:color="auto"/>
                                    <w:left w:val="none" w:sz="0" w:space="0" w:color="auto"/>
                                    <w:bottom w:val="none" w:sz="0" w:space="0" w:color="auto"/>
                                    <w:right w:val="none" w:sz="0" w:space="0" w:color="auto"/>
                                  </w:divBdr>
                                  <w:divsChild>
                                    <w:div w:id="1181432709">
                                      <w:marLeft w:val="285"/>
                                      <w:marRight w:val="0"/>
                                      <w:marTop w:val="0"/>
                                      <w:marBottom w:val="0"/>
                                      <w:divBdr>
                                        <w:top w:val="none" w:sz="0" w:space="0" w:color="auto"/>
                                        <w:left w:val="none" w:sz="0" w:space="0" w:color="auto"/>
                                        <w:bottom w:val="none" w:sz="0" w:space="0" w:color="auto"/>
                                        <w:right w:val="none" w:sz="0" w:space="0" w:color="auto"/>
                                      </w:divBdr>
                                      <w:divsChild>
                                        <w:div w:id="1610969134">
                                          <w:marLeft w:val="0"/>
                                          <w:marRight w:val="450"/>
                                          <w:marTop w:val="0"/>
                                          <w:marBottom w:val="0"/>
                                          <w:divBdr>
                                            <w:top w:val="none" w:sz="0" w:space="0" w:color="auto"/>
                                            <w:left w:val="none" w:sz="0" w:space="0" w:color="auto"/>
                                            <w:bottom w:val="none" w:sz="0" w:space="0" w:color="auto"/>
                                            <w:right w:val="none" w:sz="0" w:space="0" w:color="auto"/>
                                          </w:divBdr>
                                        </w:div>
                                      </w:divsChild>
                                    </w:div>
                                    <w:div w:id="219051210">
                                      <w:marLeft w:val="0"/>
                                      <w:marRight w:val="0"/>
                                      <w:marTop w:val="300"/>
                                      <w:marBottom w:val="0"/>
                                      <w:divBdr>
                                        <w:top w:val="none" w:sz="0" w:space="0" w:color="auto"/>
                                        <w:left w:val="none" w:sz="0" w:space="0" w:color="auto"/>
                                        <w:bottom w:val="none" w:sz="0" w:space="0" w:color="auto"/>
                                        <w:right w:val="none" w:sz="0" w:space="0" w:color="auto"/>
                                      </w:divBdr>
                                      <w:divsChild>
                                        <w:div w:id="121270871">
                                          <w:marLeft w:val="0"/>
                                          <w:marRight w:val="0"/>
                                          <w:marTop w:val="0"/>
                                          <w:marBottom w:val="0"/>
                                          <w:divBdr>
                                            <w:top w:val="none" w:sz="0" w:space="0" w:color="auto"/>
                                            <w:left w:val="none" w:sz="0" w:space="0" w:color="auto"/>
                                            <w:bottom w:val="none" w:sz="0" w:space="0" w:color="auto"/>
                                            <w:right w:val="none" w:sz="0" w:space="0" w:color="auto"/>
                                          </w:divBdr>
                                          <w:divsChild>
                                            <w:div w:id="199933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1916228">
                  <w:marLeft w:val="0"/>
                  <w:marRight w:val="0"/>
                  <w:marTop w:val="0"/>
                  <w:marBottom w:val="0"/>
                  <w:divBdr>
                    <w:top w:val="none" w:sz="0" w:space="0" w:color="auto"/>
                    <w:left w:val="none" w:sz="0" w:space="0" w:color="auto"/>
                    <w:bottom w:val="none" w:sz="0" w:space="0" w:color="auto"/>
                    <w:right w:val="none" w:sz="0" w:space="0" w:color="auto"/>
                  </w:divBdr>
                  <w:divsChild>
                    <w:div w:id="1425495851">
                      <w:marLeft w:val="720"/>
                      <w:marRight w:val="720"/>
                      <w:marTop w:val="0"/>
                      <w:marBottom w:val="0"/>
                      <w:divBdr>
                        <w:top w:val="none" w:sz="0" w:space="0" w:color="auto"/>
                        <w:left w:val="none" w:sz="0" w:space="0" w:color="auto"/>
                        <w:bottom w:val="none" w:sz="0" w:space="0" w:color="auto"/>
                        <w:right w:val="none" w:sz="0" w:space="0" w:color="auto"/>
                      </w:divBdr>
                      <w:divsChild>
                        <w:div w:id="1821189405">
                          <w:marLeft w:val="0"/>
                          <w:marRight w:val="0"/>
                          <w:marTop w:val="0"/>
                          <w:marBottom w:val="0"/>
                          <w:divBdr>
                            <w:top w:val="none" w:sz="0" w:space="0" w:color="auto"/>
                            <w:left w:val="none" w:sz="0" w:space="0" w:color="auto"/>
                            <w:bottom w:val="none" w:sz="0" w:space="0" w:color="auto"/>
                            <w:right w:val="none" w:sz="0" w:space="0" w:color="auto"/>
                          </w:divBdr>
                          <w:divsChild>
                            <w:div w:id="1691444330">
                              <w:marLeft w:val="0"/>
                              <w:marRight w:val="0"/>
                              <w:marTop w:val="0"/>
                              <w:marBottom w:val="0"/>
                              <w:divBdr>
                                <w:top w:val="none" w:sz="0" w:space="0" w:color="auto"/>
                                <w:left w:val="none" w:sz="0" w:space="0" w:color="auto"/>
                                <w:bottom w:val="none" w:sz="0" w:space="0" w:color="auto"/>
                                <w:right w:val="none" w:sz="0" w:space="0" w:color="auto"/>
                              </w:divBdr>
                              <w:divsChild>
                                <w:div w:id="1068069732">
                                  <w:marLeft w:val="0"/>
                                  <w:marRight w:val="0"/>
                                  <w:marTop w:val="0"/>
                                  <w:marBottom w:val="0"/>
                                  <w:divBdr>
                                    <w:top w:val="none" w:sz="0" w:space="0" w:color="auto"/>
                                    <w:left w:val="none" w:sz="0" w:space="0" w:color="auto"/>
                                    <w:bottom w:val="none" w:sz="0" w:space="0" w:color="auto"/>
                                    <w:right w:val="none" w:sz="0" w:space="0" w:color="auto"/>
                                  </w:divBdr>
                                  <w:divsChild>
                                    <w:div w:id="620723883">
                                      <w:marLeft w:val="285"/>
                                      <w:marRight w:val="0"/>
                                      <w:marTop w:val="0"/>
                                      <w:marBottom w:val="0"/>
                                      <w:divBdr>
                                        <w:top w:val="none" w:sz="0" w:space="0" w:color="auto"/>
                                        <w:left w:val="none" w:sz="0" w:space="0" w:color="auto"/>
                                        <w:bottom w:val="none" w:sz="0" w:space="0" w:color="auto"/>
                                        <w:right w:val="none" w:sz="0" w:space="0" w:color="auto"/>
                                      </w:divBdr>
                                      <w:divsChild>
                                        <w:div w:id="1133982815">
                                          <w:marLeft w:val="0"/>
                                          <w:marRight w:val="450"/>
                                          <w:marTop w:val="0"/>
                                          <w:marBottom w:val="0"/>
                                          <w:divBdr>
                                            <w:top w:val="none" w:sz="0" w:space="0" w:color="auto"/>
                                            <w:left w:val="none" w:sz="0" w:space="0" w:color="auto"/>
                                            <w:bottom w:val="none" w:sz="0" w:space="0" w:color="auto"/>
                                            <w:right w:val="none" w:sz="0" w:space="0" w:color="auto"/>
                                          </w:divBdr>
                                        </w:div>
                                      </w:divsChild>
                                    </w:div>
                                    <w:div w:id="1818918565">
                                      <w:marLeft w:val="0"/>
                                      <w:marRight w:val="0"/>
                                      <w:marTop w:val="300"/>
                                      <w:marBottom w:val="0"/>
                                      <w:divBdr>
                                        <w:top w:val="none" w:sz="0" w:space="0" w:color="auto"/>
                                        <w:left w:val="none" w:sz="0" w:space="0" w:color="auto"/>
                                        <w:bottom w:val="none" w:sz="0" w:space="0" w:color="auto"/>
                                        <w:right w:val="none" w:sz="0" w:space="0" w:color="auto"/>
                                      </w:divBdr>
                                      <w:divsChild>
                                        <w:div w:id="23485262">
                                          <w:marLeft w:val="0"/>
                                          <w:marRight w:val="0"/>
                                          <w:marTop w:val="0"/>
                                          <w:marBottom w:val="0"/>
                                          <w:divBdr>
                                            <w:top w:val="none" w:sz="0" w:space="0" w:color="auto"/>
                                            <w:left w:val="none" w:sz="0" w:space="0" w:color="auto"/>
                                            <w:bottom w:val="none" w:sz="0" w:space="0" w:color="auto"/>
                                            <w:right w:val="none" w:sz="0" w:space="0" w:color="auto"/>
                                          </w:divBdr>
                                          <w:divsChild>
                                            <w:div w:id="1134520512">
                                              <w:marLeft w:val="0"/>
                                              <w:marRight w:val="0"/>
                                              <w:marTop w:val="0"/>
                                              <w:marBottom w:val="0"/>
                                              <w:divBdr>
                                                <w:top w:val="none" w:sz="0" w:space="0" w:color="auto"/>
                                                <w:left w:val="none" w:sz="0" w:space="0" w:color="auto"/>
                                                <w:bottom w:val="none" w:sz="0" w:space="0" w:color="auto"/>
                                                <w:right w:val="none" w:sz="0" w:space="0" w:color="auto"/>
                                              </w:divBdr>
                                              <w:divsChild>
                                                <w:div w:id="221644482">
                                                  <w:marLeft w:val="0"/>
                                                  <w:marRight w:val="0"/>
                                                  <w:marTop w:val="0"/>
                                                  <w:marBottom w:val="0"/>
                                                  <w:divBdr>
                                                    <w:top w:val="none" w:sz="0" w:space="0" w:color="auto"/>
                                                    <w:left w:val="none" w:sz="0" w:space="0" w:color="auto"/>
                                                    <w:bottom w:val="none" w:sz="0" w:space="0" w:color="auto"/>
                                                    <w:right w:val="none" w:sz="0" w:space="0" w:color="auto"/>
                                                  </w:divBdr>
                                                </w:div>
                                              </w:divsChild>
                                            </w:div>
                                            <w:div w:id="1403258253">
                                              <w:marLeft w:val="0"/>
                                              <w:marRight w:val="0"/>
                                              <w:marTop w:val="0"/>
                                              <w:marBottom w:val="0"/>
                                              <w:divBdr>
                                                <w:top w:val="none" w:sz="0" w:space="0" w:color="auto"/>
                                                <w:left w:val="none" w:sz="0" w:space="0" w:color="auto"/>
                                                <w:bottom w:val="none" w:sz="0" w:space="0" w:color="auto"/>
                                                <w:right w:val="none" w:sz="0" w:space="0" w:color="auto"/>
                                              </w:divBdr>
                                              <w:divsChild>
                                                <w:div w:id="1171869133">
                                                  <w:marLeft w:val="0"/>
                                                  <w:marRight w:val="0"/>
                                                  <w:marTop w:val="0"/>
                                                  <w:marBottom w:val="0"/>
                                                  <w:divBdr>
                                                    <w:top w:val="none" w:sz="0" w:space="0" w:color="auto"/>
                                                    <w:left w:val="none" w:sz="0" w:space="0" w:color="auto"/>
                                                    <w:bottom w:val="none" w:sz="0" w:space="0" w:color="auto"/>
                                                    <w:right w:val="none" w:sz="0" w:space="0" w:color="auto"/>
                                                  </w:divBdr>
                                                </w:div>
                                              </w:divsChild>
                                            </w:div>
                                            <w:div w:id="1021397909">
                                              <w:marLeft w:val="0"/>
                                              <w:marRight w:val="0"/>
                                              <w:marTop w:val="0"/>
                                              <w:marBottom w:val="0"/>
                                              <w:divBdr>
                                                <w:top w:val="none" w:sz="0" w:space="0" w:color="auto"/>
                                                <w:left w:val="none" w:sz="0" w:space="0" w:color="auto"/>
                                                <w:bottom w:val="none" w:sz="0" w:space="0" w:color="auto"/>
                                                <w:right w:val="none" w:sz="0" w:space="0" w:color="auto"/>
                                              </w:divBdr>
                                              <w:divsChild>
                                                <w:div w:id="105779950">
                                                  <w:marLeft w:val="0"/>
                                                  <w:marRight w:val="0"/>
                                                  <w:marTop w:val="0"/>
                                                  <w:marBottom w:val="0"/>
                                                  <w:divBdr>
                                                    <w:top w:val="none" w:sz="0" w:space="0" w:color="auto"/>
                                                    <w:left w:val="none" w:sz="0" w:space="0" w:color="auto"/>
                                                    <w:bottom w:val="none" w:sz="0" w:space="0" w:color="auto"/>
                                                    <w:right w:val="none" w:sz="0" w:space="0" w:color="auto"/>
                                                  </w:divBdr>
                                                </w:div>
                                              </w:divsChild>
                                            </w:div>
                                            <w:div w:id="2044868235">
                                              <w:marLeft w:val="0"/>
                                              <w:marRight w:val="0"/>
                                              <w:marTop w:val="0"/>
                                              <w:marBottom w:val="0"/>
                                              <w:divBdr>
                                                <w:top w:val="none" w:sz="0" w:space="0" w:color="auto"/>
                                                <w:left w:val="none" w:sz="0" w:space="0" w:color="auto"/>
                                                <w:bottom w:val="none" w:sz="0" w:space="0" w:color="auto"/>
                                                <w:right w:val="none" w:sz="0" w:space="0" w:color="auto"/>
                                              </w:divBdr>
                                              <w:divsChild>
                                                <w:div w:id="916478291">
                                                  <w:marLeft w:val="0"/>
                                                  <w:marRight w:val="0"/>
                                                  <w:marTop w:val="0"/>
                                                  <w:marBottom w:val="0"/>
                                                  <w:divBdr>
                                                    <w:top w:val="none" w:sz="0" w:space="0" w:color="auto"/>
                                                    <w:left w:val="none" w:sz="0" w:space="0" w:color="auto"/>
                                                    <w:bottom w:val="none" w:sz="0" w:space="0" w:color="auto"/>
                                                    <w:right w:val="none" w:sz="0" w:space="0" w:color="auto"/>
                                                  </w:divBdr>
                                                </w:div>
                                              </w:divsChild>
                                            </w:div>
                                            <w:div w:id="1496800850">
                                              <w:marLeft w:val="0"/>
                                              <w:marRight w:val="0"/>
                                              <w:marTop w:val="0"/>
                                              <w:marBottom w:val="0"/>
                                              <w:divBdr>
                                                <w:top w:val="none" w:sz="0" w:space="0" w:color="auto"/>
                                                <w:left w:val="none" w:sz="0" w:space="0" w:color="auto"/>
                                                <w:bottom w:val="none" w:sz="0" w:space="0" w:color="auto"/>
                                                <w:right w:val="none" w:sz="0" w:space="0" w:color="auto"/>
                                              </w:divBdr>
                                              <w:divsChild>
                                                <w:div w:id="90703121">
                                                  <w:marLeft w:val="0"/>
                                                  <w:marRight w:val="0"/>
                                                  <w:marTop w:val="0"/>
                                                  <w:marBottom w:val="0"/>
                                                  <w:divBdr>
                                                    <w:top w:val="none" w:sz="0" w:space="0" w:color="auto"/>
                                                    <w:left w:val="none" w:sz="0" w:space="0" w:color="auto"/>
                                                    <w:bottom w:val="none" w:sz="0" w:space="0" w:color="auto"/>
                                                    <w:right w:val="none" w:sz="0" w:space="0" w:color="auto"/>
                                                  </w:divBdr>
                                                </w:div>
                                              </w:divsChild>
                                            </w:div>
                                            <w:div w:id="578950023">
                                              <w:marLeft w:val="0"/>
                                              <w:marRight w:val="0"/>
                                              <w:marTop w:val="0"/>
                                              <w:marBottom w:val="0"/>
                                              <w:divBdr>
                                                <w:top w:val="none" w:sz="0" w:space="0" w:color="auto"/>
                                                <w:left w:val="none" w:sz="0" w:space="0" w:color="auto"/>
                                                <w:bottom w:val="none" w:sz="0" w:space="0" w:color="auto"/>
                                                <w:right w:val="none" w:sz="0" w:space="0" w:color="auto"/>
                                              </w:divBdr>
                                            </w:div>
                                            <w:div w:id="684750255">
                                              <w:marLeft w:val="0"/>
                                              <w:marRight w:val="0"/>
                                              <w:marTop w:val="0"/>
                                              <w:marBottom w:val="0"/>
                                              <w:divBdr>
                                                <w:top w:val="none" w:sz="0" w:space="0" w:color="auto"/>
                                                <w:left w:val="none" w:sz="0" w:space="0" w:color="auto"/>
                                                <w:bottom w:val="none" w:sz="0" w:space="0" w:color="auto"/>
                                                <w:right w:val="none" w:sz="0" w:space="0" w:color="auto"/>
                                              </w:divBdr>
                                            </w:div>
                                            <w:div w:id="1579828191">
                                              <w:marLeft w:val="0"/>
                                              <w:marRight w:val="0"/>
                                              <w:marTop w:val="0"/>
                                              <w:marBottom w:val="0"/>
                                              <w:divBdr>
                                                <w:top w:val="none" w:sz="0" w:space="0" w:color="auto"/>
                                                <w:left w:val="none" w:sz="0" w:space="0" w:color="auto"/>
                                                <w:bottom w:val="none" w:sz="0" w:space="0" w:color="auto"/>
                                                <w:right w:val="none" w:sz="0" w:space="0" w:color="auto"/>
                                              </w:divBdr>
                                            </w:div>
                                            <w:div w:id="1456757478">
                                              <w:marLeft w:val="0"/>
                                              <w:marRight w:val="0"/>
                                              <w:marTop w:val="0"/>
                                              <w:marBottom w:val="0"/>
                                              <w:divBdr>
                                                <w:top w:val="none" w:sz="0" w:space="0" w:color="auto"/>
                                                <w:left w:val="none" w:sz="0" w:space="0" w:color="auto"/>
                                                <w:bottom w:val="none" w:sz="0" w:space="0" w:color="auto"/>
                                                <w:right w:val="none" w:sz="0" w:space="0" w:color="auto"/>
                                              </w:divBdr>
                                            </w:div>
                                            <w:div w:id="1433816722">
                                              <w:marLeft w:val="0"/>
                                              <w:marRight w:val="0"/>
                                              <w:marTop w:val="0"/>
                                              <w:marBottom w:val="0"/>
                                              <w:divBdr>
                                                <w:top w:val="none" w:sz="0" w:space="0" w:color="auto"/>
                                                <w:left w:val="none" w:sz="0" w:space="0" w:color="auto"/>
                                                <w:bottom w:val="none" w:sz="0" w:space="0" w:color="auto"/>
                                                <w:right w:val="none" w:sz="0" w:space="0" w:color="auto"/>
                                              </w:divBdr>
                                            </w:div>
                                            <w:div w:id="1354070875">
                                              <w:marLeft w:val="0"/>
                                              <w:marRight w:val="0"/>
                                              <w:marTop w:val="0"/>
                                              <w:marBottom w:val="0"/>
                                              <w:divBdr>
                                                <w:top w:val="none" w:sz="0" w:space="0" w:color="auto"/>
                                                <w:left w:val="none" w:sz="0" w:space="0" w:color="auto"/>
                                                <w:bottom w:val="none" w:sz="0" w:space="0" w:color="auto"/>
                                                <w:right w:val="none" w:sz="0" w:space="0" w:color="auto"/>
                                              </w:divBdr>
                                            </w:div>
                                            <w:div w:id="201671523">
                                              <w:marLeft w:val="0"/>
                                              <w:marRight w:val="0"/>
                                              <w:marTop w:val="0"/>
                                              <w:marBottom w:val="0"/>
                                              <w:divBdr>
                                                <w:top w:val="none" w:sz="0" w:space="0" w:color="auto"/>
                                                <w:left w:val="none" w:sz="0" w:space="0" w:color="auto"/>
                                                <w:bottom w:val="none" w:sz="0" w:space="0" w:color="auto"/>
                                                <w:right w:val="none" w:sz="0" w:space="0" w:color="auto"/>
                                              </w:divBdr>
                                            </w:div>
                                            <w:div w:id="1449007973">
                                              <w:marLeft w:val="0"/>
                                              <w:marRight w:val="0"/>
                                              <w:marTop w:val="0"/>
                                              <w:marBottom w:val="0"/>
                                              <w:divBdr>
                                                <w:top w:val="none" w:sz="0" w:space="0" w:color="auto"/>
                                                <w:left w:val="none" w:sz="0" w:space="0" w:color="auto"/>
                                                <w:bottom w:val="none" w:sz="0" w:space="0" w:color="auto"/>
                                                <w:right w:val="none" w:sz="0" w:space="0" w:color="auto"/>
                                              </w:divBdr>
                                            </w:div>
                                            <w:div w:id="17689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6312252">
                  <w:marLeft w:val="0"/>
                  <w:marRight w:val="0"/>
                  <w:marTop w:val="0"/>
                  <w:marBottom w:val="0"/>
                  <w:divBdr>
                    <w:top w:val="none" w:sz="0" w:space="0" w:color="auto"/>
                    <w:left w:val="none" w:sz="0" w:space="0" w:color="auto"/>
                    <w:bottom w:val="none" w:sz="0" w:space="0" w:color="auto"/>
                    <w:right w:val="none" w:sz="0" w:space="0" w:color="auto"/>
                  </w:divBdr>
                  <w:divsChild>
                    <w:div w:id="177888966">
                      <w:marLeft w:val="720"/>
                      <w:marRight w:val="720"/>
                      <w:marTop w:val="0"/>
                      <w:marBottom w:val="0"/>
                      <w:divBdr>
                        <w:top w:val="none" w:sz="0" w:space="0" w:color="auto"/>
                        <w:left w:val="none" w:sz="0" w:space="0" w:color="auto"/>
                        <w:bottom w:val="none" w:sz="0" w:space="0" w:color="auto"/>
                        <w:right w:val="none" w:sz="0" w:space="0" w:color="auto"/>
                      </w:divBdr>
                      <w:divsChild>
                        <w:div w:id="705526713">
                          <w:marLeft w:val="0"/>
                          <w:marRight w:val="0"/>
                          <w:marTop w:val="0"/>
                          <w:marBottom w:val="0"/>
                          <w:divBdr>
                            <w:top w:val="none" w:sz="0" w:space="0" w:color="auto"/>
                            <w:left w:val="none" w:sz="0" w:space="0" w:color="auto"/>
                            <w:bottom w:val="none" w:sz="0" w:space="0" w:color="auto"/>
                            <w:right w:val="none" w:sz="0" w:space="0" w:color="auto"/>
                          </w:divBdr>
                          <w:divsChild>
                            <w:div w:id="536822736">
                              <w:marLeft w:val="0"/>
                              <w:marRight w:val="0"/>
                              <w:marTop w:val="0"/>
                              <w:marBottom w:val="0"/>
                              <w:divBdr>
                                <w:top w:val="none" w:sz="0" w:space="0" w:color="auto"/>
                                <w:left w:val="none" w:sz="0" w:space="0" w:color="auto"/>
                                <w:bottom w:val="none" w:sz="0" w:space="0" w:color="auto"/>
                                <w:right w:val="none" w:sz="0" w:space="0" w:color="auto"/>
                              </w:divBdr>
                              <w:divsChild>
                                <w:div w:id="785395703">
                                  <w:marLeft w:val="0"/>
                                  <w:marRight w:val="0"/>
                                  <w:marTop w:val="0"/>
                                  <w:marBottom w:val="0"/>
                                  <w:divBdr>
                                    <w:top w:val="none" w:sz="0" w:space="0" w:color="auto"/>
                                    <w:left w:val="none" w:sz="0" w:space="0" w:color="auto"/>
                                    <w:bottom w:val="none" w:sz="0" w:space="0" w:color="auto"/>
                                    <w:right w:val="none" w:sz="0" w:space="0" w:color="auto"/>
                                  </w:divBdr>
                                  <w:divsChild>
                                    <w:div w:id="1685086513">
                                      <w:marLeft w:val="285"/>
                                      <w:marRight w:val="0"/>
                                      <w:marTop w:val="0"/>
                                      <w:marBottom w:val="0"/>
                                      <w:divBdr>
                                        <w:top w:val="none" w:sz="0" w:space="0" w:color="auto"/>
                                        <w:left w:val="none" w:sz="0" w:space="0" w:color="auto"/>
                                        <w:bottom w:val="none" w:sz="0" w:space="0" w:color="auto"/>
                                        <w:right w:val="none" w:sz="0" w:space="0" w:color="auto"/>
                                      </w:divBdr>
                                      <w:divsChild>
                                        <w:div w:id="1429155869">
                                          <w:marLeft w:val="0"/>
                                          <w:marRight w:val="450"/>
                                          <w:marTop w:val="0"/>
                                          <w:marBottom w:val="0"/>
                                          <w:divBdr>
                                            <w:top w:val="none" w:sz="0" w:space="0" w:color="auto"/>
                                            <w:left w:val="none" w:sz="0" w:space="0" w:color="auto"/>
                                            <w:bottom w:val="none" w:sz="0" w:space="0" w:color="auto"/>
                                            <w:right w:val="none" w:sz="0" w:space="0" w:color="auto"/>
                                          </w:divBdr>
                                        </w:div>
                                      </w:divsChild>
                                    </w:div>
                                    <w:div w:id="1736705559">
                                      <w:marLeft w:val="0"/>
                                      <w:marRight w:val="0"/>
                                      <w:marTop w:val="300"/>
                                      <w:marBottom w:val="0"/>
                                      <w:divBdr>
                                        <w:top w:val="none" w:sz="0" w:space="0" w:color="auto"/>
                                        <w:left w:val="none" w:sz="0" w:space="0" w:color="auto"/>
                                        <w:bottom w:val="none" w:sz="0" w:space="0" w:color="auto"/>
                                        <w:right w:val="none" w:sz="0" w:space="0" w:color="auto"/>
                                      </w:divBdr>
                                      <w:divsChild>
                                        <w:div w:id="1919974038">
                                          <w:marLeft w:val="0"/>
                                          <w:marRight w:val="0"/>
                                          <w:marTop w:val="0"/>
                                          <w:marBottom w:val="0"/>
                                          <w:divBdr>
                                            <w:top w:val="none" w:sz="0" w:space="0" w:color="auto"/>
                                            <w:left w:val="none" w:sz="0" w:space="0" w:color="auto"/>
                                            <w:bottom w:val="none" w:sz="0" w:space="0" w:color="auto"/>
                                            <w:right w:val="none" w:sz="0" w:space="0" w:color="auto"/>
                                          </w:divBdr>
                                          <w:divsChild>
                                            <w:div w:id="75446843">
                                              <w:marLeft w:val="0"/>
                                              <w:marRight w:val="0"/>
                                              <w:marTop w:val="0"/>
                                              <w:marBottom w:val="150"/>
                                              <w:divBdr>
                                                <w:top w:val="none" w:sz="0" w:space="0" w:color="auto"/>
                                                <w:left w:val="none" w:sz="0" w:space="0" w:color="auto"/>
                                                <w:bottom w:val="none" w:sz="0" w:space="0" w:color="auto"/>
                                                <w:right w:val="none" w:sz="0" w:space="0" w:color="auto"/>
                                              </w:divBdr>
                                              <w:divsChild>
                                                <w:div w:id="1974166665">
                                                  <w:marLeft w:val="0"/>
                                                  <w:marRight w:val="0"/>
                                                  <w:marTop w:val="0"/>
                                                  <w:marBottom w:val="0"/>
                                                  <w:divBdr>
                                                    <w:top w:val="none" w:sz="0" w:space="0" w:color="auto"/>
                                                    <w:left w:val="none" w:sz="0" w:space="0" w:color="auto"/>
                                                    <w:bottom w:val="none" w:sz="0" w:space="0" w:color="auto"/>
                                                    <w:right w:val="none" w:sz="0" w:space="0" w:color="auto"/>
                                                  </w:divBdr>
                                                  <w:divsChild>
                                                    <w:div w:id="79051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56537">
                                              <w:marLeft w:val="0"/>
                                              <w:marRight w:val="0"/>
                                              <w:marTop w:val="0"/>
                                              <w:marBottom w:val="150"/>
                                              <w:divBdr>
                                                <w:top w:val="none" w:sz="0" w:space="0" w:color="auto"/>
                                                <w:left w:val="none" w:sz="0" w:space="0" w:color="auto"/>
                                                <w:bottom w:val="none" w:sz="0" w:space="0" w:color="auto"/>
                                                <w:right w:val="none" w:sz="0" w:space="0" w:color="auto"/>
                                              </w:divBdr>
                                              <w:divsChild>
                                                <w:div w:id="1759591361">
                                                  <w:marLeft w:val="0"/>
                                                  <w:marRight w:val="0"/>
                                                  <w:marTop w:val="0"/>
                                                  <w:marBottom w:val="0"/>
                                                  <w:divBdr>
                                                    <w:top w:val="none" w:sz="0" w:space="0" w:color="auto"/>
                                                    <w:left w:val="none" w:sz="0" w:space="0" w:color="auto"/>
                                                    <w:bottom w:val="none" w:sz="0" w:space="0" w:color="auto"/>
                                                    <w:right w:val="none" w:sz="0" w:space="0" w:color="auto"/>
                                                  </w:divBdr>
                                                  <w:divsChild>
                                                    <w:div w:id="21111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511578">
                                              <w:marLeft w:val="0"/>
                                              <w:marRight w:val="0"/>
                                              <w:marTop w:val="0"/>
                                              <w:marBottom w:val="150"/>
                                              <w:divBdr>
                                                <w:top w:val="none" w:sz="0" w:space="0" w:color="auto"/>
                                                <w:left w:val="none" w:sz="0" w:space="0" w:color="auto"/>
                                                <w:bottom w:val="none" w:sz="0" w:space="0" w:color="auto"/>
                                                <w:right w:val="none" w:sz="0" w:space="0" w:color="auto"/>
                                              </w:divBdr>
                                              <w:divsChild>
                                                <w:div w:id="321273314">
                                                  <w:marLeft w:val="0"/>
                                                  <w:marRight w:val="0"/>
                                                  <w:marTop w:val="0"/>
                                                  <w:marBottom w:val="0"/>
                                                  <w:divBdr>
                                                    <w:top w:val="none" w:sz="0" w:space="0" w:color="auto"/>
                                                    <w:left w:val="none" w:sz="0" w:space="0" w:color="auto"/>
                                                    <w:bottom w:val="none" w:sz="0" w:space="0" w:color="auto"/>
                                                    <w:right w:val="none" w:sz="0" w:space="0" w:color="auto"/>
                                                  </w:divBdr>
                                                  <w:divsChild>
                                                    <w:div w:id="118551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04972">
                                              <w:marLeft w:val="0"/>
                                              <w:marRight w:val="0"/>
                                              <w:marTop w:val="0"/>
                                              <w:marBottom w:val="150"/>
                                              <w:divBdr>
                                                <w:top w:val="none" w:sz="0" w:space="0" w:color="auto"/>
                                                <w:left w:val="none" w:sz="0" w:space="0" w:color="auto"/>
                                                <w:bottom w:val="none" w:sz="0" w:space="0" w:color="auto"/>
                                                <w:right w:val="none" w:sz="0" w:space="0" w:color="auto"/>
                                              </w:divBdr>
                                              <w:divsChild>
                                                <w:div w:id="595476793">
                                                  <w:marLeft w:val="0"/>
                                                  <w:marRight w:val="0"/>
                                                  <w:marTop w:val="0"/>
                                                  <w:marBottom w:val="0"/>
                                                  <w:divBdr>
                                                    <w:top w:val="none" w:sz="0" w:space="0" w:color="auto"/>
                                                    <w:left w:val="none" w:sz="0" w:space="0" w:color="auto"/>
                                                    <w:bottom w:val="none" w:sz="0" w:space="0" w:color="auto"/>
                                                    <w:right w:val="none" w:sz="0" w:space="0" w:color="auto"/>
                                                  </w:divBdr>
                                                  <w:divsChild>
                                                    <w:div w:id="148026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42834">
                                              <w:marLeft w:val="0"/>
                                              <w:marRight w:val="0"/>
                                              <w:marTop w:val="0"/>
                                              <w:marBottom w:val="150"/>
                                              <w:divBdr>
                                                <w:top w:val="none" w:sz="0" w:space="0" w:color="auto"/>
                                                <w:left w:val="none" w:sz="0" w:space="0" w:color="auto"/>
                                                <w:bottom w:val="none" w:sz="0" w:space="0" w:color="auto"/>
                                                <w:right w:val="none" w:sz="0" w:space="0" w:color="auto"/>
                                              </w:divBdr>
                                              <w:divsChild>
                                                <w:div w:id="647365409">
                                                  <w:marLeft w:val="0"/>
                                                  <w:marRight w:val="0"/>
                                                  <w:marTop w:val="0"/>
                                                  <w:marBottom w:val="0"/>
                                                  <w:divBdr>
                                                    <w:top w:val="none" w:sz="0" w:space="0" w:color="auto"/>
                                                    <w:left w:val="none" w:sz="0" w:space="0" w:color="auto"/>
                                                    <w:bottom w:val="none" w:sz="0" w:space="0" w:color="auto"/>
                                                    <w:right w:val="none" w:sz="0" w:space="0" w:color="auto"/>
                                                  </w:divBdr>
                                                  <w:divsChild>
                                                    <w:div w:id="192409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6694668">
                  <w:marLeft w:val="0"/>
                  <w:marRight w:val="0"/>
                  <w:marTop w:val="0"/>
                  <w:marBottom w:val="0"/>
                  <w:divBdr>
                    <w:top w:val="none" w:sz="0" w:space="0" w:color="auto"/>
                    <w:left w:val="none" w:sz="0" w:space="0" w:color="auto"/>
                    <w:bottom w:val="none" w:sz="0" w:space="0" w:color="auto"/>
                    <w:right w:val="none" w:sz="0" w:space="0" w:color="auto"/>
                  </w:divBdr>
                  <w:divsChild>
                    <w:div w:id="1115250125">
                      <w:marLeft w:val="720"/>
                      <w:marRight w:val="720"/>
                      <w:marTop w:val="0"/>
                      <w:marBottom w:val="0"/>
                      <w:divBdr>
                        <w:top w:val="none" w:sz="0" w:space="0" w:color="auto"/>
                        <w:left w:val="none" w:sz="0" w:space="0" w:color="auto"/>
                        <w:bottom w:val="none" w:sz="0" w:space="0" w:color="auto"/>
                        <w:right w:val="none" w:sz="0" w:space="0" w:color="auto"/>
                      </w:divBdr>
                      <w:divsChild>
                        <w:div w:id="552471167">
                          <w:marLeft w:val="0"/>
                          <w:marRight w:val="0"/>
                          <w:marTop w:val="0"/>
                          <w:marBottom w:val="0"/>
                          <w:divBdr>
                            <w:top w:val="none" w:sz="0" w:space="0" w:color="auto"/>
                            <w:left w:val="none" w:sz="0" w:space="0" w:color="auto"/>
                            <w:bottom w:val="none" w:sz="0" w:space="0" w:color="auto"/>
                            <w:right w:val="none" w:sz="0" w:space="0" w:color="auto"/>
                          </w:divBdr>
                          <w:divsChild>
                            <w:div w:id="1973779215">
                              <w:marLeft w:val="0"/>
                              <w:marRight w:val="0"/>
                              <w:marTop w:val="0"/>
                              <w:marBottom w:val="0"/>
                              <w:divBdr>
                                <w:top w:val="none" w:sz="0" w:space="0" w:color="auto"/>
                                <w:left w:val="none" w:sz="0" w:space="0" w:color="auto"/>
                                <w:bottom w:val="none" w:sz="0" w:space="0" w:color="auto"/>
                                <w:right w:val="none" w:sz="0" w:space="0" w:color="auto"/>
                              </w:divBdr>
                              <w:divsChild>
                                <w:div w:id="191187863">
                                  <w:marLeft w:val="0"/>
                                  <w:marRight w:val="0"/>
                                  <w:marTop w:val="0"/>
                                  <w:marBottom w:val="0"/>
                                  <w:divBdr>
                                    <w:top w:val="none" w:sz="0" w:space="0" w:color="auto"/>
                                    <w:left w:val="none" w:sz="0" w:space="0" w:color="auto"/>
                                    <w:bottom w:val="none" w:sz="0" w:space="0" w:color="auto"/>
                                    <w:right w:val="none" w:sz="0" w:space="0" w:color="auto"/>
                                  </w:divBdr>
                                  <w:divsChild>
                                    <w:div w:id="189149139">
                                      <w:marLeft w:val="285"/>
                                      <w:marRight w:val="0"/>
                                      <w:marTop w:val="0"/>
                                      <w:marBottom w:val="0"/>
                                      <w:divBdr>
                                        <w:top w:val="none" w:sz="0" w:space="0" w:color="auto"/>
                                        <w:left w:val="none" w:sz="0" w:space="0" w:color="auto"/>
                                        <w:bottom w:val="none" w:sz="0" w:space="0" w:color="auto"/>
                                        <w:right w:val="none" w:sz="0" w:space="0" w:color="auto"/>
                                      </w:divBdr>
                                      <w:divsChild>
                                        <w:div w:id="483856068">
                                          <w:marLeft w:val="0"/>
                                          <w:marRight w:val="450"/>
                                          <w:marTop w:val="0"/>
                                          <w:marBottom w:val="0"/>
                                          <w:divBdr>
                                            <w:top w:val="none" w:sz="0" w:space="0" w:color="auto"/>
                                            <w:left w:val="none" w:sz="0" w:space="0" w:color="auto"/>
                                            <w:bottom w:val="none" w:sz="0" w:space="0" w:color="auto"/>
                                            <w:right w:val="none" w:sz="0" w:space="0" w:color="auto"/>
                                          </w:divBdr>
                                        </w:div>
                                      </w:divsChild>
                                    </w:div>
                                    <w:div w:id="318459569">
                                      <w:marLeft w:val="0"/>
                                      <w:marRight w:val="0"/>
                                      <w:marTop w:val="300"/>
                                      <w:marBottom w:val="0"/>
                                      <w:divBdr>
                                        <w:top w:val="none" w:sz="0" w:space="0" w:color="auto"/>
                                        <w:left w:val="none" w:sz="0" w:space="0" w:color="auto"/>
                                        <w:bottom w:val="none" w:sz="0" w:space="0" w:color="auto"/>
                                        <w:right w:val="none" w:sz="0" w:space="0" w:color="auto"/>
                                      </w:divBdr>
                                      <w:divsChild>
                                        <w:div w:id="1720587035">
                                          <w:marLeft w:val="0"/>
                                          <w:marRight w:val="0"/>
                                          <w:marTop w:val="0"/>
                                          <w:marBottom w:val="0"/>
                                          <w:divBdr>
                                            <w:top w:val="none" w:sz="0" w:space="0" w:color="auto"/>
                                            <w:left w:val="none" w:sz="0" w:space="0" w:color="auto"/>
                                            <w:bottom w:val="none" w:sz="0" w:space="0" w:color="auto"/>
                                            <w:right w:val="none" w:sz="0" w:space="0" w:color="auto"/>
                                          </w:divBdr>
                                          <w:divsChild>
                                            <w:div w:id="139081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09791">
                  <w:marLeft w:val="0"/>
                  <w:marRight w:val="0"/>
                  <w:marTop w:val="0"/>
                  <w:marBottom w:val="0"/>
                  <w:divBdr>
                    <w:top w:val="none" w:sz="0" w:space="0" w:color="auto"/>
                    <w:left w:val="none" w:sz="0" w:space="0" w:color="auto"/>
                    <w:bottom w:val="none" w:sz="0" w:space="0" w:color="auto"/>
                    <w:right w:val="none" w:sz="0" w:space="0" w:color="auto"/>
                  </w:divBdr>
                  <w:divsChild>
                    <w:div w:id="2035568349">
                      <w:marLeft w:val="720"/>
                      <w:marRight w:val="720"/>
                      <w:marTop w:val="0"/>
                      <w:marBottom w:val="0"/>
                      <w:divBdr>
                        <w:top w:val="none" w:sz="0" w:space="0" w:color="auto"/>
                        <w:left w:val="none" w:sz="0" w:space="0" w:color="auto"/>
                        <w:bottom w:val="none" w:sz="0" w:space="0" w:color="auto"/>
                        <w:right w:val="none" w:sz="0" w:space="0" w:color="auto"/>
                      </w:divBdr>
                      <w:divsChild>
                        <w:div w:id="959452308">
                          <w:marLeft w:val="0"/>
                          <w:marRight w:val="0"/>
                          <w:marTop w:val="0"/>
                          <w:marBottom w:val="0"/>
                          <w:divBdr>
                            <w:top w:val="none" w:sz="0" w:space="0" w:color="auto"/>
                            <w:left w:val="none" w:sz="0" w:space="0" w:color="auto"/>
                            <w:bottom w:val="none" w:sz="0" w:space="0" w:color="auto"/>
                            <w:right w:val="none" w:sz="0" w:space="0" w:color="auto"/>
                          </w:divBdr>
                          <w:divsChild>
                            <w:div w:id="476413305">
                              <w:marLeft w:val="0"/>
                              <w:marRight w:val="0"/>
                              <w:marTop w:val="0"/>
                              <w:marBottom w:val="0"/>
                              <w:divBdr>
                                <w:top w:val="none" w:sz="0" w:space="0" w:color="auto"/>
                                <w:left w:val="none" w:sz="0" w:space="0" w:color="auto"/>
                                <w:bottom w:val="none" w:sz="0" w:space="0" w:color="auto"/>
                                <w:right w:val="none" w:sz="0" w:space="0" w:color="auto"/>
                              </w:divBdr>
                              <w:divsChild>
                                <w:div w:id="1346133363">
                                  <w:marLeft w:val="0"/>
                                  <w:marRight w:val="0"/>
                                  <w:marTop w:val="0"/>
                                  <w:marBottom w:val="0"/>
                                  <w:divBdr>
                                    <w:top w:val="none" w:sz="0" w:space="0" w:color="auto"/>
                                    <w:left w:val="none" w:sz="0" w:space="0" w:color="auto"/>
                                    <w:bottom w:val="none" w:sz="0" w:space="0" w:color="auto"/>
                                    <w:right w:val="none" w:sz="0" w:space="0" w:color="auto"/>
                                  </w:divBdr>
                                  <w:divsChild>
                                    <w:div w:id="2022462167">
                                      <w:marLeft w:val="285"/>
                                      <w:marRight w:val="0"/>
                                      <w:marTop w:val="0"/>
                                      <w:marBottom w:val="0"/>
                                      <w:divBdr>
                                        <w:top w:val="none" w:sz="0" w:space="0" w:color="auto"/>
                                        <w:left w:val="none" w:sz="0" w:space="0" w:color="auto"/>
                                        <w:bottom w:val="none" w:sz="0" w:space="0" w:color="auto"/>
                                        <w:right w:val="none" w:sz="0" w:space="0" w:color="auto"/>
                                      </w:divBdr>
                                      <w:divsChild>
                                        <w:div w:id="1727138930">
                                          <w:marLeft w:val="0"/>
                                          <w:marRight w:val="450"/>
                                          <w:marTop w:val="0"/>
                                          <w:marBottom w:val="0"/>
                                          <w:divBdr>
                                            <w:top w:val="none" w:sz="0" w:space="0" w:color="auto"/>
                                            <w:left w:val="none" w:sz="0" w:space="0" w:color="auto"/>
                                            <w:bottom w:val="none" w:sz="0" w:space="0" w:color="auto"/>
                                            <w:right w:val="none" w:sz="0" w:space="0" w:color="auto"/>
                                          </w:divBdr>
                                        </w:div>
                                      </w:divsChild>
                                    </w:div>
                                    <w:div w:id="536507302">
                                      <w:marLeft w:val="0"/>
                                      <w:marRight w:val="0"/>
                                      <w:marTop w:val="300"/>
                                      <w:marBottom w:val="0"/>
                                      <w:divBdr>
                                        <w:top w:val="none" w:sz="0" w:space="0" w:color="auto"/>
                                        <w:left w:val="none" w:sz="0" w:space="0" w:color="auto"/>
                                        <w:bottom w:val="none" w:sz="0" w:space="0" w:color="auto"/>
                                        <w:right w:val="none" w:sz="0" w:space="0" w:color="auto"/>
                                      </w:divBdr>
                                      <w:divsChild>
                                        <w:div w:id="1255700502">
                                          <w:marLeft w:val="0"/>
                                          <w:marRight w:val="0"/>
                                          <w:marTop w:val="0"/>
                                          <w:marBottom w:val="0"/>
                                          <w:divBdr>
                                            <w:top w:val="none" w:sz="0" w:space="0" w:color="auto"/>
                                            <w:left w:val="none" w:sz="0" w:space="0" w:color="auto"/>
                                            <w:bottom w:val="none" w:sz="0" w:space="0" w:color="auto"/>
                                            <w:right w:val="none" w:sz="0" w:space="0" w:color="auto"/>
                                          </w:divBdr>
                                          <w:divsChild>
                                            <w:div w:id="28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655846">
                  <w:marLeft w:val="0"/>
                  <w:marRight w:val="0"/>
                  <w:marTop w:val="0"/>
                  <w:marBottom w:val="0"/>
                  <w:divBdr>
                    <w:top w:val="none" w:sz="0" w:space="0" w:color="auto"/>
                    <w:left w:val="none" w:sz="0" w:space="0" w:color="auto"/>
                    <w:bottom w:val="none" w:sz="0" w:space="0" w:color="auto"/>
                    <w:right w:val="none" w:sz="0" w:space="0" w:color="auto"/>
                  </w:divBdr>
                  <w:divsChild>
                    <w:div w:id="1418939637">
                      <w:marLeft w:val="720"/>
                      <w:marRight w:val="720"/>
                      <w:marTop w:val="0"/>
                      <w:marBottom w:val="0"/>
                      <w:divBdr>
                        <w:top w:val="none" w:sz="0" w:space="0" w:color="auto"/>
                        <w:left w:val="none" w:sz="0" w:space="0" w:color="auto"/>
                        <w:bottom w:val="none" w:sz="0" w:space="0" w:color="auto"/>
                        <w:right w:val="none" w:sz="0" w:space="0" w:color="auto"/>
                      </w:divBdr>
                      <w:divsChild>
                        <w:div w:id="1255015043">
                          <w:marLeft w:val="0"/>
                          <w:marRight w:val="0"/>
                          <w:marTop w:val="0"/>
                          <w:marBottom w:val="0"/>
                          <w:divBdr>
                            <w:top w:val="none" w:sz="0" w:space="0" w:color="auto"/>
                            <w:left w:val="none" w:sz="0" w:space="0" w:color="auto"/>
                            <w:bottom w:val="none" w:sz="0" w:space="0" w:color="auto"/>
                            <w:right w:val="none" w:sz="0" w:space="0" w:color="auto"/>
                          </w:divBdr>
                          <w:divsChild>
                            <w:div w:id="1194228576">
                              <w:marLeft w:val="0"/>
                              <w:marRight w:val="0"/>
                              <w:marTop w:val="0"/>
                              <w:marBottom w:val="0"/>
                              <w:divBdr>
                                <w:top w:val="none" w:sz="0" w:space="0" w:color="auto"/>
                                <w:left w:val="none" w:sz="0" w:space="0" w:color="auto"/>
                                <w:bottom w:val="none" w:sz="0" w:space="0" w:color="auto"/>
                                <w:right w:val="none" w:sz="0" w:space="0" w:color="auto"/>
                              </w:divBdr>
                              <w:divsChild>
                                <w:div w:id="389962847">
                                  <w:marLeft w:val="0"/>
                                  <w:marRight w:val="0"/>
                                  <w:marTop w:val="0"/>
                                  <w:marBottom w:val="0"/>
                                  <w:divBdr>
                                    <w:top w:val="none" w:sz="0" w:space="0" w:color="auto"/>
                                    <w:left w:val="none" w:sz="0" w:space="0" w:color="auto"/>
                                    <w:bottom w:val="none" w:sz="0" w:space="0" w:color="auto"/>
                                    <w:right w:val="none" w:sz="0" w:space="0" w:color="auto"/>
                                  </w:divBdr>
                                  <w:divsChild>
                                    <w:div w:id="711811612">
                                      <w:marLeft w:val="285"/>
                                      <w:marRight w:val="0"/>
                                      <w:marTop w:val="0"/>
                                      <w:marBottom w:val="0"/>
                                      <w:divBdr>
                                        <w:top w:val="none" w:sz="0" w:space="0" w:color="auto"/>
                                        <w:left w:val="none" w:sz="0" w:space="0" w:color="auto"/>
                                        <w:bottom w:val="none" w:sz="0" w:space="0" w:color="auto"/>
                                        <w:right w:val="none" w:sz="0" w:space="0" w:color="auto"/>
                                      </w:divBdr>
                                      <w:divsChild>
                                        <w:div w:id="1495218715">
                                          <w:marLeft w:val="0"/>
                                          <w:marRight w:val="450"/>
                                          <w:marTop w:val="0"/>
                                          <w:marBottom w:val="0"/>
                                          <w:divBdr>
                                            <w:top w:val="none" w:sz="0" w:space="0" w:color="auto"/>
                                            <w:left w:val="none" w:sz="0" w:space="0" w:color="auto"/>
                                            <w:bottom w:val="none" w:sz="0" w:space="0" w:color="auto"/>
                                            <w:right w:val="none" w:sz="0" w:space="0" w:color="auto"/>
                                          </w:divBdr>
                                        </w:div>
                                      </w:divsChild>
                                    </w:div>
                                    <w:div w:id="2087222471">
                                      <w:marLeft w:val="0"/>
                                      <w:marRight w:val="0"/>
                                      <w:marTop w:val="300"/>
                                      <w:marBottom w:val="0"/>
                                      <w:divBdr>
                                        <w:top w:val="none" w:sz="0" w:space="0" w:color="auto"/>
                                        <w:left w:val="none" w:sz="0" w:space="0" w:color="auto"/>
                                        <w:bottom w:val="none" w:sz="0" w:space="0" w:color="auto"/>
                                        <w:right w:val="none" w:sz="0" w:space="0" w:color="auto"/>
                                      </w:divBdr>
                                      <w:divsChild>
                                        <w:div w:id="1099105787">
                                          <w:marLeft w:val="0"/>
                                          <w:marRight w:val="0"/>
                                          <w:marTop w:val="0"/>
                                          <w:marBottom w:val="0"/>
                                          <w:divBdr>
                                            <w:top w:val="none" w:sz="0" w:space="0" w:color="auto"/>
                                            <w:left w:val="none" w:sz="0" w:space="0" w:color="auto"/>
                                            <w:bottom w:val="none" w:sz="0" w:space="0" w:color="auto"/>
                                            <w:right w:val="none" w:sz="0" w:space="0" w:color="auto"/>
                                          </w:divBdr>
                                          <w:divsChild>
                                            <w:div w:id="1344937436">
                                              <w:marLeft w:val="0"/>
                                              <w:marRight w:val="0"/>
                                              <w:marTop w:val="0"/>
                                              <w:marBottom w:val="0"/>
                                              <w:divBdr>
                                                <w:top w:val="none" w:sz="0" w:space="0" w:color="auto"/>
                                                <w:left w:val="none" w:sz="0" w:space="0" w:color="auto"/>
                                                <w:bottom w:val="none" w:sz="0" w:space="0" w:color="auto"/>
                                                <w:right w:val="none" w:sz="0" w:space="0" w:color="auto"/>
                                              </w:divBdr>
                                              <w:divsChild>
                                                <w:div w:id="1912110768">
                                                  <w:marLeft w:val="0"/>
                                                  <w:marRight w:val="0"/>
                                                  <w:marTop w:val="0"/>
                                                  <w:marBottom w:val="0"/>
                                                  <w:divBdr>
                                                    <w:top w:val="none" w:sz="0" w:space="0" w:color="auto"/>
                                                    <w:left w:val="none" w:sz="0" w:space="0" w:color="auto"/>
                                                    <w:bottom w:val="none" w:sz="0" w:space="0" w:color="auto"/>
                                                    <w:right w:val="none" w:sz="0" w:space="0" w:color="auto"/>
                                                  </w:divBdr>
                                                </w:div>
                                              </w:divsChild>
                                            </w:div>
                                            <w:div w:id="2048528339">
                                              <w:marLeft w:val="0"/>
                                              <w:marRight w:val="0"/>
                                              <w:marTop w:val="0"/>
                                              <w:marBottom w:val="0"/>
                                              <w:divBdr>
                                                <w:top w:val="none" w:sz="0" w:space="0" w:color="auto"/>
                                                <w:left w:val="none" w:sz="0" w:space="0" w:color="auto"/>
                                                <w:bottom w:val="none" w:sz="0" w:space="0" w:color="auto"/>
                                                <w:right w:val="none" w:sz="0" w:space="0" w:color="auto"/>
                                              </w:divBdr>
                                              <w:divsChild>
                                                <w:div w:id="367603128">
                                                  <w:marLeft w:val="0"/>
                                                  <w:marRight w:val="0"/>
                                                  <w:marTop w:val="0"/>
                                                  <w:marBottom w:val="0"/>
                                                  <w:divBdr>
                                                    <w:top w:val="none" w:sz="0" w:space="0" w:color="auto"/>
                                                    <w:left w:val="none" w:sz="0" w:space="0" w:color="auto"/>
                                                    <w:bottom w:val="none" w:sz="0" w:space="0" w:color="auto"/>
                                                    <w:right w:val="none" w:sz="0" w:space="0" w:color="auto"/>
                                                  </w:divBdr>
                                                </w:div>
                                              </w:divsChild>
                                            </w:div>
                                            <w:div w:id="2045590639">
                                              <w:marLeft w:val="0"/>
                                              <w:marRight w:val="0"/>
                                              <w:marTop w:val="0"/>
                                              <w:marBottom w:val="0"/>
                                              <w:divBdr>
                                                <w:top w:val="none" w:sz="0" w:space="0" w:color="auto"/>
                                                <w:left w:val="none" w:sz="0" w:space="0" w:color="auto"/>
                                                <w:bottom w:val="none" w:sz="0" w:space="0" w:color="auto"/>
                                                <w:right w:val="none" w:sz="0" w:space="0" w:color="auto"/>
                                              </w:divBdr>
                                              <w:divsChild>
                                                <w:div w:id="662011252">
                                                  <w:marLeft w:val="0"/>
                                                  <w:marRight w:val="0"/>
                                                  <w:marTop w:val="0"/>
                                                  <w:marBottom w:val="0"/>
                                                  <w:divBdr>
                                                    <w:top w:val="none" w:sz="0" w:space="0" w:color="auto"/>
                                                    <w:left w:val="none" w:sz="0" w:space="0" w:color="auto"/>
                                                    <w:bottom w:val="none" w:sz="0" w:space="0" w:color="auto"/>
                                                    <w:right w:val="none" w:sz="0" w:space="0" w:color="auto"/>
                                                  </w:divBdr>
                                                </w:div>
                                              </w:divsChild>
                                            </w:div>
                                            <w:div w:id="1052312581">
                                              <w:marLeft w:val="0"/>
                                              <w:marRight w:val="0"/>
                                              <w:marTop w:val="0"/>
                                              <w:marBottom w:val="0"/>
                                              <w:divBdr>
                                                <w:top w:val="none" w:sz="0" w:space="0" w:color="auto"/>
                                                <w:left w:val="none" w:sz="0" w:space="0" w:color="auto"/>
                                                <w:bottom w:val="none" w:sz="0" w:space="0" w:color="auto"/>
                                                <w:right w:val="none" w:sz="0" w:space="0" w:color="auto"/>
                                              </w:divBdr>
                                              <w:divsChild>
                                                <w:div w:id="42952856">
                                                  <w:marLeft w:val="0"/>
                                                  <w:marRight w:val="0"/>
                                                  <w:marTop w:val="0"/>
                                                  <w:marBottom w:val="0"/>
                                                  <w:divBdr>
                                                    <w:top w:val="none" w:sz="0" w:space="0" w:color="auto"/>
                                                    <w:left w:val="none" w:sz="0" w:space="0" w:color="auto"/>
                                                    <w:bottom w:val="none" w:sz="0" w:space="0" w:color="auto"/>
                                                    <w:right w:val="none" w:sz="0" w:space="0" w:color="auto"/>
                                                  </w:divBdr>
                                                </w:div>
                                              </w:divsChild>
                                            </w:div>
                                            <w:div w:id="1331131261">
                                              <w:marLeft w:val="0"/>
                                              <w:marRight w:val="0"/>
                                              <w:marTop w:val="0"/>
                                              <w:marBottom w:val="0"/>
                                              <w:divBdr>
                                                <w:top w:val="none" w:sz="0" w:space="0" w:color="auto"/>
                                                <w:left w:val="none" w:sz="0" w:space="0" w:color="auto"/>
                                                <w:bottom w:val="none" w:sz="0" w:space="0" w:color="auto"/>
                                                <w:right w:val="none" w:sz="0" w:space="0" w:color="auto"/>
                                              </w:divBdr>
                                            </w:div>
                                            <w:div w:id="1067145561">
                                              <w:marLeft w:val="0"/>
                                              <w:marRight w:val="0"/>
                                              <w:marTop w:val="0"/>
                                              <w:marBottom w:val="0"/>
                                              <w:divBdr>
                                                <w:top w:val="none" w:sz="0" w:space="0" w:color="auto"/>
                                                <w:left w:val="none" w:sz="0" w:space="0" w:color="auto"/>
                                                <w:bottom w:val="none" w:sz="0" w:space="0" w:color="auto"/>
                                                <w:right w:val="none" w:sz="0" w:space="0" w:color="auto"/>
                                              </w:divBdr>
                                            </w:div>
                                            <w:div w:id="1392653744">
                                              <w:marLeft w:val="0"/>
                                              <w:marRight w:val="0"/>
                                              <w:marTop w:val="0"/>
                                              <w:marBottom w:val="0"/>
                                              <w:divBdr>
                                                <w:top w:val="none" w:sz="0" w:space="0" w:color="auto"/>
                                                <w:left w:val="none" w:sz="0" w:space="0" w:color="auto"/>
                                                <w:bottom w:val="none" w:sz="0" w:space="0" w:color="auto"/>
                                                <w:right w:val="none" w:sz="0" w:space="0" w:color="auto"/>
                                              </w:divBdr>
                                            </w:div>
                                            <w:div w:id="1051727894">
                                              <w:marLeft w:val="0"/>
                                              <w:marRight w:val="0"/>
                                              <w:marTop w:val="0"/>
                                              <w:marBottom w:val="0"/>
                                              <w:divBdr>
                                                <w:top w:val="none" w:sz="0" w:space="0" w:color="auto"/>
                                                <w:left w:val="none" w:sz="0" w:space="0" w:color="auto"/>
                                                <w:bottom w:val="none" w:sz="0" w:space="0" w:color="auto"/>
                                                <w:right w:val="none" w:sz="0" w:space="0" w:color="auto"/>
                                              </w:divBdr>
                                            </w:div>
                                            <w:div w:id="61295932">
                                              <w:marLeft w:val="0"/>
                                              <w:marRight w:val="0"/>
                                              <w:marTop w:val="0"/>
                                              <w:marBottom w:val="0"/>
                                              <w:divBdr>
                                                <w:top w:val="none" w:sz="0" w:space="0" w:color="auto"/>
                                                <w:left w:val="none" w:sz="0" w:space="0" w:color="auto"/>
                                                <w:bottom w:val="none" w:sz="0" w:space="0" w:color="auto"/>
                                                <w:right w:val="none" w:sz="0" w:space="0" w:color="auto"/>
                                              </w:divBdr>
                                            </w:div>
                                            <w:div w:id="617301080">
                                              <w:marLeft w:val="0"/>
                                              <w:marRight w:val="0"/>
                                              <w:marTop w:val="0"/>
                                              <w:marBottom w:val="0"/>
                                              <w:divBdr>
                                                <w:top w:val="none" w:sz="0" w:space="0" w:color="auto"/>
                                                <w:left w:val="none" w:sz="0" w:space="0" w:color="auto"/>
                                                <w:bottom w:val="none" w:sz="0" w:space="0" w:color="auto"/>
                                                <w:right w:val="none" w:sz="0" w:space="0" w:color="auto"/>
                                              </w:divBdr>
                                            </w:div>
                                            <w:div w:id="1835803955">
                                              <w:marLeft w:val="0"/>
                                              <w:marRight w:val="0"/>
                                              <w:marTop w:val="0"/>
                                              <w:marBottom w:val="0"/>
                                              <w:divBdr>
                                                <w:top w:val="none" w:sz="0" w:space="0" w:color="auto"/>
                                                <w:left w:val="none" w:sz="0" w:space="0" w:color="auto"/>
                                                <w:bottom w:val="none" w:sz="0" w:space="0" w:color="auto"/>
                                                <w:right w:val="none" w:sz="0" w:space="0" w:color="auto"/>
                                              </w:divBdr>
                                            </w:div>
                                            <w:div w:id="738525685">
                                              <w:marLeft w:val="0"/>
                                              <w:marRight w:val="0"/>
                                              <w:marTop w:val="0"/>
                                              <w:marBottom w:val="0"/>
                                              <w:divBdr>
                                                <w:top w:val="none" w:sz="0" w:space="0" w:color="auto"/>
                                                <w:left w:val="none" w:sz="0" w:space="0" w:color="auto"/>
                                                <w:bottom w:val="none" w:sz="0" w:space="0" w:color="auto"/>
                                                <w:right w:val="none" w:sz="0" w:space="0" w:color="auto"/>
                                              </w:divBdr>
                                            </w:div>
                                            <w:div w:id="24938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132993">
                  <w:marLeft w:val="0"/>
                  <w:marRight w:val="0"/>
                  <w:marTop w:val="0"/>
                  <w:marBottom w:val="0"/>
                  <w:divBdr>
                    <w:top w:val="none" w:sz="0" w:space="0" w:color="auto"/>
                    <w:left w:val="none" w:sz="0" w:space="0" w:color="auto"/>
                    <w:bottom w:val="none" w:sz="0" w:space="0" w:color="auto"/>
                    <w:right w:val="none" w:sz="0" w:space="0" w:color="auto"/>
                  </w:divBdr>
                  <w:divsChild>
                    <w:div w:id="1711223260">
                      <w:marLeft w:val="720"/>
                      <w:marRight w:val="720"/>
                      <w:marTop w:val="0"/>
                      <w:marBottom w:val="0"/>
                      <w:divBdr>
                        <w:top w:val="none" w:sz="0" w:space="0" w:color="auto"/>
                        <w:left w:val="none" w:sz="0" w:space="0" w:color="auto"/>
                        <w:bottom w:val="none" w:sz="0" w:space="0" w:color="auto"/>
                        <w:right w:val="none" w:sz="0" w:space="0" w:color="auto"/>
                      </w:divBdr>
                      <w:divsChild>
                        <w:div w:id="825393093">
                          <w:marLeft w:val="0"/>
                          <w:marRight w:val="0"/>
                          <w:marTop w:val="0"/>
                          <w:marBottom w:val="0"/>
                          <w:divBdr>
                            <w:top w:val="none" w:sz="0" w:space="0" w:color="auto"/>
                            <w:left w:val="none" w:sz="0" w:space="0" w:color="auto"/>
                            <w:bottom w:val="none" w:sz="0" w:space="0" w:color="auto"/>
                            <w:right w:val="none" w:sz="0" w:space="0" w:color="auto"/>
                          </w:divBdr>
                          <w:divsChild>
                            <w:div w:id="256527230">
                              <w:marLeft w:val="0"/>
                              <w:marRight w:val="0"/>
                              <w:marTop w:val="0"/>
                              <w:marBottom w:val="0"/>
                              <w:divBdr>
                                <w:top w:val="none" w:sz="0" w:space="0" w:color="auto"/>
                                <w:left w:val="none" w:sz="0" w:space="0" w:color="auto"/>
                                <w:bottom w:val="none" w:sz="0" w:space="0" w:color="auto"/>
                                <w:right w:val="none" w:sz="0" w:space="0" w:color="auto"/>
                              </w:divBdr>
                              <w:divsChild>
                                <w:div w:id="1587227454">
                                  <w:marLeft w:val="0"/>
                                  <w:marRight w:val="0"/>
                                  <w:marTop w:val="0"/>
                                  <w:marBottom w:val="0"/>
                                  <w:divBdr>
                                    <w:top w:val="none" w:sz="0" w:space="0" w:color="auto"/>
                                    <w:left w:val="none" w:sz="0" w:space="0" w:color="auto"/>
                                    <w:bottom w:val="none" w:sz="0" w:space="0" w:color="auto"/>
                                    <w:right w:val="none" w:sz="0" w:space="0" w:color="auto"/>
                                  </w:divBdr>
                                  <w:divsChild>
                                    <w:div w:id="697900539">
                                      <w:marLeft w:val="285"/>
                                      <w:marRight w:val="0"/>
                                      <w:marTop w:val="0"/>
                                      <w:marBottom w:val="0"/>
                                      <w:divBdr>
                                        <w:top w:val="none" w:sz="0" w:space="0" w:color="auto"/>
                                        <w:left w:val="none" w:sz="0" w:space="0" w:color="auto"/>
                                        <w:bottom w:val="none" w:sz="0" w:space="0" w:color="auto"/>
                                        <w:right w:val="none" w:sz="0" w:space="0" w:color="auto"/>
                                      </w:divBdr>
                                      <w:divsChild>
                                        <w:div w:id="480003234">
                                          <w:marLeft w:val="0"/>
                                          <w:marRight w:val="450"/>
                                          <w:marTop w:val="0"/>
                                          <w:marBottom w:val="0"/>
                                          <w:divBdr>
                                            <w:top w:val="none" w:sz="0" w:space="0" w:color="auto"/>
                                            <w:left w:val="none" w:sz="0" w:space="0" w:color="auto"/>
                                            <w:bottom w:val="none" w:sz="0" w:space="0" w:color="auto"/>
                                            <w:right w:val="none" w:sz="0" w:space="0" w:color="auto"/>
                                          </w:divBdr>
                                        </w:div>
                                      </w:divsChild>
                                    </w:div>
                                    <w:div w:id="2019385016">
                                      <w:marLeft w:val="0"/>
                                      <w:marRight w:val="0"/>
                                      <w:marTop w:val="300"/>
                                      <w:marBottom w:val="0"/>
                                      <w:divBdr>
                                        <w:top w:val="none" w:sz="0" w:space="0" w:color="auto"/>
                                        <w:left w:val="none" w:sz="0" w:space="0" w:color="auto"/>
                                        <w:bottom w:val="none" w:sz="0" w:space="0" w:color="auto"/>
                                        <w:right w:val="none" w:sz="0" w:space="0" w:color="auto"/>
                                      </w:divBdr>
                                      <w:divsChild>
                                        <w:div w:id="1276058872">
                                          <w:marLeft w:val="0"/>
                                          <w:marRight w:val="0"/>
                                          <w:marTop w:val="0"/>
                                          <w:marBottom w:val="0"/>
                                          <w:divBdr>
                                            <w:top w:val="none" w:sz="0" w:space="0" w:color="auto"/>
                                            <w:left w:val="none" w:sz="0" w:space="0" w:color="auto"/>
                                            <w:bottom w:val="none" w:sz="0" w:space="0" w:color="auto"/>
                                            <w:right w:val="none" w:sz="0" w:space="0" w:color="auto"/>
                                          </w:divBdr>
                                          <w:divsChild>
                                            <w:div w:id="1943100544">
                                              <w:marLeft w:val="0"/>
                                              <w:marRight w:val="0"/>
                                              <w:marTop w:val="0"/>
                                              <w:marBottom w:val="0"/>
                                              <w:divBdr>
                                                <w:top w:val="none" w:sz="0" w:space="0" w:color="auto"/>
                                                <w:left w:val="none" w:sz="0" w:space="0" w:color="auto"/>
                                                <w:bottom w:val="none" w:sz="0" w:space="0" w:color="auto"/>
                                                <w:right w:val="none" w:sz="0" w:space="0" w:color="auto"/>
                                              </w:divBdr>
                                              <w:divsChild>
                                                <w:div w:id="913780238">
                                                  <w:marLeft w:val="0"/>
                                                  <w:marRight w:val="0"/>
                                                  <w:marTop w:val="0"/>
                                                  <w:marBottom w:val="0"/>
                                                  <w:divBdr>
                                                    <w:top w:val="none" w:sz="0" w:space="0" w:color="auto"/>
                                                    <w:left w:val="none" w:sz="0" w:space="0" w:color="auto"/>
                                                    <w:bottom w:val="none" w:sz="0" w:space="0" w:color="auto"/>
                                                    <w:right w:val="none" w:sz="0" w:space="0" w:color="auto"/>
                                                  </w:divBdr>
                                                </w:div>
                                              </w:divsChild>
                                            </w:div>
                                            <w:div w:id="1824471253">
                                              <w:marLeft w:val="0"/>
                                              <w:marRight w:val="0"/>
                                              <w:marTop w:val="0"/>
                                              <w:marBottom w:val="0"/>
                                              <w:divBdr>
                                                <w:top w:val="none" w:sz="0" w:space="0" w:color="auto"/>
                                                <w:left w:val="none" w:sz="0" w:space="0" w:color="auto"/>
                                                <w:bottom w:val="none" w:sz="0" w:space="0" w:color="auto"/>
                                                <w:right w:val="none" w:sz="0" w:space="0" w:color="auto"/>
                                              </w:divBdr>
                                              <w:divsChild>
                                                <w:div w:id="913395046">
                                                  <w:marLeft w:val="0"/>
                                                  <w:marRight w:val="0"/>
                                                  <w:marTop w:val="0"/>
                                                  <w:marBottom w:val="0"/>
                                                  <w:divBdr>
                                                    <w:top w:val="none" w:sz="0" w:space="0" w:color="auto"/>
                                                    <w:left w:val="none" w:sz="0" w:space="0" w:color="auto"/>
                                                    <w:bottom w:val="none" w:sz="0" w:space="0" w:color="auto"/>
                                                    <w:right w:val="none" w:sz="0" w:space="0" w:color="auto"/>
                                                  </w:divBdr>
                                                </w:div>
                                              </w:divsChild>
                                            </w:div>
                                            <w:div w:id="1426419168">
                                              <w:marLeft w:val="0"/>
                                              <w:marRight w:val="0"/>
                                              <w:marTop w:val="0"/>
                                              <w:marBottom w:val="0"/>
                                              <w:divBdr>
                                                <w:top w:val="none" w:sz="0" w:space="0" w:color="auto"/>
                                                <w:left w:val="none" w:sz="0" w:space="0" w:color="auto"/>
                                                <w:bottom w:val="none" w:sz="0" w:space="0" w:color="auto"/>
                                                <w:right w:val="none" w:sz="0" w:space="0" w:color="auto"/>
                                              </w:divBdr>
                                              <w:divsChild>
                                                <w:div w:id="1256326734">
                                                  <w:marLeft w:val="0"/>
                                                  <w:marRight w:val="0"/>
                                                  <w:marTop w:val="0"/>
                                                  <w:marBottom w:val="0"/>
                                                  <w:divBdr>
                                                    <w:top w:val="none" w:sz="0" w:space="0" w:color="auto"/>
                                                    <w:left w:val="none" w:sz="0" w:space="0" w:color="auto"/>
                                                    <w:bottom w:val="none" w:sz="0" w:space="0" w:color="auto"/>
                                                    <w:right w:val="none" w:sz="0" w:space="0" w:color="auto"/>
                                                  </w:divBdr>
                                                </w:div>
                                              </w:divsChild>
                                            </w:div>
                                            <w:div w:id="94636371">
                                              <w:marLeft w:val="0"/>
                                              <w:marRight w:val="0"/>
                                              <w:marTop w:val="0"/>
                                              <w:marBottom w:val="0"/>
                                              <w:divBdr>
                                                <w:top w:val="none" w:sz="0" w:space="0" w:color="auto"/>
                                                <w:left w:val="none" w:sz="0" w:space="0" w:color="auto"/>
                                                <w:bottom w:val="none" w:sz="0" w:space="0" w:color="auto"/>
                                                <w:right w:val="none" w:sz="0" w:space="0" w:color="auto"/>
                                              </w:divBdr>
                                              <w:divsChild>
                                                <w:div w:id="1569728198">
                                                  <w:marLeft w:val="0"/>
                                                  <w:marRight w:val="0"/>
                                                  <w:marTop w:val="0"/>
                                                  <w:marBottom w:val="0"/>
                                                  <w:divBdr>
                                                    <w:top w:val="none" w:sz="0" w:space="0" w:color="auto"/>
                                                    <w:left w:val="none" w:sz="0" w:space="0" w:color="auto"/>
                                                    <w:bottom w:val="none" w:sz="0" w:space="0" w:color="auto"/>
                                                    <w:right w:val="none" w:sz="0" w:space="0" w:color="auto"/>
                                                  </w:divBdr>
                                                </w:div>
                                              </w:divsChild>
                                            </w:div>
                                            <w:div w:id="885607214">
                                              <w:marLeft w:val="0"/>
                                              <w:marRight w:val="0"/>
                                              <w:marTop w:val="0"/>
                                              <w:marBottom w:val="0"/>
                                              <w:divBdr>
                                                <w:top w:val="none" w:sz="0" w:space="0" w:color="auto"/>
                                                <w:left w:val="none" w:sz="0" w:space="0" w:color="auto"/>
                                                <w:bottom w:val="none" w:sz="0" w:space="0" w:color="auto"/>
                                                <w:right w:val="none" w:sz="0" w:space="0" w:color="auto"/>
                                              </w:divBdr>
                                            </w:div>
                                            <w:div w:id="1194154918">
                                              <w:marLeft w:val="0"/>
                                              <w:marRight w:val="0"/>
                                              <w:marTop w:val="0"/>
                                              <w:marBottom w:val="0"/>
                                              <w:divBdr>
                                                <w:top w:val="none" w:sz="0" w:space="0" w:color="auto"/>
                                                <w:left w:val="none" w:sz="0" w:space="0" w:color="auto"/>
                                                <w:bottom w:val="none" w:sz="0" w:space="0" w:color="auto"/>
                                                <w:right w:val="none" w:sz="0" w:space="0" w:color="auto"/>
                                              </w:divBdr>
                                            </w:div>
                                            <w:div w:id="146828677">
                                              <w:marLeft w:val="0"/>
                                              <w:marRight w:val="0"/>
                                              <w:marTop w:val="0"/>
                                              <w:marBottom w:val="0"/>
                                              <w:divBdr>
                                                <w:top w:val="none" w:sz="0" w:space="0" w:color="auto"/>
                                                <w:left w:val="none" w:sz="0" w:space="0" w:color="auto"/>
                                                <w:bottom w:val="none" w:sz="0" w:space="0" w:color="auto"/>
                                                <w:right w:val="none" w:sz="0" w:space="0" w:color="auto"/>
                                              </w:divBdr>
                                            </w:div>
                                            <w:div w:id="1039889656">
                                              <w:marLeft w:val="0"/>
                                              <w:marRight w:val="0"/>
                                              <w:marTop w:val="0"/>
                                              <w:marBottom w:val="0"/>
                                              <w:divBdr>
                                                <w:top w:val="none" w:sz="0" w:space="0" w:color="auto"/>
                                                <w:left w:val="none" w:sz="0" w:space="0" w:color="auto"/>
                                                <w:bottom w:val="none" w:sz="0" w:space="0" w:color="auto"/>
                                                <w:right w:val="none" w:sz="0" w:space="0" w:color="auto"/>
                                              </w:divBdr>
                                            </w:div>
                                            <w:div w:id="124738660">
                                              <w:marLeft w:val="0"/>
                                              <w:marRight w:val="0"/>
                                              <w:marTop w:val="0"/>
                                              <w:marBottom w:val="0"/>
                                              <w:divBdr>
                                                <w:top w:val="none" w:sz="0" w:space="0" w:color="auto"/>
                                                <w:left w:val="none" w:sz="0" w:space="0" w:color="auto"/>
                                                <w:bottom w:val="none" w:sz="0" w:space="0" w:color="auto"/>
                                                <w:right w:val="none" w:sz="0" w:space="0" w:color="auto"/>
                                              </w:divBdr>
                                            </w:div>
                                            <w:div w:id="37584770">
                                              <w:marLeft w:val="0"/>
                                              <w:marRight w:val="0"/>
                                              <w:marTop w:val="0"/>
                                              <w:marBottom w:val="0"/>
                                              <w:divBdr>
                                                <w:top w:val="none" w:sz="0" w:space="0" w:color="auto"/>
                                                <w:left w:val="none" w:sz="0" w:space="0" w:color="auto"/>
                                                <w:bottom w:val="none" w:sz="0" w:space="0" w:color="auto"/>
                                                <w:right w:val="none" w:sz="0" w:space="0" w:color="auto"/>
                                              </w:divBdr>
                                            </w:div>
                                            <w:div w:id="1247418383">
                                              <w:marLeft w:val="0"/>
                                              <w:marRight w:val="0"/>
                                              <w:marTop w:val="0"/>
                                              <w:marBottom w:val="0"/>
                                              <w:divBdr>
                                                <w:top w:val="none" w:sz="0" w:space="0" w:color="auto"/>
                                                <w:left w:val="none" w:sz="0" w:space="0" w:color="auto"/>
                                                <w:bottom w:val="none" w:sz="0" w:space="0" w:color="auto"/>
                                                <w:right w:val="none" w:sz="0" w:space="0" w:color="auto"/>
                                              </w:divBdr>
                                            </w:div>
                                            <w:div w:id="238755529">
                                              <w:marLeft w:val="0"/>
                                              <w:marRight w:val="0"/>
                                              <w:marTop w:val="0"/>
                                              <w:marBottom w:val="0"/>
                                              <w:divBdr>
                                                <w:top w:val="none" w:sz="0" w:space="0" w:color="auto"/>
                                                <w:left w:val="none" w:sz="0" w:space="0" w:color="auto"/>
                                                <w:bottom w:val="none" w:sz="0" w:space="0" w:color="auto"/>
                                                <w:right w:val="none" w:sz="0" w:space="0" w:color="auto"/>
                                              </w:divBdr>
                                            </w:div>
                                            <w:div w:id="537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741484">
                  <w:marLeft w:val="0"/>
                  <w:marRight w:val="0"/>
                  <w:marTop w:val="0"/>
                  <w:marBottom w:val="0"/>
                  <w:divBdr>
                    <w:top w:val="none" w:sz="0" w:space="0" w:color="auto"/>
                    <w:left w:val="none" w:sz="0" w:space="0" w:color="auto"/>
                    <w:bottom w:val="none" w:sz="0" w:space="0" w:color="auto"/>
                    <w:right w:val="none" w:sz="0" w:space="0" w:color="auto"/>
                  </w:divBdr>
                  <w:divsChild>
                    <w:div w:id="1840997671">
                      <w:marLeft w:val="720"/>
                      <w:marRight w:val="720"/>
                      <w:marTop w:val="0"/>
                      <w:marBottom w:val="0"/>
                      <w:divBdr>
                        <w:top w:val="none" w:sz="0" w:space="0" w:color="auto"/>
                        <w:left w:val="none" w:sz="0" w:space="0" w:color="auto"/>
                        <w:bottom w:val="none" w:sz="0" w:space="0" w:color="auto"/>
                        <w:right w:val="none" w:sz="0" w:space="0" w:color="auto"/>
                      </w:divBdr>
                      <w:divsChild>
                        <w:div w:id="1310747708">
                          <w:marLeft w:val="0"/>
                          <w:marRight w:val="0"/>
                          <w:marTop w:val="0"/>
                          <w:marBottom w:val="0"/>
                          <w:divBdr>
                            <w:top w:val="none" w:sz="0" w:space="0" w:color="auto"/>
                            <w:left w:val="none" w:sz="0" w:space="0" w:color="auto"/>
                            <w:bottom w:val="none" w:sz="0" w:space="0" w:color="auto"/>
                            <w:right w:val="none" w:sz="0" w:space="0" w:color="auto"/>
                          </w:divBdr>
                          <w:divsChild>
                            <w:div w:id="1931237744">
                              <w:marLeft w:val="0"/>
                              <w:marRight w:val="0"/>
                              <w:marTop w:val="0"/>
                              <w:marBottom w:val="0"/>
                              <w:divBdr>
                                <w:top w:val="none" w:sz="0" w:space="0" w:color="auto"/>
                                <w:left w:val="none" w:sz="0" w:space="0" w:color="auto"/>
                                <w:bottom w:val="none" w:sz="0" w:space="0" w:color="auto"/>
                                <w:right w:val="none" w:sz="0" w:space="0" w:color="auto"/>
                              </w:divBdr>
                              <w:divsChild>
                                <w:div w:id="317156236">
                                  <w:marLeft w:val="0"/>
                                  <w:marRight w:val="0"/>
                                  <w:marTop w:val="0"/>
                                  <w:marBottom w:val="0"/>
                                  <w:divBdr>
                                    <w:top w:val="none" w:sz="0" w:space="0" w:color="auto"/>
                                    <w:left w:val="none" w:sz="0" w:space="0" w:color="auto"/>
                                    <w:bottom w:val="none" w:sz="0" w:space="0" w:color="auto"/>
                                    <w:right w:val="none" w:sz="0" w:space="0" w:color="auto"/>
                                  </w:divBdr>
                                  <w:divsChild>
                                    <w:div w:id="1155994153">
                                      <w:marLeft w:val="285"/>
                                      <w:marRight w:val="0"/>
                                      <w:marTop w:val="0"/>
                                      <w:marBottom w:val="0"/>
                                      <w:divBdr>
                                        <w:top w:val="none" w:sz="0" w:space="0" w:color="auto"/>
                                        <w:left w:val="none" w:sz="0" w:space="0" w:color="auto"/>
                                        <w:bottom w:val="none" w:sz="0" w:space="0" w:color="auto"/>
                                        <w:right w:val="none" w:sz="0" w:space="0" w:color="auto"/>
                                      </w:divBdr>
                                      <w:divsChild>
                                        <w:div w:id="1639871585">
                                          <w:marLeft w:val="0"/>
                                          <w:marRight w:val="450"/>
                                          <w:marTop w:val="0"/>
                                          <w:marBottom w:val="0"/>
                                          <w:divBdr>
                                            <w:top w:val="none" w:sz="0" w:space="0" w:color="auto"/>
                                            <w:left w:val="none" w:sz="0" w:space="0" w:color="auto"/>
                                            <w:bottom w:val="none" w:sz="0" w:space="0" w:color="auto"/>
                                            <w:right w:val="none" w:sz="0" w:space="0" w:color="auto"/>
                                          </w:divBdr>
                                        </w:div>
                                      </w:divsChild>
                                    </w:div>
                                    <w:div w:id="1404255333">
                                      <w:marLeft w:val="0"/>
                                      <w:marRight w:val="0"/>
                                      <w:marTop w:val="300"/>
                                      <w:marBottom w:val="0"/>
                                      <w:divBdr>
                                        <w:top w:val="none" w:sz="0" w:space="0" w:color="auto"/>
                                        <w:left w:val="none" w:sz="0" w:space="0" w:color="auto"/>
                                        <w:bottom w:val="none" w:sz="0" w:space="0" w:color="auto"/>
                                        <w:right w:val="none" w:sz="0" w:space="0" w:color="auto"/>
                                      </w:divBdr>
                                      <w:divsChild>
                                        <w:div w:id="420834030">
                                          <w:marLeft w:val="0"/>
                                          <w:marRight w:val="0"/>
                                          <w:marTop w:val="0"/>
                                          <w:marBottom w:val="0"/>
                                          <w:divBdr>
                                            <w:top w:val="none" w:sz="0" w:space="0" w:color="auto"/>
                                            <w:left w:val="none" w:sz="0" w:space="0" w:color="auto"/>
                                            <w:bottom w:val="none" w:sz="0" w:space="0" w:color="auto"/>
                                            <w:right w:val="none" w:sz="0" w:space="0" w:color="auto"/>
                                          </w:divBdr>
                                          <w:divsChild>
                                            <w:div w:id="921374649">
                                              <w:marLeft w:val="0"/>
                                              <w:marRight w:val="0"/>
                                              <w:marTop w:val="0"/>
                                              <w:marBottom w:val="150"/>
                                              <w:divBdr>
                                                <w:top w:val="none" w:sz="0" w:space="0" w:color="auto"/>
                                                <w:left w:val="none" w:sz="0" w:space="0" w:color="auto"/>
                                                <w:bottom w:val="none" w:sz="0" w:space="0" w:color="auto"/>
                                                <w:right w:val="none" w:sz="0" w:space="0" w:color="auto"/>
                                              </w:divBdr>
                                              <w:divsChild>
                                                <w:div w:id="1203905193">
                                                  <w:marLeft w:val="0"/>
                                                  <w:marRight w:val="0"/>
                                                  <w:marTop w:val="0"/>
                                                  <w:marBottom w:val="0"/>
                                                  <w:divBdr>
                                                    <w:top w:val="none" w:sz="0" w:space="0" w:color="auto"/>
                                                    <w:left w:val="none" w:sz="0" w:space="0" w:color="auto"/>
                                                    <w:bottom w:val="none" w:sz="0" w:space="0" w:color="auto"/>
                                                    <w:right w:val="none" w:sz="0" w:space="0" w:color="auto"/>
                                                  </w:divBdr>
                                                  <w:divsChild>
                                                    <w:div w:id="108129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6384">
                                              <w:marLeft w:val="0"/>
                                              <w:marRight w:val="0"/>
                                              <w:marTop w:val="0"/>
                                              <w:marBottom w:val="150"/>
                                              <w:divBdr>
                                                <w:top w:val="none" w:sz="0" w:space="0" w:color="auto"/>
                                                <w:left w:val="none" w:sz="0" w:space="0" w:color="auto"/>
                                                <w:bottom w:val="none" w:sz="0" w:space="0" w:color="auto"/>
                                                <w:right w:val="none" w:sz="0" w:space="0" w:color="auto"/>
                                              </w:divBdr>
                                              <w:divsChild>
                                                <w:div w:id="1804274482">
                                                  <w:marLeft w:val="0"/>
                                                  <w:marRight w:val="0"/>
                                                  <w:marTop w:val="0"/>
                                                  <w:marBottom w:val="0"/>
                                                  <w:divBdr>
                                                    <w:top w:val="none" w:sz="0" w:space="0" w:color="auto"/>
                                                    <w:left w:val="none" w:sz="0" w:space="0" w:color="auto"/>
                                                    <w:bottom w:val="none" w:sz="0" w:space="0" w:color="auto"/>
                                                    <w:right w:val="none" w:sz="0" w:space="0" w:color="auto"/>
                                                  </w:divBdr>
                                                  <w:divsChild>
                                                    <w:div w:id="7904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7770">
                                              <w:marLeft w:val="0"/>
                                              <w:marRight w:val="0"/>
                                              <w:marTop w:val="0"/>
                                              <w:marBottom w:val="150"/>
                                              <w:divBdr>
                                                <w:top w:val="none" w:sz="0" w:space="0" w:color="auto"/>
                                                <w:left w:val="none" w:sz="0" w:space="0" w:color="auto"/>
                                                <w:bottom w:val="none" w:sz="0" w:space="0" w:color="auto"/>
                                                <w:right w:val="none" w:sz="0" w:space="0" w:color="auto"/>
                                              </w:divBdr>
                                              <w:divsChild>
                                                <w:div w:id="2044013032">
                                                  <w:marLeft w:val="0"/>
                                                  <w:marRight w:val="0"/>
                                                  <w:marTop w:val="0"/>
                                                  <w:marBottom w:val="0"/>
                                                  <w:divBdr>
                                                    <w:top w:val="none" w:sz="0" w:space="0" w:color="auto"/>
                                                    <w:left w:val="none" w:sz="0" w:space="0" w:color="auto"/>
                                                    <w:bottom w:val="none" w:sz="0" w:space="0" w:color="auto"/>
                                                    <w:right w:val="none" w:sz="0" w:space="0" w:color="auto"/>
                                                  </w:divBdr>
                                                  <w:divsChild>
                                                    <w:div w:id="189041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0165367">
                  <w:marLeft w:val="0"/>
                  <w:marRight w:val="0"/>
                  <w:marTop w:val="0"/>
                  <w:marBottom w:val="0"/>
                  <w:divBdr>
                    <w:top w:val="none" w:sz="0" w:space="0" w:color="auto"/>
                    <w:left w:val="none" w:sz="0" w:space="0" w:color="auto"/>
                    <w:bottom w:val="none" w:sz="0" w:space="0" w:color="auto"/>
                    <w:right w:val="none" w:sz="0" w:space="0" w:color="auto"/>
                  </w:divBdr>
                  <w:divsChild>
                    <w:div w:id="2000644970">
                      <w:marLeft w:val="720"/>
                      <w:marRight w:val="720"/>
                      <w:marTop w:val="0"/>
                      <w:marBottom w:val="0"/>
                      <w:divBdr>
                        <w:top w:val="none" w:sz="0" w:space="0" w:color="auto"/>
                        <w:left w:val="none" w:sz="0" w:space="0" w:color="auto"/>
                        <w:bottom w:val="none" w:sz="0" w:space="0" w:color="auto"/>
                        <w:right w:val="none" w:sz="0" w:space="0" w:color="auto"/>
                      </w:divBdr>
                      <w:divsChild>
                        <w:div w:id="128986275">
                          <w:marLeft w:val="0"/>
                          <w:marRight w:val="0"/>
                          <w:marTop w:val="0"/>
                          <w:marBottom w:val="0"/>
                          <w:divBdr>
                            <w:top w:val="none" w:sz="0" w:space="0" w:color="auto"/>
                            <w:left w:val="none" w:sz="0" w:space="0" w:color="auto"/>
                            <w:bottom w:val="none" w:sz="0" w:space="0" w:color="auto"/>
                            <w:right w:val="none" w:sz="0" w:space="0" w:color="auto"/>
                          </w:divBdr>
                          <w:divsChild>
                            <w:div w:id="789477912">
                              <w:marLeft w:val="0"/>
                              <w:marRight w:val="0"/>
                              <w:marTop w:val="0"/>
                              <w:marBottom w:val="0"/>
                              <w:divBdr>
                                <w:top w:val="none" w:sz="0" w:space="0" w:color="auto"/>
                                <w:left w:val="none" w:sz="0" w:space="0" w:color="auto"/>
                                <w:bottom w:val="none" w:sz="0" w:space="0" w:color="auto"/>
                                <w:right w:val="none" w:sz="0" w:space="0" w:color="auto"/>
                              </w:divBdr>
                              <w:divsChild>
                                <w:div w:id="917635607">
                                  <w:marLeft w:val="0"/>
                                  <w:marRight w:val="0"/>
                                  <w:marTop w:val="0"/>
                                  <w:marBottom w:val="0"/>
                                  <w:divBdr>
                                    <w:top w:val="none" w:sz="0" w:space="0" w:color="auto"/>
                                    <w:left w:val="none" w:sz="0" w:space="0" w:color="auto"/>
                                    <w:bottom w:val="none" w:sz="0" w:space="0" w:color="auto"/>
                                    <w:right w:val="none" w:sz="0" w:space="0" w:color="auto"/>
                                  </w:divBdr>
                                  <w:divsChild>
                                    <w:div w:id="895975082">
                                      <w:marLeft w:val="285"/>
                                      <w:marRight w:val="0"/>
                                      <w:marTop w:val="0"/>
                                      <w:marBottom w:val="0"/>
                                      <w:divBdr>
                                        <w:top w:val="none" w:sz="0" w:space="0" w:color="auto"/>
                                        <w:left w:val="none" w:sz="0" w:space="0" w:color="auto"/>
                                        <w:bottom w:val="none" w:sz="0" w:space="0" w:color="auto"/>
                                        <w:right w:val="none" w:sz="0" w:space="0" w:color="auto"/>
                                      </w:divBdr>
                                      <w:divsChild>
                                        <w:div w:id="1712194815">
                                          <w:marLeft w:val="0"/>
                                          <w:marRight w:val="450"/>
                                          <w:marTop w:val="0"/>
                                          <w:marBottom w:val="0"/>
                                          <w:divBdr>
                                            <w:top w:val="none" w:sz="0" w:space="0" w:color="auto"/>
                                            <w:left w:val="none" w:sz="0" w:space="0" w:color="auto"/>
                                            <w:bottom w:val="none" w:sz="0" w:space="0" w:color="auto"/>
                                            <w:right w:val="none" w:sz="0" w:space="0" w:color="auto"/>
                                          </w:divBdr>
                                        </w:div>
                                      </w:divsChild>
                                    </w:div>
                                    <w:div w:id="1880127434">
                                      <w:marLeft w:val="0"/>
                                      <w:marRight w:val="0"/>
                                      <w:marTop w:val="300"/>
                                      <w:marBottom w:val="0"/>
                                      <w:divBdr>
                                        <w:top w:val="none" w:sz="0" w:space="0" w:color="auto"/>
                                        <w:left w:val="none" w:sz="0" w:space="0" w:color="auto"/>
                                        <w:bottom w:val="none" w:sz="0" w:space="0" w:color="auto"/>
                                        <w:right w:val="none" w:sz="0" w:space="0" w:color="auto"/>
                                      </w:divBdr>
                                      <w:divsChild>
                                        <w:div w:id="1160926076">
                                          <w:marLeft w:val="0"/>
                                          <w:marRight w:val="0"/>
                                          <w:marTop w:val="0"/>
                                          <w:marBottom w:val="0"/>
                                          <w:divBdr>
                                            <w:top w:val="none" w:sz="0" w:space="0" w:color="auto"/>
                                            <w:left w:val="none" w:sz="0" w:space="0" w:color="auto"/>
                                            <w:bottom w:val="none" w:sz="0" w:space="0" w:color="auto"/>
                                            <w:right w:val="none" w:sz="0" w:space="0" w:color="auto"/>
                                          </w:divBdr>
                                          <w:divsChild>
                                            <w:div w:id="1391997278">
                                              <w:marLeft w:val="0"/>
                                              <w:marRight w:val="0"/>
                                              <w:marTop w:val="0"/>
                                              <w:marBottom w:val="150"/>
                                              <w:divBdr>
                                                <w:top w:val="none" w:sz="0" w:space="0" w:color="auto"/>
                                                <w:left w:val="none" w:sz="0" w:space="0" w:color="auto"/>
                                                <w:bottom w:val="none" w:sz="0" w:space="0" w:color="auto"/>
                                                <w:right w:val="none" w:sz="0" w:space="0" w:color="auto"/>
                                              </w:divBdr>
                                              <w:divsChild>
                                                <w:div w:id="1414931170">
                                                  <w:marLeft w:val="0"/>
                                                  <w:marRight w:val="0"/>
                                                  <w:marTop w:val="0"/>
                                                  <w:marBottom w:val="0"/>
                                                  <w:divBdr>
                                                    <w:top w:val="none" w:sz="0" w:space="0" w:color="auto"/>
                                                    <w:left w:val="none" w:sz="0" w:space="0" w:color="auto"/>
                                                    <w:bottom w:val="none" w:sz="0" w:space="0" w:color="auto"/>
                                                    <w:right w:val="none" w:sz="0" w:space="0" w:color="auto"/>
                                                  </w:divBdr>
                                                  <w:divsChild>
                                                    <w:div w:id="16740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22">
                                              <w:marLeft w:val="0"/>
                                              <w:marRight w:val="0"/>
                                              <w:marTop w:val="0"/>
                                              <w:marBottom w:val="150"/>
                                              <w:divBdr>
                                                <w:top w:val="none" w:sz="0" w:space="0" w:color="auto"/>
                                                <w:left w:val="none" w:sz="0" w:space="0" w:color="auto"/>
                                                <w:bottom w:val="none" w:sz="0" w:space="0" w:color="auto"/>
                                                <w:right w:val="none" w:sz="0" w:space="0" w:color="auto"/>
                                              </w:divBdr>
                                              <w:divsChild>
                                                <w:div w:id="1504398151">
                                                  <w:marLeft w:val="0"/>
                                                  <w:marRight w:val="0"/>
                                                  <w:marTop w:val="0"/>
                                                  <w:marBottom w:val="0"/>
                                                  <w:divBdr>
                                                    <w:top w:val="none" w:sz="0" w:space="0" w:color="auto"/>
                                                    <w:left w:val="none" w:sz="0" w:space="0" w:color="auto"/>
                                                    <w:bottom w:val="none" w:sz="0" w:space="0" w:color="auto"/>
                                                    <w:right w:val="none" w:sz="0" w:space="0" w:color="auto"/>
                                                  </w:divBdr>
                                                  <w:divsChild>
                                                    <w:div w:id="1484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9414953">
                  <w:marLeft w:val="0"/>
                  <w:marRight w:val="0"/>
                  <w:marTop w:val="0"/>
                  <w:marBottom w:val="0"/>
                  <w:divBdr>
                    <w:top w:val="none" w:sz="0" w:space="0" w:color="auto"/>
                    <w:left w:val="none" w:sz="0" w:space="0" w:color="auto"/>
                    <w:bottom w:val="none" w:sz="0" w:space="0" w:color="auto"/>
                    <w:right w:val="none" w:sz="0" w:space="0" w:color="auto"/>
                  </w:divBdr>
                  <w:divsChild>
                    <w:div w:id="629895342">
                      <w:marLeft w:val="720"/>
                      <w:marRight w:val="720"/>
                      <w:marTop w:val="0"/>
                      <w:marBottom w:val="0"/>
                      <w:divBdr>
                        <w:top w:val="none" w:sz="0" w:space="0" w:color="auto"/>
                        <w:left w:val="none" w:sz="0" w:space="0" w:color="auto"/>
                        <w:bottom w:val="none" w:sz="0" w:space="0" w:color="auto"/>
                        <w:right w:val="none" w:sz="0" w:space="0" w:color="auto"/>
                      </w:divBdr>
                      <w:divsChild>
                        <w:div w:id="586037403">
                          <w:marLeft w:val="0"/>
                          <w:marRight w:val="0"/>
                          <w:marTop w:val="0"/>
                          <w:marBottom w:val="0"/>
                          <w:divBdr>
                            <w:top w:val="none" w:sz="0" w:space="0" w:color="auto"/>
                            <w:left w:val="none" w:sz="0" w:space="0" w:color="auto"/>
                            <w:bottom w:val="none" w:sz="0" w:space="0" w:color="auto"/>
                            <w:right w:val="none" w:sz="0" w:space="0" w:color="auto"/>
                          </w:divBdr>
                          <w:divsChild>
                            <w:div w:id="140465956">
                              <w:marLeft w:val="0"/>
                              <w:marRight w:val="0"/>
                              <w:marTop w:val="0"/>
                              <w:marBottom w:val="0"/>
                              <w:divBdr>
                                <w:top w:val="none" w:sz="0" w:space="0" w:color="auto"/>
                                <w:left w:val="none" w:sz="0" w:space="0" w:color="auto"/>
                                <w:bottom w:val="none" w:sz="0" w:space="0" w:color="auto"/>
                                <w:right w:val="none" w:sz="0" w:space="0" w:color="auto"/>
                              </w:divBdr>
                              <w:divsChild>
                                <w:div w:id="470364150">
                                  <w:marLeft w:val="0"/>
                                  <w:marRight w:val="0"/>
                                  <w:marTop w:val="0"/>
                                  <w:marBottom w:val="0"/>
                                  <w:divBdr>
                                    <w:top w:val="none" w:sz="0" w:space="0" w:color="auto"/>
                                    <w:left w:val="none" w:sz="0" w:space="0" w:color="auto"/>
                                    <w:bottom w:val="none" w:sz="0" w:space="0" w:color="auto"/>
                                    <w:right w:val="none" w:sz="0" w:space="0" w:color="auto"/>
                                  </w:divBdr>
                                  <w:divsChild>
                                    <w:div w:id="440223040">
                                      <w:marLeft w:val="285"/>
                                      <w:marRight w:val="0"/>
                                      <w:marTop w:val="0"/>
                                      <w:marBottom w:val="0"/>
                                      <w:divBdr>
                                        <w:top w:val="none" w:sz="0" w:space="0" w:color="auto"/>
                                        <w:left w:val="none" w:sz="0" w:space="0" w:color="auto"/>
                                        <w:bottom w:val="none" w:sz="0" w:space="0" w:color="auto"/>
                                        <w:right w:val="none" w:sz="0" w:space="0" w:color="auto"/>
                                      </w:divBdr>
                                      <w:divsChild>
                                        <w:div w:id="2013337032">
                                          <w:marLeft w:val="0"/>
                                          <w:marRight w:val="450"/>
                                          <w:marTop w:val="0"/>
                                          <w:marBottom w:val="0"/>
                                          <w:divBdr>
                                            <w:top w:val="none" w:sz="0" w:space="0" w:color="auto"/>
                                            <w:left w:val="none" w:sz="0" w:space="0" w:color="auto"/>
                                            <w:bottom w:val="none" w:sz="0" w:space="0" w:color="auto"/>
                                            <w:right w:val="none" w:sz="0" w:space="0" w:color="auto"/>
                                          </w:divBdr>
                                        </w:div>
                                      </w:divsChild>
                                    </w:div>
                                    <w:div w:id="649675341">
                                      <w:marLeft w:val="0"/>
                                      <w:marRight w:val="0"/>
                                      <w:marTop w:val="300"/>
                                      <w:marBottom w:val="0"/>
                                      <w:divBdr>
                                        <w:top w:val="none" w:sz="0" w:space="0" w:color="auto"/>
                                        <w:left w:val="none" w:sz="0" w:space="0" w:color="auto"/>
                                        <w:bottom w:val="none" w:sz="0" w:space="0" w:color="auto"/>
                                        <w:right w:val="none" w:sz="0" w:space="0" w:color="auto"/>
                                      </w:divBdr>
                                      <w:divsChild>
                                        <w:div w:id="490566074">
                                          <w:marLeft w:val="0"/>
                                          <w:marRight w:val="0"/>
                                          <w:marTop w:val="0"/>
                                          <w:marBottom w:val="0"/>
                                          <w:divBdr>
                                            <w:top w:val="none" w:sz="0" w:space="0" w:color="auto"/>
                                            <w:left w:val="none" w:sz="0" w:space="0" w:color="auto"/>
                                            <w:bottom w:val="none" w:sz="0" w:space="0" w:color="auto"/>
                                            <w:right w:val="none" w:sz="0" w:space="0" w:color="auto"/>
                                          </w:divBdr>
                                          <w:divsChild>
                                            <w:div w:id="618953215">
                                              <w:marLeft w:val="0"/>
                                              <w:marRight w:val="0"/>
                                              <w:marTop w:val="0"/>
                                              <w:marBottom w:val="150"/>
                                              <w:divBdr>
                                                <w:top w:val="none" w:sz="0" w:space="0" w:color="auto"/>
                                                <w:left w:val="none" w:sz="0" w:space="0" w:color="auto"/>
                                                <w:bottom w:val="none" w:sz="0" w:space="0" w:color="auto"/>
                                                <w:right w:val="none" w:sz="0" w:space="0" w:color="auto"/>
                                              </w:divBdr>
                                              <w:divsChild>
                                                <w:div w:id="1622834409">
                                                  <w:marLeft w:val="0"/>
                                                  <w:marRight w:val="0"/>
                                                  <w:marTop w:val="0"/>
                                                  <w:marBottom w:val="0"/>
                                                  <w:divBdr>
                                                    <w:top w:val="none" w:sz="0" w:space="0" w:color="auto"/>
                                                    <w:left w:val="none" w:sz="0" w:space="0" w:color="auto"/>
                                                    <w:bottom w:val="none" w:sz="0" w:space="0" w:color="auto"/>
                                                    <w:right w:val="none" w:sz="0" w:space="0" w:color="auto"/>
                                                  </w:divBdr>
                                                  <w:divsChild>
                                                    <w:div w:id="100397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1737">
                                              <w:marLeft w:val="0"/>
                                              <w:marRight w:val="0"/>
                                              <w:marTop w:val="0"/>
                                              <w:marBottom w:val="150"/>
                                              <w:divBdr>
                                                <w:top w:val="none" w:sz="0" w:space="0" w:color="auto"/>
                                                <w:left w:val="none" w:sz="0" w:space="0" w:color="auto"/>
                                                <w:bottom w:val="none" w:sz="0" w:space="0" w:color="auto"/>
                                                <w:right w:val="none" w:sz="0" w:space="0" w:color="auto"/>
                                              </w:divBdr>
                                              <w:divsChild>
                                                <w:div w:id="800340031">
                                                  <w:marLeft w:val="0"/>
                                                  <w:marRight w:val="0"/>
                                                  <w:marTop w:val="0"/>
                                                  <w:marBottom w:val="0"/>
                                                  <w:divBdr>
                                                    <w:top w:val="none" w:sz="0" w:space="0" w:color="auto"/>
                                                    <w:left w:val="none" w:sz="0" w:space="0" w:color="auto"/>
                                                    <w:bottom w:val="none" w:sz="0" w:space="0" w:color="auto"/>
                                                    <w:right w:val="none" w:sz="0" w:space="0" w:color="auto"/>
                                                  </w:divBdr>
                                                  <w:divsChild>
                                                    <w:div w:id="158953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67064">
                                              <w:marLeft w:val="0"/>
                                              <w:marRight w:val="0"/>
                                              <w:marTop w:val="0"/>
                                              <w:marBottom w:val="150"/>
                                              <w:divBdr>
                                                <w:top w:val="none" w:sz="0" w:space="0" w:color="auto"/>
                                                <w:left w:val="none" w:sz="0" w:space="0" w:color="auto"/>
                                                <w:bottom w:val="none" w:sz="0" w:space="0" w:color="auto"/>
                                                <w:right w:val="none" w:sz="0" w:space="0" w:color="auto"/>
                                              </w:divBdr>
                                              <w:divsChild>
                                                <w:div w:id="1459765437">
                                                  <w:marLeft w:val="0"/>
                                                  <w:marRight w:val="0"/>
                                                  <w:marTop w:val="0"/>
                                                  <w:marBottom w:val="0"/>
                                                  <w:divBdr>
                                                    <w:top w:val="none" w:sz="0" w:space="0" w:color="auto"/>
                                                    <w:left w:val="none" w:sz="0" w:space="0" w:color="auto"/>
                                                    <w:bottom w:val="none" w:sz="0" w:space="0" w:color="auto"/>
                                                    <w:right w:val="none" w:sz="0" w:space="0" w:color="auto"/>
                                                  </w:divBdr>
                                                  <w:divsChild>
                                                    <w:div w:id="11708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3211562">
                  <w:marLeft w:val="0"/>
                  <w:marRight w:val="0"/>
                  <w:marTop w:val="0"/>
                  <w:marBottom w:val="0"/>
                  <w:divBdr>
                    <w:top w:val="none" w:sz="0" w:space="0" w:color="auto"/>
                    <w:left w:val="none" w:sz="0" w:space="0" w:color="auto"/>
                    <w:bottom w:val="none" w:sz="0" w:space="0" w:color="auto"/>
                    <w:right w:val="none" w:sz="0" w:space="0" w:color="auto"/>
                  </w:divBdr>
                  <w:divsChild>
                    <w:div w:id="1199273222">
                      <w:marLeft w:val="720"/>
                      <w:marRight w:val="720"/>
                      <w:marTop w:val="0"/>
                      <w:marBottom w:val="0"/>
                      <w:divBdr>
                        <w:top w:val="none" w:sz="0" w:space="0" w:color="auto"/>
                        <w:left w:val="none" w:sz="0" w:space="0" w:color="auto"/>
                        <w:bottom w:val="none" w:sz="0" w:space="0" w:color="auto"/>
                        <w:right w:val="none" w:sz="0" w:space="0" w:color="auto"/>
                      </w:divBdr>
                      <w:divsChild>
                        <w:div w:id="652369081">
                          <w:marLeft w:val="0"/>
                          <w:marRight w:val="0"/>
                          <w:marTop w:val="0"/>
                          <w:marBottom w:val="0"/>
                          <w:divBdr>
                            <w:top w:val="none" w:sz="0" w:space="0" w:color="auto"/>
                            <w:left w:val="none" w:sz="0" w:space="0" w:color="auto"/>
                            <w:bottom w:val="none" w:sz="0" w:space="0" w:color="auto"/>
                            <w:right w:val="none" w:sz="0" w:space="0" w:color="auto"/>
                          </w:divBdr>
                          <w:divsChild>
                            <w:div w:id="1340230178">
                              <w:marLeft w:val="0"/>
                              <w:marRight w:val="0"/>
                              <w:marTop w:val="0"/>
                              <w:marBottom w:val="0"/>
                              <w:divBdr>
                                <w:top w:val="none" w:sz="0" w:space="0" w:color="auto"/>
                                <w:left w:val="none" w:sz="0" w:space="0" w:color="auto"/>
                                <w:bottom w:val="none" w:sz="0" w:space="0" w:color="auto"/>
                                <w:right w:val="none" w:sz="0" w:space="0" w:color="auto"/>
                              </w:divBdr>
                              <w:divsChild>
                                <w:div w:id="1992323716">
                                  <w:marLeft w:val="0"/>
                                  <w:marRight w:val="0"/>
                                  <w:marTop w:val="0"/>
                                  <w:marBottom w:val="0"/>
                                  <w:divBdr>
                                    <w:top w:val="none" w:sz="0" w:space="0" w:color="auto"/>
                                    <w:left w:val="none" w:sz="0" w:space="0" w:color="auto"/>
                                    <w:bottom w:val="none" w:sz="0" w:space="0" w:color="auto"/>
                                    <w:right w:val="none" w:sz="0" w:space="0" w:color="auto"/>
                                  </w:divBdr>
                                  <w:divsChild>
                                    <w:div w:id="1293945294">
                                      <w:marLeft w:val="285"/>
                                      <w:marRight w:val="0"/>
                                      <w:marTop w:val="0"/>
                                      <w:marBottom w:val="0"/>
                                      <w:divBdr>
                                        <w:top w:val="none" w:sz="0" w:space="0" w:color="auto"/>
                                        <w:left w:val="none" w:sz="0" w:space="0" w:color="auto"/>
                                        <w:bottom w:val="none" w:sz="0" w:space="0" w:color="auto"/>
                                        <w:right w:val="none" w:sz="0" w:space="0" w:color="auto"/>
                                      </w:divBdr>
                                      <w:divsChild>
                                        <w:div w:id="1600676926">
                                          <w:marLeft w:val="0"/>
                                          <w:marRight w:val="450"/>
                                          <w:marTop w:val="0"/>
                                          <w:marBottom w:val="0"/>
                                          <w:divBdr>
                                            <w:top w:val="none" w:sz="0" w:space="0" w:color="auto"/>
                                            <w:left w:val="none" w:sz="0" w:space="0" w:color="auto"/>
                                            <w:bottom w:val="none" w:sz="0" w:space="0" w:color="auto"/>
                                            <w:right w:val="none" w:sz="0" w:space="0" w:color="auto"/>
                                          </w:divBdr>
                                        </w:div>
                                      </w:divsChild>
                                    </w:div>
                                    <w:div w:id="518665486">
                                      <w:marLeft w:val="0"/>
                                      <w:marRight w:val="0"/>
                                      <w:marTop w:val="300"/>
                                      <w:marBottom w:val="0"/>
                                      <w:divBdr>
                                        <w:top w:val="none" w:sz="0" w:space="0" w:color="auto"/>
                                        <w:left w:val="none" w:sz="0" w:space="0" w:color="auto"/>
                                        <w:bottom w:val="none" w:sz="0" w:space="0" w:color="auto"/>
                                        <w:right w:val="none" w:sz="0" w:space="0" w:color="auto"/>
                                      </w:divBdr>
                                      <w:divsChild>
                                        <w:div w:id="188027532">
                                          <w:marLeft w:val="0"/>
                                          <w:marRight w:val="0"/>
                                          <w:marTop w:val="0"/>
                                          <w:marBottom w:val="0"/>
                                          <w:divBdr>
                                            <w:top w:val="none" w:sz="0" w:space="0" w:color="auto"/>
                                            <w:left w:val="none" w:sz="0" w:space="0" w:color="auto"/>
                                            <w:bottom w:val="none" w:sz="0" w:space="0" w:color="auto"/>
                                            <w:right w:val="none" w:sz="0" w:space="0" w:color="auto"/>
                                          </w:divBdr>
                                          <w:divsChild>
                                            <w:div w:id="379205180">
                                              <w:marLeft w:val="0"/>
                                              <w:marRight w:val="0"/>
                                              <w:marTop w:val="0"/>
                                              <w:marBottom w:val="150"/>
                                              <w:divBdr>
                                                <w:top w:val="none" w:sz="0" w:space="0" w:color="auto"/>
                                                <w:left w:val="none" w:sz="0" w:space="0" w:color="auto"/>
                                                <w:bottom w:val="none" w:sz="0" w:space="0" w:color="auto"/>
                                                <w:right w:val="none" w:sz="0" w:space="0" w:color="auto"/>
                                              </w:divBdr>
                                              <w:divsChild>
                                                <w:div w:id="1526551628">
                                                  <w:marLeft w:val="0"/>
                                                  <w:marRight w:val="0"/>
                                                  <w:marTop w:val="0"/>
                                                  <w:marBottom w:val="0"/>
                                                  <w:divBdr>
                                                    <w:top w:val="none" w:sz="0" w:space="0" w:color="auto"/>
                                                    <w:left w:val="none" w:sz="0" w:space="0" w:color="auto"/>
                                                    <w:bottom w:val="none" w:sz="0" w:space="0" w:color="auto"/>
                                                    <w:right w:val="none" w:sz="0" w:space="0" w:color="auto"/>
                                                  </w:divBdr>
                                                  <w:divsChild>
                                                    <w:div w:id="96550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5679">
                                              <w:marLeft w:val="0"/>
                                              <w:marRight w:val="0"/>
                                              <w:marTop w:val="0"/>
                                              <w:marBottom w:val="150"/>
                                              <w:divBdr>
                                                <w:top w:val="none" w:sz="0" w:space="0" w:color="auto"/>
                                                <w:left w:val="none" w:sz="0" w:space="0" w:color="auto"/>
                                                <w:bottom w:val="none" w:sz="0" w:space="0" w:color="auto"/>
                                                <w:right w:val="none" w:sz="0" w:space="0" w:color="auto"/>
                                              </w:divBdr>
                                              <w:divsChild>
                                                <w:div w:id="905726621">
                                                  <w:marLeft w:val="0"/>
                                                  <w:marRight w:val="0"/>
                                                  <w:marTop w:val="0"/>
                                                  <w:marBottom w:val="0"/>
                                                  <w:divBdr>
                                                    <w:top w:val="none" w:sz="0" w:space="0" w:color="auto"/>
                                                    <w:left w:val="none" w:sz="0" w:space="0" w:color="auto"/>
                                                    <w:bottom w:val="none" w:sz="0" w:space="0" w:color="auto"/>
                                                    <w:right w:val="none" w:sz="0" w:space="0" w:color="auto"/>
                                                  </w:divBdr>
                                                  <w:divsChild>
                                                    <w:div w:id="11557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803">
                                              <w:marLeft w:val="0"/>
                                              <w:marRight w:val="0"/>
                                              <w:marTop w:val="0"/>
                                              <w:marBottom w:val="150"/>
                                              <w:divBdr>
                                                <w:top w:val="none" w:sz="0" w:space="0" w:color="auto"/>
                                                <w:left w:val="none" w:sz="0" w:space="0" w:color="auto"/>
                                                <w:bottom w:val="none" w:sz="0" w:space="0" w:color="auto"/>
                                                <w:right w:val="none" w:sz="0" w:space="0" w:color="auto"/>
                                              </w:divBdr>
                                              <w:divsChild>
                                                <w:div w:id="1068042084">
                                                  <w:marLeft w:val="0"/>
                                                  <w:marRight w:val="0"/>
                                                  <w:marTop w:val="0"/>
                                                  <w:marBottom w:val="0"/>
                                                  <w:divBdr>
                                                    <w:top w:val="none" w:sz="0" w:space="0" w:color="auto"/>
                                                    <w:left w:val="none" w:sz="0" w:space="0" w:color="auto"/>
                                                    <w:bottom w:val="none" w:sz="0" w:space="0" w:color="auto"/>
                                                    <w:right w:val="none" w:sz="0" w:space="0" w:color="auto"/>
                                                  </w:divBdr>
                                                  <w:divsChild>
                                                    <w:div w:id="200685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51113">
                                              <w:marLeft w:val="0"/>
                                              <w:marRight w:val="0"/>
                                              <w:marTop w:val="0"/>
                                              <w:marBottom w:val="150"/>
                                              <w:divBdr>
                                                <w:top w:val="none" w:sz="0" w:space="0" w:color="auto"/>
                                                <w:left w:val="none" w:sz="0" w:space="0" w:color="auto"/>
                                                <w:bottom w:val="none" w:sz="0" w:space="0" w:color="auto"/>
                                                <w:right w:val="none" w:sz="0" w:space="0" w:color="auto"/>
                                              </w:divBdr>
                                              <w:divsChild>
                                                <w:div w:id="986977732">
                                                  <w:marLeft w:val="0"/>
                                                  <w:marRight w:val="0"/>
                                                  <w:marTop w:val="0"/>
                                                  <w:marBottom w:val="0"/>
                                                  <w:divBdr>
                                                    <w:top w:val="none" w:sz="0" w:space="0" w:color="auto"/>
                                                    <w:left w:val="none" w:sz="0" w:space="0" w:color="auto"/>
                                                    <w:bottom w:val="none" w:sz="0" w:space="0" w:color="auto"/>
                                                    <w:right w:val="none" w:sz="0" w:space="0" w:color="auto"/>
                                                  </w:divBdr>
                                                  <w:divsChild>
                                                    <w:div w:id="182393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4888">
                                              <w:marLeft w:val="0"/>
                                              <w:marRight w:val="0"/>
                                              <w:marTop w:val="0"/>
                                              <w:marBottom w:val="150"/>
                                              <w:divBdr>
                                                <w:top w:val="none" w:sz="0" w:space="0" w:color="auto"/>
                                                <w:left w:val="none" w:sz="0" w:space="0" w:color="auto"/>
                                                <w:bottom w:val="none" w:sz="0" w:space="0" w:color="auto"/>
                                                <w:right w:val="none" w:sz="0" w:space="0" w:color="auto"/>
                                              </w:divBdr>
                                              <w:divsChild>
                                                <w:div w:id="1721779312">
                                                  <w:marLeft w:val="0"/>
                                                  <w:marRight w:val="0"/>
                                                  <w:marTop w:val="0"/>
                                                  <w:marBottom w:val="0"/>
                                                  <w:divBdr>
                                                    <w:top w:val="none" w:sz="0" w:space="0" w:color="auto"/>
                                                    <w:left w:val="none" w:sz="0" w:space="0" w:color="auto"/>
                                                    <w:bottom w:val="none" w:sz="0" w:space="0" w:color="auto"/>
                                                    <w:right w:val="none" w:sz="0" w:space="0" w:color="auto"/>
                                                  </w:divBdr>
                                                  <w:divsChild>
                                                    <w:div w:id="3185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024502">
                                              <w:marLeft w:val="0"/>
                                              <w:marRight w:val="0"/>
                                              <w:marTop w:val="0"/>
                                              <w:marBottom w:val="150"/>
                                              <w:divBdr>
                                                <w:top w:val="none" w:sz="0" w:space="0" w:color="auto"/>
                                                <w:left w:val="none" w:sz="0" w:space="0" w:color="auto"/>
                                                <w:bottom w:val="none" w:sz="0" w:space="0" w:color="auto"/>
                                                <w:right w:val="none" w:sz="0" w:space="0" w:color="auto"/>
                                              </w:divBdr>
                                              <w:divsChild>
                                                <w:div w:id="1524126086">
                                                  <w:marLeft w:val="0"/>
                                                  <w:marRight w:val="0"/>
                                                  <w:marTop w:val="0"/>
                                                  <w:marBottom w:val="0"/>
                                                  <w:divBdr>
                                                    <w:top w:val="none" w:sz="0" w:space="0" w:color="auto"/>
                                                    <w:left w:val="none" w:sz="0" w:space="0" w:color="auto"/>
                                                    <w:bottom w:val="none" w:sz="0" w:space="0" w:color="auto"/>
                                                    <w:right w:val="none" w:sz="0" w:space="0" w:color="auto"/>
                                                  </w:divBdr>
                                                  <w:divsChild>
                                                    <w:div w:id="120875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677797">
                  <w:marLeft w:val="0"/>
                  <w:marRight w:val="0"/>
                  <w:marTop w:val="0"/>
                  <w:marBottom w:val="0"/>
                  <w:divBdr>
                    <w:top w:val="none" w:sz="0" w:space="0" w:color="auto"/>
                    <w:left w:val="none" w:sz="0" w:space="0" w:color="auto"/>
                    <w:bottom w:val="none" w:sz="0" w:space="0" w:color="auto"/>
                    <w:right w:val="none" w:sz="0" w:space="0" w:color="auto"/>
                  </w:divBdr>
                  <w:divsChild>
                    <w:div w:id="69550531">
                      <w:marLeft w:val="720"/>
                      <w:marRight w:val="720"/>
                      <w:marTop w:val="0"/>
                      <w:marBottom w:val="0"/>
                      <w:divBdr>
                        <w:top w:val="none" w:sz="0" w:space="0" w:color="auto"/>
                        <w:left w:val="none" w:sz="0" w:space="0" w:color="auto"/>
                        <w:bottom w:val="none" w:sz="0" w:space="0" w:color="auto"/>
                        <w:right w:val="none" w:sz="0" w:space="0" w:color="auto"/>
                      </w:divBdr>
                      <w:divsChild>
                        <w:div w:id="1238979713">
                          <w:marLeft w:val="0"/>
                          <w:marRight w:val="0"/>
                          <w:marTop w:val="0"/>
                          <w:marBottom w:val="0"/>
                          <w:divBdr>
                            <w:top w:val="none" w:sz="0" w:space="0" w:color="auto"/>
                            <w:left w:val="none" w:sz="0" w:space="0" w:color="auto"/>
                            <w:bottom w:val="none" w:sz="0" w:space="0" w:color="auto"/>
                            <w:right w:val="none" w:sz="0" w:space="0" w:color="auto"/>
                          </w:divBdr>
                          <w:divsChild>
                            <w:div w:id="591620415">
                              <w:marLeft w:val="0"/>
                              <w:marRight w:val="0"/>
                              <w:marTop w:val="0"/>
                              <w:marBottom w:val="0"/>
                              <w:divBdr>
                                <w:top w:val="none" w:sz="0" w:space="0" w:color="auto"/>
                                <w:left w:val="none" w:sz="0" w:space="0" w:color="auto"/>
                                <w:bottom w:val="none" w:sz="0" w:space="0" w:color="auto"/>
                                <w:right w:val="none" w:sz="0" w:space="0" w:color="auto"/>
                              </w:divBdr>
                              <w:divsChild>
                                <w:div w:id="1784642209">
                                  <w:marLeft w:val="0"/>
                                  <w:marRight w:val="0"/>
                                  <w:marTop w:val="0"/>
                                  <w:marBottom w:val="0"/>
                                  <w:divBdr>
                                    <w:top w:val="none" w:sz="0" w:space="0" w:color="auto"/>
                                    <w:left w:val="none" w:sz="0" w:space="0" w:color="auto"/>
                                    <w:bottom w:val="none" w:sz="0" w:space="0" w:color="auto"/>
                                    <w:right w:val="none" w:sz="0" w:space="0" w:color="auto"/>
                                  </w:divBdr>
                                  <w:divsChild>
                                    <w:div w:id="1858540128">
                                      <w:marLeft w:val="285"/>
                                      <w:marRight w:val="0"/>
                                      <w:marTop w:val="0"/>
                                      <w:marBottom w:val="0"/>
                                      <w:divBdr>
                                        <w:top w:val="none" w:sz="0" w:space="0" w:color="auto"/>
                                        <w:left w:val="none" w:sz="0" w:space="0" w:color="auto"/>
                                        <w:bottom w:val="none" w:sz="0" w:space="0" w:color="auto"/>
                                        <w:right w:val="none" w:sz="0" w:space="0" w:color="auto"/>
                                      </w:divBdr>
                                      <w:divsChild>
                                        <w:div w:id="1223755222">
                                          <w:marLeft w:val="0"/>
                                          <w:marRight w:val="450"/>
                                          <w:marTop w:val="0"/>
                                          <w:marBottom w:val="0"/>
                                          <w:divBdr>
                                            <w:top w:val="none" w:sz="0" w:space="0" w:color="auto"/>
                                            <w:left w:val="none" w:sz="0" w:space="0" w:color="auto"/>
                                            <w:bottom w:val="none" w:sz="0" w:space="0" w:color="auto"/>
                                            <w:right w:val="none" w:sz="0" w:space="0" w:color="auto"/>
                                          </w:divBdr>
                                        </w:div>
                                      </w:divsChild>
                                    </w:div>
                                    <w:div w:id="1713338866">
                                      <w:marLeft w:val="0"/>
                                      <w:marRight w:val="0"/>
                                      <w:marTop w:val="300"/>
                                      <w:marBottom w:val="0"/>
                                      <w:divBdr>
                                        <w:top w:val="none" w:sz="0" w:space="0" w:color="auto"/>
                                        <w:left w:val="none" w:sz="0" w:space="0" w:color="auto"/>
                                        <w:bottom w:val="none" w:sz="0" w:space="0" w:color="auto"/>
                                        <w:right w:val="none" w:sz="0" w:space="0" w:color="auto"/>
                                      </w:divBdr>
                                      <w:divsChild>
                                        <w:div w:id="1949583885">
                                          <w:marLeft w:val="0"/>
                                          <w:marRight w:val="0"/>
                                          <w:marTop w:val="0"/>
                                          <w:marBottom w:val="0"/>
                                          <w:divBdr>
                                            <w:top w:val="none" w:sz="0" w:space="0" w:color="auto"/>
                                            <w:left w:val="none" w:sz="0" w:space="0" w:color="auto"/>
                                            <w:bottom w:val="none" w:sz="0" w:space="0" w:color="auto"/>
                                            <w:right w:val="none" w:sz="0" w:space="0" w:color="auto"/>
                                          </w:divBdr>
                                          <w:divsChild>
                                            <w:div w:id="194118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6604135">
      <w:bodyDiv w:val="1"/>
      <w:marLeft w:val="0"/>
      <w:marRight w:val="0"/>
      <w:marTop w:val="0"/>
      <w:marBottom w:val="0"/>
      <w:divBdr>
        <w:top w:val="none" w:sz="0" w:space="0" w:color="auto"/>
        <w:left w:val="none" w:sz="0" w:space="0" w:color="auto"/>
        <w:bottom w:val="none" w:sz="0" w:space="0" w:color="auto"/>
        <w:right w:val="none" w:sz="0" w:space="0" w:color="auto"/>
      </w:divBdr>
    </w:div>
    <w:div w:id="777140463">
      <w:bodyDiv w:val="1"/>
      <w:marLeft w:val="0"/>
      <w:marRight w:val="0"/>
      <w:marTop w:val="0"/>
      <w:marBottom w:val="0"/>
      <w:divBdr>
        <w:top w:val="none" w:sz="0" w:space="0" w:color="auto"/>
        <w:left w:val="none" w:sz="0" w:space="0" w:color="auto"/>
        <w:bottom w:val="none" w:sz="0" w:space="0" w:color="auto"/>
        <w:right w:val="none" w:sz="0" w:space="0" w:color="auto"/>
      </w:divBdr>
    </w:div>
    <w:div w:id="778598834">
      <w:bodyDiv w:val="1"/>
      <w:marLeft w:val="0"/>
      <w:marRight w:val="0"/>
      <w:marTop w:val="0"/>
      <w:marBottom w:val="0"/>
      <w:divBdr>
        <w:top w:val="none" w:sz="0" w:space="0" w:color="auto"/>
        <w:left w:val="none" w:sz="0" w:space="0" w:color="auto"/>
        <w:bottom w:val="none" w:sz="0" w:space="0" w:color="auto"/>
        <w:right w:val="none" w:sz="0" w:space="0" w:color="auto"/>
      </w:divBdr>
    </w:div>
    <w:div w:id="779957037">
      <w:bodyDiv w:val="1"/>
      <w:marLeft w:val="0"/>
      <w:marRight w:val="0"/>
      <w:marTop w:val="0"/>
      <w:marBottom w:val="0"/>
      <w:divBdr>
        <w:top w:val="none" w:sz="0" w:space="0" w:color="auto"/>
        <w:left w:val="none" w:sz="0" w:space="0" w:color="auto"/>
        <w:bottom w:val="none" w:sz="0" w:space="0" w:color="auto"/>
        <w:right w:val="none" w:sz="0" w:space="0" w:color="auto"/>
      </w:divBdr>
    </w:div>
    <w:div w:id="780494146">
      <w:bodyDiv w:val="1"/>
      <w:marLeft w:val="0"/>
      <w:marRight w:val="0"/>
      <w:marTop w:val="0"/>
      <w:marBottom w:val="0"/>
      <w:divBdr>
        <w:top w:val="none" w:sz="0" w:space="0" w:color="auto"/>
        <w:left w:val="none" w:sz="0" w:space="0" w:color="auto"/>
        <w:bottom w:val="none" w:sz="0" w:space="0" w:color="auto"/>
        <w:right w:val="none" w:sz="0" w:space="0" w:color="auto"/>
      </w:divBdr>
    </w:div>
    <w:div w:id="781339148">
      <w:bodyDiv w:val="1"/>
      <w:marLeft w:val="0"/>
      <w:marRight w:val="0"/>
      <w:marTop w:val="0"/>
      <w:marBottom w:val="0"/>
      <w:divBdr>
        <w:top w:val="none" w:sz="0" w:space="0" w:color="auto"/>
        <w:left w:val="none" w:sz="0" w:space="0" w:color="auto"/>
        <w:bottom w:val="none" w:sz="0" w:space="0" w:color="auto"/>
        <w:right w:val="none" w:sz="0" w:space="0" w:color="auto"/>
      </w:divBdr>
    </w:div>
    <w:div w:id="781876345">
      <w:bodyDiv w:val="1"/>
      <w:marLeft w:val="0"/>
      <w:marRight w:val="0"/>
      <w:marTop w:val="0"/>
      <w:marBottom w:val="0"/>
      <w:divBdr>
        <w:top w:val="none" w:sz="0" w:space="0" w:color="auto"/>
        <w:left w:val="none" w:sz="0" w:space="0" w:color="auto"/>
        <w:bottom w:val="none" w:sz="0" w:space="0" w:color="auto"/>
        <w:right w:val="none" w:sz="0" w:space="0" w:color="auto"/>
      </w:divBdr>
    </w:div>
    <w:div w:id="786436127">
      <w:bodyDiv w:val="1"/>
      <w:marLeft w:val="0"/>
      <w:marRight w:val="0"/>
      <w:marTop w:val="0"/>
      <w:marBottom w:val="0"/>
      <w:divBdr>
        <w:top w:val="none" w:sz="0" w:space="0" w:color="auto"/>
        <w:left w:val="none" w:sz="0" w:space="0" w:color="auto"/>
        <w:bottom w:val="none" w:sz="0" w:space="0" w:color="auto"/>
        <w:right w:val="none" w:sz="0" w:space="0" w:color="auto"/>
      </w:divBdr>
    </w:div>
    <w:div w:id="789976946">
      <w:bodyDiv w:val="1"/>
      <w:marLeft w:val="0"/>
      <w:marRight w:val="0"/>
      <w:marTop w:val="0"/>
      <w:marBottom w:val="0"/>
      <w:divBdr>
        <w:top w:val="none" w:sz="0" w:space="0" w:color="auto"/>
        <w:left w:val="none" w:sz="0" w:space="0" w:color="auto"/>
        <w:bottom w:val="none" w:sz="0" w:space="0" w:color="auto"/>
        <w:right w:val="none" w:sz="0" w:space="0" w:color="auto"/>
      </w:divBdr>
    </w:div>
    <w:div w:id="805391329">
      <w:bodyDiv w:val="1"/>
      <w:marLeft w:val="0"/>
      <w:marRight w:val="0"/>
      <w:marTop w:val="0"/>
      <w:marBottom w:val="0"/>
      <w:divBdr>
        <w:top w:val="none" w:sz="0" w:space="0" w:color="auto"/>
        <w:left w:val="none" w:sz="0" w:space="0" w:color="auto"/>
        <w:bottom w:val="none" w:sz="0" w:space="0" w:color="auto"/>
        <w:right w:val="none" w:sz="0" w:space="0" w:color="auto"/>
      </w:divBdr>
    </w:div>
    <w:div w:id="807163403">
      <w:bodyDiv w:val="1"/>
      <w:marLeft w:val="0"/>
      <w:marRight w:val="0"/>
      <w:marTop w:val="0"/>
      <w:marBottom w:val="0"/>
      <w:divBdr>
        <w:top w:val="none" w:sz="0" w:space="0" w:color="auto"/>
        <w:left w:val="none" w:sz="0" w:space="0" w:color="auto"/>
        <w:bottom w:val="none" w:sz="0" w:space="0" w:color="auto"/>
        <w:right w:val="none" w:sz="0" w:space="0" w:color="auto"/>
      </w:divBdr>
    </w:div>
    <w:div w:id="813763296">
      <w:bodyDiv w:val="1"/>
      <w:marLeft w:val="0"/>
      <w:marRight w:val="0"/>
      <w:marTop w:val="0"/>
      <w:marBottom w:val="0"/>
      <w:divBdr>
        <w:top w:val="none" w:sz="0" w:space="0" w:color="auto"/>
        <w:left w:val="none" w:sz="0" w:space="0" w:color="auto"/>
        <w:bottom w:val="none" w:sz="0" w:space="0" w:color="auto"/>
        <w:right w:val="none" w:sz="0" w:space="0" w:color="auto"/>
      </w:divBdr>
    </w:div>
    <w:div w:id="815605349">
      <w:bodyDiv w:val="1"/>
      <w:marLeft w:val="0"/>
      <w:marRight w:val="0"/>
      <w:marTop w:val="0"/>
      <w:marBottom w:val="0"/>
      <w:divBdr>
        <w:top w:val="none" w:sz="0" w:space="0" w:color="auto"/>
        <w:left w:val="none" w:sz="0" w:space="0" w:color="auto"/>
        <w:bottom w:val="none" w:sz="0" w:space="0" w:color="auto"/>
        <w:right w:val="none" w:sz="0" w:space="0" w:color="auto"/>
      </w:divBdr>
    </w:div>
    <w:div w:id="816336439">
      <w:bodyDiv w:val="1"/>
      <w:marLeft w:val="0"/>
      <w:marRight w:val="0"/>
      <w:marTop w:val="0"/>
      <w:marBottom w:val="0"/>
      <w:divBdr>
        <w:top w:val="none" w:sz="0" w:space="0" w:color="auto"/>
        <w:left w:val="none" w:sz="0" w:space="0" w:color="auto"/>
        <w:bottom w:val="none" w:sz="0" w:space="0" w:color="auto"/>
        <w:right w:val="none" w:sz="0" w:space="0" w:color="auto"/>
      </w:divBdr>
    </w:div>
    <w:div w:id="816723825">
      <w:bodyDiv w:val="1"/>
      <w:marLeft w:val="0"/>
      <w:marRight w:val="0"/>
      <w:marTop w:val="0"/>
      <w:marBottom w:val="0"/>
      <w:divBdr>
        <w:top w:val="none" w:sz="0" w:space="0" w:color="auto"/>
        <w:left w:val="none" w:sz="0" w:space="0" w:color="auto"/>
        <w:bottom w:val="none" w:sz="0" w:space="0" w:color="auto"/>
        <w:right w:val="none" w:sz="0" w:space="0" w:color="auto"/>
      </w:divBdr>
    </w:div>
    <w:div w:id="822089577">
      <w:bodyDiv w:val="1"/>
      <w:marLeft w:val="0"/>
      <w:marRight w:val="0"/>
      <w:marTop w:val="0"/>
      <w:marBottom w:val="0"/>
      <w:divBdr>
        <w:top w:val="none" w:sz="0" w:space="0" w:color="auto"/>
        <w:left w:val="none" w:sz="0" w:space="0" w:color="auto"/>
        <w:bottom w:val="none" w:sz="0" w:space="0" w:color="auto"/>
        <w:right w:val="none" w:sz="0" w:space="0" w:color="auto"/>
      </w:divBdr>
    </w:div>
    <w:div w:id="826676913">
      <w:bodyDiv w:val="1"/>
      <w:marLeft w:val="0"/>
      <w:marRight w:val="0"/>
      <w:marTop w:val="0"/>
      <w:marBottom w:val="0"/>
      <w:divBdr>
        <w:top w:val="none" w:sz="0" w:space="0" w:color="auto"/>
        <w:left w:val="none" w:sz="0" w:space="0" w:color="auto"/>
        <w:bottom w:val="none" w:sz="0" w:space="0" w:color="auto"/>
        <w:right w:val="none" w:sz="0" w:space="0" w:color="auto"/>
      </w:divBdr>
    </w:div>
    <w:div w:id="828667829">
      <w:bodyDiv w:val="1"/>
      <w:marLeft w:val="0"/>
      <w:marRight w:val="0"/>
      <w:marTop w:val="0"/>
      <w:marBottom w:val="0"/>
      <w:divBdr>
        <w:top w:val="none" w:sz="0" w:space="0" w:color="auto"/>
        <w:left w:val="none" w:sz="0" w:space="0" w:color="auto"/>
        <w:bottom w:val="none" w:sz="0" w:space="0" w:color="auto"/>
        <w:right w:val="none" w:sz="0" w:space="0" w:color="auto"/>
      </w:divBdr>
    </w:div>
    <w:div w:id="830825931">
      <w:bodyDiv w:val="1"/>
      <w:marLeft w:val="0"/>
      <w:marRight w:val="0"/>
      <w:marTop w:val="0"/>
      <w:marBottom w:val="0"/>
      <w:divBdr>
        <w:top w:val="none" w:sz="0" w:space="0" w:color="auto"/>
        <w:left w:val="none" w:sz="0" w:space="0" w:color="auto"/>
        <w:bottom w:val="none" w:sz="0" w:space="0" w:color="auto"/>
        <w:right w:val="none" w:sz="0" w:space="0" w:color="auto"/>
      </w:divBdr>
    </w:div>
    <w:div w:id="834489653">
      <w:bodyDiv w:val="1"/>
      <w:marLeft w:val="0"/>
      <w:marRight w:val="0"/>
      <w:marTop w:val="0"/>
      <w:marBottom w:val="0"/>
      <w:divBdr>
        <w:top w:val="none" w:sz="0" w:space="0" w:color="auto"/>
        <w:left w:val="none" w:sz="0" w:space="0" w:color="auto"/>
        <w:bottom w:val="none" w:sz="0" w:space="0" w:color="auto"/>
        <w:right w:val="none" w:sz="0" w:space="0" w:color="auto"/>
      </w:divBdr>
    </w:div>
    <w:div w:id="838665736">
      <w:bodyDiv w:val="1"/>
      <w:marLeft w:val="0"/>
      <w:marRight w:val="0"/>
      <w:marTop w:val="0"/>
      <w:marBottom w:val="0"/>
      <w:divBdr>
        <w:top w:val="none" w:sz="0" w:space="0" w:color="auto"/>
        <w:left w:val="none" w:sz="0" w:space="0" w:color="auto"/>
        <w:bottom w:val="none" w:sz="0" w:space="0" w:color="auto"/>
        <w:right w:val="none" w:sz="0" w:space="0" w:color="auto"/>
      </w:divBdr>
    </w:div>
    <w:div w:id="845558241">
      <w:bodyDiv w:val="1"/>
      <w:marLeft w:val="0"/>
      <w:marRight w:val="0"/>
      <w:marTop w:val="0"/>
      <w:marBottom w:val="0"/>
      <w:divBdr>
        <w:top w:val="none" w:sz="0" w:space="0" w:color="auto"/>
        <w:left w:val="none" w:sz="0" w:space="0" w:color="auto"/>
        <w:bottom w:val="none" w:sz="0" w:space="0" w:color="auto"/>
        <w:right w:val="none" w:sz="0" w:space="0" w:color="auto"/>
      </w:divBdr>
    </w:div>
    <w:div w:id="851258413">
      <w:bodyDiv w:val="1"/>
      <w:marLeft w:val="0"/>
      <w:marRight w:val="0"/>
      <w:marTop w:val="0"/>
      <w:marBottom w:val="0"/>
      <w:divBdr>
        <w:top w:val="none" w:sz="0" w:space="0" w:color="auto"/>
        <w:left w:val="none" w:sz="0" w:space="0" w:color="auto"/>
        <w:bottom w:val="none" w:sz="0" w:space="0" w:color="auto"/>
        <w:right w:val="none" w:sz="0" w:space="0" w:color="auto"/>
      </w:divBdr>
    </w:div>
    <w:div w:id="852375747">
      <w:bodyDiv w:val="1"/>
      <w:marLeft w:val="0"/>
      <w:marRight w:val="0"/>
      <w:marTop w:val="0"/>
      <w:marBottom w:val="0"/>
      <w:divBdr>
        <w:top w:val="none" w:sz="0" w:space="0" w:color="auto"/>
        <w:left w:val="none" w:sz="0" w:space="0" w:color="auto"/>
        <w:bottom w:val="none" w:sz="0" w:space="0" w:color="auto"/>
        <w:right w:val="none" w:sz="0" w:space="0" w:color="auto"/>
      </w:divBdr>
    </w:div>
    <w:div w:id="852960083">
      <w:bodyDiv w:val="1"/>
      <w:marLeft w:val="0"/>
      <w:marRight w:val="0"/>
      <w:marTop w:val="0"/>
      <w:marBottom w:val="0"/>
      <w:divBdr>
        <w:top w:val="none" w:sz="0" w:space="0" w:color="auto"/>
        <w:left w:val="none" w:sz="0" w:space="0" w:color="auto"/>
        <w:bottom w:val="none" w:sz="0" w:space="0" w:color="auto"/>
        <w:right w:val="none" w:sz="0" w:space="0" w:color="auto"/>
      </w:divBdr>
    </w:div>
    <w:div w:id="858816154">
      <w:bodyDiv w:val="1"/>
      <w:marLeft w:val="0"/>
      <w:marRight w:val="0"/>
      <w:marTop w:val="0"/>
      <w:marBottom w:val="0"/>
      <w:divBdr>
        <w:top w:val="none" w:sz="0" w:space="0" w:color="auto"/>
        <w:left w:val="none" w:sz="0" w:space="0" w:color="auto"/>
        <w:bottom w:val="none" w:sz="0" w:space="0" w:color="auto"/>
        <w:right w:val="none" w:sz="0" w:space="0" w:color="auto"/>
      </w:divBdr>
    </w:div>
    <w:div w:id="861670270">
      <w:bodyDiv w:val="1"/>
      <w:marLeft w:val="0"/>
      <w:marRight w:val="0"/>
      <w:marTop w:val="0"/>
      <w:marBottom w:val="0"/>
      <w:divBdr>
        <w:top w:val="none" w:sz="0" w:space="0" w:color="auto"/>
        <w:left w:val="none" w:sz="0" w:space="0" w:color="auto"/>
        <w:bottom w:val="none" w:sz="0" w:space="0" w:color="auto"/>
        <w:right w:val="none" w:sz="0" w:space="0" w:color="auto"/>
      </w:divBdr>
    </w:div>
    <w:div w:id="861823662">
      <w:bodyDiv w:val="1"/>
      <w:marLeft w:val="0"/>
      <w:marRight w:val="0"/>
      <w:marTop w:val="0"/>
      <w:marBottom w:val="0"/>
      <w:divBdr>
        <w:top w:val="none" w:sz="0" w:space="0" w:color="auto"/>
        <w:left w:val="none" w:sz="0" w:space="0" w:color="auto"/>
        <w:bottom w:val="none" w:sz="0" w:space="0" w:color="auto"/>
        <w:right w:val="none" w:sz="0" w:space="0" w:color="auto"/>
      </w:divBdr>
    </w:div>
    <w:div w:id="864951798">
      <w:bodyDiv w:val="1"/>
      <w:marLeft w:val="0"/>
      <w:marRight w:val="0"/>
      <w:marTop w:val="0"/>
      <w:marBottom w:val="0"/>
      <w:divBdr>
        <w:top w:val="none" w:sz="0" w:space="0" w:color="auto"/>
        <w:left w:val="none" w:sz="0" w:space="0" w:color="auto"/>
        <w:bottom w:val="none" w:sz="0" w:space="0" w:color="auto"/>
        <w:right w:val="none" w:sz="0" w:space="0" w:color="auto"/>
      </w:divBdr>
    </w:div>
    <w:div w:id="866412480">
      <w:bodyDiv w:val="1"/>
      <w:marLeft w:val="0"/>
      <w:marRight w:val="0"/>
      <w:marTop w:val="0"/>
      <w:marBottom w:val="0"/>
      <w:divBdr>
        <w:top w:val="none" w:sz="0" w:space="0" w:color="auto"/>
        <w:left w:val="none" w:sz="0" w:space="0" w:color="auto"/>
        <w:bottom w:val="none" w:sz="0" w:space="0" w:color="auto"/>
        <w:right w:val="none" w:sz="0" w:space="0" w:color="auto"/>
      </w:divBdr>
    </w:div>
    <w:div w:id="867834491">
      <w:bodyDiv w:val="1"/>
      <w:marLeft w:val="0"/>
      <w:marRight w:val="0"/>
      <w:marTop w:val="0"/>
      <w:marBottom w:val="0"/>
      <w:divBdr>
        <w:top w:val="none" w:sz="0" w:space="0" w:color="auto"/>
        <w:left w:val="none" w:sz="0" w:space="0" w:color="auto"/>
        <w:bottom w:val="none" w:sz="0" w:space="0" w:color="auto"/>
        <w:right w:val="none" w:sz="0" w:space="0" w:color="auto"/>
      </w:divBdr>
    </w:div>
    <w:div w:id="873079672">
      <w:bodyDiv w:val="1"/>
      <w:marLeft w:val="0"/>
      <w:marRight w:val="0"/>
      <w:marTop w:val="0"/>
      <w:marBottom w:val="0"/>
      <w:divBdr>
        <w:top w:val="none" w:sz="0" w:space="0" w:color="auto"/>
        <w:left w:val="none" w:sz="0" w:space="0" w:color="auto"/>
        <w:bottom w:val="none" w:sz="0" w:space="0" w:color="auto"/>
        <w:right w:val="none" w:sz="0" w:space="0" w:color="auto"/>
      </w:divBdr>
    </w:div>
    <w:div w:id="881791241">
      <w:bodyDiv w:val="1"/>
      <w:marLeft w:val="0"/>
      <w:marRight w:val="0"/>
      <w:marTop w:val="0"/>
      <w:marBottom w:val="0"/>
      <w:divBdr>
        <w:top w:val="none" w:sz="0" w:space="0" w:color="auto"/>
        <w:left w:val="none" w:sz="0" w:space="0" w:color="auto"/>
        <w:bottom w:val="none" w:sz="0" w:space="0" w:color="auto"/>
        <w:right w:val="none" w:sz="0" w:space="0" w:color="auto"/>
      </w:divBdr>
    </w:div>
    <w:div w:id="886798975">
      <w:bodyDiv w:val="1"/>
      <w:marLeft w:val="0"/>
      <w:marRight w:val="0"/>
      <w:marTop w:val="0"/>
      <w:marBottom w:val="0"/>
      <w:divBdr>
        <w:top w:val="none" w:sz="0" w:space="0" w:color="auto"/>
        <w:left w:val="none" w:sz="0" w:space="0" w:color="auto"/>
        <w:bottom w:val="none" w:sz="0" w:space="0" w:color="auto"/>
        <w:right w:val="none" w:sz="0" w:space="0" w:color="auto"/>
      </w:divBdr>
    </w:div>
    <w:div w:id="890076142">
      <w:bodyDiv w:val="1"/>
      <w:marLeft w:val="0"/>
      <w:marRight w:val="0"/>
      <w:marTop w:val="0"/>
      <w:marBottom w:val="0"/>
      <w:divBdr>
        <w:top w:val="none" w:sz="0" w:space="0" w:color="auto"/>
        <w:left w:val="none" w:sz="0" w:space="0" w:color="auto"/>
        <w:bottom w:val="none" w:sz="0" w:space="0" w:color="auto"/>
        <w:right w:val="none" w:sz="0" w:space="0" w:color="auto"/>
      </w:divBdr>
    </w:div>
    <w:div w:id="890650700">
      <w:bodyDiv w:val="1"/>
      <w:marLeft w:val="0"/>
      <w:marRight w:val="0"/>
      <w:marTop w:val="0"/>
      <w:marBottom w:val="0"/>
      <w:divBdr>
        <w:top w:val="none" w:sz="0" w:space="0" w:color="auto"/>
        <w:left w:val="none" w:sz="0" w:space="0" w:color="auto"/>
        <w:bottom w:val="none" w:sz="0" w:space="0" w:color="auto"/>
        <w:right w:val="none" w:sz="0" w:space="0" w:color="auto"/>
      </w:divBdr>
    </w:div>
    <w:div w:id="891572778">
      <w:bodyDiv w:val="1"/>
      <w:marLeft w:val="0"/>
      <w:marRight w:val="0"/>
      <w:marTop w:val="0"/>
      <w:marBottom w:val="0"/>
      <w:divBdr>
        <w:top w:val="none" w:sz="0" w:space="0" w:color="auto"/>
        <w:left w:val="none" w:sz="0" w:space="0" w:color="auto"/>
        <w:bottom w:val="none" w:sz="0" w:space="0" w:color="auto"/>
        <w:right w:val="none" w:sz="0" w:space="0" w:color="auto"/>
      </w:divBdr>
    </w:div>
    <w:div w:id="902329756">
      <w:bodyDiv w:val="1"/>
      <w:marLeft w:val="0"/>
      <w:marRight w:val="0"/>
      <w:marTop w:val="0"/>
      <w:marBottom w:val="0"/>
      <w:divBdr>
        <w:top w:val="none" w:sz="0" w:space="0" w:color="auto"/>
        <w:left w:val="none" w:sz="0" w:space="0" w:color="auto"/>
        <w:bottom w:val="none" w:sz="0" w:space="0" w:color="auto"/>
        <w:right w:val="none" w:sz="0" w:space="0" w:color="auto"/>
      </w:divBdr>
    </w:div>
    <w:div w:id="918095093">
      <w:bodyDiv w:val="1"/>
      <w:marLeft w:val="0"/>
      <w:marRight w:val="0"/>
      <w:marTop w:val="0"/>
      <w:marBottom w:val="0"/>
      <w:divBdr>
        <w:top w:val="none" w:sz="0" w:space="0" w:color="auto"/>
        <w:left w:val="none" w:sz="0" w:space="0" w:color="auto"/>
        <w:bottom w:val="none" w:sz="0" w:space="0" w:color="auto"/>
        <w:right w:val="none" w:sz="0" w:space="0" w:color="auto"/>
      </w:divBdr>
    </w:div>
    <w:div w:id="919408867">
      <w:bodyDiv w:val="1"/>
      <w:marLeft w:val="0"/>
      <w:marRight w:val="0"/>
      <w:marTop w:val="0"/>
      <w:marBottom w:val="0"/>
      <w:divBdr>
        <w:top w:val="none" w:sz="0" w:space="0" w:color="auto"/>
        <w:left w:val="none" w:sz="0" w:space="0" w:color="auto"/>
        <w:bottom w:val="none" w:sz="0" w:space="0" w:color="auto"/>
        <w:right w:val="none" w:sz="0" w:space="0" w:color="auto"/>
      </w:divBdr>
    </w:div>
    <w:div w:id="925186897">
      <w:bodyDiv w:val="1"/>
      <w:marLeft w:val="0"/>
      <w:marRight w:val="0"/>
      <w:marTop w:val="0"/>
      <w:marBottom w:val="0"/>
      <w:divBdr>
        <w:top w:val="none" w:sz="0" w:space="0" w:color="auto"/>
        <w:left w:val="none" w:sz="0" w:space="0" w:color="auto"/>
        <w:bottom w:val="none" w:sz="0" w:space="0" w:color="auto"/>
        <w:right w:val="none" w:sz="0" w:space="0" w:color="auto"/>
      </w:divBdr>
    </w:div>
    <w:div w:id="926042066">
      <w:bodyDiv w:val="1"/>
      <w:marLeft w:val="0"/>
      <w:marRight w:val="0"/>
      <w:marTop w:val="0"/>
      <w:marBottom w:val="0"/>
      <w:divBdr>
        <w:top w:val="none" w:sz="0" w:space="0" w:color="auto"/>
        <w:left w:val="none" w:sz="0" w:space="0" w:color="auto"/>
        <w:bottom w:val="none" w:sz="0" w:space="0" w:color="auto"/>
        <w:right w:val="none" w:sz="0" w:space="0" w:color="auto"/>
      </w:divBdr>
    </w:div>
    <w:div w:id="928343187">
      <w:bodyDiv w:val="1"/>
      <w:marLeft w:val="0"/>
      <w:marRight w:val="0"/>
      <w:marTop w:val="0"/>
      <w:marBottom w:val="0"/>
      <w:divBdr>
        <w:top w:val="none" w:sz="0" w:space="0" w:color="auto"/>
        <w:left w:val="none" w:sz="0" w:space="0" w:color="auto"/>
        <w:bottom w:val="none" w:sz="0" w:space="0" w:color="auto"/>
        <w:right w:val="none" w:sz="0" w:space="0" w:color="auto"/>
      </w:divBdr>
    </w:div>
    <w:div w:id="934900077">
      <w:bodyDiv w:val="1"/>
      <w:marLeft w:val="0"/>
      <w:marRight w:val="0"/>
      <w:marTop w:val="0"/>
      <w:marBottom w:val="0"/>
      <w:divBdr>
        <w:top w:val="none" w:sz="0" w:space="0" w:color="auto"/>
        <w:left w:val="none" w:sz="0" w:space="0" w:color="auto"/>
        <w:bottom w:val="none" w:sz="0" w:space="0" w:color="auto"/>
        <w:right w:val="none" w:sz="0" w:space="0" w:color="auto"/>
      </w:divBdr>
    </w:div>
    <w:div w:id="936447495">
      <w:bodyDiv w:val="1"/>
      <w:marLeft w:val="0"/>
      <w:marRight w:val="0"/>
      <w:marTop w:val="0"/>
      <w:marBottom w:val="0"/>
      <w:divBdr>
        <w:top w:val="none" w:sz="0" w:space="0" w:color="auto"/>
        <w:left w:val="none" w:sz="0" w:space="0" w:color="auto"/>
        <w:bottom w:val="none" w:sz="0" w:space="0" w:color="auto"/>
        <w:right w:val="none" w:sz="0" w:space="0" w:color="auto"/>
      </w:divBdr>
    </w:div>
    <w:div w:id="939141865">
      <w:bodyDiv w:val="1"/>
      <w:marLeft w:val="0"/>
      <w:marRight w:val="0"/>
      <w:marTop w:val="0"/>
      <w:marBottom w:val="0"/>
      <w:divBdr>
        <w:top w:val="none" w:sz="0" w:space="0" w:color="auto"/>
        <w:left w:val="none" w:sz="0" w:space="0" w:color="auto"/>
        <w:bottom w:val="none" w:sz="0" w:space="0" w:color="auto"/>
        <w:right w:val="none" w:sz="0" w:space="0" w:color="auto"/>
      </w:divBdr>
    </w:div>
    <w:div w:id="939682216">
      <w:bodyDiv w:val="1"/>
      <w:marLeft w:val="0"/>
      <w:marRight w:val="0"/>
      <w:marTop w:val="0"/>
      <w:marBottom w:val="0"/>
      <w:divBdr>
        <w:top w:val="none" w:sz="0" w:space="0" w:color="auto"/>
        <w:left w:val="none" w:sz="0" w:space="0" w:color="auto"/>
        <w:bottom w:val="none" w:sz="0" w:space="0" w:color="auto"/>
        <w:right w:val="none" w:sz="0" w:space="0" w:color="auto"/>
      </w:divBdr>
    </w:div>
    <w:div w:id="940381023">
      <w:bodyDiv w:val="1"/>
      <w:marLeft w:val="0"/>
      <w:marRight w:val="0"/>
      <w:marTop w:val="0"/>
      <w:marBottom w:val="0"/>
      <w:divBdr>
        <w:top w:val="none" w:sz="0" w:space="0" w:color="auto"/>
        <w:left w:val="none" w:sz="0" w:space="0" w:color="auto"/>
        <w:bottom w:val="none" w:sz="0" w:space="0" w:color="auto"/>
        <w:right w:val="none" w:sz="0" w:space="0" w:color="auto"/>
      </w:divBdr>
    </w:div>
    <w:div w:id="940835768">
      <w:bodyDiv w:val="1"/>
      <w:marLeft w:val="0"/>
      <w:marRight w:val="0"/>
      <w:marTop w:val="0"/>
      <w:marBottom w:val="0"/>
      <w:divBdr>
        <w:top w:val="none" w:sz="0" w:space="0" w:color="auto"/>
        <w:left w:val="none" w:sz="0" w:space="0" w:color="auto"/>
        <w:bottom w:val="none" w:sz="0" w:space="0" w:color="auto"/>
        <w:right w:val="none" w:sz="0" w:space="0" w:color="auto"/>
      </w:divBdr>
    </w:div>
    <w:div w:id="941105352">
      <w:bodyDiv w:val="1"/>
      <w:marLeft w:val="0"/>
      <w:marRight w:val="0"/>
      <w:marTop w:val="0"/>
      <w:marBottom w:val="0"/>
      <w:divBdr>
        <w:top w:val="none" w:sz="0" w:space="0" w:color="auto"/>
        <w:left w:val="none" w:sz="0" w:space="0" w:color="auto"/>
        <w:bottom w:val="none" w:sz="0" w:space="0" w:color="auto"/>
        <w:right w:val="none" w:sz="0" w:space="0" w:color="auto"/>
      </w:divBdr>
    </w:div>
    <w:div w:id="942227906">
      <w:bodyDiv w:val="1"/>
      <w:marLeft w:val="0"/>
      <w:marRight w:val="0"/>
      <w:marTop w:val="0"/>
      <w:marBottom w:val="0"/>
      <w:divBdr>
        <w:top w:val="none" w:sz="0" w:space="0" w:color="auto"/>
        <w:left w:val="none" w:sz="0" w:space="0" w:color="auto"/>
        <w:bottom w:val="none" w:sz="0" w:space="0" w:color="auto"/>
        <w:right w:val="none" w:sz="0" w:space="0" w:color="auto"/>
      </w:divBdr>
    </w:div>
    <w:div w:id="944457345">
      <w:bodyDiv w:val="1"/>
      <w:marLeft w:val="0"/>
      <w:marRight w:val="0"/>
      <w:marTop w:val="0"/>
      <w:marBottom w:val="0"/>
      <w:divBdr>
        <w:top w:val="none" w:sz="0" w:space="0" w:color="auto"/>
        <w:left w:val="none" w:sz="0" w:space="0" w:color="auto"/>
        <w:bottom w:val="none" w:sz="0" w:space="0" w:color="auto"/>
        <w:right w:val="none" w:sz="0" w:space="0" w:color="auto"/>
      </w:divBdr>
    </w:div>
    <w:div w:id="944846088">
      <w:bodyDiv w:val="1"/>
      <w:marLeft w:val="0"/>
      <w:marRight w:val="0"/>
      <w:marTop w:val="0"/>
      <w:marBottom w:val="0"/>
      <w:divBdr>
        <w:top w:val="none" w:sz="0" w:space="0" w:color="auto"/>
        <w:left w:val="none" w:sz="0" w:space="0" w:color="auto"/>
        <w:bottom w:val="none" w:sz="0" w:space="0" w:color="auto"/>
        <w:right w:val="none" w:sz="0" w:space="0" w:color="auto"/>
      </w:divBdr>
    </w:div>
    <w:div w:id="951202045">
      <w:bodyDiv w:val="1"/>
      <w:marLeft w:val="0"/>
      <w:marRight w:val="0"/>
      <w:marTop w:val="0"/>
      <w:marBottom w:val="0"/>
      <w:divBdr>
        <w:top w:val="none" w:sz="0" w:space="0" w:color="auto"/>
        <w:left w:val="none" w:sz="0" w:space="0" w:color="auto"/>
        <w:bottom w:val="none" w:sz="0" w:space="0" w:color="auto"/>
        <w:right w:val="none" w:sz="0" w:space="0" w:color="auto"/>
      </w:divBdr>
    </w:div>
    <w:div w:id="953487569">
      <w:bodyDiv w:val="1"/>
      <w:marLeft w:val="0"/>
      <w:marRight w:val="0"/>
      <w:marTop w:val="0"/>
      <w:marBottom w:val="0"/>
      <w:divBdr>
        <w:top w:val="none" w:sz="0" w:space="0" w:color="auto"/>
        <w:left w:val="none" w:sz="0" w:space="0" w:color="auto"/>
        <w:bottom w:val="none" w:sz="0" w:space="0" w:color="auto"/>
        <w:right w:val="none" w:sz="0" w:space="0" w:color="auto"/>
      </w:divBdr>
    </w:div>
    <w:div w:id="971398606">
      <w:bodyDiv w:val="1"/>
      <w:marLeft w:val="0"/>
      <w:marRight w:val="0"/>
      <w:marTop w:val="0"/>
      <w:marBottom w:val="0"/>
      <w:divBdr>
        <w:top w:val="none" w:sz="0" w:space="0" w:color="auto"/>
        <w:left w:val="none" w:sz="0" w:space="0" w:color="auto"/>
        <w:bottom w:val="none" w:sz="0" w:space="0" w:color="auto"/>
        <w:right w:val="none" w:sz="0" w:space="0" w:color="auto"/>
      </w:divBdr>
    </w:div>
    <w:div w:id="971713591">
      <w:bodyDiv w:val="1"/>
      <w:marLeft w:val="0"/>
      <w:marRight w:val="0"/>
      <w:marTop w:val="0"/>
      <w:marBottom w:val="0"/>
      <w:divBdr>
        <w:top w:val="none" w:sz="0" w:space="0" w:color="auto"/>
        <w:left w:val="none" w:sz="0" w:space="0" w:color="auto"/>
        <w:bottom w:val="none" w:sz="0" w:space="0" w:color="auto"/>
        <w:right w:val="none" w:sz="0" w:space="0" w:color="auto"/>
      </w:divBdr>
    </w:div>
    <w:div w:id="974336306">
      <w:bodyDiv w:val="1"/>
      <w:marLeft w:val="0"/>
      <w:marRight w:val="0"/>
      <w:marTop w:val="0"/>
      <w:marBottom w:val="0"/>
      <w:divBdr>
        <w:top w:val="none" w:sz="0" w:space="0" w:color="auto"/>
        <w:left w:val="none" w:sz="0" w:space="0" w:color="auto"/>
        <w:bottom w:val="none" w:sz="0" w:space="0" w:color="auto"/>
        <w:right w:val="none" w:sz="0" w:space="0" w:color="auto"/>
      </w:divBdr>
    </w:div>
    <w:div w:id="974798569">
      <w:bodyDiv w:val="1"/>
      <w:marLeft w:val="0"/>
      <w:marRight w:val="0"/>
      <w:marTop w:val="0"/>
      <w:marBottom w:val="0"/>
      <w:divBdr>
        <w:top w:val="none" w:sz="0" w:space="0" w:color="auto"/>
        <w:left w:val="none" w:sz="0" w:space="0" w:color="auto"/>
        <w:bottom w:val="none" w:sz="0" w:space="0" w:color="auto"/>
        <w:right w:val="none" w:sz="0" w:space="0" w:color="auto"/>
      </w:divBdr>
    </w:div>
    <w:div w:id="974992283">
      <w:bodyDiv w:val="1"/>
      <w:marLeft w:val="0"/>
      <w:marRight w:val="0"/>
      <w:marTop w:val="0"/>
      <w:marBottom w:val="0"/>
      <w:divBdr>
        <w:top w:val="none" w:sz="0" w:space="0" w:color="auto"/>
        <w:left w:val="none" w:sz="0" w:space="0" w:color="auto"/>
        <w:bottom w:val="none" w:sz="0" w:space="0" w:color="auto"/>
        <w:right w:val="none" w:sz="0" w:space="0" w:color="auto"/>
      </w:divBdr>
    </w:div>
    <w:div w:id="978153077">
      <w:bodyDiv w:val="1"/>
      <w:marLeft w:val="0"/>
      <w:marRight w:val="0"/>
      <w:marTop w:val="0"/>
      <w:marBottom w:val="0"/>
      <w:divBdr>
        <w:top w:val="none" w:sz="0" w:space="0" w:color="auto"/>
        <w:left w:val="none" w:sz="0" w:space="0" w:color="auto"/>
        <w:bottom w:val="none" w:sz="0" w:space="0" w:color="auto"/>
        <w:right w:val="none" w:sz="0" w:space="0" w:color="auto"/>
      </w:divBdr>
    </w:div>
    <w:div w:id="980188295">
      <w:bodyDiv w:val="1"/>
      <w:marLeft w:val="0"/>
      <w:marRight w:val="0"/>
      <w:marTop w:val="0"/>
      <w:marBottom w:val="0"/>
      <w:divBdr>
        <w:top w:val="none" w:sz="0" w:space="0" w:color="auto"/>
        <w:left w:val="none" w:sz="0" w:space="0" w:color="auto"/>
        <w:bottom w:val="none" w:sz="0" w:space="0" w:color="auto"/>
        <w:right w:val="none" w:sz="0" w:space="0" w:color="auto"/>
      </w:divBdr>
    </w:div>
    <w:div w:id="990911151">
      <w:bodyDiv w:val="1"/>
      <w:marLeft w:val="0"/>
      <w:marRight w:val="0"/>
      <w:marTop w:val="0"/>
      <w:marBottom w:val="0"/>
      <w:divBdr>
        <w:top w:val="none" w:sz="0" w:space="0" w:color="auto"/>
        <w:left w:val="none" w:sz="0" w:space="0" w:color="auto"/>
        <w:bottom w:val="none" w:sz="0" w:space="0" w:color="auto"/>
        <w:right w:val="none" w:sz="0" w:space="0" w:color="auto"/>
      </w:divBdr>
    </w:div>
    <w:div w:id="992828925">
      <w:bodyDiv w:val="1"/>
      <w:marLeft w:val="0"/>
      <w:marRight w:val="0"/>
      <w:marTop w:val="0"/>
      <w:marBottom w:val="0"/>
      <w:divBdr>
        <w:top w:val="none" w:sz="0" w:space="0" w:color="auto"/>
        <w:left w:val="none" w:sz="0" w:space="0" w:color="auto"/>
        <w:bottom w:val="none" w:sz="0" w:space="0" w:color="auto"/>
        <w:right w:val="none" w:sz="0" w:space="0" w:color="auto"/>
      </w:divBdr>
    </w:div>
    <w:div w:id="993684756">
      <w:bodyDiv w:val="1"/>
      <w:marLeft w:val="0"/>
      <w:marRight w:val="0"/>
      <w:marTop w:val="0"/>
      <w:marBottom w:val="0"/>
      <w:divBdr>
        <w:top w:val="none" w:sz="0" w:space="0" w:color="auto"/>
        <w:left w:val="none" w:sz="0" w:space="0" w:color="auto"/>
        <w:bottom w:val="none" w:sz="0" w:space="0" w:color="auto"/>
        <w:right w:val="none" w:sz="0" w:space="0" w:color="auto"/>
      </w:divBdr>
    </w:div>
    <w:div w:id="994070335">
      <w:bodyDiv w:val="1"/>
      <w:marLeft w:val="0"/>
      <w:marRight w:val="0"/>
      <w:marTop w:val="0"/>
      <w:marBottom w:val="0"/>
      <w:divBdr>
        <w:top w:val="none" w:sz="0" w:space="0" w:color="auto"/>
        <w:left w:val="none" w:sz="0" w:space="0" w:color="auto"/>
        <w:bottom w:val="none" w:sz="0" w:space="0" w:color="auto"/>
        <w:right w:val="none" w:sz="0" w:space="0" w:color="auto"/>
      </w:divBdr>
    </w:div>
    <w:div w:id="994181989">
      <w:bodyDiv w:val="1"/>
      <w:marLeft w:val="0"/>
      <w:marRight w:val="0"/>
      <w:marTop w:val="0"/>
      <w:marBottom w:val="0"/>
      <w:divBdr>
        <w:top w:val="none" w:sz="0" w:space="0" w:color="auto"/>
        <w:left w:val="none" w:sz="0" w:space="0" w:color="auto"/>
        <w:bottom w:val="none" w:sz="0" w:space="0" w:color="auto"/>
        <w:right w:val="none" w:sz="0" w:space="0" w:color="auto"/>
      </w:divBdr>
    </w:div>
    <w:div w:id="996612223">
      <w:bodyDiv w:val="1"/>
      <w:marLeft w:val="0"/>
      <w:marRight w:val="0"/>
      <w:marTop w:val="0"/>
      <w:marBottom w:val="0"/>
      <w:divBdr>
        <w:top w:val="none" w:sz="0" w:space="0" w:color="auto"/>
        <w:left w:val="none" w:sz="0" w:space="0" w:color="auto"/>
        <w:bottom w:val="none" w:sz="0" w:space="0" w:color="auto"/>
        <w:right w:val="none" w:sz="0" w:space="0" w:color="auto"/>
      </w:divBdr>
    </w:div>
    <w:div w:id="1002929738">
      <w:bodyDiv w:val="1"/>
      <w:marLeft w:val="0"/>
      <w:marRight w:val="0"/>
      <w:marTop w:val="0"/>
      <w:marBottom w:val="0"/>
      <w:divBdr>
        <w:top w:val="none" w:sz="0" w:space="0" w:color="auto"/>
        <w:left w:val="none" w:sz="0" w:space="0" w:color="auto"/>
        <w:bottom w:val="none" w:sz="0" w:space="0" w:color="auto"/>
        <w:right w:val="none" w:sz="0" w:space="0" w:color="auto"/>
      </w:divBdr>
    </w:div>
    <w:div w:id="1004431988">
      <w:bodyDiv w:val="1"/>
      <w:marLeft w:val="0"/>
      <w:marRight w:val="0"/>
      <w:marTop w:val="0"/>
      <w:marBottom w:val="0"/>
      <w:divBdr>
        <w:top w:val="none" w:sz="0" w:space="0" w:color="auto"/>
        <w:left w:val="none" w:sz="0" w:space="0" w:color="auto"/>
        <w:bottom w:val="none" w:sz="0" w:space="0" w:color="auto"/>
        <w:right w:val="none" w:sz="0" w:space="0" w:color="auto"/>
      </w:divBdr>
    </w:div>
    <w:div w:id="1009599850">
      <w:bodyDiv w:val="1"/>
      <w:marLeft w:val="0"/>
      <w:marRight w:val="0"/>
      <w:marTop w:val="0"/>
      <w:marBottom w:val="0"/>
      <w:divBdr>
        <w:top w:val="none" w:sz="0" w:space="0" w:color="auto"/>
        <w:left w:val="none" w:sz="0" w:space="0" w:color="auto"/>
        <w:bottom w:val="none" w:sz="0" w:space="0" w:color="auto"/>
        <w:right w:val="none" w:sz="0" w:space="0" w:color="auto"/>
      </w:divBdr>
    </w:div>
    <w:div w:id="1014305979">
      <w:bodyDiv w:val="1"/>
      <w:marLeft w:val="0"/>
      <w:marRight w:val="0"/>
      <w:marTop w:val="0"/>
      <w:marBottom w:val="0"/>
      <w:divBdr>
        <w:top w:val="none" w:sz="0" w:space="0" w:color="auto"/>
        <w:left w:val="none" w:sz="0" w:space="0" w:color="auto"/>
        <w:bottom w:val="none" w:sz="0" w:space="0" w:color="auto"/>
        <w:right w:val="none" w:sz="0" w:space="0" w:color="auto"/>
      </w:divBdr>
    </w:div>
    <w:div w:id="1021517075">
      <w:bodyDiv w:val="1"/>
      <w:marLeft w:val="0"/>
      <w:marRight w:val="0"/>
      <w:marTop w:val="0"/>
      <w:marBottom w:val="0"/>
      <w:divBdr>
        <w:top w:val="none" w:sz="0" w:space="0" w:color="auto"/>
        <w:left w:val="none" w:sz="0" w:space="0" w:color="auto"/>
        <w:bottom w:val="none" w:sz="0" w:space="0" w:color="auto"/>
        <w:right w:val="none" w:sz="0" w:space="0" w:color="auto"/>
      </w:divBdr>
    </w:div>
    <w:div w:id="1028532494">
      <w:bodyDiv w:val="1"/>
      <w:marLeft w:val="0"/>
      <w:marRight w:val="0"/>
      <w:marTop w:val="0"/>
      <w:marBottom w:val="0"/>
      <w:divBdr>
        <w:top w:val="none" w:sz="0" w:space="0" w:color="auto"/>
        <w:left w:val="none" w:sz="0" w:space="0" w:color="auto"/>
        <w:bottom w:val="none" w:sz="0" w:space="0" w:color="auto"/>
        <w:right w:val="none" w:sz="0" w:space="0" w:color="auto"/>
      </w:divBdr>
    </w:div>
    <w:div w:id="1035232248">
      <w:bodyDiv w:val="1"/>
      <w:marLeft w:val="0"/>
      <w:marRight w:val="0"/>
      <w:marTop w:val="0"/>
      <w:marBottom w:val="0"/>
      <w:divBdr>
        <w:top w:val="none" w:sz="0" w:space="0" w:color="auto"/>
        <w:left w:val="none" w:sz="0" w:space="0" w:color="auto"/>
        <w:bottom w:val="none" w:sz="0" w:space="0" w:color="auto"/>
        <w:right w:val="none" w:sz="0" w:space="0" w:color="auto"/>
      </w:divBdr>
    </w:div>
    <w:div w:id="1037512917">
      <w:bodyDiv w:val="1"/>
      <w:marLeft w:val="0"/>
      <w:marRight w:val="0"/>
      <w:marTop w:val="0"/>
      <w:marBottom w:val="0"/>
      <w:divBdr>
        <w:top w:val="none" w:sz="0" w:space="0" w:color="auto"/>
        <w:left w:val="none" w:sz="0" w:space="0" w:color="auto"/>
        <w:bottom w:val="none" w:sz="0" w:space="0" w:color="auto"/>
        <w:right w:val="none" w:sz="0" w:space="0" w:color="auto"/>
      </w:divBdr>
    </w:div>
    <w:div w:id="1038628193">
      <w:bodyDiv w:val="1"/>
      <w:marLeft w:val="0"/>
      <w:marRight w:val="0"/>
      <w:marTop w:val="0"/>
      <w:marBottom w:val="0"/>
      <w:divBdr>
        <w:top w:val="none" w:sz="0" w:space="0" w:color="auto"/>
        <w:left w:val="none" w:sz="0" w:space="0" w:color="auto"/>
        <w:bottom w:val="none" w:sz="0" w:space="0" w:color="auto"/>
        <w:right w:val="none" w:sz="0" w:space="0" w:color="auto"/>
      </w:divBdr>
    </w:div>
    <w:div w:id="1039863774">
      <w:bodyDiv w:val="1"/>
      <w:marLeft w:val="0"/>
      <w:marRight w:val="0"/>
      <w:marTop w:val="0"/>
      <w:marBottom w:val="0"/>
      <w:divBdr>
        <w:top w:val="none" w:sz="0" w:space="0" w:color="auto"/>
        <w:left w:val="none" w:sz="0" w:space="0" w:color="auto"/>
        <w:bottom w:val="none" w:sz="0" w:space="0" w:color="auto"/>
        <w:right w:val="none" w:sz="0" w:space="0" w:color="auto"/>
      </w:divBdr>
    </w:div>
    <w:div w:id="1041786859">
      <w:bodyDiv w:val="1"/>
      <w:marLeft w:val="0"/>
      <w:marRight w:val="0"/>
      <w:marTop w:val="0"/>
      <w:marBottom w:val="0"/>
      <w:divBdr>
        <w:top w:val="none" w:sz="0" w:space="0" w:color="auto"/>
        <w:left w:val="none" w:sz="0" w:space="0" w:color="auto"/>
        <w:bottom w:val="none" w:sz="0" w:space="0" w:color="auto"/>
        <w:right w:val="none" w:sz="0" w:space="0" w:color="auto"/>
      </w:divBdr>
    </w:div>
    <w:div w:id="1042442722">
      <w:bodyDiv w:val="1"/>
      <w:marLeft w:val="0"/>
      <w:marRight w:val="0"/>
      <w:marTop w:val="0"/>
      <w:marBottom w:val="0"/>
      <w:divBdr>
        <w:top w:val="none" w:sz="0" w:space="0" w:color="auto"/>
        <w:left w:val="none" w:sz="0" w:space="0" w:color="auto"/>
        <w:bottom w:val="none" w:sz="0" w:space="0" w:color="auto"/>
        <w:right w:val="none" w:sz="0" w:space="0" w:color="auto"/>
      </w:divBdr>
    </w:div>
    <w:div w:id="1045452184">
      <w:bodyDiv w:val="1"/>
      <w:marLeft w:val="0"/>
      <w:marRight w:val="0"/>
      <w:marTop w:val="0"/>
      <w:marBottom w:val="0"/>
      <w:divBdr>
        <w:top w:val="none" w:sz="0" w:space="0" w:color="auto"/>
        <w:left w:val="none" w:sz="0" w:space="0" w:color="auto"/>
        <w:bottom w:val="none" w:sz="0" w:space="0" w:color="auto"/>
        <w:right w:val="none" w:sz="0" w:space="0" w:color="auto"/>
      </w:divBdr>
    </w:div>
    <w:div w:id="1048727782">
      <w:bodyDiv w:val="1"/>
      <w:marLeft w:val="0"/>
      <w:marRight w:val="0"/>
      <w:marTop w:val="0"/>
      <w:marBottom w:val="0"/>
      <w:divBdr>
        <w:top w:val="none" w:sz="0" w:space="0" w:color="auto"/>
        <w:left w:val="none" w:sz="0" w:space="0" w:color="auto"/>
        <w:bottom w:val="none" w:sz="0" w:space="0" w:color="auto"/>
        <w:right w:val="none" w:sz="0" w:space="0" w:color="auto"/>
      </w:divBdr>
    </w:div>
    <w:div w:id="1055079966">
      <w:bodyDiv w:val="1"/>
      <w:marLeft w:val="0"/>
      <w:marRight w:val="0"/>
      <w:marTop w:val="0"/>
      <w:marBottom w:val="0"/>
      <w:divBdr>
        <w:top w:val="none" w:sz="0" w:space="0" w:color="auto"/>
        <w:left w:val="none" w:sz="0" w:space="0" w:color="auto"/>
        <w:bottom w:val="none" w:sz="0" w:space="0" w:color="auto"/>
        <w:right w:val="none" w:sz="0" w:space="0" w:color="auto"/>
      </w:divBdr>
    </w:div>
    <w:div w:id="1055812565">
      <w:bodyDiv w:val="1"/>
      <w:marLeft w:val="0"/>
      <w:marRight w:val="0"/>
      <w:marTop w:val="0"/>
      <w:marBottom w:val="0"/>
      <w:divBdr>
        <w:top w:val="none" w:sz="0" w:space="0" w:color="auto"/>
        <w:left w:val="none" w:sz="0" w:space="0" w:color="auto"/>
        <w:bottom w:val="none" w:sz="0" w:space="0" w:color="auto"/>
        <w:right w:val="none" w:sz="0" w:space="0" w:color="auto"/>
      </w:divBdr>
    </w:div>
    <w:div w:id="1058625524">
      <w:bodyDiv w:val="1"/>
      <w:marLeft w:val="0"/>
      <w:marRight w:val="0"/>
      <w:marTop w:val="0"/>
      <w:marBottom w:val="0"/>
      <w:divBdr>
        <w:top w:val="none" w:sz="0" w:space="0" w:color="auto"/>
        <w:left w:val="none" w:sz="0" w:space="0" w:color="auto"/>
        <w:bottom w:val="none" w:sz="0" w:space="0" w:color="auto"/>
        <w:right w:val="none" w:sz="0" w:space="0" w:color="auto"/>
      </w:divBdr>
    </w:div>
    <w:div w:id="1058670472">
      <w:bodyDiv w:val="1"/>
      <w:marLeft w:val="0"/>
      <w:marRight w:val="0"/>
      <w:marTop w:val="0"/>
      <w:marBottom w:val="0"/>
      <w:divBdr>
        <w:top w:val="none" w:sz="0" w:space="0" w:color="auto"/>
        <w:left w:val="none" w:sz="0" w:space="0" w:color="auto"/>
        <w:bottom w:val="none" w:sz="0" w:space="0" w:color="auto"/>
        <w:right w:val="none" w:sz="0" w:space="0" w:color="auto"/>
      </w:divBdr>
    </w:div>
    <w:div w:id="1064915854">
      <w:bodyDiv w:val="1"/>
      <w:marLeft w:val="0"/>
      <w:marRight w:val="0"/>
      <w:marTop w:val="0"/>
      <w:marBottom w:val="0"/>
      <w:divBdr>
        <w:top w:val="none" w:sz="0" w:space="0" w:color="auto"/>
        <w:left w:val="none" w:sz="0" w:space="0" w:color="auto"/>
        <w:bottom w:val="none" w:sz="0" w:space="0" w:color="auto"/>
        <w:right w:val="none" w:sz="0" w:space="0" w:color="auto"/>
      </w:divBdr>
    </w:div>
    <w:div w:id="1074165149">
      <w:bodyDiv w:val="1"/>
      <w:marLeft w:val="0"/>
      <w:marRight w:val="0"/>
      <w:marTop w:val="0"/>
      <w:marBottom w:val="0"/>
      <w:divBdr>
        <w:top w:val="none" w:sz="0" w:space="0" w:color="auto"/>
        <w:left w:val="none" w:sz="0" w:space="0" w:color="auto"/>
        <w:bottom w:val="none" w:sz="0" w:space="0" w:color="auto"/>
        <w:right w:val="none" w:sz="0" w:space="0" w:color="auto"/>
      </w:divBdr>
    </w:div>
    <w:div w:id="1074358166">
      <w:bodyDiv w:val="1"/>
      <w:marLeft w:val="0"/>
      <w:marRight w:val="0"/>
      <w:marTop w:val="0"/>
      <w:marBottom w:val="0"/>
      <w:divBdr>
        <w:top w:val="none" w:sz="0" w:space="0" w:color="auto"/>
        <w:left w:val="none" w:sz="0" w:space="0" w:color="auto"/>
        <w:bottom w:val="none" w:sz="0" w:space="0" w:color="auto"/>
        <w:right w:val="none" w:sz="0" w:space="0" w:color="auto"/>
      </w:divBdr>
    </w:div>
    <w:div w:id="1078286219">
      <w:bodyDiv w:val="1"/>
      <w:marLeft w:val="0"/>
      <w:marRight w:val="0"/>
      <w:marTop w:val="0"/>
      <w:marBottom w:val="0"/>
      <w:divBdr>
        <w:top w:val="none" w:sz="0" w:space="0" w:color="auto"/>
        <w:left w:val="none" w:sz="0" w:space="0" w:color="auto"/>
        <w:bottom w:val="none" w:sz="0" w:space="0" w:color="auto"/>
        <w:right w:val="none" w:sz="0" w:space="0" w:color="auto"/>
      </w:divBdr>
    </w:div>
    <w:div w:id="1079903614">
      <w:bodyDiv w:val="1"/>
      <w:marLeft w:val="0"/>
      <w:marRight w:val="0"/>
      <w:marTop w:val="0"/>
      <w:marBottom w:val="0"/>
      <w:divBdr>
        <w:top w:val="none" w:sz="0" w:space="0" w:color="auto"/>
        <w:left w:val="none" w:sz="0" w:space="0" w:color="auto"/>
        <w:bottom w:val="none" w:sz="0" w:space="0" w:color="auto"/>
        <w:right w:val="none" w:sz="0" w:space="0" w:color="auto"/>
      </w:divBdr>
    </w:div>
    <w:div w:id="1083725877">
      <w:bodyDiv w:val="1"/>
      <w:marLeft w:val="0"/>
      <w:marRight w:val="0"/>
      <w:marTop w:val="0"/>
      <w:marBottom w:val="0"/>
      <w:divBdr>
        <w:top w:val="none" w:sz="0" w:space="0" w:color="auto"/>
        <w:left w:val="none" w:sz="0" w:space="0" w:color="auto"/>
        <w:bottom w:val="none" w:sz="0" w:space="0" w:color="auto"/>
        <w:right w:val="none" w:sz="0" w:space="0" w:color="auto"/>
      </w:divBdr>
    </w:div>
    <w:div w:id="1090395998">
      <w:bodyDiv w:val="1"/>
      <w:marLeft w:val="0"/>
      <w:marRight w:val="0"/>
      <w:marTop w:val="0"/>
      <w:marBottom w:val="0"/>
      <w:divBdr>
        <w:top w:val="none" w:sz="0" w:space="0" w:color="auto"/>
        <w:left w:val="none" w:sz="0" w:space="0" w:color="auto"/>
        <w:bottom w:val="none" w:sz="0" w:space="0" w:color="auto"/>
        <w:right w:val="none" w:sz="0" w:space="0" w:color="auto"/>
      </w:divBdr>
    </w:div>
    <w:div w:id="1099179306">
      <w:bodyDiv w:val="1"/>
      <w:marLeft w:val="0"/>
      <w:marRight w:val="0"/>
      <w:marTop w:val="0"/>
      <w:marBottom w:val="0"/>
      <w:divBdr>
        <w:top w:val="none" w:sz="0" w:space="0" w:color="auto"/>
        <w:left w:val="none" w:sz="0" w:space="0" w:color="auto"/>
        <w:bottom w:val="none" w:sz="0" w:space="0" w:color="auto"/>
        <w:right w:val="none" w:sz="0" w:space="0" w:color="auto"/>
      </w:divBdr>
    </w:div>
    <w:div w:id="1104575312">
      <w:bodyDiv w:val="1"/>
      <w:marLeft w:val="0"/>
      <w:marRight w:val="0"/>
      <w:marTop w:val="0"/>
      <w:marBottom w:val="0"/>
      <w:divBdr>
        <w:top w:val="none" w:sz="0" w:space="0" w:color="auto"/>
        <w:left w:val="none" w:sz="0" w:space="0" w:color="auto"/>
        <w:bottom w:val="none" w:sz="0" w:space="0" w:color="auto"/>
        <w:right w:val="none" w:sz="0" w:space="0" w:color="auto"/>
      </w:divBdr>
    </w:div>
    <w:div w:id="1106072138">
      <w:bodyDiv w:val="1"/>
      <w:marLeft w:val="0"/>
      <w:marRight w:val="0"/>
      <w:marTop w:val="0"/>
      <w:marBottom w:val="0"/>
      <w:divBdr>
        <w:top w:val="none" w:sz="0" w:space="0" w:color="auto"/>
        <w:left w:val="none" w:sz="0" w:space="0" w:color="auto"/>
        <w:bottom w:val="none" w:sz="0" w:space="0" w:color="auto"/>
        <w:right w:val="none" w:sz="0" w:space="0" w:color="auto"/>
      </w:divBdr>
    </w:div>
    <w:div w:id="1107310382">
      <w:bodyDiv w:val="1"/>
      <w:marLeft w:val="0"/>
      <w:marRight w:val="0"/>
      <w:marTop w:val="0"/>
      <w:marBottom w:val="0"/>
      <w:divBdr>
        <w:top w:val="none" w:sz="0" w:space="0" w:color="auto"/>
        <w:left w:val="none" w:sz="0" w:space="0" w:color="auto"/>
        <w:bottom w:val="none" w:sz="0" w:space="0" w:color="auto"/>
        <w:right w:val="none" w:sz="0" w:space="0" w:color="auto"/>
      </w:divBdr>
    </w:div>
    <w:div w:id="1108550308">
      <w:bodyDiv w:val="1"/>
      <w:marLeft w:val="0"/>
      <w:marRight w:val="0"/>
      <w:marTop w:val="0"/>
      <w:marBottom w:val="0"/>
      <w:divBdr>
        <w:top w:val="none" w:sz="0" w:space="0" w:color="auto"/>
        <w:left w:val="none" w:sz="0" w:space="0" w:color="auto"/>
        <w:bottom w:val="none" w:sz="0" w:space="0" w:color="auto"/>
        <w:right w:val="none" w:sz="0" w:space="0" w:color="auto"/>
      </w:divBdr>
    </w:div>
    <w:div w:id="1109278794">
      <w:bodyDiv w:val="1"/>
      <w:marLeft w:val="0"/>
      <w:marRight w:val="0"/>
      <w:marTop w:val="0"/>
      <w:marBottom w:val="0"/>
      <w:divBdr>
        <w:top w:val="none" w:sz="0" w:space="0" w:color="auto"/>
        <w:left w:val="none" w:sz="0" w:space="0" w:color="auto"/>
        <w:bottom w:val="none" w:sz="0" w:space="0" w:color="auto"/>
        <w:right w:val="none" w:sz="0" w:space="0" w:color="auto"/>
      </w:divBdr>
    </w:div>
    <w:div w:id="1115635425">
      <w:bodyDiv w:val="1"/>
      <w:marLeft w:val="0"/>
      <w:marRight w:val="0"/>
      <w:marTop w:val="0"/>
      <w:marBottom w:val="0"/>
      <w:divBdr>
        <w:top w:val="none" w:sz="0" w:space="0" w:color="auto"/>
        <w:left w:val="none" w:sz="0" w:space="0" w:color="auto"/>
        <w:bottom w:val="none" w:sz="0" w:space="0" w:color="auto"/>
        <w:right w:val="none" w:sz="0" w:space="0" w:color="auto"/>
      </w:divBdr>
    </w:div>
    <w:div w:id="1123429026">
      <w:bodyDiv w:val="1"/>
      <w:marLeft w:val="0"/>
      <w:marRight w:val="0"/>
      <w:marTop w:val="0"/>
      <w:marBottom w:val="0"/>
      <w:divBdr>
        <w:top w:val="none" w:sz="0" w:space="0" w:color="auto"/>
        <w:left w:val="none" w:sz="0" w:space="0" w:color="auto"/>
        <w:bottom w:val="none" w:sz="0" w:space="0" w:color="auto"/>
        <w:right w:val="none" w:sz="0" w:space="0" w:color="auto"/>
      </w:divBdr>
    </w:div>
    <w:div w:id="1123841453">
      <w:bodyDiv w:val="1"/>
      <w:marLeft w:val="0"/>
      <w:marRight w:val="0"/>
      <w:marTop w:val="0"/>
      <w:marBottom w:val="0"/>
      <w:divBdr>
        <w:top w:val="none" w:sz="0" w:space="0" w:color="auto"/>
        <w:left w:val="none" w:sz="0" w:space="0" w:color="auto"/>
        <w:bottom w:val="none" w:sz="0" w:space="0" w:color="auto"/>
        <w:right w:val="none" w:sz="0" w:space="0" w:color="auto"/>
      </w:divBdr>
    </w:div>
    <w:div w:id="1128622036">
      <w:bodyDiv w:val="1"/>
      <w:marLeft w:val="0"/>
      <w:marRight w:val="0"/>
      <w:marTop w:val="0"/>
      <w:marBottom w:val="0"/>
      <w:divBdr>
        <w:top w:val="none" w:sz="0" w:space="0" w:color="auto"/>
        <w:left w:val="none" w:sz="0" w:space="0" w:color="auto"/>
        <w:bottom w:val="none" w:sz="0" w:space="0" w:color="auto"/>
        <w:right w:val="none" w:sz="0" w:space="0" w:color="auto"/>
      </w:divBdr>
    </w:div>
    <w:div w:id="1132134466">
      <w:bodyDiv w:val="1"/>
      <w:marLeft w:val="0"/>
      <w:marRight w:val="0"/>
      <w:marTop w:val="0"/>
      <w:marBottom w:val="0"/>
      <w:divBdr>
        <w:top w:val="none" w:sz="0" w:space="0" w:color="auto"/>
        <w:left w:val="none" w:sz="0" w:space="0" w:color="auto"/>
        <w:bottom w:val="none" w:sz="0" w:space="0" w:color="auto"/>
        <w:right w:val="none" w:sz="0" w:space="0" w:color="auto"/>
      </w:divBdr>
    </w:div>
    <w:div w:id="1147212030">
      <w:bodyDiv w:val="1"/>
      <w:marLeft w:val="0"/>
      <w:marRight w:val="0"/>
      <w:marTop w:val="0"/>
      <w:marBottom w:val="0"/>
      <w:divBdr>
        <w:top w:val="none" w:sz="0" w:space="0" w:color="auto"/>
        <w:left w:val="none" w:sz="0" w:space="0" w:color="auto"/>
        <w:bottom w:val="none" w:sz="0" w:space="0" w:color="auto"/>
        <w:right w:val="none" w:sz="0" w:space="0" w:color="auto"/>
      </w:divBdr>
    </w:div>
    <w:div w:id="1157921569">
      <w:bodyDiv w:val="1"/>
      <w:marLeft w:val="0"/>
      <w:marRight w:val="0"/>
      <w:marTop w:val="0"/>
      <w:marBottom w:val="0"/>
      <w:divBdr>
        <w:top w:val="none" w:sz="0" w:space="0" w:color="auto"/>
        <w:left w:val="none" w:sz="0" w:space="0" w:color="auto"/>
        <w:bottom w:val="none" w:sz="0" w:space="0" w:color="auto"/>
        <w:right w:val="none" w:sz="0" w:space="0" w:color="auto"/>
      </w:divBdr>
    </w:div>
    <w:div w:id="1158114148">
      <w:bodyDiv w:val="1"/>
      <w:marLeft w:val="0"/>
      <w:marRight w:val="0"/>
      <w:marTop w:val="0"/>
      <w:marBottom w:val="0"/>
      <w:divBdr>
        <w:top w:val="none" w:sz="0" w:space="0" w:color="auto"/>
        <w:left w:val="none" w:sz="0" w:space="0" w:color="auto"/>
        <w:bottom w:val="none" w:sz="0" w:space="0" w:color="auto"/>
        <w:right w:val="none" w:sz="0" w:space="0" w:color="auto"/>
      </w:divBdr>
    </w:div>
    <w:div w:id="1159540830">
      <w:bodyDiv w:val="1"/>
      <w:marLeft w:val="0"/>
      <w:marRight w:val="0"/>
      <w:marTop w:val="0"/>
      <w:marBottom w:val="0"/>
      <w:divBdr>
        <w:top w:val="none" w:sz="0" w:space="0" w:color="auto"/>
        <w:left w:val="none" w:sz="0" w:space="0" w:color="auto"/>
        <w:bottom w:val="none" w:sz="0" w:space="0" w:color="auto"/>
        <w:right w:val="none" w:sz="0" w:space="0" w:color="auto"/>
      </w:divBdr>
    </w:div>
    <w:div w:id="1162114310">
      <w:bodyDiv w:val="1"/>
      <w:marLeft w:val="0"/>
      <w:marRight w:val="0"/>
      <w:marTop w:val="0"/>
      <w:marBottom w:val="0"/>
      <w:divBdr>
        <w:top w:val="none" w:sz="0" w:space="0" w:color="auto"/>
        <w:left w:val="none" w:sz="0" w:space="0" w:color="auto"/>
        <w:bottom w:val="none" w:sz="0" w:space="0" w:color="auto"/>
        <w:right w:val="none" w:sz="0" w:space="0" w:color="auto"/>
      </w:divBdr>
    </w:div>
    <w:div w:id="1164777768">
      <w:bodyDiv w:val="1"/>
      <w:marLeft w:val="0"/>
      <w:marRight w:val="0"/>
      <w:marTop w:val="0"/>
      <w:marBottom w:val="0"/>
      <w:divBdr>
        <w:top w:val="none" w:sz="0" w:space="0" w:color="auto"/>
        <w:left w:val="none" w:sz="0" w:space="0" w:color="auto"/>
        <w:bottom w:val="none" w:sz="0" w:space="0" w:color="auto"/>
        <w:right w:val="none" w:sz="0" w:space="0" w:color="auto"/>
      </w:divBdr>
    </w:div>
    <w:div w:id="1164781459">
      <w:bodyDiv w:val="1"/>
      <w:marLeft w:val="0"/>
      <w:marRight w:val="0"/>
      <w:marTop w:val="0"/>
      <w:marBottom w:val="0"/>
      <w:divBdr>
        <w:top w:val="none" w:sz="0" w:space="0" w:color="auto"/>
        <w:left w:val="none" w:sz="0" w:space="0" w:color="auto"/>
        <w:bottom w:val="none" w:sz="0" w:space="0" w:color="auto"/>
        <w:right w:val="none" w:sz="0" w:space="0" w:color="auto"/>
      </w:divBdr>
    </w:div>
    <w:div w:id="1166087795">
      <w:bodyDiv w:val="1"/>
      <w:marLeft w:val="0"/>
      <w:marRight w:val="0"/>
      <w:marTop w:val="0"/>
      <w:marBottom w:val="0"/>
      <w:divBdr>
        <w:top w:val="none" w:sz="0" w:space="0" w:color="auto"/>
        <w:left w:val="none" w:sz="0" w:space="0" w:color="auto"/>
        <w:bottom w:val="none" w:sz="0" w:space="0" w:color="auto"/>
        <w:right w:val="none" w:sz="0" w:space="0" w:color="auto"/>
      </w:divBdr>
    </w:div>
    <w:div w:id="1174608116">
      <w:bodyDiv w:val="1"/>
      <w:marLeft w:val="0"/>
      <w:marRight w:val="0"/>
      <w:marTop w:val="0"/>
      <w:marBottom w:val="0"/>
      <w:divBdr>
        <w:top w:val="none" w:sz="0" w:space="0" w:color="auto"/>
        <w:left w:val="none" w:sz="0" w:space="0" w:color="auto"/>
        <w:bottom w:val="none" w:sz="0" w:space="0" w:color="auto"/>
        <w:right w:val="none" w:sz="0" w:space="0" w:color="auto"/>
      </w:divBdr>
    </w:div>
    <w:div w:id="1183980757">
      <w:bodyDiv w:val="1"/>
      <w:marLeft w:val="0"/>
      <w:marRight w:val="0"/>
      <w:marTop w:val="0"/>
      <w:marBottom w:val="0"/>
      <w:divBdr>
        <w:top w:val="none" w:sz="0" w:space="0" w:color="auto"/>
        <w:left w:val="none" w:sz="0" w:space="0" w:color="auto"/>
        <w:bottom w:val="none" w:sz="0" w:space="0" w:color="auto"/>
        <w:right w:val="none" w:sz="0" w:space="0" w:color="auto"/>
      </w:divBdr>
    </w:div>
    <w:div w:id="1185902924">
      <w:bodyDiv w:val="1"/>
      <w:marLeft w:val="0"/>
      <w:marRight w:val="0"/>
      <w:marTop w:val="0"/>
      <w:marBottom w:val="0"/>
      <w:divBdr>
        <w:top w:val="none" w:sz="0" w:space="0" w:color="auto"/>
        <w:left w:val="none" w:sz="0" w:space="0" w:color="auto"/>
        <w:bottom w:val="none" w:sz="0" w:space="0" w:color="auto"/>
        <w:right w:val="none" w:sz="0" w:space="0" w:color="auto"/>
      </w:divBdr>
    </w:div>
    <w:div w:id="1186209079">
      <w:bodyDiv w:val="1"/>
      <w:marLeft w:val="0"/>
      <w:marRight w:val="0"/>
      <w:marTop w:val="0"/>
      <w:marBottom w:val="0"/>
      <w:divBdr>
        <w:top w:val="none" w:sz="0" w:space="0" w:color="auto"/>
        <w:left w:val="none" w:sz="0" w:space="0" w:color="auto"/>
        <w:bottom w:val="none" w:sz="0" w:space="0" w:color="auto"/>
        <w:right w:val="none" w:sz="0" w:space="0" w:color="auto"/>
      </w:divBdr>
    </w:div>
    <w:div w:id="1186796458">
      <w:bodyDiv w:val="1"/>
      <w:marLeft w:val="0"/>
      <w:marRight w:val="0"/>
      <w:marTop w:val="0"/>
      <w:marBottom w:val="0"/>
      <w:divBdr>
        <w:top w:val="none" w:sz="0" w:space="0" w:color="auto"/>
        <w:left w:val="none" w:sz="0" w:space="0" w:color="auto"/>
        <w:bottom w:val="none" w:sz="0" w:space="0" w:color="auto"/>
        <w:right w:val="none" w:sz="0" w:space="0" w:color="auto"/>
      </w:divBdr>
    </w:div>
    <w:div w:id="1187912881">
      <w:bodyDiv w:val="1"/>
      <w:marLeft w:val="0"/>
      <w:marRight w:val="0"/>
      <w:marTop w:val="0"/>
      <w:marBottom w:val="0"/>
      <w:divBdr>
        <w:top w:val="none" w:sz="0" w:space="0" w:color="auto"/>
        <w:left w:val="none" w:sz="0" w:space="0" w:color="auto"/>
        <w:bottom w:val="none" w:sz="0" w:space="0" w:color="auto"/>
        <w:right w:val="none" w:sz="0" w:space="0" w:color="auto"/>
      </w:divBdr>
    </w:div>
    <w:div w:id="1189441917">
      <w:bodyDiv w:val="1"/>
      <w:marLeft w:val="0"/>
      <w:marRight w:val="0"/>
      <w:marTop w:val="0"/>
      <w:marBottom w:val="0"/>
      <w:divBdr>
        <w:top w:val="none" w:sz="0" w:space="0" w:color="auto"/>
        <w:left w:val="none" w:sz="0" w:space="0" w:color="auto"/>
        <w:bottom w:val="none" w:sz="0" w:space="0" w:color="auto"/>
        <w:right w:val="none" w:sz="0" w:space="0" w:color="auto"/>
      </w:divBdr>
    </w:div>
    <w:div w:id="1192184019">
      <w:bodyDiv w:val="1"/>
      <w:marLeft w:val="0"/>
      <w:marRight w:val="0"/>
      <w:marTop w:val="0"/>
      <w:marBottom w:val="0"/>
      <w:divBdr>
        <w:top w:val="none" w:sz="0" w:space="0" w:color="auto"/>
        <w:left w:val="none" w:sz="0" w:space="0" w:color="auto"/>
        <w:bottom w:val="none" w:sz="0" w:space="0" w:color="auto"/>
        <w:right w:val="none" w:sz="0" w:space="0" w:color="auto"/>
      </w:divBdr>
    </w:div>
    <w:div w:id="1192457725">
      <w:bodyDiv w:val="1"/>
      <w:marLeft w:val="0"/>
      <w:marRight w:val="0"/>
      <w:marTop w:val="0"/>
      <w:marBottom w:val="0"/>
      <w:divBdr>
        <w:top w:val="none" w:sz="0" w:space="0" w:color="auto"/>
        <w:left w:val="none" w:sz="0" w:space="0" w:color="auto"/>
        <w:bottom w:val="none" w:sz="0" w:space="0" w:color="auto"/>
        <w:right w:val="none" w:sz="0" w:space="0" w:color="auto"/>
      </w:divBdr>
    </w:div>
    <w:div w:id="1200240305">
      <w:bodyDiv w:val="1"/>
      <w:marLeft w:val="0"/>
      <w:marRight w:val="0"/>
      <w:marTop w:val="0"/>
      <w:marBottom w:val="0"/>
      <w:divBdr>
        <w:top w:val="none" w:sz="0" w:space="0" w:color="auto"/>
        <w:left w:val="none" w:sz="0" w:space="0" w:color="auto"/>
        <w:bottom w:val="none" w:sz="0" w:space="0" w:color="auto"/>
        <w:right w:val="none" w:sz="0" w:space="0" w:color="auto"/>
      </w:divBdr>
    </w:div>
    <w:div w:id="1200318583">
      <w:bodyDiv w:val="1"/>
      <w:marLeft w:val="0"/>
      <w:marRight w:val="0"/>
      <w:marTop w:val="0"/>
      <w:marBottom w:val="0"/>
      <w:divBdr>
        <w:top w:val="none" w:sz="0" w:space="0" w:color="auto"/>
        <w:left w:val="none" w:sz="0" w:space="0" w:color="auto"/>
        <w:bottom w:val="none" w:sz="0" w:space="0" w:color="auto"/>
        <w:right w:val="none" w:sz="0" w:space="0" w:color="auto"/>
      </w:divBdr>
    </w:div>
    <w:div w:id="1206136021">
      <w:bodyDiv w:val="1"/>
      <w:marLeft w:val="0"/>
      <w:marRight w:val="0"/>
      <w:marTop w:val="0"/>
      <w:marBottom w:val="0"/>
      <w:divBdr>
        <w:top w:val="none" w:sz="0" w:space="0" w:color="auto"/>
        <w:left w:val="none" w:sz="0" w:space="0" w:color="auto"/>
        <w:bottom w:val="none" w:sz="0" w:space="0" w:color="auto"/>
        <w:right w:val="none" w:sz="0" w:space="0" w:color="auto"/>
      </w:divBdr>
    </w:div>
    <w:div w:id="1212302684">
      <w:bodyDiv w:val="1"/>
      <w:marLeft w:val="0"/>
      <w:marRight w:val="0"/>
      <w:marTop w:val="0"/>
      <w:marBottom w:val="0"/>
      <w:divBdr>
        <w:top w:val="none" w:sz="0" w:space="0" w:color="auto"/>
        <w:left w:val="none" w:sz="0" w:space="0" w:color="auto"/>
        <w:bottom w:val="none" w:sz="0" w:space="0" w:color="auto"/>
        <w:right w:val="none" w:sz="0" w:space="0" w:color="auto"/>
      </w:divBdr>
    </w:div>
    <w:div w:id="1216701633">
      <w:bodyDiv w:val="1"/>
      <w:marLeft w:val="0"/>
      <w:marRight w:val="0"/>
      <w:marTop w:val="0"/>
      <w:marBottom w:val="0"/>
      <w:divBdr>
        <w:top w:val="none" w:sz="0" w:space="0" w:color="auto"/>
        <w:left w:val="none" w:sz="0" w:space="0" w:color="auto"/>
        <w:bottom w:val="none" w:sz="0" w:space="0" w:color="auto"/>
        <w:right w:val="none" w:sz="0" w:space="0" w:color="auto"/>
      </w:divBdr>
    </w:div>
    <w:div w:id="1216741917">
      <w:bodyDiv w:val="1"/>
      <w:marLeft w:val="0"/>
      <w:marRight w:val="0"/>
      <w:marTop w:val="0"/>
      <w:marBottom w:val="0"/>
      <w:divBdr>
        <w:top w:val="none" w:sz="0" w:space="0" w:color="auto"/>
        <w:left w:val="none" w:sz="0" w:space="0" w:color="auto"/>
        <w:bottom w:val="none" w:sz="0" w:space="0" w:color="auto"/>
        <w:right w:val="none" w:sz="0" w:space="0" w:color="auto"/>
      </w:divBdr>
    </w:div>
    <w:div w:id="1219167834">
      <w:bodyDiv w:val="1"/>
      <w:marLeft w:val="0"/>
      <w:marRight w:val="0"/>
      <w:marTop w:val="0"/>
      <w:marBottom w:val="0"/>
      <w:divBdr>
        <w:top w:val="none" w:sz="0" w:space="0" w:color="auto"/>
        <w:left w:val="none" w:sz="0" w:space="0" w:color="auto"/>
        <w:bottom w:val="none" w:sz="0" w:space="0" w:color="auto"/>
        <w:right w:val="none" w:sz="0" w:space="0" w:color="auto"/>
      </w:divBdr>
    </w:div>
    <w:div w:id="1220673890">
      <w:bodyDiv w:val="1"/>
      <w:marLeft w:val="0"/>
      <w:marRight w:val="0"/>
      <w:marTop w:val="0"/>
      <w:marBottom w:val="0"/>
      <w:divBdr>
        <w:top w:val="none" w:sz="0" w:space="0" w:color="auto"/>
        <w:left w:val="none" w:sz="0" w:space="0" w:color="auto"/>
        <w:bottom w:val="none" w:sz="0" w:space="0" w:color="auto"/>
        <w:right w:val="none" w:sz="0" w:space="0" w:color="auto"/>
      </w:divBdr>
    </w:div>
    <w:div w:id="1221094152">
      <w:bodyDiv w:val="1"/>
      <w:marLeft w:val="0"/>
      <w:marRight w:val="0"/>
      <w:marTop w:val="0"/>
      <w:marBottom w:val="0"/>
      <w:divBdr>
        <w:top w:val="none" w:sz="0" w:space="0" w:color="auto"/>
        <w:left w:val="none" w:sz="0" w:space="0" w:color="auto"/>
        <w:bottom w:val="none" w:sz="0" w:space="0" w:color="auto"/>
        <w:right w:val="none" w:sz="0" w:space="0" w:color="auto"/>
      </w:divBdr>
    </w:div>
    <w:div w:id="1232085871">
      <w:bodyDiv w:val="1"/>
      <w:marLeft w:val="0"/>
      <w:marRight w:val="0"/>
      <w:marTop w:val="0"/>
      <w:marBottom w:val="0"/>
      <w:divBdr>
        <w:top w:val="none" w:sz="0" w:space="0" w:color="auto"/>
        <w:left w:val="none" w:sz="0" w:space="0" w:color="auto"/>
        <w:bottom w:val="none" w:sz="0" w:space="0" w:color="auto"/>
        <w:right w:val="none" w:sz="0" w:space="0" w:color="auto"/>
      </w:divBdr>
    </w:div>
    <w:div w:id="1241719807">
      <w:bodyDiv w:val="1"/>
      <w:marLeft w:val="0"/>
      <w:marRight w:val="0"/>
      <w:marTop w:val="0"/>
      <w:marBottom w:val="0"/>
      <w:divBdr>
        <w:top w:val="none" w:sz="0" w:space="0" w:color="auto"/>
        <w:left w:val="none" w:sz="0" w:space="0" w:color="auto"/>
        <w:bottom w:val="none" w:sz="0" w:space="0" w:color="auto"/>
        <w:right w:val="none" w:sz="0" w:space="0" w:color="auto"/>
      </w:divBdr>
    </w:div>
    <w:div w:id="1250964167">
      <w:bodyDiv w:val="1"/>
      <w:marLeft w:val="0"/>
      <w:marRight w:val="0"/>
      <w:marTop w:val="0"/>
      <w:marBottom w:val="0"/>
      <w:divBdr>
        <w:top w:val="none" w:sz="0" w:space="0" w:color="auto"/>
        <w:left w:val="none" w:sz="0" w:space="0" w:color="auto"/>
        <w:bottom w:val="none" w:sz="0" w:space="0" w:color="auto"/>
        <w:right w:val="none" w:sz="0" w:space="0" w:color="auto"/>
      </w:divBdr>
    </w:div>
    <w:div w:id="1251084573">
      <w:bodyDiv w:val="1"/>
      <w:marLeft w:val="0"/>
      <w:marRight w:val="0"/>
      <w:marTop w:val="0"/>
      <w:marBottom w:val="0"/>
      <w:divBdr>
        <w:top w:val="none" w:sz="0" w:space="0" w:color="auto"/>
        <w:left w:val="none" w:sz="0" w:space="0" w:color="auto"/>
        <w:bottom w:val="none" w:sz="0" w:space="0" w:color="auto"/>
        <w:right w:val="none" w:sz="0" w:space="0" w:color="auto"/>
      </w:divBdr>
    </w:div>
    <w:div w:id="1253003772">
      <w:bodyDiv w:val="1"/>
      <w:marLeft w:val="0"/>
      <w:marRight w:val="0"/>
      <w:marTop w:val="0"/>
      <w:marBottom w:val="0"/>
      <w:divBdr>
        <w:top w:val="none" w:sz="0" w:space="0" w:color="auto"/>
        <w:left w:val="none" w:sz="0" w:space="0" w:color="auto"/>
        <w:bottom w:val="none" w:sz="0" w:space="0" w:color="auto"/>
        <w:right w:val="none" w:sz="0" w:space="0" w:color="auto"/>
      </w:divBdr>
    </w:div>
    <w:div w:id="1257982775">
      <w:bodyDiv w:val="1"/>
      <w:marLeft w:val="0"/>
      <w:marRight w:val="0"/>
      <w:marTop w:val="0"/>
      <w:marBottom w:val="0"/>
      <w:divBdr>
        <w:top w:val="none" w:sz="0" w:space="0" w:color="auto"/>
        <w:left w:val="none" w:sz="0" w:space="0" w:color="auto"/>
        <w:bottom w:val="none" w:sz="0" w:space="0" w:color="auto"/>
        <w:right w:val="none" w:sz="0" w:space="0" w:color="auto"/>
      </w:divBdr>
    </w:div>
    <w:div w:id="1258171870">
      <w:bodyDiv w:val="1"/>
      <w:marLeft w:val="0"/>
      <w:marRight w:val="0"/>
      <w:marTop w:val="0"/>
      <w:marBottom w:val="0"/>
      <w:divBdr>
        <w:top w:val="none" w:sz="0" w:space="0" w:color="auto"/>
        <w:left w:val="none" w:sz="0" w:space="0" w:color="auto"/>
        <w:bottom w:val="none" w:sz="0" w:space="0" w:color="auto"/>
        <w:right w:val="none" w:sz="0" w:space="0" w:color="auto"/>
      </w:divBdr>
    </w:div>
    <w:div w:id="1260018961">
      <w:bodyDiv w:val="1"/>
      <w:marLeft w:val="0"/>
      <w:marRight w:val="0"/>
      <w:marTop w:val="0"/>
      <w:marBottom w:val="0"/>
      <w:divBdr>
        <w:top w:val="none" w:sz="0" w:space="0" w:color="auto"/>
        <w:left w:val="none" w:sz="0" w:space="0" w:color="auto"/>
        <w:bottom w:val="none" w:sz="0" w:space="0" w:color="auto"/>
        <w:right w:val="none" w:sz="0" w:space="0" w:color="auto"/>
      </w:divBdr>
    </w:div>
    <w:div w:id="1267497245">
      <w:bodyDiv w:val="1"/>
      <w:marLeft w:val="0"/>
      <w:marRight w:val="0"/>
      <w:marTop w:val="0"/>
      <w:marBottom w:val="0"/>
      <w:divBdr>
        <w:top w:val="none" w:sz="0" w:space="0" w:color="auto"/>
        <w:left w:val="none" w:sz="0" w:space="0" w:color="auto"/>
        <w:bottom w:val="none" w:sz="0" w:space="0" w:color="auto"/>
        <w:right w:val="none" w:sz="0" w:space="0" w:color="auto"/>
      </w:divBdr>
    </w:div>
    <w:div w:id="1268654079">
      <w:bodyDiv w:val="1"/>
      <w:marLeft w:val="0"/>
      <w:marRight w:val="0"/>
      <w:marTop w:val="0"/>
      <w:marBottom w:val="0"/>
      <w:divBdr>
        <w:top w:val="none" w:sz="0" w:space="0" w:color="auto"/>
        <w:left w:val="none" w:sz="0" w:space="0" w:color="auto"/>
        <w:bottom w:val="none" w:sz="0" w:space="0" w:color="auto"/>
        <w:right w:val="none" w:sz="0" w:space="0" w:color="auto"/>
      </w:divBdr>
    </w:div>
    <w:div w:id="1274943864">
      <w:bodyDiv w:val="1"/>
      <w:marLeft w:val="0"/>
      <w:marRight w:val="0"/>
      <w:marTop w:val="0"/>
      <w:marBottom w:val="0"/>
      <w:divBdr>
        <w:top w:val="none" w:sz="0" w:space="0" w:color="auto"/>
        <w:left w:val="none" w:sz="0" w:space="0" w:color="auto"/>
        <w:bottom w:val="none" w:sz="0" w:space="0" w:color="auto"/>
        <w:right w:val="none" w:sz="0" w:space="0" w:color="auto"/>
      </w:divBdr>
    </w:div>
    <w:div w:id="1280604452">
      <w:bodyDiv w:val="1"/>
      <w:marLeft w:val="0"/>
      <w:marRight w:val="0"/>
      <w:marTop w:val="0"/>
      <w:marBottom w:val="0"/>
      <w:divBdr>
        <w:top w:val="none" w:sz="0" w:space="0" w:color="auto"/>
        <w:left w:val="none" w:sz="0" w:space="0" w:color="auto"/>
        <w:bottom w:val="none" w:sz="0" w:space="0" w:color="auto"/>
        <w:right w:val="none" w:sz="0" w:space="0" w:color="auto"/>
      </w:divBdr>
    </w:div>
    <w:div w:id="1283147105">
      <w:bodyDiv w:val="1"/>
      <w:marLeft w:val="0"/>
      <w:marRight w:val="0"/>
      <w:marTop w:val="0"/>
      <w:marBottom w:val="0"/>
      <w:divBdr>
        <w:top w:val="none" w:sz="0" w:space="0" w:color="auto"/>
        <w:left w:val="none" w:sz="0" w:space="0" w:color="auto"/>
        <w:bottom w:val="none" w:sz="0" w:space="0" w:color="auto"/>
        <w:right w:val="none" w:sz="0" w:space="0" w:color="auto"/>
      </w:divBdr>
    </w:div>
    <w:div w:id="1283727511">
      <w:bodyDiv w:val="1"/>
      <w:marLeft w:val="0"/>
      <w:marRight w:val="0"/>
      <w:marTop w:val="0"/>
      <w:marBottom w:val="0"/>
      <w:divBdr>
        <w:top w:val="none" w:sz="0" w:space="0" w:color="auto"/>
        <w:left w:val="none" w:sz="0" w:space="0" w:color="auto"/>
        <w:bottom w:val="none" w:sz="0" w:space="0" w:color="auto"/>
        <w:right w:val="none" w:sz="0" w:space="0" w:color="auto"/>
      </w:divBdr>
    </w:div>
    <w:div w:id="1300303805">
      <w:bodyDiv w:val="1"/>
      <w:marLeft w:val="0"/>
      <w:marRight w:val="0"/>
      <w:marTop w:val="0"/>
      <w:marBottom w:val="0"/>
      <w:divBdr>
        <w:top w:val="none" w:sz="0" w:space="0" w:color="auto"/>
        <w:left w:val="none" w:sz="0" w:space="0" w:color="auto"/>
        <w:bottom w:val="none" w:sz="0" w:space="0" w:color="auto"/>
        <w:right w:val="none" w:sz="0" w:space="0" w:color="auto"/>
      </w:divBdr>
    </w:div>
    <w:div w:id="1303149210">
      <w:bodyDiv w:val="1"/>
      <w:marLeft w:val="0"/>
      <w:marRight w:val="0"/>
      <w:marTop w:val="0"/>
      <w:marBottom w:val="0"/>
      <w:divBdr>
        <w:top w:val="none" w:sz="0" w:space="0" w:color="auto"/>
        <w:left w:val="none" w:sz="0" w:space="0" w:color="auto"/>
        <w:bottom w:val="none" w:sz="0" w:space="0" w:color="auto"/>
        <w:right w:val="none" w:sz="0" w:space="0" w:color="auto"/>
      </w:divBdr>
    </w:div>
    <w:div w:id="1303194721">
      <w:bodyDiv w:val="1"/>
      <w:marLeft w:val="0"/>
      <w:marRight w:val="0"/>
      <w:marTop w:val="0"/>
      <w:marBottom w:val="0"/>
      <w:divBdr>
        <w:top w:val="none" w:sz="0" w:space="0" w:color="auto"/>
        <w:left w:val="none" w:sz="0" w:space="0" w:color="auto"/>
        <w:bottom w:val="none" w:sz="0" w:space="0" w:color="auto"/>
        <w:right w:val="none" w:sz="0" w:space="0" w:color="auto"/>
      </w:divBdr>
    </w:div>
    <w:div w:id="1304390060">
      <w:bodyDiv w:val="1"/>
      <w:marLeft w:val="0"/>
      <w:marRight w:val="0"/>
      <w:marTop w:val="0"/>
      <w:marBottom w:val="0"/>
      <w:divBdr>
        <w:top w:val="none" w:sz="0" w:space="0" w:color="auto"/>
        <w:left w:val="none" w:sz="0" w:space="0" w:color="auto"/>
        <w:bottom w:val="none" w:sz="0" w:space="0" w:color="auto"/>
        <w:right w:val="none" w:sz="0" w:space="0" w:color="auto"/>
      </w:divBdr>
    </w:div>
    <w:div w:id="1310206223">
      <w:bodyDiv w:val="1"/>
      <w:marLeft w:val="0"/>
      <w:marRight w:val="0"/>
      <w:marTop w:val="0"/>
      <w:marBottom w:val="0"/>
      <w:divBdr>
        <w:top w:val="none" w:sz="0" w:space="0" w:color="auto"/>
        <w:left w:val="none" w:sz="0" w:space="0" w:color="auto"/>
        <w:bottom w:val="none" w:sz="0" w:space="0" w:color="auto"/>
        <w:right w:val="none" w:sz="0" w:space="0" w:color="auto"/>
      </w:divBdr>
    </w:div>
    <w:div w:id="1311599119">
      <w:bodyDiv w:val="1"/>
      <w:marLeft w:val="0"/>
      <w:marRight w:val="0"/>
      <w:marTop w:val="0"/>
      <w:marBottom w:val="0"/>
      <w:divBdr>
        <w:top w:val="none" w:sz="0" w:space="0" w:color="auto"/>
        <w:left w:val="none" w:sz="0" w:space="0" w:color="auto"/>
        <w:bottom w:val="none" w:sz="0" w:space="0" w:color="auto"/>
        <w:right w:val="none" w:sz="0" w:space="0" w:color="auto"/>
      </w:divBdr>
    </w:div>
    <w:div w:id="1313828367">
      <w:bodyDiv w:val="1"/>
      <w:marLeft w:val="0"/>
      <w:marRight w:val="0"/>
      <w:marTop w:val="0"/>
      <w:marBottom w:val="0"/>
      <w:divBdr>
        <w:top w:val="none" w:sz="0" w:space="0" w:color="auto"/>
        <w:left w:val="none" w:sz="0" w:space="0" w:color="auto"/>
        <w:bottom w:val="none" w:sz="0" w:space="0" w:color="auto"/>
        <w:right w:val="none" w:sz="0" w:space="0" w:color="auto"/>
      </w:divBdr>
    </w:div>
    <w:div w:id="1314407079">
      <w:bodyDiv w:val="1"/>
      <w:marLeft w:val="0"/>
      <w:marRight w:val="0"/>
      <w:marTop w:val="0"/>
      <w:marBottom w:val="0"/>
      <w:divBdr>
        <w:top w:val="none" w:sz="0" w:space="0" w:color="auto"/>
        <w:left w:val="none" w:sz="0" w:space="0" w:color="auto"/>
        <w:bottom w:val="none" w:sz="0" w:space="0" w:color="auto"/>
        <w:right w:val="none" w:sz="0" w:space="0" w:color="auto"/>
      </w:divBdr>
    </w:div>
    <w:div w:id="1319574454">
      <w:bodyDiv w:val="1"/>
      <w:marLeft w:val="0"/>
      <w:marRight w:val="0"/>
      <w:marTop w:val="0"/>
      <w:marBottom w:val="0"/>
      <w:divBdr>
        <w:top w:val="none" w:sz="0" w:space="0" w:color="auto"/>
        <w:left w:val="none" w:sz="0" w:space="0" w:color="auto"/>
        <w:bottom w:val="none" w:sz="0" w:space="0" w:color="auto"/>
        <w:right w:val="none" w:sz="0" w:space="0" w:color="auto"/>
      </w:divBdr>
    </w:div>
    <w:div w:id="1320114219">
      <w:bodyDiv w:val="1"/>
      <w:marLeft w:val="0"/>
      <w:marRight w:val="0"/>
      <w:marTop w:val="0"/>
      <w:marBottom w:val="0"/>
      <w:divBdr>
        <w:top w:val="none" w:sz="0" w:space="0" w:color="auto"/>
        <w:left w:val="none" w:sz="0" w:space="0" w:color="auto"/>
        <w:bottom w:val="none" w:sz="0" w:space="0" w:color="auto"/>
        <w:right w:val="none" w:sz="0" w:space="0" w:color="auto"/>
      </w:divBdr>
    </w:div>
    <w:div w:id="1320839609">
      <w:bodyDiv w:val="1"/>
      <w:marLeft w:val="0"/>
      <w:marRight w:val="0"/>
      <w:marTop w:val="0"/>
      <w:marBottom w:val="0"/>
      <w:divBdr>
        <w:top w:val="none" w:sz="0" w:space="0" w:color="auto"/>
        <w:left w:val="none" w:sz="0" w:space="0" w:color="auto"/>
        <w:bottom w:val="none" w:sz="0" w:space="0" w:color="auto"/>
        <w:right w:val="none" w:sz="0" w:space="0" w:color="auto"/>
      </w:divBdr>
    </w:div>
    <w:div w:id="1321421653">
      <w:bodyDiv w:val="1"/>
      <w:marLeft w:val="0"/>
      <w:marRight w:val="0"/>
      <w:marTop w:val="0"/>
      <w:marBottom w:val="0"/>
      <w:divBdr>
        <w:top w:val="none" w:sz="0" w:space="0" w:color="auto"/>
        <w:left w:val="none" w:sz="0" w:space="0" w:color="auto"/>
        <w:bottom w:val="none" w:sz="0" w:space="0" w:color="auto"/>
        <w:right w:val="none" w:sz="0" w:space="0" w:color="auto"/>
      </w:divBdr>
    </w:div>
    <w:div w:id="1321736994">
      <w:bodyDiv w:val="1"/>
      <w:marLeft w:val="0"/>
      <w:marRight w:val="0"/>
      <w:marTop w:val="0"/>
      <w:marBottom w:val="0"/>
      <w:divBdr>
        <w:top w:val="none" w:sz="0" w:space="0" w:color="auto"/>
        <w:left w:val="none" w:sz="0" w:space="0" w:color="auto"/>
        <w:bottom w:val="none" w:sz="0" w:space="0" w:color="auto"/>
        <w:right w:val="none" w:sz="0" w:space="0" w:color="auto"/>
      </w:divBdr>
    </w:div>
    <w:div w:id="1322079388">
      <w:bodyDiv w:val="1"/>
      <w:marLeft w:val="0"/>
      <w:marRight w:val="0"/>
      <w:marTop w:val="0"/>
      <w:marBottom w:val="0"/>
      <w:divBdr>
        <w:top w:val="none" w:sz="0" w:space="0" w:color="auto"/>
        <w:left w:val="none" w:sz="0" w:space="0" w:color="auto"/>
        <w:bottom w:val="none" w:sz="0" w:space="0" w:color="auto"/>
        <w:right w:val="none" w:sz="0" w:space="0" w:color="auto"/>
      </w:divBdr>
    </w:div>
    <w:div w:id="1326592556">
      <w:bodyDiv w:val="1"/>
      <w:marLeft w:val="0"/>
      <w:marRight w:val="0"/>
      <w:marTop w:val="0"/>
      <w:marBottom w:val="0"/>
      <w:divBdr>
        <w:top w:val="none" w:sz="0" w:space="0" w:color="auto"/>
        <w:left w:val="none" w:sz="0" w:space="0" w:color="auto"/>
        <w:bottom w:val="none" w:sz="0" w:space="0" w:color="auto"/>
        <w:right w:val="none" w:sz="0" w:space="0" w:color="auto"/>
      </w:divBdr>
    </w:div>
    <w:div w:id="1328366111">
      <w:bodyDiv w:val="1"/>
      <w:marLeft w:val="0"/>
      <w:marRight w:val="0"/>
      <w:marTop w:val="0"/>
      <w:marBottom w:val="0"/>
      <w:divBdr>
        <w:top w:val="none" w:sz="0" w:space="0" w:color="auto"/>
        <w:left w:val="none" w:sz="0" w:space="0" w:color="auto"/>
        <w:bottom w:val="none" w:sz="0" w:space="0" w:color="auto"/>
        <w:right w:val="none" w:sz="0" w:space="0" w:color="auto"/>
      </w:divBdr>
    </w:div>
    <w:div w:id="1330985943">
      <w:bodyDiv w:val="1"/>
      <w:marLeft w:val="0"/>
      <w:marRight w:val="0"/>
      <w:marTop w:val="0"/>
      <w:marBottom w:val="0"/>
      <w:divBdr>
        <w:top w:val="none" w:sz="0" w:space="0" w:color="auto"/>
        <w:left w:val="none" w:sz="0" w:space="0" w:color="auto"/>
        <w:bottom w:val="none" w:sz="0" w:space="0" w:color="auto"/>
        <w:right w:val="none" w:sz="0" w:space="0" w:color="auto"/>
      </w:divBdr>
    </w:div>
    <w:div w:id="1334332731">
      <w:bodyDiv w:val="1"/>
      <w:marLeft w:val="0"/>
      <w:marRight w:val="0"/>
      <w:marTop w:val="0"/>
      <w:marBottom w:val="0"/>
      <w:divBdr>
        <w:top w:val="none" w:sz="0" w:space="0" w:color="auto"/>
        <w:left w:val="none" w:sz="0" w:space="0" w:color="auto"/>
        <w:bottom w:val="none" w:sz="0" w:space="0" w:color="auto"/>
        <w:right w:val="none" w:sz="0" w:space="0" w:color="auto"/>
      </w:divBdr>
    </w:div>
    <w:div w:id="1334795455">
      <w:bodyDiv w:val="1"/>
      <w:marLeft w:val="0"/>
      <w:marRight w:val="0"/>
      <w:marTop w:val="0"/>
      <w:marBottom w:val="0"/>
      <w:divBdr>
        <w:top w:val="none" w:sz="0" w:space="0" w:color="auto"/>
        <w:left w:val="none" w:sz="0" w:space="0" w:color="auto"/>
        <w:bottom w:val="none" w:sz="0" w:space="0" w:color="auto"/>
        <w:right w:val="none" w:sz="0" w:space="0" w:color="auto"/>
      </w:divBdr>
    </w:div>
    <w:div w:id="1336149649">
      <w:bodyDiv w:val="1"/>
      <w:marLeft w:val="0"/>
      <w:marRight w:val="0"/>
      <w:marTop w:val="0"/>
      <w:marBottom w:val="0"/>
      <w:divBdr>
        <w:top w:val="none" w:sz="0" w:space="0" w:color="auto"/>
        <w:left w:val="none" w:sz="0" w:space="0" w:color="auto"/>
        <w:bottom w:val="none" w:sz="0" w:space="0" w:color="auto"/>
        <w:right w:val="none" w:sz="0" w:space="0" w:color="auto"/>
      </w:divBdr>
    </w:div>
    <w:div w:id="1338121630">
      <w:bodyDiv w:val="1"/>
      <w:marLeft w:val="0"/>
      <w:marRight w:val="0"/>
      <w:marTop w:val="0"/>
      <w:marBottom w:val="0"/>
      <w:divBdr>
        <w:top w:val="none" w:sz="0" w:space="0" w:color="auto"/>
        <w:left w:val="none" w:sz="0" w:space="0" w:color="auto"/>
        <w:bottom w:val="none" w:sz="0" w:space="0" w:color="auto"/>
        <w:right w:val="none" w:sz="0" w:space="0" w:color="auto"/>
      </w:divBdr>
    </w:div>
    <w:div w:id="1338730026">
      <w:bodyDiv w:val="1"/>
      <w:marLeft w:val="0"/>
      <w:marRight w:val="0"/>
      <w:marTop w:val="0"/>
      <w:marBottom w:val="0"/>
      <w:divBdr>
        <w:top w:val="none" w:sz="0" w:space="0" w:color="auto"/>
        <w:left w:val="none" w:sz="0" w:space="0" w:color="auto"/>
        <w:bottom w:val="none" w:sz="0" w:space="0" w:color="auto"/>
        <w:right w:val="none" w:sz="0" w:space="0" w:color="auto"/>
      </w:divBdr>
    </w:div>
    <w:div w:id="1339885543">
      <w:bodyDiv w:val="1"/>
      <w:marLeft w:val="0"/>
      <w:marRight w:val="0"/>
      <w:marTop w:val="0"/>
      <w:marBottom w:val="0"/>
      <w:divBdr>
        <w:top w:val="none" w:sz="0" w:space="0" w:color="auto"/>
        <w:left w:val="none" w:sz="0" w:space="0" w:color="auto"/>
        <w:bottom w:val="none" w:sz="0" w:space="0" w:color="auto"/>
        <w:right w:val="none" w:sz="0" w:space="0" w:color="auto"/>
      </w:divBdr>
    </w:div>
    <w:div w:id="1341735308">
      <w:bodyDiv w:val="1"/>
      <w:marLeft w:val="0"/>
      <w:marRight w:val="0"/>
      <w:marTop w:val="0"/>
      <w:marBottom w:val="0"/>
      <w:divBdr>
        <w:top w:val="none" w:sz="0" w:space="0" w:color="auto"/>
        <w:left w:val="none" w:sz="0" w:space="0" w:color="auto"/>
        <w:bottom w:val="none" w:sz="0" w:space="0" w:color="auto"/>
        <w:right w:val="none" w:sz="0" w:space="0" w:color="auto"/>
      </w:divBdr>
    </w:div>
    <w:div w:id="1353921390">
      <w:bodyDiv w:val="1"/>
      <w:marLeft w:val="0"/>
      <w:marRight w:val="0"/>
      <w:marTop w:val="0"/>
      <w:marBottom w:val="0"/>
      <w:divBdr>
        <w:top w:val="none" w:sz="0" w:space="0" w:color="auto"/>
        <w:left w:val="none" w:sz="0" w:space="0" w:color="auto"/>
        <w:bottom w:val="none" w:sz="0" w:space="0" w:color="auto"/>
        <w:right w:val="none" w:sz="0" w:space="0" w:color="auto"/>
      </w:divBdr>
    </w:div>
    <w:div w:id="1359047230">
      <w:bodyDiv w:val="1"/>
      <w:marLeft w:val="0"/>
      <w:marRight w:val="0"/>
      <w:marTop w:val="0"/>
      <w:marBottom w:val="0"/>
      <w:divBdr>
        <w:top w:val="none" w:sz="0" w:space="0" w:color="auto"/>
        <w:left w:val="none" w:sz="0" w:space="0" w:color="auto"/>
        <w:bottom w:val="none" w:sz="0" w:space="0" w:color="auto"/>
        <w:right w:val="none" w:sz="0" w:space="0" w:color="auto"/>
      </w:divBdr>
    </w:div>
    <w:div w:id="1360547406">
      <w:bodyDiv w:val="1"/>
      <w:marLeft w:val="0"/>
      <w:marRight w:val="0"/>
      <w:marTop w:val="0"/>
      <w:marBottom w:val="0"/>
      <w:divBdr>
        <w:top w:val="none" w:sz="0" w:space="0" w:color="auto"/>
        <w:left w:val="none" w:sz="0" w:space="0" w:color="auto"/>
        <w:bottom w:val="none" w:sz="0" w:space="0" w:color="auto"/>
        <w:right w:val="none" w:sz="0" w:space="0" w:color="auto"/>
      </w:divBdr>
    </w:div>
    <w:div w:id="1364208819">
      <w:bodyDiv w:val="1"/>
      <w:marLeft w:val="0"/>
      <w:marRight w:val="0"/>
      <w:marTop w:val="0"/>
      <w:marBottom w:val="0"/>
      <w:divBdr>
        <w:top w:val="none" w:sz="0" w:space="0" w:color="auto"/>
        <w:left w:val="none" w:sz="0" w:space="0" w:color="auto"/>
        <w:bottom w:val="none" w:sz="0" w:space="0" w:color="auto"/>
        <w:right w:val="none" w:sz="0" w:space="0" w:color="auto"/>
      </w:divBdr>
    </w:div>
    <w:div w:id="1364674979">
      <w:bodyDiv w:val="1"/>
      <w:marLeft w:val="0"/>
      <w:marRight w:val="0"/>
      <w:marTop w:val="0"/>
      <w:marBottom w:val="0"/>
      <w:divBdr>
        <w:top w:val="none" w:sz="0" w:space="0" w:color="auto"/>
        <w:left w:val="none" w:sz="0" w:space="0" w:color="auto"/>
        <w:bottom w:val="none" w:sz="0" w:space="0" w:color="auto"/>
        <w:right w:val="none" w:sz="0" w:space="0" w:color="auto"/>
      </w:divBdr>
    </w:div>
    <w:div w:id="1367217027">
      <w:bodyDiv w:val="1"/>
      <w:marLeft w:val="0"/>
      <w:marRight w:val="0"/>
      <w:marTop w:val="0"/>
      <w:marBottom w:val="0"/>
      <w:divBdr>
        <w:top w:val="none" w:sz="0" w:space="0" w:color="auto"/>
        <w:left w:val="none" w:sz="0" w:space="0" w:color="auto"/>
        <w:bottom w:val="none" w:sz="0" w:space="0" w:color="auto"/>
        <w:right w:val="none" w:sz="0" w:space="0" w:color="auto"/>
      </w:divBdr>
    </w:div>
    <w:div w:id="1367950988">
      <w:bodyDiv w:val="1"/>
      <w:marLeft w:val="0"/>
      <w:marRight w:val="0"/>
      <w:marTop w:val="0"/>
      <w:marBottom w:val="0"/>
      <w:divBdr>
        <w:top w:val="none" w:sz="0" w:space="0" w:color="auto"/>
        <w:left w:val="none" w:sz="0" w:space="0" w:color="auto"/>
        <w:bottom w:val="none" w:sz="0" w:space="0" w:color="auto"/>
        <w:right w:val="none" w:sz="0" w:space="0" w:color="auto"/>
      </w:divBdr>
    </w:div>
    <w:div w:id="1368800283">
      <w:bodyDiv w:val="1"/>
      <w:marLeft w:val="0"/>
      <w:marRight w:val="0"/>
      <w:marTop w:val="0"/>
      <w:marBottom w:val="0"/>
      <w:divBdr>
        <w:top w:val="none" w:sz="0" w:space="0" w:color="auto"/>
        <w:left w:val="none" w:sz="0" w:space="0" w:color="auto"/>
        <w:bottom w:val="none" w:sz="0" w:space="0" w:color="auto"/>
        <w:right w:val="none" w:sz="0" w:space="0" w:color="auto"/>
      </w:divBdr>
    </w:div>
    <w:div w:id="1376277641">
      <w:bodyDiv w:val="1"/>
      <w:marLeft w:val="0"/>
      <w:marRight w:val="0"/>
      <w:marTop w:val="0"/>
      <w:marBottom w:val="0"/>
      <w:divBdr>
        <w:top w:val="none" w:sz="0" w:space="0" w:color="auto"/>
        <w:left w:val="none" w:sz="0" w:space="0" w:color="auto"/>
        <w:bottom w:val="none" w:sz="0" w:space="0" w:color="auto"/>
        <w:right w:val="none" w:sz="0" w:space="0" w:color="auto"/>
      </w:divBdr>
    </w:div>
    <w:div w:id="1377394961">
      <w:bodyDiv w:val="1"/>
      <w:marLeft w:val="0"/>
      <w:marRight w:val="0"/>
      <w:marTop w:val="0"/>
      <w:marBottom w:val="0"/>
      <w:divBdr>
        <w:top w:val="none" w:sz="0" w:space="0" w:color="auto"/>
        <w:left w:val="none" w:sz="0" w:space="0" w:color="auto"/>
        <w:bottom w:val="none" w:sz="0" w:space="0" w:color="auto"/>
        <w:right w:val="none" w:sz="0" w:space="0" w:color="auto"/>
      </w:divBdr>
    </w:div>
    <w:div w:id="1389648886">
      <w:bodyDiv w:val="1"/>
      <w:marLeft w:val="0"/>
      <w:marRight w:val="0"/>
      <w:marTop w:val="0"/>
      <w:marBottom w:val="0"/>
      <w:divBdr>
        <w:top w:val="none" w:sz="0" w:space="0" w:color="auto"/>
        <w:left w:val="none" w:sz="0" w:space="0" w:color="auto"/>
        <w:bottom w:val="none" w:sz="0" w:space="0" w:color="auto"/>
        <w:right w:val="none" w:sz="0" w:space="0" w:color="auto"/>
      </w:divBdr>
    </w:div>
    <w:div w:id="1401442321">
      <w:bodyDiv w:val="1"/>
      <w:marLeft w:val="0"/>
      <w:marRight w:val="0"/>
      <w:marTop w:val="0"/>
      <w:marBottom w:val="0"/>
      <w:divBdr>
        <w:top w:val="none" w:sz="0" w:space="0" w:color="auto"/>
        <w:left w:val="none" w:sz="0" w:space="0" w:color="auto"/>
        <w:bottom w:val="none" w:sz="0" w:space="0" w:color="auto"/>
        <w:right w:val="none" w:sz="0" w:space="0" w:color="auto"/>
      </w:divBdr>
    </w:div>
    <w:div w:id="1402602603">
      <w:bodyDiv w:val="1"/>
      <w:marLeft w:val="0"/>
      <w:marRight w:val="0"/>
      <w:marTop w:val="0"/>
      <w:marBottom w:val="0"/>
      <w:divBdr>
        <w:top w:val="none" w:sz="0" w:space="0" w:color="auto"/>
        <w:left w:val="none" w:sz="0" w:space="0" w:color="auto"/>
        <w:bottom w:val="none" w:sz="0" w:space="0" w:color="auto"/>
        <w:right w:val="none" w:sz="0" w:space="0" w:color="auto"/>
      </w:divBdr>
    </w:div>
    <w:div w:id="1404184656">
      <w:bodyDiv w:val="1"/>
      <w:marLeft w:val="0"/>
      <w:marRight w:val="0"/>
      <w:marTop w:val="0"/>
      <w:marBottom w:val="0"/>
      <w:divBdr>
        <w:top w:val="none" w:sz="0" w:space="0" w:color="auto"/>
        <w:left w:val="none" w:sz="0" w:space="0" w:color="auto"/>
        <w:bottom w:val="none" w:sz="0" w:space="0" w:color="auto"/>
        <w:right w:val="none" w:sz="0" w:space="0" w:color="auto"/>
      </w:divBdr>
    </w:div>
    <w:div w:id="1410688289">
      <w:bodyDiv w:val="1"/>
      <w:marLeft w:val="0"/>
      <w:marRight w:val="0"/>
      <w:marTop w:val="0"/>
      <w:marBottom w:val="0"/>
      <w:divBdr>
        <w:top w:val="none" w:sz="0" w:space="0" w:color="auto"/>
        <w:left w:val="none" w:sz="0" w:space="0" w:color="auto"/>
        <w:bottom w:val="none" w:sz="0" w:space="0" w:color="auto"/>
        <w:right w:val="none" w:sz="0" w:space="0" w:color="auto"/>
      </w:divBdr>
    </w:div>
    <w:div w:id="1412848144">
      <w:bodyDiv w:val="1"/>
      <w:marLeft w:val="0"/>
      <w:marRight w:val="0"/>
      <w:marTop w:val="0"/>
      <w:marBottom w:val="0"/>
      <w:divBdr>
        <w:top w:val="none" w:sz="0" w:space="0" w:color="auto"/>
        <w:left w:val="none" w:sz="0" w:space="0" w:color="auto"/>
        <w:bottom w:val="none" w:sz="0" w:space="0" w:color="auto"/>
        <w:right w:val="none" w:sz="0" w:space="0" w:color="auto"/>
      </w:divBdr>
    </w:div>
    <w:div w:id="1426726789">
      <w:bodyDiv w:val="1"/>
      <w:marLeft w:val="0"/>
      <w:marRight w:val="0"/>
      <w:marTop w:val="0"/>
      <w:marBottom w:val="0"/>
      <w:divBdr>
        <w:top w:val="none" w:sz="0" w:space="0" w:color="auto"/>
        <w:left w:val="none" w:sz="0" w:space="0" w:color="auto"/>
        <w:bottom w:val="none" w:sz="0" w:space="0" w:color="auto"/>
        <w:right w:val="none" w:sz="0" w:space="0" w:color="auto"/>
      </w:divBdr>
    </w:div>
    <w:div w:id="1427266133">
      <w:bodyDiv w:val="1"/>
      <w:marLeft w:val="0"/>
      <w:marRight w:val="0"/>
      <w:marTop w:val="0"/>
      <w:marBottom w:val="0"/>
      <w:divBdr>
        <w:top w:val="none" w:sz="0" w:space="0" w:color="auto"/>
        <w:left w:val="none" w:sz="0" w:space="0" w:color="auto"/>
        <w:bottom w:val="none" w:sz="0" w:space="0" w:color="auto"/>
        <w:right w:val="none" w:sz="0" w:space="0" w:color="auto"/>
      </w:divBdr>
    </w:div>
    <w:div w:id="1428884348">
      <w:bodyDiv w:val="1"/>
      <w:marLeft w:val="0"/>
      <w:marRight w:val="0"/>
      <w:marTop w:val="0"/>
      <w:marBottom w:val="0"/>
      <w:divBdr>
        <w:top w:val="none" w:sz="0" w:space="0" w:color="auto"/>
        <w:left w:val="none" w:sz="0" w:space="0" w:color="auto"/>
        <w:bottom w:val="none" w:sz="0" w:space="0" w:color="auto"/>
        <w:right w:val="none" w:sz="0" w:space="0" w:color="auto"/>
      </w:divBdr>
    </w:div>
    <w:div w:id="1435394414">
      <w:bodyDiv w:val="1"/>
      <w:marLeft w:val="0"/>
      <w:marRight w:val="0"/>
      <w:marTop w:val="0"/>
      <w:marBottom w:val="0"/>
      <w:divBdr>
        <w:top w:val="none" w:sz="0" w:space="0" w:color="auto"/>
        <w:left w:val="none" w:sz="0" w:space="0" w:color="auto"/>
        <w:bottom w:val="none" w:sz="0" w:space="0" w:color="auto"/>
        <w:right w:val="none" w:sz="0" w:space="0" w:color="auto"/>
      </w:divBdr>
    </w:div>
    <w:div w:id="1441491212">
      <w:bodyDiv w:val="1"/>
      <w:marLeft w:val="0"/>
      <w:marRight w:val="0"/>
      <w:marTop w:val="0"/>
      <w:marBottom w:val="0"/>
      <w:divBdr>
        <w:top w:val="none" w:sz="0" w:space="0" w:color="auto"/>
        <w:left w:val="none" w:sz="0" w:space="0" w:color="auto"/>
        <w:bottom w:val="none" w:sz="0" w:space="0" w:color="auto"/>
        <w:right w:val="none" w:sz="0" w:space="0" w:color="auto"/>
      </w:divBdr>
    </w:div>
    <w:div w:id="1444303400">
      <w:bodyDiv w:val="1"/>
      <w:marLeft w:val="0"/>
      <w:marRight w:val="0"/>
      <w:marTop w:val="0"/>
      <w:marBottom w:val="0"/>
      <w:divBdr>
        <w:top w:val="none" w:sz="0" w:space="0" w:color="auto"/>
        <w:left w:val="none" w:sz="0" w:space="0" w:color="auto"/>
        <w:bottom w:val="none" w:sz="0" w:space="0" w:color="auto"/>
        <w:right w:val="none" w:sz="0" w:space="0" w:color="auto"/>
      </w:divBdr>
    </w:div>
    <w:div w:id="1446460201">
      <w:bodyDiv w:val="1"/>
      <w:marLeft w:val="0"/>
      <w:marRight w:val="0"/>
      <w:marTop w:val="0"/>
      <w:marBottom w:val="0"/>
      <w:divBdr>
        <w:top w:val="none" w:sz="0" w:space="0" w:color="auto"/>
        <w:left w:val="none" w:sz="0" w:space="0" w:color="auto"/>
        <w:bottom w:val="none" w:sz="0" w:space="0" w:color="auto"/>
        <w:right w:val="none" w:sz="0" w:space="0" w:color="auto"/>
      </w:divBdr>
    </w:div>
    <w:div w:id="1451896495">
      <w:bodyDiv w:val="1"/>
      <w:marLeft w:val="0"/>
      <w:marRight w:val="0"/>
      <w:marTop w:val="0"/>
      <w:marBottom w:val="0"/>
      <w:divBdr>
        <w:top w:val="none" w:sz="0" w:space="0" w:color="auto"/>
        <w:left w:val="none" w:sz="0" w:space="0" w:color="auto"/>
        <w:bottom w:val="none" w:sz="0" w:space="0" w:color="auto"/>
        <w:right w:val="none" w:sz="0" w:space="0" w:color="auto"/>
      </w:divBdr>
    </w:div>
    <w:div w:id="1452675899">
      <w:bodyDiv w:val="1"/>
      <w:marLeft w:val="0"/>
      <w:marRight w:val="0"/>
      <w:marTop w:val="0"/>
      <w:marBottom w:val="0"/>
      <w:divBdr>
        <w:top w:val="none" w:sz="0" w:space="0" w:color="auto"/>
        <w:left w:val="none" w:sz="0" w:space="0" w:color="auto"/>
        <w:bottom w:val="none" w:sz="0" w:space="0" w:color="auto"/>
        <w:right w:val="none" w:sz="0" w:space="0" w:color="auto"/>
      </w:divBdr>
    </w:div>
    <w:div w:id="1456366306">
      <w:bodyDiv w:val="1"/>
      <w:marLeft w:val="0"/>
      <w:marRight w:val="0"/>
      <w:marTop w:val="0"/>
      <w:marBottom w:val="0"/>
      <w:divBdr>
        <w:top w:val="none" w:sz="0" w:space="0" w:color="auto"/>
        <w:left w:val="none" w:sz="0" w:space="0" w:color="auto"/>
        <w:bottom w:val="none" w:sz="0" w:space="0" w:color="auto"/>
        <w:right w:val="none" w:sz="0" w:space="0" w:color="auto"/>
      </w:divBdr>
    </w:div>
    <w:div w:id="1460759615">
      <w:bodyDiv w:val="1"/>
      <w:marLeft w:val="0"/>
      <w:marRight w:val="0"/>
      <w:marTop w:val="0"/>
      <w:marBottom w:val="0"/>
      <w:divBdr>
        <w:top w:val="none" w:sz="0" w:space="0" w:color="auto"/>
        <w:left w:val="none" w:sz="0" w:space="0" w:color="auto"/>
        <w:bottom w:val="none" w:sz="0" w:space="0" w:color="auto"/>
        <w:right w:val="none" w:sz="0" w:space="0" w:color="auto"/>
      </w:divBdr>
    </w:div>
    <w:div w:id="1461149427">
      <w:bodyDiv w:val="1"/>
      <w:marLeft w:val="0"/>
      <w:marRight w:val="0"/>
      <w:marTop w:val="0"/>
      <w:marBottom w:val="0"/>
      <w:divBdr>
        <w:top w:val="none" w:sz="0" w:space="0" w:color="auto"/>
        <w:left w:val="none" w:sz="0" w:space="0" w:color="auto"/>
        <w:bottom w:val="none" w:sz="0" w:space="0" w:color="auto"/>
        <w:right w:val="none" w:sz="0" w:space="0" w:color="auto"/>
      </w:divBdr>
    </w:div>
    <w:div w:id="1466581018">
      <w:bodyDiv w:val="1"/>
      <w:marLeft w:val="0"/>
      <w:marRight w:val="0"/>
      <w:marTop w:val="0"/>
      <w:marBottom w:val="0"/>
      <w:divBdr>
        <w:top w:val="none" w:sz="0" w:space="0" w:color="auto"/>
        <w:left w:val="none" w:sz="0" w:space="0" w:color="auto"/>
        <w:bottom w:val="none" w:sz="0" w:space="0" w:color="auto"/>
        <w:right w:val="none" w:sz="0" w:space="0" w:color="auto"/>
      </w:divBdr>
    </w:div>
    <w:div w:id="1469936954">
      <w:bodyDiv w:val="1"/>
      <w:marLeft w:val="0"/>
      <w:marRight w:val="0"/>
      <w:marTop w:val="0"/>
      <w:marBottom w:val="0"/>
      <w:divBdr>
        <w:top w:val="none" w:sz="0" w:space="0" w:color="auto"/>
        <w:left w:val="none" w:sz="0" w:space="0" w:color="auto"/>
        <w:bottom w:val="none" w:sz="0" w:space="0" w:color="auto"/>
        <w:right w:val="none" w:sz="0" w:space="0" w:color="auto"/>
      </w:divBdr>
    </w:div>
    <w:div w:id="1472405801">
      <w:bodyDiv w:val="1"/>
      <w:marLeft w:val="0"/>
      <w:marRight w:val="0"/>
      <w:marTop w:val="0"/>
      <w:marBottom w:val="0"/>
      <w:divBdr>
        <w:top w:val="none" w:sz="0" w:space="0" w:color="auto"/>
        <w:left w:val="none" w:sz="0" w:space="0" w:color="auto"/>
        <w:bottom w:val="none" w:sz="0" w:space="0" w:color="auto"/>
        <w:right w:val="none" w:sz="0" w:space="0" w:color="auto"/>
      </w:divBdr>
    </w:div>
    <w:div w:id="1475294887">
      <w:bodyDiv w:val="1"/>
      <w:marLeft w:val="0"/>
      <w:marRight w:val="0"/>
      <w:marTop w:val="0"/>
      <w:marBottom w:val="0"/>
      <w:divBdr>
        <w:top w:val="none" w:sz="0" w:space="0" w:color="auto"/>
        <w:left w:val="none" w:sz="0" w:space="0" w:color="auto"/>
        <w:bottom w:val="none" w:sz="0" w:space="0" w:color="auto"/>
        <w:right w:val="none" w:sz="0" w:space="0" w:color="auto"/>
      </w:divBdr>
    </w:div>
    <w:div w:id="1476140823">
      <w:bodyDiv w:val="1"/>
      <w:marLeft w:val="0"/>
      <w:marRight w:val="0"/>
      <w:marTop w:val="0"/>
      <w:marBottom w:val="0"/>
      <w:divBdr>
        <w:top w:val="none" w:sz="0" w:space="0" w:color="auto"/>
        <w:left w:val="none" w:sz="0" w:space="0" w:color="auto"/>
        <w:bottom w:val="none" w:sz="0" w:space="0" w:color="auto"/>
        <w:right w:val="none" w:sz="0" w:space="0" w:color="auto"/>
      </w:divBdr>
    </w:div>
    <w:div w:id="1479372011">
      <w:bodyDiv w:val="1"/>
      <w:marLeft w:val="0"/>
      <w:marRight w:val="0"/>
      <w:marTop w:val="0"/>
      <w:marBottom w:val="0"/>
      <w:divBdr>
        <w:top w:val="none" w:sz="0" w:space="0" w:color="auto"/>
        <w:left w:val="none" w:sz="0" w:space="0" w:color="auto"/>
        <w:bottom w:val="none" w:sz="0" w:space="0" w:color="auto"/>
        <w:right w:val="none" w:sz="0" w:space="0" w:color="auto"/>
      </w:divBdr>
    </w:div>
    <w:div w:id="1480149203">
      <w:bodyDiv w:val="1"/>
      <w:marLeft w:val="0"/>
      <w:marRight w:val="0"/>
      <w:marTop w:val="0"/>
      <w:marBottom w:val="0"/>
      <w:divBdr>
        <w:top w:val="none" w:sz="0" w:space="0" w:color="auto"/>
        <w:left w:val="none" w:sz="0" w:space="0" w:color="auto"/>
        <w:bottom w:val="none" w:sz="0" w:space="0" w:color="auto"/>
        <w:right w:val="none" w:sz="0" w:space="0" w:color="auto"/>
      </w:divBdr>
    </w:div>
    <w:div w:id="1482036372">
      <w:bodyDiv w:val="1"/>
      <w:marLeft w:val="0"/>
      <w:marRight w:val="0"/>
      <w:marTop w:val="0"/>
      <w:marBottom w:val="0"/>
      <w:divBdr>
        <w:top w:val="none" w:sz="0" w:space="0" w:color="auto"/>
        <w:left w:val="none" w:sz="0" w:space="0" w:color="auto"/>
        <w:bottom w:val="none" w:sz="0" w:space="0" w:color="auto"/>
        <w:right w:val="none" w:sz="0" w:space="0" w:color="auto"/>
      </w:divBdr>
    </w:div>
    <w:div w:id="1485511970">
      <w:bodyDiv w:val="1"/>
      <w:marLeft w:val="0"/>
      <w:marRight w:val="0"/>
      <w:marTop w:val="0"/>
      <w:marBottom w:val="0"/>
      <w:divBdr>
        <w:top w:val="none" w:sz="0" w:space="0" w:color="auto"/>
        <w:left w:val="none" w:sz="0" w:space="0" w:color="auto"/>
        <w:bottom w:val="none" w:sz="0" w:space="0" w:color="auto"/>
        <w:right w:val="none" w:sz="0" w:space="0" w:color="auto"/>
      </w:divBdr>
    </w:div>
    <w:div w:id="1486818035">
      <w:bodyDiv w:val="1"/>
      <w:marLeft w:val="0"/>
      <w:marRight w:val="0"/>
      <w:marTop w:val="0"/>
      <w:marBottom w:val="0"/>
      <w:divBdr>
        <w:top w:val="none" w:sz="0" w:space="0" w:color="auto"/>
        <w:left w:val="none" w:sz="0" w:space="0" w:color="auto"/>
        <w:bottom w:val="none" w:sz="0" w:space="0" w:color="auto"/>
        <w:right w:val="none" w:sz="0" w:space="0" w:color="auto"/>
      </w:divBdr>
    </w:div>
    <w:div w:id="1487161948">
      <w:bodyDiv w:val="1"/>
      <w:marLeft w:val="0"/>
      <w:marRight w:val="0"/>
      <w:marTop w:val="0"/>
      <w:marBottom w:val="0"/>
      <w:divBdr>
        <w:top w:val="none" w:sz="0" w:space="0" w:color="auto"/>
        <w:left w:val="none" w:sz="0" w:space="0" w:color="auto"/>
        <w:bottom w:val="none" w:sz="0" w:space="0" w:color="auto"/>
        <w:right w:val="none" w:sz="0" w:space="0" w:color="auto"/>
      </w:divBdr>
    </w:div>
    <w:div w:id="1487936535">
      <w:bodyDiv w:val="1"/>
      <w:marLeft w:val="0"/>
      <w:marRight w:val="0"/>
      <w:marTop w:val="0"/>
      <w:marBottom w:val="0"/>
      <w:divBdr>
        <w:top w:val="none" w:sz="0" w:space="0" w:color="auto"/>
        <w:left w:val="none" w:sz="0" w:space="0" w:color="auto"/>
        <w:bottom w:val="none" w:sz="0" w:space="0" w:color="auto"/>
        <w:right w:val="none" w:sz="0" w:space="0" w:color="auto"/>
      </w:divBdr>
    </w:div>
    <w:div w:id="1490944454">
      <w:bodyDiv w:val="1"/>
      <w:marLeft w:val="0"/>
      <w:marRight w:val="0"/>
      <w:marTop w:val="0"/>
      <w:marBottom w:val="0"/>
      <w:divBdr>
        <w:top w:val="none" w:sz="0" w:space="0" w:color="auto"/>
        <w:left w:val="none" w:sz="0" w:space="0" w:color="auto"/>
        <w:bottom w:val="none" w:sz="0" w:space="0" w:color="auto"/>
        <w:right w:val="none" w:sz="0" w:space="0" w:color="auto"/>
      </w:divBdr>
    </w:div>
    <w:div w:id="1492140628">
      <w:bodyDiv w:val="1"/>
      <w:marLeft w:val="0"/>
      <w:marRight w:val="0"/>
      <w:marTop w:val="0"/>
      <w:marBottom w:val="0"/>
      <w:divBdr>
        <w:top w:val="none" w:sz="0" w:space="0" w:color="auto"/>
        <w:left w:val="none" w:sz="0" w:space="0" w:color="auto"/>
        <w:bottom w:val="none" w:sz="0" w:space="0" w:color="auto"/>
        <w:right w:val="none" w:sz="0" w:space="0" w:color="auto"/>
      </w:divBdr>
    </w:div>
    <w:div w:id="1494489966">
      <w:bodyDiv w:val="1"/>
      <w:marLeft w:val="0"/>
      <w:marRight w:val="0"/>
      <w:marTop w:val="0"/>
      <w:marBottom w:val="0"/>
      <w:divBdr>
        <w:top w:val="none" w:sz="0" w:space="0" w:color="auto"/>
        <w:left w:val="none" w:sz="0" w:space="0" w:color="auto"/>
        <w:bottom w:val="none" w:sz="0" w:space="0" w:color="auto"/>
        <w:right w:val="none" w:sz="0" w:space="0" w:color="auto"/>
      </w:divBdr>
    </w:div>
    <w:div w:id="1499999931">
      <w:bodyDiv w:val="1"/>
      <w:marLeft w:val="0"/>
      <w:marRight w:val="0"/>
      <w:marTop w:val="0"/>
      <w:marBottom w:val="0"/>
      <w:divBdr>
        <w:top w:val="none" w:sz="0" w:space="0" w:color="auto"/>
        <w:left w:val="none" w:sz="0" w:space="0" w:color="auto"/>
        <w:bottom w:val="none" w:sz="0" w:space="0" w:color="auto"/>
        <w:right w:val="none" w:sz="0" w:space="0" w:color="auto"/>
      </w:divBdr>
    </w:div>
    <w:div w:id="1500777670">
      <w:bodyDiv w:val="1"/>
      <w:marLeft w:val="0"/>
      <w:marRight w:val="0"/>
      <w:marTop w:val="0"/>
      <w:marBottom w:val="0"/>
      <w:divBdr>
        <w:top w:val="none" w:sz="0" w:space="0" w:color="auto"/>
        <w:left w:val="none" w:sz="0" w:space="0" w:color="auto"/>
        <w:bottom w:val="none" w:sz="0" w:space="0" w:color="auto"/>
        <w:right w:val="none" w:sz="0" w:space="0" w:color="auto"/>
      </w:divBdr>
    </w:div>
    <w:div w:id="1508013221">
      <w:bodyDiv w:val="1"/>
      <w:marLeft w:val="0"/>
      <w:marRight w:val="0"/>
      <w:marTop w:val="0"/>
      <w:marBottom w:val="0"/>
      <w:divBdr>
        <w:top w:val="none" w:sz="0" w:space="0" w:color="auto"/>
        <w:left w:val="none" w:sz="0" w:space="0" w:color="auto"/>
        <w:bottom w:val="none" w:sz="0" w:space="0" w:color="auto"/>
        <w:right w:val="none" w:sz="0" w:space="0" w:color="auto"/>
      </w:divBdr>
    </w:div>
    <w:div w:id="1512064573">
      <w:bodyDiv w:val="1"/>
      <w:marLeft w:val="0"/>
      <w:marRight w:val="0"/>
      <w:marTop w:val="0"/>
      <w:marBottom w:val="0"/>
      <w:divBdr>
        <w:top w:val="none" w:sz="0" w:space="0" w:color="auto"/>
        <w:left w:val="none" w:sz="0" w:space="0" w:color="auto"/>
        <w:bottom w:val="none" w:sz="0" w:space="0" w:color="auto"/>
        <w:right w:val="none" w:sz="0" w:space="0" w:color="auto"/>
      </w:divBdr>
    </w:div>
    <w:div w:id="1513252441">
      <w:bodyDiv w:val="1"/>
      <w:marLeft w:val="0"/>
      <w:marRight w:val="0"/>
      <w:marTop w:val="0"/>
      <w:marBottom w:val="0"/>
      <w:divBdr>
        <w:top w:val="none" w:sz="0" w:space="0" w:color="auto"/>
        <w:left w:val="none" w:sz="0" w:space="0" w:color="auto"/>
        <w:bottom w:val="none" w:sz="0" w:space="0" w:color="auto"/>
        <w:right w:val="none" w:sz="0" w:space="0" w:color="auto"/>
      </w:divBdr>
    </w:div>
    <w:div w:id="1528249414">
      <w:bodyDiv w:val="1"/>
      <w:marLeft w:val="0"/>
      <w:marRight w:val="0"/>
      <w:marTop w:val="0"/>
      <w:marBottom w:val="0"/>
      <w:divBdr>
        <w:top w:val="none" w:sz="0" w:space="0" w:color="auto"/>
        <w:left w:val="none" w:sz="0" w:space="0" w:color="auto"/>
        <w:bottom w:val="none" w:sz="0" w:space="0" w:color="auto"/>
        <w:right w:val="none" w:sz="0" w:space="0" w:color="auto"/>
      </w:divBdr>
    </w:div>
    <w:div w:id="1541361858">
      <w:bodyDiv w:val="1"/>
      <w:marLeft w:val="0"/>
      <w:marRight w:val="0"/>
      <w:marTop w:val="0"/>
      <w:marBottom w:val="0"/>
      <w:divBdr>
        <w:top w:val="none" w:sz="0" w:space="0" w:color="auto"/>
        <w:left w:val="none" w:sz="0" w:space="0" w:color="auto"/>
        <w:bottom w:val="none" w:sz="0" w:space="0" w:color="auto"/>
        <w:right w:val="none" w:sz="0" w:space="0" w:color="auto"/>
      </w:divBdr>
    </w:div>
    <w:div w:id="1548909217">
      <w:bodyDiv w:val="1"/>
      <w:marLeft w:val="0"/>
      <w:marRight w:val="0"/>
      <w:marTop w:val="0"/>
      <w:marBottom w:val="0"/>
      <w:divBdr>
        <w:top w:val="none" w:sz="0" w:space="0" w:color="auto"/>
        <w:left w:val="none" w:sz="0" w:space="0" w:color="auto"/>
        <w:bottom w:val="none" w:sz="0" w:space="0" w:color="auto"/>
        <w:right w:val="none" w:sz="0" w:space="0" w:color="auto"/>
      </w:divBdr>
    </w:div>
    <w:div w:id="1550535970">
      <w:bodyDiv w:val="1"/>
      <w:marLeft w:val="0"/>
      <w:marRight w:val="0"/>
      <w:marTop w:val="0"/>
      <w:marBottom w:val="0"/>
      <w:divBdr>
        <w:top w:val="none" w:sz="0" w:space="0" w:color="auto"/>
        <w:left w:val="none" w:sz="0" w:space="0" w:color="auto"/>
        <w:bottom w:val="none" w:sz="0" w:space="0" w:color="auto"/>
        <w:right w:val="none" w:sz="0" w:space="0" w:color="auto"/>
      </w:divBdr>
    </w:div>
    <w:div w:id="1550724975">
      <w:bodyDiv w:val="1"/>
      <w:marLeft w:val="0"/>
      <w:marRight w:val="0"/>
      <w:marTop w:val="0"/>
      <w:marBottom w:val="0"/>
      <w:divBdr>
        <w:top w:val="none" w:sz="0" w:space="0" w:color="auto"/>
        <w:left w:val="none" w:sz="0" w:space="0" w:color="auto"/>
        <w:bottom w:val="none" w:sz="0" w:space="0" w:color="auto"/>
        <w:right w:val="none" w:sz="0" w:space="0" w:color="auto"/>
      </w:divBdr>
    </w:div>
    <w:div w:id="1551499783">
      <w:bodyDiv w:val="1"/>
      <w:marLeft w:val="0"/>
      <w:marRight w:val="0"/>
      <w:marTop w:val="0"/>
      <w:marBottom w:val="0"/>
      <w:divBdr>
        <w:top w:val="none" w:sz="0" w:space="0" w:color="auto"/>
        <w:left w:val="none" w:sz="0" w:space="0" w:color="auto"/>
        <w:bottom w:val="none" w:sz="0" w:space="0" w:color="auto"/>
        <w:right w:val="none" w:sz="0" w:space="0" w:color="auto"/>
      </w:divBdr>
    </w:div>
    <w:div w:id="1552500146">
      <w:bodyDiv w:val="1"/>
      <w:marLeft w:val="0"/>
      <w:marRight w:val="0"/>
      <w:marTop w:val="0"/>
      <w:marBottom w:val="0"/>
      <w:divBdr>
        <w:top w:val="none" w:sz="0" w:space="0" w:color="auto"/>
        <w:left w:val="none" w:sz="0" w:space="0" w:color="auto"/>
        <w:bottom w:val="none" w:sz="0" w:space="0" w:color="auto"/>
        <w:right w:val="none" w:sz="0" w:space="0" w:color="auto"/>
      </w:divBdr>
    </w:div>
    <w:div w:id="1552764845">
      <w:bodyDiv w:val="1"/>
      <w:marLeft w:val="0"/>
      <w:marRight w:val="0"/>
      <w:marTop w:val="0"/>
      <w:marBottom w:val="0"/>
      <w:divBdr>
        <w:top w:val="none" w:sz="0" w:space="0" w:color="auto"/>
        <w:left w:val="none" w:sz="0" w:space="0" w:color="auto"/>
        <w:bottom w:val="none" w:sz="0" w:space="0" w:color="auto"/>
        <w:right w:val="none" w:sz="0" w:space="0" w:color="auto"/>
      </w:divBdr>
    </w:div>
    <w:div w:id="1553275140">
      <w:bodyDiv w:val="1"/>
      <w:marLeft w:val="0"/>
      <w:marRight w:val="0"/>
      <w:marTop w:val="0"/>
      <w:marBottom w:val="0"/>
      <w:divBdr>
        <w:top w:val="none" w:sz="0" w:space="0" w:color="auto"/>
        <w:left w:val="none" w:sz="0" w:space="0" w:color="auto"/>
        <w:bottom w:val="none" w:sz="0" w:space="0" w:color="auto"/>
        <w:right w:val="none" w:sz="0" w:space="0" w:color="auto"/>
      </w:divBdr>
    </w:div>
    <w:div w:id="1554389265">
      <w:bodyDiv w:val="1"/>
      <w:marLeft w:val="0"/>
      <w:marRight w:val="0"/>
      <w:marTop w:val="0"/>
      <w:marBottom w:val="0"/>
      <w:divBdr>
        <w:top w:val="none" w:sz="0" w:space="0" w:color="auto"/>
        <w:left w:val="none" w:sz="0" w:space="0" w:color="auto"/>
        <w:bottom w:val="none" w:sz="0" w:space="0" w:color="auto"/>
        <w:right w:val="none" w:sz="0" w:space="0" w:color="auto"/>
      </w:divBdr>
    </w:div>
    <w:div w:id="1559239957">
      <w:bodyDiv w:val="1"/>
      <w:marLeft w:val="0"/>
      <w:marRight w:val="0"/>
      <w:marTop w:val="0"/>
      <w:marBottom w:val="0"/>
      <w:divBdr>
        <w:top w:val="none" w:sz="0" w:space="0" w:color="auto"/>
        <w:left w:val="none" w:sz="0" w:space="0" w:color="auto"/>
        <w:bottom w:val="none" w:sz="0" w:space="0" w:color="auto"/>
        <w:right w:val="none" w:sz="0" w:space="0" w:color="auto"/>
      </w:divBdr>
    </w:div>
    <w:div w:id="1560087942">
      <w:bodyDiv w:val="1"/>
      <w:marLeft w:val="0"/>
      <w:marRight w:val="0"/>
      <w:marTop w:val="0"/>
      <w:marBottom w:val="0"/>
      <w:divBdr>
        <w:top w:val="none" w:sz="0" w:space="0" w:color="auto"/>
        <w:left w:val="none" w:sz="0" w:space="0" w:color="auto"/>
        <w:bottom w:val="none" w:sz="0" w:space="0" w:color="auto"/>
        <w:right w:val="none" w:sz="0" w:space="0" w:color="auto"/>
      </w:divBdr>
    </w:div>
    <w:div w:id="1560093972">
      <w:bodyDiv w:val="1"/>
      <w:marLeft w:val="0"/>
      <w:marRight w:val="0"/>
      <w:marTop w:val="0"/>
      <w:marBottom w:val="0"/>
      <w:divBdr>
        <w:top w:val="none" w:sz="0" w:space="0" w:color="auto"/>
        <w:left w:val="none" w:sz="0" w:space="0" w:color="auto"/>
        <w:bottom w:val="none" w:sz="0" w:space="0" w:color="auto"/>
        <w:right w:val="none" w:sz="0" w:space="0" w:color="auto"/>
      </w:divBdr>
    </w:div>
    <w:div w:id="1562709870">
      <w:bodyDiv w:val="1"/>
      <w:marLeft w:val="0"/>
      <w:marRight w:val="0"/>
      <w:marTop w:val="0"/>
      <w:marBottom w:val="0"/>
      <w:divBdr>
        <w:top w:val="none" w:sz="0" w:space="0" w:color="auto"/>
        <w:left w:val="none" w:sz="0" w:space="0" w:color="auto"/>
        <w:bottom w:val="none" w:sz="0" w:space="0" w:color="auto"/>
        <w:right w:val="none" w:sz="0" w:space="0" w:color="auto"/>
      </w:divBdr>
    </w:div>
    <w:div w:id="1571430106">
      <w:bodyDiv w:val="1"/>
      <w:marLeft w:val="0"/>
      <w:marRight w:val="0"/>
      <w:marTop w:val="0"/>
      <w:marBottom w:val="0"/>
      <w:divBdr>
        <w:top w:val="none" w:sz="0" w:space="0" w:color="auto"/>
        <w:left w:val="none" w:sz="0" w:space="0" w:color="auto"/>
        <w:bottom w:val="none" w:sz="0" w:space="0" w:color="auto"/>
        <w:right w:val="none" w:sz="0" w:space="0" w:color="auto"/>
      </w:divBdr>
    </w:div>
    <w:div w:id="1587375327">
      <w:bodyDiv w:val="1"/>
      <w:marLeft w:val="0"/>
      <w:marRight w:val="0"/>
      <w:marTop w:val="0"/>
      <w:marBottom w:val="0"/>
      <w:divBdr>
        <w:top w:val="none" w:sz="0" w:space="0" w:color="auto"/>
        <w:left w:val="none" w:sz="0" w:space="0" w:color="auto"/>
        <w:bottom w:val="none" w:sz="0" w:space="0" w:color="auto"/>
        <w:right w:val="none" w:sz="0" w:space="0" w:color="auto"/>
      </w:divBdr>
    </w:div>
    <w:div w:id="1588341913">
      <w:bodyDiv w:val="1"/>
      <w:marLeft w:val="0"/>
      <w:marRight w:val="0"/>
      <w:marTop w:val="0"/>
      <w:marBottom w:val="0"/>
      <w:divBdr>
        <w:top w:val="none" w:sz="0" w:space="0" w:color="auto"/>
        <w:left w:val="none" w:sz="0" w:space="0" w:color="auto"/>
        <w:bottom w:val="none" w:sz="0" w:space="0" w:color="auto"/>
        <w:right w:val="none" w:sz="0" w:space="0" w:color="auto"/>
      </w:divBdr>
    </w:div>
    <w:div w:id="1590505096">
      <w:bodyDiv w:val="1"/>
      <w:marLeft w:val="0"/>
      <w:marRight w:val="0"/>
      <w:marTop w:val="0"/>
      <w:marBottom w:val="0"/>
      <w:divBdr>
        <w:top w:val="none" w:sz="0" w:space="0" w:color="auto"/>
        <w:left w:val="none" w:sz="0" w:space="0" w:color="auto"/>
        <w:bottom w:val="none" w:sz="0" w:space="0" w:color="auto"/>
        <w:right w:val="none" w:sz="0" w:space="0" w:color="auto"/>
      </w:divBdr>
    </w:div>
    <w:div w:id="1596476855">
      <w:bodyDiv w:val="1"/>
      <w:marLeft w:val="0"/>
      <w:marRight w:val="0"/>
      <w:marTop w:val="0"/>
      <w:marBottom w:val="0"/>
      <w:divBdr>
        <w:top w:val="none" w:sz="0" w:space="0" w:color="auto"/>
        <w:left w:val="none" w:sz="0" w:space="0" w:color="auto"/>
        <w:bottom w:val="none" w:sz="0" w:space="0" w:color="auto"/>
        <w:right w:val="none" w:sz="0" w:space="0" w:color="auto"/>
      </w:divBdr>
    </w:div>
    <w:div w:id="1598293021">
      <w:bodyDiv w:val="1"/>
      <w:marLeft w:val="0"/>
      <w:marRight w:val="0"/>
      <w:marTop w:val="0"/>
      <w:marBottom w:val="0"/>
      <w:divBdr>
        <w:top w:val="none" w:sz="0" w:space="0" w:color="auto"/>
        <w:left w:val="none" w:sz="0" w:space="0" w:color="auto"/>
        <w:bottom w:val="none" w:sz="0" w:space="0" w:color="auto"/>
        <w:right w:val="none" w:sz="0" w:space="0" w:color="auto"/>
      </w:divBdr>
    </w:div>
    <w:div w:id="1600332986">
      <w:bodyDiv w:val="1"/>
      <w:marLeft w:val="0"/>
      <w:marRight w:val="0"/>
      <w:marTop w:val="0"/>
      <w:marBottom w:val="0"/>
      <w:divBdr>
        <w:top w:val="none" w:sz="0" w:space="0" w:color="auto"/>
        <w:left w:val="none" w:sz="0" w:space="0" w:color="auto"/>
        <w:bottom w:val="none" w:sz="0" w:space="0" w:color="auto"/>
        <w:right w:val="none" w:sz="0" w:space="0" w:color="auto"/>
      </w:divBdr>
    </w:div>
    <w:div w:id="1609777862">
      <w:bodyDiv w:val="1"/>
      <w:marLeft w:val="0"/>
      <w:marRight w:val="0"/>
      <w:marTop w:val="0"/>
      <w:marBottom w:val="0"/>
      <w:divBdr>
        <w:top w:val="none" w:sz="0" w:space="0" w:color="auto"/>
        <w:left w:val="none" w:sz="0" w:space="0" w:color="auto"/>
        <w:bottom w:val="none" w:sz="0" w:space="0" w:color="auto"/>
        <w:right w:val="none" w:sz="0" w:space="0" w:color="auto"/>
      </w:divBdr>
    </w:div>
    <w:div w:id="1615792540">
      <w:bodyDiv w:val="1"/>
      <w:marLeft w:val="0"/>
      <w:marRight w:val="0"/>
      <w:marTop w:val="0"/>
      <w:marBottom w:val="0"/>
      <w:divBdr>
        <w:top w:val="none" w:sz="0" w:space="0" w:color="auto"/>
        <w:left w:val="none" w:sz="0" w:space="0" w:color="auto"/>
        <w:bottom w:val="none" w:sz="0" w:space="0" w:color="auto"/>
        <w:right w:val="none" w:sz="0" w:space="0" w:color="auto"/>
      </w:divBdr>
    </w:div>
    <w:div w:id="1616061634">
      <w:bodyDiv w:val="1"/>
      <w:marLeft w:val="0"/>
      <w:marRight w:val="0"/>
      <w:marTop w:val="0"/>
      <w:marBottom w:val="0"/>
      <w:divBdr>
        <w:top w:val="none" w:sz="0" w:space="0" w:color="auto"/>
        <w:left w:val="none" w:sz="0" w:space="0" w:color="auto"/>
        <w:bottom w:val="none" w:sz="0" w:space="0" w:color="auto"/>
        <w:right w:val="none" w:sz="0" w:space="0" w:color="auto"/>
      </w:divBdr>
    </w:div>
    <w:div w:id="1617172021">
      <w:bodyDiv w:val="1"/>
      <w:marLeft w:val="0"/>
      <w:marRight w:val="0"/>
      <w:marTop w:val="0"/>
      <w:marBottom w:val="0"/>
      <w:divBdr>
        <w:top w:val="none" w:sz="0" w:space="0" w:color="auto"/>
        <w:left w:val="none" w:sz="0" w:space="0" w:color="auto"/>
        <w:bottom w:val="none" w:sz="0" w:space="0" w:color="auto"/>
        <w:right w:val="none" w:sz="0" w:space="0" w:color="auto"/>
      </w:divBdr>
    </w:div>
    <w:div w:id="1619221300">
      <w:bodyDiv w:val="1"/>
      <w:marLeft w:val="0"/>
      <w:marRight w:val="0"/>
      <w:marTop w:val="0"/>
      <w:marBottom w:val="0"/>
      <w:divBdr>
        <w:top w:val="none" w:sz="0" w:space="0" w:color="auto"/>
        <w:left w:val="none" w:sz="0" w:space="0" w:color="auto"/>
        <w:bottom w:val="none" w:sz="0" w:space="0" w:color="auto"/>
        <w:right w:val="none" w:sz="0" w:space="0" w:color="auto"/>
      </w:divBdr>
    </w:div>
    <w:div w:id="1623416127">
      <w:bodyDiv w:val="1"/>
      <w:marLeft w:val="0"/>
      <w:marRight w:val="0"/>
      <w:marTop w:val="0"/>
      <w:marBottom w:val="0"/>
      <w:divBdr>
        <w:top w:val="none" w:sz="0" w:space="0" w:color="auto"/>
        <w:left w:val="none" w:sz="0" w:space="0" w:color="auto"/>
        <w:bottom w:val="none" w:sz="0" w:space="0" w:color="auto"/>
        <w:right w:val="none" w:sz="0" w:space="0" w:color="auto"/>
      </w:divBdr>
    </w:div>
    <w:div w:id="1623732228">
      <w:bodyDiv w:val="1"/>
      <w:marLeft w:val="0"/>
      <w:marRight w:val="0"/>
      <w:marTop w:val="0"/>
      <w:marBottom w:val="0"/>
      <w:divBdr>
        <w:top w:val="none" w:sz="0" w:space="0" w:color="auto"/>
        <w:left w:val="none" w:sz="0" w:space="0" w:color="auto"/>
        <w:bottom w:val="none" w:sz="0" w:space="0" w:color="auto"/>
        <w:right w:val="none" w:sz="0" w:space="0" w:color="auto"/>
      </w:divBdr>
    </w:div>
    <w:div w:id="1625303635">
      <w:bodyDiv w:val="1"/>
      <w:marLeft w:val="0"/>
      <w:marRight w:val="0"/>
      <w:marTop w:val="0"/>
      <w:marBottom w:val="0"/>
      <w:divBdr>
        <w:top w:val="none" w:sz="0" w:space="0" w:color="auto"/>
        <w:left w:val="none" w:sz="0" w:space="0" w:color="auto"/>
        <w:bottom w:val="none" w:sz="0" w:space="0" w:color="auto"/>
        <w:right w:val="none" w:sz="0" w:space="0" w:color="auto"/>
      </w:divBdr>
    </w:div>
    <w:div w:id="1629969653">
      <w:bodyDiv w:val="1"/>
      <w:marLeft w:val="0"/>
      <w:marRight w:val="0"/>
      <w:marTop w:val="0"/>
      <w:marBottom w:val="0"/>
      <w:divBdr>
        <w:top w:val="none" w:sz="0" w:space="0" w:color="auto"/>
        <w:left w:val="none" w:sz="0" w:space="0" w:color="auto"/>
        <w:bottom w:val="none" w:sz="0" w:space="0" w:color="auto"/>
        <w:right w:val="none" w:sz="0" w:space="0" w:color="auto"/>
      </w:divBdr>
    </w:div>
    <w:div w:id="1630011853">
      <w:bodyDiv w:val="1"/>
      <w:marLeft w:val="0"/>
      <w:marRight w:val="0"/>
      <w:marTop w:val="0"/>
      <w:marBottom w:val="0"/>
      <w:divBdr>
        <w:top w:val="none" w:sz="0" w:space="0" w:color="auto"/>
        <w:left w:val="none" w:sz="0" w:space="0" w:color="auto"/>
        <w:bottom w:val="none" w:sz="0" w:space="0" w:color="auto"/>
        <w:right w:val="none" w:sz="0" w:space="0" w:color="auto"/>
      </w:divBdr>
    </w:div>
    <w:div w:id="1632709545">
      <w:bodyDiv w:val="1"/>
      <w:marLeft w:val="0"/>
      <w:marRight w:val="0"/>
      <w:marTop w:val="0"/>
      <w:marBottom w:val="0"/>
      <w:divBdr>
        <w:top w:val="none" w:sz="0" w:space="0" w:color="auto"/>
        <w:left w:val="none" w:sz="0" w:space="0" w:color="auto"/>
        <w:bottom w:val="none" w:sz="0" w:space="0" w:color="auto"/>
        <w:right w:val="none" w:sz="0" w:space="0" w:color="auto"/>
      </w:divBdr>
    </w:div>
    <w:div w:id="1638147353">
      <w:bodyDiv w:val="1"/>
      <w:marLeft w:val="0"/>
      <w:marRight w:val="0"/>
      <w:marTop w:val="0"/>
      <w:marBottom w:val="0"/>
      <w:divBdr>
        <w:top w:val="none" w:sz="0" w:space="0" w:color="auto"/>
        <w:left w:val="none" w:sz="0" w:space="0" w:color="auto"/>
        <w:bottom w:val="none" w:sz="0" w:space="0" w:color="auto"/>
        <w:right w:val="none" w:sz="0" w:space="0" w:color="auto"/>
      </w:divBdr>
    </w:div>
    <w:div w:id="1640957940">
      <w:bodyDiv w:val="1"/>
      <w:marLeft w:val="0"/>
      <w:marRight w:val="0"/>
      <w:marTop w:val="0"/>
      <w:marBottom w:val="0"/>
      <w:divBdr>
        <w:top w:val="none" w:sz="0" w:space="0" w:color="auto"/>
        <w:left w:val="none" w:sz="0" w:space="0" w:color="auto"/>
        <w:bottom w:val="none" w:sz="0" w:space="0" w:color="auto"/>
        <w:right w:val="none" w:sz="0" w:space="0" w:color="auto"/>
      </w:divBdr>
    </w:div>
    <w:div w:id="1645814919">
      <w:bodyDiv w:val="1"/>
      <w:marLeft w:val="0"/>
      <w:marRight w:val="0"/>
      <w:marTop w:val="0"/>
      <w:marBottom w:val="0"/>
      <w:divBdr>
        <w:top w:val="none" w:sz="0" w:space="0" w:color="auto"/>
        <w:left w:val="none" w:sz="0" w:space="0" w:color="auto"/>
        <w:bottom w:val="none" w:sz="0" w:space="0" w:color="auto"/>
        <w:right w:val="none" w:sz="0" w:space="0" w:color="auto"/>
      </w:divBdr>
    </w:div>
    <w:div w:id="1646471941">
      <w:bodyDiv w:val="1"/>
      <w:marLeft w:val="0"/>
      <w:marRight w:val="0"/>
      <w:marTop w:val="0"/>
      <w:marBottom w:val="0"/>
      <w:divBdr>
        <w:top w:val="none" w:sz="0" w:space="0" w:color="auto"/>
        <w:left w:val="none" w:sz="0" w:space="0" w:color="auto"/>
        <w:bottom w:val="none" w:sz="0" w:space="0" w:color="auto"/>
        <w:right w:val="none" w:sz="0" w:space="0" w:color="auto"/>
      </w:divBdr>
    </w:div>
    <w:div w:id="1653171673">
      <w:bodyDiv w:val="1"/>
      <w:marLeft w:val="0"/>
      <w:marRight w:val="0"/>
      <w:marTop w:val="0"/>
      <w:marBottom w:val="0"/>
      <w:divBdr>
        <w:top w:val="none" w:sz="0" w:space="0" w:color="auto"/>
        <w:left w:val="none" w:sz="0" w:space="0" w:color="auto"/>
        <w:bottom w:val="none" w:sz="0" w:space="0" w:color="auto"/>
        <w:right w:val="none" w:sz="0" w:space="0" w:color="auto"/>
      </w:divBdr>
    </w:div>
    <w:div w:id="1655064760">
      <w:bodyDiv w:val="1"/>
      <w:marLeft w:val="0"/>
      <w:marRight w:val="0"/>
      <w:marTop w:val="0"/>
      <w:marBottom w:val="0"/>
      <w:divBdr>
        <w:top w:val="none" w:sz="0" w:space="0" w:color="auto"/>
        <w:left w:val="none" w:sz="0" w:space="0" w:color="auto"/>
        <w:bottom w:val="none" w:sz="0" w:space="0" w:color="auto"/>
        <w:right w:val="none" w:sz="0" w:space="0" w:color="auto"/>
      </w:divBdr>
    </w:div>
    <w:div w:id="1656567321">
      <w:bodyDiv w:val="1"/>
      <w:marLeft w:val="0"/>
      <w:marRight w:val="0"/>
      <w:marTop w:val="0"/>
      <w:marBottom w:val="0"/>
      <w:divBdr>
        <w:top w:val="none" w:sz="0" w:space="0" w:color="auto"/>
        <w:left w:val="none" w:sz="0" w:space="0" w:color="auto"/>
        <w:bottom w:val="none" w:sz="0" w:space="0" w:color="auto"/>
        <w:right w:val="none" w:sz="0" w:space="0" w:color="auto"/>
      </w:divBdr>
    </w:div>
    <w:div w:id="1662197088">
      <w:bodyDiv w:val="1"/>
      <w:marLeft w:val="0"/>
      <w:marRight w:val="0"/>
      <w:marTop w:val="0"/>
      <w:marBottom w:val="0"/>
      <w:divBdr>
        <w:top w:val="none" w:sz="0" w:space="0" w:color="auto"/>
        <w:left w:val="none" w:sz="0" w:space="0" w:color="auto"/>
        <w:bottom w:val="none" w:sz="0" w:space="0" w:color="auto"/>
        <w:right w:val="none" w:sz="0" w:space="0" w:color="auto"/>
      </w:divBdr>
    </w:div>
    <w:div w:id="1668508775">
      <w:bodyDiv w:val="1"/>
      <w:marLeft w:val="0"/>
      <w:marRight w:val="0"/>
      <w:marTop w:val="0"/>
      <w:marBottom w:val="0"/>
      <w:divBdr>
        <w:top w:val="none" w:sz="0" w:space="0" w:color="auto"/>
        <w:left w:val="none" w:sz="0" w:space="0" w:color="auto"/>
        <w:bottom w:val="none" w:sz="0" w:space="0" w:color="auto"/>
        <w:right w:val="none" w:sz="0" w:space="0" w:color="auto"/>
      </w:divBdr>
    </w:div>
    <w:div w:id="1681081052">
      <w:bodyDiv w:val="1"/>
      <w:marLeft w:val="0"/>
      <w:marRight w:val="0"/>
      <w:marTop w:val="0"/>
      <w:marBottom w:val="0"/>
      <w:divBdr>
        <w:top w:val="none" w:sz="0" w:space="0" w:color="auto"/>
        <w:left w:val="none" w:sz="0" w:space="0" w:color="auto"/>
        <w:bottom w:val="none" w:sz="0" w:space="0" w:color="auto"/>
        <w:right w:val="none" w:sz="0" w:space="0" w:color="auto"/>
      </w:divBdr>
    </w:div>
    <w:div w:id="1687711568">
      <w:bodyDiv w:val="1"/>
      <w:marLeft w:val="0"/>
      <w:marRight w:val="0"/>
      <w:marTop w:val="0"/>
      <w:marBottom w:val="0"/>
      <w:divBdr>
        <w:top w:val="none" w:sz="0" w:space="0" w:color="auto"/>
        <w:left w:val="none" w:sz="0" w:space="0" w:color="auto"/>
        <w:bottom w:val="none" w:sz="0" w:space="0" w:color="auto"/>
        <w:right w:val="none" w:sz="0" w:space="0" w:color="auto"/>
      </w:divBdr>
    </w:div>
    <w:div w:id="1688287180">
      <w:bodyDiv w:val="1"/>
      <w:marLeft w:val="0"/>
      <w:marRight w:val="0"/>
      <w:marTop w:val="0"/>
      <w:marBottom w:val="0"/>
      <w:divBdr>
        <w:top w:val="none" w:sz="0" w:space="0" w:color="auto"/>
        <w:left w:val="none" w:sz="0" w:space="0" w:color="auto"/>
        <w:bottom w:val="none" w:sz="0" w:space="0" w:color="auto"/>
        <w:right w:val="none" w:sz="0" w:space="0" w:color="auto"/>
      </w:divBdr>
    </w:div>
    <w:div w:id="1691756288">
      <w:bodyDiv w:val="1"/>
      <w:marLeft w:val="0"/>
      <w:marRight w:val="0"/>
      <w:marTop w:val="0"/>
      <w:marBottom w:val="0"/>
      <w:divBdr>
        <w:top w:val="none" w:sz="0" w:space="0" w:color="auto"/>
        <w:left w:val="none" w:sz="0" w:space="0" w:color="auto"/>
        <w:bottom w:val="none" w:sz="0" w:space="0" w:color="auto"/>
        <w:right w:val="none" w:sz="0" w:space="0" w:color="auto"/>
      </w:divBdr>
    </w:div>
    <w:div w:id="1691909205">
      <w:bodyDiv w:val="1"/>
      <w:marLeft w:val="0"/>
      <w:marRight w:val="0"/>
      <w:marTop w:val="0"/>
      <w:marBottom w:val="0"/>
      <w:divBdr>
        <w:top w:val="none" w:sz="0" w:space="0" w:color="auto"/>
        <w:left w:val="none" w:sz="0" w:space="0" w:color="auto"/>
        <w:bottom w:val="none" w:sz="0" w:space="0" w:color="auto"/>
        <w:right w:val="none" w:sz="0" w:space="0" w:color="auto"/>
      </w:divBdr>
    </w:div>
    <w:div w:id="1693533479">
      <w:bodyDiv w:val="1"/>
      <w:marLeft w:val="0"/>
      <w:marRight w:val="0"/>
      <w:marTop w:val="0"/>
      <w:marBottom w:val="0"/>
      <w:divBdr>
        <w:top w:val="none" w:sz="0" w:space="0" w:color="auto"/>
        <w:left w:val="none" w:sz="0" w:space="0" w:color="auto"/>
        <w:bottom w:val="none" w:sz="0" w:space="0" w:color="auto"/>
        <w:right w:val="none" w:sz="0" w:space="0" w:color="auto"/>
      </w:divBdr>
    </w:div>
    <w:div w:id="1707682690">
      <w:bodyDiv w:val="1"/>
      <w:marLeft w:val="0"/>
      <w:marRight w:val="0"/>
      <w:marTop w:val="0"/>
      <w:marBottom w:val="0"/>
      <w:divBdr>
        <w:top w:val="none" w:sz="0" w:space="0" w:color="auto"/>
        <w:left w:val="none" w:sz="0" w:space="0" w:color="auto"/>
        <w:bottom w:val="none" w:sz="0" w:space="0" w:color="auto"/>
        <w:right w:val="none" w:sz="0" w:space="0" w:color="auto"/>
      </w:divBdr>
    </w:div>
    <w:div w:id="1708949410">
      <w:bodyDiv w:val="1"/>
      <w:marLeft w:val="0"/>
      <w:marRight w:val="0"/>
      <w:marTop w:val="0"/>
      <w:marBottom w:val="0"/>
      <w:divBdr>
        <w:top w:val="none" w:sz="0" w:space="0" w:color="auto"/>
        <w:left w:val="none" w:sz="0" w:space="0" w:color="auto"/>
        <w:bottom w:val="none" w:sz="0" w:space="0" w:color="auto"/>
        <w:right w:val="none" w:sz="0" w:space="0" w:color="auto"/>
      </w:divBdr>
    </w:div>
    <w:div w:id="1713457616">
      <w:bodyDiv w:val="1"/>
      <w:marLeft w:val="0"/>
      <w:marRight w:val="0"/>
      <w:marTop w:val="0"/>
      <w:marBottom w:val="0"/>
      <w:divBdr>
        <w:top w:val="none" w:sz="0" w:space="0" w:color="auto"/>
        <w:left w:val="none" w:sz="0" w:space="0" w:color="auto"/>
        <w:bottom w:val="none" w:sz="0" w:space="0" w:color="auto"/>
        <w:right w:val="none" w:sz="0" w:space="0" w:color="auto"/>
      </w:divBdr>
    </w:div>
    <w:div w:id="1727024798">
      <w:bodyDiv w:val="1"/>
      <w:marLeft w:val="0"/>
      <w:marRight w:val="0"/>
      <w:marTop w:val="0"/>
      <w:marBottom w:val="0"/>
      <w:divBdr>
        <w:top w:val="none" w:sz="0" w:space="0" w:color="auto"/>
        <w:left w:val="none" w:sz="0" w:space="0" w:color="auto"/>
        <w:bottom w:val="none" w:sz="0" w:space="0" w:color="auto"/>
        <w:right w:val="none" w:sz="0" w:space="0" w:color="auto"/>
      </w:divBdr>
    </w:div>
    <w:div w:id="1728382752">
      <w:bodyDiv w:val="1"/>
      <w:marLeft w:val="0"/>
      <w:marRight w:val="0"/>
      <w:marTop w:val="0"/>
      <w:marBottom w:val="0"/>
      <w:divBdr>
        <w:top w:val="none" w:sz="0" w:space="0" w:color="auto"/>
        <w:left w:val="none" w:sz="0" w:space="0" w:color="auto"/>
        <w:bottom w:val="none" w:sz="0" w:space="0" w:color="auto"/>
        <w:right w:val="none" w:sz="0" w:space="0" w:color="auto"/>
      </w:divBdr>
    </w:div>
    <w:div w:id="1730306167">
      <w:bodyDiv w:val="1"/>
      <w:marLeft w:val="0"/>
      <w:marRight w:val="0"/>
      <w:marTop w:val="0"/>
      <w:marBottom w:val="0"/>
      <w:divBdr>
        <w:top w:val="none" w:sz="0" w:space="0" w:color="auto"/>
        <w:left w:val="none" w:sz="0" w:space="0" w:color="auto"/>
        <w:bottom w:val="none" w:sz="0" w:space="0" w:color="auto"/>
        <w:right w:val="none" w:sz="0" w:space="0" w:color="auto"/>
      </w:divBdr>
    </w:div>
    <w:div w:id="1731803531">
      <w:bodyDiv w:val="1"/>
      <w:marLeft w:val="0"/>
      <w:marRight w:val="0"/>
      <w:marTop w:val="0"/>
      <w:marBottom w:val="0"/>
      <w:divBdr>
        <w:top w:val="none" w:sz="0" w:space="0" w:color="auto"/>
        <w:left w:val="none" w:sz="0" w:space="0" w:color="auto"/>
        <w:bottom w:val="none" w:sz="0" w:space="0" w:color="auto"/>
        <w:right w:val="none" w:sz="0" w:space="0" w:color="auto"/>
      </w:divBdr>
    </w:div>
    <w:div w:id="1733238462">
      <w:bodyDiv w:val="1"/>
      <w:marLeft w:val="0"/>
      <w:marRight w:val="0"/>
      <w:marTop w:val="0"/>
      <w:marBottom w:val="0"/>
      <w:divBdr>
        <w:top w:val="none" w:sz="0" w:space="0" w:color="auto"/>
        <w:left w:val="none" w:sz="0" w:space="0" w:color="auto"/>
        <w:bottom w:val="none" w:sz="0" w:space="0" w:color="auto"/>
        <w:right w:val="none" w:sz="0" w:space="0" w:color="auto"/>
      </w:divBdr>
    </w:div>
    <w:div w:id="1740134158">
      <w:bodyDiv w:val="1"/>
      <w:marLeft w:val="0"/>
      <w:marRight w:val="0"/>
      <w:marTop w:val="0"/>
      <w:marBottom w:val="0"/>
      <w:divBdr>
        <w:top w:val="none" w:sz="0" w:space="0" w:color="auto"/>
        <w:left w:val="none" w:sz="0" w:space="0" w:color="auto"/>
        <w:bottom w:val="none" w:sz="0" w:space="0" w:color="auto"/>
        <w:right w:val="none" w:sz="0" w:space="0" w:color="auto"/>
      </w:divBdr>
    </w:div>
    <w:div w:id="1741516180">
      <w:bodyDiv w:val="1"/>
      <w:marLeft w:val="0"/>
      <w:marRight w:val="0"/>
      <w:marTop w:val="0"/>
      <w:marBottom w:val="0"/>
      <w:divBdr>
        <w:top w:val="none" w:sz="0" w:space="0" w:color="auto"/>
        <w:left w:val="none" w:sz="0" w:space="0" w:color="auto"/>
        <w:bottom w:val="none" w:sz="0" w:space="0" w:color="auto"/>
        <w:right w:val="none" w:sz="0" w:space="0" w:color="auto"/>
      </w:divBdr>
    </w:div>
    <w:div w:id="1749229864">
      <w:bodyDiv w:val="1"/>
      <w:marLeft w:val="0"/>
      <w:marRight w:val="0"/>
      <w:marTop w:val="0"/>
      <w:marBottom w:val="0"/>
      <w:divBdr>
        <w:top w:val="none" w:sz="0" w:space="0" w:color="auto"/>
        <w:left w:val="none" w:sz="0" w:space="0" w:color="auto"/>
        <w:bottom w:val="none" w:sz="0" w:space="0" w:color="auto"/>
        <w:right w:val="none" w:sz="0" w:space="0" w:color="auto"/>
      </w:divBdr>
    </w:div>
    <w:div w:id="1753965830">
      <w:bodyDiv w:val="1"/>
      <w:marLeft w:val="0"/>
      <w:marRight w:val="0"/>
      <w:marTop w:val="0"/>
      <w:marBottom w:val="0"/>
      <w:divBdr>
        <w:top w:val="none" w:sz="0" w:space="0" w:color="auto"/>
        <w:left w:val="none" w:sz="0" w:space="0" w:color="auto"/>
        <w:bottom w:val="none" w:sz="0" w:space="0" w:color="auto"/>
        <w:right w:val="none" w:sz="0" w:space="0" w:color="auto"/>
      </w:divBdr>
    </w:div>
    <w:div w:id="1759714785">
      <w:bodyDiv w:val="1"/>
      <w:marLeft w:val="0"/>
      <w:marRight w:val="0"/>
      <w:marTop w:val="0"/>
      <w:marBottom w:val="0"/>
      <w:divBdr>
        <w:top w:val="none" w:sz="0" w:space="0" w:color="auto"/>
        <w:left w:val="none" w:sz="0" w:space="0" w:color="auto"/>
        <w:bottom w:val="none" w:sz="0" w:space="0" w:color="auto"/>
        <w:right w:val="none" w:sz="0" w:space="0" w:color="auto"/>
      </w:divBdr>
    </w:div>
    <w:div w:id="1761218784">
      <w:bodyDiv w:val="1"/>
      <w:marLeft w:val="0"/>
      <w:marRight w:val="0"/>
      <w:marTop w:val="0"/>
      <w:marBottom w:val="0"/>
      <w:divBdr>
        <w:top w:val="none" w:sz="0" w:space="0" w:color="auto"/>
        <w:left w:val="none" w:sz="0" w:space="0" w:color="auto"/>
        <w:bottom w:val="none" w:sz="0" w:space="0" w:color="auto"/>
        <w:right w:val="none" w:sz="0" w:space="0" w:color="auto"/>
      </w:divBdr>
    </w:div>
    <w:div w:id="1761681875">
      <w:bodyDiv w:val="1"/>
      <w:marLeft w:val="0"/>
      <w:marRight w:val="0"/>
      <w:marTop w:val="0"/>
      <w:marBottom w:val="0"/>
      <w:divBdr>
        <w:top w:val="none" w:sz="0" w:space="0" w:color="auto"/>
        <w:left w:val="none" w:sz="0" w:space="0" w:color="auto"/>
        <w:bottom w:val="none" w:sz="0" w:space="0" w:color="auto"/>
        <w:right w:val="none" w:sz="0" w:space="0" w:color="auto"/>
      </w:divBdr>
    </w:div>
    <w:div w:id="1762683167">
      <w:bodyDiv w:val="1"/>
      <w:marLeft w:val="0"/>
      <w:marRight w:val="0"/>
      <w:marTop w:val="0"/>
      <w:marBottom w:val="0"/>
      <w:divBdr>
        <w:top w:val="none" w:sz="0" w:space="0" w:color="auto"/>
        <w:left w:val="none" w:sz="0" w:space="0" w:color="auto"/>
        <w:bottom w:val="none" w:sz="0" w:space="0" w:color="auto"/>
        <w:right w:val="none" w:sz="0" w:space="0" w:color="auto"/>
      </w:divBdr>
    </w:div>
    <w:div w:id="1763649556">
      <w:bodyDiv w:val="1"/>
      <w:marLeft w:val="0"/>
      <w:marRight w:val="0"/>
      <w:marTop w:val="0"/>
      <w:marBottom w:val="0"/>
      <w:divBdr>
        <w:top w:val="none" w:sz="0" w:space="0" w:color="auto"/>
        <w:left w:val="none" w:sz="0" w:space="0" w:color="auto"/>
        <w:bottom w:val="none" w:sz="0" w:space="0" w:color="auto"/>
        <w:right w:val="none" w:sz="0" w:space="0" w:color="auto"/>
      </w:divBdr>
    </w:div>
    <w:div w:id="1770420421">
      <w:bodyDiv w:val="1"/>
      <w:marLeft w:val="0"/>
      <w:marRight w:val="0"/>
      <w:marTop w:val="0"/>
      <w:marBottom w:val="0"/>
      <w:divBdr>
        <w:top w:val="none" w:sz="0" w:space="0" w:color="auto"/>
        <w:left w:val="none" w:sz="0" w:space="0" w:color="auto"/>
        <w:bottom w:val="none" w:sz="0" w:space="0" w:color="auto"/>
        <w:right w:val="none" w:sz="0" w:space="0" w:color="auto"/>
      </w:divBdr>
    </w:div>
    <w:div w:id="1771923537">
      <w:bodyDiv w:val="1"/>
      <w:marLeft w:val="0"/>
      <w:marRight w:val="0"/>
      <w:marTop w:val="0"/>
      <w:marBottom w:val="0"/>
      <w:divBdr>
        <w:top w:val="none" w:sz="0" w:space="0" w:color="auto"/>
        <w:left w:val="none" w:sz="0" w:space="0" w:color="auto"/>
        <w:bottom w:val="none" w:sz="0" w:space="0" w:color="auto"/>
        <w:right w:val="none" w:sz="0" w:space="0" w:color="auto"/>
      </w:divBdr>
    </w:div>
    <w:div w:id="1773626770">
      <w:bodyDiv w:val="1"/>
      <w:marLeft w:val="0"/>
      <w:marRight w:val="0"/>
      <w:marTop w:val="0"/>
      <w:marBottom w:val="0"/>
      <w:divBdr>
        <w:top w:val="none" w:sz="0" w:space="0" w:color="auto"/>
        <w:left w:val="none" w:sz="0" w:space="0" w:color="auto"/>
        <w:bottom w:val="none" w:sz="0" w:space="0" w:color="auto"/>
        <w:right w:val="none" w:sz="0" w:space="0" w:color="auto"/>
      </w:divBdr>
    </w:div>
    <w:div w:id="1781489218">
      <w:bodyDiv w:val="1"/>
      <w:marLeft w:val="0"/>
      <w:marRight w:val="0"/>
      <w:marTop w:val="0"/>
      <w:marBottom w:val="0"/>
      <w:divBdr>
        <w:top w:val="none" w:sz="0" w:space="0" w:color="auto"/>
        <w:left w:val="none" w:sz="0" w:space="0" w:color="auto"/>
        <w:bottom w:val="none" w:sz="0" w:space="0" w:color="auto"/>
        <w:right w:val="none" w:sz="0" w:space="0" w:color="auto"/>
      </w:divBdr>
    </w:div>
    <w:div w:id="1783723411">
      <w:bodyDiv w:val="1"/>
      <w:marLeft w:val="0"/>
      <w:marRight w:val="0"/>
      <w:marTop w:val="0"/>
      <w:marBottom w:val="0"/>
      <w:divBdr>
        <w:top w:val="none" w:sz="0" w:space="0" w:color="auto"/>
        <w:left w:val="none" w:sz="0" w:space="0" w:color="auto"/>
        <w:bottom w:val="none" w:sz="0" w:space="0" w:color="auto"/>
        <w:right w:val="none" w:sz="0" w:space="0" w:color="auto"/>
      </w:divBdr>
    </w:div>
    <w:div w:id="1798717354">
      <w:bodyDiv w:val="1"/>
      <w:marLeft w:val="0"/>
      <w:marRight w:val="0"/>
      <w:marTop w:val="0"/>
      <w:marBottom w:val="0"/>
      <w:divBdr>
        <w:top w:val="none" w:sz="0" w:space="0" w:color="auto"/>
        <w:left w:val="none" w:sz="0" w:space="0" w:color="auto"/>
        <w:bottom w:val="none" w:sz="0" w:space="0" w:color="auto"/>
        <w:right w:val="none" w:sz="0" w:space="0" w:color="auto"/>
      </w:divBdr>
    </w:div>
    <w:div w:id="1805851114">
      <w:bodyDiv w:val="1"/>
      <w:marLeft w:val="0"/>
      <w:marRight w:val="0"/>
      <w:marTop w:val="0"/>
      <w:marBottom w:val="0"/>
      <w:divBdr>
        <w:top w:val="none" w:sz="0" w:space="0" w:color="auto"/>
        <w:left w:val="none" w:sz="0" w:space="0" w:color="auto"/>
        <w:bottom w:val="none" w:sz="0" w:space="0" w:color="auto"/>
        <w:right w:val="none" w:sz="0" w:space="0" w:color="auto"/>
      </w:divBdr>
    </w:div>
    <w:div w:id="1806195361">
      <w:bodyDiv w:val="1"/>
      <w:marLeft w:val="0"/>
      <w:marRight w:val="0"/>
      <w:marTop w:val="0"/>
      <w:marBottom w:val="0"/>
      <w:divBdr>
        <w:top w:val="none" w:sz="0" w:space="0" w:color="auto"/>
        <w:left w:val="none" w:sz="0" w:space="0" w:color="auto"/>
        <w:bottom w:val="none" w:sz="0" w:space="0" w:color="auto"/>
        <w:right w:val="none" w:sz="0" w:space="0" w:color="auto"/>
      </w:divBdr>
    </w:div>
    <w:div w:id="1807501015">
      <w:bodyDiv w:val="1"/>
      <w:marLeft w:val="0"/>
      <w:marRight w:val="0"/>
      <w:marTop w:val="0"/>
      <w:marBottom w:val="0"/>
      <w:divBdr>
        <w:top w:val="none" w:sz="0" w:space="0" w:color="auto"/>
        <w:left w:val="none" w:sz="0" w:space="0" w:color="auto"/>
        <w:bottom w:val="none" w:sz="0" w:space="0" w:color="auto"/>
        <w:right w:val="none" w:sz="0" w:space="0" w:color="auto"/>
      </w:divBdr>
    </w:div>
    <w:div w:id="1811553767">
      <w:bodyDiv w:val="1"/>
      <w:marLeft w:val="0"/>
      <w:marRight w:val="0"/>
      <w:marTop w:val="0"/>
      <w:marBottom w:val="0"/>
      <w:divBdr>
        <w:top w:val="none" w:sz="0" w:space="0" w:color="auto"/>
        <w:left w:val="none" w:sz="0" w:space="0" w:color="auto"/>
        <w:bottom w:val="none" w:sz="0" w:space="0" w:color="auto"/>
        <w:right w:val="none" w:sz="0" w:space="0" w:color="auto"/>
      </w:divBdr>
    </w:div>
    <w:div w:id="1819226150">
      <w:bodyDiv w:val="1"/>
      <w:marLeft w:val="0"/>
      <w:marRight w:val="0"/>
      <w:marTop w:val="0"/>
      <w:marBottom w:val="0"/>
      <w:divBdr>
        <w:top w:val="none" w:sz="0" w:space="0" w:color="auto"/>
        <w:left w:val="none" w:sz="0" w:space="0" w:color="auto"/>
        <w:bottom w:val="none" w:sz="0" w:space="0" w:color="auto"/>
        <w:right w:val="none" w:sz="0" w:space="0" w:color="auto"/>
      </w:divBdr>
    </w:div>
    <w:div w:id="1824546719">
      <w:bodyDiv w:val="1"/>
      <w:marLeft w:val="0"/>
      <w:marRight w:val="0"/>
      <w:marTop w:val="0"/>
      <w:marBottom w:val="0"/>
      <w:divBdr>
        <w:top w:val="none" w:sz="0" w:space="0" w:color="auto"/>
        <w:left w:val="none" w:sz="0" w:space="0" w:color="auto"/>
        <w:bottom w:val="none" w:sz="0" w:space="0" w:color="auto"/>
        <w:right w:val="none" w:sz="0" w:space="0" w:color="auto"/>
      </w:divBdr>
    </w:div>
    <w:div w:id="1830704876">
      <w:bodyDiv w:val="1"/>
      <w:marLeft w:val="0"/>
      <w:marRight w:val="0"/>
      <w:marTop w:val="0"/>
      <w:marBottom w:val="0"/>
      <w:divBdr>
        <w:top w:val="none" w:sz="0" w:space="0" w:color="auto"/>
        <w:left w:val="none" w:sz="0" w:space="0" w:color="auto"/>
        <w:bottom w:val="none" w:sz="0" w:space="0" w:color="auto"/>
        <w:right w:val="none" w:sz="0" w:space="0" w:color="auto"/>
      </w:divBdr>
    </w:div>
    <w:div w:id="1832792962">
      <w:bodyDiv w:val="1"/>
      <w:marLeft w:val="0"/>
      <w:marRight w:val="0"/>
      <w:marTop w:val="0"/>
      <w:marBottom w:val="0"/>
      <w:divBdr>
        <w:top w:val="none" w:sz="0" w:space="0" w:color="auto"/>
        <w:left w:val="none" w:sz="0" w:space="0" w:color="auto"/>
        <w:bottom w:val="none" w:sz="0" w:space="0" w:color="auto"/>
        <w:right w:val="none" w:sz="0" w:space="0" w:color="auto"/>
      </w:divBdr>
    </w:div>
    <w:div w:id="1836992505">
      <w:bodyDiv w:val="1"/>
      <w:marLeft w:val="0"/>
      <w:marRight w:val="0"/>
      <w:marTop w:val="0"/>
      <w:marBottom w:val="0"/>
      <w:divBdr>
        <w:top w:val="none" w:sz="0" w:space="0" w:color="auto"/>
        <w:left w:val="none" w:sz="0" w:space="0" w:color="auto"/>
        <w:bottom w:val="none" w:sz="0" w:space="0" w:color="auto"/>
        <w:right w:val="none" w:sz="0" w:space="0" w:color="auto"/>
      </w:divBdr>
    </w:div>
    <w:div w:id="1837719953">
      <w:bodyDiv w:val="1"/>
      <w:marLeft w:val="0"/>
      <w:marRight w:val="0"/>
      <w:marTop w:val="0"/>
      <w:marBottom w:val="0"/>
      <w:divBdr>
        <w:top w:val="none" w:sz="0" w:space="0" w:color="auto"/>
        <w:left w:val="none" w:sz="0" w:space="0" w:color="auto"/>
        <w:bottom w:val="none" w:sz="0" w:space="0" w:color="auto"/>
        <w:right w:val="none" w:sz="0" w:space="0" w:color="auto"/>
      </w:divBdr>
    </w:div>
    <w:div w:id="1839465908">
      <w:bodyDiv w:val="1"/>
      <w:marLeft w:val="0"/>
      <w:marRight w:val="0"/>
      <w:marTop w:val="0"/>
      <w:marBottom w:val="0"/>
      <w:divBdr>
        <w:top w:val="none" w:sz="0" w:space="0" w:color="auto"/>
        <w:left w:val="none" w:sz="0" w:space="0" w:color="auto"/>
        <w:bottom w:val="none" w:sz="0" w:space="0" w:color="auto"/>
        <w:right w:val="none" w:sz="0" w:space="0" w:color="auto"/>
      </w:divBdr>
    </w:div>
    <w:div w:id="1841776954">
      <w:bodyDiv w:val="1"/>
      <w:marLeft w:val="0"/>
      <w:marRight w:val="0"/>
      <w:marTop w:val="0"/>
      <w:marBottom w:val="0"/>
      <w:divBdr>
        <w:top w:val="none" w:sz="0" w:space="0" w:color="auto"/>
        <w:left w:val="none" w:sz="0" w:space="0" w:color="auto"/>
        <w:bottom w:val="none" w:sz="0" w:space="0" w:color="auto"/>
        <w:right w:val="none" w:sz="0" w:space="0" w:color="auto"/>
      </w:divBdr>
    </w:div>
    <w:div w:id="1844781002">
      <w:bodyDiv w:val="1"/>
      <w:marLeft w:val="0"/>
      <w:marRight w:val="0"/>
      <w:marTop w:val="0"/>
      <w:marBottom w:val="0"/>
      <w:divBdr>
        <w:top w:val="none" w:sz="0" w:space="0" w:color="auto"/>
        <w:left w:val="none" w:sz="0" w:space="0" w:color="auto"/>
        <w:bottom w:val="none" w:sz="0" w:space="0" w:color="auto"/>
        <w:right w:val="none" w:sz="0" w:space="0" w:color="auto"/>
      </w:divBdr>
    </w:div>
    <w:div w:id="1853564895">
      <w:bodyDiv w:val="1"/>
      <w:marLeft w:val="0"/>
      <w:marRight w:val="0"/>
      <w:marTop w:val="0"/>
      <w:marBottom w:val="0"/>
      <w:divBdr>
        <w:top w:val="none" w:sz="0" w:space="0" w:color="auto"/>
        <w:left w:val="none" w:sz="0" w:space="0" w:color="auto"/>
        <w:bottom w:val="none" w:sz="0" w:space="0" w:color="auto"/>
        <w:right w:val="none" w:sz="0" w:space="0" w:color="auto"/>
      </w:divBdr>
    </w:div>
    <w:div w:id="1854609877">
      <w:bodyDiv w:val="1"/>
      <w:marLeft w:val="0"/>
      <w:marRight w:val="0"/>
      <w:marTop w:val="0"/>
      <w:marBottom w:val="0"/>
      <w:divBdr>
        <w:top w:val="none" w:sz="0" w:space="0" w:color="auto"/>
        <w:left w:val="none" w:sz="0" w:space="0" w:color="auto"/>
        <w:bottom w:val="none" w:sz="0" w:space="0" w:color="auto"/>
        <w:right w:val="none" w:sz="0" w:space="0" w:color="auto"/>
      </w:divBdr>
    </w:div>
    <w:div w:id="1856186782">
      <w:bodyDiv w:val="1"/>
      <w:marLeft w:val="0"/>
      <w:marRight w:val="0"/>
      <w:marTop w:val="0"/>
      <w:marBottom w:val="0"/>
      <w:divBdr>
        <w:top w:val="none" w:sz="0" w:space="0" w:color="auto"/>
        <w:left w:val="none" w:sz="0" w:space="0" w:color="auto"/>
        <w:bottom w:val="none" w:sz="0" w:space="0" w:color="auto"/>
        <w:right w:val="none" w:sz="0" w:space="0" w:color="auto"/>
      </w:divBdr>
    </w:div>
    <w:div w:id="1859662587">
      <w:bodyDiv w:val="1"/>
      <w:marLeft w:val="0"/>
      <w:marRight w:val="0"/>
      <w:marTop w:val="0"/>
      <w:marBottom w:val="0"/>
      <w:divBdr>
        <w:top w:val="none" w:sz="0" w:space="0" w:color="auto"/>
        <w:left w:val="none" w:sz="0" w:space="0" w:color="auto"/>
        <w:bottom w:val="none" w:sz="0" w:space="0" w:color="auto"/>
        <w:right w:val="none" w:sz="0" w:space="0" w:color="auto"/>
      </w:divBdr>
    </w:div>
    <w:div w:id="1861895833">
      <w:bodyDiv w:val="1"/>
      <w:marLeft w:val="0"/>
      <w:marRight w:val="0"/>
      <w:marTop w:val="0"/>
      <w:marBottom w:val="0"/>
      <w:divBdr>
        <w:top w:val="none" w:sz="0" w:space="0" w:color="auto"/>
        <w:left w:val="none" w:sz="0" w:space="0" w:color="auto"/>
        <w:bottom w:val="none" w:sz="0" w:space="0" w:color="auto"/>
        <w:right w:val="none" w:sz="0" w:space="0" w:color="auto"/>
      </w:divBdr>
    </w:div>
    <w:div w:id="1867014788">
      <w:bodyDiv w:val="1"/>
      <w:marLeft w:val="0"/>
      <w:marRight w:val="0"/>
      <w:marTop w:val="0"/>
      <w:marBottom w:val="0"/>
      <w:divBdr>
        <w:top w:val="none" w:sz="0" w:space="0" w:color="auto"/>
        <w:left w:val="none" w:sz="0" w:space="0" w:color="auto"/>
        <w:bottom w:val="none" w:sz="0" w:space="0" w:color="auto"/>
        <w:right w:val="none" w:sz="0" w:space="0" w:color="auto"/>
      </w:divBdr>
    </w:div>
    <w:div w:id="1868173200">
      <w:bodyDiv w:val="1"/>
      <w:marLeft w:val="0"/>
      <w:marRight w:val="0"/>
      <w:marTop w:val="0"/>
      <w:marBottom w:val="0"/>
      <w:divBdr>
        <w:top w:val="none" w:sz="0" w:space="0" w:color="auto"/>
        <w:left w:val="none" w:sz="0" w:space="0" w:color="auto"/>
        <w:bottom w:val="none" w:sz="0" w:space="0" w:color="auto"/>
        <w:right w:val="none" w:sz="0" w:space="0" w:color="auto"/>
      </w:divBdr>
    </w:div>
    <w:div w:id="1868592598">
      <w:bodyDiv w:val="1"/>
      <w:marLeft w:val="0"/>
      <w:marRight w:val="0"/>
      <w:marTop w:val="0"/>
      <w:marBottom w:val="0"/>
      <w:divBdr>
        <w:top w:val="none" w:sz="0" w:space="0" w:color="auto"/>
        <w:left w:val="none" w:sz="0" w:space="0" w:color="auto"/>
        <w:bottom w:val="none" w:sz="0" w:space="0" w:color="auto"/>
        <w:right w:val="none" w:sz="0" w:space="0" w:color="auto"/>
      </w:divBdr>
    </w:div>
    <w:div w:id="1869297497">
      <w:bodyDiv w:val="1"/>
      <w:marLeft w:val="0"/>
      <w:marRight w:val="0"/>
      <w:marTop w:val="0"/>
      <w:marBottom w:val="0"/>
      <w:divBdr>
        <w:top w:val="none" w:sz="0" w:space="0" w:color="auto"/>
        <w:left w:val="none" w:sz="0" w:space="0" w:color="auto"/>
        <w:bottom w:val="none" w:sz="0" w:space="0" w:color="auto"/>
        <w:right w:val="none" w:sz="0" w:space="0" w:color="auto"/>
      </w:divBdr>
    </w:div>
    <w:div w:id="1869636771">
      <w:bodyDiv w:val="1"/>
      <w:marLeft w:val="0"/>
      <w:marRight w:val="0"/>
      <w:marTop w:val="0"/>
      <w:marBottom w:val="0"/>
      <w:divBdr>
        <w:top w:val="none" w:sz="0" w:space="0" w:color="auto"/>
        <w:left w:val="none" w:sz="0" w:space="0" w:color="auto"/>
        <w:bottom w:val="none" w:sz="0" w:space="0" w:color="auto"/>
        <w:right w:val="none" w:sz="0" w:space="0" w:color="auto"/>
      </w:divBdr>
    </w:div>
    <w:div w:id="1871260179">
      <w:bodyDiv w:val="1"/>
      <w:marLeft w:val="0"/>
      <w:marRight w:val="0"/>
      <w:marTop w:val="0"/>
      <w:marBottom w:val="0"/>
      <w:divBdr>
        <w:top w:val="none" w:sz="0" w:space="0" w:color="auto"/>
        <w:left w:val="none" w:sz="0" w:space="0" w:color="auto"/>
        <w:bottom w:val="none" w:sz="0" w:space="0" w:color="auto"/>
        <w:right w:val="none" w:sz="0" w:space="0" w:color="auto"/>
      </w:divBdr>
    </w:div>
    <w:div w:id="1871798360">
      <w:bodyDiv w:val="1"/>
      <w:marLeft w:val="0"/>
      <w:marRight w:val="0"/>
      <w:marTop w:val="0"/>
      <w:marBottom w:val="0"/>
      <w:divBdr>
        <w:top w:val="none" w:sz="0" w:space="0" w:color="auto"/>
        <w:left w:val="none" w:sz="0" w:space="0" w:color="auto"/>
        <w:bottom w:val="none" w:sz="0" w:space="0" w:color="auto"/>
        <w:right w:val="none" w:sz="0" w:space="0" w:color="auto"/>
      </w:divBdr>
    </w:div>
    <w:div w:id="1891334809">
      <w:bodyDiv w:val="1"/>
      <w:marLeft w:val="0"/>
      <w:marRight w:val="0"/>
      <w:marTop w:val="0"/>
      <w:marBottom w:val="0"/>
      <w:divBdr>
        <w:top w:val="none" w:sz="0" w:space="0" w:color="auto"/>
        <w:left w:val="none" w:sz="0" w:space="0" w:color="auto"/>
        <w:bottom w:val="none" w:sz="0" w:space="0" w:color="auto"/>
        <w:right w:val="none" w:sz="0" w:space="0" w:color="auto"/>
      </w:divBdr>
    </w:div>
    <w:div w:id="1897273011">
      <w:bodyDiv w:val="1"/>
      <w:marLeft w:val="0"/>
      <w:marRight w:val="0"/>
      <w:marTop w:val="0"/>
      <w:marBottom w:val="0"/>
      <w:divBdr>
        <w:top w:val="none" w:sz="0" w:space="0" w:color="auto"/>
        <w:left w:val="none" w:sz="0" w:space="0" w:color="auto"/>
        <w:bottom w:val="none" w:sz="0" w:space="0" w:color="auto"/>
        <w:right w:val="none" w:sz="0" w:space="0" w:color="auto"/>
      </w:divBdr>
    </w:div>
    <w:div w:id="1901557812">
      <w:bodyDiv w:val="1"/>
      <w:marLeft w:val="0"/>
      <w:marRight w:val="0"/>
      <w:marTop w:val="0"/>
      <w:marBottom w:val="0"/>
      <w:divBdr>
        <w:top w:val="none" w:sz="0" w:space="0" w:color="auto"/>
        <w:left w:val="none" w:sz="0" w:space="0" w:color="auto"/>
        <w:bottom w:val="none" w:sz="0" w:space="0" w:color="auto"/>
        <w:right w:val="none" w:sz="0" w:space="0" w:color="auto"/>
      </w:divBdr>
    </w:div>
    <w:div w:id="1907297172">
      <w:bodyDiv w:val="1"/>
      <w:marLeft w:val="0"/>
      <w:marRight w:val="0"/>
      <w:marTop w:val="0"/>
      <w:marBottom w:val="0"/>
      <w:divBdr>
        <w:top w:val="none" w:sz="0" w:space="0" w:color="auto"/>
        <w:left w:val="none" w:sz="0" w:space="0" w:color="auto"/>
        <w:bottom w:val="none" w:sz="0" w:space="0" w:color="auto"/>
        <w:right w:val="none" w:sz="0" w:space="0" w:color="auto"/>
      </w:divBdr>
    </w:div>
    <w:div w:id="1914197632">
      <w:bodyDiv w:val="1"/>
      <w:marLeft w:val="0"/>
      <w:marRight w:val="0"/>
      <w:marTop w:val="0"/>
      <w:marBottom w:val="0"/>
      <w:divBdr>
        <w:top w:val="none" w:sz="0" w:space="0" w:color="auto"/>
        <w:left w:val="none" w:sz="0" w:space="0" w:color="auto"/>
        <w:bottom w:val="none" w:sz="0" w:space="0" w:color="auto"/>
        <w:right w:val="none" w:sz="0" w:space="0" w:color="auto"/>
      </w:divBdr>
    </w:div>
    <w:div w:id="1914855218">
      <w:bodyDiv w:val="1"/>
      <w:marLeft w:val="0"/>
      <w:marRight w:val="0"/>
      <w:marTop w:val="0"/>
      <w:marBottom w:val="0"/>
      <w:divBdr>
        <w:top w:val="none" w:sz="0" w:space="0" w:color="auto"/>
        <w:left w:val="none" w:sz="0" w:space="0" w:color="auto"/>
        <w:bottom w:val="none" w:sz="0" w:space="0" w:color="auto"/>
        <w:right w:val="none" w:sz="0" w:space="0" w:color="auto"/>
      </w:divBdr>
    </w:div>
    <w:div w:id="1915116116">
      <w:bodyDiv w:val="1"/>
      <w:marLeft w:val="0"/>
      <w:marRight w:val="0"/>
      <w:marTop w:val="0"/>
      <w:marBottom w:val="0"/>
      <w:divBdr>
        <w:top w:val="none" w:sz="0" w:space="0" w:color="auto"/>
        <w:left w:val="none" w:sz="0" w:space="0" w:color="auto"/>
        <w:bottom w:val="none" w:sz="0" w:space="0" w:color="auto"/>
        <w:right w:val="none" w:sz="0" w:space="0" w:color="auto"/>
      </w:divBdr>
    </w:div>
    <w:div w:id="1916552265">
      <w:bodyDiv w:val="1"/>
      <w:marLeft w:val="0"/>
      <w:marRight w:val="0"/>
      <w:marTop w:val="0"/>
      <w:marBottom w:val="0"/>
      <w:divBdr>
        <w:top w:val="none" w:sz="0" w:space="0" w:color="auto"/>
        <w:left w:val="none" w:sz="0" w:space="0" w:color="auto"/>
        <w:bottom w:val="none" w:sz="0" w:space="0" w:color="auto"/>
        <w:right w:val="none" w:sz="0" w:space="0" w:color="auto"/>
      </w:divBdr>
    </w:div>
    <w:div w:id="1919091849">
      <w:bodyDiv w:val="1"/>
      <w:marLeft w:val="0"/>
      <w:marRight w:val="0"/>
      <w:marTop w:val="0"/>
      <w:marBottom w:val="0"/>
      <w:divBdr>
        <w:top w:val="none" w:sz="0" w:space="0" w:color="auto"/>
        <w:left w:val="none" w:sz="0" w:space="0" w:color="auto"/>
        <w:bottom w:val="none" w:sz="0" w:space="0" w:color="auto"/>
        <w:right w:val="none" w:sz="0" w:space="0" w:color="auto"/>
      </w:divBdr>
    </w:div>
    <w:div w:id="1923178314">
      <w:bodyDiv w:val="1"/>
      <w:marLeft w:val="0"/>
      <w:marRight w:val="0"/>
      <w:marTop w:val="0"/>
      <w:marBottom w:val="0"/>
      <w:divBdr>
        <w:top w:val="none" w:sz="0" w:space="0" w:color="auto"/>
        <w:left w:val="none" w:sz="0" w:space="0" w:color="auto"/>
        <w:bottom w:val="none" w:sz="0" w:space="0" w:color="auto"/>
        <w:right w:val="none" w:sz="0" w:space="0" w:color="auto"/>
      </w:divBdr>
    </w:div>
    <w:div w:id="1924950115">
      <w:bodyDiv w:val="1"/>
      <w:marLeft w:val="0"/>
      <w:marRight w:val="0"/>
      <w:marTop w:val="0"/>
      <w:marBottom w:val="0"/>
      <w:divBdr>
        <w:top w:val="none" w:sz="0" w:space="0" w:color="auto"/>
        <w:left w:val="none" w:sz="0" w:space="0" w:color="auto"/>
        <w:bottom w:val="none" w:sz="0" w:space="0" w:color="auto"/>
        <w:right w:val="none" w:sz="0" w:space="0" w:color="auto"/>
      </w:divBdr>
    </w:div>
    <w:div w:id="1938782323">
      <w:bodyDiv w:val="1"/>
      <w:marLeft w:val="0"/>
      <w:marRight w:val="0"/>
      <w:marTop w:val="0"/>
      <w:marBottom w:val="0"/>
      <w:divBdr>
        <w:top w:val="none" w:sz="0" w:space="0" w:color="auto"/>
        <w:left w:val="none" w:sz="0" w:space="0" w:color="auto"/>
        <w:bottom w:val="none" w:sz="0" w:space="0" w:color="auto"/>
        <w:right w:val="none" w:sz="0" w:space="0" w:color="auto"/>
      </w:divBdr>
    </w:div>
    <w:div w:id="1943028103">
      <w:bodyDiv w:val="1"/>
      <w:marLeft w:val="0"/>
      <w:marRight w:val="0"/>
      <w:marTop w:val="0"/>
      <w:marBottom w:val="0"/>
      <w:divBdr>
        <w:top w:val="none" w:sz="0" w:space="0" w:color="auto"/>
        <w:left w:val="none" w:sz="0" w:space="0" w:color="auto"/>
        <w:bottom w:val="none" w:sz="0" w:space="0" w:color="auto"/>
        <w:right w:val="none" w:sz="0" w:space="0" w:color="auto"/>
      </w:divBdr>
    </w:div>
    <w:div w:id="1950041098">
      <w:bodyDiv w:val="1"/>
      <w:marLeft w:val="0"/>
      <w:marRight w:val="0"/>
      <w:marTop w:val="0"/>
      <w:marBottom w:val="0"/>
      <w:divBdr>
        <w:top w:val="none" w:sz="0" w:space="0" w:color="auto"/>
        <w:left w:val="none" w:sz="0" w:space="0" w:color="auto"/>
        <w:bottom w:val="none" w:sz="0" w:space="0" w:color="auto"/>
        <w:right w:val="none" w:sz="0" w:space="0" w:color="auto"/>
      </w:divBdr>
    </w:div>
    <w:div w:id="1951161686">
      <w:bodyDiv w:val="1"/>
      <w:marLeft w:val="0"/>
      <w:marRight w:val="0"/>
      <w:marTop w:val="0"/>
      <w:marBottom w:val="0"/>
      <w:divBdr>
        <w:top w:val="none" w:sz="0" w:space="0" w:color="auto"/>
        <w:left w:val="none" w:sz="0" w:space="0" w:color="auto"/>
        <w:bottom w:val="none" w:sz="0" w:space="0" w:color="auto"/>
        <w:right w:val="none" w:sz="0" w:space="0" w:color="auto"/>
      </w:divBdr>
    </w:div>
    <w:div w:id="1952467147">
      <w:bodyDiv w:val="1"/>
      <w:marLeft w:val="0"/>
      <w:marRight w:val="0"/>
      <w:marTop w:val="0"/>
      <w:marBottom w:val="0"/>
      <w:divBdr>
        <w:top w:val="none" w:sz="0" w:space="0" w:color="auto"/>
        <w:left w:val="none" w:sz="0" w:space="0" w:color="auto"/>
        <w:bottom w:val="none" w:sz="0" w:space="0" w:color="auto"/>
        <w:right w:val="none" w:sz="0" w:space="0" w:color="auto"/>
      </w:divBdr>
    </w:div>
    <w:div w:id="1953315739">
      <w:bodyDiv w:val="1"/>
      <w:marLeft w:val="0"/>
      <w:marRight w:val="0"/>
      <w:marTop w:val="0"/>
      <w:marBottom w:val="0"/>
      <w:divBdr>
        <w:top w:val="none" w:sz="0" w:space="0" w:color="auto"/>
        <w:left w:val="none" w:sz="0" w:space="0" w:color="auto"/>
        <w:bottom w:val="none" w:sz="0" w:space="0" w:color="auto"/>
        <w:right w:val="none" w:sz="0" w:space="0" w:color="auto"/>
      </w:divBdr>
    </w:div>
    <w:div w:id="1953898191">
      <w:bodyDiv w:val="1"/>
      <w:marLeft w:val="0"/>
      <w:marRight w:val="0"/>
      <w:marTop w:val="0"/>
      <w:marBottom w:val="0"/>
      <w:divBdr>
        <w:top w:val="none" w:sz="0" w:space="0" w:color="auto"/>
        <w:left w:val="none" w:sz="0" w:space="0" w:color="auto"/>
        <w:bottom w:val="none" w:sz="0" w:space="0" w:color="auto"/>
        <w:right w:val="none" w:sz="0" w:space="0" w:color="auto"/>
      </w:divBdr>
    </w:div>
    <w:div w:id="1955476032">
      <w:bodyDiv w:val="1"/>
      <w:marLeft w:val="0"/>
      <w:marRight w:val="0"/>
      <w:marTop w:val="0"/>
      <w:marBottom w:val="0"/>
      <w:divBdr>
        <w:top w:val="none" w:sz="0" w:space="0" w:color="auto"/>
        <w:left w:val="none" w:sz="0" w:space="0" w:color="auto"/>
        <w:bottom w:val="none" w:sz="0" w:space="0" w:color="auto"/>
        <w:right w:val="none" w:sz="0" w:space="0" w:color="auto"/>
      </w:divBdr>
    </w:div>
    <w:div w:id="1959413612">
      <w:bodyDiv w:val="1"/>
      <w:marLeft w:val="0"/>
      <w:marRight w:val="0"/>
      <w:marTop w:val="0"/>
      <w:marBottom w:val="0"/>
      <w:divBdr>
        <w:top w:val="none" w:sz="0" w:space="0" w:color="auto"/>
        <w:left w:val="none" w:sz="0" w:space="0" w:color="auto"/>
        <w:bottom w:val="none" w:sz="0" w:space="0" w:color="auto"/>
        <w:right w:val="none" w:sz="0" w:space="0" w:color="auto"/>
      </w:divBdr>
    </w:div>
    <w:div w:id="1960843677">
      <w:bodyDiv w:val="1"/>
      <w:marLeft w:val="0"/>
      <w:marRight w:val="0"/>
      <w:marTop w:val="0"/>
      <w:marBottom w:val="0"/>
      <w:divBdr>
        <w:top w:val="none" w:sz="0" w:space="0" w:color="auto"/>
        <w:left w:val="none" w:sz="0" w:space="0" w:color="auto"/>
        <w:bottom w:val="none" w:sz="0" w:space="0" w:color="auto"/>
        <w:right w:val="none" w:sz="0" w:space="0" w:color="auto"/>
      </w:divBdr>
    </w:div>
    <w:div w:id="1969509015">
      <w:bodyDiv w:val="1"/>
      <w:marLeft w:val="0"/>
      <w:marRight w:val="0"/>
      <w:marTop w:val="0"/>
      <w:marBottom w:val="0"/>
      <w:divBdr>
        <w:top w:val="none" w:sz="0" w:space="0" w:color="auto"/>
        <w:left w:val="none" w:sz="0" w:space="0" w:color="auto"/>
        <w:bottom w:val="none" w:sz="0" w:space="0" w:color="auto"/>
        <w:right w:val="none" w:sz="0" w:space="0" w:color="auto"/>
      </w:divBdr>
    </w:div>
    <w:div w:id="1973558545">
      <w:bodyDiv w:val="1"/>
      <w:marLeft w:val="0"/>
      <w:marRight w:val="0"/>
      <w:marTop w:val="0"/>
      <w:marBottom w:val="0"/>
      <w:divBdr>
        <w:top w:val="none" w:sz="0" w:space="0" w:color="auto"/>
        <w:left w:val="none" w:sz="0" w:space="0" w:color="auto"/>
        <w:bottom w:val="none" w:sz="0" w:space="0" w:color="auto"/>
        <w:right w:val="none" w:sz="0" w:space="0" w:color="auto"/>
      </w:divBdr>
    </w:div>
    <w:div w:id="1974871665">
      <w:bodyDiv w:val="1"/>
      <w:marLeft w:val="0"/>
      <w:marRight w:val="0"/>
      <w:marTop w:val="0"/>
      <w:marBottom w:val="0"/>
      <w:divBdr>
        <w:top w:val="none" w:sz="0" w:space="0" w:color="auto"/>
        <w:left w:val="none" w:sz="0" w:space="0" w:color="auto"/>
        <w:bottom w:val="none" w:sz="0" w:space="0" w:color="auto"/>
        <w:right w:val="none" w:sz="0" w:space="0" w:color="auto"/>
      </w:divBdr>
    </w:div>
    <w:div w:id="1980762974">
      <w:bodyDiv w:val="1"/>
      <w:marLeft w:val="0"/>
      <w:marRight w:val="0"/>
      <w:marTop w:val="0"/>
      <w:marBottom w:val="0"/>
      <w:divBdr>
        <w:top w:val="none" w:sz="0" w:space="0" w:color="auto"/>
        <w:left w:val="none" w:sz="0" w:space="0" w:color="auto"/>
        <w:bottom w:val="none" w:sz="0" w:space="0" w:color="auto"/>
        <w:right w:val="none" w:sz="0" w:space="0" w:color="auto"/>
      </w:divBdr>
    </w:div>
    <w:div w:id="1982538699">
      <w:bodyDiv w:val="1"/>
      <w:marLeft w:val="0"/>
      <w:marRight w:val="0"/>
      <w:marTop w:val="0"/>
      <w:marBottom w:val="0"/>
      <w:divBdr>
        <w:top w:val="none" w:sz="0" w:space="0" w:color="auto"/>
        <w:left w:val="none" w:sz="0" w:space="0" w:color="auto"/>
        <w:bottom w:val="none" w:sz="0" w:space="0" w:color="auto"/>
        <w:right w:val="none" w:sz="0" w:space="0" w:color="auto"/>
      </w:divBdr>
    </w:div>
    <w:div w:id="1992632561">
      <w:bodyDiv w:val="1"/>
      <w:marLeft w:val="0"/>
      <w:marRight w:val="0"/>
      <w:marTop w:val="0"/>
      <w:marBottom w:val="0"/>
      <w:divBdr>
        <w:top w:val="none" w:sz="0" w:space="0" w:color="auto"/>
        <w:left w:val="none" w:sz="0" w:space="0" w:color="auto"/>
        <w:bottom w:val="none" w:sz="0" w:space="0" w:color="auto"/>
        <w:right w:val="none" w:sz="0" w:space="0" w:color="auto"/>
      </w:divBdr>
    </w:div>
    <w:div w:id="1994291805">
      <w:bodyDiv w:val="1"/>
      <w:marLeft w:val="0"/>
      <w:marRight w:val="0"/>
      <w:marTop w:val="0"/>
      <w:marBottom w:val="0"/>
      <w:divBdr>
        <w:top w:val="none" w:sz="0" w:space="0" w:color="auto"/>
        <w:left w:val="none" w:sz="0" w:space="0" w:color="auto"/>
        <w:bottom w:val="none" w:sz="0" w:space="0" w:color="auto"/>
        <w:right w:val="none" w:sz="0" w:space="0" w:color="auto"/>
      </w:divBdr>
    </w:div>
    <w:div w:id="1997950297">
      <w:bodyDiv w:val="1"/>
      <w:marLeft w:val="0"/>
      <w:marRight w:val="0"/>
      <w:marTop w:val="0"/>
      <w:marBottom w:val="0"/>
      <w:divBdr>
        <w:top w:val="none" w:sz="0" w:space="0" w:color="auto"/>
        <w:left w:val="none" w:sz="0" w:space="0" w:color="auto"/>
        <w:bottom w:val="none" w:sz="0" w:space="0" w:color="auto"/>
        <w:right w:val="none" w:sz="0" w:space="0" w:color="auto"/>
      </w:divBdr>
    </w:div>
    <w:div w:id="2000890187">
      <w:bodyDiv w:val="1"/>
      <w:marLeft w:val="0"/>
      <w:marRight w:val="0"/>
      <w:marTop w:val="0"/>
      <w:marBottom w:val="0"/>
      <w:divBdr>
        <w:top w:val="none" w:sz="0" w:space="0" w:color="auto"/>
        <w:left w:val="none" w:sz="0" w:space="0" w:color="auto"/>
        <w:bottom w:val="none" w:sz="0" w:space="0" w:color="auto"/>
        <w:right w:val="none" w:sz="0" w:space="0" w:color="auto"/>
      </w:divBdr>
    </w:div>
    <w:div w:id="2004357834">
      <w:bodyDiv w:val="1"/>
      <w:marLeft w:val="0"/>
      <w:marRight w:val="0"/>
      <w:marTop w:val="0"/>
      <w:marBottom w:val="0"/>
      <w:divBdr>
        <w:top w:val="none" w:sz="0" w:space="0" w:color="auto"/>
        <w:left w:val="none" w:sz="0" w:space="0" w:color="auto"/>
        <w:bottom w:val="none" w:sz="0" w:space="0" w:color="auto"/>
        <w:right w:val="none" w:sz="0" w:space="0" w:color="auto"/>
      </w:divBdr>
    </w:div>
    <w:div w:id="2008317273">
      <w:bodyDiv w:val="1"/>
      <w:marLeft w:val="0"/>
      <w:marRight w:val="0"/>
      <w:marTop w:val="0"/>
      <w:marBottom w:val="0"/>
      <w:divBdr>
        <w:top w:val="none" w:sz="0" w:space="0" w:color="auto"/>
        <w:left w:val="none" w:sz="0" w:space="0" w:color="auto"/>
        <w:bottom w:val="none" w:sz="0" w:space="0" w:color="auto"/>
        <w:right w:val="none" w:sz="0" w:space="0" w:color="auto"/>
      </w:divBdr>
    </w:div>
    <w:div w:id="2013100480">
      <w:bodyDiv w:val="1"/>
      <w:marLeft w:val="0"/>
      <w:marRight w:val="0"/>
      <w:marTop w:val="0"/>
      <w:marBottom w:val="0"/>
      <w:divBdr>
        <w:top w:val="none" w:sz="0" w:space="0" w:color="auto"/>
        <w:left w:val="none" w:sz="0" w:space="0" w:color="auto"/>
        <w:bottom w:val="none" w:sz="0" w:space="0" w:color="auto"/>
        <w:right w:val="none" w:sz="0" w:space="0" w:color="auto"/>
      </w:divBdr>
    </w:div>
    <w:div w:id="2025013367">
      <w:bodyDiv w:val="1"/>
      <w:marLeft w:val="0"/>
      <w:marRight w:val="0"/>
      <w:marTop w:val="0"/>
      <w:marBottom w:val="0"/>
      <w:divBdr>
        <w:top w:val="none" w:sz="0" w:space="0" w:color="auto"/>
        <w:left w:val="none" w:sz="0" w:space="0" w:color="auto"/>
        <w:bottom w:val="none" w:sz="0" w:space="0" w:color="auto"/>
        <w:right w:val="none" w:sz="0" w:space="0" w:color="auto"/>
      </w:divBdr>
    </w:div>
    <w:div w:id="2025745157">
      <w:bodyDiv w:val="1"/>
      <w:marLeft w:val="0"/>
      <w:marRight w:val="0"/>
      <w:marTop w:val="0"/>
      <w:marBottom w:val="0"/>
      <w:divBdr>
        <w:top w:val="none" w:sz="0" w:space="0" w:color="auto"/>
        <w:left w:val="none" w:sz="0" w:space="0" w:color="auto"/>
        <w:bottom w:val="none" w:sz="0" w:space="0" w:color="auto"/>
        <w:right w:val="none" w:sz="0" w:space="0" w:color="auto"/>
      </w:divBdr>
    </w:div>
    <w:div w:id="2030176211">
      <w:bodyDiv w:val="1"/>
      <w:marLeft w:val="0"/>
      <w:marRight w:val="0"/>
      <w:marTop w:val="0"/>
      <w:marBottom w:val="0"/>
      <w:divBdr>
        <w:top w:val="none" w:sz="0" w:space="0" w:color="auto"/>
        <w:left w:val="none" w:sz="0" w:space="0" w:color="auto"/>
        <w:bottom w:val="none" w:sz="0" w:space="0" w:color="auto"/>
        <w:right w:val="none" w:sz="0" w:space="0" w:color="auto"/>
      </w:divBdr>
    </w:div>
    <w:div w:id="2030254364">
      <w:bodyDiv w:val="1"/>
      <w:marLeft w:val="0"/>
      <w:marRight w:val="0"/>
      <w:marTop w:val="0"/>
      <w:marBottom w:val="0"/>
      <w:divBdr>
        <w:top w:val="none" w:sz="0" w:space="0" w:color="auto"/>
        <w:left w:val="none" w:sz="0" w:space="0" w:color="auto"/>
        <w:bottom w:val="none" w:sz="0" w:space="0" w:color="auto"/>
        <w:right w:val="none" w:sz="0" w:space="0" w:color="auto"/>
      </w:divBdr>
    </w:div>
    <w:div w:id="2040738861">
      <w:bodyDiv w:val="1"/>
      <w:marLeft w:val="0"/>
      <w:marRight w:val="0"/>
      <w:marTop w:val="0"/>
      <w:marBottom w:val="0"/>
      <w:divBdr>
        <w:top w:val="none" w:sz="0" w:space="0" w:color="auto"/>
        <w:left w:val="none" w:sz="0" w:space="0" w:color="auto"/>
        <w:bottom w:val="none" w:sz="0" w:space="0" w:color="auto"/>
        <w:right w:val="none" w:sz="0" w:space="0" w:color="auto"/>
      </w:divBdr>
    </w:div>
    <w:div w:id="2040812199">
      <w:bodyDiv w:val="1"/>
      <w:marLeft w:val="0"/>
      <w:marRight w:val="0"/>
      <w:marTop w:val="0"/>
      <w:marBottom w:val="0"/>
      <w:divBdr>
        <w:top w:val="none" w:sz="0" w:space="0" w:color="auto"/>
        <w:left w:val="none" w:sz="0" w:space="0" w:color="auto"/>
        <w:bottom w:val="none" w:sz="0" w:space="0" w:color="auto"/>
        <w:right w:val="none" w:sz="0" w:space="0" w:color="auto"/>
      </w:divBdr>
    </w:div>
    <w:div w:id="2041584883">
      <w:bodyDiv w:val="1"/>
      <w:marLeft w:val="0"/>
      <w:marRight w:val="0"/>
      <w:marTop w:val="0"/>
      <w:marBottom w:val="0"/>
      <w:divBdr>
        <w:top w:val="none" w:sz="0" w:space="0" w:color="auto"/>
        <w:left w:val="none" w:sz="0" w:space="0" w:color="auto"/>
        <w:bottom w:val="none" w:sz="0" w:space="0" w:color="auto"/>
        <w:right w:val="none" w:sz="0" w:space="0" w:color="auto"/>
      </w:divBdr>
    </w:div>
    <w:div w:id="2043048083">
      <w:bodyDiv w:val="1"/>
      <w:marLeft w:val="0"/>
      <w:marRight w:val="0"/>
      <w:marTop w:val="0"/>
      <w:marBottom w:val="0"/>
      <w:divBdr>
        <w:top w:val="none" w:sz="0" w:space="0" w:color="auto"/>
        <w:left w:val="none" w:sz="0" w:space="0" w:color="auto"/>
        <w:bottom w:val="none" w:sz="0" w:space="0" w:color="auto"/>
        <w:right w:val="none" w:sz="0" w:space="0" w:color="auto"/>
      </w:divBdr>
    </w:div>
    <w:div w:id="2047439606">
      <w:bodyDiv w:val="1"/>
      <w:marLeft w:val="0"/>
      <w:marRight w:val="0"/>
      <w:marTop w:val="0"/>
      <w:marBottom w:val="0"/>
      <w:divBdr>
        <w:top w:val="none" w:sz="0" w:space="0" w:color="auto"/>
        <w:left w:val="none" w:sz="0" w:space="0" w:color="auto"/>
        <w:bottom w:val="none" w:sz="0" w:space="0" w:color="auto"/>
        <w:right w:val="none" w:sz="0" w:space="0" w:color="auto"/>
      </w:divBdr>
    </w:div>
    <w:div w:id="2053460277">
      <w:bodyDiv w:val="1"/>
      <w:marLeft w:val="0"/>
      <w:marRight w:val="0"/>
      <w:marTop w:val="0"/>
      <w:marBottom w:val="0"/>
      <w:divBdr>
        <w:top w:val="none" w:sz="0" w:space="0" w:color="auto"/>
        <w:left w:val="none" w:sz="0" w:space="0" w:color="auto"/>
        <w:bottom w:val="none" w:sz="0" w:space="0" w:color="auto"/>
        <w:right w:val="none" w:sz="0" w:space="0" w:color="auto"/>
      </w:divBdr>
    </w:div>
    <w:div w:id="2054453346">
      <w:bodyDiv w:val="1"/>
      <w:marLeft w:val="0"/>
      <w:marRight w:val="0"/>
      <w:marTop w:val="0"/>
      <w:marBottom w:val="0"/>
      <w:divBdr>
        <w:top w:val="none" w:sz="0" w:space="0" w:color="auto"/>
        <w:left w:val="none" w:sz="0" w:space="0" w:color="auto"/>
        <w:bottom w:val="none" w:sz="0" w:space="0" w:color="auto"/>
        <w:right w:val="none" w:sz="0" w:space="0" w:color="auto"/>
      </w:divBdr>
    </w:div>
    <w:div w:id="2057194915">
      <w:bodyDiv w:val="1"/>
      <w:marLeft w:val="0"/>
      <w:marRight w:val="0"/>
      <w:marTop w:val="0"/>
      <w:marBottom w:val="0"/>
      <w:divBdr>
        <w:top w:val="none" w:sz="0" w:space="0" w:color="auto"/>
        <w:left w:val="none" w:sz="0" w:space="0" w:color="auto"/>
        <w:bottom w:val="none" w:sz="0" w:space="0" w:color="auto"/>
        <w:right w:val="none" w:sz="0" w:space="0" w:color="auto"/>
      </w:divBdr>
    </w:div>
    <w:div w:id="2059741400">
      <w:bodyDiv w:val="1"/>
      <w:marLeft w:val="0"/>
      <w:marRight w:val="0"/>
      <w:marTop w:val="0"/>
      <w:marBottom w:val="0"/>
      <w:divBdr>
        <w:top w:val="none" w:sz="0" w:space="0" w:color="auto"/>
        <w:left w:val="none" w:sz="0" w:space="0" w:color="auto"/>
        <w:bottom w:val="none" w:sz="0" w:space="0" w:color="auto"/>
        <w:right w:val="none" w:sz="0" w:space="0" w:color="auto"/>
      </w:divBdr>
    </w:div>
    <w:div w:id="2061394440">
      <w:bodyDiv w:val="1"/>
      <w:marLeft w:val="0"/>
      <w:marRight w:val="0"/>
      <w:marTop w:val="0"/>
      <w:marBottom w:val="0"/>
      <w:divBdr>
        <w:top w:val="none" w:sz="0" w:space="0" w:color="auto"/>
        <w:left w:val="none" w:sz="0" w:space="0" w:color="auto"/>
        <w:bottom w:val="none" w:sz="0" w:space="0" w:color="auto"/>
        <w:right w:val="none" w:sz="0" w:space="0" w:color="auto"/>
      </w:divBdr>
    </w:div>
    <w:div w:id="2061854886">
      <w:bodyDiv w:val="1"/>
      <w:marLeft w:val="0"/>
      <w:marRight w:val="0"/>
      <w:marTop w:val="0"/>
      <w:marBottom w:val="0"/>
      <w:divBdr>
        <w:top w:val="none" w:sz="0" w:space="0" w:color="auto"/>
        <w:left w:val="none" w:sz="0" w:space="0" w:color="auto"/>
        <w:bottom w:val="none" w:sz="0" w:space="0" w:color="auto"/>
        <w:right w:val="none" w:sz="0" w:space="0" w:color="auto"/>
      </w:divBdr>
    </w:div>
    <w:div w:id="2073238053">
      <w:bodyDiv w:val="1"/>
      <w:marLeft w:val="0"/>
      <w:marRight w:val="0"/>
      <w:marTop w:val="0"/>
      <w:marBottom w:val="0"/>
      <w:divBdr>
        <w:top w:val="none" w:sz="0" w:space="0" w:color="auto"/>
        <w:left w:val="none" w:sz="0" w:space="0" w:color="auto"/>
        <w:bottom w:val="none" w:sz="0" w:space="0" w:color="auto"/>
        <w:right w:val="none" w:sz="0" w:space="0" w:color="auto"/>
      </w:divBdr>
    </w:div>
    <w:div w:id="2075345888">
      <w:bodyDiv w:val="1"/>
      <w:marLeft w:val="0"/>
      <w:marRight w:val="0"/>
      <w:marTop w:val="0"/>
      <w:marBottom w:val="0"/>
      <w:divBdr>
        <w:top w:val="none" w:sz="0" w:space="0" w:color="auto"/>
        <w:left w:val="none" w:sz="0" w:space="0" w:color="auto"/>
        <w:bottom w:val="none" w:sz="0" w:space="0" w:color="auto"/>
        <w:right w:val="none" w:sz="0" w:space="0" w:color="auto"/>
      </w:divBdr>
    </w:div>
    <w:div w:id="2076781021">
      <w:bodyDiv w:val="1"/>
      <w:marLeft w:val="0"/>
      <w:marRight w:val="0"/>
      <w:marTop w:val="0"/>
      <w:marBottom w:val="0"/>
      <w:divBdr>
        <w:top w:val="none" w:sz="0" w:space="0" w:color="auto"/>
        <w:left w:val="none" w:sz="0" w:space="0" w:color="auto"/>
        <w:bottom w:val="none" w:sz="0" w:space="0" w:color="auto"/>
        <w:right w:val="none" w:sz="0" w:space="0" w:color="auto"/>
      </w:divBdr>
    </w:div>
    <w:div w:id="2079746299">
      <w:bodyDiv w:val="1"/>
      <w:marLeft w:val="0"/>
      <w:marRight w:val="0"/>
      <w:marTop w:val="0"/>
      <w:marBottom w:val="0"/>
      <w:divBdr>
        <w:top w:val="none" w:sz="0" w:space="0" w:color="auto"/>
        <w:left w:val="none" w:sz="0" w:space="0" w:color="auto"/>
        <w:bottom w:val="none" w:sz="0" w:space="0" w:color="auto"/>
        <w:right w:val="none" w:sz="0" w:space="0" w:color="auto"/>
      </w:divBdr>
    </w:div>
    <w:div w:id="2080789149">
      <w:bodyDiv w:val="1"/>
      <w:marLeft w:val="0"/>
      <w:marRight w:val="0"/>
      <w:marTop w:val="0"/>
      <w:marBottom w:val="0"/>
      <w:divBdr>
        <w:top w:val="none" w:sz="0" w:space="0" w:color="auto"/>
        <w:left w:val="none" w:sz="0" w:space="0" w:color="auto"/>
        <w:bottom w:val="none" w:sz="0" w:space="0" w:color="auto"/>
        <w:right w:val="none" w:sz="0" w:space="0" w:color="auto"/>
      </w:divBdr>
    </w:div>
    <w:div w:id="2081169636">
      <w:bodyDiv w:val="1"/>
      <w:marLeft w:val="0"/>
      <w:marRight w:val="0"/>
      <w:marTop w:val="0"/>
      <w:marBottom w:val="0"/>
      <w:divBdr>
        <w:top w:val="none" w:sz="0" w:space="0" w:color="auto"/>
        <w:left w:val="none" w:sz="0" w:space="0" w:color="auto"/>
        <w:bottom w:val="none" w:sz="0" w:space="0" w:color="auto"/>
        <w:right w:val="none" w:sz="0" w:space="0" w:color="auto"/>
      </w:divBdr>
    </w:div>
    <w:div w:id="2088457700">
      <w:bodyDiv w:val="1"/>
      <w:marLeft w:val="0"/>
      <w:marRight w:val="0"/>
      <w:marTop w:val="0"/>
      <w:marBottom w:val="0"/>
      <w:divBdr>
        <w:top w:val="none" w:sz="0" w:space="0" w:color="auto"/>
        <w:left w:val="none" w:sz="0" w:space="0" w:color="auto"/>
        <w:bottom w:val="none" w:sz="0" w:space="0" w:color="auto"/>
        <w:right w:val="none" w:sz="0" w:space="0" w:color="auto"/>
      </w:divBdr>
    </w:div>
    <w:div w:id="2090157508">
      <w:bodyDiv w:val="1"/>
      <w:marLeft w:val="0"/>
      <w:marRight w:val="0"/>
      <w:marTop w:val="0"/>
      <w:marBottom w:val="0"/>
      <w:divBdr>
        <w:top w:val="none" w:sz="0" w:space="0" w:color="auto"/>
        <w:left w:val="none" w:sz="0" w:space="0" w:color="auto"/>
        <w:bottom w:val="none" w:sz="0" w:space="0" w:color="auto"/>
        <w:right w:val="none" w:sz="0" w:space="0" w:color="auto"/>
      </w:divBdr>
    </w:div>
    <w:div w:id="2093433967">
      <w:bodyDiv w:val="1"/>
      <w:marLeft w:val="0"/>
      <w:marRight w:val="0"/>
      <w:marTop w:val="0"/>
      <w:marBottom w:val="0"/>
      <w:divBdr>
        <w:top w:val="none" w:sz="0" w:space="0" w:color="auto"/>
        <w:left w:val="none" w:sz="0" w:space="0" w:color="auto"/>
        <w:bottom w:val="none" w:sz="0" w:space="0" w:color="auto"/>
        <w:right w:val="none" w:sz="0" w:space="0" w:color="auto"/>
      </w:divBdr>
    </w:div>
    <w:div w:id="2094088597">
      <w:bodyDiv w:val="1"/>
      <w:marLeft w:val="0"/>
      <w:marRight w:val="0"/>
      <w:marTop w:val="0"/>
      <w:marBottom w:val="0"/>
      <w:divBdr>
        <w:top w:val="none" w:sz="0" w:space="0" w:color="auto"/>
        <w:left w:val="none" w:sz="0" w:space="0" w:color="auto"/>
        <w:bottom w:val="none" w:sz="0" w:space="0" w:color="auto"/>
        <w:right w:val="none" w:sz="0" w:space="0" w:color="auto"/>
      </w:divBdr>
    </w:div>
    <w:div w:id="2095055484">
      <w:bodyDiv w:val="1"/>
      <w:marLeft w:val="0"/>
      <w:marRight w:val="0"/>
      <w:marTop w:val="0"/>
      <w:marBottom w:val="0"/>
      <w:divBdr>
        <w:top w:val="none" w:sz="0" w:space="0" w:color="auto"/>
        <w:left w:val="none" w:sz="0" w:space="0" w:color="auto"/>
        <w:bottom w:val="none" w:sz="0" w:space="0" w:color="auto"/>
        <w:right w:val="none" w:sz="0" w:space="0" w:color="auto"/>
      </w:divBdr>
    </w:div>
    <w:div w:id="2095937081">
      <w:bodyDiv w:val="1"/>
      <w:marLeft w:val="0"/>
      <w:marRight w:val="0"/>
      <w:marTop w:val="0"/>
      <w:marBottom w:val="0"/>
      <w:divBdr>
        <w:top w:val="none" w:sz="0" w:space="0" w:color="auto"/>
        <w:left w:val="none" w:sz="0" w:space="0" w:color="auto"/>
        <w:bottom w:val="none" w:sz="0" w:space="0" w:color="auto"/>
        <w:right w:val="none" w:sz="0" w:space="0" w:color="auto"/>
      </w:divBdr>
    </w:div>
    <w:div w:id="2097171938">
      <w:bodyDiv w:val="1"/>
      <w:marLeft w:val="0"/>
      <w:marRight w:val="0"/>
      <w:marTop w:val="0"/>
      <w:marBottom w:val="0"/>
      <w:divBdr>
        <w:top w:val="none" w:sz="0" w:space="0" w:color="auto"/>
        <w:left w:val="none" w:sz="0" w:space="0" w:color="auto"/>
        <w:bottom w:val="none" w:sz="0" w:space="0" w:color="auto"/>
        <w:right w:val="none" w:sz="0" w:space="0" w:color="auto"/>
      </w:divBdr>
    </w:div>
    <w:div w:id="2100129666">
      <w:bodyDiv w:val="1"/>
      <w:marLeft w:val="0"/>
      <w:marRight w:val="0"/>
      <w:marTop w:val="0"/>
      <w:marBottom w:val="0"/>
      <w:divBdr>
        <w:top w:val="none" w:sz="0" w:space="0" w:color="auto"/>
        <w:left w:val="none" w:sz="0" w:space="0" w:color="auto"/>
        <w:bottom w:val="none" w:sz="0" w:space="0" w:color="auto"/>
        <w:right w:val="none" w:sz="0" w:space="0" w:color="auto"/>
      </w:divBdr>
    </w:div>
    <w:div w:id="2100979291">
      <w:bodyDiv w:val="1"/>
      <w:marLeft w:val="0"/>
      <w:marRight w:val="0"/>
      <w:marTop w:val="0"/>
      <w:marBottom w:val="0"/>
      <w:divBdr>
        <w:top w:val="none" w:sz="0" w:space="0" w:color="auto"/>
        <w:left w:val="none" w:sz="0" w:space="0" w:color="auto"/>
        <w:bottom w:val="none" w:sz="0" w:space="0" w:color="auto"/>
        <w:right w:val="none" w:sz="0" w:space="0" w:color="auto"/>
      </w:divBdr>
    </w:div>
    <w:div w:id="2106877280">
      <w:bodyDiv w:val="1"/>
      <w:marLeft w:val="0"/>
      <w:marRight w:val="0"/>
      <w:marTop w:val="0"/>
      <w:marBottom w:val="0"/>
      <w:divBdr>
        <w:top w:val="none" w:sz="0" w:space="0" w:color="auto"/>
        <w:left w:val="none" w:sz="0" w:space="0" w:color="auto"/>
        <w:bottom w:val="none" w:sz="0" w:space="0" w:color="auto"/>
        <w:right w:val="none" w:sz="0" w:space="0" w:color="auto"/>
      </w:divBdr>
    </w:div>
    <w:div w:id="2107920767">
      <w:bodyDiv w:val="1"/>
      <w:marLeft w:val="0"/>
      <w:marRight w:val="0"/>
      <w:marTop w:val="0"/>
      <w:marBottom w:val="0"/>
      <w:divBdr>
        <w:top w:val="none" w:sz="0" w:space="0" w:color="auto"/>
        <w:left w:val="none" w:sz="0" w:space="0" w:color="auto"/>
        <w:bottom w:val="none" w:sz="0" w:space="0" w:color="auto"/>
        <w:right w:val="none" w:sz="0" w:space="0" w:color="auto"/>
      </w:divBdr>
    </w:div>
    <w:div w:id="2108841177">
      <w:bodyDiv w:val="1"/>
      <w:marLeft w:val="0"/>
      <w:marRight w:val="0"/>
      <w:marTop w:val="0"/>
      <w:marBottom w:val="0"/>
      <w:divBdr>
        <w:top w:val="none" w:sz="0" w:space="0" w:color="auto"/>
        <w:left w:val="none" w:sz="0" w:space="0" w:color="auto"/>
        <w:bottom w:val="none" w:sz="0" w:space="0" w:color="auto"/>
        <w:right w:val="none" w:sz="0" w:space="0" w:color="auto"/>
      </w:divBdr>
    </w:div>
    <w:div w:id="2114127198">
      <w:bodyDiv w:val="1"/>
      <w:marLeft w:val="0"/>
      <w:marRight w:val="0"/>
      <w:marTop w:val="0"/>
      <w:marBottom w:val="0"/>
      <w:divBdr>
        <w:top w:val="none" w:sz="0" w:space="0" w:color="auto"/>
        <w:left w:val="none" w:sz="0" w:space="0" w:color="auto"/>
        <w:bottom w:val="none" w:sz="0" w:space="0" w:color="auto"/>
        <w:right w:val="none" w:sz="0" w:space="0" w:color="auto"/>
      </w:divBdr>
    </w:div>
    <w:div w:id="2115708609">
      <w:bodyDiv w:val="1"/>
      <w:marLeft w:val="0"/>
      <w:marRight w:val="0"/>
      <w:marTop w:val="0"/>
      <w:marBottom w:val="0"/>
      <w:divBdr>
        <w:top w:val="none" w:sz="0" w:space="0" w:color="auto"/>
        <w:left w:val="none" w:sz="0" w:space="0" w:color="auto"/>
        <w:bottom w:val="none" w:sz="0" w:space="0" w:color="auto"/>
        <w:right w:val="none" w:sz="0" w:space="0" w:color="auto"/>
      </w:divBdr>
    </w:div>
    <w:div w:id="2115787489">
      <w:bodyDiv w:val="1"/>
      <w:marLeft w:val="0"/>
      <w:marRight w:val="0"/>
      <w:marTop w:val="0"/>
      <w:marBottom w:val="0"/>
      <w:divBdr>
        <w:top w:val="none" w:sz="0" w:space="0" w:color="auto"/>
        <w:left w:val="none" w:sz="0" w:space="0" w:color="auto"/>
        <w:bottom w:val="none" w:sz="0" w:space="0" w:color="auto"/>
        <w:right w:val="none" w:sz="0" w:space="0" w:color="auto"/>
      </w:divBdr>
    </w:div>
    <w:div w:id="2118282851">
      <w:bodyDiv w:val="1"/>
      <w:marLeft w:val="0"/>
      <w:marRight w:val="0"/>
      <w:marTop w:val="0"/>
      <w:marBottom w:val="0"/>
      <w:divBdr>
        <w:top w:val="none" w:sz="0" w:space="0" w:color="auto"/>
        <w:left w:val="none" w:sz="0" w:space="0" w:color="auto"/>
        <w:bottom w:val="none" w:sz="0" w:space="0" w:color="auto"/>
        <w:right w:val="none" w:sz="0" w:space="0" w:color="auto"/>
      </w:divBdr>
    </w:div>
    <w:div w:id="213262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2.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mailto:ryan.blair-baggs@gwent.police.uk"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Do you believe that effectiveness of multi-agency working relationships can have an impact on your ability to carry out your role?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effectiveness of multi-agency working relationships can have an impact on your ability to carry out your role?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170-434D-B1E9-CF9F9D9574F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170-434D-B1E9-CF9F9D9574F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170-434D-B1E9-CF9F9D9574F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170-434D-B1E9-CF9F9D9574F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170-434D-B1E9-CF9F9D9574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0.68</c:v>
                </c:pt>
                <c:pt idx="1">
                  <c:v>0.24</c:v>
                </c:pt>
                <c:pt idx="2">
                  <c:v>7.0000000000000007E-2</c:v>
                </c:pt>
                <c:pt idx="3">
                  <c:v>0</c:v>
                </c:pt>
                <c:pt idx="4">
                  <c:v>0.01</c:v>
                </c:pt>
              </c:numCache>
            </c:numRef>
          </c:val>
          <c:extLst>
            <c:ext xmlns:c16="http://schemas.microsoft.com/office/drawing/2014/chart" uri="{C3380CC4-5D6E-409C-BE32-E72D297353CC}">
              <c16:uniqueId val="{0000000A-4170-434D-B1E9-CF9F9D9574F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Time</a:t>
            </a:r>
            <a:r>
              <a:rPr lang="en-GB" sz="1200" baseline="0"/>
              <a:t> spent by respondents carrying out work in the remit of other agencies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None</c:v>
                </c:pt>
              </c:strCache>
            </c:strRef>
          </c:tx>
          <c:spPr>
            <a:solidFill>
              <a:schemeClr val="accent1"/>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Sheet1!$B$2:$B$11</c:f>
              <c:numCache>
                <c:formatCode>0.00%</c:formatCode>
                <c:ptCount val="10"/>
                <c:pt idx="0">
                  <c:v>0.55700000000000005</c:v>
                </c:pt>
                <c:pt idx="1">
                  <c:v>0.222</c:v>
                </c:pt>
                <c:pt idx="2">
                  <c:v>0.20200000000000001</c:v>
                </c:pt>
                <c:pt idx="3">
                  <c:v>0.26300000000000001</c:v>
                </c:pt>
                <c:pt idx="4">
                  <c:v>0.84699999999999998</c:v>
                </c:pt>
                <c:pt idx="5">
                  <c:v>0.47399999999999998</c:v>
                </c:pt>
                <c:pt idx="6">
                  <c:v>0.19800000000000001</c:v>
                </c:pt>
                <c:pt idx="7">
                  <c:v>0.79200000000000004</c:v>
                </c:pt>
                <c:pt idx="8">
                  <c:v>0.60299999999999998</c:v>
                </c:pt>
              </c:numCache>
            </c:numRef>
          </c:val>
          <c:extLst>
            <c:ext xmlns:c16="http://schemas.microsoft.com/office/drawing/2014/chart" uri="{C3380CC4-5D6E-409C-BE32-E72D297353CC}">
              <c16:uniqueId val="{00000000-6F54-4271-86B0-6831833DD305}"/>
            </c:ext>
          </c:extLst>
        </c:ser>
        <c:ser>
          <c:idx val="1"/>
          <c:order val="1"/>
          <c:tx>
            <c:strRef>
              <c:f>Sheet1!$C$1</c:f>
              <c:strCache>
                <c:ptCount val="1"/>
                <c:pt idx="0">
                  <c:v>1 - 3 Hours</c:v>
                </c:pt>
              </c:strCache>
            </c:strRef>
          </c:tx>
          <c:spPr>
            <a:solidFill>
              <a:schemeClr val="accent2"/>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Sheet1!$C$2:$C$11</c:f>
              <c:numCache>
                <c:formatCode>0.00%</c:formatCode>
                <c:ptCount val="10"/>
                <c:pt idx="0" formatCode="0%">
                  <c:v>0.38</c:v>
                </c:pt>
                <c:pt idx="1">
                  <c:v>0.25900000000000001</c:v>
                </c:pt>
                <c:pt idx="2" formatCode="0%">
                  <c:v>0.44</c:v>
                </c:pt>
                <c:pt idx="3">
                  <c:v>0.313</c:v>
                </c:pt>
                <c:pt idx="4">
                  <c:v>0.13900000000000001</c:v>
                </c:pt>
                <c:pt idx="5">
                  <c:v>0.42299999999999999</c:v>
                </c:pt>
                <c:pt idx="6">
                  <c:v>0.33300000000000002</c:v>
                </c:pt>
                <c:pt idx="7">
                  <c:v>0.19500000000000001</c:v>
                </c:pt>
                <c:pt idx="8">
                  <c:v>0.20499999999999999</c:v>
                </c:pt>
              </c:numCache>
            </c:numRef>
          </c:val>
          <c:extLst>
            <c:ext xmlns:c16="http://schemas.microsoft.com/office/drawing/2014/chart" uri="{C3380CC4-5D6E-409C-BE32-E72D297353CC}">
              <c16:uniqueId val="{00000001-6F54-4271-86B0-6831833DD305}"/>
            </c:ext>
          </c:extLst>
        </c:ser>
        <c:ser>
          <c:idx val="2"/>
          <c:order val="2"/>
          <c:tx>
            <c:strRef>
              <c:f>Sheet1!$D$1</c:f>
              <c:strCache>
                <c:ptCount val="1"/>
                <c:pt idx="0">
                  <c:v>3 - 6 Hours</c:v>
                </c:pt>
              </c:strCache>
            </c:strRef>
          </c:tx>
          <c:spPr>
            <a:solidFill>
              <a:schemeClr val="accent3"/>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Sheet1!$D$2:$D$11</c:f>
              <c:numCache>
                <c:formatCode>0.00%</c:formatCode>
                <c:ptCount val="10"/>
                <c:pt idx="0">
                  <c:v>2.5000000000000001E-2</c:v>
                </c:pt>
                <c:pt idx="1">
                  <c:v>0.25900000000000001</c:v>
                </c:pt>
                <c:pt idx="2">
                  <c:v>0.17899999999999999</c:v>
                </c:pt>
                <c:pt idx="3" formatCode="0%">
                  <c:v>0.15</c:v>
                </c:pt>
                <c:pt idx="4">
                  <c:v>1.4E-2</c:v>
                </c:pt>
                <c:pt idx="5">
                  <c:v>7.6999999999999999E-2</c:v>
                </c:pt>
                <c:pt idx="6">
                  <c:v>0.13600000000000001</c:v>
                </c:pt>
                <c:pt idx="7">
                  <c:v>1.2999999999999999E-2</c:v>
                </c:pt>
                <c:pt idx="8">
                  <c:v>0.128</c:v>
                </c:pt>
              </c:numCache>
            </c:numRef>
          </c:val>
          <c:extLst>
            <c:ext xmlns:c16="http://schemas.microsoft.com/office/drawing/2014/chart" uri="{C3380CC4-5D6E-409C-BE32-E72D297353CC}">
              <c16:uniqueId val="{00000002-6F54-4271-86B0-6831833DD305}"/>
            </c:ext>
          </c:extLst>
        </c:ser>
        <c:ser>
          <c:idx val="3"/>
          <c:order val="3"/>
          <c:tx>
            <c:strRef>
              <c:f>Sheet1!$E$1</c:f>
              <c:strCache>
                <c:ptCount val="1"/>
                <c:pt idx="0">
                  <c:v>6 - 8 Hours</c:v>
                </c:pt>
              </c:strCache>
            </c:strRef>
          </c:tx>
          <c:spPr>
            <a:solidFill>
              <a:schemeClr val="accent4"/>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Sheet1!$E$2:$E$11</c:f>
              <c:numCache>
                <c:formatCode>0.00%</c:formatCode>
                <c:ptCount val="10"/>
                <c:pt idx="0">
                  <c:v>1.2999999999999999E-2</c:v>
                </c:pt>
                <c:pt idx="1">
                  <c:v>8.5999999999999993E-2</c:v>
                </c:pt>
                <c:pt idx="2">
                  <c:v>8.3000000000000004E-2</c:v>
                </c:pt>
                <c:pt idx="3">
                  <c:v>0.125</c:v>
                </c:pt>
                <c:pt idx="4" formatCode="0%">
                  <c:v>0</c:v>
                </c:pt>
                <c:pt idx="5">
                  <c:v>2.5999999999999999E-2</c:v>
                </c:pt>
                <c:pt idx="6" formatCode="0%">
                  <c:v>0.16</c:v>
                </c:pt>
                <c:pt idx="7" formatCode="0%">
                  <c:v>0</c:v>
                </c:pt>
                <c:pt idx="8">
                  <c:v>5.0999999999999997E-2</c:v>
                </c:pt>
              </c:numCache>
            </c:numRef>
          </c:val>
          <c:extLst>
            <c:ext xmlns:c16="http://schemas.microsoft.com/office/drawing/2014/chart" uri="{C3380CC4-5D6E-409C-BE32-E72D297353CC}">
              <c16:uniqueId val="{00000003-6F54-4271-86B0-6831833DD305}"/>
            </c:ext>
          </c:extLst>
        </c:ser>
        <c:ser>
          <c:idx val="4"/>
          <c:order val="4"/>
          <c:tx>
            <c:strRef>
              <c:f>Sheet1!$F$1</c:f>
              <c:strCache>
                <c:ptCount val="1"/>
                <c:pt idx="0">
                  <c:v>8 + Hours</c:v>
                </c:pt>
              </c:strCache>
            </c:strRef>
          </c:tx>
          <c:spPr>
            <a:solidFill>
              <a:schemeClr val="accent5"/>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Sheet1!$F$2:$F$11</c:f>
              <c:numCache>
                <c:formatCode>0.00%</c:formatCode>
                <c:ptCount val="10"/>
                <c:pt idx="0">
                  <c:v>2.5000000000000001E-2</c:v>
                </c:pt>
                <c:pt idx="1">
                  <c:v>0.17299999999999999</c:v>
                </c:pt>
                <c:pt idx="2">
                  <c:v>9.5000000000000001E-2</c:v>
                </c:pt>
                <c:pt idx="3" formatCode="0%">
                  <c:v>0.15</c:v>
                </c:pt>
                <c:pt idx="4" formatCode="0%">
                  <c:v>0</c:v>
                </c:pt>
                <c:pt idx="5" formatCode="0%">
                  <c:v>0</c:v>
                </c:pt>
                <c:pt idx="6">
                  <c:v>0.17299999999999999</c:v>
                </c:pt>
                <c:pt idx="7" formatCode="0%">
                  <c:v>0</c:v>
                </c:pt>
                <c:pt idx="8">
                  <c:v>1.2999999999999999E-2</c:v>
                </c:pt>
              </c:numCache>
            </c:numRef>
          </c:val>
          <c:extLst>
            <c:ext xmlns:c16="http://schemas.microsoft.com/office/drawing/2014/chart" uri="{C3380CC4-5D6E-409C-BE32-E72D297353CC}">
              <c16:uniqueId val="{00000004-6F54-4271-86B0-6831833DD305}"/>
            </c:ext>
          </c:extLst>
        </c:ser>
        <c:dLbls>
          <c:showLegendKey val="0"/>
          <c:showVal val="0"/>
          <c:showCatName val="0"/>
          <c:showSerName val="0"/>
          <c:showPercent val="0"/>
          <c:showBubbleSize val="0"/>
        </c:dLbls>
        <c:gapWidth val="150"/>
        <c:overlap val="100"/>
        <c:axId val="832727712"/>
        <c:axId val="832728072"/>
      </c:barChart>
      <c:catAx>
        <c:axId val="83272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8072"/>
        <c:crosses val="autoZero"/>
        <c:auto val="1"/>
        <c:lblAlgn val="ctr"/>
        <c:lblOffset val="100"/>
        <c:noMultiLvlLbl val="0"/>
      </c:catAx>
      <c:valAx>
        <c:axId val="832728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7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How effectively do respondents</a:t>
            </a:r>
            <a:r>
              <a:rPr lang="en-GB" sz="1200" baseline="0"/>
              <a:t> rate their interactions with other agencies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Very Effective</c:v>
                </c:pt>
              </c:strCache>
            </c:strRef>
          </c:tx>
          <c:spPr>
            <a:solidFill>
              <a:schemeClr val="accent1"/>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Sheet1!$B$2:$B$10</c:f>
              <c:numCache>
                <c:formatCode>0.00%</c:formatCode>
                <c:ptCount val="9"/>
                <c:pt idx="0">
                  <c:v>0.40300000000000002</c:v>
                </c:pt>
                <c:pt idx="1">
                  <c:v>0.30399999999999999</c:v>
                </c:pt>
                <c:pt idx="2">
                  <c:v>3.7999999999999999E-2</c:v>
                </c:pt>
                <c:pt idx="3">
                  <c:v>0.16700000000000001</c:v>
                </c:pt>
                <c:pt idx="4">
                  <c:v>0.33900000000000002</c:v>
                </c:pt>
                <c:pt idx="5">
                  <c:v>0.51400000000000001</c:v>
                </c:pt>
                <c:pt idx="6">
                  <c:v>6.6000000000000003E-2</c:v>
                </c:pt>
                <c:pt idx="7">
                  <c:v>0.47799999999999998</c:v>
                </c:pt>
                <c:pt idx="8">
                  <c:v>0.127</c:v>
                </c:pt>
              </c:numCache>
            </c:numRef>
          </c:val>
          <c:extLst>
            <c:ext xmlns:c16="http://schemas.microsoft.com/office/drawing/2014/chart" uri="{C3380CC4-5D6E-409C-BE32-E72D297353CC}">
              <c16:uniqueId val="{00000000-C0C6-4A78-81DC-B3485AB55B27}"/>
            </c:ext>
          </c:extLst>
        </c:ser>
        <c:ser>
          <c:idx val="1"/>
          <c:order val="1"/>
          <c:tx>
            <c:strRef>
              <c:f>Sheet1!$C$1</c:f>
              <c:strCache>
                <c:ptCount val="1"/>
                <c:pt idx="0">
                  <c:v>Somewhat Effective</c:v>
                </c:pt>
              </c:strCache>
            </c:strRef>
          </c:tx>
          <c:spPr>
            <a:solidFill>
              <a:schemeClr val="accent2"/>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Sheet1!$C$2:$C$10</c:f>
              <c:numCache>
                <c:formatCode>0.00%</c:formatCode>
                <c:ptCount val="9"/>
                <c:pt idx="0" formatCode="0%">
                  <c:v>0.35099999999999998</c:v>
                </c:pt>
                <c:pt idx="1">
                  <c:v>0.38</c:v>
                </c:pt>
                <c:pt idx="2" formatCode="0%">
                  <c:v>0.32500000000000001</c:v>
                </c:pt>
                <c:pt idx="3">
                  <c:v>0.42299999999999999</c:v>
                </c:pt>
                <c:pt idx="4">
                  <c:v>0.17699999999999999</c:v>
                </c:pt>
                <c:pt idx="5">
                  <c:v>0.29699999999999999</c:v>
                </c:pt>
                <c:pt idx="6">
                  <c:v>0.35499999999999998</c:v>
                </c:pt>
                <c:pt idx="7">
                  <c:v>0.217</c:v>
                </c:pt>
                <c:pt idx="8">
                  <c:v>0.31</c:v>
                </c:pt>
              </c:numCache>
            </c:numRef>
          </c:val>
          <c:extLst>
            <c:ext xmlns:c16="http://schemas.microsoft.com/office/drawing/2014/chart" uri="{C3380CC4-5D6E-409C-BE32-E72D297353CC}">
              <c16:uniqueId val="{00000001-C0C6-4A78-81DC-B3485AB55B27}"/>
            </c:ext>
          </c:extLst>
        </c:ser>
        <c:ser>
          <c:idx val="2"/>
          <c:order val="2"/>
          <c:tx>
            <c:strRef>
              <c:f>Sheet1!$D$1</c:f>
              <c:strCache>
                <c:ptCount val="1"/>
                <c:pt idx="0">
                  <c:v>Neither effective nor ineffective</c:v>
                </c:pt>
              </c:strCache>
            </c:strRef>
          </c:tx>
          <c:spPr>
            <a:solidFill>
              <a:schemeClr val="accent3"/>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Sheet1!$D$2:$D$10</c:f>
              <c:numCache>
                <c:formatCode>0.00%</c:formatCode>
                <c:ptCount val="9"/>
                <c:pt idx="0">
                  <c:v>0.23400000000000001</c:v>
                </c:pt>
                <c:pt idx="1">
                  <c:v>0.13900000000000001</c:v>
                </c:pt>
                <c:pt idx="2">
                  <c:v>0.35</c:v>
                </c:pt>
                <c:pt idx="3" formatCode="0%">
                  <c:v>0.17899999999999999</c:v>
                </c:pt>
                <c:pt idx="4">
                  <c:v>0.46800000000000003</c:v>
                </c:pt>
                <c:pt idx="5">
                  <c:v>0.189</c:v>
                </c:pt>
                <c:pt idx="6">
                  <c:v>0.26300000000000001</c:v>
                </c:pt>
                <c:pt idx="7">
                  <c:v>0.27500000000000002</c:v>
                </c:pt>
                <c:pt idx="8">
                  <c:v>0.32400000000000001</c:v>
                </c:pt>
              </c:numCache>
            </c:numRef>
          </c:val>
          <c:extLst>
            <c:ext xmlns:c16="http://schemas.microsoft.com/office/drawing/2014/chart" uri="{C3380CC4-5D6E-409C-BE32-E72D297353CC}">
              <c16:uniqueId val="{00000002-C0C6-4A78-81DC-B3485AB55B27}"/>
            </c:ext>
          </c:extLst>
        </c:ser>
        <c:ser>
          <c:idx val="3"/>
          <c:order val="3"/>
          <c:tx>
            <c:strRef>
              <c:f>Sheet1!$E$1</c:f>
              <c:strCache>
                <c:ptCount val="1"/>
                <c:pt idx="0">
                  <c:v>Somewhat ineffective</c:v>
                </c:pt>
              </c:strCache>
            </c:strRef>
          </c:tx>
          <c:spPr>
            <a:solidFill>
              <a:schemeClr val="accent4"/>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Sheet1!$E$2:$E$10</c:f>
              <c:numCache>
                <c:formatCode>0.00%</c:formatCode>
                <c:ptCount val="9"/>
                <c:pt idx="0">
                  <c:v>1.2E-2</c:v>
                </c:pt>
                <c:pt idx="1">
                  <c:v>0.114</c:v>
                </c:pt>
                <c:pt idx="2">
                  <c:v>0.2</c:v>
                </c:pt>
                <c:pt idx="3">
                  <c:v>0.16700000000000001</c:v>
                </c:pt>
                <c:pt idx="4" formatCode="0%">
                  <c:v>1.6E-2</c:v>
                </c:pt>
                <c:pt idx="5">
                  <c:v>0</c:v>
                </c:pt>
                <c:pt idx="6" formatCode="0%">
                  <c:v>0.224</c:v>
                </c:pt>
                <c:pt idx="7" formatCode="0%">
                  <c:v>2.9000000000000001E-2</c:v>
                </c:pt>
                <c:pt idx="8">
                  <c:v>0.127</c:v>
                </c:pt>
              </c:numCache>
            </c:numRef>
          </c:val>
          <c:extLst>
            <c:ext xmlns:c16="http://schemas.microsoft.com/office/drawing/2014/chart" uri="{C3380CC4-5D6E-409C-BE32-E72D297353CC}">
              <c16:uniqueId val="{00000003-C0C6-4A78-81DC-B3485AB55B27}"/>
            </c:ext>
          </c:extLst>
        </c:ser>
        <c:ser>
          <c:idx val="4"/>
          <c:order val="4"/>
          <c:tx>
            <c:strRef>
              <c:f>Sheet1!$F$1</c:f>
              <c:strCache>
                <c:ptCount val="1"/>
                <c:pt idx="0">
                  <c:v>Very Ineffective</c:v>
                </c:pt>
              </c:strCache>
            </c:strRef>
          </c:tx>
          <c:spPr>
            <a:solidFill>
              <a:schemeClr val="accent5"/>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Sheet1!$F$2:$F$10</c:f>
              <c:numCache>
                <c:formatCode>0.00%</c:formatCode>
                <c:ptCount val="9"/>
                <c:pt idx="0">
                  <c:v>0</c:v>
                </c:pt>
                <c:pt idx="1">
                  <c:v>6.3E-2</c:v>
                </c:pt>
                <c:pt idx="2">
                  <c:v>0.08</c:v>
                </c:pt>
                <c:pt idx="3" formatCode="0%">
                  <c:v>6.4000000000000001E-2</c:v>
                </c:pt>
                <c:pt idx="4" formatCode="0%">
                  <c:v>0</c:v>
                </c:pt>
                <c:pt idx="5" formatCode="0%">
                  <c:v>0</c:v>
                </c:pt>
                <c:pt idx="6">
                  <c:v>9.1999999999999998E-2</c:v>
                </c:pt>
                <c:pt idx="7" formatCode="0%">
                  <c:v>0</c:v>
                </c:pt>
                <c:pt idx="8">
                  <c:v>0.113</c:v>
                </c:pt>
              </c:numCache>
            </c:numRef>
          </c:val>
          <c:extLst>
            <c:ext xmlns:c16="http://schemas.microsoft.com/office/drawing/2014/chart" uri="{C3380CC4-5D6E-409C-BE32-E72D297353CC}">
              <c16:uniqueId val="{00000004-C0C6-4A78-81DC-B3485AB55B27}"/>
            </c:ext>
          </c:extLst>
        </c:ser>
        <c:dLbls>
          <c:showLegendKey val="0"/>
          <c:showVal val="0"/>
          <c:showCatName val="0"/>
          <c:showSerName val="0"/>
          <c:showPercent val="0"/>
          <c:showBubbleSize val="0"/>
        </c:dLbls>
        <c:gapWidth val="150"/>
        <c:overlap val="100"/>
        <c:axId val="832727712"/>
        <c:axId val="832728072"/>
      </c:barChart>
      <c:catAx>
        <c:axId val="83272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8072"/>
        <c:crosses val="autoZero"/>
        <c:auto val="1"/>
        <c:lblAlgn val="ctr"/>
        <c:lblOffset val="100"/>
        <c:noMultiLvlLbl val="0"/>
      </c:catAx>
      <c:valAx>
        <c:axId val="832728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7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Knowledge of RCRP initiative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Yes</c:v>
                </c:pt>
              </c:strCache>
            </c:strRef>
          </c:tx>
          <c:spPr>
            <a:solidFill>
              <a:schemeClr val="accent1"/>
            </a:solidFill>
            <a:ln>
              <a:noFill/>
            </a:ln>
            <a:effectLst/>
          </c:spPr>
          <c:invertIfNegative val="0"/>
          <c:cat>
            <c:strRef>
              <c:f>Sheet1!$A$2:$A$4</c:f>
              <c:strCache>
                <c:ptCount val="3"/>
                <c:pt idx="0">
                  <c:v>Have you heard of RCRP</c:v>
                </c:pt>
                <c:pt idx="1">
                  <c:v>Have you had any training  in relation to RCRP</c:v>
                </c:pt>
                <c:pt idx="2">
                  <c:v>Are you aware of RCRP being used in your force</c:v>
                </c:pt>
              </c:strCache>
            </c:strRef>
          </c:cat>
          <c:val>
            <c:numRef>
              <c:f>Sheet1!$B$2:$B$4</c:f>
              <c:numCache>
                <c:formatCode>0%</c:formatCode>
                <c:ptCount val="3"/>
                <c:pt idx="0">
                  <c:v>0.84</c:v>
                </c:pt>
                <c:pt idx="1">
                  <c:v>0.36</c:v>
                </c:pt>
                <c:pt idx="2">
                  <c:v>0.55000000000000004</c:v>
                </c:pt>
              </c:numCache>
            </c:numRef>
          </c:val>
          <c:extLst>
            <c:ext xmlns:c16="http://schemas.microsoft.com/office/drawing/2014/chart" uri="{C3380CC4-5D6E-409C-BE32-E72D297353CC}">
              <c16:uniqueId val="{00000000-E311-489E-BE15-D5BCDEB02A93}"/>
            </c:ext>
          </c:extLst>
        </c:ser>
        <c:ser>
          <c:idx val="1"/>
          <c:order val="1"/>
          <c:tx>
            <c:strRef>
              <c:f>Sheet1!$C$1</c:f>
              <c:strCache>
                <c:ptCount val="1"/>
                <c:pt idx="0">
                  <c:v>No</c:v>
                </c:pt>
              </c:strCache>
            </c:strRef>
          </c:tx>
          <c:spPr>
            <a:solidFill>
              <a:schemeClr val="accent2"/>
            </a:solidFill>
            <a:ln>
              <a:noFill/>
            </a:ln>
            <a:effectLst/>
          </c:spPr>
          <c:invertIfNegative val="0"/>
          <c:cat>
            <c:strRef>
              <c:f>Sheet1!$A$2:$A$4</c:f>
              <c:strCache>
                <c:ptCount val="3"/>
                <c:pt idx="0">
                  <c:v>Have you heard of RCRP</c:v>
                </c:pt>
                <c:pt idx="1">
                  <c:v>Have you had any training  in relation to RCRP</c:v>
                </c:pt>
                <c:pt idx="2">
                  <c:v>Are you aware of RCRP being used in your force</c:v>
                </c:pt>
              </c:strCache>
            </c:strRef>
          </c:cat>
          <c:val>
            <c:numRef>
              <c:f>Sheet1!$C$2:$C$4</c:f>
              <c:numCache>
                <c:formatCode>0%</c:formatCode>
                <c:ptCount val="3"/>
                <c:pt idx="0">
                  <c:v>0.14000000000000001</c:v>
                </c:pt>
                <c:pt idx="1">
                  <c:v>0.64</c:v>
                </c:pt>
                <c:pt idx="2">
                  <c:v>0.22</c:v>
                </c:pt>
              </c:numCache>
            </c:numRef>
          </c:val>
          <c:extLst>
            <c:ext xmlns:c16="http://schemas.microsoft.com/office/drawing/2014/chart" uri="{C3380CC4-5D6E-409C-BE32-E72D297353CC}">
              <c16:uniqueId val="{00000001-E311-489E-BE15-D5BCDEB02A93}"/>
            </c:ext>
          </c:extLst>
        </c:ser>
        <c:ser>
          <c:idx val="2"/>
          <c:order val="2"/>
          <c:tx>
            <c:strRef>
              <c:f>Sheet1!$D$1</c:f>
              <c:strCache>
                <c:ptCount val="1"/>
                <c:pt idx="0">
                  <c:v>Unsure</c:v>
                </c:pt>
              </c:strCache>
            </c:strRef>
          </c:tx>
          <c:spPr>
            <a:solidFill>
              <a:schemeClr val="accent3"/>
            </a:solidFill>
            <a:ln w="25400">
              <a:noFill/>
            </a:ln>
            <a:effectLst/>
          </c:spPr>
          <c:invertIfNegative val="0"/>
          <c:cat>
            <c:strRef>
              <c:f>Sheet1!$A$2:$A$4</c:f>
              <c:strCache>
                <c:ptCount val="3"/>
                <c:pt idx="0">
                  <c:v>Have you heard of RCRP</c:v>
                </c:pt>
                <c:pt idx="1">
                  <c:v>Have you had any training  in relation to RCRP</c:v>
                </c:pt>
                <c:pt idx="2">
                  <c:v>Are you aware of RCRP being used in your force</c:v>
                </c:pt>
              </c:strCache>
            </c:strRef>
          </c:cat>
          <c:val>
            <c:numRef>
              <c:f>Sheet1!$D$2:$D$4</c:f>
              <c:numCache>
                <c:formatCode>0%</c:formatCode>
                <c:ptCount val="3"/>
                <c:pt idx="0">
                  <c:v>0.02</c:v>
                </c:pt>
                <c:pt idx="1">
                  <c:v>0</c:v>
                </c:pt>
                <c:pt idx="2">
                  <c:v>0.23</c:v>
                </c:pt>
              </c:numCache>
            </c:numRef>
          </c:val>
          <c:extLst>
            <c:ext xmlns:c16="http://schemas.microsoft.com/office/drawing/2014/chart" uri="{C3380CC4-5D6E-409C-BE32-E72D297353CC}">
              <c16:uniqueId val="{00000002-E311-489E-BE15-D5BCDEB02A93}"/>
            </c:ext>
          </c:extLst>
        </c:ser>
        <c:dLbls>
          <c:showLegendKey val="0"/>
          <c:showVal val="0"/>
          <c:showCatName val="0"/>
          <c:showSerName val="0"/>
          <c:showPercent val="0"/>
          <c:showBubbleSize val="0"/>
        </c:dLbls>
        <c:gapWidth val="150"/>
        <c:overlap val="100"/>
        <c:axId val="832730592"/>
        <c:axId val="832729152"/>
      </c:barChart>
      <c:catAx>
        <c:axId val="832730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9152"/>
        <c:crosses val="autoZero"/>
        <c:auto val="1"/>
        <c:lblAlgn val="ctr"/>
        <c:lblOffset val="100"/>
        <c:noMultiLvlLbl val="0"/>
      </c:catAx>
      <c:valAx>
        <c:axId val="8327291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305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Effectiveness of RCRP in respondents forces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1E-4EDE-8D37-6BB3813AD65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1E-4EDE-8D37-6BB3813AD65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1E-4EDE-8D37-6BB3813AD65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1E-4EDE-8D37-6BB3813AD65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21E-4EDE-8D37-6BB3813AD65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21E-4EDE-8D37-6BB3813AD659}"/>
              </c:ext>
            </c:extLst>
          </c:dPt>
          <c:cat>
            <c:strRef>
              <c:f>Sheet1!$A$2:$A$7</c:f>
              <c:strCache>
                <c:ptCount val="6"/>
                <c:pt idx="0">
                  <c:v>Very Effective</c:v>
                </c:pt>
                <c:pt idx="1">
                  <c:v>Somewhat Effective</c:v>
                </c:pt>
                <c:pt idx="2">
                  <c:v>Neither effective or ineffective</c:v>
                </c:pt>
                <c:pt idx="3">
                  <c:v>Somewhat Ineffective</c:v>
                </c:pt>
                <c:pt idx="4">
                  <c:v>Very Ineffective</c:v>
                </c:pt>
                <c:pt idx="5">
                  <c:v>Unsure</c:v>
                </c:pt>
              </c:strCache>
            </c:strRef>
          </c:cat>
          <c:val>
            <c:numRef>
              <c:f>Sheet1!$B$2:$B$7</c:f>
              <c:numCache>
                <c:formatCode>General</c:formatCode>
                <c:ptCount val="6"/>
                <c:pt idx="0">
                  <c:v>8</c:v>
                </c:pt>
                <c:pt idx="1">
                  <c:v>24</c:v>
                </c:pt>
                <c:pt idx="2">
                  <c:v>13</c:v>
                </c:pt>
                <c:pt idx="3">
                  <c:v>4</c:v>
                </c:pt>
                <c:pt idx="4">
                  <c:v>4</c:v>
                </c:pt>
                <c:pt idx="5">
                  <c:v>34</c:v>
                </c:pt>
              </c:numCache>
            </c:numRef>
          </c:val>
          <c:extLst>
            <c:ext xmlns:c16="http://schemas.microsoft.com/office/drawing/2014/chart" uri="{C3380CC4-5D6E-409C-BE32-E72D297353CC}">
              <c16:uniqueId val="{0000000C-921E-4EDE-8D37-6BB3813AD65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Do you believe that effectiveness of multi-agency working relationships can have an impact on your ability to carry out your role?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effectiveness of multi-agency working relationships can have an impact on your ability to carry out your role?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12-4653-8A1E-EBF134DA4B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12-4653-8A1E-EBF134DA4BF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D12-4653-8A1E-EBF134DA4BF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D12-4653-8A1E-EBF134DA4BF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D12-4653-8A1E-EBF134DA4B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0.68</c:v>
                </c:pt>
                <c:pt idx="1">
                  <c:v>0.24</c:v>
                </c:pt>
                <c:pt idx="2">
                  <c:v>7.0000000000000007E-2</c:v>
                </c:pt>
                <c:pt idx="3">
                  <c:v>0</c:v>
                </c:pt>
                <c:pt idx="4">
                  <c:v>0.01</c:v>
                </c:pt>
              </c:numCache>
            </c:numRef>
          </c:val>
          <c:extLst>
            <c:ext xmlns:c16="http://schemas.microsoft.com/office/drawing/2014/chart" uri="{C3380CC4-5D6E-409C-BE32-E72D297353CC}">
              <c16:uniqueId val="{0000000A-CD12-4653-8A1E-EBF134DA4BF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Time</a:t>
            </a:r>
            <a:r>
              <a:rPr lang="en-GB" sz="1200" baseline="0"/>
              <a:t> spent by respondents carrying out work in the remit of other agencies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None</c:v>
                </c:pt>
              </c:strCache>
            </c:strRef>
          </c:tx>
          <c:spPr>
            <a:solidFill>
              <a:schemeClr val="accent1"/>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Sheet1!$B$2:$B$11</c:f>
              <c:numCache>
                <c:formatCode>0.00%</c:formatCode>
                <c:ptCount val="10"/>
                <c:pt idx="0">
                  <c:v>0.55700000000000005</c:v>
                </c:pt>
                <c:pt idx="1">
                  <c:v>0.222</c:v>
                </c:pt>
                <c:pt idx="2">
                  <c:v>0.20200000000000001</c:v>
                </c:pt>
                <c:pt idx="3">
                  <c:v>0.26300000000000001</c:v>
                </c:pt>
                <c:pt idx="4">
                  <c:v>0.84699999999999998</c:v>
                </c:pt>
                <c:pt idx="5">
                  <c:v>0.47399999999999998</c:v>
                </c:pt>
                <c:pt idx="6">
                  <c:v>0.19800000000000001</c:v>
                </c:pt>
                <c:pt idx="7">
                  <c:v>0.79200000000000004</c:v>
                </c:pt>
                <c:pt idx="8">
                  <c:v>0.60299999999999998</c:v>
                </c:pt>
              </c:numCache>
            </c:numRef>
          </c:val>
          <c:extLst>
            <c:ext xmlns:c16="http://schemas.microsoft.com/office/drawing/2014/chart" uri="{C3380CC4-5D6E-409C-BE32-E72D297353CC}">
              <c16:uniqueId val="{00000000-FF78-40F1-8396-1E926A316231}"/>
            </c:ext>
          </c:extLst>
        </c:ser>
        <c:ser>
          <c:idx val="1"/>
          <c:order val="1"/>
          <c:tx>
            <c:strRef>
              <c:f>Sheet1!$C$1</c:f>
              <c:strCache>
                <c:ptCount val="1"/>
                <c:pt idx="0">
                  <c:v>1 - 3 Hours</c:v>
                </c:pt>
              </c:strCache>
            </c:strRef>
          </c:tx>
          <c:spPr>
            <a:solidFill>
              <a:schemeClr val="accent2"/>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Sheet1!$C$2:$C$11</c:f>
              <c:numCache>
                <c:formatCode>0.00%</c:formatCode>
                <c:ptCount val="10"/>
                <c:pt idx="0" formatCode="0%">
                  <c:v>0.38</c:v>
                </c:pt>
                <c:pt idx="1">
                  <c:v>0.25900000000000001</c:v>
                </c:pt>
                <c:pt idx="2" formatCode="0%">
                  <c:v>0.44</c:v>
                </c:pt>
                <c:pt idx="3">
                  <c:v>0.313</c:v>
                </c:pt>
                <c:pt idx="4">
                  <c:v>0.13900000000000001</c:v>
                </c:pt>
                <c:pt idx="5">
                  <c:v>0.42299999999999999</c:v>
                </c:pt>
                <c:pt idx="6">
                  <c:v>0.33300000000000002</c:v>
                </c:pt>
                <c:pt idx="7">
                  <c:v>0.19500000000000001</c:v>
                </c:pt>
                <c:pt idx="8">
                  <c:v>0.20499999999999999</c:v>
                </c:pt>
              </c:numCache>
            </c:numRef>
          </c:val>
          <c:extLst>
            <c:ext xmlns:c16="http://schemas.microsoft.com/office/drawing/2014/chart" uri="{C3380CC4-5D6E-409C-BE32-E72D297353CC}">
              <c16:uniqueId val="{00000001-FF78-40F1-8396-1E926A316231}"/>
            </c:ext>
          </c:extLst>
        </c:ser>
        <c:ser>
          <c:idx val="2"/>
          <c:order val="2"/>
          <c:tx>
            <c:strRef>
              <c:f>Sheet1!$D$1</c:f>
              <c:strCache>
                <c:ptCount val="1"/>
                <c:pt idx="0">
                  <c:v>3 - 6 Hours</c:v>
                </c:pt>
              </c:strCache>
            </c:strRef>
          </c:tx>
          <c:spPr>
            <a:solidFill>
              <a:schemeClr val="accent3"/>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Sheet1!$D$2:$D$11</c:f>
              <c:numCache>
                <c:formatCode>0.00%</c:formatCode>
                <c:ptCount val="10"/>
                <c:pt idx="0">
                  <c:v>2.5000000000000001E-2</c:v>
                </c:pt>
                <c:pt idx="1">
                  <c:v>0.25900000000000001</c:v>
                </c:pt>
                <c:pt idx="2">
                  <c:v>0.17899999999999999</c:v>
                </c:pt>
                <c:pt idx="3" formatCode="0%">
                  <c:v>0.15</c:v>
                </c:pt>
                <c:pt idx="4">
                  <c:v>1.4E-2</c:v>
                </c:pt>
                <c:pt idx="5">
                  <c:v>7.6999999999999999E-2</c:v>
                </c:pt>
                <c:pt idx="6">
                  <c:v>0.13600000000000001</c:v>
                </c:pt>
                <c:pt idx="7">
                  <c:v>1.2999999999999999E-2</c:v>
                </c:pt>
                <c:pt idx="8">
                  <c:v>0.128</c:v>
                </c:pt>
              </c:numCache>
            </c:numRef>
          </c:val>
          <c:extLst>
            <c:ext xmlns:c16="http://schemas.microsoft.com/office/drawing/2014/chart" uri="{C3380CC4-5D6E-409C-BE32-E72D297353CC}">
              <c16:uniqueId val="{00000002-FF78-40F1-8396-1E926A316231}"/>
            </c:ext>
          </c:extLst>
        </c:ser>
        <c:ser>
          <c:idx val="3"/>
          <c:order val="3"/>
          <c:tx>
            <c:strRef>
              <c:f>Sheet1!$E$1</c:f>
              <c:strCache>
                <c:ptCount val="1"/>
                <c:pt idx="0">
                  <c:v>6 - 8 Hours</c:v>
                </c:pt>
              </c:strCache>
            </c:strRef>
          </c:tx>
          <c:spPr>
            <a:solidFill>
              <a:schemeClr val="accent4"/>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Sheet1!$E$2:$E$11</c:f>
              <c:numCache>
                <c:formatCode>0.00%</c:formatCode>
                <c:ptCount val="10"/>
                <c:pt idx="0">
                  <c:v>1.2999999999999999E-2</c:v>
                </c:pt>
                <c:pt idx="1">
                  <c:v>8.5999999999999993E-2</c:v>
                </c:pt>
                <c:pt idx="2">
                  <c:v>8.3000000000000004E-2</c:v>
                </c:pt>
                <c:pt idx="3">
                  <c:v>0.125</c:v>
                </c:pt>
                <c:pt idx="4" formatCode="0%">
                  <c:v>0</c:v>
                </c:pt>
                <c:pt idx="5">
                  <c:v>2.5999999999999999E-2</c:v>
                </c:pt>
                <c:pt idx="6" formatCode="0%">
                  <c:v>0.16</c:v>
                </c:pt>
                <c:pt idx="7" formatCode="0%">
                  <c:v>0</c:v>
                </c:pt>
                <c:pt idx="8">
                  <c:v>5.0999999999999997E-2</c:v>
                </c:pt>
              </c:numCache>
            </c:numRef>
          </c:val>
          <c:extLst>
            <c:ext xmlns:c16="http://schemas.microsoft.com/office/drawing/2014/chart" uri="{C3380CC4-5D6E-409C-BE32-E72D297353CC}">
              <c16:uniqueId val="{00000003-FF78-40F1-8396-1E926A316231}"/>
            </c:ext>
          </c:extLst>
        </c:ser>
        <c:ser>
          <c:idx val="4"/>
          <c:order val="4"/>
          <c:tx>
            <c:strRef>
              <c:f>Sheet1!$F$1</c:f>
              <c:strCache>
                <c:ptCount val="1"/>
                <c:pt idx="0">
                  <c:v>8 + Hours</c:v>
                </c:pt>
              </c:strCache>
            </c:strRef>
          </c:tx>
          <c:spPr>
            <a:solidFill>
              <a:schemeClr val="accent5"/>
            </a:solidFill>
            <a:ln>
              <a:noFill/>
            </a:ln>
            <a:effectLst/>
          </c:spPr>
          <c:invertIfNegative val="0"/>
          <c:cat>
            <c:strRef>
              <c:f>Sheet1!$A$2:$A$11</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Sheet1!$F$2:$F$11</c:f>
              <c:numCache>
                <c:formatCode>0.00%</c:formatCode>
                <c:ptCount val="10"/>
                <c:pt idx="0">
                  <c:v>2.5000000000000001E-2</c:v>
                </c:pt>
                <c:pt idx="1">
                  <c:v>0.17299999999999999</c:v>
                </c:pt>
                <c:pt idx="2">
                  <c:v>9.5000000000000001E-2</c:v>
                </c:pt>
                <c:pt idx="3" formatCode="0%">
                  <c:v>0.15</c:v>
                </c:pt>
                <c:pt idx="4" formatCode="0%">
                  <c:v>0</c:v>
                </c:pt>
                <c:pt idx="5" formatCode="0%">
                  <c:v>0</c:v>
                </c:pt>
                <c:pt idx="6">
                  <c:v>0.17299999999999999</c:v>
                </c:pt>
                <c:pt idx="7" formatCode="0%">
                  <c:v>0</c:v>
                </c:pt>
                <c:pt idx="8">
                  <c:v>1.2999999999999999E-2</c:v>
                </c:pt>
              </c:numCache>
            </c:numRef>
          </c:val>
          <c:extLst>
            <c:ext xmlns:c16="http://schemas.microsoft.com/office/drawing/2014/chart" uri="{C3380CC4-5D6E-409C-BE32-E72D297353CC}">
              <c16:uniqueId val="{00000004-FF78-40F1-8396-1E926A316231}"/>
            </c:ext>
          </c:extLst>
        </c:ser>
        <c:dLbls>
          <c:showLegendKey val="0"/>
          <c:showVal val="0"/>
          <c:showCatName val="0"/>
          <c:showSerName val="0"/>
          <c:showPercent val="0"/>
          <c:showBubbleSize val="0"/>
        </c:dLbls>
        <c:gapWidth val="150"/>
        <c:overlap val="100"/>
        <c:axId val="832727712"/>
        <c:axId val="832728072"/>
      </c:barChart>
      <c:catAx>
        <c:axId val="83272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8072"/>
        <c:crosses val="autoZero"/>
        <c:auto val="1"/>
        <c:lblAlgn val="ctr"/>
        <c:lblOffset val="100"/>
        <c:noMultiLvlLbl val="0"/>
      </c:catAx>
      <c:valAx>
        <c:axId val="832728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7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How effectively do respondents</a:t>
            </a:r>
            <a:r>
              <a:rPr lang="en-GB" sz="1200" baseline="0"/>
              <a:t> rate their interactions with other agencies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Very Effective</c:v>
                </c:pt>
              </c:strCache>
            </c:strRef>
          </c:tx>
          <c:spPr>
            <a:solidFill>
              <a:schemeClr val="accent1"/>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Sheet1!$B$2:$B$10</c:f>
              <c:numCache>
                <c:formatCode>0.00%</c:formatCode>
                <c:ptCount val="9"/>
                <c:pt idx="0">
                  <c:v>0.40300000000000002</c:v>
                </c:pt>
                <c:pt idx="1">
                  <c:v>0.30399999999999999</c:v>
                </c:pt>
                <c:pt idx="2">
                  <c:v>3.7999999999999999E-2</c:v>
                </c:pt>
                <c:pt idx="3">
                  <c:v>0.16700000000000001</c:v>
                </c:pt>
                <c:pt idx="4">
                  <c:v>0.33900000000000002</c:v>
                </c:pt>
                <c:pt idx="5">
                  <c:v>0.51400000000000001</c:v>
                </c:pt>
                <c:pt idx="6">
                  <c:v>6.6000000000000003E-2</c:v>
                </c:pt>
                <c:pt idx="7">
                  <c:v>0.47799999999999998</c:v>
                </c:pt>
                <c:pt idx="8">
                  <c:v>0.127</c:v>
                </c:pt>
              </c:numCache>
            </c:numRef>
          </c:val>
          <c:extLst>
            <c:ext xmlns:c16="http://schemas.microsoft.com/office/drawing/2014/chart" uri="{C3380CC4-5D6E-409C-BE32-E72D297353CC}">
              <c16:uniqueId val="{00000000-06A2-4F50-A11B-73CC7E101289}"/>
            </c:ext>
          </c:extLst>
        </c:ser>
        <c:ser>
          <c:idx val="1"/>
          <c:order val="1"/>
          <c:tx>
            <c:strRef>
              <c:f>Sheet1!$C$1</c:f>
              <c:strCache>
                <c:ptCount val="1"/>
                <c:pt idx="0">
                  <c:v>Somewhat Effective</c:v>
                </c:pt>
              </c:strCache>
            </c:strRef>
          </c:tx>
          <c:spPr>
            <a:solidFill>
              <a:schemeClr val="accent2"/>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Sheet1!$C$2:$C$10</c:f>
              <c:numCache>
                <c:formatCode>0.00%</c:formatCode>
                <c:ptCount val="9"/>
                <c:pt idx="0" formatCode="0%">
                  <c:v>0.35099999999999998</c:v>
                </c:pt>
                <c:pt idx="1">
                  <c:v>0.38</c:v>
                </c:pt>
                <c:pt idx="2" formatCode="0%">
                  <c:v>0.32500000000000001</c:v>
                </c:pt>
                <c:pt idx="3">
                  <c:v>0.42299999999999999</c:v>
                </c:pt>
                <c:pt idx="4">
                  <c:v>0.17699999999999999</c:v>
                </c:pt>
                <c:pt idx="5">
                  <c:v>0.29699999999999999</c:v>
                </c:pt>
                <c:pt idx="6">
                  <c:v>0.35499999999999998</c:v>
                </c:pt>
                <c:pt idx="7">
                  <c:v>0.217</c:v>
                </c:pt>
                <c:pt idx="8">
                  <c:v>0.31</c:v>
                </c:pt>
              </c:numCache>
            </c:numRef>
          </c:val>
          <c:extLst>
            <c:ext xmlns:c16="http://schemas.microsoft.com/office/drawing/2014/chart" uri="{C3380CC4-5D6E-409C-BE32-E72D297353CC}">
              <c16:uniqueId val="{00000001-06A2-4F50-A11B-73CC7E101289}"/>
            </c:ext>
          </c:extLst>
        </c:ser>
        <c:ser>
          <c:idx val="2"/>
          <c:order val="2"/>
          <c:tx>
            <c:strRef>
              <c:f>Sheet1!$D$1</c:f>
              <c:strCache>
                <c:ptCount val="1"/>
                <c:pt idx="0">
                  <c:v>Neither effective nor ineffective</c:v>
                </c:pt>
              </c:strCache>
            </c:strRef>
          </c:tx>
          <c:spPr>
            <a:solidFill>
              <a:schemeClr val="accent3"/>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Sheet1!$D$2:$D$10</c:f>
              <c:numCache>
                <c:formatCode>0.00%</c:formatCode>
                <c:ptCount val="9"/>
                <c:pt idx="0">
                  <c:v>0.23400000000000001</c:v>
                </c:pt>
                <c:pt idx="1">
                  <c:v>0.13900000000000001</c:v>
                </c:pt>
                <c:pt idx="2">
                  <c:v>0.35</c:v>
                </c:pt>
                <c:pt idx="3" formatCode="0%">
                  <c:v>0.17899999999999999</c:v>
                </c:pt>
                <c:pt idx="4">
                  <c:v>0.46800000000000003</c:v>
                </c:pt>
                <c:pt idx="5">
                  <c:v>0.189</c:v>
                </c:pt>
                <c:pt idx="6">
                  <c:v>0.26300000000000001</c:v>
                </c:pt>
                <c:pt idx="7">
                  <c:v>0.27500000000000002</c:v>
                </c:pt>
                <c:pt idx="8">
                  <c:v>0.32400000000000001</c:v>
                </c:pt>
              </c:numCache>
            </c:numRef>
          </c:val>
          <c:extLst>
            <c:ext xmlns:c16="http://schemas.microsoft.com/office/drawing/2014/chart" uri="{C3380CC4-5D6E-409C-BE32-E72D297353CC}">
              <c16:uniqueId val="{00000002-06A2-4F50-A11B-73CC7E101289}"/>
            </c:ext>
          </c:extLst>
        </c:ser>
        <c:ser>
          <c:idx val="3"/>
          <c:order val="3"/>
          <c:tx>
            <c:strRef>
              <c:f>Sheet1!$E$1</c:f>
              <c:strCache>
                <c:ptCount val="1"/>
                <c:pt idx="0">
                  <c:v>Somewhat ineffective</c:v>
                </c:pt>
              </c:strCache>
            </c:strRef>
          </c:tx>
          <c:spPr>
            <a:solidFill>
              <a:schemeClr val="accent4"/>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Sheet1!$E$2:$E$10</c:f>
              <c:numCache>
                <c:formatCode>0.00%</c:formatCode>
                <c:ptCount val="9"/>
                <c:pt idx="0">
                  <c:v>1.2E-2</c:v>
                </c:pt>
                <c:pt idx="1">
                  <c:v>0.114</c:v>
                </c:pt>
                <c:pt idx="2">
                  <c:v>0.2</c:v>
                </c:pt>
                <c:pt idx="3">
                  <c:v>0.16700000000000001</c:v>
                </c:pt>
                <c:pt idx="4" formatCode="0%">
                  <c:v>1.6E-2</c:v>
                </c:pt>
                <c:pt idx="5">
                  <c:v>0</c:v>
                </c:pt>
                <c:pt idx="6" formatCode="0%">
                  <c:v>0.224</c:v>
                </c:pt>
                <c:pt idx="7" formatCode="0%">
                  <c:v>2.9000000000000001E-2</c:v>
                </c:pt>
                <c:pt idx="8">
                  <c:v>0.127</c:v>
                </c:pt>
              </c:numCache>
            </c:numRef>
          </c:val>
          <c:extLst>
            <c:ext xmlns:c16="http://schemas.microsoft.com/office/drawing/2014/chart" uri="{C3380CC4-5D6E-409C-BE32-E72D297353CC}">
              <c16:uniqueId val="{00000003-06A2-4F50-A11B-73CC7E101289}"/>
            </c:ext>
          </c:extLst>
        </c:ser>
        <c:ser>
          <c:idx val="4"/>
          <c:order val="4"/>
          <c:tx>
            <c:strRef>
              <c:f>Sheet1!$F$1</c:f>
              <c:strCache>
                <c:ptCount val="1"/>
                <c:pt idx="0">
                  <c:v>Very Ineffective</c:v>
                </c:pt>
              </c:strCache>
            </c:strRef>
          </c:tx>
          <c:spPr>
            <a:solidFill>
              <a:schemeClr val="accent5"/>
            </a:solidFill>
            <a:ln>
              <a:noFill/>
            </a:ln>
            <a:effectLst/>
          </c:spPr>
          <c:invertIfNegative val="0"/>
          <c:cat>
            <c:strRef>
              <c:f>Sheet1!$A$2:$A$10</c:f>
              <c:strCache>
                <c:ptCount val="9"/>
                <c:pt idx="0">
                  <c:v>Fire and Rescue</c:v>
                </c:pt>
                <c:pt idx="1">
                  <c:v>Ambulance</c:v>
                </c:pt>
                <c:pt idx="2">
                  <c:v>Social Services</c:v>
                </c:pt>
                <c:pt idx="3">
                  <c:v>NHS</c:v>
                </c:pt>
                <c:pt idx="4">
                  <c:v>Search and Rescue</c:v>
                </c:pt>
                <c:pt idx="5">
                  <c:v>Vehicle Recovery and Highways Traffic Officers</c:v>
                </c:pt>
                <c:pt idx="6">
                  <c:v>Mental Health Services</c:v>
                </c:pt>
                <c:pt idx="7">
                  <c:v>National Police Air Service</c:v>
                </c:pt>
                <c:pt idx="8">
                  <c:v>Crown Prosecution Service</c:v>
                </c:pt>
              </c:strCache>
            </c:strRef>
          </c:cat>
          <c:val>
            <c:numRef>
              <c:f>Sheet1!$F$2:$F$10</c:f>
              <c:numCache>
                <c:formatCode>0.00%</c:formatCode>
                <c:ptCount val="9"/>
                <c:pt idx="0">
                  <c:v>0</c:v>
                </c:pt>
                <c:pt idx="1">
                  <c:v>6.3E-2</c:v>
                </c:pt>
                <c:pt idx="2">
                  <c:v>0.08</c:v>
                </c:pt>
                <c:pt idx="3" formatCode="0%">
                  <c:v>6.4000000000000001E-2</c:v>
                </c:pt>
                <c:pt idx="4" formatCode="0%">
                  <c:v>0</c:v>
                </c:pt>
                <c:pt idx="5" formatCode="0%">
                  <c:v>0</c:v>
                </c:pt>
                <c:pt idx="6">
                  <c:v>9.1999999999999998E-2</c:v>
                </c:pt>
                <c:pt idx="7" formatCode="0%">
                  <c:v>0</c:v>
                </c:pt>
                <c:pt idx="8">
                  <c:v>0.113</c:v>
                </c:pt>
              </c:numCache>
            </c:numRef>
          </c:val>
          <c:extLst>
            <c:ext xmlns:c16="http://schemas.microsoft.com/office/drawing/2014/chart" uri="{C3380CC4-5D6E-409C-BE32-E72D297353CC}">
              <c16:uniqueId val="{00000004-06A2-4F50-A11B-73CC7E101289}"/>
            </c:ext>
          </c:extLst>
        </c:ser>
        <c:dLbls>
          <c:showLegendKey val="0"/>
          <c:showVal val="0"/>
          <c:showCatName val="0"/>
          <c:showSerName val="0"/>
          <c:showPercent val="0"/>
          <c:showBubbleSize val="0"/>
        </c:dLbls>
        <c:gapWidth val="150"/>
        <c:overlap val="100"/>
        <c:axId val="832727712"/>
        <c:axId val="832728072"/>
      </c:barChart>
      <c:catAx>
        <c:axId val="83272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8072"/>
        <c:crosses val="autoZero"/>
        <c:auto val="1"/>
        <c:lblAlgn val="ctr"/>
        <c:lblOffset val="100"/>
        <c:noMultiLvlLbl val="0"/>
      </c:catAx>
      <c:valAx>
        <c:axId val="832728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7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Knowledge of RCRP initiative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Yes</c:v>
                </c:pt>
              </c:strCache>
            </c:strRef>
          </c:tx>
          <c:spPr>
            <a:solidFill>
              <a:schemeClr val="accent1"/>
            </a:solidFill>
            <a:ln>
              <a:noFill/>
            </a:ln>
            <a:effectLst/>
          </c:spPr>
          <c:invertIfNegative val="0"/>
          <c:cat>
            <c:strRef>
              <c:f>Sheet1!$A$2:$A$4</c:f>
              <c:strCache>
                <c:ptCount val="3"/>
                <c:pt idx="0">
                  <c:v>Have you heard of RCRP</c:v>
                </c:pt>
                <c:pt idx="1">
                  <c:v>Have you had any training  in relation to RCRP</c:v>
                </c:pt>
                <c:pt idx="2">
                  <c:v>Are you aware of RCRP being used in your force</c:v>
                </c:pt>
              </c:strCache>
            </c:strRef>
          </c:cat>
          <c:val>
            <c:numRef>
              <c:f>Sheet1!$B$2:$B$4</c:f>
              <c:numCache>
                <c:formatCode>0%</c:formatCode>
                <c:ptCount val="3"/>
                <c:pt idx="0">
                  <c:v>0.84</c:v>
                </c:pt>
                <c:pt idx="1">
                  <c:v>0.36</c:v>
                </c:pt>
                <c:pt idx="2">
                  <c:v>0.55000000000000004</c:v>
                </c:pt>
              </c:numCache>
            </c:numRef>
          </c:val>
          <c:extLst>
            <c:ext xmlns:c16="http://schemas.microsoft.com/office/drawing/2014/chart" uri="{C3380CC4-5D6E-409C-BE32-E72D297353CC}">
              <c16:uniqueId val="{00000000-E96F-45D3-A7EB-4BC8FE8A85FE}"/>
            </c:ext>
          </c:extLst>
        </c:ser>
        <c:ser>
          <c:idx val="1"/>
          <c:order val="1"/>
          <c:tx>
            <c:strRef>
              <c:f>Sheet1!$C$1</c:f>
              <c:strCache>
                <c:ptCount val="1"/>
                <c:pt idx="0">
                  <c:v>No</c:v>
                </c:pt>
              </c:strCache>
            </c:strRef>
          </c:tx>
          <c:spPr>
            <a:solidFill>
              <a:schemeClr val="accent2"/>
            </a:solidFill>
            <a:ln>
              <a:noFill/>
            </a:ln>
            <a:effectLst/>
          </c:spPr>
          <c:invertIfNegative val="0"/>
          <c:cat>
            <c:strRef>
              <c:f>Sheet1!$A$2:$A$4</c:f>
              <c:strCache>
                <c:ptCount val="3"/>
                <c:pt idx="0">
                  <c:v>Have you heard of RCRP</c:v>
                </c:pt>
                <c:pt idx="1">
                  <c:v>Have you had any training  in relation to RCRP</c:v>
                </c:pt>
                <c:pt idx="2">
                  <c:v>Are you aware of RCRP being used in your force</c:v>
                </c:pt>
              </c:strCache>
            </c:strRef>
          </c:cat>
          <c:val>
            <c:numRef>
              <c:f>Sheet1!$C$2:$C$4</c:f>
              <c:numCache>
                <c:formatCode>0%</c:formatCode>
                <c:ptCount val="3"/>
                <c:pt idx="0">
                  <c:v>0.14000000000000001</c:v>
                </c:pt>
                <c:pt idx="1">
                  <c:v>0.64</c:v>
                </c:pt>
                <c:pt idx="2">
                  <c:v>0.22</c:v>
                </c:pt>
              </c:numCache>
            </c:numRef>
          </c:val>
          <c:extLst>
            <c:ext xmlns:c16="http://schemas.microsoft.com/office/drawing/2014/chart" uri="{C3380CC4-5D6E-409C-BE32-E72D297353CC}">
              <c16:uniqueId val="{00000001-E96F-45D3-A7EB-4BC8FE8A85FE}"/>
            </c:ext>
          </c:extLst>
        </c:ser>
        <c:ser>
          <c:idx val="2"/>
          <c:order val="2"/>
          <c:tx>
            <c:strRef>
              <c:f>Sheet1!$D$1</c:f>
              <c:strCache>
                <c:ptCount val="1"/>
                <c:pt idx="0">
                  <c:v>Unsure</c:v>
                </c:pt>
              </c:strCache>
            </c:strRef>
          </c:tx>
          <c:spPr>
            <a:solidFill>
              <a:schemeClr val="accent3"/>
            </a:solidFill>
            <a:ln w="25400">
              <a:noFill/>
            </a:ln>
            <a:effectLst/>
          </c:spPr>
          <c:invertIfNegative val="0"/>
          <c:cat>
            <c:strRef>
              <c:f>Sheet1!$A$2:$A$4</c:f>
              <c:strCache>
                <c:ptCount val="3"/>
                <c:pt idx="0">
                  <c:v>Have you heard of RCRP</c:v>
                </c:pt>
                <c:pt idx="1">
                  <c:v>Have you had any training  in relation to RCRP</c:v>
                </c:pt>
                <c:pt idx="2">
                  <c:v>Are you aware of RCRP being used in your force</c:v>
                </c:pt>
              </c:strCache>
            </c:strRef>
          </c:cat>
          <c:val>
            <c:numRef>
              <c:f>Sheet1!$D$2:$D$4</c:f>
              <c:numCache>
                <c:formatCode>0%</c:formatCode>
                <c:ptCount val="3"/>
                <c:pt idx="0">
                  <c:v>0.02</c:v>
                </c:pt>
                <c:pt idx="1">
                  <c:v>0</c:v>
                </c:pt>
                <c:pt idx="2">
                  <c:v>0.23</c:v>
                </c:pt>
              </c:numCache>
            </c:numRef>
          </c:val>
          <c:extLst>
            <c:ext xmlns:c16="http://schemas.microsoft.com/office/drawing/2014/chart" uri="{C3380CC4-5D6E-409C-BE32-E72D297353CC}">
              <c16:uniqueId val="{00000002-E96F-45D3-A7EB-4BC8FE8A85FE}"/>
            </c:ext>
          </c:extLst>
        </c:ser>
        <c:dLbls>
          <c:showLegendKey val="0"/>
          <c:showVal val="0"/>
          <c:showCatName val="0"/>
          <c:showSerName val="0"/>
          <c:showPercent val="0"/>
          <c:showBubbleSize val="0"/>
        </c:dLbls>
        <c:gapWidth val="150"/>
        <c:overlap val="100"/>
        <c:axId val="832730592"/>
        <c:axId val="832729152"/>
      </c:barChart>
      <c:catAx>
        <c:axId val="832730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29152"/>
        <c:crosses val="autoZero"/>
        <c:auto val="1"/>
        <c:lblAlgn val="ctr"/>
        <c:lblOffset val="100"/>
        <c:noMultiLvlLbl val="0"/>
      </c:catAx>
      <c:valAx>
        <c:axId val="8327291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305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Effectiveness of RCRP in respondents forces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044-435B-88AB-6D79051256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044-435B-88AB-6D790512564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044-435B-88AB-6D790512564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044-435B-88AB-6D790512564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044-435B-88AB-6D790512564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044-435B-88AB-6D7905125647}"/>
              </c:ext>
            </c:extLst>
          </c:dPt>
          <c:cat>
            <c:strRef>
              <c:f>Sheet1!$A$2:$A$7</c:f>
              <c:strCache>
                <c:ptCount val="6"/>
                <c:pt idx="0">
                  <c:v>Very Effective</c:v>
                </c:pt>
                <c:pt idx="1">
                  <c:v>Somewhat Effective</c:v>
                </c:pt>
                <c:pt idx="2">
                  <c:v>Neither effective or ineffective</c:v>
                </c:pt>
                <c:pt idx="3">
                  <c:v>Somewhat Ineffective</c:v>
                </c:pt>
                <c:pt idx="4">
                  <c:v>Very Ineffective</c:v>
                </c:pt>
                <c:pt idx="5">
                  <c:v>Unsure</c:v>
                </c:pt>
              </c:strCache>
            </c:strRef>
          </c:cat>
          <c:val>
            <c:numRef>
              <c:f>Sheet1!$B$2:$B$7</c:f>
              <c:numCache>
                <c:formatCode>General</c:formatCode>
                <c:ptCount val="6"/>
                <c:pt idx="0">
                  <c:v>8</c:v>
                </c:pt>
                <c:pt idx="1">
                  <c:v>24</c:v>
                </c:pt>
                <c:pt idx="2">
                  <c:v>13</c:v>
                </c:pt>
                <c:pt idx="3">
                  <c:v>4</c:v>
                </c:pt>
                <c:pt idx="4">
                  <c:v>4</c:v>
                </c:pt>
                <c:pt idx="5">
                  <c:v>34</c:v>
                </c:pt>
              </c:numCache>
            </c:numRef>
          </c:val>
          <c:extLst>
            <c:ext xmlns:c16="http://schemas.microsoft.com/office/drawing/2014/chart" uri="{C3380CC4-5D6E-409C-BE32-E72D297353CC}">
              <c16:uniqueId val="{0000000C-A044-435B-88AB-6D790512564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The24</b:Tag>
    <b:SourceType>InternetSite</b:SourceType>
    <b:Guid>{E45433D1-9A9E-408C-827C-7663C5E00855}</b:Guid>
    <b:Author>
      <b:Author>
        <b:Corporate>The Office of Research Integrity</b:Corporate>
      </b:Author>
    </b:Author>
    <b:Title>Data Collection</b:Title>
    <b:YearAccessed>2024</b:YearAccessed>
    <b:MonthAccessed>06</b:MonthAccessed>
    <b:DayAccessed>14</b:DayAccessed>
    <b:URL>https://ori.hhs.gov/education/products/n_illinois_u/datamanagement/dctopic.html#:~:text=Data%20Collection,test%20hypotheses%2C%20and%20evaluate%20outcomes.</b:URL>
    <b:RefOrder>38</b:RefOrder>
  </b:Source>
  <b:Source>
    <b:Tag>Placeholder2</b:Tag>
    <b:SourceType>InternetSite</b:SourceType>
    <b:Guid>{10032048-08E5-4DE4-9292-2A9C9C9D4424}</b:Guid>
    <b:Title>The Police Reform and Social Responsibility Act 2011</b:Title>
    <b:Year>2011</b:Year>
    <b:Author>
      <b:Author>
        <b:Corporate>The Police Reform and Social Responsibility Act 2011</b:Corporate>
      </b:Author>
    </b:Author>
    <b:YearAccessed>2024</b:YearAccessed>
    <b:MonthAccessed>04</b:MonthAccessed>
    <b:DayAccessed>27</b:DayAccessed>
    <b:URL>https://www.legislation.gov.uk/ukpga/2011/13/section/10/enacted</b:URL>
    <b:RefOrder>46</b:RefOrder>
  </b:Source>
  <b:Source>
    <b:Tag>NPC23</b:Tag>
    <b:SourceType>InternetSite</b:SourceType>
    <b:Guid>{51F70B35-5F0C-4261-9D9B-4380C45F13DE}</b:Guid>
    <b:Author>
      <b:Author>
        <b:Corporate>NPCC</b:Corporate>
      </b:Author>
    </b:Author>
    <b:Title>1m Officer hours saved with new approach to mental health</b:Title>
    <b:Year>(2023)</b:Year>
    <b:YearAccessed>2024</b:YearAccessed>
    <b:MonthAccessed>05</b:MonthAccessed>
    <b:DayAccessed>05</b:DayAccessed>
    <b:URL>https://news.npcc.police.uk/releases/police-to-save-1-million-officer-hours-as-forces-adopt-new-model-to-ensure-specialist-care-for-health-incidents</b:URL>
    <b:RefOrder>33</b:RefOrder>
  </b:Source>
  <b:Source>
    <b:Tag>NHS24</b:Tag>
    <b:SourceType>InternetSite</b:SourceType>
    <b:Guid>{1270DA64-269D-4B82-A1BC-26CC5384F577}</b:Guid>
    <b:Author>
      <b:Author>
        <b:Corporate>NHS Wales</b:Corporate>
      </b:Author>
    </b:Author>
    <b:Title>999 Calls and Emergency Ambulances</b:Title>
    <b:YearAccessed>2024</b:YearAccessed>
    <b:MonthAccessed>05</b:MonthAccessed>
    <b:DayAccessed>05</b:DayAccessed>
    <b:URL>https://www.google.com/search?q=how+often+do+ambulance+call+the+police&amp;sca_esv=2b629f2852664d00&amp;sca_upv=1&amp;ei=0683ZpAWx5GFsg-79JTIDw&amp;ved=0ahUKEwjQy_W08_aFAxXHSEEAHTs6BfkQ4dUDCBA&amp;uact=5&amp;oq=how+often+do+ambulance+call+the+police&amp;gs_lp=Egxnd3Mtd2l6LXNlcnAiJmh</b:URL>
    <b:Year>(2024)</b:Year>
    <b:RefOrder>24</b:RefOrder>
  </b:Source>
  <b:Source>
    <b:Tag>Leg24</b:Tag>
    <b:SourceType>InternetSite</b:SourceType>
    <b:Guid>{A157C9BA-C09E-4633-B344-7BBF73134D37}</b:Guid>
    <b:Title>Children Act 2004</b:Title>
    <b:Author>
      <b:Author>
        <b:Corporate>Children Act 2004</b:Corporate>
      </b:Author>
    </b:Author>
    <b:YearAccessed>2024</b:YearAccessed>
    <b:MonthAccessed>04</b:MonthAccessed>
    <b:DayAccessed>27</b:DayAccessed>
    <b:URL>https://www.legislation.gov.uk/ukpga/2004/31/section/11</b:URL>
    <b:Year>(2004)</b:Year>
    <b:RefOrder>16</b:RefOrder>
  </b:Source>
  <b:Source>
    <b:Tag>Col131</b:Tag>
    <b:SourceType>InternetSite</b:SourceType>
    <b:Guid>{DCD2C9FF-39BD-4F6C-A6F0-5759910E71EA}</b:Guid>
    <b:Author>
      <b:Author>
        <b:Corporate>College of Policing</b:Corporate>
      </b:Author>
    </b:Author>
    <b:Title>Core Planning Principles</b:Title>
    <b:Year>(2013)</b:Year>
    <b:YearAccessed>2024</b:YearAccessed>
    <b:MonthAccessed>04</b:MonthAccessed>
    <b:DayAccessed>27</b:DayAccessed>
    <b:URL>https://www.college.police.uk/app/operations/operational-planning/core-planning-principles</b:URL>
    <b:RefOrder>11</b:RefOrder>
  </b:Source>
  <b:Source>
    <b:Tag>Leg241</b:Tag>
    <b:SourceType>InternetSite</b:SourceType>
    <b:Guid>{5626495C-B2B3-44CA-8D33-2A28B016DE89}</b:Guid>
    <b:Author>
      <b:Author>
        <b:Corporate>Crime and Disorder Act 1998</b:Corporate>
      </b:Author>
    </b:Author>
    <b:Title>Crime and Disorder Act 1998</b:Title>
    <b:YearAccessed>2024</b:YearAccessed>
    <b:MonthAccessed>04</b:MonthAccessed>
    <b:DayAccessed>27</b:DayAccessed>
    <b:URL>https://www.legislation.gov.uk/ukpga/1998/37/section/17A</b:URL>
    <b:Year>(1998)</b:Year>
    <b:RefOrder>14</b:RefOrder>
  </b:Source>
  <b:Source>
    <b:Tag>Wes23</b:Tag>
    <b:SourceType>InternetSite</b:SourceType>
    <b:Guid>{D80920E1-6EA9-4869-A4F4-FD91AF381521}</b:Guid>
    <b:Author>
      <b:Author>
        <b:Corporate>Western Sydney University</b:Corporate>
      </b:Author>
    </b:Author>
    <b:Title>Definition of research</b:Title>
    <b:Year>(2023)</b:Year>
    <b:YearAccessed>2024</b:YearAccessed>
    <b:MonthAccessed>06</b:MonthAccessed>
    <b:DayAccessed>14</b:DayAccessed>
    <b:URL>https://www.westernsydney.edu.au/research/researchers/preparing_a_grant_application/dest_definition_of_research</b:URL>
    <b:RefOrder>36</b:RefOrder>
  </b:Source>
  <b:Source>
    <b:Tag>Hom16</b:Tag>
    <b:SourceType>DocumentFromInternetSite</b:SourceType>
    <b:Guid>{CEAA0B84-748A-4ACD-A4CB-529FAAA8A4F2}</b:Guid>
    <b:Title>Have you got what it takes?</b:Title>
    <b:Year>(2016)</b:Year>
    <b:YearAccessed>2024</b:YearAccessed>
    <b:MonthAccessed>04</b:MonthAccessed>
    <b:DayAccessed>27</b:DayAccessed>
    <b:URL>https://assets.publishing.service.gov.uk/media/5a8152e1e5274a2e87dbd005/2016_Candidate_Guidance__working_in_partnership__v1.pdf</b:URL>
    <b:Author>
      <b:Author>
        <b:Corporate>Home Office</b:Corporate>
      </b:Author>
    </b:Author>
    <b:RefOrder>15</b:RefOrder>
  </b:Source>
  <b:Source>
    <b:Tag>Qua24</b:Tag>
    <b:SourceType>InternetSite</b:SourceType>
    <b:Guid>{9D21482B-8A5F-4E59-9A30-298D72AB74E3}</b:Guid>
    <b:Title>How your survey distribution methods can impact your research results</b:Title>
    <b:Year>(2024)</b:Year>
    <b:Author>
      <b:Author>
        <b:Corporate>Qualitrics</b:Corporate>
      </b:Author>
    </b:Author>
    <b:YearAccessed>2024</b:YearAccessed>
    <b:MonthAccessed>10</b:MonthAccessed>
    <b:DayAccessed>03</b:DayAccessed>
    <b:URL>https://www.qualtrics.com/experience-management/research/survey-distributinon-methods/</b:URL>
    <b:RefOrder>45</b:RefOrder>
  </b:Source>
  <b:Source>
    <b:Tag>HMI231</b:Tag>
    <b:SourceType>InternetSite</b:SourceType>
    <b:Guid>{7E40C49E-82AE-4982-90B5-4953CBF7236A}</b:Guid>
    <b:Author>
      <b:Author>
        <b:Corporate>HMICFRS</b:Corporate>
      </b:Author>
    </b:Author>
    <b:Title>Humberside PEEL Assesments 2021/2022</b:Title>
    <b:Year>(2023)</b:Year>
    <b:YearAccessed>2024</b:YearAccessed>
    <b:MonthAccessed>05</b:MonthAccessed>
    <b:DayAccessed>05</b:DayAccessed>
    <b:URL>https://hmicfrs.justiceinspectorates.gov.uk/peel-reports/humberside-2021-22/</b:URL>
    <b:RefOrder>31</b:RefOrder>
  </b:Source>
  <b:Source>
    <b:Tag>Leg242</b:Tag>
    <b:SourceType>InternetSite</b:SourceType>
    <b:Guid>{022FBC9B-B347-4F64-9E90-D7BC1CB1FE9F}</b:Guid>
    <b:Title>Mental Health Act 1983</b:Title>
    <b:Year>(1983)</b:Year>
    <b:Author>
      <b:Author>
        <b:Corporate>Mental Health Act 1983</b:Corporate>
      </b:Author>
    </b:Author>
    <b:YearAccessed>2024</b:YearAccessed>
    <b:MonthAccessed>05</b:MonthAccessed>
    <b:DayAccessed>05</b:DayAccessed>
    <b:URL>https://www.legislation.gov.uk/ukpga/1983/20/contents</b:URL>
    <b:RefOrder>27</b:RefOrder>
  </b:Source>
  <b:Source>
    <b:Tag>MIN24</b:Tag>
    <b:SourceType>InternetSite</b:SourceType>
    <b:Guid>{02D996E4-7DA4-480D-BA70-7EE4AD2D044E}</b:Guid>
    <b:Author>
      <b:Author>
        <b:Corporate>MIND</b:Corporate>
      </b:Author>
    </b:Author>
    <b:Title>Mind responds to ambulance service concerns over Right Care Right Person</b:Title>
    <b:Year>(2024)</b:Year>
    <b:YearAccessed>2024</b:YearAccessed>
    <b:MonthAccessed>05</b:MonthAccessed>
    <b:DayAccessed>05</b:DayAccessed>
    <b:URL>https://www.mind.org.uk/news-campaigns/news/mind-responds-to-ambulance-service-concerns-over-right-care-right-person/</b:URL>
    <b:RefOrder>34</b:RefOrder>
  </b:Source>
  <b:Source>
    <b:Tag>Hom24</b:Tag>
    <b:SourceType>InternetSite</b:SourceType>
    <b:Guid>{BD850CBC-6DBC-4EFD-928E-12C86203C23C}</b:Guid>
    <b:Title>National Partnership Agreement: Right Care, Right Person</b:Title>
    <b:Year>(2024)</b:Year>
    <b:Author>
      <b:Author>
        <b:Corporate>Home Office</b:Corporate>
      </b:Author>
    </b:Author>
    <b:YearAccessed>2024</b:YearAccessed>
    <b:MonthAccessed>05</b:MonthAccessed>
    <b:DayAccessed>05</b:DayAccessed>
    <b:URL>https://www.gov.uk/government/publications/national-partnership-agreement-right-care-right-person/national-partnership-agreement-right-care-right-person-rcrp</b:URL>
    <b:RefOrder>32</b:RefOrder>
  </b:Source>
  <b:Source>
    <b:Tag>Hom23</b:Tag>
    <b:SourceType>DocumentFromInternetSite</b:SourceType>
    <b:Guid>{3530FD51-A0C5-47D8-BA7A-93EE168B4357}</b:Guid>
    <b:Title>Police Officer Uplift, final position as at March 2023</b:Title>
    <b:Year>(2023)</b:Year>
    <b:Author>
      <b:Author>
        <b:Corporate>Home Office</b:Corporate>
      </b:Author>
    </b:Author>
    <b:Month>07</b:Month>
    <b:Day>26</b:Day>
    <b:YearAccessed>2023</b:YearAccessed>
    <b:MonthAccessed>04</b:MonthAccessed>
    <b:DayAccessed>29</b:DayAccessed>
    <b:URL>https://www.gov.uk/government/statistics/police-officer-uplift-final-position-as-at-march-2023/police-officer-uplift-final-position-as-at-march-2023</b:URL>
    <b:RefOrder>20</b:RefOrder>
  </b:Source>
  <b:Source>
    <b:Tag>Pol232</b:Tag>
    <b:SourceType>InternetSite</b:SourceType>
    <b:Guid>{27517C01-E961-4F9E-89F6-8F997CF508A7}</b:Guid>
    <b:Author>
      <b:Author>
        <b:Corporate>Police Federation</b:Corporate>
      </b:Author>
    </b:Author>
    <b:Title>Police Uplift Programme: A flawed success story</b:Title>
    <b:Year>(2023)</b:Year>
    <b:YearAccessed>2024</b:YearAccessed>
    <b:MonthAccessed>04</b:MonthAccessed>
    <b:DayAccessed>29</b:DayAccessed>
    <b:URL>https://www.polfed.org/news/latest-news/2023/police-uplift-programme-a-flawed-success-story/</b:URL>
    <b:RefOrder>22</b:RefOrder>
  </b:Source>
  <b:Source>
    <b:Tag>Off24</b:Tag>
    <b:SourceType>InternetSite</b:SourceType>
    <b:Guid>{60568033-13C1-40AC-BF19-EEBF48C10E1B}</b:Guid>
    <b:Title>Population estimates for the UK, England, Wales, Scotland, and Northern Ireland: mid-2022</b:Title>
    <b:Year>(2024)</b:Year>
    <b:YearAccessed>2024</b:YearAccessed>
    <b:MonthAccessed>04</b:MonthAccessed>
    <b:DayAccessed>29</b:DayAccessed>
    <b:URL>https://www.ons.gov.uk/peoplepopulationandcommunity/populationandmigration/populationestimates/bulletins/annualmidyearpopulationestimates/mid2022</b:URL>
    <b:Author>
      <b:Author>
        <b:Corporate>Office of National Statistics</b:Corporate>
      </b:Author>
    </b:Author>
    <b:RefOrder>21</b:RefOrder>
  </b:Source>
  <b:Source>
    <b:Tag>Cit24</b:Tag>
    <b:SourceType>InternetSite</b:SourceType>
    <b:Guid>{D16352C3-3B95-461D-BEF9-B234F2EAFF41}</b:Guid>
    <b:Author>
      <b:Author>
        <b:Corporate>City University of London</b:Corporate>
      </b:Author>
    </b:Author>
    <b:Title>Principles of research ethics</b:Title>
    <b:Year>(2024)</b:Year>
    <b:YearAccessed>2024</b:YearAccessed>
    <b:MonthAccessed>06</b:MonthAccessed>
    <b:DayAccessed>14</b:DayAccessed>
    <b:URL>https://www.city.ac.uk/research/support/integrity-and-ethics/ethics/principles#accordion527434-header527435</b:URL>
    <b:RefOrder>41</b:RefOrder>
  </b:Source>
  <b:Source>
    <b:Tag>Col24</b:Tag>
    <b:SourceType>InternetSite</b:SourceType>
    <b:Guid>{C5E05AF8-26B7-4AFF-81CC-9BF862E6DE2B}</b:Guid>
    <b:Author>
      <b:Author>
        <b:Corporate>College of Policing</b:Corporate>
      </b:Author>
    </b:Author>
    <b:Title>Right Care Right Person toolkit</b:Title>
    <b:Year>(2024)</b:Year>
    <b:YearAccessed>2024</b:YearAccessed>
    <b:MonthAccessed>05</b:MonthAccessed>
    <b:DayAccessed>05</b:DayAccessed>
    <b:URL>https://www.college.police.uk/guidance/right-care-right-person-toolkit</b:URL>
    <b:RefOrder>30</b:RefOrder>
  </b:Source>
  <b:Source>
    <b:Tag>HMI23</b:Tag>
    <b:SourceType>InternetSite</b:SourceType>
    <b:Guid>{EA4B6723-D8C1-4AE4-93BB-B7794D1F5D48}</b:Guid>
    <b:Author>
      <b:Author>
        <b:Corporate>HMICFRS</b:Corporate>
      </b:Author>
    </b:Author>
    <b:Title>Street Triage</b:Title>
    <b:Year>(2023)</b:Year>
    <b:YearAccessed>2024</b:YearAccessed>
    <b:MonthAccessed>05</b:MonthAccessed>
    <b:DayAccessed>05</b:DayAccessed>
    <b:URL>https://hmicfrs.justiceinspectorates.gov.uk/glossary/street-triage/</b:URL>
    <b:RefOrder>26</b:RefOrder>
  </b:Source>
  <b:Source>
    <b:Tag>Leg11</b:Tag>
    <b:SourceType>InternetSite</b:SourceType>
    <b:Guid>{BB20FF6E-00BE-4B37-8ED3-86A419478A13}</b:Guid>
    <b:Title>The Police Reform and Social Responsibility Act 2011</b:Title>
    <b:Year>(2011)</b:Year>
    <b:Author>
      <b:Author>
        <b:Corporate>The Police Reform and Social Responsibility Act 2011</b:Corporate>
      </b:Author>
    </b:Author>
    <b:YearAccessed>2024</b:YearAccessed>
    <b:MonthAccessed>04</b:MonthAccessed>
    <b:DayAccessed>27</b:DayAccessed>
    <b:URL>https://www.legislation.gov.uk/ukpga/2011/13/section/10/enacted</b:URL>
    <b:RefOrder>4</b:RefOrder>
  </b:Source>
  <b:Source>
    <b:Tag>Ala22</b:Tag>
    <b:SourceType>InternetSite</b:SourceType>
    <b:Guid>{9E717B08-6F15-4320-A54F-8F3C8E2F9C01}</b:Guid>
    <b:Title>Why have ambulance waiting times been getting worse?</b:Title>
    <b:Year>(2022)</b:Year>
    <b:Author>
      <b:Author>
        <b:NameList>
          <b:Person>
            <b:Last>Alarilla</b:Last>
            <b:First>Anne</b:First>
          </b:Person>
          <b:Person>
            <b:Last>Stafford</b:Last>
            <b:First>Mai</b:First>
          </b:Person>
          <b:Person>
            <b:Last>Coughlin</b:Last>
            <b:First>Ellen</b:First>
          </b:Person>
          <b:Person>
            <b:Last>Keith</b:Last>
            <b:First>Josh</b:First>
          </b:Person>
          <b:Person>
            <b:Last>Tallack</b:Last>
            <b:First>Charles</b:First>
          </b:Person>
        </b:NameList>
      </b:Author>
    </b:Author>
    <b:Publisher>The Health Foundation</b:Publisher>
    <b:YearAccessed>2024</b:YearAccessed>
    <b:MonthAccessed>05</b:MonthAccessed>
    <b:DayAccessed>03</b:DayAccessed>
    <b:URL>https://www.health.org.uk/publications/long-reads/why-have-ambulance-waiting-times-been-getting-worse</b:URL>
    <b:RefOrder>23</b:RefOrder>
  </b:Source>
  <b:Source>
    <b:Tag>Geo11</b:Tag>
    <b:SourceType>InternetSite</b:SourceType>
    <b:Guid>{87095DA4-ABC0-4D96-A460-54140C1F2B3C}</b:Guid>
    <b:Title>The effectiveness of partnership working</b:Title>
    <b:Year>(2011)</b:Year>
    <b:YearAccessed>2024</b:YearAccessed>
    <b:MonthAccessed>04</b:MonthAccessed>
    <b:DayAccessed>27</b:DayAccessed>
    <b:URL>https://assets.publishing.service.gov.uk/media/5a756a3c40f0b6397f35e41b/horr52-report.pdf</b:URL>
    <b:Author>
      <b:Author>
        <b:NameList>
          <b:Person>
            <b:Last>Berry</b:Last>
            <b:First>Geoff</b:First>
          </b:Person>
          <b:Person>
            <b:Last>Briggs</b:Last>
            <b:First>Peter</b:First>
          </b:Person>
          <b:Person>
            <b:Last>Erol</b:Last>
            <b:First>Rosie</b:First>
          </b:Person>
          <b:Person>
            <b:Last>Van Staden</b:Last>
            <b:First>Lauren</b:First>
          </b:Person>
        </b:NameList>
      </b:Author>
    </b:Author>
    <b:Publisher>Home Office</b:Publisher>
    <b:City>London</b:City>
    <b:RefOrder>12</b:RefOrder>
  </b:Source>
  <b:Source>
    <b:Tag>Bus21</b:Tag>
    <b:SourceType>JournalArticle</b:SourceType>
    <b:Guid>{14DCE826-24AB-4A4A-BB20-18DEDF06E438}</b:Guid>
    <b:Title>Engaging with care: ethical issues in Participatory Research</b:Title>
    <b:Year>(2021)</b:Year>
    <b:Pages>633-810</b:Pages>
    <b:Author>
      <b:Author>
        <b:NameList>
          <b:Person>
            <b:Last>Bussu</b:Last>
            <b:First>Sonia</b:First>
          </b:Person>
          <b:Person>
            <b:Last>Lalani</b:Last>
            <b:First>Mirza</b:First>
          </b:Person>
          <b:Person>
            <b:Last>Pattison</b:Last>
            <b:First>Stephen</b:First>
          </b:Person>
          <b:Person>
            <b:Last>Marshall</b:Last>
            <b:First>Martin</b:First>
          </b:Person>
        </b:NameList>
      </b:Author>
    </b:Author>
    <b:JournalName>Qualitative Research</b:JournalName>
    <b:Volume>21</b:Volume>
    <b:Issue>5</b:Issue>
    <b:YearAccessed>2024</b:YearAccessed>
    <b:MonthAccessed>06</b:MonthAccessed>
    <b:DayAccessed>14</b:DayAccessed>
    <b:DOI>https://doi.org/10.1177/1468794120904883</b:DOI>
    <b:RefOrder>40</b:RefOrder>
  </b:Source>
  <b:Source>
    <b:Tag>Cac15</b:Tag>
    <b:SourceType>BookSection</b:SourceType>
    <b:Guid>{C20B55B9-AAA4-481A-9462-06C848EBC680}</b:Guid>
    <b:Title>Ethical Considerations in Research</b:Title>
    <b:Year>(2015)</b:Year>
    <b:YearAccessed>2024</b:YearAccessed>
    <b:MonthAccessed>06</b:MonthAccessed>
    <b:DayAccessed>14</b:DayAccessed>
    <b:URL>https://brill.com/display/book/edcoll/9789463001120/BP000005.xml</b:URL>
    <b:Author>
      <b:Author>
        <b:NameList>
          <b:Person>
            <b:Last>Cacciattolo</b:Last>
            <b:First>Marcelle</b:First>
          </b:Person>
        </b:NameList>
      </b:Author>
      <b:Editor>
        <b:NameList>
          <b:Person>
            <b:Last>Vicars</b:Last>
            <b:First>Mark</b:First>
          </b:Person>
          <b:Person>
            <b:Last>Steinberg</b:Last>
            <b:First>Shirley</b:First>
          </b:Person>
          <b:Person>
            <b:Last>McKenna</b:Last>
            <b:First>Tarquam</b:First>
          </b:Person>
          <b:Person>
            <b:Last>Cacciattolo</b:Last>
            <b:First>Marcelle</b:First>
          </b:Person>
        </b:NameList>
      </b:Editor>
    </b:Author>
    <b:BookTitle>The Praxis of English Language Teaching and Learning</b:BookTitle>
    <b:Pages>55-56</b:Pages>
    <b:Publisher>Brill</b:Publisher>
    <b:DOI>https://doi.org/10.1007/978-94-6300-112-0</b:DOI>
    <b:RefOrder>39</b:RefOrder>
  </b:Source>
  <b:Source>
    <b:Tag>Cal191</b:Tag>
    <b:SourceType>DocumentFromInternetSite</b:SourceType>
    <b:Guid>{72BB19A3-B24E-4155-9F70-6DD08AA07BC8}</b:Guid>
    <b:Title>Gwent Police: Joint Response Unit Evaluation</b:Title>
    <b:Year>(2019)</b:Year>
    <b:Author>
      <b:Author>
        <b:NameList>
          <b:Person>
            <b:Last>Callender</b:Last>
            <b:First>Matthey</b:First>
          </b:Person>
          <b:Person>
            <b:Last>Moloney</b:Last>
            <b:First>Dan</b:First>
          </b:Person>
        </b:NameList>
      </b:Author>
    </b:Author>
    <b:Publisher>Northampton University</b:Publisher>
    <b:City>Northampton</b:City>
    <b:YearAccessed>2024</b:YearAccessed>
    <b:MonthAccessed>05</b:MonthAccessed>
    <b:DayAccessed>05</b:DayAccessed>
    <b:URL>http://nectar.northampton.ac.uk/12209/1/Callender_Matthew_Moloney_Dan_IPSCJ_2019_Gwent_Police_Joint_Response_Unit_Evaluation.pdf</b:URL>
    <b:RefOrder>9</b:RefOrder>
  </b:Source>
  <b:Source>
    <b:Tag>Cra15</b:Tag>
    <b:SourceType>DocumentFromInternetSite</b:SourceType>
    <b:Guid>{FEAF427D-CAF7-44B4-8B3D-59542B5E53A7}</b:Guid>
    <b:Author>
      <b:Author>
        <b:NameList>
          <b:Person>
            <b:Last>Crawford</b:Last>
            <b:First>Adam</b:First>
          </b:Person>
          <b:Person>
            <b:Last>Cunningham</b:Last>
            <b:First>Mike</b:First>
          </b:Person>
        </b:NameList>
      </b:Author>
    </b:Author>
    <b:Title>Working in Partnership</b:Title>
    <b:Year>(2015)</b:Year>
    <b:Publisher>Home office</b:Publisher>
    <b:City>London</b:City>
    <b:YearAccessed>2024</b:YearAccessed>
    <b:MonthAccessed>04</b:MonthAccessed>
    <b:DayAccessed>27</b:DayAccessed>
    <b:URL>https://assets.publishing.service.gov.uk/media/5a756a3c40f0b6397f35e41b/horr52-report.pdf</b:URL>
    <b:RefOrder>17</b:RefOrder>
  </b:Source>
  <b:Source>
    <b:Tag>Dra20</b:Tag>
    <b:SourceType>DocumentFromInternetSite</b:SourceType>
    <b:Guid>{75F4AD1A-6B38-4852-BFA0-7A37730E6452}</b:Guid>
    <b:Title>Law,Order and Austerity; Police Numbers and Crime in the 2010's</b:Title>
    <b:Year>(2020)</b:Year>
    <b:City>Warwick</b:City>
    <b:Publisher>Warwick University</b:Publisher>
    <b:Author>
      <b:Author>
        <b:NameList>
          <b:Person>
            <b:Last>Draca</b:Last>
            <b:First>Mirko</b:First>
          </b:Person>
          <b:Person>
            <b:Last>Langella</b:Last>
            <b:First>Monica</b:First>
          </b:Person>
        </b:NameList>
      </b:Author>
    </b:Author>
    <b:YearAccessed>2024</b:YearAccessed>
    <b:MonthAccessed>04</b:MonthAccessed>
    <b:DayAccessed>29</b:DayAccessed>
    <b:URL>https://warwick.ac.uk/fac/soc/economics/research/centres/cage/news/03-06-20-advantage_magazine__summer/article-3/3._law_order_and_austerity.pdf</b:URL>
    <b:RefOrder>18</b:RefOrder>
  </b:Source>
  <b:Source>
    <b:Tag>Hes17</b:Tag>
    <b:SourceType>JournalArticle</b:SourceType>
    <b:Guid>{3CCD275E-A4E1-416E-844F-87CF0416DC65}</b:Guid>
    <b:Title>Decision analytic model exploring the cost and cost-offset implications of street triage</b:Title>
    <b:Year>(2017)</b:Year>
    <b:YearAccessed>2024</b:YearAccessed>
    <b:MonthAccessed>05</b:MonthAccessed>
    <b:DayAccessed>05</b:DayAccessed>
    <b:URL>https://bmjopen.bmj.com/content/6/2/e009670</b:URL>
    <b:Author>
      <b:Author>
        <b:NameList>
          <b:Person>
            <b:Last>Heslin</b:Last>
            <b:First>Margaret</b:First>
          </b:Person>
          <b:Person>
            <b:Last>Callaghan</b:Last>
            <b:First>Lynne</b:First>
          </b:Person>
          <b:Person>
            <b:Last>Packwood</b:Last>
          </b:Person>
          <b:Person>
            <b:Last>Packwood</b:Last>
            <b:First>Martin</b:First>
          </b:Person>
          <b:Person>
            <b:Last>Badu</b:Last>
            <b:First>Vincent</b:First>
          </b:Person>
          <b:Person>
            <b:Last>Byford</b:Last>
            <b:First>Sarah</b:First>
          </b:Person>
        </b:NameList>
      </b:Author>
    </b:Author>
    <b:JournalName>British Medical Journal</b:JournalName>
    <b:Volume>6</b:Volume>
    <b:Issue>2</b:Issue>
    <b:RefOrder>28</b:RefOrder>
  </b:Source>
  <b:Source>
    <b:Tag>Hor16</b:Tag>
    <b:SourceType>JournalArticle</b:SourceType>
    <b:Guid>{0D07A351-A8E1-4E2E-A37D-A83BE7E23606}</b:Guid>
    <b:Author>
      <b:Author>
        <b:NameList>
          <b:Person>
            <b:Last>Horspool</b:Last>
            <b:First>Kimberley</b:First>
          </b:Person>
          <b:Person>
            <b:Last>Drabble</b:Last>
            <b:First>Sarah</b:First>
          </b:Person>
          <b:Person>
            <b:Last>O'Caithain</b:Last>
          </b:Person>
        </b:NameList>
      </b:Author>
    </b:Author>
    <b:Title>Implementing street triage: a qualitative study of collaboration between police and mental health services</b:Title>
    <b:JournalName>BMC Psychiatry</b:JournalName>
    <b:Year>(2016)</b:Year>
    <b:Volume>15</b:Volume>
    <b:YearAccessed>2024</b:YearAccessed>
    <b:MonthAccessed>05</b:MonthAccessed>
    <b:DayAccessed>05</b:DayAccessed>
    <b:URL>https://link.springer.com/article/10.1186/s12888-016-1026-z</b:URL>
    <b:RefOrder>29</b:RefOrder>
  </b:Source>
  <b:Source>
    <b:Tag>Jai21</b:Tag>
    <b:SourceType>JournalArticle</b:SourceType>
    <b:Guid>{9D87B33B-83AE-414B-AB5D-A040F922EC8C}</b:Guid>
    <b:Title>Survey Versus Interviews: Comparing Data Collection Tools for Exploratory Research</b:Title>
    <b:Year>(2021)</b:Year>
    <b:YearAccessed>2024</b:YearAccessed>
    <b:MonthAccessed>10</b:MonthAccessed>
    <b:DayAccessed>03</b:DayAccessed>
    <b:Author>
      <b:Author>
        <b:NameList>
          <b:Person>
            <b:Last>Jain</b:Last>
            <b:First>Neha</b:First>
          </b:Person>
        </b:NameList>
      </b:Author>
    </b:Author>
    <b:JournalName>The Qualitative Report</b:JournalName>
    <b:Pages>541-555</b:Pages>
    <b:Volume>26</b:Volume>
    <b:Issue>2</b:Issue>
    <b:DOI>DOI:10.46743/2160-3715/2021.4492</b:DOI>
    <b:RefOrder>44</b:RefOrder>
  </b:Source>
  <b:Source>
    <b:Tag>Lan21</b:Tag>
    <b:SourceType>JournalArticle</b:SourceType>
    <b:Guid>{687D9D01-838C-4F0A-9282-B90A5A891565}</b:Guid>
    <b:Title>Policing and Mental ill-health: Using Big Data to Assess the Scale and Severity of, and the Frontline Resources Committed to, mental ill-health-related calls-for-service</b:Title>
    <b:Year>(2021)</b:Year>
    <b:YearAccessed>2024</b:YearAccessed>
    <b:MonthAccessed>04</b:MonthAccessed>
    <b:DayAccessed>29</b:DayAccessed>
    <b:URL>https://academic.oup.com/policing/article/15/3/1963/6332599</b:URL>
    <b:Author>
      <b:Author>
        <b:NameList>
          <b:Person>
            <b:Last>Langton</b:Last>
            <b:First>Samuel</b:First>
          </b:Person>
          <b:Person>
            <b:Last>Bannister</b:Last>
            <b:First>Jon</b:First>
          </b:Person>
          <b:Person>
            <b:Last>Ellison</b:Last>
            <b:First>Mark</b:First>
          </b:Person>
          <b:Person>
            <b:Last>Haleem</b:Last>
            <b:First>Muhammad</b:First>
          </b:Person>
          <b:Person>
            <b:Last>Karolina</b:Last>
            <b:First>Krzemieniewska-Nandwani</b:First>
          </b:Person>
        </b:NameList>
      </b:Author>
    </b:Author>
    <b:JournalName>Policing: A Journal of Policy and Practice</b:JournalName>
    <b:Pages>1963-1976</b:Pages>
    <b:Volume>15</b:Volume>
    <b:Issue>3</b:Issue>
    <b:RefOrder>6</b:RefOrder>
  </b:Source>
  <b:Source>
    <b:Tag>McC23</b:Tag>
    <b:SourceType>InternetSite</b:SourceType>
    <b:Guid>{C9EE8887-D936-4D9C-8ED5-1D6D62B39AF9}</b:Guid>
    <b:Title>Qualitative Vs Quantitative Research Methods &amp; Data Analysis</b:Title>
    <b:Year>(2023)</b:Year>
    <b:YearAccessed>2024</b:YearAccessed>
    <b:MonthAccessed>06</b:MonthAccessed>
    <b:DayAccessed>14</b:DayAccessed>
    <b:URL>https://www.simplypsychology.org/qualitative-quantitative.html</b:URL>
    <b:Author>
      <b:Author>
        <b:NameList>
          <b:Person>
            <b:Last>McCleod</b:Last>
            <b:First>Saul</b:First>
          </b:Person>
        </b:NameList>
      </b:Author>
    </b:Author>
    <b:JournalName>Simply Psychology</b:JournalName>
    <b:InternetSiteTitle>Simply Psychology</b:InternetSiteTitle>
    <b:RefOrder>42</b:RefOrder>
  </b:Source>
  <b:Source>
    <b:Tag>Mil13</b:Tag>
    <b:SourceType>BookSection</b:SourceType>
    <b:Guid>{180ABDAD-4945-4187-B1CD-94EE3E519739}</b:Guid>
    <b:Title>What are the Police for? Re-thinking policing post-austerity</b:Title>
    <b:Year>(2013)</b:Year>
    <b:YearAccessed>2024</b:YearAccessed>
    <b:MonthAccessed>04</b:MonthAccessed>
    <b:DayAccessed>29</b:DayAccessed>
    <b:URL>https://www.taylorfrancis.com/chapters/edit/10.4324/9780203435946-6/police-andrew-millie</b:URL>
    <b:Author>
      <b:Author>
        <b:NameList>
          <b:Person>
            <b:Last>Millie</b:Last>
            <b:First>Andrew</b:First>
          </b:Person>
        </b:NameList>
      </b:Author>
    </b:Author>
    <b:BookTitle>The future of policing</b:BookTitle>
    <b:Publisher>Routledge</b:Publisher>
    <b:Edition>1st</b:Edition>
    <b:RefOrder>19</b:RefOrder>
  </b:Source>
  <b:Source>
    <b:Tag>Mun21</b:Tag>
    <b:SourceType>InternetSite</b:SourceType>
    <b:Guid>{340C6452-333A-4B04-8B95-4E2B55027402}</b:Guid>
    <b:Title>Police ‘filling in for ambulances’ amid lengthy waiting times, reports suggest</b:Title>
    <b:Year>(2021)</b:Year>
    <b:Author>
      <b:Author>
        <b:NameList>
          <b:Person>
            <b:Last>Munro</b:Last>
            <b:First>Craig</b:First>
          </b:Person>
        </b:NameList>
      </b:Author>
    </b:Author>
    <b:YearAccessed>2024</b:YearAccessed>
    <b:MonthAccessed>05</b:MonthAccessed>
    <b:DayAccessed>03</b:DayAccessed>
    <b:URL>https://www.pressandjournal.co.uk/fp/news/3514701/police-filling-in-for-ambulances-amid-lengthy-waiting-times-reports-suggest/</b:URL>
    <b:RefOrder>25</b:RefOrder>
  </b:Source>
  <b:Source>
    <b:Tag>ONe13</b:Tag>
    <b:SourceType>Book</b:SourceType>
    <b:Guid>{690371BC-6129-4560-AFC6-BEA5406B4FE6}</b:Guid>
    <b:Title>The Future of Policing</b:Title>
    <b:Year>(2013)</b:Year>
    <b:Publisher>Routledge</b:Publisher>
    <b:Author>
      <b:Author>
        <b:NameList>
          <b:Person>
            <b:Last>O'Neill</b:Last>
            <b:First>Megan</b:First>
          </b:Person>
        </b:NameList>
      </b:Author>
    </b:Author>
    <b:Edition>1st</b:Edition>
    <b:YearAccessed>2024</b:YearAccessed>
    <b:MonthAccessed>04</b:MonthAccessed>
    <b:DayAccessed>27</b:DayAccessed>
    <b:URL>https://www.taylorfrancis.com/chapters/edit/10.4324/9780203435946-18/playing-nicely-others-megan-neill</b:URL>
    <b:RefOrder>13</b:RefOrder>
  </b:Source>
  <b:Source>
    <b:Tag>Pun181</b:Tag>
    <b:SourceType>ArticleInAPeriodical</b:SourceType>
    <b:Guid>{0A71802A-A20F-4FBA-BFA3-6C232C400F7A}</b:Guid>
    <b:Author>
      <b:Author>
        <b:NameList>
          <b:Person>
            <b:Last>Puntis</b:Last>
            <b:First>Stephen</b:First>
          </b:Person>
          <b:Person>
            <b:Last>Perfect</b:Last>
            <b:First>Devon</b:First>
          </b:Person>
          <b:Person>
            <b:Last>Kirubarajan</b:Last>
            <b:First>Abirami</b:First>
          </b:Person>
          <b:Person>
            <b:Last>Bolton</b:Last>
            <b:First>Sorcha</b:First>
          </b:Person>
          <b:Person>
            <b:Last>Davies</b:Last>
            <b:First>Fay</b:First>
          </b:Person>
          <b:Person>
            <b:Last>Hayes</b:Last>
            <b:First>Aimee</b:First>
          </b:Person>
          <b:Person>
            <b:Last>Harriss</b:Last>
            <b:First>Eli</b:First>
          </b:Person>
          <b:Person>
            <b:Last>Molodynski</b:Last>
            <b:First>Andrew</b:First>
          </b:Person>
        </b:NameList>
      </b:Author>
    </b:Author>
    <b:Title>A systematic review of co-responder models of police mental health 'street' triage</b:Title>
    <b:Year>(2018)</b:Year>
    <b:PeriodicalTitle>BMC Psychiatry</b:PeriodicalTitle>
    <b:YearAccessed>2024</b:YearAccessed>
    <b:MonthAccessed>05</b:MonthAccessed>
    <b:DayAccessed>05</b:DayAccessed>
    <b:URL>https://bmcpsychiatry.biomedcentral.com/counter/pdf/10.1186/s12888-018-1836-2.pdf</b:URL>
    <b:RefOrder>8</b:RefOrder>
  </b:Source>
  <b:Source>
    <b:Tag>Siv19</b:Tag>
    <b:SourceType>JournalArticle</b:SourceType>
    <b:Guid>{167D43EF-93DA-444C-B94A-00A3FAE20023}</b:Guid>
    <b:Title>Strengths and weaknesses of online surveys</b:Title>
    <b:Year>(2019)</b:Year>
    <b:Author>
      <b:Author>
        <b:NameList>
          <b:Person>
            <b:Last>Siva Durga Prasad Nayak</b:Last>
            <b:First>M</b:First>
          </b:Person>
          <b:Person>
            <b:Last>Narayan</b:Last>
            <b:First>K</b:First>
          </b:Person>
        </b:NameList>
      </b:Author>
    </b:Author>
    <b:JournalName>IOSR Journal of Humanities and Social Sciences</b:JournalName>
    <b:Pages>31-38</b:Pages>
    <b:Volume>24</b:Volume>
    <b:Issue>5</b:Issue>
    <b:YearAccessed>2024</b:YearAccessed>
    <b:MonthAccessed>09</b:MonthAccessed>
    <b:DayAccessed>27</b:DayAccessed>
    <b:DOI>10.9790/0837-2405053138</b:DOI>
    <b:RefOrder>43</b:RefOrder>
  </b:Source>
  <b:Source>
    <b:Tag>Sre23</b:Tag>
    <b:SourceType>InternetSite</b:SourceType>
    <b:Guid>{3A4E7D75-00BA-4ACF-AFE1-9EDA6953AB90}</b:Guid>
    <b:Author>
      <b:Author>
        <b:NameList>
          <b:Person>
            <b:Last>Sreekumar</b:Last>
            <b:First>Divya</b:First>
          </b:Person>
        </b:NameList>
      </b:Author>
    </b:Author>
    <b:Title>What is Research Methodology? Definition, Types, and Examples</b:Title>
    <b:Year>(2023)</b:Year>
    <b:YearAccessed>2024</b:YearAccessed>
    <b:MonthAccessed>06</b:MonthAccessed>
    <b:DayAccessed>14</b:DayAccessed>
    <b:URL>https://paperpal.com/blog/academic-writing-guides/what-is-research-methodology</b:URL>
    <b:RefOrder>37</b:RefOrder>
  </b:Source>
  <b:Source>
    <b:Tag>Zip16</b:Tag>
    <b:SourceType>JournalArticle</b:SourceType>
    <b:Guid>{B054AD7B-824E-471D-A9CB-8EA73B8B8199}</b:Guid>
    <b:Title>Joint Response Unit: Improving Patient Care and Safety Through Collaborative Working Between Ambulance and Police Services</b:Title>
    <b:Year>(2016)</b:Year>
    <b:Author>
      <b:Author>
        <b:NameList>
          <b:Person>
            <b:Last>Zipfel</b:Last>
            <b:First>Rebecca</b:First>
          </b:Person>
          <b:Person>
            <b:Last>McIlwaine</b:Last>
            <b:First>Scott</b:First>
          </b:Person>
        </b:NameList>
      </b:Author>
    </b:Author>
    <b:JournalName>Emergency Medicine Journal</b:JournalName>
    <b:Volume>33</b:Volume>
    <b:Issue>9</b:Issue>
    <b:YearAccessed>2024</b:YearAccessed>
    <b:MonthAccessed>05</b:MonthAccessed>
    <b:DayAccessed>05</b:DayAccessed>
    <b:URL>https://emj.bmj.com/content/33/9/e3.1</b:URL>
    <b:RefOrder>35</b:RefOrder>
  </b:Source>
  <b:Source>
    <b:Tag>Pol24</b:Tag>
    <b:SourceType>InternetSite</b:SourceType>
    <b:Guid>{94EABCC8-1497-4786-A435-0407825F4BFB}</b:Guid>
    <b:Title>Find a police force</b:Title>
    <b:Year>(2024)</b:Year>
    <b:YearAccessed>2024</b:YearAccessed>
    <b:MonthAccessed>10</b:MonthAccessed>
    <b:DayAccessed>04</b:DayAccessed>
    <b:URL>https://www.police.uk/pu/find-a-police-force/</b:URL>
    <b:Author>
      <b:Author>
        <b:Corporate>Police.UK</b:Corporate>
      </b:Author>
    </b:Author>
    <b:RefOrder>1</b:RefOrder>
  </b:Source>
  <b:Source>
    <b:Tag>Leg12</b:Tag>
    <b:SourceType>InternetSite</b:SourceType>
    <b:Guid>{F03FDABC-CB48-44D7-91C9-19522D20DC9C}</b:Guid>
    <b:Author>
      <b:Author>
        <b:Corporate>Legislation.Gov.UK</b:Corporate>
      </b:Author>
    </b:Author>
    <b:Title>The Northern Ireland Act 1998</b:Title>
    <b:Year>(2012)</b:Year>
    <b:YearAccessed>2024</b:YearAccessed>
    <b:MonthAccessed>10</b:MonthAccessed>
    <b:DayAccessed>04</b:DayAccessed>
    <b:URL>https://www.legislation.gov.uk/uksi/2012/2595/made</b:URL>
    <b:RefOrder>2</b:RefOrder>
  </b:Source>
  <b:Source>
    <b:Tag>Sco24</b:Tag>
    <b:SourceType>InternetSite</b:SourceType>
    <b:Guid>{F9BB74EC-0C00-4028-8AC2-E172D6B5DAB7}</b:Guid>
    <b:Author>
      <b:Author>
        <b:Corporate>Scottish Government</b:Corporate>
      </b:Author>
    </b:Author>
    <b:Title>Police</b:Title>
    <b:Year>(2024)</b:Year>
    <b:YearAccessed>2024</b:YearAccessed>
    <b:MonthAccessed>10</b:MonthAccessed>
    <b:DayAccessed>04</b:DayAccessed>
    <b:URL>https://www.gov.scot/policies/police/#:~:text=Police%20Scotland%20is%20the%20single,Ministers%20and%20the%20Scottish%20Parliament.</b:URL>
    <b:RefOrder>3</b:RefOrder>
  </b:Source>
  <b:Source>
    <b:Tag>Col233</b:Tag>
    <b:SourceType>InternetSite</b:SourceType>
    <b:Guid>{15409396-B332-4190-AEA1-8E36792D403C}</b:Guid>
    <b:Author>
      <b:Author>
        <b:Corporate>College of Policing</b:Corporate>
      </b:Author>
    </b:Author>
    <b:Title>Partnerships</b:Title>
    <b:Year>(2023)</b:Year>
    <b:YearAccessed>2024</b:YearAccessed>
    <b:MonthAccessed>10</b:MonthAccessed>
    <b:DayAccessed>04</b:DayAccessed>
    <b:URL>https://www.college.police.uk/guidance/effective-implementation-problem-oriented-policing/partnerships</b:URL>
    <b:RefOrder>5</b:RefOrder>
  </b:Source>
  <b:Source>
    <b:Tag>HMI18</b:Tag>
    <b:SourceType>DocumentFromInternetSite</b:SourceType>
    <b:Guid>{2B126ACF-B20F-4512-8CA1-B6879DC606C6}</b:Guid>
    <b:Title>Policing and Mental Health</b:Title>
    <b:Year>(2018)</b:Year>
    <b:YearAccessed>2024</b:YearAccessed>
    <b:MonthAccessed>10</b:MonthAccessed>
    <b:DayAccessed>04</b:DayAccessed>
    <b:URL>https://assets-hmicfrs.justiceinspectorates.gov.uk/uploads/policing-and-mental-health-picking-up-the-pieces.pdf</b:URL>
    <b:Author>
      <b:Author>
        <b:Corporate>HMICFRS</b:Corporate>
      </b:Author>
    </b:Author>
    <b:RefOrder>7</b:RefOrder>
  </b:Source>
  <b:Source>
    <b:Tag>Placeholder1</b:Tag>
    <b:SourceType>InternetSite</b:SourceType>
    <b:Guid>{DB6B63BE-AAC8-42B1-A739-253BE8474ED7}</b:Guid>
    <b:Author>
      <b:Author>
        <b:Corporate>College of Policing</b:Corporate>
      </b:Author>
    </b:Author>
    <b:Title>Right Care Right Person toolkit</b:Title>
    <b:Year>(2024)</b:Year>
    <b:YearAccessed>2024</b:YearAccessed>
    <b:MonthAccessed>05</b:MonthAccessed>
    <b:DayAccessed>05</b:DayAccessed>
    <b:URL>https://www.college.police.uk/guidance/right-care-right-person-toolkit</b:URL>
    <b:RefOrder>10</b:RefOrder>
  </b:Source>
</b:Sources>
</file>

<file path=customXml/itemProps1.xml><?xml version="1.0" encoding="utf-8"?>
<ds:datastoreItem xmlns:ds="http://schemas.openxmlformats.org/officeDocument/2006/customXml" ds:itemID="{2D548943-977E-469B-A59B-AD63FA4E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47</Pages>
  <Words>10109</Words>
  <Characters>57627</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Ryan Blair-Baggs</cp:lastModifiedBy>
  <cp:revision>92</cp:revision>
  <dcterms:created xsi:type="dcterms:W3CDTF">2024-09-27T14:49:00Z</dcterms:created>
  <dcterms:modified xsi:type="dcterms:W3CDTF">2024-10-07T10:32:00Z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2024-09-27T14:49:35Z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0056b7cb-3130-42a1-b85e-8ed75fe868f2</vt:lpwstr>
  </property>
  <property fmtid="{D5CDD505-2E9C-101B-9397-08002B2CF9AE}" pid="8" name="MSIP_Label_f2acd28b-79a3-4a0f-b0ff-4b75658b1549_ContentBits">
    <vt:lpwstr>0</vt:lpwstr>
  </property>
</Properties>
</file>