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5035" w:rsidRDefault="00235035" w:rsidP="00235035">
      <w:pPr>
        <w:pStyle w:val="Title"/>
      </w:pPr>
      <w:r>
        <w:t>Zoana Andreea Georgiana</w:t>
      </w:r>
    </w:p>
    <w:p w:rsidR="00235035" w:rsidRPr="00235035" w:rsidRDefault="00235035" w:rsidP="00235035">
      <w:pPr>
        <w:rPr>
          <w:sz w:val="44"/>
          <w:szCs w:val="44"/>
        </w:rPr>
      </w:pPr>
      <w:r w:rsidRPr="00235035">
        <w:rPr>
          <w:sz w:val="44"/>
          <w:szCs w:val="44"/>
        </w:rPr>
        <w:t>Student number: 1816730</w:t>
      </w:r>
    </w:p>
    <w:p w:rsidR="00235035" w:rsidRDefault="00235035" w:rsidP="00235035">
      <w:pPr>
        <w:pStyle w:val="Title"/>
      </w:pPr>
    </w:p>
    <w:p w:rsidR="00235035" w:rsidRDefault="00235035" w:rsidP="00235035">
      <w:pPr>
        <w:pStyle w:val="Title"/>
      </w:pPr>
    </w:p>
    <w:p w:rsidR="00235035" w:rsidRDefault="00235035" w:rsidP="00235035">
      <w:pPr>
        <w:pStyle w:val="Title"/>
      </w:pPr>
    </w:p>
    <w:p w:rsidR="00235035" w:rsidRDefault="00235035" w:rsidP="00235035">
      <w:pPr>
        <w:pStyle w:val="Title"/>
      </w:pPr>
    </w:p>
    <w:p w:rsidR="00235035" w:rsidRDefault="00235035" w:rsidP="00235035">
      <w:pPr>
        <w:pStyle w:val="Title"/>
      </w:pPr>
    </w:p>
    <w:p w:rsidR="00235035" w:rsidRDefault="00235035" w:rsidP="00235035">
      <w:pPr>
        <w:pStyle w:val="Title"/>
      </w:pPr>
    </w:p>
    <w:p w:rsidR="006566D3" w:rsidRDefault="006566D3" w:rsidP="00235035">
      <w:pPr>
        <w:pStyle w:val="Title"/>
        <w:rPr>
          <w:b/>
          <w:bCs/>
        </w:rPr>
      </w:pPr>
    </w:p>
    <w:p w:rsidR="006566D3" w:rsidRDefault="006566D3" w:rsidP="00235035">
      <w:pPr>
        <w:pStyle w:val="Title"/>
        <w:rPr>
          <w:b/>
          <w:bCs/>
        </w:rPr>
      </w:pPr>
    </w:p>
    <w:p w:rsidR="006566D3" w:rsidRDefault="006566D3" w:rsidP="00235035">
      <w:pPr>
        <w:pStyle w:val="Title"/>
        <w:rPr>
          <w:b/>
          <w:bCs/>
        </w:rPr>
      </w:pPr>
    </w:p>
    <w:p w:rsidR="006566D3" w:rsidRDefault="006566D3" w:rsidP="00235035">
      <w:pPr>
        <w:pStyle w:val="Title"/>
        <w:rPr>
          <w:b/>
          <w:bCs/>
        </w:rPr>
      </w:pPr>
    </w:p>
    <w:p w:rsidR="006566D3" w:rsidRDefault="006566D3" w:rsidP="00235035">
      <w:pPr>
        <w:pStyle w:val="Title"/>
        <w:rPr>
          <w:b/>
          <w:bCs/>
        </w:rPr>
      </w:pPr>
    </w:p>
    <w:p w:rsidR="006566D3" w:rsidRDefault="006566D3" w:rsidP="00235035">
      <w:pPr>
        <w:pStyle w:val="Title"/>
        <w:rPr>
          <w:b/>
          <w:bCs/>
        </w:rPr>
      </w:pPr>
    </w:p>
    <w:p w:rsidR="006566D3" w:rsidRDefault="006566D3" w:rsidP="00235035">
      <w:pPr>
        <w:pStyle w:val="Title"/>
        <w:rPr>
          <w:b/>
          <w:bCs/>
        </w:rPr>
      </w:pPr>
    </w:p>
    <w:p w:rsidR="006566D3" w:rsidRDefault="006566D3" w:rsidP="00235035">
      <w:pPr>
        <w:pStyle w:val="Title"/>
        <w:rPr>
          <w:b/>
          <w:bCs/>
        </w:rPr>
      </w:pPr>
    </w:p>
    <w:p w:rsidR="006566D3" w:rsidRDefault="006566D3" w:rsidP="00235035">
      <w:pPr>
        <w:pStyle w:val="Title"/>
        <w:rPr>
          <w:b/>
          <w:bCs/>
        </w:rPr>
      </w:pPr>
    </w:p>
    <w:p w:rsidR="00235035" w:rsidRPr="006566D3" w:rsidRDefault="00235035" w:rsidP="00235035">
      <w:pPr>
        <w:pStyle w:val="Title"/>
        <w:rPr>
          <w:b/>
          <w:bCs/>
        </w:rPr>
      </w:pPr>
      <w:r w:rsidRPr="006566D3">
        <w:rPr>
          <w:b/>
          <w:bCs/>
        </w:rPr>
        <w:lastRenderedPageBreak/>
        <w:t>Management behaviour and influencing team performance</w:t>
      </w:r>
    </w:p>
    <w:p w:rsidR="00235035" w:rsidRPr="006566D3" w:rsidRDefault="00235035" w:rsidP="00235035">
      <w:pPr>
        <w:rPr>
          <w:b/>
          <w:bCs/>
        </w:rPr>
      </w:pPr>
    </w:p>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r>
        <w:t xml:space="preserve">Executive summary – The assignment evaluates work environment influencing factors in the hospitality sector and the methods in which it can be improved through desired management practices. The company that has been selected is the hotel chain </w:t>
      </w:r>
      <w:r>
        <w:rPr>
          <w:rFonts w:cs="Times New Roman"/>
          <w:color w:val="000000"/>
          <w:shd w:val="clear" w:color="auto" w:fill="FFFFFF"/>
        </w:rPr>
        <w:t>Travelodge. The introduction gives the details of the assignment and the aspects on which evaluation needs to be done. The next topic is the work environment influencing factors, and an explanation of modern-day workforce dynamics follows this. The subsequent subtopic is management behaviour theories. Suggestions follow this in the case of Travelodge, and the final is the concluding statement.</w:t>
      </w:r>
    </w:p>
    <w:p w:rsidR="00235035" w:rsidRDefault="00235035" w:rsidP="00235035">
      <w:r>
        <w:t xml:space="preserve"> </w:t>
      </w:r>
    </w:p>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sdt>
      <w:sdtPr>
        <w:rPr>
          <w:rFonts w:ascii="Times New Roman" w:eastAsiaTheme="minorHAnsi" w:hAnsi="Times New Roman" w:cstheme="minorBidi"/>
          <w:b w:val="0"/>
          <w:bCs w:val="0"/>
          <w:color w:val="auto"/>
          <w:sz w:val="24"/>
          <w:szCs w:val="22"/>
          <w:lang w:val="en-IN" w:eastAsia="en-US"/>
        </w:rPr>
        <w:id w:val="-1832050157"/>
        <w:docPartObj>
          <w:docPartGallery w:val="Table of Contents"/>
          <w:docPartUnique/>
        </w:docPartObj>
      </w:sdtPr>
      <w:sdtEndPr/>
      <w:sdtContent>
        <w:p w:rsidR="00235035" w:rsidRDefault="00235035" w:rsidP="00235035">
          <w:pPr>
            <w:pStyle w:val="TOCHeading"/>
          </w:pPr>
          <w:r>
            <w:t>Contents</w:t>
          </w:r>
        </w:p>
        <w:p w:rsidR="00235035" w:rsidRDefault="00235035" w:rsidP="00235035">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r:id="rId4" w:anchor="_Toc48167585" w:history="1">
            <w:r>
              <w:rPr>
                <w:rStyle w:val="Hyperlink"/>
                <w:noProof/>
              </w:rPr>
              <w:t>Introduction –</w:t>
            </w:r>
            <w:r>
              <w:rPr>
                <w:rStyle w:val="Hyperlink"/>
                <w:noProof/>
                <w:webHidden/>
              </w:rPr>
              <w:tab/>
            </w:r>
            <w:r>
              <w:rPr>
                <w:rStyle w:val="Hyperlink"/>
                <w:noProof/>
                <w:webHidden/>
              </w:rPr>
              <w:fldChar w:fldCharType="begin"/>
            </w:r>
            <w:r>
              <w:rPr>
                <w:rStyle w:val="Hyperlink"/>
                <w:noProof/>
                <w:webHidden/>
              </w:rPr>
              <w:instrText xml:space="preserve"> PAGEREF _Toc48167585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rsidR="00235035" w:rsidRDefault="006566D3" w:rsidP="00235035">
          <w:pPr>
            <w:pStyle w:val="TOC1"/>
            <w:tabs>
              <w:tab w:val="right" w:leader="dot" w:pos="9016"/>
            </w:tabs>
            <w:rPr>
              <w:rFonts w:asciiTheme="minorHAnsi" w:eastAsiaTheme="minorEastAsia" w:hAnsiTheme="minorHAnsi"/>
              <w:noProof/>
              <w:sz w:val="22"/>
              <w:lang w:eastAsia="en-IN"/>
            </w:rPr>
          </w:pPr>
          <w:hyperlink r:id="rId5" w:anchor="_Toc48167586" w:history="1">
            <w:r w:rsidR="00235035">
              <w:rPr>
                <w:rStyle w:val="Hyperlink"/>
                <w:noProof/>
              </w:rPr>
              <w:t>Company Background –</w:t>
            </w:r>
            <w:r w:rsidR="00235035">
              <w:rPr>
                <w:rStyle w:val="Hyperlink"/>
                <w:noProof/>
                <w:webHidden/>
              </w:rPr>
              <w:tab/>
            </w:r>
            <w:r w:rsidR="00235035">
              <w:rPr>
                <w:rStyle w:val="Hyperlink"/>
                <w:noProof/>
                <w:webHidden/>
              </w:rPr>
              <w:fldChar w:fldCharType="begin"/>
            </w:r>
            <w:r w:rsidR="00235035">
              <w:rPr>
                <w:rStyle w:val="Hyperlink"/>
                <w:noProof/>
                <w:webHidden/>
              </w:rPr>
              <w:instrText xml:space="preserve"> PAGEREF _Toc48167586 \h </w:instrText>
            </w:r>
            <w:r w:rsidR="00235035">
              <w:rPr>
                <w:rStyle w:val="Hyperlink"/>
                <w:noProof/>
                <w:webHidden/>
              </w:rPr>
            </w:r>
            <w:r w:rsidR="00235035">
              <w:rPr>
                <w:rStyle w:val="Hyperlink"/>
                <w:noProof/>
                <w:webHidden/>
              </w:rPr>
              <w:fldChar w:fldCharType="separate"/>
            </w:r>
            <w:r w:rsidR="00235035">
              <w:rPr>
                <w:rStyle w:val="Hyperlink"/>
                <w:noProof/>
                <w:webHidden/>
              </w:rPr>
              <w:t>4</w:t>
            </w:r>
            <w:r w:rsidR="00235035">
              <w:rPr>
                <w:rStyle w:val="Hyperlink"/>
                <w:noProof/>
                <w:webHidden/>
              </w:rPr>
              <w:fldChar w:fldCharType="end"/>
            </w:r>
          </w:hyperlink>
        </w:p>
        <w:p w:rsidR="00235035" w:rsidRDefault="006566D3" w:rsidP="00235035">
          <w:pPr>
            <w:pStyle w:val="TOC1"/>
            <w:tabs>
              <w:tab w:val="right" w:leader="dot" w:pos="9016"/>
            </w:tabs>
            <w:rPr>
              <w:rFonts w:asciiTheme="minorHAnsi" w:eastAsiaTheme="minorEastAsia" w:hAnsiTheme="minorHAnsi"/>
              <w:noProof/>
              <w:sz w:val="22"/>
              <w:lang w:eastAsia="en-IN"/>
            </w:rPr>
          </w:pPr>
          <w:hyperlink r:id="rId6" w:anchor="_Toc48167587" w:history="1">
            <w:r w:rsidR="00235035">
              <w:rPr>
                <w:rStyle w:val="Hyperlink"/>
                <w:noProof/>
              </w:rPr>
              <w:t>Factors influencing work environment -</w:t>
            </w:r>
            <w:r w:rsidR="00235035">
              <w:rPr>
                <w:rStyle w:val="Hyperlink"/>
                <w:noProof/>
                <w:webHidden/>
              </w:rPr>
              <w:tab/>
            </w:r>
            <w:r w:rsidR="00235035">
              <w:rPr>
                <w:rStyle w:val="Hyperlink"/>
                <w:noProof/>
                <w:webHidden/>
              </w:rPr>
              <w:fldChar w:fldCharType="begin"/>
            </w:r>
            <w:r w:rsidR="00235035">
              <w:rPr>
                <w:rStyle w:val="Hyperlink"/>
                <w:noProof/>
                <w:webHidden/>
              </w:rPr>
              <w:instrText xml:space="preserve"> PAGEREF _Toc48167587 \h </w:instrText>
            </w:r>
            <w:r w:rsidR="00235035">
              <w:rPr>
                <w:rStyle w:val="Hyperlink"/>
                <w:noProof/>
                <w:webHidden/>
              </w:rPr>
            </w:r>
            <w:r w:rsidR="00235035">
              <w:rPr>
                <w:rStyle w:val="Hyperlink"/>
                <w:noProof/>
                <w:webHidden/>
              </w:rPr>
              <w:fldChar w:fldCharType="separate"/>
            </w:r>
            <w:r w:rsidR="00235035">
              <w:rPr>
                <w:rStyle w:val="Hyperlink"/>
                <w:noProof/>
                <w:webHidden/>
              </w:rPr>
              <w:t>5</w:t>
            </w:r>
            <w:r w:rsidR="00235035">
              <w:rPr>
                <w:rStyle w:val="Hyperlink"/>
                <w:noProof/>
                <w:webHidden/>
              </w:rPr>
              <w:fldChar w:fldCharType="end"/>
            </w:r>
          </w:hyperlink>
        </w:p>
        <w:p w:rsidR="00235035" w:rsidRDefault="006566D3" w:rsidP="00235035">
          <w:pPr>
            <w:pStyle w:val="TOC1"/>
            <w:tabs>
              <w:tab w:val="right" w:leader="dot" w:pos="9016"/>
            </w:tabs>
            <w:rPr>
              <w:rFonts w:asciiTheme="minorHAnsi" w:eastAsiaTheme="minorEastAsia" w:hAnsiTheme="minorHAnsi"/>
              <w:noProof/>
              <w:sz w:val="22"/>
              <w:lang w:eastAsia="en-IN"/>
            </w:rPr>
          </w:pPr>
          <w:hyperlink r:id="rId7" w:anchor="_Toc48167588" w:history="1">
            <w:r w:rsidR="00235035">
              <w:rPr>
                <w:rStyle w:val="Hyperlink"/>
                <w:noProof/>
              </w:rPr>
              <w:t>Workforce Dynamics –</w:t>
            </w:r>
            <w:r w:rsidR="00235035">
              <w:rPr>
                <w:rStyle w:val="Hyperlink"/>
                <w:noProof/>
                <w:webHidden/>
              </w:rPr>
              <w:tab/>
            </w:r>
            <w:r w:rsidR="00235035">
              <w:rPr>
                <w:rStyle w:val="Hyperlink"/>
                <w:noProof/>
                <w:webHidden/>
              </w:rPr>
              <w:fldChar w:fldCharType="begin"/>
            </w:r>
            <w:r w:rsidR="00235035">
              <w:rPr>
                <w:rStyle w:val="Hyperlink"/>
                <w:noProof/>
                <w:webHidden/>
              </w:rPr>
              <w:instrText xml:space="preserve"> PAGEREF _Toc48167588 \h </w:instrText>
            </w:r>
            <w:r w:rsidR="00235035">
              <w:rPr>
                <w:rStyle w:val="Hyperlink"/>
                <w:noProof/>
                <w:webHidden/>
              </w:rPr>
            </w:r>
            <w:r w:rsidR="00235035">
              <w:rPr>
                <w:rStyle w:val="Hyperlink"/>
                <w:noProof/>
                <w:webHidden/>
              </w:rPr>
              <w:fldChar w:fldCharType="separate"/>
            </w:r>
            <w:r w:rsidR="00235035">
              <w:rPr>
                <w:rStyle w:val="Hyperlink"/>
                <w:noProof/>
                <w:webHidden/>
              </w:rPr>
              <w:t>6</w:t>
            </w:r>
            <w:r w:rsidR="00235035">
              <w:rPr>
                <w:rStyle w:val="Hyperlink"/>
                <w:noProof/>
                <w:webHidden/>
              </w:rPr>
              <w:fldChar w:fldCharType="end"/>
            </w:r>
          </w:hyperlink>
        </w:p>
        <w:p w:rsidR="00235035" w:rsidRDefault="006566D3" w:rsidP="00235035">
          <w:pPr>
            <w:pStyle w:val="TOC1"/>
            <w:tabs>
              <w:tab w:val="right" w:leader="dot" w:pos="9016"/>
            </w:tabs>
            <w:rPr>
              <w:rFonts w:asciiTheme="minorHAnsi" w:eastAsiaTheme="minorEastAsia" w:hAnsiTheme="minorHAnsi"/>
              <w:noProof/>
              <w:sz w:val="22"/>
              <w:lang w:eastAsia="en-IN"/>
            </w:rPr>
          </w:pPr>
          <w:hyperlink r:id="rId8" w:anchor="_Toc48167589" w:history="1">
            <w:r w:rsidR="00235035">
              <w:rPr>
                <w:rStyle w:val="Hyperlink"/>
                <w:noProof/>
              </w:rPr>
              <w:t>Management behavioural theories –</w:t>
            </w:r>
            <w:r w:rsidR="00235035">
              <w:rPr>
                <w:rStyle w:val="Hyperlink"/>
                <w:noProof/>
                <w:webHidden/>
              </w:rPr>
              <w:tab/>
            </w:r>
            <w:r w:rsidR="00235035">
              <w:rPr>
                <w:rStyle w:val="Hyperlink"/>
                <w:noProof/>
                <w:webHidden/>
              </w:rPr>
              <w:fldChar w:fldCharType="begin"/>
            </w:r>
            <w:r w:rsidR="00235035">
              <w:rPr>
                <w:rStyle w:val="Hyperlink"/>
                <w:noProof/>
                <w:webHidden/>
              </w:rPr>
              <w:instrText xml:space="preserve"> PAGEREF _Toc48167589 \h </w:instrText>
            </w:r>
            <w:r w:rsidR="00235035">
              <w:rPr>
                <w:rStyle w:val="Hyperlink"/>
                <w:noProof/>
                <w:webHidden/>
              </w:rPr>
            </w:r>
            <w:r w:rsidR="00235035">
              <w:rPr>
                <w:rStyle w:val="Hyperlink"/>
                <w:noProof/>
                <w:webHidden/>
              </w:rPr>
              <w:fldChar w:fldCharType="separate"/>
            </w:r>
            <w:r w:rsidR="00235035">
              <w:rPr>
                <w:rStyle w:val="Hyperlink"/>
                <w:noProof/>
                <w:webHidden/>
              </w:rPr>
              <w:t>7</w:t>
            </w:r>
            <w:r w:rsidR="00235035">
              <w:rPr>
                <w:rStyle w:val="Hyperlink"/>
                <w:noProof/>
                <w:webHidden/>
              </w:rPr>
              <w:fldChar w:fldCharType="end"/>
            </w:r>
          </w:hyperlink>
        </w:p>
        <w:p w:rsidR="00235035" w:rsidRDefault="006566D3" w:rsidP="00235035">
          <w:pPr>
            <w:pStyle w:val="TOC1"/>
            <w:tabs>
              <w:tab w:val="right" w:leader="dot" w:pos="9016"/>
            </w:tabs>
            <w:rPr>
              <w:rFonts w:asciiTheme="minorHAnsi" w:eastAsiaTheme="minorEastAsia" w:hAnsiTheme="minorHAnsi"/>
              <w:noProof/>
              <w:sz w:val="22"/>
              <w:lang w:eastAsia="en-IN"/>
            </w:rPr>
          </w:pPr>
          <w:hyperlink r:id="rId9" w:anchor="_Toc48167590" w:history="1">
            <w:r w:rsidR="00235035">
              <w:rPr>
                <w:rStyle w:val="Hyperlink"/>
                <w:noProof/>
                <w:shd w:val="clear" w:color="auto" w:fill="FFFFFF"/>
              </w:rPr>
              <w:t>Suggestions -</w:t>
            </w:r>
            <w:r w:rsidR="00235035">
              <w:rPr>
                <w:rStyle w:val="Hyperlink"/>
                <w:noProof/>
                <w:webHidden/>
              </w:rPr>
              <w:tab/>
            </w:r>
            <w:r w:rsidR="00235035">
              <w:rPr>
                <w:rStyle w:val="Hyperlink"/>
                <w:noProof/>
                <w:webHidden/>
              </w:rPr>
              <w:fldChar w:fldCharType="begin"/>
            </w:r>
            <w:r w:rsidR="00235035">
              <w:rPr>
                <w:rStyle w:val="Hyperlink"/>
                <w:noProof/>
                <w:webHidden/>
              </w:rPr>
              <w:instrText xml:space="preserve"> PAGEREF _Toc48167590 \h </w:instrText>
            </w:r>
            <w:r w:rsidR="00235035">
              <w:rPr>
                <w:rStyle w:val="Hyperlink"/>
                <w:noProof/>
                <w:webHidden/>
              </w:rPr>
            </w:r>
            <w:r w:rsidR="00235035">
              <w:rPr>
                <w:rStyle w:val="Hyperlink"/>
                <w:noProof/>
                <w:webHidden/>
              </w:rPr>
              <w:fldChar w:fldCharType="separate"/>
            </w:r>
            <w:r w:rsidR="00235035">
              <w:rPr>
                <w:rStyle w:val="Hyperlink"/>
                <w:noProof/>
                <w:webHidden/>
              </w:rPr>
              <w:t>8</w:t>
            </w:r>
            <w:r w:rsidR="00235035">
              <w:rPr>
                <w:rStyle w:val="Hyperlink"/>
                <w:noProof/>
                <w:webHidden/>
              </w:rPr>
              <w:fldChar w:fldCharType="end"/>
            </w:r>
          </w:hyperlink>
        </w:p>
        <w:p w:rsidR="00235035" w:rsidRDefault="006566D3" w:rsidP="00235035">
          <w:pPr>
            <w:pStyle w:val="TOC1"/>
            <w:tabs>
              <w:tab w:val="right" w:leader="dot" w:pos="9016"/>
            </w:tabs>
            <w:rPr>
              <w:rFonts w:asciiTheme="minorHAnsi" w:eastAsiaTheme="minorEastAsia" w:hAnsiTheme="minorHAnsi"/>
              <w:noProof/>
              <w:sz w:val="22"/>
              <w:lang w:eastAsia="en-IN"/>
            </w:rPr>
          </w:pPr>
          <w:hyperlink r:id="rId10" w:anchor="_Toc48167591" w:history="1">
            <w:r w:rsidR="00235035">
              <w:rPr>
                <w:rStyle w:val="Hyperlink"/>
                <w:noProof/>
                <w:shd w:val="clear" w:color="auto" w:fill="FFFFFF"/>
              </w:rPr>
              <w:t>Conclusion –</w:t>
            </w:r>
            <w:r w:rsidR="00235035">
              <w:rPr>
                <w:rStyle w:val="Hyperlink"/>
                <w:noProof/>
                <w:webHidden/>
              </w:rPr>
              <w:tab/>
            </w:r>
            <w:r w:rsidR="00235035">
              <w:rPr>
                <w:rStyle w:val="Hyperlink"/>
                <w:noProof/>
                <w:webHidden/>
              </w:rPr>
              <w:fldChar w:fldCharType="begin"/>
            </w:r>
            <w:r w:rsidR="00235035">
              <w:rPr>
                <w:rStyle w:val="Hyperlink"/>
                <w:noProof/>
                <w:webHidden/>
              </w:rPr>
              <w:instrText xml:space="preserve"> PAGEREF _Toc48167591 \h </w:instrText>
            </w:r>
            <w:r w:rsidR="00235035">
              <w:rPr>
                <w:rStyle w:val="Hyperlink"/>
                <w:noProof/>
                <w:webHidden/>
              </w:rPr>
            </w:r>
            <w:r w:rsidR="00235035">
              <w:rPr>
                <w:rStyle w:val="Hyperlink"/>
                <w:noProof/>
                <w:webHidden/>
              </w:rPr>
              <w:fldChar w:fldCharType="separate"/>
            </w:r>
            <w:r w:rsidR="00235035">
              <w:rPr>
                <w:rStyle w:val="Hyperlink"/>
                <w:noProof/>
                <w:webHidden/>
              </w:rPr>
              <w:t>9</w:t>
            </w:r>
            <w:r w:rsidR="00235035">
              <w:rPr>
                <w:rStyle w:val="Hyperlink"/>
                <w:noProof/>
                <w:webHidden/>
              </w:rPr>
              <w:fldChar w:fldCharType="end"/>
            </w:r>
          </w:hyperlink>
        </w:p>
        <w:p w:rsidR="00235035" w:rsidRDefault="006566D3" w:rsidP="00235035">
          <w:pPr>
            <w:pStyle w:val="TOC1"/>
            <w:tabs>
              <w:tab w:val="right" w:leader="dot" w:pos="9016"/>
            </w:tabs>
            <w:rPr>
              <w:rFonts w:asciiTheme="minorHAnsi" w:eastAsiaTheme="minorEastAsia" w:hAnsiTheme="minorHAnsi"/>
              <w:noProof/>
              <w:sz w:val="22"/>
              <w:lang w:eastAsia="en-IN"/>
            </w:rPr>
          </w:pPr>
          <w:hyperlink r:id="rId11" w:anchor="_Toc48167592" w:history="1">
            <w:r w:rsidR="00235035">
              <w:rPr>
                <w:rStyle w:val="Hyperlink"/>
                <w:noProof/>
              </w:rPr>
              <w:t>References:</w:t>
            </w:r>
            <w:r w:rsidR="00235035">
              <w:rPr>
                <w:rStyle w:val="Hyperlink"/>
                <w:noProof/>
                <w:webHidden/>
              </w:rPr>
              <w:tab/>
            </w:r>
            <w:r w:rsidR="00235035">
              <w:rPr>
                <w:rStyle w:val="Hyperlink"/>
                <w:noProof/>
                <w:webHidden/>
              </w:rPr>
              <w:fldChar w:fldCharType="begin"/>
            </w:r>
            <w:r w:rsidR="00235035">
              <w:rPr>
                <w:rStyle w:val="Hyperlink"/>
                <w:noProof/>
                <w:webHidden/>
              </w:rPr>
              <w:instrText xml:space="preserve"> PAGEREF _Toc48167592 \h </w:instrText>
            </w:r>
            <w:r w:rsidR="00235035">
              <w:rPr>
                <w:rStyle w:val="Hyperlink"/>
                <w:noProof/>
                <w:webHidden/>
              </w:rPr>
            </w:r>
            <w:r w:rsidR="00235035">
              <w:rPr>
                <w:rStyle w:val="Hyperlink"/>
                <w:noProof/>
                <w:webHidden/>
              </w:rPr>
              <w:fldChar w:fldCharType="separate"/>
            </w:r>
            <w:r w:rsidR="00235035">
              <w:rPr>
                <w:rStyle w:val="Hyperlink"/>
                <w:noProof/>
                <w:webHidden/>
              </w:rPr>
              <w:t>10</w:t>
            </w:r>
            <w:r w:rsidR="00235035">
              <w:rPr>
                <w:rStyle w:val="Hyperlink"/>
                <w:noProof/>
                <w:webHidden/>
              </w:rPr>
              <w:fldChar w:fldCharType="end"/>
            </w:r>
          </w:hyperlink>
        </w:p>
        <w:p w:rsidR="00235035" w:rsidRDefault="00235035" w:rsidP="00235035">
          <w:r>
            <w:rPr>
              <w:b/>
              <w:bCs/>
              <w:noProof/>
            </w:rPr>
            <w:fldChar w:fldCharType="end"/>
          </w:r>
        </w:p>
      </w:sdtContent>
    </w:sdt>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Pr>
        <w:pStyle w:val="Heading1"/>
      </w:pPr>
      <w:bookmarkStart w:id="0" w:name="_Toc48167585"/>
      <w:bookmarkStart w:id="1" w:name="_GoBack"/>
      <w:bookmarkEnd w:id="1"/>
      <w:r>
        <w:t>Introduction –</w:t>
      </w:r>
      <w:bookmarkEnd w:id="0"/>
      <w:r>
        <w:t xml:space="preserve"> </w:t>
      </w:r>
    </w:p>
    <w:p w:rsidR="00235035" w:rsidRDefault="00235035" w:rsidP="00235035">
      <w:pPr>
        <w:rPr>
          <w:rFonts w:cs="Times New Roman"/>
          <w:szCs w:val="24"/>
        </w:rPr>
      </w:pPr>
      <w:r>
        <w:rPr>
          <w:rFonts w:cs="Times New Roman"/>
          <w:szCs w:val="24"/>
        </w:rPr>
        <w:t>The growth of every company is determined through a combination of external and internal factors. The market and economic conditions are external. The internal factors are work environment and working culture, leadership style, systems, and process. All the internal factors have to be implemented according to the situation and need. If these are correctly followed, then many adverse external market factors can be handled. Many of the more prominent organizations have diverse workforces. The proper managerial approach and team influencing styles play a very crucial role. In the hospitality sector, service expectations are very high and cannot be compromised</w:t>
      </w:r>
      <w:r>
        <w:rPr>
          <w:rFonts w:cs="Times New Roman"/>
          <w:color w:val="222222"/>
          <w:szCs w:val="24"/>
          <w:shd w:val="clear" w:color="auto" w:fill="FFFFFF"/>
        </w:rPr>
        <w:t xml:space="preserve"> (Shamim et al., 2017). </w:t>
      </w:r>
    </w:p>
    <w:p w:rsidR="00235035" w:rsidRDefault="00235035" w:rsidP="00235035">
      <w:pPr>
        <w:pStyle w:val="Heading1"/>
      </w:pPr>
      <w:bookmarkStart w:id="2" w:name="_Toc48167586"/>
      <w:r>
        <w:t>Company Background –</w:t>
      </w:r>
      <w:bookmarkEnd w:id="2"/>
      <w:r>
        <w:t xml:space="preserve"> </w:t>
      </w:r>
    </w:p>
    <w:p w:rsidR="00235035" w:rsidRDefault="00235035" w:rsidP="00235035">
      <w:pPr>
        <w:rPr>
          <w:rFonts w:cs="Times New Roman"/>
          <w:szCs w:val="24"/>
        </w:rPr>
      </w:pPr>
      <w:r>
        <w:rPr>
          <w:rFonts w:cs="Times New Roman"/>
          <w:szCs w:val="24"/>
        </w:rPr>
        <w:t>Travelodge is one of the largest UK budget hotel chains spread across the country. It also has the right presence in Ireland and Spain. There are 570 hotels in all these locations. The brand has consistently been ranked among the top three hotels in the country. It is frequented by domestic and international travelers for business, holiday stay. Travelodge was launched in 1980 by Hotelier Charles Forte. Most of the hotels are located in bigger cities like London, Birmingham, Manchester</w:t>
      </w:r>
      <w:r>
        <w:rPr>
          <w:rFonts w:cs="Times New Roman"/>
          <w:color w:val="000000"/>
          <w:szCs w:val="24"/>
          <w:shd w:val="clear" w:color="auto" w:fill="FFFFFF"/>
        </w:rPr>
        <w:t xml:space="preserve"> (Travelodge | Great value hotels throughout the UK &amp; Ireland, 2020)</w:t>
      </w:r>
      <w:r>
        <w:rPr>
          <w:rFonts w:cs="Times New Roman"/>
          <w:szCs w:val="24"/>
        </w:rPr>
        <w:t xml:space="preserve">.   </w:t>
      </w:r>
    </w:p>
    <w:p w:rsidR="00235035" w:rsidRDefault="00235035" w:rsidP="00235035">
      <w:pPr>
        <w:rPr>
          <w:rFonts w:cs="Times New Roman"/>
          <w:szCs w:val="24"/>
        </w:rPr>
      </w:pPr>
      <w:r>
        <w:rPr>
          <w:rFonts w:cs="Times New Roman"/>
          <w:szCs w:val="24"/>
        </w:rPr>
        <w:t xml:space="preserve">As of today, 2020, it is expanding with about 10 to 15 hotels every year. Travelodge is known for its premium quality of service and comfortable stays. The ownership now rests with Goldman Sachs and other investment firms. It has turnover to the tune of almost </w:t>
      </w:r>
      <w:r>
        <w:rPr>
          <w:rFonts w:cs="Times New Roman"/>
          <w:color w:val="222222"/>
          <w:szCs w:val="24"/>
          <w:shd w:val="clear" w:color="auto" w:fill="FFFFFF"/>
        </w:rPr>
        <w:t>£</w:t>
      </w:r>
      <w:r>
        <w:rPr>
          <w:rFonts w:cs="Times New Roman"/>
          <w:szCs w:val="24"/>
        </w:rPr>
        <w:t xml:space="preserve"> 728 million as of 2019-20. About 11,00 employees are working under its umbrella directly and indirectly. The chairman is Keith Hamill, and the CEO is Peter Gowers.</w:t>
      </w:r>
    </w:p>
    <w:p w:rsidR="00235035" w:rsidRDefault="00235035" w:rsidP="00235035">
      <w:pPr>
        <w:rPr>
          <w:rFonts w:cs="Times New Roman"/>
          <w:szCs w:val="24"/>
        </w:rPr>
      </w:pPr>
    </w:p>
    <w:p w:rsidR="00235035" w:rsidRDefault="00235035" w:rsidP="00235035">
      <w:pPr>
        <w:rPr>
          <w:rFonts w:cs="Times New Roman"/>
          <w:szCs w:val="24"/>
        </w:rPr>
      </w:pPr>
    </w:p>
    <w:p w:rsidR="00235035" w:rsidRDefault="00235035" w:rsidP="00235035">
      <w:pPr>
        <w:pStyle w:val="Heading1"/>
      </w:pPr>
      <w:bookmarkStart w:id="3" w:name="_Toc48167587"/>
      <w:r>
        <w:lastRenderedPageBreak/>
        <w:t>Factors influencing work environment -</w:t>
      </w:r>
      <w:bookmarkEnd w:id="3"/>
      <w:r>
        <w:t xml:space="preserve"> </w:t>
      </w:r>
    </w:p>
    <w:p w:rsidR="00235035" w:rsidRDefault="00235035" w:rsidP="00235035">
      <w:pPr>
        <w:rPr>
          <w:rFonts w:cs="Times New Roman"/>
          <w:szCs w:val="24"/>
        </w:rPr>
      </w:pPr>
      <w:r>
        <w:rPr>
          <w:rFonts w:cs="Times New Roman"/>
          <w:szCs w:val="24"/>
        </w:rPr>
        <w:t>As mentioned earlier in the introduction paragraph, the workforce in today's organizations is vast and diverse. They are not restricted to any particular region or city of the country, unlike the pre-globalization days. The working environment in those days was more homogeneous since any company employees would be those settled in and around its area of operations. At most, it would be within the country.  Today, most organizations, even the medium-sized ones having people of different countries, ethnic origin and background managing the different roles given to them. On the one hand, it has brought about many benefits to the organisation especially in terms of skills and job experiences. On the other hand, it is also creating challenges</w:t>
      </w:r>
      <w:r>
        <w:rPr>
          <w:rFonts w:cs="Times New Roman"/>
          <w:color w:val="222222"/>
          <w:szCs w:val="24"/>
          <w:shd w:val="clear" w:color="auto" w:fill="FFFFFF"/>
        </w:rPr>
        <w:t xml:space="preserve"> (Steers and Sánchez‐Runde, 2017)</w:t>
      </w:r>
      <w:r>
        <w:rPr>
          <w:rFonts w:cs="Times New Roman"/>
          <w:szCs w:val="24"/>
        </w:rPr>
        <w:t xml:space="preserve">. These can be but not restricted to the following factors – </w:t>
      </w:r>
    </w:p>
    <w:p w:rsidR="00235035" w:rsidRDefault="00235035" w:rsidP="00235035">
      <w:pPr>
        <w:rPr>
          <w:rFonts w:cs="Times New Roman"/>
          <w:szCs w:val="24"/>
        </w:rPr>
      </w:pPr>
      <w:r>
        <w:rPr>
          <w:rFonts w:cs="Times New Roman"/>
          <w:b/>
          <w:szCs w:val="24"/>
        </w:rPr>
        <w:t>Social –</w:t>
      </w:r>
      <w:r>
        <w:rPr>
          <w:rFonts w:cs="Times New Roman"/>
          <w:szCs w:val="24"/>
        </w:rPr>
        <w:t xml:space="preserve"> The surrounding in which people live significantly influence their way of working. The most significant two factors are the way of life in a particular city – its infrastructure and lifestyle. The former is about public transportation, distance to commute, schools and colleges, malls and commercial centers, and festival occasions. The latter is more about the circle of friends, relatives, family members, and the according to living style. A city known for its unique festival will have a different lifestyle than a city with more malls and theatres.</w:t>
      </w:r>
    </w:p>
    <w:p w:rsidR="00235035" w:rsidRDefault="00235035" w:rsidP="00235035">
      <w:pPr>
        <w:rPr>
          <w:rFonts w:cs="Times New Roman"/>
          <w:szCs w:val="24"/>
        </w:rPr>
      </w:pPr>
      <w:r>
        <w:rPr>
          <w:rFonts w:cs="Times New Roman"/>
          <w:b/>
          <w:szCs w:val="24"/>
        </w:rPr>
        <w:t>Cultural –</w:t>
      </w:r>
      <w:r>
        <w:rPr>
          <w:rFonts w:cs="Times New Roman"/>
          <w:szCs w:val="24"/>
        </w:rPr>
        <w:t xml:space="preserve"> There will be people from different ethnic backgrounds and countries. Many of them are economic migrants or those who have shifted due to political or war-related issues.  People of different countries, societies, regions have their own vastly different outlook in life in terms of food, dress, interaction with others, working hours. These differences are felt most in a place of work</w:t>
      </w:r>
      <w:r>
        <w:rPr>
          <w:rFonts w:cs="Times New Roman"/>
          <w:color w:val="222222"/>
          <w:szCs w:val="24"/>
          <w:shd w:val="clear" w:color="auto" w:fill="FFFFFF"/>
        </w:rPr>
        <w:t xml:space="preserve"> (Yeganeh,  2017</w:t>
      </w:r>
      <w:r>
        <w:rPr>
          <w:rFonts w:cs="Times New Roman"/>
          <w:szCs w:val="24"/>
        </w:rPr>
        <w:t xml:space="preserve">). </w:t>
      </w:r>
    </w:p>
    <w:p w:rsidR="00235035" w:rsidRDefault="00235035" w:rsidP="00235035">
      <w:pPr>
        <w:rPr>
          <w:rFonts w:cs="Times New Roman"/>
          <w:szCs w:val="24"/>
        </w:rPr>
      </w:pPr>
      <w:r>
        <w:rPr>
          <w:rFonts w:cs="Times New Roman"/>
          <w:b/>
          <w:szCs w:val="24"/>
        </w:rPr>
        <w:t>Professional –</w:t>
      </w:r>
      <w:r>
        <w:rPr>
          <w:rFonts w:cs="Times New Roman"/>
          <w:szCs w:val="24"/>
        </w:rPr>
        <w:t xml:space="preserve"> The aims and aspirations of every employee will be different. In that sense, even if they are similarities in the social and cultural background, there will be a lot of differences in the approach to a work-related problem. An employee who wants faster growth and is keener on managerial roles will work differently from those keen on long term tenure abut at slower growth. In many cases, people give more importance to the role part and others for the monetary part.</w:t>
      </w:r>
    </w:p>
    <w:p w:rsidR="00235035" w:rsidRDefault="00235035" w:rsidP="00235035">
      <w:pPr>
        <w:rPr>
          <w:rFonts w:cs="Times New Roman"/>
          <w:szCs w:val="24"/>
        </w:rPr>
      </w:pPr>
      <w:r>
        <w:rPr>
          <w:rFonts w:cs="Times New Roman"/>
          <w:szCs w:val="24"/>
        </w:rPr>
        <w:t xml:space="preserve">Travelodge is a company with more than 11,000 employees. Most of its hotels are in bigger cities like London, Manchester, etc. These cities have a mixed population of people all over the world. Some of them would have come recently, or they would be second, and third-generation settled. </w:t>
      </w:r>
      <w:r>
        <w:rPr>
          <w:rFonts w:cs="Times New Roman"/>
          <w:szCs w:val="24"/>
        </w:rPr>
        <w:lastRenderedPageBreak/>
        <w:t>Even then, cultural differences exist. At the same time, there are many residents. A typical   Travelodge hotel will have staff from various backgrounds and roles such as housekeeping, front staff, Food and Beverages, Hotel Manager, customer service, waiters and bartenders, backend roles like accounts, chefs, and kitchen. All have their reasons for taking up the offer. It varies in terms of their requirement and future thinking. There will be variation in the working style also because of the different backgrounds. But eventually, everyone has to be focussed on servicing the customer according to their expectation. It will be the manager's responsibility to ensure that every member of the staff is influenced in the right direction so that Travelodge continues to retain its brand reputation. It calls for an appropriate level of managerial interaction with the team</w:t>
      </w:r>
      <w:r>
        <w:rPr>
          <w:rFonts w:cs="Times New Roman"/>
          <w:color w:val="222222"/>
          <w:szCs w:val="24"/>
          <w:shd w:val="clear" w:color="auto" w:fill="FFFFFF"/>
        </w:rPr>
        <w:t xml:space="preserve"> (Haynes. and Egan, 2020)</w:t>
      </w:r>
      <w:r>
        <w:rPr>
          <w:rFonts w:cs="Times New Roman"/>
          <w:szCs w:val="24"/>
        </w:rPr>
        <w:t xml:space="preserve">. </w:t>
      </w:r>
    </w:p>
    <w:p w:rsidR="00235035" w:rsidRDefault="00235035" w:rsidP="00235035">
      <w:pPr>
        <w:pStyle w:val="Heading1"/>
      </w:pPr>
      <w:bookmarkStart w:id="4" w:name="_Toc48167588"/>
      <w:r>
        <w:t>Workforce Dynamics –</w:t>
      </w:r>
      <w:bookmarkEnd w:id="4"/>
      <w:r>
        <w:t xml:space="preserve"> </w:t>
      </w:r>
    </w:p>
    <w:p w:rsidR="00235035" w:rsidRDefault="00235035" w:rsidP="00235035">
      <w:pPr>
        <w:rPr>
          <w:rFonts w:cs="Times New Roman"/>
          <w:szCs w:val="24"/>
        </w:rPr>
      </w:pPr>
      <w:r>
        <w:rPr>
          <w:rFonts w:cs="Times New Roman"/>
          <w:szCs w:val="24"/>
        </w:rPr>
        <w:t>The ever-changing market scenarios call for changes in the working culture of organization. The employees need to adapt themselves to the requirements of the present times. At the same time, management needs to change the working culture through the right type of managerial approach. Any resistance to change from either side will be a hurdle in both company and employee growth. Because average employee age is changing, this brings about more critical. It is estimated that about seventy percent of the total workforce in the next eight years will be millennials</w:t>
      </w:r>
      <w:r>
        <w:rPr>
          <w:rFonts w:cs="Times New Roman"/>
          <w:color w:val="222222"/>
          <w:szCs w:val="24"/>
          <w:shd w:val="clear" w:color="auto" w:fill="FFFFFF"/>
        </w:rPr>
        <w:t xml:space="preserve"> (Weirich,  2017).</w:t>
      </w:r>
      <w:r>
        <w:rPr>
          <w:rFonts w:cs="Times New Roman"/>
          <w:szCs w:val="24"/>
        </w:rPr>
        <w:t xml:space="preserve"> That apart, technology is driving every aspect of life through Artificial Intelligence, Robotics, Bring Your Own Device. There is an evert greater focus than before to see how employees are working and how it needs to be scaled up. A productive workforce is an everyday reality when they are satisfied and motivated.</w:t>
      </w:r>
    </w:p>
    <w:p w:rsidR="00235035" w:rsidRDefault="00235035" w:rsidP="00235035">
      <w:pPr>
        <w:rPr>
          <w:rFonts w:cs="Times New Roman"/>
          <w:szCs w:val="24"/>
        </w:rPr>
      </w:pPr>
      <w:r>
        <w:rPr>
          <w:rFonts w:cs="Times New Roman"/>
          <w:szCs w:val="24"/>
        </w:rPr>
        <w:t>The effects of managerial behavior are very much significant in this context. Every individual team member should be able to relate to their manager. The particular team member should have a feeling of assurance that the manager will address his or her issues. They should also feel that individual growth and company growth are linked together. This calls for proper communication with the manager at all times. The manager on their part has to take that communication at both horizontal and vertical levels is not restricted. It will remove any feeling of misconception or wrong perceptions.</w:t>
      </w:r>
    </w:p>
    <w:p w:rsidR="00235035" w:rsidRDefault="00235035" w:rsidP="00235035">
      <w:pPr>
        <w:rPr>
          <w:rFonts w:cs="Times New Roman"/>
          <w:szCs w:val="24"/>
        </w:rPr>
      </w:pPr>
      <w:r>
        <w:rPr>
          <w:rFonts w:cs="Times New Roman"/>
          <w:szCs w:val="24"/>
        </w:rPr>
        <w:lastRenderedPageBreak/>
        <w:t>Some of the manager's core tools to bring about the desired level of influence in the team include – employee empowerment, role change, role enhancement, training, and skill development.</w:t>
      </w:r>
    </w:p>
    <w:p w:rsidR="00235035" w:rsidRDefault="00235035" w:rsidP="00235035">
      <w:pPr>
        <w:rPr>
          <w:rFonts w:cs="Times New Roman"/>
          <w:szCs w:val="24"/>
        </w:rPr>
      </w:pPr>
      <w:r>
        <w:rPr>
          <w:rFonts w:cs="Times New Roman"/>
          <w:szCs w:val="24"/>
        </w:rPr>
        <w:t>Travelodge is the biggest budget hotel chain in the UK. But the customers will not compromise in terms of their service requirements. The management has a vital role to play by making the entire workforce as customer-oriented.</w:t>
      </w:r>
    </w:p>
    <w:p w:rsidR="00235035" w:rsidRDefault="00235035" w:rsidP="00235035">
      <w:pPr>
        <w:pStyle w:val="Heading1"/>
      </w:pPr>
      <w:bookmarkStart w:id="5" w:name="_Toc48167589"/>
      <w:r>
        <w:t>Management behavioural theories –</w:t>
      </w:r>
      <w:bookmarkEnd w:id="5"/>
    </w:p>
    <w:p w:rsidR="00235035" w:rsidRDefault="00235035" w:rsidP="00235035">
      <w:pPr>
        <w:rPr>
          <w:rFonts w:cs="Times New Roman"/>
          <w:szCs w:val="24"/>
        </w:rPr>
      </w:pPr>
      <w:r>
        <w:rPr>
          <w:rFonts w:cs="Times New Roman"/>
          <w:szCs w:val="24"/>
        </w:rPr>
        <w:t xml:space="preserve">There are many reasons for managers to adopt a particular way of team management. Most present-day corporations are result driven, globalized in terms of their operations, and workforce compositions and driven by technologically that is changing almost daily. Managers and leaders should know how to get the best of their productivity from their human resources. Every theory has something to be learned and applied in today's hyper-competitive environment. While one particular management behavioural pattern, many have the maximum influence on the team, this may not be permanent. Sometimes implementation of multiple theories will be required. </w:t>
      </w:r>
    </w:p>
    <w:p w:rsidR="00235035" w:rsidRDefault="00235035" w:rsidP="00235035">
      <w:pPr>
        <w:rPr>
          <w:rFonts w:cs="Times New Roman"/>
          <w:szCs w:val="24"/>
        </w:rPr>
      </w:pPr>
      <w:r>
        <w:rPr>
          <w:rFonts w:cs="Times New Roman"/>
          <w:b/>
          <w:szCs w:val="24"/>
        </w:rPr>
        <w:t>The classical theory of management -</w:t>
      </w:r>
      <w:r>
        <w:rPr>
          <w:rFonts w:cs="Times New Roman"/>
          <w:szCs w:val="24"/>
        </w:rPr>
        <w:t xml:space="preserve">  This was the out forward during the bringing part of the 20</w:t>
      </w:r>
      <w:r>
        <w:rPr>
          <w:rFonts w:cs="Times New Roman"/>
          <w:szCs w:val="24"/>
          <w:vertAlign w:val="superscript"/>
        </w:rPr>
        <w:t>th</w:t>
      </w:r>
      <w:r>
        <w:rPr>
          <w:rFonts w:cs="Times New Roman"/>
          <w:szCs w:val="24"/>
        </w:rPr>
        <w:t xml:space="preserve"> century when organisations mostly ran as individual owned businesses. The decision making was done centrally with very little delegation. The premise was that individuals have only economic and physical needs, which is why they take up a job. The social factors like achievement, job satisfaction was not taken into consideration. Importance was only to be given to completing the work and making the compensation for the sane. This theory does not have any validity in the current scenario except for short tasks or projects</w:t>
      </w:r>
      <w:r>
        <w:rPr>
          <w:rFonts w:cs="Times New Roman"/>
          <w:color w:val="222222"/>
          <w:szCs w:val="24"/>
          <w:shd w:val="clear" w:color="auto" w:fill="FFFFFF"/>
        </w:rPr>
        <w:t xml:space="preserve"> (Kitana, 2016.</w:t>
      </w:r>
      <w:r>
        <w:rPr>
          <w:rFonts w:cs="Times New Roman"/>
          <w:szCs w:val="24"/>
        </w:rPr>
        <w:t xml:space="preserve">). </w:t>
      </w:r>
    </w:p>
    <w:p w:rsidR="00235035" w:rsidRDefault="00235035" w:rsidP="00235035">
      <w:pPr>
        <w:rPr>
          <w:rFonts w:cs="Times New Roman"/>
          <w:color w:val="000000"/>
          <w:szCs w:val="24"/>
          <w:shd w:val="clear" w:color="auto" w:fill="FFFFFF"/>
        </w:rPr>
      </w:pPr>
      <w:r>
        <w:rPr>
          <w:rFonts w:cs="Times New Roman"/>
          <w:b/>
          <w:szCs w:val="24"/>
        </w:rPr>
        <w:t>Behavioural management theory</w:t>
      </w:r>
      <w:r>
        <w:rPr>
          <w:rFonts w:cs="Times New Roman"/>
          <w:szCs w:val="24"/>
        </w:rPr>
        <w:t xml:space="preserve"> – Almost all the modern-day man-management theories are based on the behavioural model. This started with the Hawthorne studies developed by Alton Mayo and</w:t>
      </w:r>
      <w:r>
        <w:rPr>
          <w:rFonts w:cs="Times New Roman"/>
          <w:color w:val="000000"/>
          <w:szCs w:val="24"/>
          <w:shd w:val="clear" w:color="auto" w:fill="FFFFFF"/>
        </w:rPr>
        <w:t xml:space="preserve"> F J. Roethlisberger. The behavioural theory is wholly focused on the human dimension factor of work. It calls for depth understanding of human nature and the reasons which motivate them to work. These may be various factors like growth, job satisfaction, monetary happiness, sense of achievement, relations with others Addressing these and similar factors will lead to automatic output improvement</w:t>
      </w:r>
      <w:r>
        <w:rPr>
          <w:rFonts w:cs="Times New Roman"/>
          <w:color w:val="222222"/>
          <w:szCs w:val="24"/>
          <w:shd w:val="clear" w:color="auto" w:fill="FFFFFF"/>
        </w:rPr>
        <w:t xml:space="preserve"> (Tabatadze, 2020).</w:t>
      </w:r>
      <w:r>
        <w:rPr>
          <w:rFonts w:cs="Times New Roman"/>
          <w:color w:val="000000"/>
          <w:szCs w:val="24"/>
          <w:shd w:val="clear" w:color="auto" w:fill="FFFFFF"/>
        </w:rPr>
        <w:t xml:space="preserve"> There are many theories under the employee behavioral school of thought such as - </w:t>
      </w:r>
    </w:p>
    <w:p w:rsidR="00235035" w:rsidRDefault="00235035" w:rsidP="00235035">
      <w:pPr>
        <w:rPr>
          <w:rFonts w:cs="Times New Roman"/>
          <w:color w:val="000000"/>
          <w:szCs w:val="24"/>
          <w:shd w:val="clear" w:color="auto" w:fill="FFFFFF"/>
        </w:rPr>
      </w:pPr>
      <w:r>
        <w:rPr>
          <w:rFonts w:cs="Times New Roman"/>
          <w:b/>
          <w:color w:val="000000"/>
          <w:szCs w:val="24"/>
          <w:shd w:val="clear" w:color="auto" w:fill="FFFFFF"/>
        </w:rPr>
        <w:lastRenderedPageBreak/>
        <w:t>Maslow Hierarchy of needs</w:t>
      </w:r>
      <w:r>
        <w:rPr>
          <w:rFonts w:cs="Times New Roman"/>
          <w:color w:val="000000"/>
          <w:szCs w:val="24"/>
          <w:shd w:val="clear" w:color="auto" w:fill="FFFFFF"/>
        </w:rPr>
        <w:t xml:space="preserve"> – This theory developed by physiologist Abraham Maslow is one of the most potent and accepted theories in modern man-management at the workplace. The needs theory states that human beings behave the way they do in their professional life since they are driven by the hierarchical level of needs. This is in the form of a pyramid</w:t>
      </w:r>
      <w:r>
        <w:rPr>
          <w:rFonts w:cs="Times New Roman"/>
          <w:color w:val="222222"/>
          <w:szCs w:val="24"/>
          <w:shd w:val="clear" w:color="auto" w:fill="FFFFFF"/>
        </w:rPr>
        <w:t xml:space="preserve"> (Acevedo,  2018)</w:t>
      </w:r>
      <w:r>
        <w:rPr>
          <w:rFonts w:cs="Times New Roman"/>
          <w:color w:val="000000"/>
          <w:szCs w:val="24"/>
          <w:shd w:val="clear" w:color="auto" w:fill="FFFFFF"/>
        </w:rPr>
        <w:t>.  At the bottom is the psychological needs, such as proper clothing and shelter, which is essential for human survival. At the next level comes safety needs such as security, protection from any threats. It means surroundings should be reasonable.</w:t>
      </w:r>
    </w:p>
    <w:p w:rsidR="00235035" w:rsidRDefault="00235035" w:rsidP="00235035">
      <w:pPr>
        <w:rPr>
          <w:rFonts w:cs="Times New Roman"/>
          <w:color w:val="000000"/>
          <w:szCs w:val="24"/>
          <w:shd w:val="clear" w:color="auto" w:fill="FFFFFF"/>
        </w:rPr>
      </w:pPr>
      <w:r>
        <w:rPr>
          <w:rFonts w:cs="Times New Roman"/>
          <w:color w:val="000000"/>
          <w:szCs w:val="24"/>
          <w:shd w:val="clear" w:color="auto" w:fill="FFFFFF"/>
        </w:rPr>
        <w:t xml:space="preserve">Further up comes the belongingness need wherein the person wants to be accepted by peers, near and dear, and social circle. Relationships matter here. Next in the pyramid is self-esteem, which is the need to do something in life and get recognition. At the final level are self-actualization and the need to discover themselves along with their inherent capabilities. This is only after all the previous needs are satisfied. </w:t>
      </w:r>
    </w:p>
    <w:p w:rsidR="00235035" w:rsidRDefault="00235035" w:rsidP="00235035">
      <w:pPr>
        <w:rPr>
          <w:rFonts w:cs="Times New Roman"/>
          <w:color w:val="000000"/>
          <w:szCs w:val="24"/>
          <w:shd w:val="clear" w:color="auto" w:fill="FFFFFF"/>
        </w:rPr>
      </w:pPr>
    </w:p>
    <w:p w:rsidR="00235035" w:rsidRDefault="00235035" w:rsidP="00235035">
      <w:pPr>
        <w:rPr>
          <w:rFonts w:cs="Times New Roman"/>
          <w:color w:val="000000"/>
          <w:szCs w:val="24"/>
          <w:shd w:val="clear" w:color="auto" w:fill="FFFFFF"/>
        </w:rPr>
      </w:pPr>
      <w:r>
        <w:rPr>
          <w:rFonts w:cs="Times New Roman"/>
          <w:b/>
          <w:color w:val="000000"/>
          <w:szCs w:val="24"/>
          <w:shd w:val="clear" w:color="auto" w:fill="FFFFFF"/>
        </w:rPr>
        <w:t>Systems management theory –</w:t>
      </w:r>
      <w:r>
        <w:rPr>
          <w:rFonts w:cs="Times New Roman"/>
          <w:color w:val="000000"/>
          <w:szCs w:val="24"/>
          <w:shd w:val="clear" w:color="auto" w:fill="FFFFFF"/>
        </w:rPr>
        <w:t xml:space="preserve"> Its states that organisational business functions very similarly to a human body. The different body components are in perfect synchronization, and so the more extensive system works smoothly. Similarly, the organisation has key components like team synergy and human interrelations. Employees are the core components, while elements necessary for their success are roles, workgroups, and like. Managers should develop various patterns and then determine the best approach. There needs to be a collective approach and not a unit or block approach. The entire theory pinpoints the maximum importance of employee development</w:t>
      </w:r>
      <w:r>
        <w:rPr>
          <w:rFonts w:cs="Times New Roman"/>
          <w:color w:val="222222"/>
          <w:szCs w:val="24"/>
          <w:shd w:val="clear" w:color="auto" w:fill="FFFFFF"/>
        </w:rPr>
        <w:t xml:space="preserve"> (Bratton and Gold, 2017). </w:t>
      </w:r>
    </w:p>
    <w:p w:rsidR="00235035" w:rsidRDefault="00235035" w:rsidP="00235035">
      <w:pPr>
        <w:rPr>
          <w:rFonts w:cs="Times New Roman"/>
          <w:color w:val="000000"/>
          <w:szCs w:val="24"/>
          <w:shd w:val="clear" w:color="auto" w:fill="FFFFFF"/>
        </w:rPr>
      </w:pPr>
    </w:p>
    <w:p w:rsidR="00235035" w:rsidRDefault="00235035" w:rsidP="00235035">
      <w:pPr>
        <w:pStyle w:val="Heading1"/>
        <w:rPr>
          <w:shd w:val="clear" w:color="auto" w:fill="FFFFFF"/>
        </w:rPr>
      </w:pPr>
      <w:bookmarkStart w:id="6" w:name="_Toc48167590"/>
      <w:r>
        <w:rPr>
          <w:shd w:val="clear" w:color="auto" w:fill="FFFFFF"/>
        </w:rPr>
        <w:t>Suggestions -</w:t>
      </w:r>
      <w:bookmarkEnd w:id="6"/>
      <w:r>
        <w:rPr>
          <w:shd w:val="clear" w:color="auto" w:fill="FFFFFF"/>
        </w:rPr>
        <w:t xml:space="preserve"> </w:t>
      </w:r>
    </w:p>
    <w:p w:rsidR="00235035" w:rsidRDefault="00235035" w:rsidP="00235035">
      <w:pPr>
        <w:rPr>
          <w:rFonts w:cs="Times New Roman"/>
          <w:color w:val="000000"/>
          <w:szCs w:val="24"/>
          <w:shd w:val="clear" w:color="auto" w:fill="FFFFFF"/>
        </w:rPr>
      </w:pPr>
      <w:r>
        <w:rPr>
          <w:rFonts w:cs="Times New Roman"/>
          <w:color w:val="000000"/>
          <w:szCs w:val="24"/>
          <w:shd w:val="clear" w:color="auto" w:fill="FFFFFF"/>
        </w:rPr>
        <w:t xml:space="preserve">There is no doubt about the fact that Maslow's hierarchical theory of needs is the best suited for Travelodge employees and team members. The hotel and hospitality industry is driven by the need to provide customer service to a perfection. It begins and ends with the satisfaction level of the customer. It is only a motivated staff that can make the same happen. A significant issue is that Travelodge, as a hospitality company, has many blue-collar roles and is stretched out in nature. </w:t>
      </w:r>
      <w:r>
        <w:rPr>
          <w:rFonts w:cs="Times New Roman"/>
          <w:color w:val="000000"/>
          <w:szCs w:val="24"/>
          <w:shd w:val="clear" w:color="auto" w:fill="FFFFFF"/>
        </w:rPr>
        <w:lastRenderedPageBreak/>
        <w:t>These include roles like room service delivery, waiters, bartenders and servers, repair mechanics. This staff is often minimum wages and have long working hours. It is necessary to recognize their handwork and accordingly give them chances to grow. This should be both in monetary terms as well as role enhancements. If the basic psychological levels are not fulfilled, the employees will not give their best. The same is true for other employees as well.</w:t>
      </w:r>
    </w:p>
    <w:p w:rsidR="00235035" w:rsidRDefault="00235035" w:rsidP="00235035">
      <w:pPr>
        <w:rPr>
          <w:rFonts w:cs="Times New Roman"/>
          <w:color w:val="000000"/>
          <w:szCs w:val="24"/>
          <w:shd w:val="clear" w:color="auto" w:fill="FFFFFF"/>
        </w:rPr>
      </w:pPr>
      <w:r>
        <w:rPr>
          <w:rFonts w:cs="Times New Roman"/>
          <w:color w:val="000000"/>
          <w:szCs w:val="24"/>
          <w:shd w:val="clear" w:color="auto" w:fill="FFFFFF"/>
        </w:rPr>
        <w:t xml:space="preserve">Travelodge has a good track record of taking care of its employees. In 2018, the company negotiated strongly with its property owners to reduce the rentals so that the wages of the employees should not suffer. This employee concern approaches something that every manager needs to understand and accordingly have a connection with the team to spurs their motivational level. This connection should be in terms of interaction and policy framing.  </w:t>
      </w:r>
    </w:p>
    <w:p w:rsidR="00235035" w:rsidRDefault="00235035" w:rsidP="00235035">
      <w:pPr>
        <w:pStyle w:val="Heading1"/>
        <w:rPr>
          <w:shd w:val="clear" w:color="auto" w:fill="FFFFFF"/>
        </w:rPr>
      </w:pPr>
      <w:bookmarkStart w:id="7" w:name="_Toc48167591"/>
      <w:r>
        <w:rPr>
          <w:shd w:val="clear" w:color="auto" w:fill="FFFFFF"/>
        </w:rPr>
        <w:t>Conclusion –</w:t>
      </w:r>
      <w:bookmarkEnd w:id="7"/>
      <w:r>
        <w:rPr>
          <w:shd w:val="clear" w:color="auto" w:fill="FFFFFF"/>
        </w:rPr>
        <w:t xml:space="preserve"> </w:t>
      </w:r>
    </w:p>
    <w:p w:rsidR="00235035" w:rsidRDefault="00235035" w:rsidP="00235035">
      <w:pPr>
        <w:rPr>
          <w:rFonts w:cs="Times New Roman"/>
          <w:szCs w:val="24"/>
        </w:rPr>
      </w:pPr>
      <w:r>
        <w:rPr>
          <w:rFonts w:cs="Times New Roman"/>
          <w:color w:val="000000"/>
          <w:szCs w:val="24"/>
          <w:shd w:val="clear" w:color="auto" w:fill="FFFFFF"/>
        </w:rPr>
        <w:t xml:space="preserve">As one of the most recognized and reputed hotel brands in the country, Travelodge serves almost 19 million and above customers in a year. This growth is only due to its customer's recognition, which is again the result of its offerings backed up with excellent service. The company should, however, continually fine-tune its managerial approach and team performance. Only this will sustain the existing service levels.  The team motivation through better managerial practices is an ongoing process that can always have improvements.  </w:t>
      </w:r>
    </w:p>
    <w:p w:rsidR="00235035" w:rsidRDefault="00235035" w:rsidP="00235035">
      <w:pPr>
        <w:rPr>
          <w:rFonts w:cs="Times New Roman"/>
          <w:szCs w:val="24"/>
        </w:rPr>
      </w:pPr>
    </w:p>
    <w:p w:rsidR="00235035" w:rsidRDefault="00235035" w:rsidP="00235035">
      <w:pPr>
        <w:rPr>
          <w:rFonts w:cs="Times New Roman"/>
          <w:szCs w:val="24"/>
        </w:rPr>
      </w:pPr>
    </w:p>
    <w:p w:rsidR="00235035" w:rsidRDefault="00235035" w:rsidP="00235035">
      <w:pPr>
        <w:rPr>
          <w:rFonts w:cs="Times New Roman"/>
          <w:szCs w:val="24"/>
        </w:rPr>
      </w:pPr>
    </w:p>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 w:rsidR="00235035" w:rsidRDefault="00235035" w:rsidP="00235035">
      <w:pPr>
        <w:pStyle w:val="Heading1"/>
      </w:pPr>
      <w:bookmarkStart w:id="8" w:name="_Toc48167592"/>
      <w:r>
        <w:t>References:</w:t>
      </w:r>
      <w:bookmarkEnd w:id="8"/>
      <w:r>
        <w:t xml:space="preserve"> </w:t>
      </w:r>
    </w:p>
    <w:p w:rsidR="00235035" w:rsidRDefault="00235035" w:rsidP="00235035"/>
    <w:p w:rsidR="00235035" w:rsidRDefault="00235035" w:rsidP="00235035">
      <w:pPr>
        <w:rPr>
          <w:rFonts w:cs="Times New Roman"/>
          <w:color w:val="222222"/>
          <w:szCs w:val="24"/>
          <w:shd w:val="clear" w:color="auto" w:fill="FFFFFF"/>
        </w:rPr>
      </w:pPr>
      <w:r>
        <w:rPr>
          <w:rFonts w:cs="Times New Roman"/>
          <w:color w:val="222222"/>
          <w:szCs w:val="24"/>
          <w:shd w:val="clear" w:color="auto" w:fill="FFFFFF"/>
        </w:rPr>
        <w:t>Acevedo, A., 2018. A personalistic appraisal of Maslow’s needs theory of motivation: From “humanistic” psychology to integral humanism. </w:t>
      </w:r>
      <w:r>
        <w:rPr>
          <w:rFonts w:cs="Times New Roman"/>
          <w:i/>
          <w:iCs/>
          <w:color w:val="222222"/>
          <w:szCs w:val="24"/>
          <w:shd w:val="clear" w:color="auto" w:fill="FFFFFF"/>
        </w:rPr>
        <w:t>Journal of business ethics</w:t>
      </w:r>
      <w:r>
        <w:rPr>
          <w:rFonts w:cs="Times New Roman"/>
          <w:color w:val="222222"/>
          <w:szCs w:val="24"/>
          <w:shd w:val="clear" w:color="auto" w:fill="FFFFFF"/>
        </w:rPr>
        <w:t>, </w:t>
      </w:r>
      <w:r>
        <w:rPr>
          <w:rFonts w:cs="Times New Roman"/>
          <w:i/>
          <w:iCs/>
          <w:color w:val="222222"/>
          <w:szCs w:val="24"/>
          <w:shd w:val="clear" w:color="auto" w:fill="FFFFFF"/>
        </w:rPr>
        <w:t>148</w:t>
      </w:r>
      <w:r>
        <w:rPr>
          <w:rFonts w:cs="Times New Roman"/>
          <w:color w:val="222222"/>
          <w:szCs w:val="24"/>
          <w:shd w:val="clear" w:color="auto" w:fill="FFFFFF"/>
        </w:rPr>
        <w:t xml:space="preserve">(4), pp.741-763. </w:t>
      </w:r>
    </w:p>
    <w:p w:rsidR="00235035" w:rsidRDefault="00235035" w:rsidP="00235035">
      <w:pPr>
        <w:rPr>
          <w:rFonts w:cs="Times New Roman"/>
          <w:color w:val="222222"/>
          <w:szCs w:val="24"/>
          <w:shd w:val="clear" w:color="auto" w:fill="FFFFFF"/>
        </w:rPr>
      </w:pPr>
      <w:r>
        <w:rPr>
          <w:rFonts w:cs="Times New Roman"/>
          <w:color w:val="222222"/>
          <w:szCs w:val="24"/>
          <w:shd w:val="clear" w:color="auto" w:fill="FFFFFF"/>
        </w:rPr>
        <w:t>Bratton, J. and Gold, J., 2017. </w:t>
      </w:r>
      <w:r>
        <w:rPr>
          <w:rFonts w:cs="Times New Roman"/>
          <w:i/>
          <w:iCs/>
          <w:color w:val="222222"/>
          <w:szCs w:val="24"/>
          <w:shd w:val="clear" w:color="auto" w:fill="FFFFFF"/>
        </w:rPr>
        <w:t>Human resource management: theory and practice</w:t>
      </w:r>
      <w:r>
        <w:rPr>
          <w:rFonts w:cs="Times New Roman"/>
          <w:color w:val="222222"/>
          <w:szCs w:val="24"/>
          <w:shd w:val="clear" w:color="auto" w:fill="FFFFFF"/>
        </w:rPr>
        <w:t>. Palgrave.</w:t>
      </w:r>
    </w:p>
    <w:p w:rsidR="00235035" w:rsidRDefault="00235035" w:rsidP="00235035">
      <w:pPr>
        <w:rPr>
          <w:rFonts w:cs="Times New Roman"/>
          <w:color w:val="222222"/>
          <w:szCs w:val="24"/>
          <w:shd w:val="clear" w:color="auto" w:fill="FFFFFF"/>
        </w:rPr>
      </w:pPr>
      <w:r>
        <w:rPr>
          <w:rFonts w:cs="Times New Roman"/>
          <w:color w:val="222222"/>
          <w:szCs w:val="24"/>
          <w:shd w:val="clear" w:color="auto" w:fill="FFFFFF"/>
        </w:rPr>
        <w:t>Haynes, N. and Egan, D., 2020. The perceptions of frontline employees towards hotel overbooking practices: exploring ethical challenges. </w:t>
      </w:r>
      <w:r>
        <w:rPr>
          <w:rFonts w:cs="Times New Roman"/>
          <w:i/>
          <w:iCs/>
          <w:color w:val="222222"/>
          <w:szCs w:val="24"/>
          <w:shd w:val="clear" w:color="auto" w:fill="FFFFFF"/>
        </w:rPr>
        <w:t>Journal of Revenue and Pricing Management</w:t>
      </w:r>
      <w:r>
        <w:rPr>
          <w:rFonts w:cs="Times New Roman"/>
          <w:color w:val="222222"/>
          <w:szCs w:val="24"/>
          <w:shd w:val="clear" w:color="auto" w:fill="FFFFFF"/>
        </w:rPr>
        <w:t xml:space="preserve">, pp.1-10. </w:t>
      </w:r>
    </w:p>
    <w:p w:rsidR="00235035" w:rsidRDefault="00235035" w:rsidP="00235035">
      <w:pPr>
        <w:rPr>
          <w:rFonts w:cs="Times New Roman"/>
          <w:color w:val="222222"/>
          <w:szCs w:val="24"/>
          <w:shd w:val="clear" w:color="auto" w:fill="FFFFFF"/>
        </w:rPr>
      </w:pPr>
      <w:r>
        <w:rPr>
          <w:rFonts w:cs="Times New Roman"/>
          <w:color w:val="222222"/>
          <w:szCs w:val="24"/>
          <w:shd w:val="clear" w:color="auto" w:fill="FFFFFF"/>
        </w:rPr>
        <w:t>Kitana, A., 2016. Overview of the managerial thoughts and theories from the history: Classical management theory to modern management theory. </w:t>
      </w:r>
      <w:r>
        <w:rPr>
          <w:rFonts w:cs="Times New Roman"/>
          <w:i/>
          <w:iCs/>
          <w:color w:val="222222"/>
          <w:szCs w:val="24"/>
          <w:shd w:val="clear" w:color="auto" w:fill="FFFFFF"/>
        </w:rPr>
        <w:t>Indian Journal of Management Science</w:t>
      </w:r>
      <w:r>
        <w:rPr>
          <w:rFonts w:cs="Times New Roman"/>
          <w:color w:val="222222"/>
          <w:szCs w:val="24"/>
          <w:shd w:val="clear" w:color="auto" w:fill="FFFFFF"/>
        </w:rPr>
        <w:t>, </w:t>
      </w:r>
      <w:r>
        <w:rPr>
          <w:rFonts w:cs="Times New Roman"/>
          <w:i/>
          <w:iCs/>
          <w:color w:val="222222"/>
          <w:szCs w:val="24"/>
          <w:shd w:val="clear" w:color="auto" w:fill="FFFFFF"/>
        </w:rPr>
        <w:t>6</w:t>
      </w:r>
      <w:r>
        <w:rPr>
          <w:rFonts w:cs="Times New Roman"/>
          <w:color w:val="222222"/>
          <w:szCs w:val="24"/>
          <w:shd w:val="clear" w:color="auto" w:fill="FFFFFF"/>
        </w:rPr>
        <w:t>(1), p.16.</w:t>
      </w:r>
    </w:p>
    <w:p w:rsidR="00235035" w:rsidRDefault="00235035" w:rsidP="00235035">
      <w:pPr>
        <w:rPr>
          <w:rFonts w:cs="Times New Roman"/>
          <w:color w:val="222222"/>
          <w:szCs w:val="24"/>
          <w:shd w:val="clear" w:color="auto" w:fill="FFFFFF"/>
        </w:rPr>
      </w:pPr>
      <w:r>
        <w:rPr>
          <w:rFonts w:cs="Times New Roman"/>
          <w:color w:val="222222"/>
          <w:szCs w:val="24"/>
          <w:shd w:val="clear" w:color="auto" w:fill="FFFFFF"/>
        </w:rPr>
        <w:t>Shamim, S., Cang, S., Yu, H. and Li, Y., 2017. Examining the feasibilities of Industry 4.0 for the hospitality sector with the lens of management practice. </w:t>
      </w:r>
      <w:r>
        <w:rPr>
          <w:rFonts w:cs="Times New Roman"/>
          <w:i/>
          <w:iCs/>
          <w:color w:val="222222"/>
          <w:szCs w:val="24"/>
          <w:shd w:val="clear" w:color="auto" w:fill="FFFFFF"/>
        </w:rPr>
        <w:t>Energies</w:t>
      </w:r>
      <w:r>
        <w:rPr>
          <w:rFonts w:cs="Times New Roman"/>
          <w:color w:val="222222"/>
          <w:szCs w:val="24"/>
          <w:shd w:val="clear" w:color="auto" w:fill="FFFFFF"/>
        </w:rPr>
        <w:t>, </w:t>
      </w:r>
      <w:r>
        <w:rPr>
          <w:rFonts w:cs="Times New Roman"/>
          <w:i/>
          <w:iCs/>
          <w:color w:val="222222"/>
          <w:szCs w:val="24"/>
          <w:shd w:val="clear" w:color="auto" w:fill="FFFFFF"/>
        </w:rPr>
        <w:t>10</w:t>
      </w:r>
      <w:r>
        <w:rPr>
          <w:rFonts w:cs="Times New Roman"/>
          <w:color w:val="222222"/>
          <w:szCs w:val="24"/>
          <w:shd w:val="clear" w:color="auto" w:fill="FFFFFF"/>
        </w:rPr>
        <w:t xml:space="preserve">(4), p.499. </w:t>
      </w:r>
    </w:p>
    <w:p w:rsidR="00235035" w:rsidRDefault="00235035" w:rsidP="00235035">
      <w:pPr>
        <w:rPr>
          <w:rFonts w:cs="Times New Roman"/>
          <w:color w:val="222222"/>
          <w:szCs w:val="24"/>
          <w:shd w:val="clear" w:color="auto" w:fill="FFFFFF"/>
        </w:rPr>
      </w:pPr>
      <w:r>
        <w:rPr>
          <w:rFonts w:cs="Times New Roman"/>
          <w:color w:val="222222"/>
          <w:szCs w:val="24"/>
          <w:shd w:val="clear" w:color="auto" w:fill="FFFFFF"/>
        </w:rPr>
        <w:t>Steers, R.M. and Sánchez‐Runde, C.J., 2017. Culture, motivation, and work behavior. </w:t>
      </w:r>
      <w:r>
        <w:rPr>
          <w:rFonts w:cs="Times New Roman"/>
          <w:i/>
          <w:iCs/>
          <w:color w:val="222222"/>
          <w:szCs w:val="24"/>
          <w:shd w:val="clear" w:color="auto" w:fill="FFFFFF"/>
        </w:rPr>
        <w:t>The Blackwell Handbook of Cross‐Cultural Management</w:t>
      </w:r>
      <w:r>
        <w:rPr>
          <w:rFonts w:cs="Times New Roman"/>
          <w:color w:val="222222"/>
          <w:szCs w:val="24"/>
          <w:shd w:val="clear" w:color="auto" w:fill="FFFFFF"/>
        </w:rPr>
        <w:t>, pp.190-216.</w:t>
      </w:r>
    </w:p>
    <w:p w:rsidR="00235035" w:rsidRDefault="00235035" w:rsidP="00235035">
      <w:pPr>
        <w:rPr>
          <w:rFonts w:cs="Times New Roman"/>
          <w:color w:val="222222"/>
          <w:szCs w:val="24"/>
          <w:shd w:val="clear" w:color="auto" w:fill="FFFFFF"/>
        </w:rPr>
      </w:pPr>
      <w:r>
        <w:rPr>
          <w:rFonts w:cs="Times New Roman"/>
          <w:color w:val="222222"/>
          <w:szCs w:val="24"/>
          <w:shd w:val="clear" w:color="auto" w:fill="FFFFFF"/>
        </w:rPr>
        <w:t>Tabatadze, L., 2020. The New Vision of Modern Management Theory. </w:t>
      </w:r>
      <w:r>
        <w:rPr>
          <w:rFonts w:cs="Times New Roman"/>
          <w:i/>
          <w:iCs/>
          <w:color w:val="222222"/>
          <w:szCs w:val="24"/>
          <w:shd w:val="clear" w:color="auto" w:fill="FFFFFF"/>
        </w:rPr>
        <w:t>The New Economist</w:t>
      </w:r>
      <w:r>
        <w:rPr>
          <w:rFonts w:cs="Times New Roman"/>
          <w:color w:val="222222"/>
          <w:szCs w:val="24"/>
          <w:shd w:val="clear" w:color="auto" w:fill="FFFFFF"/>
        </w:rPr>
        <w:t>, </w:t>
      </w:r>
      <w:r>
        <w:rPr>
          <w:rFonts w:cs="Times New Roman"/>
          <w:i/>
          <w:iCs/>
          <w:color w:val="222222"/>
          <w:szCs w:val="24"/>
          <w:shd w:val="clear" w:color="auto" w:fill="FFFFFF"/>
        </w:rPr>
        <w:t>15</w:t>
      </w:r>
      <w:r>
        <w:rPr>
          <w:rFonts w:cs="Times New Roman"/>
          <w:color w:val="222222"/>
          <w:szCs w:val="24"/>
          <w:shd w:val="clear" w:color="auto" w:fill="FFFFFF"/>
        </w:rPr>
        <w:t xml:space="preserve">(1, 2020), pp.1-1. </w:t>
      </w:r>
    </w:p>
    <w:p w:rsidR="00235035" w:rsidRDefault="00235035" w:rsidP="00235035">
      <w:pPr>
        <w:rPr>
          <w:rFonts w:cs="Times New Roman"/>
          <w:color w:val="000000"/>
          <w:szCs w:val="24"/>
          <w:shd w:val="clear" w:color="auto" w:fill="FFFFFF"/>
        </w:rPr>
      </w:pPr>
      <w:r>
        <w:rPr>
          <w:rFonts w:cs="Times New Roman"/>
          <w:color w:val="000000"/>
          <w:szCs w:val="24"/>
          <w:shd w:val="clear" w:color="auto" w:fill="FFFFFF"/>
        </w:rPr>
        <w:t>Travelodge. 2020. </w:t>
      </w:r>
      <w:r>
        <w:rPr>
          <w:rFonts w:cs="Times New Roman"/>
          <w:i/>
          <w:iCs/>
          <w:color w:val="000000"/>
          <w:szCs w:val="24"/>
          <w:shd w:val="clear" w:color="auto" w:fill="FFFFFF"/>
        </w:rPr>
        <w:t>Travelodge | Great Value Hotels Throughout The UK &amp; Ireland</w:t>
      </w:r>
      <w:r>
        <w:rPr>
          <w:rFonts w:cs="Times New Roman"/>
          <w:color w:val="000000"/>
          <w:szCs w:val="24"/>
          <w:shd w:val="clear" w:color="auto" w:fill="FFFFFF"/>
        </w:rPr>
        <w:t>. [online] Available at: &lt;https://www.travelodge.co.uk/&gt; [Accessed 12 August 2020].</w:t>
      </w:r>
    </w:p>
    <w:p w:rsidR="00235035" w:rsidRDefault="00235035" w:rsidP="00235035">
      <w:pPr>
        <w:rPr>
          <w:rFonts w:cs="Times New Roman"/>
          <w:color w:val="222222"/>
          <w:szCs w:val="24"/>
          <w:shd w:val="clear" w:color="auto" w:fill="FFFFFF"/>
        </w:rPr>
      </w:pPr>
      <w:r>
        <w:rPr>
          <w:rFonts w:cs="Times New Roman"/>
          <w:color w:val="222222"/>
          <w:szCs w:val="24"/>
          <w:shd w:val="clear" w:color="auto" w:fill="FFFFFF"/>
        </w:rPr>
        <w:t>Weirich, B., 2017. A millennial leader's views on the millennial workforce. </w:t>
      </w:r>
      <w:r>
        <w:rPr>
          <w:rFonts w:cs="Times New Roman"/>
          <w:i/>
          <w:iCs/>
          <w:color w:val="222222"/>
          <w:szCs w:val="24"/>
          <w:shd w:val="clear" w:color="auto" w:fill="FFFFFF"/>
        </w:rPr>
        <w:t>Nurse Leader</w:t>
      </w:r>
      <w:r>
        <w:rPr>
          <w:rFonts w:cs="Times New Roman"/>
          <w:color w:val="222222"/>
          <w:szCs w:val="24"/>
          <w:shd w:val="clear" w:color="auto" w:fill="FFFFFF"/>
        </w:rPr>
        <w:t>, </w:t>
      </w:r>
      <w:r>
        <w:rPr>
          <w:rFonts w:cs="Times New Roman"/>
          <w:i/>
          <w:iCs/>
          <w:color w:val="222222"/>
          <w:szCs w:val="24"/>
          <w:shd w:val="clear" w:color="auto" w:fill="FFFFFF"/>
        </w:rPr>
        <w:t>15</w:t>
      </w:r>
      <w:r>
        <w:rPr>
          <w:rFonts w:cs="Times New Roman"/>
          <w:color w:val="222222"/>
          <w:szCs w:val="24"/>
          <w:shd w:val="clear" w:color="auto" w:fill="FFFFFF"/>
        </w:rPr>
        <w:t xml:space="preserve">(2), pp.137-139. </w:t>
      </w:r>
    </w:p>
    <w:p w:rsidR="00235035" w:rsidRDefault="00235035" w:rsidP="00235035">
      <w:pPr>
        <w:rPr>
          <w:rFonts w:cs="Times New Roman"/>
          <w:color w:val="222222"/>
          <w:szCs w:val="24"/>
          <w:shd w:val="clear" w:color="auto" w:fill="FFFFFF"/>
        </w:rPr>
      </w:pPr>
      <w:r>
        <w:rPr>
          <w:rFonts w:cs="Times New Roman"/>
          <w:color w:val="222222"/>
          <w:szCs w:val="24"/>
          <w:shd w:val="clear" w:color="auto" w:fill="FFFFFF"/>
        </w:rPr>
        <w:lastRenderedPageBreak/>
        <w:t>Yeganeh, H., 2017. Cultural modernization and work-related values and attitudes. </w:t>
      </w:r>
      <w:r>
        <w:rPr>
          <w:rFonts w:cs="Times New Roman"/>
          <w:i/>
          <w:iCs/>
          <w:color w:val="222222"/>
          <w:szCs w:val="24"/>
          <w:shd w:val="clear" w:color="auto" w:fill="FFFFFF"/>
        </w:rPr>
        <w:t>International Journal of Development Issues</w:t>
      </w:r>
      <w:r>
        <w:rPr>
          <w:rFonts w:cs="Times New Roman"/>
          <w:color w:val="222222"/>
          <w:szCs w:val="24"/>
          <w:shd w:val="clear" w:color="auto" w:fill="FFFFFF"/>
        </w:rPr>
        <w:t xml:space="preserve">. </w:t>
      </w:r>
    </w:p>
    <w:p w:rsidR="00235035" w:rsidRDefault="00235035" w:rsidP="00235035">
      <w:r>
        <w:t xml:space="preserve"> </w:t>
      </w:r>
    </w:p>
    <w:p w:rsidR="00923362" w:rsidRDefault="006566D3"/>
    <w:sectPr w:rsidR="009233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035"/>
    <w:rsid w:val="00235035"/>
    <w:rsid w:val="00427B7F"/>
    <w:rsid w:val="006566D3"/>
    <w:rsid w:val="00B62C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B6CFA"/>
  <w15:chartTrackingRefBased/>
  <w15:docId w15:val="{C6674F67-6E96-486A-86D7-C6F2745ED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035"/>
    <w:pPr>
      <w:spacing w:after="200" w:line="36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235035"/>
    <w:pPr>
      <w:keepNext/>
      <w:keepLines/>
      <w:spacing w:before="480" w:after="0"/>
      <w:jc w:val="left"/>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035"/>
    <w:rPr>
      <w:rFonts w:ascii="Times New Roman" w:eastAsiaTheme="majorEastAsia" w:hAnsi="Times New Roman" w:cstheme="majorBidi"/>
      <w:b/>
      <w:bCs/>
      <w:sz w:val="24"/>
      <w:szCs w:val="28"/>
      <w:lang w:val="en-IN"/>
    </w:rPr>
  </w:style>
  <w:style w:type="character" w:styleId="Hyperlink">
    <w:name w:val="Hyperlink"/>
    <w:basedOn w:val="DefaultParagraphFont"/>
    <w:uiPriority w:val="99"/>
    <w:semiHidden/>
    <w:unhideWhenUsed/>
    <w:rsid w:val="00235035"/>
    <w:rPr>
      <w:color w:val="0563C1" w:themeColor="hyperlink"/>
      <w:u w:val="single"/>
    </w:rPr>
  </w:style>
  <w:style w:type="paragraph" w:styleId="TOC1">
    <w:name w:val="toc 1"/>
    <w:basedOn w:val="Normal"/>
    <w:next w:val="Normal"/>
    <w:autoRedefine/>
    <w:uiPriority w:val="39"/>
    <w:semiHidden/>
    <w:unhideWhenUsed/>
    <w:rsid w:val="00235035"/>
    <w:pPr>
      <w:spacing w:after="100"/>
    </w:pPr>
  </w:style>
  <w:style w:type="paragraph" w:styleId="Title">
    <w:name w:val="Title"/>
    <w:basedOn w:val="Normal"/>
    <w:next w:val="Normal"/>
    <w:link w:val="TitleChar"/>
    <w:uiPriority w:val="10"/>
    <w:qFormat/>
    <w:rsid w:val="0023503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035"/>
    <w:rPr>
      <w:rFonts w:asciiTheme="majorHAnsi" w:eastAsiaTheme="majorEastAsia" w:hAnsiTheme="majorHAnsi" w:cstheme="majorBidi"/>
      <w:spacing w:val="-10"/>
      <w:kern w:val="28"/>
      <w:sz w:val="56"/>
      <w:szCs w:val="56"/>
      <w:lang w:val="en-IN"/>
    </w:rPr>
  </w:style>
  <w:style w:type="paragraph" w:styleId="TOCHeading">
    <w:name w:val="TOC Heading"/>
    <w:basedOn w:val="Heading1"/>
    <w:next w:val="Normal"/>
    <w:uiPriority w:val="39"/>
    <w:semiHidden/>
    <w:unhideWhenUsed/>
    <w:qFormat/>
    <w:rsid w:val="00235035"/>
    <w:pPr>
      <w:spacing w:line="276" w:lineRule="auto"/>
      <w:outlineLvl w:val="9"/>
    </w:pPr>
    <w:rPr>
      <w:rFonts w:asciiTheme="majorHAnsi" w:hAnsiTheme="majorHAnsi"/>
      <w:color w:val="2F5496" w:themeColor="accent1" w:themeShade="BF"/>
      <w:sz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54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C\Downloads\MOB.edite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PC\Downloads\MOB.edite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PC\Downloads\MOB.edited.docx" TargetMode="External"/><Relationship Id="rId11" Type="http://schemas.openxmlformats.org/officeDocument/2006/relationships/hyperlink" Target="file:///C:\Users\PC\Downloads\MOB.edited.docx" TargetMode="External"/><Relationship Id="rId5" Type="http://schemas.openxmlformats.org/officeDocument/2006/relationships/hyperlink" Target="file:///C:\Users\PC\Downloads\MOB.edited.docx" TargetMode="External"/><Relationship Id="rId10" Type="http://schemas.openxmlformats.org/officeDocument/2006/relationships/hyperlink" Target="file:///C:\Users\PC\Downloads\MOB.edited.docx" TargetMode="External"/><Relationship Id="rId4" Type="http://schemas.openxmlformats.org/officeDocument/2006/relationships/hyperlink" Target="file:///C:\Users\PC\Downloads\MOB.edited.docx" TargetMode="External"/><Relationship Id="rId9" Type="http://schemas.openxmlformats.org/officeDocument/2006/relationships/hyperlink" Target="file:///C:\Users\PC\Downloads\MOB.edite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2434</Words>
  <Characters>13880</Characters>
  <Application>Microsoft Office Word</Application>
  <DocSecurity>0</DocSecurity>
  <Lines>115</Lines>
  <Paragraphs>32</Paragraphs>
  <ScaleCrop>false</ScaleCrop>
  <Company/>
  <LinksUpToDate>false</LinksUpToDate>
  <CharactersWithSpaces>16282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2020-08-24T09:26:00Z</dcterms:created>
  <dcterms:modified xsi:type="dcterms:W3CDTF">2020-08-24T09:30:00Z</dcterms:modified>
</cp:coreProperties>
</file>