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6DA37" w14:textId="77777777" w:rsidR="009778D3" w:rsidRPr="00882D23" w:rsidRDefault="009778D3" w:rsidP="009778D3">
      <w:pPr>
        <w:jc w:val="center"/>
        <w:rPr>
          <w:rFonts w:cstheme="minorHAnsi"/>
        </w:rPr>
      </w:pPr>
    </w:p>
    <w:p w14:paraId="7F4E5402" w14:textId="77777777" w:rsidR="009778D3" w:rsidRPr="00882D23" w:rsidRDefault="009778D3" w:rsidP="009778D3">
      <w:pPr>
        <w:jc w:val="center"/>
        <w:rPr>
          <w:rFonts w:cstheme="minorHAnsi"/>
          <w:noProof/>
        </w:rPr>
      </w:pPr>
      <w:r w:rsidRPr="00882D23">
        <w:rPr>
          <w:rFonts w:cstheme="minorHAnsi"/>
          <w:noProof/>
        </w:rPr>
        <w:drawing>
          <wp:inline distT="0" distB="0" distL="0" distR="0" wp14:anchorId="5990CED7" wp14:editId="235BFD00">
            <wp:extent cx="5028936" cy="1978925"/>
            <wp:effectExtent l="0" t="0" r="635" b="2540"/>
            <wp:docPr id="5681888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8133" b="22840"/>
                    <a:stretch>
                      <a:fillRect/>
                    </a:stretch>
                  </pic:blipFill>
                  <pic:spPr bwMode="auto">
                    <a:xfrm>
                      <a:off x="0" y="0"/>
                      <a:ext cx="5067573" cy="1994129"/>
                    </a:xfrm>
                    <a:prstGeom prst="rect">
                      <a:avLst/>
                    </a:prstGeom>
                    <a:noFill/>
                    <a:ln>
                      <a:noFill/>
                    </a:ln>
                    <a:extLst>
                      <a:ext uri="{53640926-AAD7-44D8-BBD7-CCE9431645EC}">
                        <a14:shadowObscured xmlns:a14="http://schemas.microsoft.com/office/drawing/2010/main"/>
                      </a:ext>
                    </a:extLst>
                  </pic:spPr>
                </pic:pic>
              </a:graphicData>
            </a:graphic>
          </wp:inline>
        </w:drawing>
      </w:r>
    </w:p>
    <w:p w14:paraId="7AF9BD5F" w14:textId="77777777" w:rsidR="009778D3" w:rsidRPr="00882D23" w:rsidRDefault="009778D3" w:rsidP="009778D3">
      <w:pPr>
        <w:rPr>
          <w:rFonts w:cstheme="minorHAnsi"/>
          <w:sz w:val="32"/>
          <w:szCs w:val="32"/>
        </w:rPr>
      </w:pPr>
    </w:p>
    <w:p w14:paraId="59E2CE09" w14:textId="77777777" w:rsidR="009778D3" w:rsidRPr="00882D23" w:rsidRDefault="009778D3" w:rsidP="009778D3">
      <w:pPr>
        <w:jc w:val="center"/>
        <w:rPr>
          <w:rFonts w:cstheme="minorHAnsi"/>
          <w:b/>
          <w:bCs/>
          <w:sz w:val="40"/>
          <w:szCs w:val="40"/>
        </w:rPr>
      </w:pPr>
      <w:r w:rsidRPr="00882D23">
        <w:rPr>
          <w:rFonts w:cstheme="minorHAnsi"/>
          <w:b/>
          <w:bCs/>
          <w:sz w:val="40"/>
          <w:szCs w:val="40"/>
        </w:rPr>
        <w:t>Raj Bhatia</w:t>
      </w:r>
    </w:p>
    <w:p w14:paraId="6D071817" w14:textId="77777777" w:rsidR="009778D3" w:rsidRPr="004E76D3" w:rsidRDefault="009778D3" w:rsidP="009778D3">
      <w:pPr>
        <w:jc w:val="center"/>
        <w:rPr>
          <w:rFonts w:cstheme="minorHAnsi"/>
          <w:sz w:val="32"/>
          <w:szCs w:val="32"/>
        </w:rPr>
      </w:pPr>
      <w:r w:rsidRPr="004E76D3">
        <w:rPr>
          <w:rFonts w:cstheme="minorHAnsi"/>
          <w:sz w:val="32"/>
          <w:szCs w:val="32"/>
        </w:rPr>
        <w:t>Cyber Security and Digital Forensic</w:t>
      </w:r>
    </w:p>
    <w:p w14:paraId="44342EFB" w14:textId="77777777" w:rsidR="009778D3" w:rsidRPr="00882D23" w:rsidRDefault="009778D3" w:rsidP="009778D3">
      <w:pPr>
        <w:jc w:val="center"/>
        <w:rPr>
          <w:rFonts w:cstheme="minorHAnsi"/>
          <w:b/>
          <w:bCs/>
          <w:sz w:val="32"/>
          <w:szCs w:val="32"/>
        </w:rPr>
      </w:pPr>
      <w:r w:rsidRPr="00882D23">
        <w:rPr>
          <w:rFonts w:cstheme="minorHAnsi"/>
          <w:b/>
          <w:bCs/>
          <w:sz w:val="32"/>
          <w:szCs w:val="32"/>
        </w:rPr>
        <w:t xml:space="preserve">Student ID: </w:t>
      </w:r>
      <w:r w:rsidRPr="004E76D3">
        <w:rPr>
          <w:rFonts w:cstheme="minorHAnsi"/>
          <w:sz w:val="32"/>
          <w:szCs w:val="32"/>
        </w:rPr>
        <w:t>2522682</w:t>
      </w:r>
    </w:p>
    <w:p w14:paraId="20FB1A25" w14:textId="77777777" w:rsidR="009778D3" w:rsidRPr="00882D23" w:rsidRDefault="009778D3" w:rsidP="009778D3">
      <w:pPr>
        <w:jc w:val="center"/>
        <w:rPr>
          <w:rFonts w:cstheme="minorHAnsi"/>
          <w:b/>
          <w:bCs/>
          <w:sz w:val="32"/>
          <w:szCs w:val="32"/>
        </w:rPr>
      </w:pPr>
    </w:p>
    <w:p w14:paraId="5C26B171" w14:textId="77777777" w:rsidR="009778D3" w:rsidRPr="004E76D3" w:rsidRDefault="009778D3" w:rsidP="009778D3">
      <w:pPr>
        <w:jc w:val="center"/>
        <w:rPr>
          <w:rFonts w:cstheme="minorHAnsi"/>
          <w:sz w:val="32"/>
          <w:szCs w:val="32"/>
        </w:rPr>
      </w:pPr>
      <w:r w:rsidRPr="00882D23">
        <w:rPr>
          <w:rFonts w:cstheme="minorHAnsi"/>
          <w:b/>
          <w:bCs/>
          <w:sz w:val="32"/>
          <w:szCs w:val="32"/>
        </w:rPr>
        <w:t xml:space="preserve">Lecturer: </w:t>
      </w:r>
      <w:r w:rsidRPr="004E76D3">
        <w:rPr>
          <w:rFonts w:cstheme="minorHAnsi"/>
          <w:sz w:val="32"/>
          <w:szCs w:val="32"/>
        </w:rPr>
        <w:t>Renuga Jayakumar</w:t>
      </w:r>
    </w:p>
    <w:p w14:paraId="53721823" w14:textId="77777777" w:rsidR="009778D3" w:rsidRPr="00882D23" w:rsidRDefault="009778D3" w:rsidP="009778D3">
      <w:pPr>
        <w:jc w:val="center"/>
        <w:rPr>
          <w:rFonts w:cstheme="minorHAnsi"/>
          <w:b/>
          <w:bCs/>
          <w:sz w:val="32"/>
          <w:szCs w:val="32"/>
        </w:rPr>
      </w:pPr>
    </w:p>
    <w:p w14:paraId="5B14D99E" w14:textId="77777777" w:rsidR="009778D3" w:rsidRPr="00882D23" w:rsidRDefault="009778D3" w:rsidP="009778D3">
      <w:pPr>
        <w:jc w:val="center"/>
        <w:rPr>
          <w:rFonts w:cstheme="minorHAnsi"/>
          <w:b/>
          <w:bCs/>
          <w:sz w:val="36"/>
          <w:szCs w:val="36"/>
        </w:rPr>
      </w:pPr>
      <w:r w:rsidRPr="00882D23">
        <w:rPr>
          <w:rFonts w:cstheme="minorHAnsi"/>
          <w:b/>
          <w:bCs/>
          <w:sz w:val="36"/>
          <w:szCs w:val="36"/>
        </w:rPr>
        <w:t>Cloud Engineering Principles and Practice</w:t>
      </w:r>
    </w:p>
    <w:p w14:paraId="49ED799C" w14:textId="77777777" w:rsidR="009778D3" w:rsidRPr="00882D23" w:rsidRDefault="009778D3" w:rsidP="009778D3">
      <w:pPr>
        <w:jc w:val="center"/>
        <w:rPr>
          <w:rFonts w:cstheme="minorHAnsi"/>
          <w:b/>
          <w:bCs/>
          <w:sz w:val="32"/>
          <w:szCs w:val="32"/>
        </w:rPr>
      </w:pPr>
      <w:r w:rsidRPr="00882D23">
        <w:rPr>
          <w:rFonts w:cstheme="minorHAnsi"/>
          <w:b/>
          <w:bCs/>
          <w:sz w:val="32"/>
          <w:szCs w:val="32"/>
        </w:rPr>
        <w:t xml:space="preserve">Module code: </w:t>
      </w:r>
      <w:r w:rsidRPr="004E76D3">
        <w:rPr>
          <w:rFonts w:cstheme="minorHAnsi"/>
          <w:sz w:val="32"/>
          <w:szCs w:val="32"/>
        </w:rPr>
        <w:t>ACCA7027</w:t>
      </w:r>
    </w:p>
    <w:p w14:paraId="365F2F23" w14:textId="77777777" w:rsidR="009778D3" w:rsidRPr="00882D23" w:rsidRDefault="009778D3" w:rsidP="009778D3">
      <w:pPr>
        <w:jc w:val="center"/>
        <w:rPr>
          <w:rFonts w:cstheme="minorHAnsi"/>
          <w:b/>
          <w:bCs/>
          <w:sz w:val="32"/>
          <w:szCs w:val="32"/>
        </w:rPr>
      </w:pPr>
      <w:r w:rsidRPr="00882D23">
        <w:rPr>
          <w:rFonts w:cstheme="minorHAnsi"/>
          <w:b/>
          <w:bCs/>
          <w:sz w:val="32"/>
          <w:szCs w:val="32"/>
        </w:rPr>
        <w:t>Academic Year 2026 – 2027</w:t>
      </w:r>
    </w:p>
    <w:p w14:paraId="7CA026E8" w14:textId="77777777" w:rsidR="009778D3" w:rsidRPr="00882D23" w:rsidRDefault="009778D3" w:rsidP="009778D3">
      <w:pPr>
        <w:jc w:val="center"/>
        <w:rPr>
          <w:rFonts w:cstheme="minorHAnsi"/>
          <w:b/>
          <w:bCs/>
          <w:sz w:val="32"/>
          <w:szCs w:val="32"/>
        </w:rPr>
      </w:pPr>
      <w:r w:rsidRPr="00882D23">
        <w:rPr>
          <w:rFonts w:cstheme="minorHAnsi"/>
          <w:b/>
          <w:bCs/>
          <w:sz w:val="32"/>
          <w:szCs w:val="32"/>
        </w:rPr>
        <w:t xml:space="preserve">Submission date - </w:t>
      </w:r>
      <w:r w:rsidRPr="004E76D3">
        <w:rPr>
          <w:rFonts w:cstheme="minorHAnsi"/>
          <w:sz w:val="32"/>
          <w:szCs w:val="32"/>
        </w:rPr>
        <w:t>28th April 2026</w:t>
      </w:r>
    </w:p>
    <w:p w14:paraId="27018047" w14:textId="77777777" w:rsidR="009778D3" w:rsidRPr="00882D23" w:rsidRDefault="009778D3" w:rsidP="009778D3">
      <w:pPr>
        <w:rPr>
          <w:rFonts w:cstheme="minorHAnsi"/>
          <w:b/>
          <w:bCs/>
          <w:sz w:val="32"/>
          <w:szCs w:val="32"/>
        </w:rPr>
      </w:pPr>
      <w:r w:rsidRPr="00882D23">
        <w:rPr>
          <w:rFonts w:cstheme="minorHAnsi"/>
          <w:b/>
          <w:bCs/>
          <w:sz w:val="32"/>
          <w:szCs w:val="32"/>
        </w:rPr>
        <w:br w:type="page"/>
      </w:r>
    </w:p>
    <w:p w14:paraId="7FA2F024" w14:textId="77777777" w:rsidR="009778D3" w:rsidRPr="004D6023" w:rsidRDefault="009778D3" w:rsidP="009778D3">
      <w:pPr>
        <w:pStyle w:val="Heading1"/>
        <w:jc w:val="center"/>
        <w:rPr>
          <w:b/>
          <w:bCs/>
          <w:color w:val="auto"/>
        </w:rPr>
      </w:pPr>
      <w:r w:rsidRPr="004D6023">
        <w:rPr>
          <w:b/>
          <w:bCs/>
          <w:color w:val="auto"/>
        </w:rPr>
        <w:lastRenderedPageBreak/>
        <w:t>Index</w:t>
      </w:r>
    </w:p>
    <w:tbl>
      <w:tblPr>
        <w:tblW w:w="9781" w:type="dxa"/>
        <w:tblCellSpacing w:w="15" w:type="dxa"/>
        <w:tblCellMar>
          <w:top w:w="15" w:type="dxa"/>
          <w:left w:w="15" w:type="dxa"/>
          <w:bottom w:w="15" w:type="dxa"/>
          <w:right w:w="15" w:type="dxa"/>
        </w:tblCellMar>
        <w:tblLook w:val="04A0" w:firstRow="1" w:lastRow="0" w:firstColumn="1" w:lastColumn="0" w:noHBand="0" w:noVBand="1"/>
      </w:tblPr>
      <w:tblGrid>
        <w:gridCol w:w="993"/>
        <w:gridCol w:w="7512"/>
        <w:gridCol w:w="1276"/>
      </w:tblGrid>
      <w:tr w:rsidR="009778D3" w:rsidRPr="004D6023" w14:paraId="5126F351" w14:textId="77777777" w:rsidTr="00A910F0">
        <w:trPr>
          <w:tblHeader/>
          <w:tblCellSpacing w:w="15" w:type="dxa"/>
        </w:trPr>
        <w:tc>
          <w:tcPr>
            <w:tcW w:w="948" w:type="dxa"/>
            <w:vAlign w:val="center"/>
            <w:hideMark/>
          </w:tcPr>
          <w:p w14:paraId="28E398CE" w14:textId="77777777" w:rsidR="009778D3" w:rsidRPr="004D6023" w:rsidRDefault="009778D3" w:rsidP="009A44A0">
            <w:pPr>
              <w:spacing w:after="0"/>
              <w:jc w:val="center"/>
              <w:rPr>
                <w:rFonts w:cstheme="minorHAnsi"/>
                <w:b/>
                <w:bCs/>
                <w:sz w:val="26"/>
                <w:szCs w:val="26"/>
              </w:rPr>
            </w:pPr>
            <w:r w:rsidRPr="004D6023">
              <w:rPr>
                <w:rFonts w:cstheme="minorHAnsi"/>
                <w:b/>
                <w:bCs/>
                <w:sz w:val="26"/>
                <w:szCs w:val="26"/>
              </w:rPr>
              <w:t>Sr No.</w:t>
            </w:r>
          </w:p>
        </w:tc>
        <w:tc>
          <w:tcPr>
            <w:tcW w:w="7482" w:type="dxa"/>
            <w:vAlign w:val="center"/>
            <w:hideMark/>
          </w:tcPr>
          <w:p w14:paraId="3E69D6E6" w14:textId="77777777" w:rsidR="009778D3" w:rsidRPr="004D6023" w:rsidRDefault="009778D3" w:rsidP="009A44A0">
            <w:pPr>
              <w:spacing w:after="0"/>
              <w:jc w:val="center"/>
              <w:rPr>
                <w:rFonts w:cstheme="minorHAnsi"/>
                <w:b/>
                <w:bCs/>
                <w:sz w:val="26"/>
                <w:szCs w:val="26"/>
              </w:rPr>
            </w:pPr>
            <w:r w:rsidRPr="004D6023">
              <w:rPr>
                <w:rFonts w:cstheme="minorHAnsi"/>
                <w:b/>
                <w:bCs/>
                <w:sz w:val="26"/>
                <w:szCs w:val="26"/>
              </w:rPr>
              <w:t>Title</w:t>
            </w:r>
          </w:p>
        </w:tc>
        <w:tc>
          <w:tcPr>
            <w:tcW w:w="1231" w:type="dxa"/>
            <w:vAlign w:val="center"/>
            <w:hideMark/>
          </w:tcPr>
          <w:p w14:paraId="7D661B01" w14:textId="77777777" w:rsidR="009778D3" w:rsidRPr="004D6023" w:rsidRDefault="009778D3" w:rsidP="009A44A0">
            <w:pPr>
              <w:spacing w:after="0"/>
              <w:jc w:val="center"/>
              <w:rPr>
                <w:rFonts w:cstheme="minorHAnsi"/>
                <w:b/>
                <w:bCs/>
                <w:sz w:val="26"/>
                <w:szCs w:val="26"/>
              </w:rPr>
            </w:pPr>
            <w:r w:rsidRPr="004D6023">
              <w:rPr>
                <w:rFonts w:cstheme="minorHAnsi"/>
                <w:b/>
                <w:bCs/>
                <w:sz w:val="26"/>
                <w:szCs w:val="26"/>
              </w:rPr>
              <w:t>Page No.</w:t>
            </w:r>
          </w:p>
        </w:tc>
      </w:tr>
      <w:tr w:rsidR="009A44A0" w:rsidRPr="00F86204" w14:paraId="01E5F3ED" w14:textId="77777777" w:rsidTr="00A910F0">
        <w:trPr>
          <w:tblCellSpacing w:w="15" w:type="dxa"/>
        </w:trPr>
        <w:tc>
          <w:tcPr>
            <w:tcW w:w="948" w:type="dxa"/>
            <w:vAlign w:val="center"/>
          </w:tcPr>
          <w:p w14:paraId="1B09D0C6" w14:textId="77777777" w:rsidR="009A44A0" w:rsidRPr="00F86204" w:rsidRDefault="009A44A0" w:rsidP="009A44A0">
            <w:pPr>
              <w:spacing w:after="0"/>
              <w:jc w:val="center"/>
              <w:rPr>
                <w:rFonts w:cstheme="minorHAnsi"/>
                <w:b/>
                <w:bCs/>
              </w:rPr>
            </w:pPr>
          </w:p>
        </w:tc>
        <w:tc>
          <w:tcPr>
            <w:tcW w:w="7482" w:type="dxa"/>
            <w:vAlign w:val="center"/>
          </w:tcPr>
          <w:p w14:paraId="629AF1E0" w14:textId="48B0405F" w:rsidR="009A44A0" w:rsidRPr="00421832" w:rsidRDefault="009A44A0" w:rsidP="009A44A0">
            <w:pPr>
              <w:spacing w:after="0"/>
              <w:jc w:val="both"/>
              <w:rPr>
                <w:rFonts w:cstheme="minorHAnsi"/>
                <w:b/>
                <w:bCs/>
              </w:rPr>
            </w:pPr>
            <w:r>
              <w:rPr>
                <w:rFonts w:cstheme="minorHAnsi"/>
                <w:b/>
                <w:bCs/>
              </w:rPr>
              <w:t xml:space="preserve">Abstract </w:t>
            </w:r>
          </w:p>
        </w:tc>
        <w:tc>
          <w:tcPr>
            <w:tcW w:w="1231" w:type="dxa"/>
            <w:vAlign w:val="center"/>
          </w:tcPr>
          <w:p w14:paraId="6D3E162F" w14:textId="1F162662" w:rsidR="009A44A0" w:rsidRPr="00421832" w:rsidRDefault="009A44A0" w:rsidP="009A44A0">
            <w:pPr>
              <w:spacing w:after="0"/>
              <w:jc w:val="center"/>
              <w:rPr>
                <w:rFonts w:cstheme="minorHAnsi"/>
                <w:b/>
                <w:bCs/>
              </w:rPr>
            </w:pPr>
            <w:r>
              <w:rPr>
                <w:rFonts w:cstheme="minorHAnsi"/>
                <w:b/>
                <w:bCs/>
              </w:rPr>
              <w:t>04</w:t>
            </w:r>
          </w:p>
        </w:tc>
      </w:tr>
      <w:tr w:rsidR="009778D3" w:rsidRPr="00F86204" w14:paraId="5D033448" w14:textId="77777777" w:rsidTr="00A910F0">
        <w:trPr>
          <w:tblCellSpacing w:w="15" w:type="dxa"/>
        </w:trPr>
        <w:tc>
          <w:tcPr>
            <w:tcW w:w="948" w:type="dxa"/>
            <w:vAlign w:val="center"/>
            <w:hideMark/>
          </w:tcPr>
          <w:p w14:paraId="5E51514D" w14:textId="77777777" w:rsidR="009778D3" w:rsidRPr="00F86204" w:rsidRDefault="009778D3" w:rsidP="009A44A0">
            <w:pPr>
              <w:spacing w:after="0"/>
              <w:jc w:val="center"/>
              <w:rPr>
                <w:rFonts w:cstheme="minorHAnsi"/>
              </w:rPr>
            </w:pPr>
            <w:r w:rsidRPr="00F86204">
              <w:rPr>
                <w:rFonts w:cstheme="minorHAnsi"/>
                <w:b/>
                <w:bCs/>
              </w:rPr>
              <w:t>1</w:t>
            </w:r>
          </w:p>
        </w:tc>
        <w:tc>
          <w:tcPr>
            <w:tcW w:w="7482" w:type="dxa"/>
            <w:vAlign w:val="center"/>
            <w:hideMark/>
          </w:tcPr>
          <w:p w14:paraId="70A8DFDF" w14:textId="77777777" w:rsidR="009778D3" w:rsidRPr="00421832" w:rsidRDefault="009778D3" w:rsidP="009A44A0">
            <w:pPr>
              <w:spacing w:after="0"/>
              <w:jc w:val="both"/>
              <w:rPr>
                <w:rFonts w:cstheme="minorHAnsi"/>
                <w:b/>
                <w:bCs/>
              </w:rPr>
            </w:pPr>
            <w:r w:rsidRPr="00421832">
              <w:rPr>
                <w:rFonts w:cstheme="minorHAnsi"/>
                <w:b/>
                <w:bCs/>
              </w:rPr>
              <w:t>Introduction</w:t>
            </w:r>
          </w:p>
        </w:tc>
        <w:tc>
          <w:tcPr>
            <w:tcW w:w="1231" w:type="dxa"/>
            <w:vAlign w:val="center"/>
            <w:hideMark/>
          </w:tcPr>
          <w:p w14:paraId="19A1533E" w14:textId="51D5B039" w:rsidR="009778D3" w:rsidRPr="00421832" w:rsidRDefault="00421832" w:rsidP="009A44A0">
            <w:pPr>
              <w:spacing w:after="0"/>
              <w:jc w:val="center"/>
              <w:rPr>
                <w:rFonts w:cstheme="minorHAnsi"/>
                <w:b/>
                <w:bCs/>
              </w:rPr>
            </w:pPr>
            <w:r w:rsidRPr="00421832">
              <w:rPr>
                <w:rFonts w:cstheme="minorHAnsi"/>
                <w:b/>
                <w:bCs/>
              </w:rPr>
              <w:t>05</w:t>
            </w:r>
          </w:p>
        </w:tc>
      </w:tr>
      <w:tr w:rsidR="009778D3" w:rsidRPr="00F86204" w14:paraId="3BF422F9" w14:textId="77777777" w:rsidTr="00A910F0">
        <w:trPr>
          <w:tblCellSpacing w:w="15" w:type="dxa"/>
        </w:trPr>
        <w:tc>
          <w:tcPr>
            <w:tcW w:w="948" w:type="dxa"/>
            <w:vAlign w:val="center"/>
            <w:hideMark/>
          </w:tcPr>
          <w:p w14:paraId="5EF9A84A" w14:textId="77777777" w:rsidR="009778D3" w:rsidRPr="00F86204" w:rsidRDefault="009778D3" w:rsidP="009A44A0">
            <w:pPr>
              <w:spacing w:after="0"/>
              <w:jc w:val="center"/>
              <w:rPr>
                <w:rFonts w:cstheme="minorHAnsi"/>
              </w:rPr>
            </w:pPr>
            <w:r w:rsidRPr="00F86204">
              <w:rPr>
                <w:rFonts w:cstheme="minorHAnsi"/>
                <w:b/>
                <w:bCs/>
              </w:rPr>
              <w:t>2</w:t>
            </w:r>
          </w:p>
        </w:tc>
        <w:tc>
          <w:tcPr>
            <w:tcW w:w="7482" w:type="dxa"/>
            <w:vAlign w:val="center"/>
            <w:hideMark/>
          </w:tcPr>
          <w:p w14:paraId="2AB9FB92" w14:textId="77777777" w:rsidR="009778D3" w:rsidRPr="00421832" w:rsidRDefault="009778D3" w:rsidP="009A44A0">
            <w:pPr>
              <w:spacing w:after="0"/>
              <w:jc w:val="both"/>
              <w:rPr>
                <w:rFonts w:cstheme="minorHAnsi"/>
                <w:b/>
                <w:bCs/>
              </w:rPr>
            </w:pPr>
            <w:r w:rsidRPr="00421832">
              <w:rPr>
                <w:rFonts w:cstheme="minorHAnsi"/>
                <w:b/>
                <w:bCs/>
              </w:rPr>
              <w:t>Principles of Virtualisation</w:t>
            </w:r>
          </w:p>
        </w:tc>
        <w:tc>
          <w:tcPr>
            <w:tcW w:w="1231" w:type="dxa"/>
            <w:vAlign w:val="center"/>
            <w:hideMark/>
          </w:tcPr>
          <w:p w14:paraId="3BF4DDF7" w14:textId="71A759D7" w:rsidR="009778D3" w:rsidRPr="00421832" w:rsidRDefault="00421832" w:rsidP="009A44A0">
            <w:pPr>
              <w:spacing w:after="0"/>
              <w:jc w:val="center"/>
              <w:rPr>
                <w:rFonts w:cstheme="minorHAnsi"/>
                <w:b/>
                <w:bCs/>
              </w:rPr>
            </w:pPr>
            <w:r w:rsidRPr="00421832">
              <w:rPr>
                <w:rFonts w:cstheme="minorHAnsi"/>
                <w:b/>
                <w:bCs/>
              </w:rPr>
              <w:t>06</w:t>
            </w:r>
          </w:p>
        </w:tc>
      </w:tr>
      <w:tr w:rsidR="009778D3" w:rsidRPr="00F86204" w14:paraId="5B44282E" w14:textId="77777777" w:rsidTr="00A910F0">
        <w:trPr>
          <w:tblCellSpacing w:w="15" w:type="dxa"/>
        </w:trPr>
        <w:tc>
          <w:tcPr>
            <w:tcW w:w="948" w:type="dxa"/>
            <w:vAlign w:val="center"/>
            <w:hideMark/>
          </w:tcPr>
          <w:p w14:paraId="1FEE86EC" w14:textId="77777777" w:rsidR="009778D3" w:rsidRPr="00F86204" w:rsidRDefault="009778D3" w:rsidP="009A44A0">
            <w:pPr>
              <w:spacing w:after="0"/>
              <w:jc w:val="center"/>
              <w:rPr>
                <w:rFonts w:cstheme="minorHAnsi"/>
              </w:rPr>
            </w:pPr>
            <w:r w:rsidRPr="00F86204">
              <w:rPr>
                <w:rFonts w:cstheme="minorHAnsi"/>
              </w:rPr>
              <w:t>2.1</w:t>
            </w:r>
          </w:p>
        </w:tc>
        <w:tc>
          <w:tcPr>
            <w:tcW w:w="7482" w:type="dxa"/>
            <w:vAlign w:val="center"/>
            <w:hideMark/>
          </w:tcPr>
          <w:p w14:paraId="1CBAC4C2" w14:textId="77777777" w:rsidR="009778D3" w:rsidRPr="00F86204" w:rsidRDefault="009778D3" w:rsidP="009A44A0">
            <w:pPr>
              <w:spacing w:after="0"/>
              <w:jc w:val="both"/>
              <w:rPr>
                <w:rFonts w:cstheme="minorHAnsi"/>
              </w:rPr>
            </w:pPr>
            <w:r w:rsidRPr="00F86204">
              <w:rPr>
                <w:rFonts w:cstheme="minorHAnsi"/>
              </w:rPr>
              <w:t>Concept of Virtualisation</w:t>
            </w:r>
          </w:p>
        </w:tc>
        <w:tc>
          <w:tcPr>
            <w:tcW w:w="1231" w:type="dxa"/>
            <w:vAlign w:val="center"/>
            <w:hideMark/>
          </w:tcPr>
          <w:p w14:paraId="441B02B8" w14:textId="487348D2" w:rsidR="009778D3" w:rsidRPr="00F86204" w:rsidRDefault="0023395C" w:rsidP="009A44A0">
            <w:pPr>
              <w:spacing w:after="0"/>
              <w:jc w:val="center"/>
              <w:rPr>
                <w:rFonts w:cstheme="minorHAnsi"/>
              </w:rPr>
            </w:pPr>
            <w:r>
              <w:rPr>
                <w:rFonts w:cstheme="minorHAnsi"/>
              </w:rPr>
              <w:t>06</w:t>
            </w:r>
          </w:p>
        </w:tc>
      </w:tr>
      <w:tr w:rsidR="009778D3" w:rsidRPr="00F86204" w14:paraId="28791FF3" w14:textId="77777777" w:rsidTr="00A910F0">
        <w:trPr>
          <w:tblCellSpacing w:w="15" w:type="dxa"/>
        </w:trPr>
        <w:tc>
          <w:tcPr>
            <w:tcW w:w="948" w:type="dxa"/>
            <w:vAlign w:val="center"/>
            <w:hideMark/>
          </w:tcPr>
          <w:p w14:paraId="60C656A8" w14:textId="77777777" w:rsidR="009778D3" w:rsidRPr="00F86204" w:rsidRDefault="009778D3" w:rsidP="009A44A0">
            <w:pPr>
              <w:spacing w:after="0"/>
              <w:jc w:val="center"/>
              <w:rPr>
                <w:rFonts w:cstheme="minorHAnsi"/>
              </w:rPr>
            </w:pPr>
            <w:r w:rsidRPr="00F86204">
              <w:rPr>
                <w:rFonts w:cstheme="minorHAnsi"/>
              </w:rPr>
              <w:t>2.2</w:t>
            </w:r>
          </w:p>
        </w:tc>
        <w:tc>
          <w:tcPr>
            <w:tcW w:w="7482" w:type="dxa"/>
            <w:vAlign w:val="center"/>
            <w:hideMark/>
          </w:tcPr>
          <w:p w14:paraId="33F76517" w14:textId="77777777" w:rsidR="009778D3" w:rsidRPr="00F86204" w:rsidRDefault="009778D3" w:rsidP="009A44A0">
            <w:pPr>
              <w:spacing w:after="0"/>
              <w:jc w:val="both"/>
              <w:rPr>
                <w:rFonts w:cstheme="minorHAnsi"/>
              </w:rPr>
            </w:pPr>
            <w:r w:rsidRPr="00F86204">
              <w:rPr>
                <w:rFonts w:cstheme="minorHAnsi"/>
              </w:rPr>
              <w:t>Virtualisation of Shared Hardware</w:t>
            </w:r>
          </w:p>
        </w:tc>
        <w:tc>
          <w:tcPr>
            <w:tcW w:w="1231" w:type="dxa"/>
            <w:vAlign w:val="center"/>
            <w:hideMark/>
          </w:tcPr>
          <w:p w14:paraId="34EDF913" w14:textId="46CF00F8" w:rsidR="009778D3" w:rsidRPr="00F86204" w:rsidRDefault="0023395C" w:rsidP="009A44A0">
            <w:pPr>
              <w:spacing w:after="0"/>
              <w:jc w:val="center"/>
              <w:rPr>
                <w:rFonts w:cstheme="minorHAnsi"/>
              </w:rPr>
            </w:pPr>
            <w:r>
              <w:rPr>
                <w:rFonts w:cstheme="minorHAnsi"/>
              </w:rPr>
              <w:t>07</w:t>
            </w:r>
          </w:p>
        </w:tc>
      </w:tr>
      <w:tr w:rsidR="009778D3" w:rsidRPr="00F86204" w14:paraId="5FA3B470" w14:textId="77777777" w:rsidTr="00A910F0">
        <w:trPr>
          <w:tblCellSpacing w:w="15" w:type="dxa"/>
        </w:trPr>
        <w:tc>
          <w:tcPr>
            <w:tcW w:w="948" w:type="dxa"/>
            <w:vAlign w:val="center"/>
            <w:hideMark/>
          </w:tcPr>
          <w:p w14:paraId="49CB8325" w14:textId="77777777" w:rsidR="009778D3" w:rsidRPr="00F86204" w:rsidRDefault="009778D3" w:rsidP="009A44A0">
            <w:pPr>
              <w:spacing w:after="0"/>
              <w:jc w:val="center"/>
              <w:rPr>
                <w:rFonts w:cstheme="minorHAnsi"/>
              </w:rPr>
            </w:pPr>
            <w:r w:rsidRPr="00F86204">
              <w:rPr>
                <w:rFonts w:cstheme="minorHAnsi"/>
              </w:rPr>
              <w:t>2.3</w:t>
            </w:r>
          </w:p>
        </w:tc>
        <w:tc>
          <w:tcPr>
            <w:tcW w:w="7482" w:type="dxa"/>
            <w:vAlign w:val="center"/>
            <w:hideMark/>
          </w:tcPr>
          <w:p w14:paraId="1F73026D" w14:textId="77777777" w:rsidR="009778D3" w:rsidRPr="00F86204" w:rsidRDefault="009778D3" w:rsidP="009A44A0">
            <w:pPr>
              <w:spacing w:after="0"/>
              <w:jc w:val="both"/>
              <w:rPr>
                <w:rFonts w:cstheme="minorHAnsi"/>
              </w:rPr>
            </w:pPr>
            <w:r w:rsidRPr="00F86204">
              <w:rPr>
                <w:rFonts w:cstheme="minorHAnsi"/>
              </w:rPr>
              <w:t>Limitations of Traditional Virtualisation</w:t>
            </w:r>
          </w:p>
        </w:tc>
        <w:tc>
          <w:tcPr>
            <w:tcW w:w="1231" w:type="dxa"/>
            <w:vAlign w:val="center"/>
            <w:hideMark/>
          </w:tcPr>
          <w:p w14:paraId="1A30DD3A" w14:textId="532F86B0" w:rsidR="009778D3" w:rsidRPr="00F86204" w:rsidRDefault="0023395C" w:rsidP="009A44A0">
            <w:pPr>
              <w:spacing w:after="0"/>
              <w:jc w:val="center"/>
              <w:rPr>
                <w:rFonts w:cstheme="minorHAnsi"/>
              </w:rPr>
            </w:pPr>
            <w:r>
              <w:rPr>
                <w:rFonts w:cstheme="minorHAnsi"/>
              </w:rPr>
              <w:t>07</w:t>
            </w:r>
          </w:p>
        </w:tc>
      </w:tr>
      <w:tr w:rsidR="009778D3" w:rsidRPr="00F86204" w14:paraId="0915B7F2" w14:textId="77777777" w:rsidTr="00A910F0">
        <w:trPr>
          <w:tblCellSpacing w:w="15" w:type="dxa"/>
        </w:trPr>
        <w:tc>
          <w:tcPr>
            <w:tcW w:w="948" w:type="dxa"/>
            <w:vAlign w:val="center"/>
            <w:hideMark/>
          </w:tcPr>
          <w:p w14:paraId="264E19A3" w14:textId="77777777" w:rsidR="009778D3" w:rsidRPr="00F86204" w:rsidRDefault="009778D3" w:rsidP="009A44A0">
            <w:pPr>
              <w:spacing w:after="0"/>
              <w:jc w:val="center"/>
              <w:rPr>
                <w:rFonts w:cstheme="minorHAnsi"/>
              </w:rPr>
            </w:pPr>
            <w:r w:rsidRPr="00F86204">
              <w:rPr>
                <w:rFonts w:cstheme="minorHAnsi"/>
                <w:b/>
                <w:bCs/>
              </w:rPr>
              <w:t>3</w:t>
            </w:r>
          </w:p>
        </w:tc>
        <w:tc>
          <w:tcPr>
            <w:tcW w:w="7482" w:type="dxa"/>
            <w:vAlign w:val="center"/>
            <w:hideMark/>
          </w:tcPr>
          <w:p w14:paraId="1D3A39BD" w14:textId="77777777" w:rsidR="009778D3" w:rsidRPr="00421832" w:rsidRDefault="009778D3" w:rsidP="009A44A0">
            <w:pPr>
              <w:spacing w:after="0"/>
              <w:jc w:val="both"/>
              <w:rPr>
                <w:rFonts w:cstheme="minorHAnsi"/>
                <w:b/>
                <w:bCs/>
              </w:rPr>
            </w:pPr>
            <w:r w:rsidRPr="00421832">
              <w:rPr>
                <w:rFonts w:cstheme="minorHAnsi"/>
                <w:b/>
                <w:bCs/>
              </w:rPr>
              <w:t>Principles and Benefits of Containerisation</w:t>
            </w:r>
          </w:p>
        </w:tc>
        <w:tc>
          <w:tcPr>
            <w:tcW w:w="1231" w:type="dxa"/>
            <w:vAlign w:val="center"/>
            <w:hideMark/>
          </w:tcPr>
          <w:p w14:paraId="5DC5D1FD" w14:textId="5F57B3CF" w:rsidR="009778D3" w:rsidRPr="00421832" w:rsidRDefault="00421832" w:rsidP="009A44A0">
            <w:pPr>
              <w:spacing w:after="0"/>
              <w:jc w:val="center"/>
              <w:rPr>
                <w:rFonts w:cstheme="minorHAnsi"/>
                <w:b/>
                <w:bCs/>
              </w:rPr>
            </w:pPr>
            <w:r w:rsidRPr="00421832">
              <w:rPr>
                <w:rFonts w:cstheme="minorHAnsi"/>
                <w:b/>
                <w:bCs/>
              </w:rPr>
              <w:t>08</w:t>
            </w:r>
          </w:p>
        </w:tc>
      </w:tr>
      <w:tr w:rsidR="009778D3" w:rsidRPr="00F86204" w14:paraId="39779EDF" w14:textId="77777777" w:rsidTr="00A910F0">
        <w:trPr>
          <w:tblCellSpacing w:w="15" w:type="dxa"/>
        </w:trPr>
        <w:tc>
          <w:tcPr>
            <w:tcW w:w="948" w:type="dxa"/>
            <w:vAlign w:val="center"/>
            <w:hideMark/>
          </w:tcPr>
          <w:p w14:paraId="213E7B02" w14:textId="77777777" w:rsidR="009778D3" w:rsidRPr="00F86204" w:rsidRDefault="009778D3" w:rsidP="009A44A0">
            <w:pPr>
              <w:spacing w:after="0"/>
              <w:jc w:val="center"/>
              <w:rPr>
                <w:rFonts w:cstheme="minorHAnsi"/>
              </w:rPr>
            </w:pPr>
            <w:r w:rsidRPr="00F86204">
              <w:rPr>
                <w:rFonts w:cstheme="minorHAnsi"/>
              </w:rPr>
              <w:t>3.1</w:t>
            </w:r>
          </w:p>
        </w:tc>
        <w:tc>
          <w:tcPr>
            <w:tcW w:w="7482" w:type="dxa"/>
            <w:vAlign w:val="center"/>
            <w:hideMark/>
          </w:tcPr>
          <w:p w14:paraId="7501C920" w14:textId="77777777" w:rsidR="009778D3" w:rsidRPr="00F86204" w:rsidRDefault="009778D3" w:rsidP="009A44A0">
            <w:pPr>
              <w:spacing w:after="0"/>
              <w:jc w:val="both"/>
              <w:rPr>
                <w:rFonts w:cstheme="minorHAnsi"/>
              </w:rPr>
            </w:pPr>
            <w:r w:rsidRPr="00F86204">
              <w:rPr>
                <w:rFonts w:cstheme="minorHAnsi"/>
              </w:rPr>
              <w:t>Concept of Containerisation</w:t>
            </w:r>
          </w:p>
        </w:tc>
        <w:tc>
          <w:tcPr>
            <w:tcW w:w="1231" w:type="dxa"/>
            <w:vAlign w:val="center"/>
            <w:hideMark/>
          </w:tcPr>
          <w:p w14:paraId="608DC2D0" w14:textId="2ACE1296" w:rsidR="009778D3" w:rsidRPr="00F86204" w:rsidRDefault="0023395C" w:rsidP="009A44A0">
            <w:pPr>
              <w:spacing w:after="0"/>
              <w:jc w:val="center"/>
              <w:rPr>
                <w:rFonts w:cstheme="minorHAnsi"/>
              </w:rPr>
            </w:pPr>
            <w:r>
              <w:rPr>
                <w:rFonts w:cstheme="minorHAnsi"/>
              </w:rPr>
              <w:t>08</w:t>
            </w:r>
          </w:p>
        </w:tc>
      </w:tr>
      <w:tr w:rsidR="009778D3" w:rsidRPr="00F86204" w14:paraId="476719C4" w14:textId="77777777" w:rsidTr="00A910F0">
        <w:trPr>
          <w:tblCellSpacing w:w="15" w:type="dxa"/>
        </w:trPr>
        <w:tc>
          <w:tcPr>
            <w:tcW w:w="948" w:type="dxa"/>
            <w:vAlign w:val="center"/>
            <w:hideMark/>
          </w:tcPr>
          <w:p w14:paraId="3D16ADC6" w14:textId="77777777" w:rsidR="009778D3" w:rsidRPr="00F86204" w:rsidRDefault="009778D3" w:rsidP="009A44A0">
            <w:pPr>
              <w:spacing w:after="0"/>
              <w:jc w:val="center"/>
              <w:rPr>
                <w:rFonts w:cstheme="minorHAnsi"/>
              </w:rPr>
            </w:pPr>
            <w:r w:rsidRPr="00F86204">
              <w:rPr>
                <w:rFonts w:cstheme="minorHAnsi"/>
              </w:rPr>
              <w:t>3.2</w:t>
            </w:r>
          </w:p>
        </w:tc>
        <w:tc>
          <w:tcPr>
            <w:tcW w:w="7482" w:type="dxa"/>
            <w:vAlign w:val="center"/>
            <w:hideMark/>
          </w:tcPr>
          <w:p w14:paraId="2A1559D3" w14:textId="77777777" w:rsidR="009778D3" w:rsidRPr="00F86204" w:rsidRDefault="009778D3" w:rsidP="009A44A0">
            <w:pPr>
              <w:spacing w:after="0"/>
              <w:jc w:val="both"/>
              <w:rPr>
                <w:rFonts w:cstheme="minorHAnsi"/>
              </w:rPr>
            </w:pPr>
            <w:r w:rsidRPr="00F86204">
              <w:rPr>
                <w:rFonts w:cstheme="minorHAnsi"/>
              </w:rPr>
              <w:t>Benefits of Containerisation in Cloud Computing</w:t>
            </w:r>
          </w:p>
        </w:tc>
        <w:tc>
          <w:tcPr>
            <w:tcW w:w="1231" w:type="dxa"/>
            <w:vAlign w:val="center"/>
            <w:hideMark/>
          </w:tcPr>
          <w:p w14:paraId="1023C5C7" w14:textId="627774CF" w:rsidR="009778D3" w:rsidRPr="00F86204" w:rsidRDefault="0023395C" w:rsidP="009A44A0">
            <w:pPr>
              <w:spacing w:after="0"/>
              <w:jc w:val="center"/>
              <w:rPr>
                <w:rFonts w:cstheme="minorHAnsi"/>
              </w:rPr>
            </w:pPr>
            <w:r>
              <w:rPr>
                <w:rFonts w:cstheme="minorHAnsi"/>
              </w:rPr>
              <w:t>09</w:t>
            </w:r>
          </w:p>
        </w:tc>
      </w:tr>
      <w:tr w:rsidR="009778D3" w:rsidRPr="00F86204" w14:paraId="21E8CF4B" w14:textId="77777777" w:rsidTr="00A910F0">
        <w:trPr>
          <w:tblCellSpacing w:w="15" w:type="dxa"/>
        </w:trPr>
        <w:tc>
          <w:tcPr>
            <w:tcW w:w="948" w:type="dxa"/>
            <w:vAlign w:val="center"/>
            <w:hideMark/>
          </w:tcPr>
          <w:p w14:paraId="59545010" w14:textId="77777777" w:rsidR="009778D3" w:rsidRPr="00F86204" w:rsidRDefault="009778D3" w:rsidP="009A44A0">
            <w:pPr>
              <w:spacing w:after="0"/>
              <w:jc w:val="center"/>
              <w:rPr>
                <w:rFonts w:cstheme="minorHAnsi"/>
              </w:rPr>
            </w:pPr>
            <w:r w:rsidRPr="00F86204">
              <w:rPr>
                <w:rFonts w:cstheme="minorHAnsi"/>
              </w:rPr>
              <w:t>3.3</w:t>
            </w:r>
          </w:p>
        </w:tc>
        <w:tc>
          <w:tcPr>
            <w:tcW w:w="7482" w:type="dxa"/>
            <w:vAlign w:val="center"/>
            <w:hideMark/>
          </w:tcPr>
          <w:p w14:paraId="12906A2E" w14:textId="77777777" w:rsidR="009778D3" w:rsidRPr="00F86204" w:rsidRDefault="009778D3" w:rsidP="009A44A0">
            <w:pPr>
              <w:spacing w:after="0"/>
              <w:jc w:val="both"/>
              <w:rPr>
                <w:rFonts w:cstheme="minorHAnsi"/>
              </w:rPr>
            </w:pPr>
            <w:r w:rsidRPr="00F86204">
              <w:rPr>
                <w:rFonts w:cstheme="minorHAnsi"/>
              </w:rPr>
              <w:t>Role of Docker in Containerisation</w:t>
            </w:r>
          </w:p>
        </w:tc>
        <w:tc>
          <w:tcPr>
            <w:tcW w:w="1231" w:type="dxa"/>
            <w:vAlign w:val="center"/>
            <w:hideMark/>
          </w:tcPr>
          <w:p w14:paraId="49461D8F" w14:textId="0AB15ADC" w:rsidR="009778D3" w:rsidRPr="00F86204" w:rsidRDefault="0023395C" w:rsidP="009A44A0">
            <w:pPr>
              <w:spacing w:after="0"/>
              <w:jc w:val="center"/>
              <w:rPr>
                <w:rFonts w:cstheme="minorHAnsi"/>
              </w:rPr>
            </w:pPr>
            <w:r>
              <w:rPr>
                <w:rFonts w:cstheme="minorHAnsi"/>
              </w:rPr>
              <w:t>09</w:t>
            </w:r>
          </w:p>
        </w:tc>
      </w:tr>
      <w:tr w:rsidR="009778D3" w:rsidRPr="00F86204" w14:paraId="651A162D" w14:textId="77777777" w:rsidTr="00A910F0">
        <w:trPr>
          <w:tblCellSpacing w:w="15" w:type="dxa"/>
        </w:trPr>
        <w:tc>
          <w:tcPr>
            <w:tcW w:w="948" w:type="dxa"/>
            <w:vAlign w:val="center"/>
            <w:hideMark/>
          </w:tcPr>
          <w:p w14:paraId="7B6529A3" w14:textId="77777777" w:rsidR="009778D3" w:rsidRPr="00F86204" w:rsidRDefault="009778D3" w:rsidP="009A44A0">
            <w:pPr>
              <w:spacing w:after="0"/>
              <w:jc w:val="center"/>
              <w:rPr>
                <w:rFonts w:cstheme="minorHAnsi"/>
              </w:rPr>
            </w:pPr>
            <w:r w:rsidRPr="00F86204">
              <w:rPr>
                <w:rFonts w:cstheme="minorHAnsi"/>
                <w:b/>
                <w:bCs/>
              </w:rPr>
              <w:t>4</w:t>
            </w:r>
          </w:p>
        </w:tc>
        <w:tc>
          <w:tcPr>
            <w:tcW w:w="7482" w:type="dxa"/>
            <w:vAlign w:val="center"/>
            <w:hideMark/>
          </w:tcPr>
          <w:p w14:paraId="72FB57A9" w14:textId="77777777" w:rsidR="009778D3" w:rsidRPr="00421832" w:rsidRDefault="009778D3" w:rsidP="009A44A0">
            <w:pPr>
              <w:spacing w:after="0"/>
              <w:jc w:val="both"/>
              <w:rPr>
                <w:rFonts w:cstheme="minorHAnsi"/>
                <w:b/>
                <w:bCs/>
              </w:rPr>
            </w:pPr>
            <w:r w:rsidRPr="00421832">
              <w:rPr>
                <w:rFonts w:cstheme="minorHAnsi"/>
                <w:b/>
                <w:bCs/>
              </w:rPr>
              <w:t>Docker Architecture and Core Components</w:t>
            </w:r>
          </w:p>
        </w:tc>
        <w:tc>
          <w:tcPr>
            <w:tcW w:w="1231" w:type="dxa"/>
            <w:vAlign w:val="center"/>
            <w:hideMark/>
          </w:tcPr>
          <w:p w14:paraId="2F5EDB91" w14:textId="278AA33E" w:rsidR="009778D3" w:rsidRPr="00421832" w:rsidRDefault="00421832" w:rsidP="009A44A0">
            <w:pPr>
              <w:spacing w:after="0"/>
              <w:jc w:val="center"/>
              <w:rPr>
                <w:rFonts w:cstheme="minorHAnsi"/>
                <w:b/>
                <w:bCs/>
              </w:rPr>
            </w:pPr>
            <w:r w:rsidRPr="00421832">
              <w:rPr>
                <w:rFonts w:cstheme="minorHAnsi"/>
                <w:b/>
                <w:bCs/>
              </w:rPr>
              <w:t>10</w:t>
            </w:r>
          </w:p>
        </w:tc>
      </w:tr>
      <w:tr w:rsidR="009778D3" w:rsidRPr="00F86204" w14:paraId="259FA9C9" w14:textId="77777777" w:rsidTr="00A910F0">
        <w:trPr>
          <w:tblCellSpacing w:w="15" w:type="dxa"/>
        </w:trPr>
        <w:tc>
          <w:tcPr>
            <w:tcW w:w="948" w:type="dxa"/>
            <w:vAlign w:val="center"/>
            <w:hideMark/>
          </w:tcPr>
          <w:p w14:paraId="34D1A7A5" w14:textId="77777777" w:rsidR="009778D3" w:rsidRPr="00F86204" w:rsidRDefault="009778D3" w:rsidP="009A44A0">
            <w:pPr>
              <w:spacing w:after="0"/>
              <w:jc w:val="center"/>
              <w:rPr>
                <w:rFonts w:cstheme="minorHAnsi"/>
              </w:rPr>
            </w:pPr>
            <w:r>
              <w:rPr>
                <w:rFonts w:cstheme="minorHAnsi"/>
              </w:rPr>
              <w:t>4.1</w:t>
            </w:r>
          </w:p>
        </w:tc>
        <w:tc>
          <w:tcPr>
            <w:tcW w:w="7482" w:type="dxa"/>
            <w:vAlign w:val="center"/>
            <w:hideMark/>
          </w:tcPr>
          <w:p w14:paraId="6A1942F9" w14:textId="77777777" w:rsidR="009778D3" w:rsidRPr="00F86204" w:rsidRDefault="009778D3" w:rsidP="009A44A0">
            <w:pPr>
              <w:spacing w:after="0"/>
              <w:jc w:val="both"/>
              <w:rPr>
                <w:rFonts w:cstheme="minorHAnsi"/>
              </w:rPr>
            </w:pPr>
            <w:r w:rsidRPr="00F86204">
              <w:rPr>
                <w:rFonts w:cstheme="minorHAnsi"/>
              </w:rPr>
              <w:t>Docker Client</w:t>
            </w:r>
          </w:p>
        </w:tc>
        <w:tc>
          <w:tcPr>
            <w:tcW w:w="1231" w:type="dxa"/>
            <w:vAlign w:val="center"/>
            <w:hideMark/>
          </w:tcPr>
          <w:p w14:paraId="662B4915" w14:textId="3BB8AFE2" w:rsidR="009778D3" w:rsidRPr="00F86204" w:rsidRDefault="0023395C" w:rsidP="009A44A0">
            <w:pPr>
              <w:spacing w:after="0"/>
              <w:jc w:val="center"/>
              <w:rPr>
                <w:rFonts w:cstheme="minorHAnsi"/>
              </w:rPr>
            </w:pPr>
            <w:r>
              <w:rPr>
                <w:rFonts w:cstheme="minorHAnsi"/>
              </w:rPr>
              <w:t>10</w:t>
            </w:r>
          </w:p>
        </w:tc>
      </w:tr>
      <w:tr w:rsidR="009778D3" w:rsidRPr="00F86204" w14:paraId="75C1924B" w14:textId="77777777" w:rsidTr="00A910F0">
        <w:trPr>
          <w:tblCellSpacing w:w="15" w:type="dxa"/>
        </w:trPr>
        <w:tc>
          <w:tcPr>
            <w:tcW w:w="948" w:type="dxa"/>
            <w:vAlign w:val="center"/>
            <w:hideMark/>
          </w:tcPr>
          <w:p w14:paraId="794140DC" w14:textId="77777777" w:rsidR="009778D3" w:rsidRPr="00F86204" w:rsidRDefault="009778D3" w:rsidP="009A44A0">
            <w:pPr>
              <w:spacing w:after="0"/>
              <w:jc w:val="center"/>
              <w:rPr>
                <w:rFonts w:cstheme="minorHAnsi"/>
              </w:rPr>
            </w:pPr>
            <w:r>
              <w:rPr>
                <w:rFonts w:cstheme="minorHAnsi"/>
              </w:rPr>
              <w:t>4.2</w:t>
            </w:r>
          </w:p>
        </w:tc>
        <w:tc>
          <w:tcPr>
            <w:tcW w:w="7482" w:type="dxa"/>
            <w:vAlign w:val="center"/>
            <w:hideMark/>
          </w:tcPr>
          <w:p w14:paraId="576224A4" w14:textId="77777777" w:rsidR="009778D3" w:rsidRPr="00F86204" w:rsidRDefault="009778D3" w:rsidP="009A44A0">
            <w:pPr>
              <w:spacing w:after="0"/>
              <w:jc w:val="both"/>
              <w:rPr>
                <w:rFonts w:cstheme="minorHAnsi"/>
              </w:rPr>
            </w:pPr>
            <w:r w:rsidRPr="00F86204">
              <w:rPr>
                <w:rFonts w:cstheme="minorHAnsi"/>
              </w:rPr>
              <w:t>Docker Daemon</w:t>
            </w:r>
          </w:p>
        </w:tc>
        <w:tc>
          <w:tcPr>
            <w:tcW w:w="1231" w:type="dxa"/>
            <w:vAlign w:val="center"/>
            <w:hideMark/>
          </w:tcPr>
          <w:p w14:paraId="6B2496FF" w14:textId="39064B88" w:rsidR="009778D3" w:rsidRPr="00F86204" w:rsidRDefault="0023395C" w:rsidP="009A44A0">
            <w:pPr>
              <w:spacing w:after="0"/>
              <w:jc w:val="center"/>
              <w:rPr>
                <w:rFonts w:cstheme="minorHAnsi"/>
              </w:rPr>
            </w:pPr>
            <w:r>
              <w:rPr>
                <w:rFonts w:cstheme="minorHAnsi"/>
              </w:rPr>
              <w:t>10</w:t>
            </w:r>
          </w:p>
        </w:tc>
      </w:tr>
      <w:tr w:rsidR="009778D3" w:rsidRPr="00F86204" w14:paraId="66D6A86A" w14:textId="77777777" w:rsidTr="00A910F0">
        <w:trPr>
          <w:tblCellSpacing w:w="15" w:type="dxa"/>
        </w:trPr>
        <w:tc>
          <w:tcPr>
            <w:tcW w:w="948" w:type="dxa"/>
            <w:vAlign w:val="center"/>
            <w:hideMark/>
          </w:tcPr>
          <w:p w14:paraId="1E16498C" w14:textId="77777777" w:rsidR="009778D3" w:rsidRPr="00F86204" w:rsidRDefault="009778D3" w:rsidP="009A44A0">
            <w:pPr>
              <w:spacing w:after="0"/>
              <w:jc w:val="center"/>
              <w:rPr>
                <w:rFonts w:cstheme="minorHAnsi"/>
              </w:rPr>
            </w:pPr>
            <w:r>
              <w:rPr>
                <w:rFonts w:cstheme="minorHAnsi"/>
              </w:rPr>
              <w:t>4.3</w:t>
            </w:r>
          </w:p>
        </w:tc>
        <w:tc>
          <w:tcPr>
            <w:tcW w:w="7482" w:type="dxa"/>
            <w:vAlign w:val="center"/>
            <w:hideMark/>
          </w:tcPr>
          <w:p w14:paraId="581054E7" w14:textId="77777777" w:rsidR="009778D3" w:rsidRPr="00F86204" w:rsidRDefault="009778D3" w:rsidP="009A44A0">
            <w:pPr>
              <w:spacing w:after="0"/>
              <w:jc w:val="both"/>
              <w:rPr>
                <w:rFonts w:cstheme="minorHAnsi"/>
              </w:rPr>
            </w:pPr>
            <w:r w:rsidRPr="00F86204">
              <w:rPr>
                <w:rFonts w:cstheme="minorHAnsi"/>
              </w:rPr>
              <w:t>Docker Images</w:t>
            </w:r>
          </w:p>
        </w:tc>
        <w:tc>
          <w:tcPr>
            <w:tcW w:w="1231" w:type="dxa"/>
            <w:vAlign w:val="center"/>
            <w:hideMark/>
          </w:tcPr>
          <w:p w14:paraId="059601FB" w14:textId="46BBC33B" w:rsidR="009778D3" w:rsidRPr="00F86204" w:rsidRDefault="0023395C" w:rsidP="009A44A0">
            <w:pPr>
              <w:spacing w:after="0"/>
              <w:jc w:val="center"/>
              <w:rPr>
                <w:rFonts w:cstheme="minorHAnsi"/>
              </w:rPr>
            </w:pPr>
            <w:r>
              <w:rPr>
                <w:rFonts w:cstheme="minorHAnsi"/>
              </w:rPr>
              <w:t>10</w:t>
            </w:r>
          </w:p>
        </w:tc>
      </w:tr>
      <w:tr w:rsidR="009778D3" w:rsidRPr="00F86204" w14:paraId="071C30D8" w14:textId="77777777" w:rsidTr="00A910F0">
        <w:trPr>
          <w:tblCellSpacing w:w="15" w:type="dxa"/>
        </w:trPr>
        <w:tc>
          <w:tcPr>
            <w:tcW w:w="948" w:type="dxa"/>
            <w:vAlign w:val="center"/>
            <w:hideMark/>
          </w:tcPr>
          <w:p w14:paraId="5407C71E" w14:textId="77777777" w:rsidR="009778D3" w:rsidRPr="00F86204" w:rsidRDefault="009778D3" w:rsidP="009A44A0">
            <w:pPr>
              <w:spacing w:after="0"/>
              <w:jc w:val="center"/>
              <w:rPr>
                <w:rFonts w:cstheme="minorHAnsi"/>
              </w:rPr>
            </w:pPr>
            <w:r>
              <w:rPr>
                <w:rFonts w:cstheme="minorHAnsi"/>
              </w:rPr>
              <w:t>4.4</w:t>
            </w:r>
          </w:p>
        </w:tc>
        <w:tc>
          <w:tcPr>
            <w:tcW w:w="7482" w:type="dxa"/>
            <w:vAlign w:val="center"/>
            <w:hideMark/>
          </w:tcPr>
          <w:p w14:paraId="496EB738" w14:textId="77777777" w:rsidR="009778D3" w:rsidRPr="00F86204" w:rsidRDefault="009778D3" w:rsidP="009A44A0">
            <w:pPr>
              <w:spacing w:after="0"/>
              <w:jc w:val="both"/>
              <w:rPr>
                <w:rFonts w:cstheme="minorHAnsi"/>
              </w:rPr>
            </w:pPr>
            <w:r w:rsidRPr="00F86204">
              <w:rPr>
                <w:rFonts w:cstheme="minorHAnsi"/>
              </w:rPr>
              <w:t>Docker Containers</w:t>
            </w:r>
          </w:p>
        </w:tc>
        <w:tc>
          <w:tcPr>
            <w:tcW w:w="1231" w:type="dxa"/>
            <w:vAlign w:val="center"/>
            <w:hideMark/>
          </w:tcPr>
          <w:p w14:paraId="3777B9B5" w14:textId="4D4BD200" w:rsidR="009778D3" w:rsidRPr="00F86204" w:rsidRDefault="0023395C" w:rsidP="009A44A0">
            <w:pPr>
              <w:spacing w:after="0"/>
              <w:jc w:val="center"/>
              <w:rPr>
                <w:rFonts w:cstheme="minorHAnsi"/>
              </w:rPr>
            </w:pPr>
            <w:r>
              <w:rPr>
                <w:rFonts w:cstheme="minorHAnsi"/>
              </w:rPr>
              <w:t>10</w:t>
            </w:r>
          </w:p>
        </w:tc>
      </w:tr>
      <w:tr w:rsidR="009778D3" w:rsidRPr="00F86204" w14:paraId="6AEEBDDC" w14:textId="77777777" w:rsidTr="00A910F0">
        <w:trPr>
          <w:tblCellSpacing w:w="15" w:type="dxa"/>
        </w:trPr>
        <w:tc>
          <w:tcPr>
            <w:tcW w:w="948" w:type="dxa"/>
            <w:vAlign w:val="center"/>
            <w:hideMark/>
          </w:tcPr>
          <w:p w14:paraId="5F8A8B02" w14:textId="77777777" w:rsidR="009778D3" w:rsidRPr="00F86204" w:rsidRDefault="009778D3" w:rsidP="009A44A0">
            <w:pPr>
              <w:spacing w:after="0"/>
              <w:jc w:val="center"/>
              <w:rPr>
                <w:rFonts w:cstheme="minorHAnsi"/>
              </w:rPr>
            </w:pPr>
            <w:r>
              <w:rPr>
                <w:rFonts w:cstheme="minorHAnsi"/>
              </w:rPr>
              <w:t>4.5</w:t>
            </w:r>
          </w:p>
        </w:tc>
        <w:tc>
          <w:tcPr>
            <w:tcW w:w="7482" w:type="dxa"/>
            <w:vAlign w:val="center"/>
            <w:hideMark/>
          </w:tcPr>
          <w:p w14:paraId="6103C2F0" w14:textId="77777777" w:rsidR="009778D3" w:rsidRPr="00F86204" w:rsidRDefault="009778D3" w:rsidP="009A44A0">
            <w:pPr>
              <w:spacing w:after="0"/>
              <w:jc w:val="both"/>
              <w:rPr>
                <w:rFonts w:cstheme="minorHAnsi"/>
              </w:rPr>
            </w:pPr>
            <w:r w:rsidRPr="00F86204">
              <w:rPr>
                <w:rFonts w:cstheme="minorHAnsi"/>
              </w:rPr>
              <w:t>Docker Registry and Docker Hub</w:t>
            </w:r>
          </w:p>
        </w:tc>
        <w:tc>
          <w:tcPr>
            <w:tcW w:w="1231" w:type="dxa"/>
            <w:vAlign w:val="center"/>
            <w:hideMark/>
          </w:tcPr>
          <w:p w14:paraId="685A4AA6" w14:textId="31886ACB" w:rsidR="009778D3" w:rsidRPr="00F86204" w:rsidRDefault="0023395C" w:rsidP="009A44A0">
            <w:pPr>
              <w:spacing w:after="0"/>
              <w:jc w:val="center"/>
              <w:rPr>
                <w:rFonts w:cstheme="minorHAnsi"/>
              </w:rPr>
            </w:pPr>
            <w:r>
              <w:rPr>
                <w:rFonts w:cstheme="minorHAnsi"/>
              </w:rPr>
              <w:t>10</w:t>
            </w:r>
          </w:p>
        </w:tc>
      </w:tr>
      <w:tr w:rsidR="009778D3" w:rsidRPr="00F86204" w14:paraId="23CF3FF4" w14:textId="77777777" w:rsidTr="00A910F0">
        <w:trPr>
          <w:tblCellSpacing w:w="15" w:type="dxa"/>
        </w:trPr>
        <w:tc>
          <w:tcPr>
            <w:tcW w:w="948" w:type="dxa"/>
            <w:vAlign w:val="center"/>
            <w:hideMark/>
          </w:tcPr>
          <w:p w14:paraId="63F68EEA" w14:textId="77777777" w:rsidR="009778D3" w:rsidRPr="00F86204" w:rsidRDefault="009778D3" w:rsidP="009A44A0">
            <w:pPr>
              <w:spacing w:after="0"/>
              <w:jc w:val="center"/>
              <w:rPr>
                <w:rFonts w:cstheme="minorHAnsi"/>
              </w:rPr>
            </w:pPr>
            <w:r w:rsidRPr="00F86204">
              <w:rPr>
                <w:rFonts w:cstheme="minorHAnsi"/>
                <w:b/>
                <w:bCs/>
              </w:rPr>
              <w:t>5</w:t>
            </w:r>
          </w:p>
        </w:tc>
        <w:tc>
          <w:tcPr>
            <w:tcW w:w="7482" w:type="dxa"/>
            <w:vAlign w:val="center"/>
            <w:hideMark/>
          </w:tcPr>
          <w:p w14:paraId="04D599BA" w14:textId="77777777" w:rsidR="009778D3" w:rsidRPr="009A44A0" w:rsidRDefault="009778D3" w:rsidP="009A44A0">
            <w:pPr>
              <w:spacing w:after="0"/>
              <w:jc w:val="both"/>
              <w:rPr>
                <w:rFonts w:cstheme="minorHAnsi"/>
                <w:b/>
                <w:bCs/>
              </w:rPr>
            </w:pPr>
            <w:r w:rsidRPr="009A44A0">
              <w:rPr>
                <w:rFonts w:cstheme="minorHAnsi"/>
                <w:b/>
                <w:bCs/>
              </w:rPr>
              <w:t>Docker Coursework: Building and Deploying a Web Application</w:t>
            </w:r>
          </w:p>
        </w:tc>
        <w:tc>
          <w:tcPr>
            <w:tcW w:w="1231" w:type="dxa"/>
            <w:vAlign w:val="center"/>
            <w:hideMark/>
          </w:tcPr>
          <w:p w14:paraId="11772B92" w14:textId="0DD6B68B" w:rsidR="009778D3" w:rsidRPr="009A44A0" w:rsidRDefault="00421832" w:rsidP="009A44A0">
            <w:pPr>
              <w:spacing w:after="0"/>
              <w:jc w:val="center"/>
              <w:rPr>
                <w:rFonts w:cstheme="minorHAnsi"/>
                <w:b/>
                <w:bCs/>
              </w:rPr>
            </w:pPr>
            <w:r w:rsidRPr="009A44A0">
              <w:rPr>
                <w:rFonts w:cstheme="minorHAnsi"/>
                <w:b/>
                <w:bCs/>
              </w:rPr>
              <w:t>12</w:t>
            </w:r>
          </w:p>
        </w:tc>
      </w:tr>
      <w:tr w:rsidR="009778D3" w:rsidRPr="00F86204" w14:paraId="190320DF" w14:textId="77777777" w:rsidTr="00A910F0">
        <w:trPr>
          <w:tblCellSpacing w:w="15" w:type="dxa"/>
        </w:trPr>
        <w:tc>
          <w:tcPr>
            <w:tcW w:w="948" w:type="dxa"/>
            <w:vAlign w:val="center"/>
            <w:hideMark/>
          </w:tcPr>
          <w:p w14:paraId="60D54B28" w14:textId="77777777" w:rsidR="009778D3" w:rsidRPr="00F86204" w:rsidRDefault="009778D3" w:rsidP="009A44A0">
            <w:pPr>
              <w:spacing w:after="0"/>
              <w:jc w:val="center"/>
              <w:rPr>
                <w:rFonts w:cstheme="minorHAnsi"/>
              </w:rPr>
            </w:pPr>
            <w:r>
              <w:rPr>
                <w:rFonts w:cstheme="minorHAnsi"/>
              </w:rPr>
              <w:t>5.1</w:t>
            </w:r>
          </w:p>
        </w:tc>
        <w:tc>
          <w:tcPr>
            <w:tcW w:w="7482" w:type="dxa"/>
            <w:vAlign w:val="center"/>
            <w:hideMark/>
          </w:tcPr>
          <w:p w14:paraId="71B11D5D" w14:textId="77777777" w:rsidR="009778D3" w:rsidRPr="00F86204" w:rsidRDefault="009778D3" w:rsidP="009A44A0">
            <w:pPr>
              <w:spacing w:after="0"/>
              <w:jc w:val="both"/>
              <w:rPr>
                <w:rFonts w:cstheme="minorHAnsi"/>
              </w:rPr>
            </w:pPr>
            <w:r w:rsidRPr="00F86204">
              <w:rPr>
                <w:rFonts w:cstheme="minorHAnsi"/>
              </w:rPr>
              <w:t>Creating a Simple HTML Page</w:t>
            </w:r>
          </w:p>
        </w:tc>
        <w:tc>
          <w:tcPr>
            <w:tcW w:w="1231" w:type="dxa"/>
            <w:vAlign w:val="center"/>
            <w:hideMark/>
          </w:tcPr>
          <w:p w14:paraId="32C05ED7" w14:textId="14E42946" w:rsidR="009778D3" w:rsidRPr="00F86204" w:rsidRDefault="0023395C" w:rsidP="009A44A0">
            <w:pPr>
              <w:spacing w:after="0"/>
              <w:jc w:val="center"/>
              <w:rPr>
                <w:rFonts w:cstheme="minorHAnsi"/>
              </w:rPr>
            </w:pPr>
            <w:r>
              <w:rPr>
                <w:rFonts w:cstheme="minorHAnsi"/>
              </w:rPr>
              <w:t>12</w:t>
            </w:r>
          </w:p>
        </w:tc>
      </w:tr>
      <w:tr w:rsidR="009778D3" w:rsidRPr="00F86204" w14:paraId="05343B9F" w14:textId="77777777" w:rsidTr="00A910F0">
        <w:trPr>
          <w:tblCellSpacing w:w="15" w:type="dxa"/>
        </w:trPr>
        <w:tc>
          <w:tcPr>
            <w:tcW w:w="948" w:type="dxa"/>
            <w:vAlign w:val="center"/>
            <w:hideMark/>
          </w:tcPr>
          <w:p w14:paraId="2810B86C" w14:textId="77777777" w:rsidR="009778D3" w:rsidRPr="00F86204" w:rsidRDefault="009778D3" w:rsidP="009A44A0">
            <w:pPr>
              <w:spacing w:after="0"/>
              <w:jc w:val="center"/>
              <w:rPr>
                <w:rFonts w:cstheme="minorHAnsi"/>
              </w:rPr>
            </w:pPr>
            <w:r>
              <w:rPr>
                <w:rFonts w:cstheme="minorHAnsi"/>
              </w:rPr>
              <w:t>5.2</w:t>
            </w:r>
          </w:p>
        </w:tc>
        <w:tc>
          <w:tcPr>
            <w:tcW w:w="7482" w:type="dxa"/>
            <w:vAlign w:val="center"/>
            <w:hideMark/>
          </w:tcPr>
          <w:p w14:paraId="247FBD8F" w14:textId="77777777" w:rsidR="009778D3" w:rsidRPr="00F86204" w:rsidRDefault="009778D3" w:rsidP="009A44A0">
            <w:pPr>
              <w:spacing w:after="0"/>
              <w:jc w:val="both"/>
              <w:rPr>
                <w:rFonts w:cstheme="minorHAnsi"/>
              </w:rPr>
            </w:pPr>
            <w:r w:rsidRPr="00F86204">
              <w:rPr>
                <w:rFonts w:cstheme="minorHAnsi"/>
              </w:rPr>
              <w:t>Writing the Dockerfile &amp; Building an Image</w:t>
            </w:r>
          </w:p>
        </w:tc>
        <w:tc>
          <w:tcPr>
            <w:tcW w:w="1231" w:type="dxa"/>
            <w:vAlign w:val="center"/>
            <w:hideMark/>
          </w:tcPr>
          <w:p w14:paraId="5397E4E0" w14:textId="544D7524" w:rsidR="009778D3" w:rsidRPr="00F86204" w:rsidRDefault="0023395C" w:rsidP="009A44A0">
            <w:pPr>
              <w:spacing w:after="0"/>
              <w:jc w:val="center"/>
              <w:rPr>
                <w:rFonts w:cstheme="minorHAnsi"/>
              </w:rPr>
            </w:pPr>
            <w:r>
              <w:rPr>
                <w:rFonts w:cstheme="minorHAnsi"/>
              </w:rPr>
              <w:t>13</w:t>
            </w:r>
          </w:p>
        </w:tc>
      </w:tr>
      <w:tr w:rsidR="009778D3" w:rsidRPr="00F86204" w14:paraId="51A2A9E3" w14:textId="77777777" w:rsidTr="00A910F0">
        <w:trPr>
          <w:tblCellSpacing w:w="15" w:type="dxa"/>
        </w:trPr>
        <w:tc>
          <w:tcPr>
            <w:tcW w:w="948" w:type="dxa"/>
            <w:vAlign w:val="center"/>
            <w:hideMark/>
          </w:tcPr>
          <w:p w14:paraId="3FDFF8DC" w14:textId="77777777" w:rsidR="009778D3" w:rsidRPr="00F86204" w:rsidRDefault="009778D3" w:rsidP="009A44A0">
            <w:pPr>
              <w:spacing w:after="0"/>
              <w:jc w:val="center"/>
              <w:rPr>
                <w:rFonts w:cstheme="minorHAnsi"/>
              </w:rPr>
            </w:pPr>
            <w:r>
              <w:rPr>
                <w:rFonts w:cstheme="minorHAnsi"/>
              </w:rPr>
              <w:t>5.3</w:t>
            </w:r>
          </w:p>
        </w:tc>
        <w:tc>
          <w:tcPr>
            <w:tcW w:w="7482" w:type="dxa"/>
            <w:vAlign w:val="center"/>
            <w:hideMark/>
          </w:tcPr>
          <w:p w14:paraId="0E5AEF4F" w14:textId="77777777" w:rsidR="009778D3" w:rsidRPr="00F86204" w:rsidRDefault="009778D3" w:rsidP="009A44A0">
            <w:pPr>
              <w:spacing w:after="0"/>
              <w:jc w:val="both"/>
              <w:rPr>
                <w:rFonts w:cstheme="minorHAnsi"/>
              </w:rPr>
            </w:pPr>
            <w:r w:rsidRPr="00F86204">
              <w:rPr>
                <w:rFonts w:cstheme="minorHAnsi"/>
              </w:rPr>
              <w:t>Running Container &amp; Publishing to Docker Hub</w:t>
            </w:r>
          </w:p>
        </w:tc>
        <w:tc>
          <w:tcPr>
            <w:tcW w:w="1231" w:type="dxa"/>
            <w:vAlign w:val="center"/>
            <w:hideMark/>
          </w:tcPr>
          <w:p w14:paraId="519B65F1" w14:textId="53FF4BF8" w:rsidR="009778D3" w:rsidRPr="00F86204" w:rsidRDefault="0023395C" w:rsidP="009A44A0">
            <w:pPr>
              <w:spacing w:after="0"/>
              <w:jc w:val="center"/>
              <w:rPr>
                <w:rFonts w:cstheme="minorHAnsi"/>
              </w:rPr>
            </w:pPr>
            <w:r>
              <w:rPr>
                <w:rFonts w:cstheme="minorHAnsi"/>
              </w:rPr>
              <w:t>14</w:t>
            </w:r>
          </w:p>
        </w:tc>
      </w:tr>
      <w:tr w:rsidR="009778D3" w:rsidRPr="00F86204" w14:paraId="5AF0D7B8" w14:textId="77777777" w:rsidTr="00A910F0">
        <w:trPr>
          <w:tblCellSpacing w:w="15" w:type="dxa"/>
        </w:trPr>
        <w:tc>
          <w:tcPr>
            <w:tcW w:w="948" w:type="dxa"/>
            <w:vAlign w:val="center"/>
            <w:hideMark/>
          </w:tcPr>
          <w:p w14:paraId="685C5369" w14:textId="77777777" w:rsidR="009778D3" w:rsidRPr="00F86204" w:rsidRDefault="009778D3" w:rsidP="009A44A0">
            <w:pPr>
              <w:spacing w:after="0"/>
              <w:jc w:val="center"/>
              <w:rPr>
                <w:rFonts w:cstheme="minorHAnsi"/>
              </w:rPr>
            </w:pPr>
            <w:r>
              <w:rPr>
                <w:rFonts w:cstheme="minorHAnsi"/>
              </w:rPr>
              <w:t>5.4</w:t>
            </w:r>
          </w:p>
        </w:tc>
        <w:tc>
          <w:tcPr>
            <w:tcW w:w="7482" w:type="dxa"/>
            <w:vAlign w:val="center"/>
            <w:hideMark/>
          </w:tcPr>
          <w:p w14:paraId="38F8DD34" w14:textId="77777777" w:rsidR="009778D3" w:rsidRPr="00F86204" w:rsidRDefault="009778D3" w:rsidP="009A44A0">
            <w:pPr>
              <w:spacing w:after="0"/>
              <w:jc w:val="both"/>
              <w:rPr>
                <w:rFonts w:cstheme="minorHAnsi"/>
              </w:rPr>
            </w:pPr>
            <w:r w:rsidRPr="00F86204">
              <w:rPr>
                <w:rFonts w:cstheme="minorHAnsi"/>
              </w:rPr>
              <w:t>Creating and Attaching Docker Volume</w:t>
            </w:r>
          </w:p>
        </w:tc>
        <w:tc>
          <w:tcPr>
            <w:tcW w:w="1231" w:type="dxa"/>
            <w:vAlign w:val="center"/>
            <w:hideMark/>
          </w:tcPr>
          <w:p w14:paraId="3E4AE99C" w14:textId="4D9E457A" w:rsidR="009778D3" w:rsidRPr="00F86204" w:rsidRDefault="0023395C" w:rsidP="009A44A0">
            <w:pPr>
              <w:spacing w:after="0"/>
              <w:jc w:val="center"/>
              <w:rPr>
                <w:rFonts w:cstheme="minorHAnsi"/>
              </w:rPr>
            </w:pPr>
            <w:r>
              <w:rPr>
                <w:rFonts w:cstheme="minorHAnsi"/>
              </w:rPr>
              <w:t>15</w:t>
            </w:r>
          </w:p>
        </w:tc>
      </w:tr>
      <w:tr w:rsidR="009778D3" w:rsidRPr="00F86204" w14:paraId="1170FF46" w14:textId="77777777" w:rsidTr="00A910F0">
        <w:trPr>
          <w:tblCellSpacing w:w="15" w:type="dxa"/>
        </w:trPr>
        <w:tc>
          <w:tcPr>
            <w:tcW w:w="948" w:type="dxa"/>
            <w:vAlign w:val="center"/>
            <w:hideMark/>
          </w:tcPr>
          <w:p w14:paraId="649083B6" w14:textId="77777777" w:rsidR="009778D3" w:rsidRPr="00F86204" w:rsidRDefault="009778D3" w:rsidP="009A44A0">
            <w:pPr>
              <w:spacing w:after="0"/>
              <w:jc w:val="center"/>
              <w:rPr>
                <w:rFonts w:cstheme="minorHAnsi"/>
              </w:rPr>
            </w:pPr>
            <w:r>
              <w:rPr>
                <w:rFonts w:cstheme="minorHAnsi"/>
              </w:rPr>
              <w:t>5.5</w:t>
            </w:r>
          </w:p>
        </w:tc>
        <w:tc>
          <w:tcPr>
            <w:tcW w:w="7482" w:type="dxa"/>
            <w:vAlign w:val="center"/>
            <w:hideMark/>
          </w:tcPr>
          <w:p w14:paraId="1719BD1A" w14:textId="77777777" w:rsidR="009778D3" w:rsidRPr="00F86204" w:rsidRDefault="009778D3" w:rsidP="009A44A0">
            <w:pPr>
              <w:spacing w:after="0"/>
              <w:jc w:val="both"/>
              <w:rPr>
                <w:rFonts w:cstheme="minorHAnsi"/>
              </w:rPr>
            </w:pPr>
            <w:r w:rsidRPr="00F86204">
              <w:rPr>
                <w:rFonts w:cstheme="minorHAnsi"/>
              </w:rPr>
              <w:t>Creating and Using Docker Network</w:t>
            </w:r>
          </w:p>
        </w:tc>
        <w:tc>
          <w:tcPr>
            <w:tcW w:w="1231" w:type="dxa"/>
            <w:vAlign w:val="center"/>
            <w:hideMark/>
          </w:tcPr>
          <w:p w14:paraId="51785C12" w14:textId="58E0065C" w:rsidR="009778D3" w:rsidRPr="00F86204" w:rsidRDefault="0023395C" w:rsidP="009A44A0">
            <w:pPr>
              <w:spacing w:after="0"/>
              <w:jc w:val="center"/>
              <w:rPr>
                <w:rFonts w:cstheme="minorHAnsi"/>
              </w:rPr>
            </w:pPr>
            <w:r>
              <w:rPr>
                <w:rFonts w:cstheme="minorHAnsi"/>
              </w:rPr>
              <w:t>19</w:t>
            </w:r>
          </w:p>
        </w:tc>
      </w:tr>
      <w:tr w:rsidR="009778D3" w:rsidRPr="00F86204" w14:paraId="07EB82D7" w14:textId="77777777" w:rsidTr="00A910F0">
        <w:trPr>
          <w:tblCellSpacing w:w="15" w:type="dxa"/>
        </w:trPr>
        <w:tc>
          <w:tcPr>
            <w:tcW w:w="948" w:type="dxa"/>
            <w:vAlign w:val="center"/>
            <w:hideMark/>
          </w:tcPr>
          <w:p w14:paraId="36FDE703" w14:textId="77777777" w:rsidR="009778D3" w:rsidRPr="00F86204" w:rsidRDefault="009778D3" w:rsidP="009A44A0">
            <w:pPr>
              <w:spacing w:after="0"/>
              <w:jc w:val="center"/>
              <w:rPr>
                <w:rFonts w:cstheme="minorHAnsi"/>
              </w:rPr>
            </w:pPr>
            <w:r w:rsidRPr="00F86204">
              <w:rPr>
                <w:rFonts w:cstheme="minorHAnsi"/>
                <w:b/>
                <w:bCs/>
              </w:rPr>
              <w:t>6</w:t>
            </w:r>
          </w:p>
        </w:tc>
        <w:tc>
          <w:tcPr>
            <w:tcW w:w="7482" w:type="dxa"/>
            <w:vAlign w:val="center"/>
            <w:hideMark/>
          </w:tcPr>
          <w:p w14:paraId="45943BFA" w14:textId="77777777" w:rsidR="009778D3" w:rsidRPr="00421832" w:rsidRDefault="009778D3" w:rsidP="009A44A0">
            <w:pPr>
              <w:spacing w:after="0"/>
              <w:jc w:val="both"/>
              <w:rPr>
                <w:rFonts w:cstheme="minorHAnsi"/>
                <w:b/>
                <w:bCs/>
              </w:rPr>
            </w:pPr>
            <w:r w:rsidRPr="00421832">
              <w:rPr>
                <w:rFonts w:cstheme="minorHAnsi"/>
                <w:b/>
                <w:bCs/>
              </w:rPr>
              <w:t>Cloud Computing: Architecture, Scalability, and Serverless Paradigms</w:t>
            </w:r>
          </w:p>
        </w:tc>
        <w:tc>
          <w:tcPr>
            <w:tcW w:w="1231" w:type="dxa"/>
            <w:vAlign w:val="center"/>
            <w:hideMark/>
          </w:tcPr>
          <w:p w14:paraId="62CDB026" w14:textId="1D17EABA" w:rsidR="009778D3" w:rsidRPr="00421832" w:rsidRDefault="00421832" w:rsidP="009A44A0">
            <w:pPr>
              <w:spacing w:after="0"/>
              <w:jc w:val="center"/>
              <w:rPr>
                <w:rFonts w:cstheme="minorHAnsi"/>
                <w:b/>
                <w:bCs/>
              </w:rPr>
            </w:pPr>
            <w:r w:rsidRPr="00421832">
              <w:rPr>
                <w:rFonts w:cstheme="minorHAnsi"/>
                <w:b/>
                <w:bCs/>
              </w:rPr>
              <w:t>21</w:t>
            </w:r>
          </w:p>
        </w:tc>
      </w:tr>
      <w:tr w:rsidR="009778D3" w:rsidRPr="00F86204" w14:paraId="11C746B4" w14:textId="77777777" w:rsidTr="00A910F0">
        <w:trPr>
          <w:tblCellSpacing w:w="15" w:type="dxa"/>
        </w:trPr>
        <w:tc>
          <w:tcPr>
            <w:tcW w:w="948" w:type="dxa"/>
            <w:vAlign w:val="center"/>
            <w:hideMark/>
          </w:tcPr>
          <w:p w14:paraId="71072E32" w14:textId="77777777" w:rsidR="009778D3" w:rsidRPr="00F86204" w:rsidRDefault="009778D3" w:rsidP="009A44A0">
            <w:pPr>
              <w:spacing w:after="0"/>
              <w:jc w:val="center"/>
              <w:rPr>
                <w:rFonts w:cstheme="minorHAnsi"/>
              </w:rPr>
            </w:pPr>
            <w:r w:rsidRPr="00F86204">
              <w:rPr>
                <w:rFonts w:cstheme="minorHAnsi"/>
                <w:b/>
                <w:bCs/>
              </w:rPr>
              <w:t>7</w:t>
            </w:r>
          </w:p>
        </w:tc>
        <w:tc>
          <w:tcPr>
            <w:tcW w:w="7482" w:type="dxa"/>
            <w:vAlign w:val="center"/>
            <w:hideMark/>
          </w:tcPr>
          <w:p w14:paraId="3B8427EE" w14:textId="77777777" w:rsidR="009778D3" w:rsidRPr="00421832" w:rsidRDefault="009778D3" w:rsidP="009A44A0">
            <w:pPr>
              <w:spacing w:after="0"/>
              <w:jc w:val="both"/>
              <w:rPr>
                <w:rFonts w:cstheme="minorHAnsi"/>
                <w:b/>
                <w:bCs/>
              </w:rPr>
            </w:pPr>
            <w:r w:rsidRPr="00421832">
              <w:rPr>
                <w:rFonts w:cstheme="minorHAnsi"/>
                <w:b/>
                <w:bCs/>
              </w:rPr>
              <w:t>Platform Architecture Overview</w:t>
            </w:r>
          </w:p>
        </w:tc>
        <w:tc>
          <w:tcPr>
            <w:tcW w:w="1231" w:type="dxa"/>
            <w:vAlign w:val="center"/>
            <w:hideMark/>
          </w:tcPr>
          <w:p w14:paraId="57FCA15D" w14:textId="142F6A26" w:rsidR="009778D3" w:rsidRPr="00421832" w:rsidRDefault="00421832" w:rsidP="009A44A0">
            <w:pPr>
              <w:spacing w:after="0"/>
              <w:jc w:val="center"/>
              <w:rPr>
                <w:rFonts w:cstheme="minorHAnsi"/>
                <w:b/>
                <w:bCs/>
              </w:rPr>
            </w:pPr>
            <w:r w:rsidRPr="00421832">
              <w:rPr>
                <w:rFonts w:cstheme="minorHAnsi"/>
                <w:b/>
                <w:bCs/>
              </w:rPr>
              <w:t>22</w:t>
            </w:r>
          </w:p>
        </w:tc>
      </w:tr>
      <w:tr w:rsidR="009778D3" w:rsidRPr="00F86204" w14:paraId="7C102EB0" w14:textId="77777777" w:rsidTr="00A910F0">
        <w:trPr>
          <w:tblCellSpacing w:w="15" w:type="dxa"/>
        </w:trPr>
        <w:tc>
          <w:tcPr>
            <w:tcW w:w="948" w:type="dxa"/>
            <w:vAlign w:val="center"/>
            <w:hideMark/>
          </w:tcPr>
          <w:p w14:paraId="24F019AB" w14:textId="77777777" w:rsidR="009778D3" w:rsidRPr="00F86204" w:rsidRDefault="009778D3" w:rsidP="009A44A0">
            <w:pPr>
              <w:spacing w:after="0"/>
              <w:jc w:val="center"/>
              <w:rPr>
                <w:rFonts w:cstheme="minorHAnsi"/>
              </w:rPr>
            </w:pPr>
            <w:r w:rsidRPr="00F86204">
              <w:rPr>
                <w:rFonts w:cstheme="minorHAnsi"/>
                <w:b/>
                <w:bCs/>
              </w:rPr>
              <w:t>8</w:t>
            </w:r>
          </w:p>
        </w:tc>
        <w:tc>
          <w:tcPr>
            <w:tcW w:w="7482" w:type="dxa"/>
            <w:vAlign w:val="center"/>
            <w:hideMark/>
          </w:tcPr>
          <w:p w14:paraId="2A158A64" w14:textId="77777777" w:rsidR="009778D3" w:rsidRPr="00421832" w:rsidRDefault="009778D3" w:rsidP="009A44A0">
            <w:pPr>
              <w:spacing w:after="0"/>
              <w:jc w:val="both"/>
              <w:rPr>
                <w:rFonts w:cstheme="minorHAnsi"/>
                <w:b/>
                <w:bCs/>
              </w:rPr>
            </w:pPr>
            <w:r w:rsidRPr="00421832">
              <w:rPr>
                <w:rFonts w:cstheme="minorHAnsi"/>
                <w:b/>
                <w:bCs/>
              </w:rPr>
              <w:t>Core Cloud Concepts: Azure Implementation</w:t>
            </w:r>
          </w:p>
        </w:tc>
        <w:tc>
          <w:tcPr>
            <w:tcW w:w="1231" w:type="dxa"/>
            <w:vAlign w:val="center"/>
            <w:hideMark/>
          </w:tcPr>
          <w:p w14:paraId="176AECEE" w14:textId="37D3B4F2" w:rsidR="009778D3" w:rsidRPr="00421832" w:rsidRDefault="00421832" w:rsidP="009A44A0">
            <w:pPr>
              <w:spacing w:after="0"/>
              <w:jc w:val="center"/>
              <w:rPr>
                <w:rFonts w:cstheme="minorHAnsi"/>
                <w:b/>
                <w:bCs/>
              </w:rPr>
            </w:pPr>
            <w:r w:rsidRPr="00421832">
              <w:rPr>
                <w:rFonts w:cstheme="minorHAnsi"/>
                <w:b/>
                <w:bCs/>
              </w:rPr>
              <w:t>23</w:t>
            </w:r>
          </w:p>
        </w:tc>
      </w:tr>
      <w:tr w:rsidR="009778D3" w:rsidRPr="00F86204" w14:paraId="34387EE4" w14:textId="77777777" w:rsidTr="00A910F0">
        <w:trPr>
          <w:tblCellSpacing w:w="15" w:type="dxa"/>
        </w:trPr>
        <w:tc>
          <w:tcPr>
            <w:tcW w:w="948" w:type="dxa"/>
            <w:vAlign w:val="center"/>
            <w:hideMark/>
          </w:tcPr>
          <w:p w14:paraId="13DC1A0A" w14:textId="77777777" w:rsidR="009778D3" w:rsidRPr="00F86204" w:rsidRDefault="009778D3" w:rsidP="009A44A0">
            <w:pPr>
              <w:spacing w:after="0"/>
              <w:jc w:val="center"/>
              <w:rPr>
                <w:rFonts w:cstheme="minorHAnsi"/>
              </w:rPr>
            </w:pPr>
            <w:r>
              <w:rPr>
                <w:rFonts w:cstheme="minorHAnsi"/>
              </w:rPr>
              <w:t>8.1</w:t>
            </w:r>
          </w:p>
        </w:tc>
        <w:tc>
          <w:tcPr>
            <w:tcW w:w="7482" w:type="dxa"/>
            <w:vAlign w:val="center"/>
            <w:hideMark/>
          </w:tcPr>
          <w:p w14:paraId="7DDFAE19" w14:textId="77777777" w:rsidR="009778D3" w:rsidRPr="00F86204" w:rsidRDefault="009778D3" w:rsidP="009A44A0">
            <w:pPr>
              <w:spacing w:after="0"/>
              <w:jc w:val="both"/>
              <w:rPr>
                <w:rFonts w:cstheme="minorHAnsi"/>
              </w:rPr>
            </w:pPr>
            <w:r w:rsidRPr="00F86204">
              <w:rPr>
                <w:rFonts w:cstheme="minorHAnsi"/>
              </w:rPr>
              <w:t>Load Balancing</w:t>
            </w:r>
          </w:p>
        </w:tc>
        <w:tc>
          <w:tcPr>
            <w:tcW w:w="1231" w:type="dxa"/>
            <w:vAlign w:val="center"/>
            <w:hideMark/>
          </w:tcPr>
          <w:p w14:paraId="0926E554" w14:textId="0FF7F59E" w:rsidR="009778D3" w:rsidRPr="00F86204" w:rsidRDefault="0023395C" w:rsidP="009A44A0">
            <w:pPr>
              <w:spacing w:after="0"/>
              <w:jc w:val="center"/>
              <w:rPr>
                <w:rFonts w:cstheme="minorHAnsi"/>
              </w:rPr>
            </w:pPr>
            <w:r>
              <w:rPr>
                <w:rFonts w:cstheme="minorHAnsi"/>
              </w:rPr>
              <w:t>23</w:t>
            </w:r>
          </w:p>
        </w:tc>
      </w:tr>
      <w:tr w:rsidR="009778D3" w:rsidRPr="00F86204" w14:paraId="035B8921" w14:textId="77777777" w:rsidTr="00A910F0">
        <w:trPr>
          <w:tblCellSpacing w:w="15" w:type="dxa"/>
        </w:trPr>
        <w:tc>
          <w:tcPr>
            <w:tcW w:w="948" w:type="dxa"/>
            <w:vAlign w:val="center"/>
            <w:hideMark/>
          </w:tcPr>
          <w:p w14:paraId="7668AD38" w14:textId="77777777" w:rsidR="009778D3" w:rsidRPr="00F86204" w:rsidRDefault="009778D3" w:rsidP="009A44A0">
            <w:pPr>
              <w:spacing w:after="0"/>
              <w:jc w:val="center"/>
              <w:rPr>
                <w:rFonts w:cstheme="minorHAnsi"/>
              </w:rPr>
            </w:pPr>
            <w:r>
              <w:rPr>
                <w:rFonts w:cstheme="minorHAnsi"/>
              </w:rPr>
              <w:t>8.2</w:t>
            </w:r>
          </w:p>
        </w:tc>
        <w:tc>
          <w:tcPr>
            <w:tcW w:w="7482" w:type="dxa"/>
            <w:vAlign w:val="center"/>
            <w:hideMark/>
          </w:tcPr>
          <w:p w14:paraId="28CA269F" w14:textId="77777777" w:rsidR="009778D3" w:rsidRPr="00F86204" w:rsidRDefault="009778D3" w:rsidP="009A44A0">
            <w:pPr>
              <w:spacing w:after="0"/>
              <w:jc w:val="both"/>
              <w:rPr>
                <w:rFonts w:cstheme="minorHAnsi"/>
              </w:rPr>
            </w:pPr>
            <w:r w:rsidRPr="00F86204">
              <w:rPr>
                <w:rFonts w:cstheme="minorHAnsi"/>
              </w:rPr>
              <w:t>Scalability</w:t>
            </w:r>
          </w:p>
        </w:tc>
        <w:tc>
          <w:tcPr>
            <w:tcW w:w="1231" w:type="dxa"/>
            <w:vAlign w:val="center"/>
            <w:hideMark/>
          </w:tcPr>
          <w:p w14:paraId="6E385D2D" w14:textId="417DA853" w:rsidR="009778D3" w:rsidRPr="00F86204" w:rsidRDefault="0023395C" w:rsidP="009A44A0">
            <w:pPr>
              <w:spacing w:after="0"/>
              <w:jc w:val="center"/>
              <w:rPr>
                <w:rFonts w:cstheme="minorHAnsi"/>
              </w:rPr>
            </w:pPr>
            <w:r>
              <w:rPr>
                <w:rFonts w:cstheme="minorHAnsi"/>
              </w:rPr>
              <w:t>23</w:t>
            </w:r>
          </w:p>
        </w:tc>
      </w:tr>
      <w:tr w:rsidR="009778D3" w:rsidRPr="00F86204" w14:paraId="2CE95EA3" w14:textId="77777777" w:rsidTr="00A910F0">
        <w:trPr>
          <w:tblCellSpacing w:w="15" w:type="dxa"/>
        </w:trPr>
        <w:tc>
          <w:tcPr>
            <w:tcW w:w="948" w:type="dxa"/>
            <w:vAlign w:val="center"/>
            <w:hideMark/>
          </w:tcPr>
          <w:p w14:paraId="69A85B2D" w14:textId="77777777" w:rsidR="009778D3" w:rsidRPr="00F86204" w:rsidRDefault="009778D3" w:rsidP="009A44A0">
            <w:pPr>
              <w:spacing w:after="0"/>
              <w:jc w:val="center"/>
              <w:rPr>
                <w:rFonts w:cstheme="minorHAnsi"/>
              </w:rPr>
            </w:pPr>
            <w:r>
              <w:rPr>
                <w:rFonts w:cstheme="minorHAnsi"/>
              </w:rPr>
              <w:t>8.3</w:t>
            </w:r>
          </w:p>
        </w:tc>
        <w:tc>
          <w:tcPr>
            <w:tcW w:w="7482" w:type="dxa"/>
            <w:vAlign w:val="center"/>
            <w:hideMark/>
          </w:tcPr>
          <w:p w14:paraId="7ABEC348" w14:textId="77777777" w:rsidR="009778D3" w:rsidRPr="00F86204" w:rsidRDefault="009778D3" w:rsidP="009A44A0">
            <w:pPr>
              <w:spacing w:after="0"/>
              <w:jc w:val="both"/>
              <w:rPr>
                <w:rFonts w:cstheme="minorHAnsi"/>
              </w:rPr>
            </w:pPr>
            <w:r w:rsidRPr="00F86204">
              <w:rPr>
                <w:rFonts w:cstheme="minorHAnsi"/>
              </w:rPr>
              <w:t>Application Gateways</w:t>
            </w:r>
          </w:p>
        </w:tc>
        <w:tc>
          <w:tcPr>
            <w:tcW w:w="1231" w:type="dxa"/>
            <w:vAlign w:val="center"/>
            <w:hideMark/>
          </w:tcPr>
          <w:p w14:paraId="03569D9E" w14:textId="3C201800" w:rsidR="009778D3" w:rsidRPr="00F86204" w:rsidRDefault="0023395C" w:rsidP="009A44A0">
            <w:pPr>
              <w:spacing w:after="0"/>
              <w:jc w:val="center"/>
              <w:rPr>
                <w:rFonts w:cstheme="minorHAnsi"/>
              </w:rPr>
            </w:pPr>
            <w:r>
              <w:rPr>
                <w:rFonts w:cstheme="minorHAnsi"/>
              </w:rPr>
              <w:t>24</w:t>
            </w:r>
          </w:p>
        </w:tc>
      </w:tr>
      <w:tr w:rsidR="009778D3" w:rsidRPr="00F86204" w14:paraId="7E3EAD38" w14:textId="77777777" w:rsidTr="00A910F0">
        <w:trPr>
          <w:tblCellSpacing w:w="15" w:type="dxa"/>
        </w:trPr>
        <w:tc>
          <w:tcPr>
            <w:tcW w:w="948" w:type="dxa"/>
            <w:vAlign w:val="center"/>
            <w:hideMark/>
          </w:tcPr>
          <w:p w14:paraId="0FE05B73" w14:textId="77777777" w:rsidR="009778D3" w:rsidRPr="00F86204" w:rsidRDefault="009778D3" w:rsidP="009A44A0">
            <w:pPr>
              <w:spacing w:after="0"/>
              <w:jc w:val="center"/>
              <w:rPr>
                <w:rFonts w:cstheme="minorHAnsi"/>
              </w:rPr>
            </w:pPr>
            <w:r w:rsidRPr="00F86204">
              <w:rPr>
                <w:rFonts w:cstheme="minorHAnsi"/>
                <w:b/>
                <w:bCs/>
              </w:rPr>
              <w:t>9</w:t>
            </w:r>
          </w:p>
        </w:tc>
        <w:tc>
          <w:tcPr>
            <w:tcW w:w="7482" w:type="dxa"/>
            <w:vAlign w:val="center"/>
            <w:hideMark/>
          </w:tcPr>
          <w:p w14:paraId="2D210227" w14:textId="77777777" w:rsidR="009778D3" w:rsidRPr="00421832" w:rsidRDefault="009778D3" w:rsidP="009A44A0">
            <w:pPr>
              <w:spacing w:after="0"/>
              <w:jc w:val="both"/>
              <w:rPr>
                <w:rFonts w:cstheme="minorHAnsi"/>
                <w:b/>
                <w:bCs/>
              </w:rPr>
            </w:pPr>
            <w:r w:rsidRPr="00421832">
              <w:rPr>
                <w:rFonts w:cstheme="minorHAnsi"/>
                <w:b/>
                <w:bCs/>
              </w:rPr>
              <w:t>Load Balancing and Scalability: Architectural Symbiosis</w:t>
            </w:r>
          </w:p>
        </w:tc>
        <w:tc>
          <w:tcPr>
            <w:tcW w:w="1231" w:type="dxa"/>
            <w:vAlign w:val="center"/>
            <w:hideMark/>
          </w:tcPr>
          <w:p w14:paraId="665C4E8F" w14:textId="34BECB87" w:rsidR="009778D3" w:rsidRPr="00421832" w:rsidRDefault="00421832" w:rsidP="009A44A0">
            <w:pPr>
              <w:spacing w:after="0"/>
              <w:jc w:val="center"/>
              <w:rPr>
                <w:rFonts w:cstheme="minorHAnsi"/>
                <w:b/>
                <w:bCs/>
              </w:rPr>
            </w:pPr>
            <w:r w:rsidRPr="00421832">
              <w:rPr>
                <w:rFonts w:cstheme="minorHAnsi"/>
                <w:b/>
                <w:bCs/>
              </w:rPr>
              <w:t>25</w:t>
            </w:r>
          </w:p>
        </w:tc>
      </w:tr>
      <w:tr w:rsidR="009778D3" w:rsidRPr="00F86204" w14:paraId="469CB4A0" w14:textId="77777777" w:rsidTr="00A910F0">
        <w:trPr>
          <w:tblCellSpacing w:w="15" w:type="dxa"/>
        </w:trPr>
        <w:tc>
          <w:tcPr>
            <w:tcW w:w="948" w:type="dxa"/>
            <w:vAlign w:val="center"/>
            <w:hideMark/>
          </w:tcPr>
          <w:p w14:paraId="4588456A" w14:textId="77777777" w:rsidR="009778D3" w:rsidRPr="00F86204" w:rsidRDefault="009778D3" w:rsidP="009A44A0">
            <w:pPr>
              <w:spacing w:after="0"/>
              <w:jc w:val="center"/>
              <w:rPr>
                <w:rFonts w:cstheme="minorHAnsi"/>
              </w:rPr>
            </w:pPr>
            <w:r w:rsidRPr="00F86204">
              <w:rPr>
                <w:rFonts w:cstheme="minorHAnsi"/>
                <w:b/>
                <w:bCs/>
              </w:rPr>
              <w:lastRenderedPageBreak/>
              <w:t>10</w:t>
            </w:r>
          </w:p>
        </w:tc>
        <w:tc>
          <w:tcPr>
            <w:tcW w:w="7482" w:type="dxa"/>
            <w:vAlign w:val="center"/>
            <w:hideMark/>
          </w:tcPr>
          <w:p w14:paraId="17DBC7F4" w14:textId="77777777" w:rsidR="009778D3" w:rsidRPr="00421832" w:rsidRDefault="009778D3" w:rsidP="009A44A0">
            <w:pPr>
              <w:spacing w:after="0"/>
              <w:jc w:val="both"/>
              <w:rPr>
                <w:rFonts w:cstheme="minorHAnsi"/>
                <w:b/>
                <w:bCs/>
              </w:rPr>
            </w:pPr>
            <w:r w:rsidRPr="00421832">
              <w:rPr>
                <w:rFonts w:cstheme="minorHAnsi"/>
                <w:b/>
                <w:bCs/>
              </w:rPr>
              <w:t>Combined Architecture: End-to-End Patient and Operational Benefits</w:t>
            </w:r>
          </w:p>
        </w:tc>
        <w:tc>
          <w:tcPr>
            <w:tcW w:w="1231" w:type="dxa"/>
            <w:vAlign w:val="center"/>
            <w:hideMark/>
          </w:tcPr>
          <w:p w14:paraId="6592AA50" w14:textId="15E3844D" w:rsidR="009778D3" w:rsidRPr="00421832" w:rsidRDefault="00421832" w:rsidP="009A44A0">
            <w:pPr>
              <w:spacing w:after="0"/>
              <w:jc w:val="center"/>
              <w:rPr>
                <w:rFonts w:cstheme="minorHAnsi"/>
                <w:b/>
                <w:bCs/>
              </w:rPr>
            </w:pPr>
            <w:r w:rsidRPr="00421832">
              <w:rPr>
                <w:rFonts w:cstheme="minorHAnsi"/>
                <w:b/>
                <w:bCs/>
              </w:rPr>
              <w:t>26</w:t>
            </w:r>
          </w:p>
        </w:tc>
      </w:tr>
      <w:tr w:rsidR="009778D3" w:rsidRPr="00F86204" w14:paraId="14895AD2" w14:textId="77777777" w:rsidTr="00A910F0">
        <w:trPr>
          <w:tblCellSpacing w:w="15" w:type="dxa"/>
        </w:trPr>
        <w:tc>
          <w:tcPr>
            <w:tcW w:w="948" w:type="dxa"/>
            <w:vAlign w:val="center"/>
            <w:hideMark/>
          </w:tcPr>
          <w:p w14:paraId="04CA37BE" w14:textId="77777777" w:rsidR="009778D3" w:rsidRPr="00F86204" w:rsidRDefault="009778D3" w:rsidP="009A44A0">
            <w:pPr>
              <w:spacing w:after="0"/>
              <w:jc w:val="center"/>
              <w:rPr>
                <w:rFonts w:cstheme="minorHAnsi"/>
              </w:rPr>
            </w:pPr>
            <w:r w:rsidRPr="00F86204">
              <w:rPr>
                <w:rFonts w:cstheme="minorHAnsi"/>
                <w:b/>
                <w:bCs/>
              </w:rPr>
              <w:t>11</w:t>
            </w:r>
          </w:p>
        </w:tc>
        <w:tc>
          <w:tcPr>
            <w:tcW w:w="7482" w:type="dxa"/>
            <w:vAlign w:val="center"/>
            <w:hideMark/>
          </w:tcPr>
          <w:p w14:paraId="5CC930CA" w14:textId="77777777" w:rsidR="009778D3" w:rsidRPr="00421832" w:rsidRDefault="009778D3" w:rsidP="009A44A0">
            <w:pPr>
              <w:spacing w:after="0"/>
              <w:jc w:val="both"/>
              <w:rPr>
                <w:rFonts w:cstheme="minorHAnsi"/>
                <w:b/>
                <w:bCs/>
              </w:rPr>
            </w:pPr>
            <w:r w:rsidRPr="00421832">
              <w:rPr>
                <w:rFonts w:cstheme="minorHAnsi"/>
                <w:b/>
                <w:bCs/>
              </w:rPr>
              <w:t>Driving Forces Behind Cloud Expansion</w:t>
            </w:r>
          </w:p>
        </w:tc>
        <w:tc>
          <w:tcPr>
            <w:tcW w:w="1231" w:type="dxa"/>
            <w:vAlign w:val="center"/>
            <w:hideMark/>
          </w:tcPr>
          <w:p w14:paraId="2D619B23" w14:textId="2EEBA7A4" w:rsidR="009778D3" w:rsidRPr="00421832" w:rsidRDefault="00421832" w:rsidP="009A44A0">
            <w:pPr>
              <w:spacing w:after="0"/>
              <w:jc w:val="center"/>
              <w:rPr>
                <w:rFonts w:cstheme="minorHAnsi"/>
                <w:b/>
                <w:bCs/>
              </w:rPr>
            </w:pPr>
            <w:r w:rsidRPr="00421832">
              <w:rPr>
                <w:rFonts w:cstheme="minorHAnsi"/>
                <w:b/>
                <w:bCs/>
              </w:rPr>
              <w:t>27</w:t>
            </w:r>
          </w:p>
        </w:tc>
      </w:tr>
      <w:tr w:rsidR="009778D3" w:rsidRPr="00F86204" w14:paraId="4F1FD6C5" w14:textId="77777777" w:rsidTr="00A910F0">
        <w:trPr>
          <w:tblCellSpacing w:w="15" w:type="dxa"/>
        </w:trPr>
        <w:tc>
          <w:tcPr>
            <w:tcW w:w="948" w:type="dxa"/>
            <w:vAlign w:val="center"/>
            <w:hideMark/>
          </w:tcPr>
          <w:p w14:paraId="746DDA3E" w14:textId="77777777" w:rsidR="009778D3" w:rsidRPr="00F86204" w:rsidRDefault="009778D3" w:rsidP="009A44A0">
            <w:pPr>
              <w:spacing w:after="0"/>
              <w:jc w:val="center"/>
              <w:rPr>
                <w:rFonts w:cstheme="minorHAnsi"/>
              </w:rPr>
            </w:pPr>
            <w:r>
              <w:rPr>
                <w:rFonts w:cstheme="minorHAnsi"/>
              </w:rPr>
              <w:t>11.1</w:t>
            </w:r>
          </w:p>
        </w:tc>
        <w:tc>
          <w:tcPr>
            <w:tcW w:w="7482" w:type="dxa"/>
            <w:vAlign w:val="center"/>
            <w:hideMark/>
          </w:tcPr>
          <w:p w14:paraId="355A5FF4" w14:textId="77777777" w:rsidR="009778D3" w:rsidRPr="00F86204" w:rsidRDefault="009778D3" w:rsidP="009A44A0">
            <w:pPr>
              <w:spacing w:after="0"/>
              <w:jc w:val="both"/>
              <w:rPr>
                <w:rFonts w:cstheme="minorHAnsi"/>
              </w:rPr>
            </w:pPr>
            <w:r w:rsidRPr="00F86204">
              <w:rPr>
                <w:rFonts w:cstheme="minorHAnsi"/>
              </w:rPr>
              <w:t>Macroeconomic and Institutional Imperatives</w:t>
            </w:r>
          </w:p>
        </w:tc>
        <w:tc>
          <w:tcPr>
            <w:tcW w:w="1231" w:type="dxa"/>
            <w:vAlign w:val="center"/>
            <w:hideMark/>
          </w:tcPr>
          <w:p w14:paraId="671FEEFA" w14:textId="2324575F" w:rsidR="009778D3" w:rsidRPr="00F86204" w:rsidRDefault="0023395C" w:rsidP="009A44A0">
            <w:pPr>
              <w:spacing w:after="0"/>
              <w:jc w:val="center"/>
              <w:rPr>
                <w:rFonts w:cstheme="minorHAnsi"/>
              </w:rPr>
            </w:pPr>
            <w:r>
              <w:rPr>
                <w:rFonts w:cstheme="minorHAnsi"/>
              </w:rPr>
              <w:t>27</w:t>
            </w:r>
          </w:p>
        </w:tc>
      </w:tr>
      <w:tr w:rsidR="009778D3" w:rsidRPr="00F86204" w14:paraId="14E85E02" w14:textId="77777777" w:rsidTr="00A910F0">
        <w:trPr>
          <w:tblCellSpacing w:w="15" w:type="dxa"/>
        </w:trPr>
        <w:tc>
          <w:tcPr>
            <w:tcW w:w="948" w:type="dxa"/>
            <w:vAlign w:val="center"/>
            <w:hideMark/>
          </w:tcPr>
          <w:p w14:paraId="137F1744" w14:textId="77777777" w:rsidR="009778D3" w:rsidRPr="00F86204" w:rsidRDefault="009778D3" w:rsidP="009A44A0">
            <w:pPr>
              <w:spacing w:after="0"/>
              <w:jc w:val="center"/>
              <w:rPr>
                <w:rFonts w:cstheme="minorHAnsi"/>
              </w:rPr>
            </w:pPr>
            <w:r>
              <w:rPr>
                <w:rFonts w:cstheme="minorHAnsi"/>
              </w:rPr>
              <w:t>11.2</w:t>
            </w:r>
          </w:p>
        </w:tc>
        <w:tc>
          <w:tcPr>
            <w:tcW w:w="7482" w:type="dxa"/>
            <w:vAlign w:val="center"/>
            <w:hideMark/>
          </w:tcPr>
          <w:p w14:paraId="0DAC3B10" w14:textId="77777777" w:rsidR="009778D3" w:rsidRPr="00F86204" w:rsidRDefault="009778D3" w:rsidP="009A44A0">
            <w:pPr>
              <w:spacing w:after="0"/>
              <w:jc w:val="both"/>
              <w:rPr>
                <w:rFonts w:cstheme="minorHAnsi"/>
              </w:rPr>
            </w:pPr>
            <w:r w:rsidRPr="00F86204">
              <w:rPr>
                <w:rFonts w:cstheme="minorHAnsi"/>
              </w:rPr>
              <w:t>Serverless Computing: Functions as a Service</w:t>
            </w:r>
          </w:p>
        </w:tc>
        <w:tc>
          <w:tcPr>
            <w:tcW w:w="1231" w:type="dxa"/>
            <w:vAlign w:val="center"/>
            <w:hideMark/>
          </w:tcPr>
          <w:p w14:paraId="2362807F" w14:textId="488F19B4" w:rsidR="009778D3" w:rsidRPr="00F86204" w:rsidRDefault="0023395C" w:rsidP="009A44A0">
            <w:pPr>
              <w:spacing w:after="0"/>
              <w:jc w:val="center"/>
              <w:rPr>
                <w:rFonts w:cstheme="minorHAnsi"/>
              </w:rPr>
            </w:pPr>
            <w:r>
              <w:rPr>
                <w:rFonts w:cstheme="minorHAnsi"/>
              </w:rPr>
              <w:t>27</w:t>
            </w:r>
          </w:p>
        </w:tc>
      </w:tr>
      <w:tr w:rsidR="009778D3" w:rsidRPr="00F86204" w14:paraId="7E6B4B50" w14:textId="77777777" w:rsidTr="00A910F0">
        <w:trPr>
          <w:tblCellSpacing w:w="15" w:type="dxa"/>
        </w:trPr>
        <w:tc>
          <w:tcPr>
            <w:tcW w:w="948" w:type="dxa"/>
            <w:vAlign w:val="center"/>
            <w:hideMark/>
          </w:tcPr>
          <w:p w14:paraId="316B2C59" w14:textId="77777777" w:rsidR="009778D3" w:rsidRPr="00421832" w:rsidRDefault="009778D3" w:rsidP="009A44A0">
            <w:pPr>
              <w:spacing w:after="0"/>
              <w:jc w:val="center"/>
              <w:rPr>
                <w:rFonts w:cstheme="minorHAnsi"/>
                <w:b/>
                <w:bCs/>
              </w:rPr>
            </w:pPr>
            <w:r w:rsidRPr="00421832">
              <w:rPr>
                <w:rFonts w:cstheme="minorHAnsi"/>
                <w:b/>
                <w:bCs/>
              </w:rPr>
              <w:t>12</w:t>
            </w:r>
          </w:p>
        </w:tc>
        <w:tc>
          <w:tcPr>
            <w:tcW w:w="7482" w:type="dxa"/>
            <w:vAlign w:val="center"/>
            <w:hideMark/>
          </w:tcPr>
          <w:p w14:paraId="77911FF4" w14:textId="77777777" w:rsidR="009778D3" w:rsidRPr="00421832" w:rsidRDefault="009778D3" w:rsidP="009A44A0">
            <w:pPr>
              <w:spacing w:after="0"/>
              <w:jc w:val="both"/>
              <w:rPr>
                <w:rFonts w:cstheme="minorHAnsi"/>
                <w:b/>
                <w:bCs/>
              </w:rPr>
            </w:pPr>
            <w:r w:rsidRPr="00421832">
              <w:rPr>
                <w:rFonts w:cstheme="minorHAnsi"/>
                <w:b/>
                <w:bCs/>
              </w:rPr>
              <w:t>Conclusion</w:t>
            </w:r>
          </w:p>
        </w:tc>
        <w:tc>
          <w:tcPr>
            <w:tcW w:w="1231" w:type="dxa"/>
            <w:vAlign w:val="center"/>
            <w:hideMark/>
          </w:tcPr>
          <w:p w14:paraId="1583DABD" w14:textId="6FE41629" w:rsidR="009778D3" w:rsidRPr="00421832" w:rsidRDefault="00421832" w:rsidP="009A44A0">
            <w:pPr>
              <w:spacing w:after="0"/>
              <w:jc w:val="center"/>
              <w:rPr>
                <w:rFonts w:cstheme="minorHAnsi"/>
                <w:b/>
                <w:bCs/>
              </w:rPr>
            </w:pPr>
            <w:r w:rsidRPr="00421832">
              <w:rPr>
                <w:rFonts w:cstheme="minorHAnsi"/>
                <w:b/>
                <w:bCs/>
              </w:rPr>
              <w:t>29</w:t>
            </w:r>
          </w:p>
        </w:tc>
      </w:tr>
      <w:tr w:rsidR="00421832" w:rsidRPr="00F86204" w14:paraId="738F885B" w14:textId="77777777" w:rsidTr="00A910F0">
        <w:trPr>
          <w:tblCellSpacing w:w="15" w:type="dxa"/>
        </w:trPr>
        <w:tc>
          <w:tcPr>
            <w:tcW w:w="948" w:type="dxa"/>
            <w:vAlign w:val="center"/>
          </w:tcPr>
          <w:p w14:paraId="57E13C93" w14:textId="1A048431" w:rsidR="00421832" w:rsidRPr="00421832" w:rsidRDefault="00421832" w:rsidP="009A44A0">
            <w:pPr>
              <w:spacing w:after="0"/>
              <w:jc w:val="center"/>
              <w:rPr>
                <w:rFonts w:cstheme="minorHAnsi"/>
                <w:b/>
                <w:bCs/>
              </w:rPr>
            </w:pPr>
          </w:p>
        </w:tc>
        <w:tc>
          <w:tcPr>
            <w:tcW w:w="7482" w:type="dxa"/>
            <w:vAlign w:val="center"/>
          </w:tcPr>
          <w:p w14:paraId="76DDA692" w14:textId="0A343687" w:rsidR="00421832" w:rsidRPr="00421832" w:rsidRDefault="00421832" w:rsidP="009A44A0">
            <w:pPr>
              <w:spacing w:after="0"/>
              <w:jc w:val="both"/>
              <w:rPr>
                <w:rFonts w:cstheme="minorHAnsi"/>
                <w:b/>
                <w:bCs/>
              </w:rPr>
            </w:pPr>
            <w:r w:rsidRPr="00421832">
              <w:rPr>
                <w:rFonts w:cstheme="minorHAnsi"/>
                <w:b/>
                <w:bCs/>
              </w:rPr>
              <w:t xml:space="preserve">References </w:t>
            </w:r>
          </w:p>
        </w:tc>
        <w:tc>
          <w:tcPr>
            <w:tcW w:w="1231" w:type="dxa"/>
            <w:vAlign w:val="center"/>
          </w:tcPr>
          <w:p w14:paraId="304C20B5" w14:textId="309E2F21" w:rsidR="00421832" w:rsidRPr="00421832" w:rsidRDefault="00421832" w:rsidP="009A44A0">
            <w:pPr>
              <w:spacing w:after="0"/>
              <w:jc w:val="center"/>
              <w:rPr>
                <w:rFonts w:cstheme="minorHAnsi"/>
                <w:b/>
                <w:bCs/>
              </w:rPr>
            </w:pPr>
            <w:r w:rsidRPr="00421832">
              <w:rPr>
                <w:rFonts w:cstheme="minorHAnsi"/>
                <w:b/>
                <w:bCs/>
              </w:rPr>
              <w:t>30</w:t>
            </w:r>
          </w:p>
        </w:tc>
      </w:tr>
    </w:tbl>
    <w:p w14:paraId="75354747" w14:textId="77777777" w:rsidR="009778D3" w:rsidRDefault="009778D3" w:rsidP="009778D3">
      <w:pPr>
        <w:jc w:val="both"/>
        <w:rPr>
          <w:rFonts w:cstheme="minorHAnsi"/>
        </w:rPr>
      </w:pPr>
    </w:p>
    <w:p w14:paraId="60DC0548" w14:textId="77777777" w:rsidR="00D11CEB" w:rsidRDefault="00D11CEB" w:rsidP="009778D3">
      <w:pPr>
        <w:pStyle w:val="Title"/>
        <w:jc w:val="center"/>
      </w:pPr>
    </w:p>
    <w:p w14:paraId="2F184D88" w14:textId="77777777" w:rsidR="00D11CEB" w:rsidRDefault="00D11CEB" w:rsidP="009778D3">
      <w:pPr>
        <w:pStyle w:val="Title"/>
        <w:jc w:val="center"/>
      </w:pPr>
    </w:p>
    <w:p w14:paraId="3F854CD7" w14:textId="77777777" w:rsidR="00D11CEB" w:rsidRDefault="00D11CEB" w:rsidP="009778D3">
      <w:pPr>
        <w:pStyle w:val="Title"/>
        <w:jc w:val="center"/>
      </w:pPr>
    </w:p>
    <w:p w14:paraId="269EBCD0" w14:textId="77777777" w:rsidR="00D11CEB" w:rsidRDefault="00D11CEB" w:rsidP="009778D3">
      <w:pPr>
        <w:pStyle w:val="Title"/>
        <w:jc w:val="center"/>
      </w:pPr>
    </w:p>
    <w:p w14:paraId="17FC5B84" w14:textId="77E1A5B3" w:rsidR="009778D3" w:rsidRDefault="009778D3" w:rsidP="009778D3">
      <w:pPr>
        <w:pStyle w:val="Title"/>
        <w:jc w:val="center"/>
      </w:pPr>
      <w:r>
        <w:t xml:space="preserve">Docker practical Demonstration Link: </w:t>
      </w:r>
      <w:hyperlink r:id="rId6" w:history="1">
        <w:r w:rsidRPr="00B7145E">
          <w:rPr>
            <w:rStyle w:val="Hyperlink"/>
            <w:rFonts w:cstheme="minorHAnsi"/>
          </w:rPr>
          <w:t>https://youtu.be/w1UL6ojLuPY</w:t>
        </w:r>
      </w:hyperlink>
    </w:p>
    <w:p w14:paraId="474FA002" w14:textId="77777777" w:rsidR="009778D3" w:rsidRPr="00E61BDE" w:rsidRDefault="009778D3" w:rsidP="009778D3"/>
    <w:p w14:paraId="54BA4A63" w14:textId="77777777" w:rsidR="009778D3" w:rsidRPr="00882D23" w:rsidRDefault="009778D3" w:rsidP="009778D3">
      <w:pPr>
        <w:jc w:val="both"/>
        <w:rPr>
          <w:rFonts w:cstheme="minorHAnsi"/>
        </w:rPr>
      </w:pPr>
      <w:r w:rsidRPr="00882D23">
        <w:rPr>
          <w:rFonts w:cstheme="minorHAnsi"/>
        </w:rPr>
        <w:br w:type="page"/>
      </w:r>
    </w:p>
    <w:p w14:paraId="6221A998" w14:textId="405E18B3" w:rsidR="00237E36" w:rsidRDefault="00237E36">
      <w:pPr>
        <w:rPr>
          <w:rFonts w:cstheme="minorHAnsi"/>
          <w:b/>
          <w:bCs/>
        </w:rPr>
      </w:pPr>
      <w:r>
        <w:rPr>
          <w:rFonts w:cstheme="minorHAnsi"/>
          <w:b/>
          <w:bCs/>
        </w:rPr>
        <w:lastRenderedPageBreak/>
        <w:t>Abstract</w:t>
      </w:r>
    </w:p>
    <w:p w14:paraId="475657B2" w14:textId="25AA6AFF" w:rsidR="00237E36" w:rsidRDefault="00237E36" w:rsidP="00237E36">
      <w:pPr>
        <w:jc w:val="both"/>
      </w:pPr>
      <w:r w:rsidRPr="00237E36">
        <w:t>As cloud computing makes it possible to distribute computer resources in an efficient and cost-effective manner, it has caused a paradigm shift in the IT industry. This study looks at virtualization and containerization as the key ideas underlying this approach in order to improve resource consumption and efficiency. While containerization makes it possible to create lightweight, effective containers for microservices, virtual machines (VMs) offer more secure separation even though they are wasteful. Docker stands out among a number of systems for application packaging and deployment. Additionally, the effects of cloud architectural ideas like load balancing, scalability, and serverless computing on efficiency and performance have been studied.</w:t>
      </w:r>
    </w:p>
    <w:p w14:paraId="759BF8C1" w14:textId="77777777" w:rsidR="00237E36" w:rsidRDefault="00237E36">
      <w:pPr>
        <w:rPr>
          <w:rFonts w:eastAsiaTheme="majorEastAsia" w:cstheme="minorHAnsi"/>
          <w:b/>
          <w:bCs/>
          <w:sz w:val="40"/>
          <w:szCs w:val="40"/>
        </w:rPr>
      </w:pPr>
      <w:r>
        <w:rPr>
          <w:rFonts w:cstheme="minorHAnsi"/>
          <w:b/>
          <w:bCs/>
        </w:rPr>
        <w:br w:type="page"/>
      </w:r>
    </w:p>
    <w:p w14:paraId="09C493C1" w14:textId="3803673A" w:rsidR="009778D3" w:rsidRPr="00882D23" w:rsidRDefault="009778D3" w:rsidP="009778D3">
      <w:pPr>
        <w:pStyle w:val="Heading1"/>
        <w:jc w:val="center"/>
        <w:rPr>
          <w:rFonts w:asciiTheme="minorHAnsi" w:hAnsiTheme="minorHAnsi" w:cstheme="minorHAnsi"/>
          <w:b/>
          <w:bCs/>
          <w:color w:val="auto"/>
        </w:rPr>
      </w:pPr>
      <w:r w:rsidRPr="00882D23">
        <w:rPr>
          <w:rFonts w:asciiTheme="minorHAnsi" w:hAnsiTheme="minorHAnsi" w:cstheme="minorHAnsi"/>
          <w:b/>
          <w:bCs/>
          <w:color w:val="auto"/>
        </w:rPr>
        <w:lastRenderedPageBreak/>
        <w:t>1. Introduction</w:t>
      </w:r>
    </w:p>
    <w:p w14:paraId="55651A25" w14:textId="591E16BE" w:rsidR="009778D3" w:rsidRPr="009778D3" w:rsidRDefault="009778D3" w:rsidP="009778D3">
      <w:pPr>
        <w:jc w:val="both"/>
        <w:rPr>
          <w:rFonts w:cstheme="minorHAnsi"/>
        </w:rPr>
      </w:pPr>
      <w:r w:rsidRPr="009778D3">
        <w:rPr>
          <w:rFonts w:cstheme="minorHAnsi"/>
        </w:rPr>
        <w:t>When it comes to using the internet to provide resources like networking, storage, and computation, cloud computing is dominant. A key component of contemporary infrastructures that enable various applications to use similar hardware is virtualization.</w:t>
      </w:r>
      <w:r w:rsidRPr="009778D3">
        <w:rPr>
          <w:rFonts w:cstheme="minorHAnsi"/>
        </w:rPr>
        <w:t xml:space="preserve"> </w:t>
      </w:r>
      <w:r w:rsidRPr="009778D3">
        <w:rPr>
          <w:rFonts w:cstheme="minorHAnsi"/>
        </w:rPr>
        <w:t>The conventional platforms operate on the basis of virtual machines (VMs) that are highly isolated yet present a serious overhead cost with full operating systems that increase resource usage and slow deployment [1], [3].</w:t>
      </w:r>
    </w:p>
    <w:p w14:paraId="787C8F3A" w14:textId="77777777" w:rsidR="009778D3" w:rsidRPr="009778D3" w:rsidRDefault="009778D3" w:rsidP="009778D3">
      <w:pPr>
        <w:jc w:val="both"/>
        <w:rPr>
          <w:rFonts w:cstheme="minorHAnsi"/>
        </w:rPr>
      </w:pPr>
      <w:r w:rsidRPr="009778D3">
        <w:rPr>
          <w:rFonts w:cstheme="minorHAnsi"/>
        </w:rPr>
        <w:t>Although containerization was proposed as a lightweight substitute, it encapsulates applications and their dependencies in portable environments that are compatible with all systems. By sharing the host operating system kernel while isolating processes at the process level, containers offer faster deployment than virtual machines (VMs) and improved resource utilization [2], [4]. Thus, they are essential to cloud-native architectures and microservices [5].</w:t>
      </w:r>
    </w:p>
    <w:p w14:paraId="437729E5" w14:textId="6F018D7A" w:rsidR="009778D3" w:rsidRPr="00882D23" w:rsidRDefault="009778D3" w:rsidP="009778D3">
      <w:pPr>
        <w:jc w:val="both"/>
        <w:rPr>
          <w:rFonts w:cstheme="minorHAnsi"/>
        </w:rPr>
      </w:pPr>
      <w:r w:rsidRPr="009778D3">
        <w:rPr>
          <w:rFonts w:cstheme="minorHAnsi"/>
        </w:rPr>
        <w:t>One of the most widely used container platforms, Docker enables the creation, distribution, and execution of programs based on images, containers, and registries.</w:t>
      </w:r>
      <w:r>
        <w:rPr>
          <w:rFonts w:cstheme="minorHAnsi"/>
        </w:rPr>
        <w:t xml:space="preserve"> </w:t>
      </w:r>
      <w:r w:rsidRPr="00882D23">
        <w:rPr>
          <w:rFonts w:cstheme="minorHAnsi"/>
        </w:rPr>
        <w:t>Containers correspond to closed systems with all the necessary files and dependencies, making sure that they will perform identically regardless of the environment and address the issue of inconsistent deployment [6].</w:t>
      </w:r>
    </w:p>
    <w:p w14:paraId="4D8F1979" w14:textId="77777777" w:rsidR="009778D3" w:rsidRPr="00882D23" w:rsidRDefault="009778D3" w:rsidP="009778D3">
      <w:pPr>
        <w:jc w:val="both"/>
        <w:rPr>
          <w:rFonts w:cstheme="minorHAnsi"/>
        </w:rPr>
      </w:pPr>
      <w:r w:rsidRPr="00882D23">
        <w:rPr>
          <w:rFonts w:cstheme="minorHAnsi"/>
        </w:rPr>
        <w:t>Altogether, Docker has made a crucial impact on cloud computing and DevOps through supporting the lightweight, portable, and scalable deployments, especially in the areas of microservices and CI/CD pipelines [2], [5].</w:t>
      </w:r>
      <w:r w:rsidRPr="00882D23">
        <w:rPr>
          <w:rFonts w:cstheme="minorHAnsi"/>
        </w:rPr>
        <w:br w:type="page"/>
      </w:r>
    </w:p>
    <w:p w14:paraId="05D10449" w14:textId="77777777" w:rsidR="009778D3" w:rsidRPr="00882D23" w:rsidRDefault="009778D3" w:rsidP="009778D3">
      <w:pPr>
        <w:pStyle w:val="Heading1"/>
        <w:jc w:val="center"/>
        <w:rPr>
          <w:rFonts w:asciiTheme="minorHAnsi" w:hAnsiTheme="minorHAnsi" w:cstheme="minorHAnsi"/>
          <w:b/>
          <w:bCs/>
          <w:color w:val="auto"/>
        </w:rPr>
      </w:pPr>
      <w:r w:rsidRPr="00882D23">
        <w:rPr>
          <w:rFonts w:asciiTheme="minorHAnsi" w:hAnsiTheme="minorHAnsi" w:cstheme="minorHAnsi"/>
          <w:b/>
          <w:bCs/>
          <w:color w:val="auto"/>
        </w:rPr>
        <w:lastRenderedPageBreak/>
        <w:t>2. Principles of Virtualisation</w:t>
      </w:r>
    </w:p>
    <w:p w14:paraId="701F23C3" w14:textId="36E03D2B" w:rsidR="009778D3" w:rsidRDefault="009778D3" w:rsidP="009778D3">
      <w:pPr>
        <w:jc w:val="both"/>
      </w:pPr>
      <w:r w:rsidRPr="009778D3">
        <w:t>Virtualization is a technology that improves resource usage, scalability, and isolation while enabling several virtual environments to run on a single physical system</w:t>
      </w:r>
      <w:r w:rsidR="00D966DE" w:rsidRPr="00D966DE">
        <w:rPr>
          <w:rFonts w:ascii="Segoe UI" w:hAnsi="Segoe UI" w:cs="Segoe UI"/>
          <w:color w:val="60657B"/>
          <w:shd w:val="clear" w:color="auto" w:fill="FFFFFF"/>
        </w:rPr>
        <w:t xml:space="preserve"> </w:t>
      </w:r>
      <w:r w:rsidR="00D966DE" w:rsidRPr="00D966DE">
        <w:t>It enables platforms such as Infrastructure as a Service (IaaS) and enables disparate operating systems and applications to execute on the same infrastructure at reduced expenses by abstracting hardware [7], [8], [4].</w:t>
      </w:r>
    </w:p>
    <w:p w14:paraId="54A6454E" w14:textId="3019FD82" w:rsidR="009778D3" w:rsidRPr="00882D23" w:rsidRDefault="009778D3" w:rsidP="009778D3">
      <w:pPr>
        <w:pStyle w:val="Heading3"/>
        <w:rPr>
          <w:rFonts w:cstheme="minorHAnsi"/>
          <w:b/>
          <w:bCs/>
          <w:color w:val="auto"/>
        </w:rPr>
      </w:pPr>
      <w:r w:rsidRPr="00882D23">
        <w:rPr>
          <w:rFonts w:cstheme="minorHAnsi"/>
          <w:b/>
          <w:bCs/>
          <w:color w:val="auto"/>
        </w:rPr>
        <w:t>2.1 Concept of Virtualisation</w:t>
      </w:r>
    </w:p>
    <w:p w14:paraId="1C3B4B78" w14:textId="77777777" w:rsidR="00D966DE" w:rsidRPr="00D966DE" w:rsidRDefault="00D966DE" w:rsidP="009778D3">
      <w:pPr>
        <w:jc w:val="both"/>
        <w:rPr>
          <w:rFonts w:cstheme="minorHAnsi"/>
        </w:rPr>
      </w:pPr>
      <w:r w:rsidRPr="00D966DE">
        <w:rPr>
          <w:rFonts w:cstheme="minorHAnsi"/>
        </w:rPr>
        <w:t xml:space="preserve">The process of making virtualized versions of resources such as servers, operating systems, storage, and networks is known as virtualization. This is done by a hypervisor, which is a device that lies between real hardware and virtual machines (VMs) that allocates resources such as CPU, memory and storage but provides isolation [3], [9]. </w:t>
      </w:r>
    </w:p>
    <w:p w14:paraId="6C40D5FF" w14:textId="77777777" w:rsidR="00D966DE" w:rsidRPr="00D966DE" w:rsidRDefault="00D966DE" w:rsidP="009778D3">
      <w:pPr>
        <w:jc w:val="both"/>
        <w:rPr>
          <w:rFonts w:cstheme="minorHAnsi"/>
        </w:rPr>
      </w:pPr>
      <w:r w:rsidRPr="00D966DE">
        <w:rPr>
          <w:rFonts w:cstheme="minorHAnsi"/>
        </w:rPr>
        <w:t xml:space="preserve">This abstraction enables workloads to be consolidated on fewer physical servers and increases the cost of hardware, which saves on energy and makes managing it easier. Virtualization is employed by cloud providers to offer scaled resources without the need to actually be in touch with physical infrastructure [4], [8]. </w:t>
      </w:r>
    </w:p>
    <w:p w14:paraId="4430AC7D" w14:textId="0E5E9465" w:rsidR="009778D3" w:rsidRPr="00391200" w:rsidRDefault="00D966DE" w:rsidP="009778D3">
      <w:pPr>
        <w:jc w:val="both"/>
        <w:rPr>
          <w:rFonts w:cstheme="minorHAnsi"/>
        </w:rPr>
      </w:pPr>
      <w:r w:rsidRPr="00D966DE">
        <w:rPr>
          <w:rFonts w:cstheme="minorHAnsi"/>
        </w:rPr>
        <w:t xml:space="preserve">Isolation, flexibility and portability are the primary benefits. </w:t>
      </w:r>
      <w:r w:rsidR="009778D3" w:rsidRPr="00D966DE">
        <w:rPr>
          <w:rFonts w:cstheme="minorHAnsi"/>
        </w:rPr>
        <w:t>The isolation</w:t>
      </w:r>
      <w:r w:rsidR="009778D3" w:rsidRPr="00882D23">
        <w:rPr>
          <w:rFonts w:cstheme="minorHAnsi"/>
        </w:rPr>
        <w:t xml:space="preserve"> ensures that failures or security problems in one VM do not impact other VMs, whereas portability enables VMs to be moved between servers and not disrupt other VMs, which would be essential in the large-scale cloud and data center settings [7].</w:t>
      </w:r>
      <w:r w:rsidR="009778D3" w:rsidRPr="00882D23">
        <w:rPr>
          <w:rFonts w:eastAsia="Times New Roman" w:cstheme="minorHAnsi"/>
          <w:kern w:val="0"/>
          <w14:ligatures w14:val="none"/>
        </w:rPr>
        <w:br w:type="page"/>
      </w:r>
    </w:p>
    <w:p w14:paraId="1A561260" w14:textId="77777777" w:rsidR="009778D3" w:rsidRPr="00882D23" w:rsidRDefault="009778D3" w:rsidP="009778D3">
      <w:pPr>
        <w:pStyle w:val="Heading3"/>
        <w:rPr>
          <w:rFonts w:eastAsia="Times New Roman" w:cstheme="minorHAnsi"/>
          <w:b/>
          <w:bCs/>
          <w:color w:val="auto"/>
        </w:rPr>
      </w:pPr>
      <w:r w:rsidRPr="00882D23">
        <w:rPr>
          <w:rFonts w:eastAsia="Times New Roman" w:cstheme="minorHAnsi"/>
          <w:b/>
          <w:bCs/>
          <w:color w:val="auto"/>
        </w:rPr>
        <w:lastRenderedPageBreak/>
        <w:t>2.2 Virtualisation of Shared Hardware</w:t>
      </w:r>
    </w:p>
    <w:p w14:paraId="730BB3FB" w14:textId="77777777" w:rsidR="009778D3" w:rsidRPr="00882D23" w:rsidRDefault="009778D3" w:rsidP="009778D3">
      <w:pPr>
        <w:rPr>
          <w:rFonts w:cstheme="minorHAnsi"/>
        </w:rPr>
      </w:pPr>
      <w:r w:rsidRPr="00882D23">
        <w:rPr>
          <w:rFonts w:cstheme="minorHAnsi"/>
        </w:rPr>
        <w:t>Virtualization allows sharing a common physical infrastructure among many systems effectively by partitioning resources like CPU, memory and storage into distinct virtual environments. Every environment is a discrete system and a hypervisor is used to allocate resources so that they can be distributed fairly and efficiently [9].</w:t>
      </w:r>
    </w:p>
    <w:p w14:paraId="23048C7C" w14:textId="77777777" w:rsidR="009778D3" w:rsidRPr="00882D23" w:rsidRDefault="009778D3" w:rsidP="009778D3">
      <w:pPr>
        <w:rPr>
          <w:rFonts w:cstheme="minorHAnsi"/>
        </w:rPr>
      </w:pPr>
      <w:r w:rsidRPr="00882D23">
        <w:rPr>
          <w:rFonts w:cstheme="minorHAnsi"/>
        </w:rPr>
        <w:t>Two main types of hypervisors are used:</w:t>
      </w:r>
    </w:p>
    <w:p w14:paraId="008E44E5" w14:textId="11D1C072" w:rsidR="009778D3" w:rsidRPr="00882D23" w:rsidRDefault="009778D3" w:rsidP="009778D3">
      <w:pPr>
        <w:rPr>
          <w:rFonts w:cstheme="minorHAnsi"/>
        </w:rPr>
      </w:pPr>
      <w:r w:rsidRPr="00882D23">
        <w:rPr>
          <w:rFonts w:cstheme="minorHAnsi"/>
        </w:rPr>
        <w:t xml:space="preserve">Hypervisor Type 1 (Bare-Metal): </w:t>
      </w:r>
      <w:r w:rsidRPr="009778D3">
        <w:rPr>
          <w:rFonts w:cstheme="minorHAnsi"/>
        </w:rPr>
        <w:t xml:space="preserve">When running directly on bare metal hardware without the requirement for a host operating system, Hypervisor Type 1 (Bare-Metal) offers outstanding isolation and performance. VMware ESXi and Microsoft Hyper-V are two examples [10]. </w:t>
      </w:r>
      <w:r w:rsidRPr="00882D23">
        <w:rPr>
          <w:rFonts w:cstheme="minorHAnsi"/>
        </w:rPr>
        <w:t xml:space="preserve"> </w:t>
      </w:r>
    </w:p>
    <w:p w14:paraId="6CF5C27B" w14:textId="111612ED" w:rsidR="009778D3" w:rsidRPr="00882D23" w:rsidRDefault="009778D3" w:rsidP="009778D3">
      <w:pPr>
        <w:rPr>
          <w:rFonts w:cstheme="minorHAnsi"/>
        </w:rPr>
      </w:pPr>
      <w:r w:rsidRPr="00882D23">
        <w:rPr>
          <w:rFonts w:cstheme="minorHAnsi"/>
        </w:rPr>
        <w:t>Hypervisor Type 2 (Hosted</w:t>
      </w:r>
      <w:r w:rsidRPr="009778D3">
        <w:rPr>
          <w:rFonts w:cstheme="minorHAnsi"/>
        </w:rPr>
        <w:t>): Usually used for testing or development, this type of hypervisor is built on top of a host operating system. Oracle VirtualBox and VMware Workstation are two of these programs. They are simpler to implement but have higher overhead [9].</w:t>
      </w:r>
    </w:p>
    <w:p w14:paraId="2B32D8DB" w14:textId="77777777" w:rsidR="009778D3" w:rsidRPr="00882D23" w:rsidRDefault="009778D3" w:rsidP="009778D3">
      <w:pPr>
        <w:rPr>
          <w:rFonts w:cstheme="minorHAnsi"/>
        </w:rPr>
      </w:pPr>
      <w:r w:rsidRPr="00882D23">
        <w:rPr>
          <w:rFonts w:cstheme="minorHAnsi"/>
        </w:rPr>
        <w:t>Virtualization enhances the utilization of hardware by enabling several virtual machines to be deployed on a single machine, unlike the dedicated servers which can be underutilized [7].</w:t>
      </w:r>
    </w:p>
    <w:p w14:paraId="58B6056D" w14:textId="77777777" w:rsidR="009778D3" w:rsidRPr="00882D23" w:rsidRDefault="009778D3" w:rsidP="009778D3">
      <w:pPr>
        <w:pStyle w:val="Heading3"/>
        <w:rPr>
          <w:rFonts w:eastAsia="Times New Roman" w:cstheme="minorHAnsi"/>
          <w:b/>
          <w:bCs/>
          <w:color w:val="auto"/>
        </w:rPr>
      </w:pPr>
      <w:r w:rsidRPr="00882D23">
        <w:rPr>
          <w:rFonts w:eastAsia="Times New Roman" w:cstheme="minorHAnsi"/>
          <w:b/>
          <w:bCs/>
          <w:color w:val="auto"/>
        </w:rPr>
        <w:t>2.3 Limitations of Traditional Virtualisation</w:t>
      </w:r>
    </w:p>
    <w:p w14:paraId="2D27F659" w14:textId="77777777" w:rsidR="00D966DE" w:rsidRPr="00D966DE" w:rsidRDefault="009778D3" w:rsidP="00D966DE">
      <w:pPr>
        <w:jc w:val="both"/>
        <w:rPr>
          <w:rFonts w:eastAsia="Times New Roman" w:cstheme="minorHAnsi"/>
          <w:kern w:val="0"/>
          <w14:ligatures w14:val="none"/>
        </w:rPr>
      </w:pPr>
      <w:r w:rsidRPr="00882D23">
        <w:rPr>
          <w:rFonts w:eastAsia="Times New Roman" w:cstheme="minorHAnsi"/>
          <w:kern w:val="0"/>
          <w14:ligatures w14:val="none"/>
        </w:rPr>
        <w:t xml:space="preserve">Although it has its strengths, VM-based virtualization has its drawbacks. A complete operating system is required in each virtual machine, which consumes more resources and slows down the deployment process. </w:t>
      </w:r>
      <w:r w:rsidR="00D966DE" w:rsidRPr="00D966DE">
        <w:rPr>
          <w:rFonts w:eastAsia="Times New Roman" w:cstheme="minorHAnsi"/>
          <w:kern w:val="0"/>
          <w14:ligatures w14:val="none"/>
        </w:rPr>
        <w:t>Because of this, VMs are more prone to be hefty and inefficient than more contemporary lightweight systems like containers [5].</w:t>
      </w:r>
    </w:p>
    <w:p w14:paraId="0E0D31B3" w14:textId="5578A25F" w:rsidR="009778D3" w:rsidRPr="00882D23" w:rsidRDefault="00D966DE" w:rsidP="00D966DE">
      <w:pPr>
        <w:jc w:val="both"/>
        <w:rPr>
          <w:rFonts w:eastAsia="Times New Roman" w:cstheme="minorHAnsi"/>
          <w:kern w:val="0"/>
          <w14:ligatures w14:val="none"/>
        </w:rPr>
      </w:pPr>
      <w:r w:rsidRPr="00D966DE">
        <w:rPr>
          <w:rFonts w:eastAsia="Times New Roman" w:cstheme="minorHAnsi"/>
          <w:kern w:val="0"/>
          <w14:ligatures w14:val="none"/>
        </w:rPr>
        <w:t xml:space="preserve">High numbers of VMs also pose complexity in operation since they must be configured, updated and maintained individually. </w:t>
      </w:r>
      <w:r w:rsidR="009778D3" w:rsidRPr="00D966DE">
        <w:rPr>
          <w:rFonts w:eastAsia="Times New Roman" w:cstheme="minorHAnsi"/>
          <w:kern w:val="0"/>
          <w14:ligatures w14:val="none"/>
        </w:rPr>
        <w:t xml:space="preserve"> These</w:t>
      </w:r>
      <w:r w:rsidR="009778D3" w:rsidRPr="0086527D">
        <w:rPr>
          <w:rFonts w:eastAsia="Times New Roman" w:cstheme="minorHAnsi"/>
          <w:kern w:val="0"/>
          <w14:ligatures w14:val="none"/>
        </w:rPr>
        <w:t xml:space="preserve"> issues resulted in the emergence of container technologies, which offer lightweight environments that can be deployed at a faster rate, with isolation ensured, thus able to scale better and with increased resource efficiency in the cloud environment [5].</w:t>
      </w:r>
      <w:r w:rsidR="009778D3" w:rsidRPr="00882D23">
        <w:rPr>
          <w:rFonts w:eastAsia="Times New Roman" w:cstheme="minorHAnsi"/>
          <w:kern w:val="0"/>
          <w14:ligatures w14:val="none"/>
        </w:rPr>
        <w:br w:type="page"/>
      </w:r>
    </w:p>
    <w:p w14:paraId="2B384B7D" w14:textId="77777777" w:rsidR="009778D3" w:rsidRPr="00882D23" w:rsidRDefault="009778D3" w:rsidP="009778D3">
      <w:pPr>
        <w:pStyle w:val="Heading1"/>
        <w:jc w:val="center"/>
        <w:rPr>
          <w:rFonts w:asciiTheme="minorHAnsi" w:eastAsia="Times New Roman" w:hAnsiTheme="minorHAnsi" w:cstheme="minorHAnsi"/>
          <w:color w:val="auto"/>
        </w:rPr>
      </w:pPr>
      <w:r w:rsidRPr="00882D23">
        <w:rPr>
          <w:rFonts w:asciiTheme="minorHAnsi" w:eastAsia="Times New Roman" w:hAnsiTheme="minorHAnsi" w:cstheme="minorHAnsi"/>
          <w:color w:val="auto"/>
        </w:rPr>
        <w:lastRenderedPageBreak/>
        <w:t>3. Principles and Benefits of Containerisation</w:t>
      </w:r>
    </w:p>
    <w:p w14:paraId="29B4BB60" w14:textId="501AA790" w:rsidR="009778D3" w:rsidRPr="009778D3" w:rsidRDefault="009778D3" w:rsidP="009778D3">
      <w:pPr>
        <w:jc w:val="both"/>
        <w:rPr>
          <w:rFonts w:eastAsia="Times New Roman" w:cstheme="minorHAnsi"/>
          <w:highlight w:val="yellow"/>
        </w:rPr>
      </w:pPr>
      <w:r w:rsidRPr="00882D23">
        <w:rPr>
          <w:rFonts w:eastAsia="Times New Roman" w:cstheme="minorHAnsi"/>
        </w:rPr>
        <w:t>Containerization is a new virtualization methodology, which isolates applications and their dependencies into containers</w:t>
      </w:r>
      <w:r w:rsidRPr="009778D3">
        <w:rPr>
          <w:rFonts w:eastAsia="Times New Roman" w:cstheme="minorHAnsi"/>
        </w:rPr>
        <w:t>. Unlike virtual machines, containers are process-level segregated and share the operating system kernel.</w:t>
      </w:r>
      <w:r>
        <w:rPr>
          <w:rFonts w:eastAsia="Times New Roman" w:cstheme="minorHAnsi"/>
        </w:rPr>
        <w:t xml:space="preserve"> </w:t>
      </w:r>
      <w:r w:rsidRPr="00882D23">
        <w:rPr>
          <w:rFonts w:eastAsia="Times New Roman" w:cstheme="minorHAnsi"/>
        </w:rPr>
        <w:t>This design is lightweight and resource overhead is reduced, and can be deployed more quickly, which is ideal in a cloud setup [6], [11]. With the growing popularity of microservices as a new architecture in cloud systems, container technologies are now being used to construct scalable and portable applications.</w:t>
      </w:r>
    </w:p>
    <w:p w14:paraId="158517DC" w14:textId="77777777" w:rsidR="009778D3" w:rsidRPr="00882D23" w:rsidRDefault="009778D3" w:rsidP="009778D3">
      <w:pPr>
        <w:pStyle w:val="Heading3"/>
        <w:rPr>
          <w:rFonts w:eastAsia="Times New Roman" w:cstheme="minorHAnsi"/>
          <w:b/>
          <w:bCs/>
          <w:color w:val="auto"/>
        </w:rPr>
      </w:pPr>
      <w:r w:rsidRPr="00882D23">
        <w:rPr>
          <w:rFonts w:eastAsia="Times New Roman" w:cstheme="minorHAnsi"/>
          <w:b/>
          <w:bCs/>
          <w:color w:val="auto"/>
        </w:rPr>
        <w:t>3.1 Concept of Containerisation</w:t>
      </w:r>
    </w:p>
    <w:p w14:paraId="0E130605" w14:textId="77777777" w:rsidR="00D966DE" w:rsidRPr="00D966DE" w:rsidRDefault="00D966DE" w:rsidP="00D966DE">
      <w:pPr>
        <w:jc w:val="both"/>
        <w:rPr>
          <w:rFonts w:eastAsia="Times New Roman" w:cstheme="minorHAnsi"/>
        </w:rPr>
      </w:pPr>
      <w:r w:rsidRPr="00D966DE">
        <w:rPr>
          <w:rFonts w:eastAsia="Times New Roman" w:cstheme="minorHAnsi"/>
        </w:rPr>
        <w:t>Containerization or operating system-level virtualization enables many independent user-space processes to be running on the host. The code, libraries, runtime and configuration files of the application are contained in each container, and thus it can be deployed to a wide range of environments, such as development machines, on-premises systems, and clouds [5].</w:t>
      </w:r>
    </w:p>
    <w:p w14:paraId="0ADAB41A" w14:textId="77777777" w:rsidR="00D966DE" w:rsidRPr="00D966DE" w:rsidRDefault="00D966DE" w:rsidP="00D966DE">
      <w:pPr>
        <w:jc w:val="both"/>
        <w:rPr>
          <w:rFonts w:eastAsia="Times New Roman" w:cstheme="minorHAnsi"/>
        </w:rPr>
      </w:pPr>
      <w:r w:rsidRPr="00D966DE">
        <w:rPr>
          <w:rFonts w:eastAsia="Times New Roman" w:cstheme="minorHAnsi"/>
        </w:rPr>
        <w:t>Namespace and control groups (cgroups) are used to containerize in Linux systems. Cgroups control the amount of CPU, memory and storage used, and namespaces isolate the system resources such as networking, file systems, and processes. The technologies enable containers to operate efficiently with reduced overhead than virtualization founded on hypervisors [7], [12].</w:t>
      </w:r>
    </w:p>
    <w:p w14:paraId="0B189CF7" w14:textId="77777777" w:rsidR="00D966DE" w:rsidRDefault="00D966DE" w:rsidP="00D966DE">
      <w:pPr>
        <w:jc w:val="both"/>
        <w:rPr>
          <w:rFonts w:eastAsia="Times New Roman" w:cstheme="minorHAnsi"/>
        </w:rPr>
      </w:pPr>
      <w:r w:rsidRPr="00D966DE">
        <w:rPr>
          <w:rFonts w:eastAsia="Times New Roman" w:cstheme="minorHAnsi"/>
        </w:rPr>
        <w:t>Container technologies are well-liked in cloud computing since it is easy to deploy and manage. They reduce compatibility related issues, as they allow applications to be packaged once and reliably executed on other platforms [5], [11].</w:t>
      </w:r>
    </w:p>
    <w:p w14:paraId="6484AF50" w14:textId="31906251" w:rsidR="009778D3" w:rsidRPr="00882D23" w:rsidRDefault="009778D3" w:rsidP="00D966DE">
      <w:pPr>
        <w:jc w:val="both"/>
        <w:rPr>
          <w:rFonts w:cstheme="minorHAnsi"/>
        </w:rPr>
      </w:pPr>
      <w:r w:rsidRPr="00882D23">
        <w:rPr>
          <w:rFonts w:cstheme="minorHAnsi"/>
          <w:noProof/>
        </w:rPr>
        <w:drawing>
          <wp:inline distT="0" distB="0" distL="0" distR="0" wp14:anchorId="1B05BC3F" wp14:editId="46138F28">
            <wp:extent cx="5936615" cy="1924050"/>
            <wp:effectExtent l="38100" t="38100" r="102235" b="95250"/>
            <wp:docPr id="16616784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6615" cy="1924050"/>
                    </a:xfrm>
                    <a:prstGeom prst="rect">
                      <a:avLst/>
                    </a:prstGeom>
                    <a:ln w="38100" cap="sq">
                      <a:noFill/>
                      <a:prstDash val="solid"/>
                      <a:miter lim="800000"/>
                    </a:ln>
                    <a:effectLst>
                      <a:outerShdw blurRad="50800" dist="38100" dir="2700000" algn="tl" rotWithShape="0">
                        <a:srgbClr val="000000">
                          <a:alpha val="43000"/>
                        </a:srgbClr>
                      </a:outerShdw>
                    </a:effectLst>
                  </pic:spPr>
                </pic:pic>
              </a:graphicData>
            </a:graphic>
          </wp:inline>
        </w:drawing>
      </w:r>
    </w:p>
    <w:p w14:paraId="51468F5D" w14:textId="77777777" w:rsidR="009778D3" w:rsidRPr="00882D23" w:rsidRDefault="009778D3" w:rsidP="009778D3">
      <w:pPr>
        <w:jc w:val="center"/>
        <w:rPr>
          <w:rFonts w:cstheme="minorHAnsi"/>
        </w:rPr>
      </w:pPr>
      <w:r w:rsidRPr="00882D23">
        <w:rPr>
          <w:rFonts w:cstheme="minorHAnsi"/>
        </w:rPr>
        <w:t>Figure 2: Container Architecture vs Virtual Machine Architecture</w:t>
      </w:r>
    </w:p>
    <w:p w14:paraId="1AF6D3EE" w14:textId="145DE992" w:rsidR="009778D3" w:rsidRPr="00882D23" w:rsidRDefault="00D966DE" w:rsidP="009778D3">
      <w:pPr>
        <w:jc w:val="both"/>
        <w:rPr>
          <w:rFonts w:cstheme="minorHAnsi"/>
        </w:rPr>
      </w:pPr>
      <w:r w:rsidRPr="00D966DE">
        <w:rPr>
          <w:rFonts w:cstheme="minorHAnsi"/>
        </w:rPr>
        <w:t>The mode of use of the operating system by containers and traditional virtual machines is the architectural difference between them. Containers share the same OS kernel, and virtual machines in contrast have a different guest operating system per instance resulting in higher overhead.</w:t>
      </w:r>
    </w:p>
    <w:p w14:paraId="0A2D0F95" w14:textId="65F6FB4B" w:rsidR="009778D3" w:rsidRPr="00882D23" w:rsidRDefault="009778D3" w:rsidP="009778D3">
      <w:pPr>
        <w:pStyle w:val="Heading3"/>
        <w:rPr>
          <w:rFonts w:cstheme="minorHAnsi"/>
          <w:b/>
          <w:bCs/>
          <w:color w:val="auto"/>
        </w:rPr>
      </w:pPr>
      <w:r w:rsidRPr="00882D23">
        <w:rPr>
          <w:rFonts w:cstheme="minorHAnsi"/>
          <w:b/>
          <w:bCs/>
          <w:color w:val="auto"/>
        </w:rPr>
        <w:lastRenderedPageBreak/>
        <w:t xml:space="preserve">3.2 </w:t>
      </w:r>
      <w:r w:rsidRPr="009778D3">
        <w:rPr>
          <w:rFonts w:cstheme="minorHAnsi"/>
          <w:b/>
          <w:bCs/>
          <w:color w:val="auto"/>
        </w:rPr>
        <w:t>Containerization's advantages in cloud computing</w:t>
      </w:r>
    </w:p>
    <w:p w14:paraId="7DBB6A7E" w14:textId="462CDB86" w:rsidR="009778D3" w:rsidRPr="00882D23" w:rsidRDefault="009778D3" w:rsidP="009778D3">
      <w:pPr>
        <w:jc w:val="both"/>
        <w:rPr>
          <w:rFonts w:cstheme="minorHAnsi"/>
        </w:rPr>
      </w:pPr>
      <w:r w:rsidRPr="00882D23">
        <w:rPr>
          <w:rFonts w:cstheme="minorHAnsi"/>
        </w:rPr>
        <w:t xml:space="preserve">Containerization has a number of benefits to contemporary cloud infrastructures. </w:t>
      </w:r>
      <w:r w:rsidR="00D966DE" w:rsidRPr="00D966DE">
        <w:rPr>
          <w:rFonts w:cstheme="minorHAnsi"/>
        </w:rPr>
        <w:t>One of these benefits is resource efficiency, where containers are more resource-efficient, and allow more applications to run on a single host by sharing the host OS kernel [6], [7]. Portability is another great advantage. Containers offer the portability of behavior across systems by enabling the bundling of applications and all dependencies deploying with the same level of consistency across development, testing, and production systems [5], [13]. App deployment and scaling can also be achieved with the help of containerization, which aligns with the DevOps and CI/CD principles. The ability to boot or de-boot containers in seconds enables dynamic scaling to meet the needs of workload [7], [11]. It is also compatible with microservices architectures, where applications are decomposed into smaller and autonomous services that communicate using APIs to achieve improved system flexibility, scalability, and resilience [8].</w:t>
      </w:r>
    </w:p>
    <w:p w14:paraId="19F159CA" w14:textId="77777777" w:rsidR="009778D3" w:rsidRPr="00882D23" w:rsidRDefault="009778D3" w:rsidP="009778D3">
      <w:pPr>
        <w:pStyle w:val="Heading3"/>
        <w:rPr>
          <w:rFonts w:cstheme="minorHAnsi"/>
          <w:b/>
          <w:bCs/>
          <w:color w:val="auto"/>
        </w:rPr>
      </w:pPr>
      <w:r w:rsidRPr="00882D23">
        <w:rPr>
          <w:rFonts w:cstheme="minorHAnsi"/>
          <w:b/>
          <w:bCs/>
          <w:color w:val="auto"/>
        </w:rPr>
        <w:t>3.3 Role of Docker in Containerisation</w:t>
      </w:r>
    </w:p>
    <w:p w14:paraId="5B0E5127" w14:textId="7F9C5C74" w:rsidR="009778D3" w:rsidRPr="00882D23" w:rsidRDefault="00D966DE" w:rsidP="009778D3">
      <w:pPr>
        <w:jc w:val="both"/>
        <w:rPr>
          <w:rFonts w:eastAsia="Times New Roman" w:cstheme="minorHAnsi"/>
          <w:kern w:val="0"/>
          <w14:ligatures w14:val="none"/>
        </w:rPr>
      </w:pPr>
      <w:r w:rsidRPr="00D966DE">
        <w:rPr>
          <w:rFonts w:cstheme="minorHAnsi"/>
        </w:rPr>
        <w:t xml:space="preserve">The most popular container platforms include the Docker as well, which provides the opportunities to develop, share, and run containerized programs. It layers on top of Docker images as read-only templates containing application code and dependencies, defined with Dockerfiles that define how to create them. These images can be stored, and shared via repositories, like Docker Hub, to be reused across environments [9]. </w:t>
      </w:r>
      <w:r w:rsidR="009778D3" w:rsidRPr="00882D23">
        <w:rPr>
          <w:rFonts w:cstheme="minorHAnsi"/>
        </w:rPr>
        <w:t>Docker has greatly enhanced the process of deploying software in cloud environments by increasing the portability, easing the management of infrastructure and maintaining large scale distributed systems. It has become an essential part of numerous cloud-native applications and orchestration systems like Kubernetes [6], [11].</w:t>
      </w:r>
      <w:r w:rsidR="009778D3" w:rsidRPr="00882D23">
        <w:rPr>
          <w:rFonts w:cstheme="minorHAnsi"/>
        </w:rPr>
        <w:br w:type="page"/>
      </w:r>
    </w:p>
    <w:p w14:paraId="4F4C3CE7" w14:textId="77777777" w:rsidR="009778D3" w:rsidRPr="00882D23" w:rsidRDefault="009778D3" w:rsidP="009778D3">
      <w:pPr>
        <w:pStyle w:val="Heading1"/>
        <w:jc w:val="center"/>
        <w:rPr>
          <w:rFonts w:asciiTheme="minorHAnsi" w:eastAsia="Times New Roman" w:hAnsiTheme="minorHAnsi" w:cstheme="minorHAnsi"/>
          <w:b/>
          <w:bCs/>
          <w:color w:val="auto"/>
        </w:rPr>
      </w:pPr>
      <w:r w:rsidRPr="00882D23">
        <w:rPr>
          <w:rFonts w:asciiTheme="minorHAnsi" w:eastAsia="Times New Roman" w:hAnsiTheme="minorHAnsi" w:cstheme="minorHAnsi"/>
          <w:b/>
          <w:bCs/>
          <w:color w:val="auto"/>
        </w:rPr>
        <w:lastRenderedPageBreak/>
        <w:t>4. Docker Architecture and Core Components</w:t>
      </w:r>
    </w:p>
    <w:p w14:paraId="00C047BD" w14:textId="77777777" w:rsidR="00D966DE" w:rsidRPr="00D966DE" w:rsidRDefault="00D966DE" w:rsidP="00D966DE">
      <w:pPr>
        <w:jc w:val="both"/>
      </w:pPr>
      <w:r w:rsidRPr="00D966DE">
        <w:t>Docker is an open-source platform used to build, deploy and manage containerized applications. Applications and dependencies are bundled as mobile containers which can be readily run in cloud, data center and local environments. Due to its lightweight virtualization, portability, and scalability, it is a popular choice in distributed and microservices-based systems [10], [11], [5].</w:t>
      </w:r>
    </w:p>
    <w:p w14:paraId="409CC475" w14:textId="77777777" w:rsidR="00D966DE" w:rsidRDefault="00D966DE" w:rsidP="00D966DE">
      <w:pPr>
        <w:jc w:val="both"/>
      </w:pPr>
      <w:r w:rsidRPr="00D966DE">
        <w:t>The key elements of the Docker architecture that manage the container lifecycle are the Docker client, Docker daemon, images, containers and registries. They can be used to design, distribute and implement containers effectively with their help [6], [14].</w:t>
      </w:r>
    </w:p>
    <w:p w14:paraId="257A678C" w14:textId="15037499" w:rsidR="009778D3" w:rsidRPr="00D966DE" w:rsidRDefault="009778D3" w:rsidP="00D966DE">
      <w:pPr>
        <w:pStyle w:val="Heading3"/>
        <w:rPr>
          <w:rFonts w:eastAsia="Times New Roman" w:cstheme="minorHAnsi"/>
          <w:b/>
          <w:bCs/>
          <w:color w:val="auto"/>
        </w:rPr>
      </w:pPr>
      <w:r w:rsidRPr="00D966DE">
        <w:rPr>
          <w:rFonts w:eastAsia="Times New Roman" w:cstheme="minorHAnsi"/>
          <w:b/>
          <w:bCs/>
          <w:color w:val="auto"/>
        </w:rPr>
        <w:t>4.1 Docker Client</w:t>
      </w:r>
    </w:p>
    <w:p w14:paraId="63E3198F" w14:textId="5228E76C" w:rsidR="009778D3" w:rsidRPr="00882D23" w:rsidRDefault="00D966DE" w:rsidP="009778D3">
      <w:pPr>
        <w:jc w:val="both"/>
        <w:rPr>
          <w:rFonts w:cstheme="minorHAnsi"/>
        </w:rPr>
      </w:pPr>
      <w:r w:rsidRPr="00D966DE">
        <w:rPr>
          <w:rFonts w:cstheme="minorHAnsi"/>
        </w:rPr>
        <w:t xml:space="preserve">Docker client is the main interface to interact with Docker. It enables users to control networks and volumes, construct images and containers. Docker commands (e.g., docker build, docker run, and docker pull) can use a REST API to communicate with the Docker daemon to support local and remote operation [9]. </w:t>
      </w:r>
      <w:r w:rsidR="009778D3" w:rsidRPr="00882D23">
        <w:rPr>
          <w:rFonts w:cstheme="minorHAnsi"/>
        </w:rPr>
        <w:t>This facilitates the incorporation with DevOps and CI pipelines [15].</w:t>
      </w:r>
    </w:p>
    <w:p w14:paraId="1A586987" w14:textId="77777777" w:rsidR="009778D3" w:rsidRPr="00D966DE" w:rsidRDefault="009778D3" w:rsidP="009778D3">
      <w:pPr>
        <w:pStyle w:val="Heading3"/>
        <w:rPr>
          <w:rFonts w:eastAsia="Times New Roman" w:cstheme="minorHAnsi"/>
          <w:b/>
          <w:bCs/>
          <w:color w:val="auto"/>
        </w:rPr>
      </w:pPr>
      <w:r w:rsidRPr="00D966DE">
        <w:rPr>
          <w:rFonts w:eastAsia="Times New Roman" w:cstheme="minorHAnsi"/>
          <w:b/>
          <w:bCs/>
          <w:color w:val="auto"/>
        </w:rPr>
        <w:t>4.2 Docker Daemon</w:t>
      </w:r>
    </w:p>
    <w:p w14:paraId="609AE864" w14:textId="77777777" w:rsidR="00D966DE" w:rsidRDefault="009778D3" w:rsidP="00D966DE">
      <w:pPr>
        <w:jc w:val="both"/>
        <w:rPr>
          <w:rFonts w:eastAsia="Times New Roman" w:cstheme="minorHAnsi"/>
          <w:kern w:val="36"/>
          <w14:ligatures w14:val="none"/>
        </w:rPr>
      </w:pPr>
      <w:r w:rsidRPr="00882D23">
        <w:rPr>
          <w:rFonts w:eastAsia="Times New Roman" w:cstheme="minorHAnsi"/>
          <w:kern w:val="36"/>
          <w14:ligatures w14:val="none"/>
        </w:rPr>
        <w:t>A background service that handles images, containers, networks, and volumes is the Docker daemon</w:t>
      </w:r>
      <w:r w:rsidR="00D966DE" w:rsidRPr="00D966DE">
        <w:t xml:space="preserve"> </w:t>
      </w:r>
      <w:r w:rsidR="00D966DE" w:rsidRPr="00D966DE">
        <w:rPr>
          <w:rFonts w:eastAsia="Times New Roman" w:cstheme="minorHAnsi"/>
          <w:kern w:val="36"/>
          <w14:ligatures w14:val="none"/>
        </w:rPr>
        <w:t>It executes operations requested by clients, constructs images, and executes containers, and liaises with registries to transfer images. This automation reduces infrastructure complexity [1].</w:t>
      </w:r>
    </w:p>
    <w:p w14:paraId="292EDAE4" w14:textId="77C8776F" w:rsidR="009778D3" w:rsidRPr="00D966DE" w:rsidRDefault="009778D3" w:rsidP="00D966DE">
      <w:pPr>
        <w:pStyle w:val="Heading3"/>
        <w:rPr>
          <w:rFonts w:eastAsia="Times New Roman"/>
          <w:b/>
          <w:bCs/>
          <w:color w:val="auto"/>
        </w:rPr>
      </w:pPr>
      <w:r w:rsidRPr="00D966DE">
        <w:rPr>
          <w:rFonts w:eastAsia="Times New Roman"/>
          <w:b/>
          <w:bCs/>
          <w:color w:val="auto"/>
        </w:rPr>
        <w:t>4.3 Docker Images</w:t>
      </w:r>
    </w:p>
    <w:p w14:paraId="05901E05" w14:textId="4E520A68" w:rsidR="009778D3" w:rsidRPr="00882D23" w:rsidRDefault="00D966DE" w:rsidP="009778D3">
      <w:pPr>
        <w:jc w:val="both"/>
        <w:rPr>
          <w:rFonts w:eastAsia="Times New Roman" w:cstheme="minorHAnsi"/>
          <w:kern w:val="36"/>
          <w14:ligatures w14:val="none"/>
        </w:rPr>
      </w:pPr>
      <w:r w:rsidRPr="00D966DE">
        <w:rPr>
          <w:rFonts w:eastAsia="Times New Roman" w:cstheme="minorHAnsi"/>
          <w:kern w:val="36"/>
          <w14:ligatures w14:val="none"/>
        </w:rPr>
        <w:t xml:space="preserve">Docker images consist of application code, libraries and dependencies in an immutable template format. They are constructed using Dockerfiles and each command comprises a reusable layer. </w:t>
      </w:r>
      <w:r w:rsidR="009778D3" w:rsidRPr="00882D23">
        <w:rPr>
          <w:rFonts w:eastAsia="Times New Roman" w:cstheme="minorHAnsi"/>
          <w:kern w:val="36"/>
          <w14:ligatures w14:val="none"/>
        </w:rPr>
        <w:t>This layered structure improves storage efficiency and speeds up distribution [6], [14].</w:t>
      </w:r>
    </w:p>
    <w:p w14:paraId="04DC5A58" w14:textId="77777777" w:rsidR="009778D3" w:rsidRPr="00D966DE" w:rsidRDefault="009778D3" w:rsidP="009778D3">
      <w:pPr>
        <w:pStyle w:val="Heading3"/>
        <w:rPr>
          <w:rFonts w:eastAsia="Times New Roman" w:cstheme="minorHAnsi"/>
          <w:b/>
          <w:bCs/>
          <w:color w:val="auto"/>
        </w:rPr>
      </w:pPr>
      <w:r w:rsidRPr="00D966DE">
        <w:rPr>
          <w:rFonts w:eastAsia="Times New Roman" w:cstheme="minorHAnsi"/>
          <w:b/>
          <w:bCs/>
          <w:color w:val="auto"/>
        </w:rPr>
        <w:t>4.4 Docker Containers</w:t>
      </w:r>
    </w:p>
    <w:p w14:paraId="1482A21C" w14:textId="77777777" w:rsidR="009778D3" w:rsidRPr="00882D23" w:rsidRDefault="009778D3" w:rsidP="009778D3">
      <w:pPr>
        <w:jc w:val="both"/>
        <w:rPr>
          <w:rFonts w:cstheme="minorHAnsi"/>
        </w:rPr>
      </w:pPr>
      <w:r w:rsidRPr="00882D23">
        <w:rPr>
          <w:rFonts w:cstheme="minorHAnsi"/>
        </w:rPr>
        <w:t>Containers are runtime environments of images that execute applications in isolated environments. They are lightweight, whereby they share the host OS kernel as opposed to having distinct operating systems. This translates to reduced start and resource consumption relative to virtual machines and hence they can be used in scalable cloud applications [7]. They also maintain consistency between the development, testing, and production [12].</w:t>
      </w:r>
    </w:p>
    <w:p w14:paraId="7291D23A" w14:textId="77777777" w:rsidR="009778D3" w:rsidRPr="00D966DE" w:rsidRDefault="009778D3" w:rsidP="009778D3">
      <w:pPr>
        <w:pStyle w:val="Heading3"/>
        <w:rPr>
          <w:rFonts w:eastAsia="Times New Roman" w:cstheme="minorHAnsi"/>
          <w:b/>
          <w:bCs/>
          <w:color w:val="auto"/>
        </w:rPr>
      </w:pPr>
      <w:r w:rsidRPr="00D966DE">
        <w:rPr>
          <w:rFonts w:eastAsia="Times New Roman" w:cstheme="minorHAnsi"/>
          <w:b/>
          <w:bCs/>
          <w:color w:val="auto"/>
        </w:rPr>
        <w:t>4.5 Docker Registry and Docker Hub</w:t>
      </w:r>
    </w:p>
    <w:p w14:paraId="5F3AF4E7" w14:textId="320870C6" w:rsidR="009778D3" w:rsidRPr="00882D23" w:rsidRDefault="009778D3" w:rsidP="009778D3">
      <w:pPr>
        <w:jc w:val="both"/>
        <w:rPr>
          <w:rFonts w:eastAsia="Times New Roman" w:cstheme="minorHAnsi"/>
          <w:kern w:val="36"/>
          <w14:ligatures w14:val="none"/>
        </w:rPr>
      </w:pPr>
      <w:r w:rsidRPr="00882D23">
        <w:rPr>
          <w:rFonts w:eastAsia="Times New Roman" w:cstheme="minorHAnsi"/>
          <w:kern w:val="36"/>
          <w14:ligatures w14:val="none"/>
        </w:rPr>
        <w:t xml:space="preserve">Images are stored and distributed in a Docker registry. </w:t>
      </w:r>
      <w:r w:rsidR="00CB5E20" w:rsidRPr="00CB5E20">
        <w:rPr>
          <w:rFonts w:eastAsia="Times New Roman" w:cstheme="minorHAnsi"/>
          <w:kern w:val="36"/>
          <w14:ligatures w14:val="none"/>
        </w:rPr>
        <w:t>The most widely used public registry is Docker Hub, where developers can obtain the images and instantly deploy them using commands like docker pull.</w:t>
      </w:r>
      <w:r w:rsidRPr="00882D23">
        <w:rPr>
          <w:rFonts w:eastAsia="Times New Roman" w:cstheme="minorHAnsi"/>
          <w:kern w:val="36"/>
          <w14:ligatures w14:val="none"/>
        </w:rPr>
        <w:t xml:space="preserve"> The collaboration, reuse and the massive distribution are assisted by the use of </w:t>
      </w:r>
      <w:r w:rsidRPr="00882D23">
        <w:rPr>
          <w:rFonts w:eastAsia="Times New Roman" w:cstheme="minorHAnsi"/>
          <w:kern w:val="36"/>
          <w14:ligatures w14:val="none"/>
        </w:rPr>
        <w:lastRenderedPageBreak/>
        <w:t>registries whereas the proprietary images are managed safely by the use of the private registries [5], [16].</w:t>
      </w:r>
    </w:p>
    <w:p w14:paraId="73D2293E" w14:textId="77777777" w:rsidR="009778D3" w:rsidRPr="00882D23" w:rsidRDefault="009778D3" w:rsidP="009778D3">
      <w:pPr>
        <w:jc w:val="both"/>
        <w:rPr>
          <w:rFonts w:cstheme="minorHAnsi"/>
        </w:rPr>
      </w:pPr>
    </w:p>
    <w:p w14:paraId="60851BDE" w14:textId="77777777" w:rsidR="009778D3" w:rsidRPr="00882D23" w:rsidRDefault="009778D3" w:rsidP="009778D3">
      <w:pPr>
        <w:jc w:val="both"/>
        <w:rPr>
          <w:rFonts w:cstheme="minorHAnsi"/>
        </w:rPr>
      </w:pPr>
      <w:r w:rsidRPr="00882D23">
        <w:rPr>
          <w:rFonts w:cstheme="minorHAnsi"/>
          <w:noProof/>
        </w:rPr>
        <w:drawing>
          <wp:inline distT="0" distB="0" distL="0" distR="0" wp14:anchorId="7767DC4D" wp14:editId="667B6FF4">
            <wp:extent cx="5936615" cy="2087880"/>
            <wp:effectExtent l="0" t="0" r="6985" b="7620"/>
            <wp:docPr id="1449023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6615" cy="2087880"/>
                    </a:xfrm>
                    <a:prstGeom prst="rect">
                      <a:avLst/>
                    </a:prstGeom>
                    <a:noFill/>
                    <a:ln>
                      <a:noFill/>
                    </a:ln>
                  </pic:spPr>
                </pic:pic>
              </a:graphicData>
            </a:graphic>
          </wp:inline>
        </w:drawing>
      </w:r>
    </w:p>
    <w:p w14:paraId="6D8B06A9" w14:textId="77777777" w:rsidR="009778D3" w:rsidRPr="00882D23" w:rsidRDefault="009778D3" w:rsidP="009778D3">
      <w:pPr>
        <w:jc w:val="center"/>
        <w:rPr>
          <w:rFonts w:cstheme="minorHAnsi"/>
        </w:rPr>
      </w:pPr>
      <w:r w:rsidRPr="00882D23">
        <w:rPr>
          <w:rFonts w:cstheme="minorHAnsi"/>
        </w:rPr>
        <w:t>Figure 3: Docker Architecture</w:t>
      </w:r>
    </w:p>
    <w:p w14:paraId="098B7AA2" w14:textId="77777777" w:rsidR="009778D3" w:rsidRPr="00882D23" w:rsidRDefault="009778D3" w:rsidP="009778D3">
      <w:pPr>
        <w:jc w:val="both"/>
        <w:rPr>
          <w:rFonts w:cstheme="minorHAnsi"/>
        </w:rPr>
      </w:pPr>
    </w:p>
    <w:p w14:paraId="20B9D737" w14:textId="77777777" w:rsidR="00CB5E20" w:rsidRPr="0086527D" w:rsidRDefault="00CB5E20" w:rsidP="00CB5E20">
      <w:pPr>
        <w:jc w:val="both"/>
        <w:rPr>
          <w:rFonts w:cstheme="minorHAnsi"/>
        </w:rPr>
      </w:pPr>
      <w:r w:rsidRPr="0086527D">
        <w:rPr>
          <w:rFonts w:cstheme="minorHAnsi"/>
        </w:rPr>
        <w:t>The Docker client communicates with the Docker daemon to create and operate containers, and the figure shows how images are stored and retrieved in Docker registries like Docker Hub.</w:t>
      </w:r>
    </w:p>
    <w:p w14:paraId="46EC486E" w14:textId="38A8044D" w:rsidR="009778D3" w:rsidRPr="00882D23" w:rsidRDefault="009778D3" w:rsidP="009778D3">
      <w:pPr>
        <w:jc w:val="both"/>
        <w:rPr>
          <w:rFonts w:cstheme="minorHAnsi"/>
        </w:rPr>
      </w:pPr>
      <w:r w:rsidRPr="00882D23">
        <w:rPr>
          <w:rFonts w:cstheme="minorHAnsi"/>
        </w:rPr>
        <w:br w:type="page"/>
      </w:r>
    </w:p>
    <w:p w14:paraId="71A38AE9" w14:textId="77777777" w:rsidR="009778D3" w:rsidRPr="00882D23" w:rsidRDefault="009778D3" w:rsidP="009778D3">
      <w:pPr>
        <w:pStyle w:val="Heading1"/>
        <w:spacing w:before="0"/>
        <w:jc w:val="center"/>
        <w:rPr>
          <w:rFonts w:asciiTheme="minorHAnsi" w:hAnsiTheme="minorHAnsi" w:cstheme="minorHAnsi"/>
          <w:b/>
          <w:bCs/>
          <w:color w:val="auto"/>
        </w:rPr>
      </w:pPr>
      <w:r w:rsidRPr="00882D23">
        <w:rPr>
          <w:rFonts w:asciiTheme="minorHAnsi" w:hAnsiTheme="minorHAnsi" w:cstheme="minorHAnsi"/>
          <w:b/>
          <w:bCs/>
          <w:color w:val="auto"/>
        </w:rPr>
        <w:lastRenderedPageBreak/>
        <w:t>5. Docker Coursework: Building and Deploying a Web Application</w:t>
      </w:r>
    </w:p>
    <w:p w14:paraId="2A14FC84" w14:textId="77777777" w:rsidR="009778D3" w:rsidRPr="00882D23" w:rsidRDefault="009778D3" w:rsidP="009778D3">
      <w:pPr>
        <w:pStyle w:val="Heading2"/>
        <w:spacing w:before="0"/>
        <w:rPr>
          <w:rFonts w:asciiTheme="minorHAnsi" w:hAnsiTheme="minorHAnsi" w:cstheme="minorHAnsi"/>
          <w:b/>
          <w:bCs/>
          <w:color w:val="auto"/>
        </w:rPr>
      </w:pPr>
      <w:r w:rsidRPr="00882D23">
        <w:rPr>
          <w:rFonts w:asciiTheme="minorHAnsi" w:hAnsiTheme="minorHAnsi" w:cstheme="minorHAnsi"/>
          <w:b/>
          <w:bCs/>
          <w:color w:val="auto"/>
        </w:rPr>
        <w:t>5.1 Creating a Simple HTML Page</w:t>
      </w:r>
    </w:p>
    <w:p w14:paraId="02280EC7"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Purpose</w:t>
      </w:r>
    </w:p>
    <w:p w14:paraId="55CB8BF5"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We're creating a basic HTML page that will serve as our web application. This page will display your personal information and will be served through a Docker container running a web server.</w:t>
      </w:r>
    </w:p>
    <w:p w14:paraId="7CC52186"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Creating the HTML File</w:t>
      </w:r>
    </w:p>
    <w:p w14:paraId="31A41BA0"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Now create an HTML file called </w:t>
      </w:r>
      <w:r w:rsidRPr="00882D23">
        <w:rPr>
          <w:rStyle w:val="HTMLCode"/>
          <w:rFonts w:asciiTheme="minorHAnsi" w:eastAsiaTheme="majorEastAsia" w:hAnsiTheme="minorHAnsi" w:cstheme="minorHAnsi"/>
        </w:rPr>
        <w:t>index.html</w:t>
      </w:r>
      <w:r w:rsidRPr="00882D23">
        <w:rPr>
          <w:rFonts w:asciiTheme="minorHAnsi" w:hAnsiTheme="minorHAnsi" w:cstheme="minorHAnsi"/>
        </w:rPr>
        <w:t>:</w:t>
      </w:r>
    </w:p>
    <w:p w14:paraId="7FC48C08" w14:textId="77777777" w:rsidR="009778D3" w:rsidRPr="00882D23" w:rsidRDefault="009778D3" w:rsidP="009778D3">
      <w:pPr>
        <w:rPr>
          <w:rFonts w:cstheme="minorHAnsi"/>
        </w:rPr>
      </w:pPr>
      <w:r w:rsidRPr="00882D23">
        <w:rPr>
          <w:rFonts w:cstheme="minorHAnsi"/>
          <w:noProof/>
        </w:rPr>
        <w:drawing>
          <wp:inline distT="0" distB="0" distL="0" distR="0" wp14:anchorId="2882D8C1" wp14:editId="3EC23A48">
            <wp:extent cx="5943600" cy="4906010"/>
            <wp:effectExtent l="0" t="0" r="0" b="8890"/>
            <wp:docPr id="1725711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11858" name=""/>
                    <pic:cNvPicPr/>
                  </pic:nvPicPr>
                  <pic:blipFill>
                    <a:blip r:embed="rId9"/>
                    <a:stretch>
                      <a:fillRect/>
                    </a:stretch>
                  </pic:blipFill>
                  <pic:spPr>
                    <a:xfrm>
                      <a:off x="0" y="0"/>
                      <a:ext cx="5943600" cy="4906010"/>
                    </a:xfrm>
                    <a:prstGeom prst="rect">
                      <a:avLst/>
                    </a:prstGeom>
                  </pic:spPr>
                </pic:pic>
              </a:graphicData>
            </a:graphic>
          </wp:inline>
        </w:drawing>
      </w:r>
    </w:p>
    <w:p w14:paraId="323D16FA" w14:textId="77777777" w:rsidR="009778D3" w:rsidRPr="00882D23" w:rsidRDefault="009778D3" w:rsidP="009778D3">
      <w:pPr>
        <w:pStyle w:val="Heading2"/>
        <w:spacing w:before="0"/>
        <w:rPr>
          <w:rFonts w:asciiTheme="minorHAnsi" w:hAnsiTheme="minorHAnsi" w:cstheme="minorHAnsi"/>
          <w:b/>
          <w:bCs/>
          <w:color w:val="auto"/>
        </w:rPr>
      </w:pPr>
      <w:r w:rsidRPr="00882D23">
        <w:rPr>
          <w:rFonts w:asciiTheme="minorHAnsi" w:hAnsiTheme="minorHAnsi" w:cstheme="minorHAnsi"/>
          <w:b/>
          <w:bCs/>
          <w:color w:val="auto"/>
        </w:rPr>
        <w:lastRenderedPageBreak/>
        <w:t>5.2 Writing the Dockerfile &amp; Building an Image</w:t>
      </w:r>
    </w:p>
    <w:p w14:paraId="6CA74943"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Purpose of Dockerfile</w:t>
      </w:r>
    </w:p>
    <w:p w14:paraId="68B28460"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A Dockerfile is a text file containing instructions that Docker uses to build an image automatically. It defines what goes into your container, including the base operating system, software packages, files, and commands.</w:t>
      </w:r>
    </w:p>
    <w:p w14:paraId="238D4C97"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Creating the Dockerfile</w:t>
      </w:r>
    </w:p>
    <w:p w14:paraId="7EBFFE0A"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In the same </w:t>
      </w:r>
      <w:r w:rsidRPr="00882D23">
        <w:rPr>
          <w:rStyle w:val="HTMLCode"/>
          <w:rFonts w:asciiTheme="minorHAnsi" w:eastAsiaTheme="majorEastAsia" w:hAnsiTheme="minorHAnsi" w:cstheme="minorHAnsi"/>
        </w:rPr>
        <w:t>raj-assignment</w:t>
      </w:r>
      <w:r w:rsidRPr="00882D23">
        <w:rPr>
          <w:rFonts w:asciiTheme="minorHAnsi" w:hAnsiTheme="minorHAnsi" w:cstheme="minorHAnsi"/>
        </w:rPr>
        <w:t xml:space="preserve"> directory, create a file called </w:t>
      </w:r>
      <w:r w:rsidRPr="00882D23">
        <w:rPr>
          <w:rStyle w:val="HTMLCode"/>
          <w:rFonts w:asciiTheme="minorHAnsi" w:eastAsiaTheme="majorEastAsia" w:hAnsiTheme="minorHAnsi" w:cstheme="minorHAnsi"/>
        </w:rPr>
        <w:t>Dockerfile</w:t>
      </w:r>
      <w:r w:rsidRPr="00882D23">
        <w:rPr>
          <w:rFonts w:asciiTheme="minorHAnsi" w:hAnsiTheme="minorHAnsi" w:cstheme="minorHAnsi"/>
        </w:rPr>
        <w:t>:</w:t>
      </w:r>
    </w:p>
    <w:p w14:paraId="2681C6E3"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3C42B1A6" wp14:editId="65A610CF">
            <wp:extent cx="5943600" cy="1390015"/>
            <wp:effectExtent l="0" t="0" r="0" b="635"/>
            <wp:docPr id="1842353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53642" name=""/>
                    <pic:cNvPicPr/>
                  </pic:nvPicPr>
                  <pic:blipFill>
                    <a:blip r:embed="rId10"/>
                    <a:stretch>
                      <a:fillRect/>
                    </a:stretch>
                  </pic:blipFill>
                  <pic:spPr>
                    <a:xfrm>
                      <a:off x="0" y="0"/>
                      <a:ext cx="5943600" cy="1390015"/>
                    </a:xfrm>
                    <a:prstGeom prst="rect">
                      <a:avLst/>
                    </a:prstGeom>
                  </pic:spPr>
                </pic:pic>
              </a:graphicData>
            </a:graphic>
          </wp:inline>
        </w:drawing>
      </w:r>
    </w:p>
    <w:p w14:paraId="5BB7B2AD"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Explanation of Each Instruction</w:t>
      </w:r>
    </w:p>
    <w:p w14:paraId="314E8A3D"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FROM nginx:alpine</w:t>
      </w:r>
    </w:p>
    <w:p w14:paraId="2D1A1583" w14:textId="77777777" w:rsidR="009778D3" w:rsidRPr="00882D23" w:rsidRDefault="009778D3" w:rsidP="009778D3">
      <w:pPr>
        <w:numPr>
          <w:ilvl w:val="0"/>
          <w:numId w:val="3"/>
        </w:numPr>
        <w:spacing w:after="100" w:afterAutospacing="1" w:line="240" w:lineRule="auto"/>
        <w:rPr>
          <w:rFonts w:cstheme="minorHAnsi"/>
        </w:rPr>
      </w:pPr>
      <w:r w:rsidRPr="00882D23">
        <w:rPr>
          <w:rFonts w:cstheme="minorHAnsi"/>
        </w:rPr>
        <w:t>This is the base image we're building from</w:t>
      </w:r>
    </w:p>
    <w:p w14:paraId="5CB803C7" w14:textId="77777777" w:rsidR="009778D3" w:rsidRPr="00882D23" w:rsidRDefault="009778D3" w:rsidP="009778D3">
      <w:pPr>
        <w:numPr>
          <w:ilvl w:val="0"/>
          <w:numId w:val="3"/>
        </w:numPr>
        <w:spacing w:after="100" w:afterAutospacing="1" w:line="240" w:lineRule="auto"/>
        <w:rPr>
          <w:rFonts w:cstheme="minorHAnsi"/>
        </w:rPr>
      </w:pPr>
      <w:r w:rsidRPr="00882D23">
        <w:rPr>
          <w:rStyle w:val="HTMLCode"/>
          <w:rFonts w:asciiTheme="minorHAnsi" w:eastAsiaTheme="majorEastAsia" w:hAnsiTheme="minorHAnsi" w:cstheme="minorHAnsi"/>
        </w:rPr>
        <w:t>nginx</w:t>
      </w:r>
      <w:r w:rsidRPr="00882D23">
        <w:rPr>
          <w:rFonts w:cstheme="minorHAnsi"/>
        </w:rPr>
        <w:t xml:space="preserve"> is a lightweight web server</w:t>
      </w:r>
    </w:p>
    <w:p w14:paraId="1A75C42F" w14:textId="77777777" w:rsidR="009778D3" w:rsidRPr="00882D23" w:rsidRDefault="009778D3" w:rsidP="009778D3">
      <w:pPr>
        <w:numPr>
          <w:ilvl w:val="0"/>
          <w:numId w:val="3"/>
        </w:numPr>
        <w:spacing w:after="100" w:afterAutospacing="1" w:line="240" w:lineRule="auto"/>
        <w:rPr>
          <w:rFonts w:cstheme="minorHAnsi"/>
        </w:rPr>
      </w:pPr>
      <w:r w:rsidRPr="00882D23">
        <w:rPr>
          <w:rStyle w:val="HTMLCode"/>
          <w:rFonts w:asciiTheme="minorHAnsi" w:eastAsiaTheme="majorEastAsia" w:hAnsiTheme="minorHAnsi" w:cstheme="minorHAnsi"/>
        </w:rPr>
        <w:t>alpine</w:t>
      </w:r>
      <w:r w:rsidRPr="00882D23">
        <w:rPr>
          <w:rFonts w:cstheme="minorHAnsi"/>
        </w:rPr>
        <w:t xml:space="preserve"> is a minimal Linux distribution (smaller image size)</w:t>
      </w:r>
    </w:p>
    <w:p w14:paraId="32F3FF37" w14:textId="77777777" w:rsidR="009778D3" w:rsidRPr="00CB5E20" w:rsidRDefault="009778D3" w:rsidP="009778D3">
      <w:pPr>
        <w:numPr>
          <w:ilvl w:val="0"/>
          <w:numId w:val="3"/>
        </w:numPr>
        <w:spacing w:after="100" w:afterAutospacing="1" w:line="240" w:lineRule="auto"/>
        <w:rPr>
          <w:rFonts w:cstheme="minorHAnsi"/>
        </w:rPr>
      </w:pPr>
      <w:r w:rsidRPr="00CB5E20">
        <w:rPr>
          <w:rFonts w:cstheme="minorHAnsi"/>
        </w:rPr>
        <w:t>This instruction creates the first layer of our image</w:t>
      </w:r>
    </w:p>
    <w:p w14:paraId="5592A70A" w14:textId="77777777" w:rsidR="009778D3" w:rsidRPr="00CB5E20" w:rsidRDefault="009778D3" w:rsidP="009778D3">
      <w:pPr>
        <w:pStyle w:val="NormalWeb"/>
        <w:spacing w:before="0" w:beforeAutospacing="0"/>
        <w:rPr>
          <w:rFonts w:asciiTheme="minorHAnsi" w:hAnsiTheme="minorHAnsi" w:cstheme="minorHAnsi"/>
        </w:rPr>
      </w:pPr>
      <w:r w:rsidRPr="00CB5E20">
        <w:rPr>
          <w:rStyle w:val="Strong"/>
          <w:rFonts w:asciiTheme="minorHAnsi" w:eastAsiaTheme="majorEastAsia" w:hAnsiTheme="minorHAnsi" w:cstheme="minorHAnsi"/>
        </w:rPr>
        <w:t>COPY index.html /usr/share/nginx/html/index.html</w:t>
      </w:r>
    </w:p>
    <w:p w14:paraId="5B42946A" w14:textId="77777777" w:rsidR="00CB5E20" w:rsidRPr="00CB5E20" w:rsidRDefault="00CB5E20" w:rsidP="00CB5E20">
      <w:pPr>
        <w:pStyle w:val="ListParagraph"/>
        <w:numPr>
          <w:ilvl w:val="0"/>
          <w:numId w:val="4"/>
        </w:numPr>
        <w:spacing w:after="0" w:line="240" w:lineRule="auto"/>
        <w:rPr>
          <w:rFonts w:ascii="Times New Roman" w:eastAsia="Times New Roman" w:hAnsi="Times New Roman" w:cs="Times New Roman"/>
          <w:kern w:val="0"/>
          <w14:ligatures w14:val="none"/>
        </w:rPr>
      </w:pPr>
      <w:r w:rsidRPr="00CB5E20">
        <w:rPr>
          <w:rFonts w:ascii="Times New Roman" w:eastAsia="Times New Roman" w:hAnsi="Times New Roman" w:cs="Times New Roman"/>
          <w:kern w:val="0"/>
          <w14:ligatures w14:val="none"/>
        </w:rPr>
        <w:t>Copies our HTML file into the container from the local directory.</w:t>
      </w:r>
    </w:p>
    <w:p w14:paraId="1E0712A0" w14:textId="77777777" w:rsidR="009778D3" w:rsidRPr="00882D23" w:rsidRDefault="009778D3" w:rsidP="009778D3">
      <w:pPr>
        <w:numPr>
          <w:ilvl w:val="0"/>
          <w:numId w:val="4"/>
        </w:numPr>
        <w:spacing w:after="100" w:afterAutospacing="1" w:line="240" w:lineRule="auto"/>
        <w:rPr>
          <w:rFonts w:cstheme="minorHAnsi"/>
        </w:rPr>
      </w:pPr>
      <w:r w:rsidRPr="00882D23">
        <w:rPr>
          <w:rStyle w:val="HTMLCode"/>
          <w:rFonts w:asciiTheme="minorHAnsi" w:eastAsiaTheme="majorEastAsia" w:hAnsiTheme="minorHAnsi" w:cstheme="minorHAnsi"/>
        </w:rPr>
        <w:t>/usr/share/nginx/html/</w:t>
      </w:r>
      <w:r w:rsidRPr="00882D23">
        <w:rPr>
          <w:rFonts w:cstheme="minorHAnsi"/>
        </w:rPr>
        <w:t xml:space="preserve"> is where nginx serves files from</w:t>
      </w:r>
    </w:p>
    <w:p w14:paraId="10623C40" w14:textId="77777777" w:rsidR="009778D3" w:rsidRPr="00882D23" w:rsidRDefault="009778D3" w:rsidP="009778D3">
      <w:pPr>
        <w:numPr>
          <w:ilvl w:val="0"/>
          <w:numId w:val="4"/>
        </w:numPr>
        <w:spacing w:after="100" w:afterAutospacing="1" w:line="240" w:lineRule="auto"/>
        <w:rPr>
          <w:rFonts w:cstheme="minorHAnsi"/>
        </w:rPr>
      </w:pPr>
      <w:r w:rsidRPr="00882D23">
        <w:rPr>
          <w:rFonts w:cstheme="minorHAnsi"/>
        </w:rPr>
        <w:t>This creates a second layer containing our HTML file</w:t>
      </w:r>
    </w:p>
    <w:p w14:paraId="23AE189A"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EXPOSE 80</w:t>
      </w:r>
    </w:p>
    <w:p w14:paraId="50D2A47C" w14:textId="77777777" w:rsidR="00CB5E20" w:rsidRPr="00CB5E20" w:rsidRDefault="00CB5E20" w:rsidP="00CB5E20">
      <w:pPr>
        <w:pStyle w:val="ListParagraph"/>
        <w:numPr>
          <w:ilvl w:val="0"/>
          <w:numId w:val="19"/>
        </w:numPr>
      </w:pPr>
      <w:r w:rsidRPr="00CB5E20">
        <w:t>Documents on port 80 that the container will listen to</w:t>
      </w:r>
    </w:p>
    <w:p w14:paraId="3BFD0C8E" w14:textId="77777777" w:rsidR="00CB5E20" w:rsidRPr="00CB5E20" w:rsidRDefault="00CB5E20" w:rsidP="00CB5E20">
      <w:pPr>
        <w:pStyle w:val="ListParagraph"/>
        <w:numPr>
          <w:ilvl w:val="0"/>
          <w:numId w:val="19"/>
        </w:numPr>
      </w:pPr>
      <w:r w:rsidRPr="00CB5E20">
        <w:t>This does not really publish the port; it is merely informative.</w:t>
      </w:r>
    </w:p>
    <w:p w14:paraId="4302558A" w14:textId="77777777" w:rsidR="00CB5E20" w:rsidRDefault="00CB5E20" w:rsidP="00CB5E20">
      <w:pPr>
        <w:pStyle w:val="ListParagraph"/>
        <w:numPr>
          <w:ilvl w:val="0"/>
          <w:numId w:val="19"/>
        </w:numPr>
      </w:pPr>
      <w:r w:rsidRPr="00CB5E20">
        <w:t>generates a layer of metadata</w:t>
      </w:r>
    </w:p>
    <w:p w14:paraId="168EBAC7" w14:textId="642D9036" w:rsidR="009778D3" w:rsidRPr="00882D23" w:rsidRDefault="009778D3" w:rsidP="00CB5E20">
      <w:pPr>
        <w:pStyle w:val="Heading3"/>
        <w:spacing w:before="0"/>
        <w:rPr>
          <w:rFonts w:cstheme="minorHAnsi"/>
          <w:b/>
          <w:bCs/>
          <w:color w:val="auto"/>
        </w:rPr>
      </w:pPr>
      <w:r w:rsidRPr="00882D23">
        <w:rPr>
          <w:rFonts w:cstheme="minorHAnsi"/>
          <w:b/>
          <w:bCs/>
          <w:color w:val="auto"/>
        </w:rPr>
        <w:t>Understanding Docker Image Layers</w:t>
      </w:r>
    </w:p>
    <w:p w14:paraId="694762F1" w14:textId="77777777" w:rsidR="00CB5E20" w:rsidRDefault="00CB5E20" w:rsidP="009778D3">
      <w:pPr>
        <w:pStyle w:val="NormalWeb"/>
        <w:spacing w:before="0" w:beforeAutospacing="0"/>
        <w:rPr>
          <w:rFonts w:asciiTheme="minorHAnsi" w:hAnsiTheme="minorHAnsi" w:cstheme="minorHAnsi"/>
        </w:rPr>
      </w:pPr>
      <w:r w:rsidRPr="00CB5E20">
        <w:rPr>
          <w:rFonts w:asciiTheme="minorHAnsi" w:hAnsiTheme="minorHAnsi" w:cstheme="minorHAnsi"/>
        </w:rPr>
        <w:t>Similar to a stack of pancakes, Docker images are constructed in layers. Every command in the Dockerfile generates a fresh layer:</w:t>
      </w:r>
    </w:p>
    <w:p w14:paraId="25F32446" w14:textId="73F3C131"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lastRenderedPageBreak/>
        <w:t>Layer Structure:</w:t>
      </w:r>
    </w:p>
    <w:p w14:paraId="7BC353E3" w14:textId="77777777" w:rsidR="009778D3" w:rsidRPr="00882D23" w:rsidRDefault="009778D3" w:rsidP="009778D3">
      <w:pPr>
        <w:numPr>
          <w:ilvl w:val="0"/>
          <w:numId w:val="6"/>
        </w:numPr>
        <w:spacing w:after="100" w:afterAutospacing="1" w:line="240" w:lineRule="auto"/>
        <w:rPr>
          <w:rFonts w:cstheme="minorHAnsi"/>
        </w:rPr>
      </w:pPr>
      <w:r w:rsidRPr="00882D23">
        <w:rPr>
          <w:rStyle w:val="Strong"/>
          <w:rFonts w:cstheme="minorHAnsi"/>
        </w:rPr>
        <w:t>Base Layer (FROM):</w:t>
      </w:r>
      <w:r w:rsidRPr="00882D23">
        <w:rPr>
          <w:rFonts w:cstheme="minorHAnsi"/>
        </w:rPr>
        <w:t xml:space="preserve"> Contains the nginx web server and Alpine Linux</w:t>
      </w:r>
    </w:p>
    <w:p w14:paraId="0F763017" w14:textId="77777777" w:rsidR="009778D3" w:rsidRPr="00882D23" w:rsidRDefault="009778D3" w:rsidP="009778D3">
      <w:pPr>
        <w:numPr>
          <w:ilvl w:val="0"/>
          <w:numId w:val="6"/>
        </w:numPr>
        <w:spacing w:after="100" w:afterAutospacing="1" w:line="240" w:lineRule="auto"/>
        <w:rPr>
          <w:rFonts w:cstheme="minorHAnsi"/>
        </w:rPr>
      </w:pPr>
      <w:r w:rsidRPr="00882D23">
        <w:rPr>
          <w:rStyle w:val="Strong"/>
          <w:rFonts w:cstheme="minorHAnsi"/>
        </w:rPr>
        <w:t>File Layer (COPY):</w:t>
      </w:r>
      <w:r w:rsidRPr="00882D23">
        <w:rPr>
          <w:rFonts w:cstheme="minorHAnsi"/>
        </w:rPr>
        <w:t xml:space="preserve"> Adds your HTML file on top of the base</w:t>
      </w:r>
    </w:p>
    <w:p w14:paraId="441FA950" w14:textId="77777777" w:rsidR="009778D3" w:rsidRPr="00882D23" w:rsidRDefault="009778D3" w:rsidP="009778D3">
      <w:pPr>
        <w:numPr>
          <w:ilvl w:val="0"/>
          <w:numId w:val="6"/>
        </w:numPr>
        <w:spacing w:after="100" w:afterAutospacing="1" w:line="240" w:lineRule="auto"/>
        <w:rPr>
          <w:rFonts w:cstheme="minorHAnsi"/>
        </w:rPr>
      </w:pPr>
      <w:r w:rsidRPr="00882D23">
        <w:rPr>
          <w:rStyle w:val="Strong"/>
          <w:rFonts w:cstheme="minorHAnsi"/>
        </w:rPr>
        <w:t>Metadata Layer (EXPOSE):</w:t>
      </w:r>
      <w:r w:rsidRPr="00882D23">
        <w:rPr>
          <w:rFonts w:cstheme="minorHAnsi"/>
        </w:rPr>
        <w:t xml:space="preserve"> Stores configuration information</w:t>
      </w:r>
    </w:p>
    <w:p w14:paraId="0DAF3C6E"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Why Layers Matter:</w:t>
      </w:r>
    </w:p>
    <w:p w14:paraId="16ADFDB0" w14:textId="77777777" w:rsidR="009778D3" w:rsidRPr="00882D23" w:rsidRDefault="009778D3" w:rsidP="009778D3">
      <w:pPr>
        <w:numPr>
          <w:ilvl w:val="0"/>
          <w:numId w:val="7"/>
        </w:numPr>
        <w:spacing w:after="100" w:afterAutospacing="1" w:line="240" w:lineRule="auto"/>
        <w:rPr>
          <w:rFonts w:cstheme="minorHAnsi"/>
        </w:rPr>
      </w:pPr>
      <w:r w:rsidRPr="00882D23">
        <w:rPr>
          <w:rStyle w:val="Strong"/>
          <w:rFonts w:cstheme="minorHAnsi"/>
        </w:rPr>
        <w:t>Efficiency:</w:t>
      </w:r>
      <w:r w:rsidRPr="00882D23">
        <w:rPr>
          <w:rFonts w:cstheme="minorHAnsi"/>
        </w:rPr>
        <w:t xml:space="preserve"> Docker reuses layers that haven't changed, making builds faster</w:t>
      </w:r>
    </w:p>
    <w:p w14:paraId="2BEA057B" w14:textId="77777777" w:rsidR="009778D3" w:rsidRPr="00882D23" w:rsidRDefault="009778D3" w:rsidP="009778D3">
      <w:pPr>
        <w:numPr>
          <w:ilvl w:val="0"/>
          <w:numId w:val="7"/>
        </w:numPr>
        <w:spacing w:after="100" w:afterAutospacing="1" w:line="240" w:lineRule="auto"/>
        <w:rPr>
          <w:rFonts w:cstheme="minorHAnsi"/>
        </w:rPr>
      </w:pPr>
      <w:r w:rsidRPr="00882D23">
        <w:rPr>
          <w:rStyle w:val="Strong"/>
          <w:rFonts w:cstheme="minorHAnsi"/>
        </w:rPr>
        <w:t>Storage:</w:t>
      </w:r>
      <w:r w:rsidRPr="00882D23">
        <w:rPr>
          <w:rFonts w:cstheme="minorHAnsi"/>
        </w:rPr>
        <w:t xml:space="preserve"> Multiple containers can share the same base layers</w:t>
      </w:r>
    </w:p>
    <w:p w14:paraId="4BE11088" w14:textId="77777777" w:rsidR="009778D3" w:rsidRPr="00882D23" w:rsidRDefault="009778D3" w:rsidP="009778D3">
      <w:pPr>
        <w:numPr>
          <w:ilvl w:val="0"/>
          <w:numId w:val="7"/>
        </w:numPr>
        <w:spacing w:after="100" w:afterAutospacing="1" w:line="240" w:lineRule="auto"/>
        <w:rPr>
          <w:rFonts w:cstheme="minorHAnsi"/>
        </w:rPr>
      </w:pPr>
      <w:r w:rsidRPr="00882D23">
        <w:rPr>
          <w:rStyle w:val="Strong"/>
          <w:rFonts w:cstheme="minorHAnsi"/>
        </w:rPr>
        <w:t>Caching:</w:t>
      </w:r>
      <w:r w:rsidRPr="00882D23">
        <w:rPr>
          <w:rFonts w:cstheme="minorHAnsi"/>
        </w:rPr>
        <w:t xml:space="preserve"> If you only change your HTML file, Docker only rebuilds that layer</w:t>
      </w:r>
    </w:p>
    <w:p w14:paraId="14440AE0"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Building the Image</w:t>
      </w:r>
    </w:p>
    <w:p w14:paraId="1161E235"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Now build your Docker image:</w:t>
      </w:r>
    </w:p>
    <w:p w14:paraId="732FD2E2" w14:textId="77777777" w:rsidR="009778D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2EDFB76E" wp14:editId="578CD5D2">
            <wp:extent cx="5943600" cy="1708785"/>
            <wp:effectExtent l="0" t="0" r="0" b="5715"/>
            <wp:docPr id="77157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575781" name=""/>
                    <pic:cNvPicPr/>
                  </pic:nvPicPr>
                  <pic:blipFill>
                    <a:blip r:embed="rId11"/>
                    <a:stretch>
                      <a:fillRect/>
                    </a:stretch>
                  </pic:blipFill>
                  <pic:spPr>
                    <a:xfrm>
                      <a:off x="0" y="0"/>
                      <a:ext cx="5943600" cy="1708785"/>
                    </a:xfrm>
                    <a:prstGeom prst="rect">
                      <a:avLst/>
                    </a:prstGeom>
                  </pic:spPr>
                </pic:pic>
              </a:graphicData>
            </a:graphic>
          </wp:inline>
        </w:drawing>
      </w:r>
    </w:p>
    <w:p w14:paraId="0CBA1AD2" w14:textId="77777777" w:rsidR="009778D3" w:rsidRPr="00882D23" w:rsidRDefault="009778D3" w:rsidP="009778D3">
      <w:pPr>
        <w:pStyle w:val="HTMLPreformatted"/>
        <w:rPr>
          <w:rStyle w:val="HTMLCode"/>
          <w:rFonts w:asciiTheme="minorHAnsi" w:eastAsiaTheme="majorEastAsia" w:hAnsiTheme="minorHAnsi" w:cstheme="minorHAnsi"/>
        </w:rPr>
      </w:pPr>
    </w:p>
    <w:p w14:paraId="5AA3A15C" w14:textId="77777777" w:rsidR="009778D3" w:rsidRPr="00882D23" w:rsidRDefault="009778D3" w:rsidP="009778D3">
      <w:pPr>
        <w:pStyle w:val="NormalWeb"/>
        <w:spacing w:before="0" w:beforeAutospacing="0" w:after="0" w:afterAutospacing="0"/>
        <w:rPr>
          <w:rFonts w:asciiTheme="minorHAnsi" w:hAnsiTheme="minorHAnsi" w:cstheme="minorHAnsi"/>
        </w:rPr>
      </w:pPr>
      <w:r w:rsidRPr="00882D23">
        <w:rPr>
          <w:rStyle w:val="Strong"/>
          <w:rFonts w:asciiTheme="minorHAnsi" w:eastAsiaTheme="majorEastAsia" w:hAnsiTheme="minorHAnsi" w:cstheme="minorHAnsi"/>
        </w:rPr>
        <w:t>Explanation:</w:t>
      </w:r>
    </w:p>
    <w:p w14:paraId="527233AB" w14:textId="77777777" w:rsidR="009778D3" w:rsidRPr="00882D23" w:rsidRDefault="009778D3" w:rsidP="009778D3">
      <w:pPr>
        <w:numPr>
          <w:ilvl w:val="0"/>
          <w:numId w:val="8"/>
        </w:numPr>
        <w:spacing w:after="100" w:afterAutospacing="1" w:line="240" w:lineRule="auto"/>
        <w:rPr>
          <w:rFonts w:cstheme="minorHAnsi"/>
        </w:rPr>
      </w:pPr>
      <w:r w:rsidRPr="00882D23">
        <w:rPr>
          <w:rStyle w:val="HTMLCode"/>
          <w:rFonts w:asciiTheme="minorHAnsi" w:eastAsiaTheme="majorEastAsia" w:hAnsiTheme="minorHAnsi" w:cstheme="minorHAnsi"/>
        </w:rPr>
        <w:t>docker build</w:t>
      </w:r>
      <w:r w:rsidRPr="00882D23">
        <w:rPr>
          <w:rFonts w:cstheme="minorHAnsi"/>
        </w:rPr>
        <w:t>: Command to build an image from a Dockerfile</w:t>
      </w:r>
    </w:p>
    <w:p w14:paraId="0234FA85" w14:textId="77777777" w:rsidR="009778D3" w:rsidRPr="00882D23" w:rsidRDefault="009778D3" w:rsidP="009778D3">
      <w:pPr>
        <w:numPr>
          <w:ilvl w:val="0"/>
          <w:numId w:val="8"/>
        </w:numPr>
        <w:spacing w:after="100" w:afterAutospacing="1" w:line="240" w:lineRule="auto"/>
        <w:rPr>
          <w:rFonts w:cstheme="minorHAnsi"/>
        </w:rPr>
      </w:pPr>
      <w:r w:rsidRPr="00882D23">
        <w:rPr>
          <w:rStyle w:val="HTMLCode"/>
          <w:rFonts w:asciiTheme="minorHAnsi" w:eastAsiaTheme="majorEastAsia" w:hAnsiTheme="minorHAnsi" w:cstheme="minorHAnsi"/>
        </w:rPr>
        <w:t>-t raj-assignment-image</w:t>
      </w:r>
      <w:r w:rsidRPr="00882D23">
        <w:rPr>
          <w:rFonts w:cstheme="minorHAnsi"/>
        </w:rPr>
        <w:t>: Tags (names) the image as "raj-assignment-image"</w:t>
      </w:r>
    </w:p>
    <w:p w14:paraId="457B7A29" w14:textId="77777777" w:rsidR="009778D3" w:rsidRPr="00882D23" w:rsidRDefault="009778D3" w:rsidP="009778D3">
      <w:pPr>
        <w:numPr>
          <w:ilvl w:val="0"/>
          <w:numId w:val="8"/>
        </w:numPr>
        <w:spacing w:after="100" w:afterAutospacing="1" w:line="240" w:lineRule="auto"/>
        <w:rPr>
          <w:rFonts w:cstheme="minorHAnsi"/>
        </w:rPr>
      </w:pPr>
      <w:r w:rsidRPr="00882D23">
        <w:rPr>
          <w:rStyle w:val="HTMLCode"/>
          <w:rFonts w:asciiTheme="minorHAnsi" w:eastAsiaTheme="majorEastAsia" w:hAnsiTheme="minorHAnsi" w:cstheme="minorHAnsi"/>
        </w:rPr>
        <w:t>.</w:t>
      </w:r>
      <w:r w:rsidRPr="00882D23">
        <w:rPr>
          <w:rFonts w:cstheme="minorHAnsi"/>
        </w:rPr>
        <w:t>: Uses the Dockerfile in the current directory</w:t>
      </w:r>
    </w:p>
    <w:p w14:paraId="2D0A596E" w14:textId="77777777" w:rsidR="009778D3" w:rsidRPr="00281159" w:rsidRDefault="009778D3" w:rsidP="009778D3">
      <w:pPr>
        <w:pStyle w:val="NormalWeb"/>
        <w:spacing w:before="0" w:beforeAutospacing="0"/>
        <w:rPr>
          <w:rFonts w:asciiTheme="minorHAnsi" w:hAnsiTheme="minorHAnsi" w:cstheme="minorHAnsi"/>
          <w:b/>
          <w:bCs/>
        </w:rPr>
      </w:pPr>
      <w:r w:rsidRPr="00281159">
        <w:rPr>
          <w:rFonts w:asciiTheme="minorHAnsi" w:hAnsiTheme="minorHAnsi" w:cstheme="minorHAnsi"/>
          <w:b/>
          <w:bCs/>
        </w:rPr>
        <w:t>Verify the image was created:</w:t>
      </w:r>
    </w:p>
    <w:p w14:paraId="011595F9" w14:textId="77777777" w:rsidR="009778D3" w:rsidRPr="00882D23" w:rsidRDefault="009778D3" w:rsidP="009778D3">
      <w:pPr>
        <w:rPr>
          <w:rFonts w:cstheme="minorHAnsi"/>
        </w:rPr>
      </w:pPr>
      <w:r w:rsidRPr="00882D23">
        <w:rPr>
          <w:rFonts w:eastAsia="Times New Roman" w:cstheme="minorHAnsi"/>
          <w:noProof/>
          <w:kern w:val="0"/>
          <w14:ligatures w14:val="none"/>
        </w:rPr>
        <w:drawing>
          <wp:inline distT="0" distB="0" distL="0" distR="0" wp14:anchorId="50F3B17B" wp14:editId="2FEC8D82">
            <wp:extent cx="5943600" cy="744220"/>
            <wp:effectExtent l="0" t="0" r="0" b="0"/>
            <wp:docPr id="647149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49148" name=""/>
                    <pic:cNvPicPr/>
                  </pic:nvPicPr>
                  <pic:blipFill>
                    <a:blip r:embed="rId12"/>
                    <a:stretch>
                      <a:fillRect/>
                    </a:stretch>
                  </pic:blipFill>
                  <pic:spPr>
                    <a:xfrm>
                      <a:off x="0" y="0"/>
                      <a:ext cx="5943600" cy="744220"/>
                    </a:xfrm>
                    <a:prstGeom prst="rect">
                      <a:avLst/>
                    </a:prstGeom>
                  </pic:spPr>
                </pic:pic>
              </a:graphicData>
            </a:graphic>
          </wp:inline>
        </w:drawing>
      </w:r>
    </w:p>
    <w:p w14:paraId="34273019" w14:textId="77777777" w:rsidR="009778D3" w:rsidRPr="00882D23" w:rsidRDefault="009778D3" w:rsidP="009778D3">
      <w:pPr>
        <w:pStyle w:val="Heading2"/>
        <w:spacing w:before="0"/>
        <w:rPr>
          <w:rFonts w:asciiTheme="minorHAnsi" w:hAnsiTheme="minorHAnsi" w:cstheme="minorHAnsi"/>
          <w:b/>
          <w:bCs/>
          <w:color w:val="auto"/>
        </w:rPr>
      </w:pPr>
      <w:r w:rsidRPr="00882D23">
        <w:rPr>
          <w:rFonts w:asciiTheme="minorHAnsi" w:hAnsiTheme="minorHAnsi" w:cstheme="minorHAnsi"/>
          <w:b/>
          <w:bCs/>
          <w:color w:val="auto"/>
        </w:rPr>
        <w:t>5.3 Running Container &amp; Publishing to Docker Hub</w:t>
      </w:r>
    </w:p>
    <w:p w14:paraId="5E6D033A" w14:textId="77777777" w:rsidR="009778D3" w:rsidRPr="00882D23" w:rsidRDefault="009778D3" w:rsidP="009778D3">
      <w:pPr>
        <w:pStyle w:val="Heading3"/>
        <w:spacing w:before="0"/>
        <w:rPr>
          <w:rFonts w:cstheme="minorHAnsi"/>
        </w:rPr>
      </w:pPr>
      <w:r w:rsidRPr="00882D23">
        <w:rPr>
          <w:rFonts w:cstheme="minorHAnsi"/>
          <w:b/>
          <w:bCs/>
          <w:color w:val="auto"/>
        </w:rPr>
        <w:t>Running the Container</w:t>
      </w:r>
    </w:p>
    <w:p w14:paraId="1721ACBD"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Create and start a container from your image:</w:t>
      </w:r>
    </w:p>
    <w:p w14:paraId="01EC9698" w14:textId="77777777" w:rsidR="009778D3" w:rsidRPr="00882D23" w:rsidRDefault="009778D3" w:rsidP="009778D3">
      <w:pPr>
        <w:pStyle w:val="NormalWeb"/>
        <w:spacing w:before="0" w:beforeAutospacing="0"/>
        <w:rPr>
          <w:rStyle w:val="Strong"/>
          <w:rFonts w:asciiTheme="minorHAnsi" w:eastAsiaTheme="majorEastAsia" w:hAnsiTheme="minorHAnsi" w:cstheme="minorHAnsi"/>
        </w:rPr>
      </w:pPr>
      <w:r w:rsidRPr="00882D23">
        <w:rPr>
          <w:rStyle w:val="Strong"/>
          <w:rFonts w:asciiTheme="minorHAnsi" w:eastAsiaTheme="majorEastAsia" w:hAnsiTheme="minorHAnsi" w:cstheme="minorHAnsi"/>
          <w:noProof/>
        </w:rPr>
        <w:lastRenderedPageBreak/>
        <w:drawing>
          <wp:inline distT="0" distB="0" distL="0" distR="0" wp14:anchorId="20FD7531" wp14:editId="36859EC9">
            <wp:extent cx="5943600" cy="401320"/>
            <wp:effectExtent l="0" t="0" r="0" b="0"/>
            <wp:docPr id="201827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79315" name=""/>
                    <pic:cNvPicPr/>
                  </pic:nvPicPr>
                  <pic:blipFill>
                    <a:blip r:embed="rId13"/>
                    <a:stretch>
                      <a:fillRect/>
                    </a:stretch>
                  </pic:blipFill>
                  <pic:spPr>
                    <a:xfrm>
                      <a:off x="0" y="0"/>
                      <a:ext cx="5943600" cy="401320"/>
                    </a:xfrm>
                    <a:prstGeom prst="rect">
                      <a:avLst/>
                    </a:prstGeom>
                  </pic:spPr>
                </pic:pic>
              </a:graphicData>
            </a:graphic>
          </wp:inline>
        </w:drawing>
      </w:r>
    </w:p>
    <w:p w14:paraId="6C5A0714" w14:textId="77777777" w:rsidR="009778D3" w:rsidRPr="00882D23" w:rsidRDefault="009778D3" w:rsidP="009778D3">
      <w:pPr>
        <w:pStyle w:val="NormalWeb"/>
        <w:spacing w:before="0" w:beforeAutospacing="0" w:after="0" w:afterAutospacing="0"/>
        <w:rPr>
          <w:rFonts w:asciiTheme="minorHAnsi" w:hAnsiTheme="minorHAnsi" w:cstheme="minorHAnsi"/>
        </w:rPr>
      </w:pPr>
      <w:r w:rsidRPr="00882D23">
        <w:rPr>
          <w:rStyle w:val="Strong"/>
          <w:rFonts w:asciiTheme="minorHAnsi" w:eastAsiaTheme="majorEastAsia" w:hAnsiTheme="minorHAnsi" w:cstheme="minorHAnsi"/>
        </w:rPr>
        <w:t>Explanation:</w:t>
      </w:r>
    </w:p>
    <w:p w14:paraId="54CE7D82" w14:textId="77777777" w:rsidR="009778D3" w:rsidRPr="00882D23" w:rsidRDefault="009778D3" w:rsidP="009778D3">
      <w:pPr>
        <w:numPr>
          <w:ilvl w:val="0"/>
          <w:numId w:val="9"/>
        </w:numPr>
        <w:spacing w:after="100" w:afterAutospacing="1" w:line="240" w:lineRule="auto"/>
        <w:rPr>
          <w:rFonts w:cstheme="minorHAnsi"/>
        </w:rPr>
      </w:pPr>
      <w:r w:rsidRPr="00882D23">
        <w:rPr>
          <w:rStyle w:val="HTMLCode"/>
          <w:rFonts w:asciiTheme="minorHAnsi" w:eastAsiaTheme="majorEastAsia" w:hAnsiTheme="minorHAnsi" w:cstheme="minorHAnsi"/>
        </w:rPr>
        <w:t>docker run</w:t>
      </w:r>
      <w:r w:rsidRPr="00882D23">
        <w:rPr>
          <w:rFonts w:cstheme="minorHAnsi"/>
        </w:rPr>
        <w:t>: Creates and starts a container</w:t>
      </w:r>
    </w:p>
    <w:p w14:paraId="10B1BCB8" w14:textId="77777777" w:rsidR="009778D3" w:rsidRPr="00882D23" w:rsidRDefault="009778D3" w:rsidP="009778D3">
      <w:pPr>
        <w:numPr>
          <w:ilvl w:val="0"/>
          <w:numId w:val="9"/>
        </w:numPr>
        <w:spacing w:after="100" w:afterAutospacing="1" w:line="240" w:lineRule="auto"/>
        <w:rPr>
          <w:rFonts w:cstheme="minorHAnsi"/>
        </w:rPr>
      </w:pPr>
      <w:r w:rsidRPr="00882D23">
        <w:rPr>
          <w:rStyle w:val="HTMLCode"/>
          <w:rFonts w:asciiTheme="minorHAnsi" w:eastAsiaTheme="majorEastAsia" w:hAnsiTheme="minorHAnsi" w:cstheme="minorHAnsi"/>
        </w:rPr>
        <w:t>-d</w:t>
      </w:r>
      <w:r w:rsidRPr="00882D23">
        <w:rPr>
          <w:rFonts w:cstheme="minorHAnsi"/>
        </w:rPr>
        <w:t>: Runs in detached mode (background)</w:t>
      </w:r>
    </w:p>
    <w:p w14:paraId="0DA1A62E" w14:textId="77777777" w:rsidR="009778D3" w:rsidRPr="00882D23" w:rsidRDefault="009778D3" w:rsidP="009778D3">
      <w:pPr>
        <w:numPr>
          <w:ilvl w:val="0"/>
          <w:numId w:val="9"/>
        </w:numPr>
        <w:spacing w:after="100" w:afterAutospacing="1" w:line="240" w:lineRule="auto"/>
        <w:rPr>
          <w:rFonts w:cstheme="minorHAnsi"/>
        </w:rPr>
      </w:pPr>
      <w:r w:rsidRPr="00882D23">
        <w:rPr>
          <w:rStyle w:val="HTMLCode"/>
          <w:rFonts w:asciiTheme="minorHAnsi" w:eastAsiaTheme="majorEastAsia" w:hAnsiTheme="minorHAnsi" w:cstheme="minorHAnsi"/>
        </w:rPr>
        <w:t>-p 8080:80</w:t>
      </w:r>
      <w:r w:rsidRPr="00882D23">
        <w:rPr>
          <w:rFonts w:cstheme="minorHAnsi"/>
        </w:rPr>
        <w:t>: Maps port 8080 on your machine to port 80 in the container</w:t>
      </w:r>
    </w:p>
    <w:p w14:paraId="0D70E331" w14:textId="77777777" w:rsidR="009778D3" w:rsidRPr="00882D23" w:rsidRDefault="009778D3" w:rsidP="009778D3">
      <w:pPr>
        <w:numPr>
          <w:ilvl w:val="0"/>
          <w:numId w:val="9"/>
        </w:numPr>
        <w:spacing w:after="100" w:afterAutospacing="1" w:line="240" w:lineRule="auto"/>
        <w:rPr>
          <w:rFonts w:cstheme="minorHAnsi"/>
        </w:rPr>
      </w:pPr>
      <w:r w:rsidRPr="00882D23">
        <w:rPr>
          <w:rStyle w:val="HTMLCode"/>
          <w:rFonts w:asciiTheme="minorHAnsi" w:eastAsiaTheme="majorEastAsia" w:hAnsiTheme="minorHAnsi" w:cstheme="minorHAnsi"/>
        </w:rPr>
        <w:t>--name raj-assignment-container</w:t>
      </w:r>
      <w:r w:rsidRPr="00882D23">
        <w:rPr>
          <w:rFonts w:cstheme="minorHAnsi"/>
        </w:rPr>
        <w:t>: Names the container</w:t>
      </w:r>
    </w:p>
    <w:p w14:paraId="3EC89648" w14:textId="77777777" w:rsidR="009778D3" w:rsidRPr="00882D23" w:rsidRDefault="009778D3" w:rsidP="009778D3">
      <w:pPr>
        <w:numPr>
          <w:ilvl w:val="0"/>
          <w:numId w:val="9"/>
        </w:numPr>
        <w:spacing w:after="100" w:afterAutospacing="1" w:line="240" w:lineRule="auto"/>
        <w:rPr>
          <w:rFonts w:cstheme="minorHAnsi"/>
        </w:rPr>
      </w:pPr>
      <w:r w:rsidRPr="00882D23">
        <w:rPr>
          <w:rStyle w:val="HTMLCode"/>
          <w:rFonts w:asciiTheme="minorHAnsi" w:eastAsiaTheme="majorEastAsia" w:hAnsiTheme="minorHAnsi" w:cstheme="minorHAnsi"/>
        </w:rPr>
        <w:t>raj-assignment-image</w:t>
      </w:r>
      <w:r w:rsidRPr="00882D23">
        <w:rPr>
          <w:rFonts w:cstheme="minorHAnsi"/>
        </w:rPr>
        <w:t>: The image to use</w:t>
      </w:r>
    </w:p>
    <w:p w14:paraId="303A2CF0"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Test your container:</w:t>
      </w:r>
    </w:p>
    <w:p w14:paraId="42DAB26D"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Open a web browser and navigate to: </w:t>
      </w:r>
      <w:r w:rsidRPr="00882D23">
        <w:rPr>
          <w:rStyle w:val="HTMLCode"/>
          <w:rFonts w:asciiTheme="minorHAnsi" w:eastAsiaTheme="majorEastAsia" w:hAnsiTheme="minorHAnsi" w:cstheme="minorHAnsi"/>
        </w:rPr>
        <w:t>http://localhost:8080</w:t>
      </w:r>
    </w:p>
    <w:p w14:paraId="5AFBE520"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You should see your HTML page displaying your information.</w:t>
      </w:r>
    </w:p>
    <w:p w14:paraId="0C91DB30"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Alternatively, test from command line:</w:t>
      </w:r>
    </w:p>
    <w:p w14:paraId="52927CC1"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3F295186" wp14:editId="2F29469D">
            <wp:extent cx="5943600" cy="2599055"/>
            <wp:effectExtent l="0" t="0" r="0" b="0"/>
            <wp:docPr id="134793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33491" name=""/>
                    <pic:cNvPicPr/>
                  </pic:nvPicPr>
                  <pic:blipFill>
                    <a:blip r:embed="rId14"/>
                    <a:stretch>
                      <a:fillRect/>
                    </a:stretch>
                  </pic:blipFill>
                  <pic:spPr>
                    <a:xfrm>
                      <a:off x="0" y="0"/>
                      <a:ext cx="5943600" cy="2599055"/>
                    </a:xfrm>
                    <a:prstGeom prst="rect">
                      <a:avLst/>
                    </a:prstGeom>
                  </pic:spPr>
                </pic:pic>
              </a:graphicData>
            </a:graphic>
          </wp:inline>
        </w:drawing>
      </w:r>
    </w:p>
    <w:p w14:paraId="58C8DA6B" w14:textId="77777777" w:rsidR="009778D3" w:rsidRDefault="009778D3" w:rsidP="009778D3"/>
    <w:p w14:paraId="70B51009" w14:textId="77777777" w:rsidR="009778D3" w:rsidRPr="00882D23" w:rsidRDefault="009778D3" w:rsidP="009778D3">
      <w:pPr>
        <w:pStyle w:val="Heading2"/>
        <w:spacing w:before="0"/>
        <w:rPr>
          <w:rFonts w:asciiTheme="minorHAnsi" w:hAnsiTheme="minorHAnsi" w:cstheme="minorHAnsi"/>
          <w:b/>
          <w:bCs/>
          <w:color w:val="auto"/>
        </w:rPr>
      </w:pPr>
      <w:r w:rsidRPr="00882D23">
        <w:rPr>
          <w:rFonts w:asciiTheme="minorHAnsi" w:hAnsiTheme="minorHAnsi" w:cstheme="minorHAnsi"/>
          <w:b/>
          <w:bCs/>
          <w:color w:val="auto"/>
        </w:rPr>
        <w:t>5.4 Creating and Attaching Docker Volume</w:t>
      </w:r>
    </w:p>
    <w:p w14:paraId="6D351876" w14:textId="77777777" w:rsidR="009778D3" w:rsidRPr="00882D23" w:rsidRDefault="009778D3" w:rsidP="009778D3">
      <w:pPr>
        <w:pStyle w:val="Heading3"/>
        <w:spacing w:before="0"/>
        <w:rPr>
          <w:rFonts w:cstheme="minorHAnsi"/>
        </w:rPr>
      </w:pPr>
      <w:r w:rsidRPr="00882D23">
        <w:rPr>
          <w:rFonts w:cstheme="minorHAnsi"/>
          <w:b/>
          <w:bCs/>
          <w:color w:val="auto"/>
        </w:rPr>
        <w:t>Purpose of Docker Volumes</w:t>
      </w:r>
    </w:p>
    <w:p w14:paraId="28F855FD" w14:textId="13CBCFE9"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Containers are temporary by nature—when you delete a container, all data inside it is lost. </w:t>
      </w:r>
      <w:r w:rsidR="00D966DE" w:rsidRPr="00D966DE">
        <w:rPr>
          <w:rFonts w:asciiTheme="minorHAnsi" w:hAnsiTheme="minorHAnsi" w:cstheme="minorHAnsi"/>
        </w:rPr>
        <w:t>Volumes address this issue through offering a persistent storage that exists outside containers.</w:t>
      </w:r>
    </w:p>
    <w:p w14:paraId="5A078CC5"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Use Cases:</w:t>
      </w:r>
    </w:p>
    <w:p w14:paraId="6EB054CE" w14:textId="77777777" w:rsidR="009778D3" w:rsidRPr="00882D23" w:rsidRDefault="009778D3" w:rsidP="009778D3">
      <w:pPr>
        <w:numPr>
          <w:ilvl w:val="0"/>
          <w:numId w:val="12"/>
        </w:numPr>
        <w:spacing w:after="100" w:afterAutospacing="1" w:line="240" w:lineRule="auto"/>
        <w:rPr>
          <w:rFonts w:cstheme="minorHAnsi"/>
        </w:rPr>
      </w:pPr>
      <w:r w:rsidRPr="00882D23">
        <w:rPr>
          <w:rFonts w:cstheme="minorHAnsi"/>
        </w:rPr>
        <w:t>Store database data</w:t>
      </w:r>
    </w:p>
    <w:p w14:paraId="7DB24A9C" w14:textId="77777777" w:rsidR="009778D3" w:rsidRPr="00882D23" w:rsidRDefault="009778D3" w:rsidP="009778D3">
      <w:pPr>
        <w:numPr>
          <w:ilvl w:val="0"/>
          <w:numId w:val="12"/>
        </w:numPr>
        <w:spacing w:after="100" w:afterAutospacing="1" w:line="240" w:lineRule="auto"/>
        <w:rPr>
          <w:rFonts w:cstheme="minorHAnsi"/>
        </w:rPr>
      </w:pPr>
      <w:r w:rsidRPr="00882D23">
        <w:rPr>
          <w:rFonts w:cstheme="minorHAnsi"/>
        </w:rPr>
        <w:t>Keep log files</w:t>
      </w:r>
    </w:p>
    <w:p w14:paraId="3BE5328A" w14:textId="77777777" w:rsidR="009778D3" w:rsidRPr="00882D23" w:rsidRDefault="009778D3" w:rsidP="009778D3">
      <w:pPr>
        <w:numPr>
          <w:ilvl w:val="0"/>
          <w:numId w:val="12"/>
        </w:numPr>
        <w:spacing w:after="100" w:afterAutospacing="1" w:line="240" w:lineRule="auto"/>
        <w:rPr>
          <w:rFonts w:cstheme="minorHAnsi"/>
        </w:rPr>
      </w:pPr>
      <w:r w:rsidRPr="00882D23">
        <w:rPr>
          <w:rFonts w:cstheme="minorHAnsi"/>
        </w:rPr>
        <w:lastRenderedPageBreak/>
        <w:t>Preserve user-uploaded content</w:t>
      </w:r>
    </w:p>
    <w:p w14:paraId="62D0B950" w14:textId="77777777" w:rsidR="009778D3" w:rsidRPr="00882D23" w:rsidRDefault="009778D3" w:rsidP="009778D3">
      <w:pPr>
        <w:numPr>
          <w:ilvl w:val="0"/>
          <w:numId w:val="12"/>
        </w:numPr>
        <w:spacing w:after="100" w:afterAutospacing="1" w:line="240" w:lineRule="auto"/>
        <w:rPr>
          <w:rFonts w:cstheme="minorHAnsi"/>
        </w:rPr>
      </w:pPr>
      <w:r w:rsidRPr="00882D23">
        <w:rPr>
          <w:rFonts w:cstheme="minorHAnsi"/>
        </w:rPr>
        <w:t>Share data between containers</w:t>
      </w:r>
    </w:p>
    <w:p w14:paraId="7339DF9E" w14:textId="77777777" w:rsidR="0086527D" w:rsidRPr="00882D23" w:rsidRDefault="0086527D" w:rsidP="0086527D">
      <w:pPr>
        <w:pStyle w:val="Heading3"/>
        <w:spacing w:before="0"/>
        <w:rPr>
          <w:rFonts w:cstheme="minorHAnsi"/>
          <w:b/>
          <w:bCs/>
          <w:color w:val="auto"/>
        </w:rPr>
      </w:pPr>
      <w:r w:rsidRPr="00882D23">
        <w:rPr>
          <w:rFonts w:cstheme="minorHAnsi"/>
          <w:b/>
          <w:bCs/>
          <w:color w:val="auto"/>
        </w:rPr>
        <w:t>Publishing to Docker Hub</w:t>
      </w:r>
    </w:p>
    <w:p w14:paraId="0E449F5F" w14:textId="77777777" w:rsidR="0086527D" w:rsidRPr="00882D23" w:rsidRDefault="0086527D" w:rsidP="0086527D">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Why Publish Images?</w:t>
      </w:r>
    </w:p>
    <w:p w14:paraId="79A2B36F" w14:textId="77777777" w:rsidR="0086527D" w:rsidRPr="00882D23" w:rsidRDefault="0086527D" w:rsidP="0086527D">
      <w:pPr>
        <w:numPr>
          <w:ilvl w:val="0"/>
          <w:numId w:val="10"/>
        </w:numPr>
        <w:spacing w:after="100" w:afterAutospacing="1" w:line="240" w:lineRule="auto"/>
        <w:rPr>
          <w:rFonts w:cstheme="minorHAnsi"/>
        </w:rPr>
      </w:pPr>
      <w:r w:rsidRPr="00882D23">
        <w:rPr>
          <w:rStyle w:val="Strong"/>
          <w:rFonts w:cstheme="minorHAnsi"/>
        </w:rPr>
        <w:t>Sharing:</w:t>
      </w:r>
      <w:r w:rsidRPr="00882D23">
        <w:rPr>
          <w:rFonts w:cstheme="minorHAnsi"/>
        </w:rPr>
        <w:t xml:space="preserve"> Others can easily pull and run your application</w:t>
      </w:r>
    </w:p>
    <w:p w14:paraId="71CAA4CE" w14:textId="77777777" w:rsidR="0086527D" w:rsidRPr="00882D23" w:rsidRDefault="0086527D" w:rsidP="0086527D">
      <w:pPr>
        <w:numPr>
          <w:ilvl w:val="0"/>
          <w:numId w:val="10"/>
        </w:numPr>
        <w:spacing w:after="100" w:afterAutospacing="1" w:line="240" w:lineRule="auto"/>
        <w:rPr>
          <w:rFonts w:cstheme="minorHAnsi"/>
        </w:rPr>
      </w:pPr>
      <w:r w:rsidRPr="00882D23">
        <w:rPr>
          <w:rStyle w:val="Strong"/>
          <w:rFonts w:cstheme="minorHAnsi"/>
        </w:rPr>
        <w:t>Deployment:</w:t>
      </w:r>
      <w:r w:rsidRPr="00882D23">
        <w:rPr>
          <w:rFonts w:cstheme="minorHAnsi"/>
        </w:rPr>
        <w:t xml:space="preserve"> Deploy the same image to different servers</w:t>
      </w:r>
    </w:p>
    <w:p w14:paraId="062159DE" w14:textId="77777777" w:rsidR="0086527D" w:rsidRPr="00882D23" w:rsidRDefault="0086527D" w:rsidP="0086527D">
      <w:pPr>
        <w:numPr>
          <w:ilvl w:val="0"/>
          <w:numId w:val="10"/>
        </w:numPr>
        <w:spacing w:after="100" w:afterAutospacing="1" w:line="240" w:lineRule="auto"/>
        <w:rPr>
          <w:rFonts w:cstheme="minorHAnsi"/>
        </w:rPr>
      </w:pPr>
      <w:r w:rsidRPr="00882D23">
        <w:rPr>
          <w:rStyle w:val="Strong"/>
          <w:rFonts w:cstheme="minorHAnsi"/>
        </w:rPr>
        <w:t>Backup:</w:t>
      </w:r>
      <w:r w:rsidRPr="00882D23">
        <w:rPr>
          <w:rFonts w:cstheme="minorHAnsi"/>
        </w:rPr>
        <w:t xml:space="preserve"> Your image is stored remotely</w:t>
      </w:r>
    </w:p>
    <w:p w14:paraId="488143D5" w14:textId="77777777" w:rsidR="0086527D" w:rsidRPr="00882D23" w:rsidRDefault="0086527D" w:rsidP="0086527D">
      <w:pPr>
        <w:numPr>
          <w:ilvl w:val="0"/>
          <w:numId w:val="10"/>
        </w:numPr>
        <w:spacing w:after="100" w:afterAutospacing="1" w:line="240" w:lineRule="auto"/>
        <w:rPr>
          <w:rFonts w:cstheme="minorHAnsi"/>
        </w:rPr>
      </w:pPr>
      <w:r w:rsidRPr="00882D23">
        <w:rPr>
          <w:rStyle w:val="Strong"/>
          <w:rFonts w:cstheme="minorHAnsi"/>
        </w:rPr>
        <w:t>Version Control:</w:t>
      </w:r>
      <w:r w:rsidRPr="00882D23">
        <w:rPr>
          <w:rFonts w:cstheme="minorHAnsi"/>
        </w:rPr>
        <w:t xml:space="preserve"> Track different versions of your application</w:t>
      </w:r>
    </w:p>
    <w:p w14:paraId="22142656" w14:textId="77777777" w:rsidR="0086527D" w:rsidRPr="00882D23" w:rsidRDefault="0086527D" w:rsidP="0086527D">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Step 1: Login to Docker Hub</w:t>
      </w:r>
    </w:p>
    <w:p w14:paraId="7A0F708E" w14:textId="77777777" w:rsidR="0086527D" w:rsidRPr="00882D23" w:rsidRDefault="0086527D" w:rsidP="0086527D">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523C3C2E" wp14:editId="6BDD902B">
            <wp:extent cx="5943600" cy="1054735"/>
            <wp:effectExtent l="0" t="0" r="0" b="0"/>
            <wp:docPr id="1336709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709014" name=""/>
                    <pic:cNvPicPr/>
                  </pic:nvPicPr>
                  <pic:blipFill>
                    <a:blip r:embed="rId15"/>
                    <a:stretch>
                      <a:fillRect/>
                    </a:stretch>
                  </pic:blipFill>
                  <pic:spPr>
                    <a:xfrm>
                      <a:off x="0" y="0"/>
                      <a:ext cx="5943600" cy="1054735"/>
                    </a:xfrm>
                    <a:prstGeom prst="rect">
                      <a:avLst/>
                    </a:prstGeom>
                  </pic:spPr>
                </pic:pic>
              </a:graphicData>
            </a:graphic>
          </wp:inline>
        </w:drawing>
      </w:r>
    </w:p>
    <w:p w14:paraId="3D5DE415" w14:textId="77777777" w:rsidR="0086527D" w:rsidRDefault="0086527D" w:rsidP="0086527D">
      <w:pPr>
        <w:pStyle w:val="NormalWeb"/>
        <w:spacing w:before="0" w:beforeAutospacing="0"/>
        <w:rPr>
          <w:rStyle w:val="Strong"/>
          <w:rFonts w:asciiTheme="minorHAnsi" w:eastAsiaTheme="majorEastAsia" w:hAnsiTheme="minorHAnsi" w:cstheme="minorHAnsi"/>
        </w:rPr>
      </w:pPr>
    </w:p>
    <w:p w14:paraId="5603D411" w14:textId="77777777" w:rsidR="0086527D" w:rsidRPr="00882D23" w:rsidRDefault="0086527D" w:rsidP="0086527D">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Step 2: Tag the Image</w:t>
      </w:r>
    </w:p>
    <w:p w14:paraId="6BEB733B" w14:textId="77777777" w:rsidR="0086527D" w:rsidRPr="00882D23" w:rsidRDefault="0086527D" w:rsidP="0086527D">
      <w:pPr>
        <w:pStyle w:val="NormalWeb"/>
        <w:spacing w:before="0" w:beforeAutospacing="0"/>
        <w:rPr>
          <w:rFonts w:asciiTheme="minorHAnsi" w:hAnsiTheme="minorHAnsi" w:cstheme="minorHAnsi"/>
        </w:rPr>
      </w:pPr>
      <w:r w:rsidRPr="00882D23">
        <w:rPr>
          <w:rFonts w:asciiTheme="minorHAnsi" w:hAnsiTheme="minorHAnsi" w:cstheme="minorHAnsi"/>
        </w:rPr>
        <w:t>Docker Hub requires images to be tagged with your username:</w:t>
      </w:r>
    </w:p>
    <w:p w14:paraId="42B07D38" w14:textId="77777777" w:rsidR="0086527D" w:rsidRPr="00882D23" w:rsidRDefault="0086527D" w:rsidP="0086527D">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Explanation:</w:t>
      </w:r>
    </w:p>
    <w:p w14:paraId="07C09EA5" w14:textId="77777777" w:rsidR="0086527D" w:rsidRPr="00882D23" w:rsidRDefault="0086527D" w:rsidP="0086527D">
      <w:pPr>
        <w:numPr>
          <w:ilvl w:val="0"/>
          <w:numId w:val="11"/>
        </w:numPr>
        <w:spacing w:after="100" w:afterAutospacing="1" w:line="240" w:lineRule="auto"/>
        <w:rPr>
          <w:rFonts w:cstheme="minorHAnsi"/>
        </w:rPr>
      </w:pPr>
      <w:r w:rsidRPr="00882D23">
        <w:rPr>
          <w:rStyle w:val="HTMLCode"/>
          <w:rFonts w:asciiTheme="minorHAnsi" w:eastAsiaTheme="majorEastAsia" w:hAnsiTheme="minorHAnsi" w:cstheme="minorHAnsi"/>
        </w:rPr>
        <w:t>docker tag</w:t>
      </w:r>
      <w:r w:rsidRPr="00882D23">
        <w:rPr>
          <w:rFonts w:cstheme="minorHAnsi"/>
        </w:rPr>
        <w:t>: Creates a new tag for an existing image</w:t>
      </w:r>
    </w:p>
    <w:p w14:paraId="0392D67E" w14:textId="77777777" w:rsidR="0086527D" w:rsidRPr="00882D23" w:rsidRDefault="0086527D" w:rsidP="0086527D">
      <w:pPr>
        <w:numPr>
          <w:ilvl w:val="0"/>
          <w:numId w:val="11"/>
        </w:numPr>
        <w:spacing w:after="100" w:afterAutospacing="1" w:line="240" w:lineRule="auto"/>
        <w:rPr>
          <w:rFonts w:cstheme="minorHAnsi"/>
        </w:rPr>
      </w:pPr>
      <w:r w:rsidRPr="00882D23">
        <w:rPr>
          <w:rStyle w:val="HTMLCode"/>
          <w:rFonts w:asciiTheme="minorHAnsi" w:eastAsiaTheme="majorEastAsia" w:hAnsiTheme="minorHAnsi" w:cstheme="minorHAnsi"/>
        </w:rPr>
        <w:t>raj-assignment-image</w:t>
      </w:r>
      <w:r w:rsidRPr="00882D23">
        <w:rPr>
          <w:rFonts w:cstheme="minorHAnsi"/>
        </w:rPr>
        <w:t>: Source image (local name)</w:t>
      </w:r>
    </w:p>
    <w:p w14:paraId="333B5C3E" w14:textId="77777777" w:rsidR="0086527D" w:rsidRPr="00882D23" w:rsidRDefault="0086527D" w:rsidP="0086527D">
      <w:pPr>
        <w:numPr>
          <w:ilvl w:val="0"/>
          <w:numId w:val="11"/>
        </w:numPr>
        <w:spacing w:after="100" w:afterAutospacing="1" w:line="240" w:lineRule="auto"/>
        <w:rPr>
          <w:rFonts w:cstheme="minorHAnsi"/>
        </w:rPr>
      </w:pPr>
      <w:r w:rsidRPr="00882D23">
        <w:rPr>
          <w:rStyle w:val="HTMLCode"/>
          <w:rFonts w:asciiTheme="minorHAnsi" w:eastAsiaTheme="majorEastAsia" w:hAnsiTheme="minorHAnsi" w:cstheme="minorHAnsi"/>
        </w:rPr>
        <w:t>bhatiaraj/raj-assignment-image:v1</w:t>
      </w:r>
      <w:r w:rsidRPr="00882D23">
        <w:rPr>
          <w:rFonts w:cstheme="minorHAnsi"/>
        </w:rPr>
        <w:t>: New name with Docker Hub username and version tag</w:t>
      </w:r>
    </w:p>
    <w:p w14:paraId="074E8068" w14:textId="77777777" w:rsidR="0086527D" w:rsidRPr="00281159" w:rsidRDefault="0086527D" w:rsidP="0086527D">
      <w:pPr>
        <w:pStyle w:val="NormalWeb"/>
        <w:spacing w:before="0" w:beforeAutospacing="0"/>
        <w:rPr>
          <w:rStyle w:val="HTMLCode"/>
          <w:rFonts w:asciiTheme="minorHAnsi" w:hAnsiTheme="minorHAnsi" w:cstheme="minorHAnsi"/>
          <w:sz w:val="24"/>
          <w:szCs w:val="24"/>
        </w:rPr>
      </w:pPr>
      <w:r w:rsidRPr="00882D23">
        <w:rPr>
          <w:rStyle w:val="Strong"/>
          <w:rFonts w:asciiTheme="minorHAnsi" w:eastAsiaTheme="majorEastAsia" w:hAnsiTheme="minorHAnsi" w:cstheme="minorHAnsi"/>
        </w:rPr>
        <w:t>Step 3: Push to Docker Hub</w:t>
      </w:r>
    </w:p>
    <w:p w14:paraId="69A0CD00" w14:textId="77777777" w:rsidR="0086527D" w:rsidRPr="00882D23" w:rsidRDefault="0086527D" w:rsidP="0086527D">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2DF0AB32" wp14:editId="04E47476">
            <wp:extent cx="5943600" cy="1651635"/>
            <wp:effectExtent l="0" t="0" r="0" b="5715"/>
            <wp:docPr id="62009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90137" name=""/>
                    <pic:cNvPicPr/>
                  </pic:nvPicPr>
                  <pic:blipFill>
                    <a:blip r:embed="rId16"/>
                    <a:stretch>
                      <a:fillRect/>
                    </a:stretch>
                  </pic:blipFill>
                  <pic:spPr>
                    <a:xfrm>
                      <a:off x="0" y="0"/>
                      <a:ext cx="5943600" cy="1651635"/>
                    </a:xfrm>
                    <a:prstGeom prst="rect">
                      <a:avLst/>
                    </a:prstGeom>
                  </pic:spPr>
                </pic:pic>
              </a:graphicData>
            </a:graphic>
          </wp:inline>
        </w:drawing>
      </w:r>
    </w:p>
    <w:p w14:paraId="58E5742E" w14:textId="77777777" w:rsidR="0086527D" w:rsidRPr="00882D23" w:rsidRDefault="0086527D" w:rsidP="0086527D">
      <w:pPr>
        <w:pStyle w:val="NormalWeb"/>
        <w:spacing w:before="0" w:beforeAutospacing="0"/>
        <w:rPr>
          <w:rFonts w:asciiTheme="minorHAnsi" w:hAnsiTheme="minorHAnsi" w:cstheme="minorHAnsi"/>
        </w:rPr>
      </w:pPr>
      <w:r w:rsidRPr="00882D23">
        <w:rPr>
          <w:rFonts w:asciiTheme="minorHAnsi" w:hAnsiTheme="minorHAnsi" w:cstheme="minorHAnsi"/>
        </w:rPr>
        <w:t>This uploads your image to Docker Hub. The process shows progress for each layer.</w:t>
      </w:r>
    </w:p>
    <w:p w14:paraId="75A6FA39" w14:textId="77777777" w:rsidR="0086527D" w:rsidRPr="00281159" w:rsidRDefault="0086527D" w:rsidP="0086527D">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lastRenderedPageBreak/>
        <w:t>Verify the push:</w:t>
      </w:r>
      <w:r w:rsidRPr="00882D23">
        <w:rPr>
          <w:rFonts w:asciiTheme="minorHAnsi" w:hAnsiTheme="minorHAnsi" w:cstheme="minorHAnsi"/>
        </w:rPr>
        <w:t xml:space="preserve"> Visit </w:t>
      </w:r>
      <w:hyperlink r:id="rId17" w:history="1">
        <w:r w:rsidRPr="00B7145E">
          <w:rPr>
            <w:rStyle w:val="Hyperlink"/>
            <w:rFonts w:asciiTheme="minorHAnsi" w:eastAsiaTheme="majorEastAsia" w:hAnsiTheme="minorHAnsi" w:cstheme="minorHAnsi"/>
            <w:sz w:val="20"/>
            <w:szCs w:val="20"/>
          </w:rPr>
          <w:t>https://hub.docker.com/r/bhatiaraj/raj-assignment-image</w:t>
        </w:r>
      </w:hyperlink>
      <w:r>
        <w:rPr>
          <w:rFonts w:asciiTheme="minorHAnsi" w:hAnsiTheme="minorHAnsi" w:cstheme="minorHAnsi"/>
        </w:rPr>
        <w:t xml:space="preserve"> </w:t>
      </w:r>
      <w:r w:rsidRPr="00882D23">
        <w:rPr>
          <w:rFonts w:asciiTheme="minorHAnsi" w:hAnsiTheme="minorHAnsi" w:cstheme="minorHAnsi"/>
        </w:rPr>
        <w:t>to see your published image.</w:t>
      </w:r>
    </w:p>
    <w:p w14:paraId="21DA6408" w14:textId="77777777" w:rsidR="0086527D" w:rsidRPr="00882D23" w:rsidRDefault="0086527D" w:rsidP="0086527D">
      <w:pPr>
        <w:rPr>
          <w:rFonts w:cstheme="minorHAnsi"/>
        </w:rPr>
      </w:pPr>
      <w:r w:rsidRPr="00882D23">
        <w:rPr>
          <w:rFonts w:cstheme="minorHAnsi"/>
          <w:noProof/>
        </w:rPr>
        <w:drawing>
          <wp:inline distT="0" distB="0" distL="0" distR="0" wp14:anchorId="4B54776F" wp14:editId="0276A961">
            <wp:extent cx="5943600" cy="3193415"/>
            <wp:effectExtent l="0" t="0" r="0" b="6985"/>
            <wp:docPr id="172858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586444" name=""/>
                    <pic:cNvPicPr/>
                  </pic:nvPicPr>
                  <pic:blipFill>
                    <a:blip r:embed="rId18"/>
                    <a:stretch>
                      <a:fillRect/>
                    </a:stretch>
                  </pic:blipFill>
                  <pic:spPr>
                    <a:xfrm>
                      <a:off x="0" y="0"/>
                      <a:ext cx="5943600" cy="3193415"/>
                    </a:xfrm>
                    <a:prstGeom prst="rect">
                      <a:avLst/>
                    </a:prstGeom>
                  </pic:spPr>
                </pic:pic>
              </a:graphicData>
            </a:graphic>
          </wp:inline>
        </w:drawing>
      </w:r>
    </w:p>
    <w:p w14:paraId="7C622274"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Creating a Volume</w:t>
      </w:r>
    </w:p>
    <w:p w14:paraId="5BD0A7A9"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Create a Docker volume:</w:t>
      </w:r>
    </w:p>
    <w:p w14:paraId="6EBCF168"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Verify the volume was created:</w:t>
      </w:r>
    </w:p>
    <w:p w14:paraId="61861C03"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You should see </w:t>
      </w:r>
      <w:r w:rsidRPr="00882D23">
        <w:rPr>
          <w:rStyle w:val="HTMLCode"/>
          <w:rFonts w:asciiTheme="minorHAnsi" w:eastAsiaTheme="majorEastAsia" w:hAnsiTheme="minorHAnsi" w:cstheme="minorHAnsi"/>
        </w:rPr>
        <w:t>raj-assignment-volume</w:t>
      </w:r>
      <w:r w:rsidRPr="00882D23">
        <w:rPr>
          <w:rFonts w:asciiTheme="minorHAnsi" w:hAnsiTheme="minorHAnsi" w:cstheme="minorHAnsi"/>
        </w:rPr>
        <w:t xml:space="preserve"> in the list.</w:t>
      </w:r>
    </w:p>
    <w:p w14:paraId="70ED9B65"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Inspect the volume to see details:</w:t>
      </w:r>
    </w:p>
    <w:p w14:paraId="666F58A4" w14:textId="77777777" w:rsidR="009778D3" w:rsidRPr="00882D23" w:rsidRDefault="009778D3" w:rsidP="009778D3">
      <w:pPr>
        <w:pStyle w:val="HTMLPreformatted"/>
        <w:rPr>
          <w:rStyle w:val="HTMLCode"/>
          <w:rFonts w:asciiTheme="minorHAnsi" w:eastAsiaTheme="majorEastAsia" w:hAnsiTheme="minorHAnsi" w:cstheme="minorHAnsi"/>
        </w:rPr>
      </w:pPr>
    </w:p>
    <w:p w14:paraId="58A87B98"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3CFD44EC" wp14:editId="5B49D937">
            <wp:extent cx="5943600" cy="2200275"/>
            <wp:effectExtent l="0" t="0" r="0" b="9525"/>
            <wp:docPr id="205752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25133" name=""/>
                    <pic:cNvPicPr/>
                  </pic:nvPicPr>
                  <pic:blipFill>
                    <a:blip r:embed="rId19"/>
                    <a:stretch>
                      <a:fillRect/>
                    </a:stretch>
                  </pic:blipFill>
                  <pic:spPr>
                    <a:xfrm>
                      <a:off x="0" y="0"/>
                      <a:ext cx="5943600" cy="2200275"/>
                    </a:xfrm>
                    <a:prstGeom prst="rect">
                      <a:avLst/>
                    </a:prstGeom>
                  </pic:spPr>
                </pic:pic>
              </a:graphicData>
            </a:graphic>
          </wp:inline>
        </w:drawing>
      </w:r>
    </w:p>
    <w:p w14:paraId="529A6543"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lastRenderedPageBreak/>
        <w:t>Attaching Volume to Container</w:t>
      </w:r>
    </w:p>
    <w:p w14:paraId="082B9C87"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First, stop and remove the existing container:</w:t>
      </w:r>
    </w:p>
    <w:p w14:paraId="0C208AB6"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Now run a new container with the volume attached:</w:t>
      </w:r>
    </w:p>
    <w:p w14:paraId="57762D46" w14:textId="77777777" w:rsidR="009778D3" w:rsidRPr="00882D23" w:rsidRDefault="009778D3" w:rsidP="009778D3">
      <w:pPr>
        <w:pStyle w:val="NormalWeb"/>
        <w:spacing w:before="0" w:beforeAutospacing="0"/>
        <w:rPr>
          <w:rStyle w:val="Strong"/>
          <w:rFonts w:asciiTheme="minorHAnsi" w:eastAsiaTheme="majorEastAsia" w:hAnsiTheme="minorHAnsi" w:cstheme="minorHAnsi"/>
        </w:rPr>
      </w:pPr>
      <w:r w:rsidRPr="00882D23">
        <w:rPr>
          <w:rStyle w:val="Strong"/>
          <w:rFonts w:asciiTheme="minorHAnsi" w:eastAsiaTheme="majorEastAsia" w:hAnsiTheme="minorHAnsi" w:cstheme="minorHAnsi"/>
          <w:noProof/>
        </w:rPr>
        <w:drawing>
          <wp:inline distT="0" distB="0" distL="0" distR="0" wp14:anchorId="3B1EF7C2" wp14:editId="2E13B315">
            <wp:extent cx="5943600" cy="614680"/>
            <wp:effectExtent l="0" t="0" r="0" b="0"/>
            <wp:docPr id="171096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96200" name=""/>
                    <pic:cNvPicPr/>
                  </pic:nvPicPr>
                  <pic:blipFill>
                    <a:blip r:embed="rId20"/>
                    <a:stretch>
                      <a:fillRect/>
                    </a:stretch>
                  </pic:blipFill>
                  <pic:spPr>
                    <a:xfrm>
                      <a:off x="0" y="0"/>
                      <a:ext cx="5943600" cy="614680"/>
                    </a:xfrm>
                    <a:prstGeom prst="rect">
                      <a:avLst/>
                    </a:prstGeom>
                  </pic:spPr>
                </pic:pic>
              </a:graphicData>
            </a:graphic>
          </wp:inline>
        </w:drawing>
      </w:r>
    </w:p>
    <w:p w14:paraId="6BB3C95E"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Explanation:</w:t>
      </w:r>
    </w:p>
    <w:p w14:paraId="6B410D69" w14:textId="77777777" w:rsidR="009778D3" w:rsidRPr="00882D23" w:rsidRDefault="009778D3" w:rsidP="009778D3">
      <w:pPr>
        <w:numPr>
          <w:ilvl w:val="0"/>
          <w:numId w:val="13"/>
        </w:numPr>
        <w:spacing w:after="100" w:afterAutospacing="1" w:line="240" w:lineRule="auto"/>
        <w:rPr>
          <w:rFonts w:cstheme="minorHAnsi"/>
        </w:rPr>
      </w:pPr>
      <w:r w:rsidRPr="00882D23">
        <w:rPr>
          <w:rStyle w:val="HTMLCode"/>
          <w:rFonts w:asciiTheme="minorHAnsi" w:eastAsiaTheme="majorEastAsia" w:hAnsiTheme="minorHAnsi" w:cstheme="minorHAnsi"/>
        </w:rPr>
        <w:t>-v raj-assignment-volume:/usr/share/nginx/html</w:t>
      </w:r>
      <w:r w:rsidRPr="00882D23">
        <w:rPr>
          <w:rFonts w:cstheme="minorHAnsi"/>
        </w:rPr>
        <w:t xml:space="preserve">: Mounts the volume </w:t>
      </w:r>
    </w:p>
    <w:p w14:paraId="39AC757F" w14:textId="77777777" w:rsidR="009778D3" w:rsidRPr="00882D23" w:rsidRDefault="009778D3" w:rsidP="009778D3">
      <w:pPr>
        <w:numPr>
          <w:ilvl w:val="1"/>
          <w:numId w:val="13"/>
        </w:numPr>
        <w:spacing w:after="100" w:afterAutospacing="1" w:line="240" w:lineRule="auto"/>
        <w:rPr>
          <w:rFonts w:cstheme="minorHAnsi"/>
        </w:rPr>
      </w:pPr>
      <w:r w:rsidRPr="00882D23">
        <w:rPr>
          <w:rStyle w:val="HTMLCode"/>
          <w:rFonts w:asciiTheme="minorHAnsi" w:eastAsiaTheme="majorEastAsia" w:hAnsiTheme="minorHAnsi" w:cstheme="minorHAnsi"/>
        </w:rPr>
        <w:t>raj-assignment-volume</w:t>
      </w:r>
      <w:r w:rsidRPr="00882D23">
        <w:rPr>
          <w:rFonts w:cstheme="minorHAnsi"/>
        </w:rPr>
        <w:t>: The volume name</w:t>
      </w:r>
    </w:p>
    <w:p w14:paraId="282468D2" w14:textId="77777777" w:rsidR="009778D3" w:rsidRPr="00882D23" w:rsidRDefault="009778D3" w:rsidP="009778D3">
      <w:pPr>
        <w:numPr>
          <w:ilvl w:val="1"/>
          <w:numId w:val="13"/>
        </w:numPr>
        <w:spacing w:after="100" w:afterAutospacing="1" w:line="240" w:lineRule="auto"/>
        <w:rPr>
          <w:rFonts w:cstheme="minorHAnsi"/>
        </w:rPr>
      </w:pPr>
      <w:r w:rsidRPr="00882D23">
        <w:rPr>
          <w:rStyle w:val="HTMLCode"/>
          <w:rFonts w:asciiTheme="minorHAnsi" w:eastAsiaTheme="majorEastAsia" w:hAnsiTheme="minorHAnsi" w:cstheme="minorHAnsi"/>
        </w:rPr>
        <w:t>/usr/share/nginx/html</w:t>
      </w:r>
      <w:r w:rsidRPr="00882D23">
        <w:rPr>
          <w:rFonts w:cstheme="minorHAnsi"/>
        </w:rPr>
        <w:t>: Where it's mounted in the container</w:t>
      </w:r>
    </w:p>
    <w:p w14:paraId="17D61868"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Testing Data Persistence</w:t>
      </w:r>
    </w:p>
    <w:p w14:paraId="0B7318A3"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Let's create a new file in the volume to demonstrate persistence:</w:t>
      </w:r>
    </w:p>
    <w:p w14:paraId="5984EA4C"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44C9EBCB" wp14:editId="1167A94F">
            <wp:extent cx="5943600" cy="229870"/>
            <wp:effectExtent l="0" t="0" r="0" b="0"/>
            <wp:docPr id="63567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676180" name=""/>
                    <pic:cNvPicPr/>
                  </pic:nvPicPr>
                  <pic:blipFill>
                    <a:blip r:embed="rId21"/>
                    <a:stretch>
                      <a:fillRect/>
                    </a:stretch>
                  </pic:blipFill>
                  <pic:spPr>
                    <a:xfrm>
                      <a:off x="0" y="0"/>
                      <a:ext cx="5943600" cy="229870"/>
                    </a:xfrm>
                    <a:prstGeom prst="rect">
                      <a:avLst/>
                    </a:prstGeom>
                  </pic:spPr>
                </pic:pic>
              </a:graphicData>
            </a:graphic>
          </wp:inline>
        </w:drawing>
      </w:r>
    </w:p>
    <w:p w14:paraId="5B1D5194" w14:textId="77777777" w:rsidR="009778D3" w:rsidRDefault="009778D3" w:rsidP="009778D3">
      <w:pPr>
        <w:pStyle w:val="NormalWeb"/>
        <w:spacing w:before="0" w:beforeAutospacing="0"/>
        <w:rPr>
          <w:rFonts w:asciiTheme="minorHAnsi" w:hAnsiTheme="minorHAnsi" w:cstheme="minorHAnsi"/>
        </w:rPr>
      </w:pPr>
    </w:p>
    <w:p w14:paraId="0ECF9128"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Visit </w:t>
      </w:r>
      <w:r w:rsidRPr="00882D23">
        <w:rPr>
          <w:rStyle w:val="HTMLCode"/>
          <w:rFonts w:asciiTheme="minorHAnsi" w:eastAsiaTheme="majorEastAsia" w:hAnsiTheme="minorHAnsi" w:cstheme="minorHAnsi"/>
        </w:rPr>
        <w:t>http://localhost:8080/test.html</w:t>
      </w:r>
      <w:r w:rsidRPr="00882D23">
        <w:rPr>
          <w:rFonts w:asciiTheme="minorHAnsi" w:hAnsiTheme="minorHAnsi" w:cstheme="minorHAnsi"/>
        </w:rPr>
        <w:t xml:space="preserve"> to see the file.</w:t>
      </w:r>
    </w:p>
    <w:p w14:paraId="4C005EB5"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noProof/>
        </w:rPr>
        <w:drawing>
          <wp:inline distT="0" distB="0" distL="0" distR="0" wp14:anchorId="50D6F804" wp14:editId="61F593C2">
            <wp:extent cx="5943600" cy="1026160"/>
            <wp:effectExtent l="0" t="0" r="0" b="2540"/>
            <wp:docPr id="99108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8521" name=""/>
                    <pic:cNvPicPr/>
                  </pic:nvPicPr>
                  <pic:blipFill>
                    <a:blip r:embed="rId22"/>
                    <a:stretch>
                      <a:fillRect/>
                    </a:stretch>
                  </pic:blipFill>
                  <pic:spPr>
                    <a:xfrm>
                      <a:off x="0" y="0"/>
                      <a:ext cx="5943600" cy="1026160"/>
                    </a:xfrm>
                    <a:prstGeom prst="rect">
                      <a:avLst/>
                    </a:prstGeom>
                  </pic:spPr>
                </pic:pic>
              </a:graphicData>
            </a:graphic>
          </wp:inline>
        </w:drawing>
      </w:r>
    </w:p>
    <w:p w14:paraId="453E21EA"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Now delete the container:</w:t>
      </w:r>
    </w:p>
    <w:p w14:paraId="7BA7F7E1"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Create a new container with the same volume:</w:t>
      </w:r>
    </w:p>
    <w:p w14:paraId="75DD65D3"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25325F4E" wp14:editId="187F0769">
            <wp:extent cx="5943600" cy="571500"/>
            <wp:effectExtent l="0" t="0" r="0" b="0"/>
            <wp:docPr id="1784099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99837" name=""/>
                    <pic:cNvPicPr/>
                  </pic:nvPicPr>
                  <pic:blipFill>
                    <a:blip r:embed="rId23"/>
                    <a:stretch>
                      <a:fillRect/>
                    </a:stretch>
                  </pic:blipFill>
                  <pic:spPr>
                    <a:xfrm>
                      <a:off x="0" y="0"/>
                      <a:ext cx="5943600" cy="571500"/>
                    </a:xfrm>
                    <a:prstGeom prst="rect">
                      <a:avLst/>
                    </a:prstGeom>
                  </pic:spPr>
                </pic:pic>
              </a:graphicData>
            </a:graphic>
          </wp:inline>
        </w:drawing>
      </w:r>
    </w:p>
    <w:p w14:paraId="49984FDB" w14:textId="77777777" w:rsidR="009778D3" w:rsidRDefault="009778D3" w:rsidP="009778D3">
      <w:pPr>
        <w:pStyle w:val="NormalWeb"/>
        <w:spacing w:before="0" w:beforeAutospacing="0"/>
        <w:rPr>
          <w:rFonts w:asciiTheme="minorHAnsi" w:hAnsiTheme="minorHAnsi" w:cstheme="minorHAnsi"/>
        </w:rPr>
      </w:pPr>
    </w:p>
    <w:p w14:paraId="733C564D"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Visit </w:t>
      </w:r>
      <w:r w:rsidRPr="00882D23">
        <w:rPr>
          <w:rStyle w:val="HTMLCode"/>
          <w:rFonts w:asciiTheme="minorHAnsi" w:eastAsiaTheme="majorEastAsia" w:hAnsiTheme="minorHAnsi" w:cstheme="minorHAnsi"/>
        </w:rPr>
        <w:t>http://localhost:8080/test.html</w:t>
      </w:r>
      <w:r w:rsidRPr="00882D23">
        <w:rPr>
          <w:rFonts w:asciiTheme="minorHAnsi" w:hAnsiTheme="minorHAnsi" w:cstheme="minorHAnsi"/>
        </w:rPr>
        <w:t xml:space="preserve"> again—the file is still there! This demonstrates that data in volumes persists even when containers are deleted.</w:t>
      </w:r>
    </w:p>
    <w:p w14:paraId="6CC7CEB1" w14:textId="77777777" w:rsidR="009778D3" w:rsidRPr="00882D23" w:rsidRDefault="009778D3" w:rsidP="009778D3">
      <w:pPr>
        <w:rPr>
          <w:rFonts w:cstheme="minorHAnsi"/>
        </w:rPr>
      </w:pPr>
      <w:r w:rsidRPr="00882D23">
        <w:rPr>
          <w:rFonts w:cstheme="minorHAnsi"/>
          <w:noProof/>
        </w:rPr>
        <w:lastRenderedPageBreak/>
        <w:drawing>
          <wp:inline distT="0" distB="0" distL="0" distR="0" wp14:anchorId="5C4BF2FA" wp14:editId="68B5449F">
            <wp:extent cx="5943600" cy="1158240"/>
            <wp:effectExtent l="0" t="0" r="0" b="3810"/>
            <wp:docPr id="2140888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88695" name=""/>
                    <pic:cNvPicPr/>
                  </pic:nvPicPr>
                  <pic:blipFill>
                    <a:blip r:embed="rId24"/>
                    <a:stretch>
                      <a:fillRect/>
                    </a:stretch>
                  </pic:blipFill>
                  <pic:spPr>
                    <a:xfrm>
                      <a:off x="0" y="0"/>
                      <a:ext cx="5943600" cy="1158240"/>
                    </a:xfrm>
                    <a:prstGeom prst="rect">
                      <a:avLst/>
                    </a:prstGeom>
                  </pic:spPr>
                </pic:pic>
              </a:graphicData>
            </a:graphic>
          </wp:inline>
        </w:drawing>
      </w:r>
    </w:p>
    <w:p w14:paraId="48514CEB" w14:textId="77777777" w:rsidR="009778D3" w:rsidRPr="00882D23" w:rsidRDefault="009778D3" w:rsidP="009778D3">
      <w:pPr>
        <w:pStyle w:val="Heading2"/>
        <w:spacing w:before="0"/>
        <w:rPr>
          <w:rFonts w:asciiTheme="minorHAnsi" w:hAnsiTheme="minorHAnsi" w:cstheme="minorHAnsi"/>
          <w:b/>
          <w:bCs/>
          <w:color w:val="auto"/>
        </w:rPr>
      </w:pPr>
      <w:r w:rsidRPr="00882D23">
        <w:rPr>
          <w:rFonts w:asciiTheme="minorHAnsi" w:hAnsiTheme="minorHAnsi" w:cstheme="minorHAnsi"/>
          <w:b/>
          <w:bCs/>
          <w:color w:val="auto"/>
        </w:rPr>
        <w:t>5.5 Creating and Using Docker Network</w:t>
      </w:r>
    </w:p>
    <w:p w14:paraId="7200AD82"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Purpose of Docker Networks</w:t>
      </w:r>
    </w:p>
    <w:p w14:paraId="1F0D41C6"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Docker networks allow containers to communicate with each other securely and efficiently. By default, containers on the same network can reach each other using container names as hostnames.</w:t>
      </w:r>
    </w:p>
    <w:p w14:paraId="5AA111FC"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Types of Docker Networks</w:t>
      </w:r>
    </w:p>
    <w:p w14:paraId="703BCE34"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Bridge Network (Default):</w:t>
      </w:r>
    </w:p>
    <w:p w14:paraId="4162A30B" w14:textId="77777777" w:rsidR="009778D3" w:rsidRPr="00882D23" w:rsidRDefault="009778D3" w:rsidP="009778D3">
      <w:pPr>
        <w:numPr>
          <w:ilvl w:val="0"/>
          <w:numId w:val="14"/>
        </w:numPr>
        <w:spacing w:after="100" w:afterAutospacing="1" w:line="240" w:lineRule="auto"/>
        <w:rPr>
          <w:rFonts w:cstheme="minorHAnsi"/>
        </w:rPr>
      </w:pPr>
      <w:r w:rsidRPr="00882D23">
        <w:rPr>
          <w:rFonts w:cstheme="minorHAnsi"/>
        </w:rPr>
        <w:t>Used for containers on a single host</w:t>
      </w:r>
    </w:p>
    <w:p w14:paraId="0015A41B" w14:textId="77777777" w:rsidR="009778D3" w:rsidRPr="00882D23" w:rsidRDefault="009778D3" w:rsidP="009778D3">
      <w:pPr>
        <w:numPr>
          <w:ilvl w:val="0"/>
          <w:numId w:val="14"/>
        </w:numPr>
        <w:spacing w:after="100" w:afterAutospacing="1" w:line="240" w:lineRule="auto"/>
        <w:rPr>
          <w:rFonts w:cstheme="minorHAnsi"/>
        </w:rPr>
      </w:pPr>
      <w:r w:rsidRPr="00882D23">
        <w:rPr>
          <w:rFonts w:cstheme="minorHAnsi"/>
        </w:rPr>
        <w:t>Containers get their own IP addresses</w:t>
      </w:r>
    </w:p>
    <w:p w14:paraId="594561BF" w14:textId="77777777" w:rsidR="009778D3" w:rsidRPr="00882D23" w:rsidRDefault="009778D3" w:rsidP="009778D3">
      <w:pPr>
        <w:numPr>
          <w:ilvl w:val="0"/>
          <w:numId w:val="14"/>
        </w:numPr>
        <w:spacing w:after="100" w:afterAutospacing="1" w:line="240" w:lineRule="auto"/>
        <w:rPr>
          <w:rFonts w:cstheme="minorHAnsi"/>
        </w:rPr>
      </w:pPr>
      <w:r w:rsidRPr="00882D23">
        <w:rPr>
          <w:rFonts w:cstheme="minorHAnsi"/>
        </w:rPr>
        <w:t>Best for most applications</w:t>
      </w:r>
    </w:p>
    <w:p w14:paraId="55C3B03B"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Host Network:</w:t>
      </w:r>
    </w:p>
    <w:p w14:paraId="4F4CB8B9" w14:textId="77777777" w:rsidR="009778D3" w:rsidRPr="00882D23" w:rsidRDefault="009778D3" w:rsidP="009778D3">
      <w:pPr>
        <w:numPr>
          <w:ilvl w:val="0"/>
          <w:numId w:val="15"/>
        </w:numPr>
        <w:spacing w:after="100" w:afterAutospacing="1" w:line="240" w:lineRule="auto"/>
        <w:rPr>
          <w:rFonts w:cstheme="minorHAnsi"/>
        </w:rPr>
      </w:pPr>
      <w:r w:rsidRPr="00882D23">
        <w:rPr>
          <w:rFonts w:cstheme="minorHAnsi"/>
        </w:rPr>
        <w:t>Container shares the host's network</w:t>
      </w:r>
    </w:p>
    <w:p w14:paraId="4D57839F" w14:textId="77777777" w:rsidR="009778D3" w:rsidRPr="00882D23" w:rsidRDefault="009778D3" w:rsidP="009778D3">
      <w:pPr>
        <w:numPr>
          <w:ilvl w:val="0"/>
          <w:numId w:val="15"/>
        </w:numPr>
        <w:spacing w:after="100" w:afterAutospacing="1" w:line="240" w:lineRule="auto"/>
        <w:rPr>
          <w:rFonts w:cstheme="minorHAnsi"/>
        </w:rPr>
      </w:pPr>
      <w:r w:rsidRPr="00882D23">
        <w:rPr>
          <w:rFonts w:cstheme="minorHAnsi"/>
        </w:rPr>
        <w:t>No network isolation</w:t>
      </w:r>
    </w:p>
    <w:p w14:paraId="3161529D" w14:textId="77777777" w:rsidR="009778D3" w:rsidRPr="00882D23" w:rsidRDefault="009778D3" w:rsidP="009778D3">
      <w:pPr>
        <w:numPr>
          <w:ilvl w:val="0"/>
          <w:numId w:val="15"/>
        </w:numPr>
        <w:spacing w:after="100" w:afterAutospacing="1" w:line="240" w:lineRule="auto"/>
        <w:rPr>
          <w:rFonts w:cstheme="minorHAnsi"/>
        </w:rPr>
      </w:pPr>
      <w:r w:rsidRPr="00882D23">
        <w:rPr>
          <w:rFonts w:cstheme="minorHAnsi"/>
        </w:rPr>
        <w:t>Better performance but less security</w:t>
      </w:r>
    </w:p>
    <w:p w14:paraId="7DAB216E"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Overlay Network:</w:t>
      </w:r>
    </w:p>
    <w:p w14:paraId="292E7558" w14:textId="77777777" w:rsidR="009778D3" w:rsidRPr="00882D23" w:rsidRDefault="009778D3" w:rsidP="009778D3">
      <w:pPr>
        <w:numPr>
          <w:ilvl w:val="0"/>
          <w:numId w:val="16"/>
        </w:numPr>
        <w:spacing w:after="100" w:afterAutospacing="1" w:line="240" w:lineRule="auto"/>
        <w:rPr>
          <w:rFonts w:cstheme="minorHAnsi"/>
        </w:rPr>
      </w:pPr>
      <w:r w:rsidRPr="00882D23">
        <w:rPr>
          <w:rFonts w:cstheme="minorHAnsi"/>
        </w:rPr>
        <w:t>Connects containers across multiple Docker hosts</w:t>
      </w:r>
    </w:p>
    <w:p w14:paraId="76587886" w14:textId="77777777" w:rsidR="009778D3" w:rsidRPr="00882D23" w:rsidRDefault="009778D3" w:rsidP="009778D3">
      <w:pPr>
        <w:numPr>
          <w:ilvl w:val="0"/>
          <w:numId w:val="16"/>
        </w:numPr>
        <w:spacing w:after="100" w:afterAutospacing="1" w:line="240" w:lineRule="auto"/>
        <w:rPr>
          <w:rFonts w:cstheme="minorHAnsi"/>
        </w:rPr>
      </w:pPr>
      <w:r w:rsidRPr="00882D23">
        <w:rPr>
          <w:rFonts w:cstheme="minorHAnsi"/>
        </w:rPr>
        <w:t>Used in Docker Swarm or Kubernetes</w:t>
      </w:r>
    </w:p>
    <w:p w14:paraId="3B14986D" w14:textId="77777777" w:rsidR="009778D3" w:rsidRPr="00882D23" w:rsidRDefault="009778D3" w:rsidP="009778D3">
      <w:pPr>
        <w:numPr>
          <w:ilvl w:val="0"/>
          <w:numId w:val="16"/>
        </w:numPr>
        <w:spacing w:after="100" w:afterAutospacing="1" w:line="240" w:lineRule="auto"/>
        <w:rPr>
          <w:rFonts w:cstheme="minorHAnsi"/>
        </w:rPr>
      </w:pPr>
      <w:r w:rsidRPr="00882D23">
        <w:rPr>
          <w:rFonts w:cstheme="minorHAnsi"/>
        </w:rPr>
        <w:t>For distributed applications</w:t>
      </w:r>
    </w:p>
    <w:p w14:paraId="20286F3B"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None:</w:t>
      </w:r>
    </w:p>
    <w:p w14:paraId="4A3FF7E9" w14:textId="77777777" w:rsidR="009778D3" w:rsidRPr="00882D23" w:rsidRDefault="009778D3" w:rsidP="009778D3">
      <w:pPr>
        <w:numPr>
          <w:ilvl w:val="0"/>
          <w:numId w:val="17"/>
        </w:numPr>
        <w:spacing w:after="100" w:afterAutospacing="1" w:line="240" w:lineRule="auto"/>
        <w:rPr>
          <w:rFonts w:cstheme="minorHAnsi"/>
        </w:rPr>
      </w:pPr>
      <w:r w:rsidRPr="00882D23">
        <w:rPr>
          <w:rFonts w:cstheme="minorHAnsi"/>
        </w:rPr>
        <w:t>Disables all networking</w:t>
      </w:r>
    </w:p>
    <w:p w14:paraId="13167872" w14:textId="77777777" w:rsidR="009778D3" w:rsidRPr="00882D23" w:rsidRDefault="009778D3" w:rsidP="009778D3">
      <w:pPr>
        <w:numPr>
          <w:ilvl w:val="0"/>
          <w:numId w:val="17"/>
        </w:numPr>
        <w:spacing w:after="100" w:afterAutospacing="1" w:line="240" w:lineRule="auto"/>
        <w:rPr>
          <w:rFonts w:cstheme="minorHAnsi"/>
        </w:rPr>
      </w:pPr>
      <w:r w:rsidRPr="00882D23">
        <w:rPr>
          <w:rFonts w:cstheme="minorHAnsi"/>
        </w:rPr>
        <w:t>Complete isolation</w:t>
      </w:r>
    </w:p>
    <w:p w14:paraId="601755E0"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 xml:space="preserve">For this assignment, we'll use a </w:t>
      </w:r>
      <w:r w:rsidRPr="00882D23">
        <w:rPr>
          <w:rStyle w:val="Strong"/>
          <w:rFonts w:asciiTheme="minorHAnsi" w:eastAsiaTheme="majorEastAsia" w:hAnsiTheme="minorHAnsi" w:cstheme="minorHAnsi"/>
        </w:rPr>
        <w:t>bridge network</w:t>
      </w:r>
      <w:r w:rsidRPr="00882D23">
        <w:rPr>
          <w:rFonts w:asciiTheme="minorHAnsi" w:hAnsiTheme="minorHAnsi" w:cstheme="minorHAnsi"/>
        </w:rPr>
        <w:t>.</w:t>
      </w:r>
    </w:p>
    <w:p w14:paraId="7A464F82"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Creating a Custom Network</w:t>
      </w:r>
    </w:p>
    <w:p w14:paraId="766525F6"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Create a network:</w:t>
      </w:r>
    </w:p>
    <w:p w14:paraId="216E3266"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lastRenderedPageBreak/>
        <w:t>Verify the network was created:</w:t>
      </w:r>
    </w:p>
    <w:p w14:paraId="1B90396A"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Inspect the network:</w:t>
      </w:r>
    </w:p>
    <w:p w14:paraId="06F7607E" w14:textId="77777777" w:rsidR="009778D3" w:rsidRPr="00882D23" w:rsidRDefault="009778D3" w:rsidP="009778D3">
      <w:pPr>
        <w:pStyle w:val="HTMLPreformatted"/>
        <w:rPr>
          <w:rStyle w:val="HTMLCode"/>
          <w:rFonts w:asciiTheme="minorHAnsi" w:eastAsiaTheme="majorEastAsia" w:hAnsiTheme="minorHAnsi" w:cstheme="minorHAnsi"/>
        </w:rPr>
      </w:pPr>
      <w:r w:rsidRPr="00882D23">
        <w:rPr>
          <w:rStyle w:val="HTMLCode"/>
          <w:rFonts w:asciiTheme="minorHAnsi" w:eastAsiaTheme="majorEastAsia" w:hAnsiTheme="minorHAnsi" w:cstheme="minorHAnsi"/>
          <w:noProof/>
        </w:rPr>
        <w:drawing>
          <wp:inline distT="0" distB="0" distL="0" distR="0" wp14:anchorId="0D1685DF" wp14:editId="341A6406">
            <wp:extent cx="5943600" cy="3449320"/>
            <wp:effectExtent l="0" t="0" r="0" b="0"/>
            <wp:docPr id="459979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9042" name=""/>
                    <pic:cNvPicPr/>
                  </pic:nvPicPr>
                  <pic:blipFill>
                    <a:blip r:embed="rId25"/>
                    <a:stretch>
                      <a:fillRect/>
                    </a:stretch>
                  </pic:blipFill>
                  <pic:spPr>
                    <a:xfrm>
                      <a:off x="0" y="0"/>
                      <a:ext cx="5943600" cy="3449320"/>
                    </a:xfrm>
                    <a:prstGeom prst="rect">
                      <a:avLst/>
                    </a:prstGeom>
                  </pic:spPr>
                </pic:pic>
              </a:graphicData>
            </a:graphic>
          </wp:inline>
        </w:drawing>
      </w:r>
    </w:p>
    <w:p w14:paraId="5B3D721A" w14:textId="77777777" w:rsidR="009778D3" w:rsidRPr="00882D23" w:rsidRDefault="009778D3" w:rsidP="009778D3">
      <w:pPr>
        <w:pStyle w:val="Heading3"/>
        <w:spacing w:before="0"/>
        <w:rPr>
          <w:rFonts w:cstheme="minorHAnsi"/>
          <w:b/>
          <w:bCs/>
          <w:color w:val="auto"/>
        </w:rPr>
      </w:pPr>
      <w:r w:rsidRPr="00882D23">
        <w:rPr>
          <w:rFonts w:cstheme="minorHAnsi"/>
          <w:b/>
          <w:bCs/>
          <w:color w:val="auto"/>
        </w:rPr>
        <w:t>Connecting Container to Network</w:t>
      </w:r>
    </w:p>
    <w:p w14:paraId="5F4F2F5A" w14:textId="77777777" w:rsidR="009778D3" w:rsidRPr="00281159" w:rsidRDefault="009778D3" w:rsidP="009778D3">
      <w:pPr>
        <w:pStyle w:val="NormalWeb"/>
        <w:spacing w:before="0" w:beforeAutospacing="0"/>
        <w:rPr>
          <w:rStyle w:val="HTMLCode"/>
          <w:rFonts w:asciiTheme="minorHAnsi" w:hAnsiTheme="minorHAnsi" w:cstheme="minorHAnsi"/>
          <w:sz w:val="24"/>
          <w:szCs w:val="24"/>
        </w:rPr>
      </w:pPr>
      <w:r w:rsidRPr="00882D23">
        <w:rPr>
          <w:rFonts w:asciiTheme="minorHAnsi" w:hAnsiTheme="minorHAnsi" w:cstheme="minorHAnsi"/>
        </w:rPr>
        <w:t>Stop and remove the existing container:</w:t>
      </w:r>
    </w:p>
    <w:p w14:paraId="7BD87CB6" w14:textId="77777777" w:rsidR="009778D3" w:rsidRPr="00882D23" w:rsidRDefault="009778D3" w:rsidP="009778D3">
      <w:pPr>
        <w:pStyle w:val="NormalWeb"/>
        <w:spacing w:before="0" w:beforeAutospacing="0"/>
        <w:rPr>
          <w:rFonts w:asciiTheme="minorHAnsi" w:hAnsiTheme="minorHAnsi" w:cstheme="minorHAnsi"/>
        </w:rPr>
      </w:pPr>
      <w:r w:rsidRPr="00882D23">
        <w:rPr>
          <w:rFonts w:asciiTheme="minorHAnsi" w:hAnsiTheme="minorHAnsi" w:cstheme="minorHAnsi"/>
        </w:rPr>
        <w:t>Run a new container connected to your custom network:</w:t>
      </w:r>
    </w:p>
    <w:p w14:paraId="3B355D56" w14:textId="77777777" w:rsidR="009778D3" w:rsidRPr="00882D23" w:rsidRDefault="009778D3" w:rsidP="009778D3">
      <w:pPr>
        <w:pStyle w:val="NormalWeb"/>
        <w:spacing w:before="0" w:beforeAutospacing="0"/>
        <w:rPr>
          <w:rFonts w:asciiTheme="minorHAnsi" w:hAnsiTheme="minorHAnsi" w:cstheme="minorHAnsi"/>
        </w:rPr>
      </w:pPr>
      <w:r w:rsidRPr="00882D23">
        <w:rPr>
          <w:rStyle w:val="Strong"/>
          <w:rFonts w:asciiTheme="minorHAnsi" w:eastAsiaTheme="majorEastAsia" w:hAnsiTheme="minorHAnsi" w:cstheme="minorHAnsi"/>
        </w:rPr>
        <w:t>Explanation:</w:t>
      </w:r>
    </w:p>
    <w:p w14:paraId="094A729B" w14:textId="77777777" w:rsidR="009778D3" w:rsidRPr="00882D23" w:rsidRDefault="009778D3" w:rsidP="009778D3">
      <w:pPr>
        <w:numPr>
          <w:ilvl w:val="0"/>
          <w:numId w:val="18"/>
        </w:numPr>
        <w:spacing w:after="100" w:afterAutospacing="1" w:line="240" w:lineRule="auto"/>
        <w:rPr>
          <w:rFonts w:cstheme="minorHAnsi"/>
        </w:rPr>
      </w:pPr>
      <w:r w:rsidRPr="00882D23">
        <w:rPr>
          <w:rStyle w:val="HTMLCode"/>
          <w:rFonts w:asciiTheme="minorHAnsi" w:eastAsiaTheme="majorEastAsia" w:hAnsiTheme="minorHAnsi" w:cstheme="minorHAnsi"/>
        </w:rPr>
        <w:t>--network raj-assignment-network</w:t>
      </w:r>
      <w:r w:rsidRPr="00882D23">
        <w:rPr>
          <w:rFonts w:cstheme="minorHAnsi"/>
        </w:rPr>
        <w:t>: Connects the container to your custom network</w:t>
      </w:r>
    </w:p>
    <w:p w14:paraId="081B46EE" w14:textId="77777777" w:rsidR="009778D3" w:rsidRPr="00882D23" w:rsidRDefault="009778D3" w:rsidP="009778D3">
      <w:pPr>
        <w:spacing w:after="100" w:afterAutospacing="1" w:line="240" w:lineRule="auto"/>
        <w:rPr>
          <w:rFonts w:cstheme="minorHAnsi"/>
        </w:rPr>
      </w:pPr>
      <w:r w:rsidRPr="00882D23">
        <w:rPr>
          <w:rFonts w:cstheme="minorHAnsi"/>
          <w:noProof/>
        </w:rPr>
        <w:drawing>
          <wp:inline distT="0" distB="0" distL="0" distR="0" wp14:anchorId="737C13DE" wp14:editId="7A1315BE">
            <wp:extent cx="6203950" cy="777922"/>
            <wp:effectExtent l="0" t="0" r="6350" b="3175"/>
            <wp:docPr id="2080688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88843" name=""/>
                    <pic:cNvPicPr/>
                  </pic:nvPicPr>
                  <pic:blipFill>
                    <a:blip r:embed="rId26"/>
                    <a:stretch>
                      <a:fillRect/>
                    </a:stretch>
                  </pic:blipFill>
                  <pic:spPr>
                    <a:xfrm>
                      <a:off x="0" y="0"/>
                      <a:ext cx="6319332" cy="792390"/>
                    </a:xfrm>
                    <a:prstGeom prst="rect">
                      <a:avLst/>
                    </a:prstGeom>
                  </pic:spPr>
                </pic:pic>
              </a:graphicData>
            </a:graphic>
          </wp:inline>
        </w:drawing>
      </w:r>
    </w:p>
    <w:p w14:paraId="197CC8CB" w14:textId="77777777" w:rsidR="009778D3" w:rsidRPr="00882D23" w:rsidRDefault="009778D3" w:rsidP="009778D3">
      <w:pPr>
        <w:jc w:val="both"/>
        <w:rPr>
          <w:rFonts w:cstheme="minorHAnsi"/>
        </w:rPr>
      </w:pPr>
      <w:r w:rsidRPr="00882D23">
        <w:rPr>
          <w:rFonts w:cstheme="minorHAnsi"/>
        </w:rPr>
        <w:br w:type="page"/>
      </w:r>
    </w:p>
    <w:p w14:paraId="6B7C12BD" w14:textId="77777777" w:rsidR="00E56508" w:rsidRPr="00882D23" w:rsidRDefault="00E56508" w:rsidP="00E56508">
      <w:pPr>
        <w:pStyle w:val="Heading1"/>
        <w:jc w:val="center"/>
        <w:rPr>
          <w:rFonts w:asciiTheme="minorHAnsi" w:eastAsia="Arial" w:hAnsiTheme="minorHAnsi" w:cstheme="minorHAnsi"/>
          <w:b/>
          <w:bCs/>
          <w:color w:val="auto"/>
        </w:rPr>
      </w:pPr>
      <w:r w:rsidRPr="00882D23">
        <w:rPr>
          <w:rFonts w:asciiTheme="minorHAnsi" w:eastAsia="Arial" w:hAnsiTheme="minorHAnsi" w:cstheme="minorHAnsi"/>
          <w:b/>
          <w:bCs/>
          <w:color w:val="auto"/>
        </w:rPr>
        <w:lastRenderedPageBreak/>
        <w:t>6.  Cloud Computing: Architecture, Scalability, and the Evolution Toward Serverless Paradigms</w:t>
      </w:r>
    </w:p>
    <w:p w14:paraId="11E7CCFB" w14:textId="77777777" w:rsidR="00E56508" w:rsidRPr="00882D23" w:rsidRDefault="00E56508" w:rsidP="00E56508">
      <w:pPr>
        <w:jc w:val="both"/>
        <w:rPr>
          <w:rFonts w:cstheme="minorHAnsi"/>
        </w:rPr>
      </w:pPr>
      <w:r w:rsidRPr="00882D23">
        <w:rPr>
          <w:rFonts w:cstheme="minorHAnsi"/>
          <w:sz w:val="22"/>
          <w:szCs w:val="22"/>
        </w:rPr>
        <w:t>The NHS 111 online and telephone triage service handles more than 20 million digital contacts each year, and is overwhelmed by demand at short notice during times of viral pandemics, respiratory crises in winter, and significant public health incidents. In contrast to a commercial retail platform, its load has life-critical latency limits: a slow response to triage or a lost connection can have a direct impact on patient outcomes. In this report we will use the NHS 111 digital platform, which has been migrated to the</w:t>
      </w:r>
      <w:r>
        <w:rPr>
          <w:rFonts w:cstheme="minorHAnsi"/>
          <w:sz w:val="22"/>
          <w:szCs w:val="22"/>
        </w:rPr>
        <w:t xml:space="preserve"> t</w:t>
      </w:r>
      <w:r w:rsidRPr="00CB5E20">
        <w:rPr>
          <w:rFonts w:cstheme="minorHAnsi"/>
          <w:sz w:val="22"/>
          <w:szCs w:val="22"/>
        </w:rPr>
        <w:t>hree key cloud concepts—load balancing, auto-scaling, and application gateways—are exemplified by Microsoft Azure. The two architectural concepts of serverless computing and containerization are then critically compared, and the macro-forces driving cloud adoption are examined. Throughout, the reference source is shown in blue. [1</w:t>
      </w:r>
      <w:r>
        <w:rPr>
          <w:rFonts w:cstheme="minorHAnsi"/>
          <w:sz w:val="22"/>
          <w:szCs w:val="22"/>
        </w:rPr>
        <w:t>6</w:t>
      </w:r>
      <w:r w:rsidRPr="00CB5E20">
        <w:rPr>
          <w:rFonts w:cstheme="minorHAnsi"/>
          <w:sz w:val="22"/>
          <w:szCs w:val="22"/>
        </w:rPr>
        <w:t>]</w:t>
      </w:r>
      <w:r w:rsidRPr="00882D23">
        <w:rPr>
          <w:rFonts w:cstheme="minorHAnsi"/>
        </w:rPr>
        <w:br w:type="page"/>
      </w:r>
    </w:p>
    <w:p w14:paraId="04AF7774"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eastAsia="Arial" w:hAnsiTheme="minorHAnsi" w:cstheme="minorHAnsi"/>
          <w:b/>
          <w:bCs/>
          <w:color w:val="auto"/>
        </w:rPr>
        <w:lastRenderedPageBreak/>
        <w:t>7.  Platform Architecture Overview</w:t>
      </w:r>
    </w:p>
    <w:p w14:paraId="5A864E71" w14:textId="77777777" w:rsidR="00E56508" w:rsidRPr="00882D23" w:rsidRDefault="00E56508" w:rsidP="00E56508">
      <w:pPr>
        <w:jc w:val="both"/>
        <w:rPr>
          <w:rFonts w:cstheme="minorHAnsi"/>
        </w:rPr>
      </w:pPr>
      <w:r w:rsidRPr="00882D23">
        <w:rPr>
          <w:rFonts w:cstheme="minorHAnsi"/>
          <w:sz w:val="22"/>
          <w:szCs w:val="22"/>
        </w:rPr>
        <w:t>Figure 1 depicts the end-to-end Azure architecture of the NHS 111 platform that includes global traffic routing, application-layer gateway inspection, load-balanced backend processing, and the automation tiers supporting it, which are serverless and containerized. Every of the numbered zones is the subject of a concept in Section 3.</w:t>
      </w:r>
    </w:p>
    <w:p w14:paraId="6D7C32D1" w14:textId="77777777" w:rsidR="00E56508" w:rsidRPr="00882D23" w:rsidRDefault="00E56508" w:rsidP="00E56508">
      <w:pPr>
        <w:jc w:val="both"/>
        <w:rPr>
          <w:rFonts w:cstheme="minorHAnsi"/>
        </w:rPr>
      </w:pPr>
    </w:p>
    <w:p w14:paraId="50B68019" w14:textId="77777777" w:rsidR="00E56508" w:rsidRPr="00882D23" w:rsidRDefault="00E56508" w:rsidP="00E56508">
      <w:pPr>
        <w:jc w:val="both"/>
        <w:rPr>
          <w:rFonts w:cstheme="minorHAnsi"/>
        </w:rPr>
      </w:pPr>
      <w:r w:rsidRPr="00882D23">
        <w:rPr>
          <w:rFonts w:cstheme="minorHAnsi"/>
          <w:noProof/>
        </w:rPr>
        <w:drawing>
          <wp:inline distT="0" distB="0" distL="0" distR="0" wp14:anchorId="4A8C4AF2" wp14:editId="03240FDE">
            <wp:extent cx="5943600" cy="2794635"/>
            <wp:effectExtent l="0" t="0" r="0" b="5715"/>
            <wp:docPr id="1637132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794635"/>
                    </a:xfrm>
                    <a:prstGeom prst="rect">
                      <a:avLst/>
                    </a:prstGeom>
                    <a:noFill/>
                    <a:ln>
                      <a:noFill/>
                    </a:ln>
                  </pic:spPr>
                </pic:pic>
              </a:graphicData>
            </a:graphic>
          </wp:inline>
        </w:drawing>
      </w:r>
    </w:p>
    <w:p w14:paraId="045D28CF" w14:textId="77777777" w:rsidR="00E56508" w:rsidRPr="00882D23" w:rsidRDefault="00E56508" w:rsidP="00E56508">
      <w:pPr>
        <w:jc w:val="center"/>
        <w:rPr>
          <w:rFonts w:cstheme="minorHAnsi"/>
        </w:rPr>
      </w:pPr>
      <w:r w:rsidRPr="00882D23">
        <w:rPr>
          <w:rFonts w:cstheme="minorHAnsi"/>
          <w:i/>
          <w:iCs/>
          <w:sz w:val="19"/>
          <w:szCs w:val="19"/>
        </w:rPr>
        <w:t>Figure 1 — NHS 111 Azure Cloud Architecture: Request Flow During Peak Demand</w:t>
      </w:r>
    </w:p>
    <w:p w14:paraId="04F34BFE" w14:textId="77777777" w:rsidR="00E56508" w:rsidRPr="00882D23" w:rsidRDefault="00E56508" w:rsidP="00E56508">
      <w:pPr>
        <w:rPr>
          <w:rFonts w:cstheme="minorHAnsi"/>
        </w:rPr>
      </w:pPr>
      <w:r w:rsidRPr="00882D23">
        <w:rPr>
          <w:rFonts w:cstheme="minorHAnsi"/>
        </w:rPr>
        <w:br w:type="page"/>
      </w:r>
    </w:p>
    <w:p w14:paraId="04B70AFF"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hAnsiTheme="minorHAnsi" w:cstheme="minorHAnsi"/>
          <w:b/>
          <w:bCs/>
          <w:color w:val="auto"/>
        </w:rPr>
        <w:lastRenderedPageBreak/>
        <w:t>8.  Core Cloud Concepts: Azure Implementation</w:t>
      </w:r>
    </w:p>
    <w:p w14:paraId="7D2D8331" w14:textId="77777777" w:rsidR="00E56508" w:rsidRPr="00707C41" w:rsidRDefault="00E56508" w:rsidP="00E56508">
      <w:pPr>
        <w:pStyle w:val="Heading3"/>
        <w:rPr>
          <w:b/>
          <w:bCs/>
          <w:color w:val="auto"/>
        </w:rPr>
      </w:pPr>
      <w:r w:rsidRPr="00707C41">
        <w:rPr>
          <w:b/>
          <w:bCs/>
          <w:color w:val="auto"/>
        </w:rPr>
        <w:t>8.1 Load Balancing</w:t>
      </w:r>
    </w:p>
    <w:p w14:paraId="560EF599" w14:textId="77777777" w:rsidR="00E56508" w:rsidRPr="00882D23" w:rsidRDefault="00E56508" w:rsidP="00E56508">
      <w:pPr>
        <w:rPr>
          <w:rStyle w:val="Strong"/>
          <w:rFonts w:cstheme="minorHAnsi"/>
        </w:rPr>
      </w:pPr>
      <w:r w:rsidRPr="00882D23">
        <w:rPr>
          <w:rStyle w:val="Strong"/>
          <w:rFonts w:cstheme="minorHAnsi"/>
        </w:rPr>
        <w:t>Conceptual Foundation</w:t>
      </w:r>
    </w:p>
    <w:p w14:paraId="16F0BFBB"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Load balancing is the process that distributes the incoming traffic to the backend servers to avoid overload and guarantee that it is available. It is used in OSI Layers 4 and 7, and is fault tolerant by routing traffic around failed instances, preventing cascading failures [</w:t>
      </w:r>
      <w:r>
        <w:rPr>
          <w:rStyle w:val="Strong"/>
          <w:rFonts w:cstheme="minorHAnsi"/>
          <w:b w:val="0"/>
          <w:bCs w:val="0"/>
        </w:rPr>
        <w:t>17</w:t>
      </w:r>
      <w:r w:rsidRPr="00882D23">
        <w:rPr>
          <w:rStyle w:val="Strong"/>
          <w:rFonts w:cstheme="minorHAnsi"/>
          <w:b w:val="0"/>
          <w:bCs w:val="0"/>
        </w:rPr>
        <w:t>].</w:t>
      </w:r>
    </w:p>
    <w:p w14:paraId="2CF837E9"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Azure Implementation: Azure load balancer and Azure traffic manager.</w:t>
      </w:r>
    </w:p>
    <w:p w14:paraId="4985AA5B"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Azure Load Balancer (Layer 4) uses a five-tuple hash to distribute TCP/UDP traffic to backend VMs [</w:t>
      </w:r>
      <w:r>
        <w:rPr>
          <w:rStyle w:val="Strong"/>
          <w:rFonts w:cstheme="minorHAnsi"/>
          <w:b w:val="0"/>
          <w:bCs w:val="0"/>
        </w:rPr>
        <w:t>18</w:t>
      </w:r>
      <w:r w:rsidRPr="00882D23">
        <w:rPr>
          <w:rStyle w:val="Strong"/>
          <w:rFonts w:cstheme="minorHAnsi"/>
          <w:b w:val="0"/>
          <w:bCs w:val="0"/>
        </w:rPr>
        <w:t>]. At NHS 111, the API VMs are used as the backend pool. Health probes (HTTP GET /healthz every 15 seconds with three-failures tolerance) automatically remove unhealthy VMs. Unsuccessful cases will cause a failover, and session data is saved in the Azure Redis Cache to avoid the loss of data [</w:t>
      </w:r>
      <w:r>
        <w:rPr>
          <w:rStyle w:val="Strong"/>
          <w:rFonts w:cstheme="minorHAnsi"/>
          <w:b w:val="0"/>
          <w:bCs w:val="0"/>
        </w:rPr>
        <w:t>18</w:t>
      </w:r>
      <w:r w:rsidRPr="00882D23">
        <w:rPr>
          <w:rStyle w:val="Strong"/>
          <w:rFonts w:cstheme="minorHAnsi"/>
          <w:b w:val="0"/>
          <w:bCs w:val="0"/>
        </w:rPr>
        <w:t>].</w:t>
      </w:r>
    </w:p>
    <w:p w14:paraId="27E52E31"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At the international level, geographic routing by DNS is adopted in Azure Traffic Manager to ensure that NHS 111 data does not leave UK regions (UK South/West) to address the need of data sovereignty and compliance [</w:t>
      </w:r>
      <w:r>
        <w:rPr>
          <w:rStyle w:val="Strong"/>
          <w:rFonts w:cstheme="minorHAnsi"/>
          <w:b w:val="0"/>
          <w:bCs w:val="0"/>
        </w:rPr>
        <w:t>19</w:t>
      </w:r>
      <w:r w:rsidRPr="00882D23">
        <w:rPr>
          <w:rStyle w:val="Strong"/>
          <w:rFonts w:cstheme="minorHAnsi"/>
          <w:b w:val="0"/>
          <w:bCs w:val="0"/>
        </w:rPr>
        <w:t>].</w:t>
      </w:r>
    </w:p>
    <w:p w14:paraId="1E29CC12" w14:textId="77777777" w:rsidR="00E56508" w:rsidRPr="00707C41" w:rsidRDefault="00E56508" w:rsidP="00E56508">
      <w:pPr>
        <w:pStyle w:val="Heading3"/>
        <w:rPr>
          <w:b/>
          <w:bCs/>
          <w:color w:val="auto"/>
        </w:rPr>
      </w:pPr>
      <w:r w:rsidRPr="00707C41">
        <w:rPr>
          <w:b/>
          <w:bCs/>
          <w:color w:val="auto"/>
        </w:rPr>
        <w:t>8.2 Scalability</w:t>
      </w:r>
    </w:p>
    <w:p w14:paraId="44867FD8" w14:textId="77777777" w:rsidR="00E56508" w:rsidRPr="00882D23" w:rsidRDefault="00E56508" w:rsidP="00E56508">
      <w:pPr>
        <w:rPr>
          <w:rStyle w:val="Strong"/>
          <w:rFonts w:cstheme="minorHAnsi"/>
        </w:rPr>
      </w:pPr>
      <w:r w:rsidRPr="00882D23">
        <w:rPr>
          <w:rStyle w:val="Strong"/>
          <w:rFonts w:cstheme="minorHAnsi"/>
        </w:rPr>
        <w:t>Conceptual Foundation</w:t>
      </w:r>
    </w:p>
    <w:p w14:paraId="76E348DF"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Scalability will guarantee performance of the system at the growing workloads. Vertical scaling adds resources to one instance whereas horizontal adds instances. Cloud native systems prefer horizontal scaling as a form of resilience, cost-effectiveness, and performance over time in case of failure [</w:t>
      </w:r>
      <w:r>
        <w:rPr>
          <w:rStyle w:val="Strong"/>
          <w:rFonts w:cstheme="minorHAnsi"/>
          <w:b w:val="0"/>
          <w:bCs w:val="0"/>
        </w:rPr>
        <w:t>20</w:t>
      </w:r>
      <w:r w:rsidRPr="00882D23">
        <w:rPr>
          <w:rStyle w:val="Strong"/>
          <w:rFonts w:cstheme="minorHAnsi"/>
          <w:b w:val="0"/>
          <w:bCs w:val="0"/>
        </w:rPr>
        <w:t>].</w:t>
      </w:r>
    </w:p>
    <w:p w14:paraId="086F9730"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Azure Scale Sets and Autoscale VM.</w:t>
      </w:r>
    </w:p>
    <w:p w14:paraId="3C07CFCC"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Azure Virtual Machine Scale sets operate a pool of the same as a single VM [</w:t>
      </w:r>
      <w:r>
        <w:rPr>
          <w:rStyle w:val="Strong"/>
          <w:rFonts w:cstheme="minorHAnsi"/>
          <w:b w:val="0"/>
          <w:bCs w:val="0"/>
        </w:rPr>
        <w:t>21</w:t>
      </w:r>
      <w:r w:rsidRPr="00882D23">
        <w:rPr>
          <w:rStyle w:val="Strong"/>
          <w:rFonts w:cstheme="minorHAnsi"/>
          <w:b w:val="0"/>
          <w:bCs w:val="0"/>
        </w:rPr>
        <w:t>]. Autoscale rules in use at NHS 111:</w:t>
      </w:r>
    </w:p>
    <w:p w14:paraId="12BBAA44"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 xml:space="preserve">Scale-out: +2 VMs when CPU &gt;70% (average of 5 minutes) </w:t>
      </w:r>
    </w:p>
    <w:p w14:paraId="447FAE6C"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 xml:space="preserve">Scale-in: −1 VM when CPU &lt;25% for 10 minutes </w:t>
      </w:r>
    </w:p>
    <w:p w14:paraId="71533627"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Cooldown (300 seconds) is used to avoid instability (flapping) [</w:t>
      </w:r>
      <w:r>
        <w:rPr>
          <w:rStyle w:val="Strong"/>
          <w:rFonts w:cstheme="minorHAnsi"/>
          <w:b w:val="0"/>
          <w:bCs w:val="0"/>
        </w:rPr>
        <w:t>21</w:t>
      </w:r>
      <w:r w:rsidRPr="00882D23">
        <w:rPr>
          <w:rStyle w:val="Strong"/>
          <w:rFonts w:cstheme="minorHAnsi"/>
          <w:b w:val="0"/>
          <w:bCs w:val="0"/>
        </w:rPr>
        <w:t xml:space="preserve">]. </w:t>
      </w:r>
    </w:p>
    <w:p w14:paraId="20517CF7" w14:textId="77777777" w:rsidR="00E56508" w:rsidRPr="00882D23" w:rsidRDefault="00E56508" w:rsidP="00E56508">
      <w:pPr>
        <w:jc w:val="both"/>
        <w:rPr>
          <w:rStyle w:val="Strong"/>
          <w:rFonts w:cstheme="minorHAnsi"/>
          <w:b w:val="0"/>
          <w:bCs w:val="0"/>
        </w:rPr>
      </w:pPr>
      <w:r w:rsidRPr="00882D23">
        <w:rPr>
          <w:rStyle w:val="Strong"/>
          <w:rFonts w:cstheme="minorHAnsi"/>
          <w:b w:val="0"/>
          <w:bCs w:val="0"/>
        </w:rPr>
        <w:t>One of such improvements is predictive scaling. In cases where NHS England FluSurveillance API detects the high spread of influenza (R &gt; 1.4), an Azure Logic App pre-scales capacity (by 40 percent). This eliminates the 46 minute lag of reactive scaling when at peak demand [</w:t>
      </w:r>
      <w:r>
        <w:rPr>
          <w:rStyle w:val="Strong"/>
          <w:rFonts w:cstheme="minorHAnsi"/>
          <w:b w:val="0"/>
          <w:bCs w:val="0"/>
        </w:rPr>
        <w:t>21</w:t>
      </w:r>
      <w:r w:rsidRPr="00882D23">
        <w:rPr>
          <w:rStyle w:val="Strong"/>
          <w:rFonts w:cstheme="minorHAnsi"/>
          <w:b w:val="0"/>
          <w:bCs w:val="0"/>
        </w:rPr>
        <w:t>].</w:t>
      </w:r>
    </w:p>
    <w:p w14:paraId="7133E0E0" w14:textId="77777777" w:rsidR="00E56508" w:rsidRPr="00CB5E20" w:rsidRDefault="00E56508" w:rsidP="00E56508">
      <w:pPr>
        <w:jc w:val="both"/>
        <w:rPr>
          <w:rFonts w:eastAsiaTheme="majorEastAsia" w:cstheme="majorBidi"/>
          <w:b/>
          <w:bCs/>
          <w:sz w:val="28"/>
          <w:szCs w:val="28"/>
        </w:rPr>
      </w:pPr>
      <w:r w:rsidRPr="00CB5E20">
        <w:rPr>
          <w:rFonts w:eastAsiaTheme="majorEastAsia" w:cstheme="majorBidi"/>
          <w:b/>
          <w:bCs/>
          <w:sz w:val="28"/>
          <w:szCs w:val="28"/>
        </w:rPr>
        <w:lastRenderedPageBreak/>
        <w:t>8.3 Gateways for Applications</w:t>
      </w:r>
    </w:p>
    <w:p w14:paraId="6E46E6B6" w14:textId="77777777" w:rsidR="00E56508" w:rsidRPr="00CB5E20" w:rsidRDefault="00E56508" w:rsidP="00E56508">
      <w:r w:rsidRPr="00CB5E20">
        <w:t>Conceptual Basis</w:t>
      </w:r>
    </w:p>
    <w:p w14:paraId="310DBF57" w14:textId="77777777" w:rsidR="00E56508" w:rsidRPr="00CB5E20" w:rsidRDefault="00E56508" w:rsidP="00E56508">
      <w:r w:rsidRPr="00CB5E20">
        <w:t>Based on the content of requests (URL, headers, cookies), application gateways operate on Layer 7. It leaves TLS termination, routing, and security to application logic [</w:t>
      </w:r>
      <w:r>
        <w:t>22</w:t>
      </w:r>
      <w:r w:rsidRPr="00CB5E20">
        <w:t>].</w:t>
      </w:r>
    </w:p>
    <w:p w14:paraId="777243BE" w14:textId="77777777" w:rsidR="00E56508" w:rsidRPr="00CB5E20" w:rsidRDefault="00E56508" w:rsidP="00E56508">
      <w:r w:rsidRPr="00CB5E20">
        <w:t>WAF for Azure Application Gateway v2.</w:t>
      </w:r>
    </w:p>
    <w:p w14:paraId="759DD9BD" w14:textId="77777777" w:rsidR="00E56508" w:rsidRPr="00CB5E20" w:rsidRDefault="00E56508" w:rsidP="00E56508">
      <w:r w:rsidRPr="00CB5E20">
        <w:t>The primary ingress controller is Azure Application Gateway [</w:t>
      </w:r>
      <w:r>
        <w:t>22</w:t>
      </w:r>
      <w:r w:rsidRPr="00CB5E20">
        <w:t>]. It uses path-based rules to route traffic and manages TLS termination and re-encryption (end-to-end TLS):</w:t>
      </w:r>
    </w:p>
    <w:p w14:paraId="43B72278" w14:textId="77777777" w:rsidR="00E56508" w:rsidRPr="00CB5E20" w:rsidRDefault="00E56508" w:rsidP="00E56508">
      <w:r w:rsidRPr="00CB5E20">
        <w:t xml:space="preserve">Clinical decision virtual machines (api/triage/→). </w:t>
      </w:r>
    </w:p>
    <w:p w14:paraId="63B22457" w14:textId="77777777" w:rsidR="00E56508" w:rsidRPr="00CB5E20" w:rsidRDefault="00E56508" w:rsidP="00E56508">
      <w:r w:rsidRPr="00CB5E20">
        <w:t xml:space="preserve">api/ambulance/anywhere → HL7-FHIR integration services. </w:t>
      </w:r>
    </w:p>
    <w:p w14:paraId="44291A23" w14:textId="77777777" w:rsidR="00E56508" w:rsidRPr="00CB5E20" w:rsidRDefault="00E56508" w:rsidP="00E56508">
      <w:r w:rsidRPr="00CB5E20">
        <w:t xml:space="preserve">API/auth is the NHS login service. </w:t>
      </w:r>
    </w:p>
    <w:p w14:paraId="77DC8634" w14:textId="77777777" w:rsidR="00E56508" w:rsidRPr="00CB5E20" w:rsidRDefault="00E56508" w:rsidP="00E56508">
      <w:r w:rsidRPr="00CB5E20">
        <w:t xml:space="preserve">static/to Azure Blob/CDN storage. </w:t>
      </w:r>
    </w:p>
    <w:p w14:paraId="621582C2" w14:textId="77777777" w:rsidR="00E56508" w:rsidRDefault="00E56508" w:rsidP="00E56508">
      <w:r w:rsidRPr="00CB5E20">
        <w:t>This makes it possible for microservices to scale independently.</w:t>
      </w:r>
    </w:p>
    <w:p w14:paraId="6E462EB4" w14:textId="77777777" w:rsidR="00E56508" w:rsidRPr="00882D23" w:rsidRDefault="00E56508" w:rsidP="00E56508">
      <w:pPr>
        <w:rPr>
          <w:rFonts w:cstheme="minorHAnsi"/>
        </w:rPr>
      </w:pPr>
      <w:r w:rsidRPr="00CB5E20">
        <w:rPr>
          <w:rStyle w:val="Strong"/>
          <w:rFonts w:cstheme="minorHAnsi"/>
          <w:b w:val="0"/>
          <w:bCs w:val="0"/>
        </w:rPr>
        <w:t>The OWASP Core Rule Set 3.2 is consumed by the Web Application Firewall (WAF), an integrated Web filter that stops threats like XSS and SQL injection before they reach the backend systems [</w:t>
      </w:r>
      <w:r>
        <w:rPr>
          <w:rStyle w:val="Strong"/>
          <w:rFonts w:cstheme="minorHAnsi"/>
          <w:b w:val="0"/>
          <w:bCs w:val="0"/>
        </w:rPr>
        <w:t>23</w:t>
      </w:r>
      <w:r w:rsidRPr="00CB5E20">
        <w:rPr>
          <w:rStyle w:val="Strong"/>
          <w:rFonts w:cstheme="minorHAnsi"/>
          <w:b w:val="0"/>
          <w:bCs w:val="0"/>
        </w:rPr>
        <w:t>]. This is required to ensure the safety of sensitive patient data and to comply with UK GDPR Article 32 and data security regulations in the NHS [</w:t>
      </w:r>
      <w:r>
        <w:rPr>
          <w:rStyle w:val="Strong"/>
          <w:rFonts w:cstheme="minorHAnsi"/>
          <w:b w:val="0"/>
          <w:bCs w:val="0"/>
        </w:rPr>
        <w:t>24</w:t>
      </w:r>
      <w:r w:rsidRPr="00CB5E20">
        <w:rPr>
          <w:rStyle w:val="Strong"/>
          <w:rFonts w:cstheme="minorHAnsi"/>
          <w:b w:val="0"/>
          <w:bCs w:val="0"/>
        </w:rPr>
        <w:t>].</w:t>
      </w:r>
    </w:p>
    <w:p w14:paraId="157AB49E" w14:textId="77777777" w:rsidR="00E56508" w:rsidRDefault="00E56508" w:rsidP="00E56508">
      <w:pPr>
        <w:rPr>
          <w:rFonts w:eastAsiaTheme="majorEastAsia" w:cstheme="minorHAnsi"/>
          <w:b/>
          <w:bCs/>
          <w:sz w:val="40"/>
          <w:szCs w:val="40"/>
        </w:rPr>
      </w:pPr>
      <w:r>
        <w:rPr>
          <w:rFonts w:cstheme="minorHAnsi"/>
          <w:b/>
          <w:bCs/>
        </w:rPr>
        <w:br w:type="page"/>
      </w:r>
    </w:p>
    <w:p w14:paraId="1F6FC361"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hAnsiTheme="minorHAnsi" w:cstheme="minorHAnsi"/>
          <w:b/>
          <w:bCs/>
          <w:color w:val="auto"/>
        </w:rPr>
        <w:lastRenderedPageBreak/>
        <w:t xml:space="preserve">9.  </w:t>
      </w:r>
      <w:r w:rsidRPr="00CB5E20">
        <w:rPr>
          <w:rFonts w:asciiTheme="minorHAnsi" w:hAnsiTheme="minorHAnsi" w:cstheme="minorHAnsi"/>
          <w:b/>
          <w:bCs/>
          <w:color w:val="auto"/>
        </w:rPr>
        <w:t>Scalability and Load Balancing: An Architectural Partnership</w:t>
      </w:r>
    </w:p>
    <w:p w14:paraId="1DA719A3" w14:textId="77777777" w:rsidR="00E56508" w:rsidRDefault="00E56508" w:rsidP="00E56508">
      <w:pPr>
        <w:jc w:val="both"/>
        <w:rPr>
          <w:rFonts w:cstheme="minorHAnsi"/>
          <w:sz w:val="22"/>
          <w:szCs w:val="22"/>
        </w:rPr>
      </w:pPr>
      <w:r w:rsidRPr="00CB5E20">
        <w:rPr>
          <w:rFonts w:cstheme="minorHAnsi"/>
          <w:sz w:val="22"/>
          <w:szCs w:val="22"/>
        </w:rPr>
        <w:t>Scalability and load balancing are interdependent; one cannot function without the other. This is evident when the NHS 111 system fails.</w:t>
      </w:r>
    </w:p>
    <w:p w14:paraId="2E8F3AF0" w14:textId="77777777" w:rsidR="00E56508" w:rsidRPr="00882D23" w:rsidRDefault="00E56508" w:rsidP="00E56508">
      <w:pPr>
        <w:jc w:val="both"/>
        <w:rPr>
          <w:rFonts w:cstheme="minorHAnsi"/>
          <w:sz w:val="22"/>
          <w:szCs w:val="22"/>
        </w:rPr>
      </w:pPr>
      <w:r w:rsidRPr="00882D23">
        <w:rPr>
          <w:rFonts w:cstheme="minorHAnsi"/>
          <w:sz w:val="22"/>
          <w:szCs w:val="22"/>
        </w:rPr>
        <w:t>Scalability in the absence of load balancing: In the 2022 Strep A outbreak, VMSS was able to scale its triage VMs eight more times in five minutes when the load on NHS 111 had increased 12 times. But until the load balancer backend pool was updated, all traffic would still be sent to the original two VMs which remained at 98% CPU, with the new VMs remaining idle. Consequently, autoscaling did not provide any better throughput [</w:t>
      </w:r>
      <w:r>
        <w:rPr>
          <w:rFonts w:cstheme="minorHAnsi"/>
          <w:sz w:val="22"/>
          <w:szCs w:val="22"/>
        </w:rPr>
        <w:t>20</w:t>
      </w:r>
      <w:r w:rsidRPr="00882D23">
        <w:rPr>
          <w:rFonts w:cstheme="minorHAnsi"/>
          <w:sz w:val="22"/>
          <w:szCs w:val="22"/>
        </w:rPr>
        <w:t>].</w:t>
      </w:r>
    </w:p>
    <w:p w14:paraId="47D4CFEB" w14:textId="77777777" w:rsidR="00E56508" w:rsidRPr="00882D23" w:rsidRDefault="00E56508" w:rsidP="00E56508">
      <w:pPr>
        <w:jc w:val="both"/>
        <w:rPr>
          <w:rFonts w:cstheme="minorHAnsi"/>
          <w:sz w:val="22"/>
          <w:szCs w:val="22"/>
        </w:rPr>
      </w:pPr>
      <w:r w:rsidRPr="00882D23">
        <w:rPr>
          <w:rFonts w:cstheme="minorHAnsi"/>
          <w:sz w:val="22"/>
          <w:szCs w:val="22"/>
        </w:rPr>
        <w:t>Load balancing and not scalable: In a system with a fixed number of ten VMs, using the Azure Load Balancer, a 10x demand spike will be evenly spread out. But, simultaneously all VMs get overloaded and service is degraded uniformly. Traffic is balanced, but the initial infrastructure limits the total capacity, thus not allowing performance improvement [</w:t>
      </w:r>
      <w:r>
        <w:rPr>
          <w:rFonts w:cstheme="minorHAnsi"/>
          <w:sz w:val="22"/>
          <w:szCs w:val="22"/>
        </w:rPr>
        <w:t>17</w:t>
      </w:r>
      <w:r w:rsidRPr="00882D23">
        <w:rPr>
          <w:rFonts w:cstheme="minorHAnsi"/>
          <w:sz w:val="22"/>
          <w:szCs w:val="22"/>
        </w:rPr>
        <w:t>].</w:t>
      </w:r>
    </w:p>
    <w:p w14:paraId="4A395631" w14:textId="77777777" w:rsidR="00E56508" w:rsidRPr="00882D23" w:rsidRDefault="00E56508" w:rsidP="00E56508">
      <w:pPr>
        <w:jc w:val="both"/>
        <w:rPr>
          <w:rFonts w:cstheme="minorHAnsi"/>
        </w:rPr>
      </w:pPr>
      <w:r w:rsidRPr="00882D23">
        <w:rPr>
          <w:rFonts w:cstheme="minorHAnsi"/>
          <w:sz w:val="22"/>
          <w:szCs w:val="22"/>
        </w:rPr>
        <w:t>Combined approach: Load balancing and scalability are a self-reinforcing system together. Health probe of the load balancer also makes sure that VMs that are scaled are added to the load balancer only after they pass the checks, and the faulty ones do not process live traffic. Meanwhile, failed VMs are automatically reinstated, establishing a feedback loop of self-healing, with traffic distribution and capacity scaling as a single system [</w:t>
      </w:r>
      <w:r>
        <w:rPr>
          <w:rFonts w:cstheme="minorHAnsi"/>
          <w:sz w:val="22"/>
          <w:szCs w:val="22"/>
        </w:rPr>
        <w:t>18</w:t>
      </w:r>
      <w:r w:rsidRPr="00882D23">
        <w:rPr>
          <w:rFonts w:cstheme="minorHAnsi"/>
          <w:sz w:val="22"/>
          <w:szCs w:val="22"/>
        </w:rPr>
        <w:t>], [</w:t>
      </w:r>
      <w:r>
        <w:rPr>
          <w:rFonts w:cstheme="minorHAnsi"/>
          <w:sz w:val="22"/>
          <w:szCs w:val="22"/>
        </w:rPr>
        <w:t>21</w:t>
      </w:r>
      <w:r w:rsidRPr="00882D23">
        <w:rPr>
          <w:rFonts w:cstheme="minorHAnsi"/>
          <w:sz w:val="22"/>
          <w:szCs w:val="22"/>
        </w:rPr>
        <w:t>].10. Integrated Architecture: Customer and operational value of end-to-end.</w:t>
      </w:r>
      <w:r w:rsidRPr="00882D23">
        <w:rPr>
          <w:rFonts w:cstheme="minorHAnsi"/>
        </w:rPr>
        <w:br w:type="page"/>
      </w:r>
    </w:p>
    <w:p w14:paraId="14AC7E41"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eastAsia="Arial" w:hAnsiTheme="minorHAnsi" w:cstheme="minorHAnsi"/>
          <w:b/>
          <w:bCs/>
          <w:color w:val="auto"/>
        </w:rPr>
        <w:lastRenderedPageBreak/>
        <w:t>10.  Combined Architecture: End-to-End Patient and Operational Benefits</w:t>
      </w:r>
    </w:p>
    <w:p w14:paraId="38743F08" w14:textId="77777777" w:rsidR="00E56508" w:rsidRPr="00882D23" w:rsidRDefault="00E56508" w:rsidP="00E56508">
      <w:pPr>
        <w:jc w:val="both"/>
        <w:rPr>
          <w:rFonts w:cstheme="minorHAnsi"/>
        </w:rPr>
      </w:pPr>
      <w:r w:rsidRPr="00882D23">
        <w:rPr>
          <w:rFonts w:cstheme="minorHAnsi"/>
        </w:rPr>
        <w:t>The combination of load balancing, scalability and smart ingress brings in benefits at the system level that no single component can be able to accomplish. A request lifecycle during an outbreak of respiratory Category 3 is as follows:</w:t>
      </w:r>
    </w:p>
    <w:p w14:paraId="5EA2F151" w14:textId="77777777" w:rsidR="00E56508" w:rsidRPr="00882D23" w:rsidRDefault="00E56508" w:rsidP="00E56508">
      <w:pPr>
        <w:pStyle w:val="ListParagraph"/>
        <w:numPr>
          <w:ilvl w:val="0"/>
          <w:numId w:val="1"/>
        </w:numPr>
        <w:jc w:val="both"/>
        <w:rPr>
          <w:rFonts w:cstheme="minorHAnsi"/>
        </w:rPr>
      </w:pPr>
      <w:r w:rsidRPr="00882D23">
        <w:rPr>
          <w:rFonts w:cstheme="minorHAnsi"/>
        </w:rPr>
        <w:t>Global routing The DNS query of the patient is answered by Azure Traffic Manager in 8 ms in the UK South region, which is in line with the NHS data residency criteria [</w:t>
      </w:r>
      <w:r>
        <w:rPr>
          <w:rFonts w:cstheme="minorHAnsi"/>
        </w:rPr>
        <w:t>19</w:t>
      </w:r>
      <w:r w:rsidRPr="00882D23">
        <w:rPr>
          <w:rFonts w:cstheme="minorHAnsi"/>
        </w:rPr>
        <w:t xml:space="preserve">]. </w:t>
      </w:r>
    </w:p>
    <w:p w14:paraId="2C10A158" w14:textId="77777777" w:rsidR="00E56508" w:rsidRDefault="00E56508" w:rsidP="00E56508">
      <w:pPr>
        <w:pStyle w:val="ListParagraph"/>
        <w:numPr>
          <w:ilvl w:val="0"/>
          <w:numId w:val="1"/>
        </w:numPr>
        <w:jc w:val="both"/>
        <w:rPr>
          <w:rFonts w:cstheme="minorHAnsi"/>
        </w:rPr>
      </w:pPr>
      <w:r w:rsidRPr="00D966DE">
        <w:rPr>
          <w:rFonts w:cstheme="minorHAnsi"/>
        </w:rPr>
        <w:t>Intelligent ingress: Azure Application Gateway receives the HTTPS request, terminates TLS, authenticates, scans WAF and forwards /api/triage/ass to the clinical cluster, isolating it to other workloads [</w:t>
      </w:r>
      <w:r>
        <w:rPr>
          <w:rFonts w:cstheme="minorHAnsi"/>
        </w:rPr>
        <w:t>22</w:t>
      </w:r>
      <w:r w:rsidRPr="00D966DE">
        <w:rPr>
          <w:rFonts w:cstheme="minorHAnsi"/>
        </w:rPr>
        <w:t>].</w:t>
      </w:r>
    </w:p>
    <w:p w14:paraId="150A7C8C" w14:textId="77777777" w:rsidR="00E56508" w:rsidRPr="00882D23" w:rsidRDefault="00E56508" w:rsidP="00E56508">
      <w:pPr>
        <w:pStyle w:val="ListParagraph"/>
        <w:numPr>
          <w:ilvl w:val="0"/>
          <w:numId w:val="1"/>
        </w:numPr>
        <w:jc w:val="both"/>
        <w:rPr>
          <w:rFonts w:cstheme="minorHAnsi"/>
        </w:rPr>
      </w:pPr>
      <w:r w:rsidRPr="00882D23">
        <w:rPr>
          <w:rFonts w:cstheme="minorHAnsi"/>
        </w:rPr>
        <w:t>Distributed processing: Azure Load Balancer sends traffic to a healthy triage VM based on hash-based distribution and the session state is kept in Redis Cache to provide resilience [</w:t>
      </w:r>
      <w:r>
        <w:rPr>
          <w:rFonts w:cstheme="minorHAnsi"/>
        </w:rPr>
        <w:t>18</w:t>
      </w:r>
      <w:r w:rsidRPr="00882D23">
        <w:rPr>
          <w:rFonts w:cstheme="minorHAnsi"/>
        </w:rPr>
        <w:t xml:space="preserve">]. </w:t>
      </w:r>
    </w:p>
    <w:p w14:paraId="4E58B697" w14:textId="77777777" w:rsidR="00E56508" w:rsidRPr="00882D23" w:rsidRDefault="00E56508" w:rsidP="00E56508">
      <w:pPr>
        <w:pStyle w:val="ListParagraph"/>
        <w:numPr>
          <w:ilvl w:val="0"/>
          <w:numId w:val="1"/>
        </w:numPr>
        <w:jc w:val="both"/>
        <w:rPr>
          <w:rFonts w:cstheme="minorHAnsi"/>
        </w:rPr>
      </w:pPr>
      <w:r w:rsidRPr="00882D23">
        <w:rPr>
          <w:rFonts w:cstheme="minorHAnsi"/>
        </w:rPr>
        <w:t xml:space="preserve">Proactive elasticity: The Azure Virtual machine scale sets have already increased capacity by 40 percent through predictive scaling and response times have been kept below 180 ms during peak times []. </w:t>
      </w:r>
    </w:p>
    <w:p w14:paraId="3C618D62" w14:textId="77777777" w:rsidR="00E56508" w:rsidRPr="00882D23" w:rsidRDefault="00E56508" w:rsidP="00E56508">
      <w:pPr>
        <w:jc w:val="both"/>
        <w:rPr>
          <w:rFonts w:cstheme="minorHAnsi"/>
        </w:rPr>
      </w:pPr>
      <w:r w:rsidRPr="00882D23">
        <w:rPr>
          <w:rFonts w:cstheme="minorHAnsi"/>
        </w:rPr>
        <w:t>The cumulative result provides clinical decision support within less than 180 ms in a 15x demand burst, without violating data sovereignty or needing human intervention. Operationally, the expenses are also efficient since resources can be scaled down to a minimum in a few minutes as demand levels off, and fixed infrastructure is converted into dynamic, consumption-based service.</w:t>
      </w:r>
    </w:p>
    <w:p w14:paraId="0579A9DE" w14:textId="77777777" w:rsidR="00E56508" w:rsidRPr="00882D23" w:rsidRDefault="00E56508" w:rsidP="00E56508">
      <w:pPr>
        <w:jc w:val="both"/>
        <w:rPr>
          <w:rFonts w:cstheme="minorHAnsi"/>
        </w:rPr>
      </w:pPr>
      <w:r w:rsidRPr="00882D23">
        <w:rPr>
          <w:rFonts w:cstheme="minorHAnsi"/>
          <w:sz w:val="21"/>
          <w:szCs w:val="21"/>
        </w:rPr>
        <w:t>Table 1 — Combined Technology Benefits: NHS 111 Azure Platform</w:t>
      </w:r>
    </w:p>
    <w:tbl>
      <w:tblPr>
        <w:tblStyle w:val="GridTable1Light"/>
        <w:tblW w:w="9000" w:type="dxa"/>
        <w:tblLook w:val="04A0" w:firstRow="1" w:lastRow="0" w:firstColumn="1" w:lastColumn="0" w:noHBand="0" w:noVBand="1"/>
      </w:tblPr>
      <w:tblGrid>
        <w:gridCol w:w="2500"/>
        <w:gridCol w:w="3000"/>
        <w:gridCol w:w="3500"/>
      </w:tblGrid>
      <w:tr w:rsidR="00E56508" w:rsidRPr="00882D23" w14:paraId="368392EC" w14:textId="77777777" w:rsidTr="00A910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dxa"/>
          </w:tcPr>
          <w:p w14:paraId="27766525" w14:textId="77777777" w:rsidR="00E56508" w:rsidRPr="00882D23" w:rsidRDefault="00E56508" w:rsidP="00A910F0">
            <w:pPr>
              <w:jc w:val="both"/>
              <w:rPr>
                <w:rFonts w:cstheme="minorHAnsi"/>
              </w:rPr>
            </w:pPr>
            <w:r w:rsidRPr="00882D23">
              <w:rPr>
                <w:rFonts w:cstheme="minorHAnsi"/>
                <w:sz w:val="20"/>
                <w:szCs w:val="20"/>
              </w:rPr>
              <w:t>Technology</w:t>
            </w:r>
          </w:p>
        </w:tc>
        <w:tc>
          <w:tcPr>
            <w:tcW w:w="3000" w:type="dxa"/>
          </w:tcPr>
          <w:p w14:paraId="0412F877" w14:textId="77777777" w:rsidR="00E56508" w:rsidRPr="00882D23" w:rsidRDefault="00E56508" w:rsidP="00A910F0">
            <w:pPr>
              <w:jc w:val="both"/>
              <w:cnfStyle w:val="100000000000" w:firstRow="1" w:lastRow="0" w:firstColumn="0" w:lastColumn="0" w:oddVBand="0" w:evenVBand="0" w:oddHBand="0" w:evenHBand="0" w:firstRowFirstColumn="0" w:firstRowLastColumn="0" w:lastRowFirstColumn="0" w:lastRowLastColumn="0"/>
              <w:rPr>
                <w:rFonts w:cstheme="minorHAnsi"/>
              </w:rPr>
            </w:pPr>
            <w:r w:rsidRPr="00882D23">
              <w:rPr>
                <w:rFonts w:cstheme="minorHAnsi"/>
                <w:sz w:val="20"/>
                <w:szCs w:val="20"/>
              </w:rPr>
              <w:t>Primary Function</w:t>
            </w:r>
          </w:p>
        </w:tc>
        <w:tc>
          <w:tcPr>
            <w:tcW w:w="3500" w:type="dxa"/>
          </w:tcPr>
          <w:p w14:paraId="66D28D4C" w14:textId="77777777" w:rsidR="00E56508" w:rsidRPr="00882D23" w:rsidRDefault="00E56508" w:rsidP="00A910F0">
            <w:pPr>
              <w:jc w:val="both"/>
              <w:cnfStyle w:val="100000000000" w:firstRow="1" w:lastRow="0" w:firstColumn="0" w:lastColumn="0" w:oddVBand="0" w:evenVBand="0" w:oddHBand="0" w:evenHBand="0" w:firstRowFirstColumn="0" w:firstRowLastColumn="0" w:lastRowFirstColumn="0" w:lastRowLastColumn="0"/>
              <w:rPr>
                <w:rFonts w:cstheme="minorHAnsi"/>
              </w:rPr>
            </w:pPr>
            <w:r w:rsidRPr="00882D23">
              <w:rPr>
                <w:rFonts w:cstheme="minorHAnsi"/>
                <w:sz w:val="20"/>
                <w:szCs w:val="20"/>
              </w:rPr>
              <w:t>Clinical / Operational Benefit</w:t>
            </w:r>
          </w:p>
        </w:tc>
      </w:tr>
      <w:tr w:rsidR="00E56508" w:rsidRPr="00882D23" w14:paraId="2CF2D7AD" w14:textId="77777777" w:rsidTr="00A910F0">
        <w:tc>
          <w:tcPr>
            <w:cnfStyle w:val="001000000000" w:firstRow="0" w:lastRow="0" w:firstColumn="1" w:lastColumn="0" w:oddVBand="0" w:evenVBand="0" w:oddHBand="0" w:evenHBand="0" w:firstRowFirstColumn="0" w:firstRowLastColumn="0" w:lastRowFirstColumn="0" w:lastRowLastColumn="0"/>
            <w:tcW w:w="2500" w:type="dxa"/>
          </w:tcPr>
          <w:p w14:paraId="70A83A4D" w14:textId="77777777" w:rsidR="00E56508" w:rsidRPr="00882D23" w:rsidRDefault="00E56508" w:rsidP="00A910F0">
            <w:pPr>
              <w:jc w:val="both"/>
              <w:rPr>
                <w:rFonts w:cstheme="minorHAnsi"/>
              </w:rPr>
            </w:pPr>
            <w:r w:rsidRPr="00882D23">
              <w:rPr>
                <w:rFonts w:cstheme="minorHAnsi"/>
                <w:sz w:val="19"/>
                <w:szCs w:val="19"/>
              </w:rPr>
              <w:t>Azure Traffic Manager</w:t>
            </w:r>
          </w:p>
        </w:tc>
        <w:tc>
          <w:tcPr>
            <w:tcW w:w="3000" w:type="dxa"/>
          </w:tcPr>
          <w:p w14:paraId="00D1A29F"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Global DNS routing with geographic policy</w:t>
            </w:r>
          </w:p>
        </w:tc>
        <w:tc>
          <w:tcPr>
            <w:tcW w:w="3500" w:type="dxa"/>
          </w:tcPr>
          <w:p w14:paraId="055870FA"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UK data residency; lowest-latency regional endpoint</w:t>
            </w:r>
          </w:p>
        </w:tc>
      </w:tr>
      <w:tr w:rsidR="00E56508" w:rsidRPr="00882D23" w14:paraId="6D513705" w14:textId="77777777" w:rsidTr="00A910F0">
        <w:tc>
          <w:tcPr>
            <w:cnfStyle w:val="001000000000" w:firstRow="0" w:lastRow="0" w:firstColumn="1" w:lastColumn="0" w:oddVBand="0" w:evenVBand="0" w:oddHBand="0" w:evenHBand="0" w:firstRowFirstColumn="0" w:firstRowLastColumn="0" w:lastRowFirstColumn="0" w:lastRowLastColumn="0"/>
            <w:tcW w:w="2500" w:type="dxa"/>
          </w:tcPr>
          <w:p w14:paraId="7B48D74D" w14:textId="77777777" w:rsidR="00E56508" w:rsidRPr="00882D23" w:rsidRDefault="00E56508" w:rsidP="00A910F0">
            <w:pPr>
              <w:jc w:val="both"/>
              <w:rPr>
                <w:rFonts w:cstheme="minorHAnsi"/>
              </w:rPr>
            </w:pPr>
            <w:r w:rsidRPr="00882D23">
              <w:rPr>
                <w:rFonts w:cstheme="minorHAnsi"/>
                <w:sz w:val="19"/>
                <w:szCs w:val="19"/>
              </w:rPr>
              <w:t>Azure Application Gateway v2</w:t>
            </w:r>
          </w:p>
        </w:tc>
        <w:tc>
          <w:tcPr>
            <w:tcW w:w="3000" w:type="dxa"/>
          </w:tcPr>
          <w:p w14:paraId="3478A284"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Layer 7 routing, TLS, WAF (OWASP CRS 3.2)</w:t>
            </w:r>
          </w:p>
        </w:tc>
        <w:tc>
          <w:tcPr>
            <w:tcW w:w="3500" w:type="dxa"/>
          </w:tcPr>
          <w:p w14:paraId="12FF75A7"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Microservice isolation; NHS GDPR / WAF compliance</w:t>
            </w:r>
          </w:p>
        </w:tc>
      </w:tr>
      <w:tr w:rsidR="00E56508" w:rsidRPr="00882D23" w14:paraId="7F499F7F" w14:textId="77777777" w:rsidTr="00A910F0">
        <w:tc>
          <w:tcPr>
            <w:cnfStyle w:val="001000000000" w:firstRow="0" w:lastRow="0" w:firstColumn="1" w:lastColumn="0" w:oddVBand="0" w:evenVBand="0" w:oddHBand="0" w:evenHBand="0" w:firstRowFirstColumn="0" w:firstRowLastColumn="0" w:lastRowFirstColumn="0" w:lastRowLastColumn="0"/>
            <w:tcW w:w="2500" w:type="dxa"/>
          </w:tcPr>
          <w:p w14:paraId="5FB8B339" w14:textId="77777777" w:rsidR="00E56508" w:rsidRPr="00882D23" w:rsidRDefault="00E56508" w:rsidP="00A910F0">
            <w:pPr>
              <w:jc w:val="both"/>
              <w:rPr>
                <w:rFonts w:cstheme="minorHAnsi"/>
              </w:rPr>
            </w:pPr>
            <w:r w:rsidRPr="00882D23">
              <w:rPr>
                <w:rFonts w:cstheme="minorHAnsi"/>
                <w:sz w:val="19"/>
                <w:szCs w:val="19"/>
              </w:rPr>
              <w:t>Azure Load Balancer</w:t>
            </w:r>
          </w:p>
        </w:tc>
        <w:tc>
          <w:tcPr>
            <w:tcW w:w="3000" w:type="dxa"/>
          </w:tcPr>
          <w:p w14:paraId="4BC08E03"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Layer 4 distribution; health probes</w:t>
            </w:r>
          </w:p>
        </w:tc>
        <w:tc>
          <w:tcPr>
            <w:tcW w:w="3500" w:type="dxa"/>
          </w:tcPr>
          <w:p w14:paraId="3514F00B"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Zero-downtime failover; session continuity via Redis</w:t>
            </w:r>
          </w:p>
        </w:tc>
      </w:tr>
      <w:tr w:rsidR="00E56508" w:rsidRPr="00882D23" w14:paraId="02048FF9" w14:textId="77777777" w:rsidTr="00A910F0">
        <w:tc>
          <w:tcPr>
            <w:cnfStyle w:val="001000000000" w:firstRow="0" w:lastRow="0" w:firstColumn="1" w:lastColumn="0" w:oddVBand="0" w:evenVBand="0" w:oddHBand="0" w:evenHBand="0" w:firstRowFirstColumn="0" w:firstRowLastColumn="0" w:lastRowFirstColumn="0" w:lastRowLastColumn="0"/>
            <w:tcW w:w="2500" w:type="dxa"/>
          </w:tcPr>
          <w:p w14:paraId="4678D29B" w14:textId="77777777" w:rsidR="00E56508" w:rsidRPr="00882D23" w:rsidRDefault="00E56508" w:rsidP="00A910F0">
            <w:pPr>
              <w:jc w:val="both"/>
              <w:rPr>
                <w:rFonts w:cstheme="minorHAnsi"/>
              </w:rPr>
            </w:pPr>
            <w:r w:rsidRPr="00882D23">
              <w:rPr>
                <w:rFonts w:cstheme="minorHAnsi"/>
                <w:sz w:val="19"/>
                <w:szCs w:val="19"/>
              </w:rPr>
              <w:t>VMSS + Autoscale + FluSurveillance</w:t>
            </w:r>
          </w:p>
        </w:tc>
        <w:tc>
          <w:tcPr>
            <w:tcW w:w="3000" w:type="dxa"/>
          </w:tcPr>
          <w:p w14:paraId="24346DBC"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Predictive + reactive elastic scaling</w:t>
            </w:r>
          </w:p>
        </w:tc>
        <w:tc>
          <w:tcPr>
            <w:tcW w:w="3500" w:type="dxa"/>
          </w:tcPr>
          <w:p w14:paraId="0A628E95" w14:textId="77777777" w:rsidR="00E56508" w:rsidRPr="00882D23" w:rsidRDefault="00E56508" w:rsidP="00A910F0">
            <w:pPr>
              <w:jc w:val="both"/>
              <w:cnfStyle w:val="000000000000" w:firstRow="0" w:lastRow="0" w:firstColumn="0" w:lastColumn="0" w:oddVBand="0" w:evenVBand="0" w:oddHBand="0" w:evenHBand="0" w:firstRowFirstColumn="0" w:firstRowLastColumn="0" w:lastRowFirstColumn="0" w:lastRowLastColumn="0"/>
              <w:rPr>
                <w:rFonts w:cstheme="minorHAnsi"/>
              </w:rPr>
            </w:pPr>
            <w:r w:rsidRPr="00882D23">
              <w:rPr>
                <w:rFonts w:cstheme="minorHAnsi"/>
                <w:sz w:val="19"/>
                <w:szCs w:val="19"/>
              </w:rPr>
              <w:t>Sub-180 ms response sustained under 15× surge</w:t>
            </w:r>
          </w:p>
        </w:tc>
      </w:tr>
    </w:tbl>
    <w:p w14:paraId="0413EC86" w14:textId="77777777" w:rsidR="00E56508" w:rsidRPr="00882D23" w:rsidRDefault="00E56508" w:rsidP="00E56508">
      <w:pPr>
        <w:jc w:val="both"/>
        <w:rPr>
          <w:rFonts w:cstheme="minorHAnsi"/>
        </w:rPr>
      </w:pPr>
    </w:p>
    <w:p w14:paraId="0B65727A" w14:textId="77777777" w:rsidR="00E56508" w:rsidRPr="00882D23" w:rsidRDefault="00E56508" w:rsidP="00E56508">
      <w:pPr>
        <w:jc w:val="both"/>
        <w:rPr>
          <w:rFonts w:cstheme="minorHAnsi"/>
        </w:rPr>
      </w:pPr>
      <w:r w:rsidRPr="00882D23">
        <w:rPr>
          <w:rFonts w:cstheme="minorHAnsi"/>
        </w:rPr>
        <w:br w:type="page"/>
      </w:r>
    </w:p>
    <w:p w14:paraId="4DE579B8"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hAnsiTheme="minorHAnsi" w:cstheme="minorHAnsi"/>
          <w:b/>
          <w:bCs/>
          <w:color w:val="auto"/>
        </w:rPr>
        <w:lastRenderedPageBreak/>
        <w:t>11. Driving Forces Behind Cloud Expansion</w:t>
      </w:r>
    </w:p>
    <w:p w14:paraId="777B5665" w14:textId="77777777" w:rsidR="00E56508" w:rsidRPr="0086527D" w:rsidRDefault="00E56508" w:rsidP="00E56508">
      <w:pPr>
        <w:pStyle w:val="Heading3"/>
        <w:rPr>
          <w:rFonts w:cstheme="minorHAnsi"/>
          <w:color w:val="auto"/>
        </w:rPr>
      </w:pPr>
      <w:r w:rsidRPr="0086527D">
        <w:rPr>
          <w:rStyle w:val="Heading3Char"/>
          <w:b/>
          <w:bCs/>
          <w:color w:val="auto"/>
        </w:rPr>
        <w:t>11.1 Macroeconomic and Institutional Imperatives</w:t>
      </w:r>
      <w:r w:rsidRPr="0086527D">
        <w:rPr>
          <w:rFonts w:cstheme="minorHAnsi"/>
          <w:color w:val="auto"/>
        </w:rPr>
        <w:t>.</w:t>
      </w:r>
    </w:p>
    <w:p w14:paraId="51AE4FBC" w14:textId="77777777" w:rsidR="00E56508" w:rsidRPr="00882D23" w:rsidRDefault="00E56508" w:rsidP="00E56508">
      <w:pPr>
        <w:jc w:val="both"/>
        <w:rPr>
          <w:rFonts w:cstheme="minorHAnsi"/>
        </w:rPr>
      </w:pPr>
      <w:r w:rsidRPr="00882D23">
        <w:rPr>
          <w:rFonts w:cstheme="minorHAnsi"/>
        </w:rPr>
        <w:t>By 2024, global public cloud expenditure had reached $679 billion, and is expected to surpass $1.04 trillion by 2027 [</w:t>
      </w:r>
      <w:r>
        <w:rPr>
          <w:rFonts w:cstheme="minorHAnsi"/>
        </w:rPr>
        <w:t>25</w:t>
      </w:r>
      <w:r w:rsidRPr="00882D23">
        <w:rPr>
          <w:rFonts w:cstheme="minorHAnsi"/>
        </w:rPr>
        <w:t>]. Key drivers include:</w:t>
      </w:r>
    </w:p>
    <w:p w14:paraId="2735C0A1" w14:textId="77777777" w:rsidR="00E56508" w:rsidRPr="00882D23" w:rsidRDefault="00E56508" w:rsidP="00E56508">
      <w:pPr>
        <w:pStyle w:val="ListParagraph"/>
        <w:numPr>
          <w:ilvl w:val="0"/>
          <w:numId w:val="2"/>
        </w:numPr>
        <w:jc w:val="both"/>
        <w:rPr>
          <w:rFonts w:cstheme="minorHAnsi"/>
        </w:rPr>
      </w:pPr>
      <w:r w:rsidRPr="00882D23">
        <w:rPr>
          <w:rFonts w:cstheme="minorHAnsi"/>
        </w:rPr>
        <w:t>CapEx to OpEx Conversion: The traditional NHS data centres were based on hardware cycle of 5-7 years whereas the cloud provides the ability to use consumption costing. According to NHS Digital Cloud First Strategy, the reduction in costs was estimated to be around 34% in 30 months [</w:t>
      </w:r>
      <w:r>
        <w:rPr>
          <w:rFonts w:cstheme="minorHAnsi"/>
        </w:rPr>
        <w:t>26</w:t>
      </w:r>
      <w:r w:rsidRPr="00882D23">
        <w:rPr>
          <w:rFonts w:cstheme="minorHAnsi"/>
        </w:rPr>
        <w:t xml:space="preserve">]. </w:t>
      </w:r>
    </w:p>
    <w:p w14:paraId="542BB874" w14:textId="77777777" w:rsidR="00E56508" w:rsidRPr="00882D23" w:rsidRDefault="00E56508" w:rsidP="00E56508">
      <w:pPr>
        <w:pStyle w:val="ListParagraph"/>
        <w:numPr>
          <w:ilvl w:val="0"/>
          <w:numId w:val="2"/>
        </w:numPr>
        <w:jc w:val="both"/>
        <w:rPr>
          <w:rFonts w:cstheme="minorHAnsi"/>
        </w:rPr>
      </w:pPr>
      <w:r w:rsidRPr="00882D23">
        <w:rPr>
          <w:rFonts w:cstheme="minorHAnsi"/>
        </w:rPr>
        <w:t>Elasticity of Unpredictable Demand: NHS 111 demand has the capability of increasing by up to 2,000% during emergencies. Cloud elasticity enables scaling to occur quickly without idle capacity, thus lowering the general expenses [1</w:t>
      </w:r>
      <w:r>
        <w:rPr>
          <w:rFonts w:cstheme="minorHAnsi"/>
        </w:rPr>
        <w:t>6</w:t>
      </w:r>
      <w:r w:rsidRPr="00882D23">
        <w:rPr>
          <w:rFonts w:cstheme="minorHAnsi"/>
        </w:rPr>
        <w:t xml:space="preserve">]. </w:t>
      </w:r>
    </w:p>
    <w:p w14:paraId="2C501D6C" w14:textId="77777777" w:rsidR="00E56508" w:rsidRPr="00882D23" w:rsidRDefault="00E56508" w:rsidP="00E56508">
      <w:pPr>
        <w:pStyle w:val="ListParagraph"/>
        <w:numPr>
          <w:ilvl w:val="0"/>
          <w:numId w:val="2"/>
        </w:numPr>
        <w:jc w:val="both"/>
        <w:rPr>
          <w:rFonts w:cstheme="minorHAnsi"/>
        </w:rPr>
      </w:pPr>
      <w:r w:rsidRPr="00882D23">
        <w:rPr>
          <w:rFonts w:cstheme="minorHAnsi"/>
        </w:rPr>
        <w:t>Resilience and Sovereignty: Azure regions in the UK offer cross-region failover within less than 15 minutes and it supplants costly disaster recovery systems [2</w:t>
      </w:r>
      <w:r>
        <w:rPr>
          <w:rFonts w:cstheme="minorHAnsi"/>
        </w:rPr>
        <w:t>7</w:t>
      </w:r>
      <w:r w:rsidRPr="00882D23">
        <w:rPr>
          <w:rFonts w:cstheme="minorHAnsi"/>
        </w:rPr>
        <w:t xml:space="preserve">]. </w:t>
      </w:r>
    </w:p>
    <w:p w14:paraId="18858590" w14:textId="77777777" w:rsidR="00E56508" w:rsidRPr="00882D23" w:rsidRDefault="00E56508" w:rsidP="00E56508">
      <w:pPr>
        <w:jc w:val="both"/>
        <w:rPr>
          <w:rFonts w:cstheme="minorHAnsi"/>
        </w:rPr>
      </w:pPr>
      <w:r w:rsidRPr="00882D23">
        <w:rPr>
          <w:rFonts w:cstheme="minorHAnsi"/>
        </w:rPr>
        <w:t>Security and Compliance: Azure is compliant to standards like NHS DSPT, ISO 27001, and Cyber Essentials Plus, without the need to pay substantial compliance fees to individual trusts [</w:t>
      </w:r>
      <w:r>
        <w:rPr>
          <w:rFonts w:cstheme="minorHAnsi"/>
        </w:rPr>
        <w:t>24</w:t>
      </w:r>
      <w:r w:rsidRPr="00882D23">
        <w:rPr>
          <w:rFonts w:cstheme="minorHAnsi"/>
        </w:rPr>
        <w:t xml:space="preserve">]. </w:t>
      </w:r>
    </w:p>
    <w:p w14:paraId="5561AA2C" w14:textId="77777777" w:rsidR="00E56508" w:rsidRPr="00CB5E20" w:rsidRDefault="00E56508" w:rsidP="00E56508">
      <w:pPr>
        <w:pStyle w:val="Heading3"/>
        <w:rPr>
          <w:b/>
          <w:bCs/>
        </w:rPr>
      </w:pPr>
      <w:r w:rsidRPr="00CB5E20">
        <w:rPr>
          <w:b/>
          <w:bCs/>
          <w:color w:val="auto"/>
        </w:rPr>
        <w:t>11.2 Functions as a Service: Serverless Computing.</w:t>
      </w:r>
    </w:p>
    <w:p w14:paraId="1ECA310E" w14:textId="77777777" w:rsidR="00E56508" w:rsidRPr="0086527D" w:rsidRDefault="00E56508" w:rsidP="00E56508">
      <w:pPr>
        <w:jc w:val="both"/>
        <w:rPr>
          <w:rFonts w:cstheme="minorHAnsi"/>
        </w:rPr>
      </w:pPr>
      <w:r w:rsidRPr="0086527D">
        <w:rPr>
          <w:rFonts w:cstheme="minorHAnsi"/>
        </w:rPr>
        <w:t>Definition and Use in the NHS</w:t>
      </w:r>
    </w:p>
    <w:p w14:paraId="4DC89C1C" w14:textId="77777777" w:rsidR="00E56508" w:rsidRPr="0086527D" w:rsidRDefault="00E56508" w:rsidP="00E56508">
      <w:pPr>
        <w:ind w:left="720"/>
        <w:jc w:val="both"/>
        <w:rPr>
          <w:rFonts w:cstheme="minorHAnsi"/>
        </w:rPr>
      </w:pPr>
      <w:r w:rsidRPr="0086527D">
        <w:rPr>
          <w:rFonts w:cstheme="minorHAnsi"/>
        </w:rPr>
        <w:t>Cloud providers can manage infrastructure, including scaling and maintenance, thanks to serverless computing (FaaS). Developers build stateless functions based on events, and they are only billed for execution time per usage [</w:t>
      </w:r>
      <w:r>
        <w:rPr>
          <w:rFonts w:cstheme="minorHAnsi"/>
        </w:rPr>
        <w:t>28</w:t>
      </w:r>
      <w:r w:rsidRPr="0086527D">
        <w:rPr>
          <w:rFonts w:cstheme="minorHAnsi"/>
        </w:rPr>
        <w:t>].</w:t>
      </w:r>
    </w:p>
    <w:p w14:paraId="2419B697" w14:textId="77777777" w:rsidR="00E56508" w:rsidRPr="00882D23" w:rsidRDefault="00E56508" w:rsidP="00E56508">
      <w:pPr>
        <w:jc w:val="both"/>
        <w:rPr>
          <w:rFonts w:cstheme="minorHAnsi"/>
        </w:rPr>
      </w:pPr>
      <w:r w:rsidRPr="00882D23">
        <w:rPr>
          <w:rFonts w:cstheme="minorHAnsi"/>
        </w:rPr>
        <w:t>Azure Functions is an event-driven workflow that is automated in NHS 111. As an illustration, a Service Bus trigger is triggered when a triage has been completed and it triggers functions to store patient data in Cosmos DB, send SMS confirmations and update emergency queues. They run in less than 300 ms and cost nothing to run, unless used, which means that dedicated VMs are not necessary [</w:t>
      </w:r>
      <w:r>
        <w:rPr>
          <w:rFonts w:cstheme="minorHAnsi"/>
        </w:rPr>
        <w:t>28</w:t>
      </w:r>
      <w:r w:rsidRPr="00882D23">
        <w:rPr>
          <w:rFonts w:cstheme="minorHAnsi"/>
        </w:rPr>
        <w:t>].</w:t>
      </w:r>
    </w:p>
    <w:p w14:paraId="097E7F39" w14:textId="77777777" w:rsidR="00E56508" w:rsidRPr="00882D23" w:rsidRDefault="00E56508" w:rsidP="00E56508">
      <w:pPr>
        <w:jc w:val="both"/>
        <w:rPr>
          <w:rFonts w:cstheme="minorHAnsi"/>
        </w:rPr>
      </w:pPr>
      <w:r w:rsidRPr="00882D23">
        <w:rPr>
          <w:rFonts w:cstheme="minorHAnsi"/>
        </w:rPr>
        <w:t>Critical Comparison vs. NHS Driving Forces.</w:t>
      </w:r>
    </w:p>
    <w:p w14:paraId="54E3624E" w14:textId="77777777" w:rsidR="00E56508" w:rsidRPr="00882D23" w:rsidRDefault="00E56508" w:rsidP="00E56508">
      <w:pPr>
        <w:jc w:val="both"/>
        <w:rPr>
          <w:rFonts w:cstheme="minorHAnsi"/>
        </w:rPr>
      </w:pPr>
      <w:r w:rsidRPr="00882D23">
        <w:rPr>
          <w:rFonts w:cstheme="minorHAnsi"/>
        </w:rPr>
        <w:t>Cost efficiency:</w:t>
      </w:r>
    </w:p>
    <w:p w14:paraId="323F37CF" w14:textId="77777777" w:rsidR="00E56508" w:rsidRPr="00882D23" w:rsidRDefault="00E56508" w:rsidP="00E56508">
      <w:pPr>
        <w:jc w:val="both"/>
        <w:rPr>
          <w:rFonts w:cstheme="minorHAnsi"/>
        </w:rPr>
      </w:pPr>
      <w:r w:rsidRPr="00882D23">
        <w:rPr>
          <w:rFonts w:cstheme="minorHAnsi"/>
        </w:rPr>
        <w:t>Serverless computing fits best into the CapEx-to-OpEx model. Azure Functions with around 55 million NHS 111 triage calls per year (average of 280 ms per call) cost approximately £210/month, which is compared to approximately £1,400/month with always-on containerised workloads. Containers, however, are economical after the sustained utilisation of approximately 40% and are therefore suitable in running services that require constant operation such as the triage API [</w:t>
      </w:r>
      <w:r>
        <w:rPr>
          <w:rFonts w:cstheme="minorHAnsi"/>
        </w:rPr>
        <w:t>28</w:t>
      </w:r>
      <w:r w:rsidRPr="00882D23">
        <w:rPr>
          <w:rFonts w:cstheme="minorHAnsi"/>
        </w:rPr>
        <w:t>].</w:t>
      </w:r>
    </w:p>
    <w:p w14:paraId="3E4CC223" w14:textId="77777777" w:rsidR="00E56508" w:rsidRPr="00882D23" w:rsidRDefault="00E56508" w:rsidP="00E56508">
      <w:pPr>
        <w:jc w:val="both"/>
        <w:rPr>
          <w:rFonts w:eastAsia="Times New Roman" w:cstheme="minorHAnsi"/>
          <w:b/>
          <w:bCs/>
          <w:kern w:val="0"/>
          <w14:ligatures w14:val="none"/>
        </w:rPr>
      </w:pPr>
      <w:r w:rsidRPr="00882D23">
        <w:rPr>
          <w:rFonts w:eastAsia="Times New Roman" w:cstheme="minorHAnsi"/>
          <w:b/>
          <w:bCs/>
          <w:kern w:val="0"/>
          <w14:ligatures w14:val="none"/>
        </w:rPr>
        <w:lastRenderedPageBreak/>
        <w:t>Resilience and portability:</w:t>
      </w:r>
    </w:p>
    <w:p w14:paraId="21C08C90"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Services which have been containerised (e.g., running on Kubernetes on AKS) can be moved between on-premises and multi-cloud environments with few or no changes and be used to support NHS hybrid-cloud strategies. Conversely, serverless functions rely on Azure-specific triggers (Service Bus, Event grid) which cause vendor lock-in and make them less portable [</w:t>
      </w:r>
      <w:r>
        <w:rPr>
          <w:rFonts w:eastAsia="Times New Roman" w:cstheme="minorHAnsi"/>
          <w:kern w:val="0"/>
          <w14:ligatures w14:val="none"/>
        </w:rPr>
        <w:t>29</w:t>
      </w:r>
      <w:r w:rsidRPr="00882D23">
        <w:rPr>
          <w:rFonts w:eastAsia="Times New Roman" w:cstheme="minorHAnsi"/>
          <w:kern w:val="0"/>
          <w14:ligatures w14:val="none"/>
        </w:rPr>
        <w:t>].</w:t>
      </w:r>
    </w:p>
    <w:p w14:paraId="72DD2D9A" w14:textId="77777777" w:rsidR="00E56508" w:rsidRPr="00882D23" w:rsidRDefault="00E56508" w:rsidP="00E56508">
      <w:pPr>
        <w:jc w:val="both"/>
        <w:rPr>
          <w:rFonts w:eastAsia="Times New Roman" w:cstheme="minorHAnsi"/>
          <w:b/>
          <w:bCs/>
          <w:kern w:val="0"/>
          <w14:ligatures w14:val="none"/>
        </w:rPr>
      </w:pPr>
      <w:r w:rsidRPr="00882D23">
        <w:rPr>
          <w:rFonts w:eastAsia="Times New Roman" w:cstheme="minorHAnsi"/>
          <w:b/>
          <w:bCs/>
          <w:kern w:val="0"/>
          <w14:ligatures w14:val="none"/>
        </w:rPr>
        <w:t>Developer productivity/compliance:</w:t>
      </w:r>
    </w:p>
    <w:p w14:paraId="2A2B5D1D"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 xml:space="preserve">Serverless makes development simpler by eliminating infrastructure management - no Dockerfiles, manifests, or cluster management- and thus can be deployed quickly. But to monitor distributed work processes, such as Azure Application Insights, they come at a price and complexity, particularly when it comes to clinical audit compliance (DCB0129). </w:t>
      </w:r>
      <w:r w:rsidRPr="00237E36">
        <w:rPr>
          <w:rFonts w:eastAsia="Times New Roman" w:cstheme="minorHAnsi"/>
          <w:kern w:val="0"/>
          <w14:ligatures w14:val="none"/>
        </w:rPr>
        <w:t>Container based systems also have a centralized logging and are more audit friendly [</w:t>
      </w:r>
      <w:r>
        <w:rPr>
          <w:rFonts w:eastAsia="Times New Roman" w:cstheme="minorHAnsi"/>
          <w:kern w:val="0"/>
          <w14:ligatures w14:val="none"/>
        </w:rPr>
        <w:t>24</w:t>
      </w:r>
      <w:r w:rsidRPr="00237E36">
        <w:rPr>
          <w:rFonts w:eastAsia="Times New Roman" w:cstheme="minorHAnsi"/>
          <w:kern w:val="0"/>
          <w14:ligatures w14:val="none"/>
        </w:rPr>
        <w:t>].</w:t>
      </w:r>
      <w:r>
        <w:rPr>
          <w:rFonts w:eastAsia="Times New Roman" w:cstheme="minorHAnsi"/>
          <w:kern w:val="0"/>
          <w14:ligatures w14:val="none"/>
        </w:rPr>
        <w:t xml:space="preserve"> </w:t>
      </w:r>
    </w:p>
    <w:p w14:paraId="5C9FF83A" w14:textId="77777777" w:rsidR="00E56508" w:rsidRPr="00882D23" w:rsidRDefault="00E56508" w:rsidP="00E56508">
      <w:pPr>
        <w:jc w:val="both"/>
        <w:rPr>
          <w:rFonts w:eastAsia="Times New Roman" w:cstheme="minorHAnsi"/>
          <w:b/>
          <w:bCs/>
          <w:kern w:val="0"/>
          <w14:ligatures w14:val="none"/>
        </w:rPr>
      </w:pPr>
      <w:r w:rsidRPr="00882D23">
        <w:rPr>
          <w:rFonts w:eastAsia="Times New Roman" w:cstheme="minorHAnsi"/>
          <w:b/>
          <w:bCs/>
          <w:kern w:val="0"/>
          <w14:ligatures w14:val="none"/>
        </w:rPr>
        <w:t>Hybrid Architectural Approach</w:t>
      </w:r>
    </w:p>
    <w:p w14:paraId="0002A8FC" w14:textId="77777777" w:rsidR="00E56508" w:rsidRPr="00237E36" w:rsidRDefault="00E56508" w:rsidP="00E56508">
      <w:pPr>
        <w:jc w:val="both"/>
        <w:rPr>
          <w:rFonts w:eastAsia="Times New Roman" w:cstheme="minorHAnsi"/>
          <w:kern w:val="0"/>
          <w14:ligatures w14:val="none"/>
        </w:rPr>
      </w:pPr>
      <w:r w:rsidRPr="00237E36">
        <w:rPr>
          <w:rFonts w:eastAsia="Times New Roman" w:cstheme="minorHAnsi"/>
          <w:kern w:val="0"/>
          <w14:ligatures w14:val="none"/>
        </w:rPr>
        <w:t>NHS 111 system adopts an amalgamation approach:</w:t>
      </w:r>
    </w:p>
    <w:p w14:paraId="01196BD8" w14:textId="77777777" w:rsidR="00E56508" w:rsidRPr="00237E36" w:rsidRDefault="00E56508" w:rsidP="00E56508">
      <w:pPr>
        <w:jc w:val="both"/>
        <w:rPr>
          <w:rFonts w:eastAsia="Times New Roman" w:cstheme="minorHAnsi"/>
          <w:kern w:val="0"/>
          <w14:ligatures w14:val="none"/>
        </w:rPr>
      </w:pPr>
      <w:r w:rsidRPr="00237E36">
        <w:rPr>
          <w:rFonts w:eastAsia="Times New Roman" w:cstheme="minorHAnsi"/>
          <w:kern w:val="0"/>
          <w14:ligatures w14:val="none"/>
        </w:rPr>
        <w:t xml:space="preserve">Containers (AKS): Work with auditable core services (triage engine, FHIR integration, authentication), which are latency-sensitive. </w:t>
      </w:r>
    </w:p>
    <w:p w14:paraId="474AFBF6" w14:textId="77777777" w:rsidR="00E56508" w:rsidRPr="00237E36" w:rsidRDefault="00E56508" w:rsidP="00E56508">
      <w:pPr>
        <w:jc w:val="both"/>
        <w:rPr>
          <w:rFonts w:eastAsia="Times New Roman" w:cstheme="minorHAnsi"/>
          <w:kern w:val="0"/>
          <w14:ligatures w14:val="none"/>
        </w:rPr>
      </w:pPr>
      <w:r w:rsidRPr="00237E36">
        <w:rPr>
          <w:rFonts w:eastAsia="Times New Roman" w:cstheme="minorHAnsi"/>
          <w:kern w:val="0"/>
          <w14:ligatures w14:val="none"/>
        </w:rPr>
        <w:t xml:space="preserve">Serverless (Azure Functions): Scale (notifications, queue updates, audit logging) with high volume and event-driven. </w:t>
      </w:r>
    </w:p>
    <w:p w14:paraId="22B0E069" w14:textId="77777777" w:rsidR="00E56508" w:rsidRPr="00882D23" w:rsidRDefault="00E56508" w:rsidP="00E56508">
      <w:pPr>
        <w:jc w:val="both"/>
        <w:rPr>
          <w:rFonts w:cstheme="minorHAnsi"/>
        </w:rPr>
      </w:pPr>
      <w:r w:rsidRPr="00237E36">
        <w:rPr>
          <w:rFonts w:eastAsia="Times New Roman" w:cstheme="minorHAnsi"/>
          <w:kern w:val="0"/>
          <w14:ligatures w14:val="none"/>
        </w:rPr>
        <w:t>This will cause architectural decisions to prioritize clinical safety, compliance, and data sovereignty over prioritize the cost or development convenience [</w:t>
      </w:r>
      <w:r>
        <w:rPr>
          <w:rFonts w:eastAsia="Times New Roman" w:cstheme="minorHAnsi"/>
          <w:kern w:val="0"/>
          <w14:ligatures w14:val="none"/>
        </w:rPr>
        <w:t>28</w:t>
      </w:r>
      <w:r w:rsidRPr="00237E36">
        <w:rPr>
          <w:rFonts w:eastAsia="Times New Roman" w:cstheme="minorHAnsi"/>
          <w:kern w:val="0"/>
          <w14:ligatures w14:val="none"/>
        </w:rPr>
        <w:t>], [</w:t>
      </w:r>
      <w:r>
        <w:rPr>
          <w:rFonts w:eastAsia="Times New Roman" w:cstheme="minorHAnsi"/>
          <w:kern w:val="0"/>
          <w14:ligatures w14:val="none"/>
        </w:rPr>
        <w:t>29</w:t>
      </w:r>
      <w:r w:rsidRPr="00237E36">
        <w:rPr>
          <w:rFonts w:eastAsia="Times New Roman" w:cstheme="minorHAnsi"/>
          <w:kern w:val="0"/>
          <w14:ligatures w14:val="none"/>
        </w:rPr>
        <w:t>].</w:t>
      </w:r>
      <w:r w:rsidRPr="00882D23">
        <w:rPr>
          <w:rFonts w:cstheme="minorHAnsi"/>
        </w:rPr>
        <w:br w:type="page"/>
      </w:r>
    </w:p>
    <w:p w14:paraId="769DF275" w14:textId="77777777" w:rsidR="00E56508" w:rsidRPr="00882D23" w:rsidRDefault="00E56508" w:rsidP="00E56508">
      <w:pPr>
        <w:pStyle w:val="Heading1"/>
        <w:jc w:val="center"/>
        <w:rPr>
          <w:rFonts w:asciiTheme="minorHAnsi" w:hAnsiTheme="minorHAnsi" w:cstheme="minorHAnsi"/>
          <w:b/>
          <w:bCs/>
          <w:color w:val="auto"/>
        </w:rPr>
      </w:pPr>
      <w:r w:rsidRPr="00882D23">
        <w:rPr>
          <w:rFonts w:asciiTheme="minorHAnsi" w:eastAsia="Arial" w:hAnsiTheme="minorHAnsi" w:cstheme="minorHAnsi"/>
          <w:b/>
          <w:bCs/>
          <w:color w:val="auto"/>
        </w:rPr>
        <w:lastRenderedPageBreak/>
        <w:t>12.  Conclusion</w:t>
      </w:r>
    </w:p>
    <w:p w14:paraId="66A93767" w14:textId="246B7C4D" w:rsidR="009778D3" w:rsidRPr="00882D23" w:rsidRDefault="00E56508" w:rsidP="00E56508">
      <w:pPr>
        <w:jc w:val="both"/>
        <w:rPr>
          <w:rFonts w:cstheme="minorHAnsi"/>
        </w:rPr>
      </w:pPr>
      <w:r w:rsidRPr="00237E36">
        <w:rPr>
          <w:rFonts w:cstheme="minorHAnsi"/>
        </w:rPr>
        <w:t>In conclusion, both technologies have their own unique benefits and are both significant in the contemporary cloud architecture. Although containers are scalable, fast and efficient, they can also be implemented in a cloud system. Meanwhile, virtual machines ensure security. Docker enables the standardization of the platform environment and the effective management of containers. Moreover, the concepts of cloud technology, e.g. serverless computing, load balancing and auto-scaling will be used, which will enhance reliability and speed. An integrated solution of serverless computing and containers would be the most effective option because of their effectiveness in both cost and performance.</w:t>
      </w:r>
      <w:r w:rsidR="009778D3" w:rsidRPr="00882D23">
        <w:rPr>
          <w:rFonts w:cstheme="minorHAnsi"/>
        </w:rPr>
        <w:br w:type="page"/>
      </w:r>
    </w:p>
    <w:p w14:paraId="1FB56D91" w14:textId="65ADAC7D" w:rsidR="009778D3" w:rsidRPr="00882D23" w:rsidRDefault="009778D3" w:rsidP="009778D3">
      <w:pPr>
        <w:pStyle w:val="Heading2"/>
        <w:jc w:val="center"/>
        <w:rPr>
          <w:rFonts w:asciiTheme="minorHAnsi" w:hAnsiTheme="minorHAnsi" w:cstheme="minorHAnsi"/>
          <w:b/>
          <w:bCs/>
          <w:color w:val="auto"/>
        </w:rPr>
      </w:pPr>
      <w:r w:rsidRPr="00882D23">
        <w:rPr>
          <w:rFonts w:asciiTheme="minorHAnsi" w:eastAsia="Arial" w:hAnsiTheme="minorHAnsi" w:cstheme="minorHAnsi"/>
          <w:b/>
          <w:bCs/>
          <w:color w:val="auto"/>
        </w:rPr>
        <w:lastRenderedPageBreak/>
        <w:t>References</w:t>
      </w:r>
    </w:p>
    <w:p w14:paraId="0E391371" w14:textId="77777777" w:rsidR="009778D3" w:rsidRPr="00882D23" w:rsidRDefault="009778D3" w:rsidP="009778D3">
      <w:pPr>
        <w:jc w:val="both"/>
        <w:rPr>
          <w:rFonts w:cstheme="minorHAnsi"/>
        </w:rPr>
      </w:pPr>
      <w:r w:rsidRPr="00882D23">
        <w:rPr>
          <w:rFonts w:cstheme="minorHAnsi"/>
        </w:rPr>
        <w:t>[1]  I. Foster, Y. Zhao, I. Raicu, and S. Lu, "Cloud computing and grid computing 360-degree compared," in Proc. Grid Computing Environments Workshop (GCE), Austin, TX, USA, Nov. 2008, pp. 1–10, doi: 10.1109/GCE.2008.4738445.</w:t>
      </w:r>
    </w:p>
    <w:p w14:paraId="3EAB9FA1" w14:textId="77777777" w:rsidR="009778D3" w:rsidRPr="00882D23" w:rsidRDefault="009778D3" w:rsidP="009778D3">
      <w:pPr>
        <w:jc w:val="both"/>
        <w:rPr>
          <w:rFonts w:cstheme="minorHAnsi"/>
        </w:rPr>
      </w:pPr>
      <w:r w:rsidRPr="00882D23">
        <w:rPr>
          <w:rFonts w:cstheme="minorHAnsi"/>
        </w:rPr>
        <w:t>[2]  Q. Zhang, L. Cheng, and R. Boutaba, "Cloud computing: state-of-the-art and research challenges," Journal of Internet Services and Applications, vol. 1, no. 1, pp. 7–18, Apr. 2010, doi: 10.1007/s13174-010-0007-6.</w:t>
      </w:r>
    </w:p>
    <w:p w14:paraId="5917CB90" w14:textId="77777777" w:rsidR="009778D3" w:rsidRPr="00882D23" w:rsidRDefault="009778D3" w:rsidP="009778D3">
      <w:pPr>
        <w:jc w:val="both"/>
        <w:rPr>
          <w:rFonts w:cstheme="minorHAnsi"/>
        </w:rPr>
      </w:pPr>
      <w:r w:rsidRPr="00882D23">
        <w:rPr>
          <w:rFonts w:cstheme="minorHAnsi"/>
        </w:rPr>
        <w:t>[3]  Microsoft, "Azure Load Balancer overview," Microsoft Learn, 2025. [Online]. Available: https://learn.microsoft.com/en-us/azure/load-balancer/load-balancer-overview. [Accessed: 31 Mar. 2026].</w:t>
      </w:r>
    </w:p>
    <w:p w14:paraId="00E9389F" w14:textId="77777777" w:rsidR="009778D3" w:rsidRPr="00882D23" w:rsidRDefault="009778D3" w:rsidP="009778D3">
      <w:pPr>
        <w:jc w:val="both"/>
        <w:rPr>
          <w:rFonts w:cstheme="minorHAnsi"/>
        </w:rPr>
      </w:pPr>
      <w:r w:rsidRPr="00882D23">
        <w:rPr>
          <w:rFonts w:cstheme="minorHAnsi"/>
        </w:rPr>
        <w:t>[4]  Microsoft, "Azure Traffic Manager routing methods," Microsoft Learn, 2025. [Online]. Available: https://learn.microsoft.com/en-us/azure/traffic-manager/traffic-manager-routing-methods. [Accessed: 31 Mar. 2026].</w:t>
      </w:r>
    </w:p>
    <w:p w14:paraId="0E2DCF0E" w14:textId="77777777" w:rsidR="009778D3" w:rsidRPr="00882D23" w:rsidRDefault="009778D3" w:rsidP="009778D3">
      <w:pPr>
        <w:jc w:val="both"/>
        <w:rPr>
          <w:rFonts w:cstheme="minorHAnsi"/>
        </w:rPr>
      </w:pPr>
      <w:r w:rsidRPr="00882D23">
        <w:rPr>
          <w:rFonts w:cstheme="minorHAnsi"/>
        </w:rPr>
        <w:t>[5]  N. R. Herbst, S. Kounev, and R. Reussner, "Elasticity in cloud computing: What it is, and what it is not," in Proc. 10th Int. Conf. Autonomic Computing (ICAC), San Jose, CA, USA, 2013, pp. 23–27. [Online]. Available: https://www.usenix.org/conference/icac13/technical-sessions/presentation/herbst.</w:t>
      </w:r>
    </w:p>
    <w:p w14:paraId="0E6D14C5" w14:textId="77777777" w:rsidR="009778D3" w:rsidRPr="00882D23" w:rsidRDefault="009778D3" w:rsidP="009778D3">
      <w:pPr>
        <w:jc w:val="both"/>
        <w:rPr>
          <w:rFonts w:cstheme="minorHAnsi"/>
        </w:rPr>
      </w:pPr>
      <w:r w:rsidRPr="00882D23">
        <w:rPr>
          <w:rFonts w:cstheme="minorHAnsi"/>
        </w:rPr>
        <w:t>[6]  Microsoft, "Overview of autoscale in Azure," Microsoft Learn, 2025. [Online]. Available: https://learn.microsoft.com/en-us/azure/azure-monitor/autoscale/autoscale-overview. [Accessed: 31 Mar. 2026].</w:t>
      </w:r>
    </w:p>
    <w:p w14:paraId="09C28FE4" w14:textId="77777777" w:rsidR="009778D3" w:rsidRPr="00882D23" w:rsidRDefault="009778D3" w:rsidP="009778D3">
      <w:pPr>
        <w:jc w:val="both"/>
        <w:rPr>
          <w:rFonts w:cstheme="minorHAnsi"/>
        </w:rPr>
      </w:pPr>
      <w:r w:rsidRPr="00882D23">
        <w:rPr>
          <w:rFonts w:cstheme="minorHAnsi"/>
        </w:rPr>
        <w:t>[7]  Microsoft, "Azure Application Gateway features," Microsoft Learn, 2025. [Online]. Available: https://learn.microsoft.com/en-us/azure/application-gateway/features. [Accessed: 31 Mar. 2026].</w:t>
      </w:r>
    </w:p>
    <w:p w14:paraId="0816D025" w14:textId="77777777" w:rsidR="009778D3" w:rsidRPr="00882D23" w:rsidRDefault="009778D3" w:rsidP="009778D3">
      <w:pPr>
        <w:jc w:val="both"/>
        <w:rPr>
          <w:rFonts w:cstheme="minorHAnsi"/>
        </w:rPr>
      </w:pPr>
      <w:r w:rsidRPr="00882D23">
        <w:rPr>
          <w:rFonts w:cstheme="minorHAnsi"/>
        </w:rPr>
        <w:t>[8]  OWASP Foundation, "OWASP ModSecurity Core Rule Set (CRS) v3.2," OWASP, 2022. [Online]. Available: https://owasp.org/www-project-modsecurity-core-rule-set/. [Accessed: 31 Mar. 2026].</w:t>
      </w:r>
    </w:p>
    <w:p w14:paraId="6E3BE103" w14:textId="77777777" w:rsidR="009778D3" w:rsidRPr="00882D23" w:rsidRDefault="009778D3" w:rsidP="009778D3">
      <w:pPr>
        <w:jc w:val="both"/>
        <w:rPr>
          <w:rFonts w:cstheme="minorHAnsi"/>
        </w:rPr>
      </w:pPr>
      <w:r w:rsidRPr="00882D23">
        <w:rPr>
          <w:rFonts w:cstheme="minorHAnsi"/>
        </w:rPr>
        <w:t>[9]  NHS England, "Data Security and Protection Toolkit," NHS Digital, 2024. [Online]. Available: https://www.dsptoolkit.nhs.uk/. [Accessed: 31 Mar. 2026].</w:t>
      </w:r>
    </w:p>
    <w:p w14:paraId="0A340FD0" w14:textId="77777777" w:rsidR="009778D3" w:rsidRPr="00882D23" w:rsidRDefault="009778D3" w:rsidP="009778D3">
      <w:pPr>
        <w:jc w:val="both"/>
        <w:rPr>
          <w:rFonts w:cstheme="minorHAnsi"/>
        </w:rPr>
      </w:pPr>
      <w:r w:rsidRPr="00882D23">
        <w:rPr>
          <w:rFonts w:cstheme="minorHAnsi"/>
        </w:rPr>
        <w:t>[10]  Gartner, "Gartner Forecasts Worldwide Public Cloud End-User Spending to Surpass $675 Billion in 2024," Gartner Press Release, May 2024. [Online]. Available: https://www.gartner.com/en/newsroom/press-releases/2024-05-20-gartner-forecasts-worldwide-public-cloud-end-user-spending-to-surpass-675-billion-in-2024. [Accessed: 31 Mar. 2026].</w:t>
      </w:r>
    </w:p>
    <w:p w14:paraId="0A4F6706" w14:textId="77777777" w:rsidR="009778D3" w:rsidRPr="00882D23" w:rsidRDefault="009778D3" w:rsidP="009778D3">
      <w:pPr>
        <w:jc w:val="both"/>
        <w:rPr>
          <w:rFonts w:cstheme="minorHAnsi"/>
        </w:rPr>
      </w:pPr>
      <w:r w:rsidRPr="00882D23">
        <w:rPr>
          <w:rFonts w:cstheme="minorHAnsi"/>
        </w:rPr>
        <w:lastRenderedPageBreak/>
        <w:t>[11]  NHS Digital, "Cloud First Strategy for Health and Social Care," NHS Digital Policy Document, 2021. [Online]. Available: https://digital.nhs.uk/about-nhs-digital/our-work/nhs-digital-cloud-strategy. [Accessed: 31 Mar. 2026].</w:t>
      </w:r>
    </w:p>
    <w:p w14:paraId="232FF718" w14:textId="77777777" w:rsidR="009778D3" w:rsidRPr="00882D23" w:rsidRDefault="009778D3" w:rsidP="009778D3">
      <w:pPr>
        <w:jc w:val="both"/>
        <w:rPr>
          <w:rFonts w:cstheme="minorHAnsi"/>
        </w:rPr>
      </w:pPr>
      <w:r w:rsidRPr="00882D23">
        <w:rPr>
          <w:rFonts w:cstheme="minorHAnsi"/>
        </w:rPr>
        <w:t>[12]  S. Mansfield-Devine, "The cloud and resilience: How cloud computing is transforming business continuity," Network Security, vol. 2016, no. 5, pp. 15–20, May 2016, doi: 10.1016/S1353-4858(16)30049-3.</w:t>
      </w:r>
    </w:p>
    <w:p w14:paraId="02272A1D" w14:textId="77777777" w:rsidR="009778D3" w:rsidRPr="00882D23" w:rsidRDefault="009778D3" w:rsidP="009778D3">
      <w:pPr>
        <w:jc w:val="both"/>
        <w:rPr>
          <w:rFonts w:cstheme="minorHAnsi"/>
        </w:rPr>
      </w:pPr>
      <w:r w:rsidRPr="00882D23">
        <w:rPr>
          <w:rFonts w:cstheme="minorHAnsi"/>
        </w:rPr>
        <w:t>[13]  S. Hendrickson et al., "Serverless computation with OpenLambda," in Proc. 8th USENIX Workshop on Hot Topics in Cloud Computing (HotCloud), Denver, CO, USA, 2016. [Online]. Available: https://www.usenix.org/conference/hotcloud16/workshop-program/presentation/hendrickson.</w:t>
      </w:r>
    </w:p>
    <w:p w14:paraId="33875E92" w14:textId="77777777" w:rsidR="009778D3" w:rsidRPr="00882D23" w:rsidRDefault="009778D3" w:rsidP="009778D3">
      <w:pPr>
        <w:jc w:val="both"/>
        <w:rPr>
          <w:rFonts w:cstheme="minorHAnsi"/>
        </w:rPr>
      </w:pPr>
      <w:r w:rsidRPr="00882D23">
        <w:rPr>
          <w:rFonts w:cstheme="minorHAnsi"/>
        </w:rPr>
        <w:t>[14]  C. Anderson, "Docker [software engineering]," IEEE Software, vol. 32, no. 3, pp. 102–105, May/Jun. 2015, doi: 10.1109/MS.2015.62.</w:t>
      </w:r>
    </w:p>
    <w:p w14:paraId="6B43DE2E" w14:textId="77777777" w:rsidR="009778D3" w:rsidRPr="00882D23" w:rsidRDefault="009778D3" w:rsidP="009778D3">
      <w:pPr>
        <w:jc w:val="both"/>
        <w:rPr>
          <w:rFonts w:cstheme="minorHAnsi"/>
        </w:rPr>
      </w:pPr>
      <w:r w:rsidRPr="00882D23">
        <w:rPr>
          <w:rFonts w:cstheme="minorHAnsi"/>
        </w:rPr>
        <w:t>[15]  W. Voorsluys, J. Broberg, and R. Buyya, "Introduction to cloud computing," in Cloud Computing: Principles and Paradigms, R. Buyya, J. Broberg, and A. Goscinski, Eds. Hoboken, NJ, USA: Wiley, 2011, pp. 1–41, doi: 10.1002/9780470940105.ch1.</w:t>
      </w:r>
    </w:p>
    <w:p w14:paraId="327F8507"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[1</w:t>
      </w:r>
      <w:r>
        <w:rPr>
          <w:rFonts w:eastAsia="Times New Roman" w:cstheme="minorHAnsi"/>
          <w:kern w:val="0"/>
          <w14:ligatures w14:val="none"/>
        </w:rPr>
        <w:t>6</w:t>
      </w:r>
      <w:r w:rsidRPr="00882D23">
        <w:rPr>
          <w:rFonts w:eastAsia="Times New Roman" w:cstheme="minorHAnsi"/>
          <w:kern w:val="0"/>
          <w14:ligatures w14:val="none"/>
        </w:rPr>
        <w:t>] P. W. Singer and A. Friedman, Cybersecurity and Cyberwar: What Everyone Needs to Know, Oxford University Press, 2014.</w:t>
      </w:r>
    </w:p>
    <w:p w14:paraId="611F3788"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17</w:t>
      </w:r>
      <w:r w:rsidRPr="00882D23">
        <w:rPr>
          <w:rFonts w:eastAsia="Times New Roman" w:cstheme="minorHAnsi"/>
          <w:kern w:val="0"/>
          <w14:ligatures w14:val="none"/>
        </w:rPr>
        <w:t>] M. Silic and A. Back, "The influence of the threat of punishment and rewards on information security policy compliance," Computers &amp; Security, vol. 45, pp. 65–76, 2014.</w:t>
      </w:r>
    </w:p>
    <w:p w14:paraId="05A23C05"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18</w:t>
      </w:r>
      <w:r w:rsidRPr="00882D23">
        <w:rPr>
          <w:rFonts w:eastAsia="Times New Roman" w:cstheme="minorHAnsi"/>
          <w:kern w:val="0"/>
          <w14:ligatures w14:val="none"/>
        </w:rPr>
        <w:t>] W. Felter, et al., "An updated performance comparison of virtual machines and linux containers", </w:t>
      </w:r>
      <w:r w:rsidRPr="00882D23">
        <w:rPr>
          <w:rFonts w:eastAsia="Times New Roman" w:cstheme="minorHAnsi"/>
          <w:i/>
          <w:iCs/>
          <w:kern w:val="0"/>
          <w14:ligatures w14:val="none"/>
        </w:rPr>
        <w:t>2015 IEEE international symposium on performance analysis of systems and software (ISPASS), </w:t>
      </w:r>
      <w:r w:rsidRPr="00882D23">
        <w:rPr>
          <w:rFonts w:eastAsia="Times New Roman" w:cstheme="minorHAnsi"/>
          <w:kern w:val="0"/>
          <w14:ligatures w14:val="none"/>
        </w:rPr>
        <w:t>pp. 171–172.</w:t>
      </w:r>
    </w:p>
    <w:p w14:paraId="3BE5369A"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19</w:t>
      </w:r>
      <w:r w:rsidRPr="00882D23">
        <w:rPr>
          <w:rFonts w:eastAsia="Times New Roman" w:cstheme="minorHAnsi"/>
          <w:kern w:val="0"/>
          <w14:ligatures w14:val="none"/>
        </w:rPr>
        <w:t>] C. Pahl, "Containerization and the paas cloud," vol. 2, no. 3, pp.24–31, 2015,</w:t>
      </w:r>
    </w:p>
    <w:p w14:paraId="636C80EB"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20</w:t>
      </w:r>
      <w:r w:rsidRPr="00882D23">
        <w:rPr>
          <w:rFonts w:eastAsia="Times New Roman" w:cstheme="minorHAnsi"/>
          <w:kern w:val="0"/>
          <w14:ligatures w14:val="none"/>
        </w:rPr>
        <w:t>] N. Dragoni, et al., "Microservices: yesterday, today, and tomorrow," pp.195–216, 2017,</w:t>
      </w:r>
    </w:p>
    <w:p w14:paraId="549AA271"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21</w:t>
      </w:r>
      <w:r w:rsidRPr="00882D23">
        <w:rPr>
          <w:rFonts w:eastAsia="Times New Roman" w:cstheme="minorHAnsi"/>
          <w:kern w:val="0"/>
          <w14:ligatures w14:val="none"/>
        </w:rPr>
        <w:t>] Docker and Documentation, "Docker Inc." Available at: </w:t>
      </w:r>
      <w:hyperlink r:id="rId28" w:tgtFrame="_blank" w:history="1">
        <w:r w:rsidRPr="00882D23">
          <w:rPr>
            <w:rStyle w:val="Hyperlink"/>
            <w:rFonts w:eastAsia="Times New Roman" w:cstheme="minorHAnsi"/>
            <w:color w:val="auto"/>
            <w:kern w:val="0"/>
            <w14:ligatures w14:val="none"/>
          </w:rPr>
          <w:t>https://docs.docker.com/get-started/docker-concepts/the-basics/what-is-a-container/</w:t>
        </w:r>
      </w:hyperlink>
      <w:r w:rsidRPr="00882D23">
        <w:rPr>
          <w:rFonts w:eastAsia="Times New Roman" w:cstheme="minorHAnsi"/>
          <w:kern w:val="0"/>
          <w14:ligatures w14:val="none"/>
        </w:rPr>
        <w:t>.</w:t>
      </w:r>
    </w:p>
    <w:p w14:paraId="4B56B88B"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22</w:t>
      </w:r>
      <w:r w:rsidRPr="00882D23">
        <w:rPr>
          <w:rFonts w:eastAsia="Times New Roman" w:cstheme="minorHAnsi"/>
          <w:kern w:val="0"/>
          <w14:ligatures w14:val="none"/>
        </w:rPr>
        <w:t>] T. Erl, R. Puttini and Z. Mahmood,</w:t>
      </w:r>
      <w:r w:rsidRPr="00882D23">
        <w:rPr>
          <w:rFonts w:eastAsia="Times New Roman" w:cstheme="minorHAnsi"/>
          <w:i/>
          <w:iCs/>
          <w:kern w:val="0"/>
          <w14:ligatures w14:val="none"/>
        </w:rPr>
        <w:t>Cloud computing: concepts, technology &amp; architecture, </w:t>
      </w:r>
      <w:r w:rsidRPr="00882D23">
        <w:rPr>
          <w:rFonts w:eastAsia="Times New Roman" w:cstheme="minorHAnsi"/>
          <w:kern w:val="0"/>
          <w14:ligatures w14:val="none"/>
        </w:rPr>
        <w:t>Pearson Education, 2013.</w:t>
      </w:r>
    </w:p>
    <w:p w14:paraId="58F29120"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23</w:t>
      </w:r>
      <w:r w:rsidRPr="00882D23">
        <w:rPr>
          <w:rFonts w:eastAsia="Times New Roman" w:cstheme="minorHAnsi"/>
          <w:kern w:val="0"/>
          <w14:ligatures w14:val="none"/>
        </w:rPr>
        <w:t xml:space="preserve">] S. Nanda and T. Chiueh, "A Survey on Virtualization Technologies," </w:t>
      </w:r>
      <w:r w:rsidRPr="00882D23">
        <w:rPr>
          <w:rFonts w:eastAsia="Times New Roman" w:cstheme="minorHAnsi"/>
          <w:i/>
          <w:iCs/>
          <w:kern w:val="0"/>
          <w14:ligatures w14:val="none"/>
        </w:rPr>
        <w:t>SUNY at Stony Brook, Technical Report TR-179</w:t>
      </w:r>
      <w:r w:rsidRPr="00882D23">
        <w:rPr>
          <w:rFonts w:eastAsia="Times New Roman" w:cstheme="minorHAnsi"/>
          <w:kern w:val="0"/>
          <w14:ligatures w14:val="none"/>
        </w:rPr>
        <w:t>, 2005.</w:t>
      </w:r>
    </w:p>
    <w:p w14:paraId="6CB6504A"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24</w:t>
      </w:r>
      <w:r w:rsidRPr="00882D23">
        <w:rPr>
          <w:rFonts w:eastAsia="Times New Roman" w:cstheme="minorHAnsi"/>
          <w:kern w:val="0"/>
          <w14:ligatures w14:val="none"/>
        </w:rPr>
        <w:t>] J. Smith and R. Nair,</w:t>
      </w:r>
      <w:r w:rsidRPr="00882D23">
        <w:rPr>
          <w:rFonts w:eastAsia="Times New Roman" w:cstheme="minorHAnsi"/>
          <w:i/>
          <w:iCs/>
          <w:kern w:val="0"/>
          <w14:ligatures w14:val="none"/>
        </w:rPr>
        <w:t>Virtual machines: versatile platforms for systems and processes, </w:t>
      </w:r>
      <w:r w:rsidRPr="00882D23">
        <w:rPr>
          <w:rFonts w:eastAsia="Times New Roman" w:cstheme="minorHAnsi"/>
          <w:kern w:val="0"/>
          <w14:ligatures w14:val="none"/>
        </w:rPr>
        <w:t>Elsevier, 2005.</w:t>
      </w:r>
    </w:p>
    <w:p w14:paraId="293314A8"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lastRenderedPageBreak/>
        <w:t>[</w:t>
      </w:r>
      <w:r>
        <w:rPr>
          <w:rFonts w:eastAsia="Times New Roman" w:cstheme="minorHAnsi"/>
          <w:kern w:val="0"/>
          <w14:ligatures w14:val="none"/>
        </w:rPr>
        <w:t>25</w:t>
      </w:r>
      <w:r w:rsidRPr="00882D23">
        <w:rPr>
          <w:rFonts w:eastAsia="Times New Roman" w:cstheme="minorHAnsi"/>
          <w:kern w:val="0"/>
          <w14:ligatures w14:val="none"/>
        </w:rPr>
        <w:t>] H. Fayyad-Kazan, L. Perneel and M. Timmerman, "Benchmarking the performance of Microsoft Hyper-V server, VMware ESXi and Xen hypervisors," vol. 4, no. 12, pp.922–933, 2013,</w:t>
      </w:r>
    </w:p>
    <w:p w14:paraId="27AC288E"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26</w:t>
      </w:r>
      <w:r w:rsidRPr="00882D23">
        <w:rPr>
          <w:rFonts w:eastAsia="Times New Roman" w:cstheme="minorHAnsi"/>
          <w:kern w:val="0"/>
          <w14:ligatures w14:val="none"/>
        </w:rPr>
        <w:t>] C. Pahl and P. Jamshidi, "Microservices: A Systematic Mapping Study." pp.137–146, 2016,</w:t>
      </w:r>
    </w:p>
    <w:p w14:paraId="129C99EB"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27</w:t>
      </w:r>
      <w:r w:rsidRPr="00882D23">
        <w:rPr>
          <w:rFonts w:eastAsia="Times New Roman" w:cstheme="minorHAnsi"/>
          <w:kern w:val="0"/>
          <w14:ligatures w14:val="none"/>
        </w:rPr>
        <w:t>] S. Soltesz, et al., "Container-based operating system virtualization: a scalable, high-performance alternative to hypervisors", </w:t>
      </w:r>
      <w:r w:rsidRPr="00882D23">
        <w:rPr>
          <w:rFonts w:eastAsia="Times New Roman" w:cstheme="minorHAnsi"/>
          <w:i/>
          <w:iCs/>
          <w:kern w:val="0"/>
          <w14:ligatures w14:val="none"/>
        </w:rPr>
        <w:t>Proceedings of the 2Nd ACM SIGOPS/EuroSys european conference on computer systems 2007, </w:t>
      </w:r>
      <w:r w:rsidRPr="00882D23">
        <w:rPr>
          <w:rFonts w:eastAsia="Times New Roman" w:cstheme="minorHAnsi"/>
          <w:kern w:val="0"/>
          <w14:ligatures w14:val="none"/>
        </w:rPr>
        <w:t>pp. 275–287.</w:t>
      </w:r>
    </w:p>
    <w:p w14:paraId="1CC9870B"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28</w:t>
      </w:r>
      <w:r w:rsidRPr="00882D23">
        <w:rPr>
          <w:rFonts w:eastAsia="Times New Roman" w:cstheme="minorHAnsi"/>
          <w:kern w:val="0"/>
          <w14:ligatures w14:val="none"/>
        </w:rPr>
        <w:t>] B. Burns, B. Grant, D. Oppenheimer, E. Brewer and J. Wilkes, "Borg, omega, and kubernetes," </w:t>
      </w:r>
      <w:r w:rsidRPr="00882D23">
        <w:rPr>
          <w:rFonts w:eastAsia="Times New Roman" w:cstheme="minorHAnsi"/>
          <w:i/>
          <w:iCs/>
          <w:kern w:val="0"/>
          <w14:ligatures w14:val="none"/>
        </w:rPr>
        <w:t>Commun ACM. </w:t>
      </w:r>
      <w:r w:rsidRPr="00882D23">
        <w:rPr>
          <w:rFonts w:eastAsia="Times New Roman" w:cstheme="minorHAnsi"/>
          <w:kern w:val="0"/>
          <w14:ligatures w14:val="none"/>
        </w:rPr>
        <w:t>vol. 59, no. 5, pp.50–57, 2016,</w:t>
      </w:r>
    </w:p>
    <w:p w14:paraId="7A4E6D16" w14:textId="77777777" w:rsidR="00E56508" w:rsidRPr="00882D23" w:rsidRDefault="00E56508" w:rsidP="00E56508">
      <w:pPr>
        <w:jc w:val="both"/>
        <w:rPr>
          <w:rFonts w:eastAsia="Times New Roman" w:cstheme="minorHAnsi"/>
          <w:kern w:val="0"/>
          <w14:ligatures w14:val="none"/>
        </w:rPr>
      </w:pPr>
      <w:r w:rsidRPr="00882D23">
        <w:rPr>
          <w:rFonts w:eastAsia="Times New Roman" w:cstheme="minorHAnsi"/>
          <w:kern w:val="0"/>
          <w14:ligatures w14:val="none"/>
        </w:rPr>
        <w:t>[</w:t>
      </w:r>
      <w:r>
        <w:rPr>
          <w:rFonts w:eastAsia="Times New Roman" w:cstheme="minorHAnsi"/>
          <w:kern w:val="0"/>
          <w14:ligatures w14:val="none"/>
        </w:rPr>
        <w:t>29</w:t>
      </w:r>
      <w:r w:rsidRPr="00882D23">
        <w:rPr>
          <w:rFonts w:eastAsia="Times New Roman" w:cstheme="minorHAnsi"/>
          <w:kern w:val="0"/>
          <w14:ligatures w14:val="none"/>
        </w:rPr>
        <w:t>] J. Turnbull, </w:t>
      </w:r>
      <w:r w:rsidRPr="00882D23">
        <w:rPr>
          <w:rFonts w:eastAsia="Times New Roman" w:cstheme="minorHAnsi"/>
          <w:i/>
          <w:iCs/>
          <w:kern w:val="0"/>
          <w14:ligatures w14:val="none"/>
        </w:rPr>
        <w:t>The Docker Book: Containerization is the new virtualization, </w:t>
      </w:r>
      <w:r w:rsidRPr="00882D23">
        <w:rPr>
          <w:rFonts w:eastAsia="Times New Roman" w:cstheme="minorHAnsi"/>
          <w:kern w:val="0"/>
          <w14:ligatures w14:val="none"/>
        </w:rPr>
        <w:t>James Turnbull, 2014.</w:t>
      </w:r>
    </w:p>
    <w:p w14:paraId="25AF8512" w14:textId="77777777" w:rsidR="009778D3" w:rsidRPr="00882D23" w:rsidRDefault="009778D3" w:rsidP="009778D3">
      <w:pPr>
        <w:jc w:val="both"/>
        <w:rPr>
          <w:rFonts w:cstheme="minorHAnsi"/>
        </w:rPr>
      </w:pPr>
    </w:p>
    <w:p w14:paraId="06A27C70" w14:textId="77777777" w:rsidR="009778D3" w:rsidRDefault="009778D3"/>
    <w:sectPr w:rsidR="009778D3" w:rsidSect="009778D3">
      <w:headerReference w:type="default" r:id="rId29"/>
      <w:footerReference w:type="default" r:id="rId30"/>
      <w:pgSz w:w="12240" w:h="15840"/>
      <w:pgMar w:top="1440" w:right="1440" w:bottom="1440" w:left="1440" w:header="708" w:footer="708" w:gutter="0"/>
      <w:pgBorders w:offsetFrom="page">
        <w:top w:val="thinThickSmallGap" w:sz="18" w:space="24" w:color="auto"/>
        <w:left w:val="thinThickSmallGap" w:sz="18" w:space="24" w:color="auto"/>
        <w:bottom w:val="thickThinSmallGap" w:sz="18" w:space="24" w:color="auto"/>
        <w:right w:val="thickThinSmallGap" w:sz="18"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2923810"/>
      <w:docPartObj>
        <w:docPartGallery w:val="Page Numbers (Bottom of Page)"/>
        <w:docPartUnique/>
      </w:docPartObj>
    </w:sdtPr>
    <w:sdtEndPr>
      <w:rPr>
        <w:noProof/>
      </w:rPr>
    </w:sdtEndPr>
    <w:sdtContent>
      <w:p w14:paraId="32F0DCA1" w14:textId="77777777" w:rsidR="009778D3" w:rsidRDefault="009778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4CDA56" w14:textId="77777777" w:rsidR="009778D3" w:rsidRDefault="009778D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8FDAEA" w14:textId="77777777" w:rsidR="009778D3" w:rsidRDefault="009778D3">
    <w:pPr>
      <w:pStyle w:val="Header"/>
    </w:pPr>
    <w:r>
      <w:t>Raj Bhatia</w:t>
    </w:r>
    <w:r>
      <w:tab/>
    </w:r>
    <w:r>
      <w:tab/>
      <w:t>2522682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80BE8"/>
    <w:multiLevelType w:val="multilevel"/>
    <w:tmpl w:val="D794F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04D88"/>
    <w:multiLevelType w:val="multilevel"/>
    <w:tmpl w:val="4678F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1131B"/>
    <w:multiLevelType w:val="multilevel"/>
    <w:tmpl w:val="44A86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546500"/>
    <w:multiLevelType w:val="multilevel"/>
    <w:tmpl w:val="1E90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270736"/>
    <w:multiLevelType w:val="multilevel"/>
    <w:tmpl w:val="BEA42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028A0"/>
    <w:multiLevelType w:val="multilevel"/>
    <w:tmpl w:val="9D8C8C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4E630B"/>
    <w:multiLevelType w:val="multilevel"/>
    <w:tmpl w:val="E250B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216F03"/>
    <w:multiLevelType w:val="hybridMultilevel"/>
    <w:tmpl w:val="1F2E7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A107FF"/>
    <w:multiLevelType w:val="multilevel"/>
    <w:tmpl w:val="E1CCE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8B0316"/>
    <w:multiLevelType w:val="multilevel"/>
    <w:tmpl w:val="08920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395512"/>
    <w:multiLevelType w:val="multilevel"/>
    <w:tmpl w:val="AE44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41182B"/>
    <w:multiLevelType w:val="multilevel"/>
    <w:tmpl w:val="D10C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F94594"/>
    <w:multiLevelType w:val="hybridMultilevel"/>
    <w:tmpl w:val="27869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F5413A"/>
    <w:multiLevelType w:val="multilevel"/>
    <w:tmpl w:val="17265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1E280D"/>
    <w:multiLevelType w:val="multilevel"/>
    <w:tmpl w:val="87B8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BF381F"/>
    <w:multiLevelType w:val="multilevel"/>
    <w:tmpl w:val="97286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1A4E32"/>
    <w:multiLevelType w:val="hybridMultilevel"/>
    <w:tmpl w:val="34505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FE3A79"/>
    <w:multiLevelType w:val="multilevel"/>
    <w:tmpl w:val="056A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5B3CFE"/>
    <w:multiLevelType w:val="multilevel"/>
    <w:tmpl w:val="5A3E7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0821368">
    <w:abstractNumId w:val="16"/>
  </w:num>
  <w:num w:numId="2" w16cid:durableId="1322655846">
    <w:abstractNumId w:val="7"/>
  </w:num>
  <w:num w:numId="3" w16cid:durableId="1688362557">
    <w:abstractNumId w:val="2"/>
  </w:num>
  <w:num w:numId="4" w16cid:durableId="248003229">
    <w:abstractNumId w:val="3"/>
  </w:num>
  <w:num w:numId="5" w16cid:durableId="1649243551">
    <w:abstractNumId w:val="15"/>
  </w:num>
  <w:num w:numId="6" w16cid:durableId="2103598907">
    <w:abstractNumId w:val="8"/>
  </w:num>
  <w:num w:numId="7" w16cid:durableId="533545754">
    <w:abstractNumId w:val="6"/>
  </w:num>
  <w:num w:numId="8" w16cid:durableId="579409447">
    <w:abstractNumId w:val="0"/>
  </w:num>
  <w:num w:numId="9" w16cid:durableId="1940335604">
    <w:abstractNumId w:val="1"/>
  </w:num>
  <w:num w:numId="10" w16cid:durableId="205995474">
    <w:abstractNumId w:val="17"/>
  </w:num>
  <w:num w:numId="11" w16cid:durableId="42296205">
    <w:abstractNumId w:val="14"/>
  </w:num>
  <w:num w:numId="12" w16cid:durableId="1789926972">
    <w:abstractNumId w:val="13"/>
  </w:num>
  <w:num w:numId="13" w16cid:durableId="275067594">
    <w:abstractNumId w:val="5"/>
  </w:num>
  <w:num w:numId="14" w16cid:durableId="1815021952">
    <w:abstractNumId w:val="9"/>
  </w:num>
  <w:num w:numId="15" w16cid:durableId="1824351048">
    <w:abstractNumId w:val="4"/>
  </w:num>
  <w:num w:numId="16" w16cid:durableId="963386174">
    <w:abstractNumId w:val="18"/>
  </w:num>
  <w:num w:numId="17" w16cid:durableId="1995991118">
    <w:abstractNumId w:val="10"/>
  </w:num>
  <w:num w:numId="18" w16cid:durableId="429815593">
    <w:abstractNumId w:val="11"/>
  </w:num>
  <w:num w:numId="19" w16cid:durableId="21169899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8D3"/>
    <w:rsid w:val="0023395C"/>
    <w:rsid w:val="00237E36"/>
    <w:rsid w:val="002F459F"/>
    <w:rsid w:val="00321693"/>
    <w:rsid w:val="00421832"/>
    <w:rsid w:val="004C1F7D"/>
    <w:rsid w:val="004E76D3"/>
    <w:rsid w:val="0086527D"/>
    <w:rsid w:val="009778D3"/>
    <w:rsid w:val="009A44A0"/>
    <w:rsid w:val="00B72372"/>
    <w:rsid w:val="00CB5E20"/>
    <w:rsid w:val="00D11CEB"/>
    <w:rsid w:val="00D966DE"/>
    <w:rsid w:val="00E565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8ED29"/>
  <w15:chartTrackingRefBased/>
  <w15:docId w15:val="{2232A0CC-669D-48F6-A177-1DCA302BF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8D3"/>
  </w:style>
  <w:style w:type="paragraph" w:styleId="Heading1">
    <w:name w:val="heading 1"/>
    <w:basedOn w:val="Normal"/>
    <w:next w:val="Normal"/>
    <w:link w:val="Heading1Char"/>
    <w:uiPriority w:val="9"/>
    <w:qFormat/>
    <w:rsid w:val="009778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778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778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78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78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7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8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778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778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78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78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7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8D3"/>
    <w:rPr>
      <w:rFonts w:eastAsiaTheme="majorEastAsia" w:cstheme="majorBidi"/>
      <w:color w:val="272727" w:themeColor="text1" w:themeTint="D8"/>
    </w:rPr>
  </w:style>
  <w:style w:type="paragraph" w:styleId="Title">
    <w:name w:val="Title"/>
    <w:basedOn w:val="Normal"/>
    <w:next w:val="Normal"/>
    <w:link w:val="TitleChar"/>
    <w:uiPriority w:val="10"/>
    <w:qFormat/>
    <w:rsid w:val="00977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8D3"/>
    <w:pPr>
      <w:spacing w:before="160"/>
      <w:jc w:val="center"/>
    </w:pPr>
    <w:rPr>
      <w:i/>
      <w:iCs/>
      <w:color w:val="404040" w:themeColor="text1" w:themeTint="BF"/>
    </w:rPr>
  </w:style>
  <w:style w:type="character" w:customStyle="1" w:styleId="QuoteChar">
    <w:name w:val="Quote Char"/>
    <w:basedOn w:val="DefaultParagraphFont"/>
    <w:link w:val="Quote"/>
    <w:uiPriority w:val="29"/>
    <w:rsid w:val="009778D3"/>
    <w:rPr>
      <w:i/>
      <w:iCs/>
      <w:color w:val="404040" w:themeColor="text1" w:themeTint="BF"/>
    </w:rPr>
  </w:style>
  <w:style w:type="paragraph" w:styleId="ListParagraph">
    <w:name w:val="List Paragraph"/>
    <w:basedOn w:val="Normal"/>
    <w:qFormat/>
    <w:rsid w:val="009778D3"/>
    <w:pPr>
      <w:ind w:left="720"/>
      <w:contextualSpacing/>
    </w:pPr>
  </w:style>
  <w:style w:type="character" w:styleId="IntenseEmphasis">
    <w:name w:val="Intense Emphasis"/>
    <w:basedOn w:val="DefaultParagraphFont"/>
    <w:uiPriority w:val="21"/>
    <w:qFormat/>
    <w:rsid w:val="009778D3"/>
    <w:rPr>
      <w:i/>
      <w:iCs/>
      <w:color w:val="2F5496" w:themeColor="accent1" w:themeShade="BF"/>
    </w:rPr>
  </w:style>
  <w:style w:type="paragraph" w:styleId="IntenseQuote">
    <w:name w:val="Intense Quote"/>
    <w:basedOn w:val="Normal"/>
    <w:next w:val="Normal"/>
    <w:link w:val="IntenseQuoteChar"/>
    <w:uiPriority w:val="30"/>
    <w:qFormat/>
    <w:rsid w:val="009778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78D3"/>
    <w:rPr>
      <w:i/>
      <w:iCs/>
      <w:color w:val="2F5496" w:themeColor="accent1" w:themeShade="BF"/>
    </w:rPr>
  </w:style>
  <w:style w:type="character" w:styleId="IntenseReference">
    <w:name w:val="Intense Reference"/>
    <w:basedOn w:val="DefaultParagraphFont"/>
    <w:uiPriority w:val="32"/>
    <w:qFormat/>
    <w:rsid w:val="009778D3"/>
    <w:rPr>
      <w:b/>
      <w:bCs/>
      <w:smallCaps/>
      <w:color w:val="2F5496" w:themeColor="accent1" w:themeShade="BF"/>
      <w:spacing w:val="5"/>
    </w:rPr>
  </w:style>
  <w:style w:type="character" w:styleId="Hyperlink">
    <w:name w:val="Hyperlink"/>
    <w:basedOn w:val="DefaultParagraphFont"/>
    <w:uiPriority w:val="99"/>
    <w:unhideWhenUsed/>
    <w:rsid w:val="009778D3"/>
    <w:rPr>
      <w:color w:val="0563C1" w:themeColor="hyperlink"/>
      <w:u w:val="single"/>
    </w:rPr>
  </w:style>
  <w:style w:type="paragraph" w:styleId="NormalWeb">
    <w:name w:val="Normal (Web)"/>
    <w:basedOn w:val="Normal"/>
    <w:uiPriority w:val="99"/>
    <w:unhideWhenUsed/>
    <w:rsid w:val="009778D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78D3"/>
    <w:rPr>
      <w:b/>
      <w:bCs/>
    </w:rPr>
  </w:style>
  <w:style w:type="table" w:styleId="GridTable1Light">
    <w:name w:val="Grid Table 1 Light"/>
    <w:basedOn w:val="TableNormal"/>
    <w:uiPriority w:val="46"/>
    <w:rsid w:val="009778D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778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8D3"/>
  </w:style>
  <w:style w:type="paragraph" w:styleId="Footer">
    <w:name w:val="footer"/>
    <w:basedOn w:val="Normal"/>
    <w:link w:val="FooterChar"/>
    <w:uiPriority w:val="99"/>
    <w:unhideWhenUsed/>
    <w:rsid w:val="009778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8D3"/>
  </w:style>
  <w:style w:type="character" w:styleId="HTMLCode">
    <w:name w:val="HTML Code"/>
    <w:basedOn w:val="DefaultParagraphFont"/>
    <w:uiPriority w:val="99"/>
    <w:semiHidden/>
    <w:unhideWhenUsed/>
    <w:rsid w:val="009778D3"/>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9778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9778D3"/>
    <w:rPr>
      <w:rFonts w:ascii="Courier New" w:eastAsia="Times New Roman" w:hAnsi="Courier New" w:cs="Courier New"/>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hub.docker.com/r/bhatiaraj/raj-assignment-image" TargetMode="External"/><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hyperlink" Target="https://youtu.be/w1UL6ojLuPY" TargetMode="External"/><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hyperlink" Target="https://docs.docker.com/get-started/docker-concepts/the-basics/what-is-a-container/"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32</Pages>
  <Words>5639</Words>
  <Characters>32146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Bhatia</dc:creator>
  <cp:keywords/>
  <dc:description/>
  <cp:lastModifiedBy>Raj Bhatia</cp:lastModifiedBy>
  <cp:revision>15</cp:revision>
  <dcterms:created xsi:type="dcterms:W3CDTF">2026-04-25T08:50:00Z</dcterms:created>
  <dcterms:modified xsi:type="dcterms:W3CDTF">2026-04-25T11:04:00Z</dcterms:modified>
</cp:coreProperties>
</file>