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3C7BEFC8" w:rsidR="00BF4C15" w:rsidRDefault="004002F3" w:rsidP="00BF4C15">
      <w:pPr>
        <w:rPr>
          <w:rFonts w:ascii="Calibri" w:hAnsi="Calibri"/>
        </w:rPr>
      </w:pPr>
      <w:r>
        <w:rPr>
          <w:rFonts w:ascii="Calibri" w:hAnsi="Calibri"/>
        </w:rPr>
        <w:t>Title</w:t>
      </w:r>
      <w:r w:rsidR="00BF4C15">
        <w:rPr>
          <w:rFonts w:ascii="Calibri" w:hAnsi="Calibri"/>
        </w:rPr>
        <w:t>:</w:t>
      </w:r>
      <w:r w:rsidR="00D56F96">
        <w:rPr>
          <w:rFonts w:ascii="Calibri" w:hAnsi="Calibri"/>
        </w:rPr>
        <w:t xml:space="preserve"> Risk assessment of the university gym</w:t>
      </w:r>
    </w:p>
    <w:p w14:paraId="2DFB408B" w14:textId="79AA95FB" w:rsidR="00BF4C15" w:rsidRDefault="004002F3" w:rsidP="00BF4C15">
      <w:pPr>
        <w:rPr>
          <w:rFonts w:ascii="Calibri" w:hAnsi="Calibri"/>
        </w:rPr>
      </w:pPr>
      <w:r>
        <w:rPr>
          <w:rFonts w:ascii="Calibri" w:hAnsi="Calibri"/>
        </w:rPr>
        <w:t>Date:</w:t>
      </w:r>
      <w:r w:rsidR="00D56F96">
        <w:rPr>
          <w:rFonts w:ascii="Calibri" w:hAnsi="Calibri"/>
        </w:rPr>
        <w:t xml:space="preserve"> 28/04/2019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05CEA627" w:rsidR="00BF4C15" w:rsidRPr="0011458E" w:rsidRDefault="00D56F96" w:rsidP="00562087">
            <w:pPr>
              <w:rPr>
                <w:rFonts w:cs="Arial"/>
              </w:rPr>
            </w:pPr>
            <w:r>
              <w:rPr>
                <w:rFonts w:cs="Arial"/>
              </w:rPr>
              <w:t xml:space="preserve">Walking around the gym and assessing the risks </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2AE1F412" w:rsidR="00BF4C15" w:rsidRPr="0011458E" w:rsidRDefault="001A4678" w:rsidP="00562087">
            <w:pPr>
              <w:rPr>
                <w:rFonts w:cs="Arial"/>
              </w:rPr>
            </w:pPr>
            <w:r>
              <w:rPr>
                <w:rFonts w:cs="Arial"/>
              </w:rPr>
              <w:t>SHOE</w:t>
            </w:r>
            <w:bookmarkStart w:id="0" w:name="_GoBack"/>
            <w:bookmarkEnd w:id="0"/>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37BEE234" w:rsidR="00BF4C15" w:rsidRPr="0011458E" w:rsidRDefault="00D56F96" w:rsidP="00562087">
            <w:pPr>
              <w:rPr>
                <w:rFonts w:cs="Arial"/>
              </w:rPr>
            </w:pPr>
            <w:r>
              <w:rPr>
                <w:rFonts w:cs="Arial"/>
              </w:rPr>
              <w:t>University Wales Trinity Saint David</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4E168782" w:rsidR="00BF4C15" w:rsidRPr="0011458E" w:rsidRDefault="00D56F96" w:rsidP="00562087">
            <w:pPr>
              <w:rPr>
                <w:rFonts w:cs="Arial"/>
              </w:rPr>
            </w:pPr>
            <w:r>
              <w:rPr>
                <w:rFonts w:cs="Arial"/>
              </w:rPr>
              <w:t>Amanda Owens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5159581F" w:rsidR="00FB6D7F" w:rsidRPr="0011458E" w:rsidRDefault="00D56F96" w:rsidP="00562087">
            <w:pPr>
              <w:rPr>
                <w:rFonts w:cs="Arial"/>
              </w:rPr>
            </w:pPr>
            <w:r>
              <w:rPr>
                <w:rFonts w:cs="Arial"/>
              </w:rPr>
              <w:t>n/a</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6B968B8E" w:rsidR="00BF4C15" w:rsidRPr="0011458E" w:rsidRDefault="00D56F96" w:rsidP="00562087">
            <w:pPr>
              <w:rPr>
                <w:rFonts w:cs="Arial"/>
              </w:rPr>
            </w:pPr>
            <w:r>
              <w:rPr>
                <w:rFonts w:cs="Arial"/>
              </w:rPr>
              <w:t>2</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0974AED1" w:rsidR="00BF4C15" w:rsidRPr="0011458E" w:rsidRDefault="00D56F96" w:rsidP="00562087">
            <w:pPr>
              <w:rPr>
                <w:rFonts w:cs="Arial"/>
              </w:rPr>
            </w:pPr>
            <w:r>
              <w:rPr>
                <w:rFonts w:cs="Arial"/>
              </w:rPr>
              <w:t>n/a</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5C632E83" w:rsidR="00BF4C15" w:rsidRPr="0011458E" w:rsidRDefault="00D56F96" w:rsidP="00562087">
            <w:pPr>
              <w:rPr>
                <w:rFonts w:cs="Arial"/>
              </w:rPr>
            </w:pPr>
            <w:r>
              <w:rPr>
                <w:rFonts w:cs="Arial"/>
              </w:rPr>
              <w:t>0</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63FC4655" w:rsidR="00BF4C15" w:rsidRPr="0011458E" w:rsidRDefault="00D56F96" w:rsidP="00562087">
            <w:pPr>
              <w:rPr>
                <w:rFonts w:cs="Arial"/>
              </w:rPr>
            </w:pPr>
            <w:r>
              <w:rPr>
                <w:rFonts w:cs="Arial"/>
              </w:rPr>
              <w:t>2</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689FBF9B" w:rsidR="00BF4C15" w:rsidRPr="0011458E" w:rsidRDefault="00D56F96" w:rsidP="00562087">
            <w:pPr>
              <w:rPr>
                <w:rFonts w:cs="Arial"/>
              </w:rPr>
            </w:pPr>
            <w:r>
              <w:rPr>
                <w:rStyle w:val="PlaceholderText"/>
              </w:rPr>
              <w:t>28/04/2019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39723C53" w:rsidR="00BF4C15" w:rsidRPr="0011458E" w:rsidRDefault="00D56F96" w:rsidP="00562087">
            <w:pPr>
              <w:rPr>
                <w:rFonts w:cs="Arial"/>
              </w:rPr>
            </w:pPr>
            <w:r>
              <w:rPr>
                <w:rStyle w:val="PlaceholderText"/>
              </w:rPr>
              <w:t>28/04/</w:t>
            </w:r>
            <w:r w:rsidR="0007303B">
              <w:rPr>
                <w:rStyle w:val="PlaceholderText"/>
              </w:rPr>
              <w:t>20</w:t>
            </w:r>
            <w:r>
              <w:rPr>
                <w:rStyle w:val="PlaceholderText"/>
              </w:rPr>
              <w:t>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B094EB6" w:rsidR="00BF4C15" w:rsidRPr="0011458E" w:rsidRDefault="00D56F96" w:rsidP="00FB6D7F">
            <w:pPr>
              <w:rPr>
                <w:rFonts w:cs="Arial"/>
              </w:rPr>
            </w:pPr>
            <w:r>
              <w:rPr>
                <w:rFonts w:cs="Arial"/>
              </w:rPr>
              <w:t>Assessing potential risks in the gym</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2190EE7C" w:rsidR="004002F3" w:rsidRPr="0011458E" w:rsidRDefault="00D56F96" w:rsidP="00FB6D7F">
            <w:pPr>
              <w:rPr>
                <w:rFonts w:cs="Arial"/>
              </w:rPr>
            </w:pPr>
            <w:r>
              <w:rPr>
                <w:rFonts w:cs="Arial"/>
              </w:rPr>
              <w:t>Walking from Rober</w:t>
            </w:r>
            <w:r w:rsidR="00431831">
              <w:rPr>
                <w:rFonts w:cs="Arial"/>
              </w:rPr>
              <w:t>t Hunter 1 to the gym, entering the gym and assessing it inside.</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C66A28">
        <w:tc>
          <w:tcPr>
            <w:tcW w:w="8522" w:type="dxa"/>
            <w:shd w:val="clear" w:color="auto" w:fill="auto"/>
          </w:tcPr>
          <w:p w14:paraId="1DEF4C0B" w14:textId="77777777" w:rsidR="001A731D" w:rsidRDefault="001A731D" w:rsidP="00C66A28">
            <w:pPr>
              <w:rPr>
                <w:rFonts w:ascii="Arial" w:hAnsi="Arial" w:cs="Arial"/>
                <w:sz w:val="24"/>
                <w:szCs w:val="24"/>
              </w:rPr>
            </w:pPr>
          </w:p>
          <w:p w14:paraId="6E1946D0" w14:textId="77777777" w:rsidR="005244A3" w:rsidRDefault="00431831" w:rsidP="00C66A28">
            <w:pPr>
              <w:rPr>
                <w:rFonts w:ascii="Arial" w:hAnsi="Arial" w:cs="Arial"/>
                <w:sz w:val="24"/>
                <w:szCs w:val="24"/>
              </w:rPr>
            </w:pPr>
            <w:r w:rsidRPr="000E303C">
              <w:rPr>
                <w:rFonts w:ascii="Arial" w:hAnsi="Arial" w:cs="Arial"/>
                <w:sz w:val="24"/>
                <w:szCs w:val="24"/>
              </w:rPr>
              <w:t xml:space="preserve">The health and safety (first aid) regulation 1981 is one health and safety legislation that is required in the gym. </w:t>
            </w:r>
            <w:r w:rsidR="006E43FA" w:rsidRPr="000E303C">
              <w:rPr>
                <w:rFonts w:ascii="Arial" w:hAnsi="Arial" w:cs="Arial"/>
                <w:sz w:val="24"/>
                <w:szCs w:val="24"/>
              </w:rPr>
              <w:t xml:space="preserve">Under these regulations, employers are to provide a satisfactory number of qualified first aiders, correct and suitable first-aid equipment and accommodation, an appointed individual who manages whilst the first aider is elsewhere and this individual then takes over any first-aid arrangements such as calling emergency services and maintaining </w:t>
            </w:r>
            <w:r w:rsidR="009D2350" w:rsidRPr="000E303C">
              <w:rPr>
                <w:rFonts w:ascii="Arial" w:hAnsi="Arial" w:cs="Arial"/>
                <w:sz w:val="24"/>
                <w:szCs w:val="24"/>
              </w:rPr>
              <w:t>first aid equipment (National Education Union, 2016).</w:t>
            </w:r>
            <w:r w:rsidR="005B2F84" w:rsidRPr="000E303C">
              <w:rPr>
                <w:rFonts w:ascii="Arial" w:hAnsi="Arial" w:cs="Arial"/>
                <w:sz w:val="24"/>
                <w:szCs w:val="24"/>
              </w:rPr>
              <w:t xml:space="preserve"> </w:t>
            </w:r>
          </w:p>
          <w:p w14:paraId="0E19CBC7" w14:textId="5ABE7CFE" w:rsidR="00FE350B" w:rsidRDefault="005B2F84" w:rsidP="00C66A28">
            <w:pPr>
              <w:rPr>
                <w:rFonts w:ascii="Arial" w:hAnsi="Arial" w:cs="Arial"/>
                <w:sz w:val="24"/>
                <w:szCs w:val="24"/>
              </w:rPr>
            </w:pPr>
            <w:r w:rsidRPr="000E303C">
              <w:rPr>
                <w:rFonts w:ascii="Arial" w:hAnsi="Arial" w:cs="Arial"/>
                <w:sz w:val="24"/>
                <w:szCs w:val="24"/>
              </w:rPr>
              <w:t>The act asks employers to produce a written policy that analyses how they intend to manage health and safety; and discuss with staff on this process (</w:t>
            </w:r>
            <w:r w:rsidR="002864D1">
              <w:rPr>
                <w:rFonts w:ascii="Arial" w:hAnsi="Arial" w:cs="Arial"/>
                <w:sz w:val="24"/>
                <w:szCs w:val="24"/>
              </w:rPr>
              <w:t>Prospect, 2019</w:t>
            </w:r>
            <w:r w:rsidRPr="000E303C">
              <w:rPr>
                <w:rFonts w:ascii="Arial" w:hAnsi="Arial" w:cs="Arial"/>
                <w:sz w:val="24"/>
                <w:szCs w:val="24"/>
              </w:rPr>
              <w:t>).</w:t>
            </w:r>
          </w:p>
          <w:p w14:paraId="181FE4CD" w14:textId="56D0EC3A" w:rsidR="000E303C" w:rsidRPr="000E303C" w:rsidRDefault="000E303C" w:rsidP="00C66A28">
            <w:pPr>
              <w:rPr>
                <w:rFonts w:ascii="Arial" w:hAnsi="Arial" w:cs="Arial"/>
                <w:sz w:val="24"/>
                <w:szCs w:val="24"/>
              </w:rPr>
            </w:pPr>
            <w:r>
              <w:rPr>
                <w:rFonts w:ascii="Arial" w:hAnsi="Arial" w:cs="Arial"/>
                <w:sz w:val="24"/>
                <w:szCs w:val="24"/>
              </w:rPr>
              <w:t>Employers have a commitment to provide first-aid equipment and facilities that are suitable to the circumstances of the workplace. The minimum would be a satisfactory stocked first-aid box and an individual who is in charge of the first-aid arrangements</w:t>
            </w:r>
            <w:r w:rsidR="005B5D04">
              <w:rPr>
                <w:rFonts w:ascii="Arial" w:hAnsi="Arial" w:cs="Arial"/>
                <w:sz w:val="24"/>
                <w:szCs w:val="24"/>
              </w:rPr>
              <w:t>. As mentioned previously, first-aid provision must be part of the risk assessment process that comes under the management of health and safety work regulations</w:t>
            </w:r>
            <w:r>
              <w:rPr>
                <w:rFonts w:ascii="Arial" w:hAnsi="Arial" w:cs="Arial"/>
                <w:sz w:val="24"/>
                <w:szCs w:val="24"/>
              </w:rPr>
              <w:t xml:space="preserve"> (Visit Britain, </w:t>
            </w:r>
            <w:proofErr w:type="spellStart"/>
            <w:r>
              <w:rPr>
                <w:rFonts w:ascii="Arial" w:hAnsi="Arial" w:cs="Arial"/>
                <w:sz w:val="24"/>
                <w:szCs w:val="24"/>
              </w:rPr>
              <w:t>n.d</w:t>
            </w:r>
            <w:proofErr w:type="spellEnd"/>
            <w:r>
              <w:rPr>
                <w:rFonts w:ascii="Arial" w:hAnsi="Arial" w:cs="Arial"/>
                <w:sz w:val="24"/>
                <w:szCs w:val="24"/>
              </w:rPr>
              <w:t>).</w:t>
            </w:r>
          </w:p>
          <w:p w14:paraId="76196140" w14:textId="4B8E242D" w:rsidR="009D2350" w:rsidRPr="000E303C" w:rsidRDefault="009D2350" w:rsidP="00C66A28">
            <w:pPr>
              <w:rPr>
                <w:rFonts w:ascii="Arial" w:hAnsi="Arial" w:cs="Arial"/>
                <w:sz w:val="24"/>
                <w:szCs w:val="24"/>
              </w:rPr>
            </w:pPr>
            <w:r w:rsidRPr="000E303C">
              <w:rPr>
                <w:rFonts w:ascii="Arial" w:hAnsi="Arial" w:cs="Arial"/>
                <w:sz w:val="24"/>
                <w:szCs w:val="24"/>
              </w:rPr>
              <w:t xml:space="preserve">The health and safety at work act 1974 requires employers to do wide-ranging duties. Employers must protect the “health, safety and welfare” at work of all of their employees and everyone else on their property which includes self-employed, clients, temps, casual workers and the general public. </w:t>
            </w:r>
            <w:r w:rsidR="007F67FB" w:rsidRPr="000E303C">
              <w:rPr>
                <w:rFonts w:ascii="Arial" w:hAnsi="Arial" w:cs="Arial"/>
                <w:sz w:val="24"/>
                <w:szCs w:val="24"/>
              </w:rPr>
              <w:t>The health and safety at work act includes a safe place to work, secure and reliable equipment and machinery, carrying out risk assessments, informing individuals about all and any potential hazards, providing adequate facilities for staff welfare at work and many more (</w:t>
            </w:r>
            <w:proofErr w:type="spellStart"/>
            <w:r w:rsidR="007F67FB" w:rsidRPr="000E303C">
              <w:rPr>
                <w:rFonts w:ascii="Arial" w:hAnsi="Arial" w:cs="Arial"/>
                <w:sz w:val="24"/>
                <w:szCs w:val="24"/>
              </w:rPr>
              <w:t>Worksmart</w:t>
            </w:r>
            <w:proofErr w:type="spellEnd"/>
            <w:r w:rsidR="007F67FB" w:rsidRPr="000E303C">
              <w:rPr>
                <w:rFonts w:ascii="Arial" w:hAnsi="Arial" w:cs="Arial"/>
                <w:sz w:val="24"/>
                <w:szCs w:val="24"/>
              </w:rPr>
              <w:t xml:space="preserve">, 2019). </w:t>
            </w:r>
          </w:p>
          <w:p w14:paraId="270EA42C" w14:textId="6D4A3255" w:rsidR="007F67FB" w:rsidRPr="000E303C" w:rsidRDefault="007F67FB" w:rsidP="00C66A28">
            <w:pPr>
              <w:rPr>
                <w:rFonts w:ascii="Arial" w:hAnsi="Arial" w:cs="Arial"/>
                <w:sz w:val="24"/>
                <w:szCs w:val="24"/>
              </w:rPr>
            </w:pPr>
            <w:r w:rsidRPr="000E303C">
              <w:rPr>
                <w:rFonts w:ascii="Arial" w:hAnsi="Arial" w:cs="Arial"/>
                <w:sz w:val="24"/>
                <w:szCs w:val="24"/>
              </w:rPr>
              <w:t>The management of health and safety and work regulations 1999 expect employers to train staff so they</w:t>
            </w:r>
            <w:r w:rsidR="009761F3" w:rsidRPr="000E303C">
              <w:rPr>
                <w:rFonts w:ascii="Arial" w:hAnsi="Arial" w:cs="Arial"/>
                <w:sz w:val="24"/>
                <w:szCs w:val="24"/>
              </w:rPr>
              <w:t xml:space="preserve"> are familiar with any risks they may encounter,</w:t>
            </w:r>
            <w:r w:rsidRPr="000E303C">
              <w:rPr>
                <w:rFonts w:ascii="Arial" w:hAnsi="Arial" w:cs="Arial"/>
                <w:sz w:val="24"/>
                <w:szCs w:val="24"/>
              </w:rPr>
              <w:t xml:space="preserve"> can confront and </w:t>
            </w:r>
            <w:r w:rsidR="009761F3" w:rsidRPr="000E303C">
              <w:rPr>
                <w:rFonts w:ascii="Arial" w:hAnsi="Arial" w:cs="Arial"/>
                <w:sz w:val="24"/>
                <w:szCs w:val="24"/>
              </w:rPr>
              <w:t>appropriately deal with any of those risks and any emergency produces that need to be carried out</w:t>
            </w:r>
            <w:r w:rsidR="002864D1">
              <w:rPr>
                <w:rFonts w:ascii="Arial" w:hAnsi="Arial" w:cs="Arial"/>
                <w:sz w:val="24"/>
                <w:szCs w:val="24"/>
              </w:rPr>
              <w:t xml:space="preserve"> (Prospect, 2019</w:t>
            </w:r>
            <w:r w:rsidR="009761F3" w:rsidRPr="000E303C">
              <w:rPr>
                <w:rFonts w:ascii="Arial" w:hAnsi="Arial" w:cs="Arial"/>
                <w:sz w:val="24"/>
                <w:szCs w:val="24"/>
              </w:rPr>
              <w:t xml:space="preserve">). </w:t>
            </w:r>
          </w:p>
          <w:p w14:paraId="4827A2D8" w14:textId="5B4B04F6" w:rsidR="005B2F84" w:rsidRPr="000E303C" w:rsidRDefault="005B2F84" w:rsidP="00C66A28">
            <w:pPr>
              <w:rPr>
                <w:rFonts w:ascii="Arial" w:hAnsi="Arial" w:cs="Arial"/>
                <w:sz w:val="24"/>
                <w:szCs w:val="24"/>
              </w:rPr>
            </w:pPr>
            <w:r w:rsidRPr="000E303C">
              <w:rPr>
                <w:rFonts w:ascii="Arial" w:hAnsi="Arial" w:cs="Arial"/>
                <w:sz w:val="24"/>
                <w:szCs w:val="24"/>
              </w:rPr>
              <w:t>Also under the management of health and safety at work regulations 1999, it is essential that employers</w:t>
            </w:r>
            <w:r w:rsidR="003017D9" w:rsidRPr="000E303C">
              <w:rPr>
                <w:rFonts w:ascii="Arial" w:hAnsi="Arial" w:cs="Arial"/>
                <w:sz w:val="24"/>
                <w:szCs w:val="24"/>
              </w:rPr>
              <w:t xml:space="preserve"> come up with a satisfactory and acceptable assessment of risks to health and safety. Identifying all and any risks that cause harm whether it be mechanical, ergonomic or psychosocial, figuring out who could be harmed and how, the likelihood of someone being harmed and how severe it might be, five or more members of staff must record findings of the risk assessment and it must be written down and ensuring that the risk assessment if kept under review to ensure control measures and being applied constantly and to make any changes necessar</w:t>
            </w:r>
            <w:r w:rsidR="002864D1">
              <w:rPr>
                <w:rFonts w:ascii="Arial" w:hAnsi="Arial" w:cs="Arial"/>
                <w:sz w:val="24"/>
                <w:szCs w:val="24"/>
              </w:rPr>
              <w:t>y (Prospect, 2019</w:t>
            </w:r>
            <w:r w:rsidR="003017D9" w:rsidRPr="000E303C">
              <w:rPr>
                <w:rFonts w:ascii="Arial" w:hAnsi="Arial" w:cs="Arial"/>
                <w:sz w:val="24"/>
                <w:szCs w:val="24"/>
              </w:rPr>
              <w:t xml:space="preserve">). </w:t>
            </w:r>
          </w:p>
          <w:p w14:paraId="0EAB5C99" w14:textId="77777777" w:rsidR="00FE350B" w:rsidRPr="000E303C" w:rsidRDefault="00FE350B" w:rsidP="00C66A28">
            <w:pPr>
              <w:rPr>
                <w:rFonts w:ascii="Arial" w:hAnsi="Arial" w:cs="Arial"/>
                <w:sz w:val="24"/>
                <w:szCs w:val="24"/>
              </w:rPr>
            </w:pPr>
          </w:p>
          <w:p w14:paraId="5F0C221C" w14:textId="3E90A72A" w:rsidR="00FE350B" w:rsidRDefault="00B17630" w:rsidP="00C66A28">
            <w:pPr>
              <w:rPr>
                <w:rFonts w:ascii="Arial" w:hAnsi="Arial" w:cs="Arial"/>
                <w:sz w:val="24"/>
                <w:szCs w:val="24"/>
              </w:rPr>
            </w:pPr>
            <w:r w:rsidRPr="000E303C">
              <w:rPr>
                <w:rFonts w:ascii="Arial" w:hAnsi="Arial" w:cs="Arial"/>
                <w:sz w:val="24"/>
                <w:szCs w:val="24"/>
              </w:rPr>
              <w:t>Fire Safety comes under the health and safety regulat</w:t>
            </w:r>
            <w:r w:rsidR="00A80F6D" w:rsidRPr="000E303C">
              <w:rPr>
                <w:rFonts w:ascii="Arial" w:hAnsi="Arial" w:cs="Arial"/>
                <w:sz w:val="24"/>
                <w:szCs w:val="24"/>
              </w:rPr>
              <w:t xml:space="preserve">ion and this applies to most workplaces- this includes the gym. The following should be included in the fire safety legislation; a suitable fire risk assessment is required to be carried out and recorded by five or more employees, a certain individual should be in charge of the fire risk assessment and keep the prevention measures in place and maintained and an emergency plan should be prepared and on show in the form of a fire action notice and placed where everyone can observe and understand (Visit Britain, </w:t>
            </w:r>
            <w:proofErr w:type="spellStart"/>
            <w:r w:rsidR="00A80F6D" w:rsidRPr="000E303C">
              <w:rPr>
                <w:rFonts w:ascii="Arial" w:hAnsi="Arial" w:cs="Arial"/>
                <w:sz w:val="24"/>
                <w:szCs w:val="24"/>
              </w:rPr>
              <w:t>n.d</w:t>
            </w:r>
            <w:proofErr w:type="spellEnd"/>
            <w:r w:rsidR="00A80F6D" w:rsidRPr="000E303C">
              <w:rPr>
                <w:rFonts w:ascii="Arial" w:hAnsi="Arial" w:cs="Arial"/>
                <w:sz w:val="24"/>
                <w:szCs w:val="24"/>
              </w:rPr>
              <w:t>).</w:t>
            </w:r>
          </w:p>
          <w:p w14:paraId="0EA2F20D" w14:textId="3814FC4D" w:rsidR="000E303C" w:rsidRDefault="000E303C"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739F1359" w:rsidR="00BF4C15" w:rsidRPr="009374D3" w:rsidRDefault="004E65CF" w:rsidP="00562087">
            <w:pPr>
              <w:rPr>
                <w:rFonts w:ascii="Calibri" w:hAnsi="Calibri"/>
              </w:rPr>
            </w:pPr>
            <w:r>
              <w:rPr>
                <w:rFonts w:ascii="Calibri" w:hAnsi="Calibri"/>
              </w:rPr>
              <w:t xml:space="preserve">Risk of injury on equipment due to improper usage </w:t>
            </w:r>
          </w:p>
        </w:tc>
        <w:tc>
          <w:tcPr>
            <w:tcW w:w="2126" w:type="dxa"/>
            <w:shd w:val="clear" w:color="auto" w:fill="auto"/>
          </w:tcPr>
          <w:p w14:paraId="2DFB40C2" w14:textId="119810B2" w:rsidR="00BF4C15" w:rsidRPr="009374D3" w:rsidRDefault="004E65CF" w:rsidP="00562087">
            <w:pPr>
              <w:rPr>
                <w:rFonts w:ascii="Calibri" w:hAnsi="Calibri"/>
              </w:rPr>
            </w:pPr>
            <w:r>
              <w:rPr>
                <w:rFonts w:ascii="Calibri" w:hAnsi="Calibri"/>
              </w:rPr>
              <w:t>everyone</w:t>
            </w:r>
          </w:p>
        </w:tc>
        <w:tc>
          <w:tcPr>
            <w:tcW w:w="3119" w:type="dxa"/>
            <w:shd w:val="clear" w:color="auto" w:fill="auto"/>
          </w:tcPr>
          <w:p w14:paraId="2DFB40C3" w14:textId="4CBFABA7" w:rsidR="00BF4C15" w:rsidRPr="009374D3" w:rsidRDefault="004E65CF" w:rsidP="00562087">
            <w:pPr>
              <w:rPr>
                <w:rFonts w:ascii="Calibri" w:hAnsi="Calibri"/>
              </w:rPr>
            </w:pPr>
            <w:r>
              <w:rPr>
                <w:rFonts w:ascii="Calibri" w:hAnsi="Calibri"/>
              </w:rPr>
              <w:t>Small poster by equipment exp</w:t>
            </w:r>
            <w:r w:rsidR="00C87D75">
              <w:rPr>
                <w:rFonts w:ascii="Calibri" w:hAnsi="Calibri"/>
              </w:rPr>
              <w:t>laining how to use it correctly. Optional gym introduction.</w:t>
            </w:r>
          </w:p>
        </w:tc>
        <w:tc>
          <w:tcPr>
            <w:tcW w:w="2693" w:type="dxa"/>
            <w:shd w:val="clear" w:color="auto" w:fill="auto"/>
          </w:tcPr>
          <w:p w14:paraId="2DFB40C4" w14:textId="71140804" w:rsidR="00BF4C15" w:rsidRPr="009374D3" w:rsidRDefault="00C87D75" w:rsidP="00562087">
            <w:pPr>
              <w:rPr>
                <w:rFonts w:ascii="Calibri" w:hAnsi="Calibri"/>
              </w:rPr>
            </w:pPr>
            <w:r>
              <w:rPr>
                <w:rFonts w:ascii="Calibri" w:hAnsi="Calibri"/>
              </w:rPr>
              <w:t xml:space="preserve">Trainers to be around to help gym users use the equipment appropriately if they haven’t had an introduction. Bigger and clearer instructions on how to use. </w:t>
            </w:r>
          </w:p>
        </w:tc>
        <w:tc>
          <w:tcPr>
            <w:tcW w:w="1134" w:type="dxa"/>
            <w:shd w:val="clear" w:color="auto" w:fill="auto"/>
          </w:tcPr>
          <w:p w14:paraId="2DFB40C5" w14:textId="1B0FE67E" w:rsidR="00BF4C15" w:rsidRPr="0095077A" w:rsidRDefault="00784919" w:rsidP="00562087">
            <w:pPr>
              <w:rPr>
                <w:rFonts w:ascii="Calibri" w:hAnsi="Calibri"/>
                <w:b/>
              </w:rPr>
            </w:pPr>
            <w:r>
              <w:rPr>
                <w:rFonts w:ascii="Calibri" w:hAnsi="Calibri"/>
                <w:b/>
              </w:rPr>
              <w:t>Gym manager</w:t>
            </w:r>
          </w:p>
        </w:tc>
        <w:tc>
          <w:tcPr>
            <w:tcW w:w="1134" w:type="dxa"/>
            <w:shd w:val="clear" w:color="auto" w:fill="auto"/>
          </w:tcPr>
          <w:p w14:paraId="2DFB40C6" w14:textId="3287DA0C" w:rsidR="00BF4C15" w:rsidRPr="009374D3" w:rsidRDefault="00784919" w:rsidP="00562087">
            <w:pPr>
              <w:rPr>
                <w:rFonts w:ascii="Calibri" w:hAnsi="Calibri"/>
              </w:rPr>
            </w:pPr>
            <w:r>
              <w:rPr>
                <w:rFonts w:ascii="Calibri" w:hAnsi="Calibri"/>
              </w:rPr>
              <w:t>As soon as possible</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49CB26B0" w:rsidR="00BF4C15" w:rsidRPr="009374D3" w:rsidRDefault="004E65CF" w:rsidP="00562087">
            <w:pPr>
              <w:rPr>
                <w:rFonts w:ascii="Calibri" w:hAnsi="Calibri"/>
              </w:rPr>
            </w:pPr>
            <w:r>
              <w:rPr>
                <w:rFonts w:ascii="Calibri" w:hAnsi="Calibri"/>
              </w:rPr>
              <w:t>Defibrillator in reception and not actually in the gym</w:t>
            </w:r>
          </w:p>
        </w:tc>
        <w:tc>
          <w:tcPr>
            <w:tcW w:w="2126" w:type="dxa"/>
            <w:shd w:val="clear" w:color="auto" w:fill="auto"/>
          </w:tcPr>
          <w:p w14:paraId="2DFB40CB" w14:textId="11C53F94" w:rsidR="00BF4C15" w:rsidRPr="009374D3" w:rsidRDefault="004E65CF" w:rsidP="00562087">
            <w:pPr>
              <w:rPr>
                <w:rFonts w:ascii="Calibri" w:hAnsi="Calibri"/>
              </w:rPr>
            </w:pPr>
            <w:r>
              <w:rPr>
                <w:rFonts w:ascii="Calibri" w:hAnsi="Calibri"/>
              </w:rPr>
              <w:t>everyone</w:t>
            </w:r>
          </w:p>
        </w:tc>
        <w:tc>
          <w:tcPr>
            <w:tcW w:w="3119" w:type="dxa"/>
            <w:shd w:val="clear" w:color="auto" w:fill="auto"/>
          </w:tcPr>
          <w:p w14:paraId="2DFB40CC" w14:textId="75E329C0" w:rsidR="00BF4C15" w:rsidRPr="009374D3" w:rsidRDefault="004E65CF" w:rsidP="00562087">
            <w:pPr>
              <w:rPr>
                <w:rFonts w:ascii="Calibri" w:hAnsi="Calibri"/>
              </w:rPr>
            </w:pPr>
            <w:r>
              <w:rPr>
                <w:rFonts w:ascii="Calibri" w:hAnsi="Calibri"/>
              </w:rPr>
              <w:t xml:space="preserve">In a secure place </w:t>
            </w:r>
            <w:r w:rsidR="00C87D75">
              <w:rPr>
                <w:rFonts w:ascii="Calibri" w:hAnsi="Calibri"/>
              </w:rPr>
              <w:t xml:space="preserve">– however should be placed in the gym so it can be accessed quickly </w:t>
            </w:r>
          </w:p>
        </w:tc>
        <w:tc>
          <w:tcPr>
            <w:tcW w:w="2693" w:type="dxa"/>
            <w:shd w:val="clear" w:color="auto" w:fill="auto"/>
          </w:tcPr>
          <w:p w14:paraId="2DFB40CD" w14:textId="191BE292" w:rsidR="00BF4C15" w:rsidRPr="009374D3" w:rsidRDefault="00C87D75" w:rsidP="00562087">
            <w:pPr>
              <w:rPr>
                <w:rFonts w:ascii="Calibri" w:hAnsi="Calibri"/>
              </w:rPr>
            </w:pPr>
            <w:r>
              <w:rPr>
                <w:rFonts w:ascii="Calibri" w:hAnsi="Calibri"/>
              </w:rPr>
              <w:t>Defibrillator should be in reception and in the gym to be used quickly in an emergency.</w:t>
            </w:r>
          </w:p>
        </w:tc>
        <w:tc>
          <w:tcPr>
            <w:tcW w:w="1134" w:type="dxa"/>
            <w:shd w:val="clear" w:color="auto" w:fill="auto"/>
          </w:tcPr>
          <w:p w14:paraId="2DFB40CE" w14:textId="5371A688" w:rsidR="00BF4C15" w:rsidRPr="0095077A" w:rsidRDefault="00784919" w:rsidP="00562087">
            <w:pPr>
              <w:rPr>
                <w:rFonts w:ascii="Calibri" w:hAnsi="Calibri"/>
                <w:b/>
              </w:rPr>
            </w:pPr>
            <w:r>
              <w:rPr>
                <w:rFonts w:ascii="Calibri" w:hAnsi="Calibri"/>
                <w:b/>
              </w:rPr>
              <w:t>First Aider</w:t>
            </w:r>
          </w:p>
        </w:tc>
        <w:tc>
          <w:tcPr>
            <w:tcW w:w="1134" w:type="dxa"/>
            <w:shd w:val="clear" w:color="auto" w:fill="auto"/>
          </w:tcPr>
          <w:p w14:paraId="2DFB40CF" w14:textId="1DEF1A47" w:rsidR="00BF4C15" w:rsidRPr="009374D3" w:rsidRDefault="00784919" w:rsidP="00562087">
            <w:pPr>
              <w:rPr>
                <w:rFonts w:ascii="Calibri" w:hAnsi="Calibri"/>
              </w:rPr>
            </w:pPr>
            <w:r>
              <w:rPr>
                <w:rFonts w:ascii="Calibri" w:hAnsi="Calibri"/>
              </w:rPr>
              <w:t>As soon as possible</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65956284" w:rsidR="00BF4C15" w:rsidRPr="009374D3" w:rsidRDefault="004E65CF" w:rsidP="00562087">
            <w:pPr>
              <w:rPr>
                <w:rFonts w:ascii="Calibri" w:hAnsi="Calibri"/>
              </w:rPr>
            </w:pPr>
            <w:r>
              <w:rPr>
                <w:rFonts w:ascii="Calibri" w:hAnsi="Calibri"/>
              </w:rPr>
              <w:t>Lack of space in the gym – could cause injuries to yourself and others</w:t>
            </w:r>
          </w:p>
        </w:tc>
        <w:tc>
          <w:tcPr>
            <w:tcW w:w="2126" w:type="dxa"/>
            <w:shd w:val="clear" w:color="auto" w:fill="auto"/>
          </w:tcPr>
          <w:p w14:paraId="2DFB40D4" w14:textId="71539CEF" w:rsidR="00BF4C15" w:rsidRPr="009374D3" w:rsidRDefault="004E65CF" w:rsidP="00562087">
            <w:pPr>
              <w:rPr>
                <w:rFonts w:ascii="Calibri" w:hAnsi="Calibri"/>
              </w:rPr>
            </w:pPr>
            <w:r>
              <w:rPr>
                <w:rFonts w:ascii="Calibri" w:hAnsi="Calibri"/>
              </w:rPr>
              <w:t>Everyone</w:t>
            </w:r>
          </w:p>
        </w:tc>
        <w:tc>
          <w:tcPr>
            <w:tcW w:w="3119" w:type="dxa"/>
            <w:shd w:val="clear" w:color="auto" w:fill="auto"/>
          </w:tcPr>
          <w:p w14:paraId="2DFB40D5" w14:textId="412F53C0" w:rsidR="00BF4C15" w:rsidRPr="009374D3" w:rsidRDefault="00C87D75" w:rsidP="00562087">
            <w:pPr>
              <w:rPr>
                <w:rFonts w:ascii="Calibri" w:hAnsi="Calibri"/>
              </w:rPr>
            </w:pPr>
            <w:r>
              <w:rPr>
                <w:rFonts w:ascii="Calibri" w:hAnsi="Calibri"/>
              </w:rPr>
              <w:t xml:space="preserve">There are no existing controls </w:t>
            </w:r>
          </w:p>
        </w:tc>
        <w:tc>
          <w:tcPr>
            <w:tcW w:w="2693" w:type="dxa"/>
            <w:shd w:val="clear" w:color="auto" w:fill="auto"/>
          </w:tcPr>
          <w:p w14:paraId="2DFB40D6" w14:textId="0E9A31F0" w:rsidR="00BF4C15" w:rsidRPr="009374D3" w:rsidRDefault="00C87D75" w:rsidP="00562087">
            <w:pPr>
              <w:rPr>
                <w:rFonts w:ascii="Calibri" w:hAnsi="Calibri"/>
              </w:rPr>
            </w:pPr>
            <w:r>
              <w:rPr>
                <w:rFonts w:ascii="Calibri" w:hAnsi="Calibri"/>
              </w:rPr>
              <w:t>Using the sports hall for activities such as floor exercises (</w:t>
            </w:r>
            <w:proofErr w:type="spellStart"/>
            <w:r>
              <w:rPr>
                <w:rFonts w:ascii="Calibri" w:hAnsi="Calibri"/>
              </w:rPr>
              <w:t>i.e</w:t>
            </w:r>
            <w:proofErr w:type="spellEnd"/>
            <w:r>
              <w:rPr>
                <w:rFonts w:ascii="Calibri" w:hAnsi="Calibri"/>
              </w:rPr>
              <w:t xml:space="preserve"> yoga) </w:t>
            </w:r>
          </w:p>
        </w:tc>
        <w:tc>
          <w:tcPr>
            <w:tcW w:w="1134" w:type="dxa"/>
            <w:shd w:val="clear" w:color="auto" w:fill="auto"/>
          </w:tcPr>
          <w:p w14:paraId="2DFB40D7" w14:textId="4A0E9F93" w:rsidR="00BF4C15" w:rsidRPr="0095077A" w:rsidRDefault="00784919" w:rsidP="00562087">
            <w:pPr>
              <w:rPr>
                <w:rFonts w:ascii="Calibri" w:hAnsi="Calibri"/>
                <w:b/>
              </w:rPr>
            </w:pPr>
            <w:r>
              <w:rPr>
                <w:rFonts w:ascii="Calibri" w:hAnsi="Calibri"/>
                <w:b/>
              </w:rPr>
              <w:t>Gym manager</w:t>
            </w:r>
          </w:p>
        </w:tc>
        <w:tc>
          <w:tcPr>
            <w:tcW w:w="1134" w:type="dxa"/>
            <w:shd w:val="clear" w:color="auto" w:fill="auto"/>
          </w:tcPr>
          <w:p w14:paraId="2DFB40D8" w14:textId="027167D0" w:rsidR="00BF4C15" w:rsidRPr="009374D3" w:rsidRDefault="00784919" w:rsidP="00562087">
            <w:pPr>
              <w:rPr>
                <w:rFonts w:ascii="Calibri" w:hAnsi="Calibri"/>
              </w:rPr>
            </w:pPr>
            <w:r>
              <w:rPr>
                <w:rFonts w:ascii="Calibri" w:hAnsi="Calibri"/>
              </w:rPr>
              <w:t>As soon as possible</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6BDE23FC" w:rsidR="00BF4C15" w:rsidRPr="009374D3" w:rsidRDefault="004E65CF" w:rsidP="00562087">
            <w:pPr>
              <w:rPr>
                <w:rFonts w:ascii="Calibri" w:hAnsi="Calibri"/>
              </w:rPr>
            </w:pPr>
            <w:r>
              <w:rPr>
                <w:rFonts w:ascii="Calibri" w:hAnsi="Calibri"/>
              </w:rPr>
              <w:t>Slippery floor with no caution sign</w:t>
            </w:r>
          </w:p>
        </w:tc>
        <w:tc>
          <w:tcPr>
            <w:tcW w:w="2126" w:type="dxa"/>
            <w:shd w:val="clear" w:color="auto" w:fill="auto"/>
          </w:tcPr>
          <w:p w14:paraId="2DFB40DD" w14:textId="0B73B6B3" w:rsidR="00BF4C15" w:rsidRPr="009374D3" w:rsidRDefault="004E65CF" w:rsidP="00562087">
            <w:pPr>
              <w:rPr>
                <w:rFonts w:ascii="Calibri" w:hAnsi="Calibri"/>
              </w:rPr>
            </w:pPr>
            <w:r>
              <w:rPr>
                <w:rFonts w:ascii="Calibri" w:hAnsi="Calibri"/>
              </w:rPr>
              <w:t>Everyone</w:t>
            </w:r>
          </w:p>
        </w:tc>
        <w:tc>
          <w:tcPr>
            <w:tcW w:w="3119" w:type="dxa"/>
            <w:shd w:val="clear" w:color="auto" w:fill="auto"/>
          </w:tcPr>
          <w:p w14:paraId="2DFB40DE" w14:textId="3CB913B9" w:rsidR="00BF4C15" w:rsidRPr="009374D3" w:rsidRDefault="00C87D75" w:rsidP="00562087">
            <w:pPr>
              <w:rPr>
                <w:rFonts w:ascii="Calibri" w:hAnsi="Calibri"/>
              </w:rPr>
            </w:pPr>
            <w:r>
              <w:rPr>
                <w:rFonts w:ascii="Calibri" w:hAnsi="Calibri"/>
              </w:rPr>
              <w:t xml:space="preserve">There are no existing controls </w:t>
            </w:r>
          </w:p>
        </w:tc>
        <w:tc>
          <w:tcPr>
            <w:tcW w:w="2693" w:type="dxa"/>
            <w:shd w:val="clear" w:color="auto" w:fill="auto"/>
          </w:tcPr>
          <w:p w14:paraId="2DFB40DF" w14:textId="7797FADA" w:rsidR="00BF4C15" w:rsidRPr="009374D3" w:rsidRDefault="00C87D75" w:rsidP="00562087">
            <w:pPr>
              <w:rPr>
                <w:rFonts w:ascii="Calibri" w:hAnsi="Calibri"/>
              </w:rPr>
            </w:pPr>
            <w:r>
              <w:rPr>
                <w:rFonts w:ascii="Calibri" w:hAnsi="Calibri"/>
              </w:rPr>
              <w:t xml:space="preserve">Floors to be cleared often and wet floor signs to be clear and on show </w:t>
            </w:r>
            <w:r w:rsidR="00784919">
              <w:rPr>
                <w:rFonts w:ascii="Calibri" w:hAnsi="Calibri"/>
              </w:rPr>
              <w:t>to warn everyone</w:t>
            </w:r>
          </w:p>
        </w:tc>
        <w:tc>
          <w:tcPr>
            <w:tcW w:w="1134" w:type="dxa"/>
            <w:shd w:val="clear" w:color="auto" w:fill="auto"/>
          </w:tcPr>
          <w:p w14:paraId="2DFB40E0" w14:textId="2E0CA105" w:rsidR="00BF4C15" w:rsidRPr="0095077A" w:rsidRDefault="00784919" w:rsidP="00562087">
            <w:pPr>
              <w:rPr>
                <w:rFonts w:ascii="Calibri" w:hAnsi="Calibri"/>
                <w:b/>
              </w:rPr>
            </w:pPr>
            <w:r>
              <w:rPr>
                <w:rFonts w:ascii="Calibri" w:hAnsi="Calibri"/>
                <w:b/>
              </w:rPr>
              <w:t>Cleaner/ staff in the gym</w:t>
            </w:r>
          </w:p>
        </w:tc>
        <w:tc>
          <w:tcPr>
            <w:tcW w:w="1134" w:type="dxa"/>
            <w:shd w:val="clear" w:color="auto" w:fill="auto"/>
          </w:tcPr>
          <w:p w14:paraId="2DFB40E1" w14:textId="6BFAAD5B" w:rsidR="00BF4C15" w:rsidRPr="009374D3" w:rsidRDefault="00784919" w:rsidP="00562087">
            <w:pPr>
              <w:rPr>
                <w:rFonts w:ascii="Calibri" w:hAnsi="Calibri"/>
              </w:rPr>
            </w:pPr>
            <w:r>
              <w:rPr>
                <w:rFonts w:ascii="Calibri" w:hAnsi="Calibri"/>
              </w:rPr>
              <w:t>As soon as possible</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37CC68E9" w:rsidR="00BF4C15" w:rsidRPr="009374D3" w:rsidRDefault="004E65CF" w:rsidP="00562087">
            <w:pPr>
              <w:rPr>
                <w:rFonts w:ascii="Calibri" w:hAnsi="Calibri"/>
              </w:rPr>
            </w:pPr>
            <w:r>
              <w:rPr>
                <w:rFonts w:ascii="Calibri" w:hAnsi="Calibri"/>
              </w:rPr>
              <w:t>Wires on floor that could cause a fall</w:t>
            </w:r>
          </w:p>
        </w:tc>
        <w:tc>
          <w:tcPr>
            <w:tcW w:w="2126" w:type="dxa"/>
            <w:shd w:val="clear" w:color="auto" w:fill="auto"/>
          </w:tcPr>
          <w:p w14:paraId="2DFB40E6" w14:textId="2B8EFC9F" w:rsidR="00BF4C15" w:rsidRPr="009374D3" w:rsidRDefault="004E65CF" w:rsidP="00562087">
            <w:pPr>
              <w:rPr>
                <w:rFonts w:ascii="Calibri" w:hAnsi="Calibri"/>
              </w:rPr>
            </w:pPr>
            <w:r>
              <w:rPr>
                <w:rFonts w:ascii="Calibri" w:hAnsi="Calibri"/>
              </w:rPr>
              <w:t xml:space="preserve">Everyone </w:t>
            </w:r>
          </w:p>
        </w:tc>
        <w:tc>
          <w:tcPr>
            <w:tcW w:w="3119" w:type="dxa"/>
            <w:shd w:val="clear" w:color="auto" w:fill="auto"/>
          </w:tcPr>
          <w:p w14:paraId="2DFB40E7" w14:textId="0BEEDD6B" w:rsidR="00BF4C15" w:rsidRPr="009374D3" w:rsidRDefault="00C87D75" w:rsidP="00562087">
            <w:pPr>
              <w:rPr>
                <w:rFonts w:ascii="Calibri" w:hAnsi="Calibri"/>
              </w:rPr>
            </w:pPr>
            <w:r>
              <w:rPr>
                <w:rFonts w:ascii="Calibri" w:hAnsi="Calibri"/>
              </w:rPr>
              <w:t xml:space="preserve">Wires were in a bundle which shows an attempt to minimise the hazard </w:t>
            </w:r>
          </w:p>
        </w:tc>
        <w:tc>
          <w:tcPr>
            <w:tcW w:w="2693" w:type="dxa"/>
            <w:shd w:val="clear" w:color="auto" w:fill="auto"/>
          </w:tcPr>
          <w:p w14:paraId="2DFB40E8" w14:textId="2B0FDFF8" w:rsidR="00BF4C15" w:rsidRPr="009374D3" w:rsidRDefault="00784919" w:rsidP="00562087">
            <w:pPr>
              <w:rPr>
                <w:rFonts w:ascii="Calibri" w:hAnsi="Calibri"/>
              </w:rPr>
            </w:pPr>
            <w:r>
              <w:rPr>
                <w:rFonts w:ascii="Calibri" w:hAnsi="Calibri"/>
              </w:rPr>
              <w:t>Wires to be hidden and completely out of the way of any machinery or individual.</w:t>
            </w:r>
          </w:p>
        </w:tc>
        <w:tc>
          <w:tcPr>
            <w:tcW w:w="1134" w:type="dxa"/>
            <w:shd w:val="clear" w:color="auto" w:fill="auto"/>
          </w:tcPr>
          <w:p w14:paraId="2DFB40E9" w14:textId="28772A73" w:rsidR="00BF4C15" w:rsidRPr="0095077A" w:rsidRDefault="00784919" w:rsidP="00562087">
            <w:pPr>
              <w:rPr>
                <w:rFonts w:ascii="Calibri" w:hAnsi="Calibri"/>
                <w:b/>
              </w:rPr>
            </w:pPr>
            <w:r>
              <w:rPr>
                <w:rFonts w:ascii="Calibri" w:hAnsi="Calibri"/>
                <w:b/>
              </w:rPr>
              <w:t xml:space="preserve">Staff in the gym </w:t>
            </w:r>
          </w:p>
        </w:tc>
        <w:tc>
          <w:tcPr>
            <w:tcW w:w="1134" w:type="dxa"/>
            <w:shd w:val="clear" w:color="auto" w:fill="auto"/>
          </w:tcPr>
          <w:p w14:paraId="2DFB40EA" w14:textId="6E031641" w:rsidR="00BF4C15" w:rsidRPr="009374D3" w:rsidRDefault="00784919" w:rsidP="00562087">
            <w:pPr>
              <w:rPr>
                <w:rFonts w:ascii="Calibri" w:hAnsi="Calibri"/>
              </w:rPr>
            </w:pPr>
            <w:r>
              <w:rPr>
                <w:rFonts w:ascii="Calibri" w:hAnsi="Calibri"/>
              </w:rPr>
              <w:t>As soon as possible</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23585D" w:rsidP="00BF4C15"/>
    <w:p w14:paraId="2DFB40EE" w14:textId="77777777" w:rsidR="00BF4C15" w:rsidRDefault="00BF4C15" w:rsidP="00BF4C15">
      <w:pPr>
        <w:sectPr w:rsidR="00BF4C15" w:rsidSect="00672C2C">
          <w:headerReference w:type="default" r:id="rId14"/>
          <w:footerReference w:type="default" r:id="rId15"/>
          <w:headerReference w:type="first" r:id="rId16"/>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32CF4E0D" w:rsidR="00BF4C15" w:rsidRPr="0011458E" w:rsidRDefault="00824434" w:rsidP="00562087">
            <w:pPr>
              <w:rPr>
                <w:rFonts w:cs="Arial"/>
              </w:rPr>
            </w:pPr>
            <w:r>
              <w:rPr>
                <w:rStyle w:val="PlaceholderText"/>
              </w:rPr>
              <w:t>28/04/2019</w:t>
            </w:r>
          </w:p>
        </w:tc>
      </w:tr>
      <w:tr w:rsidR="00FB6D7F" w:rsidRPr="009A70EC" w14:paraId="2DFB4111" w14:textId="77777777" w:rsidTr="00A25164">
        <w:tc>
          <w:tcPr>
            <w:tcW w:w="8522" w:type="dxa"/>
            <w:gridSpan w:val="2"/>
            <w:shd w:val="clear" w:color="auto" w:fill="auto"/>
          </w:tcPr>
          <w:p w14:paraId="0FF15C65" w14:textId="77777777" w:rsidR="0007303B" w:rsidRDefault="0007303B" w:rsidP="00562087">
            <w:pPr>
              <w:rPr>
                <w:rFonts w:cs="Arial"/>
                <w:sz w:val="24"/>
              </w:rPr>
            </w:pPr>
          </w:p>
          <w:p w14:paraId="0AD048C2" w14:textId="4FDADF31" w:rsidR="00FB6D7F" w:rsidRPr="0007303B" w:rsidRDefault="00824434" w:rsidP="00562087">
            <w:pPr>
              <w:rPr>
                <w:rFonts w:cs="Arial"/>
                <w:sz w:val="24"/>
              </w:rPr>
            </w:pPr>
            <w:r w:rsidRPr="0007303B">
              <w:rPr>
                <w:rFonts w:cs="Arial"/>
                <w:sz w:val="24"/>
              </w:rPr>
              <w:t>There were five potential risks picked up in and around the gym in University Wales Trinity Saint David.</w:t>
            </w:r>
          </w:p>
          <w:p w14:paraId="6C381895" w14:textId="238833E0" w:rsidR="00824434" w:rsidRPr="0007303B" w:rsidRDefault="00824434" w:rsidP="00562087">
            <w:pPr>
              <w:rPr>
                <w:rFonts w:cs="Arial"/>
                <w:sz w:val="24"/>
              </w:rPr>
            </w:pPr>
            <w:r w:rsidRPr="0007303B">
              <w:rPr>
                <w:rFonts w:cs="Arial"/>
                <w:sz w:val="24"/>
              </w:rPr>
              <w:t xml:space="preserve">The first one being the potential risk of injury on gym equipment due to improper usage and everyone who uses or works with the equipment is at risk here. However, there were existing controls in place to minimise this risk such as an optional gym introduction but further actions such gym staff to be around always to guide people on how to use the equipment, bigger and clearer posters giving instructions on how to use the equipment and a mandatory gym introduction to everyone who uses the gym. </w:t>
            </w:r>
          </w:p>
          <w:p w14:paraId="3B3AE4F4" w14:textId="6ABED94C" w:rsidR="00824434" w:rsidRPr="0007303B" w:rsidRDefault="00824434" w:rsidP="00562087">
            <w:pPr>
              <w:rPr>
                <w:rFonts w:cs="Arial"/>
                <w:sz w:val="24"/>
              </w:rPr>
            </w:pPr>
            <w:r w:rsidRPr="0007303B">
              <w:rPr>
                <w:rFonts w:cs="Arial"/>
                <w:sz w:val="24"/>
              </w:rPr>
              <w:t>The second risk was having the defibrillator in the reception ONLY and this risk implies to everyone. By having the defibrillator in reception keeps it secure and no one can mess with it but the risk is having it too far away from inside the gym where an individual might need it and the time it takes to go and retrieve the defibrillator could cause further injury. Therefore, having a defibrillator in reception and the gym could help control minimising risks.</w:t>
            </w:r>
          </w:p>
          <w:p w14:paraId="36A31CB7" w14:textId="027D7260" w:rsidR="00824434" w:rsidRPr="0007303B" w:rsidRDefault="00824434" w:rsidP="00562087">
            <w:pPr>
              <w:rPr>
                <w:rFonts w:cs="Arial"/>
                <w:sz w:val="24"/>
              </w:rPr>
            </w:pPr>
            <w:r w:rsidRPr="0007303B">
              <w:rPr>
                <w:rFonts w:cs="Arial"/>
                <w:sz w:val="24"/>
              </w:rPr>
              <w:t xml:space="preserve">The third risk was there is a lack of space in the gym which could cause harm and everyone is at risk. </w:t>
            </w:r>
            <w:r w:rsidR="0007303B" w:rsidRPr="0007303B">
              <w:rPr>
                <w:rFonts w:cs="Arial"/>
                <w:sz w:val="24"/>
              </w:rPr>
              <w:t>There is no suitable and spacious area for gym users to complete floor activities such as yoga and perhaps providing individuals the sports hall to carry out such activities would be ideal, allowing them plenty of space and minimising injury and harm.</w:t>
            </w:r>
          </w:p>
          <w:p w14:paraId="219976E9" w14:textId="5296AD33" w:rsidR="0007303B" w:rsidRPr="0007303B" w:rsidRDefault="0007303B" w:rsidP="00562087">
            <w:pPr>
              <w:rPr>
                <w:rFonts w:cs="Arial"/>
                <w:sz w:val="24"/>
              </w:rPr>
            </w:pPr>
            <w:r w:rsidRPr="0007303B">
              <w:rPr>
                <w:rFonts w:cs="Arial"/>
                <w:sz w:val="24"/>
              </w:rPr>
              <w:t>The fourth risk was the floor was slippery after people being in the gym after walking on a wet ground and everyone is at risk here. There were no existing controls here to minimise damage as there was no caution signs to warn and inform people of the wet floor. To control the potential risks, floors must be mopped up and dried and there must be a clear and eye catching caution sign to inform people of this risk.</w:t>
            </w:r>
          </w:p>
          <w:p w14:paraId="797F67A0" w14:textId="31C36888" w:rsidR="0007303B" w:rsidRPr="0007303B" w:rsidRDefault="0007303B" w:rsidP="00562087">
            <w:pPr>
              <w:rPr>
                <w:rFonts w:cs="Arial"/>
                <w:sz w:val="24"/>
              </w:rPr>
            </w:pPr>
            <w:r w:rsidRPr="0007303B">
              <w:rPr>
                <w:rFonts w:cs="Arial"/>
                <w:sz w:val="24"/>
              </w:rPr>
              <w:t>The final risk was wires on the floor around the equipment which could cause harm to everyone. The existing controls involved were the wires in a bundle which shows an attempt at minimising the risk. However, further action such as wires to be completely out of the way, possibly hidden and secure to avoid potential harm.</w:t>
            </w:r>
          </w:p>
          <w:p w14:paraId="308DED71" w14:textId="5A65D6E1" w:rsidR="0007303B" w:rsidRDefault="0007303B" w:rsidP="00562087">
            <w:pPr>
              <w:rPr>
                <w:rFonts w:cs="Arial"/>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Default="00BF4C15" w:rsidP="00BF4C15"/>
    <w:p w14:paraId="58CDF79C" w14:textId="77777777" w:rsidR="005244A3" w:rsidRDefault="005244A3" w:rsidP="00BF4C15"/>
    <w:p w14:paraId="70A1059E" w14:textId="77777777" w:rsidR="005244A3" w:rsidRDefault="005244A3" w:rsidP="00BF4C15"/>
    <w:p w14:paraId="6C617874" w14:textId="77777777" w:rsidR="005244A3" w:rsidRDefault="005244A3" w:rsidP="00BF4C15"/>
    <w:p w14:paraId="7256F64B" w14:textId="77777777" w:rsidR="005244A3" w:rsidRDefault="005244A3" w:rsidP="00BF4C15"/>
    <w:p w14:paraId="0D339AB4" w14:textId="77777777" w:rsidR="005244A3" w:rsidRDefault="005244A3" w:rsidP="00BF4C15"/>
    <w:p w14:paraId="0FC29DD2" w14:textId="77777777" w:rsidR="005244A3" w:rsidRDefault="005244A3" w:rsidP="00BF4C15"/>
    <w:p w14:paraId="382D3E22" w14:textId="77777777" w:rsidR="005244A3" w:rsidRDefault="005244A3" w:rsidP="00BF4C15"/>
    <w:p w14:paraId="3AB564B6" w14:textId="448067D7" w:rsidR="005244A3" w:rsidRDefault="005244A3" w:rsidP="005244A3">
      <w:pPr>
        <w:rPr>
          <w:rFonts w:ascii="Arial" w:hAnsi="Arial" w:cs="Arial"/>
          <w:sz w:val="24"/>
          <w:u w:val="single"/>
        </w:rPr>
      </w:pPr>
      <w:r w:rsidRPr="005244A3">
        <w:rPr>
          <w:rFonts w:ascii="Arial" w:hAnsi="Arial" w:cs="Arial"/>
          <w:sz w:val="24"/>
          <w:u w:val="single"/>
        </w:rPr>
        <w:t xml:space="preserve">References </w:t>
      </w:r>
    </w:p>
    <w:p w14:paraId="5C6C0D77" w14:textId="77777777" w:rsidR="001A731D" w:rsidRDefault="001A731D" w:rsidP="005244A3">
      <w:pPr>
        <w:rPr>
          <w:rFonts w:ascii="Arial" w:hAnsi="Arial" w:cs="Arial"/>
          <w:sz w:val="24"/>
          <w:szCs w:val="24"/>
        </w:rPr>
      </w:pPr>
      <w:r w:rsidRPr="001A731D">
        <w:rPr>
          <w:rFonts w:ascii="Arial" w:hAnsi="Arial" w:cs="Arial"/>
          <w:sz w:val="24"/>
          <w:szCs w:val="24"/>
        </w:rPr>
        <w:t xml:space="preserve">National education union </w:t>
      </w:r>
      <w:r>
        <w:rPr>
          <w:rFonts w:ascii="Arial" w:hAnsi="Arial" w:cs="Arial"/>
          <w:sz w:val="24"/>
          <w:szCs w:val="24"/>
        </w:rPr>
        <w:t>(2016</w:t>
      </w:r>
      <w:r w:rsidRPr="001A731D">
        <w:rPr>
          <w:rFonts w:ascii="Arial" w:hAnsi="Arial" w:cs="Arial"/>
          <w:sz w:val="24"/>
          <w:szCs w:val="24"/>
        </w:rPr>
        <w:t xml:space="preserve">) </w:t>
      </w:r>
      <w:r w:rsidRPr="001A731D">
        <w:rPr>
          <w:rFonts w:ascii="Arial" w:hAnsi="Arial" w:cs="Arial"/>
          <w:i/>
          <w:sz w:val="24"/>
          <w:szCs w:val="24"/>
        </w:rPr>
        <w:t>health and safety legislation</w:t>
      </w:r>
      <w:r w:rsidRPr="001A731D">
        <w:rPr>
          <w:rFonts w:ascii="Arial" w:hAnsi="Arial" w:cs="Arial"/>
          <w:sz w:val="24"/>
          <w:szCs w:val="24"/>
        </w:rPr>
        <w:t xml:space="preserve"> [online] available at: </w:t>
      </w:r>
      <w:hyperlink r:id="rId17" w:anchor="14" w:history="1">
        <w:r w:rsidRPr="001A731D">
          <w:rPr>
            <w:rStyle w:val="Hyperlink"/>
            <w:rFonts w:ascii="Arial" w:hAnsi="Arial" w:cs="Arial"/>
            <w:sz w:val="24"/>
            <w:szCs w:val="24"/>
          </w:rPr>
          <w:t>https://www.atl.org.uk/advice-and-resources/health-and-safety/health-and-safety-legislation#14</w:t>
        </w:r>
      </w:hyperlink>
      <w:r w:rsidRPr="001A731D">
        <w:rPr>
          <w:rFonts w:ascii="Arial" w:hAnsi="Arial" w:cs="Arial"/>
          <w:sz w:val="24"/>
          <w:szCs w:val="24"/>
        </w:rPr>
        <w:t xml:space="preserve"> accessed 28/04/2019</w:t>
      </w:r>
    </w:p>
    <w:p w14:paraId="384D8571" w14:textId="77777777" w:rsidR="001A731D" w:rsidRPr="001A731D" w:rsidRDefault="001A731D" w:rsidP="005244A3">
      <w:pPr>
        <w:rPr>
          <w:rFonts w:ascii="Arial" w:hAnsi="Arial" w:cs="Arial"/>
          <w:sz w:val="24"/>
          <w:szCs w:val="24"/>
        </w:rPr>
      </w:pPr>
      <w:r w:rsidRPr="001A731D">
        <w:rPr>
          <w:rFonts w:ascii="Arial" w:hAnsi="Arial" w:cs="Arial"/>
          <w:sz w:val="24"/>
          <w:szCs w:val="24"/>
        </w:rPr>
        <w:t xml:space="preserve">Prospect (2019) </w:t>
      </w:r>
      <w:r w:rsidRPr="001A731D">
        <w:rPr>
          <w:rFonts w:ascii="Arial" w:hAnsi="Arial" w:cs="Arial"/>
          <w:i/>
          <w:sz w:val="24"/>
          <w:szCs w:val="24"/>
        </w:rPr>
        <w:t>health and safety law</w:t>
      </w:r>
      <w:r w:rsidRPr="001A731D">
        <w:rPr>
          <w:rFonts w:ascii="Arial" w:hAnsi="Arial" w:cs="Arial"/>
          <w:sz w:val="24"/>
          <w:szCs w:val="24"/>
        </w:rPr>
        <w:t xml:space="preserve"> [online] available at: </w:t>
      </w:r>
      <w:hyperlink r:id="rId18" w:history="1">
        <w:r w:rsidRPr="001A731D">
          <w:rPr>
            <w:rStyle w:val="Hyperlink"/>
            <w:rFonts w:ascii="Arial" w:hAnsi="Arial" w:cs="Arial"/>
            <w:sz w:val="24"/>
            <w:szCs w:val="24"/>
          </w:rPr>
          <w:t>https://www.prospect.org.uk/help-at-work/health-and-safety/health-and-safety-law</w:t>
        </w:r>
      </w:hyperlink>
      <w:r w:rsidRPr="001A731D">
        <w:rPr>
          <w:rFonts w:ascii="Arial" w:hAnsi="Arial" w:cs="Arial"/>
          <w:sz w:val="24"/>
          <w:szCs w:val="24"/>
        </w:rPr>
        <w:t xml:space="preserve"> accessed 28/04/2019 </w:t>
      </w:r>
    </w:p>
    <w:p w14:paraId="11051985" w14:textId="77777777" w:rsidR="001A731D" w:rsidRPr="001A731D" w:rsidRDefault="001A731D" w:rsidP="005244A3">
      <w:pPr>
        <w:rPr>
          <w:rFonts w:ascii="Arial" w:hAnsi="Arial" w:cs="Arial"/>
          <w:sz w:val="24"/>
          <w:szCs w:val="24"/>
        </w:rPr>
      </w:pPr>
      <w:r w:rsidRPr="001A731D">
        <w:rPr>
          <w:rFonts w:ascii="Arial" w:hAnsi="Arial" w:cs="Arial"/>
          <w:sz w:val="24"/>
          <w:szCs w:val="24"/>
        </w:rPr>
        <w:t>Visit Britain (</w:t>
      </w:r>
      <w:proofErr w:type="spellStart"/>
      <w:r w:rsidRPr="001A731D">
        <w:rPr>
          <w:rFonts w:ascii="Arial" w:hAnsi="Arial" w:cs="Arial"/>
          <w:sz w:val="24"/>
          <w:szCs w:val="24"/>
        </w:rPr>
        <w:t>n.d</w:t>
      </w:r>
      <w:proofErr w:type="spellEnd"/>
      <w:r w:rsidRPr="001A731D">
        <w:rPr>
          <w:rFonts w:ascii="Arial" w:hAnsi="Arial" w:cs="Arial"/>
          <w:sz w:val="24"/>
          <w:szCs w:val="24"/>
        </w:rPr>
        <w:t xml:space="preserve">) </w:t>
      </w:r>
      <w:r w:rsidRPr="001A731D">
        <w:rPr>
          <w:rFonts w:ascii="Arial" w:hAnsi="Arial" w:cs="Arial"/>
          <w:i/>
          <w:sz w:val="24"/>
          <w:szCs w:val="24"/>
        </w:rPr>
        <w:t>fire safety (general)</w:t>
      </w:r>
      <w:r w:rsidRPr="001A731D">
        <w:rPr>
          <w:rFonts w:ascii="Arial" w:hAnsi="Arial" w:cs="Arial"/>
          <w:sz w:val="24"/>
          <w:szCs w:val="24"/>
        </w:rPr>
        <w:t xml:space="preserve"> [online] available at: </w:t>
      </w:r>
      <w:hyperlink r:id="rId19" w:history="1">
        <w:r w:rsidRPr="001A731D">
          <w:rPr>
            <w:rStyle w:val="Hyperlink"/>
            <w:rFonts w:ascii="Arial" w:hAnsi="Arial" w:cs="Arial"/>
            <w:sz w:val="24"/>
            <w:szCs w:val="24"/>
          </w:rPr>
          <w:t>https://www.visitbritain.org/business-advice/fire-safety-general</w:t>
        </w:r>
      </w:hyperlink>
      <w:r w:rsidRPr="001A731D">
        <w:rPr>
          <w:rFonts w:ascii="Arial" w:hAnsi="Arial" w:cs="Arial"/>
          <w:sz w:val="24"/>
          <w:szCs w:val="24"/>
        </w:rPr>
        <w:t xml:space="preserve"> accessed on 28/04/2019 </w:t>
      </w:r>
    </w:p>
    <w:p w14:paraId="0BB0B226" w14:textId="77777777" w:rsidR="001A731D" w:rsidRPr="001A731D" w:rsidRDefault="001A731D" w:rsidP="005244A3">
      <w:pPr>
        <w:rPr>
          <w:rFonts w:ascii="Arial" w:hAnsi="Arial" w:cs="Arial"/>
          <w:sz w:val="24"/>
          <w:szCs w:val="24"/>
        </w:rPr>
      </w:pPr>
      <w:r w:rsidRPr="001A731D">
        <w:rPr>
          <w:rFonts w:ascii="Arial" w:hAnsi="Arial" w:cs="Arial"/>
          <w:sz w:val="24"/>
          <w:szCs w:val="24"/>
        </w:rPr>
        <w:t>Visit Britain (</w:t>
      </w:r>
      <w:proofErr w:type="spellStart"/>
      <w:r w:rsidRPr="001A731D">
        <w:rPr>
          <w:rFonts w:ascii="Arial" w:hAnsi="Arial" w:cs="Arial"/>
          <w:sz w:val="24"/>
          <w:szCs w:val="24"/>
        </w:rPr>
        <w:t>n.d</w:t>
      </w:r>
      <w:proofErr w:type="spellEnd"/>
      <w:r w:rsidRPr="001A731D">
        <w:rPr>
          <w:rFonts w:ascii="Arial" w:hAnsi="Arial" w:cs="Arial"/>
          <w:sz w:val="24"/>
          <w:szCs w:val="24"/>
        </w:rPr>
        <w:t xml:space="preserve">) </w:t>
      </w:r>
      <w:r w:rsidRPr="001A731D">
        <w:rPr>
          <w:rFonts w:ascii="Arial" w:hAnsi="Arial" w:cs="Arial"/>
          <w:i/>
          <w:sz w:val="24"/>
          <w:szCs w:val="24"/>
        </w:rPr>
        <w:t>safety management</w:t>
      </w:r>
      <w:r w:rsidRPr="001A731D">
        <w:rPr>
          <w:rFonts w:ascii="Arial" w:hAnsi="Arial" w:cs="Arial"/>
          <w:sz w:val="24"/>
          <w:szCs w:val="24"/>
        </w:rPr>
        <w:t xml:space="preserve"> [online] available at: </w:t>
      </w:r>
      <w:hyperlink r:id="rId20" w:history="1">
        <w:r w:rsidRPr="001A731D">
          <w:rPr>
            <w:rStyle w:val="Hyperlink"/>
            <w:rFonts w:ascii="Arial" w:hAnsi="Arial" w:cs="Arial"/>
            <w:sz w:val="24"/>
            <w:szCs w:val="24"/>
          </w:rPr>
          <w:t>https://www.visitbritain.org/business-advice/safety-management</w:t>
        </w:r>
      </w:hyperlink>
      <w:r w:rsidRPr="001A731D">
        <w:rPr>
          <w:rFonts w:ascii="Arial" w:hAnsi="Arial" w:cs="Arial"/>
          <w:sz w:val="24"/>
          <w:szCs w:val="24"/>
        </w:rPr>
        <w:t xml:space="preserve"> accessed 28/04/2019 </w:t>
      </w:r>
    </w:p>
    <w:p w14:paraId="14AF2370" w14:textId="77777777" w:rsidR="001A731D" w:rsidRPr="001A731D" w:rsidRDefault="001A731D" w:rsidP="005244A3">
      <w:pPr>
        <w:rPr>
          <w:rFonts w:ascii="Arial" w:hAnsi="Arial" w:cs="Arial"/>
          <w:sz w:val="24"/>
          <w:szCs w:val="24"/>
        </w:rPr>
      </w:pPr>
      <w:proofErr w:type="spellStart"/>
      <w:r w:rsidRPr="001A731D">
        <w:rPr>
          <w:rFonts w:ascii="Arial" w:hAnsi="Arial" w:cs="Arial"/>
          <w:sz w:val="24"/>
          <w:szCs w:val="24"/>
        </w:rPr>
        <w:t>Worksmart</w:t>
      </w:r>
      <w:proofErr w:type="spellEnd"/>
      <w:r w:rsidRPr="001A731D">
        <w:rPr>
          <w:rFonts w:ascii="Arial" w:hAnsi="Arial" w:cs="Arial"/>
          <w:sz w:val="24"/>
          <w:szCs w:val="24"/>
        </w:rPr>
        <w:t xml:space="preserve"> (2019) </w:t>
      </w:r>
      <w:r w:rsidRPr="001A731D">
        <w:rPr>
          <w:rFonts w:ascii="Arial" w:hAnsi="Arial" w:cs="Arial"/>
          <w:i/>
          <w:sz w:val="24"/>
          <w:szCs w:val="24"/>
        </w:rPr>
        <w:t>what are the main health and safety laws?</w:t>
      </w:r>
      <w:r w:rsidRPr="001A731D">
        <w:rPr>
          <w:rFonts w:ascii="Arial" w:hAnsi="Arial" w:cs="Arial"/>
          <w:sz w:val="24"/>
          <w:szCs w:val="24"/>
        </w:rPr>
        <w:t xml:space="preserve"> [</w:t>
      </w:r>
      <w:proofErr w:type="gramStart"/>
      <w:r w:rsidRPr="001A731D">
        <w:rPr>
          <w:rFonts w:ascii="Arial" w:hAnsi="Arial" w:cs="Arial"/>
          <w:sz w:val="24"/>
          <w:szCs w:val="24"/>
        </w:rPr>
        <w:t>online</w:t>
      </w:r>
      <w:proofErr w:type="gramEnd"/>
      <w:r w:rsidRPr="001A731D">
        <w:rPr>
          <w:rFonts w:ascii="Arial" w:hAnsi="Arial" w:cs="Arial"/>
          <w:sz w:val="24"/>
          <w:szCs w:val="24"/>
        </w:rPr>
        <w:t xml:space="preserve">] available at: </w:t>
      </w:r>
      <w:hyperlink r:id="rId21" w:history="1">
        <w:r w:rsidRPr="001A731D">
          <w:rPr>
            <w:rStyle w:val="Hyperlink"/>
            <w:rFonts w:ascii="Arial" w:hAnsi="Arial" w:cs="Arial"/>
            <w:sz w:val="24"/>
            <w:szCs w:val="24"/>
          </w:rPr>
          <w:t>https://worksmart.org.uk/health-advice/health-and-safety/employer-duties/what-are-main-health-and-safety-laws</w:t>
        </w:r>
      </w:hyperlink>
      <w:r w:rsidRPr="001A731D">
        <w:rPr>
          <w:rFonts w:ascii="Arial" w:hAnsi="Arial" w:cs="Arial"/>
          <w:sz w:val="24"/>
          <w:szCs w:val="24"/>
        </w:rPr>
        <w:t xml:space="preserve"> accessed 28/04/2019 </w:t>
      </w:r>
    </w:p>
    <w:p w14:paraId="282A7F1C" w14:textId="77777777" w:rsidR="001A731D" w:rsidRPr="001A731D" w:rsidRDefault="001A731D" w:rsidP="005244A3">
      <w:pPr>
        <w:rPr>
          <w:rFonts w:ascii="Arial" w:hAnsi="Arial" w:cs="Arial"/>
          <w:sz w:val="24"/>
          <w:szCs w:val="24"/>
        </w:rPr>
      </w:pPr>
    </w:p>
    <w:sectPr w:rsidR="001A731D" w:rsidRPr="001A731D"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7D0F5" w14:textId="77777777" w:rsidR="0023585D" w:rsidRDefault="0023585D" w:rsidP="0095454D">
      <w:pPr>
        <w:spacing w:after="0" w:line="240" w:lineRule="auto"/>
      </w:pPr>
      <w:r>
        <w:separator/>
      </w:r>
    </w:p>
  </w:endnote>
  <w:endnote w:type="continuationSeparator" w:id="0">
    <w:p w14:paraId="4DF436DE" w14:textId="77777777" w:rsidR="0023585D" w:rsidRDefault="0023585D"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503331"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1A4678">
      <w:rPr>
        <w:rStyle w:val="PageNumber"/>
        <w:noProof/>
      </w:rPr>
      <w:t>3</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1A4678">
      <w:rPr>
        <w:rStyle w:val="PageNumber"/>
        <w:rFonts w:cs="Arial"/>
        <w:noProof/>
      </w:rPr>
      <w:t>3</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1478A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1A4678">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1A4678">
      <w:rPr>
        <w:rStyle w:val="PageNumber"/>
        <w:rFonts w:cs="Arial"/>
        <w:noProof/>
      </w:rPr>
      <w:t>8</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B63B17" w14:textId="77777777" w:rsidR="0023585D" w:rsidRDefault="0023585D" w:rsidP="0095454D">
      <w:pPr>
        <w:spacing w:after="0" w:line="240" w:lineRule="auto"/>
      </w:pPr>
      <w:r>
        <w:separator/>
      </w:r>
    </w:p>
  </w:footnote>
  <w:footnote w:type="continuationSeparator" w:id="0">
    <w:p w14:paraId="241F7F0A" w14:textId="77777777" w:rsidR="0023585D" w:rsidRDefault="0023585D" w:rsidP="00954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E13DC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6B7B5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886D2C"/>
    <w:multiLevelType w:val="singleLevel"/>
    <w:tmpl w:val="08090013"/>
    <w:lvl w:ilvl="0">
      <w:start w:val="1"/>
      <w:numFmt w:val="upperRoman"/>
      <w:lvlText w:val="%1."/>
      <w:lvlJc w:val="right"/>
      <w:pPr>
        <w:ind w:left="360" w:hanging="360"/>
      </w:pPr>
    </w:lvl>
  </w:abstractNum>
  <w:abstractNum w:abstractNumId="3">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C2C"/>
    <w:rsid w:val="0007303B"/>
    <w:rsid w:val="000E303C"/>
    <w:rsid w:val="0013693F"/>
    <w:rsid w:val="001A161E"/>
    <w:rsid w:val="001A4678"/>
    <w:rsid w:val="001A731D"/>
    <w:rsid w:val="0023585D"/>
    <w:rsid w:val="002864D1"/>
    <w:rsid w:val="002A3A20"/>
    <w:rsid w:val="003017D9"/>
    <w:rsid w:val="004002F3"/>
    <w:rsid w:val="00431831"/>
    <w:rsid w:val="004C30DB"/>
    <w:rsid w:val="004E0774"/>
    <w:rsid w:val="004E65CF"/>
    <w:rsid w:val="005244A3"/>
    <w:rsid w:val="00580151"/>
    <w:rsid w:val="005B2F84"/>
    <w:rsid w:val="005B5D04"/>
    <w:rsid w:val="00672C2C"/>
    <w:rsid w:val="006E43FA"/>
    <w:rsid w:val="007413DA"/>
    <w:rsid w:val="00784919"/>
    <w:rsid w:val="007F67FB"/>
    <w:rsid w:val="0080753F"/>
    <w:rsid w:val="00811982"/>
    <w:rsid w:val="00824434"/>
    <w:rsid w:val="0095454D"/>
    <w:rsid w:val="009761F3"/>
    <w:rsid w:val="009A09AA"/>
    <w:rsid w:val="009D2350"/>
    <w:rsid w:val="00A73A00"/>
    <w:rsid w:val="00A80F6D"/>
    <w:rsid w:val="00B12C66"/>
    <w:rsid w:val="00B17630"/>
    <w:rsid w:val="00B24E3E"/>
    <w:rsid w:val="00B3524B"/>
    <w:rsid w:val="00B609D0"/>
    <w:rsid w:val="00BF4C15"/>
    <w:rsid w:val="00C87D75"/>
    <w:rsid w:val="00CD77F0"/>
    <w:rsid w:val="00D56F96"/>
    <w:rsid w:val="00DA46F0"/>
    <w:rsid w:val="00DE48FC"/>
    <w:rsid w:val="00E33BD2"/>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prospect.org.uk/help-at-work/health-and-safety/health-and-safety-law" TargetMode="External"/><Relationship Id="rId3" Type="http://schemas.openxmlformats.org/officeDocument/2006/relationships/customXml" Target="../customXml/item3.xml"/><Relationship Id="rId21" Type="http://schemas.openxmlformats.org/officeDocument/2006/relationships/hyperlink" Target="https://worksmart.org.uk/health-advice/health-and-safety/employer-duties/what-are-main-health-and-safety-law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tl.org.uk/advice-and-resources/health-and-safety/health-and-safety-legislation" TargetMode="Externa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www.visitbritain.org/business-advice/safety-management"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isitbritain.org/business-advice/fire-safety-general"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Candy67</cp:lastModifiedBy>
  <cp:revision>16</cp:revision>
  <dcterms:created xsi:type="dcterms:W3CDTF">2018-04-24T09:54:00Z</dcterms:created>
  <dcterms:modified xsi:type="dcterms:W3CDTF">2019-05-02T15:21:00Z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