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61BF6" w14:textId="77777777" w:rsidR="00210978" w:rsidRDefault="00210978"/>
    <w:p w14:paraId="3DFB56F3" w14:textId="77777777" w:rsidR="00210978" w:rsidRDefault="00210978"/>
    <w:p w14:paraId="2C6B2706" w14:textId="77777777" w:rsidR="00210978" w:rsidRDefault="00210978"/>
    <w:p w14:paraId="0C510953" w14:textId="77777777" w:rsidR="00210978" w:rsidRDefault="00210978"/>
    <w:p w14:paraId="628493C4" w14:textId="77777777" w:rsidR="00210978" w:rsidRDefault="00210978"/>
    <w:p w14:paraId="27365E80" w14:textId="77777777" w:rsidR="004F6A44" w:rsidRPr="0098064E" w:rsidRDefault="004F6A44" w:rsidP="004F6A44">
      <w:pPr>
        <w:jc w:val="center"/>
        <w:rPr>
          <w:rFonts w:cs="Arial"/>
          <w:b/>
          <w:sz w:val="36"/>
          <w:szCs w:val="36"/>
        </w:rPr>
      </w:pPr>
      <w:r w:rsidRPr="0098064E">
        <w:rPr>
          <w:rFonts w:cs="Arial"/>
          <w:b/>
          <w:sz w:val="36"/>
          <w:szCs w:val="36"/>
        </w:rPr>
        <w:t>Module code: LCLM6005</w:t>
      </w:r>
    </w:p>
    <w:p w14:paraId="6BD419A8" w14:textId="77777777" w:rsidR="004F6A44" w:rsidRPr="0098064E" w:rsidRDefault="004F6A44" w:rsidP="004F6A44">
      <w:pPr>
        <w:jc w:val="center"/>
        <w:rPr>
          <w:rFonts w:cs="Arial"/>
          <w:b/>
          <w:sz w:val="36"/>
          <w:szCs w:val="36"/>
        </w:rPr>
      </w:pPr>
      <w:r w:rsidRPr="0098064E">
        <w:rPr>
          <w:rFonts w:cs="Arial"/>
          <w:b/>
          <w:sz w:val="36"/>
          <w:szCs w:val="36"/>
        </w:rPr>
        <w:t>Module Title: Independent Project</w:t>
      </w:r>
    </w:p>
    <w:p w14:paraId="42E934F9" w14:textId="20226174" w:rsidR="004F6A44" w:rsidRPr="0098064E" w:rsidRDefault="004F6A44" w:rsidP="004F6A44">
      <w:pPr>
        <w:jc w:val="center"/>
        <w:rPr>
          <w:rFonts w:cs="Arial"/>
          <w:b/>
          <w:sz w:val="36"/>
          <w:szCs w:val="36"/>
        </w:rPr>
      </w:pPr>
      <w:r w:rsidRPr="0098064E">
        <w:rPr>
          <w:rFonts w:cs="Arial"/>
          <w:b/>
          <w:sz w:val="36"/>
          <w:szCs w:val="36"/>
        </w:rPr>
        <w:t xml:space="preserve">Component: </w:t>
      </w:r>
      <w:r>
        <w:rPr>
          <w:rFonts w:cs="Arial"/>
          <w:b/>
          <w:sz w:val="36"/>
          <w:szCs w:val="36"/>
        </w:rPr>
        <w:t>Element 3</w:t>
      </w:r>
    </w:p>
    <w:p w14:paraId="07A20083" w14:textId="77777777" w:rsidR="004F6A44" w:rsidRDefault="004F6A44" w:rsidP="004F6A44">
      <w:pPr>
        <w:jc w:val="center"/>
        <w:rPr>
          <w:rFonts w:cs="Arial"/>
          <w:b/>
          <w:bCs/>
          <w:sz w:val="36"/>
          <w:szCs w:val="36"/>
        </w:rPr>
      </w:pPr>
      <w:r w:rsidRPr="0098064E">
        <w:rPr>
          <w:rFonts w:cs="Arial"/>
          <w:b/>
          <w:bCs/>
          <w:sz w:val="36"/>
          <w:szCs w:val="36"/>
        </w:rPr>
        <w:t>Topic: Investigation of the key security concerns related to the incorporation and management of AI tools and systems in the technology industry: A Case Study of Revolut Group Holdings Ltd. </w:t>
      </w:r>
    </w:p>
    <w:p w14:paraId="1BDF0973" w14:textId="77777777" w:rsidR="00596487" w:rsidRPr="0098064E" w:rsidRDefault="00596487" w:rsidP="004F6A44">
      <w:pPr>
        <w:jc w:val="center"/>
        <w:rPr>
          <w:rFonts w:cs="Arial"/>
          <w:sz w:val="36"/>
          <w:szCs w:val="36"/>
        </w:rPr>
      </w:pPr>
    </w:p>
    <w:p w14:paraId="40EF7114" w14:textId="77777777" w:rsidR="000C03E0" w:rsidRPr="0098064E" w:rsidRDefault="000C03E0" w:rsidP="000C03E0">
      <w:pPr>
        <w:jc w:val="center"/>
        <w:rPr>
          <w:rFonts w:cs="Arial"/>
          <w:b/>
          <w:bCs/>
          <w:sz w:val="24"/>
        </w:rPr>
      </w:pPr>
      <w:r w:rsidRPr="0098064E">
        <w:rPr>
          <w:rFonts w:cs="Arial"/>
          <w:b/>
          <w:bCs/>
          <w:sz w:val="24"/>
        </w:rPr>
        <w:t xml:space="preserve">Student Name: </w:t>
      </w:r>
      <w:r>
        <w:rPr>
          <w:rFonts w:cs="Arial"/>
          <w:b/>
          <w:bCs/>
          <w:sz w:val="24"/>
        </w:rPr>
        <w:t>Razvan Constantin Morariu</w:t>
      </w:r>
    </w:p>
    <w:p w14:paraId="3CD1EFEC" w14:textId="77777777" w:rsidR="000C03E0" w:rsidRDefault="000C03E0" w:rsidP="000C03E0">
      <w:pPr>
        <w:jc w:val="center"/>
        <w:rPr>
          <w:rFonts w:cs="Arial"/>
          <w:sz w:val="24"/>
        </w:rPr>
      </w:pPr>
      <w:r w:rsidRPr="0098064E">
        <w:rPr>
          <w:rFonts w:cs="Arial"/>
          <w:b/>
          <w:bCs/>
          <w:sz w:val="24"/>
        </w:rPr>
        <w:t>Student ID:</w:t>
      </w:r>
      <w:r w:rsidRPr="0098064E">
        <w:rPr>
          <w:rFonts w:cs="Arial"/>
          <w:sz w:val="24"/>
        </w:rPr>
        <w:t xml:space="preserve"> </w:t>
      </w:r>
      <w:r w:rsidRPr="00E43AE1">
        <w:rPr>
          <w:rFonts w:cs="Arial"/>
          <w:b/>
          <w:bCs/>
          <w:sz w:val="24"/>
        </w:rPr>
        <w:t>2227088</w:t>
      </w:r>
    </w:p>
    <w:p w14:paraId="5CEDFA8A" w14:textId="77777777" w:rsidR="000C03E0" w:rsidRDefault="000C03E0" w:rsidP="000C03E0">
      <w:pPr>
        <w:jc w:val="center"/>
        <w:rPr>
          <w:rFonts w:cs="Arial"/>
          <w:b/>
          <w:bCs/>
          <w:sz w:val="24"/>
        </w:rPr>
      </w:pPr>
      <w:r w:rsidRPr="00E43AE1">
        <w:rPr>
          <w:rFonts w:cs="Arial"/>
          <w:b/>
          <w:bCs/>
          <w:sz w:val="24"/>
        </w:rPr>
        <w:t>Supervisor</w:t>
      </w:r>
      <w:r>
        <w:rPr>
          <w:rFonts w:cs="Arial"/>
          <w:b/>
          <w:bCs/>
          <w:sz w:val="24"/>
        </w:rPr>
        <w:t xml:space="preserve"> Name</w:t>
      </w:r>
      <w:r w:rsidRPr="00E43AE1">
        <w:rPr>
          <w:rFonts w:cs="Arial"/>
          <w:b/>
          <w:bCs/>
          <w:sz w:val="24"/>
        </w:rPr>
        <w:t xml:space="preserve">: Roopa </w:t>
      </w:r>
      <w:proofErr w:type="spellStart"/>
      <w:r w:rsidRPr="00E43AE1">
        <w:rPr>
          <w:rFonts w:cs="Arial"/>
          <w:b/>
          <w:bCs/>
          <w:sz w:val="24"/>
        </w:rPr>
        <w:t>Aruvanahalli</w:t>
      </w:r>
      <w:proofErr w:type="spellEnd"/>
      <w:r w:rsidRPr="00E43AE1">
        <w:rPr>
          <w:rFonts w:cs="Arial"/>
          <w:b/>
          <w:bCs/>
          <w:sz w:val="24"/>
        </w:rPr>
        <w:t xml:space="preserve"> Nagaraju</w:t>
      </w:r>
    </w:p>
    <w:p w14:paraId="30B156C0" w14:textId="77777777" w:rsidR="000C03E0" w:rsidRDefault="000C03E0" w:rsidP="000C03E0">
      <w:pPr>
        <w:jc w:val="center"/>
        <w:rPr>
          <w:rFonts w:cs="Arial"/>
          <w:b/>
          <w:bCs/>
          <w:sz w:val="24"/>
        </w:rPr>
      </w:pPr>
    </w:p>
    <w:p w14:paraId="1E59DCB1" w14:textId="77777777" w:rsidR="000C03E0" w:rsidRDefault="000C03E0" w:rsidP="000C03E0">
      <w:pPr>
        <w:jc w:val="center"/>
        <w:rPr>
          <w:rFonts w:cs="Arial"/>
          <w:b/>
          <w:bCs/>
          <w:sz w:val="24"/>
        </w:rPr>
      </w:pPr>
    </w:p>
    <w:p w14:paraId="78743D13" w14:textId="77777777" w:rsidR="000C03E0" w:rsidRPr="00E43AE1" w:rsidRDefault="000C03E0" w:rsidP="000C03E0">
      <w:pPr>
        <w:jc w:val="center"/>
        <w:rPr>
          <w:rFonts w:cs="Arial"/>
          <w:b/>
          <w:bCs/>
          <w:sz w:val="24"/>
        </w:rPr>
      </w:pPr>
      <w:r>
        <w:rPr>
          <w:rFonts w:cs="Arial"/>
          <w:b/>
          <w:bCs/>
          <w:sz w:val="24"/>
        </w:rPr>
        <w:t>11/2025</w:t>
      </w:r>
    </w:p>
    <w:p w14:paraId="26F50699" w14:textId="77777777" w:rsidR="00210978" w:rsidRDefault="00210978"/>
    <w:p w14:paraId="3B5C4E95" w14:textId="77777777" w:rsidR="00210978" w:rsidRDefault="00210978"/>
    <w:p w14:paraId="726644CF" w14:textId="77777777" w:rsidR="000C03E0" w:rsidRDefault="000C03E0"/>
    <w:p w14:paraId="0F15B03D" w14:textId="77777777" w:rsidR="000C03E0" w:rsidRDefault="000C03E0"/>
    <w:p w14:paraId="5AA22DA3" w14:textId="77777777" w:rsidR="000C03E0" w:rsidRDefault="000C03E0"/>
    <w:p w14:paraId="784A63E7" w14:textId="77777777" w:rsidR="000C03E0" w:rsidRDefault="000C03E0"/>
    <w:p w14:paraId="4342E6C5" w14:textId="77777777" w:rsidR="000C03E0" w:rsidRDefault="000C03E0"/>
    <w:p w14:paraId="1FEDB2D7" w14:textId="77777777" w:rsidR="00210978" w:rsidRDefault="00210978"/>
    <w:p w14:paraId="04FEDD29" w14:textId="77777777" w:rsidR="00210978" w:rsidRDefault="00210978"/>
    <w:p w14:paraId="379270CD" w14:textId="77777777" w:rsidR="00210978" w:rsidRDefault="00210978"/>
    <w:sdt>
      <w:sdtPr>
        <w:rPr>
          <w:rFonts w:ascii="Arial" w:eastAsia="Times New Roman" w:hAnsi="Arial" w:cs="Times New Roman"/>
          <w:color w:val="auto"/>
          <w:sz w:val="22"/>
          <w:szCs w:val="24"/>
          <w:lang w:val="en-GB"/>
        </w:rPr>
        <w:id w:val="135378350"/>
        <w:docPartObj>
          <w:docPartGallery w:val="Table of Contents"/>
          <w:docPartUnique/>
        </w:docPartObj>
      </w:sdtPr>
      <w:sdtEndPr>
        <w:rPr>
          <w:b/>
          <w:bCs/>
          <w:noProof/>
        </w:rPr>
      </w:sdtEndPr>
      <w:sdtContent>
        <w:p w14:paraId="5BC986C4" w14:textId="048BD8CB" w:rsidR="00675685" w:rsidRDefault="00675685">
          <w:pPr>
            <w:pStyle w:val="TOCHeading"/>
          </w:pPr>
          <w:r>
            <w:t>Contents</w:t>
          </w:r>
        </w:p>
        <w:p w14:paraId="0FB5C509" w14:textId="5FCFB19F" w:rsidR="000C03E0" w:rsidRDefault="00675685">
          <w:pPr>
            <w:pStyle w:val="TOC1"/>
            <w:tabs>
              <w:tab w:val="right" w:leader="dot" w:pos="9350"/>
            </w:tabs>
            <w:rPr>
              <w:rFonts w:asciiTheme="minorHAnsi" w:eastAsiaTheme="minorEastAsia"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214391864" w:history="1">
            <w:r w:rsidR="000C03E0" w:rsidRPr="0052499C">
              <w:rPr>
                <w:rStyle w:val="Hyperlink"/>
                <w:noProof/>
              </w:rPr>
              <w:t>Element 3: Methodology Poster</w:t>
            </w:r>
            <w:r w:rsidR="000C03E0">
              <w:rPr>
                <w:noProof/>
                <w:webHidden/>
              </w:rPr>
              <w:tab/>
            </w:r>
            <w:r w:rsidR="000C03E0">
              <w:rPr>
                <w:noProof/>
                <w:webHidden/>
              </w:rPr>
              <w:fldChar w:fldCharType="begin"/>
            </w:r>
            <w:r w:rsidR="000C03E0">
              <w:rPr>
                <w:noProof/>
                <w:webHidden/>
              </w:rPr>
              <w:instrText xml:space="preserve"> PAGEREF _Toc214391864 \h </w:instrText>
            </w:r>
            <w:r w:rsidR="000C03E0">
              <w:rPr>
                <w:noProof/>
                <w:webHidden/>
              </w:rPr>
            </w:r>
            <w:r w:rsidR="000C03E0">
              <w:rPr>
                <w:noProof/>
                <w:webHidden/>
              </w:rPr>
              <w:fldChar w:fldCharType="separate"/>
            </w:r>
            <w:r w:rsidR="000C03E0">
              <w:rPr>
                <w:noProof/>
                <w:webHidden/>
              </w:rPr>
              <w:t>3</w:t>
            </w:r>
            <w:r w:rsidR="000C03E0">
              <w:rPr>
                <w:noProof/>
                <w:webHidden/>
              </w:rPr>
              <w:fldChar w:fldCharType="end"/>
            </w:r>
          </w:hyperlink>
        </w:p>
        <w:p w14:paraId="4B5496B4" w14:textId="0B4D904E" w:rsidR="000C03E0" w:rsidRDefault="000C03E0">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14391865" w:history="1">
            <w:r w:rsidRPr="0052499C">
              <w:rPr>
                <w:rStyle w:val="Hyperlink"/>
                <w:noProof/>
              </w:rPr>
              <w:t>3.1 Summary of methodology</w:t>
            </w:r>
            <w:r>
              <w:rPr>
                <w:noProof/>
                <w:webHidden/>
              </w:rPr>
              <w:tab/>
            </w:r>
            <w:r>
              <w:rPr>
                <w:noProof/>
                <w:webHidden/>
              </w:rPr>
              <w:fldChar w:fldCharType="begin"/>
            </w:r>
            <w:r>
              <w:rPr>
                <w:noProof/>
                <w:webHidden/>
              </w:rPr>
              <w:instrText xml:space="preserve"> PAGEREF _Toc214391865 \h </w:instrText>
            </w:r>
            <w:r>
              <w:rPr>
                <w:noProof/>
                <w:webHidden/>
              </w:rPr>
            </w:r>
            <w:r>
              <w:rPr>
                <w:noProof/>
                <w:webHidden/>
              </w:rPr>
              <w:fldChar w:fldCharType="separate"/>
            </w:r>
            <w:r>
              <w:rPr>
                <w:noProof/>
                <w:webHidden/>
              </w:rPr>
              <w:t>4</w:t>
            </w:r>
            <w:r>
              <w:rPr>
                <w:noProof/>
                <w:webHidden/>
              </w:rPr>
              <w:fldChar w:fldCharType="end"/>
            </w:r>
          </w:hyperlink>
        </w:p>
        <w:p w14:paraId="07264638" w14:textId="26D8AE40" w:rsidR="000C03E0" w:rsidRDefault="000C03E0">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14391866" w:history="1">
            <w:r w:rsidRPr="0052499C">
              <w:rPr>
                <w:rStyle w:val="Hyperlink"/>
                <w:noProof/>
              </w:rPr>
              <w:t>3.2 Findings or Research Output</w:t>
            </w:r>
            <w:r>
              <w:rPr>
                <w:noProof/>
                <w:webHidden/>
              </w:rPr>
              <w:tab/>
            </w:r>
            <w:r>
              <w:rPr>
                <w:noProof/>
                <w:webHidden/>
              </w:rPr>
              <w:fldChar w:fldCharType="begin"/>
            </w:r>
            <w:r>
              <w:rPr>
                <w:noProof/>
                <w:webHidden/>
              </w:rPr>
              <w:instrText xml:space="preserve"> PAGEREF _Toc214391866 \h </w:instrText>
            </w:r>
            <w:r>
              <w:rPr>
                <w:noProof/>
                <w:webHidden/>
              </w:rPr>
            </w:r>
            <w:r>
              <w:rPr>
                <w:noProof/>
                <w:webHidden/>
              </w:rPr>
              <w:fldChar w:fldCharType="separate"/>
            </w:r>
            <w:r>
              <w:rPr>
                <w:noProof/>
                <w:webHidden/>
              </w:rPr>
              <w:t>4</w:t>
            </w:r>
            <w:r>
              <w:rPr>
                <w:noProof/>
                <w:webHidden/>
              </w:rPr>
              <w:fldChar w:fldCharType="end"/>
            </w:r>
          </w:hyperlink>
        </w:p>
        <w:p w14:paraId="6260891D" w14:textId="10018123" w:rsidR="000C03E0" w:rsidRDefault="000C03E0">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14391867" w:history="1">
            <w:r w:rsidRPr="0052499C">
              <w:rPr>
                <w:rStyle w:val="Hyperlink"/>
                <w:noProof/>
              </w:rPr>
              <w:t>References</w:t>
            </w:r>
            <w:r>
              <w:rPr>
                <w:noProof/>
                <w:webHidden/>
              </w:rPr>
              <w:tab/>
            </w:r>
            <w:r>
              <w:rPr>
                <w:noProof/>
                <w:webHidden/>
              </w:rPr>
              <w:fldChar w:fldCharType="begin"/>
            </w:r>
            <w:r>
              <w:rPr>
                <w:noProof/>
                <w:webHidden/>
              </w:rPr>
              <w:instrText xml:space="preserve"> PAGEREF _Toc214391867 \h </w:instrText>
            </w:r>
            <w:r>
              <w:rPr>
                <w:noProof/>
                <w:webHidden/>
              </w:rPr>
            </w:r>
            <w:r>
              <w:rPr>
                <w:noProof/>
                <w:webHidden/>
              </w:rPr>
              <w:fldChar w:fldCharType="separate"/>
            </w:r>
            <w:r>
              <w:rPr>
                <w:noProof/>
                <w:webHidden/>
              </w:rPr>
              <w:t>6</w:t>
            </w:r>
            <w:r>
              <w:rPr>
                <w:noProof/>
                <w:webHidden/>
              </w:rPr>
              <w:fldChar w:fldCharType="end"/>
            </w:r>
          </w:hyperlink>
        </w:p>
        <w:p w14:paraId="5D43E70A" w14:textId="2C791546" w:rsidR="00675685" w:rsidRDefault="00675685">
          <w:r>
            <w:rPr>
              <w:b/>
              <w:bCs/>
              <w:noProof/>
            </w:rPr>
            <w:fldChar w:fldCharType="end"/>
          </w:r>
        </w:p>
      </w:sdtContent>
    </w:sdt>
    <w:p w14:paraId="40B003D2" w14:textId="77777777" w:rsidR="00210978" w:rsidRDefault="00210978"/>
    <w:p w14:paraId="0736EEDF" w14:textId="77777777" w:rsidR="00210978" w:rsidRDefault="00210978"/>
    <w:p w14:paraId="11B017CB" w14:textId="77777777" w:rsidR="000C03E0" w:rsidRDefault="000C03E0"/>
    <w:p w14:paraId="6C65FC16" w14:textId="77777777" w:rsidR="000C03E0" w:rsidRDefault="000C03E0"/>
    <w:p w14:paraId="42CEF14C" w14:textId="77777777" w:rsidR="000C03E0" w:rsidRDefault="000C03E0"/>
    <w:p w14:paraId="1E000784" w14:textId="77777777" w:rsidR="00210978" w:rsidRDefault="00210978"/>
    <w:p w14:paraId="1495F90D" w14:textId="77777777" w:rsidR="00210978" w:rsidRDefault="00210978"/>
    <w:p w14:paraId="61701C2D" w14:textId="77777777" w:rsidR="00210978" w:rsidRPr="0098064E" w:rsidRDefault="00210978" w:rsidP="00210978">
      <w:pPr>
        <w:pStyle w:val="Heading1"/>
      </w:pPr>
      <w:bookmarkStart w:id="0" w:name="_Toc212225020"/>
      <w:bookmarkStart w:id="1" w:name="_Toc214391864"/>
      <w:r w:rsidRPr="0098064E">
        <w:lastRenderedPageBreak/>
        <w:t>Element 3: Methodology Poster</w:t>
      </w:r>
      <w:bookmarkEnd w:id="0"/>
      <w:bookmarkEnd w:id="1"/>
    </w:p>
    <w:p w14:paraId="24F5E768" w14:textId="77777777" w:rsidR="00210978" w:rsidRPr="0098064E" w:rsidRDefault="00210978" w:rsidP="00210978">
      <w:r w:rsidRPr="0098064E">
        <w:rPr>
          <w:noProof/>
        </w:rPr>
        <w:drawing>
          <wp:inline distT="0" distB="0" distL="0" distR="0" wp14:anchorId="136FBB6A" wp14:editId="66AA8DC8">
            <wp:extent cx="5944235" cy="4438650"/>
            <wp:effectExtent l="0" t="0" r="0" b="0"/>
            <wp:docPr id="1983806160" name="Picture 2"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06160" name="Picture 2" descr="A poster with text and images&#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4438650"/>
                    </a:xfrm>
                    <a:prstGeom prst="rect">
                      <a:avLst/>
                    </a:prstGeom>
                    <a:noFill/>
                  </pic:spPr>
                </pic:pic>
              </a:graphicData>
            </a:graphic>
          </wp:inline>
        </w:drawing>
      </w:r>
    </w:p>
    <w:p w14:paraId="08BB3A54" w14:textId="77777777" w:rsidR="00210978" w:rsidRPr="0098064E" w:rsidRDefault="00210978" w:rsidP="00210978"/>
    <w:p w14:paraId="11B96F2D" w14:textId="77777777" w:rsidR="00210978" w:rsidRPr="0098064E" w:rsidRDefault="00210978" w:rsidP="00210978">
      <w:pPr>
        <w:spacing w:line="480" w:lineRule="auto"/>
        <w:rPr>
          <w:b/>
          <w:sz w:val="28"/>
          <w:szCs w:val="26"/>
        </w:rPr>
      </w:pPr>
      <w:r w:rsidRPr="0098064E">
        <w:br w:type="page"/>
      </w:r>
    </w:p>
    <w:p w14:paraId="11EACFD7" w14:textId="77777777" w:rsidR="00210978" w:rsidRPr="0098064E" w:rsidRDefault="00210978" w:rsidP="00210978">
      <w:pPr>
        <w:pStyle w:val="Heading2"/>
      </w:pPr>
      <w:bookmarkStart w:id="2" w:name="_Toc212225021"/>
      <w:bookmarkStart w:id="3" w:name="_Toc214391865"/>
      <w:r w:rsidRPr="0098064E">
        <w:lastRenderedPageBreak/>
        <w:t>3.1 Summary of methodology</w:t>
      </w:r>
      <w:bookmarkEnd w:id="2"/>
      <w:bookmarkEnd w:id="3"/>
      <w:r w:rsidRPr="0098064E">
        <w:t> </w:t>
      </w:r>
    </w:p>
    <w:p w14:paraId="7834314F" w14:textId="77777777" w:rsidR="00210978" w:rsidRPr="0098064E" w:rsidRDefault="00210978" w:rsidP="00210978">
      <w:r w:rsidRPr="0098064E">
        <w:t xml:space="preserve">Within this research, the researcher has explored the key security concerns associated with the incorporation and management of AI tools and systems in Revolut Group Holdings Ltd. For this purpose, the researcher has explored the existing literature sources to gain existing information related to the topic. On that account, the methodological choices for this research included the mixed method with secondary data only. The pragmatist philosophy and abductive approach have been used to deduce relevant outcomes based on a practical, real-world issue (Ralph and Baltes, 2022). Additionally, the exploratory design has helped in developing the foundation of the study, ensuring the deduction of meaningful results. The case study strategy and mixed method have allowed the researcher to collect both contextual and numerical data which has helped in concluding enriched results. Lastly, the secondary sources like books, journals, web-sources and other tools have been utilised. By avoiding misinterpreting data, citing sources and following the Data Protection Act 2018, the ethics have been maintained (Dale </w:t>
      </w:r>
      <w:r w:rsidRPr="0098064E">
        <w:rPr>
          <w:i/>
          <w:iCs/>
        </w:rPr>
        <w:t>et al</w:t>
      </w:r>
      <w:r w:rsidRPr="0098064E">
        <w:t>., 2025). </w:t>
      </w:r>
    </w:p>
    <w:p w14:paraId="0554AB79" w14:textId="77777777" w:rsidR="00210978" w:rsidRPr="0098064E" w:rsidRDefault="00210978" w:rsidP="00210978">
      <w:pPr>
        <w:pStyle w:val="Heading2"/>
      </w:pPr>
      <w:bookmarkStart w:id="4" w:name="_Toc212225022"/>
      <w:bookmarkStart w:id="5" w:name="_Toc214391866"/>
      <w:r w:rsidRPr="0098064E">
        <w:t>3.2 Findings or Research Output</w:t>
      </w:r>
      <w:bookmarkEnd w:id="4"/>
      <w:bookmarkEnd w:id="5"/>
    </w:p>
    <w:p w14:paraId="1C42F988" w14:textId="77777777" w:rsidR="00210978" w:rsidRPr="0098064E" w:rsidRDefault="00210978" w:rsidP="00210978">
      <w:r w:rsidRPr="0098064E">
        <w:rPr>
          <w:b/>
          <w:bCs/>
          <w:i/>
          <w:iCs/>
        </w:rPr>
        <w:t>Quantitative findings </w:t>
      </w:r>
    </w:p>
    <w:p w14:paraId="506B8F34" w14:textId="77777777" w:rsidR="00210978" w:rsidRPr="0098064E" w:rsidRDefault="00210978" w:rsidP="00210978">
      <w:r w:rsidRPr="0098064E">
        <w:t>From this study, results derived from quantitative data have been found. Within this research, this has been found that the AI has been used in fraud detection, finance processes and analysis, cybersecurity, customer care, asset maintenance as well as customer care process in fintech companies like Revolut Group Holdings Ltd. as per the latest industry reports, the company has faced immense customer growth such as 50% growth in 2024 which has showcased the usefulness of AI indirectly</w:t>
      </w:r>
      <w:sdt>
        <w:sdtPr>
          <w:id w:val="1474957769"/>
          <w:citation/>
        </w:sdtPr>
        <w:sdtContent>
          <w:r w:rsidRPr="0098064E">
            <w:fldChar w:fldCharType="begin"/>
          </w:r>
          <w:r w:rsidRPr="0098064E">
            <w:instrText xml:space="preserve"> CITATION Sta258 \l 1033 </w:instrText>
          </w:r>
          <w:r w:rsidRPr="0098064E">
            <w:fldChar w:fldCharType="separate"/>
          </w:r>
          <w:r w:rsidRPr="0098064E">
            <w:t xml:space="preserve"> </w:t>
          </w:r>
          <w:r w:rsidRPr="0098064E">
            <w:rPr>
              <w:rFonts w:eastAsia="Arial"/>
            </w:rPr>
            <w:t>(Statista, 2025)</w:t>
          </w:r>
          <w:r w:rsidRPr="0098064E">
            <w:fldChar w:fldCharType="end"/>
          </w:r>
        </w:sdtContent>
      </w:sdt>
      <w:r w:rsidRPr="0098064E">
        <w:t>. Additionally, as per the findings company has also faced issues like governance gaps, inadequate asset protection facilities, insecure AI models and others while managing AI. Furthermore. The research has highlighted the issues of a lack of necessary skills, data management issues and a lack of regulation. Lastly, the ways through which risk and data governance are the most centralised elements in developing secure AI systems. </w:t>
      </w:r>
    </w:p>
    <w:p w14:paraId="49618B97" w14:textId="77777777" w:rsidR="00210978" w:rsidRPr="0098064E" w:rsidRDefault="00210978" w:rsidP="00210978">
      <w:r w:rsidRPr="0098064E">
        <w:rPr>
          <w:b/>
          <w:bCs/>
          <w:i/>
          <w:iCs/>
        </w:rPr>
        <w:t>Qualitative findings </w:t>
      </w:r>
    </w:p>
    <w:p w14:paraId="3E35078F" w14:textId="77777777" w:rsidR="00210978" w:rsidRDefault="00210978" w:rsidP="00210978">
      <w:r w:rsidRPr="0098064E">
        <w:t xml:space="preserve">Within this study, different and authentic secondary sources with qualitative information that are highly relevant have been analysed. From these sources, this has been found that Sherlock, an AI and machine learning tool, helps Revolut Group Holdings Ltd detect fraud and financial breaches. The company has also used AI in ensuring efficient client service, offering personalisation and predicting financial aspects. On that account, using these aspects has allowed them to decrease workloads. They have also used AI in talent management and the </w:t>
      </w:r>
      <w:r w:rsidRPr="0098064E">
        <w:lastRenderedPageBreak/>
        <w:t>recruitment process. Following that, manipulation in the dataset of AI, evasion attacks, phishing attacks or malware activities and others have been the major security threats that have been faced by the company</w:t>
      </w:r>
      <w:sdt>
        <w:sdtPr>
          <w:id w:val="-1447921442"/>
          <w:citation/>
        </w:sdtPr>
        <w:sdtContent>
          <w:r w:rsidRPr="0098064E">
            <w:fldChar w:fldCharType="begin"/>
          </w:r>
          <w:r w:rsidRPr="0098064E">
            <w:instrText xml:space="preserve">CITATION Placeholder1 \l 1033 </w:instrText>
          </w:r>
          <w:r w:rsidRPr="0098064E">
            <w:fldChar w:fldCharType="separate"/>
          </w:r>
          <w:r w:rsidRPr="0098064E">
            <w:t xml:space="preserve"> (Hypersign, 2024)</w:t>
          </w:r>
          <w:r w:rsidRPr="0098064E">
            <w:fldChar w:fldCharType="end"/>
          </w:r>
        </w:sdtContent>
      </w:sdt>
      <w:r w:rsidRPr="0098064E">
        <w:t>. Furthermore, fraudulent activities from third parties, unsafe chatbots and other aspects have caused security breaches in the AI systems. Additionally, the findings have disclosed some suitable strategies that will help the company to protect their AI systems from security risks. On that account, silent monitoring systems and proper mapping should be used by the company for better security. Avoiding the replacement of humans in major areas, complying GDPR act, and ensuring transparency can help the company in this matter</w:t>
      </w:r>
      <w:sdt>
        <w:sdtPr>
          <w:id w:val="-2046973370"/>
          <w:citation/>
        </w:sdtPr>
        <w:sdtContent>
          <w:r w:rsidRPr="0098064E">
            <w:fldChar w:fldCharType="begin"/>
          </w:r>
          <w:r w:rsidRPr="0098064E">
            <w:instrText xml:space="preserve"> CITATION Sch25 \l 1033 </w:instrText>
          </w:r>
          <w:r w:rsidRPr="0098064E">
            <w:fldChar w:fldCharType="separate"/>
          </w:r>
          <w:r w:rsidRPr="0098064E">
            <w:t xml:space="preserve"> </w:t>
          </w:r>
          <w:r w:rsidRPr="0098064E">
            <w:rPr>
              <w:rFonts w:eastAsia="Arial"/>
            </w:rPr>
            <w:t>(Silveira, 2025)</w:t>
          </w:r>
          <w:r w:rsidRPr="0098064E">
            <w:fldChar w:fldCharType="end"/>
          </w:r>
        </w:sdtContent>
      </w:sdt>
      <w:r w:rsidRPr="0098064E">
        <w:t>. </w:t>
      </w:r>
      <w:r w:rsidRPr="0098064E">
        <w:br w:type="page"/>
      </w:r>
    </w:p>
    <w:p w14:paraId="57B7187C" w14:textId="354BDA92" w:rsidR="00210978" w:rsidRPr="0098064E" w:rsidRDefault="00210978" w:rsidP="00210978">
      <w:pPr>
        <w:pStyle w:val="Heading1"/>
      </w:pPr>
      <w:bookmarkStart w:id="6" w:name="_Toc214391867"/>
      <w:r>
        <w:lastRenderedPageBreak/>
        <w:t>References</w:t>
      </w:r>
      <w:bookmarkEnd w:id="6"/>
    </w:p>
    <w:p w14:paraId="44B4A6CF" w14:textId="77777777" w:rsidR="00210978" w:rsidRDefault="00210978"/>
    <w:p w14:paraId="0FCAA615" w14:textId="77777777" w:rsidR="00210978" w:rsidRDefault="00210978"/>
    <w:p w14:paraId="29BB2590" w14:textId="77777777" w:rsidR="00210978" w:rsidRDefault="00210978"/>
    <w:p w14:paraId="520BBEE0" w14:textId="3D1BB2DE" w:rsidR="00210978" w:rsidRDefault="00210978">
      <w:r w:rsidRPr="0098064E">
        <w:t>Dale, A., Arber, S. and Procter, M. (2025) </w:t>
      </w:r>
      <w:r w:rsidRPr="0066458E">
        <w:rPr>
          <w:i/>
          <w:iCs/>
        </w:rPr>
        <w:t>Doing secondary analysis</w:t>
      </w:r>
      <w:r w:rsidRPr="0098064E">
        <w:t>. Taylor &amp; Francis.</w:t>
      </w:r>
    </w:p>
    <w:p w14:paraId="1F03DC2B" w14:textId="77777777" w:rsidR="00210978" w:rsidRDefault="00210978" w:rsidP="00210978">
      <w:pPr>
        <w:ind w:firstLine="720"/>
        <w:rPr>
          <w:rFonts w:cs="Arial"/>
        </w:rPr>
      </w:pPr>
      <w:proofErr w:type="spellStart"/>
      <w:r w:rsidRPr="0066458E">
        <w:rPr>
          <w:rFonts w:cs="Arial"/>
        </w:rPr>
        <w:t>Hypersign</w:t>
      </w:r>
      <w:proofErr w:type="spellEnd"/>
      <w:r w:rsidRPr="0066458E">
        <w:rPr>
          <w:rFonts w:cs="Arial"/>
        </w:rPr>
        <w:t xml:space="preserve">. (2024) </w:t>
      </w:r>
      <w:r w:rsidRPr="0066458E">
        <w:rPr>
          <w:rFonts w:cs="Arial"/>
          <w:i/>
          <w:iCs/>
        </w:rPr>
        <w:t xml:space="preserve">Revolut Data Breach: A Critical Reminder for Enhanced Digital Banking Security. </w:t>
      </w:r>
      <w:r w:rsidRPr="0066458E">
        <w:rPr>
          <w:rFonts w:cs="Arial"/>
        </w:rPr>
        <w:t>[Online] Available at: https://www.hypersign.id/blogs/tpost/aerjs5n2m1-revolut-data-breach-a-critical-reminder (Accessed 20 October 2025).</w:t>
      </w:r>
    </w:p>
    <w:p w14:paraId="629591B6" w14:textId="1A7C3B45" w:rsidR="00210978" w:rsidRDefault="00210978" w:rsidP="00210978">
      <w:pPr>
        <w:ind w:firstLine="720"/>
      </w:pPr>
      <w:r w:rsidRPr="0098064E">
        <w:t>Ralph, P. and Baltes, S. (2022) November. Paving the way for mature secondary research: the seven types of literature review. In </w:t>
      </w:r>
      <w:r w:rsidRPr="0066458E">
        <w:rPr>
          <w:i/>
          <w:iCs/>
        </w:rPr>
        <w:t>Proceedings of the 30th ACM Joint European Software Engineering Conference and Symposium on the Foundations of Software Engineering</w:t>
      </w:r>
      <w:r w:rsidRPr="0098064E">
        <w:t> (pp. 1632-1636).</w:t>
      </w:r>
    </w:p>
    <w:p w14:paraId="07684B1D" w14:textId="59D53B96" w:rsidR="00210978" w:rsidRPr="004F6A44" w:rsidRDefault="00210978" w:rsidP="004F6A44">
      <w:pPr>
        <w:ind w:firstLine="720"/>
      </w:pPr>
      <w:r>
        <w:t xml:space="preserve">Statista. (2025) </w:t>
      </w:r>
      <w:r w:rsidRPr="0066458E">
        <w:rPr>
          <w:i/>
          <w:iCs/>
        </w:rPr>
        <w:t>Estimated monthly customer growth of Revolut from 2018 to 2025</w:t>
      </w:r>
      <w:r>
        <w:t>. [Online] Available at: https://www.statista.com/statistics/943068/estimated-growth-of-online-banks-globally/?srsltid=AfmBOoqJ83gAsrRHu6N0PvXLyjcziSaQTc2UI6LgScKqJHzz9t_bvDjL (Accessed 21 October 2025).</w:t>
      </w:r>
    </w:p>
    <w:p w14:paraId="581C8989" w14:textId="77777777" w:rsidR="004F6A44" w:rsidRPr="00210978" w:rsidRDefault="004F6A44" w:rsidP="004F6A44">
      <w:pPr>
        <w:ind w:firstLine="720"/>
        <w:rPr>
          <w:rFonts w:cs="Arial"/>
        </w:rPr>
      </w:pPr>
      <w:r w:rsidRPr="0066458E">
        <w:rPr>
          <w:rFonts w:cs="Arial"/>
        </w:rPr>
        <w:t xml:space="preserve">Silveira, S. F. (2024) </w:t>
      </w:r>
      <w:r w:rsidRPr="0066458E">
        <w:rPr>
          <w:rFonts w:cs="Arial"/>
          <w:i/>
          <w:iCs/>
        </w:rPr>
        <w:t>Cybersecurity &amp; Fraud Prevention: How to Safeguard Your FinTech Business.</w:t>
      </w:r>
      <w:r w:rsidRPr="0066458E">
        <w:rPr>
          <w:rFonts w:cs="Arial"/>
        </w:rPr>
        <w:t xml:space="preserve"> [Online] Available at: https://ubiminds.com/en-us/fintech-cybersecurity-and-fraud-prevention/ (Accessed 20 October 2025).</w:t>
      </w:r>
    </w:p>
    <w:p w14:paraId="4DF2B669" w14:textId="77777777" w:rsidR="00210978" w:rsidRDefault="00210978"/>
    <w:sectPr w:rsidR="002109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C42"/>
    <w:rsid w:val="000C03E0"/>
    <w:rsid w:val="00210978"/>
    <w:rsid w:val="004A4DAE"/>
    <w:rsid w:val="004F6A44"/>
    <w:rsid w:val="00596487"/>
    <w:rsid w:val="00675685"/>
    <w:rsid w:val="009C07D4"/>
    <w:rsid w:val="00DA0C42"/>
    <w:rsid w:val="00EC4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CF64"/>
  <w15:chartTrackingRefBased/>
  <w15:docId w15:val="{F54B6071-0069-4A9A-B8BC-726125C60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978"/>
    <w:pPr>
      <w:spacing w:after="0" w:line="360" w:lineRule="auto"/>
      <w:jc w:val="both"/>
    </w:pPr>
    <w:rPr>
      <w:rFonts w:ascii="Arial" w:eastAsia="Times New Roman" w:hAnsi="Arial" w:cs="Times New Roman"/>
      <w:kern w:val="0"/>
      <w:sz w:val="22"/>
      <w:lang w:val="en-GB"/>
      <w14:ligatures w14:val="none"/>
    </w:rPr>
  </w:style>
  <w:style w:type="paragraph" w:styleId="Heading1">
    <w:name w:val="heading 1"/>
    <w:basedOn w:val="Normal"/>
    <w:next w:val="Normal"/>
    <w:link w:val="Heading1Char"/>
    <w:uiPriority w:val="9"/>
    <w:qFormat/>
    <w:rsid w:val="00DA0C42"/>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US"/>
      <w14:ligatures w14:val="standardContextual"/>
    </w:rPr>
  </w:style>
  <w:style w:type="paragraph" w:styleId="Heading2">
    <w:name w:val="heading 2"/>
    <w:basedOn w:val="Normal"/>
    <w:next w:val="Normal"/>
    <w:link w:val="Heading2Char"/>
    <w:uiPriority w:val="9"/>
    <w:unhideWhenUsed/>
    <w:qFormat/>
    <w:rsid w:val="00DA0C42"/>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DA0C42"/>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DA0C42"/>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 w:val="24"/>
      <w:lang w:val="en-US"/>
      <w14:ligatures w14:val="standardContextual"/>
    </w:rPr>
  </w:style>
  <w:style w:type="paragraph" w:styleId="Heading5">
    <w:name w:val="heading 5"/>
    <w:basedOn w:val="Normal"/>
    <w:next w:val="Normal"/>
    <w:link w:val="Heading5Char"/>
    <w:uiPriority w:val="9"/>
    <w:semiHidden/>
    <w:unhideWhenUsed/>
    <w:qFormat/>
    <w:rsid w:val="00DA0C42"/>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 w:val="24"/>
      <w:lang w:val="en-US"/>
      <w14:ligatures w14:val="standardContextual"/>
    </w:rPr>
  </w:style>
  <w:style w:type="paragraph" w:styleId="Heading6">
    <w:name w:val="heading 6"/>
    <w:basedOn w:val="Normal"/>
    <w:next w:val="Normal"/>
    <w:link w:val="Heading6Char"/>
    <w:uiPriority w:val="9"/>
    <w:semiHidden/>
    <w:unhideWhenUsed/>
    <w:qFormat/>
    <w:rsid w:val="00DA0C42"/>
    <w:pPr>
      <w:keepNext/>
      <w:keepLines/>
      <w:spacing w:before="40" w:line="278" w:lineRule="auto"/>
      <w:jc w:val="left"/>
      <w:outlineLvl w:val="5"/>
    </w:pPr>
    <w:rPr>
      <w:rFonts w:asciiTheme="minorHAnsi" w:eastAsiaTheme="majorEastAsia" w:hAnsiTheme="minorHAnsi" w:cstheme="majorBidi"/>
      <w:i/>
      <w:iCs/>
      <w:color w:val="595959" w:themeColor="text1" w:themeTint="A6"/>
      <w:kern w:val="2"/>
      <w:sz w:val="24"/>
      <w:lang w:val="en-US"/>
      <w14:ligatures w14:val="standardContextual"/>
    </w:rPr>
  </w:style>
  <w:style w:type="paragraph" w:styleId="Heading7">
    <w:name w:val="heading 7"/>
    <w:basedOn w:val="Normal"/>
    <w:next w:val="Normal"/>
    <w:link w:val="Heading7Char"/>
    <w:uiPriority w:val="9"/>
    <w:semiHidden/>
    <w:unhideWhenUsed/>
    <w:qFormat/>
    <w:rsid w:val="00DA0C42"/>
    <w:pPr>
      <w:keepNext/>
      <w:keepLines/>
      <w:spacing w:before="40" w:line="278" w:lineRule="auto"/>
      <w:jc w:val="left"/>
      <w:outlineLvl w:val="6"/>
    </w:pPr>
    <w:rPr>
      <w:rFonts w:asciiTheme="minorHAnsi" w:eastAsiaTheme="majorEastAsia" w:hAnsiTheme="minorHAnsi" w:cstheme="majorBidi"/>
      <w:color w:val="595959" w:themeColor="text1" w:themeTint="A6"/>
      <w:kern w:val="2"/>
      <w:sz w:val="24"/>
      <w:lang w:val="en-US"/>
      <w14:ligatures w14:val="standardContextual"/>
    </w:rPr>
  </w:style>
  <w:style w:type="paragraph" w:styleId="Heading8">
    <w:name w:val="heading 8"/>
    <w:basedOn w:val="Normal"/>
    <w:next w:val="Normal"/>
    <w:link w:val="Heading8Char"/>
    <w:uiPriority w:val="9"/>
    <w:semiHidden/>
    <w:unhideWhenUsed/>
    <w:qFormat/>
    <w:rsid w:val="00DA0C42"/>
    <w:pPr>
      <w:keepNext/>
      <w:keepLines/>
      <w:spacing w:line="278" w:lineRule="auto"/>
      <w:jc w:val="left"/>
      <w:outlineLvl w:val="7"/>
    </w:pPr>
    <w:rPr>
      <w:rFonts w:asciiTheme="minorHAnsi" w:eastAsiaTheme="majorEastAsia" w:hAnsiTheme="minorHAnsi" w:cstheme="majorBidi"/>
      <w:i/>
      <w:iCs/>
      <w:color w:val="272727" w:themeColor="text1" w:themeTint="D8"/>
      <w:kern w:val="2"/>
      <w:sz w:val="24"/>
      <w:lang w:val="en-US"/>
      <w14:ligatures w14:val="standardContextual"/>
    </w:rPr>
  </w:style>
  <w:style w:type="paragraph" w:styleId="Heading9">
    <w:name w:val="heading 9"/>
    <w:basedOn w:val="Normal"/>
    <w:next w:val="Normal"/>
    <w:link w:val="Heading9Char"/>
    <w:uiPriority w:val="9"/>
    <w:semiHidden/>
    <w:unhideWhenUsed/>
    <w:qFormat/>
    <w:rsid w:val="00DA0C42"/>
    <w:pPr>
      <w:keepNext/>
      <w:keepLines/>
      <w:spacing w:line="278" w:lineRule="auto"/>
      <w:jc w:val="left"/>
      <w:outlineLvl w:val="8"/>
    </w:pPr>
    <w:rPr>
      <w:rFonts w:asciiTheme="minorHAnsi" w:eastAsiaTheme="majorEastAsia" w:hAnsiTheme="minorHAnsi" w:cstheme="majorBidi"/>
      <w:color w:val="272727" w:themeColor="text1" w:themeTint="D8"/>
      <w:kern w:val="2"/>
      <w:sz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C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0C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C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C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C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C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C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C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C42"/>
    <w:rPr>
      <w:rFonts w:eastAsiaTheme="majorEastAsia" w:cstheme="majorBidi"/>
      <w:color w:val="272727" w:themeColor="text1" w:themeTint="D8"/>
    </w:rPr>
  </w:style>
  <w:style w:type="paragraph" w:styleId="Title">
    <w:name w:val="Title"/>
    <w:basedOn w:val="Normal"/>
    <w:next w:val="Normal"/>
    <w:link w:val="TitleChar"/>
    <w:uiPriority w:val="10"/>
    <w:qFormat/>
    <w:rsid w:val="00DA0C42"/>
    <w:pPr>
      <w:spacing w:after="80" w:line="240" w:lineRule="auto"/>
      <w:contextualSpacing/>
      <w:jc w:val="left"/>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DA0C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C42"/>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DA0C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C42"/>
    <w:pPr>
      <w:spacing w:before="160" w:after="160" w:line="278" w:lineRule="auto"/>
      <w:jc w:val="center"/>
    </w:pPr>
    <w:rPr>
      <w:rFonts w:asciiTheme="minorHAnsi" w:eastAsiaTheme="minorHAnsi" w:hAnsiTheme="minorHAnsi" w:cstheme="minorBidi"/>
      <w:i/>
      <w:iCs/>
      <w:color w:val="404040" w:themeColor="text1" w:themeTint="BF"/>
      <w:kern w:val="2"/>
      <w:sz w:val="24"/>
      <w:lang w:val="en-US"/>
      <w14:ligatures w14:val="standardContextual"/>
    </w:rPr>
  </w:style>
  <w:style w:type="character" w:customStyle="1" w:styleId="QuoteChar">
    <w:name w:val="Quote Char"/>
    <w:basedOn w:val="DefaultParagraphFont"/>
    <w:link w:val="Quote"/>
    <w:uiPriority w:val="29"/>
    <w:rsid w:val="00DA0C42"/>
    <w:rPr>
      <w:i/>
      <w:iCs/>
      <w:color w:val="404040" w:themeColor="text1" w:themeTint="BF"/>
    </w:rPr>
  </w:style>
  <w:style w:type="paragraph" w:styleId="ListParagraph">
    <w:name w:val="List Paragraph"/>
    <w:basedOn w:val="Normal"/>
    <w:uiPriority w:val="34"/>
    <w:qFormat/>
    <w:rsid w:val="00DA0C42"/>
    <w:pPr>
      <w:spacing w:after="160" w:line="278" w:lineRule="auto"/>
      <w:ind w:left="720"/>
      <w:contextualSpacing/>
      <w:jc w:val="left"/>
    </w:pPr>
    <w:rPr>
      <w:rFonts w:asciiTheme="minorHAnsi" w:eastAsiaTheme="minorHAnsi" w:hAnsiTheme="minorHAnsi" w:cstheme="minorBidi"/>
      <w:kern w:val="2"/>
      <w:sz w:val="24"/>
      <w:lang w:val="en-US"/>
      <w14:ligatures w14:val="standardContextual"/>
    </w:rPr>
  </w:style>
  <w:style w:type="character" w:styleId="IntenseEmphasis">
    <w:name w:val="Intense Emphasis"/>
    <w:basedOn w:val="DefaultParagraphFont"/>
    <w:uiPriority w:val="21"/>
    <w:qFormat/>
    <w:rsid w:val="00DA0C42"/>
    <w:rPr>
      <w:i/>
      <w:iCs/>
      <w:color w:val="0F4761" w:themeColor="accent1" w:themeShade="BF"/>
    </w:rPr>
  </w:style>
  <w:style w:type="paragraph" w:styleId="IntenseQuote">
    <w:name w:val="Intense Quote"/>
    <w:basedOn w:val="Normal"/>
    <w:next w:val="Normal"/>
    <w:link w:val="IntenseQuoteChar"/>
    <w:uiPriority w:val="30"/>
    <w:qFormat/>
    <w:rsid w:val="00DA0C4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lang w:val="en-US"/>
      <w14:ligatures w14:val="standardContextual"/>
    </w:rPr>
  </w:style>
  <w:style w:type="character" w:customStyle="1" w:styleId="IntenseQuoteChar">
    <w:name w:val="Intense Quote Char"/>
    <w:basedOn w:val="DefaultParagraphFont"/>
    <w:link w:val="IntenseQuote"/>
    <w:uiPriority w:val="30"/>
    <w:rsid w:val="00DA0C42"/>
    <w:rPr>
      <w:i/>
      <w:iCs/>
      <w:color w:val="0F4761" w:themeColor="accent1" w:themeShade="BF"/>
    </w:rPr>
  </w:style>
  <w:style w:type="character" w:styleId="IntenseReference">
    <w:name w:val="Intense Reference"/>
    <w:basedOn w:val="DefaultParagraphFont"/>
    <w:uiPriority w:val="32"/>
    <w:qFormat/>
    <w:rsid w:val="00DA0C42"/>
    <w:rPr>
      <w:b/>
      <w:bCs/>
      <w:smallCaps/>
      <w:color w:val="0F4761" w:themeColor="accent1" w:themeShade="BF"/>
      <w:spacing w:val="5"/>
    </w:rPr>
  </w:style>
  <w:style w:type="paragraph" w:customStyle="1" w:styleId="Heading10">
    <w:name w:val="Heading1"/>
    <w:basedOn w:val="Heading1"/>
    <w:next w:val="Heading1"/>
    <w:link w:val="Heading1Char0"/>
    <w:autoRedefine/>
    <w:qFormat/>
    <w:rsid w:val="00210978"/>
    <w:pPr>
      <w:spacing w:before="0" w:after="0" w:line="480" w:lineRule="auto"/>
      <w:jc w:val="both"/>
    </w:pPr>
    <w:rPr>
      <w:rFonts w:ascii="Times New Roman" w:hAnsi="Times New Roman" w:cstheme="minorBidi"/>
      <w:b/>
      <w:bCs/>
      <w:color w:val="auto"/>
      <w:sz w:val="32"/>
      <w:szCs w:val="28"/>
    </w:rPr>
  </w:style>
  <w:style w:type="character" w:customStyle="1" w:styleId="Heading1Char0">
    <w:name w:val="Heading1 Char"/>
    <w:basedOn w:val="DefaultParagraphFont"/>
    <w:link w:val="Heading10"/>
    <w:rsid w:val="00210978"/>
    <w:rPr>
      <w:rFonts w:ascii="Times New Roman" w:eastAsiaTheme="majorEastAsia" w:hAnsi="Times New Roman"/>
      <w:b/>
      <w:bCs/>
      <w:sz w:val="32"/>
      <w:szCs w:val="28"/>
    </w:rPr>
  </w:style>
  <w:style w:type="paragraph" w:styleId="TOCHeading">
    <w:name w:val="TOC Heading"/>
    <w:basedOn w:val="Heading1"/>
    <w:next w:val="Normal"/>
    <w:uiPriority w:val="39"/>
    <w:unhideWhenUsed/>
    <w:qFormat/>
    <w:rsid w:val="006756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75685"/>
    <w:pPr>
      <w:spacing w:after="100"/>
    </w:pPr>
  </w:style>
  <w:style w:type="paragraph" w:styleId="TOC2">
    <w:name w:val="toc 2"/>
    <w:basedOn w:val="Normal"/>
    <w:next w:val="Normal"/>
    <w:autoRedefine/>
    <w:uiPriority w:val="39"/>
    <w:unhideWhenUsed/>
    <w:rsid w:val="00675685"/>
    <w:pPr>
      <w:spacing w:after="100"/>
      <w:ind w:left="220"/>
    </w:pPr>
  </w:style>
  <w:style w:type="character" w:styleId="Hyperlink">
    <w:name w:val="Hyperlink"/>
    <w:basedOn w:val="DefaultParagraphFont"/>
    <w:uiPriority w:val="99"/>
    <w:unhideWhenUsed/>
    <w:rsid w:val="006756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Sta258</b:Tag>
    <b:SourceType>InternetSite</b:SourceType>
    <b:Guid>{CF867778-D830-438C-8C1B-A9FD0AA5F042}</b:Guid>
    <b:Author>
      <b:Author>
        <b:Corporate>Statista</b:Corporate>
      </b:Author>
    </b:Author>
    <b:Title>Estimated monthly customer growth of Revolut from 2018 to 2025</b:Title>
    <b:Year>2025</b:Year>
    <b:YearAccessed>2025</b:YearAccessed>
    <b:MonthAccessed>October</b:MonthAccessed>
    <b:DayAccessed>21</b:DayAccessed>
    <b:URL>https://www.statista.com/statistics/943068/estimated-growth-of-online-banks-globally/?srsltid=AfmBOoqJ83gAsrRHu6N0PvXLyjcziSaQTc2UI6LgScKqJHzz9t_bvDjL</b:URL>
    <b:RefOrder>8</b:RefOrder>
  </b:Source>
  <b:Source>
    <b:Tag>Placeholder1</b:Tag>
    <b:SourceType>InternetSite</b:SourceType>
    <b:Guid>{E8A5ED1E-DEA1-4C70-A1B2-729FDCE603BB}</b:Guid>
    <b:Author>
      <b:Author>
        <b:Corporate>Hypersign</b:Corporate>
      </b:Author>
    </b:Author>
    <b:Title>Revolut Data Breach: A Critical Reminder for Enhanced Digital Banking Security</b:Title>
    <b:Year>2024</b:Year>
    <b:YearAccessed>2025</b:YearAccessed>
    <b:MonthAccessed>October</b:MonthAccessed>
    <b:DayAccessed>18</b:DayAccessed>
    <b:URL>https://www.hypersign.id/blogs/tpost/aerjs5n2m1-revolut-data-breach-a-critical-reminder</b:URL>
    <b:RefOrder>9</b:RefOrder>
  </b:Source>
  <b:Source>
    <b:Tag>Sch25</b:Tag>
    <b:SourceType>InternetSite</b:SourceType>
    <b:Guid>{FFE4208B-EF9F-41D9-84C1-EFE40F4351BD}</b:Guid>
    <b:Author>
      <b:Author>
        <b:NameList>
          <b:Person>
            <b:Last>Silveira</b:Last>
            <b:First>Scheila</b:First>
            <b:Middle>Farias</b:Middle>
          </b:Person>
        </b:NameList>
      </b:Author>
    </b:Author>
    <b:Title>Cybersecurity &amp; Fraud Prevention: How to Safeguard Your FinTech Business</b:Title>
    <b:Year>2025</b:Year>
    <b:YearAccessed>2025</b:YearAccessed>
    <b:MonthAccessed>October</b:MonthAccessed>
    <b:DayAccessed>19</b:DayAccessed>
    <b:URL>https://ubiminds.com/en-us/fintech-cybersecurity-and-fraud-prevention/</b:URL>
    <b:RefOrder>3</b:RefOrder>
  </b:Source>
</b:Sources>
</file>

<file path=customXml/itemProps1.xml><?xml version="1.0" encoding="utf-8"?>
<ds:datastoreItem xmlns:ds="http://schemas.openxmlformats.org/officeDocument/2006/customXml" ds:itemID="{77166E41-0FE1-4E63-9341-3E476FC7ACDB}">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7</TotalTime>
  <Pages>6</Pages>
  <Words>827</Words>
  <Characters>4719</Characters>
  <Application>Microsoft Office Word</Application>
  <DocSecurity>0</DocSecurity>
  <Lines>39</Lines>
  <Paragraphs>11</Paragraphs>
  <ScaleCrop>false</ScaleCrop>
  <Company/>
  <LinksUpToDate>false</LinksUpToDate>
  <CharactersWithSpaces>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Morariu</dc:creator>
  <cp:keywords/>
  <dc:description/>
  <cp:lastModifiedBy>Razvan Constantin Morariu (2227088)</cp:lastModifiedBy>
  <cp:revision>6</cp:revision>
  <dcterms:created xsi:type="dcterms:W3CDTF">2025-10-27T16:56:00Z</dcterms:created>
  <dcterms:modified xsi:type="dcterms:W3CDTF">2025-11-18T21:03:00Z</dcterms:modified>
</cp:coreProperties>
</file>