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2009343"/>
        <w:docPartObj>
          <w:docPartGallery w:val="Cover Pages"/>
          <w:docPartUnique/>
        </w:docPartObj>
      </w:sdtPr>
      <w:sdtEndPr/>
      <w:sdtContent>
        <w:p w14:paraId="1471F708" w14:textId="2204DFCF" w:rsidR="00512F6E" w:rsidRDefault="00512F6E"/>
        <w:p w14:paraId="759C664E" w14:textId="7B0FA39E" w:rsidR="00512F6E" w:rsidRDefault="00512F6E">
          <w:r>
            <w:rPr>
              <w:noProof/>
              <w:lang w:eastAsia="en-GB"/>
            </w:rPr>
            <mc:AlternateContent>
              <mc:Choice Requires="wpg">
                <w:drawing>
                  <wp:anchor distT="0" distB="0" distL="114300" distR="114300" simplePos="0" relativeHeight="251659264" behindDoc="1" locked="0" layoutInCell="1" allowOverlap="1" wp14:anchorId="79053F90" wp14:editId="596479E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300901" w14:textId="666B8803" w:rsidR="00A24DAD" w:rsidRDefault="002A5AA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4DAD">
                                        <w:rPr>
                                          <w:color w:val="FFFFFF" w:themeColor="background1"/>
                                          <w:sz w:val="72"/>
                                          <w:szCs w:val="72"/>
                                        </w:rPr>
                                        <w:t>How Amazon’s HR Strategies can create sustainable competitive advantage for the organization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9053F9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45490 [2994]" stroked="f">
                      <v:fill color2="#132d4e [2018]" rotate="t" colors="0 #43629c;.5 #264e8a;1 #0f396c"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300901" w14:textId="666B8803" w:rsidR="00A24DAD" w:rsidRDefault="002A5AA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4DAD">
                                  <w:rPr>
                                    <w:color w:val="FFFFFF" w:themeColor="background1"/>
                                    <w:sz w:val="72"/>
                                    <w:szCs w:val="72"/>
                                  </w:rPr>
                                  <w:t>How Amazon’s HR Strategies can create sustainable competitive advantage for the organization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EA5D08F" wp14:editId="3A3EF3E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F165C" w14:textId="1C36BE08" w:rsidR="00A24DAD" w:rsidRDefault="002A5AA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24DAD">
                                      <w:rPr>
                                        <w:caps/>
                                        <w:color w:val="7F7F7F" w:themeColor="text1" w:themeTint="80"/>
                                        <w:sz w:val="18"/>
                                        <w:szCs w:val="18"/>
                                      </w:rPr>
                                      <w:t>Uwtsd</w:t>
                                    </w:r>
                                  </w:sdtContent>
                                </w:sdt>
                                <w:r w:rsidR="00A24DAD">
                                  <w:rPr>
                                    <w:caps/>
                                    <w:color w:val="7F7F7F" w:themeColor="text1" w:themeTint="80"/>
                                    <w:sz w:val="18"/>
                                    <w:szCs w:val="18"/>
                                  </w:rPr>
                                  <w:t> </w:t>
                                </w:r>
                                <w:r w:rsidR="00A24DA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24DAD">
                                      <w:rPr>
                                        <w:color w:val="7F7F7F" w:themeColor="text1" w:themeTint="80"/>
                                        <w:sz w:val="18"/>
                                        <w:szCs w:val="18"/>
                                      </w:rPr>
                                      <w:t>Carmarthen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EA5D08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62F165C" w14:textId="1C36BE08" w:rsidR="00A24DAD" w:rsidRDefault="002A5AA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24DAD">
                                <w:rPr>
                                  <w:caps/>
                                  <w:color w:val="7F7F7F" w:themeColor="text1" w:themeTint="80"/>
                                  <w:sz w:val="18"/>
                                  <w:szCs w:val="18"/>
                                </w:rPr>
                                <w:t>Uwtsd</w:t>
                              </w:r>
                            </w:sdtContent>
                          </w:sdt>
                          <w:r w:rsidR="00A24DAD">
                            <w:rPr>
                              <w:caps/>
                              <w:color w:val="7F7F7F" w:themeColor="text1" w:themeTint="80"/>
                              <w:sz w:val="18"/>
                              <w:szCs w:val="18"/>
                            </w:rPr>
                            <w:t> </w:t>
                          </w:r>
                          <w:r w:rsidR="00A24DA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24DAD">
                                <w:rPr>
                                  <w:color w:val="7F7F7F" w:themeColor="text1" w:themeTint="80"/>
                                  <w:sz w:val="18"/>
                                  <w:szCs w:val="18"/>
                                </w:rPr>
                                <w:t>Carmarthen</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C1F21B6" wp14:editId="715CF93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504676212" w:displacedByCustomXml="nex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3AE3E0" w14:textId="34667076" w:rsidR="00A24DAD" w:rsidRDefault="00A24DAD">
                                    <w:pPr>
                                      <w:pStyle w:val="NoSpacing"/>
                                      <w:spacing w:before="40" w:after="40"/>
                                      <w:rPr>
                                        <w:caps/>
                                        <w:color w:val="4F81BD" w:themeColor="accent1"/>
                                        <w:sz w:val="28"/>
                                        <w:szCs w:val="28"/>
                                      </w:rPr>
                                    </w:pPr>
                                    <w:r w:rsidRPr="00566CAC">
                                      <w:rPr>
                                        <w:caps/>
                                        <w:color w:val="4F81BD" w:themeColor="accent1"/>
                                        <w:sz w:val="28"/>
                                        <w:szCs w:val="28"/>
                                      </w:rPr>
                                      <w:t>SBUS5121</w:t>
                                    </w:r>
                                  </w:p>
                                </w:sdtContent>
                              </w:sdt>
                              <w:bookmarkEnd w:id="0" w:displacedByCustomXml="nex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4E2AB" w14:textId="56117E00" w:rsidR="00A24DAD" w:rsidRDefault="00A24DAD">
                                    <w:pPr>
                                      <w:pStyle w:val="NoSpacing"/>
                                      <w:spacing w:before="40" w:after="40"/>
                                      <w:rPr>
                                        <w:caps/>
                                        <w:color w:val="4BACC6" w:themeColor="accent5"/>
                                        <w:sz w:val="24"/>
                                        <w:szCs w:val="24"/>
                                      </w:rPr>
                                    </w:pPr>
                                    <w:r>
                                      <w:rPr>
                                        <w:caps/>
                                        <w:color w:val="4BACC6" w:themeColor="accent5"/>
                                        <w:sz w:val="24"/>
                                        <w:szCs w:val="24"/>
                                      </w:rPr>
                                      <w:t>Adekoyejo Sobola (1601748)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1F21B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bookmarkStart w:id="1" w:name="_Hlk504676212" w:displacedByCustomXml="nex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3AE3E0" w14:textId="34667076" w:rsidR="00A24DAD" w:rsidRDefault="00A24DAD">
                              <w:pPr>
                                <w:pStyle w:val="NoSpacing"/>
                                <w:spacing w:before="40" w:after="40"/>
                                <w:rPr>
                                  <w:caps/>
                                  <w:color w:val="4F81BD" w:themeColor="accent1"/>
                                  <w:sz w:val="28"/>
                                  <w:szCs w:val="28"/>
                                </w:rPr>
                              </w:pPr>
                              <w:r w:rsidRPr="00566CAC">
                                <w:rPr>
                                  <w:caps/>
                                  <w:color w:val="4F81BD" w:themeColor="accent1"/>
                                  <w:sz w:val="28"/>
                                  <w:szCs w:val="28"/>
                                </w:rPr>
                                <w:t>SBUS5121</w:t>
                              </w:r>
                            </w:p>
                          </w:sdtContent>
                        </w:sdt>
                        <w:bookmarkEnd w:id="1" w:displacedByCustomXml="nex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4E2AB" w14:textId="56117E00" w:rsidR="00A24DAD" w:rsidRDefault="00A24DAD">
                              <w:pPr>
                                <w:pStyle w:val="NoSpacing"/>
                                <w:spacing w:before="40" w:after="40"/>
                                <w:rPr>
                                  <w:caps/>
                                  <w:color w:val="4BACC6" w:themeColor="accent5"/>
                                  <w:sz w:val="24"/>
                                  <w:szCs w:val="24"/>
                                </w:rPr>
                              </w:pPr>
                              <w:r>
                                <w:rPr>
                                  <w:caps/>
                                  <w:color w:val="4BACC6" w:themeColor="accent5"/>
                                  <w:sz w:val="24"/>
                                  <w:szCs w:val="24"/>
                                </w:rPr>
                                <w:t>Adekoyejo Sobola (1601748)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6D1925E" wp14:editId="00E8DC7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23T00:00:00Z">
                                    <w:dateFormat w:val="yyyy"/>
                                    <w:lid w:val="en-US"/>
                                    <w:storeMappedDataAs w:val="dateTime"/>
                                    <w:calendar w:val="gregorian"/>
                                  </w:date>
                                </w:sdtPr>
                                <w:sdtEndPr/>
                                <w:sdtContent>
                                  <w:p w14:paraId="1F9C4068" w14:textId="3C2B182D" w:rsidR="00A24DAD" w:rsidRDefault="00A24DAD">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D1925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f81b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23T00:00:00Z">
                              <w:dateFormat w:val="yyyy"/>
                              <w:lid w:val="en-US"/>
                              <w:storeMappedDataAs w:val="dateTime"/>
                              <w:calendar w:val="gregorian"/>
                            </w:date>
                          </w:sdtPr>
                          <w:sdtEndPr/>
                          <w:sdtContent>
                            <w:p w14:paraId="1F9C4068" w14:textId="3C2B182D" w:rsidR="00A24DAD" w:rsidRDefault="00A24DAD">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1A49EF34" w14:textId="50AF715A" w:rsidR="007173D5"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lastRenderedPageBreak/>
        <w:t>How Amazon’s HR Strategies can create sustainable competitive advantage for the organization</w:t>
      </w:r>
    </w:p>
    <w:p w14:paraId="376536F9" w14:textId="5F9BC264" w:rsidR="00433406" w:rsidRPr="00E1791C" w:rsidRDefault="00774423" w:rsidP="00E1791C">
      <w:pPr>
        <w:jc w:val="both"/>
        <w:rPr>
          <w:rFonts w:ascii="Times New Roman" w:hAnsi="Times New Roman" w:cs="Times New Roman"/>
          <w:bCs/>
          <w:sz w:val="24"/>
          <w:szCs w:val="24"/>
        </w:rPr>
      </w:pPr>
      <w:r w:rsidRPr="00E1791C">
        <w:rPr>
          <w:rFonts w:ascii="Times New Roman" w:hAnsi="Times New Roman" w:cs="Times New Roman"/>
          <w:sz w:val="24"/>
          <w:szCs w:val="24"/>
        </w:rPr>
        <w:t xml:space="preserve">Undoubtedly, Amazon is </w:t>
      </w:r>
      <w:r w:rsidR="00BD0362" w:rsidRPr="00E1791C">
        <w:rPr>
          <w:rFonts w:ascii="Times New Roman" w:hAnsi="Times New Roman" w:cs="Times New Roman"/>
          <w:sz w:val="24"/>
          <w:szCs w:val="24"/>
        </w:rPr>
        <w:t xml:space="preserve">one of </w:t>
      </w:r>
      <w:r w:rsidRPr="00E1791C">
        <w:rPr>
          <w:rFonts w:ascii="Times New Roman" w:hAnsi="Times New Roman" w:cs="Times New Roman"/>
          <w:sz w:val="24"/>
          <w:szCs w:val="24"/>
        </w:rPr>
        <w:t>the most successful compan</w:t>
      </w:r>
      <w:r w:rsidR="006158D2">
        <w:rPr>
          <w:rFonts w:ascii="Times New Roman" w:hAnsi="Times New Roman" w:cs="Times New Roman"/>
          <w:sz w:val="24"/>
          <w:szCs w:val="24"/>
        </w:rPr>
        <w:t>ies</w:t>
      </w:r>
      <w:r w:rsidRPr="00E1791C">
        <w:rPr>
          <w:rFonts w:ascii="Times New Roman" w:hAnsi="Times New Roman" w:cs="Times New Roman"/>
          <w:sz w:val="24"/>
          <w:szCs w:val="24"/>
        </w:rPr>
        <w:t xml:space="preserve"> in the world </w:t>
      </w:r>
      <w:r w:rsidR="006158D2" w:rsidRPr="002330CE">
        <w:rPr>
          <w:rFonts w:ascii="Times New Roman" w:hAnsi="Times New Roman" w:cs="Times New Roman"/>
          <w:noProof/>
          <w:sz w:val="24"/>
          <w:szCs w:val="24"/>
        </w:rPr>
        <w:t>( Forbes Media LLC, 2017)</w:t>
      </w:r>
      <w:r w:rsidRPr="00E1791C">
        <w:rPr>
          <w:rFonts w:ascii="Times New Roman" w:hAnsi="Times New Roman" w:cs="Times New Roman"/>
          <w:sz w:val="24"/>
          <w:szCs w:val="24"/>
        </w:rPr>
        <w:t xml:space="preserve">. </w:t>
      </w:r>
      <w:r w:rsidR="006158D2">
        <w:rPr>
          <w:rFonts w:ascii="Times New Roman" w:hAnsi="Times New Roman" w:cs="Times New Roman"/>
          <w:sz w:val="24"/>
          <w:szCs w:val="24"/>
        </w:rPr>
        <w:t>T</w:t>
      </w:r>
      <w:r w:rsidRPr="00E1791C">
        <w:rPr>
          <w:rFonts w:ascii="Times New Roman" w:hAnsi="Times New Roman" w:cs="Times New Roman"/>
          <w:sz w:val="24"/>
          <w:szCs w:val="24"/>
        </w:rPr>
        <w:t xml:space="preserve">he company say it “Hires and Develop the Best”, however the company has a huge staff turnover. The level of attrition is not sustainable in the long term. </w:t>
      </w:r>
      <w:r w:rsidR="006158D2" w:rsidRPr="002330CE">
        <w:rPr>
          <w:rFonts w:ascii="Times New Roman" w:hAnsi="Times New Roman" w:cs="Times New Roman"/>
          <w:noProof/>
          <w:sz w:val="24"/>
          <w:szCs w:val="24"/>
        </w:rPr>
        <w:t>(KANTOR &amp; STREITFELD, 2015)</w:t>
      </w:r>
      <w:r w:rsidR="00975EE0" w:rsidRPr="00E1791C">
        <w:rPr>
          <w:rFonts w:ascii="Times New Roman" w:hAnsi="Times New Roman" w:cs="Times New Roman"/>
          <w:sz w:val="24"/>
          <w:szCs w:val="24"/>
        </w:rPr>
        <w:t xml:space="preserve"> Amazon must review </w:t>
      </w:r>
      <w:r w:rsidR="00433406" w:rsidRPr="00E1791C">
        <w:rPr>
          <w:rFonts w:ascii="Times New Roman" w:hAnsi="Times New Roman" w:cs="Times New Roman"/>
          <w:sz w:val="24"/>
          <w:szCs w:val="24"/>
        </w:rPr>
        <w:t xml:space="preserve">how Staff that </w:t>
      </w:r>
      <w:r w:rsidR="00975EE0" w:rsidRPr="00E1791C">
        <w:rPr>
          <w:rFonts w:ascii="Times New Roman" w:hAnsi="Times New Roman" w:cs="Times New Roman"/>
          <w:sz w:val="24"/>
          <w:szCs w:val="24"/>
        </w:rPr>
        <w:t>contributed to the success of Ama</w:t>
      </w:r>
      <w:r w:rsidR="00433406" w:rsidRPr="00E1791C">
        <w:rPr>
          <w:rFonts w:ascii="Times New Roman" w:hAnsi="Times New Roman" w:cs="Times New Roman"/>
          <w:sz w:val="24"/>
          <w:szCs w:val="24"/>
        </w:rPr>
        <w:t>zon leave because of being worn out thereby,</w:t>
      </w:r>
      <w:r w:rsidR="00975EE0" w:rsidRPr="00E1791C">
        <w:rPr>
          <w:rFonts w:ascii="Times New Roman" w:hAnsi="Times New Roman" w:cs="Times New Roman"/>
          <w:sz w:val="24"/>
          <w:szCs w:val="24"/>
        </w:rPr>
        <w:t xml:space="preserve"> leaving </w:t>
      </w:r>
      <w:r w:rsidR="00433406" w:rsidRPr="00E1791C">
        <w:rPr>
          <w:rFonts w:ascii="Times New Roman" w:hAnsi="Times New Roman" w:cs="Times New Roman"/>
          <w:sz w:val="24"/>
          <w:szCs w:val="24"/>
        </w:rPr>
        <w:t xml:space="preserve">only </w:t>
      </w:r>
      <w:r w:rsidR="00975EE0" w:rsidRPr="00E1791C">
        <w:rPr>
          <w:rFonts w:ascii="Times New Roman" w:hAnsi="Times New Roman" w:cs="Times New Roman"/>
          <w:sz w:val="24"/>
          <w:szCs w:val="24"/>
        </w:rPr>
        <w:t xml:space="preserve">the most committed </w:t>
      </w:r>
      <w:r w:rsidR="00433406" w:rsidRPr="00E1791C">
        <w:rPr>
          <w:rFonts w:ascii="Times New Roman" w:hAnsi="Times New Roman" w:cs="Times New Roman"/>
          <w:sz w:val="24"/>
          <w:szCs w:val="24"/>
        </w:rPr>
        <w:t>staff, t</w:t>
      </w:r>
      <w:r w:rsidR="00975EE0" w:rsidRPr="00E1791C">
        <w:rPr>
          <w:rFonts w:ascii="Times New Roman" w:hAnsi="Times New Roman" w:cs="Times New Roman"/>
          <w:sz w:val="24"/>
          <w:szCs w:val="24"/>
        </w:rPr>
        <w:t>herefore</w:t>
      </w:r>
      <w:r w:rsidRPr="00E1791C">
        <w:rPr>
          <w:rFonts w:ascii="Times New Roman" w:hAnsi="Times New Roman" w:cs="Times New Roman"/>
          <w:sz w:val="24"/>
          <w:szCs w:val="24"/>
        </w:rPr>
        <w:t>, the company’s HR must act to ensure a sustainable competitive advantage for the organisation.</w:t>
      </w:r>
    </w:p>
    <w:p w14:paraId="4C0D741F" w14:textId="342C6580" w:rsidR="0061073B" w:rsidRPr="00E1791C" w:rsidRDefault="005878DC" w:rsidP="00E1791C">
      <w:pPr>
        <w:jc w:val="both"/>
        <w:rPr>
          <w:rFonts w:ascii="Times New Roman" w:hAnsi="Times New Roman" w:cs="Times New Roman"/>
          <w:sz w:val="24"/>
          <w:szCs w:val="24"/>
        </w:rPr>
      </w:pPr>
      <w:r w:rsidRPr="00E1791C">
        <w:rPr>
          <w:rFonts w:ascii="Times New Roman" w:hAnsi="Times New Roman" w:cs="Times New Roman"/>
          <w:noProof/>
          <w:sz w:val="24"/>
          <w:szCs w:val="24"/>
        </w:rPr>
        <w:t>(CIPD, 2009)</w:t>
      </w:r>
      <w:r w:rsidR="00C22065"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Claimed</w:t>
      </w:r>
      <w:r w:rsidR="00BB5A0E" w:rsidRPr="00E1791C">
        <w:rPr>
          <w:rFonts w:ascii="Times New Roman" w:hAnsi="Times New Roman" w:cs="Times New Roman"/>
          <w:sz w:val="24"/>
          <w:szCs w:val="24"/>
        </w:rPr>
        <w:t xml:space="preserve"> that</w:t>
      </w:r>
      <w:r w:rsidR="00D76BFE" w:rsidRPr="00E1791C">
        <w:rPr>
          <w:rFonts w:ascii="Times New Roman" w:hAnsi="Times New Roman" w:cs="Times New Roman"/>
          <w:sz w:val="24"/>
          <w:szCs w:val="24"/>
        </w:rPr>
        <w:t xml:space="preserve"> high labour turnover </w:t>
      </w:r>
      <w:r w:rsidR="00BB5A0E" w:rsidRPr="00E1791C">
        <w:rPr>
          <w:rFonts w:ascii="Times New Roman" w:hAnsi="Times New Roman" w:cs="Times New Roman"/>
          <w:sz w:val="24"/>
          <w:szCs w:val="24"/>
        </w:rPr>
        <w:t>has</w:t>
      </w:r>
      <w:r w:rsidR="00D76BFE" w:rsidRPr="00E1791C">
        <w:rPr>
          <w:rFonts w:ascii="Times New Roman" w:hAnsi="Times New Roman" w:cs="Times New Roman"/>
          <w:sz w:val="24"/>
          <w:szCs w:val="24"/>
        </w:rPr>
        <w:t xml:space="preserve"> a minor negative effect on some </w:t>
      </w:r>
      <w:r w:rsidR="00BB5A0E" w:rsidRPr="00E1791C">
        <w:rPr>
          <w:rFonts w:ascii="Times New Roman" w:hAnsi="Times New Roman" w:cs="Times New Roman"/>
          <w:sz w:val="24"/>
          <w:szCs w:val="24"/>
        </w:rPr>
        <w:t>companies.</w:t>
      </w:r>
      <w:r w:rsidR="00D76BFE" w:rsidRPr="00E1791C">
        <w:rPr>
          <w:rFonts w:ascii="Times New Roman" w:hAnsi="Times New Roman" w:cs="Times New Roman"/>
          <w:sz w:val="24"/>
          <w:szCs w:val="24"/>
        </w:rPr>
        <w:t xml:space="preserve"> </w:t>
      </w:r>
      <w:r w:rsidR="006158D2" w:rsidRPr="002330CE">
        <w:rPr>
          <w:rFonts w:ascii="Times New Roman" w:hAnsi="Times New Roman" w:cs="Times New Roman"/>
          <w:noProof/>
          <w:sz w:val="24"/>
          <w:szCs w:val="24"/>
        </w:rPr>
        <w:t>(Ritzer, 2014)</w:t>
      </w:r>
      <w:r w:rsidR="00C22065"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Advocated</w:t>
      </w:r>
      <w:r w:rsidR="00BB5A0E" w:rsidRPr="00E1791C">
        <w:rPr>
          <w:rFonts w:ascii="Times New Roman" w:hAnsi="Times New Roman" w:cs="Times New Roman"/>
          <w:sz w:val="24"/>
          <w:szCs w:val="24"/>
        </w:rPr>
        <w:t xml:space="preserve"> that despite MacDonald</w:t>
      </w:r>
      <w:r w:rsidR="004918E9">
        <w:rPr>
          <w:rFonts w:ascii="Times New Roman" w:hAnsi="Times New Roman" w:cs="Times New Roman"/>
          <w:sz w:val="24"/>
          <w:szCs w:val="24"/>
        </w:rPr>
        <w:t>’s</w:t>
      </w:r>
      <w:r w:rsidR="00BB5A0E" w:rsidRPr="00E1791C">
        <w:rPr>
          <w:rFonts w:ascii="Times New Roman" w:hAnsi="Times New Roman" w:cs="Times New Roman"/>
          <w:sz w:val="24"/>
          <w:szCs w:val="24"/>
        </w:rPr>
        <w:t xml:space="preserve"> high turnover</w:t>
      </w:r>
      <w:r w:rsidR="00433406" w:rsidRPr="00E1791C">
        <w:rPr>
          <w:rFonts w:ascii="Times New Roman" w:hAnsi="Times New Roman" w:cs="Times New Roman"/>
          <w:sz w:val="24"/>
          <w:szCs w:val="24"/>
        </w:rPr>
        <w:t xml:space="preserve">, </w:t>
      </w:r>
      <w:r w:rsidR="00BB5A0E" w:rsidRPr="00E1791C">
        <w:rPr>
          <w:rFonts w:ascii="Times New Roman" w:hAnsi="Times New Roman" w:cs="Times New Roman"/>
          <w:sz w:val="24"/>
          <w:szCs w:val="24"/>
        </w:rPr>
        <w:t>Macdonald has dominated its mar</w:t>
      </w:r>
      <w:r w:rsidR="00C22065" w:rsidRPr="00E1791C">
        <w:rPr>
          <w:rFonts w:ascii="Times New Roman" w:hAnsi="Times New Roman" w:cs="Times New Roman"/>
          <w:sz w:val="24"/>
          <w:szCs w:val="24"/>
        </w:rPr>
        <w:t>ket just as Amazon is</w:t>
      </w:r>
      <w:r w:rsidR="00BB5A0E"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 xml:space="preserve">doing. </w:t>
      </w:r>
      <w:r w:rsidR="004C5A6B" w:rsidRPr="00E1791C">
        <w:rPr>
          <w:rFonts w:ascii="Times New Roman" w:hAnsi="Times New Roman" w:cs="Times New Roman"/>
          <w:sz w:val="24"/>
          <w:szCs w:val="24"/>
        </w:rPr>
        <w:t>But</w:t>
      </w:r>
      <w:r w:rsidR="00BB5A0E" w:rsidRPr="00E1791C">
        <w:rPr>
          <w:rFonts w:ascii="Times New Roman" w:hAnsi="Times New Roman" w:cs="Times New Roman"/>
          <w:sz w:val="24"/>
          <w:szCs w:val="24"/>
        </w:rPr>
        <w:t xml:space="preserve"> Amazon need to </w:t>
      </w:r>
      <w:r w:rsidR="00730FA9" w:rsidRPr="00E1791C">
        <w:rPr>
          <w:rFonts w:ascii="Times New Roman" w:hAnsi="Times New Roman" w:cs="Times New Roman"/>
          <w:sz w:val="24"/>
          <w:szCs w:val="24"/>
        </w:rPr>
        <w:t>improve</w:t>
      </w:r>
      <w:r w:rsidR="00433406" w:rsidRPr="00E1791C">
        <w:rPr>
          <w:rFonts w:ascii="Times New Roman" w:hAnsi="Times New Roman" w:cs="Times New Roman"/>
          <w:sz w:val="24"/>
          <w:szCs w:val="24"/>
        </w:rPr>
        <w:t xml:space="preserve"> the </w:t>
      </w:r>
      <w:r w:rsidR="00467662">
        <w:rPr>
          <w:rFonts w:ascii="Times New Roman" w:hAnsi="Times New Roman" w:cs="Times New Roman"/>
          <w:sz w:val="24"/>
          <w:szCs w:val="24"/>
        </w:rPr>
        <w:t xml:space="preserve">negative </w:t>
      </w:r>
      <w:r w:rsidR="00433406" w:rsidRPr="00E1791C">
        <w:rPr>
          <w:rFonts w:ascii="Times New Roman" w:hAnsi="Times New Roman" w:cs="Times New Roman"/>
          <w:sz w:val="24"/>
          <w:szCs w:val="24"/>
        </w:rPr>
        <w:t>public perception</w:t>
      </w:r>
    </w:p>
    <w:p w14:paraId="43C19FE0" w14:textId="12A6E384" w:rsidR="006F1B6D" w:rsidRPr="00E1791C" w:rsidRDefault="0061073B" w:rsidP="00E1791C">
      <w:pPr>
        <w:jc w:val="both"/>
        <w:rPr>
          <w:rFonts w:ascii="Times New Roman" w:hAnsi="Times New Roman" w:cs="Times New Roman"/>
          <w:sz w:val="24"/>
          <w:szCs w:val="24"/>
        </w:rPr>
      </w:pPr>
      <w:r w:rsidRPr="00E1791C">
        <w:rPr>
          <w:rFonts w:ascii="Times New Roman" w:hAnsi="Times New Roman" w:cs="Times New Roman"/>
          <w:b/>
          <w:sz w:val="24"/>
          <w:szCs w:val="24"/>
        </w:rPr>
        <w:t xml:space="preserve">The constant turnover increases recruitment and selection process cost, </w:t>
      </w:r>
      <w:r w:rsidRPr="00E1791C">
        <w:rPr>
          <w:rFonts w:ascii="Times New Roman" w:hAnsi="Times New Roman" w:cs="Times New Roman"/>
          <w:sz w:val="24"/>
          <w:szCs w:val="24"/>
        </w:rPr>
        <w:t xml:space="preserve">cost that include advertisement, management time, training cost, induction training time, recruiting cost, Productivity of Co-workers reduces when an employee leaves, </w:t>
      </w:r>
      <w:r w:rsidR="004918E9">
        <w:rPr>
          <w:rFonts w:ascii="Times New Roman" w:hAnsi="Times New Roman" w:cs="Times New Roman"/>
          <w:sz w:val="24"/>
          <w:szCs w:val="24"/>
        </w:rPr>
        <w:t>r</w:t>
      </w:r>
      <w:r w:rsidRPr="00E1791C">
        <w:rPr>
          <w:rFonts w:ascii="Times New Roman" w:hAnsi="Times New Roman" w:cs="Times New Roman"/>
          <w:sz w:val="24"/>
          <w:szCs w:val="24"/>
        </w:rPr>
        <w:t xml:space="preserve">educed productivity during training, Administrative Cost; e.g. pay check discontinuance, </w:t>
      </w:r>
      <w:r w:rsidR="004918E9">
        <w:rPr>
          <w:rFonts w:ascii="Times New Roman" w:hAnsi="Times New Roman" w:cs="Times New Roman"/>
          <w:sz w:val="24"/>
          <w:szCs w:val="24"/>
        </w:rPr>
        <w:t>o</w:t>
      </w:r>
      <w:r w:rsidRPr="00E1791C">
        <w:rPr>
          <w:rFonts w:ascii="Times New Roman" w:hAnsi="Times New Roman" w:cs="Times New Roman"/>
          <w:sz w:val="24"/>
          <w:szCs w:val="24"/>
        </w:rPr>
        <w:t xml:space="preserve">perational costs; e.g. the cost of hiring outside employees for cover during vacancy </w:t>
      </w:r>
      <w:r w:rsidR="006158D2" w:rsidRPr="002330CE">
        <w:rPr>
          <w:rFonts w:ascii="Times New Roman" w:hAnsi="Times New Roman" w:cs="Times New Roman"/>
          <w:noProof/>
          <w:sz w:val="24"/>
          <w:szCs w:val="24"/>
        </w:rPr>
        <w:t>(Hom &amp; Griffeth, 1995)</w:t>
      </w:r>
      <w:r w:rsidR="00A0416D" w:rsidRPr="00E1791C">
        <w:rPr>
          <w:rFonts w:ascii="Times New Roman" w:hAnsi="Times New Roman" w:cs="Times New Roman"/>
          <w:sz w:val="24"/>
          <w:szCs w:val="24"/>
        </w:rPr>
        <w:t>.</w:t>
      </w:r>
    </w:p>
    <w:p w14:paraId="7A915C87" w14:textId="779D4116" w:rsidR="009338F6" w:rsidRPr="00E1791C" w:rsidRDefault="00CA37C0" w:rsidP="00E1791C">
      <w:pPr>
        <w:jc w:val="both"/>
        <w:rPr>
          <w:rFonts w:ascii="Times New Roman" w:hAnsi="Times New Roman" w:cs="Times New Roman"/>
          <w:sz w:val="24"/>
          <w:szCs w:val="24"/>
        </w:rPr>
      </w:pPr>
      <w:r>
        <w:rPr>
          <w:rFonts w:ascii="Times New Roman" w:hAnsi="Times New Roman" w:cs="Times New Roman"/>
          <w:sz w:val="24"/>
          <w:szCs w:val="24"/>
        </w:rPr>
        <w:t>Fig 1</w:t>
      </w:r>
    </w:p>
    <w:p w14:paraId="0007F8BE" w14:textId="439F68C2" w:rsidR="00B43B74" w:rsidRPr="00E1791C" w:rsidRDefault="00A0416D" w:rsidP="00E1791C">
      <w:pPr>
        <w:jc w:val="center"/>
        <w:rPr>
          <w:rFonts w:ascii="Times New Roman" w:hAnsi="Times New Roman" w:cs="Times New Roman"/>
          <w:noProof/>
          <w:sz w:val="24"/>
          <w:szCs w:val="24"/>
          <w:lang w:eastAsia="en-GB"/>
        </w:rPr>
      </w:pPr>
      <w:r w:rsidRPr="00E1791C">
        <w:rPr>
          <w:rFonts w:ascii="Times New Roman" w:hAnsi="Times New Roman" w:cs="Times New Roman"/>
          <w:noProof/>
          <w:sz w:val="24"/>
          <w:szCs w:val="24"/>
          <w:lang w:eastAsia="en-GB"/>
        </w:rPr>
        <w:t>Average staff tenure</w:t>
      </w:r>
    </w:p>
    <w:p w14:paraId="4031359E" w14:textId="71B5329D" w:rsidR="00B43B74" w:rsidRPr="00E1791C" w:rsidRDefault="000B6252" w:rsidP="00E1791C">
      <w:pPr>
        <w:jc w:val="center"/>
        <w:rPr>
          <w:rFonts w:ascii="Times New Roman" w:hAnsi="Times New Roman" w:cs="Times New Roman"/>
          <w:sz w:val="24"/>
          <w:szCs w:val="24"/>
        </w:rPr>
      </w:pPr>
      <w:r w:rsidRPr="00E1791C">
        <w:rPr>
          <w:rFonts w:ascii="Times New Roman" w:hAnsi="Times New Roman" w:cs="Times New Roman"/>
          <w:noProof/>
          <w:sz w:val="24"/>
          <w:szCs w:val="24"/>
          <w:lang w:eastAsia="en-GB"/>
        </w:rPr>
        <w:drawing>
          <wp:inline distT="0" distB="0" distL="0" distR="0" wp14:anchorId="110CEBF6" wp14:editId="0ED4BC50">
            <wp:extent cx="1943100" cy="628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43100" cy="628650"/>
                    </a:xfrm>
                    <a:prstGeom prst="rect">
                      <a:avLst/>
                    </a:prstGeom>
                  </pic:spPr>
                </pic:pic>
              </a:graphicData>
            </a:graphic>
          </wp:inline>
        </w:drawing>
      </w:r>
    </w:p>
    <w:p w14:paraId="63C61AC8" w14:textId="360CC3AB" w:rsidR="00B43B74" w:rsidRPr="00E1791C" w:rsidRDefault="00B43B74" w:rsidP="00E1791C">
      <w:pPr>
        <w:jc w:val="center"/>
        <w:rPr>
          <w:rFonts w:ascii="Times New Roman" w:hAnsi="Times New Roman" w:cs="Times New Roman"/>
          <w:sz w:val="24"/>
          <w:szCs w:val="24"/>
        </w:rPr>
      </w:pPr>
      <w:r w:rsidRPr="00E1791C">
        <w:rPr>
          <w:rFonts w:ascii="Times New Roman" w:hAnsi="Times New Roman" w:cs="Times New Roman"/>
          <w:sz w:val="24"/>
          <w:szCs w:val="24"/>
        </w:rPr>
        <w:t>(PayScale, 2017)</w:t>
      </w:r>
    </w:p>
    <w:p w14:paraId="7BFB8F33" w14:textId="77777777" w:rsidR="00B43B74" w:rsidRPr="00E1791C" w:rsidRDefault="00B43B74" w:rsidP="00E1791C">
      <w:pPr>
        <w:jc w:val="both"/>
        <w:rPr>
          <w:rFonts w:ascii="Times New Roman" w:hAnsi="Times New Roman" w:cs="Times New Roman"/>
          <w:sz w:val="24"/>
          <w:szCs w:val="24"/>
        </w:rPr>
      </w:pPr>
    </w:p>
    <w:p w14:paraId="13EFC166" w14:textId="76D98158" w:rsidR="007173D5"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Conduct external and internal analysis of operating environment</w:t>
      </w:r>
    </w:p>
    <w:p w14:paraId="6FDB1508" w14:textId="371F1C72" w:rsidR="007173D5" w:rsidRPr="00E1791C" w:rsidRDefault="7D6BC06F" w:rsidP="00E1791C">
      <w:pPr>
        <w:jc w:val="both"/>
        <w:rPr>
          <w:rFonts w:ascii="Times New Roman" w:hAnsi="Times New Roman" w:cs="Times New Roman"/>
          <w:sz w:val="24"/>
          <w:szCs w:val="24"/>
        </w:rPr>
      </w:pPr>
      <w:r w:rsidRPr="00E1791C">
        <w:rPr>
          <w:rFonts w:ascii="Times New Roman" w:hAnsi="Times New Roman" w:cs="Times New Roman"/>
          <w:sz w:val="24"/>
          <w:szCs w:val="24"/>
        </w:rPr>
        <w:t xml:space="preserve">For Amazon’s HR to create a sustainable competitive advantage they must conduct both the external and internal analysis of operating environment. Surely, they would have used the different analysing tools </w:t>
      </w:r>
      <w:r w:rsidR="009A4C32">
        <w:rPr>
          <w:rFonts w:ascii="Times New Roman" w:hAnsi="Times New Roman" w:cs="Times New Roman"/>
          <w:sz w:val="24"/>
          <w:szCs w:val="24"/>
        </w:rPr>
        <w:t xml:space="preserve">to </w:t>
      </w:r>
      <w:r w:rsidRPr="00E1791C">
        <w:rPr>
          <w:rFonts w:ascii="Times New Roman" w:hAnsi="Times New Roman" w:cs="Times New Roman"/>
          <w:sz w:val="24"/>
          <w:szCs w:val="24"/>
        </w:rPr>
        <w:t>access the external such as Porter’s 5 Forces, PESTEL analysis, SWOT, and to access the internal environment, they will use the value Chain analysis, BCG Matrix.</w:t>
      </w:r>
    </w:p>
    <w:p w14:paraId="33632121" w14:textId="77777777" w:rsidR="00413CAD" w:rsidRPr="00E1791C" w:rsidRDefault="00413CAD" w:rsidP="00E1791C">
      <w:pPr>
        <w:jc w:val="both"/>
        <w:rPr>
          <w:rFonts w:ascii="Times New Roman" w:hAnsi="Times New Roman" w:cs="Times New Roman"/>
          <w:sz w:val="24"/>
          <w:szCs w:val="24"/>
        </w:rPr>
      </w:pPr>
    </w:p>
    <w:p w14:paraId="74DBF2AF" w14:textId="08A8B792" w:rsidR="00022EEE"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(Taylor, 2014) advised two strategies </w:t>
      </w:r>
    </w:p>
    <w:p w14:paraId="34FA0C06" w14:textId="77777777" w:rsidR="00022EEE" w:rsidRPr="00E1791C" w:rsidRDefault="00022EEE" w:rsidP="00E1791C">
      <w:pPr>
        <w:jc w:val="both"/>
        <w:rPr>
          <w:rFonts w:ascii="Times New Roman" w:hAnsi="Times New Roman" w:cs="Times New Roman"/>
          <w:sz w:val="24"/>
          <w:szCs w:val="24"/>
        </w:rPr>
      </w:pPr>
      <w:r w:rsidRPr="00E1791C">
        <w:rPr>
          <w:rFonts w:ascii="Times New Roman" w:hAnsi="Times New Roman" w:cs="Times New Roman"/>
          <w:sz w:val="24"/>
          <w:szCs w:val="24"/>
        </w:rPr>
        <w:t>1.</w:t>
      </w:r>
      <w:r w:rsidRPr="00E1791C">
        <w:rPr>
          <w:rFonts w:ascii="Times New Roman" w:hAnsi="Times New Roman" w:cs="Times New Roman"/>
          <w:sz w:val="24"/>
          <w:szCs w:val="24"/>
        </w:rPr>
        <w:tab/>
        <w:t xml:space="preserve">Resourcing strategy </w:t>
      </w:r>
    </w:p>
    <w:p w14:paraId="77AC241C" w14:textId="34FDB82E" w:rsidR="00022EEE" w:rsidRDefault="00022EEE" w:rsidP="00E1791C">
      <w:pPr>
        <w:jc w:val="both"/>
        <w:rPr>
          <w:rFonts w:ascii="Times New Roman" w:hAnsi="Times New Roman" w:cs="Times New Roman"/>
          <w:sz w:val="24"/>
          <w:szCs w:val="24"/>
        </w:rPr>
      </w:pPr>
      <w:r w:rsidRPr="00E1791C">
        <w:rPr>
          <w:rFonts w:ascii="Times New Roman" w:hAnsi="Times New Roman" w:cs="Times New Roman"/>
          <w:sz w:val="24"/>
          <w:szCs w:val="24"/>
        </w:rPr>
        <w:t>2.</w:t>
      </w:r>
      <w:r w:rsidRPr="00E1791C">
        <w:rPr>
          <w:rFonts w:ascii="Times New Roman" w:hAnsi="Times New Roman" w:cs="Times New Roman"/>
          <w:sz w:val="24"/>
          <w:szCs w:val="24"/>
        </w:rPr>
        <w:tab/>
        <w:t>Talent management strategy.</w:t>
      </w:r>
    </w:p>
    <w:p w14:paraId="048F7A9B" w14:textId="234A153D" w:rsidR="009A2A7F" w:rsidRDefault="009A2A7F" w:rsidP="00E1791C">
      <w:pPr>
        <w:jc w:val="both"/>
        <w:rPr>
          <w:rFonts w:ascii="Times New Roman" w:hAnsi="Times New Roman" w:cs="Times New Roman"/>
          <w:sz w:val="24"/>
          <w:szCs w:val="24"/>
        </w:rPr>
      </w:pPr>
    </w:p>
    <w:p w14:paraId="6C1D9508" w14:textId="77777777" w:rsidR="00951BDC" w:rsidRPr="00E1791C" w:rsidRDefault="00951BDC" w:rsidP="00E1791C">
      <w:pPr>
        <w:jc w:val="both"/>
        <w:rPr>
          <w:rFonts w:ascii="Times New Roman" w:hAnsi="Times New Roman" w:cs="Times New Roman"/>
          <w:sz w:val="24"/>
          <w:szCs w:val="24"/>
        </w:rPr>
      </w:pPr>
    </w:p>
    <w:p w14:paraId="21F22F86" w14:textId="77777777" w:rsidR="00022EEE"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 Resourcing strategy</w:t>
      </w:r>
    </w:p>
    <w:p w14:paraId="6315EA24" w14:textId="77777777" w:rsidR="00022EEE" w:rsidRPr="00E1791C" w:rsidRDefault="7D6BC06F" w:rsidP="00E1791C">
      <w:pPr>
        <w:jc w:val="both"/>
        <w:rPr>
          <w:rFonts w:ascii="Times New Roman" w:hAnsi="Times New Roman" w:cs="Times New Roman"/>
          <w:sz w:val="24"/>
          <w:szCs w:val="24"/>
        </w:rPr>
      </w:pPr>
      <w:r w:rsidRPr="00E1791C">
        <w:rPr>
          <w:rFonts w:ascii="Times New Roman" w:hAnsi="Times New Roman" w:cs="Times New Roman"/>
          <w:sz w:val="24"/>
          <w:szCs w:val="24"/>
        </w:rPr>
        <w:t>Covers the workforce, and the purpose is to ensure that the organisation meets its long-term staffing objectives. This has to do with staff recruitment and retention.</w:t>
      </w:r>
    </w:p>
    <w:p w14:paraId="5AC44556" w14:textId="77777777" w:rsidR="00022EEE"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Talent management strategy</w:t>
      </w:r>
    </w:p>
    <w:p w14:paraId="36A4E16A" w14:textId="385948FC" w:rsidR="00022EEE" w:rsidRPr="00E1791C" w:rsidRDefault="7D6BC06F" w:rsidP="00E1791C">
      <w:pPr>
        <w:jc w:val="both"/>
        <w:rPr>
          <w:rFonts w:ascii="Times New Roman" w:hAnsi="Times New Roman" w:cs="Times New Roman"/>
          <w:sz w:val="24"/>
          <w:szCs w:val="24"/>
        </w:rPr>
      </w:pPr>
      <w:r w:rsidRPr="00E1791C">
        <w:rPr>
          <w:rFonts w:ascii="Times New Roman" w:hAnsi="Times New Roman" w:cs="Times New Roman"/>
          <w:sz w:val="24"/>
          <w:szCs w:val="24"/>
        </w:rPr>
        <w:t xml:space="preserve">Is a strategic management of recruitment, selection and career development of key staff, keeping and the high-performers and how to keep potential future high </w:t>
      </w:r>
      <w:r w:rsidR="00A94775" w:rsidRPr="00E1791C">
        <w:rPr>
          <w:rFonts w:ascii="Times New Roman" w:hAnsi="Times New Roman" w:cs="Times New Roman"/>
          <w:sz w:val="24"/>
          <w:szCs w:val="24"/>
        </w:rPr>
        <w:t>performers</w:t>
      </w:r>
      <w:r w:rsidR="00A94775">
        <w:rPr>
          <w:rFonts w:ascii="Times New Roman" w:hAnsi="Times New Roman" w:cs="Times New Roman"/>
          <w:sz w:val="24"/>
          <w:szCs w:val="24"/>
        </w:rPr>
        <w:t>?</w:t>
      </w:r>
    </w:p>
    <w:p w14:paraId="70AE8436" w14:textId="24534DAC" w:rsidR="00022EEE" w:rsidRPr="00E1791C" w:rsidRDefault="7D6BC06F" w:rsidP="00E1791C">
      <w:pPr>
        <w:jc w:val="both"/>
        <w:rPr>
          <w:rFonts w:ascii="Times New Roman" w:hAnsi="Times New Roman" w:cs="Times New Roman"/>
          <w:b/>
          <w:sz w:val="24"/>
          <w:szCs w:val="24"/>
        </w:rPr>
      </w:pPr>
      <w:r w:rsidRPr="00E1791C">
        <w:rPr>
          <w:rFonts w:ascii="Times New Roman" w:hAnsi="Times New Roman" w:cs="Times New Roman"/>
          <w:sz w:val="24"/>
          <w:szCs w:val="24"/>
        </w:rPr>
        <w:t>However, Barney 1995 suggested another tool called VRIO. This tool can be used to analyse firm’s internal resources.</w:t>
      </w:r>
    </w:p>
    <w:p w14:paraId="4FEB390A" w14:textId="761076E7" w:rsidR="00E964D1" w:rsidRPr="00E1791C" w:rsidRDefault="7D6BC06F" w:rsidP="00E1791C">
      <w:pPr>
        <w:jc w:val="both"/>
        <w:rPr>
          <w:rFonts w:ascii="Times New Roman" w:hAnsi="Times New Roman" w:cs="Times New Roman"/>
          <w:b/>
          <w:bCs/>
          <w:sz w:val="24"/>
          <w:szCs w:val="24"/>
        </w:rPr>
      </w:pPr>
      <w:r w:rsidRPr="008A7062">
        <w:rPr>
          <w:rFonts w:ascii="Times New Roman" w:hAnsi="Times New Roman" w:cs="Times New Roman"/>
          <w:b/>
          <w:bCs/>
          <w:sz w:val="24"/>
          <w:szCs w:val="24"/>
          <w:u w:val="single"/>
        </w:rPr>
        <w:t>Hire HR with experience</w:t>
      </w:r>
      <w:r w:rsidRPr="00E1791C">
        <w:rPr>
          <w:rFonts w:ascii="Times New Roman" w:hAnsi="Times New Roman" w:cs="Times New Roman"/>
          <w:b/>
          <w:bCs/>
          <w:sz w:val="24"/>
          <w:szCs w:val="24"/>
        </w:rPr>
        <w:t>:</w:t>
      </w:r>
    </w:p>
    <w:p w14:paraId="0DF81F1C" w14:textId="7E844411" w:rsidR="00E964D1" w:rsidRPr="00E1791C" w:rsidRDefault="000F1F96" w:rsidP="00E1791C">
      <w:pPr>
        <w:jc w:val="both"/>
        <w:rPr>
          <w:rFonts w:ascii="Times New Roman" w:hAnsi="Times New Roman" w:cs="Times New Roman"/>
          <w:sz w:val="24"/>
          <w:szCs w:val="24"/>
        </w:rPr>
      </w:pPr>
      <w:r w:rsidRPr="000F1F96">
        <w:rPr>
          <w:rFonts w:ascii="Times New Roman" w:hAnsi="Times New Roman" w:cs="Times New Roman"/>
          <w:sz w:val="24"/>
          <w:szCs w:val="24"/>
        </w:rPr>
        <w:t>Rossman the</w:t>
      </w:r>
      <w:r w:rsidR="7D6BC06F" w:rsidRPr="00E1791C">
        <w:rPr>
          <w:rFonts w:ascii="Times New Roman" w:hAnsi="Times New Roman" w:cs="Times New Roman"/>
          <w:sz w:val="24"/>
          <w:szCs w:val="24"/>
        </w:rPr>
        <w:t xml:space="preserve"> former HR director said sometimes they don’t get it </w:t>
      </w:r>
      <w:r w:rsidR="00F35500" w:rsidRPr="00E1791C">
        <w:rPr>
          <w:rFonts w:ascii="Times New Roman" w:hAnsi="Times New Roman" w:cs="Times New Roman"/>
          <w:sz w:val="24"/>
          <w:szCs w:val="24"/>
        </w:rPr>
        <w:t>right</w:t>
      </w:r>
      <w:r w:rsidR="00F35500" w:rsidRPr="00F35500">
        <w:t xml:space="preserve"> </w:t>
      </w:r>
      <w:r w:rsidR="00F35500" w:rsidRPr="00F35500">
        <w:rPr>
          <w:rFonts w:ascii="Times New Roman" w:hAnsi="Times New Roman" w:cs="Times New Roman"/>
          <w:sz w:val="24"/>
          <w:szCs w:val="24"/>
        </w:rPr>
        <w:t>(Rossman, 2016)</w:t>
      </w:r>
      <w:r w:rsidR="00F35500">
        <w:rPr>
          <w:rFonts w:ascii="Times New Roman" w:hAnsi="Times New Roman" w:cs="Times New Roman"/>
          <w:sz w:val="24"/>
          <w:szCs w:val="24"/>
        </w:rPr>
        <w:t>.</w:t>
      </w:r>
      <w:r w:rsidR="7D6BC06F" w:rsidRPr="00E1791C">
        <w:rPr>
          <w:rFonts w:ascii="Times New Roman" w:hAnsi="Times New Roman" w:cs="Times New Roman"/>
          <w:sz w:val="24"/>
          <w:szCs w:val="24"/>
        </w:rPr>
        <w:t xml:space="preserve"> The HR department needs over hauling. Amazon need to employ highly experienced and highly capable team of HR specialist to handle selection, recruitment, appointment, training and development with performance standard and measurement. The HR must improve review the job selection process. Proper job analysis, description</w:t>
      </w:r>
      <w:r w:rsidR="00EF0EAD">
        <w:rPr>
          <w:rFonts w:ascii="Times New Roman" w:hAnsi="Times New Roman" w:cs="Times New Roman"/>
          <w:sz w:val="24"/>
          <w:szCs w:val="24"/>
        </w:rPr>
        <w:t>,</w:t>
      </w:r>
      <w:r w:rsidR="7D6BC06F" w:rsidRPr="00E1791C">
        <w:rPr>
          <w:rFonts w:ascii="Times New Roman" w:hAnsi="Times New Roman" w:cs="Times New Roman"/>
          <w:sz w:val="24"/>
          <w:szCs w:val="24"/>
        </w:rPr>
        <w:t xml:space="preserve"> specification and competency analysis and competency framework need to be carefully reviewed (Martin &amp; Whiting, 2010)</w:t>
      </w:r>
    </w:p>
    <w:p w14:paraId="02CE2CEC" w14:textId="77777777" w:rsidR="00E964D1" w:rsidRPr="00E1791C" w:rsidRDefault="7D6BC06F"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Give HR leadership position: </w:t>
      </w:r>
    </w:p>
    <w:p w14:paraId="3A9E129B" w14:textId="429B7C2F" w:rsidR="00E964D1" w:rsidRPr="00E1791C" w:rsidRDefault="7D6BC06F" w:rsidP="00E1791C">
      <w:pPr>
        <w:jc w:val="both"/>
        <w:rPr>
          <w:rFonts w:ascii="Times New Roman" w:hAnsi="Times New Roman" w:cs="Times New Roman"/>
          <w:sz w:val="24"/>
          <w:szCs w:val="24"/>
        </w:rPr>
      </w:pPr>
      <w:r w:rsidRPr="00E1791C">
        <w:rPr>
          <w:rFonts w:ascii="Times New Roman" w:hAnsi="Times New Roman" w:cs="Times New Roman"/>
          <w:sz w:val="24"/>
          <w:szCs w:val="24"/>
        </w:rPr>
        <w:t>If Amazon is serious about solving the attrition problem, an Experienced HR expert must be appointed into the board level of the company. The HR specialist be responsible for HR strategies and HR planning on workforce. (Taylor, 2014) Opined that HR planning is responsible for assessing an organisations position in relation to labour market and is also responsible for forecasting and formulating responses for labour situations. VP of Global Talent Acquisition/ Human Resources must be elevated to board level.</w:t>
      </w:r>
    </w:p>
    <w:p w14:paraId="61F7DDA8" w14:textId="77777777" w:rsidR="00413CAD" w:rsidRPr="00E1791C" w:rsidRDefault="00413CAD" w:rsidP="00E1791C">
      <w:pPr>
        <w:jc w:val="both"/>
        <w:rPr>
          <w:rFonts w:ascii="Times New Roman" w:hAnsi="Times New Roman" w:cs="Times New Roman"/>
          <w:sz w:val="24"/>
          <w:szCs w:val="24"/>
        </w:rPr>
      </w:pPr>
    </w:p>
    <w:p w14:paraId="5D3C98FA" w14:textId="6E50B214" w:rsidR="00E964D1" w:rsidRPr="00E1791C" w:rsidRDefault="00E964D1" w:rsidP="00E1791C">
      <w:pPr>
        <w:jc w:val="both"/>
        <w:rPr>
          <w:rFonts w:ascii="Times New Roman" w:hAnsi="Times New Roman" w:cs="Times New Roman"/>
          <w:b/>
          <w:bCs/>
          <w:sz w:val="24"/>
          <w:szCs w:val="24"/>
        </w:rPr>
      </w:pPr>
      <w:r w:rsidRPr="00E1791C">
        <w:rPr>
          <w:rFonts w:ascii="Times New Roman" w:hAnsi="Times New Roman" w:cs="Times New Roman"/>
          <w:b/>
          <w:bCs/>
          <w:sz w:val="24"/>
          <w:szCs w:val="24"/>
        </w:rPr>
        <w:t>Recruiting from other countries</w:t>
      </w:r>
      <w:r w:rsidR="0022208B" w:rsidRPr="00E1791C">
        <w:rPr>
          <w:rFonts w:ascii="Times New Roman" w:hAnsi="Times New Roman" w:cs="Times New Roman"/>
          <w:b/>
          <w:bCs/>
          <w:sz w:val="24"/>
          <w:szCs w:val="24"/>
        </w:rPr>
        <w:t xml:space="preserve"> &amp; </w:t>
      </w:r>
      <w:r w:rsidR="0022208B" w:rsidRPr="00E1791C">
        <w:rPr>
          <w:rFonts w:ascii="Times New Roman" w:hAnsi="Times New Roman" w:cs="Times New Roman"/>
          <w:b/>
          <w:bCs/>
          <w:color w:val="000000"/>
          <w:sz w:val="24"/>
          <w:szCs w:val="24"/>
          <w:shd w:val="clear" w:color="auto" w:fill="FFFFFF"/>
        </w:rPr>
        <w:t xml:space="preserve">flexible work </w:t>
      </w:r>
    </w:p>
    <w:p w14:paraId="52669299" w14:textId="7D0EC4AF" w:rsidR="00E964D1" w:rsidRDefault="00E964D1" w:rsidP="00E1791C">
      <w:pPr>
        <w:jc w:val="both"/>
        <w:rPr>
          <w:rFonts w:ascii="Times New Roman" w:hAnsi="Times New Roman" w:cs="Times New Roman"/>
          <w:sz w:val="24"/>
          <w:szCs w:val="24"/>
        </w:rPr>
      </w:pPr>
      <w:r w:rsidRPr="00E1791C">
        <w:rPr>
          <w:rFonts w:ascii="Times New Roman" w:hAnsi="Times New Roman" w:cs="Times New Roman"/>
          <w:sz w:val="24"/>
          <w:szCs w:val="24"/>
        </w:rPr>
        <w:t xml:space="preserve">To continue to recruit best talent, Amazon must seek to recruit from other countries especially from </w:t>
      </w:r>
      <w:r w:rsidR="00A94775">
        <w:rPr>
          <w:rFonts w:ascii="Times New Roman" w:hAnsi="Times New Roman" w:cs="Times New Roman"/>
          <w:sz w:val="24"/>
          <w:szCs w:val="24"/>
        </w:rPr>
        <w:t xml:space="preserve">UK and </w:t>
      </w:r>
      <w:r w:rsidRPr="00E1791C">
        <w:rPr>
          <w:rFonts w:ascii="Times New Roman" w:hAnsi="Times New Roman" w:cs="Times New Roman"/>
          <w:sz w:val="24"/>
          <w:szCs w:val="24"/>
        </w:rPr>
        <w:t xml:space="preserve">India. Strategically Amazon can fully utilise its presence in different countries by moving Staff around to locations where needed. </w:t>
      </w:r>
      <w:r w:rsidR="0022208B" w:rsidRPr="00E1791C">
        <w:rPr>
          <w:rFonts w:ascii="Times New Roman" w:hAnsi="Times New Roman" w:cs="Times New Roman"/>
          <w:sz w:val="24"/>
          <w:szCs w:val="24"/>
        </w:rPr>
        <w:t xml:space="preserve">Amazon can tap into the Indian tech pool by introducing flexible work opportunities as Employees are increasingly willing to sacrifice the additional benefits that come with a permanent job </w:t>
      </w:r>
      <w:r w:rsidR="006158D2" w:rsidRPr="002330CE">
        <w:rPr>
          <w:rFonts w:ascii="Times New Roman" w:hAnsi="Times New Roman" w:cs="Times New Roman"/>
          <w:noProof/>
          <w:sz w:val="24"/>
          <w:szCs w:val="24"/>
        </w:rPr>
        <w:t>(The Economic Times, 2017)</w:t>
      </w:r>
      <w:r w:rsidR="0022208B" w:rsidRPr="00E1791C">
        <w:rPr>
          <w:rFonts w:ascii="Times New Roman" w:hAnsi="Times New Roman" w:cs="Times New Roman"/>
          <w:sz w:val="24"/>
          <w:szCs w:val="24"/>
        </w:rPr>
        <w:t xml:space="preserve">. </w:t>
      </w:r>
    </w:p>
    <w:p w14:paraId="04862251" w14:textId="77777777" w:rsidR="00055520" w:rsidRPr="00E1791C" w:rsidRDefault="00055520" w:rsidP="00E1791C">
      <w:pPr>
        <w:jc w:val="both"/>
        <w:rPr>
          <w:rFonts w:ascii="Times New Roman" w:hAnsi="Times New Roman" w:cs="Times New Roman"/>
          <w:sz w:val="24"/>
          <w:szCs w:val="24"/>
        </w:rPr>
      </w:pPr>
    </w:p>
    <w:p w14:paraId="2552788B" w14:textId="58B467A3" w:rsidR="0009144E" w:rsidRPr="00E1791C" w:rsidRDefault="7D6BC06F" w:rsidP="00E1791C">
      <w:pPr>
        <w:jc w:val="both"/>
        <w:rPr>
          <w:rFonts w:ascii="Times New Roman" w:hAnsi="Times New Roman" w:cs="Times New Roman"/>
          <w:sz w:val="24"/>
          <w:szCs w:val="24"/>
        </w:rPr>
      </w:pPr>
      <w:r w:rsidRPr="00E1791C">
        <w:rPr>
          <w:rFonts w:ascii="Times New Roman" w:hAnsi="Times New Roman" w:cs="Times New Roman"/>
          <w:b/>
          <w:bCs/>
          <w:sz w:val="24"/>
          <w:szCs w:val="24"/>
        </w:rPr>
        <w:t>The Pull factor:</w:t>
      </w:r>
      <w:r w:rsidRPr="00E1791C">
        <w:rPr>
          <w:rFonts w:ascii="Times New Roman" w:hAnsi="Times New Roman" w:cs="Times New Roman"/>
          <w:sz w:val="24"/>
          <w:szCs w:val="24"/>
        </w:rPr>
        <w:t xml:space="preserve"> there is positive attractions outside like other well paying High tech companies </w:t>
      </w:r>
      <w:r w:rsidR="000A580E" w:rsidRPr="00E1791C">
        <w:rPr>
          <w:rFonts w:ascii="Times New Roman" w:hAnsi="Times New Roman" w:cs="Times New Roman"/>
          <w:sz w:val="24"/>
          <w:szCs w:val="24"/>
        </w:rPr>
        <w:t>there</w:t>
      </w:r>
      <w:r w:rsidR="000A580E">
        <w:rPr>
          <w:rFonts w:ascii="Times New Roman" w:hAnsi="Times New Roman" w:cs="Times New Roman"/>
          <w:sz w:val="24"/>
          <w:szCs w:val="24"/>
        </w:rPr>
        <w:t>fore</w:t>
      </w:r>
      <w:r w:rsidRPr="00E1791C">
        <w:rPr>
          <w:rFonts w:ascii="Times New Roman" w:hAnsi="Times New Roman" w:cs="Times New Roman"/>
          <w:sz w:val="24"/>
          <w:szCs w:val="24"/>
        </w:rPr>
        <w:t xml:space="preserve"> Amazon must increase job satisfaction</w:t>
      </w:r>
      <w:r w:rsidR="00413CAD" w:rsidRPr="00E1791C">
        <w:rPr>
          <w:rFonts w:ascii="Times New Roman" w:hAnsi="Times New Roman" w:cs="Times New Roman"/>
          <w:sz w:val="24"/>
          <w:szCs w:val="24"/>
        </w:rPr>
        <w:t>.</w:t>
      </w:r>
    </w:p>
    <w:p w14:paraId="610400C5" w14:textId="6FB9C277" w:rsidR="009A79DB" w:rsidRDefault="0047466B" w:rsidP="00DC5D99">
      <w:pPr>
        <w:jc w:val="both"/>
        <w:rPr>
          <w:rFonts w:ascii="Times New Roman" w:hAnsi="Times New Roman" w:cs="Times New Roman"/>
          <w:sz w:val="24"/>
          <w:szCs w:val="24"/>
        </w:rPr>
      </w:pPr>
      <w:r w:rsidRPr="00E1791C">
        <w:rPr>
          <w:rFonts w:ascii="Times New Roman" w:hAnsi="Times New Roman" w:cs="Times New Roman"/>
          <w:b/>
          <w:bCs/>
          <w:sz w:val="24"/>
          <w:szCs w:val="24"/>
        </w:rPr>
        <w:t>Push Factor</w:t>
      </w:r>
      <w:r w:rsidR="00A9155A" w:rsidRPr="00E1791C">
        <w:rPr>
          <w:rFonts w:ascii="Times New Roman" w:hAnsi="Times New Roman" w:cs="Times New Roman"/>
          <w:b/>
          <w:bCs/>
          <w:sz w:val="24"/>
          <w:szCs w:val="24"/>
        </w:rPr>
        <w:t>:</w:t>
      </w:r>
      <w:r w:rsidR="00A9155A" w:rsidRPr="00E1791C">
        <w:rPr>
          <w:rFonts w:ascii="Times New Roman" w:hAnsi="Times New Roman" w:cs="Times New Roman"/>
          <w:sz w:val="24"/>
          <w:szCs w:val="24"/>
        </w:rPr>
        <w:t xml:space="preserve"> this is the perception that something is wrong with</w:t>
      </w:r>
      <w:r w:rsidR="00B851B6" w:rsidRPr="00E1791C">
        <w:rPr>
          <w:rFonts w:ascii="Times New Roman" w:hAnsi="Times New Roman" w:cs="Times New Roman"/>
          <w:sz w:val="24"/>
          <w:szCs w:val="24"/>
        </w:rPr>
        <w:t>in</w:t>
      </w:r>
      <w:r w:rsidR="00A9155A" w:rsidRPr="00E1791C">
        <w:rPr>
          <w:rFonts w:ascii="Times New Roman" w:hAnsi="Times New Roman" w:cs="Times New Roman"/>
          <w:sz w:val="24"/>
          <w:szCs w:val="24"/>
        </w:rPr>
        <w:t xml:space="preserve"> the company, Amazon must identify the root cause of dissatisfaction and perception of unfairness must be addressed, Amazon could improve the se</w:t>
      </w:r>
      <w:r w:rsidR="000A580E">
        <w:rPr>
          <w:rFonts w:ascii="Times New Roman" w:hAnsi="Times New Roman" w:cs="Times New Roman"/>
          <w:sz w:val="24"/>
          <w:szCs w:val="24"/>
        </w:rPr>
        <w:t>le</w:t>
      </w:r>
      <w:r w:rsidR="00A9155A" w:rsidRPr="00E1791C">
        <w:rPr>
          <w:rFonts w:ascii="Times New Roman" w:hAnsi="Times New Roman" w:cs="Times New Roman"/>
          <w:sz w:val="24"/>
          <w:szCs w:val="24"/>
        </w:rPr>
        <w:t>ction and training process and the supervisory and mentoring processes</w:t>
      </w:r>
      <w:r w:rsidR="00B2676B">
        <w:rPr>
          <w:rFonts w:ascii="Times New Roman" w:hAnsi="Times New Roman" w:cs="Times New Roman"/>
          <w:noProof/>
          <w:sz w:val="24"/>
          <w:szCs w:val="24"/>
        </w:rPr>
        <w:t xml:space="preserve"> </w:t>
      </w:r>
      <w:r w:rsidR="00B2676B" w:rsidRPr="002330CE">
        <w:rPr>
          <w:rFonts w:ascii="Times New Roman" w:hAnsi="Times New Roman" w:cs="Times New Roman"/>
          <w:noProof/>
          <w:sz w:val="24"/>
          <w:szCs w:val="24"/>
        </w:rPr>
        <w:t>(Taylor, 2014)</w:t>
      </w:r>
      <w:r w:rsidR="00DA009E" w:rsidRPr="00E1791C">
        <w:rPr>
          <w:rFonts w:ascii="Times New Roman" w:hAnsi="Times New Roman" w:cs="Times New Roman"/>
          <w:sz w:val="24"/>
          <w:szCs w:val="24"/>
        </w:rPr>
        <w:t>.</w:t>
      </w:r>
    </w:p>
    <w:p w14:paraId="4938F8FB" w14:textId="41244C5F" w:rsidR="00055520" w:rsidRDefault="00055520" w:rsidP="00DC5D99">
      <w:pPr>
        <w:jc w:val="both"/>
        <w:rPr>
          <w:rFonts w:ascii="Times New Roman" w:hAnsi="Times New Roman" w:cs="Times New Roman"/>
          <w:sz w:val="24"/>
          <w:szCs w:val="24"/>
        </w:rPr>
      </w:pPr>
      <w:r w:rsidRPr="00055520">
        <w:rPr>
          <w:rFonts w:ascii="Times New Roman" w:hAnsi="Times New Roman" w:cs="Times New Roman"/>
          <w:sz w:val="24"/>
          <w:szCs w:val="24"/>
        </w:rPr>
        <w:t xml:space="preserve">Not every staff is confrontational or like to work in stressful atmosphere, especially women, the HR must </w:t>
      </w:r>
      <w:bookmarkStart w:id="2" w:name="_Hlk504661398"/>
      <w:r w:rsidRPr="00055520">
        <w:rPr>
          <w:rFonts w:ascii="Times New Roman" w:hAnsi="Times New Roman" w:cs="Times New Roman"/>
          <w:sz w:val="24"/>
          <w:szCs w:val="24"/>
        </w:rPr>
        <w:t>create atmosphere that works for different staff to perform to their best</w:t>
      </w:r>
      <w:bookmarkEnd w:id="2"/>
      <w:r w:rsidRPr="00055520">
        <w:rPr>
          <w:rFonts w:ascii="Times New Roman" w:hAnsi="Times New Roman" w:cs="Times New Roman"/>
          <w:sz w:val="24"/>
          <w:szCs w:val="24"/>
        </w:rPr>
        <w:t>. An example is the former Amazonia who is now the Chief Engineer at Facebook. It is expedient to remember that for any successful team, there are nine essential team roles as suggested by (Belbin, 2010), and each team member is valuable.</w:t>
      </w:r>
    </w:p>
    <w:p w14:paraId="508444A2" w14:textId="77777777" w:rsidR="00B16D0F" w:rsidRDefault="00B16D0F" w:rsidP="00E1791C">
      <w:pPr>
        <w:jc w:val="both"/>
        <w:rPr>
          <w:rFonts w:ascii="Times New Roman" w:hAnsi="Times New Roman" w:cs="Times New Roman"/>
          <w:sz w:val="24"/>
          <w:szCs w:val="24"/>
        </w:rPr>
      </w:pPr>
    </w:p>
    <w:p w14:paraId="3B166333" w14:textId="579B718C" w:rsidR="00792C54" w:rsidRPr="00E1791C" w:rsidRDefault="00792C54" w:rsidP="00E1791C">
      <w:pPr>
        <w:jc w:val="both"/>
        <w:rPr>
          <w:rFonts w:ascii="Times New Roman" w:hAnsi="Times New Roman" w:cs="Times New Roman"/>
          <w:sz w:val="24"/>
          <w:szCs w:val="24"/>
        </w:rPr>
      </w:pPr>
      <w:r>
        <w:rPr>
          <w:b/>
        </w:rPr>
        <w:t>Barney and Porter’s position</w:t>
      </w:r>
    </w:p>
    <w:p w14:paraId="68A5BE3E" w14:textId="74A7D190" w:rsidR="000D5BC6" w:rsidRDefault="006158D2" w:rsidP="00E1791C">
      <w:pPr>
        <w:jc w:val="both"/>
        <w:rPr>
          <w:rFonts w:ascii="Times New Roman" w:hAnsi="Times New Roman" w:cs="Times New Roman"/>
          <w:sz w:val="24"/>
          <w:szCs w:val="24"/>
        </w:rPr>
      </w:pPr>
      <w:r w:rsidRPr="002330CE">
        <w:rPr>
          <w:rFonts w:ascii="Times New Roman" w:hAnsi="Times New Roman" w:cs="Times New Roman"/>
          <w:noProof/>
          <w:sz w:val="24"/>
          <w:szCs w:val="24"/>
        </w:rPr>
        <w:t>(Barney, 1995)</w:t>
      </w:r>
      <w:r w:rsidR="004D1F68" w:rsidRPr="00E1791C">
        <w:rPr>
          <w:rFonts w:ascii="Times New Roman" w:hAnsi="Times New Roman" w:cs="Times New Roman"/>
          <w:sz w:val="24"/>
          <w:szCs w:val="24"/>
        </w:rPr>
        <w:t xml:space="preserve"> </w:t>
      </w:r>
      <w:r w:rsidR="00977FFD" w:rsidRPr="00E1791C">
        <w:rPr>
          <w:rFonts w:ascii="Times New Roman" w:hAnsi="Times New Roman" w:cs="Times New Roman"/>
          <w:sz w:val="24"/>
          <w:szCs w:val="24"/>
        </w:rPr>
        <w:t>Proposed</w:t>
      </w:r>
      <w:r w:rsidR="004D1F68" w:rsidRPr="00E1791C">
        <w:rPr>
          <w:rFonts w:ascii="Times New Roman" w:hAnsi="Times New Roman" w:cs="Times New Roman"/>
          <w:sz w:val="24"/>
          <w:szCs w:val="24"/>
        </w:rPr>
        <w:t xml:space="preserve"> that Competitive advantage means superior performance relative to other competitors in the same industry or superior performance relative to the industry average.</w:t>
      </w:r>
      <w:r w:rsidR="00B305C2" w:rsidRPr="00E1791C">
        <w:rPr>
          <w:rFonts w:ascii="Times New Roman" w:hAnsi="Times New Roman" w:cs="Times New Roman"/>
          <w:sz w:val="24"/>
          <w:szCs w:val="24"/>
        </w:rPr>
        <w:t xml:space="preserve"> </w:t>
      </w:r>
      <w:r w:rsidRPr="00E1791C">
        <w:rPr>
          <w:rFonts w:ascii="Times New Roman" w:hAnsi="Times New Roman" w:cs="Times New Roman"/>
          <w:sz w:val="24"/>
          <w:szCs w:val="24"/>
        </w:rPr>
        <w:t>But, (</w:t>
      </w:r>
      <w:r w:rsidRPr="002330CE">
        <w:rPr>
          <w:rFonts w:ascii="Times New Roman" w:hAnsi="Times New Roman" w:cs="Times New Roman"/>
          <w:noProof/>
          <w:sz w:val="24"/>
          <w:szCs w:val="24"/>
        </w:rPr>
        <w:t>Porter, 1985)</w:t>
      </w:r>
      <w:r w:rsidR="007173D5" w:rsidRPr="00E1791C">
        <w:rPr>
          <w:rFonts w:ascii="Times New Roman" w:hAnsi="Times New Roman" w:cs="Times New Roman"/>
          <w:sz w:val="24"/>
          <w:szCs w:val="24"/>
        </w:rPr>
        <w:t xml:space="preserve"> on the other </w:t>
      </w:r>
      <w:r w:rsidR="00B305C2" w:rsidRPr="00E1791C">
        <w:rPr>
          <w:rFonts w:ascii="Times New Roman" w:hAnsi="Times New Roman" w:cs="Times New Roman"/>
          <w:sz w:val="24"/>
          <w:szCs w:val="24"/>
        </w:rPr>
        <w:t>hand,</w:t>
      </w:r>
      <w:r w:rsidR="007173D5" w:rsidRPr="00E1791C">
        <w:rPr>
          <w:rFonts w:ascii="Times New Roman" w:hAnsi="Times New Roman" w:cs="Times New Roman"/>
          <w:sz w:val="24"/>
          <w:szCs w:val="24"/>
        </w:rPr>
        <w:t xml:space="preserve"> said </w:t>
      </w:r>
      <w:r w:rsidR="00B305C2" w:rsidRPr="00E1791C">
        <w:rPr>
          <w:rFonts w:ascii="Times New Roman" w:hAnsi="Times New Roman" w:cs="Times New Roman"/>
          <w:sz w:val="24"/>
          <w:szCs w:val="24"/>
        </w:rPr>
        <w:t xml:space="preserve">there are </w:t>
      </w:r>
      <w:r w:rsidR="007173D5" w:rsidRPr="00E1791C">
        <w:rPr>
          <w:rFonts w:ascii="Times New Roman" w:hAnsi="Times New Roman" w:cs="Times New Roman"/>
          <w:sz w:val="24"/>
          <w:szCs w:val="24"/>
        </w:rPr>
        <w:t>two basic types of competitive advantage a firm can possess: low cost or differentiation</w:t>
      </w:r>
      <w:r w:rsidR="00B305C2" w:rsidRPr="00E1791C">
        <w:rPr>
          <w:rFonts w:ascii="Times New Roman" w:hAnsi="Times New Roman" w:cs="Times New Roman"/>
          <w:sz w:val="24"/>
          <w:szCs w:val="24"/>
        </w:rPr>
        <w:t xml:space="preserve">. Amazon has achieved cost </w:t>
      </w:r>
      <w:r w:rsidR="00E1791C" w:rsidRPr="00E1791C">
        <w:rPr>
          <w:rFonts w:ascii="Times New Roman" w:hAnsi="Times New Roman" w:cs="Times New Roman"/>
          <w:sz w:val="24"/>
          <w:szCs w:val="24"/>
        </w:rPr>
        <w:t>leadership and</w:t>
      </w:r>
      <w:r w:rsidR="00B305C2" w:rsidRPr="00E1791C">
        <w:rPr>
          <w:rFonts w:ascii="Times New Roman" w:hAnsi="Times New Roman" w:cs="Times New Roman"/>
          <w:sz w:val="24"/>
          <w:szCs w:val="24"/>
        </w:rPr>
        <w:t xml:space="preserve"> </w:t>
      </w:r>
      <w:r w:rsidR="00A9155A" w:rsidRPr="00E1791C">
        <w:rPr>
          <w:rFonts w:ascii="Times New Roman" w:hAnsi="Times New Roman" w:cs="Times New Roman"/>
          <w:sz w:val="24"/>
          <w:szCs w:val="24"/>
        </w:rPr>
        <w:t>can</w:t>
      </w:r>
      <w:r w:rsidR="00B305C2" w:rsidRPr="00E1791C">
        <w:rPr>
          <w:rFonts w:ascii="Times New Roman" w:hAnsi="Times New Roman" w:cs="Times New Roman"/>
          <w:sz w:val="24"/>
          <w:szCs w:val="24"/>
        </w:rPr>
        <w:t xml:space="preserve"> offer consumers the products at </w:t>
      </w:r>
      <w:r w:rsidR="00E1791C" w:rsidRPr="00E1791C">
        <w:rPr>
          <w:rFonts w:ascii="Times New Roman" w:hAnsi="Times New Roman" w:cs="Times New Roman"/>
          <w:sz w:val="24"/>
          <w:szCs w:val="24"/>
        </w:rPr>
        <w:t>lower,</w:t>
      </w:r>
      <w:r w:rsidR="00B305C2" w:rsidRPr="00E1791C">
        <w:rPr>
          <w:rFonts w:ascii="Times New Roman" w:hAnsi="Times New Roman" w:cs="Times New Roman"/>
          <w:sz w:val="24"/>
          <w:szCs w:val="24"/>
        </w:rPr>
        <w:t xml:space="preserve"> but Amazon’s challenge has been attrition.</w:t>
      </w:r>
    </w:p>
    <w:p w14:paraId="059811C8" w14:textId="2419BFF9" w:rsidR="00CA37C0" w:rsidRPr="00E1791C" w:rsidRDefault="00CA37C0" w:rsidP="00E1791C">
      <w:pPr>
        <w:jc w:val="both"/>
        <w:rPr>
          <w:rFonts w:ascii="Times New Roman" w:hAnsi="Times New Roman" w:cs="Times New Roman"/>
          <w:sz w:val="24"/>
          <w:szCs w:val="24"/>
        </w:rPr>
      </w:pPr>
      <w:r w:rsidRPr="00CA37C0">
        <w:rPr>
          <w:rFonts w:ascii="Times New Roman" w:hAnsi="Times New Roman" w:cs="Times New Roman"/>
          <w:sz w:val="24"/>
          <w:szCs w:val="24"/>
        </w:rPr>
        <w:t>Fig</w:t>
      </w:r>
      <w:r>
        <w:rPr>
          <w:rFonts w:ascii="Times New Roman" w:hAnsi="Times New Roman" w:cs="Times New Roman"/>
          <w:sz w:val="24"/>
          <w:szCs w:val="24"/>
        </w:rPr>
        <w:t xml:space="preserve"> 2</w:t>
      </w:r>
    </w:p>
    <w:p w14:paraId="1D543860" w14:textId="68A74FF7" w:rsidR="007173D5" w:rsidRDefault="007173D5" w:rsidP="00B14B4A"/>
    <w:p w14:paraId="27C354EE" w14:textId="2F66FAB5" w:rsidR="00B225EA" w:rsidRDefault="007173D5" w:rsidP="00B14B4A">
      <w:pPr>
        <w:jc w:val="center"/>
      </w:pPr>
      <w:r>
        <w:rPr>
          <w:noProof/>
          <w:lang w:eastAsia="en-GB"/>
        </w:rPr>
        <w:drawing>
          <wp:inline distT="0" distB="0" distL="0" distR="0" wp14:anchorId="7BD931F4" wp14:editId="6C3C9F2B">
            <wp:extent cx="4572000" cy="3419475"/>
            <wp:effectExtent l="0" t="0" r="0" b="9525"/>
            <wp:docPr id="210421361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4572000" cy="3419475"/>
                    </a:xfrm>
                    <a:prstGeom prst="rect">
                      <a:avLst/>
                    </a:prstGeom>
                  </pic:spPr>
                </pic:pic>
              </a:graphicData>
            </a:graphic>
          </wp:inline>
        </w:drawing>
      </w:r>
    </w:p>
    <w:p w14:paraId="013B8C51" w14:textId="035905C0" w:rsidR="007173D5" w:rsidRDefault="007F016A" w:rsidP="00B14B4A">
      <w:pPr>
        <w:jc w:val="right"/>
      </w:pPr>
      <w:r w:rsidRPr="000B4DF0">
        <w:rPr>
          <w:noProof/>
        </w:rPr>
        <w:t>(cooper08.blogspot.co.uk, 2008)</w:t>
      </w:r>
    </w:p>
    <w:p w14:paraId="7D7904F2" w14:textId="77777777" w:rsidR="00CA37C0" w:rsidRDefault="00CA37C0" w:rsidP="00E1791C">
      <w:pPr>
        <w:jc w:val="both"/>
        <w:rPr>
          <w:rFonts w:ascii="Times New Roman" w:hAnsi="Times New Roman" w:cs="Times New Roman"/>
          <w:sz w:val="24"/>
        </w:rPr>
      </w:pPr>
    </w:p>
    <w:p w14:paraId="3A172D67" w14:textId="2EEBDCE0" w:rsidR="003470E8"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Furthermore, Amazon achieved Differentiation in many ways</w:t>
      </w:r>
      <w:r w:rsidR="00B2676B">
        <w:rPr>
          <w:rFonts w:ascii="Times New Roman" w:hAnsi="Times New Roman" w:cs="Times New Roman"/>
          <w:sz w:val="24"/>
        </w:rPr>
        <w:t>, especially through a</w:t>
      </w:r>
      <w:r w:rsidR="008A30D0">
        <w:rPr>
          <w:rFonts w:ascii="Times New Roman" w:hAnsi="Times New Roman" w:cs="Times New Roman"/>
          <w:noProof/>
          <w:sz w:val="24"/>
          <w:lang w:eastAsia="en-GB"/>
        </w:rPr>
        <w:t xml:space="preserve"> differentiated Strategy</w:t>
      </w:r>
      <w:r w:rsidR="00B42433">
        <w:rPr>
          <w:rFonts w:ascii="Times New Roman" w:hAnsi="Times New Roman" w:cs="Times New Roman"/>
          <w:noProof/>
          <w:sz w:val="24"/>
          <w:lang w:eastAsia="en-GB"/>
        </w:rPr>
        <w:t>.</w:t>
      </w:r>
    </w:p>
    <w:p w14:paraId="5F055664" w14:textId="77777777" w:rsidR="00055520"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In a differentiation strategy a firm seeks to be unique in its industry along some dimensions that are widely valued by buyers. Amazon pursues a differentiation strategy as they engage in purposeful Darwinism, it is a strategy that has worked for them, but it has put them in terrible public perception.  Amazon seeks to be a cost leader (Porter, 1998) </w:t>
      </w:r>
      <w:r w:rsidR="00C4229C" w:rsidRPr="00E1791C">
        <w:rPr>
          <w:rFonts w:ascii="Times New Roman" w:hAnsi="Times New Roman" w:cs="Times New Roman"/>
          <w:sz w:val="24"/>
        </w:rPr>
        <w:t xml:space="preserve">by paying staff less compared to competition, </w:t>
      </w:r>
      <w:r w:rsidRPr="00E1791C">
        <w:rPr>
          <w:rFonts w:ascii="Times New Roman" w:hAnsi="Times New Roman" w:cs="Times New Roman"/>
          <w:sz w:val="24"/>
        </w:rPr>
        <w:t xml:space="preserve">and this is another competitive advantage. </w:t>
      </w:r>
    </w:p>
    <w:p w14:paraId="3B0480C6" w14:textId="07E362FB" w:rsidR="000D5BC6" w:rsidRPr="00055520" w:rsidRDefault="7D6BC06F" w:rsidP="00E1791C">
      <w:pPr>
        <w:jc w:val="both"/>
        <w:rPr>
          <w:rFonts w:ascii="Times New Roman" w:hAnsi="Times New Roman" w:cs="Times New Roman"/>
          <w:sz w:val="24"/>
        </w:rPr>
      </w:pPr>
      <w:r w:rsidRPr="00E1791C">
        <w:rPr>
          <w:rFonts w:ascii="Times New Roman" w:hAnsi="Times New Roman" w:cs="Times New Roman"/>
          <w:b/>
          <w:bCs/>
          <w:sz w:val="24"/>
        </w:rPr>
        <w:t>Talent management strategy</w:t>
      </w:r>
    </w:p>
    <w:p w14:paraId="7140D54C" w14:textId="39F5DEB9" w:rsidR="000D5BC6"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To </w:t>
      </w:r>
      <w:r w:rsidR="00B42433">
        <w:rPr>
          <w:rFonts w:ascii="Times New Roman" w:hAnsi="Times New Roman" w:cs="Times New Roman"/>
          <w:sz w:val="24"/>
        </w:rPr>
        <w:t xml:space="preserve">have a </w:t>
      </w:r>
      <w:r w:rsidRPr="00E1791C">
        <w:rPr>
          <w:rFonts w:ascii="Times New Roman" w:hAnsi="Times New Roman" w:cs="Times New Roman"/>
          <w:sz w:val="24"/>
        </w:rPr>
        <w:t xml:space="preserve">Competitive Advantage over competition, Amazon HR must continue to identify the very important talent among the present staff and future recruits (Taylor, 2014). The </w:t>
      </w:r>
    </w:p>
    <w:p w14:paraId="5F43BE97"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Valuable talent</w:t>
      </w:r>
    </w:p>
    <w:p w14:paraId="44F39BF8"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Rare talent</w:t>
      </w:r>
    </w:p>
    <w:p w14:paraId="50B34F43"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Inimitable talent</w:t>
      </w:r>
    </w:p>
    <w:p w14:paraId="09F492D6"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Organised or irreplaceable staff.</w:t>
      </w:r>
    </w:p>
    <w:p w14:paraId="06B1D8E3" w14:textId="77777777" w:rsidR="000D5BC6" w:rsidRPr="00E1791C" w:rsidRDefault="000D5BC6" w:rsidP="00E1791C">
      <w:pPr>
        <w:jc w:val="both"/>
        <w:rPr>
          <w:rFonts w:ascii="Times New Roman" w:hAnsi="Times New Roman" w:cs="Times New Roman"/>
          <w:sz w:val="24"/>
        </w:rPr>
      </w:pPr>
    </w:p>
    <w:p w14:paraId="5BE8D16A" w14:textId="24C00DA8" w:rsidR="0094558E" w:rsidRPr="008A30D0" w:rsidRDefault="7D6BC06F" w:rsidP="00E1791C">
      <w:pPr>
        <w:jc w:val="both"/>
        <w:rPr>
          <w:rFonts w:ascii="Times New Roman" w:hAnsi="Times New Roman" w:cs="Times New Roman"/>
          <w:bCs/>
          <w:sz w:val="24"/>
          <w:u w:val="single"/>
        </w:rPr>
      </w:pPr>
      <w:r w:rsidRPr="008A30D0">
        <w:rPr>
          <w:rFonts w:ascii="Times New Roman" w:hAnsi="Times New Roman" w:cs="Times New Roman"/>
          <w:bCs/>
          <w:sz w:val="24"/>
          <w:u w:val="single"/>
        </w:rPr>
        <w:t>Performance measure</w:t>
      </w:r>
    </w:p>
    <w:p w14:paraId="54EBCD01" w14:textId="53FFA5B2" w:rsidR="004E4FAE"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Amazon already use </w:t>
      </w:r>
      <w:r w:rsidRPr="00E1791C">
        <w:rPr>
          <w:rFonts w:ascii="Times New Roman" w:hAnsi="Times New Roman" w:cs="Times New Roman"/>
          <w:b/>
          <w:sz w:val="24"/>
        </w:rPr>
        <w:t>data to measure performance</w:t>
      </w:r>
      <w:r w:rsidRPr="00E1791C">
        <w:rPr>
          <w:rFonts w:ascii="Times New Roman" w:hAnsi="Times New Roman" w:cs="Times New Roman"/>
          <w:sz w:val="24"/>
        </w:rPr>
        <w:t>, maybe Amazon can categorise staff into different groups because not all staff are entrepreneurial but still very capable and effective</w:t>
      </w:r>
      <w:r w:rsidR="006871C4">
        <w:rPr>
          <w:rFonts w:ascii="Times New Roman" w:hAnsi="Times New Roman" w:cs="Times New Roman"/>
          <w:sz w:val="24"/>
        </w:rPr>
        <w:t>.</w:t>
      </w:r>
      <w:r w:rsidRPr="00E1791C">
        <w:rPr>
          <w:rFonts w:ascii="Times New Roman" w:hAnsi="Times New Roman" w:cs="Times New Roman"/>
          <w:sz w:val="24"/>
        </w:rPr>
        <w:t xml:space="preserve"> </w:t>
      </w:r>
      <w:r w:rsidRPr="00E1791C">
        <w:rPr>
          <w:rFonts w:ascii="Times New Roman" w:hAnsi="Times New Roman" w:cs="Times New Roman"/>
          <w:noProof/>
          <w:sz w:val="24"/>
        </w:rPr>
        <w:t>Cardy &amp; Miller (2007)</w:t>
      </w:r>
      <w:r w:rsidRPr="00E1791C">
        <w:rPr>
          <w:rFonts w:ascii="Times New Roman" w:hAnsi="Times New Roman" w:cs="Times New Roman"/>
          <w:sz w:val="24"/>
        </w:rPr>
        <w:t xml:space="preserve"> </w:t>
      </w:r>
      <w:r w:rsidR="006871C4">
        <w:rPr>
          <w:rFonts w:ascii="Times New Roman" w:hAnsi="Times New Roman" w:cs="Times New Roman"/>
          <w:sz w:val="24"/>
        </w:rPr>
        <w:t>Further a</w:t>
      </w:r>
      <w:r w:rsidRPr="00E1791C">
        <w:rPr>
          <w:rFonts w:ascii="Times New Roman" w:hAnsi="Times New Roman" w:cs="Times New Roman"/>
          <w:sz w:val="24"/>
        </w:rPr>
        <w:t>rgu</w:t>
      </w:r>
      <w:r w:rsidR="006871C4">
        <w:rPr>
          <w:rFonts w:ascii="Times New Roman" w:hAnsi="Times New Roman" w:cs="Times New Roman"/>
          <w:sz w:val="24"/>
        </w:rPr>
        <w:t>e</w:t>
      </w:r>
      <w:r w:rsidRPr="00E1791C">
        <w:rPr>
          <w:rFonts w:ascii="Times New Roman" w:hAnsi="Times New Roman" w:cs="Times New Roman"/>
          <w:sz w:val="24"/>
        </w:rPr>
        <w:t>s in favour of staff segmentation and categorisation. Rather than cutting staff arbitrarily, a more suitable position should be found for the supposed underperforming staff.</w:t>
      </w:r>
    </w:p>
    <w:p w14:paraId="5A10DB8D" w14:textId="274F9B7B" w:rsidR="009B2DB6" w:rsidRPr="00E1791C" w:rsidRDefault="7D6BC06F" w:rsidP="00E1791C">
      <w:pPr>
        <w:jc w:val="both"/>
        <w:rPr>
          <w:rFonts w:ascii="Times New Roman" w:hAnsi="Times New Roman" w:cs="Times New Roman"/>
          <w:b/>
          <w:bCs/>
          <w:sz w:val="24"/>
          <w:u w:val="single"/>
        </w:rPr>
      </w:pPr>
      <w:r w:rsidRPr="00E1791C">
        <w:rPr>
          <w:rFonts w:ascii="Times New Roman" w:hAnsi="Times New Roman" w:cs="Times New Roman"/>
          <w:b/>
          <w:bCs/>
          <w:sz w:val="24"/>
          <w:u w:val="single"/>
        </w:rPr>
        <w:t>Resourcing strategy</w:t>
      </w:r>
    </w:p>
    <w:p w14:paraId="2CFFBB87" w14:textId="10A8D009" w:rsidR="00906CB2" w:rsidRPr="00E1791C" w:rsidRDefault="0061338D" w:rsidP="00E1791C">
      <w:pPr>
        <w:jc w:val="both"/>
        <w:rPr>
          <w:rFonts w:ascii="Times New Roman" w:hAnsi="Times New Roman" w:cs="Times New Roman"/>
          <w:sz w:val="24"/>
        </w:rPr>
      </w:pPr>
      <w:r w:rsidRPr="00E1791C">
        <w:rPr>
          <w:rFonts w:ascii="Times New Roman" w:hAnsi="Times New Roman" w:cs="Times New Roman"/>
          <w:sz w:val="24"/>
        </w:rPr>
        <w:t>Amazon HR achieved alignment with business objective</w:t>
      </w:r>
      <w:r w:rsidR="00413CAD" w:rsidRPr="00E1791C">
        <w:rPr>
          <w:rFonts w:ascii="Times New Roman" w:hAnsi="Times New Roman" w:cs="Times New Roman"/>
          <w:sz w:val="24"/>
        </w:rPr>
        <w:t xml:space="preserve">, and it has </w:t>
      </w:r>
      <w:r w:rsidRPr="00E1791C">
        <w:rPr>
          <w:rFonts w:ascii="Times New Roman" w:hAnsi="Times New Roman" w:cs="Times New Roman"/>
          <w:sz w:val="24"/>
        </w:rPr>
        <w:t xml:space="preserve">given </w:t>
      </w:r>
      <w:r w:rsidR="007949C1" w:rsidRPr="00E1791C">
        <w:rPr>
          <w:rFonts w:ascii="Times New Roman" w:hAnsi="Times New Roman" w:cs="Times New Roman"/>
          <w:sz w:val="24"/>
        </w:rPr>
        <w:t xml:space="preserve">Amazon a competitive advantage </w:t>
      </w:r>
      <w:r w:rsidR="006158D2" w:rsidRPr="002330CE">
        <w:rPr>
          <w:rFonts w:ascii="Times New Roman" w:hAnsi="Times New Roman" w:cs="Times New Roman"/>
          <w:noProof/>
          <w:sz w:val="24"/>
        </w:rPr>
        <w:t>(Boxall &amp; Purcell, 2008)</w:t>
      </w:r>
      <w:r w:rsidR="007949C1" w:rsidRPr="00E1791C">
        <w:rPr>
          <w:rFonts w:ascii="Times New Roman" w:hAnsi="Times New Roman" w:cs="Times New Roman"/>
          <w:sz w:val="24"/>
        </w:rPr>
        <w:t>.</w:t>
      </w:r>
      <w:r w:rsidR="00036871" w:rsidRPr="00E1791C">
        <w:rPr>
          <w:rFonts w:ascii="Times New Roman" w:hAnsi="Times New Roman" w:cs="Times New Roman"/>
          <w:sz w:val="24"/>
        </w:rPr>
        <w:t xml:space="preserve"> Furthermore,</w:t>
      </w:r>
      <w:r w:rsidR="006158D2">
        <w:rPr>
          <w:rFonts w:ascii="Times New Roman" w:hAnsi="Times New Roman" w:cs="Times New Roman"/>
          <w:noProof/>
          <w:sz w:val="24"/>
        </w:rPr>
        <w:t xml:space="preserve"> </w:t>
      </w:r>
      <w:r w:rsidR="006158D2" w:rsidRPr="002330CE">
        <w:rPr>
          <w:rFonts w:ascii="Times New Roman" w:hAnsi="Times New Roman" w:cs="Times New Roman"/>
          <w:noProof/>
          <w:sz w:val="24"/>
        </w:rPr>
        <w:t>(Miles, et al., 1978)</w:t>
      </w:r>
      <w:r w:rsidR="00906CB2" w:rsidRPr="00E1791C">
        <w:rPr>
          <w:rFonts w:ascii="Times New Roman" w:hAnsi="Times New Roman" w:cs="Times New Roman"/>
          <w:sz w:val="24"/>
        </w:rPr>
        <w:t xml:space="preserve"> Suggested </w:t>
      </w:r>
      <w:r w:rsidR="00036871" w:rsidRPr="00E1791C">
        <w:rPr>
          <w:rFonts w:ascii="Times New Roman" w:hAnsi="Times New Roman" w:cs="Times New Roman"/>
          <w:sz w:val="24"/>
        </w:rPr>
        <w:t xml:space="preserve">three </w:t>
      </w:r>
      <w:r w:rsidR="00906CB2" w:rsidRPr="00E1791C">
        <w:rPr>
          <w:rFonts w:ascii="Times New Roman" w:hAnsi="Times New Roman" w:cs="Times New Roman"/>
          <w:sz w:val="24"/>
        </w:rPr>
        <w:t>strategies</w:t>
      </w:r>
    </w:p>
    <w:p w14:paraId="33850735" w14:textId="14D8D185" w:rsidR="00906CB2" w:rsidRPr="00E1791C" w:rsidRDefault="7D6BC06F" w:rsidP="00E1791C">
      <w:pPr>
        <w:pStyle w:val="ListParagraph"/>
        <w:numPr>
          <w:ilvl w:val="0"/>
          <w:numId w:val="4"/>
        </w:numPr>
        <w:jc w:val="both"/>
        <w:rPr>
          <w:rFonts w:ascii="Times New Roman" w:hAnsi="Times New Roman" w:cs="Times New Roman"/>
          <w:sz w:val="24"/>
        </w:rPr>
      </w:pPr>
      <w:r w:rsidRPr="00E1791C">
        <w:rPr>
          <w:rFonts w:ascii="Times New Roman" w:hAnsi="Times New Roman" w:cs="Times New Roman"/>
          <w:sz w:val="24"/>
        </w:rPr>
        <w:t>Defender strategy: Amazon must use this strategy to protect its current market share and growth. Amazon must defend its present position as a market leader but faces challenges from competitors.</w:t>
      </w:r>
    </w:p>
    <w:p w14:paraId="69E64922" w14:textId="07D0EE8D" w:rsidR="00906CB2" w:rsidRDefault="7D6BC06F" w:rsidP="00E1791C">
      <w:pPr>
        <w:pStyle w:val="ListParagraph"/>
        <w:numPr>
          <w:ilvl w:val="0"/>
          <w:numId w:val="4"/>
        </w:numPr>
        <w:jc w:val="both"/>
        <w:rPr>
          <w:rFonts w:ascii="Times New Roman" w:hAnsi="Times New Roman" w:cs="Times New Roman"/>
          <w:sz w:val="24"/>
        </w:rPr>
      </w:pPr>
      <w:r w:rsidRPr="00E1791C">
        <w:rPr>
          <w:rFonts w:ascii="Times New Roman" w:hAnsi="Times New Roman" w:cs="Times New Roman"/>
          <w:sz w:val="24"/>
        </w:rPr>
        <w:t>Prospector strategy: Amazon must continue to be opportunistic and flexible as the company is a very innovative company, staff are trained to be entrepreneurial in mind-set, they are thought to own the jobs, take risks, this is vital to surviving in the high-tech industry. Amazon must continue to encourage collaboration and team working and less rivalries.</w:t>
      </w:r>
    </w:p>
    <w:p w14:paraId="07D4A07C" w14:textId="1A744E6F" w:rsidR="009C44A1" w:rsidRDefault="009C44A1" w:rsidP="009C44A1">
      <w:pPr>
        <w:jc w:val="both"/>
        <w:rPr>
          <w:rFonts w:ascii="Times New Roman" w:hAnsi="Times New Roman" w:cs="Times New Roman"/>
          <w:sz w:val="24"/>
        </w:rPr>
      </w:pPr>
    </w:p>
    <w:p w14:paraId="7AF1B10B" w14:textId="28CA7A86" w:rsidR="009C44A1" w:rsidRDefault="009C44A1" w:rsidP="009C44A1">
      <w:pPr>
        <w:jc w:val="both"/>
        <w:rPr>
          <w:rFonts w:ascii="Times New Roman" w:hAnsi="Times New Roman" w:cs="Times New Roman"/>
          <w:sz w:val="24"/>
        </w:rPr>
      </w:pPr>
    </w:p>
    <w:p w14:paraId="7ACB302E" w14:textId="4E4AAA8B" w:rsidR="009C44A1" w:rsidRDefault="009C44A1" w:rsidP="009C44A1">
      <w:pPr>
        <w:jc w:val="both"/>
        <w:rPr>
          <w:rFonts w:ascii="Times New Roman" w:hAnsi="Times New Roman" w:cs="Times New Roman"/>
          <w:sz w:val="24"/>
        </w:rPr>
      </w:pPr>
    </w:p>
    <w:p w14:paraId="217D7F06" w14:textId="45CD0C6A" w:rsidR="009C44A1" w:rsidRDefault="009C44A1" w:rsidP="009C44A1">
      <w:pPr>
        <w:jc w:val="both"/>
        <w:rPr>
          <w:rFonts w:ascii="Times New Roman" w:hAnsi="Times New Roman" w:cs="Times New Roman"/>
          <w:sz w:val="24"/>
        </w:rPr>
      </w:pPr>
    </w:p>
    <w:p w14:paraId="66620D8E" w14:textId="06C1D922" w:rsidR="009C44A1" w:rsidRDefault="009C44A1" w:rsidP="009C44A1">
      <w:pPr>
        <w:jc w:val="both"/>
        <w:rPr>
          <w:rFonts w:ascii="Times New Roman" w:hAnsi="Times New Roman" w:cs="Times New Roman"/>
          <w:sz w:val="24"/>
        </w:rPr>
      </w:pPr>
    </w:p>
    <w:p w14:paraId="55B3AA1E" w14:textId="13F9F8E1" w:rsidR="009C44A1" w:rsidRDefault="009C44A1" w:rsidP="009C44A1">
      <w:pPr>
        <w:jc w:val="both"/>
        <w:rPr>
          <w:rFonts w:ascii="Times New Roman" w:hAnsi="Times New Roman" w:cs="Times New Roman"/>
          <w:sz w:val="24"/>
        </w:rPr>
      </w:pPr>
    </w:p>
    <w:p w14:paraId="77CD8589" w14:textId="77777777" w:rsidR="009C44A1" w:rsidRPr="009C44A1" w:rsidRDefault="009C44A1" w:rsidP="009C44A1">
      <w:pPr>
        <w:jc w:val="both"/>
        <w:rPr>
          <w:rFonts w:ascii="Times New Roman" w:hAnsi="Times New Roman" w:cs="Times New Roman"/>
          <w:sz w:val="24"/>
        </w:rPr>
      </w:pPr>
    </w:p>
    <w:p w14:paraId="0C262F7C" w14:textId="72D6D21C" w:rsidR="00CA37C0" w:rsidRPr="00CA37C0" w:rsidRDefault="00CA37C0" w:rsidP="00CA37C0">
      <w:pPr>
        <w:jc w:val="both"/>
        <w:rPr>
          <w:rFonts w:ascii="Times New Roman" w:hAnsi="Times New Roman" w:cs="Times New Roman"/>
          <w:sz w:val="24"/>
        </w:rPr>
      </w:pPr>
      <w:r>
        <w:rPr>
          <w:rFonts w:ascii="Times New Roman" w:hAnsi="Times New Roman" w:cs="Times New Roman"/>
          <w:sz w:val="24"/>
        </w:rPr>
        <w:t>Pic 1</w:t>
      </w:r>
    </w:p>
    <w:p w14:paraId="6A041259" w14:textId="2F2B0D08" w:rsidR="008A5BF7" w:rsidRDefault="008A5BF7" w:rsidP="008A5BF7">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5CFADA58" wp14:editId="10F2061B">
            <wp:extent cx="3773805" cy="2597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3805" cy="2597150"/>
                    </a:xfrm>
                    <a:prstGeom prst="rect">
                      <a:avLst/>
                    </a:prstGeom>
                    <a:noFill/>
                  </pic:spPr>
                </pic:pic>
              </a:graphicData>
            </a:graphic>
          </wp:inline>
        </w:drawing>
      </w:r>
    </w:p>
    <w:p w14:paraId="219FB929" w14:textId="35E5084F" w:rsidR="008A5BF7" w:rsidRPr="008A5BF7" w:rsidRDefault="006158D2" w:rsidP="008A5BF7">
      <w:pPr>
        <w:jc w:val="right"/>
        <w:rPr>
          <w:rFonts w:ascii="Times New Roman" w:hAnsi="Times New Roman" w:cs="Times New Roman"/>
          <w:sz w:val="24"/>
        </w:rPr>
      </w:pPr>
      <w:r w:rsidRPr="002330CE">
        <w:rPr>
          <w:rFonts w:ascii="Times New Roman" w:hAnsi="Times New Roman" w:cs="Times New Roman"/>
          <w:noProof/>
          <w:sz w:val="24"/>
        </w:rPr>
        <w:t>(The Seattle Times, 2018)</w:t>
      </w:r>
    </w:p>
    <w:p w14:paraId="24A43CF3" w14:textId="4CE87B3F" w:rsidR="008A5BF7" w:rsidRPr="00CA37C0" w:rsidRDefault="5E8B714C" w:rsidP="00A24DAD">
      <w:pPr>
        <w:pStyle w:val="ListParagraph"/>
        <w:numPr>
          <w:ilvl w:val="0"/>
          <w:numId w:val="4"/>
        </w:numPr>
        <w:jc w:val="both"/>
        <w:rPr>
          <w:rFonts w:ascii="Times New Roman" w:hAnsi="Times New Roman" w:cs="Times New Roman"/>
          <w:sz w:val="24"/>
        </w:rPr>
      </w:pPr>
      <w:r w:rsidRPr="00CA37C0">
        <w:rPr>
          <w:rFonts w:ascii="Times New Roman" w:hAnsi="Times New Roman" w:cs="Times New Roman"/>
          <w:sz w:val="24"/>
        </w:rPr>
        <w:t>Analyser strategy: because Amazon is a disruptive company, they are constantly looking for both new and existing industries to invest in, they diversify like the purchase of Whole Foods etc. these diversifications creates new jobs. It must be used as USP in recruiting besides underperforming staff in one area may perform better in another division rather than laying those staffs off.</w:t>
      </w:r>
    </w:p>
    <w:p w14:paraId="5D19A9F1" w14:textId="66E33752" w:rsidR="008A5BF7" w:rsidRPr="008A5BF7" w:rsidRDefault="00CA37C0" w:rsidP="008A5BF7">
      <w:pPr>
        <w:jc w:val="both"/>
        <w:rPr>
          <w:rFonts w:ascii="Times New Roman" w:hAnsi="Times New Roman" w:cs="Times New Roman"/>
          <w:sz w:val="24"/>
        </w:rPr>
      </w:pPr>
      <w:r>
        <w:rPr>
          <w:rFonts w:ascii="Times New Roman" w:hAnsi="Times New Roman" w:cs="Times New Roman"/>
          <w:sz w:val="24"/>
        </w:rPr>
        <w:t>Pic 2</w:t>
      </w:r>
    </w:p>
    <w:p w14:paraId="0C6958DF" w14:textId="6501CB50" w:rsidR="002D18E3" w:rsidRDefault="008A5BF7" w:rsidP="00A32CAF">
      <w:pPr>
        <w:pStyle w:val="ListParagraph"/>
        <w:jc w:val="center"/>
        <w:rPr>
          <w:rFonts w:ascii="Times New Roman" w:hAnsi="Times New Roman" w:cs="Times New Roman"/>
          <w:sz w:val="24"/>
        </w:rPr>
      </w:pPr>
      <w:r>
        <w:rPr>
          <w:rFonts w:ascii="Times New Roman" w:hAnsi="Times New Roman" w:cs="Times New Roman"/>
          <w:noProof/>
          <w:sz w:val="24"/>
        </w:rPr>
        <w:drawing>
          <wp:inline distT="0" distB="0" distL="0" distR="0" wp14:anchorId="6BCDDF53" wp14:editId="4B60A937">
            <wp:extent cx="3773805" cy="2536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3805" cy="2536190"/>
                    </a:xfrm>
                    <a:prstGeom prst="rect">
                      <a:avLst/>
                    </a:prstGeom>
                    <a:noFill/>
                  </pic:spPr>
                </pic:pic>
              </a:graphicData>
            </a:graphic>
          </wp:inline>
        </w:drawing>
      </w:r>
    </w:p>
    <w:p w14:paraId="10E1AF3B" w14:textId="6CAAE3BE" w:rsidR="008A5BF7" w:rsidRDefault="008A5BF7" w:rsidP="008A5BF7">
      <w:pPr>
        <w:pStyle w:val="ListParagraph"/>
        <w:jc w:val="both"/>
        <w:rPr>
          <w:rFonts w:ascii="Times New Roman" w:hAnsi="Times New Roman" w:cs="Times New Roman"/>
          <w:sz w:val="24"/>
        </w:rPr>
      </w:pPr>
    </w:p>
    <w:p w14:paraId="72EFD938" w14:textId="35FE012F" w:rsidR="008A5BF7" w:rsidRDefault="006158D2" w:rsidP="00A32CAF">
      <w:pPr>
        <w:pStyle w:val="ListParagraph"/>
        <w:jc w:val="right"/>
        <w:rPr>
          <w:rFonts w:ascii="Times New Roman" w:hAnsi="Times New Roman" w:cs="Times New Roman"/>
          <w:sz w:val="24"/>
        </w:rPr>
      </w:pPr>
      <w:r w:rsidRPr="002330CE">
        <w:rPr>
          <w:rFonts w:ascii="Times New Roman" w:hAnsi="Times New Roman" w:cs="Times New Roman"/>
          <w:noProof/>
          <w:sz w:val="24"/>
        </w:rPr>
        <w:t>(Kane, 2018)</w:t>
      </w:r>
    </w:p>
    <w:p w14:paraId="5F075E76" w14:textId="77777777" w:rsidR="008A5BF7" w:rsidRPr="00E1791C" w:rsidRDefault="008A5BF7" w:rsidP="008A5BF7">
      <w:pPr>
        <w:pStyle w:val="ListParagraph"/>
        <w:jc w:val="both"/>
        <w:rPr>
          <w:rFonts w:ascii="Times New Roman" w:hAnsi="Times New Roman" w:cs="Times New Roman"/>
          <w:sz w:val="24"/>
        </w:rPr>
      </w:pPr>
    </w:p>
    <w:p w14:paraId="008A8A83" w14:textId="7F50447E" w:rsidR="00547741"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Amazon must mix all these three strategies as it is competing at different fronts. Therefore, the HR recruiting strategies must be tailored specifically to each industry or service.</w:t>
      </w:r>
    </w:p>
    <w:p w14:paraId="14FD4F2D" w14:textId="54D31F0E" w:rsidR="00ED2B6E" w:rsidRPr="00E1791C" w:rsidRDefault="00ED2B6E" w:rsidP="00E1791C">
      <w:pPr>
        <w:jc w:val="both"/>
        <w:rPr>
          <w:rFonts w:ascii="Times New Roman" w:hAnsi="Times New Roman" w:cs="Times New Roman"/>
          <w:sz w:val="24"/>
        </w:rPr>
      </w:pPr>
    </w:p>
    <w:p w14:paraId="425B2E48" w14:textId="5C1FDC82" w:rsidR="00ED2B6E" w:rsidRPr="00E1791C" w:rsidRDefault="7D6BC06F" w:rsidP="00E1791C">
      <w:pPr>
        <w:jc w:val="both"/>
        <w:rPr>
          <w:rFonts w:ascii="Times New Roman" w:hAnsi="Times New Roman" w:cs="Times New Roman"/>
          <w:b/>
          <w:bCs/>
          <w:sz w:val="24"/>
        </w:rPr>
      </w:pPr>
      <w:r w:rsidRPr="00E1791C">
        <w:rPr>
          <w:rFonts w:ascii="Times New Roman" w:hAnsi="Times New Roman" w:cs="Times New Roman"/>
          <w:b/>
          <w:bCs/>
          <w:sz w:val="24"/>
        </w:rPr>
        <w:t>The Resource Base Views</w:t>
      </w:r>
    </w:p>
    <w:p w14:paraId="3306AC1C" w14:textId="35E06DDA" w:rsidR="00ED2B6E"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In this strategy Amazon would look inward rather externally to the existing human resources the organisation already possesses.  Amazon must identify special attributes of its staff and compared them to competition.  Taylor (2014) suggested that </w:t>
      </w:r>
      <w:r w:rsidRPr="00A62BF4">
        <w:rPr>
          <w:rFonts w:ascii="Times New Roman" w:hAnsi="Times New Roman" w:cs="Times New Roman"/>
          <w:sz w:val="24"/>
        </w:rPr>
        <w:t>human resources is now a key differentiator especially knowledge and specialist skills</w:t>
      </w:r>
      <w:r w:rsidRPr="00E1791C">
        <w:rPr>
          <w:rFonts w:ascii="Times New Roman" w:hAnsi="Times New Roman" w:cs="Times New Roman"/>
          <w:sz w:val="24"/>
        </w:rPr>
        <w:t>. He further opined that long term Competitive advantage can be achieved by the attained and sustained by how quickly, a company can develop and grow their human capital. Amazon has done well to continue to replenish staff loss despite the high turnover of staff but for how long? Contrary to Resource Base Views that believes effective retention of staff is crucial, Amazon has done well despite the continuous loss of staff to competitors.</w:t>
      </w:r>
    </w:p>
    <w:p w14:paraId="4F123708" w14:textId="074A1866" w:rsidR="00B0387A" w:rsidRPr="00E1791C" w:rsidRDefault="7D6BC06F" w:rsidP="00E1791C">
      <w:pPr>
        <w:jc w:val="both"/>
        <w:rPr>
          <w:rFonts w:ascii="Times New Roman" w:hAnsi="Times New Roman" w:cs="Times New Roman"/>
          <w:b/>
          <w:bCs/>
          <w:sz w:val="24"/>
        </w:rPr>
      </w:pPr>
      <w:r w:rsidRPr="00E1791C">
        <w:rPr>
          <w:rFonts w:ascii="Times New Roman" w:hAnsi="Times New Roman" w:cs="Times New Roman"/>
          <w:b/>
          <w:bCs/>
          <w:sz w:val="24"/>
        </w:rPr>
        <w:t>The VRIO</w:t>
      </w:r>
    </w:p>
    <w:p w14:paraId="410429D9" w14:textId="75F9DA87" w:rsidR="00641714" w:rsidRPr="00E1791C" w:rsidRDefault="006158D2" w:rsidP="00E1791C">
      <w:pPr>
        <w:jc w:val="both"/>
        <w:rPr>
          <w:rFonts w:ascii="Times New Roman" w:hAnsi="Times New Roman" w:cs="Times New Roman"/>
          <w:sz w:val="24"/>
        </w:rPr>
      </w:pPr>
      <w:r w:rsidRPr="002330CE">
        <w:rPr>
          <w:rFonts w:ascii="Times New Roman" w:hAnsi="Times New Roman" w:cs="Times New Roman"/>
          <w:noProof/>
          <w:sz w:val="24"/>
        </w:rPr>
        <w:t>(Barney &amp; Wright, 1998)</w:t>
      </w:r>
      <w:r w:rsidR="0071182B" w:rsidRPr="00E1791C">
        <w:rPr>
          <w:rFonts w:ascii="Times New Roman" w:hAnsi="Times New Roman" w:cs="Times New Roman"/>
          <w:sz w:val="24"/>
        </w:rPr>
        <w:t xml:space="preserve"> </w:t>
      </w:r>
      <w:r w:rsidR="0037566B" w:rsidRPr="00E1791C">
        <w:rPr>
          <w:rFonts w:ascii="Times New Roman" w:hAnsi="Times New Roman" w:cs="Times New Roman"/>
          <w:sz w:val="24"/>
        </w:rPr>
        <w:t>developed</w:t>
      </w:r>
      <w:r w:rsidR="00641714" w:rsidRPr="00E1791C">
        <w:rPr>
          <w:rFonts w:ascii="Times New Roman" w:hAnsi="Times New Roman" w:cs="Times New Roman"/>
          <w:sz w:val="24"/>
        </w:rPr>
        <w:t xml:space="preserve"> </w:t>
      </w:r>
      <w:r w:rsidR="001B672F" w:rsidRPr="00E1791C">
        <w:rPr>
          <w:rFonts w:ascii="Times New Roman" w:hAnsi="Times New Roman" w:cs="Times New Roman"/>
          <w:sz w:val="24"/>
        </w:rPr>
        <w:t>VRIO</w:t>
      </w:r>
      <w:r w:rsidR="0071182B" w:rsidRPr="00E1791C">
        <w:rPr>
          <w:rFonts w:ascii="Times New Roman" w:hAnsi="Times New Roman" w:cs="Times New Roman"/>
          <w:sz w:val="24"/>
        </w:rPr>
        <w:t>, a</w:t>
      </w:r>
      <w:r w:rsidR="00641714" w:rsidRPr="00E1791C">
        <w:rPr>
          <w:rFonts w:ascii="Times New Roman" w:hAnsi="Times New Roman" w:cs="Times New Roman"/>
          <w:sz w:val="24"/>
        </w:rPr>
        <w:t xml:space="preserve"> tool used to </w:t>
      </w:r>
      <w:r w:rsidR="00D10802" w:rsidRPr="00E1791C">
        <w:rPr>
          <w:rFonts w:ascii="Times New Roman" w:hAnsi="Times New Roman" w:cs="Times New Roman"/>
          <w:sz w:val="24"/>
        </w:rPr>
        <w:t>analyse</w:t>
      </w:r>
      <w:r w:rsidR="00641714" w:rsidRPr="00E1791C">
        <w:rPr>
          <w:rFonts w:ascii="Times New Roman" w:hAnsi="Times New Roman" w:cs="Times New Roman"/>
          <w:sz w:val="24"/>
        </w:rPr>
        <w:t xml:space="preserve"> firm’s internal resources and capabilities to find out if they can be a source of sustained competitive advantage.</w:t>
      </w:r>
      <w:r w:rsidR="0071182B" w:rsidRPr="00E1791C">
        <w:rPr>
          <w:rFonts w:ascii="Times New Roman" w:hAnsi="Times New Roman" w:cs="Times New Roman"/>
          <w:sz w:val="24"/>
        </w:rPr>
        <w:t xml:space="preserve"> VRIO analysis stands for valuable? </w:t>
      </w:r>
      <w:r w:rsidR="00CA2E16" w:rsidRPr="00E1791C">
        <w:rPr>
          <w:rFonts w:ascii="Times New Roman" w:hAnsi="Times New Roman" w:cs="Times New Roman"/>
          <w:sz w:val="24"/>
        </w:rPr>
        <w:t>Rare</w:t>
      </w:r>
      <w:r w:rsidR="0071182B" w:rsidRPr="00E1791C">
        <w:rPr>
          <w:rFonts w:ascii="Times New Roman" w:hAnsi="Times New Roman" w:cs="Times New Roman"/>
          <w:sz w:val="24"/>
        </w:rPr>
        <w:t xml:space="preserve">? </w:t>
      </w:r>
      <w:r w:rsidR="00CA2E16" w:rsidRPr="00E1791C">
        <w:rPr>
          <w:rFonts w:ascii="Times New Roman" w:hAnsi="Times New Roman" w:cs="Times New Roman"/>
          <w:sz w:val="24"/>
        </w:rPr>
        <w:t>Costly</w:t>
      </w:r>
      <w:r w:rsidR="0071182B" w:rsidRPr="00E1791C">
        <w:rPr>
          <w:rFonts w:ascii="Times New Roman" w:hAnsi="Times New Roman" w:cs="Times New Roman"/>
          <w:sz w:val="24"/>
        </w:rPr>
        <w:t xml:space="preserve"> to imitate?  </w:t>
      </w:r>
      <w:r w:rsidR="00CA2E16" w:rsidRPr="00E1791C">
        <w:rPr>
          <w:rFonts w:ascii="Times New Roman" w:hAnsi="Times New Roman" w:cs="Times New Roman"/>
          <w:sz w:val="24"/>
        </w:rPr>
        <w:t>Organized</w:t>
      </w:r>
      <w:r w:rsidR="0071182B" w:rsidRPr="00E1791C">
        <w:rPr>
          <w:rFonts w:ascii="Times New Roman" w:hAnsi="Times New Roman" w:cs="Times New Roman"/>
          <w:sz w:val="24"/>
        </w:rPr>
        <w:t xml:space="preserve"> to capture value? A resource or capability that meets all four requirements brings a competitive advantage to the company.</w:t>
      </w:r>
      <w:r w:rsidR="00D34A4B" w:rsidRPr="00E1791C">
        <w:rPr>
          <w:rFonts w:ascii="Times New Roman" w:hAnsi="Times New Roman" w:cs="Times New Roman"/>
          <w:sz w:val="24"/>
        </w:rPr>
        <w:t xml:space="preserve"> Amazon’s “Purposeful Darwinism” is </w:t>
      </w:r>
      <w:r w:rsidR="00CA2E16" w:rsidRPr="00E1791C">
        <w:rPr>
          <w:rFonts w:ascii="Times New Roman" w:hAnsi="Times New Roman" w:cs="Times New Roman"/>
          <w:sz w:val="24"/>
        </w:rPr>
        <w:t>a</w:t>
      </w:r>
      <w:r w:rsidR="00D34A4B" w:rsidRPr="00E1791C">
        <w:rPr>
          <w:rFonts w:ascii="Times New Roman" w:hAnsi="Times New Roman" w:cs="Times New Roman"/>
          <w:sz w:val="24"/>
        </w:rPr>
        <w:t xml:space="preserve"> competitive advantage. To Amazon it is </w:t>
      </w:r>
    </w:p>
    <w:p w14:paraId="475363F6" w14:textId="195AA599" w:rsidR="00983598" w:rsidRPr="00E1791C" w:rsidRDefault="7D6BC06F" w:rsidP="00E1791C">
      <w:pPr>
        <w:pStyle w:val="ListParagraph"/>
        <w:numPr>
          <w:ilvl w:val="0"/>
          <w:numId w:val="5"/>
        </w:numPr>
        <w:jc w:val="both"/>
        <w:rPr>
          <w:rFonts w:ascii="Times New Roman" w:hAnsi="Times New Roman" w:cs="Times New Roman"/>
          <w:b/>
          <w:bCs/>
          <w:sz w:val="24"/>
        </w:rPr>
      </w:pPr>
      <w:bookmarkStart w:id="3" w:name="_Hlk501311683"/>
      <w:r w:rsidRPr="00E1791C">
        <w:rPr>
          <w:rFonts w:ascii="Times New Roman" w:hAnsi="Times New Roman" w:cs="Times New Roman"/>
          <w:b/>
          <w:bCs/>
          <w:sz w:val="24"/>
        </w:rPr>
        <w:t xml:space="preserve">Valuable </w:t>
      </w:r>
    </w:p>
    <w:p w14:paraId="0EE60139" w14:textId="1416BCBD"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Rare</w:t>
      </w:r>
    </w:p>
    <w:p w14:paraId="08287B81" w14:textId="0807D41F"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Inimitable</w:t>
      </w:r>
    </w:p>
    <w:p w14:paraId="2F61644E" w14:textId="7B997AFF"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Organised</w:t>
      </w:r>
    </w:p>
    <w:bookmarkEnd w:id="3"/>
    <w:p w14:paraId="4A107DC0" w14:textId="5C0D9244"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Valuable</w:t>
      </w:r>
      <w:r w:rsidRPr="00E1791C">
        <w:rPr>
          <w:rFonts w:ascii="Times New Roman" w:hAnsi="Times New Roman" w:cs="Times New Roman"/>
          <w:sz w:val="24"/>
        </w:rPr>
        <w:t xml:space="preserve"> it has been the bed rock of Amazon’s success, they deliberately cut underperforming staff and retaining the best</w:t>
      </w:r>
    </w:p>
    <w:p w14:paraId="46916AA4" w14:textId="58B4B748"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Rare </w:t>
      </w:r>
      <w:r w:rsidRPr="00E1791C">
        <w:rPr>
          <w:rFonts w:ascii="Times New Roman" w:hAnsi="Times New Roman" w:cs="Times New Roman"/>
          <w:sz w:val="24"/>
        </w:rPr>
        <w:t>it is an unusual system that is not supposed to be sustainable</w:t>
      </w:r>
    </w:p>
    <w:p w14:paraId="53B4FD0E" w14:textId="2F7284D4"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Inimitable </w:t>
      </w:r>
      <w:r w:rsidRPr="00E1791C">
        <w:rPr>
          <w:rFonts w:ascii="Times New Roman" w:hAnsi="Times New Roman" w:cs="Times New Roman"/>
          <w:sz w:val="24"/>
        </w:rPr>
        <w:t>no company will risk the system, or they will suffer huge loss</w:t>
      </w:r>
    </w:p>
    <w:p w14:paraId="31B97DC4" w14:textId="3DBE324B" w:rsidR="001D4EB8"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Organised </w:t>
      </w:r>
      <w:r w:rsidRPr="00E1791C">
        <w:rPr>
          <w:rFonts w:ascii="Times New Roman" w:hAnsi="Times New Roman" w:cs="Times New Roman"/>
          <w:sz w:val="24"/>
        </w:rPr>
        <w:t>Amazon designed the system to recycle staff to get fresh and new ideas.</w:t>
      </w:r>
    </w:p>
    <w:p w14:paraId="449C3459" w14:textId="21B821AF" w:rsidR="00CA37C0" w:rsidRDefault="00CA37C0" w:rsidP="00E1791C">
      <w:pPr>
        <w:jc w:val="both"/>
        <w:rPr>
          <w:rFonts w:ascii="Times New Roman" w:hAnsi="Times New Roman" w:cs="Times New Roman"/>
          <w:sz w:val="24"/>
        </w:rPr>
      </w:pPr>
    </w:p>
    <w:p w14:paraId="2FF0EB40" w14:textId="08E83667" w:rsidR="00CA37C0" w:rsidRDefault="00CA37C0" w:rsidP="00E1791C">
      <w:pPr>
        <w:jc w:val="both"/>
        <w:rPr>
          <w:rFonts w:ascii="Times New Roman" w:hAnsi="Times New Roman" w:cs="Times New Roman"/>
          <w:sz w:val="24"/>
        </w:rPr>
      </w:pPr>
    </w:p>
    <w:p w14:paraId="4F7BBDE5" w14:textId="160481D1" w:rsidR="00CA37C0" w:rsidRDefault="00CA37C0" w:rsidP="00E1791C">
      <w:pPr>
        <w:jc w:val="both"/>
        <w:rPr>
          <w:rFonts w:ascii="Times New Roman" w:hAnsi="Times New Roman" w:cs="Times New Roman"/>
          <w:sz w:val="24"/>
        </w:rPr>
      </w:pPr>
    </w:p>
    <w:p w14:paraId="53942D85" w14:textId="77777777" w:rsidR="00CA37C0" w:rsidRDefault="00CA37C0" w:rsidP="00E1791C">
      <w:pPr>
        <w:jc w:val="both"/>
        <w:rPr>
          <w:rFonts w:ascii="Times New Roman" w:hAnsi="Times New Roman" w:cs="Times New Roman"/>
          <w:sz w:val="24"/>
        </w:rPr>
      </w:pPr>
    </w:p>
    <w:p w14:paraId="3F704765" w14:textId="77777777" w:rsidR="00CA37C0" w:rsidRDefault="00CA37C0" w:rsidP="00E1791C">
      <w:pPr>
        <w:jc w:val="both"/>
        <w:rPr>
          <w:rFonts w:ascii="Times New Roman" w:hAnsi="Times New Roman" w:cs="Times New Roman"/>
          <w:sz w:val="24"/>
        </w:rPr>
      </w:pPr>
    </w:p>
    <w:p w14:paraId="38B6576D" w14:textId="77777777" w:rsidR="009C44A1" w:rsidRDefault="009C44A1" w:rsidP="00E1791C">
      <w:pPr>
        <w:jc w:val="both"/>
        <w:rPr>
          <w:rFonts w:ascii="Times New Roman" w:hAnsi="Times New Roman" w:cs="Times New Roman"/>
          <w:sz w:val="24"/>
        </w:rPr>
      </w:pPr>
    </w:p>
    <w:p w14:paraId="1188FDC0" w14:textId="77777777" w:rsidR="009C44A1" w:rsidRDefault="009C44A1" w:rsidP="00E1791C">
      <w:pPr>
        <w:jc w:val="both"/>
        <w:rPr>
          <w:rFonts w:ascii="Times New Roman" w:hAnsi="Times New Roman" w:cs="Times New Roman"/>
          <w:sz w:val="24"/>
        </w:rPr>
      </w:pPr>
    </w:p>
    <w:p w14:paraId="029D70E6" w14:textId="77777777" w:rsidR="009C44A1" w:rsidRDefault="009C44A1" w:rsidP="00E1791C">
      <w:pPr>
        <w:jc w:val="both"/>
        <w:rPr>
          <w:rFonts w:ascii="Times New Roman" w:hAnsi="Times New Roman" w:cs="Times New Roman"/>
          <w:sz w:val="24"/>
        </w:rPr>
      </w:pPr>
    </w:p>
    <w:p w14:paraId="5E886F73" w14:textId="77777777" w:rsidR="009C44A1" w:rsidRDefault="009C44A1" w:rsidP="00E1791C">
      <w:pPr>
        <w:jc w:val="both"/>
        <w:rPr>
          <w:rFonts w:ascii="Times New Roman" w:hAnsi="Times New Roman" w:cs="Times New Roman"/>
          <w:sz w:val="24"/>
        </w:rPr>
      </w:pPr>
    </w:p>
    <w:p w14:paraId="6F61990A" w14:textId="77777777" w:rsidR="009C44A1" w:rsidRDefault="009C44A1" w:rsidP="00E1791C">
      <w:pPr>
        <w:jc w:val="both"/>
        <w:rPr>
          <w:rFonts w:ascii="Times New Roman" w:hAnsi="Times New Roman" w:cs="Times New Roman"/>
          <w:sz w:val="24"/>
        </w:rPr>
      </w:pPr>
    </w:p>
    <w:p w14:paraId="45F4EC4B" w14:textId="7DD4FFAD" w:rsidR="00CA37C0" w:rsidRPr="00E1791C" w:rsidRDefault="00CA37C0" w:rsidP="00E1791C">
      <w:pPr>
        <w:jc w:val="both"/>
        <w:rPr>
          <w:rFonts w:ascii="Times New Roman" w:hAnsi="Times New Roman" w:cs="Times New Roman"/>
          <w:sz w:val="24"/>
        </w:rPr>
      </w:pPr>
      <w:r>
        <w:rPr>
          <w:rFonts w:ascii="Times New Roman" w:hAnsi="Times New Roman" w:cs="Times New Roman"/>
          <w:sz w:val="24"/>
        </w:rPr>
        <w:t>Fig 2</w:t>
      </w:r>
    </w:p>
    <w:p w14:paraId="5C5972A9" w14:textId="45EF461C" w:rsidR="0048001D" w:rsidRDefault="0048001D" w:rsidP="00B14B4A">
      <w:pPr>
        <w:jc w:val="center"/>
      </w:pPr>
      <w:r>
        <w:rPr>
          <w:noProof/>
          <w:lang w:eastAsia="en-GB"/>
        </w:rPr>
        <w:drawing>
          <wp:inline distT="0" distB="0" distL="0" distR="0" wp14:anchorId="4F1B7BC8" wp14:editId="14BDA064">
            <wp:extent cx="5943600" cy="3340735"/>
            <wp:effectExtent l="0" t="0" r="0" b="0"/>
            <wp:docPr id="32425415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0735"/>
                    </a:xfrm>
                    <a:prstGeom prst="rect">
                      <a:avLst/>
                    </a:prstGeom>
                  </pic:spPr>
                </pic:pic>
              </a:graphicData>
            </a:graphic>
          </wp:inline>
        </w:drawing>
      </w:r>
    </w:p>
    <w:p w14:paraId="5A095842" w14:textId="617E6FC6" w:rsidR="0048001D" w:rsidRDefault="006158D2" w:rsidP="00A40D0C">
      <w:pPr>
        <w:jc w:val="right"/>
      </w:pPr>
      <w:r w:rsidRPr="002330CE">
        <w:rPr>
          <w:noProof/>
        </w:rPr>
        <w:t>(Barney, 1995)</w:t>
      </w:r>
    </w:p>
    <w:p w14:paraId="4787E08C" w14:textId="1924C8CB" w:rsidR="00ED2B6E" w:rsidRDefault="7D6BC06F" w:rsidP="006F20D7">
      <w:pPr>
        <w:jc w:val="both"/>
      </w:pPr>
      <w:r>
        <w:t>By developing them inside the company. A firm can achieve cost or differentiation advantage when it develops VRIO resources, unique competences or through innovative processes and products.</w:t>
      </w:r>
    </w:p>
    <w:p w14:paraId="37F11C4A" w14:textId="60F7ED17" w:rsidR="004E1DFD" w:rsidRDefault="7D6BC06F" w:rsidP="006F20D7">
      <w:pPr>
        <w:jc w:val="both"/>
      </w:pPr>
      <w:r>
        <w:t>VRIO resources. Amazon answer yes to the four VRIO questions (valuable, rare, hard to imitate and organized). No company can replicate Amazon’s cut throat system. Amazon have other resources with VRIO attributes:</w:t>
      </w:r>
    </w:p>
    <w:p w14:paraId="307EB043" w14:textId="02FAE391" w:rsidR="000F113C" w:rsidRDefault="7D6BC06F" w:rsidP="006F20D7">
      <w:pPr>
        <w:jc w:val="both"/>
      </w:pPr>
      <w:r w:rsidRPr="7D6BC06F">
        <w:rPr>
          <w:b/>
          <w:bCs/>
        </w:rPr>
        <w:t>Intellectual property</w:t>
      </w:r>
      <w:r>
        <w:t xml:space="preserve"> (patents, copyrights, trademarks) Amazon has unique and recognisable products such Amazon prime, Kindle, AWS, IMDb, Whole Foods Market, Alexa Internet etc. they are attractive products that staff will want to be associated with. Also, the company is very innovative, tech guys would love to work for such organisation.</w:t>
      </w:r>
    </w:p>
    <w:p w14:paraId="6BA541E5" w14:textId="77777777" w:rsidR="000F113C" w:rsidRDefault="000F113C" w:rsidP="000F113C">
      <w:pPr>
        <w:jc w:val="both"/>
      </w:pPr>
      <w:r w:rsidRPr="000F113C">
        <w:rPr>
          <w:b/>
        </w:rPr>
        <w:t>Reputation:</w:t>
      </w:r>
      <w:r>
        <w:t xml:space="preserve"> Amazon already has a brand recognition and must continue to capitalise on it. </w:t>
      </w:r>
    </w:p>
    <w:p w14:paraId="76669E93" w14:textId="1B2DD598" w:rsidR="000F113C" w:rsidRDefault="000F113C" w:rsidP="000F113C">
      <w:pPr>
        <w:jc w:val="both"/>
      </w:pPr>
      <w:r w:rsidRPr="000F113C">
        <w:rPr>
          <w:b/>
        </w:rPr>
        <w:t>Brand equity:</w:t>
      </w:r>
      <w:r>
        <w:t xml:space="preserve"> Amazon is the most valuable company in the world this is also a USP for the HR team in recruiting the best.</w:t>
      </w:r>
    </w:p>
    <w:p w14:paraId="4867E057" w14:textId="30B440EC" w:rsidR="00CA37C0" w:rsidRDefault="00CA37C0" w:rsidP="000F113C">
      <w:pPr>
        <w:jc w:val="both"/>
      </w:pPr>
    </w:p>
    <w:p w14:paraId="0E2B5F00" w14:textId="4D0EE1A4" w:rsidR="00CA37C0" w:rsidRDefault="00CA37C0" w:rsidP="000F113C">
      <w:pPr>
        <w:jc w:val="both"/>
      </w:pPr>
    </w:p>
    <w:p w14:paraId="69DEF993" w14:textId="77777777" w:rsidR="00CA37C0" w:rsidRDefault="00CA37C0" w:rsidP="000F113C">
      <w:pPr>
        <w:jc w:val="both"/>
      </w:pPr>
    </w:p>
    <w:p w14:paraId="26E81E1C" w14:textId="77777777" w:rsidR="00C86FDB" w:rsidRDefault="00C86FDB" w:rsidP="000F113C">
      <w:pPr>
        <w:jc w:val="both"/>
      </w:pPr>
    </w:p>
    <w:p w14:paraId="77DCFAF8" w14:textId="77777777" w:rsidR="009C44A1" w:rsidRDefault="009C44A1" w:rsidP="000F113C">
      <w:pPr>
        <w:jc w:val="both"/>
      </w:pPr>
    </w:p>
    <w:p w14:paraId="3A9E35BF" w14:textId="77777777" w:rsidR="009C44A1" w:rsidRDefault="009C44A1" w:rsidP="000F113C">
      <w:pPr>
        <w:jc w:val="both"/>
      </w:pPr>
    </w:p>
    <w:p w14:paraId="2342E279" w14:textId="77777777" w:rsidR="009C44A1" w:rsidRDefault="009C44A1" w:rsidP="000F113C">
      <w:pPr>
        <w:jc w:val="both"/>
      </w:pPr>
    </w:p>
    <w:p w14:paraId="4EF32000" w14:textId="7D759786" w:rsidR="00CA37C0" w:rsidRDefault="00CA37C0" w:rsidP="000F113C">
      <w:pPr>
        <w:jc w:val="both"/>
      </w:pPr>
      <w:r>
        <w:t>Pic 3</w:t>
      </w:r>
    </w:p>
    <w:p w14:paraId="447F90DE" w14:textId="0C602889" w:rsidR="00BD6DAE" w:rsidRDefault="00BD6DAE" w:rsidP="006F20D7">
      <w:pPr>
        <w:jc w:val="both"/>
      </w:pPr>
      <w:r>
        <w:rPr>
          <w:noProof/>
        </w:rPr>
        <w:drawing>
          <wp:inline distT="0" distB="0" distL="0" distR="0" wp14:anchorId="6694E1DD" wp14:editId="60A95252">
            <wp:extent cx="5962650" cy="464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2650" cy="4648200"/>
                    </a:xfrm>
                    <a:prstGeom prst="rect">
                      <a:avLst/>
                    </a:prstGeom>
                    <a:noFill/>
                  </pic:spPr>
                </pic:pic>
              </a:graphicData>
            </a:graphic>
          </wp:inline>
        </w:drawing>
      </w:r>
    </w:p>
    <w:p w14:paraId="74B5547B" w14:textId="4ECD9DCC" w:rsidR="00BD6DAE" w:rsidRDefault="00BD6DAE" w:rsidP="00BD6DAE">
      <w:pPr>
        <w:jc w:val="right"/>
        <w:rPr>
          <w:bCs/>
        </w:rPr>
      </w:pPr>
      <w:r w:rsidRPr="002B2950">
        <w:rPr>
          <w:bCs/>
        </w:rPr>
        <w:t>(Johnson, 2018)</w:t>
      </w:r>
    </w:p>
    <w:p w14:paraId="412B8030" w14:textId="77777777" w:rsidR="00F12559" w:rsidRPr="002B2950" w:rsidRDefault="00F12559" w:rsidP="00BD6DAE">
      <w:pPr>
        <w:jc w:val="right"/>
        <w:rPr>
          <w:bCs/>
        </w:rPr>
      </w:pPr>
    </w:p>
    <w:p w14:paraId="0D9E167B" w14:textId="40419B43" w:rsidR="004E1DFD" w:rsidRDefault="7D6BC06F" w:rsidP="006F20D7">
      <w:pPr>
        <w:jc w:val="both"/>
      </w:pPr>
      <w:r w:rsidRPr="7D6BC06F">
        <w:rPr>
          <w:b/>
          <w:bCs/>
        </w:rPr>
        <w:t>Know-how</w:t>
      </w:r>
      <w:r>
        <w:t xml:space="preserve">: Amazon is clearly a leader in e-commerce and </w:t>
      </w:r>
      <w:r w:rsidRPr="7D6BC06F">
        <w:rPr>
          <w:rFonts w:ascii="Arial" w:hAnsi="Arial" w:cs="Arial"/>
          <w:sz w:val="21"/>
          <w:szCs w:val="21"/>
        </w:rPr>
        <w:t>cloud computing</w:t>
      </w:r>
      <w:r>
        <w:t>, they are challenging in the Cloud business which is the most profitable out of Amazon’s portfolio.</w:t>
      </w:r>
    </w:p>
    <w:p w14:paraId="654D1C41" w14:textId="4B5DFBBE" w:rsidR="004E1DFD" w:rsidRDefault="7D6BC06F" w:rsidP="006F20D7">
      <w:pPr>
        <w:jc w:val="both"/>
      </w:pPr>
      <w:r w:rsidRPr="7D6BC06F">
        <w:rPr>
          <w:b/>
          <w:bCs/>
        </w:rPr>
        <w:t>Unique competences</w:t>
      </w:r>
      <w:r>
        <w:t>. Competence is an ability to perform tasks successfully and is a cluster of related skills, knowledge, capabilities and processes. A company that has developed a competence in producing miniaturized electronics would get at least temporary advantage as other companies would find it very hard to replicate the processes, skills, knowledge and capabilities needed for that competence.</w:t>
      </w:r>
    </w:p>
    <w:p w14:paraId="6F8F8335" w14:textId="77777777" w:rsidR="00A67F87" w:rsidRDefault="00A67F87" w:rsidP="006F20D7">
      <w:pPr>
        <w:jc w:val="both"/>
      </w:pPr>
    </w:p>
    <w:p w14:paraId="360F2484" w14:textId="5E3E2FA6" w:rsidR="00A03599" w:rsidRDefault="004E1DFD" w:rsidP="006F20D7">
      <w:pPr>
        <w:jc w:val="both"/>
      </w:pPr>
      <w:r w:rsidRPr="7D6BC06F">
        <w:rPr>
          <w:b/>
          <w:bCs/>
        </w:rPr>
        <w:t>Innovative capabilities</w:t>
      </w:r>
      <w:r>
        <w:t>. Most often, a company gains superiority through innovation. Innovative products, processes or new business models provide strong competitive edge due to the first mover advantage. For example, Apple’s introduction of tablets or its business model combining mp3 device and iTunes online music store</w:t>
      </w:r>
      <w:r w:rsidR="006158D2">
        <w:rPr>
          <w:noProof/>
        </w:rPr>
        <w:t xml:space="preserve"> </w:t>
      </w:r>
      <w:r w:rsidR="006158D2" w:rsidRPr="002330CE">
        <w:rPr>
          <w:noProof/>
        </w:rPr>
        <w:t>(Barney, 1995)</w:t>
      </w:r>
      <w:r w:rsidR="000E0A08">
        <w:t>.</w:t>
      </w:r>
    </w:p>
    <w:p w14:paraId="11C852A4" w14:textId="77777777" w:rsidR="008B54EE" w:rsidRDefault="008B54EE" w:rsidP="00C86FDB">
      <w:pPr>
        <w:jc w:val="both"/>
        <w:rPr>
          <w:b/>
          <w:bCs/>
          <w:u w:val="single"/>
        </w:rPr>
      </w:pPr>
    </w:p>
    <w:p w14:paraId="0B3719D8" w14:textId="76756C4A" w:rsidR="007847E8" w:rsidRDefault="7D6BC06F" w:rsidP="00C86FDB">
      <w:pPr>
        <w:jc w:val="both"/>
        <w:rPr>
          <w:b/>
          <w:bCs/>
          <w:u w:val="single"/>
        </w:rPr>
      </w:pPr>
      <w:r w:rsidRPr="7D6BC06F">
        <w:rPr>
          <w:b/>
          <w:bCs/>
          <w:u w:val="single"/>
        </w:rPr>
        <w:t>Competing in the labour market</w:t>
      </w:r>
    </w:p>
    <w:p w14:paraId="0C048A09" w14:textId="076FE264" w:rsidR="007B0228" w:rsidRDefault="006158D2" w:rsidP="00C86FDB">
      <w:pPr>
        <w:jc w:val="both"/>
      </w:pPr>
      <w:r w:rsidRPr="002330CE">
        <w:rPr>
          <w:noProof/>
        </w:rPr>
        <w:t>(Garcia, 2017)</w:t>
      </w:r>
      <w:r w:rsidR="007B0228">
        <w:t xml:space="preserve"> Proposed that the tech talent Amazon needs</w:t>
      </w:r>
      <w:r w:rsidR="00200A5D">
        <w:t>,</w:t>
      </w:r>
      <w:r w:rsidR="007B0228">
        <w:t xml:space="preserve"> will seek employment at companies like </w:t>
      </w:r>
      <w:r w:rsidR="007B0228" w:rsidRPr="007B0228">
        <w:t>Alphabet Inc.</w:t>
      </w:r>
      <w:r w:rsidR="007B0228">
        <w:t xml:space="preserve"> i.e. </w:t>
      </w:r>
      <w:r w:rsidR="00DF68A7">
        <w:t xml:space="preserve">Wall-mart, </w:t>
      </w:r>
      <w:r w:rsidR="007B0228">
        <w:t>google and</w:t>
      </w:r>
      <w:r w:rsidR="007B0228" w:rsidRPr="007B0228">
        <w:t xml:space="preserve"> </w:t>
      </w:r>
      <w:r w:rsidR="000D1EF3">
        <w:t>Twitter</w:t>
      </w:r>
      <w:r w:rsidR="007B0228" w:rsidRPr="007B0228">
        <w:t>.</w:t>
      </w:r>
      <w:r w:rsidR="007B0228">
        <w:t xml:space="preserve"> Amazon must go </w:t>
      </w:r>
      <w:r w:rsidR="00200A5D">
        <w:t xml:space="preserve">to </w:t>
      </w:r>
      <w:r w:rsidR="007B0228">
        <w:t>Universities, Colleges, and High schools to convince prospective staff to join them.</w:t>
      </w:r>
    </w:p>
    <w:p w14:paraId="77310D31" w14:textId="12F93C98" w:rsidR="00451845" w:rsidRDefault="00196E06" w:rsidP="00C86FDB">
      <w:pPr>
        <w:jc w:val="both"/>
      </w:pPr>
      <w:r>
        <w:t xml:space="preserve">Amazon must have a strategy to compete in the tight technical market as the company is a </w:t>
      </w:r>
      <w:r w:rsidR="00F41D53">
        <w:t>high-tech</w:t>
      </w:r>
      <w:r>
        <w:t xml:space="preserve"> organisation. Skilled staff are hard to find, and there are </w:t>
      </w:r>
      <w:r w:rsidR="00200A5D">
        <w:t>constraints</w:t>
      </w:r>
      <w:r>
        <w:t xml:space="preserve"> in </w:t>
      </w:r>
      <w:r w:rsidR="00F41D53">
        <w:t>recruiting</w:t>
      </w:r>
      <w:r w:rsidR="00EF4456">
        <w:t xml:space="preserve"> and retaining staff </w:t>
      </w:r>
      <w:r w:rsidR="006158D2" w:rsidRPr="002330CE">
        <w:rPr>
          <w:noProof/>
        </w:rPr>
        <w:t>(CIPD, 2013)</w:t>
      </w:r>
      <w:r>
        <w:t>.</w:t>
      </w:r>
    </w:p>
    <w:p w14:paraId="19170A8E" w14:textId="173F3286" w:rsidR="00A721D4" w:rsidRDefault="00196E06" w:rsidP="00C86FDB">
      <w:pPr>
        <w:jc w:val="both"/>
      </w:pPr>
      <w:r>
        <w:t xml:space="preserve">But Higgs 2004 </w:t>
      </w:r>
      <w:r w:rsidR="00F41D53">
        <w:t>suggested</w:t>
      </w:r>
      <w:r>
        <w:t xml:space="preserve"> </w:t>
      </w:r>
      <w:r w:rsidR="00857B5B">
        <w:t>a model strategy</w:t>
      </w:r>
      <w:r w:rsidR="00DF68A7">
        <w:t xml:space="preserve"> on</w:t>
      </w:r>
      <w:r w:rsidR="006158D2">
        <w:t xml:space="preserve"> </w:t>
      </w:r>
      <w:r>
        <w:t>Culture and Salary</w:t>
      </w:r>
      <w:r w:rsidR="00F41D53">
        <w:t xml:space="preserve">. Amazon is not an employer that pays well neither does it have a great working conditions, Amazon is easily classified as an ‘employer of churn’ because pay is </w:t>
      </w:r>
      <w:r w:rsidR="00766412">
        <w:t>low compared to competitors</w:t>
      </w:r>
      <w:r w:rsidR="005D44C5">
        <w:t>,</w:t>
      </w:r>
      <w:r w:rsidR="00F41D53">
        <w:t xml:space="preserve"> and staff are poorly treated, but Amazon can turn it around like </w:t>
      </w:r>
      <w:r w:rsidR="00EF4456">
        <w:t xml:space="preserve">McDonalds </w:t>
      </w:r>
      <w:r w:rsidR="006158D2" w:rsidRPr="002330CE">
        <w:rPr>
          <w:noProof/>
        </w:rPr>
        <w:t>(Overell, 2006)</w:t>
      </w:r>
      <w:r w:rsidR="00301900">
        <w:t xml:space="preserve">. Amazon average staff </w:t>
      </w:r>
      <w:r w:rsidR="00176F36">
        <w:t xml:space="preserve">One-year </w:t>
      </w:r>
      <w:r w:rsidR="00301900">
        <w:t xml:space="preserve">tenure is still better than that of </w:t>
      </w:r>
      <w:r w:rsidR="00176F36">
        <w:t>MacDonald’s</w:t>
      </w:r>
      <w:r w:rsidR="00301900">
        <w:t xml:space="preserve"> </w:t>
      </w:r>
      <w:r w:rsidR="00176F36">
        <w:t>four months.</w:t>
      </w:r>
    </w:p>
    <w:p w14:paraId="2C1BDD21" w14:textId="32FB1302" w:rsidR="00196E06" w:rsidRDefault="7D6BC06F" w:rsidP="00C86FDB">
      <w:pPr>
        <w:jc w:val="both"/>
      </w:pPr>
      <w:r>
        <w:t xml:space="preserve">The Amazon Brand is still an attractive brand to work for, however Amazon must ensure that they are an ‘employer of choice’ and not of a ‘challenge’ for </w:t>
      </w:r>
      <w:r w:rsidR="00857B5B">
        <w:t>people</w:t>
      </w:r>
      <w:r>
        <w:t xml:space="preserve"> to work for a long time and not to see how long they can last, as Amazon has expended time, money, training on their staff and then lose to comp</w:t>
      </w:r>
      <w:r w:rsidR="00EF2FD6">
        <w:t>eti</w:t>
      </w:r>
      <w:r>
        <w:t xml:space="preserve">tion is a huge talent drain and </w:t>
      </w:r>
      <w:r w:rsidR="00EF2FD6">
        <w:t xml:space="preserve">consequently </w:t>
      </w:r>
      <w:r>
        <w:t>empowering competition.</w:t>
      </w:r>
    </w:p>
    <w:p w14:paraId="2A10C24D" w14:textId="77777777" w:rsidR="00617434" w:rsidRPr="00617434" w:rsidRDefault="7D6BC06F" w:rsidP="00C86FDB">
      <w:pPr>
        <w:jc w:val="both"/>
        <w:rPr>
          <w:b/>
          <w:bCs/>
        </w:rPr>
      </w:pPr>
      <w:r w:rsidRPr="7D6BC06F">
        <w:rPr>
          <w:b/>
          <w:bCs/>
        </w:rPr>
        <w:t>Culture</w:t>
      </w:r>
    </w:p>
    <w:p w14:paraId="31B7AC5D" w14:textId="5E23A37D" w:rsidR="00617434" w:rsidRDefault="7D6BC06F" w:rsidP="00C86FDB">
      <w:pPr>
        <w:jc w:val="both"/>
      </w:pPr>
      <w:r>
        <w:t xml:space="preserve">Amazon must address the gender gap — unlike Facebook, Google or Walmart, </w:t>
      </w:r>
      <w:r w:rsidR="004C1D3A">
        <w:t>Amazon</w:t>
      </w:r>
      <w:r>
        <w:t xml:space="preserve"> currently have a single woman on its top leadership team. </w:t>
      </w:r>
      <w:r w:rsidR="00CF44FC">
        <w:t>Amazon must va</w:t>
      </w:r>
      <w:r w:rsidR="00CF44FC" w:rsidRPr="00CF44FC">
        <w:t>lu</w:t>
      </w:r>
      <w:r w:rsidR="00CF44FC">
        <w:t>e</w:t>
      </w:r>
      <w:r w:rsidR="00CF44FC" w:rsidRPr="00CF44FC">
        <w:t xml:space="preserve"> diversity</w:t>
      </w:r>
      <w:r w:rsidR="00CF44FC">
        <w:t xml:space="preserve"> and the Working environment needs improving. </w:t>
      </w:r>
      <w:r>
        <w:t>Culture can give a competitive advantage and Jeff Bezos said is committing all his energy in maintain the Amazon culture. The Amazon culture which is guided by the 14 leadership steps</w:t>
      </w:r>
      <w:r w:rsidR="00D3014B">
        <w:rPr>
          <w:noProof/>
        </w:rPr>
        <w:t xml:space="preserve"> </w:t>
      </w:r>
      <w:r w:rsidR="00D3014B" w:rsidRPr="00E32161">
        <w:rPr>
          <w:noProof/>
        </w:rPr>
        <w:t>( Amazon.com, Inc, 1996-2017)</w:t>
      </w:r>
      <w:r>
        <w:t xml:space="preserve"> has made Amazon to be the most valuable tech company despite the attrition. However, there is a flaw in the system that contributes to high staff turnover, it needs to be adapted or amended to meet modern </w:t>
      </w:r>
      <w:r w:rsidR="00A16587">
        <w:t xml:space="preserve">business </w:t>
      </w:r>
      <w:r>
        <w:t>climate.</w:t>
      </w:r>
    </w:p>
    <w:p w14:paraId="6DA68D84" w14:textId="0496612D" w:rsidR="00F41D53" w:rsidRPr="00176F36" w:rsidRDefault="7D6BC06F" w:rsidP="00C86FDB">
      <w:pPr>
        <w:jc w:val="both"/>
        <w:rPr>
          <w:b/>
          <w:bCs/>
        </w:rPr>
      </w:pPr>
      <w:r w:rsidRPr="7D6BC06F">
        <w:rPr>
          <w:b/>
          <w:bCs/>
        </w:rPr>
        <w:t>Benefits</w:t>
      </w:r>
    </w:p>
    <w:p w14:paraId="01C3CA8E" w14:textId="5108478E" w:rsidR="00176F36" w:rsidRDefault="7D6BC06F" w:rsidP="00C86FDB">
      <w:pPr>
        <w:jc w:val="both"/>
      </w:pPr>
      <w:r>
        <w:t>As alluded to before, salaries and benefits such as maternity and paternity leave and bonus</w:t>
      </w:r>
      <w:r w:rsidR="007847E8">
        <w:t>, shares</w:t>
      </w:r>
    </w:p>
    <w:p w14:paraId="181AA5D6" w14:textId="7FB9ADAB" w:rsidR="00176F36" w:rsidRDefault="7D6BC06F" w:rsidP="00C86FDB">
      <w:pPr>
        <w:jc w:val="both"/>
      </w:pPr>
      <w:r>
        <w:t>must be competitive and above industrial rate to keep talented staff.</w:t>
      </w:r>
    </w:p>
    <w:p w14:paraId="2A0E0B8F" w14:textId="77777777" w:rsidR="00176F36" w:rsidRDefault="7D6BC06F" w:rsidP="00C86FDB">
      <w:pPr>
        <w:jc w:val="both"/>
        <w:rPr>
          <w:b/>
          <w:bCs/>
        </w:rPr>
      </w:pPr>
      <w:r w:rsidRPr="7D6BC06F">
        <w:rPr>
          <w:b/>
          <w:bCs/>
        </w:rPr>
        <w:t>Workplace satisfaction</w:t>
      </w:r>
    </w:p>
    <w:p w14:paraId="6E31C0FD" w14:textId="57EA3998" w:rsidR="001679DE" w:rsidRDefault="001679DE" w:rsidP="00C86FDB">
      <w:pPr>
        <w:jc w:val="both"/>
      </w:pPr>
      <w:r>
        <w:t>I</w:t>
      </w:r>
      <w:r w:rsidR="00342ABC">
        <w:t>t</w:t>
      </w:r>
      <w:r w:rsidR="00C21EBA">
        <w:t xml:space="preserve"> is recommended that </w:t>
      </w:r>
      <w:r w:rsidR="00342ABC">
        <w:t>Amazon,</w:t>
      </w:r>
      <w:r w:rsidR="00C21EBA">
        <w:t xml:space="preserve"> Amazon must </w:t>
      </w:r>
      <w:r w:rsidR="00176F36">
        <w:t xml:space="preserve">form </w:t>
      </w:r>
      <w:r w:rsidR="00C21EBA">
        <w:t xml:space="preserve">project teams to oversee employee contentment </w:t>
      </w:r>
      <w:r w:rsidR="00342ABC">
        <w:t>as recommended</w:t>
      </w:r>
      <w:r w:rsidR="00C21EBA">
        <w:t xml:space="preserve"> by </w:t>
      </w:r>
      <w:r w:rsidR="00176F36" w:rsidRPr="00C21EBA">
        <w:rPr>
          <w:noProof/>
        </w:rPr>
        <w:t>Howard &amp; Gould</w:t>
      </w:r>
      <w:r w:rsidR="00176F36">
        <w:rPr>
          <w:noProof/>
        </w:rPr>
        <w:t xml:space="preserve"> (</w:t>
      </w:r>
      <w:r w:rsidR="00176F36" w:rsidRPr="00C21EBA">
        <w:rPr>
          <w:noProof/>
        </w:rPr>
        <w:t>2000)</w:t>
      </w:r>
      <w:r w:rsidR="00A7555F">
        <w:t>. Amazon must also do all they can to reduc</w:t>
      </w:r>
      <w:r w:rsidR="0051645C">
        <w:t xml:space="preserve">e occupational stress </w:t>
      </w:r>
      <w:r w:rsidR="006158D2" w:rsidRPr="002330CE">
        <w:rPr>
          <w:noProof/>
        </w:rPr>
        <w:t>(Stein, 2001)</w:t>
      </w:r>
      <w:r w:rsidR="00A7555F">
        <w:t xml:space="preserve">, and managers and supervisors with Jeff </w:t>
      </w:r>
      <w:r w:rsidR="00342ABC">
        <w:t>Bezos</w:t>
      </w:r>
      <w:r w:rsidR="00A7555F">
        <w:t xml:space="preserve"> must be train</w:t>
      </w:r>
      <w:r w:rsidR="0051645C">
        <w:t>ed</w:t>
      </w:r>
      <w:r w:rsidR="00A7555F">
        <w:t xml:space="preserve"> to recognise the effect of work place stress.</w:t>
      </w:r>
      <w:r w:rsidR="00B82134">
        <w:t xml:space="preserve"> There must be </w:t>
      </w:r>
      <w:r w:rsidR="00A91C41">
        <w:t>a r</w:t>
      </w:r>
      <w:r w:rsidR="00A91C41" w:rsidRPr="00B82134">
        <w:t>ealistic job expectation</w:t>
      </w:r>
      <w:r w:rsidR="006665EE">
        <w:t>.</w:t>
      </w:r>
    </w:p>
    <w:p w14:paraId="0956021A" w14:textId="39EC0569" w:rsidR="001679DE" w:rsidRDefault="0051645C" w:rsidP="00C86FDB">
      <w:pPr>
        <w:jc w:val="both"/>
      </w:pPr>
      <w:r>
        <w:t>The company must institute work life ba</w:t>
      </w:r>
      <w:r w:rsidR="00371C13">
        <w:t>la</w:t>
      </w:r>
      <w:r>
        <w:t xml:space="preserve">nce in their </w:t>
      </w:r>
      <w:r w:rsidR="00371C13">
        <w:t>policy</w:t>
      </w:r>
      <w:r>
        <w:t xml:space="preserve"> and the policy can be best formulated by discussing </w:t>
      </w:r>
      <w:r w:rsidR="00371C13">
        <w:t>with</w:t>
      </w:r>
      <w:r>
        <w:t xml:space="preserve"> the staff, </w:t>
      </w:r>
      <w:r w:rsidR="00C27F8F">
        <w:t>likewise,</w:t>
      </w:r>
      <w:r>
        <w:t xml:space="preserve"> Amazon should recognise staff happiness, as money is not necessarily a motivating factor</w:t>
      </w:r>
      <w:r w:rsidR="00176F36">
        <w:t xml:space="preserve"> for employee </w:t>
      </w:r>
      <w:r w:rsidR="00F77943">
        <w:t>as</w:t>
      </w:r>
      <w:r w:rsidR="00176F36" w:rsidRPr="00F77943">
        <w:t xml:space="preserve"> </w:t>
      </w:r>
      <w:r w:rsidR="006158D2" w:rsidRPr="002330CE">
        <w:rPr>
          <w:noProof/>
        </w:rPr>
        <w:t>(Herzberg, et al., 1959)</w:t>
      </w:r>
      <w:r w:rsidR="00F77943">
        <w:t xml:space="preserve"> concluded</w:t>
      </w:r>
      <w:r>
        <w:t>.</w:t>
      </w:r>
    </w:p>
    <w:p w14:paraId="3B7E5E87" w14:textId="783B975F" w:rsidR="009F49F1" w:rsidRDefault="0051645C" w:rsidP="00C86FDB">
      <w:pPr>
        <w:jc w:val="both"/>
      </w:pPr>
      <w:r>
        <w:t xml:space="preserve">Employee satisfaction, </w:t>
      </w:r>
      <w:r w:rsidR="00371C13" w:rsidRPr="0051645C">
        <w:t>performance</w:t>
      </w:r>
      <w:r w:rsidRPr="0051645C">
        <w:t xml:space="preserve">, and </w:t>
      </w:r>
      <w:r w:rsidR="00371C13" w:rsidRPr="0051645C">
        <w:t>commitment can</w:t>
      </w:r>
      <w:r>
        <w:t xml:space="preserve"> be improved by Happiness</w:t>
      </w:r>
      <w:r w:rsidRPr="0051645C">
        <w:t xml:space="preserve"> and meaning in the</w:t>
      </w:r>
      <w:r w:rsidR="00926ED2">
        <w:t xml:space="preserve"> workplace </w:t>
      </w:r>
      <w:r w:rsidR="006158D2" w:rsidRPr="002330CE">
        <w:rPr>
          <w:noProof/>
        </w:rPr>
        <w:t>(Taylor, 2014)</w:t>
      </w:r>
      <w:r w:rsidR="00723FC2">
        <w:t xml:space="preserve">. Competitors provide gyms and other fitness facilities for their </w:t>
      </w:r>
      <w:r w:rsidR="00433406">
        <w:t>employees,</w:t>
      </w:r>
      <w:r w:rsidR="00723FC2">
        <w:t xml:space="preserve"> amazon should do same</w:t>
      </w:r>
      <w:r w:rsidR="00176F36">
        <w:t xml:space="preserve">. </w:t>
      </w:r>
      <w:r w:rsidR="00072A41">
        <w:t>It is important for managers to de</w:t>
      </w:r>
      <w:r w:rsidR="00072A41" w:rsidRPr="00072A41">
        <w:t>velop high trust relationships within the first three months</w:t>
      </w:r>
      <w:r w:rsidR="00072A41">
        <w:t xml:space="preserve"> of new employees. </w:t>
      </w:r>
      <w:r w:rsidR="0094558E">
        <w:t xml:space="preserve">Mangers also need training to know how to motivate and inspire </w:t>
      </w:r>
      <w:r w:rsidR="000070D8">
        <w:t>productivity</w:t>
      </w:r>
      <w:r w:rsidR="0094558E">
        <w:t xml:space="preserve"> </w:t>
      </w:r>
      <w:r w:rsidR="000070D8">
        <w:t>and</w:t>
      </w:r>
      <w:r w:rsidR="0094558E">
        <w:t xml:space="preserve"> loyalty among their </w:t>
      </w:r>
      <w:r w:rsidR="00176F36">
        <w:t>subordinate’s</w:t>
      </w:r>
      <w:r w:rsidR="0094558E">
        <w:t xml:space="preserve"> </w:t>
      </w:r>
      <w:r w:rsidR="000070D8">
        <w:t>these employees are more valuable than the other tangible assets</w:t>
      </w:r>
      <w:r w:rsidR="00B05385">
        <w:t xml:space="preserve"> </w:t>
      </w:r>
      <w:r w:rsidR="006158D2" w:rsidRPr="002330CE">
        <w:rPr>
          <w:noProof/>
        </w:rPr>
        <w:t>(Webster , 2001)</w:t>
      </w:r>
      <w:r w:rsidR="00E1791C">
        <w:t>.</w:t>
      </w:r>
    </w:p>
    <w:p w14:paraId="7180F50F" w14:textId="4E3D08F6" w:rsidR="001948EC" w:rsidRPr="008B54EE" w:rsidRDefault="001948EC" w:rsidP="006F20D7">
      <w:pPr>
        <w:jc w:val="both"/>
        <w:rPr>
          <w:b/>
        </w:rPr>
      </w:pPr>
    </w:p>
    <w:p w14:paraId="168D99F7" w14:textId="03EC2B27" w:rsidR="001948EC" w:rsidRPr="008B54EE" w:rsidRDefault="008B54EE" w:rsidP="006F20D7">
      <w:pPr>
        <w:jc w:val="both"/>
        <w:rPr>
          <w:b/>
        </w:rPr>
      </w:pPr>
      <w:bookmarkStart w:id="4" w:name="_Hlk504676081"/>
      <w:r w:rsidRPr="008B54EE">
        <w:rPr>
          <w:b/>
        </w:rPr>
        <w:t>Conclusion</w:t>
      </w:r>
    </w:p>
    <w:p w14:paraId="01885918" w14:textId="3243D280" w:rsidR="008B54EE" w:rsidRPr="008B54EE" w:rsidRDefault="008B54EE" w:rsidP="008B54EE">
      <w:pPr>
        <w:jc w:val="both"/>
      </w:pPr>
      <w:r w:rsidRPr="008B54EE">
        <w:t>Amazon’s HR Strategies can create sustainable competitive advantage for the organization</w:t>
      </w:r>
      <w:r w:rsidR="00862946">
        <w:t xml:space="preserve"> b</w:t>
      </w:r>
      <w:r>
        <w:t>y actively seeking to reduce staff</w:t>
      </w:r>
      <w:r w:rsidRPr="008B54EE">
        <w:t xml:space="preserve"> </w:t>
      </w:r>
      <w:r>
        <w:t xml:space="preserve">attrition. By improving the </w:t>
      </w:r>
      <w:r w:rsidRPr="008B54EE">
        <w:t>Resourcing strategy</w:t>
      </w:r>
      <w:r>
        <w:t xml:space="preserve"> and </w:t>
      </w:r>
      <w:r w:rsidRPr="008B54EE">
        <w:t>Talent management strategy</w:t>
      </w:r>
      <w:r>
        <w:t xml:space="preserve">. </w:t>
      </w:r>
      <w:r w:rsidR="00862946">
        <w:t xml:space="preserve">Amazon must </w:t>
      </w:r>
      <w:r w:rsidRPr="008B54EE">
        <w:t>Hire HR</w:t>
      </w:r>
      <w:r w:rsidR="005B5B4C">
        <w:t xml:space="preserve"> team</w:t>
      </w:r>
      <w:r w:rsidRPr="008B54EE">
        <w:t xml:space="preserve"> with experience</w:t>
      </w:r>
      <w:r>
        <w:t>,</w:t>
      </w:r>
      <w:r w:rsidR="003E0C5F">
        <w:t xml:space="preserve"> </w:t>
      </w:r>
      <w:r w:rsidR="00862946">
        <w:t>g</w:t>
      </w:r>
      <w:r w:rsidRPr="008B54EE">
        <w:t>ive HR leadership position</w:t>
      </w:r>
      <w:r w:rsidR="00862946">
        <w:t xml:space="preserve"> in the boardroom</w:t>
      </w:r>
      <w:r w:rsidR="003E0C5F">
        <w:t xml:space="preserve">, </w:t>
      </w:r>
      <w:r w:rsidR="00862946">
        <w:t>r</w:t>
      </w:r>
      <w:r w:rsidRPr="008B54EE">
        <w:t xml:space="preserve">ecruit from other countries </w:t>
      </w:r>
      <w:r w:rsidR="00862946">
        <w:t xml:space="preserve">and provide </w:t>
      </w:r>
      <w:r w:rsidR="00862946" w:rsidRPr="008B54EE">
        <w:t>flexible</w:t>
      </w:r>
      <w:r w:rsidRPr="008B54EE">
        <w:t xml:space="preserve"> work</w:t>
      </w:r>
      <w:r w:rsidR="003E0C5F">
        <w:t>.</w:t>
      </w:r>
      <w:r w:rsidRPr="008B54EE">
        <w:t xml:space="preserve"> </w:t>
      </w:r>
    </w:p>
    <w:p w14:paraId="1FB77097" w14:textId="5BBC1F1E" w:rsidR="008B54EE" w:rsidRPr="008B54EE" w:rsidRDefault="008B54EE" w:rsidP="008B54EE">
      <w:pPr>
        <w:jc w:val="both"/>
      </w:pPr>
      <w:r w:rsidRPr="008B54EE">
        <w:t xml:space="preserve">The </w:t>
      </w:r>
      <w:r w:rsidR="003E0C5F">
        <w:t xml:space="preserve">effects of </w:t>
      </w:r>
      <w:r w:rsidRPr="008B54EE">
        <w:t>Pull factor</w:t>
      </w:r>
      <w:r w:rsidR="003E0C5F">
        <w:t xml:space="preserve"> must be reduced by paying competitive salaries as other</w:t>
      </w:r>
      <w:r w:rsidRPr="008B54EE">
        <w:t xml:space="preserve"> </w:t>
      </w:r>
      <w:r w:rsidR="003E0C5F" w:rsidRPr="008B54EE">
        <w:t>High-tech</w:t>
      </w:r>
      <w:r w:rsidRPr="008B54EE">
        <w:t xml:space="preserve"> companies </w:t>
      </w:r>
      <w:r w:rsidR="003E0C5F">
        <w:t>and</w:t>
      </w:r>
      <w:r w:rsidRPr="008B54EE">
        <w:t xml:space="preserve"> increas</w:t>
      </w:r>
      <w:r w:rsidR="003E0C5F">
        <w:t>ing</w:t>
      </w:r>
      <w:r w:rsidRPr="008B54EE">
        <w:t xml:space="preserve"> job satisfaction</w:t>
      </w:r>
      <w:r w:rsidR="003E0C5F">
        <w:t xml:space="preserve"> by reducing the </w:t>
      </w:r>
      <w:r w:rsidRPr="008B54EE">
        <w:t>Push Factor: this is the perception that something is wrong within the company, Amazon must identify the root cause of dissatisfaction and perception of unfairness must be addressed</w:t>
      </w:r>
      <w:r w:rsidR="003E0C5F">
        <w:t>.</w:t>
      </w:r>
    </w:p>
    <w:p w14:paraId="500A4308" w14:textId="6E2CFCDF" w:rsidR="008B54EE" w:rsidRPr="008B54EE" w:rsidRDefault="003E0C5F" w:rsidP="008B54EE">
      <w:pPr>
        <w:jc w:val="both"/>
      </w:pPr>
      <w:r>
        <w:t>P</w:t>
      </w:r>
      <w:r w:rsidR="008B54EE" w:rsidRPr="008B54EE">
        <w:t>urposeful Darwinism,</w:t>
      </w:r>
      <w:r>
        <w:t xml:space="preserve"> must be discouraged and staff can be moved to other suitable positions in the organisation, </w:t>
      </w:r>
      <w:r w:rsidR="008B54EE" w:rsidRPr="008B54EE">
        <w:t>Performance</w:t>
      </w:r>
      <w:r>
        <w:t xml:space="preserve"> monitoring needs to be fair and managers and supervisors should be properly trained to lead and motivate their staff.</w:t>
      </w:r>
    </w:p>
    <w:p w14:paraId="5343245D" w14:textId="0AC3AB2E" w:rsidR="008B54EE" w:rsidRPr="008B54EE" w:rsidRDefault="008B54EE" w:rsidP="008B54EE">
      <w:pPr>
        <w:jc w:val="both"/>
      </w:pPr>
      <w:r w:rsidRPr="008B54EE">
        <w:t>Defender strategy: Amazon must use this strategy to protect its current market share and growth. Amazon must defend its present position as a market leader.</w:t>
      </w:r>
    </w:p>
    <w:p w14:paraId="5C8702A5" w14:textId="5A5E9D28" w:rsidR="008B54EE" w:rsidRPr="008B54EE" w:rsidRDefault="003E0C5F" w:rsidP="008B54EE">
      <w:pPr>
        <w:jc w:val="both"/>
      </w:pPr>
      <w:r>
        <w:t xml:space="preserve">The staff must be treated as </w:t>
      </w:r>
      <w:r w:rsidR="008B54EE" w:rsidRPr="008B54EE">
        <w:t>Valuable</w:t>
      </w:r>
      <w:r>
        <w:t xml:space="preserve">, </w:t>
      </w:r>
      <w:r w:rsidRPr="008B54EE">
        <w:t>Rare</w:t>
      </w:r>
      <w:r>
        <w:t xml:space="preserve">, Inimitable, </w:t>
      </w:r>
      <w:r w:rsidR="00862946" w:rsidRPr="008B54EE">
        <w:t>organise</w:t>
      </w:r>
      <w:r w:rsidR="00862946">
        <w:t>. A</w:t>
      </w:r>
      <w:r>
        <w:t xml:space="preserve">s </w:t>
      </w:r>
      <w:r w:rsidR="00862946">
        <w:t>an innovative company tech talent</w:t>
      </w:r>
      <w:r>
        <w:t xml:space="preserve"> will still want to work for them. </w:t>
      </w:r>
      <w:r w:rsidR="00B05385">
        <w:t>T</w:t>
      </w:r>
      <w:r w:rsidR="008B54EE" w:rsidRPr="008B54EE">
        <w:t>he company is very innovative, tech guys would love to work for such organisation.</w:t>
      </w:r>
    </w:p>
    <w:p w14:paraId="163F793A" w14:textId="632B0C06" w:rsidR="008B54EE" w:rsidRDefault="008B54EE" w:rsidP="008B54EE">
      <w:pPr>
        <w:jc w:val="both"/>
      </w:pPr>
      <w:r w:rsidRPr="008B54EE">
        <w:t>Reputation</w:t>
      </w:r>
      <w:r w:rsidR="003E0C5F">
        <w:t xml:space="preserve"> is key in modern business, if Amazon does not change, very soon it might face a public </w:t>
      </w:r>
      <w:r w:rsidR="00B05385">
        <w:t>backlash</w:t>
      </w:r>
      <w:bookmarkStart w:id="5" w:name="_GoBack"/>
      <w:bookmarkEnd w:id="5"/>
      <w:r w:rsidR="003E0C5F">
        <w:t xml:space="preserve"> that may be disastrous.</w:t>
      </w:r>
      <w:r w:rsidRPr="008B54EE">
        <w:t xml:space="preserve"> </w:t>
      </w:r>
      <w:r w:rsidR="003E0C5F">
        <w:t xml:space="preserve">The success of the company was built on the staff’s </w:t>
      </w:r>
      <w:r w:rsidRPr="008B54EE">
        <w:t>Know-how</w:t>
      </w:r>
      <w:r w:rsidR="003E0C5F">
        <w:t xml:space="preserve">, </w:t>
      </w:r>
      <w:r w:rsidRPr="008B54EE">
        <w:t>Unique competences</w:t>
      </w:r>
      <w:r w:rsidR="003E0C5F">
        <w:t xml:space="preserve">, </w:t>
      </w:r>
      <w:r w:rsidRPr="008B54EE">
        <w:t>Innovative capabilities</w:t>
      </w:r>
      <w:r w:rsidR="003E0C5F">
        <w:t xml:space="preserve">. </w:t>
      </w:r>
    </w:p>
    <w:p w14:paraId="16402926" w14:textId="5A3D4C50" w:rsidR="008B54EE" w:rsidRDefault="003E0C5F" w:rsidP="008B54EE">
      <w:pPr>
        <w:jc w:val="both"/>
      </w:pPr>
      <w:r>
        <w:t xml:space="preserve">Amazon cannot forget competition as it </w:t>
      </w:r>
      <w:r w:rsidR="00862946">
        <w:t xml:space="preserve">is </w:t>
      </w:r>
      <w:r w:rsidR="00862946" w:rsidRPr="008B54EE">
        <w:t>Competing in the labour market</w:t>
      </w:r>
      <w:r w:rsidR="00862946">
        <w:t xml:space="preserve"> therefore the </w:t>
      </w:r>
      <w:r w:rsidR="008B54EE" w:rsidRPr="008B54EE">
        <w:t>Culture</w:t>
      </w:r>
      <w:r w:rsidR="00862946">
        <w:t xml:space="preserve"> and </w:t>
      </w:r>
      <w:r w:rsidR="008B54EE" w:rsidRPr="008B54EE">
        <w:t>Benefits</w:t>
      </w:r>
      <w:r w:rsidR="00862946">
        <w:t xml:space="preserve"> must be attractive enough and w</w:t>
      </w:r>
      <w:r w:rsidR="008B54EE" w:rsidRPr="008B54EE">
        <w:t>orkplace satisfaction</w:t>
      </w:r>
      <w:r w:rsidR="00862946">
        <w:t xml:space="preserve"> must be conducive to attract and retain crucial tech staff.</w:t>
      </w:r>
    </w:p>
    <w:p w14:paraId="7CA58B06" w14:textId="5DC71006" w:rsidR="00B05385" w:rsidRPr="008B54EE" w:rsidRDefault="00B05385" w:rsidP="008B54EE">
      <w:pPr>
        <w:jc w:val="both"/>
      </w:pPr>
      <w:r w:rsidRPr="00B05385">
        <w:t>Amazon will continue to prosper if they continue to remember that, for twenty years, the company was built up by the people and not the new robots</w:t>
      </w:r>
    </w:p>
    <w:bookmarkEnd w:id="4"/>
    <w:p w14:paraId="3393935D" w14:textId="77777777" w:rsidR="008B54EE" w:rsidRPr="008B54EE" w:rsidRDefault="008B54EE" w:rsidP="006F20D7">
      <w:pPr>
        <w:jc w:val="both"/>
        <w:rPr>
          <w:b/>
        </w:rPr>
      </w:pPr>
    </w:p>
    <w:p w14:paraId="5618E1BD" w14:textId="35128B5A" w:rsidR="001948EC" w:rsidRDefault="001948EC" w:rsidP="006F20D7">
      <w:pPr>
        <w:jc w:val="both"/>
      </w:pPr>
    </w:p>
    <w:p w14:paraId="2378BDB6" w14:textId="515AC3FD" w:rsidR="001948EC" w:rsidRDefault="001948EC" w:rsidP="006F20D7">
      <w:pPr>
        <w:jc w:val="both"/>
      </w:pPr>
    </w:p>
    <w:p w14:paraId="221D968E" w14:textId="1C9D7C0C" w:rsidR="001948EC" w:rsidRDefault="001948EC" w:rsidP="006F20D7">
      <w:pPr>
        <w:jc w:val="both"/>
      </w:pPr>
    </w:p>
    <w:p w14:paraId="60ACA3E3" w14:textId="77777777" w:rsidR="001948EC" w:rsidRDefault="001948EC" w:rsidP="006F20D7">
      <w:pPr>
        <w:jc w:val="both"/>
      </w:pPr>
    </w:p>
    <w:p w14:paraId="012687DF" w14:textId="2EAC5D3E" w:rsidR="00E1791C" w:rsidRDefault="00E1791C" w:rsidP="006F20D7">
      <w:pPr>
        <w:jc w:val="both"/>
      </w:pPr>
    </w:p>
    <w:p w14:paraId="2581D516" w14:textId="3B367FED" w:rsidR="00E1791C" w:rsidRDefault="00E1791C" w:rsidP="006F20D7">
      <w:pPr>
        <w:jc w:val="both"/>
      </w:pPr>
    </w:p>
    <w:p w14:paraId="34D686B5" w14:textId="3EF8E447" w:rsidR="00E1791C" w:rsidRDefault="00E1791C" w:rsidP="006F20D7">
      <w:pPr>
        <w:jc w:val="both"/>
      </w:pPr>
    </w:p>
    <w:bookmarkStart w:id="6" w:name="_Hlk504666458" w:displacedByCustomXml="next"/>
    <w:sdt>
      <w:sdtPr>
        <w:rPr>
          <w:rFonts w:asciiTheme="minorHAnsi" w:eastAsiaTheme="minorHAnsi" w:hAnsiTheme="minorHAnsi" w:cstheme="minorBidi"/>
          <w:color w:val="auto"/>
          <w:sz w:val="22"/>
          <w:szCs w:val="22"/>
          <w:lang w:val="en-GB"/>
        </w:rPr>
        <w:id w:val="1727327895"/>
        <w:docPartObj>
          <w:docPartGallery w:val="Bibliographies"/>
          <w:docPartUnique/>
        </w:docPartObj>
      </w:sdtPr>
      <w:sdtEndPr/>
      <w:sdtContent>
        <w:p w14:paraId="6FD18570" w14:textId="63078B5D" w:rsidR="002330CE" w:rsidRDefault="002330CE">
          <w:pPr>
            <w:pStyle w:val="Heading1"/>
          </w:pPr>
          <w:r>
            <w:t>References</w:t>
          </w:r>
        </w:p>
        <w:p w14:paraId="3F2DC112" w14:textId="77777777" w:rsidR="004F6C7B" w:rsidRPr="004F6C7B" w:rsidRDefault="004F6C7B" w:rsidP="004F6C7B">
          <w:pPr>
            <w:pStyle w:val="Bibliography"/>
            <w:rPr>
              <w:noProof/>
              <w:lang w:val="en-US"/>
            </w:rPr>
          </w:pPr>
          <w:r w:rsidRPr="004F6C7B">
            <w:rPr>
              <w:noProof/>
              <w:lang w:val="en-US"/>
            </w:rPr>
            <w:t xml:space="preserve">Amazon.com Inc, 1996-2017. Leadership Principles. [Online] </w:t>
          </w:r>
        </w:p>
        <w:p w14:paraId="5954A5B5" w14:textId="77777777" w:rsidR="004F6C7B" w:rsidRPr="004F6C7B" w:rsidRDefault="004F6C7B" w:rsidP="004F6C7B">
          <w:pPr>
            <w:pStyle w:val="Bibliography"/>
            <w:rPr>
              <w:noProof/>
              <w:lang w:val="en-US"/>
            </w:rPr>
          </w:pPr>
          <w:r w:rsidRPr="004F6C7B">
            <w:rPr>
              <w:noProof/>
              <w:lang w:val="en-US"/>
            </w:rPr>
            <w:t>Available at: https://www.amazon.jobs/principles</w:t>
          </w:r>
        </w:p>
        <w:p w14:paraId="5E062A32" w14:textId="77777777" w:rsidR="004F6C7B" w:rsidRDefault="004F6C7B" w:rsidP="004F6C7B">
          <w:pPr>
            <w:pStyle w:val="Bibliography"/>
            <w:rPr>
              <w:noProof/>
              <w:lang w:val="en-US"/>
            </w:rPr>
          </w:pPr>
          <w:r w:rsidRPr="004F6C7B">
            <w:rPr>
              <w:noProof/>
              <w:lang w:val="en-US"/>
            </w:rPr>
            <w:t>[Accessed 14 11 2017].</w:t>
          </w:r>
        </w:p>
        <w:p w14:paraId="3811DFC1" w14:textId="76921A41" w:rsidR="002330CE" w:rsidRDefault="002330CE" w:rsidP="004F6C7B">
          <w:pPr>
            <w:pStyle w:val="Bibliography"/>
            <w:rPr>
              <w:noProof/>
              <w:lang w:val="en-US"/>
            </w:rPr>
          </w:pPr>
          <w:r>
            <w:rPr>
              <w:noProof/>
              <w:lang w:val="en-US"/>
            </w:rPr>
            <w:t xml:space="preserve">Barney, B. J., 1995. Looking inside for Competitive Advantage. </w:t>
          </w:r>
          <w:r>
            <w:rPr>
              <w:i/>
              <w:iCs/>
              <w:noProof/>
              <w:lang w:val="en-US"/>
            </w:rPr>
            <w:t xml:space="preserve">Academy of Management Executive, </w:t>
          </w:r>
          <w:r>
            <w:rPr>
              <w:noProof/>
              <w:lang w:val="en-US"/>
            </w:rPr>
            <w:t>9(4), pp. 49-61.</w:t>
          </w:r>
        </w:p>
        <w:p w14:paraId="20C1BFF7" w14:textId="77777777" w:rsidR="002330CE" w:rsidRDefault="002330CE" w:rsidP="002330CE">
          <w:pPr>
            <w:pStyle w:val="Bibliography"/>
            <w:rPr>
              <w:noProof/>
              <w:lang w:val="en-US"/>
            </w:rPr>
          </w:pPr>
          <w:r>
            <w:rPr>
              <w:noProof/>
              <w:lang w:val="en-US"/>
            </w:rPr>
            <w:t xml:space="preserve">Barney, B. J., 1995. Looking inside for Competitive Advantage. </w:t>
          </w:r>
          <w:r>
            <w:rPr>
              <w:i/>
              <w:iCs/>
              <w:noProof/>
              <w:lang w:val="en-US"/>
            </w:rPr>
            <w:t xml:space="preserve">Academy of Management Executive, </w:t>
          </w:r>
          <w:r>
            <w:rPr>
              <w:noProof/>
              <w:lang w:val="en-US"/>
            </w:rPr>
            <w:t>pp. 49-61.</w:t>
          </w:r>
        </w:p>
        <w:p w14:paraId="43EE19D5" w14:textId="77777777" w:rsidR="002330CE" w:rsidRDefault="002330CE" w:rsidP="002330CE">
          <w:pPr>
            <w:pStyle w:val="Bibliography"/>
            <w:rPr>
              <w:noProof/>
              <w:lang w:val="en-US"/>
            </w:rPr>
          </w:pPr>
          <w:r>
            <w:rPr>
              <w:noProof/>
              <w:lang w:val="en-US"/>
            </w:rPr>
            <w:t xml:space="preserve">Barney, J. B. &amp; Wright, P. M., 1998. On Becoming a Strategic Partner: The Role of Human Resources in Gaing A Competiotive Advantage. </w:t>
          </w:r>
          <w:r>
            <w:rPr>
              <w:i/>
              <w:iCs/>
              <w:noProof/>
              <w:lang w:val="en-US"/>
            </w:rPr>
            <w:t xml:space="preserve">Human Resource Management (1986-1998), </w:t>
          </w:r>
          <w:r>
            <w:rPr>
              <w:noProof/>
              <w:lang w:val="en-US"/>
            </w:rPr>
            <w:t>37(1), p. 31.</w:t>
          </w:r>
        </w:p>
        <w:p w14:paraId="2061D593" w14:textId="77777777" w:rsidR="002330CE" w:rsidRDefault="002330CE" w:rsidP="002330CE">
          <w:pPr>
            <w:pStyle w:val="Bibliography"/>
            <w:rPr>
              <w:noProof/>
              <w:lang w:val="en-US"/>
            </w:rPr>
          </w:pPr>
          <w:r>
            <w:rPr>
              <w:noProof/>
              <w:lang w:val="en-US"/>
            </w:rPr>
            <w:t xml:space="preserve">Belbin, M. R., 2010. </w:t>
          </w:r>
          <w:r>
            <w:rPr>
              <w:i/>
              <w:iCs/>
              <w:noProof/>
              <w:lang w:val="en-US"/>
            </w:rPr>
            <w:t xml:space="preserve">Team Role at Work. </w:t>
          </w:r>
          <w:r>
            <w:rPr>
              <w:noProof/>
              <w:lang w:val="en-US"/>
            </w:rPr>
            <w:t>2 ed. Newe York: Routledge.</w:t>
          </w:r>
        </w:p>
        <w:p w14:paraId="644B3008" w14:textId="77777777" w:rsidR="002330CE" w:rsidRDefault="002330CE" w:rsidP="002330CE">
          <w:pPr>
            <w:pStyle w:val="Bibliography"/>
            <w:rPr>
              <w:noProof/>
              <w:lang w:val="en-US"/>
            </w:rPr>
          </w:pPr>
          <w:r>
            <w:rPr>
              <w:noProof/>
              <w:lang w:val="en-US"/>
            </w:rPr>
            <w:t xml:space="preserve">Boxall, P. F. &amp; Purcell, J., 2008. </w:t>
          </w:r>
          <w:r>
            <w:rPr>
              <w:i/>
              <w:iCs/>
              <w:noProof/>
              <w:lang w:val="en-US"/>
            </w:rPr>
            <w:t xml:space="preserve">Strategy and human resource management. </w:t>
          </w:r>
          <w:r>
            <w:rPr>
              <w:noProof/>
              <w:lang w:val="en-US"/>
            </w:rPr>
            <w:t>2 ed. Basingstoke : Palgrave Macmillan .</w:t>
          </w:r>
        </w:p>
        <w:p w14:paraId="337E959F" w14:textId="77777777" w:rsidR="002330CE" w:rsidRDefault="002330CE" w:rsidP="002330CE">
          <w:pPr>
            <w:pStyle w:val="Bibliography"/>
            <w:rPr>
              <w:noProof/>
              <w:lang w:val="en-US"/>
            </w:rPr>
          </w:pPr>
          <w:r>
            <w:rPr>
              <w:noProof/>
              <w:lang w:val="en-US"/>
            </w:rPr>
            <w:t xml:space="preserve">Cardy, R. &amp; Miller, J., 2007. Employee equity : Toward a person-based approach to HRM. </w:t>
          </w:r>
          <w:r>
            <w:rPr>
              <w:i/>
              <w:iCs/>
              <w:noProof/>
              <w:lang w:val="en-US"/>
            </w:rPr>
            <w:t xml:space="preserve">Human Resource Management Review, </w:t>
          </w:r>
          <w:r>
            <w:rPr>
              <w:noProof/>
              <w:lang w:val="en-US"/>
            </w:rPr>
            <w:t>Volume 17, pp. 140-151.</w:t>
          </w:r>
        </w:p>
        <w:p w14:paraId="1A3ED220" w14:textId="77777777" w:rsidR="002330CE" w:rsidRDefault="002330CE" w:rsidP="002330CE">
          <w:pPr>
            <w:pStyle w:val="Bibliography"/>
            <w:rPr>
              <w:noProof/>
              <w:lang w:val="en-US"/>
            </w:rPr>
          </w:pPr>
          <w:r>
            <w:rPr>
              <w:noProof/>
              <w:lang w:val="en-US"/>
            </w:rPr>
            <w:t xml:space="preserve">CIPD, 2009. </w:t>
          </w:r>
          <w:r>
            <w:rPr>
              <w:i/>
              <w:iCs/>
              <w:noProof/>
              <w:lang w:val="en-US"/>
            </w:rPr>
            <w:t xml:space="preserve">Recruitment, Retention and turnover: Annual survey report, </w:t>
          </w:r>
          <w:r>
            <w:rPr>
              <w:noProof/>
              <w:lang w:val="en-US"/>
            </w:rPr>
            <w:t>London: CIPD.</w:t>
          </w:r>
        </w:p>
        <w:p w14:paraId="770FD589" w14:textId="77777777" w:rsidR="002330CE" w:rsidRDefault="002330CE" w:rsidP="002330CE">
          <w:pPr>
            <w:pStyle w:val="Bibliography"/>
            <w:rPr>
              <w:noProof/>
              <w:lang w:val="en-US"/>
            </w:rPr>
          </w:pPr>
          <w:r>
            <w:rPr>
              <w:noProof/>
              <w:lang w:val="en-US"/>
            </w:rPr>
            <w:t xml:space="preserve">CIPD, 2013. </w:t>
          </w:r>
          <w:r>
            <w:rPr>
              <w:i/>
              <w:iCs/>
              <w:noProof/>
              <w:lang w:val="en-US"/>
            </w:rPr>
            <w:t xml:space="preserve">Resourcing and Talent Planning. Annual Survey Report, </w:t>
          </w:r>
          <w:r>
            <w:rPr>
              <w:noProof/>
              <w:lang w:val="en-US"/>
            </w:rPr>
            <w:t>London: CIPD.</w:t>
          </w:r>
        </w:p>
        <w:p w14:paraId="357FE6A6" w14:textId="77777777" w:rsidR="002330CE" w:rsidRDefault="002330CE" w:rsidP="002330CE">
          <w:pPr>
            <w:pStyle w:val="Bibliography"/>
            <w:rPr>
              <w:noProof/>
              <w:lang w:val="en-US"/>
            </w:rPr>
          </w:pPr>
          <w:r>
            <w:rPr>
              <w:noProof/>
              <w:lang w:val="en-US"/>
            </w:rPr>
            <w:t xml:space="preserve">cooper08.blogspot.co.uk, 2008. </w:t>
          </w:r>
          <w:r>
            <w:rPr>
              <w:i/>
              <w:iCs/>
              <w:noProof/>
              <w:lang w:val="en-US"/>
            </w:rPr>
            <w:t xml:space="preserve">Creating Competitve Advantage:Wal-Mart, Dell, EBay, Apple’s IPod. </w:t>
          </w:r>
          <w:r>
            <w:rPr>
              <w:noProof/>
              <w:lang w:val="en-US"/>
            </w:rPr>
            <w:t xml:space="preserve">[Online] </w:t>
          </w:r>
          <w:r>
            <w:rPr>
              <w:noProof/>
              <w:lang w:val="en-US"/>
            </w:rPr>
            <w:br/>
            <w:t xml:space="preserve">Available at: </w:t>
          </w:r>
          <w:r>
            <w:rPr>
              <w:noProof/>
              <w:u w:val="single"/>
              <w:lang w:val="en-US"/>
            </w:rPr>
            <w:t>http://cooper08.blogspot.co.uk/2008/04/creating-competitve-advantage.html</w:t>
          </w:r>
        </w:p>
        <w:p w14:paraId="06C04E24" w14:textId="2CD5BE4F" w:rsidR="002330CE" w:rsidRDefault="002330CE" w:rsidP="002330CE">
          <w:pPr>
            <w:pStyle w:val="Bibliography"/>
            <w:rPr>
              <w:noProof/>
              <w:lang w:val="en-US"/>
            </w:rPr>
          </w:pPr>
          <w:r>
            <w:rPr>
              <w:noProof/>
              <w:lang w:val="en-US"/>
            </w:rPr>
            <w:t xml:space="preserve">Dakirby309, 2017. </w:t>
          </w:r>
          <w:r>
            <w:rPr>
              <w:i/>
              <w:iCs/>
              <w:noProof/>
              <w:lang w:val="en-US"/>
            </w:rPr>
            <w:t xml:space="preserve">Amazon icon. </w:t>
          </w:r>
          <w:r>
            <w:rPr>
              <w:noProof/>
              <w:lang w:val="en-US"/>
            </w:rPr>
            <w:t xml:space="preserve">[Online] </w:t>
          </w:r>
          <w:r>
            <w:rPr>
              <w:noProof/>
              <w:lang w:val="en-US"/>
            </w:rPr>
            <w:br/>
            <w:t xml:space="preserve">Available at: </w:t>
          </w:r>
          <w:r>
            <w:rPr>
              <w:noProof/>
              <w:u w:val="single"/>
              <w:lang w:val="en-US"/>
            </w:rPr>
            <w:t>https://www.iconfinder.com/icons/100342/amazon_icon</w:t>
          </w:r>
          <w:r>
            <w:rPr>
              <w:noProof/>
              <w:lang w:val="en-US"/>
            </w:rPr>
            <w:br/>
            <w:t>[Accessed 20 12 2017].</w:t>
          </w:r>
        </w:p>
        <w:p w14:paraId="153A0AC7" w14:textId="77777777" w:rsidR="004B2E62" w:rsidRPr="004B2E62" w:rsidRDefault="004B2E62" w:rsidP="004B2E62">
          <w:pPr>
            <w:rPr>
              <w:lang w:val="en-US"/>
            </w:rPr>
          </w:pPr>
          <w:r w:rsidRPr="004B2E62">
            <w:rPr>
              <w:lang w:val="en-US"/>
            </w:rPr>
            <w:t xml:space="preserve">Forbes, Competing in the labour marketes Media LLC, 2017. The World's Most Valuable Brands. [Online] </w:t>
          </w:r>
        </w:p>
        <w:p w14:paraId="6EBC2BD0" w14:textId="77777777" w:rsidR="004B2E62" w:rsidRPr="004B2E62" w:rsidRDefault="004B2E62" w:rsidP="004B2E62">
          <w:pPr>
            <w:rPr>
              <w:lang w:val="en-US"/>
            </w:rPr>
          </w:pPr>
          <w:r w:rsidRPr="004B2E62">
            <w:rPr>
              <w:lang w:val="en-US"/>
            </w:rPr>
            <w:t>Available at: https://www.forbes.com/powerful-brands/list/3/#tab:rank</w:t>
          </w:r>
        </w:p>
        <w:p w14:paraId="1EF2A8E7" w14:textId="43E9BB41" w:rsidR="004B2E62" w:rsidRPr="004B2E62" w:rsidRDefault="004B2E62" w:rsidP="004B2E62">
          <w:pPr>
            <w:rPr>
              <w:lang w:val="en-US"/>
            </w:rPr>
          </w:pPr>
          <w:r w:rsidRPr="004B2E62">
            <w:rPr>
              <w:lang w:val="en-US"/>
            </w:rPr>
            <w:t>[Accessed 20 12 2017].</w:t>
          </w:r>
        </w:p>
        <w:p w14:paraId="1A827AC5" w14:textId="77777777" w:rsidR="002330CE" w:rsidRDefault="002330CE" w:rsidP="002330CE">
          <w:pPr>
            <w:pStyle w:val="Bibliography"/>
            <w:rPr>
              <w:noProof/>
              <w:lang w:val="en-US"/>
            </w:rPr>
          </w:pPr>
          <w:r>
            <w:rPr>
              <w:noProof/>
              <w:lang w:val="en-US"/>
            </w:rPr>
            <w:t xml:space="preserve">Garcia, T., 2017. </w:t>
          </w:r>
          <w:r>
            <w:rPr>
              <w:i/>
              <w:iCs/>
              <w:noProof/>
              <w:lang w:val="en-US"/>
            </w:rPr>
            <w:t xml:space="preserve">For traditional retailers, the ‘Amazon effect’ extends to tech talent and not just sales. </w:t>
          </w:r>
          <w:r>
            <w:rPr>
              <w:noProof/>
              <w:lang w:val="en-US"/>
            </w:rPr>
            <w:t xml:space="preserve">[Online] </w:t>
          </w:r>
          <w:r>
            <w:rPr>
              <w:noProof/>
              <w:lang w:val="en-US"/>
            </w:rPr>
            <w:br/>
            <w:t xml:space="preserve">Available at: </w:t>
          </w:r>
          <w:r>
            <w:rPr>
              <w:noProof/>
              <w:u w:val="single"/>
              <w:lang w:val="en-US"/>
            </w:rPr>
            <w:t>https://www.marketwatch.com/story/for-traditional-retailers-the-amazon-effect-extends-to-tech-talent-and-not-just-sales-2017-01-20</w:t>
          </w:r>
          <w:r>
            <w:rPr>
              <w:noProof/>
              <w:lang w:val="en-US"/>
            </w:rPr>
            <w:br/>
            <w:t>[Accessed 20 12 2017].</w:t>
          </w:r>
        </w:p>
        <w:p w14:paraId="1AAC9A2E" w14:textId="77777777" w:rsidR="002330CE" w:rsidRDefault="002330CE" w:rsidP="002330CE">
          <w:pPr>
            <w:pStyle w:val="Bibliography"/>
            <w:rPr>
              <w:noProof/>
              <w:lang w:val="en-US"/>
            </w:rPr>
          </w:pPr>
          <w:r>
            <w:rPr>
              <w:noProof/>
              <w:lang w:val="en-US"/>
            </w:rPr>
            <w:t xml:space="preserve">Harker, S., 2015. </w:t>
          </w:r>
          <w:r>
            <w:rPr>
              <w:i/>
              <w:iCs/>
              <w:noProof/>
              <w:lang w:val="en-US"/>
            </w:rPr>
            <w:t xml:space="preserve">Talent shortage in tech. </w:t>
          </w:r>
          <w:r>
            <w:rPr>
              <w:noProof/>
              <w:lang w:val="en-US"/>
            </w:rPr>
            <w:t>[Interview] (15 9 2015).</w:t>
          </w:r>
        </w:p>
        <w:p w14:paraId="6AA39C8B" w14:textId="77777777" w:rsidR="002330CE" w:rsidRDefault="002330CE" w:rsidP="002330CE">
          <w:pPr>
            <w:pStyle w:val="Bibliography"/>
            <w:rPr>
              <w:noProof/>
              <w:lang w:val="en-US"/>
            </w:rPr>
          </w:pPr>
          <w:r>
            <w:rPr>
              <w:noProof/>
              <w:lang w:val="en-US"/>
            </w:rPr>
            <w:t xml:space="preserve">Herzberg, F., Mausner, B. &amp; Snyderman, B. B., 1959. </w:t>
          </w:r>
          <w:r>
            <w:rPr>
              <w:i/>
              <w:iCs/>
              <w:noProof/>
              <w:lang w:val="en-US"/>
            </w:rPr>
            <w:t xml:space="preserve">The Motivation to work. </w:t>
          </w:r>
          <w:r>
            <w:rPr>
              <w:noProof/>
              <w:lang w:val="en-US"/>
            </w:rPr>
            <w:t>2 ed. s.l.:Chapman and Hall.</w:t>
          </w:r>
        </w:p>
        <w:p w14:paraId="21B9656D" w14:textId="77777777" w:rsidR="002330CE" w:rsidRDefault="002330CE" w:rsidP="002330CE">
          <w:pPr>
            <w:pStyle w:val="Bibliography"/>
            <w:rPr>
              <w:noProof/>
              <w:lang w:val="en-US"/>
            </w:rPr>
          </w:pPr>
          <w:r>
            <w:rPr>
              <w:noProof/>
              <w:lang w:val="en-US"/>
            </w:rPr>
            <w:t xml:space="preserve">Hom, P. W. &amp; Griffeth, R. W., 1995. </w:t>
          </w:r>
          <w:r>
            <w:rPr>
              <w:i/>
              <w:iCs/>
              <w:noProof/>
              <w:lang w:val="en-US"/>
            </w:rPr>
            <w:t xml:space="preserve">Employee Turnover. </w:t>
          </w:r>
          <w:r>
            <w:rPr>
              <w:noProof/>
              <w:lang w:val="en-US"/>
            </w:rPr>
            <w:t>Pennsylvania: South-Western College Pub.</w:t>
          </w:r>
        </w:p>
        <w:p w14:paraId="6074D3C6" w14:textId="77777777" w:rsidR="002330CE" w:rsidRDefault="002330CE" w:rsidP="002330CE">
          <w:pPr>
            <w:pStyle w:val="Bibliography"/>
            <w:rPr>
              <w:noProof/>
              <w:lang w:val="en-US"/>
            </w:rPr>
          </w:pPr>
          <w:r>
            <w:rPr>
              <w:noProof/>
              <w:lang w:val="en-US"/>
            </w:rPr>
            <w:t xml:space="preserve">Howard, B. &amp; Gould, K. E., 2000. Strategic Planning for employee happiness: A business goal for human service organizations.. </w:t>
          </w:r>
          <w:r>
            <w:rPr>
              <w:i/>
              <w:iCs/>
              <w:noProof/>
              <w:lang w:val="en-US"/>
            </w:rPr>
            <w:t xml:space="preserve">American Journal on Mental Retardation, </w:t>
          </w:r>
          <w:r>
            <w:rPr>
              <w:noProof/>
              <w:lang w:val="en-US"/>
            </w:rPr>
            <w:t>105(5), pp. 377-386.</w:t>
          </w:r>
        </w:p>
        <w:p w14:paraId="7CED3036" w14:textId="77777777" w:rsidR="002330CE" w:rsidRDefault="002330CE" w:rsidP="002330CE">
          <w:pPr>
            <w:pStyle w:val="Bibliography"/>
            <w:rPr>
              <w:noProof/>
              <w:lang w:val="en-US"/>
            </w:rPr>
          </w:pPr>
          <w:r>
            <w:rPr>
              <w:noProof/>
              <w:lang w:val="en-US"/>
            </w:rPr>
            <w:t xml:space="preserve">huntoffice.ie, 20017. </w:t>
          </w:r>
          <w:r>
            <w:rPr>
              <w:i/>
              <w:iCs/>
              <w:noProof/>
              <w:lang w:val="en-US"/>
            </w:rPr>
            <w:t xml:space="preserve">Amazon Phase 2. </w:t>
          </w:r>
          <w:r>
            <w:rPr>
              <w:noProof/>
              <w:lang w:val="en-US"/>
            </w:rPr>
            <w:t xml:space="preserve">[Online] </w:t>
          </w:r>
          <w:r>
            <w:rPr>
              <w:noProof/>
              <w:lang w:val="en-US"/>
            </w:rPr>
            <w:br/>
            <w:t xml:space="preserve">Available at: </w:t>
          </w:r>
          <w:r>
            <w:rPr>
              <w:noProof/>
              <w:u w:val="single"/>
              <w:lang w:val="en-US"/>
            </w:rPr>
            <w:t>https://www.huntoffice.ie/amazon-phase-2-open-plan-office-bench-desking-project-by-huntoffice-interiors.html</w:t>
          </w:r>
          <w:r>
            <w:rPr>
              <w:noProof/>
              <w:lang w:val="en-US"/>
            </w:rPr>
            <w:br/>
            <w:t>[Accessed 20 12 2017].</w:t>
          </w:r>
        </w:p>
        <w:p w14:paraId="325F8D4A" w14:textId="77777777" w:rsidR="002330CE" w:rsidRDefault="002330CE" w:rsidP="002330CE">
          <w:pPr>
            <w:pStyle w:val="Bibliography"/>
            <w:rPr>
              <w:noProof/>
              <w:lang w:val="en-US"/>
            </w:rPr>
          </w:pPr>
          <w:r>
            <w:rPr>
              <w:noProof/>
              <w:lang w:val="en-US"/>
            </w:rPr>
            <w:t xml:space="preserve">Johnson, K., 2018. </w:t>
          </w:r>
          <w:r>
            <w:rPr>
              <w:i/>
              <w:iCs/>
              <w:noProof/>
              <w:lang w:val="en-US"/>
            </w:rPr>
            <w:t xml:space="preserve">Inside Amazon Go, a Store of the Future. </w:t>
          </w:r>
          <w:r>
            <w:rPr>
              <w:noProof/>
              <w:lang w:val="en-US"/>
            </w:rPr>
            <w:t xml:space="preserve">[Online] </w:t>
          </w:r>
          <w:r>
            <w:rPr>
              <w:noProof/>
              <w:lang w:val="en-US"/>
            </w:rPr>
            <w:br/>
            <w:t xml:space="preserve">Available at: </w:t>
          </w:r>
          <w:r>
            <w:rPr>
              <w:noProof/>
              <w:u w:val="single"/>
              <w:lang w:val="en-US"/>
            </w:rPr>
            <w:t>https://www.nytimes.com/2018/01/21/technology/inside-amazon-go-a-store-of-the-future.html</w:t>
          </w:r>
          <w:r>
            <w:rPr>
              <w:noProof/>
              <w:lang w:val="en-US"/>
            </w:rPr>
            <w:br/>
            <w:t>[Accessed 25 1 2018].</w:t>
          </w:r>
        </w:p>
        <w:p w14:paraId="16BC2B86" w14:textId="77777777" w:rsidR="002330CE" w:rsidRDefault="002330CE" w:rsidP="002330CE">
          <w:pPr>
            <w:pStyle w:val="Bibliography"/>
            <w:rPr>
              <w:noProof/>
              <w:lang w:val="en-US"/>
            </w:rPr>
          </w:pPr>
          <w:r>
            <w:rPr>
              <w:noProof/>
              <w:lang w:val="en-US"/>
            </w:rPr>
            <w:t xml:space="preserve">Kane, M., 2018. </w:t>
          </w:r>
          <w:r>
            <w:rPr>
              <w:i/>
              <w:iCs/>
              <w:noProof/>
              <w:lang w:val="en-US"/>
            </w:rPr>
            <w:t xml:space="preserve">See Inside Amazon's Crazy New Store That Has No Cashiers. </w:t>
          </w:r>
          <w:r>
            <w:rPr>
              <w:noProof/>
              <w:lang w:val="en-US"/>
            </w:rPr>
            <w:t xml:space="preserve">[Online] </w:t>
          </w:r>
          <w:r>
            <w:rPr>
              <w:noProof/>
              <w:lang w:val="en-US"/>
            </w:rPr>
            <w:br/>
            <w:t xml:space="preserve">Available at: </w:t>
          </w:r>
          <w:r>
            <w:rPr>
              <w:noProof/>
              <w:u w:val="single"/>
              <w:lang w:val="en-US"/>
            </w:rPr>
            <w:t>https://www.msn.com/en-gb/money/news/see-inside-amazons-crazy-new-store-that-has-no-cashiers/ar-AAv315Y?li=AAmiR2Z&amp;ocid=spartanntp</w:t>
          </w:r>
          <w:r>
            <w:rPr>
              <w:noProof/>
              <w:lang w:val="en-US"/>
            </w:rPr>
            <w:br/>
            <w:t>[Accessed 23 1 2018].</w:t>
          </w:r>
        </w:p>
        <w:p w14:paraId="4BDE6CC6" w14:textId="77777777" w:rsidR="002330CE" w:rsidRDefault="002330CE" w:rsidP="002330CE">
          <w:pPr>
            <w:pStyle w:val="Bibliography"/>
            <w:rPr>
              <w:noProof/>
              <w:lang w:val="en-US"/>
            </w:rPr>
          </w:pPr>
          <w:r>
            <w:rPr>
              <w:noProof/>
              <w:lang w:val="en-US"/>
            </w:rPr>
            <w:t xml:space="preserve">KANTOR , J. &amp; STREITFELD, D., 2015. </w:t>
          </w:r>
          <w:r>
            <w:rPr>
              <w:i/>
              <w:iCs/>
              <w:noProof/>
              <w:lang w:val="en-US"/>
            </w:rPr>
            <w:t xml:space="preserve">Inside Amazon: Wrestling Big Ideas in a Bruising Workplace. </w:t>
          </w:r>
          <w:r>
            <w:rPr>
              <w:noProof/>
              <w:lang w:val="en-US"/>
            </w:rPr>
            <w:t xml:space="preserve">[Online] </w:t>
          </w:r>
          <w:r>
            <w:rPr>
              <w:noProof/>
              <w:lang w:val="en-US"/>
            </w:rPr>
            <w:br/>
            <w:t xml:space="preserve">Available at: </w:t>
          </w:r>
          <w:r>
            <w:rPr>
              <w:noProof/>
              <w:u w:val="single"/>
              <w:lang w:val="en-US"/>
            </w:rPr>
            <w:t>https://www.nytimes.com/2015/08/16/technology/inside-amazon-wrestling-big-ideas-in-a-bruising-workplace.html</w:t>
          </w:r>
          <w:r>
            <w:rPr>
              <w:noProof/>
              <w:lang w:val="en-US"/>
            </w:rPr>
            <w:br/>
            <w:t>[Accessed 12 20 2017].</w:t>
          </w:r>
        </w:p>
        <w:p w14:paraId="2EFFD181" w14:textId="77777777" w:rsidR="002330CE" w:rsidRDefault="002330CE" w:rsidP="002330CE">
          <w:pPr>
            <w:pStyle w:val="Bibliography"/>
            <w:rPr>
              <w:noProof/>
              <w:lang w:val="en-US"/>
            </w:rPr>
          </w:pPr>
          <w:r>
            <w:rPr>
              <w:noProof/>
              <w:lang w:val="en-US"/>
            </w:rPr>
            <w:t xml:space="preserve">Martin , M. &amp; Whiting, F., 2010. </w:t>
          </w:r>
          <w:r>
            <w:rPr>
              <w:i/>
              <w:iCs/>
              <w:noProof/>
              <w:lang w:val="en-US"/>
            </w:rPr>
            <w:t xml:space="preserve">Human resource practice. </w:t>
          </w:r>
          <w:r>
            <w:rPr>
              <w:noProof/>
              <w:lang w:val="en-US"/>
            </w:rPr>
            <w:t>6 ed. London: CIPD.</w:t>
          </w:r>
        </w:p>
        <w:p w14:paraId="27151915" w14:textId="77777777" w:rsidR="002330CE" w:rsidRDefault="002330CE" w:rsidP="002330CE">
          <w:pPr>
            <w:pStyle w:val="Bibliography"/>
            <w:rPr>
              <w:noProof/>
              <w:lang w:val="en-US"/>
            </w:rPr>
          </w:pPr>
          <w:r>
            <w:rPr>
              <w:noProof/>
              <w:lang w:val="en-US"/>
            </w:rPr>
            <w:t xml:space="preserve">Miles, R. E., Snow, C. C., Meyer, A. D. &amp; Coleman Jr, H. J., 1978. Organizational Strategy, Structure, and Process. </w:t>
          </w:r>
          <w:r>
            <w:rPr>
              <w:i/>
              <w:iCs/>
              <w:noProof/>
              <w:lang w:val="en-US"/>
            </w:rPr>
            <w:t xml:space="preserve">Academy of Management Review, </w:t>
          </w:r>
          <w:r>
            <w:rPr>
              <w:noProof/>
              <w:lang w:val="en-US"/>
            </w:rPr>
            <w:t>3(3).</w:t>
          </w:r>
        </w:p>
        <w:p w14:paraId="6F6FFE96" w14:textId="77777777" w:rsidR="002330CE" w:rsidRDefault="002330CE" w:rsidP="002330CE">
          <w:pPr>
            <w:pStyle w:val="Bibliography"/>
            <w:rPr>
              <w:noProof/>
              <w:lang w:val="en-US"/>
            </w:rPr>
          </w:pPr>
          <w:r>
            <w:rPr>
              <w:noProof/>
              <w:lang w:val="en-US"/>
            </w:rPr>
            <w:t xml:space="preserve">Overell, S., 2006. FAST FORWARD. </w:t>
          </w:r>
          <w:r>
            <w:rPr>
              <w:i/>
              <w:iCs/>
              <w:noProof/>
              <w:lang w:val="en-US"/>
            </w:rPr>
            <w:t xml:space="preserve">People Management, </w:t>
          </w:r>
          <w:r>
            <w:rPr>
              <w:noProof/>
              <w:lang w:val="en-US"/>
            </w:rPr>
            <w:t>12(3), pp. 26-31.</w:t>
          </w:r>
        </w:p>
        <w:p w14:paraId="3686B708" w14:textId="77777777" w:rsidR="002330CE" w:rsidRDefault="002330CE" w:rsidP="002330CE">
          <w:pPr>
            <w:pStyle w:val="Bibliography"/>
            <w:rPr>
              <w:noProof/>
              <w:lang w:val="en-US"/>
            </w:rPr>
          </w:pPr>
          <w:r>
            <w:rPr>
              <w:noProof/>
              <w:lang w:val="en-US"/>
            </w:rPr>
            <w:t xml:space="preserve">Patankar, V., 2016. </w:t>
          </w:r>
          <w:r>
            <w:rPr>
              <w:i/>
              <w:iCs/>
              <w:noProof/>
              <w:lang w:val="en-US"/>
            </w:rPr>
            <w:t xml:space="preserve">The Surprisingly Interesting Reason Amazon Killed Sears. </w:t>
          </w:r>
          <w:r>
            <w:rPr>
              <w:noProof/>
              <w:lang w:val="en-US"/>
            </w:rPr>
            <w:t xml:space="preserve">[Online] </w:t>
          </w:r>
          <w:r>
            <w:rPr>
              <w:noProof/>
              <w:lang w:val="en-US"/>
            </w:rPr>
            <w:br/>
            <w:t xml:space="preserve">Available at: </w:t>
          </w:r>
          <w:r>
            <w:rPr>
              <w:noProof/>
              <w:u w:val="single"/>
              <w:lang w:val="en-US"/>
            </w:rPr>
            <w:t>https://www.process.st/wp-content/uploads/2016/01/amazonfulfillment.jpg</w:t>
          </w:r>
          <w:r>
            <w:rPr>
              <w:noProof/>
              <w:lang w:val="en-US"/>
            </w:rPr>
            <w:br/>
            <w:t>[Accessed 20 12 2017].</w:t>
          </w:r>
        </w:p>
        <w:p w14:paraId="69286F2B" w14:textId="77777777" w:rsidR="002330CE" w:rsidRDefault="002330CE" w:rsidP="002330CE">
          <w:pPr>
            <w:pStyle w:val="Bibliography"/>
            <w:rPr>
              <w:noProof/>
              <w:lang w:val="en-US"/>
            </w:rPr>
          </w:pPr>
          <w:r>
            <w:rPr>
              <w:noProof/>
              <w:lang w:val="en-US"/>
            </w:rPr>
            <w:t xml:space="preserve">PayScale, 2017. </w:t>
          </w:r>
          <w:r>
            <w:rPr>
              <w:i/>
              <w:iCs/>
              <w:noProof/>
              <w:lang w:val="en-US"/>
            </w:rPr>
            <w:t xml:space="preserve">The Least Loyal Employees. </w:t>
          </w:r>
          <w:r>
            <w:rPr>
              <w:noProof/>
              <w:lang w:val="en-US"/>
            </w:rPr>
            <w:t xml:space="preserve">[Online] </w:t>
          </w:r>
          <w:r>
            <w:rPr>
              <w:noProof/>
              <w:lang w:val="en-US"/>
            </w:rPr>
            <w:br/>
            <w:t xml:space="preserve">Available at: </w:t>
          </w:r>
          <w:r>
            <w:rPr>
              <w:noProof/>
              <w:u w:val="single"/>
              <w:lang w:val="en-US"/>
            </w:rPr>
            <w:t>https://www.payscale.com/data-packages/employee-loyalty/least-loyal-employees</w:t>
          </w:r>
          <w:r>
            <w:rPr>
              <w:noProof/>
              <w:lang w:val="en-US"/>
            </w:rPr>
            <w:br/>
            <w:t>[Accessed 20 1 2018].</w:t>
          </w:r>
        </w:p>
        <w:p w14:paraId="4F3DA67A" w14:textId="77777777" w:rsidR="002330CE" w:rsidRDefault="002330CE" w:rsidP="002330CE">
          <w:pPr>
            <w:pStyle w:val="Bibliography"/>
            <w:rPr>
              <w:noProof/>
              <w:lang w:val="en-US"/>
            </w:rPr>
          </w:pPr>
          <w:r>
            <w:rPr>
              <w:noProof/>
              <w:lang w:val="en-US"/>
            </w:rPr>
            <w:t xml:space="preserve">Porter, M. E., 1985. </w:t>
          </w:r>
          <w:r>
            <w:rPr>
              <w:i/>
              <w:iCs/>
              <w:noProof/>
              <w:lang w:val="en-US"/>
            </w:rPr>
            <w:t xml:space="preserve">Competitive Advantage. </w:t>
          </w:r>
          <w:r>
            <w:rPr>
              <w:noProof/>
              <w:lang w:val="en-US"/>
            </w:rPr>
            <w:t>New York: The Free Press.</w:t>
          </w:r>
        </w:p>
        <w:p w14:paraId="0B2878B4" w14:textId="77777777" w:rsidR="002330CE" w:rsidRDefault="002330CE" w:rsidP="002330CE">
          <w:pPr>
            <w:pStyle w:val="Bibliography"/>
            <w:rPr>
              <w:noProof/>
              <w:lang w:val="en-US"/>
            </w:rPr>
          </w:pPr>
          <w:r>
            <w:rPr>
              <w:noProof/>
              <w:lang w:val="en-US"/>
            </w:rPr>
            <w:t xml:space="preserve">Ritzer, G., 2014. </w:t>
          </w:r>
          <w:r>
            <w:rPr>
              <w:i/>
              <w:iCs/>
              <w:noProof/>
              <w:lang w:val="en-US"/>
            </w:rPr>
            <w:t xml:space="preserve">The McDonaldization of Society. </w:t>
          </w:r>
          <w:r>
            <w:rPr>
              <w:noProof/>
              <w:lang w:val="en-US"/>
            </w:rPr>
            <w:t>8 ed. s.l.:Sage Publishsing.</w:t>
          </w:r>
        </w:p>
        <w:p w14:paraId="2AAB57D3" w14:textId="725F3557" w:rsidR="002330CE" w:rsidRDefault="002330CE" w:rsidP="002330CE">
          <w:pPr>
            <w:pStyle w:val="Bibliography"/>
            <w:rPr>
              <w:noProof/>
              <w:lang w:val="en-US"/>
            </w:rPr>
          </w:pPr>
          <w:r>
            <w:rPr>
              <w:noProof/>
              <w:lang w:val="en-US"/>
            </w:rPr>
            <w:t xml:space="preserve">Stein, F., 2001. Occupational stress, relaxation therapies, exercise and biofeedback. </w:t>
          </w:r>
          <w:r>
            <w:rPr>
              <w:i/>
              <w:iCs/>
              <w:noProof/>
              <w:lang w:val="en-US"/>
            </w:rPr>
            <w:t xml:space="preserve">NCBI, </w:t>
          </w:r>
          <w:r>
            <w:rPr>
              <w:noProof/>
              <w:lang w:val="en-US"/>
            </w:rPr>
            <w:t>17(3), pp. 235-245.</w:t>
          </w:r>
        </w:p>
        <w:p w14:paraId="498E4D0F" w14:textId="6B7E9BE7" w:rsidR="00F35500" w:rsidRPr="00F35500" w:rsidRDefault="00F35500" w:rsidP="00F35500">
          <w:pPr>
            <w:rPr>
              <w:lang w:val="en-US"/>
            </w:rPr>
          </w:pPr>
          <w:r w:rsidRPr="00F35500">
            <w:rPr>
              <w:lang w:val="en-US"/>
            </w:rPr>
            <w:t>Rossman, J., 2016. The Amazon Way: 14 Leadership Principles Behind the World's Most Disruptive Company. 2 ed. New York: PR Newswire Association LLC.</w:t>
          </w:r>
        </w:p>
        <w:p w14:paraId="0A55099B" w14:textId="77777777" w:rsidR="002330CE" w:rsidRDefault="002330CE" w:rsidP="002330CE">
          <w:pPr>
            <w:pStyle w:val="Bibliography"/>
            <w:rPr>
              <w:noProof/>
              <w:lang w:val="en-US"/>
            </w:rPr>
          </w:pPr>
          <w:r>
            <w:rPr>
              <w:noProof/>
              <w:lang w:val="en-US"/>
            </w:rPr>
            <w:t xml:space="preserve">Taylor, S., 2014. </w:t>
          </w:r>
          <w:r>
            <w:rPr>
              <w:i/>
              <w:iCs/>
              <w:noProof/>
              <w:lang w:val="en-US"/>
            </w:rPr>
            <w:t xml:space="preserve">Resourcing and talent management. </w:t>
          </w:r>
          <w:r>
            <w:rPr>
              <w:noProof/>
              <w:lang w:val="en-US"/>
            </w:rPr>
            <w:t>6 ed. London : Chartered Institute of Personnel and Development .</w:t>
          </w:r>
        </w:p>
        <w:p w14:paraId="7B5E2B83" w14:textId="77777777" w:rsidR="002330CE" w:rsidRDefault="002330CE" w:rsidP="002330CE">
          <w:pPr>
            <w:pStyle w:val="Bibliography"/>
            <w:rPr>
              <w:noProof/>
              <w:lang w:val="en-US"/>
            </w:rPr>
          </w:pPr>
          <w:r>
            <w:rPr>
              <w:noProof/>
              <w:lang w:val="en-US"/>
            </w:rPr>
            <w:t xml:space="preserve">The Economic Times, 2017. </w:t>
          </w:r>
          <w:r>
            <w:rPr>
              <w:i/>
              <w:iCs/>
              <w:noProof/>
              <w:lang w:val="en-US"/>
            </w:rPr>
            <w:t xml:space="preserve">Indian labour market seeing a shift towards gig economy. </w:t>
          </w:r>
          <w:r>
            <w:rPr>
              <w:noProof/>
              <w:lang w:val="en-US"/>
            </w:rPr>
            <w:t xml:space="preserve">[Online] </w:t>
          </w:r>
          <w:r>
            <w:rPr>
              <w:noProof/>
              <w:lang w:val="en-US"/>
            </w:rPr>
            <w:br/>
            <w:t xml:space="preserve">Available at: </w:t>
          </w:r>
          <w:r>
            <w:rPr>
              <w:noProof/>
              <w:u w:val="single"/>
              <w:lang w:val="en-US"/>
            </w:rPr>
            <w:t>https://economictimes.indiatimes.com/jobs/indian-labour-market-seeing-a-shift-towards-gig-economy/articleshow/61592836.cms</w:t>
          </w:r>
          <w:r>
            <w:rPr>
              <w:noProof/>
              <w:lang w:val="en-US"/>
            </w:rPr>
            <w:br/>
            <w:t>[Accessed 20 12 2017].</w:t>
          </w:r>
        </w:p>
        <w:p w14:paraId="66B8473C" w14:textId="77777777" w:rsidR="002330CE" w:rsidRDefault="002330CE" w:rsidP="002330CE">
          <w:pPr>
            <w:pStyle w:val="Bibliography"/>
            <w:rPr>
              <w:noProof/>
              <w:lang w:val="en-US"/>
            </w:rPr>
          </w:pPr>
          <w:r>
            <w:rPr>
              <w:noProof/>
              <w:lang w:val="en-US"/>
            </w:rPr>
            <w:t xml:space="preserve">The Seattle Times, 2018. </w:t>
          </w:r>
          <w:r>
            <w:rPr>
              <w:i/>
              <w:iCs/>
              <w:noProof/>
              <w:lang w:val="en-US"/>
            </w:rPr>
            <w:t xml:space="preserve">We just checked out Seattle’s new, cashierless Amazon Go convenience store. Here's how it went: http://st.news/2E091D1. </w:t>
          </w:r>
          <w:r>
            <w:rPr>
              <w:noProof/>
              <w:lang w:val="en-US"/>
            </w:rPr>
            <w:t xml:space="preserve">[Online] </w:t>
          </w:r>
          <w:r>
            <w:rPr>
              <w:noProof/>
              <w:lang w:val="en-US"/>
            </w:rPr>
            <w:br/>
            <w:t xml:space="preserve">Available at: </w:t>
          </w:r>
          <w:r>
            <w:rPr>
              <w:noProof/>
              <w:u w:val="single"/>
              <w:lang w:val="en-US"/>
            </w:rPr>
            <w:t>file:///F:/F:/Managing%20People%20(SBUS5121)/Assignment%202%20Presentation/4.htm</w:t>
          </w:r>
          <w:r>
            <w:rPr>
              <w:noProof/>
              <w:lang w:val="en-US"/>
            </w:rPr>
            <w:br/>
            <w:t>[Accessed 23 1 2018].</w:t>
          </w:r>
        </w:p>
        <w:p w14:paraId="4691B25F" w14:textId="77777777" w:rsidR="002330CE" w:rsidRDefault="002330CE" w:rsidP="002330CE">
          <w:pPr>
            <w:pStyle w:val="Bibliography"/>
            <w:rPr>
              <w:noProof/>
              <w:lang w:val="en-US"/>
            </w:rPr>
          </w:pPr>
          <w:r>
            <w:rPr>
              <w:noProof/>
              <w:lang w:val="en-US"/>
            </w:rPr>
            <w:t xml:space="preserve">Webster , E., 2001. The Rise of intangible capital and labour market segmentation. </w:t>
          </w:r>
          <w:r>
            <w:rPr>
              <w:i/>
              <w:iCs/>
              <w:noProof/>
              <w:lang w:val="en-US"/>
            </w:rPr>
            <w:t xml:space="preserve">Australian Bulletin of Labour, </w:t>
          </w:r>
          <w:r>
            <w:rPr>
              <w:noProof/>
              <w:lang w:val="en-US"/>
            </w:rPr>
            <w:t>27(4), pp. 258-271.</w:t>
          </w:r>
        </w:p>
        <w:p w14:paraId="53F91D7C" w14:textId="57BDE680" w:rsidR="002330CE" w:rsidRDefault="002A5AAD" w:rsidP="002330CE"/>
      </w:sdtContent>
    </w:sdt>
    <w:bookmarkEnd w:id="6" w:displacedByCustomXml="prev"/>
    <w:p w14:paraId="1C3C230B" w14:textId="731B0D13" w:rsidR="0029078F" w:rsidRDefault="0029078F" w:rsidP="002330CE"/>
    <w:p w14:paraId="3864C208" w14:textId="77777777" w:rsidR="006F20D7" w:rsidRPr="003E3456" w:rsidRDefault="006F20D7" w:rsidP="006F20D7">
      <w:pPr>
        <w:jc w:val="both"/>
        <w:rPr>
          <w:rFonts w:ascii="Times New Roman" w:hAnsi="Times New Roman" w:cs="Times New Roman"/>
          <w:sz w:val="24"/>
          <w:szCs w:val="24"/>
        </w:rPr>
      </w:pPr>
    </w:p>
    <w:p w14:paraId="0C74870C" w14:textId="77777777" w:rsidR="006F20D7" w:rsidRDefault="006F20D7" w:rsidP="006F20D7"/>
    <w:p w14:paraId="1D47DE6B" w14:textId="24AB6523" w:rsidR="00C83905" w:rsidRDefault="00C83905" w:rsidP="00B14B4A"/>
    <w:p w14:paraId="5E53BA58" w14:textId="560ABE73" w:rsidR="00C83905" w:rsidRDefault="00C83905" w:rsidP="00B14B4A"/>
    <w:p w14:paraId="05E9B5AA" w14:textId="4C63757F" w:rsidR="7D6BC06F" w:rsidRDefault="7D6BC06F" w:rsidP="7D6BC06F">
      <w:pPr>
        <w:rPr>
          <w:noProof/>
        </w:rPr>
      </w:pPr>
    </w:p>
    <w:sectPr w:rsidR="7D6BC06F" w:rsidSect="008A30D0">
      <w:headerReference w:type="default" r:id="rId15"/>
      <w:footerReference w:type="default" r:id="rId16"/>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E8957" w14:textId="77777777" w:rsidR="002A5AAD" w:rsidRDefault="002A5AAD" w:rsidP="00E45711">
      <w:pPr>
        <w:spacing w:after="0" w:line="240" w:lineRule="auto"/>
      </w:pPr>
      <w:r>
        <w:separator/>
      </w:r>
    </w:p>
  </w:endnote>
  <w:endnote w:type="continuationSeparator" w:id="0">
    <w:p w14:paraId="7F9BC3A1" w14:textId="77777777" w:rsidR="002A5AAD" w:rsidRDefault="002A5AAD" w:rsidP="00E45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923A4" w14:textId="48041367" w:rsidR="00A24DAD" w:rsidRDefault="00A24DAD">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sidR="00B05385">
      <w:rPr>
        <w:noProof/>
        <w:color w:val="17365D" w:themeColor="text2" w:themeShade="BF"/>
        <w:sz w:val="24"/>
        <w:szCs w:val="24"/>
      </w:rPr>
      <w:t>11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sidR="00B05385">
      <w:rPr>
        <w:noProof/>
        <w:color w:val="17365D" w:themeColor="text2" w:themeShade="BF"/>
        <w:sz w:val="24"/>
        <w:szCs w:val="24"/>
      </w:rPr>
      <w:t>13</w:t>
    </w:r>
    <w:r>
      <w:rPr>
        <w:color w:val="17365D" w:themeColor="text2" w:themeShade="BF"/>
        <w:sz w:val="24"/>
        <w:szCs w:val="24"/>
      </w:rPr>
      <w:fldChar w:fldCharType="end"/>
    </w:r>
  </w:p>
  <w:p w14:paraId="1D47880C" w14:textId="09BCD7A2" w:rsidR="00A24DAD" w:rsidRDefault="00A24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C85AF7" w14:textId="77777777" w:rsidR="002A5AAD" w:rsidRDefault="002A5AAD" w:rsidP="00E45711">
      <w:pPr>
        <w:spacing w:after="0" w:line="240" w:lineRule="auto"/>
      </w:pPr>
      <w:r>
        <w:separator/>
      </w:r>
    </w:p>
  </w:footnote>
  <w:footnote w:type="continuationSeparator" w:id="0">
    <w:p w14:paraId="70AEDB9F" w14:textId="77777777" w:rsidR="002A5AAD" w:rsidRDefault="002A5AAD" w:rsidP="00E45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F81BD" w:themeColor="accent1"/>
        <w:sz w:val="20"/>
        <w:szCs w:val="20"/>
      </w:rPr>
      <w:alias w:val="Author"/>
      <w:tag w:val=""/>
      <w:id w:val="-952397527"/>
      <w:placeholder>
        <w:docPart w:val="AF44CFF907A045DFA4C8968AA3B15013"/>
      </w:placeholder>
      <w:dataBinding w:prefixMappings="xmlns:ns0='http://purl.org/dc/elements/1.1/' xmlns:ns1='http://schemas.openxmlformats.org/package/2006/metadata/core-properties' " w:xpath="/ns1:coreProperties[1]/ns0:creator[1]" w:storeItemID="{6C3C8BC8-F283-45AE-878A-BAB7291924A1}"/>
      <w:text/>
    </w:sdtPr>
    <w:sdtEndPr/>
    <w:sdtContent>
      <w:p w14:paraId="1A0381CB" w14:textId="7EDD126C" w:rsidR="00A24DAD" w:rsidRDefault="00A24DAD">
        <w:pPr>
          <w:pStyle w:val="Header"/>
          <w:jc w:val="center"/>
          <w:rPr>
            <w:color w:val="4F81BD" w:themeColor="accent1"/>
            <w:sz w:val="20"/>
          </w:rPr>
        </w:pPr>
        <w:r>
          <w:rPr>
            <w:color w:val="4F81BD" w:themeColor="accent1"/>
            <w:sz w:val="20"/>
            <w:szCs w:val="20"/>
          </w:rPr>
          <w:t>Adekoyejo Sobola (1601748)</w:t>
        </w:r>
      </w:p>
    </w:sdtContent>
  </w:sdt>
  <w:p w14:paraId="139703C1" w14:textId="02E211AE" w:rsidR="00A24DAD" w:rsidRDefault="00A24DAD">
    <w:pPr>
      <w:pStyle w:val="Header"/>
      <w:jc w:val="center"/>
      <w:rPr>
        <w:caps/>
        <w:color w:val="4F81BD" w:themeColor="accent1"/>
      </w:rPr>
    </w:pPr>
    <w:r>
      <w:rPr>
        <w:caps/>
        <w:color w:val="4F81BD" w:themeColor="accent1"/>
      </w:rPr>
      <w:t xml:space="preserve"> </w:t>
    </w:r>
    <w:sdt>
      <w:sdtPr>
        <w:rPr>
          <w:caps/>
        </w:rPr>
        <w:alias w:val="Title"/>
        <w:tag w:val=""/>
        <w:id w:val="-1954942076"/>
        <w:placeholder>
          <w:docPart w:val="A704325CDAB8422C8CF92735D566868C"/>
        </w:placeholder>
        <w:dataBinding w:prefixMappings="xmlns:ns0='http://purl.org/dc/elements/1.1/' xmlns:ns1='http://schemas.openxmlformats.org/package/2006/metadata/core-properties' " w:xpath="/ns1:coreProperties[1]/ns0:title[1]" w:storeItemID="{6C3C8BC8-F283-45AE-878A-BAB7291924A1}"/>
        <w:text/>
      </w:sdtPr>
      <w:sdtEndPr/>
      <w:sdtContent>
        <w:r w:rsidRPr="00E45711">
          <w:rPr>
            <w:caps/>
          </w:rPr>
          <w:t>How Amazon’s HR Strategies can create sustainable competitive advantage for the organization</w:t>
        </w:r>
      </w:sdtContent>
    </w:sdt>
  </w:p>
  <w:p w14:paraId="46A2A5DA" w14:textId="77777777" w:rsidR="00A24DAD" w:rsidRDefault="00A24D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B469D"/>
    <w:multiLevelType w:val="hybridMultilevel"/>
    <w:tmpl w:val="7E5C2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02AC1"/>
    <w:multiLevelType w:val="hybridMultilevel"/>
    <w:tmpl w:val="B7AA9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359D1"/>
    <w:multiLevelType w:val="hybridMultilevel"/>
    <w:tmpl w:val="D8B2AA28"/>
    <w:lvl w:ilvl="0" w:tplc="5CB6484C">
      <w:start w:val="1"/>
      <w:numFmt w:val="decimal"/>
      <w:lvlText w:val="%1."/>
      <w:lvlJc w:val="left"/>
      <w:pPr>
        <w:ind w:left="720" w:hanging="360"/>
      </w:pPr>
    </w:lvl>
    <w:lvl w:ilvl="1" w:tplc="EF7AE48C">
      <w:start w:val="1"/>
      <w:numFmt w:val="lowerLetter"/>
      <w:lvlText w:val="%2."/>
      <w:lvlJc w:val="left"/>
      <w:pPr>
        <w:ind w:left="1440" w:hanging="360"/>
      </w:pPr>
    </w:lvl>
    <w:lvl w:ilvl="2" w:tplc="5EEABB64">
      <w:start w:val="1"/>
      <w:numFmt w:val="lowerRoman"/>
      <w:lvlText w:val="%3."/>
      <w:lvlJc w:val="right"/>
      <w:pPr>
        <w:ind w:left="2160" w:hanging="180"/>
      </w:pPr>
    </w:lvl>
    <w:lvl w:ilvl="3" w:tplc="80B648A6">
      <w:start w:val="1"/>
      <w:numFmt w:val="decimal"/>
      <w:lvlText w:val="%4."/>
      <w:lvlJc w:val="left"/>
      <w:pPr>
        <w:ind w:left="2880" w:hanging="360"/>
      </w:pPr>
    </w:lvl>
    <w:lvl w:ilvl="4" w:tplc="A0927018">
      <w:start w:val="1"/>
      <w:numFmt w:val="lowerLetter"/>
      <w:lvlText w:val="%5."/>
      <w:lvlJc w:val="left"/>
      <w:pPr>
        <w:ind w:left="3600" w:hanging="360"/>
      </w:pPr>
    </w:lvl>
    <w:lvl w:ilvl="5" w:tplc="AAF65148">
      <w:start w:val="1"/>
      <w:numFmt w:val="lowerRoman"/>
      <w:lvlText w:val="%6."/>
      <w:lvlJc w:val="right"/>
      <w:pPr>
        <w:ind w:left="4320" w:hanging="180"/>
      </w:pPr>
    </w:lvl>
    <w:lvl w:ilvl="6" w:tplc="C008967A">
      <w:start w:val="1"/>
      <w:numFmt w:val="decimal"/>
      <w:lvlText w:val="%7."/>
      <w:lvlJc w:val="left"/>
      <w:pPr>
        <w:ind w:left="5040" w:hanging="360"/>
      </w:pPr>
    </w:lvl>
    <w:lvl w:ilvl="7" w:tplc="512ED91C">
      <w:start w:val="1"/>
      <w:numFmt w:val="lowerLetter"/>
      <w:lvlText w:val="%8."/>
      <w:lvlJc w:val="left"/>
      <w:pPr>
        <w:ind w:left="5760" w:hanging="360"/>
      </w:pPr>
    </w:lvl>
    <w:lvl w:ilvl="8" w:tplc="9092A31C">
      <w:start w:val="1"/>
      <w:numFmt w:val="lowerRoman"/>
      <w:lvlText w:val="%9."/>
      <w:lvlJc w:val="right"/>
      <w:pPr>
        <w:ind w:left="6480" w:hanging="180"/>
      </w:pPr>
    </w:lvl>
  </w:abstractNum>
  <w:abstractNum w:abstractNumId="3" w15:restartNumberingAfterBreak="0">
    <w:nsid w:val="5EFD499C"/>
    <w:multiLevelType w:val="hybridMultilevel"/>
    <w:tmpl w:val="3C609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B00CEF"/>
    <w:multiLevelType w:val="hybridMultilevel"/>
    <w:tmpl w:val="CC30DE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D28850"/>
    <w:rsid w:val="00004B6A"/>
    <w:rsid w:val="000070D8"/>
    <w:rsid w:val="00022EEE"/>
    <w:rsid w:val="00036871"/>
    <w:rsid w:val="00055520"/>
    <w:rsid w:val="000644D4"/>
    <w:rsid w:val="00072A41"/>
    <w:rsid w:val="0007712B"/>
    <w:rsid w:val="0009144E"/>
    <w:rsid w:val="000A440D"/>
    <w:rsid w:val="000A580E"/>
    <w:rsid w:val="000B07A6"/>
    <w:rsid w:val="000B4DF0"/>
    <w:rsid w:val="000B6252"/>
    <w:rsid w:val="000D1EF3"/>
    <w:rsid w:val="000D5BC6"/>
    <w:rsid w:val="000E0A08"/>
    <w:rsid w:val="000F113C"/>
    <w:rsid w:val="000F1F96"/>
    <w:rsid w:val="00116F60"/>
    <w:rsid w:val="0012714F"/>
    <w:rsid w:val="00132A53"/>
    <w:rsid w:val="001679DE"/>
    <w:rsid w:val="00176F36"/>
    <w:rsid w:val="001948EC"/>
    <w:rsid w:val="00196E06"/>
    <w:rsid w:val="001B672F"/>
    <w:rsid w:val="001D277C"/>
    <w:rsid w:val="001D4EB8"/>
    <w:rsid w:val="001E4E00"/>
    <w:rsid w:val="001F2C75"/>
    <w:rsid w:val="00200A5D"/>
    <w:rsid w:val="0022208B"/>
    <w:rsid w:val="00227A4C"/>
    <w:rsid w:val="002330CE"/>
    <w:rsid w:val="00256CB2"/>
    <w:rsid w:val="00275E3C"/>
    <w:rsid w:val="0029078F"/>
    <w:rsid w:val="002A5AAD"/>
    <w:rsid w:val="002B2950"/>
    <w:rsid w:val="002D18E3"/>
    <w:rsid w:val="002D25D5"/>
    <w:rsid w:val="00301900"/>
    <w:rsid w:val="00315F41"/>
    <w:rsid w:val="00342ABC"/>
    <w:rsid w:val="003470E8"/>
    <w:rsid w:val="00371C13"/>
    <w:rsid w:val="0037566B"/>
    <w:rsid w:val="00376C14"/>
    <w:rsid w:val="0038105C"/>
    <w:rsid w:val="003D60DC"/>
    <w:rsid w:val="003E0C5F"/>
    <w:rsid w:val="003E3456"/>
    <w:rsid w:val="00413CAD"/>
    <w:rsid w:val="00433406"/>
    <w:rsid w:val="00451845"/>
    <w:rsid w:val="004646A2"/>
    <w:rsid w:val="00467662"/>
    <w:rsid w:val="004716E3"/>
    <w:rsid w:val="0047466B"/>
    <w:rsid w:val="00477514"/>
    <w:rsid w:val="0048001D"/>
    <w:rsid w:val="004918E9"/>
    <w:rsid w:val="004A7123"/>
    <w:rsid w:val="004B2E62"/>
    <w:rsid w:val="004C1D3A"/>
    <w:rsid w:val="004C5A6B"/>
    <w:rsid w:val="004D1F68"/>
    <w:rsid w:val="004E1DFD"/>
    <w:rsid w:val="004E4FAE"/>
    <w:rsid w:val="004F6C7B"/>
    <w:rsid w:val="00512F6E"/>
    <w:rsid w:val="0051645C"/>
    <w:rsid w:val="00543456"/>
    <w:rsid w:val="00547741"/>
    <w:rsid w:val="0055037E"/>
    <w:rsid w:val="0056513D"/>
    <w:rsid w:val="00566CAC"/>
    <w:rsid w:val="00576131"/>
    <w:rsid w:val="005779EA"/>
    <w:rsid w:val="00586D1B"/>
    <w:rsid w:val="005878DC"/>
    <w:rsid w:val="005B5B4C"/>
    <w:rsid w:val="005B74FC"/>
    <w:rsid w:val="005D239D"/>
    <w:rsid w:val="005D44C5"/>
    <w:rsid w:val="005F48D5"/>
    <w:rsid w:val="006048C2"/>
    <w:rsid w:val="00605537"/>
    <w:rsid w:val="0061073B"/>
    <w:rsid w:val="00611F31"/>
    <w:rsid w:val="0061338D"/>
    <w:rsid w:val="006158D2"/>
    <w:rsid w:val="00617434"/>
    <w:rsid w:val="00621AAF"/>
    <w:rsid w:val="00641714"/>
    <w:rsid w:val="00651C4B"/>
    <w:rsid w:val="006665EE"/>
    <w:rsid w:val="00666ED4"/>
    <w:rsid w:val="00671FE2"/>
    <w:rsid w:val="00672B2B"/>
    <w:rsid w:val="006871C4"/>
    <w:rsid w:val="006B0A25"/>
    <w:rsid w:val="006B42C7"/>
    <w:rsid w:val="006B7DD4"/>
    <w:rsid w:val="006E7A85"/>
    <w:rsid w:val="006F1B6D"/>
    <w:rsid w:val="006F20D7"/>
    <w:rsid w:val="00704796"/>
    <w:rsid w:val="0071182B"/>
    <w:rsid w:val="007173D5"/>
    <w:rsid w:val="00723FC2"/>
    <w:rsid w:val="00725493"/>
    <w:rsid w:val="00730FA9"/>
    <w:rsid w:val="00750A42"/>
    <w:rsid w:val="00766412"/>
    <w:rsid w:val="00774423"/>
    <w:rsid w:val="007847E8"/>
    <w:rsid w:val="00787EF5"/>
    <w:rsid w:val="00792C54"/>
    <w:rsid w:val="007949C1"/>
    <w:rsid w:val="00796B71"/>
    <w:rsid w:val="007B0228"/>
    <w:rsid w:val="007B1632"/>
    <w:rsid w:val="007B46AB"/>
    <w:rsid w:val="007C11F7"/>
    <w:rsid w:val="007C1890"/>
    <w:rsid w:val="007D1B01"/>
    <w:rsid w:val="007F016A"/>
    <w:rsid w:val="007F098C"/>
    <w:rsid w:val="00826D69"/>
    <w:rsid w:val="008534E7"/>
    <w:rsid w:val="00857B5B"/>
    <w:rsid w:val="00862946"/>
    <w:rsid w:val="00892AC1"/>
    <w:rsid w:val="008A30D0"/>
    <w:rsid w:val="008A5BF7"/>
    <w:rsid w:val="008A7062"/>
    <w:rsid w:val="008B54EE"/>
    <w:rsid w:val="008D22DE"/>
    <w:rsid w:val="008D7CE9"/>
    <w:rsid w:val="00906CB2"/>
    <w:rsid w:val="00913423"/>
    <w:rsid w:val="00926ED2"/>
    <w:rsid w:val="009338F6"/>
    <w:rsid w:val="0094558E"/>
    <w:rsid w:val="00951BDC"/>
    <w:rsid w:val="009755E4"/>
    <w:rsid w:val="00975EE0"/>
    <w:rsid w:val="00977FFD"/>
    <w:rsid w:val="00980C9A"/>
    <w:rsid w:val="00983598"/>
    <w:rsid w:val="009A2A7F"/>
    <w:rsid w:val="009A4C32"/>
    <w:rsid w:val="009A6954"/>
    <w:rsid w:val="009A79DB"/>
    <w:rsid w:val="009B2DB6"/>
    <w:rsid w:val="009B52E2"/>
    <w:rsid w:val="009B6522"/>
    <w:rsid w:val="009C1D28"/>
    <w:rsid w:val="009C3CEE"/>
    <w:rsid w:val="009C44A1"/>
    <w:rsid w:val="009D56CA"/>
    <w:rsid w:val="009D7895"/>
    <w:rsid w:val="009E636C"/>
    <w:rsid w:val="009F49F1"/>
    <w:rsid w:val="00A03599"/>
    <w:rsid w:val="00A0416D"/>
    <w:rsid w:val="00A16587"/>
    <w:rsid w:val="00A24DAD"/>
    <w:rsid w:val="00A30138"/>
    <w:rsid w:val="00A32CAF"/>
    <w:rsid w:val="00A40D0C"/>
    <w:rsid w:val="00A42B06"/>
    <w:rsid w:val="00A5492E"/>
    <w:rsid w:val="00A61A9A"/>
    <w:rsid w:val="00A62BF4"/>
    <w:rsid w:val="00A67F87"/>
    <w:rsid w:val="00A721D4"/>
    <w:rsid w:val="00A7555F"/>
    <w:rsid w:val="00A9155A"/>
    <w:rsid w:val="00A91C41"/>
    <w:rsid w:val="00A94775"/>
    <w:rsid w:val="00AA0480"/>
    <w:rsid w:val="00AA2701"/>
    <w:rsid w:val="00AD047E"/>
    <w:rsid w:val="00B02F39"/>
    <w:rsid w:val="00B032A8"/>
    <w:rsid w:val="00B0387A"/>
    <w:rsid w:val="00B05385"/>
    <w:rsid w:val="00B14B4A"/>
    <w:rsid w:val="00B14E39"/>
    <w:rsid w:val="00B16D0F"/>
    <w:rsid w:val="00B16D7B"/>
    <w:rsid w:val="00B17CA6"/>
    <w:rsid w:val="00B225EA"/>
    <w:rsid w:val="00B2676B"/>
    <w:rsid w:val="00B305C2"/>
    <w:rsid w:val="00B42433"/>
    <w:rsid w:val="00B43B74"/>
    <w:rsid w:val="00B56B95"/>
    <w:rsid w:val="00B81AD4"/>
    <w:rsid w:val="00B82134"/>
    <w:rsid w:val="00B851B6"/>
    <w:rsid w:val="00BA5069"/>
    <w:rsid w:val="00BB5A0E"/>
    <w:rsid w:val="00BD0362"/>
    <w:rsid w:val="00BD6707"/>
    <w:rsid w:val="00BD6DAE"/>
    <w:rsid w:val="00C20780"/>
    <w:rsid w:val="00C214FA"/>
    <w:rsid w:val="00C21EBA"/>
    <w:rsid w:val="00C22065"/>
    <w:rsid w:val="00C22D8A"/>
    <w:rsid w:val="00C24C4D"/>
    <w:rsid w:val="00C27F8F"/>
    <w:rsid w:val="00C4229C"/>
    <w:rsid w:val="00C5766B"/>
    <w:rsid w:val="00C605EC"/>
    <w:rsid w:val="00C61C9F"/>
    <w:rsid w:val="00C65BC9"/>
    <w:rsid w:val="00C83905"/>
    <w:rsid w:val="00C86FDB"/>
    <w:rsid w:val="00CA2E16"/>
    <w:rsid w:val="00CA37C0"/>
    <w:rsid w:val="00CE7121"/>
    <w:rsid w:val="00CF44FC"/>
    <w:rsid w:val="00D10802"/>
    <w:rsid w:val="00D3014B"/>
    <w:rsid w:val="00D34852"/>
    <w:rsid w:val="00D34A4B"/>
    <w:rsid w:val="00D41E2D"/>
    <w:rsid w:val="00D53106"/>
    <w:rsid w:val="00D55545"/>
    <w:rsid w:val="00D6259F"/>
    <w:rsid w:val="00D72549"/>
    <w:rsid w:val="00D76BFE"/>
    <w:rsid w:val="00D934A3"/>
    <w:rsid w:val="00DA009E"/>
    <w:rsid w:val="00DA649D"/>
    <w:rsid w:val="00DC5D99"/>
    <w:rsid w:val="00DD2D58"/>
    <w:rsid w:val="00DD5C2D"/>
    <w:rsid w:val="00DD6553"/>
    <w:rsid w:val="00DE0316"/>
    <w:rsid w:val="00DF68A7"/>
    <w:rsid w:val="00E03037"/>
    <w:rsid w:val="00E1791C"/>
    <w:rsid w:val="00E32161"/>
    <w:rsid w:val="00E35DA2"/>
    <w:rsid w:val="00E448E2"/>
    <w:rsid w:val="00E45711"/>
    <w:rsid w:val="00E52D06"/>
    <w:rsid w:val="00E707ED"/>
    <w:rsid w:val="00E96396"/>
    <w:rsid w:val="00E964D1"/>
    <w:rsid w:val="00EA66E1"/>
    <w:rsid w:val="00EB482B"/>
    <w:rsid w:val="00ED2B6E"/>
    <w:rsid w:val="00EF0EAD"/>
    <w:rsid w:val="00EF2FD6"/>
    <w:rsid w:val="00EF3DFA"/>
    <w:rsid w:val="00EF4456"/>
    <w:rsid w:val="00F1241F"/>
    <w:rsid w:val="00F12559"/>
    <w:rsid w:val="00F14BF9"/>
    <w:rsid w:val="00F35500"/>
    <w:rsid w:val="00F41D53"/>
    <w:rsid w:val="00F4591D"/>
    <w:rsid w:val="00F66A10"/>
    <w:rsid w:val="00F77943"/>
    <w:rsid w:val="00F8572D"/>
    <w:rsid w:val="00F90D25"/>
    <w:rsid w:val="00FA4F3E"/>
    <w:rsid w:val="00FB2222"/>
    <w:rsid w:val="00FC2DB7"/>
    <w:rsid w:val="00FF10D6"/>
    <w:rsid w:val="46B24A23"/>
    <w:rsid w:val="47D28850"/>
    <w:rsid w:val="5E8B714C"/>
    <w:rsid w:val="7D6BC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C0ED0D6D-36AC-46DD-AB70-6EB810695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20D7"/>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0B4DF0"/>
    <w:rPr>
      <w:color w:val="0000FF" w:themeColor="hyperlink"/>
      <w:u w:val="single"/>
    </w:rPr>
  </w:style>
  <w:style w:type="character" w:customStyle="1" w:styleId="UnresolvedMention1">
    <w:name w:val="Unresolved Mention1"/>
    <w:basedOn w:val="DefaultParagraphFont"/>
    <w:uiPriority w:val="99"/>
    <w:semiHidden/>
    <w:unhideWhenUsed/>
    <w:rsid w:val="000B4DF0"/>
    <w:rPr>
      <w:color w:val="808080"/>
      <w:shd w:val="clear" w:color="auto" w:fill="E6E6E6"/>
    </w:rPr>
  </w:style>
  <w:style w:type="paragraph" w:styleId="Header">
    <w:name w:val="header"/>
    <w:basedOn w:val="Normal"/>
    <w:link w:val="HeaderChar"/>
    <w:uiPriority w:val="99"/>
    <w:unhideWhenUsed/>
    <w:rsid w:val="00E45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711"/>
    <w:rPr>
      <w:lang w:val="en-GB"/>
    </w:rPr>
  </w:style>
  <w:style w:type="paragraph" w:styleId="Footer">
    <w:name w:val="footer"/>
    <w:basedOn w:val="Normal"/>
    <w:link w:val="FooterChar"/>
    <w:uiPriority w:val="99"/>
    <w:unhideWhenUsed/>
    <w:rsid w:val="00E45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711"/>
    <w:rPr>
      <w:lang w:val="en-GB"/>
    </w:rPr>
  </w:style>
  <w:style w:type="paragraph" w:styleId="NoSpacing">
    <w:name w:val="No Spacing"/>
    <w:link w:val="NoSpacingChar"/>
    <w:uiPriority w:val="1"/>
    <w:qFormat/>
    <w:rsid w:val="00512F6E"/>
    <w:pPr>
      <w:spacing w:after="0" w:line="240" w:lineRule="auto"/>
    </w:pPr>
    <w:rPr>
      <w:rFonts w:eastAsiaTheme="minorEastAsia"/>
    </w:rPr>
  </w:style>
  <w:style w:type="character" w:customStyle="1" w:styleId="NoSpacingChar">
    <w:name w:val="No Spacing Char"/>
    <w:basedOn w:val="DefaultParagraphFont"/>
    <w:link w:val="NoSpacing"/>
    <w:uiPriority w:val="1"/>
    <w:rsid w:val="00512F6E"/>
    <w:rPr>
      <w:rFonts w:eastAsiaTheme="minorEastAsia"/>
    </w:rPr>
  </w:style>
  <w:style w:type="character" w:customStyle="1" w:styleId="Heading1Char">
    <w:name w:val="Heading 1 Char"/>
    <w:basedOn w:val="DefaultParagraphFont"/>
    <w:link w:val="Heading1"/>
    <w:uiPriority w:val="9"/>
    <w:rsid w:val="006F20D7"/>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F20D7"/>
  </w:style>
  <w:style w:type="paragraph" w:styleId="BalloonText">
    <w:name w:val="Balloon Text"/>
    <w:basedOn w:val="Normal"/>
    <w:link w:val="BalloonTextChar"/>
    <w:uiPriority w:val="99"/>
    <w:semiHidden/>
    <w:unhideWhenUsed/>
    <w:rsid w:val="00C86F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6FDB"/>
    <w:rPr>
      <w:rFonts w:ascii="Segoe UI" w:hAnsi="Segoe UI" w:cs="Segoe UI"/>
      <w:sz w:val="18"/>
      <w:szCs w:val="18"/>
      <w:lang w:val="en-GB"/>
    </w:rPr>
  </w:style>
  <w:style w:type="character" w:styleId="UnresolvedMention">
    <w:name w:val="Unresolved Mention"/>
    <w:basedOn w:val="DefaultParagraphFont"/>
    <w:uiPriority w:val="99"/>
    <w:semiHidden/>
    <w:unhideWhenUsed/>
    <w:rsid w:val="004B2E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14540">
      <w:bodyDiv w:val="1"/>
      <w:marLeft w:val="0"/>
      <w:marRight w:val="0"/>
      <w:marTop w:val="0"/>
      <w:marBottom w:val="0"/>
      <w:divBdr>
        <w:top w:val="none" w:sz="0" w:space="0" w:color="auto"/>
        <w:left w:val="none" w:sz="0" w:space="0" w:color="auto"/>
        <w:bottom w:val="none" w:sz="0" w:space="0" w:color="auto"/>
        <w:right w:val="none" w:sz="0" w:space="0" w:color="auto"/>
      </w:divBdr>
    </w:div>
    <w:div w:id="109668030">
      <w:bodyDiv w:val="1"/>
      <w:marLeft w:val="0"/>
      <w:marRight w:val="0"/>
      <w:marTop w:val="0"/>
      <w:marBottom w:val="0"/>
      <w:divBdr>
        <w:top w:val="none" w:sz="0" w:space="0" w:color="auto"/>
        <w:left w:val="none" w:sz="0" w:space="0" w:color="auto"/>
        <w:bottom w:val="none" w:sz="0" w:space="0" w:color="auto"/>
        <w:right w:val="none" w:sz="0" w:space="0" w:color="auto"/>
      </w:divBdr>
    </w:div>
    <w:div w:id="118106509">
      <w:bodyDiv w:val="1"/>
      <w:marLeft w:val="0"/>
      <w:marRight w:val="0"/>
      <w:marTop w:val="0"/>
      <w:marBottom w:val="0"/>
      <w:divBdr>
        <w:top w:val="none" w:sz="0" w:space="0" w:color="auto"/>
        <w:left w:val="none" w:sz="0" w:space="0" w:color="auto"/>
        <w:bottom w:val="none" w:sz="0" w:space="0" w:color="auto"/>
        <w:right w:val="none" w:sz="0" w:space="0" w:color="auto"/>
      </w:divBdr>
    </w:div>
    <w:div w:id="141195616">
      <w:bodyDiv w:val="1"/>
      <w:marLeft w:val="0"/>
      <w:marRight w:val="0"/>
      <w:marTop w:val="0"/>
      <w:marBottom w:val="0"/>
      <w:divBdr>
        <w:top w:val="none" w:sz="0" w:space="0" w:color="auto"/>
        <w:left w:val="none" w:sz="0" w:space="0" w:color="auto"/>
        <w:bottom w:val="none" w:sz="0" w:space="0" w:color="auto"/>
        <w:right w:val="none" w:sz="0" w:space="0" w:color="auto"/>
      </w:divBdr>
    </w:div>
    <w:div w:id="154614784">
      <w:bodyDiv w:val="1"/>
      <w:marLeft w:val="0"/>
      <w:marRight w:val="0"/>
      <w:marTop w:val="0"/>
      <w:marBottom w:val="0"/>
      <w:divBdr>
        <w:top w:val="none" w:sz="0" w:space="0" w:color="auto"/>
        <w:left w:val="none" w:sz="0" w:space="0" w:color="auto"/>
        <w:bottom w:val="none" w:sz="0" w:space="0" w:color="auto"/>
        <w:right w:val="none" w:sz="0" w:space="0" w:color="auto"/>
      </w:divBdr>
    </w:div>
    <w:div w:id="158543239">
      <w:bodyDiv w:val="1"/>
      <w:marLeft w:val="0"/>
      <w:marRight w:val="0"/>
      <w:marTop w:val="0"/>
      <w:marBottom w:val="0"/>
      <w:divBdr>
        <w:top w:val="none" w:sz="0" w:space="0" w:color="auto"/>
        <w:left w:val="none" w:sz="0" w:space="0" w:color="auto"/>
        <w:bottom w:val="none" w:sz="0" w:space="0" w:color="auto"/>
        <w:right w:val="none" w:sz="0" w:space="0" w:color="auto"/>
      </w:divBdr>
    </w:div>
    <w:div w:id="181749909">
      <w:bodyDiv w:val="1"/>
      <w:marLeft w:val="0"/>
      <w:marRight w:val="0"/>
      <w:marTop w:val="0"/>
      <w:marBottom w:val="0"/>
      <w:divBdr>
        <w:top w:val="none" w:sz="0" w:space="0" w:color="auto"/>
        <w:left w:val="none" w:sz="0" w:space="0" w:color="auto"/>
        <w:bottom w:val="none" w:sz="0" w:space="0" w:color="auto"/>
        <w:right w:val="none" w:sz="0" w:space="0" w:color="auto"/>
      </w:divBdr>
    </w:div>
    <w:div w:id="206114279">
      <w:bodyDiv w:val="1"/>
      <w:marLeft w:val="0"/>
      <w:marRight w:val="0"/>
      <w:marTop w:val="0"/>
      <w:marBottom w:val="0"/>
      <w:divBdr>
        <w:top w:val="none" w:sz="0" w:space="0" w:color="auto"/>
        <w:left w:val="none" w:sz="0" w:space="0" w:color="auto"/>
        <w:bottom w:val="none" w:sz="0" w:space="0" w:color="auto"/>
        <w:right w:val="none" w:sz="0" w:space="0" w:color="auto"/>
      </w:divBdr>
    </w:div>
    <w:div w:id="224293600">
      <w:bodyDiv w:val="1"/>
      <w:marLeft w:val="0"/>
      <w:marRight w:val="0"/>
      <w:marTop w:val="0"/>
      <w:marBottom w:val="0"/>
      <w:divBdr>
        <w:top w:val="none" w:sz="0" w:space="0" w:color="auto"/>
        <w:left w:val="none" w:sz="0" w:space="0" w:color="auto"/>
        <w:bottom w:val="none" w:sz="0" w:space="0" w:color="auto"/>
        <w:right w:val="none" w:sz="0" w:space="0" w:color="auto"/>
      </w:divBdr>
    </w:div>
    <w:div w:id="237637880">
      <w:bodyDiv w:val="1"/>
      <w:marLeft w:val="0"/>
      <w:marRight w:val="0"/>
      <w:marTop w:val="0"/>
      <w:marBottom w:val="0"/>
      <w:divBdr>
        <w:top w:val="none" w:sz="0" w:space="0" w:color="auto"/>
        <w:left w:val="none" w:sz="0" w:space="0" w:color="auto"/>
        <w:bottom w:val="none" w:sz="0" w:space="0" w:color="auto"/>
        <w:right w:val="none" w:sz="0" w:space="0" w:color="auto"/>
      </w:divBdr>
    </w:div>
    <w:div w:id="244459717">
      <w:bodyDiv w:val="1"/>
      <w:marLeft w:val="0"/>
      <w:marRight w:val="0"/>
      <w:marTop w:val="0"/>
      <w:marBottom w:val="0"/>
      <w:divBdr>
        <w:top w:val="none" w:sz="0" w:space="0" w:color="auto"/>
        <w:left w:val="none" w:sz="0" w:space="0" w:color="auto"/>
        <w:bottom w:val="none" w:sz="0" w:space="0" w:color="auto"/>
        <w:right w:val="none" w:sz="0" w:space="0" w:color="auto"/>
      </w:divBdr>
    </w:div>
    <w:div w:id="266890788">
      <w:bodyDiv w:val="1"/>
      <w:marLeft w:val="0"/>
      <w:marRight w:val="0"/>
      <w:marTop w:val="0"/>
      <w:marBottom w:val="0"/>
      <w:divBdr>
        <w:top w:val="none" w:sz="0" w:space="0" w:color="auto"/>
        <w:left w:val="none" w:sz="0" w:space="0" w:color="auto"/>
        <w:bottom w:val="none" w:sz="0" w:space="0" w:color="auto"/>
        <w:right w:val="none" w:sz="0" w:space="0" w:color="auto"/>
      </w:divBdr>
    </w:div>
    <w:div w:id="269551492">
      <w:bodyDiv w:val="1"/>
      <w:marLeft w:val="0"/>
      <w:marRight w:val="0"/>
      <w:marTop w:val="0"/>
      <w:marBottom w:val="0"/>
      <w:divBdr>
        <w:top w:val="none" w:sz="0" w:space="0" w:color="auto"/>
        <w:left w:val="none" w:sz="0" w:space="0" w:color="auto"/>
        <w:bottom w:val="none" w:sz="0" w:space="0" w:color="auto"/>
        <w:right w:val="none" w:sz="0" w:space="0" w:color="auto"/>
      </w:divBdr>
    </w:div>
    <w:div w:id="274211288">
      <w:bodyDiv w:val="1"/>
      <w:marLeft w:val="0"/>
      <w:marRight w:val="0"/>
      <w:marTop w:val="0"/>
      <w:marBottom w:val="0"/>
      <w:divBdr>
        <w:top w:val="none" w:sz="0" w:space="0" w:color="auto"/>
        <w:left w:val="none" w:sz="0" w:space="0" w:color="auto"/>
        <w:bottom w:val="none" w:sz="0" w:space="0" w:color="auto"/>
        <w:right w:val="none" w:sz="0" w:space="0" w:color="auto"/>
      </w:divBdr>
    </w:div>
    <w:div w:id="274560035">
      <w:bodyDiv w:val="1"/>
      <w:marLeft w:val="0"/>
      <w:marRight w:val="0"/>
      <w:marTop w:val="0"/>
      <w:marBottom w:val="0"/>
      <w:divBdr>
        <w:top w:val="none" w:sz="0" w:space="0" w:color="auto"/>
        <w:left w:val="none" w:sz="0" w:space="0" w:color="auto"/>
        <w:bottom w:val="none" w:sz="0" w:space="0" w:color="auto"/>
        <w:right w:val="none" w:sz="0" w:space="0" w:color="auto"/>
      </w:divBdr>
    </w:div>
    <w:div w:id="284508283">
      <w:bodyDiv w:val="1"/>
      <w:marLeft w:val="0"/>
      <w:marRight w:val="0"/>
      <w:marTop w:val="0"/>
      <w:marBottom w:val="0"/>
      <w:divBdr>
        <w:top w:val="none" w:sz="0" w:space="0" w:color="auto"/>
        <w:left w:val="none" w:sz="0" w:space="0" w:color="auto"/>
        <w:bottom w:val="none" w:sz="0" w:space="0" w:color="auto"/>
        <w:right w:val="none" w:sz="0" w:space="0" w:color="auto"/>
      </w:divBdr>
    </w:div>
    <w:div w:id="340472762">
      <w:bodyDiv w:val="1"/>
      <w:marLeft w:val="0"/>
      <w:marRight w:val="0"/>
      <w:marTop w:val="0"/>
      <w:marBottom w:val="0"/>
      <w:divBdr>
        <w:top w:val="none" w:sz="0" w:space="0" w:color="auto"/>
        <w:left w:val="none" w:sz="0" w:space="0" w:color="auto"/>
        <w:bottom w:val="none" w:sz="0" w:space="0" w:color="auto"/>
        <w:right w:val="none" w:sz="0" w:space="0" w:color="auto"/>
      </w:divBdr>
    </w:div>
    <w:div w:id="341668483">
      <w:bodyDiv w:val="1"/>
      <w:marLeft w:val="0"/>
      <w:marRight w:val="0"/>
      <w:marTop w:val="0"/>
      <w:marBottom w:val="0"/>
      <w:divBdr>
        <w:top w:val="none" w:sz="0" w:space="0" w:color="auto"/>
        <w:left w:val="none" w:sz="0" w:space="0" w:color="auto"/>
        <w:bottom w:val="none" w:sz="0" w:space="0" w:color="auto"/>
        <w:right w:val="none" w:sz="0" w:space="0" w:color="auto"/>
      </w:divBdr>
    </w:div>
    <w:div w:id="378745356">
      <w:bodyDiv w:val="1"/>
      <w:marLeft w:val="0"/>
      <w:marRight w:val="0"/>
      <w:marTop w:val="0"/>
      <w:marBottom w:val="0"/>
      <w:divBdr>
        <w:top w:val="none" w:sz="0" w:space="0" w:color="auto"/>
        <w:left w:val="none" w:sz="0" w:space="0" w:color="auto"/>
        <w:bottom w:val="none" w:sz="0" w:space="0" w:color="auto"/>
        <w:right w:val="none" w:sz="0" w:space="0" w:color="auto"/>
      </w:divBdr>
    </w:div>
    <w:div w:id="384573146">
      <w:bodyDiv w:val="1"/>
      <w:marLeft w:val="0"/>
      <w:marRight w:val="0"/>
      <w:marTop w:val="0"/>
      <w:marBottom w:val="0"/>
      <w:divBdr>
        <w:top w:val="none" w:sz="0" w:space="0" w:color="auto"/>
        <w:left w:val="none" w:sz="0" w:space="0" w:color="auto"/>
        <w:bottom w:val="none" w:sz="0" w:space="0" w:color="auto"/>
        <w:right w:val="none" w:sz="0" w:space="0" w:color="auto"/>
      </w:divBdr>
    </w:div>
    <w:div w:id="389159239">
      <w:bodyDiv w:val="1"/>
      <w:marLeft w:val="0"/>
      <w:marRight w:val="0"/>
      <w:marTop w:val="0"/>
      <w:marBottom w:val="0"/>
      <w:divBdr>
        <w:top w:val="none" w:sz="0" w:space="0" w:color="auto"/>
        <w:left w:val="none" w:sz="0" w:space="0" w:color="auto"/>
        <w:bottom w:val="none" w:sz="0" w:space="0" w:color="auto"/>
        <w:right w:val="none" w:sz="0" w:space="0" w:color="auto"/>
      </w:divBdr>
    </w:div>
    <w:div w:id="389425659">
      <w:bodyDiv w:val="1"/>
      <w:marLeft w:val="0"/>
      <w:marRight w:val="0"/>
      <w:marTop w:val="0"/>
      <w:marBottom w:val="0"/>
      <w:divBdr>
        <w:top w:val="none" w:sz="0" w:space="0" w:color="auto"/>
        <w:left w:val="none" w:sz="0" w:space="0" w:color="auto"/>
        <w:bottom w:val="none" w:sz="0" w:space="0" w:color="auto"/>
        <w:right w:val="none" w:sz="0" w:space="0" w:color="auto"/>
      </w:divBdr>
    </w:div>
    <w:div w:id="408187424">
      <w:bodyDiv w:val="1"/>
      <w:marLeft w:val="0"/>
      <w:marRight w:val="0"/>
      <w:marTop w:val="0"/>
      <w:marBottom w:val="0"/>
      <w:divBdr>
        <w:top w:val="none" w:sz="0" w:space="0" w:color="auto"/>
        <w:left w:val="none" w:sz="0" w:space="0" w:color="auto"/>
        <w:bottom w:val="none" w:sz="0" w:space="0" w:color="auto"/>
        <w:right w:val="none" w:sz="0" w:space="0" w:color="auto"/>
      </w:divBdr>
    </w:div>
    <w:div w:id="415440678">
      <w:bodyDiv w:val="1"/>
      <w:marLeft w:val="0"/>
      <w:marRight w:val="0"/>
      <w:marTop w:val="0"/>
      <w:marBottom w:val="0"/>
      <w:divBdr>
        <w:top w:val="none" w:sz="0" w:space="0" w:color="auto"/>
        <w:left w:val="none" w:sz="0" w:space="0" w:color="auto"/>
        <w:bottom w:val="none" w:sz="0" w:space="0" w:color="auto"/>
        <w:right w:val="none" w:sz="0" w:space="0" w:color="auto"/>
      </w:divBdr>
    </w:div>
    <w:div w:id="422993948">
      <w:bodyDiv w:val="1"/>
      <w:marLeft w:val="0"/>
      <w:marRight w:val="0"/>
      <w:marTop w:val="0"/>
      <w:marBottom w:val="0"/>
      <w:divBdr>
        <w:top w:val="none" w:sz="0" w:space="0" w:color="auto"/>
        <w:left w:val="none" w:sz="0" w:space="0" w:color="auto"/>
        <w:bottom w:val="none" w:sz="0" w:space="0" w:color="auto"/>
        <w:right w:val="none" w:sz="0" w:space="0" w:color="auto"/>
      </w:divBdr>
    </w:div>
    <w:div w:id="446506896">
      <w:bodyDiv w:val="1"/>
      <w:marLeft w:val="0"/>
      <w:marRight w:val="0"/>
      <w:marTop w:val="0"/>
      <w:marBottom w:val="0"/>
      <w:divBdr>
        <w:top w:val="none" w:sz="0" w:space="0" w:color="auto"/>
        <w:left w:val="none" w:sz="0" w:space="0" w:color="auto"/>
        <w:bottom w:val="none" w:sz="0" w:space="0" w:color="auto"/>
        <w:right w:val="none" w:sz="0" w:space="0" w:color="auto"/>
      </w:divBdr>
    </w:div>
    <w:div w:id="448429800">
      <w:bodyDiv w:val="1"/>
      <w:marLeft w:val="0"/>
      <w:marRight w:val="0"/>
      <w:marTop w:val="0"/>
      <w:marBottom w:val="0"/>
      <w:divBdr>
        <w:top w:val="none" w:sz="0" w:space="0" w:color="auto"/>
        <w:left w:val="none" w:sz="0" w:space="0" w:color="auto"/>
        <w:bottom w:val="none" w:sz="0" w:space="0" w:color="auto"/>
        <w:right w:val="none" w:sz="0" w:space="0" w:color="auto"/>
      </w:divBdr>
    </w:div>
    <w:div w:id="463621914">
      <w:bodyDiv w:val="1"/>
      <w:marLeft w:val="0"/>
      <w:marRight w:val="0"/>
      <w:marTop w:val="0"/>
      <w:marBottom w:val="0"/>
      <w:divBdr>
        <w:top w:val="none" w:sz="0" w:space="0" w:color="auto"/>
        <w:left w:val="none" w:sz="0" w:space="0" w:color="auto"/>
        <w:bottom w:val="none" w:sz="0" w:space="0" w:color="auto"/>
        <w:right w:val="none" w:sz="0" w:space="0" w:color="auto"/>
      </w:divBdr>
    </w:div>
    <w:div w:id="498035513">
      <w:bodyDiv w:val="1"/>
      <w:marLeft w:val="0"/>
      <w:marRight w:val="0"/>
      <w:marTop w:val="0"/>
      <w:marBottom w:val="0"/>
      <w:divBdr>
        <w:top w:val="none" w:sz="0" w:space="0" w:color="auto"/>
        <w:left w:val="none" w:sz="0" w:space="0" w:color="auto"/>
        <w:bottom w:val="none" w:sz="0" w:space="0" w:color="auto"/>
        <w:right w:val="none" w:sz="0" w:space="0" w:color="auto"/>
      </w:divBdr>
    </w:div>
    <w:div w:id="507791129">
      <w:bodyDiv w:val="1"/>
      <w:marLeft w:val="0"/>
      <w:marRight w:val="0"/>
      <w:marTop w:val="0"/>
      <w:marBottom w:val="0"/>
      <w:divBdr>
        <w:top w:val="none" w:sz="0" w:space="0" w:color="auto"/>
        <w:left w:val="none" w:sz="0" w:space="0" w:color="auto"/>
        <w:bottom w:val="none" w:sz="0" w:space="0" w:color="auto"/>
        <w:right w:val="none" w:sz="0" w:space="0" w:color="auto"/>
      </w:divBdr>
    </w:div>
    <w:div w:id="517428028">
      <w:bodyDiv w:val="1"/>
      <w:marLeft w:val="0"/>
      <w:marRight w:val="0"/>
      <w:marTop w:val="0"/>
      <w:marBottom w:val="0"/>
      <w:divBdr>
        <w:top w:val="none" w:sz="0" w:space="0" w:color="auto"/>
        <w:left w:val="none" w:sz="0" w:space="0" w:color="auto"/>
        <w:bottom w:val="none" w:sz="0" w:space="0" w:color="auto"/>
        <w:right w:val="none" w:sz="0" w:space="0" w:color="auto"/>
      </w:divBdr>
    </w:div>
    <w:div w:id="537939826">
      <w:bodyDiv w:val="1"/>
      <w:marLeft w:val="0"/>
      <w:marRight w:val="0"/>
      <w:marTop w:val="0"/>
      <w:marBottom w:val="0"/>
      <w:divBdr>
        <w:top w:val="none" w:sz="0" w:space="0" w:color="auto"/>
        <w:left w:val="none" w:sz="0" w:space="0" w:color="auto"/>
        <w:bottom w:val="none" w:sz="0" w:space="0" w:color="auto"/>
        <w:right w:val="none" w:sz="0" w:space="0" w:color="auto"/>
      </w:divBdr>
    </w:div>
    <w:div w:id="577594464">
      <w:bodyDiv w:val="1"/>
      <w:marLeft w:val="0"/>
      <w:marRight w:val="0"/>
      <w:marTop w:val="0"/>
      <w:marBottom w:val="0"/>
      <w:divBdr>
        <w:top w:val="none" w:sz="0" w:space="0" w:color="auto"/>
        <w:left w:val="none" w:sz="0" w:space="0" w:color="auto"/>
        <w:bottom w:val="none" w:sz="0" w:space="0" w:color="auto"/>
        <w:right w:val="none" w:sz="0" w:space="0" w:color="auto"/>
      </w:divBdr>
    </w:div>
    <w:div w:id="633952962">
      <w:bodyDiv w:val="1"/>
      <w:marLeft w:val="0"/>
      <w:marRight w:val="0"/>
      <w:marTop w:val="0"/>
      <w:marBottom w:val="0"/>
      <w:divBdr>
        <w:top w:val="none" w:sz="0" w:space="0" w:color="auto"/>
        <w:left w:val="none" w:sz="0" w:space="0" w:color="auto"/>
        <w:bottom w:val="none" w:sz="0" w:space="0" w:color="auto"/>
        <w:right w:val="none" w:sz="0" w:space="0" w:color="auto"/>
      </w:divBdr>
    </w:div>
    <w:div w:id="637295867">
      <w:bodyDiv w:val="1"/>
      <w:marLeft w:val="0"/>
      <w:marRight w:val="0"/>
      <w:marTop w:val="0"/>
      <w:marBottom w:val="0"/>
      <w:divBdr>
        <w:top w:val="none" w:sz="0" w:space="0" w:color="auto"/>
        <w:left w:val="none" w:sz="0" w:space="0" w:color="auto"/>
        <w:bottom w:val="none" w:sz="0" w:space="0" w:color="auto"/>
        <w:right w:val="none" w:sz="0" w:space="0" w:color="auto"/>
      </w:divBdr>
    </w:div>
    <w:div w:id="651913730">
      <w:bodyDiv w:val="1"/>
      <w:marLeft w:val="0"/>
      <w:marRight w:val="0"/>
      <w:marTop w:val="0"/>
      <w:marBottom w:val="0"/>
      <w:divBdr>
        <w:top w:val="none" w:sz="0" w:space="0" w:color="auto"/>
        <w:left w:val="none" w:sz="0" w:space="0" w:color="auto"/>
        <w:bottom w:val="none" w:sz="0" w:space="0" w:color="auto"/>
        <w:right w:val="none" w:sz="0" w:space="0" w:color="auto"/>
      </w:divBdr>
    </w:div>
    <w:div w:id="701903142">
      <w:bodyDiv w:val="1"/>
      <w:marLeft w:val="0"/>
      <w:marRight w:val="0"/>
      <w:marTop w:val="0"/>
      <w:marBottom w:val="0"/>
      <w:divBdr>
        <w:top w:val="none" w:sz="0" w:space="0" w:color="auto"/>
        <w:left w:val="none" w:sz="0" w:space="0" w:color="auto"/>
        <w:bottom w:val="none" w:sz="0" w:space="0" w:color="auto"/>
        <w:right w:val="none" w:sz="0" w:space="0" w:color="auto"/>
      </w:divBdr>
    </w:div>
    <w:div w:id="726344461">
      <w:bodyDiv w:val="1"/>
      <w:marLeft w:val="0"/>
      <w:marRight w:val="0"/>
      <w:marTop w:val="0"/>
      <w:marBottom w:val="0"/>
      <w:divBdr>
        <w:top w:val="none" w:sz="0" w:space="0" w:color="auto"/>
        <w:left w:val="none" w:sz="0" w:space="0" w:color="auto"/>
        <w:bottom w:val="none" w:sz="0" w:space="0" w:color="auto"/>
        <w:right w:val="none" w:sz="0" w:space="0" w:color="auto"/>
      </w:divBdr>
    </w:div>
    <w:div w:id="740835402">
      <w:bodyDiv w:val="1"/>
      <w:marLeft w:val="0"/>
      <w:marRight w:val="0"/>
      <w:marTop w:val="0"/>
      <w:marBottom w:val="0"/>
      <w:divBdr>
        <w:top w:val="none" w:sz="0" w:space="0" w:color="auto"/>
        <w:left w:val="none" w:sz="0" w:space="0" w:color="auto"/>
        <w:bottom w:val="none" w:sz="0" w:space="0" w:color="auto"/>
        <w:right w:val="none" w:sz="0" w:space="0" w:color="auto"/>
      </w:divBdr>
    </w:div>
    <w:div w:id="741223660">
      <w:bodyDiv w:val="1"/>
      <w:marLeft w:val="0"/>
      <w:marRight w:val="0"/>
      <w:marTop w:val="0"/>
      <w:marBottom w:val="0"/>
      <w:divBdr>
        <w:top w:val="none" w:sz="0" w:space="0" w:color="auto"/>
        <w:left w:val="none" w:sz="0" w:space="0" w:color="auto"/>
        <w:bottom w:val="none" w:sz="0" w:space="0" w:color="auto"/>
        <w:right w:val="none" w:sz="0" w:space="0" w:color="auto"/>
      </w:divBdr>
    </w:div>
    <w:div w:id="762342602">
      <w:bodyDiv w:val="1"/>
      <w:marLeft w:val="0"/>
      <w:marRight w:val="0"/>
      <w:marTop w:val="0"/>
      <w:marBottom w:val="0"/>
      <w:divBdr>
        <w:top w:val="none" w:sz="0" w:space="0" w:color="auto"/>
        <w:left w:val="none" w:sz="0" w:space="0" w:color="auto"/>
        <w:bottom w:val="none" w:sz="0" w:space="0" w:color="auto"/>
        <w:right w:val="none" w:sz="0" w:space="0" w:color="auto"/>
      </w:divBdr>
    </w:div>
    <w:div w:id="768625449">
      <w:bodyDiv w:val="1"/>
      <w:marLeft w:val="0"/>
      <w:marRight w:val="0"/>
      <w:marTop w:val="0"/>
      <w:marBottom w:val="0"/>
      <w:divBdr>
        <w:top w:val="none" w:sz="0" w:space="0" w:color="auto"/>
        <w:left w:val="none" w:sz="0" w:space="0" w:color="auto"/>
        <w:bottom w:val="none" w:sz="0" w:space="0" w:color="auto"/>
        <w:right w:val="none" w:sz="0" w:space="0" w:color="auto"/>
      </w:divBdr>
    </w:div>
    <w:div w:id="770665669">
      <w:bodyDiv w:val="1"/>
      <w:marLeft w:val="0"/>
      <w:marRight w:val="0"/>
      <w:marTop w:val="0"/>
      <w:marBottom w:val="0"/>
      <w:divBdr>
        <w:top w:val="none" w:sz="0" w:space="0" w:color="auto"/>
        <w:left w:val="none" w:sz="0" w:space="0" w:color="auto"/>
        <w:bottom w:val="none" w:sz="0" w:space="0" w:color="auto"/>
        <w:right w:val="none" w:sz="0" w:space="0" w:color="auto"/>
      </w:divBdr>
    </w:div>
    <w:div w:id="778257973">
      <w:bodyDiv w:val="1"/>
      <w:marLeft w:val="0"/>
      <w:marRight w:val="0"/>
      <w:marTop w:val="0"/>
      <w:marBottom w:val="0"/>
      <w:divBdr>
        <w:top w:val="none" w:sz="0" w:space="0" w:color="auto"/>
        <w:left w:val="none" w:sz="0" w:space="0" w:color="auto"/>
        <w:bottom w:val="none" w:sz="0" w:space="0" w:color="auto"/>
        <w:right w:val="none" w:sz="0" w:space="0" w:color="auto"/>
      </w:divBdr>
    </w:div>
    <w:div w:id="778644491">
      <w:bodyDiv w:val="1"/>
      <w:marLeft w:val="0"/>
      <w:marRight w:val="0"/>
      <w:marTop w:val="0"/>
      <w:marBottom w:val="0"/>
      <w:divBdr>
        <w:top w:val="none" w:sz="0" w:space="0" w:color="auto"/>
        <w:left w:val="none" w:sz="0" w:space="0" w:color="auto"/>
        <w:bottom w:val="none" w:sz="0" w:space="0" w:color="auto"/>
        <w:right w:val="none" w:sz="0" w:space="0" w:color="auto"/>
      </w:divBdr>
    </w:div>
    <w:div w:id="784158173">
      <w:bodyDiv w:val="1"/>
      <w:marLeft w:val="0"/>
      <w:marRight w:val="0"/>
      <w:marTop w:val="0"/>
      <w:marBottom w:val="0"/>
      <w:divBdr>
        <w:top w:val="none" w:sz="0" w:space="0" w:color="auto"/>
        <w:left w:val="none" w:sz="0" w:space="0" w:color="auto"/>
        <w:bottom w:val="none" w:sz="0" w:space="0" w:color="auto"/>
        <w:right w:val="none" w:sz="0" w:space="0" w:color="auto"/>
      </w:divBdr>
    </w:div>
    <w:div w:id="786389764">
      <w:bodyDiv w:val="1"/>
      <w:marLeft w:val="0"/>
      <w:marRight w:val="0"/>
      <w:marTop w:val="0"/>
      <w:marBottom w:val="0"/>
      <w:divBdr>
        <w:top w:val="none" w:sz="0" w:space="0" w:color="auto"/>
        <w:left w:val="none" w:sz="0" w:space="0" w:color="auto"/>
        <w:bottom w:val="none" w:sz="0" w:space="0" w:color="auto"/>
        <w:right w:val="none" w:sz="0" w:space="0" w:color="auto"/>
      </w:divBdr>
    </w:div>
    <w:div w:id="788547927">
      <w:bodyDiv w:val="1"/>
      <w:marLeft w:val="0"/>
      <w:marRight w:val="0"/>
      <w:marTop w:val="0"/>
      <w:marBottom w:val="0"/>
      <w:divBdr>
        <w:top w:val="none" w:sz="0" w:space="0" w:color="auto"/>
        <w:left w:val="none" w:sz="0" w:space="0" w:color="auto"/>
        <w:bottom w:val="none" w:sz="0" w:space="0" w:color="auto"/>
        <w:right w:val="none" w:sz="0" w:space="0" w:color="auto"/>
      </w:divBdr>
    </w:div>
    <w:div w:id="793057148">
      <w:bodyDiv w:val="1"/>
      <w:marLeft w:val="0"/>
      <w:marRight w:val="0"/>
      <w:marTop w:val="0"/>
      <w:marBottom w:val="0"/>
      <w:divBdr>
        <w:top w:val="none" w:sz="0" w:space="0" w:color="auto"/>
        <w:left w:val="none" w:sz="0" w:space="0" w:color="auto"/>
        <w:bottom w:val="none" w:sz="0" w:space="0" w:color="auto"/>
        <w:right w:val="none" w:sz="0" w:space="0" w:color="auto"/>
      </w:divBdr>
    </w:div>
    <w:div w:id="819080415">
      <w:bodyDiv w:val="1"/>
      <w:marLeft w:val="0"/>
      <w:marRight w:val="0"/>
      <w:marTop w:val="0"/>
      <w:marBottom w:val="0"/>
      <w:divBdr>
        <w:top w:val="none" w:sz="0" w:space="0" w:color="auto"/>
        <w:left w:val="none" w:sz="0" w:space="0" w:color="auto"/>
        <w:bottom w:val="none" w:sz="0" w:space="0" w:color="auto"/>
        <w:right w:val="none" w:sz="0" w:space="0" w:color="auto"/>
      </w:divBdr>
    </w:div>
    <w:div w:id="846560605">
      <w:bodyDiv w:val="1"/>
      <w:marLeft w:val="0"/>
      <w:marRight w:val="0"/>
      <w:marTop w:val="0"/>
      <w:marBottom w:val="0"/>
      <w:divBdr>
        <w:top w:val="none" w:sz="0" w:space="0" w:color="auto"/>
        <w:left w:val="none" w:sz="0" w:space="0" w:color="auto"/>
        <w:bottom w:val="none" w:sz="0" w:space="0" w:color="auto"/>
        <w:right w:val="none" w:sz="0" w:space="0" w:color="auto"/>
      </w:divBdr>
    </w:div>
    <w:div w:id="853764264">
      <w:bodyDiv w:val="1"/>
      <w:marLeft w:val="0"/>
      <w:marRight w:val="0"/>
      <w:marTop w:val="0"/>
      <w:marBottom w:val="0"/>
      <w:divBdr>
        <w:top w:val="none" w:sz="0" w:space="0" w:color="auto"/>
        <w:left w:val="none" w:sz="0" w:space="0" w:color="auto"/>
        <w:bottom w:val="none" w:sz="0" w:space="0" w:color="auto"/>
        <w:right w:val="none" w:sz="0" w:space="0" w:color="auto"/>
      </w:divBdr>
    </w:div>
    <w:div w:id="866452528">
      <w:bodyDiv w:val="1"/>
      <w:marLeft w:val="0"/>
      <w:marRight w:val="0"/>
      <w:marTop w:val="0"/>
      <w:marBottom w:val="0"/>
      <w:divBdr>
        <w:top w:val="none" w:sz="0" w:space="0" w:color="auto"/>
        <w:left w:val="none" w:sz="0" w:space="0" w:color="auto"/>
        <w:bottom w:val="none" w:sz="0" w:space="0" w:color="auto"/>
        <w:right w:val="none" w:sz="0" w:space="0" w:color="auto"/>
      </w:divBdr>
    </w:div>
    <w:div w:id="902570664">
      <w:bodyDiv w:val="1"/>
      <w:marLeft w:val="0"/>
      <w:marRight w:val="0"/>
      <w:marTop w:val="0"/>
      <w:marBottom w:val="0"/>
      <w:divBdr>
        <w:top w:val="none" w:sz="0" w:space="0" w:color="auto"/>
        <w:left w:val="none" w:sz="0" w:space="0" w:color="auto"/>
        <w:bottom w:val="none" w:sz="0" w:space="0" w:color="auto"/>
        <w:right w:val="none" w:sz="0" w:space="0" w:color="auto"/>
      </w:divBdr>
    </w:div>
    <w:div w:id="922447322">
      <w:bodyDiv w:val="1"/>
      <w:marLeft w:val="0"/>
      <w:marRight w:val="0"/>
      <w:marTop w:val="0"/>
      <w:marBottom w:val="0"/>
      <w:divBdr>
        <w:top w:val="none" w:sz="0" w:space="0" w:color="auto"/>
        <w:left w:val="none" w:sz="0" w:space="0" w:color="auto"/>
        <w:bottom w:val="none" w:sz="0" w:space="0" w:color="auto"/>
        <w:right w:val="none" w:sz="0" w:space="0" w:color="auto"/>
      </w:divBdr>
    </w:div>
    <w:div w:id="997658035">
      <w:bodyDiv w:val="1"/>
      <w:marLeft w:val="0"/>
      <w:marRight w:val="0"/>
      <w:marTop w:val="0"/>
      <w:marBottom w:val="0"/>
      <w:divBdr>
        <w:top w:val="none" w:sz="0" w:space="0" w:color="auto"/>
        <w:left w:val="none" w:sz="0" w:space="0" w:color="auto"/>
        <w:bottom w:val="none" w:sz="0" w:space="0" w:color="auto"/>
        <w:right w:val="none" w:sz="0" w:space="0" w:color="auto"/>
      </w:divBdr>
    </w:div>
    <w:div w:id="1019157627">
      <w:bodyDiv w:val="1"/>
      <w:marLeft w:val="0"/>
      <w:marRight w:val="0"/>
      <w:marTop w:val="0"/>
      <w:marBottom w:val="0"/>
      <w:divBdr>
        <w:top w:val="none" w:sz="0" w:space="0" w:color="auto"/>
        <w:left w:val="none" w:sz="0" w:space="0" w:color="auto"/>
        <w:bottom w:val="none" w:sz="0" w:space="0" w:color="auto"/>
        <w:right w:val="none" w:sz="0" w:space="0" w:color="auto"/>
      </w:divBdr>
    </w:div>
    <w:div w:id="1047027317">
      <w:bodyDiv w:val="1"/>
      <w:marLeft w:val="0"/>
      <w:marRight w:val="0"/>
      <w:marTop w:val="0"/>
      <w:marBottom w:val="0"/>
      <w:divBdr>
        <w:top w:val="none" w:sz="0" w:space="0" w:color="auto"/>
        <w:left w:val="none" w:sz="0" w:space="0" w:color="auto"/>
        <w:bottom w:val="none" w:sz="0" w:space="0" w:color="auto"/>
        <w:right w:val="none" w:sz="0" w:space="0" w:color="auto"/>
      </w:divBdr>
    </w:div>
    <w:div w:id="1086264230">
      <w:bodyDiv w:val="1"/>
      <w:marLeft w:val="0"/>
      <w:marRight w:val="0"/>
      <w:marTop w:val="0"/>
      <w:marBottom w:val="0"/>
      <w:divBdr>
        <w:top w:val="none" w:sz="0" w:space="0" w:color="auto"/>
        <w:left w:val="none" w:sz="0" w:space="0" w:color="auto"/>
        <w:bottom w:val="none" w:sz="0" w:space="0" w:color="auto"/>
        <w:right w:val="none" w:sz="0" w:space="0" w:color="auto"/>
      </w:divBdr>
    </w:div>
    <w:div w:id="1099957253">
      <w:bodyDiv w:val="1"/>
      <w:marLeft w:val="0"/>
      <w:marRight w:val="0"/>
      <w:marTop w:val="0"/>
      <w:marBottom w:val="0"/>
      <w:divBdr>
        <w:top w:val="none" w:sz="0" w:space="0" w:color="auto"/>
        <w:left w:val="none" w:sz="0" w:space="0" w:color="auto"/>
        <w:bottom w:val="none" w:sz="0" w:space="0" w:color="auto"/>
        <w:right w:val="none" w:sz="0" w:space="0" w:color="auto"/>
      </w:divBdr>
    </w:div>
    <w:div w:id="1104420122">
      <w:bodyDiv w:val="1"/>
      <w:marLeft w:val="0"/>
      <w:marRight w:val="0"/>
      <w:marTop w:val="0"/>
      <w:marBottom w:val="0"/>
      <w:divBdr>
        <w:top w:val="none" w:sz="0" w:space="0" w:color="auto"/>
        <w:left w:val="none" w:sz="0" w:space="0" w:color="auto"/>
        <w:bottom w:val="none" w:sz="0" w:space="0" w:color="auto"/>
        <w:right w:val="none" w:sz="0" w:space="0" w:color="auto"/>
      </w:divBdr>
    </w:div>
    <w:div w:id="1106192054">
      <w:bodyDiv w:val="1"/>
      <w:marLeft w:val="0"/>
      <w:marRight w:val="0"/>
      <w:marTop w:val="0"/>
      <w:marBottom w:val="0"/>
      <w:divBdr>
        <w:top w:val="none" w:sz="0" w:space="0" w:color="auto"/>
        <w:left w:val="none" w:sz="0" w:space="0" w:color="auto"/>
        <w:bottom w:val="none" w:sz="0" w:space="0" w:color="auto"/>
        <w:right w:val="none" w:sz="0" w:space="0" w:color="auto"/>
      </w:divBdr>
    </w:div>
    <w:div w:id="1151291568">
      <w:bodyDiv w:val="1"/>
      <w:marLeft w:val="0"/>
      <w:marRight w:val="0"/>
      <w:marTop w:val="0"/>
      <w:marBottom w:val="0"/>
      <w:divBdr>
        <w:top w:val="none" w:sz="0" w:space="0" w:color="auto"/>
        <w:left w:val="none" w:sz="0" w:space="0" w:color="auto"/>
        <w:bottom w:val="none" w:sz="0" w:space="0" w:color="auto"/>
        <w:right w:val="none" w:sz="0" w:space="0" w:color="auto"/>
      </w:divBdr>
    </w:div>
    <w:div w:id="1165048610">
      <w:bodyDiv w:val="1"/>
      <w:marLeft w:val="0"/>
      <w:marRight w:val="0"/>
      <w:marTop w:val="0"/>
      <w:marBottom w:val="0"/>
      <w:divBdr>
        <w:top w:val="none" w:sz="0" w:space="0" w:color="auto"/>
        <w:left w:val="none" w:sz="0" w:space="0" w:color="auto"/>
        <w:bottom w:val="none" w:sz="0" w:space="0" w:color="auto"/>
        <w:right w:val="none" w:sz="0" w:space="0" w:color="auto"/>
      </w:divBdr>
    </w:div>
    <w:div w:id="1166479282">
      <w:bodyDiv w:val="1"/>
      <w:marLeft w:val="0"/>
      <w:marRight w:val="0"/>
      <w:marTop w:val="0"/>
      <w:marBottom w:val="0"/>
      <w:divBdr>
        <w:top w:val="none" w:sz="0" w:space="0" w:color="auto"/>
        <w:left w:val="none" w:sz="0" w:space="0" w:color="auto"/>
        <w:bottom w:val="none" w:sz="0" w:space="0" w:color="auto"/>
        <w:right w:val="none" w:sz="0" w:space="0" w:color="auto"/>
      </w:divBdr>
    </w:div>
    <w:div w:id="1216624892">
      <w:bodyDiv w:val="1"/>
      <w:marLeft w:val="0"/>
      <w:marRight w:val="0"/>
      <w:marTop w:val="0"/>
      <w:marBottom w:val="0"/>
      <w:divBdr>
        <w:top w:val="none" w:sz="0" w:space="0" w:color="auto"/>
        <w:left w:val="none" w:sz="0" w:space="0" w:color="auto"/>
        <w:bottom w:val="none" w:sz="0" w:space="0" w:color="auto"/>
        <w:right w:val="none" w:sz="0" w:space="0" w:color="auto"/>
      </w:divBdr>
    </w:div>
    <w:div w:id="1240946604">
      <w:bodyDiv w:val="1"/>
      <w:marLeft w:val="0"/>
      <w:marRight w:val="0"/>
      <w:marTop w:val="0"/>
      <w:marBottom w:val="0"/>
      <w:divBdr>
        <w:top w:val="none" w:sz="0" w:space="0" w:color="auto"/>
        <w:left w:val="none" w:sz="0" w:space="0" w:color="auto"/>
        <w:bottom w:val="none" w:sz="0" w:space="0" w:color="auto"/>
        <w:right w:val="none" w:sz="0" w:space="0" w:color="auto"/>
      </w:divBdr>
    </w:div>
    <w:div w:id="1243103989">
      <w:bodyDiv w:val="1"/>
      <w:marLeft w:val="0"/>
      <w:marRight w:val="0"/>
      <w:marTop w:val="0"/>
      <w:marBottom w:val="0"/>
      <w:divBdr>
        <w:top w:val="none" w:sz="0" w:space="0" w:color="auto"/>
        <w:left w:val="none" w:sz="0" w:space="0" w:color="auto"/>
        <w:bottom w:val="none" w:sz="0" w:space="0" w:color="auto"/>
        <w:right w:val="none" w:sz="0" w:space="0" w:color="auto"/>
      </w:divBdr>
    </w:div>
    <w:div w:id="1247112004">
      <w:bodyDiv w:val="1"/>
      <w:marLeft w:val="0"/>
      <w:marRight w:val="0"/>
      <w:marTop w:val="0"/>
      <w:marBottom w:val="0"/>
      <w:divBdr>
        <w:top w:val="none" w:sz="0" w:space="0" w:color="auto"/>
        <w:left w:val="none" w:sz="0" w:space="0" w:color="auto"/>
        <w:bottom w:val="none" w:sz="0" w:space="0" w:color="auto"/>
        <w:right w:val="none" w:sz="0" w:space="0" w:color="auto"/>
      </w:divBdr>
    </w:div>
    <w:div w:id="1281914454">
      <w:bodyDiv w:val="1"/>
      <w:marLeft w:val="0"/>
      <w:marRight w:val="0"/>
      <w:marTop w:val="0"/>
      <w:marBottom w:val="0"/>
      <w:divBdr>
        <w:top w:val="none" w:sz="0" w:space="0" w:color="auto"/>
        <w:left w:val="none" w:sz="0" w:space="0" w:color="auto"/>
        <w:bottom w:val="none" w:sz="0" w:space="0" w:color="auto"/>
        <w:right w:val="none" w:sz="0" w:space="0" w:color="auto"/>
      </w:divBdr>
    </w:div>
    <w:div w:id="1317034995">
      <w:bodyDiv w:val="1"/>
      <w:marLeft w:val="0"/>
      <w:marRight w:val="0"/>
      <w:marTop w:val="0"/>
      <w:marBottom w:val="0"/>
      <w:divBdr>
        <w:top w:val="none" w:sz="0" w:space="0" w:color="auto"/>
        <w:left w:val="none" w:sz="0" w:space="0" w:color="auto"/>
        <w:bottom w:val="none" w:sz="0" w:space="0" w:color="auto"/>
        <w:right w:val="none" w:sz="0" w:space="0" w:color="auto"/>
      </w:divBdr>
    </w:div>
    <w:div w:id="1341739851">
      <w:bodyDiv w:val="1"/>
      <w:marLeft w:val="0"/>
      <w:marRight w:val="0"/>
      <w:marTop w:val="0"/>
      <w:marBottom w:val="0"/>
      <w:divBdr>
        <w:top w:val="none" w:sz="0" w:space="0" w:color="auto"/>
        <w:left w:val="none" w:sz="0" w:space="0" w:color="auto"/>
        <w:bottom w:val="none" w:sz="0" w:space="0" w:color="auto"/>
        <w:right w:val="none" w:sz="0" w:space="0" w:color="auto"/>
      </w:divBdr>
    </w:div>
    <w:div w:id="1352340444">
      <w:bodyDiv w:val="1"/>
      <w:marLeft w:val="0"/>
      <w:marRight w:val="0"/>
      <w:marTop w:val="0"/>
      <w:marBottom w:val="0"/>
      <w:divBdr>
        <w:top w:val="none" w:sz="0" w:space="0" w:color="auto"/>
        <w:left w:val="none" w:sz="0" w:space="0" w:color="auto"/>
        <w:bottom w:val="none" w:sz="0" w:space="0" w:color="auto"/>
        <w:right w:val="none" w:sz="0" w:space="0" w:color="auto"/>
      </w:divBdr>
    </w:div>
    <w:div w:id="1368410142">
      <w:bodyDiv w:val="1"/>
      <w:marLeft w:val="0"/>
      <w:marRight w:val="0"/>
      <w:marTop w:val="0"/>
      <w:marBottom w:val="0"/>
      <w:divBdr>
        <w:top w:val="none" w:sz="0" w:space="0" w:color="auto"/>
        <w:left w:val="none" w:sz="0" w:space="0" w:color="auto"/>
        <w:bottom w:val="none" w:sz="0" w:space="0" w:color="auto"/>
        <w:right w:val="none" w:sz="0" w:space="0" w:color="auto"/>
      </w:divBdr>
    </w:div>
    <w:div w:id="1387102203">
      <w:bodyDiv w:val="1"/>
      <w:marLeft w:val="0"/>
      <w:marRight w:val="0"/>
      <w:marTop w:val="0"/>
      <w:marBottom w:val="0"/>
      <w:divBdr>
        <w:top w:val="none" w:sz="0" w:space="0" w:color="auto"/>
        <w:left w:val="none" w:sz="0" w:space="0" w:color="auto"/>
        <w:bottom w:val="none" w:sz="0" w:space="0" w:color="auto"/>
        <w:right w:val="none" w:sz="0" w:space="0" w:color="auto"/>
      </w:divBdr>
    </w:div>
    <w:div w:id="1391885330">
      <w:bodyDiv w:val="1"/>
      <w:marLeft w:val="0"/>
      <w:marRight w:val="0"/>
      <w:marTop w:val="0"/>
      <w:marBottom w:val="0"/>
      <w:divBdr>
        <w:top w:val="none" w:sz="0" w:space="0" w:color="auto"/>
        <w:left w:val="none" w:sz="0" w:space="0" w:color="auto"/>
        <w:bottom w:val="none" w:sz="0" w:space="0" w:color="auto"/>
        <w:right w:val="none" w:sz="0" w:space="0" w:color="auto"/>
      </w:divBdr>
    </w:div>
    <w:div w:id="1414548533">
      <w:bodyDiv w:val="1"/>
      <w:marLeft w:val="0"/>
      <w:marRight w:val="0"/>
      <w:marTop w:val="0"/>
      <w:marBottom w:val="0"/>
      <w:divBdr>
        <w:top w:val="none" w:sz="0" w:space="0" w:color="auto"/>
        <w:left w:val="none" w:sz="0" w:space="0" w:color="auto"/>
        <w:bottom w:val="none" w:sz="0" w:space="0" w:color="auto"/>
        <w:right w:val="none" w:sz="0" w:space="0" w:color="auto"/>
      </w:divBdr>
    </w:div>
    <w:div w:id="1465541077">
      <w:bodyDiv w:val="1"/>
      <w:marLeft w:val="0"/>
      <w:marRight w:val="0"/>
      <w:marTop w:val="0"/>
      <w:marBottom w:val="0"/>
      <w:divBdr>
        <w:top w:val="none" w:sz="0" w:space="0" w:color="auto"/>
        <w:left w:val="none" w:sz="0" w:space="0" w:color="auto"/>
        <w:bottom w:val="none" w:sz="0" w:space="0" w:color="auto"/>
        <w:right w:val="none" w:sz="0" w:space="0" w:color="auto"/>
      </w:divBdr>
    </w:div>
    <w:div w:id="1495222724">
      <w:bodyDiv w:val="1"/>
      <w:marLeft w:val="0"/>
      <w:marRight w:val="0"/>
      <w:marTop w:val="0"/>
      <w:marBottom w:val="0"/>
      <w:divBdr>
        <w:top w:val="none" w:sz="0" w:space="0" w:color="auto"/>
        <w:left w:val="none" w:sz="0" w:space="0" w:color="auto"/>
        <w:bottom w:val="none" w:sz="0" w:space="0" w:color="auto"/>
        <w:right w:val="none" w:sz="0" w:space="0" w:color="auto"/>
      </w:divBdr>
    </w:div>
    <w:div w:id="1527134889">
      <w:bodyDiv w:val="1"/>
      <w:marLeft w:val="0"/>
      <w:marRight w:val="0"/>
      <w:marTop w:val="0"/>
      <w:marBottom w:val="0"/>
      <w:divBdr>
        <w:top w:val="none" w:sz="0" w:space="0" w:color="auto"/>
        <w:left w:val="none" w:sz="0" w:space="0" w:color="auto"/>
        <w:bottom w:val="none" w:sz="0" w:space="0" w:color="auto"/>
        <w:right w:val="none" w:sz="0" w:space="0" w:color="auto"/>
      </w:divBdr>
    </w:div>
    <w:div w:id="1554190907">
      <w:bodyDiv w:val="1"/>
      <w:marLeft w:val="0"/>
      <w:marRight w:val="0"/>
      <w:marTop w:val="0"/>
      <w:marBottom w:val="0"/>
      <w:divBdr>
        <w:top w:val="none" w:sz="0" w:space="0" w:color="auto"/>
        <w:left w:val="none" w:sz="0" w:space="0" w:color="auto"/>
        <w:bottom w:val="none" w:sz="0" w:space="0" w:color="auto"/>
        <w:right w:val="none" w:sz="0" w:space="0" w:color="auto"/>
      </w:divBdr>
    </w:div>
    <w:div w:id="1598294248">
      <w:bodyDiv w:val="1"/>
      <w:marLeft w:val="0"/>
      <w:marRight w:val="0"/>
      <w:marTop w:val="0"/>
      <w:marBottom w:val="0"/>
      <w:divBdr>
        <w:top w:val="none" w:sz="0" w:space="0" w:color="auto"/>
        <w:left w:val="none" w:sz="0" w:space="0" w:color="auto"/>
        <w:bottom w:val="none" w:sz="0" w:space="0" w:color="auto"/>
        <w:right w:val="none" w:sz="0" w:space="0" w:color="auto"/>
      </w:divBdr>
    </w:div>
    <w:div w:id="1611474384">
      <w:bodyDiv w:val="1"/>
      <w:marLeft w:val="0"/>
      <w:marRight w:val="0"/>
      <w:marTop w:val="0"/>
      <w:marBottom w:val="0"/>
      <w:divBdr>
        <w:top w:val="none" w:sz="0" w:space="0" w:color="auto"/>
        <w:left w:val="none" w:sz="0" w:space="0" w:color="auto"/>
        <w:bottom w:val="none" w:sz="0" w:space="0" w:color="auto"/>
        <w:right w:val="none" w:sz="0" w:space="0" w:color="auto"/>
      </w:divBdr>
    </w:div>
    <w:div w:id="1641643959">
      <w:bodyDiv w:val="1"/>
      <w:marLeft w:val="0"/>
      <w:marRight w:val="0"/>
      <w:marTop w:val="0"/>
      <w:marBottom w:val="0"/>
      <w:divBdr>
        <w:top w:val="none" w:sz="0" w:space="0" w:color="auto"/>
        <w:left w:val="none" w:sz="0" w:space="0" w:color="auto"/>
        <w:bottom w:val="none" w:sz="0" w:space="0" w:color="auto"/>
        <w:right w:val="none" w:sz="0" w:space="0" w:color="auto"/>
      </w:divBdr>
    </w:div>
    <w:div w:id="1655644750">
      <w:bodyDiv w:val="1"/>
      <w:marLeft w:val="0"/>
      <w:marRight w:val="0"/>
      <w:marTop w:val="0"/>
      <w:marBottom w:val="0"/>
      <w:divBdr>
        <w:top w:val="none" w:sz="0" w:space="0" w:color="auto"/>
        <w:left w:val="none" w:sz="0" w:space="0" w:color="auto"/>
        <w:bottom w:val="none" w:sz="0" w:space="0" w:color="auto"/>
        <w:right w:val="none" w:sz="0" w:space="0" w:color="auto"/>
      </w:divBdr>
    </w:div>
    <w:div w:id="1670407041">
      <w:bodyDiv w:val="1"/>
      <w:marLeft w:val="0"/>
      <w:marRight w:val="0"/>
      <w:marTop w:val="0"/>
      <w:marBottom w:val="0"/>
      <w:divBdr>
        <w:top w:val="none" w:sz="0" w:space="0" w:color="auto"/>
        <w:left w:val="none" w:sz="0" w:space="0" w:color="auto"/>
        <w:bottom w:val="none" w:sz="0" w:space="0" w:color="auto"/>
        <w:right w:val="none" w:sz="0" w:space="0" w:color="auto"/>
      </w:divBdr>
    </w:div>
    <w:div w:id="1700398642">
      <w:bodyDiv w:val="1"/>
      <w:marLeft w:val="0"/>
      <w:marRight w:val="0"/>
      <w:marTop w:val="0"/>
      <w:marBottom w:val="0"/>
      <w:divBdr>
        <w:top w:val="none" w:sz="0" w:space="0" w:color="auto"/>
        <w:left w:val="none" w:sz="0" w:space="0" w:color="auto"/>
        <w:bottom w:val="none" w:sz="0" w:space="0" w:color="auto"/>
        <w:right w:val="none" w:sz="0" w:space="0" w:color="auto"/>
      </w:divBdr>
    </w:div>
    <w:div w:id="1705983073">
      <w:bodyDiv w:val="1"/>
      <w:marLeft w:val="0"/>
      <w:marRight w:val="0"/>
      <w:marTop w:val="0"/>
      <w:marBottom w:val="0"/>
      <w:divBdr>
        <w:top w:val="none" w:sz="0" w:space="0" w:color="auto"/>
        <w:left w:val="none" w:sz="0" w:space="0" w:color="auto"/>
        <w:bottom w:val="none" w:sz="0" w:space="0" w:color="auto"/>
        <w:right w:val="none" w:sz="0" w:space="0" w:color="auto"/>
      </w:divBdr>
    </w:div>
    <w:div w:id="1764380767">
      <w:bodyDiv w:val="1"/>
      <w:marLeft w:val="0"/>
      <w:marRight w:val="0"/>
      <w:marTop w:val="0"/>
      <w:marBottom w:val="0"/>
      <w:divBdr>
        <w:top w:val="none" w:sz="0" w:space="0" w:color="auto"/>
        <w:left w:val="none" w:sz="0" w:space="0" w:color="auto"/>
        <w:bottom w:val="none" w:sz="0" w:space="0" w:color="auto"/>
        <w:right w:val="none" w:sz="0" w:space="0" w:color="auto"/>
      </w:divBdr>
    </w:div>
    <w:div w:id="1769736636">
      <w:bodyDiv w:val="1"/>
      <w:marLeft w:val="0"/>
      <w:marRight w:val="0"/>
      <w:marTop w:val="0"/>
      <w:marBottom w:val="0"/>
      <w:divBdr>
        <w:top w:val="none" w:sz="0" w:space="0" w:color="auto"/>
        <w:left w:val="none" w:sz="0" w:space="0" w:color="auto"/>
        <w:bottom w:val="none" w:sz="0" w:space="0" w:color="auto"/>
        <w:right w:val="none" w:sz="0" w:space="0" w:color="auto"/>
      </w:divBdr>
    </w:div>
    <w:div w:id="1794513832">
      <w:bodyDiv w:val="1"/>
      <w:marLeft w:val="0"/>
      <w:marRight w:val="0"/>
      <w:marTop w:val="0"/>
      <w:marBottom w:val="0"/>
      <w:divBdr>
        <w:top w:val="none" w:sz="0" w:space="0" w:color="auto"/>
        <w:left w:val="none" w:sz="0" w:space="0" w:color="auto"/>
        <w:bottom w:val="none" w:sz="0" w:space="0" w:color="auto"/>
        <w:right w:val="none" w:sz="0" w:space="0" w:color="auto"/>
      </w:divBdr>
    </w:div>
    <w:div w:id="1808008736">
      <w:bodyDiv w:val="1"/>
      <w:marLeft w:val="0"/>
      <w:marRight w:val="0"/>
      <w:marTop w:val="0"/>
      <w:marBottom w:val="0"/>
      <w:divBdr>
        <w:top w:val="none" w:sz="0" w:space="0" w:color="auto"/>
        <w:left w:val="none" w:sz="0" w:space="0" w:color="auto"/>
        <w:bottom w:val="none" w:sz="0" w:space="0" w:color="auto"/>
        <w:right w:val="none" w:sz="0" w:space="0" w:color="auto"/>
      </w:divBdr>
    </w:div>
    <w:div w:id="1843003717">
      <w:bodyDiv w:val="1"/>
      <w:marLeft w:val="0"/>
      <w:marRight w:val="0"/>
      <w:marTop w:val="0"/>
      <w:marBottom w:val="0"/>
      <w:divBdr>
        <w:top w:val="none" w:sz="0" w:space="0" w:color="auto"/>
        <w:left w:val="none" w:sz="0" w:space="0" w:color="auto"/>
        <w:bottom w:val="none" w:sz="0" w:space="0" w:color="auto"/>
        <w:right w:val="none" w:sz="0" w:space="0" w:color="auto"/>
      </w:divBdr>
    </w:div>
    <w:div w:id="1846821886">
      <w:bodyDiv w:val="1"/>
      <w:marLeft w:val="0"/>
      <w:marRight w:val="0"/>
      <w:marTop w:val="0"/>
      <w:marBottom w:val="0"/>
      <w:divBdr>
        <w:top w:val="none" w:sz="0" w:space="0" w:color="auto"/>
        <w:left w:val="none" w:sz="0" w:space="0" w:color="auto"/>
        <w:bottom w:val="none" w:sz="0" w:space="0" w:color="auto"/>
        <w:right w:val="none" w:sz="0" w:space="0" w:color="auto"/>
      </w:divBdr>
    </w:div>
    <w:div w:id="1907569275">
      <w:bodyDiv w:val="1"/>
      <w:marLeft w:val="0"/>
      <w:marRight w:val="0"/>
      <w:marTop w:val="0"/>
      <w:marBottom w:val="0"/>
      <w:divBdr>
        <w:top w:val="none" w:sz="0" w:space="0" w:color="auto"/>
        <w:left w:val="none" w:sz="0" w:space="0" w:color="auto"/>
        <w:bottom w:val="none" w:sz="0" w:space="0" w:color="auto"/>
        <w:right w:val="none" w:sz="0" w:space="0" w:color="auto"/>
      </w:divBdr>
    </w:div>
    <w:div w:id="1940065896">
      <w:bodyDiv w:val="1"/>
      <w:marLeft w:val="0"/>
      <w:marRight w:val="0"/>
      <w:marTop w:val="0"/>
      <w:marBottom w:val="0"/>
      <w:divBdr>
        <w:top w:val="none" w:sz="0" w:space="0" w:color="auto"/>
        <w:left w:val="none" w:sz="0" w:space="0" w:color="auto"/>
        <w:bottom w:val="none" w:sz="0" w:space="0" w:color="auto"/>
        <w:right w:val="none" w:sz="0" w:space="0" w:color="auto"/>
      </w:divBdr>
    </w:div>
    <w:div w:id="1942033871">
      <w:bodyDiv w:val="1"/>
      <w:marLeft w:val="0"/>
      <w:marRight w:val="0"/>
      <w:marTop w:val="0"/>
      <w:marBottom w:val="0"/>
      <w:divBdr>
        <w:top w:val="none" w:sz="0" w:space="0" w:color="auto"/>
        <w:left w:val="none" w:sz="0" w:space="0" w:color="auto"/>
        <w:bottom w:val="none" w:sz="0" w:space="0" w:color="auto"/>
        <w:right w:val="none" w:sz="0" w:space="0" w:color="auto"/>
      </w:divBdr>
    </w:div>
    <w:div w:id="1960066185">
      <w:bodyDiv w:val="1"/>
      <w:marLeft w:val="0"/>
      <w:marRight w:val="0"/>
      <w:marTop w:val="0"/>
      <w:marBottom w:val="0"/>
      <w:divBdr>
        <w:top w:val="none" w:sz="0" w:space="0" w:color="auto"/>
        <w:left w:val="none" w:sz="0" w:space="0" w:color="auto"/>
        <w:bottom w:val="none" w:sz="0" w:space="0" w:color="auto"/>
        <w:right w:val="none" w:sz="0" w:space="0" w:color="auto"/>
      </w:divBdr>
    </w:div>
    <w:div w:id="1975061281">
      <w:bodyDiv w:val="1"/>
      <w:marLeft w:val="0"/>
      <w:marRight w:val="0"/>
      <w:marTop w:val="0"/>
      <w:marBottom w:val="0"/>
      <w:divBdr>
        <w:top w:val="none" w:sz="0" w:space="0" w:color="auto"/>
        <w:left w:val="none" w:sz="0" w:space="0" w:color="auto"/>
        <w:bottom w:val="none" w:sz="0" w:space="0" w:color="auto"/>
        <w:right w:val="none" w:sz="0" w:space="0" w:color="auto"/>
      </w:divBdr>
    </w:div>
    <w:div w:id="1985235797">
      <w:bodyDiv w:val="1"/>
      <w:marLeft w:val="0"/>
      <w:marRight w:val="0"/>
      <w:marTop w:val="0"/>
      <w:marBottom w:val="0"/>
      <w:divBdr>
        <w:top w:val="none" w:sz="0" w:space="0" w:color="auto"/>
        <w:left w:val="none" w:sz="0" w:space="0" w:color="auto"/>
        <w:bottom w:val="none" w:sz="0" w:space="0" w:color="auto"/>
        <w:right w:val="none" w:sz="0" w:space="0" w:color="auto"/>
      </w:divBdr>
    </w:div>
    <w:div w:id="1993023453">
      <w:bodyDiv w:val="1"/>
      <w:marLeft w:val="0"/>
      <w:marRight w:val="0"/>
      <w:marTop w:val="0"/>
      <w:marBottom w:val="0"/>
      <w:divBdr>
        <w:top w:val="none" w:sz="0" w:space="0" w:color="auto"/>
        <w:left w:val="none" w:sz="0" w:space="0" w:color="auto"/>
        <w:bottom w:val="none" w:sz="0" w:space="0" w:color="auto"/>
        <w:right w:val="none" w:sz="0" w:space="0" w:color="auto"/>
      </w:divBdr>
    </w:div>
    <w:div w:id="2000644813">
      <w:bodyDiv w:val="1"/>
      <w:marLeft w:val="0"/>
      <w:marRight w:val="0"/>
      <w:marTop w:val="0"/>
      <w:marBottom w:val="0"/>
      <w:divBdr>
        <w:top w:val="none" w:sz="0" w:space="0" w:color="auto"/>
        <w:left w:val="none" w:sz="0" w:space="0" w:color="auto"/>
        <w:bottom w:val="none" w:sz="0" w:space="0" w:color="auto"/>
        <w:right w:val="none" w:sz="0" w:space="0" w:color="auto"/>
      </w:divBdr>
    </w:div>
    <w:div w:id="2001227782">
      <w:bodyDiv w:val="1"/>
      <w:marLeft w:val="0"/>
      <w:marRight w:val="0"/>
      <w:marTop w:val="0"/>
      <w:marBottom w:val="0"/>
      <w:divBdr>
        <w:top w:val="none" w:sz="0" w:space="0" w:color="auto"/>
        <w:left w:val="none" w:sz="0" w:space="0" w:color="auto"/>
        <w:bottom w:val="none" w:sz="0" w:space="0" w:color="auto"/>
        <w:right w:val="none" w:sz="0" w:space="0" w:color="auto"/>
      </w:divBdr>
    </w:div>
    <w:div w:id="2024741775">
      <w:bodyDiv w:val="1"/>
      <w:marLeft w:val="0"/>
      <w:marRight w:val="0"/>
      <w:marTop w:val="0"/>
      <w:marBottom w:val="0"/>
      <w:divBdr>
        <w:top w:val="none" w:sz="0" w:space="0" w:color="auto"/>
        <w:left w:val="none" w:sz="0" w:space="0" w:color="auto"/>
        <w:bottom w:val="none" w:sz="0" w:space="0" w:color="auto"/>
        <w:right w:val="none" w:sz="0" w:space="0" w:color="auto"/>
      </w:divBdr>
    </w:div>
    <w:div w:id="2063795762">
      <w:bodyDiv w:val="1"/>
      <w:marLeft w:val="0"/>
      <w:marRight w:val="0"/>
      <w:marTop w:val="0"/>
      <w:marBottom w:val="0"/>
      <w:divBdr>
        <w:top w:val="none" w:sz="0" w:space="0" w:color="auto"/>
        <w:left w:val="none" w:sz="0" w:space="0" w:color="auto"/>
        <w:bottom w:val="none" w:sz="0" w:space="0" w:color="auto"/>
        <w:right w:val="none" w:sz="0" w:space="0" w:color="auto"/>
      </w:divBdr>
    </w:div>
    <w:div w:id="2065252918">
      <w:bodyDiv w:val="1"/>
      <w:marLeft w:val="0"/>
      <w:marRight w:val="0"/>
      <w:marTop w:val="0"/>
      <w:marBottom w:val="0"/>
      <w:divBdr>
        <w:top w:val="none" w:sz="0" w:space="0" w:color="auto"/>
        <w:left w:val="none" w:sz="0" w:space="0" w:color="auto"/>
        <w:bottom w:val="none" w:sz="0" w:space="0" w:color="auto"/>
        <w:right w:val="none" w:sz="0" w:space="0" w:color="auto"/>
      </w:divBdr>
    </w:div>
    <w:div w:id="2095668192">
      <w:bodyDiv w:val="1"/>
      <w:marLeft w:val="0"/>
      <w:marRight w:val="0"/>
      <w:marTop w:val="0"/>
      <w:marBottom w:val="0"/>
      <w:divBdr>
        <w:top w:val="none" w:sz="0" w:space="0" w:color="auto"/>
        <w:left w:val="none" w:sz="0" w:space="0" w:color="auto"/>
        <w:bottom w:val="none" w:sz="0" w:space="0" w:color="auto"/>
        <w:right w:val="none" w:sz="0" w:space="0" w:color="auto"/>
      </w:divBdr>
    </w:div>
    <w:div w:id="2097555726">
      <w:bodyDiv w:val="1"/>
      <w:marLeft w:val="0"/>
      <w:marRight w:val="0"/>
      <w:marTop w:val="0"/>
      <w:marBottom w:val="0"/>
      <w:divBdr>
        <w:top w:val="none" w:sz="0" w:space="0" w:color="auto"/>
        <w:left w:val="none" w:sz="0" w:space="0" w:color="auto"/>
        <w:bottom w:val="none" w:sz="0" w:space="0" w:color="auto"/>
        <w:right w:val="none" w:sz="0" w:space="0" w:color="auto"/>
      </w:divBdr>
    </w:div>
    <w:div w:id="2100634641">
      <w:bodyDiv w:val="1"/>
      <w:marLeft w:val="0"/>
      <w:marRight w:val="0"/>
      <w:marTop w:val="0"/>
      <w:marBottom w:val="0"/>
      <w:divBdr>
        <w:top w:val="none" w:sz="0" w:space="0" w:color="auto"/>
        <w:left w:val="none" w:sz="0" w:space="0" w:color="auto"/>
        <w:bottom w:val="none" w:sz="0" w:space="0" w:color="auto"/>
        <w:right w:val="none" w:sz="0" w:space="0" w:color="auto"/>
      </w:divBdr>
    </w:div>
    <w:div w:id="2131898034">
      <w:bodyDiv w:val="1"/>
      <w:marLeft w:val="0"/>
      <w:marRight w:val="0"/>
      <w:marTop w:val="0"/>
      <w:marBottom w:val="0"/>
      <w:divBdr>
        <w:top w:val="none" w:sz="0" w:space="0" w:color="auto"/>
        <w:left w:val="none" w:sz="0" w:space="0" w:color="auto"/>
        <w:bottom w:val="none" w:sz="0" w:space="0" w:color="auto"/>
        <w:right w:val="none" w:sz="0" w:space="0" w:color="auto"/>
      </w:divBdr>
    </w:div>
    <w:div w:id="213452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F44CFF907A045DFA4C8968AA3B15013"/>
        <w:category>
          <w:name w:val="General"/>
          <w:gallery w:val="placeholder"/>
        </w:category>
        <w:types>
          <w:type w:val="bbPlcHdr"/>
        </w:types>
        <w:behaviors>
          <w:behavior w:val="content"/>
        </w:behaviors>
        <w:guid w:val="{83460C0D-A9F5-4494-9A39-3AC7221AA9C4}"/>
      </w:docPartPr>
      <w:docPartBody>
        <w:p w:rsidR="00E543F8" w:rsidRDefault="00E543F8" w:rsidP="00E543F8">
          <w:pPr>
            <w:pStyle w:val="AF44CFF907A045DFA4C8968AA3B15013"/>
          </w:pPr>
          <w:r>
            <w:rPr>
              <w:color w:val="4472C4" w:themeColor="accent1"/>
              <w:sz w:val="20"/>
              <w:szCs w:val="20"/>
            </w:rPr>
            <w:t>[Author name]</w:t>
          </w:r>
        </w:p>
      </w:docPartBody>
    </w:docPart>
    <w:docPart>
      <w:docPartPr>
        <w:name w:val="A704325CDAB8422C8CF92735D566868C"/>
        <w:category>
          <w:name w:val="General"/>
          <w:gallery w:val="placeholder"/>
        </w:category>
        <w:types>
          <w:type w:val="bbPlcHdr"/>
        </w:types>
        <w:behaviors>
          <w:behavior w:val="content"/>
        </w:behaviors>
        <w:guid w:val="{F34D5770-33FD-441B-87AA-2EA854C7D0E0}"/>
      </w:docPartPr>
      <w:docPartBody>
        <w:p w:rsidR="00E543F8" w:rsidRDefault="00E543F8" w:rsidP="00E543F8">
          <w:pPr>
            <w:pStyle w:val="A704325CDAB8422C8CF92735D566868C"/>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3F8"/>
    <w:rsid w:val="00116944"/>
    <w:rsid w:val="002162B9"/>
    <w:rsid w:val="0024747A"/>
    <w:rsid w:val="005271A8"/>
    <w:rsid w:val="009B1C32"/>
    <w:rsid w:val="00A90178"/>
    <w:rsid w:val="00AD1152"/>
    <w:rsid w:val="00E54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44CFF907A045DFA4C8968AA3B15013">
    <w:name w:val="AF44CFF907A045DFA4C8968AA3B15013"/>
    <w:rsid w:val="00E543F8"/>
  </w:style>
  <w:style w:type="paragraph" w:customStyle="1" w:styleId="A704325CDAB8422C8CF92735D566868C">
    <w:name w:val="A704325CDAB8422C8CF92735D566868C"/>
    <w:rsid w:val="00E543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2018-01-23T00:00:00</PublishDate>
  <Abstract/>
  <CompanyAddress>Carmarthen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Por85</b:Tag>
    <b:SourceType>Book</b:SourceType>
    <b:Guid>{5F543BCB-C75A-4F92-A7DE-EBDA1E0674EB}</b:Guid>
    <b:Title>Competitive Advantage</b:Title>
    <b:Year>1985</b:Year>
    <b:City>New York</b:City>
    <b:Publisher>The Free Press</b:Publisher>
    <b:Author>
      <b:Author>
        <b:NameList>
          <b:Person>
            <b:Last>Porter</b:Last>
            <b:Middle>E</b:Middle>
            <b:First>Michael </b:First>
          </b:Person>
        </b:NameList>
      </b:Author>
    </b:Author>
    <b:RefOrder>1</b:RefOrder>
  </b:Source>
  <b:Source>
    <b:Tag>Cre08</b:Tag>
    <b:SourceType>DocumentFromInternetSite</b:SourceType>
    <b:Guid>{DC1D4918-0B77-41D1-9460-CCA233933BD6}</b:Guid>
    <b:Title>Creating Competitve Advantage:Wal-Mart, Dell, EBay, Apple’s IPod</b:Title>
    <b:Year>2008</b:Year>
    <b:InternetSiteTitle>cooper08.blogspot.co.uk</b:InternetSiteTitle>
    <b:Month>4</b:Month>
    <b:Day>10</b:Day>
    <b:URL>http://cooper08.blogspot.co.uk/2008/04/creating-competitve-advantage.html</b:URL>
    <b:Author>
      <b:Author>
        <b:NameList>
          <b:Person>
            <b:Last>cooper08.blogspot.co.uk</b:Last>
          </b:Person>
        </b:NameList>
      </b:Author>
    </b:Author>
    <b:RefOrder>2</b:RefOrder>
  </b:Source>
  <b:Source>
    <b:Tag>Bar95</b:Tag>
    <b:SourceType>JournalArticle</b:SourceType>
    <b:Guid>{E94C68A8-F616-4C70-A650-72BDD908B156}</b:Guid>
    <b:Title>Looking inside for Competitive Advantage</b:Title>
    <b:Year>1995</b:Year>
    <b:JournalName>Academy of Management Executive</b:JournalName>
    <b:Pages>49-61</b:Pages>
    <b:PeriodicalTitle>Academy of Management Executive</b:PeriodicalTitle>
    <b:Author>
      <b:Author>
        <b:NameList>
          <b:Person>
            <b:Last>Barney</b:Last>
            <b:Middle>J</b:Middle>
            <b:First>B</b:First>
          </b:Person>
        </b:NameList>
      </b:Author>
    </b:Author>
    <b:RefOrder>3</b:RefOrder>
  </b:Source>
  <b:Source>
    <b:Tag>Bar951</b:Tag>
    <b:SourceType>JournalArticle</b:SourceType>
    <b:Guid>{81EE9CCA-607B-4BCA-930B-4B4550132E3D}</b:Guid>
    <b:Title>Looking inside for Competitive  Advantage</b:Title>
    <b:JournalName>Academy of Management Executive</b:JournalName>
    <b:Year>1995</b:Year>
    <b:Pages>49-61</b:Pages>
    <b:Volume>9</b:Volume>
    <b:Issue>4</b:Issue>
    <b:Author>
      <b:Author>
        <b:NameList>
          <b:Person>
            <b:Last>Barney</b:Last>
            <b:Middle>J</b:Middle>
            <b:First>B</b:First>
          </b:Person>
        </b:NameList>
      </b:Author>
    </b:Author>
    <b:RefOrder>4</b:RefOrder>
  </b:Source>
  <b:Source>
    <b:Tag>Ste14</b:Tag>
    <b:SourceType>Book</b:SourceType>
    <b:Guid>{0556E1D6-2EEF-43F0-99A3-541E60BD30EA}</b:Guid>
    <b:Title>Resourcing and talent management </b:Title>
    <b:Year>2014</b:Year>
    <b:Author>
      <b:Author>
        <b:NameList>
          <b:Person>
            <b:Last>Taylor</b:Last>
            <b:First>Stephen</b:First>
          </b:Person>
        </b:NameList>
      </b:Author>
    </b:Author>
    <b:City>London </b:City>
    <b:Publisher>Chartered Institute of Personnel and Development </b:Publisher>
    <b:Edition>6</b:Edition>
    <b:RefOrder>5</b:RefOrder>
  </b:Source>
  <b:Source>
    <b:Tag>Bar98</b:Tag>
    <b:SourceType>JournalArticle</b:SourceType>
    <b:Guid>{6FBCC842-F95A-4367-995E-AD08A5986037}</b:Guid>
    <b:Title>On Becoming a Strategic Partner: The Role of Human Resources in Gaing A Competiotive Advantage</b:Title>
    <b:Year>1998</b:Year>
    <b:JournalName>Human Resource Management (1986-1998)</b:JournalName>
    <b:Pages>31</b:Pages>
    <b:Volume>37</b:Volume>
    <b:Issue>1</b:Issue>
    <b:Author>
      <b:Author>
        <b:NameList>
          <b:Person>
            <b:Last>Barney</b:Last>
            <b:Middle>B</b:Middle>
            <b:First>J</b:First>
          </b:Person>
          <b:Person>
            <b:Last>Wright</b:Last>
            <b:Middle>M</b:Middle>
            <b:First>Patrick </b:First>
          </b:Person>
        </b:NameList>
      </b:Author>
    </b:Author>
    <b:RefOrder>6</b:RefOrder>
  </b:Source>
  <b:Source>
    <b:Tag>Sus151</b:Tag>
    <b:SourceType>Interview</b:SourceType>
    <b:Guid>{63774267-F703-4617-8B57-E92ABF3F1FE2}</b:Guid>
    <b:Title>Talent shortage in tech.</b:Title>
    <b:Year>2015</b:Year>
    <b:Month>9</b:Month>
    <b:Day>15</b:Day>
    <b:Author>
      <b:Interviewee>
        <b:NameList>
          <b:Person>
            <b:Last>Harker</b:Last>
            <b:First>Susan</b:First>
          </b:Person>
        </b:NameList>
      </b:Interviewee>
    </b:Author>
    <b:RefOrder>7</b:RefOrder>
  </b:Source>
  <b:Source>
    <b:Tag>Mar10</b:Tag>
    <b:SourceType>Book</b:SourceType>
    <b:Guid>{1C3F4DC1-F504-41A5-B6A2-1932ED409B20}</b:Guid>
    <b:Title>Human resource practice</b:Title>
    <b:Year>2010</b:Year>
    <b:City>London</b:City>
    <b:Publisher>CIPD</b:Publisher>
    <b:Edition>6</b:Edition>
    <b:Author>
      <b:Author>
        <b:NameList>
          <b:Person>
            <b:Last>Martin </b:Last>
            <b:First>Malcolm </b:First>
          </b:Person>
          <b:Person>
            <b:Last>Whiting</b:Last>
            <b:First>Fiona </b:First>
          </b:Person>
        </b:NameList>
      </b:Author>
    </b:Author>
    <b:RefOrder>8</b:RefOrder>
  </b:Source>
  <b:Source>
    <b:Tag>Bel10</b:Tag>
    <b:SourceType>Book</b:SourceType>
    <b:Guid>{2236A0B9-7078-43FC-A21B-38129040E59E}</b:Guid>
    <b:Title>Team Role at Work</b:Title>
    <b:Year>2010</b:Year>
    <b:City>Newe York</b:City>
    <b:Publisher>Routledge</b:Publisher>
    <b:Edition>2</b:Edition>
    <b:Author>
      <b:Author>
        <b:NameList>
          <b:Person>
            <b:Last>Belbin</b:Last>
            <b:Middle>R</b:Middle>
            <b:First>Meredith</b:First>
          </b:Person>
        </b:NameList>
      </b:Author>
    </b:Author>
    <b:RefOrder>9</b:RefOrder>
  </b:Source>
  <b:Source>
    <b:Tag>For17</b:Tag>
    <b:SourceType>DocumentFromInternetSite</b:SourceType>
    <b:Guid>{12D2242C-6416-442D-BD37-EA0549F7A935}</b:Guid>
    <b:Author>
      <b:Author>
        <b:Corporate> Forbes Media LLC</b:Corporate>
      </b:Author>
    </b:Author>
    <b:Title>The World's Most Valuable Brands</b:Title>
    <b:Year>2017</b:Year>
    <b:YearAccessed>2017</b:YearAccessed>
    <b:MonthAccessed>12</b:MonthAccessed>
    <b:DayAccessed>20</b:DayAccessed>
    <b:URL>https://www.forbes.com/powerful-brands/list/3/#tab:rank</b:URL>
    <b:RefOrder>10</b:RefOrder>
  </b:Source>
  <b:Source>
    <b:Tag>Geo14</b:Tag>
    <b:SourceType>Book</b:SourceType>
    <b:Guid>{C3E71652-9833-4CF4-865F-5760D1AB1F4D}</b:Guid>
    <b:Author>
      <b:Author>
        <b:NameList>
          <b:Person>
            <b:Last>Ritzer</b:Last>
            <b:First>George</b:First>
          </b:Person>
        </b:NameList>
      </b:Author>
    </b:Author>
    <b:Title>The McDonaldization of Society</b:Title>
    <b:Year>2014</b:Year>
    <b:Publisher>Sage Publishsing</b:Publisher>
    <b:Edition>8</b:Edition>
    <b:RefOrder>11</b:RefOrder>
  </b:Source>
  <b:Source>
    <b:Tag>Box08</b:Tag>
    <b:SourceType>Book</b:SourceType>
    <b:Guid>{A8E98EB0-E8E7-4EB1-BDF5-4FA56BC3393A}</b:Guid>
    <b:Title>Strategy and human resource management</b:Title>
    <b:Year>2008</b:Year>
    <b:City>Basingstoke </b:City>
    <b:Publisher>Palgrave Macmillan </b:Publisher>
    <b:Edition>2</b:Edition>
    <b:Author>
      <b:Author>
        <b:NameList>
          <b:Person>
            <b:Last>Boxall</b:Last>
            <b:Middle>F</b:Middle>
            <b:First>Peter</b:First>
          </b:Person>
          <b:Person>
            <b:Last>Purcell</b:Last>
            <b:First>John</b:First>
          </b:Person>
        </b:NameList>
      </b:Author>
    </b:Author>
    <b:RefOrder>12</b:RefOrder>
  </b:Source>
  <b:Source>
    <b:Tag>Mil78</b:Tag>
    <b:SourceType>JournalArticle</b:SourceType>
    <b:Guid>{19B55D7E-3806-4224-BAE0-7B97D06A03C6}</b:Guid>
    <b:Title>Organizational Strategy, Structure, and Process</b:Title>
    <b:Year>1978</b:Year>
    <b:City>New York</b:City>
    <b:Publisher>Mcgraw Hill</b:Publisher>
    <b:Author>
      <b:Author>
        <b:NameList>
          <b:Person>
            <b:Last>Miles</b:Last>
            <b:Middle>E</b:Middle>
            <b:First>Raymond </b:First>
          </b:Person>
          <b:Person>
            <b:Last>Snow</b:Last>
            <b:Middle>Curtis </b:Middle>
            <b:First>Charles </b:First>
          </b:Person>
          <b:Person>
            <b:Last>Meyer</b:Last>
            <b:Middle>D</b:Middle>
            <b:First>Alan </b:First>
          </b:Person>
          <b:Person>
            <b:Last>Coleman Jr</b:Last>
            <b:Middle>J</b:Middle>
            <b:First>Henry</b:First>
          </b:Person>
        </b:NameList>
      </b:Author>
    </b:Author>
    <b:JournalName>Academy of Management Review</b:JournalName>
    <b:Volume>3</b:Volume>
    <b:Issue>3</b:Issue>
    <b:RefOrder>13</b:RefOrder>
  </b:Source>
  <b:Source>
    <b:Tag>Ton17</b:Tag>
    <b:SourceType>DocumentFromInternetSite</b:SourceType>
    <b:Guid>{611C7696-5BEE-4F0C-B399-C3863ADFFEB0}</b:Guid>
    <b:Title>For traditional retailers, the ‘Amazon effect’ extends to tech talent and not just sales</b:Title>
    <b:Year>2017</b:Year>
    <b:Author>
      <b:Author>
        <b:NameList>
          <b:Person>
            <b:Last>Garcia</b:Last>
            <b:First>Tonya</b:First>
          </b:Person>
        </b:NameList>
      </b:Author>
    </b:Author>
    <b:Month>1</b:Month>
    <b:Day>23</b:Day>
    <b:YearAccessed>2017</b:YearAccessed>
    <b:MonthAccessed>12</b:MonthAccessed>
    <b:DayAccessed>20</b:DayAccessed>
    <b:URL>https://www.marketwatch.com/story/for-traditional-retailers-the-amazon-effect-extends-to-tech-talent-and-not-just-sales-2017-01-20</b:URL>
    <b:RefOrder>14</b:RefOrder>
  </b:Source>
  <b:Source>
    <b:Tag>Ove06</b:Tag>
    <b:SourceType>JournalArticle</b:SourceType>
    <b:Guid>{9C3512B3-1BE0-491C-AC89-9DD4427946D0}</b:Guid>
    <b:Title>FAST FORWARD</b:Title>
    <b:Year>2006</b:Year>
    <b:Author>
      <b:Author>
        <b:NameList>
          <b:Person>
            <b:Last>Overell</b:Last>
            <b:First>Stephen</b:First>
          </b:Person>
        </b:NameList>
      </b:Author>
    </b:Author>
    <b:JournalName>People Management</b:JournalName>
    <b:Pages>26-31</b:Pages>
    <b:Volume>12</b:Volume>
    <b:Issue>3</b:Issue>
    <b:RefOrder>15</b:RefOrder>
  </b:Source>
  <b:Source>
    <b:Tag>CIP13</b:Tag>
    <b:SourceType>Report</b:SourceType>
    <b:Guid>{AC87FA17-71FB-4CEC-95E4-6318DC5762BD}</b:Guid>
    <b:Title>Resourcing and Talent Planning. Annual Survey Report</b:Title>
    <b:Year>2013</b:Year>
    <b:Author>
      <b:Author>
        <b:Corporate>CIPD</b:Corporate>
      </b:Author>
    </b:Author>
    <b:City>London</b:City>
    <b:Publisher>CIPD</b:Publisher>
    <b:RefOrder>16</b:RefOrder>
  </b:Source>
  <b:Source>
    <b:Tag>CIP09</b:Tag>
    <b:SourceType>Report</b:SourceType>
    <b:Guid>{C2458072-06A9-4375-BE0A-26FD5050421F}</b:Guid>
    <b:Title>Recruitment, Retention and turnover: Annual survey report</b:Title>
    <b:Year>2009</b:Year>
    <b:Author>
      <b:Author>
        <b:Corporate>CIPD</b:Corporate>
      </b:Author>
    </b:Author>
    <b:City>London</b:City>
    <b:Publisher>CIPD</b:Publisher>
    <b:RefOrder>17</b:RefOrder>
  </b:Source>
  <b:Source>
    <b:Tag>KAN15</b:Tag>
    <b:SourceType>DocumentFromInternetSite</b:SourceType>
    <b:Guid>{1483627E-D293-4039-9CBF-38FB2C7F9044}</b:Guid>
    <b:Title>Inside Amazon: Wrestling Big Ideas in a Bruising Workplace</b:Title>
    <b:Year>2015</b:Year>
    <b:Author>
      <b:Author>
        <b:NameList>
          <b:Person>
            <b:Last>KANTOR </b:Last>
            <b:First>JODI </b:First>
          </b:Person>
          <b:Person>
            <b:Last>STREITFELD</b:Last>
            <b:First>DAVID </b:First>
          </b:Person>
        </b:NameList>
      </b:Author>
    </b:Author>
    <b:Month>8</b:Month>
    <b:Day>15</b:Day>
    <b:YearAccessed>2017</b:YearAccessed>
    <b:MonthAccessed>20</b:MonthAccessed>
    <b:DayAccessed>12</b:DayAccessed>
    <b:URL>https://www.nytimes.com/2015/08/16/technology/inside-amazon-wrestling-big-ideas-in-a-bruising-workplace.html</b:URL>
    <b:RefOrder>18</b:RefOrder>
  </b:Source>
  <b:Source>
    <b:Tag>How00</b:Tag>
    <b:SourceType>JournalArticle</b:SourceType>
    <b:Guid>{A037813A-E775-4B74-BD6B-8180D7BBDCF3}</b:Guid>
    <b:Title>Strategic Planning for employee happiness: A business goal for human service organizations.</b:Title>
    <b:Year>2000</b:Year>
    <b:Author>
      <b:Author>
        <b:NameList>
          <b:Person>
            <b:Last>Howard</b:Last>
            <b:First>B</b:First>
          </b:Person>
          <b:Person>
            <b:Last>Gould</b:Last>
            <b:Middle>E</b:Middle>
            <b:First>K</b:First>
          </b:Person>
        </b:NameList>
      </b:Author>
    </b:Author>
    <b:JournalName>American Journal on Mental Retardation</b:JournalName>
    <b:Pages>377-386</b:Pages>
    <b:Volume>105</b:Volume>
    <b:Issue>5</b:Issue>
    <b:RefOrder>19</b:RefOrder>
  </b:Source>
  <b:Source>
    <b:Tag>Ste01</b:Tag>
    <b:SourceType>JournalArticle</b:SourceType>
    <b:Guid>{F0B299F7-FB75-49DB-BB34-FD96ACA43254}</b:Guid>
    <b:Title>Occupational stress, relaxation therapies, exercise and biofeedback</b:Title>
    <b:JournalName>NCBI</b:JournalName>
    <b:Year>2001</b:Year>
    <b:Pages>235-245</b:Pages>
    <b:Volume>17</b:Volume>
    <b:Issue>3</b:Issue>
    <b:Author>
      <b:Author>
        <b:NameList>
          <b:Person>
            <b:Last>Stein</b:Last>
            <b:First>F</b:First>
          </b:Person>
        </b:NameList>
      </b:Author>
    </b:Author>
    <b:RefOrder>20</b:RefOrder>
  </b:Source>
  <b:Source>
    <b:Tag>Web01</b:Tag>
    <b:SourceType>JournalArticle</b:SourceType>
    <b:Guid>{0ED37DE7-C297-4751-80AE-225D22033AFC}</b:Guid>
    <b:Author>
      <b:Author>
        <b:NameList>
          <b:Person>
            <b:Last>Webster </b:Last>
            <b:First>E</b:First>
          </b:Person>
        </b:NameList>
      </b:Author>
    </b:Author>
    <b:Title>The Rise of intangible capital and labour market segmentation</b:Title>
    <b:JournalName>Australian Bulletin of Labour</b:JournalName>
    <b:Year>2001</b:Year>
    <b:Pages>258-271</b:Pages>
    <b:Volume>27</b:Volume>
    <b:Issue>4</b:Issue>
    <b:RefOrder>21</b:RefOrder>
  </b:Source>
  <b:Source>
    <b:Tag>Car07</b:Tag>
    <b:SourceType>JournalArticle</b:SourceType>
    <b:Guid>{BE9C31D8-6A00-43AA-957D-91C29A92D7CF}</b:Guid>
    <b:Title>Employee equity : Toward a person-based approach to HRM</b:Title>
    <b:JournalName>Human Resource Management Review</b:JournalName>
    <b:Year>2007</b:Year>
    <b:Pages>140-151</b:Pages>
    <b:Volume>17</b:Volume>
    <b:Author>
      <b:Author>
        <b:NameList>
          <b:Person>
            <b:Last>Cardy</b:Last>
            <b:First>R</b:First>
          </b:Person>
          <b:Person>
            <b:Last>Miller</b:Last>
            <b:First>J</b:First>
          </b:Person>
        </b:NameList>
      </b:Author>
    </b:Author>
    <b:RefOrder>22</b:RefOrder>
  </b:Source>
  <b:Source>
    <b:Tag>The171</b:Tag>
    <b:SourceType>DocumentFromInternetSite</b:SourceType>
    <b:Guid>{96A696EC-EF55-4105-9E99-13941525655D}</b:Guid>
    <b:Author>
      <b:Author>
        <b:Corporate>The Economic Times</b:Corporate>
      </b:Author>
    </b:Author>
    <b:Title>Indian labour market seeing a shift towards gig economy </b:Title>
    <b:Year>2017</b:Year>
    <b:Month>9</b:Month>
    <b:Day>10</b:Day>
    <b:YearAccessed>2017</b:YearAccessed>
    <b:MonthAccessed>12</b:MonthAccessed>
    <b:DayAccessed>20</b:DayAccessed>
    <b:URL>https://economictimes.indiatimes.com/jobs/indian-labour-market-seeing-a-shift-towards-gig-economy/articleshow/61592836.cms</b:URL>
    <b:RefOrder>23</b:RefOrder>
  </b:Source>
  <b:Source>
    <b:Tag>Her59</b:Tag>
    <b:SourceType>Book</b:SourceType>
    <b:Guid>{BEAECE3E-10C8-4F74-B84C-A757067B84C2}</b:Guid>
    <b:Title>The Motivation to work</b:Title>
    <b:Year>1959</b:Year>
    <b:Publisher>Chapman and Hall</b:Publisher>
    <b:Edition>2</b:Edition>
    <b:Author>
      <b:Author>
        <b:NameList>
          <b:Person>
            <b:Last>Herzberg</b:Last>
            <b:First>F</b:First>
          </b:Person>
          <b:Person>
            <b:Last>Mausner</b:Last>
            <b:First>B</b:First>
          </b:Person>
          <b:Person>
            <b:Last>Snyderman</b:Last>
            <b:Middle>B</b:Middle>
            <b:First>B</b:First>
          </b:Person>
        </b:NameList>
      </b:Author>
    </b:Author>
    <b:RefOrder>24</b:RefOrder>
  </b:Source>
  <b:Source>
    <b:Tag>Dak17</b:Tag>
    <b:SourceType>DocumentFromInternetSite</b:SourceType>
    <b:Guid>{0C091202-700C-4559-9B24-4B4DCE92E83E}</b:Guid>
    <b:Title>Amazon icon</b:Title>
    <b:YearAccessed>2017</b:YearAccessed>
    <b:MonthAccessed>12</b:MonthAccessed>
    <b:DayAccessed>20</b:DayAccessed>
    <b:URL>https://www.iconfinder.com/icons/100342/amazon_icon</b:URL>
    <b:Author>
      <b:Author>
        <b:NameList>
          <b:Person>
            <b:Last>Dakirby309</b:Last>
          </b:Person>
        </b:NameList>
      </b:Author>
    </b:Author>
    <b:Year>2017</b:Year>
    <b:RefOrder>25</b:RefOrder>
  </b:Source>
  <b:Source>
    <b:Tag>hun17</b:Tag>
    <b:SourceType>DocumentFromInternetSite</b:SourceType>
    <b:Guid>{3C3063F0-B3D1-467A-9C08-E13148195ADB}</b:Guid>
    <b:Author>
      <b:Author>
        <b:Corporate>huntoffice.ie</b:Corporate>
      </b:Author>
    </b:Author>
    <b:Title>Amazon Phase 2</b:Title>
    <b:Year>20017</b:Year>
    <b:YearAccessed>2017</b:YearAccessed>
    <b:MonthAccessed>12</b:MonthAccessed>
    <b:DayAccessed>20</b:DayAccessed>
    <b:URL>https://www.huntoffice.ie/amazon-phase-2-open-plan-office-bench-desking-project-by-huntoffice-interiors.html</b:URL>
    <b:RefOrder>26</b:RefOrder>
  </b:Source>
  <b:Source>
    <b:Tag>Vin16</b:Tag>
    <b:SourceType>DocumentFromInternetSite</b:SourceType>
    <b:Guid>{3087A079-E444-446B-9C06-BDC7E9A6FA5D}</b:Guid>
    <b:Author>
      <b:Author>
        <b:NameList>
          <b:Person>
            <b:Last>Patankar</b:Last>
            <b:First>Vinay</b:First>
          </b:Person>
        </b:NameList>
      </b:Author>
    </b:Author>
    <b:Title>The Surprisingly Interesting Reason Amazon Killed Sears </b:Title>
    <b:Year>2016</b:Year>
    <b:Month>2</b:Month>
    <b:Day>4</b:Day>
    <b:YearAccessed>2017</b:YearAccessed>
    <b:MonthAccessed>12</b:MonthAccessed>
    <b:DayAccessed>20</b:DayAccessed>
    <b:URL>https://www.process.st/wp-content/uploads/2016/01/amazonfulfillment.jpg</b:URL>
    <b:RefOrder>27</b:RefOrder>
  </b:Source>
  <b:Source>
    <b:Tag>Pay17</b:Tag>
    <b:SourceType>DocumentFromInternetSite</b:SourceType>
    <b:Guid>{E709F1AA-14A5-4F38-97E3-EFA81832D6ED}</b:Guid>
    <b:Title>The Least Loyal Employees</b:Title>
    <b:Year>2017</b:Year>
    <b:Author>
      <b:Author>
        <b:Corporate>PayScale</b:Corporate>
      </b:Author>
    </b:Author>
    <b:YearAccessed>2018</b:YearAccessed>
    <b:MonthAccessed>1</b:MonthAccessed>
    <b:DayAccessed>20</b:DayAccessed>
    <b:URL>https://www.payscale.com/data-packages/employee-loyalty/least-loyal-employees</b:URL>
    <b:RefOrder>28</b:RefOrder>
  </b:Source>
  <b:Source>
    <b:Tag>Hom95</b:Tag>
    <b:SourceType>Book</b:SourceType>
    <b:Guid>{E628A6B4-FB57-4CCF-91AA-0B89D33DE9B5}</b:Guid>
    <b:Title>Employee Turnover</b:Title>
    <b:Year>1995</b:Year>
    <b:City>Pennsylvania</b:City>
    <b:Publisher>South-Western College Pub</b:Publisher>
    <b:Author>
      <b:Author>
        <b:NameList>
          <b:Person>
            <b:Last>Hom</b:Last>
            <b:Middle>W</b:Middle>
            <b:First>Peter </b:First>
          </b:Person>
          <b:Person>
            <b:Last>Griffeth</b:Last>
            <b:Middle>W</b:Middle>
            <b:First>Rodger</b:First>
          </b:Person>
        </b:NameList>
      </b:Author>
    </b:Author>
    <b:RefOrder>29</b:RefOrder>
  </b:Source>
  <b:Source>
    <b:Tag>Mik18</b:Tag>
    <b:SourceType>DocumentFromInternetSite</b:SourceType>
    <b:Guid>{0F7E3F58-2CA9-4CE1-AD98-1797FDA4D088}</b:Guid>
    <b:Author>
      <b:Author>
        <b:NameList>
          <b:Person>
            <b:Last>Kane</b:Last>
            <b:First>Mike</b:First>
          </b:Person>
        </b:NameList>
      </b:Author>
    </b:Author>
    <b:Title>See Inside Amazon's Crazy New Store That Has No Cashiers </b:Title>
    <b:Year>2018</b:Year>
    <b:Month>1</b:Month>
    <b:Day>23</b:Day>
    <b:YearAccessed>2018</b:YearAccessed>
    <b:MonthAccessed>1</b:MonthAccessed>
    <b:DayAccessed>23</b:DayAccessed>
    <b:URL>https://www.msn.com/en-gb/money/news/see-inside-amazons-crazy-new-store-that-has-no-cashiers/ar-AAv315Y?li=AAmiR2Z&amp;ocid=spartanntp</b:URL>
    <b:RefOrder>30</b:RefOrder>
  </b:Source>
  <b:Source>
    <b:Tag>The18</b:Tag>
    <b:SourceType>DocumentFromInternetSite</b:SourceType>
    <b:Guid>{56E58ED6-BA00-496E-86D0-0EA9B2302B4A}</b:Guid>
    <b:Author>
      <b:Author>
        <b:Corporate>The Seattle Times</b:Corporate>
      </b:Author>
    </b:Author>
    <b:Title>We just checked out Seattle’s new, cashierless Amazon Go convenience store. Here's how it went: http://st.news/2E091D1</b:Title>
    <b:Year>2018</b:Year>
    <b:Month>1</b:Month>
    <b:Day>22</b:Day>
    <b:YearAccessed>2018</b:YearAccessed>
    <b:MonthAccessed>1</b:MonthAccessed>
    <b:DayAccessed>23</b:DayAccessed>
    <b:URL>file:///F:/F:/Managing%20People%20(SBUS5121)/Assignment%202%20Presentation/4.htm</b:URL>
    <b:RefOrder>31</b:RefOrder>
  </b:Source>
  <b:Source>
    <b:Tag>Kyl18</b:Tag>
    <b:SourceType>DocumentFromInternetSite</b:SourceType>
    <b:Guid>{955FCA6D-DF53-4BAC-9B2A-5C0CCF0658AC}</b:Guid>
    <b:Author>
      <b:Author>
        <b:NameList>
          <b:Person>
            <b:Last>Johnson</b:Last>
            <b:First>Kyle</b:First>
          </b:Person>
        </b:NameList>
      </b:Author>
    </b:Author>
    <b:Title>Inside Amazon Go, a Store of the Future</b:Title>
    <b:Year>2018</b:Year>
    <b:Month>1</b:Month>
    <b:Day>21</b:Day>
    <b:YearAccessed>2018</b:YearAccessed>
    <b:MonthAccessed>1</b:MonthAccessed>
    <b:DayAccessed>25</b:DayAccessed>
    <b:URL>https://www.nytimes.com/2018/01/21/technology/inside-amazon-go-a-store-of-the-future.html</b:URL>
    <b:RefOrder>32</b:RefOrder>
  </b:Source>
  <b:Source>
    <b:Tag>Ama171</b:Tag>
    <b:SourceType>DocumentFromInternetSite</b:SourceType>
    <b:Guid>{C2258D0B-3C88-47BC-8DB8-530FBCD44F54}</b:Guid>
    <b:Author>
      <b:Author>
        <b:Corporate>Amazon.com, Inc</b:Corporate>
      </b:Author>
    </b:Author>
    <b:Title>Corporate Governance</b:Title>
    <b:Year>1996-2017</b:Year>
    <b:YearAccessed>2017</b:YearAccessed>
    <b:MonthAccessed>11</b:MonthAccessed>
    <b:DayAccessed>14</b:DayAccessed>
    <b:URL>Available at: https://www.amazon.jobs/principles</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FBA099-EC45-4266-993F-FBF012256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14</Pages>
  <Words>3213</Words>
  <Characters>18797</Characters>
  <Application>Microsoft Office Word</Application>
  <DocSecurity>0</DocSecurity>
  <Lines>391</Lines>
  <Paragraphs>153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How Amazon’s HR Strategies can create sustainable competitive advantage for the organization</vt:lpstr>
      <vt:lpstr>&lt;References</vt:lpstr>
    </vt:vector>
  </TitlesOfParts>
  <Company>Uwtsd</Company>
  <LinksUpToDate>false</LinksUpToDate>
  <CharactersWithSpaces>21857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Amazon’s HR Strategies can create sustainable competitive advantage for the organization</dc:title>
  <dc:subject>SBUS5121</dc:subject>
  <dc:creator>Adekoyejo Sobola (1601748)</dc:creator>
  <cp:keywords/>
  <dc:description/>
  <cp:lastModifiedBy>adekoyejo sobola</cp:lastModifiedBy>
  <cp:revision>84</cp:revision>
  <cp:lastPrinted>2018-01-25T20:32:00Z</cp:lastPrinted>
  <dcterms:created xsi:type="dcterms:W3CDTF">2018-01-20T11:16:00Z</dcterms:created>
  <dcterms:modified xsi:type="dcterms:W3CDTF">2018-01-26T00:13:00Z</dcterms:modified>
</cp:coreProperties>
</file>