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1419E" w:rsidRDefault="0031419E" w:rsidP="0031419E">
      <w:pPr>
        <w:pStyle w:val="Header"/>
        <w:jc w:val="right"/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align>left</wp:align>
            </wp:positionH>
            <wp:positionV relativeFrom="line">
              <wp:posOffset>0</wp:posOffset>
            </wp:positionV>
            <wp:extent cx="1809750" cy="723900"/>
            <wp:effectExtent l="19050" t="0" r="0" b="0"/>
            <wp:wrapSquare wrapText="bothSides"/>
            <wp:docPr id="2" name="Picture 2" descr="C:\Users\Megan\AppData\Local\Temp\ksohtml7076\wps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Megan\AppData\Local\Temp\ksohtml7076\wps2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/>
      </w:r>
      <w:r>
        <w:rPr>
          <w:rFonts w:ascii="Arial" w:hAnsi="Arial" w:cs="Arial"/>
          <w:b/>
          <w:bCs/>
          <w:sz w:val="28"/>
          <w:szCs w:val="28"/>
        </w:rPr>
        <w:t>ATODIAD GA36c</w:t>
      </w:r>
    </w:p>
    <w:p w:rsidR="0031419E" w:rsidRDefault="0031419E" w:rsidP="0031419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/>
      </w:tblPr>
      <w:tblGrid>
        <w:gridCol w:w="5790"/>
      </w:tblGrid>
      <w:tr w:rsidR="0031419E" w:rsidTr="0031419E">
        <w:tc>
          <w:tcPr>
            <w:tcW w:w="99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:rsidR="0031419E" w:rsidRDefault="0031419E">
            <w:pPr>
              <w:pStyle w:val="NormalWeb"/>
              <w:rPr>
                <w:rFonts w:ascii="Arial" w:hAnsi="Arial" w:cs="Arial"/>
                <w:b/>
                <w:bCs/>
                <w:sz w:val="40"/>
                <w:szCs w:val="40"/>
              </w:rPr>
            </w:pPr>
            <w:r>
              <w:rPr>
                <w:rFonts w:ascii="Arial" w:hAnsi="Arial" w:cs="Arial"/>
                <w:b/>
                <w:bCs/>
                <w:sz w:val="40"/>
                <w:szCs w:val="40"/>
              </w:rPr>
              <w:t>MANYLEB ASESU LEFEL 6 </w:t>
            </w:r>
          </w:p>
        </w:tc>
      </w:tr>
    </w:tbl>
    <w:p w:rsidR="0031419E" w:rsidRDefault="0031419E" w:rsidP="0031419E">
      <w:pPr>
        <w:jc w:val="center"/>
        <w:rPr>
          <w:rFonts w:ascii="Arial" w:hAnsi="Arial" w:cs="Arial"/>
          <w:b/>
          <w:bCs/>
          <w:i/>
          <w:iCs/>
          <w:sz w:val="32"/>
          <w:szCs w:val="32"/>
        </w:rPr>
      </w:pPr>
      <w:r>
        <w:rPr>
          <w:rFonts w:ascii="Arial" w:hAnsi="Arial" w:cs="Arial"/>
          <w:b/>
          <w:bCs/>
          <w:i/>
          <w:iCs/>
          <w:sz w:val="32"/>
          <w:szCs w:val="32"/>
        </w:rPr>
        <w:t xml:space="preserve"> </w:t>
      </w: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/>
      </w:tblPr>
      <w:tblGrid>
        <w:gridCol w:w="2093"/>
        <w:gridCol w:w="3293"/>
        <w:gridCol w:w="2268"/>
        <w:gridCol w:w="2268"/>
      </w:tblGrid>
      <w:tr w:rsidR="0031419E" w:rsidTr="0031419E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F7F7F"/>
            <w:hideMark/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Enw’r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myfyriwr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29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 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 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 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 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 </w:t>
            </w:r>
            <w:r>
              <w:t>Megan Rees</w:t>
            </w:r>
          </w:p>
        </w:tc>
        <w:tc>
          <w:tcPr>
            <w:tcW w:w="22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Rhif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Adnabod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myfyriwr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22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1702576</w:t>
            </w:r>
          </w:p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31419E" w:rsidTr="0031419E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F7F7F"/>
            <w:hideMark/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Rhaglen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78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SAC</w:t>
            </w:r>
          </w:p>
        </w:tc>
      </w:tr>
      <w:tr w:rsidR="0031419E" w:rsidTr="0031419E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F7F7F"/>
            <w:hideMark/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Modwl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78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31419E" w:rsidTr="0031419E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F7F7F"/>
            <w:hideMark/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Cod y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modwl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29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ECAD6002C</w:t>
            </w:r>
          </w:p>
        </w:tc>
        <w:tc>
          <w:tcPr>
            <w:tcW w:w="22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:rsidR="0031419E" w:rsidRDefault="0031419E">
            <w:pPr>
              <w:pStyle w:val="NormalWeb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Cyfraniad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at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Asesiad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Cyffredinol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Modwl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 (%):</w:t>
            </w:r>
          </w:p>
        </w:tc>
        <w:tc>
          <w:tcPr>
            <w:tcW w:w="22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100%</w:t>
            </w:r>
          </w:p>
        </w:tc>
      </w:tr>
      <w:tr w:rsidR="0031419E" w:rsidTr="0031419E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F7F7F"/>
            <w:hideMark/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Darlithydd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29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Gwiriwr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Mewnol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22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31419E" w:rsidTr="0031419E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F7F7F"/>
            <w:hideMark/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Teitl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yr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Aseiniad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29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31419E" w:rsidRDefault="0031419E">
            <w:pPr>
              <w:spacing w:after="120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Cyflwyniad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grwp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 </w:t>
            </w:r>
          </w:p>
        </w:tc>
        <w:tc>
          <w:tcPr>
            <w:tcW w:w="22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7F7F7F"/>
            <w:hideMark/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Nifer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eiriau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(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neu’r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cyfwerth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): </w:t>
            </w:r>
          </w:p>
        </w:tc>
        <w:tc>
          <w:tcPr>
            <w:tcW w:w="22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31419E" w:rsidTr="0031419E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F7F7F"/>
            <w:hideMark/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Dyddiad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cyflwyno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</w:tc>
        <w:tc>
          <w:tcPr>
            <w:tcW w:w="329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04.03.19</w:t>
            </w:r>
          </w:p>
        </w:tc>
        <w:tc>
          <w:tcPr>
            <w:tcW w:w="22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7F7F7F"/>
            <w:hideMark/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Dyddiad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dychwelyd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marciau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dros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dro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adborth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ysgrifenedig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22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</w:tc>
      </w:tr>
      <w:tr w:rsidR="0031419E" w:rsidTr="0031419E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F7F7F"/>
            <w:hideMark/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Dull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cyflwyno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78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31419E" w:rsidRDefault="0031419E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Lle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bo’n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ymarferol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bosibl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cyflwyno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pob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ysgrifenedig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drwy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oni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nodir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wahanol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Darlithydd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.  (PEIDIWCH â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rhoi’r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fanyleb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asesu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hon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neu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bydd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cyfateb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lawer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bethau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tebyg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yng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nghyflwyniadau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myfyrwyr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eraill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.)</w:t>
            </w:r>
          </w:p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Dull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cyflwyno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arall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(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os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ydy’n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berthnasol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):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Cofbin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Ffeil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Turnitin</w:t>
            </w:r>
            <w:proofErr w:type="spellEnd"/>
          </w:p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Bydd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cyflwyno’r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asesiad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hwyr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arwain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at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ddyfarnu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marc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cosb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. 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Cosbau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gyflwyno’n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hwyr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: 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Hyd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at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wythnos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hwyr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uchafswm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marc o 40%. 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Dros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wythnos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hwyr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0%.  Y Panel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Amgylchiadau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Esgusodol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unig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all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gymeradwyo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newid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dyddiadau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cyflwyno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</w:tc>
      </w:tr>
      <w:tr w:rsidR="0031419E" w:rsidTr="0031419E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7F7F7F"/>
            <w:hideMark/>
          </w:tcPr>
          <w:p w:rsidR="0031419E" w:rsidRDefault="0031419E">
            <w:pPr>
              <w:spacing w:before="120" w:after="120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Gonestrwydd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academaidd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</w:rPr>
              <w:t>cyfeirnodi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: </w:t>
            </w:r>
          </w:p>
        </w:tc>
        <w:tc>
          <w:tcPr>
            <w:tcW w:w="78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hideMark/>
          </w:tcPr>
          <w:p w:rsidR="0031419E" w:rsidRDefault="0031419E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Mae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gonestrwydd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academaidd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ofynnol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.  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Ym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mhrif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ran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eich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cyflwyniad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rhaid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gydnabod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awduron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mae’ch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wedi’i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seilio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hymchwil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syniadau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>. 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Dylech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atodi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rhestr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gyfeiriadau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i’ch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cyflwyniad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sy’n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nodi’r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llyfrau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erthyglau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ati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rydych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defnyddio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cyfeirio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atynt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neu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wedi’u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dyfynnu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mwyn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cwblhau’r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.   </w:t>
            </w:r>
          </w:p>
        </w:tc>
      </w:tr>
    </w:tbl>
    <w:p w:rsidR="009D1FC6" w:rsidRDefault="009D1FC6"/>
    <w:sectPr w:rsidR="009D1FC6" w:rsidSect="009D1F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/>
  <w:defaultTabStop w:val="720"/>
  <w:characterSpacingControl w:val="doNotCompress"/>
  <w:compat/>
  <w:rsids>
    <w:rsidRoot w:val="005021D7"/>
    <w:rsid w:val="0031419E"/>
    <w:rsid w:val="005021D7"/>
    <w:rsid w:val="009D1FC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1419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021D7"/>
    <w:rPr>
      <w:rFonts w:ascii="Tahoma" w:eastAsiaTheme="minorHAnsi" w:hAnsi="Tahoma" w:cs="Tahoma"/>
      <w:sz w:val="16"/>
      <w:szCs w:val="16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21D7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31419E"/>
  </w:style>
  <w:style w:type="character" w:customStyle="1" w:styleId="HeaderChar">
    <w:name w:val="Header Char"/>
    <w:basedOn w:val="DefaultParagraphFont"/>
    <w:link w:val="Header"/>
    <w:uiPriority w:val="99"/>
    <w:rsid w:val="0031419E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31419E"/>
    <w:pPr>
      <w:spacing w:before="100" w:beforeAutospacing="1" w:after="100" w:afterAutospacing="1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44342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221</Words>
  <Characters>1264</Characters>
  <Application>Microsoft Office Word</Application>
  <DocSecurity>0</DocSecurity>
  <Lines>10</Lines>
  <Paragraphs>2</Paragraphs>
  <ScaleCrop>false</ScaleCrop>
  <Company/>
  <LinksUpToDate>false</LinksUpToDate>
  <CharactersWithSpaces>1483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Megan Rees</dc:creator>
  <cp:lastModifiedBy>Megan Rees</cp:lastModifiedBy>
  <cp:revision>2</cp:revision>
  <dcterms:created xsi:type="dcterms:W3CDTF">2020-03-10T15:47:00Z</dcterms:created>
  <dcterms:modified xsi:type="dcterms:W3CDTF">2020-03-10T15:47:00Z</dcterms:modified>
</cp:coreProperties>
</file>