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E0029" w:rsidRDefault="003E0029"/>
    <w:p w:rsidR="003E0029" w:rsidRPr="003E0029" w:rsidRDefault="003E0029" w:rsidP="003E0029"/>
    <w:p w:rsidR="003E0029" w:rsidRPr="003E0029" w:rsidRDefault="003E0029" w:rsidP="003E0029"/>
    <w:p w:rsidR="003E0029" w:rsidRPr="003E0029" w:rsidRDefault="003E0029" w:rsidP="003E0029"/>
    <w:p w:rsidR="003E0029" w:rsidRPr="003E0029" w:rsidRDefault="003E0029" w:rsidP="003E0029"/>
    <w:p w:rsidR="003E0029" w:rsidRPr="003E0029" w:rsidRDefault="003E0029" w:rsidP="003E0029"/>
    <w:p w:rsidR="003E0029" w:rsidRDefault="003E0029" w:rsidP="003E0029">
      <w:pPr>
        <w:jc w:val="center"/>
        <w:rPr>
          <w:rFonts w:ascii="Arial" w:hAnsi="Arial" w:cs="Arial"/>
          <w:b/>
          <w:sz w:val="48"/>
          <w:szCs w:val="48"/>
        </w:rPr>
      </w:pPr>
    </w:p>
    <w:p w:rsidR="003E0029" w:rsidRPr="003E0029" w:rsidRDefault="003E0029" w:rsidP="003E0029">
      <w:pPr>
        <w:jc w:val="center"/>
        <w:rPr>
          <w:b/>
          <w:sz w:val="48"/>
          <w:szCs w:val="48"/>
        </w:rPr>
      </w:pPr>
      <w:r w:rsidRPr="003E0029">
        <w:rPr>
          <w:rFonts w:ascii="Arial" w:hAnsi="Arial" w:cs="Arial"/>
          <w:b/>
          <w:sz w:val="48"/>
          <w:szCs w:val="48"/>
        </w:rPr>
        <w:t>MOCK EXAMS</w:t>
      </w:r>
    </w:p>
    <w:p w:rsidR="00725B3D" w:rsidRDefault="003E0029" w:rsidP="003E0029">
      <w:pPr>
        <w:tabs>
          <w:tab w:val="left" w:pos="2085"/>
        </w:tabs>
        <w:jc w:val="center"/>
        <w:rPr>
          <w:rFonts w:ascii="Arial" w:hAnsi="Arial" w:cs="Arial"/>
          <w:b/>
          <w:sz w:val="48"/>
          <w:szCs w:val="48"/>
        </w:rPr>
      </w:pPr>
      <w:r w:rsidRPr="003E0029">
        <w:rPr>
          <w:rFonts w:ascii="Arial" w:hAnsi="Arial" w:cs="Arial"/>
          <w:b/>
          <w:sz w:val="48"/>
          <w:szCs w:val="48"/>
        </w:rPr>
        <w:t>GLOBAL BUSINESS ENVIRONMENT (LCBB4005)</w:t>
      </w:r>
    </w:p>
    <w:p w:rsidR="003E0029" w:rsidRDefault="003E0029" w:rsidP="003E0029">
      <w:pPr>
        <w:tabs>
          <w:tab w:val="left" w:pos="2085"/>
        </w:tabs>
        <w:jc w:val="center"/>
        <w:rPr>
          <w:rFonts w:ascii="Arial" w:hAnsi="Arial" w:cs="Arial"/>
          <w:b/>
          <w:sz w:val="48"/>
          <w:szCs w:val="48"/>
        </w:rPr>
      </w:pPr>
      <w:proofErr w:type="spellStart"/>
      <w:r>
        <w:rPr>
          <w:rFonts w:ascii="Arial" w:hAnsi="Arial" w:cs="Arial"/>
          <w:b/>
          <w:sz w:val="48"/>
          <w:szCs w:val="48"/>
        </w:rPr>
        <w:t>Mircea</w:t>
      </w:r>
      <w:proofErr w:type="spellEnd"/>
      <w:r>
        <w:rPr>
          <w:rFonts w:ascii="Arial" w:hAnsi="Arial" w:cs="Arial"/>
          <w:b/>
          <w:sz w:val="48"/>
          <w:szCs w:val="48"/>
        </w:rPr>
        <w:t xml:space="preserve">-Octavian </w:t>
      </w:r>
      <w:proofErr w:type="spellStart"/>
      <w:r>
        <w:rPr>
          <w:rFonts w:ascii="Arial" w:hAnsi="Arial" w:cs="Arial"/>
          <w:b/>
          <w:sz w:val="48"/>
          <w:szCs w:val="48"/>
        </w:rPr>
        <w:t>Olteanu</w:t>
      </w:r>
      <w:proofErr w:type="spellEnd"/>
    </w:p>
    <w:p w:rsidR="003E0029" w:rsidRPr="00306D07" w:rsidRDefault="003E0029" w:rsidP="003E0029">
      <w:pPr>
        <w:pStyle w:val="NormalWeb"/>
        <w:spacing w:before="240" w:beforeAutospacing="0" w:after="240" w:afterAutospacing="0"/>
        <w:jc w:val="center"/>
        <w:rPr>
          <w:rFonts w:ascii="Arial" w:hAnsi="Arial" w:cs="Arial"/>
          <w:b/>
          <w:sz w:val="48"/>
          <w:szCs w:val="48"/>
          <w:lang w:val="en-GB"/>
        </w:rPr>
      </w:pPr>
      <w:r w:rsidRPr="00306D07">
        <w:rPr>
          <w:rFonts w:ascii="Arial" w:hAnsi="Arial" w:cs="Arial"/>
          <w:b/>
          <w:bCs/>
          <w:iCs/>
          <w:color w:val="0E101A"/>
          <w:sz w:val="48"/>
          <w:szCs w:val="48"/>
          <w:lang w:val="en-GB"/>
        </w:rPr>
        <w:t>2017632@student.uwtsd.ac.uk</w:t>
      </w:r>
    </w:p>
    <w:p w:rsidR="003E0029" w:rsidRPr="00306D07" w:rsidRDefault="003E0029" w:rsidP="003E0029">
      <w:pPr>
        <w:tabs>
          <w:tab w:val="left" w:pos="2085"/>
        </w:tabs>
        <w:jc w:val="center"/>
        <w:rPr>
          <w:rStyle w:val="Emphasis"/>
          <w:rFonts w:ascii="Arial" w:hAnsi="Arial" w:cs="Arial"/>
          <w:b/>
          <w:i w:val="0"/>
          <w:sz w:val="48"/>
          <w:szCs w:val="48"/>
        </w:rPr>
      </w:pPr>
      <w:proofErr w:type="gramStart"/>
      <w:r w:rsidRPr="00306D07">
        <w:rPr>
          <w:rFonts w:ascii="Arial" w:hAnsi="Arial" w:cs="Arial"/>
          <w:b/>
          <w:sz w:val="48"/>
          <w:szCs w:val="48"/>
        </w:rPr>
        <w:t>Lecturer :</w:t>
      </w:r>
      <w:proofErr w:type="gramEnd"/>
      <w:r w:rsidRPr="00306D07">
        <w:rPr>
          <w:rFonts w:ascii="Arial" w:hAnsi="Arial" w:cs="Arial"/>
          <w:b/>
          <w:sz w:val="48"/>
          <w:szCs w:val="48"/>
        </w:rPr>
        <w:t xml:space="preserve"> </w:t>
      </w:r>
      <w:r w:rsidRPr="00306D07">
        <w:rPr>
          <w:rStyle w:val="Emphasis"/>
          <w:rFonts w:ascii="Arial" w:hAnsi="Arial" w:cs="Arial"/>
          <w:b/>
          <w:i w:val="0"/>
          <w:sz w:val="48"/>
          <w:szCs w:val="48"/>
        </w:rPr>
        <w:t xml:space="preserve">Eric </w:t>
      </w:r>
      <w:proofErr w:type="spellStart"/>
      <w:r w:rsidRPr="00306D07">
        <w:rPr>
          <w:rStyle w:val="Emphasis"/>
          <w:rFonts w:ascii="Arial" w:hAnsi="Arial" w:cs="Arial"/>
          <w:b/>
          <w:i w:val="0"/>
          <w:sz w:val="48"/>
          <w:szCs w:val="48"/>
        </w:rPr>
        <w:t>Osei</w:t>
      </w:r>
      <w:proofErr w:type="spellEnd"/>
    </w:p>
    <w:p w:rsidR="003E0029" w:rsidRDefault="003E0029" w:rsidP="003E0029">
      <w:pPr>
        <w:tabs>
          <w:tab w:val="left" w:pos="2085"/>
        </w:tabs>
        <w:jc w:val="center"/>
        <w:rPr>
          <w:rStyle w:val="Emphasis"/>
          <w:b/>
          <w:i w:val="0"/>
          <w:sz w:val="48"/>
          <w:szCs w:val="48"/>
        </w:rPr>
      </w:pPr>
    </w:p>
    <w:p w:rsidR="003E0029" w:rsidRDefault="003E0029" w:rsidP="003E0029">
      <w:pPr>
        <w:tabs>
          <w:tab w:val="left" w:pos="2085"/>
        </w:tabs>
        <w:jc w:val="center"/>
        <w:rPr>
          <w:rStyle w:val="Emphasis"/>
          <w:b/>
          <w:i w:val="0"/>
          <w:sz w:val="48"/>
          <w:szCs w:val="48"/>
        </w:rPr>
      </w:pPr>
    </w:p>
    <w:p w:rsidR="003E0029" w:rsidRDefault="003E0029" w:rsidP="003E0029">
      <w:pPr>
        <w:tabs>
          <w:tab w:val="left" w:pos="2085"/>
        </w:tabs>
        <w:jc w:val="center"/>
        <w:rPr>
          <w:rStyle w:val="Emphasis"/>
          <w:b/>
          <w:i w:val="0"/>
          <w:sz w:val="48"/>
          <w:szCs w:val="48"/>
        </w:rPr>
      </w:pPr>
    </w:p>
    <w:p w:rsidR="003E0029" w:rsidRDefault="003E0029" w:rsidP="003E0029">
      <w:pPr>
        <w:tabs>
          <w:tab w:val="left" w:pos="2085"/>
        </w:tabs>
        <w:jc w:val="center"/>
        <w:rPr>
          <w:rStyle w:val="Emphasis"/>
          <w:b/>
          <w:i w:val="0"/>
          <w:sz w:val="48"/>
          <w:szCs w:val="48"/>
        </w:rPr>
      </w:pPr>
    </w:p>
    <w:p w:rsidR="003E0029" w:rsidRDefault="003E0029" w:rsidP="003E0029">
      <w:pPr>
        <w:tabs>
          <w:tab w:val="left" w:pos="2085"/>
        </w:tabs>
        <w:jc w:val="center"/>
        <w:rPr>
          <w:rStyle w:val="Emphasis"/>
          <w:b/>
          <w:i w:val="0"/>
          <w:sz w:val="48"/>
          <w:szCs w:val="48"/>
        </w:rPr>
      </w:pPr>
    </w:p>
    <w:p w:rsidR="003E0029" w:rsidRDefault="003E0029" w:rsidP="003E0029">
      <w:pPr>
        <w:tabs>
          <w:tab w:val="left" w:pos="2085"/>
        </w:tabs>
        <w:jc w:val="center"/>
        <w:rPr>
          <w:rStyle w:val="Emphasis"/>
          <w:b/>
          <w:i w:val="0"/>
          <w:sz w:val="48"/>
          <w:szCs w:val="48"/>
        </w:rPr>
      </w:pPr>
    </w:p>
    <w:p w:rsidR="003E0029" w:rsidRDefault="003E0029" w:rsidP="003E0029">
      <w:pPr>
        <w:tabs>
          <w:tab w:val="left" w:pos="2085"/>
        </w:tabs>
        <w:jc w:val="center"/>
        <w:rPr>
          <w:rStyle w:val="Emphasis"/>
          <w:b/>
          <w:i w:val="0"/>
          <w:sz w:val="48"/>
          <w:szCs w:val="48"/>
        </w:rPr>
      </w:pPr>
    </w:p>
    <w:p w:rsidR="003E0029" w:rsidRDefault="003E0029" w:rsidP="003E0029">
      <w:pPr>
        <w:tabs>
          <w:tab w:val="left" w:pos="2085"/>
        </w:tabs>
        <w:rPr>
          <w:rStyle w:val="Emphasis"/>
          <w:b/>
          <w:i w:val="0"/>
        </w:rPr>
      </w:pPr>
    </w:p>
    <w:p w:rsidR="00306D07" w:rsidRDefault="00306D07" w:rsidP="003E0029">
      <w:pPr>
        <w:tabs>
          <w:tab w:val="left" w:pos="2085"/>
        </w:tabs>
        <w:rPr>
          <w:rStyle w:val="Emphasis"/>
          <w:b/>
          <w:i w:val="0"/>
        </w:rPr>
      </w:pPr>
    </w:p>
    <w:p w:rsidR="00306D07" w:rsidRDefault="00306D07" w:rsidP="003E0029">
      <w:pPr>
        <w:tabs>
          <w:tab w:val="left" w:pos="2085"/>
        </w:tabs>
        <w:rPr>
          <w:rStyle w:val="Emphasis"/>
          <w:b/>
          <w:i w:val="0"/>
        </w:rPr>
      </w:pPr>
    </w:p>
    <w:p w:rsidR="00306D07" w:rsidRDefault="00306D07" w:rsidP="003E0029">
      <w:pPr>
        <w:tabs>
          <w:tab w:val="left" w:pos="2085"/>
        </w:tabs>
        <w:rPr>
          <w:rStyle w:val="Emphasis"/>
          <w:b/>
          <w:i w:val="0"/>
        </w:rPr>
      </w:pPr>
      <w:r>
        <w:rPr>
          <w:rStyle w:val="Emphasis"/>
          <w:b/>
          <w:i w:val="0"/>
        </w:rPr>
        <w:t xml:space="preserve">Question 1 </w:t>
      </w:r>
    </w:p>
    <w:p w:rsidR="00306D07" w:rsidRDefault="00306D07" w:rsidP="002965C9">
      <w:pPr>
        <w:rPr>
          <w:rStyle w:val="hgkelc"/>
        </w:rPr>
      </w:pPr>
      <w:r w:rsidRPr="00306D07">
        <w:rPr>
          <w:rStyle w:val="hgkelc"/>
          <w:bCs/>
        </w:rPr>
        <w:t>(a</w:t>
      </w:r>
      <w:r>
        <w:rPr>
          <w:rStyle w:val="hgkelc"/>
          <w:bCs/>
        </w:rPr>
        <w:t xml:space="preserve">) </w:t>
      </w:r>
      <w:r w:rsidRPr="00306D07">
        <w:rPr>
          <w:rStyle w:val="hgkelc"/>
          <w:bCs/>
        </w:rPr>
        <w:t>Demand</w:t>
      </w:r>
      <w:r w:rsidRPr="00306D07">
        <w:rPr>
          <w:rStyle w:val="hgkelc"/>
          <w:b/>
          <w:bCs/>
        </w:rPr>
        <w:t xml:space="preserve"> </w:t>
      </w:r>
      <w:r w:rsidRPr="00306D07">
        <w:rPr>
          <w:rStyle w:val="hgkelc"/>
          <w:bCs/>
        </w:rPr>
        <w:t>is</w:t>
      </w:r>
      <w:r>
        <w:rPr>
          <w:rStyle w:val="hgkelc"/>
        </w:rPr>
        <w:t xml:space="preserve"> t</w:t>
      </w:r>
      <w:r>
        <w:rPr>
          <w:rStyle w:val="hgkelc"/>
        </w:rPr>
        <w:t>he desire of a buyer and their</w:t>
      </w:r>
      <w:r>
        <w:rPr>
          <w:rStyle w:val="hgkelc"/>
        </w:rPr>
        <w:t xml:space="preserve"> ability to pay for a particula</w:t>
      </w:r>
      <w:r>
        <w:rPr>
          <w:rStyle w:val="hgkelc"/>
        </w:rPr>
        <w:t>r commodity at a specific price, where</w:t>
      </w:r>
      <w:r>
        <w:rPr>
          <w:rStyle w:val="hgkelc"/>
        </w:rPr>
        <w:t xml:space="preserve"> </w:t>
      </w:r>
      <w:r w:rsidRPr="00306D07">
        <w:rPr>
          <w:rStyle w:val="hgkelc"/>
          <w:bCs/>
        </w:rPr>
        <w:t>s</w:t>
      </w:r>
      <w:r w:rsidRPr="00306D07">
        <w:rPr>
          <w:rStyle w:val="hgkelc"/>
          <w:bCs/>
        </w:rPr>
        <w:t>upply</w:t>
      </w:r>
      <w:r w:rsidRPr="00306D07">
        <w:rPr>
          <w:rStyle w:val="hgkelc"/>
          <w:b/>
          <w:bCs/>
        </w:rPr>
        <w:t xml:space="preserve"> </w:t>
      </w:r>
      <w:r w:rsidRPr="00306D07">
        <w:rPr>
          <w:rStyle w:val="hgkelc"/>
          <w:bCs/>
        </w:rPr>
        <w:t>is</w:t>
      </w:r>
      <w:r>
        <w:rPr>
          <w:rStyle w:val="hgkelc"/>
        </w:rPr>
        <w:t xml:space="preserve"> the quantity of a commodity which </w:t>
      </w:r>
      <w:r w:rsidRPr="00306D07">
        <w:rPr>
          <w:rStyle w:val="hgkelc"/>
          <w:b/>
          <w:bCs/>
        </w:rPr>
        <w:t>is</w:t>
      </w:r>
      <w:r>
        <w:rPr>
          <w:rStyle w:val="hgkelc"/>
        </w:rPr>
        <w:t xml:space="preserve"> made available by the producers to its consumers at a certain price</w:t>
      </w:r>
      <w:r>
        <w:rPr>
          <w:rStyle w:val="hgkelc"/>
        </w:rPr>
        <w:t>.</w:t>
      </w:r>
    </w:p>
    <w:p w:rsidR="00306D07" w:rsidRDefault="00306D07" w:rsidP="002965C9">
      <w:r>
        <w:rPr>
          <w:rStyle w:val="hgkelc"/>
        </w:rPr>
        <w:t xml:space="preserve">(b) </w:t>
      </w:r>
      <w:r w:rsidRPr="002965C9">
        <w:t xml:space="preserve">The </w:t>
      </w:r>
      <w:hyperlink r:id="rId5" w:history="1">
        <w:r w:rsidRPr="002965C9">
          <w:t>elasticity of demand</w:t>
        </w:r>
      </w:hyperlink>
      <w:r w:rsidRPr="002965C9">
        <w:t>,</w:t>
      </w:r>
      <w:r w:rsidR="002965C9">
        <w:t xml:space="preserve"> or demand elasticity, can be defined by how sensitive demand for a product</w:t>
      </w:r>
      <w:r w:rsidRPr="002965C9">
        <w:t xml:space="preserve"> is compared to changes in other economic factors, </w:t>
      </w:r>
      <w:r w:rsidR="002965C9">
        <w:t>like</w:t>
      </w:r>
      <w:r w:rsidRPr="002965C9">
        <w:t xml:space="preserve"> price or in</w:t>
      </w:r>
      <w:r w:rsidR="002965C9">
        <w:t>come. It is also well known</w:t>
      </w:r>
      <w:r w:rsidRPr="002965C9">
        <w:t xml:space="preserve"> as </w:t>
      </w:r>
      <w:hyperlink r:id="rId6" w:history="1">
        <w:r w:rsidRPr="002965C9">
          <w:t>price elasticity of demand</w:t>
        </w:r>
      </w:hyperlink>
      <w:r w:rsidR="002965C9">
        <w:t xml:space="preserve"> because the price of a product</w:t>
      </w:r>
      <w:r w:rsidRPr="002965C9">
        <w:t xml:space="preserve"> or service is the most common economic factor used to measure it.</w:t>
      </w:r>
    </w:p>
    <w:p w:rsidR="002965C9" w:rsidRDefault="002965C9" w:rsidP="002965C9">
      <w:r>
        <w:t xml:space="preserve">For example, a change </w:t>
      </w:r>
      <w:r>
        <w:t>in the price of a luxury car could</w:t>
      </w:r>
      <w:r>
        <w:t xml:space="preserve"> cause a change in the quantity demanded. If a luxury car producer</w:t>
      </w:r>
      <w:r>
        <w:t xml:space="preserve"> has a surplus of cars, they could</w:t>
      </w:r>
      <w:r>
        <w:t xml:space="preserve"> reduce their price in an attempt to increase demand. The extent of the price change will determine whethe</w:t>
      </w:r>
      <w:r>
        <w:t>r or not the demand for the product</w:t>
      </w:r>
      <w:r>
        <w:t xml:space="preserve"> changes and if so, by how much.</w:t>
      </w:r>
    </w:p>
    <w:p w:rsidR="002965C9" w:rsidRDefault="002965C9" w:rsidP="002965C9">
      <w:r>
        <w:t xml:space="preserve">Also, suppose an economic event (see coronavirus pandemic) may result in many workers losing their jobs. During this time period, people could decide to save their money instead of upgrading their smartphones, for example, fact that could lead to </w:t>
      </w:r>
      <w:r w:rsidR="000F1257">
        <w:t>products like smartphones becoming more elastic. Shortly, a slight change in income level would lead to a significant change in buying new smartphones.</w:t>
      </w:r>
    </w:p>
    <w:p w:rsidR="000F1257" w:rsidRDefault="000F1257" w:rsidP="002965C9"/>
    <w:p w:rsidR="000F1257" w:rsidRDefault="000F1257" w:rsidP="002965C9">
      <w:pPr>
        <w:rPr>
          <w:b/>
        </w:rPr>
      </w:pPr>
      <w:r w:rsidRPr="000F1257">
        <w:rPr>
          <w:b/>
        </w:rPr>
        <w:t>Question</w:t>
      </w:r>
      <w:r>
        <w:t xml:space="preserve"> </w:t>
      </w:r>
      <w:r w:rsidRPr="000F1257">
        <w:rPr>
          <w:b/>
        </w:rPr>
        <w:t>2</w:t>
      </w:r>
    </w:p>
    <w:p w:rsidR="000F1257" w:rsidRDefault="000F1257" w:rsidP="00641CE0">
      <w:r>
        <w:t>G20</w:t>
      </w:r>
      <w:r w:rsidR="00641CE0">
        <w:t xml:space="preserve">, also known as ‘’The Group of 20’’, </w:t>
      </w:r>
      <w:r w:rsidR="00641CE0">
        <w:t xml:space="preserve">is a group of finance ministers and </w:t>
      </w:r>
      <w:r w:rsidR="00641CE0">
        <w:t>central bank</w:t>
      </w:r>
      <w:r w:rsidR="00641CE0">
        <w:t xml:space="preserve"> governors from 19 of the world's largest economies, including those of many developing nations, along with the </w:t>
      </w:r>
      <w:r w:rsidR="00641CE0" w:rsidRPr="00641CE0">
        <w:t>European Union</w:t>
      </w:r>
      <w:r w:rsidR="00641CE0">
        <w:t xml:space="preserve">. Formed in 1999, the G-20 has the mandate to promote global economic growth, international trade, and regulation of financial markets. </w:t>
      </w:r>
      <w:r w:rsidR="00641CE0">
        <w:t xml:space="preserve"> </w:t>
      </w:r>
    </w:p>
    <w:p w:rsidR="00641CE0" w:rsidRDefault="00641CE0" w:rsidP="00641CE0">
      <w:r>
        <w:t>G20 plays a critical role in creating an enabling environment for inclusive global growth and development. Its work on ensuring financial stability, promoting growth and avoiding and managing crises is critical in supporting the opportunities. In turn, the increasing integration of developing countries into the global economy contributes to the G20’s objective of strong, sustainable, balanced and inclusive global growth.</w:t>
      </w:r>
      <w:r w:rsidR="00AD24AC">
        <w:t xml:space="preserve"> </w:t>
      </w:r>
      <w:r w:rsidR="00AD24AC">
        <w:t>G20</w:t>
      </w:r>
      <w:r w:rsidR="00AD24AC">
        <w:t xml:space="preserve"> also</w:t>
      </w:r>
      <w:r w:rsidR="00AD24AC">
        <w:t xml:space="preserve"> provides policy coherence, analysis and practical tools to support growth and development.</w:t>
      </w:r>
    </w:p>
    <w:p w:rsidR="00AD24AC" w:rsidRDefault="00AD24AC" w:rsidP="00641CE0"/>
    <w:p w:rsidR="00AD24AC" w:rsidRPr="00AD24AC" w:rsidRDefault="00AD24AC" w:rsidP="00641CE0">
      <w:pPr>
        <w:rPr>
          <w:b/>
        </w:rPr>
      </w:pPr>
      <w:r w:rsidRPr="00AD24AC">
        <w:rPr>
          <w:b/>
        </w:rPr>
        <w:t>Question 3</w:t>
      </w:r>
    </w:p>
    <w:p w:rsidR="000F1257" w:rsidRDefault="000B5F0A" w:rsidP="002965C9">
      <w:pPr>
        <w:rPr>
          <w:rFonts w:cstheme="minorHAnsi"/>
        </w:rPr>
      </w:pPr>
      <w:r w:rsidRPr="000B5F0A">
        <w:rPr>
          <w:rFonts w:cstheme="minorHAnsi"/>
        </w:rPr>
        <w:t xml:space="preserve">An </w:t>
      </w:r>
      <w:r w:rsidRPr="000B5F0A">
        <w:rPr>
          <w:rFonts w:cstheme="minorHAnsi"/>
        </w:rPr>
        <w:t>internationalization</w:t>
      </w:r>
      <w:r>
        <w:rPr>
          <w:rFonts w:cstheme="minorHAnsi"/>
        </w:rPr>
        <w:t xml:space="preserve"> </w:t>
      </w:r>
      <w:r w:rsidRPr="000B5F0A">
        <w:rPr>
          <w:rFonts w:cstheme="minorHAnsi"/>
        </w:rPr>
        <w:t>strategy</w:t>
      </w:r>
      <w:r>
        <w:rPr>
          <w:rFonts w:cstheme="minorHAnsi"/>
        </w:rPr>
        <w:t xml:space="preserve"> I</w:t>
      </w:r>
      <w:r w:rsidRPr="000B5F0A">
        <w:rPr>
          <w:rFonts w:cstheme="minorHAnsi"/>
        </w:rPr>
        <w:t xml:space="preserve"> would adopt to access international markets</w:t>
      </w:r>
      <w:r>
        <w:rPr>
          <w:rFonts w:cstheme="minorHAnsi"/>
        </w:rPr>
        <w:t xml:space="preserve"> would most likely be, at this point, franchising. For example, a successful food business, (a restaurant which I am hoping to be able to open in the close future) in my home country, Romania could potentially be franchised by other Romanians in different countries, where the Romanian community is significant (for example UK, Germany, Italy, Spain) but not only there.</w:t>
      </w:r>
      <w:r w:rsidR="00F8292C">
        <w:rPr>
          <w:rFonts w:cstheme="minorHAnsi"/>
        </w:rPr>
        <w:t xml:space="preserve"> Maybe this sounds a bit too big, but if we don’t dream big, the achievements will also be small. This crazy idea came to my mind after traveling around all the countries mentioned above, and I have noticed a big demand in Romanian traditional food, which the people are missing the most, after the loved ones. Fully aware that this would not be easy, </w:t>
      </w:r>
      <w:r w:rsidR="00F8292C">
        <w:rPr>
          <w:rFonts w:cstheme="minorHAnsi"/>
        </w:rPr>
        <w:lastRenderedPageBreak/>
        <w:t>but with the correct approach and patience I can see this dream coming true one day. See KFC, for example, which has started as a neighbourhood food business to be now one of the biggest restaurant chain in the world.</w:t>
      </w:r>
    </w:p>
    <w:p w:rsidR="00F8292C" w:rsidRDefault="00F8292C" w:rsidP="002965C9">
      <w:pPr>
        <w:rPr>
          <w:rFonts w:cstheme="minorHAnsi"/>
        </w:rPr>
      </w:pPr>
    </w:p>
    <w:p w:rsidR="00F8292C" w:rsidRPr="00F8292C" w:rsidRDefault="00F8292C" w:rsidP="002965C9">
      <w:pPr>
        <w:rPr>
          <w:rFonts w:cstheme="minorHAnsi"/>
          <w:b/>
        </w:rPr>
      </w:pPr>
      <w:r w:rsidRPr="00F8292C">
        <w:rPr>
          <w:rFonts w:cstheme="minorHAnsi"/>
          <w:b/>
        </w:rPr>
        <w:t>Question 4</w:t>
      </w:r>
    </w:p>
    <w:p w:rsidR="000F1257" w:rsidRDefault="0075617D" w:rsidP="002965C9">
      <w:r>
        <w:t>The</w:t>
      </w:r>
      <w:r>
        <w:t xml:space="preserve"> global</w:t>
      </w:r>
      <w:r>
        <w:t xml:space="preserve"> value chain describes the full range of activities that firms engage in to bring a product from its conception to its end use and beyond. This includes design, production, marketing, distribution, and support to the final consumer. The activities that comprise a value chain can be contained within a single firm or divided among different firms. Value chain activities can produce goods or services, and can be contained within a single geographical location or spread over wider areas.</w:t>
      </w:r>
    </w:p>
    <w:p w:rsidR="003E5670" w:rsidRPr="00306D07" w:rsidRDefault="003E5670" w:rsidP="002965C9">
      <w:pPr>
        <w:rPr>
          <w:b/>
        </w:rPr>
      </w:pPr>
      <w:r>
        <w:t xml:space="preserve">An example would be the production of the Romanian car brand named Dacia, which initially was fully manufactured and sold only in Romania. Lately, as the company grew and after the partnership with Renault, they have </w:t>
      </w:r>
      <w:r w:rsidR="0055228C">
        <w:t>started to export to different countries in Europe, to now export worldwide. It is now mainly being manufactured in Romania, but not only, and in present, Dacia are importing a wide range of car parts like wiring system, audio system, breaks system, front and tail lights from different countries all over the world. To conclude, the value chain of Dacia is represented by the opportunity given to other countries to contribute to the final product by importing different car parts from specific countries, to be able to then sell the product on the international market.</w:t>
      </w:r>
      <w:bookmarkStart w:id="0" w:name="_GoBack"/>
      <w:bookmarkEnd w:id="0"/>
    </w:p>
    <w:sectPr w:rsidR="003E5670" w:rsidRPr="00306D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1F91AAF"/>
    <w:multiLevelType w:val="hybridMultilevel"/>
    <w:tmpl w:val="54907E58"/>
    <w:lvl w:ilvl="0" w:tplc="9E1CFF28">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E0029"/>
    <w:rsid w:val="000B5F0A"/>
    <w:rsid w:val="000F1257"/>
    <w:rsid w:val="002965C9"/>
    <w:rsid w:val="00306D07"/>
    <w:rsid w:val="003E0029"/>
    <w:rsid w:val="003E5670"/>
    <w:rsid w:val="0055228C"/>
    <w:rsid w:val="00641CE0"/>
    <w:rsid w:val="00725B3D"/>
    <w:rsid w:val="0075617D"/>
    <w:rsid w:val="00AD24AC"/>
    <w:rsid w:val="00F829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78DBB"/>
  <w15:chartTrackingRefBased/>
  <w15:docId w15:val="{64C474D7-462F-4C4C-97D5-E61B824691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E0029"/>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Emphasis">
    <w:name w:val="Emphasis"/>
    <w:basedOn w:val="DefaultParagraphFont"/>
    <w:uiPriority w:val="20"/>
    <w:qFormat/>
    <w:rsid w:val="003E0029"/>
    <w:rPr>
      <w:i/>
      <w:iCs/>
    </w:rPr>
  </w:style>
  <w:style w:type="character" w:customStyle="1" w:styleId="hgkelc">
    <w:name w:val="hgkelc"/>
    <w:basedOn w:val="DefaultParagraphFont"/>
    <w:rsid w:val="00306D07"/>
  </w:style>
  <w:style w:type="paragraph" w:styleId="ListParagraph">
    <w:name w:val="List Paragraph"/>
    <w:basedOn w:val="Normal"/>
    <w:uiPriority w:val="34"/>
    <w:qFormat/>
    <w:rsid w:val="00306D07"/>
    <w:pPr>
      <w:ind w:left="720"/>
      <w:contextualSpacing/>
    </w:pPr>
  </w:style>
  <w:style w:type="character" w:styleId="Hyperlink">
    <w:name w:val="Hyperlink"/>
    <w:basedOn w:val="DefaultParagraphFont"/>
    <w:uiPriority w:val="99"/>
    <w:semiHidden/>
    <w:unhideWhenUsed/>
    <w:rsid w:val="00306D0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nvestopedia.com/terms/d/demand-elasticity.asp" TargetMode="External"/><Relationship Id="rId5" Type="http://schemas.openxmlformats.org/officeDocument/2006/relationships/hyperlink" Target="https://www.investopedia.com/ask/answers/040315/what-factors-influence-change-demand-elasticity.asp"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TotalTime>
  <Pages>3</Pages>
  <Words>723</Words>
  <Characters>4125</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Amazon Corporate</Company>
  <LinksUpToDate>false</LinksUpToDate>
  <CharactersWithSpaces>4839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Olteanu, Octavian</dc:creator>
  <cp:keywords/>
  <dc:description/>
  <cp:lastModifiedBy>Olteanu, Octavian</cp:lastModifiedBy>
  <cp:revision>3</cp:revision>
  <dcterms:created xsi:type="dcterms:W3CDTF">2021-07-13T08:22:00Z</dcterms:created>
  <dcterms:modified xsi:type="dcterms:W3CDTF">2021-07-13T10:13:00Z</dcterms:modified>
</cp:coreProperties>
</file>