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74C1" w:rsidRDefault="00FC4E8C" w:rsidP="00987E1A">
      <w:pPr>
        <w:spacing w:line="360" w:lineRule="auto"/>
        <w:rPr>
          <w:rFonts w:ascii="Times New Roman" w:hAnsi="Times New Roman" w:cs="Times New Roman"/>
          <w:b/>
          <w:sz w:val="24"/>
          <w:szCs w:val="24"/>
        </w:rPr>
      </w:pPr>
      <w:r w:rsidRPr="00FC4E8C">
        <w:rPr>
          <w:rFonts w:ascii="Times New Roman" w:hAnsi="Times New Roman" w:cs="Times New Roman"/>
          <w:b/>
          <w:sz w:val="24"/>
          <w:szCs w:val="24"/>
        </w:rPr>
        <w:drawing>
          <wp:inline distT="0" distB="0" distL="0" distR="0">
            <wp:extent cx="5675392" cy="8027933"/>
            <wp:effectExtent l="0" t="0" r="1905" b="0"/>
            <wp:docPr id="3" name="Picture 3" descr="D:\private\DBA\HW-Literature Review\Assessment Front Page.pd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private\DBA\HW-Literature Review\Assessment Front Page.pdf.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4224" cy="8040425"/>
                    </a:xfrm>
                    <a:prstGeom prst="rect">
                      <a:avLst/>
                    </a:prstGeom>
                    <a:noFill/>
                    <a:ln>
                      <a:noFill/>
                    </a:ln>
                  </pic:spPr>
                </pic:pic>
              </a:graphicData>
            </a:graphic>
          </wp:inline>
        </w:drawing>
      </w:r>
    </w:p>
    <w:p w:rsidR="00FC4E8C" w:rsidRDefault="00FC4E8C" w:rsidP="00987E1A">
      <w:pPr>
        <w:spacing w:line="360" w:lineRule="auto"/>
        <w:rPr>
          <w:rFonts w:ascii="Times New Roman" w:hAnsi="Times New Roman" w:cs="Times New Roman"/>
          <w:b/>
          <w:sz w:val="24"/>
          <w:szCs w:val="24"/>
        </w:rPr>
      </w:pPr>
    </w:p>
    <w:p w:rsidR="00FC4E8C" w:rsidRDefault="00FC4E8C" w:rsidP="00987E1A">
      <w:pPr>
        <w:spacing w:line="360" w:lineRule="auto"/>
        <w:rPr>
          <w:rFonts w:ascii="Times New Roman" w:hAnsi="Times New Roman" w:cs="Times New Roman"/>
          <w:b/>
          <w:sz w:val="24"/>
          <w:szCs w:val="24"/>
        </w:rPr>
      </w:pPr>
    </w:p>
    <w:p w:rsidR="00987E1A" w:rsidRPr="00987E1A" w:rsidRDefault="00987E1A" w:rsidP="00987E1A">
      <w:pPr>
        <w:spacing w:line="360" w:lineRule="auto"/>
        <w:rPr>
          <w:rFonts w:ascii="Times New Roman" w:hAnsi="Times New Roman" w:cs="Times New Roman"/>
          <w:b/>
          <w:sz w:val="24"/>
          <w:szCs w:val="24"/>
        </w:rPr>
      </w:pPr>
      <w:r w:rsidRPr="00987E1A">
        <w:rPr>
          <w:rFonts w:ascii="Times New Roman" w:hAnsi="Times New Roman" w:cs="Times New Roman"/>
          <w:b/>
          <w:sz w:val="24"/>
          <w:szCs w:val="24"/>
        </w:rPr>
        <w:lastRenderedPageBreak/>
        <w:t xml:space="preserve">The Effectiveness of Experiential Learning in Fostering Career Readiness </w:t>
      </w:r>
      <w:r w:rsidR="00111989">
        <w:rPr>
          <w:rFonts w:ascii="Times New Roman" w:hAnsi="Times New Roman" w:cs="Times New Roman"/>
          <w:b/>
          <w:sz w:val="24"/>
          <w:szCs w:val="24"/>
        </w:rPr>
        <w:t>of</w:t>
      </w:r>
      <w:r w:rsidRPr="00987E1A">
        <w:rPr>
          <w:rFonts w:ascii="Times New Roman" w:hAnsi="Times New Roman" w:cs="Times New Roman"/>
          <w:b/>
          <w:sz w:val="24"/>
          <w:szCs w:val="24"/>
        </w:rPr>
        <w:t xml:space="preserve"> </w:t>
      </w:r>
    </w:p>
    <w:p w:rsidR="00987E1A" w:rsidRDefault="00987E1A" w:rsidP="00987E1A">
      <w:pPr>
        <w:spacing w:line="360" w:lineRule="auto"/>
        <w:rPr>
          <w:rFonts w:ascii="Times New Roman" w:hAnsi="Times New Roman" w:cs="Times New Roman"/>
          <w:b/>
          <w:sz w:val="24"/>
          <w:szCs w:val="24"/>
        </w:rPr>
      </w:pPr>
      <w:r w:rsidRPr="00987E1A">
        <w:rPr>
          <w:rFonts w:ascii="Times New Roman" w:hAnsi="Times New Roman" w:cs="Times New Roman"/>
          <w:b/>
          <w:sz w:val="24"/>
          <w:szCs w:val="24"/>
        </w:rPr>
        <w:t>University Students at CUHK Business School, Hong Kong</w:t>
      </w:r>
    </w:p>
    <w:p w:rsidR="00987E1A" w:rsidRPr="00987E1A" w:rsidRDefault="00987E1A" w:rsidP="00987E1A">
      <w:pPr>
        <w:spacing w:line="360" w:lineRule="auto"/>
        <w:rPr>
          <w:rFonts w:ascii="Times New Roman" w:hAnsi="Times New Roman" w:cs="Times New Roman"/>
          <w:b/>
          <w:sz w:val="24"/>
          <w:szCs w:val="24"/>
        </w:rPr>
      </w:pPr>
    </w:p>
    <w:p w:rsidR="002164BA" w:rsidRPr="00242A68" w:rsidRDefault="00987E1A" w:rsidP="004C6707">
      <w:pPr>
        <w:pStyle w:val="ListParagraph"/>
        <w:numPr>
          <w:ilvl w:val="0"/>
          <w:numId w:val="1"/>
        </w:numPr>
        <w:spacing w:line="360" w:lineRule="auto"/>
        <w:rPr>
          <w:rFonts w:ascii="Times New Roman" w:hAnsi="Times New Roman" w:cs="Times New Roman"/>
          <w:b/>
          <w:sz w:val="24"/>
          <w:szCs w:val="24"/>
        </w:rPr>
      </w:pPr>
      <w:r>
        <w:rPr>
          <w:rFonts w:ascii="Times New Roman" w:hAnsi="Times New Roman" w:cs="Times New Roman"/>
          <w:b/>
          <w:sz w:val="24"/>
          <w:szCs w:val="24"/>
        </w:rPr>
        <w:t>O</w:t>
      </w:r>
      <w:r w:rsidR="00644A82" w:rsidRPr="00242A68">
        <w:rPr>
          <w:rFonts w:ascii="Times New Roman" w:hAnsi="Times New Roman" w:cs="Times New Roman"/>
          <w:b/>
          <w:sz w:val="24"/>
          <w:szCs w:val="24"/>
        </w:rPr>
        <w:t xml:space="preserve">verall </w:t>
      </w:r>
      <w:r w:rsidR="00D10A92" w:rsidRPr="00242A68">
        <w:rPr>
          <w:rFonts w:ascii="Times New Roman" w:hAnsi="Times New Roman" w:cs="Times New Roman"/>
          <w:b/>
          <w:sz w:val="24"/>
          <w:szCs w:val="24"/>
        </w:rPr>
        <w:t xml:space="preserve">Abstract </w:t>
      </w:r>
    </w:p>
    <w:p w:rsidR="004C6707" w:rsidRPr="004C6707" w:rsidRDefault="004C6707" w:rsidP="004C6707">
      <w:pPr>
        <w:pStyle w:val="ListParagraph"/>
        <w:spacing w:line="360" w:lineRule="auto"/>
        <w:rPr>
          <w:rFonts w:ascii="Times New Roman" w:hAnsi="Times New Roman" w:cs="Times New Roman"/>
          <w:sz w:val="24"/>
          <w:szCs w:val="24"/>
        </w:rPr>
      </w:pPr>
    </w:p>
    <w:p w:rsidR="00325B0C" w:rsidRPr="00BB07C6" w:rsidRDefault="00150FE6" w:rsidP="00BB07C6">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Over the past years, the global workforce has </w:t>
      </w:r>
      <w:r w:rsidR="00D54932">
        <w:rPr>
          <w:rFonts w:ascii="Times New Roman" w:hAnsi="Times New Roman" w:cs="Times New Roman"/>
          <w:sz w:val="24"/>
          <w:szCs w:val="24"/>
        </w:rPr>
        <w:t>undergone</w:t>
      </w:r>
      <w:r>
        <w:rPr>
          <w:rFonts w:ascii="Times New Roman" w:hAnsi="Times New Roman" w:cs="Times New Roman"/>
          <w:sz w:val="24"/>
          <w:szCs w:val="24"/>
        </w:rPr>
        <w:t xml:space="preserve"> a </w:t>
      </w:r>
      <w:r w:rsidR="002164BA" w:rsidRPr="002164BA">
        <w:rPr>
          <w:rFonts w:ascii="Times New Roman" w:hAnsi="Times New Roman" w:cs="Times New Roman"/>
          <w:sz w:val="24"/>
          <w:szCs w:val="24"/>
        </w:rPr>
        <w:t>rapid transformation</w:t>
      </w:r>
      <w:r w:rsidR="00330BDE">
        <w:rPr>
          <w:rFonts w:ascii="Times New Roman" w:hAnsi="Times New Roman" w:cs="Times New Roman"/>
          <w:sz w:val="24"/>
          <w:szCs w:val="24"/>
        </w:rPr>
        <w:t xml:space="preserve">. The global business environment has been changing at a faster pace than we expected, </w:t>
      </w:r>
      <w:r w:rsidR="001A081B">
        <w:rPr>
          <w:rFonts w:ascii="Times New Roman" w:hAnsi="Times New Roman" w:cs="Times New Roman"/>
          <w:sz w:val="24"/>
          <w:szCs w:val="24"/>
        </w:rPr>
        <w:t xml:space="preserve">driven by </w:t>
      </w:r>
      <w:r w:rsidR="00BB07C6">
        <w:rPr>
          <w:rFonts w:ascii="Times New Roman" w:hAnsi="Times New Roman" w:cs="Times New Roman"/>
          <w:sz w:val="24"/>
          <w:szCs w:val="24"/>
        </w:rPr>
        <w:t>the influence of</w:t>
      </w:r>
      <w:r w:rsidR="00330BDE">
        <w:rPr>
          <w:rFonts w:ascii="Times New Roman" w:hAnsi="Times New Roman" w:cs="Times New Roman"/>
          <w:sz w:val="24"/>
          <w:szCs w:val="24"/>
        </w:rPr>
        <w:t xml:space="preserve"> </w:t>
      </w:r>
      <w:r w:rsidR="00BB07C6">
        <w:rPr>
          <w:rFonts w:ascii="Times New Roman" w:hAnsi="Times New Roman" w:cs="Times New Roman"/>
          <w:sz w:val="24"/>
          <w:szCs w:val="24"/>
        </w:rPr>
        <w:t xml:space="preserve">globalization, digitalization, post-pandemic impact, and the </w:t>
      </w:r>
      <w:r w:rsidR="00AF7CF8">
        <w:rPr>
          <w:rFonts w:ascii="Times New Roman" w:hAnsi="Times New Roman" w:cs="Times New Roman"/>
          <w:sz w:val="24"/>
          <w:szCs w:val="24"/>
        </w:rPr>
        <w:t>emergence</w:t>
      </w:r>
      <w:r w:rsidR="00BB07C6">
        <w:rPr>
          <w:rFonts w:ascii="Times New Roman" w:hAnsi="Times New Roman" w:cs="Times New Roman"/>
          <w:sz w:val="24"/>
          <w:szCs w:val="24"/>
        </w:rPr>
        <w:t xml:space="preserve"> of </w:t>
      </w:r>
      <w:r w:rsidR="00BB07C6" w:rsidRPr="00BB07C6">
        <w:rPr>
          <w:rFonts w:ascii="Times New Roman" w:hAnsi="Times New Roman" w:cs="Times New Roman"/>
          <w:sz w:val="24"/>
          <w:szCs w:val="24"/>
        </w:rPr>
        <w:t>sustainability and social impact</w:t>
      </w:r>
      <w:r w:rsidR="00BB07C6">
        <w:rPr>
          <w:rFonts w:ascii="Times New Roman" w:hAnsi="Times New Roman" w:cs="Times New Roman"/>
          <w:sz w:val="24"/>
          <w:szCs w:val="24"/>
        </w:rPr>
        <w:t xml:space="preserve"> definitely plays a role</w:t>
      </w:r>
      <w:r w:rsidR="00AF7CF8">
        <w:rPr>
          <w:rFonts w:ascii="Times New Roman" w:hAnsi="Times New Roman" w:cs="Times New Roman"/>
          <w:sz w:val="24"/>
          <w:szCs w:val="24"/>
        </w:rPr>
        <w:t>. It is visible that</w:t>
      </w:r>
      <w:r w:rsidR="00BB07C6">
        <w:rPr>
          <w:rFonts w:ascii="Times New Roman" w:hAnsi="Times New Roman" w:cs="Times New Roman"/>
          <w:sz w:val="24"/>
          <w:szCs w:val="24"/>
        </w:rPr>
        <w:t xml:space="preserve"> </w:t>
      </w:r>
      <w:r w:rsidR="00AF7CF8">
        <w:rPr>
          <w:rFonts w:ascii="Times New Roman" w:hAnsi="Times New Roman" w:cs="Times New Roman"/>
          <w:sz w:val="24"/>
          <w:szCs w:val="24"/>
        </w:rPr>
        <w:t>modern employers’</w:t>
      </w:r>
      <w:r w:rsidR="00D54932" w:rsidRPr="00BB07C6">
        <w:rPr>
          <w:rFonts w:ascii="Times New Roman" w:hAnsi="Times New Roman" w:cs="Times New Roman"/>
          <w:sz w:val="24"/>
          <w:szCs w:val="24"/>
        </w:rPr>
        <w:t xml:space="preserve"> priorities and expectations of the incoming workforce are evolving and have changed significantly. </w:t>
      </w:r>
      <w:r w:rsidR="00BB07C6" w:rsidRPr="00BB07C6">
        <w:rPr>
          <w:rFonts w:ascii="Times New Roman" w:hAnsi="Times New Roman" w:cs="Times New Roman"/>
          <w:sz w:val="24"/>
          <w:szCs w:val="24"/>
        </w:rPr>
        <w:t xml:space="preserve">As a consequence, </w:t>
      </w:r>
      <w:r w:rsidR="002164BA" w:rsidRPr="00BB07C6">
        <w:rPr>
          <w:rFonts w:ascii="Times New Roman" w:hAnsi="Times New Roman" w:cs="Times New Roman"/>
          <w:sz w:val="24"/>
          <w:szCs w:val="24"/>
        </w:rPr>
        <w:t xml:space="preserve">higher education institutions </w:t>
      </w:r>
      <w:r w:rsidR="00BB07C6" w:rsidRPr="00BB07C6">
        <w:rPr>
          <w:rFonts w:ascii="Times New Roman" w:hAnsi="Times New Roman" w:cs="Times New Roman"/>
          <w:sz w:val="24"/>
          <w:szCs w:val="24"/>
        </w:rPr>
        <w:t xml:space="preserve">are facing higher pressure </w:t>
      </w:r>
      <w:r w:rsidR="002164BA" w:rsidRPr="00BB07C6">
        <w:rPr>
          <w:rFonts w:ascii="Times New Roman" w:hAnsi="Times New Roman" w:cs="Times New Roman"/>
          <w:sz w:val="24"/>
          <w:szCs w:val="24"/>
        </w:rPr>
        <w:t xml:space="preserve">to better align academic instruction with the </w:t>
      </w:r>
      <w:r w:rsidR="00BB07C6" w:rsidRPr="00BB07C6">
        <w:rPr>
          <w:rFonts w:ascii="Times New Roman" w:hAnsi="Times New Roman" w:cs="Times New Roman"/>
          <w:sz w:val="24"/>
          <w:szCs w:val="24"/>
        </w:rPr>
        <w:t xml:space="preserve">new set of </w:t>
      </w:r>
      <w:r w:rsidR="002164BA" w:rsidRPr="00BB07C6">
        <w:rPr>
          <w:rFonts w:ascii="Times New Roman" w:hAnsi="Times New Roman" w:cs="Times New Roman"/>
          <w:sz w:val="24"/>
          <w:szCs w:val="24"/>
        </w:rPr>
        <w:t>practical skills needed for employment. This is especially pertinent for business students, where experiential learning is increasingly viewed as a crucial element in curricular reform and career training. Nevertheless, the understanding, application, and evaluation of experiential learning vary significantly across educational contexts.</w:t>
      </w:r>
    </w:p>
    <w:p w:rsidR="0090229A" w:rsidRPr="0090229A" w:rsidRDefault="0090229A" w:rsidP="0090229A">
      <w:pPr>
        <w:pStyle w:val="ListParagraph"/>
        <w:spacing w:line="360" w:lineRule="auto"/>
        <w:rPr>
          <w:rFonts w:ascii="Times New Roman" w:hAnsi="Times New Roman" w:cs="Times New Roman"/>
          <w:sz w:val="24"/>
          <w:szCs w:val="24"/>
        </w:rPr>
      </w:pPr>
    </w:p>
    <w:p w:rsidR="00F3044E" w:rsidRDefault="001A01F8" w:rsidP="00030FE9">
      <w:pPr>
        <w:pStyle w:val="ListParagraph"/>
        <w:spacing w:line="360" w:lineRule="auto"/>
        <w:rPr>
          <w:rFonts w:ascii="Times New Roman" w:hAnsi="Times New Roman" w:cs="Times New Roman"/>
          <w:sz w:val="24"/>
          <w:szCs w:val="24"/>
        </w:rPr>
      </w:pPr>
      <w:r w:rsidRPr="001A01F8">
        <w:rPr>
          <w:rFonts w:ascii="Times New Roman" w:hAnsi="Times New Roman" w:cs="Times New Roman"/>
          <w:sz w:val="24"/>
          <w:szCs w:val="24"/>
        </w:rPr>
        <w:t xml:space="preserve">Hong Kong, as one of the world’s leading international financial centres, has its favourable strategic and economic position. It has convenient access to all the Asian markets, and </w:t>
      </w:r>
      <w:r>
        <w:rPr>
          <w:rFonts w:ascii="Times New Roman" w:hAnsi="Times New Roman" w:cs="Times New Roman"/>
          <w:sz w:val="24"/>
          <w:szCs w:val="24"/>
        </w:rPr>
        <w:t xml:space="preserve">more importantly, </w:t>
      </w:r>
      <w:r w:rsidRPr="001A01F8">
        <w:rPr>
          <w:rFonts w:ascii="Times New Roman" w:hAnsi="Times New Roman" w:cs="Times New Roman"/>
          <w:sz w:val="24"/>
          <w:szCs w:val="24"/>
        </w:rPr>
        <w:t xml:space="preserve">serves as the main gateway to Mainland China. The active business activities and the rising competitiveness of the labour market have intensified the need for Hong Kong universities to produce career-ready graduates. </w:t>
      </w:r>
    </w:p>
    <w:p w:rsidR="00030FE9" w:rsidRPr="00F3044E" w:rsidRDefault="00F3044E" w:rsidP="00F3044E">
      <w:pPr>
        <w:pStyle w:val="ListParagraph"/>
        <w:spacing w:line="360" w:lineRule="auto"/>
        <w:rPr>
          <w:rFonts w:ascii="Times New Roman" w:hAnsi="Times New Roman" w:cs="Times New Roman"/>
          <w:sz w:val="24"/>
          <w:szCs w:val="24"/>
        </w:rPr>
      </w:pPr>
      <w:r w:rsidRPr="00F3044E">
        <w:rPr>
          <w:rFonts w:ascii="Times New Roman" w:hAnsi="Times New Roman" w:cs="Times New Roman"/>
          <w:sz w:val="24"/>
          <w:szCs w:val="24"/>
        </w:rPr>
        <w:t xml:space="preserve">Employers seek graduates who not only excel in technical expertise but also </w:t>
      </w:r>
      <w:r>
        <w:rPr>
          <w:rFonts w:ascii="Times New Roman" w:hAnsi="Times New Roman" w:cs="Times New Roman"/>
          <w:sz w:val="24"/>
          <w:szCs w:val="24"/>
        </w:rPr>
        <w:t xml:space="preserve">be able to </w:t>
      </w:r>
      <w:r w:rsidRPr="00F3044E">
        <w:rPr>
          <w:rFonts w:ascii="Times New Roman" w:hAnsi="Times New Roman" w:cs="Times New Roman"/>
          <w:sz w:val="24"/>
          <w:szCs w:val="24"/>
        </w:rPr>
        <w:t>demonstrate a range of transferable abilities</w:t>
      </w:r>
      <w:r>
        <w:rPr>
          <w:rFonts w:ascii="Times New Roman" w:hAnsi="Times New Roman" w:cs="Times New Roman"/>
          <w:sz w:val="24"/>
          <w:szCs w:val="24"/>
        </w:rPr>
        <w:t xml:space="preserve">, </w:t>
      </w:r>
      <w:r w:rsidRPr="00F3044E">
        <w:rPr>
          <w:rFonts w:ascii="Times New Roman" w:hAnsi="Times New Roman" w:cs="Times New Roman"/>
          <w:sz w:val="24"/>
          <w:szCs w:val="24"/>
        </w:rPr>
        <w:t>including effective communication, critical problem-solving, flexibility, and intercultural understanding</w:t>
      </w:r>
      <w:r>
        <w:rPr>
          <w:rFonts w:ascii="Times New Roman" w:hAnsi="Times New Roman" w:cs="Times New Roman"/>
          <w:sz w:val="24"/>
          <w:szCs w:val="24"/>
        </w:rPr>
        <w:t xml:space="preserve">, </w:t>
      </w:r>
      <w:r w:rsidRPr="00F3044E">
        <w:rPr>
          <w:rFonts w:ascii="Times New Roman" w:hAnsi="Times New Roman" w:cs="Times New Roman"/>
          <w:sz w:val="24"/>
          <w:szCs w:val="24"/>
        </w:rPr>
        <w:t>that are crucial for thriving in today’s intricate and globally connected business environment</w:t>
      </w:r>
      <w:r>
        <w:rPr>
          <w:rFonts w:ascii="Times New Roman" w:hAnsi="Times New Roman" w:cs="Times New Roman"/>
          <w:sz w:val="24"/>
          <w:szCs w:val="24"/>
        </w:rPr>
        <w:t xml:space="preserve"> </w:t>
      </w:r>
      <w:r w:rsidR="00605F56" w:rsidRPr="00F3044E">
        <w:rPr>
          <w:rFonts w:ascii="Times New Roman" w:hAnsi="Times New Roman" w:cs="Times New Roman"/>
          <w:sz w:val="24"/>
          <w:szCs w:val="24"/>
        </w:rPr>
        <w:fldChar w:fldCharType="begin"/>
      </w:r>
      <w:r w:rsidR="00605F56" w:rsidRPr="00F3044E">
        <w:rPr>
          <w:rFonts w:ascii="Times New Roman" w:hAnsi="Times New Roman" w:cs="Times New Roman"/>
          <w:sz w:val="24"/>
          <w:szCs w:val="24"/>
        </w:rPr>
        <w:instrText xml:space="preserve"> ADDIN ZOTERO_ITEM CSL_CITATION {"citationID":"crFqX4Iu","properties":{"formattedCitation":"(Chan, 2023a)","plainCitation":"(Chan, 2023a)","noteIndex":0},"citationItems":[{"id":7,"uris":["http://zotero.org/users/17379307/items/CPFWU8G3"],"itemData":{"id":7,"type":"article-journal","abstract":"The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00605F56" w:rsidRPr="00F3044E">
        <w:rPr>
          <w:rFonts w:ascii="Times New Roman" w:hAnsi="Times New Roman" w:cs="Times New Roman"/>
          <w:sz w:val="24"/>
          <w:szCs w:val="24"/>
        </w:rPr>
        <w:fldChar w:fldCharType="separate"/>
      </w:r>
      <w:r w:rsidR="00845064" w:rsidRPr="00F3044E">
        <w:rPr>
          <w:rFonts w:ascii="Times New Roman" w:hAnsi="Times New Roman" w:cs="Times New Roman"/>
          <w:sz w:val="24"/>
        </w:rPr>
        <w:t>(Chan, 2023a)</w:t>
      </w:r>
      <w:r w:rsidR="00605F56" w:rsidRPr="00F3044E">
        <w:rPr>
          <w:rFonts w:ascii="Times New Roman" w:hAnsi="Times New Roman" w:cs="Times New Roman"/>
          <w:sz w:val="24"/>
          <w:szCs w:val="24"/>
        </w:rPr>
        <w:fldChar w:fldCharType="end"/>
      </w:r>
      <w:r w:rsidR="00605F56" w:rsidRPr="00F3044E">
        <w:rPr>
          <w:rFonts w:ascii="Times New Roman" w:hAnsi="Times New Roman" w:cs="Times New Roman"/>
          <w:sz w:val="24"/>
          <w:szCs w:val="24"/>
        </w:rPr>
        <w:t xml:space="preserve">. </w:t>
      </w:r>
    </w:p>
    <w:p w:rsidR="00325B0C" w:rsidRPr="00030FE9" w:rsidRDefault="00325B0C" w:rsidP="00030FE9">
      <w:pPr>
        <w:pStyle w:val="ListParagraph"/>
        <w:spacing w:line="360" w:lineRule="auto"/>
        <w:rPr>
          <w:rFonts w:ascii="Times New Roman" w:hAnsi="Times New Roman" w:cs="Times New Roman"/>
          <w:sz w:val="24"/>
          <w:szCs w:val="24"/>
        </w:rPr>
      </w:pPr>
    </w:p>
    <w:p w:rsidR="0090229A" w:rsidRDefault="00866C84" w:rsidP="0090229A">
      <w:pPr>
        <w:pStyle w:val="ListParagraph"/>
        <w:spacing w:line="360" w:lineRule="auto"/>
        <w:rPr>
          <w:rFonts w:ascii="Times New Roman" w:hAnsi="Times New Roman" w:cs="Times New Roman"/>
          <w:sz w:val="24"/>
          <w:szCs w:val="24"/>
        </w:rPr>
      </w:pPr>
      <w:r w:rsidRPr="00866C84">
        <w:rPr>
          <w:rFonts w:ascii="Times New Roman" w:hAnsi="Times New Roman" w:cs="Times New Roman"/>
          <w:sz w:val="24"/>
          <w:szCs w:val="24"/>
        </w:rPr>
        <w:t xml:space="preserve">At The Chinese University of Hong Kong (CUHK) Business School, experiential opportunities, such as internships, case competitions, consulting projects, global exchanges, and study tours, play an increasingly vital role in the curriculum. CUHK </w:t>
      </w:r>
      <w:r w:rsidRPr="00866C84">
        <w:rPr>
          <w:rFonts w:ascii="Times New Roman" w:hAnsi="Times New Roman" w:cs="Times New Roman"/>
          <w:sz w:val="24"/>
          <w:szCs w:val="24"/>
        </w:rPr>
        <w:lastRenderedPageBreak/>
        <w:t>dedicates resources, effort and attention in designing and developing a variety of experiential learning initiatives, which extend learning and teaching beyond traditional classroom teaching. The ultimate goal is to fostering critical thinking and enabling students to apply business theories in dynamic, practical settings. However, questions remain regarding their actual impact on preparing students for their future careers.</w:t>
      </w:r>
    </w:p>
    <w:p w:rsidR="00866C84" w:rsidRPr="0090229A" w:rsidRDefault="00866C84" w:rsidP="0090229A">
      <w:pPr>
        <w:pStyle w:val="ListParagraph"/>
        <w:spacing w:line="360" w:lineRule="auto"/>
        <w:rPr>
          <w:rFonts w:ascii="Times New Roman" w:hAnsi="Times New Roman" w:cs="Times New Roman"/>
          <w:sz w:val="24"/>
          <w:szCs w:val="24"/>
        </w:rPr>
      </w:pPr>
    </w:p>
    <w:p w:rsidR="004C6707" w:rsidRDefault="00FE43B3" w:rsidP="004C6707">
      <w:pPr>
        <w:pStyle w:val="ListParagraph"/>
        <w:spacing w:line="360" w:lineRule="auto"/>
        <w:rPr>
          <w:rFonts w:ascii="Times New Roman" w:hAnsi="Times New Roman" w:cs="Times New Roman"/>
          <w:sz w:val="24"/>
          <w:szCs w:val="24"/>
        </w:rPr>
      </w:pPr>
      <w:r w:rsidRPr="00FE43B3">
        <w:rPr>
          <w:rFonts w:ascii="Times New Roman" w:hAnsi="Times New Roman" w:cs="Times New Roman"/>
          <w:sz w:val="24"/>
          <w:szCs w:val="24"/>
        </w:rPr>
        <w:t xml:space="preserve">A key challenge lies in the potential disconnect among students, faculty, employers, and curriculum designers, who often have differing expectations, values and priorities. This misalignment may post challenges and hinder the consistency achievement of desired outcomes and the degrees of satisfaction with the programs. Additionally, there is limited research on whether the current experiential learning initiatives at CUHK Business School are systematically assessed or directly aligned with evolving job requirements and market trends. Without well-structured frameworks and feedback systems, the Business School may face difficulties in ensuring these programs consistently </w:t>
      </w:r>
      <w:proofErr w:type="spellStart"/>
      <w:r w:rsidRPr="00FE43B3">
        <w:rPr>
          <w:rFonts w:ascii="Times New Roman" w:hAnsi="Times New Roman" w:cs="Times New Roman"/>
          <w:sz w:val="24"/>
          <w:szCs w:val="24"/>
        </w:rPr>
        <w:t>fulfill</w:t>
      </w:r>
      <w:proofErr w:type="spellEnd"/>
      <w:r w:rsidRPr="00FE43B3">
        <w:rPr>
          <w:rFonts w:ascii="Times New Roman" w:hAnsi="Times New Roman" w:cs="Times New Roman"/>
          <w:sz w:val="24"/>
          <w:szCs w:val="24"/>
        </w:rPr>
        <w:t xml:space="preserve"> their educational and professional objectives, and adapt effectively in response to shifting external conditions</w:t>
      </w:r>
      <w:r w:rsidR="0065379E">
        <w:rPr>
          <w:rFonts w:ascii="Times New Roman" w:hAnsi="Times New Roman" w:cs="Times New Roman"/>
          <w:sz w:val="24"/>
          <w:szCs w:val="24"/>
        </w:rPr>
        <w:t>.</w:t>
      </w:r>
    </w:p>
    <w:p w:rsidR="0065379E" w:rsidRPr="004C6707" w:rsidRDefault="0065379E" w:rsidP="004C6707">
      <w:pPr>
        <w:pStyle w:val="ListParagraph"/>
        <w:spacing w:line="360" w:lineRule="auto"/>
        <w:rPr>
          <w:rFonts w:ascii="Times New Roman" w:hAnsi="Times New Roman" w:cs="Times New Roman"/>
          <w:sz w:val="24"/>
          <w:szCs w:val="24"/>
        </w:rPr>
      </w:pPr>
    </w:p>
    <w:p w:rsidR="004C6707" w:rsidRDefault="0065379E" w:rsidP="004C6707">
      <w:pPr>
        <w:pStyle w:val="ListParagraph"/>
        <w:spacing w:line="360" w:lineRule="auto"/>
        <w:rPr>
          <w:rFonts w:ascii="Times New Roman" w:hAnsi="Times New Roman" w:cs="Times New Roman"/>
          <w:sz w:val="24"/>
          <w:szCs w:val="24"/>
        </w:rPr>
      </w:pPr>
      <w:r w:rsidRPr="0065379E">
        <w:rPr>
          <w:rFonts w:ascii="Times New Roman" w:hAnsi="Times New Roman" w:cs="Times New Roman"/>
          <w:sz w:val="24"/>
          <w:szCs w:val="24"/>
        </w:rPr>
        <w:t>This study is therefore essential to explore the specific challenges and opportunities associated with experiential learning at CUHK Business School. It aims to examine how different stakeholders, including students, faculties, employers perceive experiential learning, and draw more meaningful insight on local curriculum development, institutional strategies, and stakeholder collaboration. Ultimately, the research goal is to contribute to more intentional, impactful learning experiences that genuinely prepare CUHK Business School students to navigate the increasingly complex demands of the modern business world.</w:t>
      </w:r>
    </w:p>
    <w:p w:rsidR="0065379E" w:rsidRPr="004C6707" w:rsidRDefault="0065379E" w:rsidP="004C6707">
      <w:pPr>
        <w:pStyle w:val="ListParagraph"/>
        <w:spacing w:line="360" w:lineRule="auto"/>
        <w:rPr>
          <w:rFonts w:ascii="Times New Roman" w:hAnsi="Times New Roman" w:cs="Times New Roman"/>
          <w:sz w:val="24"/>
          <w:szCs w:val="24"/>
        </w:rPr>
      </w:pPr>
    </w:p>
    <w:p w:rsidR="004C6707" w:rsidRDefault="004C6707" w:rsidP="004C6707">
      <w:pPr>
        <w:pStyle w:val="ListParagraph"/>
        <w:spacing w:line="360" w:lineRule="auto"/>
        <w:rPr>
          <w:rFonts w:ascii="Times New Roman" w:hAnsi="Times New Roman" w:cs="Times New Roman"/>
          <w:sz w:val="24"/>
          <w:szCs w:val="24"/>
        </w:rPr>
      </w:pPr>
      <w:r w:rsidRPr="004C6707">
        <w:rPr>
          <w:rFonts w:ascii="Times New Roman" w:hAnsi="Times New Roman" w:cs="Times New Roman"/>
          <w:sz w:val="24"/>
          <w:szCs w:val="24"/>
        </w:rPr>
        <w:t>This study draws upon a rich theoretical background that emphasizes the importance of active, reflective, and socially contextualized learning. Influential educational thinkers like John Dewey have highlighted the necessity of experience and reflection in effective education, emphasizing that learning is fundamentally a social process. Kurt Lewin stressed the role of group dynamics and social tensions in enhancing learner engagement, while Lev Vygotsky</w:t>
      </w:r>
      <w:r w:rsidR="00F3044E">
        <w:rPr>
          <w:rFonts w:ascii="Times New Roman" w:hAnsi="Times New Roman" w:cs="Times New Roman"/>
          <w:sz w:val="24"/>
          <w:szCs w:val="24"/>
        </w:rPr>
        <w:t xml:space="preserve"> </w:t>
      </w:r>
      <w:r w:rsidR="00FE27E9">
        <w:rPr>
          <w:rFonts w:ascii="Times New Roman" w:hAnsi="Times New Roman" w:cs="Times New Roman"/>
          <w:sz w:val="24"/>
          <w:szCs w:val="24"/>
        </w:rPr>
        <w:t>put focus on</w:t>
      </w:r>
      <w:r w:rsidR="00F3044E">
        <w:rPr>
          <w:rFonts w:ascii="Times New Roman" w:hAnsi="Times New Roman" w:cs="Times New Roman"/>
          <w:sz w:val="24"/>
          <w:szCs w:val="24"/>
        </w:rPr>
        <w:t xml:space="preserve"> the </w:t>
      </w:r>
      <w:r w:rsidRPr="004C6707">
        <w:rPr>
          <w:rFonts w:ascii="Times New Roman" w:hAnsi="Times New Roman" w:cs="Times New Roman"/>
          <w:sz w:val="24"/>
          <w:szCs w:val="24"/>
        </w:rPr>
        <w:t xml:space="preserve">sociocultural </w:t>
      </w:r>
      <w:r w:rsidR="00F3044E">
        <w:rPr>
          <w:rFonts w:ascii="Times New Roman" w:hAnsi="Times New Roman" w:cs="Times New Roman"/>
          <w:sz w:val="24"/>
          <w:szCs w:val="24"/>
        </w:rPr>
        <w:t>approach, which</w:t>
      </w:r>
      <w:r w:rsidRPr="004C6707">
        <w:rPr>
          <w:rFonts w:ascii="Times New Roman" w:hAnsi="Times New Roman" w:cs="Times New Roman"/>
          <w:sz w:val="24"/>
          <w:szCs w:val="24"/>
        </w:rPr>
        <w:t xml:space="preserve"> </w:t>
      </w:r>
      <w:r w:rsidR="00F3044E">
        <w:rPr>
          <w:rFonts w:ascii="Times New Roman" w:hAnsi="Times New Roman" w:cs="Times New Roman"/>
          <w:sz w:val="24"/>
          <w:szCs w:val="24"/>
        </w:rPr>
        <w:t>highlighted</w:t>
      </w:r>
      <w:r w:rsidRPr="004C6707">
        <w:rPr>
          <w:rFonts w:ascii="Times New Roman" w:hAnsi="Times New Roman" w:cs="Times New Roman"/>
          <w:sz w:val="24"/>
          <w:szCs w:val="24"/>
        </w:rPr>
        <w:t xml:space="preserve"> </w:t>
      </w:r>
      <w:r w:rsidR="00FE27E9">
        <w:rPr>
          <w:rFonts w:ascii="Times New Roman" w:hAnsi="Times New Roman" w:cs="Times New Roman"/>
          <w:sz w:val="24"/>
          <w:szCs w:val="24"/>
        </w:rPr>
        <w:t>how</w:t>
      </w:r>
      <w:r w:rsidRPr="004C6707">
        <w:rPr>
          <w:rFonts w:ascii="Times New Roman" w:hAnsi="Times New Roman" w:cs="Times New Roman"/>
          <w:sz w:val="24"/>
          <w:szCs w:val="24"/>
        </w:rPr>
        <w:t xml:space="preserve"> collaborative interaction </w:t>
      </w:r>
      <w:r w:rsidR="00FE27E9">
        <w:rPr>
          <w:rFonts w:ascii="Times New Roman" w:hAnsi="Times New Roman" w:cs="Times New Roman"/>
          <w:sz w:val="24"/>
          <w:szCs w:val="24"/>
        </w:rPr>
        <w:t>can</w:t>
      </w:r>
      <w:r w:rsidRPr="004C6707">
        <w:rPr>
          <w:rFonts w:ascii="Times New Roman" w:hAnsi="Times New Roman" w:cs="Times New Roman"/>
          <w:sz w:val="24"/>
          <w:szCs w:val="24"/>
        </w:rPr>
        <w:t xml:space="preserve"> </w:t>
      </w:r>
      <w:r w:rsidR="00FE27E9">
        <w:rPr>
          <w:rFonts w:ascii="Times New Roman" w:hAnsi="Times New Roman" w:cs="Times New Roman"/>
          <w:sz w:val="24"/>
          <w:szCs w:val="24"/>
        </w:rPr>
        <w:t>foster</w:t>
      </w:r>
      <w:r w:rsidRPr="004C6707">
        <w:rPr>
          <w:rFonts w:ascii="Times New Roman" w:hAnsi="Times New Roman" w:cs="Times New Roman"/>
          <w:sz w:val="24"/>
          <w:szCs w:val="24"/>
        </w:rPr>
        <w:t xml:space="preserve"> intellectual growth. </w:t>
      </w:r>
    </w:p>
    <w:p w:rsidR="004C6707" w:rsidRDefault="004C6707" w:rsidP="004C6707">
      <w:pPr>
        <w:pStyle w:val="ListParagraph"/>
        <w:spacing w:line="360" w:lineRule="auto"/>
        <w:rPr>
          <w:rFonts w:ascii="Times New Roman" w:hAnsi="Times New Roman" w:cs="Times New Roman"/>
          <w:sz w:val="24"/>
          <w:szCs w:val="24"/>
        </w:rPr>
      </w:pPr>
      <w:r w:rsidRPr="004C6707">
        <w:rPr>
          <w:rFonts w:ascii="Times New Roman" w:hAnsi="Times New Roman" w:cs="Times New Roman"/>
          <w:sz w:val="24"/>
          <w:szCs w:val="24"/>
        </w:rPr>
        <w:lastRenderedPageBreak/>
        <w:t xml:space="preserve">Drawing on this foundation, David Kolb’s Experiential Learning Theory has </w:t>
      </w:r>
    </w:p>
    <w:p w:rsidR="004C6707" w:rsidRPr="002732AD" w:rsidRDefault="004C6707" w:rsidP="002732AD">
      <w:pPr>
        <w:pStyle w:val="ListParagraph"/>
        <w:spacing w:line="360" w:lineRule="auto"/>
        <w:rPr>
          <w:rFonts w:ascii="Times New Roman" w:hAnsi="Times New Roman" w:cs="Times New Roman"/>
          <w:sz w:val="24"/>
          <w:szCs w:val="24"/>
        </w:rPr>
      </w:pPr>
      <w:r w:rsidRPr="004C6707">
        <w:rPr>
          <w:rFonts w:ascii="Times New Roman" w:hAnsi="Times New Roman" w:cs="Times New Roman"/>
          <w:sz w:val="24"/>
          <w:szCs w:val="24"/>
        </w:rPr>
        <w:t>become a popular framework for understanding learning as a continuous cycle involving concrete experience, reflective observation, abstract conceptualization, and active experimentation</w:t>
      </w:r>
      <w:r>
        <w:rPr>
          <w:rFonts w:ascii="Times New Roman" w:hAnsi="Times New Roman" w:cs="Times New Roman"/>
          <w:sz w:val="24"/>
          <w:szCs w:val="24"/>
        </w:rPr>
        <w:t xml:space="preserve">. </w:t>
      </w:r>
      <w:r w:rsidRPr="004C6707">
        <w:rPr>
          <w:rFonts w:ascii="Times New Roman" w:hAnsi="Times New Roman" w:cs="Times New Roman"/>
          <w:sz w:val="24"/>
          <w:szCs w:val="24"/>
        </w:rPr>
        <w:t>This model encourages ongoing learner participation, allowing students to enter and re-enter the cycle at any point, adapting their learning approaches based on their preferences or the specific context.</w:t>
      </w:r>
    </w:p>
    <w:p w:rsidR="009A3DD6" w:rsidRDefault="009A3DD6" w:rsidP="00201E5D">
      <w:pPr>
        <w:spacing w:line="360" w:lineRule="auto"/>
        <w:ind w:left="720"/>
        <w:rPr>
          <w:rFonts w:ascii="Times New Roman" w:hAnsi="Times New Roman" w:cs="Times New Roman"/>
          <w:sz w:val="24"/>
          <w:szCs w:val="24"/>
        </w:rPr>
      </w:pPr>
      <w:r w:rsidRPr="009A3DD6">
        <w:rPr>
          <w:rFonts w:ascii="Times New Roman" w:hAnsi="Times New Roman" w:cs="Times New Roman"/>
          <w:sz w:val="24"/>
          <w:szCs w:val="24"/>
        </w:rPr>
        <w:t xml:space="preserve">Extending from Kolb’s framework, contemporary scholars such as Jennifer Moon, Beard, and Wilson did some further refinement of this model. They call attention to the centrality of reflection, not as a static or stand-alone stage, but as an ongoing, highly personalized, and affective dimension of experiential learning. They understand emotions as a driving force for influencing motivation and cognitive absorption, which in turn affect how students carry on their experience and internalize the learning process. To learn more about the emotional and cognitive components of experiential learning would be beneficial for the programme designers and </w:t>
      </w:r>
      <w:r>
        <w:rPr>
          <w:rFonts w:ascii="Times New Roman" w:hAnsi="Times New Roman" w:cs="Times New Roman"/>
          <w:sz w:val="24"/>
          <w:szCs w:val="24"/>
        </w:rPr>
        <w:t>educators</w:t>
      </w:r>
      <w:r w:rsidRPr="009A3DD6">
        <w:rPr>
          <w:rFonts w:ascii="Times New Roman" w:hAnsi="Times New Roman" w:cs="Times New Roman"/>
          <w:sz w:val="24"/>
          <w:szCs w:val="24"/>
        </w:rPr>
        <w:t xml:space="preserve"> to gain a more holistic view of how students </w:t>
      </w:r>
      <w:r>
        <w:rPr>
          <w:rFonts w:ascii="Times New Roman" w:hAnsi="Times New Roman" w:cs="Times New Roman"/>
          <w:sz w:val="24"/>
          <w:szCs w:val="24"/>
        </w:rPr>
        <w:t>integrate</w:t>
      </w:r>
      <w:r w:rsidRPr="009A3DD6">
        <w:rPr>
          <w:rFonts w:ascii="Times New Roman" w:hAnsi="Times New Roman" w:cs="Times New Roman"/>
          <w:sz w:val="24"/>
          <w:szCs w:val="24"/>
        </w:rPr>
        <w:t xml:space="preserve"> knowledge and information </w:t>
      </w:r>
      <w:r>
        <w:rPr>
          <w:rFonts w:ascii="Times New Roman" w:hAnsi="Times New Roman" w:cs="Times New Roman"/>
          <w:sz w:val="24"/>
          <w:szCs w:val="24"/>
        </w:rPr>
        <w:t>as well as</w:t>
      </w:r>
      <w:r w:rsidRPr="009A3DD6">
        <w:rPr>
          <w:rFonts w:ascii="Times New Roman" w:hAnsi="Times New Roman" w:cs="Times New Roman"/>
          <w:sz w:val="24"/>
          <w:szCs w:val="24"/>
        </w:rPr>
        <w:t xml:space="preserve"> </w:t>
      </w:r>
      <w:r>
        <w:rPr>
          <w:rFonts w:ascii="Times New Roman" w:hAnsi="Times New Roman" w:cs="Times New Roman"/>
          <w:sz w:val="24"/>
          <w:szCs w:val="24"/>
        </w:rPr>
        <w:t>develop</w:t>
      </w:r>
      <w:r w:rsidRPr="009A3DD6">
        <w:rPr>
          <w:rFonts w:ascii="Times New Roman" w:hAnsi="Times New Roman" w:cs="Times New Roman"/>
          <w:sz w:val="24"/>
          <w:szCs w:val="24"/>
        </w:rPr>
        <w:t xml:space="preserve"> career readiness.</w:t>
      </w:r>
      <w:proofErr w:type="spellStart"/>
    </w:p>
    <w:p w:rsidR="00200913" w:rsidRDefault="00200913" w:rsidP="00201E5D">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Empirica</w:t>
      </w:r>
      <w:proofErr w:type="spellEnd"/>
      <w:r w:rsidRPr="00200913">
        <w:rPr>
          <w:rFonts w:ascii="Times New Roman" w:hAnsi="Times New Roman" w:cs="Times New Roman"/>
          <w:sz w:val="24"/>
          <w:szCs w:val="24"/>
        </w:rPr>
        <w:t xml:space="preserve">l research across multiple countries substantiates positive correlations between engagement in experiential learning activities and growth in career readiness. Quantitative and qualitative studies from the Philippines, the United States, and Vietnam reveal that structured, intentional experiential learning enhances students' transferable skills, boosts confidence, and fosters positive attitudes towards continuous professional growth. Business </w:t>
      </w:r>
      <w:r w:rsidR="007E6F26">
        <w:rPr>
          <w:rFonts w:ascii="Times New Roman" w:hAnsi="Times New Roman" w:cs="Times New Roman"/>
          <w:sz w:val="24"/>
          <w:szCs w:val="24"/>
        </w:rPr>
        <w:t>S</w:t>
      </w:r>
      <w:r w:rsidRPr="00200913">
        <w:rPr>
          <w:rFonts w:ascii="Times New Roman" w:hAnsi="Times New Roman" w:cs="Times New Roman"/>
          <w:sz w:val="24"/>
          <w:szCs w:val="24"/>
        </w:rPr>
        <w:t>chools which embed experiential opportunities in formal curricula</w:t>
      </w:r>
      <w:r w:rsidR="007E6F26">
        <w:rPr>
          <w:rFonts w:ascii="Times New Roman" w:hAnsi="Times New Roman" w:cs="Times New Roman"/>
          <w:sz w:val="24"/>
          <w:szCs w:val="24"/>
        </w:rPr>
        <w:t xml:space="preserve">, </w:t>
      </w:r>
      <w:r w:rsidRPr="00200913">
        <w:rPr>
          <w:rFonts w:ascii="Times New Roman" w:hAnsi="Times New Roman" w:cs="Times New Roman"/>
          <w:sz w:val="24"/>
          <w:szCs w:val="24"/>
        </w:rPr>
        <w:t>coupled with career coaching and mentoring</w:t>
      </w:r>
      <w:r w:rsidR="007E6F26">
        <w:rPr>
          <w:rFonts w:ascii="Times New Roman" w:hAnsi="Times New Roman" w:cs="Times New Roman"/>
          <w:sz w:val="24"/>
          <w:szCs w:val="24"/>
        </w:rPr>
        <w:t xml:space="preserve">, </w:t>
      </w:r>
      <w:r w:rsidRPr="00200913">
        <w:rPr>
          <w:rFonts w:ascii="Times New Roman" w:hAnsi="Times New Roman" w:cs="Times New Roman"/>
          <w:sz w:val="24"/>
          <w:szCs w:val="24"/>
        </w:rPr>
        <w:t>report improved student outcomes, including clearer career aspirations and stronger preparedness. However, wide methodological variation characterizes much of this research, often relying on self-reported data without triangulating employer perspectives or measuring long-term employment outcomes, which limits the depth and applicability of findings.</w:t>
      </w:r>
    </w:p>
    <w:p w:rsidR="00F85DC0" w:rsidRDefault="00F85DC0" w:rsidP="00201E5D">
      <w:pPr>
        <w:spacing w:line="360" w:lineRule="auto"/>
        <w:ind w:left="720"/>
        <w:rPr>
          <w:rFonts w:ascii="Times New Roman" w:hAnsi="Times New Roman" w:cs="Times New Roman"/>
          <w:sz w:val="24"/>
          <w:szCs w:val="24"/>
        </w:rPr>
      </w:pPr>
      <w:r w:rsidRPr="00F85DC0">
        <w:rPr>
          <w:rFonts w:ascii="Times New Roman" w:hAnsi="Times New Roman" w:cs="Times New Roman"/>
          <w:sz w:val="24"/>
          <w:szCs w:val="24"/>
        </w:rPr>
        <w:t xml:space="preserve">Within Hong Kong’s unique context, similar challenges persist. The active business climate and highly globalized workforce expectations make career readiness an acute concern. Studies indicate a gap between employer expectations and graduates’ readiness, especially in communication, teamwork, and intercultural skills. CUHK </w:t>
      </w:r>
      <w:r w:rsidRPr="00F85DC0">
        <w:rPr>
          <w:rFonts w:ascii="Times New Roman" w:hAnsi="Times New Roman" w:cs="Times New Roman"/>
          <w:sz w:val="24"/>
          <w:szCs w:val="24"/>
        </w:rPr>
        <w:lastRenderedPageBreak/>
        <w:t>Business School is recognized for its proactive approach to integrating experiential learning, offering a wide range of programs designed to prepare students for professional success. The school’s Assurance of Learning process, aligned with AACSB accreditation standards, monitors student progress across multiple learning goals, and workplace assessments during the well-established Co-operative Education Programme provide further evaluative insight. Student reflections, employer feedback, and faculty observations contribute to ongoing program development.</w:t>
      </w:r>
    </w:p>
    <w:p w:rsidR="00200913" w:rsidRPr="00200913" w:rsidRDefault="00200913" w:rsidP="00F85DC0">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Nevertheless, there remain significant gaps: a lack of a shared, institution-specific definition of experiential learning and career readiness; inconsistent curricular integration and assessment practices; and limited employer engagement in program evaluation. Additionally, there has been insufficient longitudinal tracking of graduates to establish the link between experiential learning participation and career outcomes. These shortcomings complicate efforts to fully understand and enhance the impact of CUHK’s experiential initiatives.</w:t>
      </w:r>
    </w:p>
    <w:p w:rsidR="00200913" w:rsidRPr="00200913" w:rsidRDefault="00200913" w:rsidP="00F85DC0">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This study will employ qualitative methodologies and grounded theory to explore the multifaceted realities of experiential learning at CUHK Business School. By engaging key stakeholders to uncover perceptions, expectations, and lived experiences, the research aims to identify enablers and constraints in program effectiveness. The goal is to develop a deeper, context-sensitive understanding that can inform curriculum refinement, evidence-based institutional policy, and stronger collaboration between academia and industry.</w:t>
      </w:r>
    </w:p>
    <w:p w:rsidR="00307D30" w:rsidRPr="00307D30" w:rsidRDefault="00200913" w:rsidP="00FE27E9">
      <w:pPr>
        <w:spacing w:line="360" w:lineRule="auto"/>
        <w:ind w:left="720"/>
        <w:rPr>
          <w:rFonts w:ascii="Times New Roman" w:hAnsi="Times New Roman" w:cs="Times New Roman"/>
          <w:sz w:val="24"/>
          <w:szCs w:val="24"/>
        </w:rPr>
      </w:pPr>
      <w:r w:rsidRPr="00200913">
        <w:rPr>
          <w:rFonts w:ascii="Times New Roman" w:hAnsi="Times New Roman" w:cs="Times New Roman"/>
          <w:sz w:val="24"/>
          <w:szCs w:val="24"/>
        </w:rPr>
        <w:t xml:space="preserve">In conclusion, this literature review highlights the theoretical, conceptual, and empirical foundations underpinning the importance of experiential learning in business education as a means to foster genuine career readiness. It also points to gaps and challenges specific to CUHK and the broader Hong Kong higher education landscape, which present opportunities for targeted research and strategic development. Addressing these issues is imperative to cultivating adaptable, resilient, and future-ready business graduates capable of thriving in a globalized, rapidly changing economic environment. </w:t>
      </w:r>
      <w:r w:rsidR="00FE27E9" w:rsidRPr="00FE27E9">
        <w:rPr>
          <w:rFonts w:ascii="Times New Roman" w:hAnsi="Times New Roman" w:cs="Times New Roman"/>
          <w:sz w:val="24"/>
          <w:szCs w:val="24"/>
        </w:rPr>
        <w:t xml:space="preserve">This research aims to make a meaningful contribution to enhancing career readiness education at CUHK Business School, aligning with its goal to prepare students with the skills and self-assurance required for sustained success throughout their professional </w:t>
      </w:r>
      <w:r w:rsidR="00FE27E9">
        <w:rPr>
          <w:rFonts w:ascii="Times New Roman" w:hAnsi="Times New Roman" w:cs="Times New Roman"/>
          <w:sz w:val="24"/>
          <w:szCs w:val="24"/>
        </w:rPr>
        <w:t>journeys.</w:t>
      </w:r>
    </w:p>
    <w:p w:rsidR="00307D30" w:rsidRPr="00242A68" w:rsidRDefault="00D10A92" w:rsidP="00307D30">
      <w:pPr>
        <w:pStyle w:val="ListParagraph"/>
        <w:numPr>
          <w:ilvl w:val="0"/>
          <w:numId w:val="1"/>
        </w:numPr>
        <w:spacing w:line="360" w:lineRule="auto"/>
        <w:rPr>
          <w:rFonts w:ascii="Times New Roman" w:hAnsi="Times New Roman" w:cs="Times New Roman"/>
          <w:b/>
          <w:sz w:val="24"/>
          <w:szCs w:val="24"/>
        </w:rPr>
      </w:pPr>
      <w:r w:rsidRPr="00242A68">
        <w:rPr>
          <w:rFonts w:ascii="Times New Roman" w:hAnsi="Times New Roman" w:cs="Times New Roman"/>
          <w:b/>
          <w:sz w:val="24"/>
          <w:szCs w:val="24"/>
        </w:rPr>
        <w:lastRenderedPageBreak/>
        <w:t>Literature Review</w:t>
      </w:r>
    </w:p>
    <w:p w:rsidR="00307D30" w:rsidRPr="00D33D9F" w:rsidRDefault="007F6555" w:rsidP="00D33D9F">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 xml:space="preserve">2.1 </w:t>
      </w:r>
      <w:r w:rsidR="0043231F" w:rsidRPr="00D33D9F">
        <w:rPr>
          <w:rFonts w:ascii="Times New Roman" w:hAnsi="Times New Roman" w:cs="Times New Roman"/>
          <w:b/>
          <w:sz w:val="24"/>
          <w:szCs w:val="24"/>
        </w:rPr>
        <w:t xml:space="preserve">Key Concepts and Theoretical Groundings </w:t>
      </w:r>
    </w:p>
    <w:p w:rsidR="00307D30" w:rsidRDefault="00307D30" w:rsidP="00D33D9F">
      <w:pPr>
        <w:spacing w:line="360" w:lineRule="auto"/>
        <w:ind w:firstLine="720"/>
        <w:rPr>
          <w:rFonts w:ascii="Times New Roman" w:hAnsi="Times New Roman" w:cs="Times New Roman"/>
          <w:b/>
          <w:sz w:val="24"/>
          <w:szCs w:val="24"/>
        </w:rPr>
      </w:pPr>
      <w:bookmarkStart w:id="0" w:name="_Hlk203574981"/>
      <w:r w:rsidRPr="00D33D9F">
        <w:rPr>
          <w:rFonts w:ascii="Times New Roman" w:hAnsi="Times New Roman" w:cs="Times New Roman"/>
          <w:b/>
          <w:sz w:val="24"/>
          <w:szCs w:val="24"/>
        </w:rPr>
        <w:t>Experiential learning</w:t>
      </w:r>
    </w:p>
    <w:p w:rsidR="007E6F26" w:rsidRPr="007E6F26" w:rsidRDefault="007E6F26" w:rsidP="007E6F26">
      <w:pPr>
        <w:spacing w:line="360" w:lineRule="auto"/>
        <w:ind w:left="720"/>
        <w:rPr>
          <w:rFonts w:ascii="Times New Roman" w:hAnsi="Times New Roman" w:cs="Times New Roman"/>
          <w:sz w:val="24"/>
          <w:szCs w:val="24"/>
        </w:rPr>
      </w:pPr>
      <w:r w:rsidRPr="007E6F26">
        <w:rPr>
          <w:rFonts w:ascii="Times New Roman" w:hAnsi="Times New Roman" w:cs="Times New Roman"/>
          <w:sz w:val="24"/>
          <w:szCs w:val="24"/>
        </w:rPr>
        <w:t xml:space="preserve">Experiential learning has </w:t>
      </w:r>
      <w:r>
        <w:rPr>
          <w:rFonts w:ascii="Times New Roman" w:hAnsi="Times New Roman" w:cs="Times New Roman"/>
          <w:sz w:val="24"/>
          <w:szCs w:val="24"/>
        </w:rPr>
        <w:t>become a cornerstone</w:t>
      </w:r>
      <w:r w:rsidRPr="007E6F26">
        <w:rPr>
          <w:rFonts w:ascii="Times New Roman" w:hAnsi="Times New Roman" w:cs="Times New Roman"/>
          <w:sz w:val="24"/>
          <w:szCs w:val="24"/>
        </w:rPr>
        <w:t xml:space="preserve"> pedagogical </w:t>
      </w:r>
      <w:r>
        <w:rPr>
          <w:rFonts w:ascii="Times New Roman" w:hAnsi="Times New Roman" w:cs="Times New Roman"/>
          <w:sz w:val="24"/>
          <w:szCs w:val="24"/>
        </w:rPr>
        <w:t>strategy</w:t>
      </w:r>
      <w:r w:rsidRPr="007E6F26">
        <w:rPr>
          <w:rFonts w:ascii="Times New Roman" w:hAnsi="Times New Roman" w:cs="Times New Roman"/>
          <w:sz w:val="24"/>
          <w:szCs w:val="24"/>
        </w:rPr>
        <w:t xml:space="preserve"> in higher education, complementing traditional classroom</w:t>
      </w:r>
      <w:r>
        <w:rPr>
          <w:rFonts w:ascii="Times New Roman" w:hAnsi="Times New Roman" w:cs="Times New Roman"/>
          <w:sz w:val="24"/>
          <w:szCs w:val="24"/>
        </w:rPr>
        <w:t>-based</w:t>
      </w:r>
      <w:r w:rsidRPr="007E6F26">
        <w:rPr>
          <w:rFonts w:ascii="Times New Roman" w:hAnsi="Times New Roman" w:cs="Times New Roman"/>
          <w:sz w:val="24"/>
          <w:szCs w:val="24"/>
        </w:rPr>
        <w:t xml:space="preserve"> </w:t>
      </w:r>
      <w:r>
        <w:rPr>
          <w:rFonts w:ascii="Times New Roman" w:hAnsi="Times New Roman" w:cs="Times New Roman"/>
          <w:sz w:val="24"/>
          <w:szCs w:val="24"/>
        </w:rPr>
        <w:t>learning</w:t>
      </w:r>
      <w:r w:rsidRPr="007E6F26">
        <w:rPr>
          <w:rFonts w:ascii="Times New Roman" w:hAnsi="Times New Roman" w:cs="Times New Roman"/>
          <w:sz w:val="24"/>
          <w:szCs w:val="24"/>
        </w:rPr>
        <w:t xml:space="preserve">. Traditionally, education has heavily relied on lectures, </w:t>
      </w:r>
      <w:r>
        <w:rPr>
          <w:rFonts w:ascii="Times New Roman" w:hAnsi="Times New Roman" w:cs="Times New Roman"/>
          <w:sz w:val="24"/>
          <w:szCs w:val="24"/>
        </w:rPr>
        <w:t>readings</w:t>
      </w:r>
      <w:r w:rsidRPr="007E6F26">
        <w:rPr>
          <w:rFonts w:ascii="Times New Roman" w:hAnsi="Times New Roman" w:cs="Times New Roman"/>
          <w:sz w:val="24"/>
          <w:szCs w:val="24"/>
        </w:rPr>
        <w:t xml:space="preserve">, discussions and examinations, which is mainly a theoretical knowledge transfer, rather than application. Experiential learning, however, </w:t>
      </w:r>
      <w:r w:rsidR="009A3DD6">
        <w:rPr>
          <w:rFonts w:ascii="Times New Roman" w:hAnsi="Times New Roman" w:cs="Times New Roman"/>
          <w:sz w:val="24"/>
          <w:szCs w:val="24"/>
        </w:rPr>
        <w:t>focuses</w:t>
      </w:r>
      <w:r w:rsidRPr="007E6F26">
        <w:rPr>
          <w:rFonts w:ascii="Times New Roman" w:hAnsi="Times New Roman" w:cs="Times New Roman"/>
          <w:sz w:val="24"/>
          <w:szCs w:val="24"/>
        </w:rPr>
        <w:t xml:space="preserve"> on learning by doing, </w:t>
      </w:r>
      <w:r w:rsidR="009A3DD6">
        <w:rPr>
          <w:rFonts w:ascii="Times New Roman" w:hAnsi="Times New Roman" w:cs="Times New Roman"/>
          <w:sz w:val="24"/>
          <w:szCs w:val="24"/>
        </w:rPr>
        <w:t>acquiring</w:t>
      </w:r>
      <w:r w:rsidRPr="007E6F26">
        <w:rPr>
          <w:rFonts w:ascii="Times New Roman" w:hAnsi="Times New Roman" w:cs="Times New Roman"/>
          <w:sz w:val="24"/>
          <w:szCs w:val="24"/>
        </w:rPr>
        <w:t xml:space="preserve"> knowledge </w:t>
      </w:r>
      <w:r w:rsidR="009A3DD6">
        <w:rPr>
          <w:rFonts w:ascii="Times New Roman" w:hAnsi="Times New Roman" w:cs="Times New Roman"/>
          <w:sz w:val="24"/>
          <w:szCs w:val="24"/>
        </w:rPr>
        <w:t>through</w:t>
      </w:r>
      <w:r w:rsidRPr="007E6F26">
        <w:rPr>
          <w:rFonts w:ascii="Times New Roman" w:hAnsi="Times New Roman" w:cs="Times New Roman"/>
          <w:sz w:val="24"/>
          <w:szCs w:val="24"/>
        </w:rPr>
        <w:t xml:space="preserve"> practical experiences. In general perception, people often understand experiential learning as an out-side the classroom learning, in which students </w:t>
      </w:r>
      <w:r w:rsidR="00FE27E9">
        <w:rPr>
          <w:rFonts w:ascii="Times New Roman" w:hAnsi="Times New Roman" w:cs="Times New Roman"/>
          <w:sz w:val="24"/>
          <w:szCs w:val="24"/>
        </w:rPr>
        <w:t>put</w:t>
      </w:r>
      <w:r w:rsidRPr="007E6F26">
        <w:rPr>
          <w:rFonts w:ascii="Times New Roman" w:hAnsi="Times New Roman" w:cs="Times New Roman"/>
          <w:sz w:val="24"/>
          <w:szCs w:val="24"/>
        </w:rPr>
        <w:t xml:space="preserve"> the </w:t>
      </w:r>
      <w:r w:rsidR="00FE27E9" w:rsidRPr="00FE27E9">
        <w:rPr>
          <w:rFonts w:ascii="Times New Roman" w:hAnsi="Times New Roman" w:cs="Times New Roman"/>
          <w:sz w:val="24"/>
          <w:szCs w:val="24"/>
        </w:rPr>
        <w:t>theoretical knowledge</w:t>
      </w:r>
      <w:r w:rsidR="00FE27E9">
        <w:rPr>
          <w:rFonts w:ascii="Times New Roman" w:hAnsi="Times New Roman" w:cs="Times New Roman"/>
          <w:sz w:val="24"/>
          <w:szCs w:val="24"/>
        </w:rPr>
        <w:t xml:space="preserve"> </w:t>
      </w:r>
      <w:r w:rsidRPr="007E6F26">
        <w:rPr>
          <w:rFonts w:ascii="Times New Roman" w:hAnsi="Times New Roman" w:cs="Times New Roman"/>
          <w:sz w:val="24"/>
          <w:szCs w:val="24"/>
        </w:rPr>
        <w:t xml:space="preserve">learned in </w:t>
      </w:r>
      <w:r w:rsidR="00FE27E9">
        <w:rPr>
          <w:rFonts w:ascii="Times New Roman" w:hAnsi="Times New Roman" w:cs="Times New Roman"/>
          <w:sz w:val="24"/>
          <w:szCs w:val="24"/>
        </w:rPr>
        <w:t>class</w:t>
      </w:r>
      <w:r w:rsidRPr="007E6F26">
        <w:rPr>
          <w:rFonts w:ascii="Times New Roman" w:hAnsi="Times New Roman" w:cs="Times New Roman"/>
          <w:sz w:val="24"/>
          <w:szCs w:val="24"/>
        </w:rPr>
        <w:t xml:space="preserve"> into </w:t>
      </w:r>
      <w:r w:rsidR="00F93943">
        <w:rPr>
          <w:rFonts w:ascii="Times New Roman" w:hAnsi="Times New Roman" w:cs="Times New Roman"/>
          <w:sz w:val="24"/>
          <w:szCs w:val="24"/>
        </w:rPr>
        <w:t>real-life</w:t>
      </w:r>
      <w:r w:rsidR="00FE27E9">
        <w:rPr>
          <w:rFonts w:ascii="Times New Roman" w:hAnsi="Times New Roman" w:cs="Times New Roman"/>
          <w:sz w:val="24"/>
          <w:szCs w:val="24"/>
        </w:rPr>
        <w:t xml:space="preserve"> application. </w:t>
      </w:r>
    </w:p>
    <w:p w:rsidR="00F76985" w:rsidRDefault="00F76985" w:rsidP="007E6F26">
      <w:pPr>
        <w:spacing w:line="360" w:lineRule="auto"/>
        <w:ind w:left="720"/>
        <w:rPr>
          <w:rFonts w:ascii="Times New Roman" w:hAnsi="Times New Roman" w:cs="Times New Roman"/>
          <w:sz w:val="24"/>
          <w:szCs w:val="24"/>
        </w:rPr>
      </w:pPr>
      <w:r w:rsidRPr="00F76985">
        <w:rPr>
          <w:rFonts w:ascii="Times New Roman" w:hAnsi="Times New Roman" w:cs="Times New Roman"/>
          <w:sz w:val="24"/>
          <w:szCs w:val="24"/>
        </w:rPr>
        <w:t xml:space="preserve">The </w:t>
      </w:r>
      <w:r w:rsidR="007E6F26">
        <w:rPr>
          <w:rFonts w:ascii="Times New Roman" w:hAnsi="Times New Roman" w:cs="Times New Roman"/>
          <w:sz w:val="24"/>
          <w:szCs w:val="24"/>
        </w:rPr>
        <w:t>foundations</w:t>
      </w:r>
      <w:r w:rsidRPr="00F76985">
        <w:rPr>
          <w:rFonts w:ascii="Times New Roman" w:hAnsi="Times New Roman" w:cs="Times New Roman"/>
          <w:sz w:val="24"/>
          <w:szCs w:val="24"/>
        </w:rPr>
        <w:t xml:space="preserve"> of experiential learning </w:t>
      </w:r>
      <w:r w:rsidR="007E6F26">
        <w:rPr>
          <w:rFonts w:ascii="Times New Roman" w:hAnsi="Times New Roman" w:cs="Times New Roman"/>
          <w:sz w:val="24"/>
          <w:szCs w:val="24"/>
        </w:rPr>
        <w:t>are</w:t>
      </w:r>
      <w:r w:rsidRPr="00F76985">
        <w:rPr>
          <w:rFonts w:ascii="Times New Roman" w:hAnsi="Times New Roman" w:cs="Times New Roman"/>
          <w:sz w:val="24"/>
          <w:szCs w:val="24"/>
        </w:rPr>
        <w:t xml:space="preserve"> root</w:t>
      </w:r>
      <w:r w:rsidR="007E6F26">
        <w:rPr>
          <w:rFonts w:ascii="Times New Roman" w:hAnsi="Times New Roman" w:cs="Times New Roman"/>
          <w:sz w:val="24"/>
          <w:szCs w:val="24"/>
        </w:rPr>
        <w:t>ed</w:t>
      </w:r>
      <w:r w:rsidRPr="00F76985">
        <w:rPr>
          <w:rFonts w:ascii="Times New Roman" w:hAnsi="Times New Roman" w:cs="Times New Roman"/>
          <w:sz w:val="24"/>
          <w:szCs w:val="24"/>
        </w:rPr>
        <w:t xml:space="preserve"> </w:t>
      </w:r>
      <w:r w:rsidR="007E6F26">
        <w:rPr>
          <w:rFonts w:ascii="Times New Roman" w:hAnsi="Times New Roman" w:cs="Times New Roman"/>
          <w:sz w:val="24"/>
          <w:szCs w:val="24"/>
        </w:rPr>
        <w:t>in the work of</w:t>
      </w:r>
      <w:r w:rsidRPr="00F76985">
        <w:rPr>
          <w:rFonts w:ascii="Times New Roman" w:hAnsi="Times New Roman" w:cs="Times New Roman"/>
          <w:sz w:val="24"/>
          <w:szCs w:val="24"/>
        </w:rPr>
        <w:t xml:space="preserve"> several </w:t>
      </w:r>
      <w:r w:rsidR="007E6F26">
        <w:rPr>
          <w:rFonts w:ascii="Times New Roman" w:hAnsi="Times New Roman" w:cs="Times New Roman"/>
          <w:sz w:val="24"/>
          <w:szCs w:val="24"/>
        </w:rPr>
        <w:t xml:space="preserve">influential </w:t>
      </w:r>
      <w:r w:rsidRPr="00F76985">
        <w:rPr>
          <w:rFonts w:ascii="Times New Roman" w:hAnsi="Times New Roman" w:cs="Times New Roman"/>
          <w:sz w:val="24"/>
          <w:szCs w:val="24"/>
        </w:rPr>
        <w:t>twentieth century</w:t>
      </w:r>
      <w:r>
        <w:rPr>
          <w:rFonts w:ascii="Times New Roman" w:hAnsi="Times New Roman" w:cs="Times New Roman"/>
          <w:sz w:val="24"/>
          <w:szCs w:val="24"/>
        </w:rPr>
        <w:t xml:space="preserve"> </w:t>
      </w:r>
      <w:r w:rsidR="007E6F26">
        <w:rPr>
          <w:rFonts w:ascii="Times New Roman" w:hAnsi="Times New Roman" w:cs="Times New Roman"/>
          <w:sz w:val="24"/>
          <w:szCs w:val="24"/>
        </w:rPr>
        <w:t>scholars, including</w:t>
      </w:r>
      <w:r w:rsidR="0047472C">
        <w:rPr>
          <w:rFonts w:ascii="Times New Roman" w:hAnsi="Times New Roman" w:cs="Times New Roman"/>
          <w:sz w:val="24"/>
          <w:szCs w:val="24"/>
        </w:rPr>
        <w:t xml:space="preserve"> </w:t>
      </w:r>
      <w:r w:rsidR="0047472C" w:rsidRPr="0047472C">
        <w:rPr>
          <w:rFonts w:ascii="Times New Roman" w:hAnsi="Times New Roman" w:cs="Times New Roman"/>
          <w:sz w:val="24"/>
          <w:szCs w:val="24"/>
        </w:rPr>
        <w:t>William James, John Dewey, Kurt Lewin, Jean Piaget, Lev Vygotsky,</w:t>
      </w:r>
      <w:r w:rsidR="0047472C">
        <w:rPr>
          <w:rFonts w:ascii="Times New Roman" w:hAnsi="Times New Roman" w:cs="Times New Roman"/>
          <w:sz w:val="24"/>
          <w:szCs w:val="24"/>
        </w:rPr>
        <w:t xml:space="preserve"> </w:t>
      </w:r>
      <w:r w:rsidR="0047472C" w:rsidRPr="0047472C">
        <w:rPr>
          <w:rFonts w:ascii="Times New Roman" w:hAnsi="Times New Roman" w:cs="Times New Roman"/>
          <w:sz w:val="24"/>
          <w:szCs w:val="24"/>
        </w:rPr>
        <w:t>Carl Jung, Paulo Freire, Carl Rogers, and others</w:t>
      </w:r>
      <w:r w:rsidR="001B6BCC">
        <w:rPr>
          <w:rFonts w:ascii="Times New Roman" w:hAnsi="Times New Roman" w:cs="Times New Roman"/>
          <w:sz w:val="24"/>
          <w:szCs w:val="24"/>
        </w:rPr>
        <w:t xml:space="preserve">. </w:t>
      </w:r>
      <w:r>
        <w:rPr>
          <w:rFonts w:ascii="Times New Roman" w:hAnsi="Times New Roman" w:cs="Times New Roman"/>
          <w:sz w:val="24"/>
          <w:szCs w:val="24"/>
        </w:rPr>
        <w:t xml:space="preserve"> </w:t>
      </w:r>
      <w:r w:rsidR="007E6F26">
        <w:rPr>
          <w:rFonts w:ascii="Times New Roman" w:hAnsi="Times New Roman" w:cs="Times New Roman"/>
          <w:sz w:val="24"/>
          <w:szCs w:val="24"/>
        </w:rPr>
        <w:t>These thinkers</w:t>
      </w:r>
      <w:r w:rsidR="001B6BCC">
        <w:rPr>
          <w:rFonts w:ascii="Times New Roman" w:hAnsi="Times New Roman" w:cs="Times New Roman"/>
          <w:sz w:val="24"/>
          <w:szCs w:val="24"/>
        </w:rPr>
        <w:t xml:space="preserve"> </w:t>
      </w:r>
      <w:r w:rsidR="001B6BCC" w:rsidRPr="001B6BCC">
        <w:rPr>
          <w:rFonts w:ascii="Times New Roman" w:hAnsi="Times New Roman" w:cs="Times New Roman"/>
          <w:sz w:val="24"/>
          <w:szCs w:val="24"/>
        </w:rPr>
        <w:t>collectively emphasized active engagement, reflection, social context, and humanistic elements in learning</w:t>
      </w:r>
      <w:r>
        <w:rPr>
          <w:rFonts w:ascii="Times New Roman" w:hAnsi="Times New Roman" w:cs="Times New Roman"/>
          <w:sz w:val="24"/>
          <w:szCs w:val="24"/>
        </w:rPr>
        <w:t xml:space="preserve"> </w:t>
      </w:r>
      <w:r w:rsidR="00CF6B57">
        <w:rPr>
          <w:rFonts w:ascii="Times New Roman" w:hAnsi="Times New Roman" w:cs="Times New Roman"/>
          <w:sz w:val="24"/>
          <w:szCs w:val="24"/>
        </w:rPr>
        <w:fldChar w:fldCharType="begin"/>
      </w:r>
      <w:r w:rsidR="00CF6B57">
        <w:rPr>
          <w:rFonts w:ascii="Times New Roman" w:hAnsi="Times New Roman" w:cs="Times New Roman"/>
          <w:sz w:val="24"/>
          <w:szCs w:val="24"/>
        </w:rPr>
        <w:instrText xml:space="preserve"> ADDIN ZOTERO_ITEM CSL_CITATION {"citationID":"Ui1JRwkQ","properties":{"formattedCitation":"(Seel,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sidR="00CF6B57">
        <w:rPr>
          <w:rFonts w:ascii="Times New Roman" w:hAnsi="Times New Roman" w:cs="Times New Roman"/>
          <w:sz w:val="24"/>
          <w:szCs w:val="24"/>
        </w:rPr>
        <w:fldChar w:fldCharType="separate"/>
      </w:r>
      <w:r w:rsidR="00845064" w:rsidRPr="00845064">
        <w:rPr>
          <w:rFonts w:ascii="Times New Roman" w:hAnsi="Times New Roman" w:cs="Times New Roman"/>
          <w:sz w:val="24"/>
        </w:rPr>
        <w:t>(</w:t>
      </w:r>
      <w:proofErr w:type="spellStart"/>
      <w:r w:rsidR="00845064" w:rsidRPr="00845064">
        <w:rPr>
          <w:rFonts w:ascii="Times New Roman" w:hAnsi="Times New Roman" w:cs="Times New Roman"/>
          <w:sz w:val="24"/>
        </w:rPr>
        <w:t>Seel</w:t>
      </w:r>
      <w:proofErr w:type="spellEnd"/>
      <w:r w:rsidR="00845064" w:rsidRPr="00845064">
        <w:rPr>
          <w:rFonts w:ascii="Times New Roman" w:hAnsi="Times New Roman" w:cs="Times New Roman"/>
          <w:sz w:val="24"/>
        </w:rPr>
        <w:t>, 2012)</w:t>
      </w:r>
      <w:r w:rsidR="00CF6B57">
        <w:rPr>
          <w:rFonts w:ascii="Times New Roman" w:hAnsi="Times New Roman" w:cs="Times New Roman"/>
          <w:sz w:val="24"/>
          <w:szCs w:val="24"/>
        </w:rPr>
        <w:fldChar w:fldCharType="end"/>
      </w:r>
      <w:r w:rsidR="0047472C">
        <w:rPr>
          <w:rFonts w:ascii="Times New Roman" w:hAnsi="Times New Roman" w:cs="Times New Roman"/>
          <w:sz w:val="24"/>
          <w:szCs w:val="24"/>
        </w:rPr>
        <w:t>.</w:t>
      </w:r>
      <w:r w:rsidR="00572C37">
        <w:rPr>
          <w:rFonts w:ascii="Times New Roman" w:hAnsi="Times New Roman" w:cs="Times New Roman"/>
          <w:sz w:val="24"/>
          <w:szCs w:val="24"/>
        </w:rPr>
        <w:t xml:space="preserve"> </w:t>
      </w:r>
    </w:p>
    <w:p w:rsidR="001B6BCC" w:rsidRDefault="003A6686" w:rsidP="00DF23B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{"citationID":"234Hh0g3","properties":{"formattedCitation":"(Dewey, 1986)","plainCitation":"(Dewey, 1986)","dontUpdate":true,"noteIndex":0},"citationItems":[{"id":82,"uris":["http://zotero.org/users/17379307/items/SX67UYEJ"],"itemData":{"id":82,"type":"article-journal","container-title":"The Educational Forum","DOI":"10.1080/00131728609335764","ISSN":"0013-1725, 1938-8098","issue":"3","language":"en","note":"publisher: Informa UK Limited","page":"241-252","source":"Crossref","title":"Experience and Education","volume":"50","author":[{"family":"Dewey","given":"John"}],"issued":{"date-parts":[["1986",9,30]]}}}],"schema":"https://github.com/citation-style-language/schema/raw/master/csl-citation.json"} </w:instrText>
      </w:r>
      <w:r>
        <w:rPr>
          <w:rFonts w:ascii="Times New Roman" w:hAnsi="Times New Roman" w:cs="Times New Roman"/>
          <w:sz w:val="24"/>
          <w:szCs w:val="24"/>
        </w:rPr>
        <w:fldChar w:fldCharType="separate"/>
      </w:r>
      <w:r w:rsidRPr="003A6686">
        <w:rPr>
          <w:rFonts w:ascii="Times New Roman" w:hAnsi="Times New Roman" w:cs="Times New Roman"/>
          <w:sz w:val="24"/>
        </w:rPr>
        <w:t xml:space="preserve">Dewey </w:t>
      </w:r>
      <w:r>
        <w:rPr>
          <w:rFonts w:ascii="Times New Roman" w:hAnsi="Times New Roman" w:cs="Times New Roman"/>
          <w:sz w:val="24"/>
        </w:rPr>
        <w:t>(</w:t>
      </w:r>
      <w:r w:rsidRPr="003A6686">
        <w:rPr>
          <w:rFonts w:ascii="Times New Roman" w:hAnsi="Times New Roman" w:cs="Times New Roman"/>
          <w:sz w:val="24"/>
        </w:rPr>
        <w:t>1986)</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DF23BA" w:rsidRPr="00DF23BA">
        <w:rPr>
          <w:rFonts w:ascii="Times New Roman" w:hAnsi="Times New Roman" w:cs="Times New Roman"/>
          <w:sz w:val="24"/>
          <w:szCs w:val="24"/>
        </w:rPr>
        <w:t>argued that education is fundamentally a social process grounded in experience.</w:t>
      </w:r>
      <w:r w:rsidR="00DF23BA">
        <w:rPr>
          <w:rFonts w:ascii="Times New Roman" w:hAnsi="Times New Roman" w:cs="Times New Roman"/>
          <w:sz w:val="24"/>
          <w:szCs w:val="24"/>
        </w:rPr>
        <w:t xml:space="preserve"> He </w:t>
      </w:r>
      <w:r>
        <w:rPr>
          <w:rFonts w:ascii="Times New Roman" w:hAnsi="Times New Roman" w:cs="Times New Roman"/>
          <w:sz w:val="24"/>
          <w:szCs w:val="24"/>
        </w:rPr>
        <w:t>advocated for</w:t>
      </w:r>
      <w:r w:rsidR="00C33172">
        <w:rPr>
          <w:rFonts w:ascii="Times New Roman" w:hAnsi="Times New Roman" w:cs="Times New Roman"/>
          <w:sz w:val="24"/>
          <w:szCs w:val="24"/>
        </w:rPr>
        <w:t xml:space="preserve"> </w:t>
      </w:r>
      <w:r w:rsidR="001C65D6">
        <w:rPr>
          <w:rFonts w:ascii="Times New Roman" w:hAnsi="Times New Roman" w:cs="Times New Roman"/>
          <w:sz w:val="24"/>
          <w:szCs w:val="24"/>
        </w:rPr>
        <w:t>“progressive</w:t>
      </w:r>
      <w:r w:rsidR="001B6BCC">
        <w:rPr>
          <w:rFonts w:ascii="Times New Roman" w:hAnsi="Times New Roman" w:cs="Times New Roman"/>
          <w:sz w:val="24"/>
          <w:szCs w:val="24"/>
        </w:rPr>
        <w:t xml:space="preserve"> </w:t>
      </w:r>
      <w:r w:rsidR="00F76985" w:rsidRPr="00F76985">
        <w:rPr>
          <w:rFonts w:ascii="Times New Roman" w:hAnsi="Times New Roman" w:cs="Times New Roman"/>
          <w:sz w:val="24"/>
          <w:szCs w:val="24"/>
        </w:rPr>
        <w:t>education</w:t>
      </w:r>
      <w:r w:rsidR="001B6BCC">
        <w:rPr>
          <w:rFonts w:ascii="Times New Roman" w:hAnsi="Times New Roman" w:cs="Times New Roman"/>
          <w:sz w:val="24"/>
          <w:szCs w:val="24"/>
        </w:rPr>
        <w:t>”</w:t>
      </w:r>
      <w:r w:rsidR="00F76985" w:rsidRPr="00F76985">
        <w:rPr>
          <w:rFonts w:ascii="Times New Roman" w:hAnsi="Times New Roman" w:cs="Times New Roman"/>
          <w:sz w:val="24"/>
          <w:szCs w:val="24"/>
        </w:rPr>
        <w:t xml:space="preserve"> through active engagement with the environment</w:t>
      </w:r>
      <w:r>
        <w:rPr>
          <w:rFonts w:ascii="Times New Roman" w:hAnsi="Times New Roman" w:cs="Times New Roman"/>
          <w:sz w:val="24"/>
          <w:szCs w:val="24"/>
        </w:rPr>
        <w:t>,</w:t>
      </w:r>
      <w:r w:rsidR="00C33172">
        <w:rPr>
          <w:rFonts w:ascii="Times New Roman" w:hAnsi="Times New Roman" w:cs="Times New Roman"/>
          <w:sz w:val="24"/>
          <w:szCs w:val="24"/>
        </w:rPr>
        <w:t xml:space="preserve"> </w:t>
      </w:r>
      <w:r>
        <w:rPr>
          <w:rFonts w:ascii="Times New Roman" w:hAnsi="Times New Roman" w:cs="Times New Roman"/>
          <w:sz w:val="24"/>
          <w:szCs w:val="24"/>
        </w:rPr>
        <w:t>pointing out</w:t>
      </w:r>
      <w:r w:rsidRPr="003A6686">
        <w:rPr>
          <w:rFonts w:ascii="Times New Roman" w:hAnsi="Times New Roman" w:cs="Times New Roman"/>
          <w:sz w:val="24"/>
          <w:szCs w:val="24"/>
        </w:rPr>
        <w:t xml:space="preserve"> that education must be grounded in experience to be meaningful</w:t>
      </w:r>
      <w:r>
        <w:rPr>
          <w:rFonts w:ascii="Times New Roman" w:hAnsi="Times New Roman" w:cs="Times New Roman"/>
          <w:sz w:val="24"/>
          <w:szCs w:val="24"/>
        </w:rPr>
        <w:t xml:space="preserve">. </w:t>
      </w:r>
    </w:p>
    <w:p w:rsidR="00DF23BA" w:rsidRDefault="00C33172" w:rsidP="00DF23B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{"citationID":"YD82fIv4","properties":{"formattedCitation":"(Dewey, 1986)","plainCitation":"(Dewey, 1986)","dontUpdate":true,"noteIndex":0},"citationItems":[{"id":82,"uris":["http://zotero.org/users/17379307/items/SX67UYEJ"],"itemData":{"id":82,"type":"article-journal","container-title":"The Educational Forum","DOI":"10.1080/00131728609335764","ISSN":"0013-1725, 1938-8098","issue":"3","language":"en","note":"publisher: Informa UK Limited","page":"241-252","source":"Crossref","title":"Experience and Education","volume":"50","author":[{"family":"Dewey","given":"John"}],"issued":{"date-parts":[["1986",9,30]]}}}],"schema":"https://github.com/citation-style-language/schema/raw/master/csl-citation.json"} </w:instrText>
      </w:r>
      <w:r>
        <w:rPr>
          <w:rFonts w:ascii="Times New Roman" w:hAnsi="Times New Roman" w:cs="Times New Roman"/>
          <w:sz w:val="24"/>
          <w:szCs w:val="24"/>
        </w:rPr>
        <w:fldChar w:fldCharType="separate"/>
      </w:r>
      <w:r>
        <w:rPr>
          <w:rFonts w:ascii="Times New Roman" w:hAnsi="Times New Roman" w:cs="Times New Roman"/>
          <w:sz w:val="24"/>
          <w:szCs w:val="24"/>
        </w:rPr>
        <w:fldChar w:fldCharType="end"/>
      </w:r>
      <w:r w:rsidR="00F76985" w:rsidRPr="00F76985">
        <w:rPr>
          <w:rFonts w:ascii="Times New Roman" w:hAnsi="Times New Roman" w:cs="Times New Roman"/>
          <w:sz w:val="24"/>
          <w:szCs w:val="24"/>
        </w:rPr>
        <w:t>Kurt Lewin,</w:t>
      </w:r>
      <w:r w:rsidR="009A5497">
        <w:rPr>
          <w:rFonts w:ascii="Times New Roman" w:hAnsi="Times New Roman" w:cs="Times New Roman"/>
          <w:sz w:val="24"/>
          <w:szCs w:val="24"/>
        </w:rPr>
        <w:t xml:space="preserve"> a</w:t>
      </w:r>
      <w:r w:rsidR="003A6686">
        <w:rPr>
          <w:rFonts w:ascii="Times New Roman" w:hAnsi="Times New Roman" w:cs="Times New Roman"/>
          <w:sz w:val="24"/>
          <w:szCs w:val="24"/>
        </w:rPr>
        <w:t xml:space="preserve"> </w:t>
      </w:r>
      <w:r w:rsidR="0060116A">
        <w:rPr>
          <w:rFonts w:ascii="Times New Roman" w:hAnsi="Times New Roman" w:cs="Times New Roman"/>
          <w:sz w:val="24"/>
          <w:szCs w:val="24"/>
        </w:rPr>
        <w:t xml:space="preserve">groups </w:t>
      </w:r>
      <w:r w:rsidR="009A5497">
        <w:rPr>
          <w:rFonts w:ascii="Times New Roman" w:hAnsi="Times New Roman" w:cs="Times New Roman"/>
          <w:sz w:val="24"/>
          <w:szCs w:val="24"/>
        </w:rPr>
        <w:t xml:space="preserve">experiential learning and </w:t>
      </w:r>
      <w:r>
        <w:rPr>
          <w:rFonts w:ascii="Times New Roman" w:hAnsi="Times New Roman" w:cs="Times New Roman"/>
          <w:sz w:val="24"/>
          <w:szCs w:val="24"/>
        </w:rPr>
        <w:t>action research</w:t>
      </w:r>
      <w:r w:rsidR="009A5497">
        <w:rPr>
          <w:rFonts w:ascii="Times New Roman" w:hAnsi="Times New Roman" w:cs="Times New Roman"/>
          <w:sz w:val="24"/>
          <w:szCs w:val="24"/>
        </w:rPr>
        <w:t>er</w:t>
      </w:r>
      <w:r>
        <w:rPr>
          <w:rFonts w:ascii="Times New Roman" w:hAnsi="Times New Roman" w:cs="Times New Roman"/>
          <w:sz w:val="24"/>
          <w:szCs w:val="24"/>
        </w:rPr>
        <w:t>,</w:t>
      </w:r>
      <w:r w:rsidR="009A5497">
        <w:rPr>
          <w:rFonts w:ascii="Times New Roman" w:hAnsi="Times New Roman" w:cs="Times New Roman"/>
          <w:sz w:val="24"/>
          <w:szCs w:val="24"/>
        </w:rPr>
        <w:t xml:space="preserve"> believed that learners can </w:t>
      </w:r>
      <w:r w:rsidR="007E6F26">
        <w:rPr>
          <w:rFonts w:ascii="Times New Roman" w:hAnsi="Times New Roman" w:cs="Times New Roman"/>
          <w:sz w:val="24"/>
          <w:szCs w:val="24"/>
        </w:rPr>
        <w:t xml:space="preserve">attain </w:t>
      </w:r>
      <w:r w:rsidR="009A5497">
        <w:rPr>
          <w:rFonts w:ascii="Times New Roman" w:hAnsi="Times New Roman" w:cs="Times New Roman"/>
          <w:sz w:val="24"/>
          <w:szCs w:val="24"/>
        </w:rPr>
        <w:t>deeper insight</w:t>
      </w:r>
      <w:r w:rsidR="007E6F26">
        <w:rPr>
          <w:rFonts w:ascii="Times New Roman" w:hAnsi="Times New Roman" w:cs="Times New Roman"/>
          <w:sz w:val="24"/>
          <w:szCs w:val="24"/>
        </w:rPr>
        <w:t>s</w:t>
      </w:r>
      <w:r w:rsidR="009A5497">
        <w:rPr>
          <w:rFonts w:ascii="Times New Roman" w:hAnsi="Times New Roman" w:cs="Times New Roman"/>
          <w:sz w:val="24"/>
          <w:szCs w:val="24"/>
        </w:rPr>
        <w:t xml:space="preserve"> and </w:t>
      </w:r>
      <w:r w:rsidR="007E6F26">
        <w:rPr>
          <w:rFonts w:ascii="Times New Roman" w:hAnsi="Times New Roman" w:cs="Times New Roman"/>
          <w:sz w:val="24"/>
          <w:szCs w:val="24"/>
        </w:rPr>
        <w:t xml:space="preserve">superior </w:t>
      </w:r>
      <w:r w:rsidR="009A5497">
        <w:rPr>
          <w:rFonts w:ascii="Times New Roman" w:hAnsi="Times New Roman" w:cs="Times New Roman"/>
          <w:sz w:val="24"/>
          <w:szCs w:val="24"/>
        </w:rPr>
        <w:t xml:space="preserve">problem-solving skills </w:t>
      </w:r>
      <w:r w:rsidR="007E6F26" w:rsidRPr="007E6F26">
        <w:rPr>
          <w:rFonts w:ascii="Times New Roman" w:hAnsi="Times New Roman" w:cs="Times New Roman"/>
          <w:sz w:val="24"/>
          <w:szCs w:val="24"/>
        </w:rPr>
        <w:t>within collaborative group settings.</w:t>
      </w:r>
      <w:r w:rsidR="009A5497">
        <w:rPr>
          <w:rFonts w:ascii="Times New Roman" w:hAnsi="Times New Roman" w:cs="Times New Roman"/>
          <w:sz w:val="24"/>
          <w:szCs w:val="24"/>
        </w:rPr>
        <w:t xml:space="preserve"> He </w:t>
      </w:r>
      <w:r w:rsidR="007E6F26">
        <w:rPr>
          <w:rFonts w:ascii="Times New Roman" w:hAnsi="Times New Roman" w:cs="Times New Roman"/>
          <w:sz w:val="24"/>
          <w:szCs w:val="24"/>
        </w:rPr>
        <w:t>underscored the importance</w:t>
      </w:r>
      <w:r w:rsidR="009A5497">
        <w:rPr>
          <w:rFonts w:ascii="Times New Roman" w:hAnsi="Times New Roman" w:cs="Times New Roman"/>
          <w:sz w:val="24"/>
          <w:szCs w:val="24"/>
        </w:rPr>
        <w:t xml:space="preserve"> on group dynamics and how social tension c</w:t>
      </w:r>
      <w:r w:rsidR="007E6F26">
        <w:rPr>
          <w:rFonts w:ascii="Times New Roman" w:hAnsi="Times New Roman" w:cs="Times New Roman"/>
          <w:sz w:val="24"/>
          <w:szCs w:val="24"/>
        </w:rPr>
        <w:t xml:space="preserve">an </w:t>
      </w:r>
      <w:r w:rsidR="009A5497">
        <w:rPr>
          <w:rFonts w:ascii="Times New Roman" w:hAnsi="Times New Roman" w:cs="Times New Roman"/>
          <w:sz w:val="24"/>
          <w:szCs w:val="24"/>
        </w:rPr>
        <w:t>stimulate learnin</w:t>
      </w:r>
      <w:r w:rsidR="0060116A">
        <w:rPr>
          <w:rFonts w:ascii="Times New Roman" w:hAnsi="Times New Roman" w:cs="Times New Roman"/>
          <w:sz w:val="24"/>
          <w:szCs w:val="24"/>
        </w:rPr>
        <w:t xml:space="preserve">g </w:t>
      </w:r>
      <w:r w:rsidR="0060116A">
        <w:rPr>
          <w:rFonts w:ascii="Times New Roman" w:hAnsi="Times New Roman" w:cs="Times New Roman"/>
          <w:sz w:val="24"/>
          <w:szCs w:val="24"/>
        </w:rPr>
        <w:fldChar w:fldCharType="begin"/>
      </w:r>
      <w:r w:rsidR="0060116A">
        <w:rPr>
          <w:rFonts w:ascii="Times New Roman" w:hAnsi="Times New Roman" w:cs="Times New Roman"/>
          <w:sz w:val="24"/>
          <w:szCs w:val="24"/>
        </w:rPr>
        <w:instrText xml:space="preserve"> ADDIN ZOTERO_ITEM CSL_CITATION {"citationID":"0R2LGxBf","properties":{"formattedCitation":"({\\i{}Kurt Lewin. Groups, Experiential Learning and Action Research}, n.d.)","plainCitation":"(Kurt Lewin. Groups, Experiential Learning and Action Research, n.d.)","noteIndex":0},"citationItems":[{"id":92,"uris":["http://zotero.org/users/17379307/items/9GRKNDIE"],"itemData":{"id":92,"type":"document","title":"Kurt Lewin. Groups, experiential learning and action research"}}],"schema":"https://github.com/citation-style-language/schema/raw/master/csl-citation.json"} </w:instrText>
      </w:r>
      <w:r w:rsidR="0060116A">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Kurt Lewin. Groups, Experiential Learning and Action Research</w:t>
      </w:r>
      <w:r w:rsidR="00845064" w:rsidRPr="00845064">
        <w:rPr>
          <w:rFonts w:ascii="Times New Roman" w:hAnsi="Times New Roman" w:cs="Times New Roman"/>
          <w:sz w:val="24"/>
          <w:szCs w:val="24"/>
        </w:rPr>
        <w:t>, n.d.)</w:t>
      </w:r>
      <w:r w:rsidR="0060116A">
        <w:rPr>
          <w:rFonts w:ascii="Times New Roman" w:hAnsi="Times New Roman" w:cs="Times New Roman"/>
          <w:sz w:val="24"/>
          <w:szCs w:val="24"/>
        </w:rPr>
        <w:fldChar w:fldCharType="end"/>
      </w:r>
      <w:r w:rsidR="0060116A">
        <w:rPr>
          <w:rFonts w:ascii="Times New Roman" w:hAnsi="Times New Roman" w:cs="Times New Roman"/>
          <w:sz w:val="24"/>
          <w:szCs w:val="24"/>
        </w:rPr>
        <w:t xml:space="preserve">. </w:t>
      </w:r>
    </w:p>
    <w:p w:rsidR="00DF23BA" w:rsidRDefault="00183A38" w:rsidP="00DF23BA">
      <w:pPr>
        <w:spacing w:line="360" w:lineRule="auto"/>
        <w:ind w:left="720"/>
        <w:rPr>
          <w:rFonts w:ascii="Times New Roman" w:hAnsi="Times New Roman" w:cs="Times New Roman"/>
          <w:sz w:val="24"/>
          <w:szCs w:val="24"/>
        </w:rPr>
      </w:pPr>
      <w:r w:rsidRPr="00183A38">
        <w:rPr>
          <w:rFonts w:ascii="Times New Roman" w:hAnsi="Times New Roman" w:cs="Times New Roman"/>
          <w:sz w:val="24"/>
          <w:szCs w:val="24"/>
        </w:rPr>
        <w:t xml:space="preserve">Lev Vygotsky further enriched the understanding of learning by adding the social and cultural context. He emphasized the crucial role of collaborative settings in fostering intellectual development </w:t>
      </w:r>
      <w:r w:rsidR="003A6686" w:rsidRPr="00F76985">
        <w:rPr>
          <w:rFonts w:ascii="Times New Roman" w:hAnsi="Times New Roman" w:cs="Times New Roman"/>
          <w:sz w:val="24"/>
          <w:szCs w:val="24"/>
        </w:rPr>
        <w:t>(</w:t>
      </w:r>
      <w:proofErr w:type="spellStart"/>
      <w:r w:rsidR="003A6686" w:rsidRPr="00F76985">
        <w:rPr>
          <w:rFonts w:ascii="Times New Roman" w:hAnsi="Times New Roman" w:cs="Times New Roman"/>
          <w:sz w:val="24"/>
          <w:szCs w:val="24"/>
        </w:rPr>
        <w:t>Seel</w:t>
      </w:r>
      <w:proofErr w:type="spellEnd"/>
      <w:r w:rsidR="003A6686" w:rsidRPr="00F76985">
        <w:rPr>
          <w:rFonts w:ascii="Times New Roman" w:hAnsi="Times New Roman" w:cs="Times New Roman"/>
          <w:sz w:val="24"/>
          <w:szCs w:val="24"/>
        </w:rPr>
        <w:t>, 2012)</w:t>
      </w:r>
      <w:r w:rsidR="003A6686">
        <w:rPr>
          <w:rFonts w:ascii="Times New Roman" w:hAnsi="Times New Roman" w:cs="Times New Roman"/>
          <w:sz w:val="24"/>
          <w:szCs w:val="24"/>
        </w:rPr>
        <w:t xml:space="preserve">. </w:t>
      </w:r>
    </w:p>
    <w:p w:rsidR="00DF23BA" w:rsidRDefault="00F76985" w:rsidP="00DF23BA">
      <w:pPr>
        <w:spacing w:line="360" w:lineRule="auto"/>
        <w:ind w:left="720"/>
        <w:rPr>
          <w:rFonts w:ascii="Times New Roman" w:hAnsi="Times New Roman" w:cs="Times New Roman"/>
          <w:sz w:val="24"/>
          <w:szCs w:val="24"/>
        </w:rPr>
      </w:pPr>
      <w:r w:rsidRPr="00F76985">
        <w:rPr>
          <w:rFonts w:ascii="Times New Roman" w:hAnsi="Times New Roman" w:cs="Times New Roman"/>
          <w:sz w:val="24"/>
          <w:szCs w:val="24"/>
        </w:rPr>
        <w:t>Each of these scholars contributed unique insights into how people learn by interacting with their surroundings and reflecting on th</w:t>
      </w:r>
      <w:r w:rsidR="00183A38">
        <w:rPr>
          <w:rFonts w:ascii="Times New Roman" w:hAnsi="Times New Roman" w:cs="Times New Roman"/>
          <w:sz w:val="24"/>
          <w:szCs w:val="24"/>
        </w:rPr>
        <w:t>ese</w:t>
      </w:r>
      <w:r w:rsidRPr="00F76985">
        <w:rPr>
          <w:rFonts w:ascii="Times New Roman" w:hAnsi="Times New Roman" w:cs="Times New Roman"/>
          <w:sz w:val="24"/>
          <w:szCs w:val="24"/>
        </w:rPr>
        <w:t xml:space="preserve"> interactions.</w:t>
      </w:r>
    </w:p>
    <w:p w:rsidR="0060116A" w:rsidRDefault="00DF23BA" w:rsidP="00F76985">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Building upon such foundations, </w:t>
      </w:r>
      <w:r w:rsidR="00572C37">
        <w:rPr>
          <w:rFonts w:ascii="Times New Roman" w:hAnsi="Times New Roman" w:cs="Times New Roman"/>
          <w:sz w:val="24"/>
          <w:szCs w:val="24"/>
        </w:rPr>
        <w:t xml:space="preserve">David Kolb (1984) </w:t>
      </w:r>
      <w:r w:rsidR="00183A38" w:rsidRPr="00183A38">
        <w:rPr>
          <w:rFonts w:ascii="Times New Roman" w:hAnsi="Times New Roman" w:cs="Times New Roman"/>
          <w:sz w:val="24"/>
          <w:szCs w:val="24"/>
        </w:rPr>
        <w:t>synthesized</w:t>
      </w:r>
      <w:r w:rsidR="00572C37">
        <w:rPr>
          <w:rFonts w:ascii="Times New Roman" w:hAnsi="Times New Roman" w:cs="Times New Roman"/>
          <w:sz w:val="24"/>
          <w:szCs w:val="24"/>
        </w:rPr>
        <w:t xml:space="preserve"> all the insights and contributions and came </w:t>
      </w:r>
      <w:r w:rsidR="00572C37" w:rsidRPr="00572C37">
        <w:rPr>
          <w:rFonts w:ascii="Times New Roman" w:hAnsi="Times New Roman" w:cs="Times New Roman"/>
          <w:sz w:val="24"/>
          <w:szCs w:val="24"/>
        </w:rPr>
        <w:t xml:space="preserve">up with a new experiential learning theory. </w:t>
      </w:r>
      <w:r w:rsidR="00572C37" w:rsidRPr="00D33D9F">
        <w:rPr>
          <w:rFonts w:ascii="Times New Roman" w:hAnsi="Times New Roman" w:cs="Times New Roman"/>
          <w:sz w:val="24"/>
          <w:szCs w:val="24"/>
        </w:rPr>
        <w:t xml:space="preserve">According to Kolb 1984 </w:t>
      </w:r>
      <w:r w:rsidR="00572C37">
        <w:rPr>
          <w:rFonts w:ascii="Times New Roman" w:hAnsi="Times New Roman" w:cs="Times New Roman"/>
          <w:sz w:val="24"/>
          <w:szCs w:val="24"/>
        </w:rPr>
        <w:fldChar w:fldCharType="begin"/>
      </w:r>
      <w:r w:rsidR="00572C37">
        <w:rPr>
          <w:rFonts w:ascii="Times New Roman" w:hAnsi="Times New Roman" w:cs="Times New Roman"/>
          <w:sz w:val="24"/>
          <w:szCs w:val="24"/>
        </w:rPr>
        <w:instrText xml:space="preserve"> ADDIN ZOTERO_ITEM CSL_CITATION {"citationID":"5XjWJ1wf","properties":{"formattedCitation":"({\\i{}Experiential Learning}, n.d.)","plainCitation":"(Experiential Learning, n.d.)","noteIndex":0},"citationItems":[{"id":34,"uris":["http://zotero.org/users/17379307/items/6FYA72D4"],"itemData":{"id":34,"type":"book","abstract":"Experiential learning is a powerful and\nproven approach to teaching and learning that is based on one\nincontrovertible reality: people learn best through experience.\nNow, in this extensively...","ISBN":"978-0-13-389251-2","language":"en","source":"learning-oreilly-com.easyaccess2.lib.cuhk.edu.hk","title":"Experiential Learning: Experience as the Source of Learning and Development, Second Edition","title-short":"Experiential Learning","URL":"https://learning.oreilly.com/library/view/experiential-learning-experience/9780133892512/","accessed":{"date-parts":[["2025",7,14]]}}}],"schema":"https://github.com/citation-style-language/schema/raw/master/csl-citation.json"} </w:instrText>
      </w:r>
      <w:r w:rsidR="00572C37">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Experiential Learning</w:t>
      </w:r>
      <w:r w:rsidR="00845064" w:rsidRPr="00845064">
        <w:rPr>
          <w:rFonts w:ascii="Times New Roman" w:hAnsi="Times New Roman" w:cs="Times New Roman"/>
          <w:sz w:val="24"/>
          <w:szCs w:val="24"/>
        </w:rPr>
        <w:t>, n.d.)</w:t>
      </w:r>
      <w:r w:rsidR="00572C37">
        <w:rPr>
          <w:rFonts w:ascii="Times New Roman" w:hAnsi="Times New Roman" w:cs="Times New Roman"/>
          <w:sz w:val="24"/>
          <w:szCs w:val="24"/>
        </w:rPr>
        <w:fldChar w:fldCharType="end"/>
      </w:r>
      <w:r w:rsidR="00572C37" w:rsidRPr="00D33D9F">
        <w:rPr>
          <w:rFonts w:ascii="Times New Roman" w:hAnsi="Times New Roman" w:cs="Times New Roman"/>
          <w:sz w:val="24"/>
          <w:szCs w:val="24"/>
        </w:rPr>
        <w:t xml:space="preserve">, </w:t>
      </w:r>
      <w:r w:rsidR="00F93943">
        <w:rPr>
          <w:rFonts w:ascii="Times New Roman" w:hAnsi="Times New Roman" w:cs="Times New Roman"/>
          <w:sz w:val="24"/>
          <w:szCs w:val="24"/>
        </w:rPr>
        <w:t>experiential learning is considered as</w:t>
      </w:r>
      <w:r w:rsidR="00572C37" w:rsidRPr="00D33D9F">
        <w:rPr>
          <w:rFonts w:ascii="Times New Roman" w:hAnsi="Times New Roman" w:cs="Times New Roman"/>
          <w:sz w:val="24"/>
          <w:szCs w:val="24"/>
        </w:rPr>
        <w:t xml:space="preserve"> a continuous learning </w:t>
      </w:r>
      <w:r w:rsidR="00F93943">
        <w:rPr>
          <w:rFonts w:ascii="Times New Roman" w:hAnsi="Times New Roman" w:cs="Times New Roman"/>
          <w:sz w:val="24"/>
          <w:szCs w:val="24"/>
        </w:rPr>
        <w:t>actions</w:t>
      </w:r>
      <w:r w:rsidR="00572C37" w:rsidRPr="00D33D9F">
        <w:rPr>
          <w:rFonts w:ascii="Times New Roman" w:hAnsi="Times New Roman" w:cs="Times New Roman"/>
          <w:sz w:val="24"/>
          <w:szCs w:val="24"/>
        </w:rPr>
        <w:t xml:space="preserve"> where new knowledge is developed through </w:t>
      </w:r>
      <w:r w:rsidR="00183A38">
        <w:rPr>
          <w:rFonts w:ascii="Times New Roman" w:hAnsi="Times New Roman" w:cs="Times New Roman"/>
          <w:sz w:val="24"/>
          <w:szCs w:val="24"/>
        </w:rPr>
        <w:t>transformational</w:t>
      </w:r>
      <w:r w:rsidR="00572C37" w:rsidRPr="00D33D9F">
        <w:rPr>
          <w:rFonts w:ascii="Times New Roman" w:hAnsi="Times New Roman" w:cs="Times New Roman"/>
          <w:sz w:val="24"/>
          <w:szCs w:val="24"/>
        </w:rPr>
        <w:t xml:space="preserve"> experience. He introduced a four-stage learning cycle</w:t>
      </w:r>
      <w:r w:rsidR="0060116A">
        <w:rPr>
          <w:rFonts w:ascii="Times New Roman" w:hAnsi="Times New Roman" w:cs="Times New Roman"/>
          <w:sz w:val="24"/>
          <w:szCs w:val="24"/>
        </w:rPr>
        <w:t xml:space="preserve"> that illustrates how learners move through different stages of experiences and learning</w:t>
      </w:r>
      <w:r w:rsidR="00572C37" w:rsidRPr="00D33D9F">
        <w:rPr>
          <w:rFonts w:ascii="Times New Roman" w:hAnsi="Times New Roman" w:cs="Times New Roman"/>
          <w:sz w:val="24"/>
          <w:szCs w:val="24"/>
        </w:rPr>
        <w:t xml:space="preserve"> : </w:t>
      </w:r>
    </w:p>
    <w:p w:rsid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Concrete Experience: Engaging directly in an activity or task.</w:t>
      </w:r>
    </w:p>
    <w:p w:rsid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Reflective Observation: Thinking back on that experience to notice patterns and implications.</w:t>
      </w:r>
    </w:p>
    <w:p w:rsid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Abstract Conceptualization: Forming new ideas or modifying existing concepts based on reflection.</w:t>
      </w:r>
    </w:p>
    <w:p w:rsidR="0060116A" w:rsidRPr="0060116A" w:rsidRDefault="0060116A" w:rsidP="0060116A">
      <w:pPr>
        <w:pStyle w:val="ListParagraph"/>
        <w:numPr>
          <w:ilvl w:val="0"/>
          <w:numId w:val="5"/>
        </w:numPr>
        <w:spacing w:line="360" w:lineRule="auto"/>
        <w:rPr>
          <w:rFonts w:ascii="Times New Roman" w:hAnsi="Times New Roman" w:cs="Times New Roman"/>
          <w:sz w:val="24"/>
          <w:szCs w:val="24"/>
        </w:rPr>
      </w:pPr>
      <w:r w:rsidRPr="0060116A">
        <w:rPr>
          <w:rFonts w:ascii="Times New Roman" w:hAnsi="Times New Roman" w:cs="Times New Roman"/>
          <w:sz w:val="24"/>
          <w:szCs w:val="24"/>
        </w:rPr>
        <w:t>Active Experimentation: Trying out these new ideas in different situations.</w:t>
      </w:r>
    </w:p>
    <w:p w:rsidR="00572C37" w:rsidRDefault="00572C37" w:rsidP="0060116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{"citationID":"MbRbf1ni","properties":{"formattedCitation":"(\\uc0\\u8220{}Experiential Learning Theory,\\uc0\\u8221{} 2014, p. 30)","plainCitation":"(“Experiential Learning Theory,” 2014, p. 30)","noteIndex":0},"citationItems":[{"id":25,"uris":["http://zotero.org/users/17379307/items/ZFXQ2DQM"],"itemData":{"id":25,"type":"chapter","abstract":"Conceptualization (AC) and Reflective Observation (RO). People with this learning style are best at understanding a wide range of information and putting into concise, logical form. Individuals with an Assimilating style are less focused on people and more interested in ideas and abstract concepts. Generally, people with this style find it more important that a theory have logical soundness than practical value. The Assimilating learning style is important for effectiveness in information and science careers. In formal learning situations, people with this style prefer readings, lectures, exploring analytical models, and having time to think things through.","container-title":"Perspectives on Thinking, Learning, and Cognitive Styles","edition":"0","ISBN":"978-1-4106-0598-6","language":"en","note":"DOI: 10.4324/9781410605986-9","page":"227-248","publisher":"Routledge","source":"Crossref","title":"Experiential Learning Theory: Previous Research and New Directions","title-short":"Experiential Learning Theory","URL":"https://www.taylorfrancis.com/books/9781135663629/chapters/10.4324/9781410605986-9","container-author":[{"family":"Kolb","given":"David A."},{"family":"Boyatzis","given":"Richard E."},{"family":"Mainemelis","given":"Charalampos"}],"accessed":{"date-parts":[["2025",7,10]]},"issued":{"date-parts":[["2014",4,8]]}},"locator":"30","label":"page"}],"schema":"https://github.com/citation-style-language/schema/raw/master/csl-citation.json"}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(“Experiential Learning Theory,” 2014, p. 30)</w:t>
      </w:r>
      <w:r>
        <w:rPr>
          <w:rFonts w:ascii="Times New Roman" w:hAnsi="Times New Roman" w:cs="Times New Roman"/>
          <w:sz w:val="24"/>
          <w:szCs w:val="24"/>
        </w:rPr>
        <w:fldChar w:fldCharType="end"/>
      </w:r>
      <w:r w:rsidRPr="00D33D9F">
        <w:rPr>
          <w:rFonts w:ascii="Times New Roman" w:hAnsi="Times New Roman" w:cs="Times New Roman"/>
          <w:sz w:val="24"/>
          <w:szCs w:val="24"/>
        </w:rPr>
        <w:t>.</w:t>
      </w:r>
    </w:p>
    <w:p w:rsidR="00216178" w:rsidRDefault="00183A38" w:rsidP="00216178">
      <w:pPr>
        <w:spacing w:line="360" w:lineRule="auto"/>
        <w:ind w:left="720"/>
        <w:rPr>
          <w:rFonts w:ascii="Times New Roman" w:hAnsi="Times New Roman" w:cs="Times New Roman"/>
          <w:sz w:val="24"/>
          <w:szCs w:val="24"/>
        </w:rPr>
      </w:pPr>
      <w:r w:rsidRPr="00183A38">
        <w:rPr>
          <w:rFonts w:ascii="Times New Roman" w:hAnsi="Times New Roman" w:cs="Times New Roman"/>
          <w:sz w:val="24"/>
          <w:szCs w:val="24"/>
        </w:rPr>
        <w:t>A critical aspect of Kolb’s ELT is its view of learning</w:t>
      </w:r>
      <w:r>
        <w:rPr>
          <w:rFonts w:ascii="Times New Roman" w:hAnsi="Times New Roman" w:cs="Times New Roman"/>
          <w:sz w:val="24"/>
          <w:szCs w:val="24"/>
        </w:rPr>
        <w:t xml:space="preserve"> as a </w:t>
      </w:r>
      <w:r w:rsidR="00216178" w:rsidRPr="00216178">
        <w:rPr>
          <w:rFonts w:ascii="Times New Roman" w:hAnsi="Times New Roman" w:cs="Times New Roman"/>
          <w:sz w:val="24"/>
          <w:szCs w:val="24"/>
        </w:rPr>
        <w:t>continuous and dynamic</w:t>
      </w:r>
      <w:r>
        <w:rPr>
          <w:rFonts w:ascii="Times New Roman" w:hAnsi="Times New Roman" w:cs="Times New Roman"/>
          <w:sz w:val="24"/>
          <w:szCs w:val="24"/>
        </w:rPr>
        <w:t xml:space="preserve"> process</w:t>
      </w:r>
      <w:r w:rsidR="00216178" w:rsidRPr="00216178">
        <w:rPr>
          <w:rFonts w:ascii="Times New Roman" w:hAnsi="Times New Roman" w:cs="Times New Roman"/>
          <w:sz w:val="24"/>
          <w:szCs w:val="24"/>
        </w:rPr>
        <w:t>, where learners may enter the cycle at any point, and different learners may emphasize different modes (e.g., reflective observation vs. active experimentation).</w:t>
      </w:r>
      <w:r w:rsidR="00216178">
        <w:rPr>
          <w:rFonts w:ascii="Times New Roman" w:hAnsi="Times New Roman" w:cs="Times New Roman"/>
          <w:sz w:val="24"/>
          <w:szCs w:val="24"/>
        </w:rPr>
        <w:t xml:space="preserve"> </w:t>
      </w:r>
      <w:r w:rsidRPr="00183A38">
        <w:rPr>
          <w:rFonts w:ascii="Times New Roman" w:hAnsi="Times New Roman" w:cs="Times New Roman"/>
          <w:sz w:val="24"/>
          <w:szCs w:val="24"/>
        </w:rPr>
        <w:t>While Kolb’s model is widely influential, contemporary expansions and critiques emphasize the non-linear and affective dimensions of experiential learning.</w:t>
      </w:r>
      <w:r>
        <w:rPr>
          <w:rFonts w:ascii="Times New Roman" w:hAnsi="Times New Roman" w:cs="Times New Roman"/>
          <w:sz w:val="24"/>
          <w:szCs w:val="24"/>
        </w:rPr>
        <w:t xml:space="preserve"> </w:t>
      </w:r>
      <w:r w:rsidR="00216178" w:rsidRPr="00216178">
        <w:rPr>
          <w:rFonts w:ascii="Times New Roman" w:hAnsi="Times New Roman" w:cs="Times New Roman"/>
          <w:sz w:val="24"/>
          <w:szCs w:val="24"/>
        </w:rPr>
        <w:t>For instance:</w:t>
      </w:r>
    </w:p>
    <w:p w:rsidR="00216178" w:rsidRDefault="002110AC" w:rsidP="00922ADA">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{"citationID":"S3nllDDe","properties":{"formattedCitation":"(Moon, 2013)","plainCitation":"(Moon, 2013)","noteIndex":0},"citationItems":[{"id":48,"uris":["http://zotero.org/users/17379307/items/NPJ5T66Y"],"itemData":{"id":48,"type":"book","edition":"0","ISBN":"978-1-134-31091-3","language":"en","note":"DOI: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(Moon, 2013)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183A38">
        <w:rPr>
          <w:rFonts w:ascii="Times New Roman" w:hAnsi="Times New Roman" w:cs="Times New Roman"/>
          <w:sz w:val="24"/>
          <w:szCs w:val="24"/>
        </w:rPr>
        <w:t>argues that</w:t>
      </w:r>
      <w:r w:rsidR="0060259F">
        <w:rPr>
          <w:rFonts w:ascii="Times New Roman" w:hAnsi="Times New Roman" w:cs="Times New Roman"/>
          <w:sz w:val="24"/>
          <w:szCs w:val="24"/>
        </w:rPr>
        <w:t xml:space="preserve"> reflect</w:t>
      </w:r>
      <w:r w:rsidR="005C180F">
        <w:rPr>
          <w:rFonts w:ascii="Times New Roman" w:hAnsi="Times New Roman" w:cs="Times New Roman"/>
          <w:sz w:val="24"/>
          <w:szCs w:val="24"/>
        </w:rPr>
        <w:t xml:space="preserve">ions is not </w:t>
      </w:r>
      <w:r w:rsidR="00183A38">
        <w:rPr>
          <w:rFonts w:ascii="Times New Roman" w:hAnsi="Times New Roman" w:cs="Times New Roman"/>
          <w:sz w:val="24"/>
          <w:szCs w:val="24"/>
        </w:rPr>
        <w:t>merely</w:t>
      </w:r>
      <w:r w:rsidR="005C180F">
        <w:rPr>
          <w:rFonts w:ascii="Times New Roman" w:hAnsi="Times New Roman" w:cs="Times New Roman"/>
          <w:sz w:val="24"/>
          <w:szCs w:val="24"/>
        </w:rPr>
        <w:t xml:space="preserve"> one of the elements or stages in the learning cycle, but </w:t>
      </w:r>
      <w:r w:rsidR="00183A38">
        <w:rPr>
          <w:rFonts w:ascii="Times New Roman" w:hAnsi="Times New Roman" w:cs="Times New Roman"/>
          <w:sz w:val="24"/>
          <w:szCs w:val="24"/>
        </w:rPr>
        <w:t xml:space="preserve">is </w:t>
      </w:r>
      <w:r w:rsidR="005C180F">
        <w:rPr>
          <w:rFonts w:ascii="Times New Roman" w:hAnsi="Times New Roman" w:cs="Times New Roman"/>
          <w:sz w:val="24"/>
          <w:szCs w:val="24"/>
        </w:rPr>
        <w:t>central to experiential learning</w:t>
      </w:r>
      <w:r w:rsidR="00183A38">
        <w:rPr>
          <w:rFonts w:ascii="Times New Roman" w:hAnsi="Times New Roman" w:cs="Times New Roman"/>
          <w:sz w:val="24"/>
          <w:szCs w:val="24"/>
        </w:rPr>
        <w:t>,</w:t>
      </w:r>
      <w:r w:rsidR="005C180F">
        <w:rPr>
          <w:rFonts w:ascii="Times New Roman" w:hAnsi="Times New Roman" w:cs="Times New Roman"/>
          <w:sz w:val="24"/>
          <w:szCs w:val="24"/>
        </w:rPr>
        <w:t xml:space="preserve"> as it transforms experience into meaningful learning </w:t>
      </w:r>
      <w:r w:rsidR="005C180F">
        <w:rPr>
          <w:rFonts w:ascii="Times New Roman" w:hAnsi="Times New Roman" w:cs="Times New Roman"/>
          <w:sz w:val="24"/>
          <w:szCs w:val="24"/>
        </w:rPr>
        <w:fldChar w:fldCharType="begin"/>
      </w:r>
      <w:r w:rsidR="00C80816">
        <w:rPr>
          <w:rFonts w:ascii="Times New Roman" w:hAnsi="Times New Roman" w:cs="Times New Roman"/>
          <w:sz w:val="24"/>
          <w:szCs w:val="24"/>
        </w:rPr>
        <w:instrText xml:space="preserve"> ADDIN ZOTERO_ITEM CSL_CITATION {"citationID":"2jVL02SV","properties":{"formattedCitation":"(Moon, 2013, Chapter 2, pg 21)","plainCitation":"(Moon, 2013, Chapter 2, pg 21)","dontUpdate":true,"noteIndex":0},"citationItems":[{"id":48,"uris":["http://zotero.org/users/17379307/items/NPJ5T66Y"],"itemData":{"id":48,"type":"book","edition":"0","ISBN":"978-1-134-31091-3","language":"en","note":"DOI: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A."}],"accessed":{"date-parts":[["2025",7,16]]},"issued":{"date-parts":[["2013",4,15]]}},"locator":"2, pg 21","label":"chapter"}],"schema":"https://github.com/citation-style-language/schema/raw/master/csl-citation.json"} </w:instrText>
      </w:r>
      <w:r w:rsidR="005C180F">
        <w:rPr>
          <w:rFonts w:ascii="Times New Roman" w:hAnsi="Times New Roman" w:cs="Times New Roman"/>
          <w:sz w:val="24"/>
          <w:szCs w:val="24"/>
        </w:rPr>
        <w:fldChar w:fldCharType="separate"/>
      </w:r>
      <w:r w:rsidR="005C180F" w:rsidRPr="005C180F">
        <w:rPr>
          <w:rFonts w:ascii="Times New Roman" w:hAnsi="Times New Roman" w:cs="Times New Roman"/>
          <w:sz w:val="24"/>
        </w:rPr>
        <w:t>(Chapter 2, p</w:t>
      </w:r>
      <w:r w:rsidR="00682D1F">
        <w:rPr>
          <w:rFonts w:ascii="Times New Roman" w:hAnsi="Times New Roman" w:cs="Times New Roman"/>
          <w:sz w:val="24"/>
        </w:rPr>
        <w:t>.</w:t>
      </w:r>
      <w:r w:rsidR="005C180F" w:rsidRPr="005C180F">
        <w:rPr>
          <w:rFonts w:ascii="Times New Roman" w:hAnsi="Times New Roman" w:cs="Times New Roman"/>
          <w:sz w:val="24"/>
        </w:rPr>
        <w:t xml:space="preserve"> 21)</w:t>
      </w:r>
      <w:r w:rsidR="005C180F">
        <w:rPr>
          <w:rFonts w:ascii="Times New Roman" w:hAnsi="Times New Roman" w:cs="Times New Roman"/>
          <w:sz w:val="24"/>
          <w:szCs w:val="24"/>
        </w:rPr>
        <w:fldChar w:fldCharType="end"/>
      </w:r>
      <w:r w:rsidR="005C180F">
        <w:rPr>
          <w:rFonts w:ascii="Times New Roman" w:hAnsi="Times New Roman" w:cs="Times New Roman"/>
          <w:sz w:val="24"/>
          <w:szCs w:val="24"/>
        </w:rPr>
        <w:t xml:space="preserve">. </w:t>
      </w:r>
      <w:r w:rsidR="00183A38">
        <w:rPr>
          <w:rFonts w:ascii="Times New Roman" w:hAnsi="Times New Roman" w:cs="Times New Roman"/>
          <w:sz w:val="24"/>
          <w:szCs w:val="24"/>
        </w:rPr>
        <w:t>She</w:t>
      </w:r>
      <w:r w:rsidR="0048488E">
        <w:rPr>
          <w:rFonts w:ascii="Times New Roman" w:hAnsi="Times New Roman" w:cs="Times New Roman"/>
          <w:sz w:val="24"/>
          <w:szCs w:val="24"/>
        </w:rPr>
        <w:t xml:space="preserve"> further</w:t>
      </w:r>
      <w:r w:rsidR="005C180F">
        <w:rPr>
          <w:rFonts w:ascii="Times New Roman" w:hAnsi="Times New Roman" w:cs="Times New Roman"/>
          <w:sz w:val="24"/>
          <w:szCs w:val="24"/>
        </w:rPr>
        <w:t xml:space="preserve"> points out that refection will be happened in any stage of the cycle, it is an ongoing and highly-personalized, not strictly cyclical </w:t>
      </w:r>
      <w:r w:rsidR="005C180F">
        <w:rPr>
          <w:rFonts w:ascii="Times New Roman" w:hAnsi="Times New Roman" w:cs="Times New Roman"/>
          <w:sz w:val="24"/>
          <w:szCs w:val="24"/>
        </w:rPr>
        <w:fldChar w:fldCharType="begin"/>
      </w:r>
      <w:r w:rsidR="005C180F">
        <w:rPr>
          <w:rFonts w:ascii="Times New Roman" w:hAnsi="Times New Roman" w:cs="Times New Roman"/>
          <w:sz w:val="24"/>
          <w:szCs w:val="24"/>
        </w:rPr>
        <w:instrText xml:space="preserve"> ADDIN ZOTERO_ITEM CSL_CITATION {"citationID":"S45ys0fl","properties":{"formattedCitation":"(Moon, 2013, Chapter 6, pp.86\\uc0\\u8211{}87)","plainCitation":"(Moon, 2013, Chapter 6, pp.86–87)","noteIndex":0},"citationItems":[{"id":48,"uris":["http://zotero.org/users/17379307/items/NPJ5T66Y"],"itemData":{"id":48,"type":"book","edition":"0","ISBN":"978-1-134-31091-3","language":"en","note":"DOI: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A."}],"accessed":{"date-parts":[["2025",7,16]]},"issued":{"date-parts":[["2013",4,15]]}},"locator":"6, p.86-87","label":"chapter"}],"schema":"https://github.com/citation-style-language/schema/raw/master/csl-citation.json"} </w:instrText>
      </w:r>
      <w:r w:rsidR="005C180F">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(Moon, 2013, Chapter 6, pp.86–87)</w:t>
      </w:r>
      <w:r w:rsidR="005C180F">
        <w:rPr>
          <w:rFonts w:ascii="Times New Roman" w:hAnsi="Times New Roman" w:cs="Times New Roman"/>
          <w:sz w:val="24"/>
          <w:szCs w:val="24"/>
        </w:rPr>
        <w:fldChar w:fldCharType="end"/>
      </w:r>
      <w:r w:rsidR="00682D1F">
        <w:rPr>
          <w:rFonts w:ascii="Times New Roman" w:hAnsi="Times New Roman" w:cs="Times New Roman"/>
          <w:sz w:val="24"/>
          <w:szCs w:val="24"/>
        </w:rPr>
        <w:t xml:space="preserve">. </w:t>
      </w:r>
    </w:p>
    <w:p w:rsidR="00FD17DB" w:rsidRDefault="00216178" w:rsidP="00216178">
      <w:pPr>
        <w:spacing w:line="360" w:lineRule="auto"/>
        <w:ind w:left="720"/>
        <w:rPr>
          <w:rFonts w:ascii="Times New Roman" w:hAnsi="Times New Roman" w:cs="Times New Roman"/>
          <w:sz w:val="24"/>
          <w:szCs w:val="24"/>
        </w:rPr>
      </w:pPr>
      <w:r w:rsidRPr="00216178">
        <w:rPr>
          <w:rFonts w:ascii="Times New Roman" w:hAnsi="Times New Roman" w:cs="Times New Roman"/>
          <w:sz w:val="24"/>
          <w:szCs w:val="24"/>
        </w:rPr>
        <w:t xml:space="preserve">Crucially, Moon </w:t>
      </w:r>
      <w:r w:rsidR="00183A38">
        <w:rPr>
          <w:rFonts w:ascii="Times New Roman" w:hAnsi="Times New Roman" w:cs="Times New Roman"/>
          <w:sz w:val="24"/>
          <w:szCs w:val="24"/>
        </w:rPr>
        <w:t>highlights</w:t>
      </w:r>
      <w:r w:rsidRPr="00216178">
        <w:rPr>
          <w:rFonts w:ascii="Times New Roman" w:hAnsi="Times New Roman" w:cs="Times New Roman"/>
          <w:sz w:val="24"/>
          <w:szCs w:val="24"/>
        </w:rPr>
        <w:t xml:space="preserve"> the emotional dimension of learning, noting how feelings like excitement or anxiety influence engagement, persistence, and cognitive absorption</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{"citationID":"kEu6SH8i","properties":{"formattedCitation":"(Moon, 2013, pp. 21, 53, 86\\uc0\\u8211{}87)","plainCitation":"(Moon, 2013, pp. 21, 53, 86–87)","noteIndex":0},"citationItems":[{"id":48,"uris":["http://zotero.org/users/17379307/items/NPJ5T66Y"],"itemData":{"id":48,"type":"book","edition":"0","ISBN":"978-1-134-31091-3","language":"en","note":"DOI: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A."}],"accessed":{"date-parts":[["2025",7,16]]},"issued":{"date-parts":[["2013",4,15]]}},"locator":"21, 53, 86-87","label":"page"}],"schema":"https://github.com/citation-style-language/schema/raw/master/csl-citation.json"}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(Moon, 2013, pp. 21, 53, 86–87)</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4A756F" w:rsidRPr="004A756F">
        <w:rPr>
          <w:rFonts w:ascii="Times New Roman" w:hAnsi="Times New Roman" w:cs="Times New Roman"/>
          <w:sz w:val="24"/>
          <w:szCs w:val="24"/>
        </w:rPr>
        <w:t>Reflection intertwines with emotions</w:t>
      </w:r>
      <w:r w:rsidR="004A756F">
        <w:rPr>
          <w:rFonts w:ascii="Times New Roman" w:hAnsi="Times New Roman" w:cs="Times New Roman"/>
          <w:sz w:val="24"/>
          <w:szCs w:val="24"/>
        </w:rPr>
        <w:t xml:space="preserve"> - </w:t>
      </w:r>
      <w:r w:rsidR="004A756F" w:rsidRPr="004A756F">
        <w:rPr>
          <w:rFonts w:ascii="Times New Roman" w:hAnsi="Times New Roman" w:cs="Times New Roman"/>
          <w:sz w:val="24"/>
          <w:szCs w:val="24"/>
        </w:rPr>
        <w:t>feelings can trigger reflection, shape its direction, and intensify learning.</w:t>
      </w:r>
      <w:r w:rsidR="004A756F">
        <w:rPr>
          <w:rFonts w:ascii="Times New Roman" w:hAnsi="Times New Roman" w:cs="Times New Roman"/>
          <w:sz w:val="24"/>
          <w:szCs w:val="24"/>
        </w:rPr>
        <w:t xml:space="preserve"> It is not just </w:t>
      </w:r>
      <w:r w:rsidR="004A756F" w:rsidRPr="004A756F">
        <w:rPr>
          <w:rFonts w:ascii="Times New Roman" w:hAnsi="Times New Roman" w:cs="Times New Roman"/>
          <w:sz w:val="24"/>
          <w:szCs w:val="24"/>
        </w:rPr>
        <w:t>by</w:t>
      </w:r>
      <w:r w:rsidR="004A756F">
        <w:rPr>
          <w:rFonts w:ascii="Times New Roman" w:hAnsi="Times New Roman" w:cs="Times New Roman"/>
          <w:sz w:val="24"/>
          <w:szCs w:val="24"/>
        </w:rPr>
        <w:t xml:space="preserve"> </w:t>
      </w:r>
      <w:r w:rsidR="004A756F" w:rsidRPr="004A756F">
        <w:rPr>
          <w:rFonts w:ascii="Times New Roman" w:hAnsi="Times New Roman" w:cs="Times New Roman"/>
          <w:sz w:val="24"/>
          <w:szCs w:val="24"/>
        </w:rPr>
        <w:t>products but drivers of learning and engagement.</w:t>
      </w:r>
      <w:r w:rsidR="00FD17DB">
        <w:rPr>
          <w:rFonts w:ascii="Times New Roman" w:hAnsi="Times New Roman" w:cs="Times New Roman"/>
          <w:sz w:val="24"/>
          <w:szCs w:val="24"/>
        </w:rPr>
        <w:t xml:space="preserve"> </w:t>
      </w:r>
    </w:p>
    <w:p w:rsidR="004A756F" w:rsidRDefault="00464BFB" w:rsidP="00216178">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This emphasis on emotion is corroborated by </w:t>
      </w:r>
      <w:r w:rsidR="004A756F">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{"citationID":"39BnH1Hm","properties":{"formattedCitation":"(Beard &amp; Wilson, 2018)","plainCitation":"(Beard &amp; Wilson, 2018)","dontUpdate":true,"noteIndex":0},"citationItems":[{"id":78,"uris":["http://zotero.org/users/17379307/items/BU6QB7NG"],"itemData":{"id":78,"type":"book","edition":"4th","ISBN":"978-0-7494-8303-6","language":"en","number-of-pages":"376","publisher":"Kogan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P"}],"issued":{"date-parts":[["2018",8]]}}}],"schema":"https://github.com/citation-style-language/schema/raw/master/csl-citation.json"} </w:instrText>
      </w:r>
      <w:r w:rsidR="004A756F">
        <w:rPr>
          <w:rFonts w:ascii="Times New Roman" w:hAnsi="Times New Roman" w:cs="Times New Roman"/>
          <w:sz w:val="24"/>
          <w:szCs w:val="24"/>
        </w:rPr>
        <w:fldChar w:fldCharType="separate"/>
      </w:r>
      <w:r w:rsidR="00C80816" w:rsidRPr="00C80816">
        <w:rPr>
          <w:rFonts w:ascii="Times New Roman" w:hAnsi="Times New Roman" w:cs="Times New Roman"/>
          <w:sz w:val="24"/>
        </w:rPr>
        <w:t xml:space="preserve">Beard &amp; Wilson, </w:t>
      </w:r>
      <w:r>
        <w:rPr>
          <w:rFonts w:ascii="Times New Roman" w:hAnsi="Times New Roman" w:cs="Times New Roman"/>
          <w:sz w:val="24"/>
        </w:rPr>
        <w:t>(</w:t>
      </w:r>
      <w:r w:rsidR="00C80816" w:rsidRPr="00C80816">
        <w:rPr>
          <w:rFonts w:ascii="Times New Roman" w:hAnsi="Times New Roman" w:cs="Times New Roman"/>
          <w:sz w:val="24"/>
        </w:rPr>
        <w:t>2018)</w:t>
      </w:r>
      <w:r w:rsidR="004A756F">
        <w:rPr>
          <w:rFonts w:ascii="Times New Roman" w:hAnsi="Times New Roman" w:cs="Times New Roman"/>
          <w:sz w:val="24"/>
          <w:szCs w:val="24"/>
        </w:rPr>
        <w:fldChar w:fldCharType="end"/>
      </w:r>
      <w:r>
        <w:rPr>
          <w:rFonts w:ascii="Times New Roman" w:hAnsi="Times New Roman" w:cs="Times New Roman"/>
          <w:sz w:val="24"/>
          <w:szCs w:val="24"/>
        </w:rPr>
        <w:t xml:space="preserve">, he </w:t>
      </w:r>
      <w:r w:rsidR="004A756F">
        <w:rPr>
          <w:rFonts w:ascii="Times New Roman" w:hAnsi="Times New Roman" w:cs="Times New Roman"/>
          <w:sz w:val="24"/>
          <w:szCs w:val="24"/>
        </w:rPr>
        <w:t>share</w:t>
      </w:r>
      <w:r>
        <w:rPr>
          <w:rFonts w:ascii="Times New Roman" w:hAnsi="Times New Roman" w:cs="Times New Roman"/>
          <w:sz w:val="24"/>
          <w:szCs w:val="24"/>
        </w:rPr>
        <w:t>d</w:t>
      </w:r>
      <w:r w:rsidR="004A756F">
        <w:rPr>
          <w:rFonts w:ascii="Times New Roman" w:hAnsi="Times New Roman" w:cs="Times New Roman"/>
          <w:sz w:val="24"/>
          <w:szCs w:val="24"/>
        </w:rPr>
        <w:t xml:space="preserve"> the same view by </w:t>
      </w:r>
      <w:r w:rsidR="00FD17DB" w:rsidRPr="00FD17DB">
        <w:rPr>
          <w:rFonts w:ascii="Times New Roman" w:hAnsi="Times New Roman" w:cs="Times New Roman"/>
          <w:sz w:val="24"/>
          <w:szCs w:val="24"/>
        </w:rPr>
        <w:t xml:space="preserve">highlighting that learners make meaning not only through thinking but </w:t>
      </w:r>
      <w:r w:rsidR="00FD17DB" w:rsidRPr="00FD17DB">
        <w:rPr>
          <w:rFonts w:ascii="Times New Roman" w:hAnsi="Times New Roman" w:cs="Times New Roman"/>
          <w:sz w:val="24"/>
          <w:szCs w:val="24"/>
        </w:rPr>
        <w:lastRenderedPageBreak/>
        <w:t>also by sensing and feeling.</w:t>
      </w:r>
      <w:r w:rsidR="00FD17DB">
        <w:rPr>
          <w:rFonts w:ascii="Times New Roman" w:hAnsi="Times New Roman" w:cs="Times New Roman"/>
          <w:sz w:val="24"/>
          <w:szCs w:val="24"/>
        </w:rPr>
        <w:t xml:space="preserve"> They </w:t>
      </w:r>
      <w:r w:rsidR="004A756F" w:rsidRPr="004A756F">
        <w:rPr>
          <w:rFonts w:ascii="Times New Roman" w:hAnsi="Times New Roman" w:cs="Times New Roman"/>
          <w:sz w:val="24"/>
          <w:szCs w:val="24"/>
        </w:rPr>
        <w:t>extend</w:t>
      </w:r>
      <w:r w:rsidR="00FD17DB">
        <w:rPr>
          <w:rFonts w:ascii="Times New Roman" w:hAnsi="Times New Roman" w:cs="Times New Roman"/>
          <w:sz w:val="24"/>
          <w:szCs w:val="24"/>
        </w:rPr>
        <w:t>ed</w:t>
      </w:r>
      <w:r w:rsidR="004A756F" w:rsidRPr="004A756F">
        <w:rPr>
          <w:rFonts w:ascii="Times New Roman" w:hAnsi="Times New Roman" w:cs="Times New Roman"/>
          <w:sz w:val="24"/>
          <w:szCs w:val="24"/>
        </w:rPr>
        <w:t xml:space="preserve"> Kolb’s model to incorporate emotional and sensory engagement</w:t>
      </w:r>
      <w:r w:rsidR="00FD17DB">
        <w:rPr>
          <w:rFonts w:ascii="Times New Roman" w:hAnsi="Times New Roman" w:cs="Times New Roman"/>
          <w:sz w:val="24"/>
          <w:szCs w:val="24"/>
        </w:rPr>
        <w:t>.</w:t>
      </w:r>
      <w:r w:rsidR="004A756F" w:rsidRPr="004A756F">
        <w:rPr>
          <w:rFonts w:ascii="Times New Roman" w:hAnsi="Times New Roman" w:cs="Times New Roman"/>
          <w:sz w:val="24"/>
          <w:szCs w:val="24"/>
        </w:rPr>
        <w:t xml:space="preserve"> Reflecting on emotional responses enables learners to integrate affective experiences with cognitive insights, deepening learning </w:t>
      </w:r>
      <w:r w:rsidR="00FD17DB">
        <w:rPr>
          <w:rFonts w:ascii="Times New Roman" w:hAnsi="Times New Roman" w:cs="Times New Roman"/>
          <w:sz w:val="24"/>
          <w:szCs w:val="24"/>
        </w:rPr>
        <w:t xml:space="preserve">experience and make it more impactful for the students. </w:t>
      </w:r>
      <w:r w:rsidR="004A756F">
        <w:rPr>
          <w:rFonts w:ascii="Times New Roman" w:hAnsi="Times New Roman" w:cs="Times New Roman"/>
          <w:sz w:val="24"/>
          <w:szCs w:val="24"/>
        </w:rPr>
        <w:t xml:space="preserve"> </w:t>
      </w:r>
    </w:p>
    <w:p w:rsidR="00F76985" w:rsidRDefault="004A756F" w:rsidP="002B767A">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The </w:t>
      </w:r>
      <w:r w:rsidR="00FD17DB">
        <w:rPr>
          <w:rFonts w:ascii="Times New Roman" w:hAnsi="Times New Roman" w:cs="Times New Roman"/>
          <w:sz w:val="24"/>
          <w:szCs w:val="24"/>
        </w:rPr>
        <w:t xml:space="preserve">review of these theories and perspectives </w:t>
      </w:r>
      <w:r w:rsidR="00CD7212">
        <w:rPr>
          <w:rFonts w:ascii="Times New Roman" w:hAnsi="Times New Roman" w:cs="Times New Roman"/>
          <w:sz w:val="24"/>
          <w:szCs w:val="24"/>
        </w:rPr>
        <w:t>sheds light</w:t>
      </w:r>
      <w:r>
        <w:rPr>
          <w:rFonts w:ascii="Times New Roman" w:hAnsi="Times New Roman" w:cs="Times New Roman"/>
          <w:sz w:val="24"/>
          <w:szCs w:val="24"/>
        </w:rPr>
        <w:t xml:space="preserve"> on my research </w:t>
      </w:r>
      <w:r w:rsidR="00FD17DB">
        <w:rPr>
          <w:rFonts w:ascii="Times New Roman" w:hAnsi="Times New Roman" w:cs="Times New Roman"/>
          <w:sz w:val="24"/>
          <w:szCs w:val="24"/>
        </w:rPr>
        <w:t xml:space="preserve">study. It suggests that </w:t>
      </w:r>
      <w:r w:rsidRPr="004A756F">
        <w:rPr>
          <w:rFonts w:ascii="Times New Roman" w:hAnsi="Times New Roman" w:cs="Times New Roman"/>
          <w:sz w:val="24"/>
          <w:szCs w:val="24"/>
        </w:rPr>
        <w:t>emotional dimension is critical</w:t>
      </w:r>
      <w:r w:rsidR="00FD17DB">
        <w:rPr>
          <w:rFonts w:ascii="Times New Roman" w:hAnsi="Times New Roman" w:cs="Times New Roman"/>
          <w:sz w:val="24"/>
          <w:szCs w:val="24"/>
        </w:rPr>
        <w:t xml:space="preserve"> to understanding and accessing </w:t>
      </w:r>
      <w:r>
        <w:rPr>
          <w:rFonts w:ascii="Times New Roman" w:hAnsi="Times New Roman" w:cs="Times New Roman"/>
          <w:sz w:val="24"/>
          <w:szCs w:val="24"/>
        </w:rPr>
        <w:t>the effectiveness of experiential learning</w:t>
      </w:r>
      <w:r w:rsidR="00FD17DB">
        <w:rPr>
          <w:rFonts w:ascii="Times New Roman" w:hAnsi="Times New Roman" w:cs="Times New Roman"/>
          <w:sz w:val="24"/>
          <w:szCs w:val="24"/>
        </w:rPr>
        <w:t>,</w:t>
      </w:r>
      <w:r>
        <w:rPr>
          <w:rFonts w:ascii="Times New Roman" w:hAnsi="Times New Roman" w:cs="Times New Roman"/>
          <w:sz w:val="24"/>
          <w:szCs w:val="24"/>
        </w:rPr>
        <w:t xml:space="preserve"> in </w:t>
      </w:r>
      <w:r w:rsidR="00FD17DB">
        <w:rPr>
          <w:rFonts w:ascii="Times New Roman" w:hAnsi="Times New Roman" w:cs="Times New Roman"/>
          <w:sz w:val="24"/>
          <w:szCs w:val="24"/>
        </w:rPr>
        <w:t xml:space="preserve">particularly </w:t>
      </w:r>
      <w:r>
        <w:rPr>
          <w:rFonts w:ascii="Times New Roman" w:hAnsi="Times New Roman" w:cs="Times New Roman"/>
          <w:sz w:val="24"/>
          <w:szCs w:val="24"/>
        </w:rPr>
        <w:t xml:space="preserve">fostering career readiness among business students. </w:t>
      </w:r>
      <w:r w:rsidR="00883F2E">
        <w:rPr>
          <w:rFonts w:ascii="Times New Roman" w:hAnsi="Times New Roman" w:cs="Times New Roman"/>
          <w:sz w:val="24"/>
          <w:szCs w:val="24"/>
        </w:rPr>
        <w:t>My key</w:t>
      </w:r>
      <w:r>
        <w:rPr>
          <w:rFonts w:ascii="Times New Roman" w:hAnsi="Times New Roman" w:cs="Times New Roman"/>
          <w:sz w:val="24"/>
          <w:szCs w:val="24"/>
        </w:rPr>
        <w:t xml:space="preserve"> takeaway </w:t>
      </w:r>
      <w:r w:rsidR="00883F2E">
        <w:rPr>
          <w:rFonts w:ascii="Times New Roman" w:hAnsi="Times New Roman" w:cs="Times New Roman"/>
          <w:sz w:val="24"/>
          <w:szCs w:val="24"/>
        </w:rPr>
        <w:t>for</w:t>
      </w:r>
      <w:r>
        <w:rPr>
          <w:rFonts w:ascii="Times New Roman" w:hAnsi="Times New Roman" w:cs="Times New Roman"/>
          <w:sz w:val="24"/>
          <w:szCs w:val="24"/>
        </w:rPr>
        <w:t xml:space="preserve"> </w:t>
      </w:r>
      <w:r w:rsidR="004D27E8">
        <w:rPr>
          <w:rFonts w:ascii="Times New Roman" w:hAnsi="Times New Roman" w:cs="Times New Roman"/>
          <w:sz w:val="24"/>
          <w:szCs w:val="24"/>
        </w:rPr>
        <w:t xml:space="preserve">my study </w:t>
      </w:r>
      <w:r w:rsidR="00883F2E">
        <w:rPr>
          <w:rFonts w:ascii="Times New Roman" w:hAnsi="Times New Roman" w:cs="Times New Roman"/>
          <w:sz w:val="24"/>
          <w:szCs w:val="24"/>
        </w:rPr>
        <w:t>is</w:t>
      </w:r>
      <w:r w:rsidR="004E49F3">
        <w:rPr>
          <w:rFonts w:ascii="Times New Roman" w:hAnsi="Times New Roman" w:cs="Times New Roman"/>
          <w:sz w:val="24"/>
          <w:szCs w:val="24"/>
        </w:rPr>
        <w:t xml:space="preserve"> that</w:t>
      </w:r>
      <w:r w:rsidR="00883F2E">
        <w:rPr>
          <w:rFonts w:ascii="Times New Roman" w:hAnsi="Times New Roman" w:cs="Times New Roman"/>
          <w:sz w:val="24"/>
          <w:szCs w:val="24"/>
        </w:rPr>
        <w:t xml:space="preserve"> I </w:t>
      </w:r>
      <w:r w:rsidR="004D27E8">
        <w:rPr>
          <w:rFonts w:ascii="Times New Roman" w:hAnsi="Times New Roman" w:cs="Times New Roman"/>
          <w:sz w:val="24"/>
          <w:szCs w:val="24"/>
        </w:rPr>
        <w:t xml:space="preserve">shall include the investigation </w:t>
      </w:r>
      <w:r w:rsidR="0048488E" w:rsidRPr="0048488E">
        <w:rPr>
          <w:rFonts w:ascii="Times New Roman" w:hAnsi="Times New Roman" w:cs="Times New Roman"/>
          <w:sz w:val="24"/>
          <w:szCs w:val="24"/>
        </w:rPr>
        <w:t>how students experience, manage, and reflect on emotions</w:t>
      </w:r>
      <w:r w:rsidR="004D27E8">
        <w:rPr>
          <w:rFonts w:ascii="Times New Roman" w:hAnsi="Times New Roman" w:cs="Times New Roman"/>
          <w:sz w:val="24"/>
          <w:szCs w:val="24"/>
        </w:rPr>
        <w:t xml:space="preserve"> at the experiential learning programmes, e.g. </w:t>
      </w:r>
      <w:r w:rsidR="0048488E" w:rsidRPr="0048488E">
        <w:rPr>
          <w:rFonts w:ascii="Times New Roman" w:hAnsi="Times New Roman" w:cs="Times New Roman"/>
          <w:sz w:val="24"/>
          <w:szCs w:val="24"/>
        </w:rPr>
        <w:t xml:space="preserve">internships, </w:t>
      </w:r>
      <w:r w:rsidR="004D27E8">
        <w:rPr>
          <w:rFonts w:ascii="Times New Roman" w:hAnsi="Times New Roman" w:cs="Times New Roman"/>
          <w:sz w:val="24"/>
          <w:szCs w:val="24"/>
        </w:rPr>
        <w:t>case competition</w:t>
      </w:r>
      <w:r w:rsidR="0048488E" w:rsidRPr="0048488E">
        <w:rPr>
          <w:rFonts w:ascii="Times New Roman" w:hAnsi="Times New Roman" w:cs="Times New Roman"/>
          <w:sz w:val="24"/>
          <w:szCs w:val="24"/>
        </w:rPr>
        <w:t>,</w:t>
      </w:r>
      <w:r w:rsidR="004D27E8">
        <w:rPr>
          <w:rFonts w:ascii="Times New Roman" w:hAnsi="Times New Roman" w:cs="Times New Roman"/>
          <w:sz w:val="24"/>
          <w:szCs w:val="24"/>
        </w:rPr>
        <w:t xml:space="preserve"> study tours, etc</w:t>
      </w:r>
      <w:r w:rsidR="0048488E" w:rsidRPr="0048488E">
        <w:rPr>
          <w:rFonts w:ascii="Times New Roman" w:hAnsi="Times New Roman" w:cs="Times New Roman"/>
          <w:sz w:val="24"/>
          <w:szCs w:val="24"/>
        </w:rPr>
        <w:t xml:space="preserve"> and how th</w:t>
      </w:r>
      <w:r w:rsidR="00883F2E">
        <w:rPr>
          <w:rFonts w:ascii="Times New Roman" w:hAnsi="Times New Roman" w:cs="Times New Roman"/>
          <w:sz w:val="24"/>
          <w:szCs w:val="24"/>
        </w:rPr>
        <w:t xml:space="preserve">ese </w:t>
      </w:r>
      <w:r w:rsidR="0048488E" w:rsidRPr="0048488E">
        <w:rPr>
          <w:rFonts w:ascii="Times New Roman" w:hAnsi="Times New Roman" w:cs="Times New Roman"/>
          <w:sz w:val="24"/>
          <w:szCs w:val="24"/>
        </w:rPr>
        <w:t>emotion</w:t>
      </w:r>
      <w:r w:rsidR="00883F2E">
        <w:rPr>
          <w:rFonts w:ascii="Times New Roman" w:hAnsi="Times New Roman" w:cs="Times New Roman"/>
          <w:sz w:val="24"/>
          <w:szCs w:val="24"/>
        </w:rPr>
        <w:t xml:space="preserve">s affect or </w:t>
      </w:r>
      <w:r w:rsidR="0048488E" w:rsidRPr="0048488E">
        <w:rPr>
          <w:rFonts w:ascii="Times New Roman" w:hAnsi="Times New Roman" w:cs="Times New Roman"/>
          <w:sz w:val="24"/>
          <w:szCs w:val="24"/>
        </w:rPr>
        <w:t>relate to their perceived career preparedness and professional identity development.</w:t>
      </w:r>
      <w:r w:rsidR="00883F2E">
        <w:rPr>
          <w:rFonts w:ascii="Times New Roman" w:hAnsi="Times New Roman" w:cs="Times New Roman"/>
          <w:sz w:val="24"/>
          <w:szCs w:val="24"/>
        </w:rPr>
        <w:t xml:space="preserve"> </w:t>
      </w:r>
      <w:r w:rsidR="00883F2E" w:rsidRPr="00883F2E">
        <w:rPr>
          <w:rFonts w:ascii="Times New Roman" w:hAnsi="Times New Roman" w:cs="Times New Roman"/>
          <w:sz w:val="24"/>
          <w:szCs w:val="24"/>
        </w:rPr>
        <w:t>This approach could provide valuable insights into designing experiential learning that truly prepares students for the complexities and challenges of modern workplaces.</w:t>
      </w:r>
      <w:bookmarkEnd w:id="0"/>
    </w:p>
    <w:p w:rsidR="00E004FE" w:rsidRDefault="00487498" w:rsidP="007F6555">
      <w:pPr>
        <w:spacing w:line="360" w:lineRule="auto"/>
        <w:ind w:left="720"/>
        <w:rPr>
          <w:rFonts w:ascii="Times New Roman" w:hAnsi="Times New Roman" w:cs="Times New Roman"/>
          <w:sz w:val="24"/>
          <w:szCs w:val="24"/>
        </w:rPr>
      </w:pPr>
      <w:r w:rsidRPr="00487498">
        <w:rPr>
          <w:rFonts w:ascii="Times New Roman" w:hAnsi="Times New Roman" w:cs="Times New Roman"/>
          <w:sz w:val="24"/>
          <w:szCs w:val="24"/>
        </w:rPr>
        <w:t xml:space="preserve">This rich theoretical landscape is highly relevant to the present study, particularly in exploring how emotional reflection during experiential activities such as internships or case competitions impacts career readiness perceptions and professional identity development among CUHK business students. Thus, this research adopts Kolb’s </w:t>
      </w:r>
      <w:r w:rsidR="00F93943">
        <w:rPr>
          <w:rFonts w:ascii="Times New Roman" w:hAnsi="Times New Roman" w:cs="Times New Roman"/>
          <w:sz w:val="24"/>
          <w:szCs w:val="24"/>
        </w:rPr>
        <w:t>model</w:t>
      </w:r>
      <w:r w:rsidRPr="00487498">
        <w:rPr>
          <w:rFonts w:ascii="Times New Roman" w:hAnsi="Times New Roman" w:cs="Times New Roman"/>
          <w:sz w:val="24"/>
          <w:szCs w:val="24"/>
        </w:rPr>
        <w:t xml:space="preserve"> as the foundational </w:t>
      </w:r>
      <w:r w:rsidR="00F93943">
        <w:rPr>
          <w:rFonts w:ascii="Times New Roman" w:hAnsi="Times New Roman" w:cs="Times New Roman"/>
          <w:sz w:val="24"/>
          <w:szCs w:val="24"/>
        </w:rPr>
        <w:t>skeleton</w:t>
      </w:r>
      <w:r w:rsidRPr="00487498">
        <w:rPr>
          <w:rFonts w:ascii="Times New Roman" w:hAnsi="Times New Roman" w:cs="Times New Roman"/>
          <w:sz w:val="24"/>
          <w:szCs w:val="24"/>
        </w:rPr>
        <w:t>, complemented by insights and ideas from Moon, Beard, and Wilson concerning emotional dimension, reflection centrality, as well as collaborative/social learning context in experiential learning.</w:t>
      </w:r>
    </w:p>
    <w:p w:rsidR="00CD7212" w:rsidRPr="007324DB" w:rsidRDefault="00307D30" w:rsidP="00464BFB">
      <w:pPr>
        <w:spacing w:line="360" w:lineRule="auto"/>
        <w:ind w:firstLine="720"/>
        <w:rPr>
          <w:rFonts w:ascii="Times New Roman" w:hAnsi="Times New Roman" w:cs="Times New Roman"/>
          <w:b/>
          <w:sz w:val="24"/>
          <w:szCs w:val="24"/>
        </w:rPr>
      </w:pPr>
      <w:r w:rsidRPr="00F76985">
        <w:rPr>
          <w:rFonts w:ascii="Times New Roman" w:hAnsi="Times New Roman" w:cs="Times New Roman"/>
          <w:b/>
          <w:sz w:val="24"/>
          <w:szCs w:val="24"/>
        </w:rPr>
        <w:t>Career readiness</w:t>
      </w:r>
    </w:p>
    <w:p w:rsidR="00E004FE" w:rsidRDefault="0027452E" w:rsidP="00E004FE">
      <w:pPr>
        <w:spacing w:line="360" w:lineRule="auto"/>
        <w:ind w:left="720"/>
        <w:rPr>
          <w:rFonts w:ascii="Times New Roman" w:hAnsi="Times New Roman" w:cs="Times New Roman"/>
          <w:sz w:val="24"/>
          <w:szCs w:val="24"/>
        </w:rPr>
      </w:pPr>
      <w:r>
        <w:rPr>
          <w:rFonts w:ascii="Times New Roman" w:hAnsi="Times New Roman" w:cs="Times New Roman"/>
          <w:sz w:val="24"/>
          <w:szCs w:val="24"/>
        </w:rPr>
        <w:t>There is no single definition of c</w:t>
      </w:r>
      <w:r w:rsidRPr="0027452E">
        <w:rPr>
          <w:rFonts w:ascii="Times New Roman" w:hAnsi="Times New Roman" w:cs="Times New Roman"/>
          <w:sz w:val="24"/>
          <w:szCs w:val="24"/>
        </w:rPr>
        <w:t>areer readiness</w:t>
      </w:r>
      <w:r>
        <w:rPr>
          <w:rFonts w:ascii="Times New Roman" w:hAnsi="Times New Roman" w:cs="Times New Roman"/>
          <w:sz w:val="24"/>
          <w:szCs w:val="24"/>
        </w:rPr>
        <w:t xml:space="preserve"> in the literature, generally, when we talk about career readiness, it is commonly accepted it as some core skills that </w:t>
      </w:r>
      <w:r w:rsidR="00644C7F">
        <w:rPr>
          <w:rFonts w:ascii="Times New Roman" w:hAnsi="Times New Roman" w:cs="Times New Roman"/>
          <w:sz w:val="24"/>
          <w:szCs w:val="24"/>
        </w:rPr>
        <w:t>are</w:t>
      </w:r>
      <w:r>
        <w:rPr>
          <w:rFonts w:ascii="Times New Roman" w:hAnsi="Times New Roman" w:cs="Times New Roman"/>
          <w:sz w:val="24"/>
          <w:szCs w:val="24"/>
        </w:rPr>
        <w:t xml:space="preserve"> required for someone to start his/her career. </w:t>
      </w:r>
    </w:p>
    <w:p w:rsidR="004A4FA5" w:rsidRDefault="00340A71" w:rsidP="0027452E">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According to </w:t>
      </w:r>
      <w:r w:rsidR="008F5AB5">
        <w:rPr>
          <w:rFonts w:ascii="Times New Roman" w:hAnsi="Times New Roman" w:cs="Times New Roman"/>
          <w:sz w:val="24"/>
          <w:szCs w:val="24"/>
        </w:rPr>
        <w:fldChar w:fldCharType="begin"/>
      </w:r>
      <w:r w:rsidR="008F5AB5">
        <w:rPr>
          <w:rFonts w:ascii="Times New Roman" w:hAnsi="Times New Roman" w:cs="Times New Roman"/>
          <w:sz w:val="24"/>
          <w:szCs w:val="24"/>
        </w:rPr>
        <w:instrText xml:space="preserve"> ADDIN ZOTERO_ITEM CSL_CITATION {"citationID":"P9DEXX9p","properties":{"formattedCitation":"(Naseer et al., 2025)","plainCitation":"(Naseer et al., 2025)","noteIndex":0},"citationItems":[{"id":95,"uris":["http://zotero.org/users/17379307/items/BXH882RR"],"itemData":{"id":95,"type":"article-journal","container-title":"Scientific Reports","DOI":"10.1038/s41598-025-10385-4","ISSN":"2045-2322","issue":"1","journalAbbreviation":"Sci Rep","language":"en","license":"https://creativecommons.org/licenses/by-nc-nd/4.0","note":"publisher: Springer Science and Business Media LLC","source":"Crossref","title":"Project based learning framework integrating industry collaboration to enhance student future readiness in higher education","URL":"https://www.nature.com/articles/s41598-025-10385-4","volume":"15","author":[{"family":"Naseer","given":"Fawad"},{"family":"Tariq","given":"Rasikh"},{"family":"Alshahrani","given":"Haya Mesfer"},{"family":"Alruwais","given":"Nuha"},{"family":"Al-Wesabi","given":"Fahd N."}],"accessed":{"date-parts":[["2025",7,17]]},"issued":{"date-parts":[["2025",7,10]]}}}],"schema":"https://github.com/citation-style-language/schema/raw/master/csl-citation.json"} </w:instrText>
      </w:r>
      <w:r w:rsidR="008F5AB5">
        <w:rPr>
          <w:rFonts w:ascii="Times New Roman" w:hAnsi="Times New Roman" w:cs="Times New Roman"/>
          <w:sz w:val="24"/>
          <w:szCs w:val="24"/>
        </w:rPr>
        <w:fldChar w:fldCharType="separate"/>
      </w:r>
      <w:r w:rsidR="00845064" w:rsidRPr="00845064">
        <w:rPr>
          <w:rFonts w:ascii="Times New Roman" w:hAnsi="Times New Roman" w:cs="Times New Roman"/>
          <w:sz w:val="24"/>
        </w:rPr>
        <w:t>(Naseer et al., 2025)</w:t>
      </w:r>
      <w:r w:rsidR="008F5AB5">
        <w:rPr>
          <w:rFonts w:ascii="Times New Roman" w:hAnsi="Times New Roman" w:cs="Times New Roman"/>
          <w:sz w:val="24"/>
          <w:szCs w:val="24"/>
        </w:rPr>
        <w:fldChar w:fldCharType="end"/>
      </w:r>
      <w:r w:rsidR="008F5AB5">
        <w:rPr>
          <w:rFonts w:ascii="Times New Roman" w:hAnsi="Times New Roman" w:cs="Times New Roman"/>
          <w:sz w:val="24"/>
          <w:szCs w:val="24"/>
        </w:rPr>
        <w:t xml:space="preserve">, career readiness is frequently conceptualized as the development of the foundational competencies, behavioural attitude and transferable skills that facilitate students to have a smooth transition from school to the </w:t>
      </w:r>
      <w:r w:rsidR="00E263FB">
        <w:rPr>
          <w:rFonts w:ascii="Times New Roman" w:hAnsi="Times New Roman" w:cs="Times New Roman"/>
          <w:sz w:val="24"/>
          <w:szCs w:val="24"/>
        </w:rPr>
        <w:t xml:space="preserve">global labour market. </w:t>
      </w:r>
      <w:r w:rsidR="004A4FA5">
        <w:rPr>
          <w:rFonts w:ascii="Times New Roman" w:hAnsi="Times New Roman" w:cs="Times New Roman"/>
          <w:sz w:val="24"/>
          <w:szCs w:val="24"/>
        </w:rPr>
        <w:t xml:space="preserve"> </w:t>
      </w:r>
    </w:p>
    <w:p w:rsidR="00CB28A7" w:rsidRDefault="00CB28A7" w:rsidP="00D24637">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2022, a research report was conducted by ACT Research, it </w:t>
      </w:r>
      <w:r w:rsidR="002A2474">
        <w:rPr>
          <w:rFonts w:ascii="Times New Roman" w:hAnsi="Times New Roman" w:cs="Times New Roman"/>
          <w:sz w:val="24"/>
          <w:szCs w:val="24"/>
        </w:rPr>
        <w:t>identified</w:t>
      </w:r>
      <w:r>
        <w:rPr>
          <w:rFonts w:ascii="Times New Roman" w:hAnsi="Times New Roman" w:cs="Times New Roman"/>
          <w:sz w:val="24"/>
          <w:szCs w:val="24"/>
        </w:rPr>
        <w:t xml:space="preserve"> </w:t>
      </w:r>
      <w:r w:rsidRPr="00CB28A7">
        <w:rPr>
          <w:rFonts w:ascii="Times New Roman" w:hAnsi="Times New Roman" w:cs="Times New Roman"/>
          <w:sz w:val="24"/>
          <w:szCs w:val="24"/>
        </w:rPr>
        <w:t>five crosscutting capabilities</w:t>
      </w:r>
      <w:r w:rsidR="002A2474">
        <w:rPr>
          <w:rFonts w:ascii="Times New Roman" w:hAnsi="Times New Roman" w:cs="Times New Roman"/>
          <w:sz w:val="24"/>
          <w:szCs w:val="24"/>
        </w:rPr>
        <w:t xml:space="preserve"> for 21</w:t>
      </w:r>
      <w:r w:rsidR="002A2474" w:rsidRPr="002A2474">
        <w:rPr>
          <w:rFonts w:ascii="Times New Roman" w:hAnsi="Times New Roman" w:cs="Times New Roman"/>
          <w:sz w:val="24"/>
          <w:szCs w:val="24"/>
          <w:vertAlign w:val="superscript"/>
        </w:rPr>
        <w:t>st</w:t>
      </w:r>
      <w:r w:rsidR="002A2474">
        <w:rPr>
          <w:rFonts w:ascii="Times New Roman" w:hAnsi="Times New Roman" w:cs="Times New Roman"/>
          <w:sz w:val="24"/>
          <w:szCs w:val="24"/>
        </w:rPr>
        <w:t>-century learners</w:t>
      </w:r>
      <w:r>
        <w:rPr>
          <w:rFonts w:ascii="Times New Roman" w:hAnsi="Times New Roman" w:cs="Times New Roman"/>
          <w:sz w:val="24"/>
          <w:szCs w:val="24"/>
        </w:rPr>
        <w:t>, they includes</w:t>
      </w:r>
      <w:r w:rsidRPr="00CB28A7">
        <w:rPr>
          <w:rFonts w:ascii="Times New Roman" w:hAnsi="Times New Roman" w:cs="Times New Roman"/>
          <w:sz w:val="24"/>
          <w:szCs w:val="24"/>
        </w:rPr>
        <w:t xml:space="preserve"> critical thinking, </w:t>
      </w:r>
      <w:r w:rsidRPr="00CB28A7">
        <w:rPr>
          <w:rFonts w:ascii="Times New Roman" w:hAnsi="Times New Roman" w:cs="Times New Roman"/>
          <w:sz w:val="24"/>
          <w:szCs w:val="24"/>
        </w:rPr>
        <w:lastRenderedPageBreak/>
        <w:t>creative thinking and innovation, collaborative problem-solving, information and communication technology, and self-directed learning</w:t>
      </w:r>
      <w:r>
        <w:rPr>
          <w:rFonts w:ascii="Times New Roman" w:hAnsi="Times New Roman" w:cs="Times New Roman"/>
          <w:sz w:val="24"/>
          <w:szCs w:val="24"/>
        </w:rPr>
        <w:t xml:space="preserve">. It concluded that these transferable skills are useful and essential for the students to master the work and challenges that they face in the past, present and future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{"citationID":"h2bQzk9U","properties":{"formattedCitation":"({\\i{}Cross-Cutting Capabilities: Transferable Skills for the 21st Century}, 2022)","plainCitation":"(Cross-Cutting Capabilities: Transferable Skills for the 21st Century, 2022)","noteIndex":0},"citationItems":[{"id":102,"uris":["http://zotero.org/users/17379307/items/4SEWDSMX"],"itemData":{"id":102,"type":"article-journal","language":"en","source":"Zotero","title":"Cross-Cutting Capabilities: Transferable Skills for the 21st Century","issued":{"date-parts":[["2022"]]}}}],"schema":"https://github.com/citation-style-language/schema/raw/master/csl-citation.json"}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Cross-Cutting Capabilities: Transferable Skills for the 21st Century</w:t>
      </w:r>
      <w:r w:rsidR="00845064" w:rsidRPr="00845064">
        <w:rPr>
          <w:rFonts w:ascii="Times New Roman" w:hAnsi="Times New Roman" w:cs="Times New Roman"/>
          <w:sz w:val="24"/>
          <w:szCs w:val="24"/>
        </w:rPr>
        <w:t>, 2022)</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rsidR="00927AC2" w:rsidRPr="00927AC2" w:rsidRDefault="00927AC2" w:rsidP="00927AC2">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More specifically, </w:t>
      </w:r>
      <w:r w:rsidR="00D24637">
        <w:rPr>
          <w:rFonts w:ascii="Times New Roman" w:hAnsi="Times New Roman" w:cs="Times New Roman"/>
          <w:sz w:val="24"/>
          <w:szCs w:val="24"/>
        </w:rPr>
        <w:t>National Association of Colleges and Employers (</w:t>
      </w:r>
      <w:r w:rsidR="004A4FA5" w:rsidRPr="004A4FA5">
        <w:rPr>
          <w:rFonts w:ascii="Times New Roman" w:hAnsi="Times New Roman" w:cs="Times New Roman"/>
          <w:sz w:val="24"/>
          <w:szCs w:val="24"/>
        </w:rPr>
        <w:t>NACE</w:t>
      </w:r>
      <w:r w:rsidR="00D24637">
        <w:rPr>
          <w:rFonts w:ascii="Times New Roman" w:hAnsi="Times New Roman" w:cs="Times New Roman"/>
          <w:sz w:val="24"/>
          <w:szCs w:val="24"/>
        </w:rPr>
        <w:t xml:space="preserve">) </w:t>
      </w:r>
      <w:r w:rsidRPr="00927AC2">
        <w:rPr>
          <w:rFonts w:ascii="Times New Roman" w:hAnsi="Times New Roman" w:cs="Times New Roman"/>
          <w:sz w:val="24"/>
          <w:szCs w:val="24"/>
        </w:rPr>
        <w:t xml:space="preserve">identifies eight </w:t>
      </w:r>
      <w:r w:rsidR="0045762B">
        <w:rPr>
          <w:rFonts w:ascii="Times New Roman" w:hAnsi="Times New Roman" w:cs="Times New Roman"/>
          <w:sz w:val="24"/>
          <w:szCs w:val="24"/>
        </w:rPr>
        <w:t xml:space="preserve">key attributes </w:t>
      </w:r>
      <w:r w:rsidR="002A2474">
        <w:rPr>
          <w:rFonts w:ascii="Times New Roman" w:hAnsi="Times New Roman" w:cs="Times New Roman"/>
          <w:sz w:val="24"/>
          <w:szCs w:val="24"/>
        </w:rPr>
        <w:t xml:space="preserve">sought by </w:t>
      </w:r>
      <w:proofErr w:type="spellStart"/>
      <w:r w:rsidR="002A2474">
        <w:rPr>
          <w:rFonts w:ascii="Times New Roman" w:hAnsi="Times New Roman" w:cs="Times New Roman"/>
          <w:sz w:val="24"/>
          <w:szCs w:val="24"/>
        </w:rPr>
        <w:t>emplyers</w:t>
      </w:r>
      <w:proofErr w:type="spellEnd"/>
      <w:r w:rsidR="002A2474">
        <w:rPr>
          <w:rFonts w:ascii="Times New Roman" w:hAnsi="Times New Roman" w:cs="Times New Roman"/>
          <w:sz w:val="24"/>
          <w:szCs w:val="24"/>
        </w:rPr>
        <w:t xml:space="preserve"> globally</w:t>
      </w:r>
      <w:r w:rsidR="0045762B">
        <w:rPr>
          <w:rFonts w:ascii="Times New Roman" w:hAnsi="Times New Roman" w:cs="Times New Roman"/>
          <w:sz w:val="24"/>
          <w:szCs w:val="24"/>
        </w:rPr>
        <w:t xml:space="preserve">: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 xml:space="preserve">Critical Thinking/Problem Solving: The ability to exercise sound reasoning, </w:t>
      </w:r>
      <w:proofErr w:type="spellStart"/>
      <w:r w:rsidRPr="00927AC2">
        <w:rPr>
          <w:rFonts w:ascii="Times New Roman" w:hAnsi="Times New Roman" w:cs="Times New Roman"/>
          <w:sz w:val="24"/>
          <w:szCs w:val="24"/>
        </w:rPr>
        <w:t>analyze</w:t>
      </w:r>
      <w:proofErr w:type="spellEnd"/>
      <w:r w:rsidRPr="00927AC2">
        <w:rPr>
          <w:rFonts w:ascii="Times New Roman" w:hAnsi="Times New Roman" w:cs="Times New Roman"/>
          <w:sz w:val="24"/>
          <w:szCs w:val="24"/>
        </w:rPr>
        <w:t xml:space="preserve"> issues, make decisions, and overcome challenges, often demonstrating originality and inventiveness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Oral/Written Communication: Effectively articulating thoughts and ideas through various communication channels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Teamwork/Collaboration: Working effectively with diverse individuals and teams, valuing different perspectives, and achieving shared goals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Digital Technology: Proficiently using and adapting to current and emerging digital tools and technologies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Leadership: Guiding and influencing others toward a common vision, delegating effectively, and inspiring motivation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Professionalism/Work Ethic: Demonstrating personal accountability, integrity, ethical conduct, and responsible work habits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Career Management: Proactively engaging in self-assessment, career exploration, networking, and continuous professional development .</w:t>
      </w:r>
    </w:p>
    <w:p w:rsidR="00927AC2" w:rsidRDefault="00927AC2" w:rsidP="00927AC2">
      <w:pPr>
        <w:pStyle w:val="ListParagraph"/>
        <w:numPr>
          <w:ilvl w:val="0"/>
          <w:numId w:val="6"/>
        </w:numPr>
        <w:spacing w:line="360" w:lineRule="auto"/>
        <w:rPr>
          <w:rFonts w:ascii="Times New Roman" w:hAnsi="Times New Roman" w:cs="Times New Roman"/>
          <w:sz w:val="24"/>
          <w:szCs w:val="24"/>
        </w:rPr>
      </w:pPr>
      <w:r w:rsidRPr="00927AC2">
        <w:rPr>
          <w:rFonts w:ascii="Times New Roman" w:hAnsi="Times New Roman" w:cs="Times New Roman"/>
          <w:sz w:val="24"/>
          <w:szCs w:val="24"/>
        </w:rPr>
        <w:t>Global/Intercultural Fluency: Valuing, respecting, and learning from diverse cultures, races, ages, genders, sexual orientations, and religions, and interacting effectively with people from varied background</w:t>
      </w:r>
      <w:r w:rsidR="00D214C5">
        <w:rPr>
          <w:rFonts w:ascii="Times New Roman" w:hAnsi="Times New Roman" w:cs="Times New Roman"/>
          <w:sz w:val="24"/>
          <w:szCs w:val="24"/>
        </w:rPr>
        <w:t>.</w:t>
      </w:r>
      <w:r>
        <w:rPr>
          <w:rFonts w:ascii="Times New Roman" w:hAnsi="Times New Roman" w:cs="Times New Roman"/>
          <w:sz w:val="24"/>
          <w:szCs w:val="24"/>
        </w:rPr>
        <w:t xml:space="preserve"> </w:t>
      </w:r>
      <w:r w:rsidR="00D214C5">
        <w:rPr>
          <w:rFonts w:ascii="Times New Roman" w:hAnsi="Times New Roman" w:cs="Times New Roman"/>
          <w:sz w:val="24"/>
          <w:szCs w:val="24"/>
        </w:rPr>
        <w:fldChar w:fldCharType="begin"/>
      </w:r>
      <w:r w:rsidR="00D214C5">
        <w:rPr>
          <w:rFonts w:ascii="Times New Roman" w:hAnsi="Times New Roman" w:cs="Times New Roman"/>
          <w:sz w:val="24"/>
          <w:szCs w:val="24"/>
        </w:rPr>
        <w:instrText xml:space="preserve"> ADDIN ZOTERO_ITEM CSL_CITATION {"citationID":"nD72rSpS","properties":{"formattedCitation":"({\\i{}2022-Nace-Career-Readiness-Development-and-Validation.Pdf},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00D214C5">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2022-Nace-Career-Readiness-Development-and-Validation.Pdf</w:t>
      </w:r>
      <w:r w:rsidR="00845064" w:rsidRPr="00845064">
        <w:rPr>
          <w:rFonts w:ascii="Times New Roman" w:hAnsi="Times New Roman" w:cs="Times New Roman"/>
          <w:sz w:val="24"/>
          <w:szCs w:val="24"/>
        </w:rPr>
        <w:t>, n.d.)</w:t>
      </w:r>
      <w:r w:rsidR="00D214C5">
        <w:rPr>
          <w:rFonts w:ascii="Times New Roman" w:hAnsi="Times New Roman" w:cs="Times New Roman"/>
          <w:sz w:val="24"/>
          <w:szCs w:val="24"/>
        </w:rPr>
        <w:fldChar w:fldCharType="end"/>
      </w:r>
    </w:p>
    <w:p w:rsidR="002732AD" w:rsidRPr="00A30168" w:rsidRDefault="00E11D0C" w:rsidP="00A30168">
      <w:pPr>
        <w:spacing w:line="360" w:lineRule="auto"/>
        <w:ind w:left="720"/>
        <w:rPr>
          <w:rFonts w:ascii="Times New Roman" w:hAnsi="Times New Roman" w:cs="Times New Roman"/>
          <w:sz w:val="24"/>
          <w:szCs w:val="24"/>
        </w:rPr>
      </w:pPr>
      <w:r>
        <w:rPr>
          <w:rFonts w:ascii="Times New Roman" w:hAnsi="Times New Roman" w:cs="Times New Roman"/>
          <w:sz w:val="24"/>
          <w:szCs w:val="24"/>
        </w:rPr>
        <w:t>Throughout my literature search, I can see a variation and evolvement of the definition of c</w:t>
      </w:r>
      <w:r w:rsidRPr="00E11D0C">
        <w:rPr>
          <w:rFonts w:ascii="Times New Roman" w:hAnsi="Times New Roman" w:cs="Times New Roman"/>
          <w:sz w:val="24"/>
          <w:szCs w:val="24"/>
        </w:rPr>
        <w:t>areer readiness</w:t>
      </w:r>
      <w:r w:rsidR="00D04945">
        <w:rPr>
          <w:rFonts w:ascii="Times New Roman" w:hAnsi="Times New Roman" w:cs="Times New Roman"/>
          <w:sz w:val="24"/>
          <w:szCs w:val="24"/>
        </w:rPr>
        <w:t xml:space="preserve">. It is not just varied with the generalized core skill sets, but also varies across the wild spectrum of the ever changing business landscape. </w:t>
      </w:r>
      <w:r w:rsidR="00D04945" w:rsidRPr="00D04945">
        <w:rPr>
          <w:rFonts w:ascii="Times New Roman" w:hAnsi="Times New Roman" w:cs="Times New Roman"/>
          <w:sz w:val="24"/>
          <w:szCs w:val="24"/>
        </w:rPr>
        <w:t>While we can use the 8 core competences developed by NACE as a base of the study</w:t>
      </w:r>
      <w:r w:rsidR="00D04945">
        <w:rPr>
          <w:rFonts w:ascii="Times New Roman" w:hAnsi="Times New Roman" w:cs="Times New Roman"/>
          <w:sz w:val="24"/>
          <w:szCs w:val="24"/>
        </w:rPr>
        <w:t xml:space="preserve">, one should pay attention that career readiness </w:t>
      </w:r>
      <w:r w:rsidRPr="00E11D0C">
        <w:rPr>
          <w:rFonts w:ascii="Times New Roman" w:hAnsi="Times New Roman" w:cs="Times New Roman"/>
          <w:sz w:val="24"/>
          <w:szCs w:val="24"/>
        </w:rPr>
        <w:t>is increasingly viewed as a future-focused skillset</w:t>
      </w:r>
      <w:r>
        <w:rPr>
          <w:rFonts w:ascii="Times New Roman" w:hAnsi="Times New Roman" w:cs="Times New Roman"/>
          <w:sz w:val="24"/>
          <w:szCs w:val="24"/>
        </w:rPr>
        <w:t xml:space="preserve">. </w:t>
      </w:r>
      <w:r w:rsidR="005D59BC" w:rsidRPr="005D59BC">
        <w:rPr>
          <w:rFonts w:ascii="Times New Roman" w:hAnsi="Times New Roman" w:cs="Times New Roman"/>
          <w:sz w:val="24"/>
          <w:szCs w:val="24"/>
        </w:rPr>
        <w:t xml:space="preserve">This evolving conceptualization highlights a shift from job-specific </w:t>
      </w:r>
      <w:r w:rsidR="005D59BC" w:rsidRPr="005D59BC">
        <w:rPr>
          <w:rFonts w:ascii="Times New Roman" w:hAnsi="Times New Roman" w:cs="Times New Roman"/>
          <w:sz w:val="24"/>
          <w:szCs w:val="24"/>
        </w:rPr>
        <w:lastRenderedPageBreak/>
        <w:t>training toward broader, future-focused capabilities encompassing lifelong learning, adaptability, and global awareness.</w:t>
      </w:r>
      <w:r w:rsidR="005D59BC">
        <w:rPr>
          <w:rFonts w:ascii="Times New Roman" w:hAnsi="Times New Roman" w:cs="Times New Roman"/>
          <w:sz w:val="24"/>
          <w:szCs w:val="24"/>
        </w:rPr>
        <w:t xml:space="preserve"> </w:t>
      </w:r>
      <w:r w:rsidRPr="00E11D0C">
        <w:rPr>
          <w:rFonts w:ascii="Times New Roman" w:hAnsi="Times New Roman" w:cs="Times New Roman"/>
          <w:sz w:val="24"/>
          <w:szCs w:val="24"/>
        </w:rPr>
        <w:t xml:space="preserve">It encourages </w:t>
      </w:r>
      <w:r w:rsidR="00D04945">
        <w:rPr>
          <w:rFonts w:ascii="Times New Roman" w:hAnsi="Times New Roman" w:cs="Times New Roman"/>
          <w:sz w:val="24"/>
          <w:szCs w:val="24"/>
        </w:rPr>
        <w:t xml:space="preserve">myself, researchers, </w:t>
      </w:r>
      <w:r w:rsidRPr="00E11D0C">
        <w:rPr>
          <w:rFonts w:ascii="Times New Roman" w:hAnsi="Times New Roman" w:cs="Times New Roman"/>
          <w:sz w:val="24"/>
          <w:szCs w:val="24"/>
        </w:rPr>
        <w:t xml:space="preserve">educators and institutions to focus less on rote </w:t>
      </w:r>
      <w:r w:rsidR="00644C7F">
        <w:rPr>
          <w:rFonts w:ascii="Times New Roman" w:hAnsi="Times New Roman" w:cs="Times New Roman"/>
          <w:sz w:val="24"/>
          <w:szCs w:val="24"/>
        </w:rPr>
        <w:t>learning</w:t>
      </w:r>
      <w:r w:rsidRPr="00E11D0C">
        <w:rPr>
          <w:rFonts w:ascii="Times New Roman" w:hAnsi="Times New Roman" w:cs="Times New Roman"/>
          <w:sz w:val="24"/>
          <w:szCs w:val="24"/>
        </w:rPr>
        <w:t xml:space="preserve"> and more on cultivating confident, self-directed individuals who can navigate uncertainty, embrace innovation, and contribute </w:t>
      </w:r>
      <w:r w:rsidR="005D59BC">
        <w:rPr>
          <w:rFonts w:ascii="Times New Roman" w:hAnsi="Times New Roman" w:cs="Times New Roman"/>
          <w:sz w:val="24"/>
          <w:szCs w:val="24"/>
        </w:rPr>
        <w:t>across varied contexts in the global business environment..</w:t>
      </w:r>
    </w:p>
    <w:p w:rsidR="0034038F" w:rsidRDefault="001C1C48" w:rsidP="007F6555">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 xml:space="preserve">Research on </w:t>
      </w:r>
      <w:r w:rsidR="0034038F">
        <w:rPr>
          <w:rFonts w:ascii="Times New Roman" w:hAnsi="Times New Roman" w:cs="Times New Roman"/>
          <w:b/>
          <w:sz w:val="24"/>
          <w:szCs w:val="24"/>
        </w:rPr>
        <w:t>Assessment of Experiential Learning and Career Readiness</w:t>
      </w:r>
    </w:p>
    <w:p w:rsidR="00183A38" w:rsidRDefault="00183A38" w:rsidP="00495D85">
      <w:pPr>
        <w:spacing w:line="360" w:lineRule="auto"/>
        <w:ind w:left="720"/>
        <w:rPr>
          <w:rFonts w:ascii="Times New Roman" w:hAnsi="Times New Roman" w:cs="Times New Roman"/>
          <w:sz w:val="24"/>
          <w:szCs w:val="24"/>
        </w:rPr>
      </w:pPr>
      <w:r w:rsidRPr="00183A38">
        <w:rPr>
          <w:rFonts w:ascii="Times New Roman" w:hAnsi="Times New Roman" w:cs="Times New Roman"/>
          <w:sz w:val="24"/>
          <w:szCs w:val="24"/>
        </w:rPr>
        <w:t>Research consistently demonstrates a positive relationship between engaging in experiential learning and developing career readiness.</w:t>
      </w:r>
    </w:p>
    <w:p w:rsidR="00C63EF1" w:rsidRDefault="00096BB5" w:rsidP="00495D85">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sidR="00495D85">
        <w:rPr>
          <w:rFonts w:ascii="Times New Roman" w:hAnsi="Times New Roman" w:cs="Times New Roman"/>
          <w:sz w:val="24"/>
          <w:szCs w:val="24"/>
        </w:rPr>
        <w:instrText xml:space="preserve"> ADDIN ZOTERO_ITEM CSL_CITATION {"citationID":"zTnosH81","properties":{"formattedCitation":"(Pasahol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Pr>
          <w:rFonts w:ascii="Times New Roman" w:hAnsi="Times New Roman" w:cs="Times New Roman"/>
          <w:sz w:val="24"/>
          <w:szCs w:val="24"/>
        </w:rPr>
        <w:fldChar w:fldCharType="separate"/>
      </w:r>
      <w:proofErr w:type="spellStart"/>
      <w:r w:rsidR="00845064" w:rsidRPr="00845064">
        <w:rPr>
          <w:rFonts w:ascii="Times New Roman" w:hAnsi="Times New Roman" w:cs="Times New Roman"/>
          <w:sz w:val="24"/>
        </w:rPr>
        <w:t>Pasahol</w:t>
      </w:r>
      <w:proofErr w:type="spellEnd"/>
      <w:r w:rsidR="00845064" w:rsidRPr="00845064">
        <w:rPr>
          <w:rFonts w:ascii="Times New Roman" w:hAnsi="Times New Roman" w:cs="Times New Roman"/>
          <w:sz w:val="24"/>
        </w:rPr>
        <w:t xml:space="preserve"> et al., </w:t>
      </w:r>
      <w:r w:rsidR="00644C7F">
        <w:rPr>
          <w:rFonts w:ascii="Times New Roman" w:hAnsi="Times New Roman" w:cs="Times New Roman"/>
          <w:sz w:val="24"/>
        </w:rPr>
        <w:t>(</w:t>
      </w:r>
      <w:r w:rsidR="00845064" w:rsidRPr="00845064">
        <w:rPr>
          <w:rFonts w:ascii="Times New Roman" w:hAnsi="Times New Roman" w:cs="Times New Roman"/>
          <w:sz w:val="24"/>
        </w:rPr>
        <w:t>2023)</w:t>
      </w:r>
      <w:r>
        <w:rPr>
          <w:rFonts w:ascii="Times New Roman" w:hAnsi="Times New Roman" w:cs="Times New Roman"/>
          <w:sz w:val="24"/>
          <w:szCs w:val="24"/>
        </w:rPr>
        <w:fldChar w:fldCharType="end"/>
      </w:r>
      <w:r w:rsidR="00C63EF1">
        <w:rPr>
          <w:rFonts w:ascii="Times New Roman" w:hAnsi="Times New Roman" w:cs="Times New Roman"/>
          <w:sz w:val="24"/>
          <w:szCs w:val="24"/>
        </w:rPr>
        <w:t xml:space="preserve"> conduct</w:t>
      </w:r>
      <w:r w:rsidR="00495D85">
        <w:rPr>
          <w:rFonts w:ascii="Times New Roman" w:hAnsi="Times New Roman" w:cs="Times New Roman"/>
          <w:sz w:val="24"/>
          <w:szCs w:val="24"/>
        </w:rPr>
        <w:t xml:space="preserve">ed </w:t>
      </w:r>
      <w:r w:rsidR="00595BFF">
        <w:rPr>
          <w:rFonts w:ascii="Times New Roman" w:hAnsi="Times New Roman" w:cs="Times New Roman"/>
          <w:sz w:val="24"/>
          <w:szCs w:val="24"/>
        </w:rPr>
        <w:fldChar w:fldCharType="begin"/>
      </w:r>
      <w:r w:rsidR="00595BFF">
        <w:rPr>
          <w:rFonts w:ascii="Times New Roman" w:hAnsi="Times New Roman" w:cs="Times New Roman"/>
          <w:sz w:val="24"/>
          <w:szCs w:val="24"/>
        </w:rPr>
        <w:instrText xml:space="preserve"> ADDIN ZOTERO_ITEM CSL_CITATION {"citationID":"uOZdDa70","properties":{"formattedCitation":"(Pasahol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sidR="00595BFF">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proofErr w:type="spellStart"/>
      <w:r w:rsidR="00845064" w:rsidRPr="00845064">
        <w:rPr>
          <w:rFonts w:ascii="Times New Roman" w:hAnsi="Times New Roman" w:cs="Times New Roman"/>
          <w:sz w:val="24"/>
          <w:szCs w:val="24"/>
        </w:rPr>
        <w:t>Pasahol</w:t>
      </w:r>
      <w:proofErr w:type="spellEnd"/>
      <w:r w:rsidR="00845064" w:rsidRPr="00845064">
        <w:rPr>
          <w:rFonts w:ascii="Times New Roman" w:hAnsi="Times New Roman" w:cs="Times New Roman"/>
          <w:sz w:val="24"/>
          <w:szCs w:val="24"/>
        </w:rPr>
        <w:t xml:space="preserve"> et al., 2023)</w:t>
      </w:r>
      <w:r w:rsidR="00595BFF">
        <w:rPr>
          <w:rFonts w:ascii="Times New Roman" w:hAnsi="Times New Roman" w:cs="Times New Roman"/>
          <w:sz w:val="24"/>
          <w:szCs w:val="24"/>
        </w:rPr>
        <w:fldChar w:fldCharType="end"/>
      </w:r>
      <w:r w:rsidR="00495D85" w:rsidRPr="00495D85">
        <w:rPr>
          <w:rFonts w:ascii="Times New Roman" w:hAnsi="Times New Roman" w:cs="Times New Roman"/>
          <w:sz w:val="24"/>
          <w:szCs w:val="24"/>
        </w:rPr>
        <w:t>a quantitative survey with 188 graduating tourism students in the Philippines, revealing that greater involvement in</w:t>
      </w:r>
      <w:r w:rsidR="00495D85">
        <w:rPr>
          <w:rFonts w:ascii="Times New Roman" w:hAnsi="Times New Roman" w:cs="Times New Roman"/>
          <w:sz w:val="24"/>
          <w:szCs w:val="24"/>
        </w:rPr>
        <w:t xml:space="preserve"> experiential learning</w:t>
      </w:r>
      <w:r w:rsidR="00495D85" w:rsidRPr="00495D85">
        <w:rPr>
          <w:rFonts w:ascii="Times New Roman" w:hAnsi="Times New Roman" w:cs="Times New Roman"/>
          <w:sz w:val="24"/>
          <w:szCs w:val="24"/>
        </w:rPr>
        <w:t xml:space="preserve"> correlates significantly with enhanced personal qualities, knowledge, and skills aligned with career readiness. This suggests that structured, intentional </w:t>
      </w:r>
      <w:r w:rsidR="00644C7F">
        <w:rPr>
          <w:rFonts w:ascii="Times New Roman" w:hAnsi="Times New Roman" w:cs="Times New Roman"/>
          <w:sz w:val="24"/>
          <w:szCs w:val="24"/>
        </w:rPr>
        <w:t>experiential learning</w:t>
      </w:r>
      <w:r w:rsidR="00495D85" w:rsidRPr="00495D85">
        <w:rPr>
          <w:rFonts w:ascii="Times New Roman" w:hAnsi="Times New Roman" w:cs="Times New Roman"/>
          <w:sz w:val="24"/>
          <w:szCs w:val="24"/>
        </w:rPr>
        <w:t xml:space="preserve"> experiences can strengthen students’ perceived preparedness for industry demands</w:t>
      </w:r>
      <w:r w:rsidR="00495D85">
        <w:rPr>
          <w:rFonts w:ascii="Times New Roman" w:hAnsi="Times New Roman" w:cs="Times New Roman"/>
          <w:sz w:val="24"/>
          <w:szCs w:val="24"/>
        </w:rPr>
        <w:t xml:space="preserve">, i.e. </w:t>
      </w:r>
      <w:r w:rsidR="00C63EF1">
        <w:rPr>
          <w:rFonts w:ascii="Times New Roman" w:hAnsi="Times New Roman" w:cs="Times New Roman"/>
          <w:sz w:val="24"/>
          <w:szCs w:val="24"/>
        </w:rPr>
        <w:t xml:space="preserve"> </w:t>
      </w:r>
      <w:r w:rsidR="00495D85">
        <w:rPr>
          <w:rFonts w:ascii="Times New Roman" w:hAnsi="Times New Roman" w:cs="Times New Roman"/>
          <w:sz w:val="24"/>
          <w:szCs w:val="24"/>
        </w:rPr>
        <w:t>t</w:t>
      </w:r>
      <w:r w:rsidR="00C63EF1">
        <w:rPr>
          <w:rFonts w:ascii="Times New Roman" w:hAnsi="Times New Roman" w:cs="Times New Roman"/>
          <w:sz w:val="24"/>
          <w:szCs w:val="24"/>
        </w:rPr>
        <w:t xml:space="preserve">he more the engagement in experiential learning, the higher the </w:t>
      </w:r>
      <w:r w:rsidR="00595BFF">
        <w:rPr>
          <w:rFonts w:ascii="Times New Roman" w:hAnsi="Times New Roman" w:cs="Times New Roman"/>
          <w:sz w:val="24"/>
          <w:szCs w:val="24"/>
        </w:rPr>
        <w:t xml:space="preserve">personal qualities, skills and abilities that the tourism students feel ready for the industry. </w:t>
      </w:r>
    </w:p>
    <w:p w:rsidR="00183A38" w:rsidRDefault="00103A01" w:rsidP="00C63EF1">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{"citationID":"CjeXZWy1","properties":{"formattedCitation":"(Eckhardt, n.d.)","plainCitation":"(Eckhardt, n.d.)","noteIndex":0},"citationItems":[{"id":107,"uris":["http://zotero.org/users/17379307/items/96YNAANW"],"itemData":{"id":107,"type":"article-journal","abstract":"This research seeks to define and understand the experience of adult learners in the Experiential Learning (EXL) Program at MTSU. It looks at how this EXL program prepares these students for the workforce. This has made the role of EXL programs imperative to help deal with the issue of graduates having the proper competency levels for employment. In this research, program evaluation is made from the participants’ narrations on the necessity of internships, apprenticeships, and other forms of workplace learning for the effectiveness of adult learning programs. The results show that such practical assignments enable learners to translate acquired concepts into practical experiences, enhance skills in solving practical problems, and develop skills specific to industries. Also, the study establishes that access to professionals in the field enhances the learners’ confidence and competitiveness in the labor market. The study notes that the accessibility of programs targeting working adult learners is critical. Virtual and flexible options are needed to address the needs of diverse learners. However, the findings imply the need for a more elaborate study about the cumulative impact of EXL on career mobility. Future research will also be valuable in looking at the difficulties experienced by less involved people and the changes in virtual and remote experience use considering technological progression. In summary, the study provides valuable information on the further evolution of EXL programs to improve the career preparedness of adult students.","language":"en","source":"Zotero","title":"Qualitative Study of College Students’ Perspectives and Experiences","author":[{"family":"Eckhardt","given":"Mary Kate"}]}}],"schema":"https://github.com/citation-style-language/schema/raw/master/csl-citation.json"}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(Eckhardt, n.d.)</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AA476E">
        <w:rPr>
          <w:rFonts w:ascii="Times New Roman" w:hAnsi="Times New Roman" w:cs="Times New Roman"/>
          <w:sz w:val="24"/>
          <w:szCs w:val="24"/>
        </w:rPr>
        <w:t xml:space="preserve">draw similar results. </w:t>
      </w:r>
      <w:r w:rsidR="00480C49">
        <w:rPr>
          <w:rFonts w:ascii="Times New Roman" w:hAnsi="Times New Roman" w:cs="Times New Roman"/>
          <w:sz w:val="24"/>
          <w:szCs w:val="24"/>
        </w:rPr>
        <w:t xml:space="preserve"> </w:t>
      </w:r>
      <w:r>
        <w:rPr>
          <w:rFonts w:ascii="Times New Roman" w:hAnsi="Times New Roman" w:cs="Times New Roman"/>
          <w:sz w:val="24"/>
          <w:szCs w:val="24"/>
        </w:rPr>
        <w:t xml:space="preserve">His qualitative dissertation </w:t>
      </w:r>
      <w:r w:rsidRPr="00103A01">
        <w:rPr>
          <w:rFonts w:ascii="Times New Roman" w:hAnsi="Times New Roman" w:cs="Times New Roman"/>
          <w:sz w:val="24"/>
          <w:szCs w:val="24"/>
        </w:rPr>
        <w:t>at Middle Tennessee State University</w:t>
      </w:r>
      <w:r w:rsidR="00480C49">
        <w:rPr>
          <w:rFonts w:ascii="Times New Roman" w:hAnsi="Times New Roman" w:cs="Times New Roman"/>
          <w:sz w:val="24"/>
          <w:szCs w:val="24"/>
        </w:rPr>
        <w:t xml:space="preserve"> ex</w:t>
      </w:r>
      <w:r>
        <w:rPr>
          <w:rFonts w:ascii="Times New Roman" w:hAnsi="Times New Roman" w:cs="Times New Roman"/>
          <w:sz w:val="24"/>
          <w:szCs w:val="24"/>
        </w:rPr>
        <w:t>amined</w:t>
      </w:r>
      <w:r w:rsidR="00480C49">
        <w:rPr>
          <w:rFonts w:ascii="Times New Roman" w:hAnsi="Times New Roman" w:cs="Times New Roman"/>
          <w:sz w:val="24"/>
          <w:szCs w:val="24"/>
        </w:rPr>
        <w:t xml:space="preserve"> the students’ experience in the Experiential Learning Programme</w:t>
      </w:r>
      <w:r>
        <w:rPr>
          <w:rFonts w:ascii="Times New Roman" w:hAnsi="Times New Roman" w:cs="Times New Roman"/>
          <w:sz w:val="24"/>
          <w:szCs w:val="24"/>
        </w:rPr>
        <w:t xml:space="preserve">, </w:t>
      </w:r>
      <w:r w:rsidR="00F72CC3">
        <w:rPr>
          <w:rFonts w:ascii="Times New Roman" w:hAnsi="Times New Roman" w:cs="Times New Roman"/>
          <w:sz w:val="24"/>
          <w:szCs w:val="24"/>
        </w:rPr>
        <w:t xml:space="preserve">with a focus on </w:t>
      </w:r>
      <w:r w:rsidR="00F72CC3" w:rsidRPr="00F72CC3">
        <w:rPr>
          <w:rFonts w:ascii="Times New Roman" w:hAnsi="Times New Roman" w:cs="Times New Roman"/>
          <w:sz w:val="24"/>
          <w:szCs w:val="24"/>
        </w:rPr>
        <w:t>internships, apprenticeships, and workplace learning</w:t>
      </w:r>
      <w:r w:rsidR="00480C49" w:rsidRPr="00480C49">
        <w:rPr>
          <w:rFonts w:ascii="Times New Roman" w:hAnsi="Times New Roman" w:cs="Times New Roman"/>
          <w:sz w:val="24"/>
          <w:szCs w:val="24"/>
        </w:rPr>
        <w:t>.</w:t>
      </w:r>
      <w:r w:rsidR="00480C49">
        <w:rPr>
          <w:rFonts w:ascii="Times New Roman" w:hAnsi="Times New Roman" w:cs="Times New Roman"/>
          <w:sz w:val="24"/>
          <w:szCs w:val="24"/>
        </w:rPr>
        <w:t xml:space="preserve"> </w:t>
      </w:r>
      <w:r w:rsidR="00183A38">
        <w:rPr>
          <w:rFonts w:ascii="Times New Roman" w:hAnsi="Times New Roman" w:cs="Times New Roman"/>
          <w:sz w:val="24"/>
          <w:szCs w:val="24"/>
        </w:rPr>
        <w:t>The study</w:t>
      </w:r>
      <w:r w:rsidR="00480C49">
        <w:rPr>
          <w:rFonts w:ascii="Times New Roman" w:hAnsi="Times New Roman" w:cs="Times New Roman"/>
          <w:sz w:val="24"/>
          <w:szCs w:val="24"/>
        </w:rPr>
        <w:t xml:space="preserve"> </w:t>
      </w:r>
      <w:r w:rsidR="00E85390">
        <w:rPr>
          <w:rFonts w:ascii="Times New Roman" w:hAnsi="Times New Roman" w:cs="Times New Roman"/>
          <w:sz w:val="24"/>
          <w:szCs w:val="24"/>
        </w:rPr>
        <w:t xml:space="preserve">aimed to </w:t>
      </w:r>
      <w:r w:rsidR="00183A38">
        <w:rPr>
          <w:rFonts w:ascii="Times New Roman" w:hAnsi="Times New Roman" w:cs="Times New Roman"/>
          <w:sz w:val="24"/>
          <w:szCs w:val="24"/>
        </w:rPr>
        <w:t>determine</w:t>
      </w:r>
      <w:r w:rsidR="00480C49">
        <w:rPr>
          <w:rFonts w:ascii="Times New Roman" w:hAnsi="Times New Roman" w:cs="Times New Roman"/>
          <w:sz w:val="24"/>
          <w:szCs w:val="24"/>
        </w:rPr>
        <w:t xml:space="preserve"> how th</w:t>
      </w:r>
      <w:r w:rsidR="00183A38">
        <w:rPr>
          <w:rFonts w:ascii="Times New Roman" w:hAnsi="Times New Roman" w:cs="Times New Roman"/>
          <w:sz w:val="24"/>
          <w:szCs w:val="24"/>
        </w:rPr>
        <w:t>ese</w:t>
      </w:r>
      <w:r w:rsidR="00480C49">
        <w:rPr>
          <w:rFonts w:ascii="Times New Roman" w:hAnsi="Times New Roman" w:cs="Times New Roman"/>
          <w:sz w:val="24"/>
          <w:szCs w:val="24"/>
        </w:rPr>
        <w:t xml:space="preserve"> </w:t>
      </w:r>
      <w:r w:rsidR="00F72CC3">
        <w:rPr>
          <w:rFonts w:ascii="Times New Roman" w:hAnsi="Times New Roman" w:cs="Times New Roman"/>
          <w:sz w:val="24"/>
          <w:szCs w:val="24"/>
        </w:rPr>
        <w:t xml:space="preserve">practical </w:t>
      </w:r>
      <w:r w:rsidR="00480C49">
        <w:rPr>
          <w:rFonts w:ascii="Times New Roman" w:hAnsi="Times New Roman" w:cs="Times New Roman"/>
          <w:sz w:val="24"/>
          <w:szCs w:val="24"/>
        </w:rPr>
        <w:t xml:space="preserve">experiences </w:t>
      </w:r>
      <w:r w:rsidR="00183A38">
        <w:rPr>
          <w:rFonts w:ascii="Times New Roman" w:hAnsi="Times New Roman" w:cs="Times New Roman"/>
          <w:sz w:val="24"/>
          <w:szCs w:val="24"/>
        </w:rPr>
        <w:t>contribute to</w:t>
      </w:r>
      <w:r w:rsidR="00480C49">
        <w:rPr>
          <w:rFonts w:ascii="Times New Roman" w:hAnsi="Times New Roman" w:cs="Times New Roman"/>
          <w:sz w:val="24"/>
          <w:szCs w:val="24"/>
        </w:rPr>
        <w:t xml:space="preserve"> graduates’ career readiness.</w:t>
      </w:r>
      <w:r w:rsidR="00AA476E">
        <w:rPr>
          <w:rFonts w:ascii="Times New Roman" w:hAnsi="Times New Roman" w:cs="Times New Roman"/>
          <w:sz w:val="24"/>
          <w:szCs w:val="24"/>
        </w:rPr>
        <w:t xml:space="preserve"> A qualitative methodology with in-dept participant’s narratives was employed to analysis the programme.</w:t>
      </w:r>
      <w:r w:rsidR="00F72CC3">
        <w:rPr>
          <w:rFonts w:ascii="Times New Roman" w:hAnsi="Times New Roman" w:cs="Times New Roman"/>
          <w:sz w:val="24"/>
          <w:szCs w:val="24"/>
        </w:rPr>
        <w:t xml:space="preserve"> </w:t>
      </w:r>
      <w:r w:rsidR="00183A38" w:rsidRPr="00183A38">
        <w:rPr>
          <w:rFonts w:ascii="Times New Roman" w:hAnsi="Times New Roman" w:cs="Times New Roman"/>
          <w:sz w:val="24"/>
          <w:szCs w:val="24"/>
        </w:rPr>
        <w:t>Through in-depth analysis of participant narratives, the study revealed that the experiential learning program facilitated the development of essential soft skills, including problem-solving, adaptability, communication, and collaboration</w:t>
      </w:r>
      <w:r w:rsidR="007B26D5">
        <w:rPr>
          <w:rFonts w:ascii="Times New Roman" w:hAnsi="Times New Roman" w:cs="Times New Roman"/>
          <w:sz w:val="24"/>
          <w:szCs w:val="24"/>
        </w:rPr>
        <w:t xml:space="preserve">, </w:t>
      </w:r>
      <w:r w:rsidR="00183A38" w:rsidRPr="00183A38">
        <w:rPr>
          <w:rFonts w:ascii="Times New Roman" w:hAnsi="Times New Roman" w:cs="Times New Roman"/>
          <w:sz w:val="24"/>
          <w:szCs w:val="24"/>
        </w:rPr>
        <w:t>all vital for long-term career success.</w:t>
      </w:r>
    </w:p>
    <w:p w:rsidR="0079111C" w:rsidRDefault="00103A01" w:rsidP="007B26D5">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Vietnam, </w:t>
      </w:r>
      <w:r w:rsidRPr="00103A01">
        <w:rPr>
          <w:rFonts w:ascii="Times New Roman" w:hAnsi="Times New Roman" w:cs="Times New Roman"/>
          <w:sz w:val="24"/>
          <w:szCs w:val="24"/>
        </w:rPr>
        <w:t xml:space="preserve">a mixed-methods case study of Business English students in </w:t>
      </w:r>
      <w:proofErr w:type="spellStart"/>
      <w:r w:rsidRPr="00103A01">
        <w:rPr>
          <w:rFonts w:ascii="Times New Roman" w:hAnsi="Times New Roman" w:cs="Times New Roman"/>
          <w:sz w:val="24"/>
          <w:szCs w:val="24"/>
        </w:rPr>
        <w:t>Binh</w:t>
      </w:r>
      <w:proofErr w:type="spellEnd"/>
      <w:r w:rsidRPr="00103A01">
        <w:rPr>
          <w:rFonts w:ascii="Times New Roman" w:hAnsi="Times New Roman" w:cs="Times New Roman"/>
          <w:sz w:val="24"/>
          <w:szCs w:val="24"/>
        </w:rPr>
        <w:t xml:space="preserve"> Duong Province, Vietnam</w:t>
      </w:r>
      <w:r w:rsidR="001B6BCC">
        <w:rPr>
          <w:rFonts w:ascii="Times New Roman" w:hAnsi="Times New Roman" w:cs="Times New Roman"/>
          <w:sz w:val="24"/>
          <w:szCs w:val="24"/>
        </w:rPr>
        <w:t xml:space="preserve"> </w:t>
      </w:r>
      <w:r w:rsidR="001B6BCC" w:rsidRPr="001B6BCC">
        <w:rPr>
          <w:rFonts w:ascii="Times New Roman" w:hAnsi="Times New Roman" w:cs="Times New Roman"/>
          <w:sz w:val="24"/>
          <w:szCs w:val="24"/>
        </w:rPr>
        <w:t>evaluated core competencies including teamwork, communication, critical thinking, time management, and IT literacy through project-based learning.</w:t>
      </w:r>
      <w:r w:rsidR="001B6BCC">
        <w:rPr>
          <w:rFonts w:ascii="Times New Roman" w:hAnsi="Times New Roman" w:cs="Times New Roman"/>
          <w:sz w:val="24"/>
          <w:szCs w:val="24"/>
        </w:rPr>
        <w:t xml:space="preserve"> </w:t>
      </w:r>
      <w:r w:rsidR="008E6A6C" w:rsidRPr="008E6A6C">
        <w:rPr>
          <w:rFonts w:ascii="Times New Roman" w:hAnsi="Times New Roman" w:cs="Times New Roman"/>
          <w:sz w:val="24"/>
          <w:szCs w:val="24"/>
        </w:rPr>
        <w:t xml:space="preserve">The study found that students perceived noticeable growth in these competencies after engagement with </w:t>
      </w:r>
      <w:r w:rsidR="008E6A6C">
        <w:rPr>
          <w:rFonts w:ascii="Times New Roman" w:hAnsi="Times New Roman" w:cs="Times New Roman"/>
          <w:sz w:val="24"/>
          <w:szCs w:val="24"/>
        </w:rPr>
        <w:t>project based learning</w:t>
      </w:r>
      <w:r w:rsidR="008E6A6C" w:rsidRPr="008E6A6C">
        <w:rPr>
          <w:rFonts w:ascii="Times New Roman" w:hAnsi="Times New Roman" w:cs="Times New Roman"/>
          <w:sz w:val="24"/>
          <w:szCs w:val="24"/>
        </w:rPr>
        <w:t xml:space="preserve"> activities</w:t>
      </w:r>
      <w:r w:rsidR="001E41E1">
        <w:rPr>
          <w:rFonts w:ascii="Times New Roman" w:hAnsi="Times New Roman" w:cs="Times New Roman"/>
          <w:sz w:val="24"/>
          <w:szCs w:val="24"/>
        </w:rPr>
        <w:t xml:space="preserve"> </w:t>
      </w:r>
      <w:r w:rsidR="001E41E1">
        <w:rPr>
          <w:rFonts w:ascii="Times New Roman" w:hAnsi="Times New Roman" w:cs="Times New Roman"/>
          <w:sz w:val="24"/>
          <w:szCs w:val="24"/>
        </w:rPr>
        <w:fldChar w:fldCharType="begin"/>
      </w:r>
      <w:r w:rsidR="001E41E1">
        <w:rPr>
          <w:rFonts w:ascii="Times New Roman" w:hAnsi="Times New Roman" w:cs="Times New Roman"/>
          <w:sz w:val="24"/>
          <w:szCs w:val="24"/>
        </w:rPr>
        <w:instrText xml:space="preserve"> ADDIN ZOTERO_ITEM CSL_CITATION {"citationID":"a5V2LpKm","properties":{"formattedCitation":"({\\i{}The Impact of Project Based Learning on Career Readiness}, n.d.)","plainCitation":"(The Impact of Project Based Learning on Career Readiness, n.d.)","noteIndex":0},"citationItems":[{"id":114,"uris":["http://zotero.org/users/17379307/items/BRWZE3I8"],"itemData":{"id":114,"type":"document","title":"The impact of project based learning on career readiness"}}],"schema":"https://github.com/citation-style-language/schema/raw/master/csl-citation.json"} </w:instrText>
      </w:r>
      <w:r w:rsidR="001E41E1">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The Impact of Project Based Learning on Career Readiness</w:t>
      </w:r>
      <w:r w:rsidR="00845064" w:rsidRPr="00845064">
        <w:rPr>
          <w:rFonts w:ascii="Times New Roman" w:hAnsi="Times New Roman" w:cs="Times New Roman"/>
          <w:sz w:val="24"/>
          <w:szCs w:val="24"/>
        </w:rPr>
        <w:t>, n.d.)</w:t>
      </w:r>
      <w:r w:rsidR="001E41E1">
        <w:rPr>
          <w:rFonts w:ascii="Times New Roman" w:hAnsi="Times New Roman" w:cs="Times New Roman"/>
          <w:sz w:val="24"/>
          <w:szCs w:val="24"/>
        </w:rPr>
        <w:fldChar w:fldCharType="end"/>
      </w:r>
      <w:r w:rsidR="008E6A6C">
        <w:rPr>
          <w:rFonts w:ascii="Times New Roman" w:hAnsi="Times New Roman" w:cs="Times New Roman"/>
          <w:sz w:val="24"/>
          <w:szCs w:val="24"/>
        </w:rPr>
        <w:t xml:space="preserve">. </w:t>
      </w:r>
    </w:p>
    <w:p w:rsidR="00E004FE" w:rsidRDefault="007B26D5" w:rsidP="001B3494">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Taking a different approach, </w:t>
      </w:r>
      <w:r w:rsidR="001B6BCC">
        <w:rPr>
          <w:rFonts w:ascii="Times New Roman" w:hAnsi="Times New Roman" w:cs="Times New Roman"/>
          <w:sz w:val="24"/>
          <w:szCs w:val="24"/>
        </w:rPr>
        <w:t xml:space="preserve">Burke, Shaw and </w:t>
      </w:r>
      <w:proofErr w:type="spellStart"/>
      <w:r w:rsidR="001B6BCC">
        <w:rPr>
          <w:rFonts w:ascii="Times New Roman" w:hAnsi="Times New Roman" w:cs="Times New Roman"/>
          <w:sz w:val="24"/>
          <w:szCs w:val="24"/>
        </w:rPr>
        <w:t>Meisinder</w:t>
      </w:r>
      <w:proofErr w:type="spellEnd"/>
      <w:r w:rsidR="001B6BCC">
        <w:rPr>
          <w:rFonts w:ascii="Times New Roman" w:hAnsi="Times New Roman" w:cs="Times New Roman"/>
          <w:sz w:val="24"/>
          <w:szCs w:val="24"/>
        </w:rPr>
        <w:t xml:space="preserve"> </w:t>
      </w:r>
      <w:r>
        <w:rPr>
          <w:rFonts w:ascii="Times New Roman" w:hAnsi="Times New Roman" w:cs="Times New Roman"/>
          <w:sz w:val="24"/>
          <w:szCs w:val="24"/>
        </w:rPr>
        <w:t>analysed</w:t>
      </w:r>
      <w:r w:rsidR="00794453">
        <w:rPr>
          <w:rFonts w:ascii="Times New Roman" w:hAnsi="Times New Roman" w:cs="Times New Roman"/>
          <w:sz w:val="24"/>
          <w:szCs w:val="24"/>
        </w:rPr>
        <w:t xml:space="preserve"> a business school’s career development curriculum with e</w:t>
      </w:r>
      <w:r w:rsidR="00794453" w:rsidRPr="00794453">
        <w:rPr>
          <w:rFonts w:ascii="Times New Roman" w:hAnsi="Times New Roman" w:cs="Times New Roman"/>
          <w:sz w:val="24"/>
          <w:szCs w:val="24"/>
        </w:rPr>
        <w:t>xperiential learning</w:t>
      </w:r>
      <w:r w:rsidR="00794453">
        <w:rPr>
          <w:rFonts w:ascii="Times New Roman" w:hAnsi="Times New Roman" w:cs="Times New Roman"/>
          <w:sz w:val="24"/>
          <w:szCs w:val="24"/>
        </w:rPr>
        <w:t xml:space="preserve">, coaching and mentoring, and mandatory internships as the core of the study. The study </w:t>
      </w:r>
      <w:r w:rsidR="001B6BCC">
        <w:rPr>
          <w:rFonts w:ascii="Times New Roman" w:hAnsi="Times New Roman" w:cs="Times New Roman"/>
          <w:sz w:val="24"/>
          <w:szCs w:val="24"/>
        </w:rPr>
        <w:t xml:space="preserve">used </w:t>
      </w:r>
      <w:r w:rsidR="002732AD">
        <w:rPr>
          <w:rFonts w:ascii="Times New Roman" w:hAnsi="Times New Roman" w:cs="Times New Roman"/>
          <w:sz w:val="24"/>
          <w:szCs w:val="24"/>
        </w:rPr>
        <w:t xml:space="preserve">a </w:t>
      </w:r>
      <w:r w:rsidR="001B6BCC">
        <w:rPr>
          <w:rFonts w:ascii="Times New Roman" w:hAnsi="Times New Roman" w:cs="Times New Roman"/>
          <w:sz w:val="24"/>
          <w:szCs w:val="24"/>
        </w:rPr>
        <w:t xml:space="preserve">mix-method, </w:t>
      </w:r>
      <w:r w:rsidR="00794453">
        <w:rPr>
          <w:rFonts w:ascii="Times New Roman" w:hAnsi="Times New Roman" w:cs="Times New Roman"/>
          <w:sz w:val="24"/>
          <w:szCs w:val="24"/>
        </w:rPr>
        <w:t>t</w:t>
      </w:r>
      <w:r w:rsidR="001B6BCC">
        <w:rPr>
          <w:rFonts w:ascii="Times New Roman" w:hAnsi="Times New Roman" w:cs="Times New Roman"/>
          <w:sz w:val="24"/>
          <w:szCs w:val="24"/>
        </w:rPr>
        <w:t>aking</w:t>
      </w:r>
      <w:r w:rsidR="00794453">
        <w:rPr>
          <w:rFonts w:ascii="Times New Roman" w:hAnsi="Times New Roman" w:cs="Times New Roman"/>
          <w:sz w:val="24"/>
          <w:szCs w:val="24"/>
        </w:rPr>
        <w:t xml:space="preserve"> both q</w:t>
      </w:r>
      <w:r w:rsidR="00794453" w:rsidRPr="00794453">
        <w:rPr>
          <w:rFonts w:ascii="Times New Roman" w:hAnsi="Times New Roman" w:cs="Times New Roman"/>
          <w:sz w:val="24"/>
          <w:szCs w:val="24"/>
        </w:rPr>
        <w:t xml:space="preserve">uantitative and qualitative </w:t>
      </w:r>
      <w:r w:rsidR="002732AD">
        <w:rPr>
          <w:rFonts w:ascii="Times New Roman" w:hAnsi="Times New Roman" w:cs="Times New Roman"/>
          <w:sz w:val="24"/>
          <w:szCs w:val="24"/>
        </w:rPr>
        <w:t>approaches</w:t>
      </w:r>
      <w:r w:rsidR="00794453">
        <w:rPr>
          <w:rFonts w:ascii="Times New Roman" w:hAnsi="Times New Roman" w:cs="Times New Roman"/>
          <w:sz w:val="24"/>
          <w:szCs w:val="24"/>
        </w:rPr>
        <w:t xml:space="preserve">. </w:t>
      </w:r>
      <w:r w:rsidR="002E3CB9" w:rsidRPr="002E3CB9">
        <w:rPr>
          <w:rFonts w:ascii="Times New Roman" w:hAnsi="Times New Roman" w:cs="Times New Roman"/>
          <w:sz w:val="24"/>
          <w:szCs w:val="24"/>
        </w:rPr>
        <w:t>Students report</w:t>
      </w:r>
      <w:r w:rsidR="00644C7F">
        <w:rPr>
          <w:rFonts w:ascii="Times New Roman" w:hAnsi="Times New Roman" w:cs="Times New Roman"/>
          <w:sz w:val="24"/>
          <w:szCs w:val="24"/>
        </w:rPr>
        <w:t>ed</w:t>
      </w:r>
      <w:r w:rsidR="002E3CB9" w:rsidRPr="002E3CB9">
        <w:rPr>
          <w:rFonts w:ascii="Times New Roman" w:hAnsi="Times New Roman" w:cs="Times New Roman"/>
          <w:sz w:val="24"/>
          <w:szCs w:val="24"/>
        </w:rPr>
        <w:t xml:space="preserve"> positive impacts on their career readiness, career aspirations, and career achievements.</w:t>
      </w:r>
      <w:r w:rsidR="002E3CB9">
        <w:rPr>
          <w:rFonts w:ascii="Times New Roman" w:hAnsi="Times New Roman" w:cs="Times New Roman"/>
          <w:sz w:val="24"/>
          <w:szCs w:val="24"/>
        </w:rPr>
        <w:t xml:space="preserve"> The study did not touch on the essential attributes contributing to career readiness</w:t>
      </w:r>
      <w:r w:rsidR="001B3494">
        <w:rPr>
          <w:rFonts w:ascii="Times New Roman" w:hAnsi="Times New Roman" w:cs="Times New Roman"/>
          <w:sz w:val="24"/>
          <w:szCs w:val="24"/>
        </w:rPr>
        <w:t xml:space="preserve">, but one point is valued to mention is that the business school here integrated 4, one-credit Career Development course into the business curriculum, which is the essential success of the Career Development. It </w:t>
      </w:r>
      <w:r w:rsidR="001B4929">
        <w:rPr>
          <w:rFonts w:ascii="Times New Roman" w:hAnsi="Times New Roman" w:cs="Times New Roman"/>
          <w:sz w:val="24"/>
          <w:szCs w:val="24"/>
        </w:rPr>
        <w:t>pave</w:t>
      </w:r>
      <w:r w:rsidR="00D3683C">
        <w:rPr>
          <w:rFonts w:ascii="Times New Roman" w:hAnsi="Times New Roman" w:cs="Times New Roman"/>
          <w:sz w:val="24"/>
          <w:szCs w:val="24"/>
        </w:rPr>
        <w:t>d</w:t>
      </w:r>
      <w:r w:rsidR="001B4929">
        <w:rPr>
          <w:rFonts w:ascii="Times New Roman" w:hAnsi="Times New Roman" w:cs="Times New Roman"/>
          <w:sz w:val="24"/>
          <w:szCs w:val="24"/>
        </w:rPr>
        <w:t xml:space="preserve"> way for discussion on whether we should integrate career-centric experiential learning programme into the </w:t>
      </w:r>
      <w:r w:rsidR="001B3494">
        <w:rPr>
          <w:rFonts w:ascii="Times New Roman" w:hAnsi="Times New Roman" w:cs="Times New Roman"/>
          <w:sz w:val="24"/>
          <w:szCs w:val="24"/>
        </w:rPr>
        <w:t xml:space="preserve">formal business </w:t>
      </w:r>
      <w:r w:rsidR="001B4929">
        <w:rPr>
          <w:rFonts w:ascii="Times New Roman" w:hAnsi="Times New Roman" w:cs="Times New Roman"/>
          <w:sz w:val="24"/>
          <w:szCs w:val="24"/>
        </w:rPr>
        <w:t>curriculum</w:t>
      </w:r>
      <w:r w:rsidR="00E004FE">
        <w:rPr>
          <w:rFonts w:ascii="Times New Roman" w:hAnsi="Times New Roman" w:cs="Times New Roman"/>
          <w:sz w:val="24"/>
          <w:szCs w:val="24"/>
        </w:rPr>
        <w:t xml:space="preserve"> – </w:t>
      </w:r>
      <w:r w:rsidR="00E004FE" w:rsidRPr="00E004FE">
        <w:rPr>
          <w:rFonts w:ascii="Times New Roman" w:hAnsi="Times New Roman" w:cs="Times New Roman"/>
          <w:sz w:val="24"/>
          <w:szCs w:val="24"/>
        </w:rPr>
        <w:t>a crucial insight for Hong Kong’s higher education institutions.</w:t>
      </w:r>
    </w:p>
    <w:p w:rsidR="00E004FE" w:rsidRDefault="00E004FE" w:rsidP="00E004FE">
      <w:pPr>
        <w:spacing w:line="360" w:lineRule="auto"/>
        <w:ind w:left="720"/>
        <w:rPr>
          <w:rFonts w:ascii="Times New Roman" w:hAnsi="Times New Roman" w:cs="Times New Roman"/>
          <w:sz w:val="24"/>
          <w:szCs w:val="24"/>
        </w:rPr>
      </w:pPr>
      <w:r w:rsidRPr="00E004FE">
        <w:rPr>
          <w:rFonts w:ascii="Times New Roman" w:hAnsi="Times New Roman" w:cs="Times New Roman"/>
          <w:sz w:val="24"/>
          <w:szCs w:val="24"/>
        </w:rPr>
        <w:t>Methodological Variation and Implications</w:t>
      </w:r>
      <w:r>
        <w:rPr>
          <w:rFonts w:ascii="Times New Roman" w:hAnsi="Times New Roman" w:cs="Times New Roman"/>
          <w:sz w:val="24"/>
          <w:szCs w:val="24"/>
        </w:rPr>
        <w:t>:</w:t>
      </w:r>
    </w:p>
    <w:p w:rsidR="001B6BCC" w:rsidRDefault="001E41E1" w:rsidP="00E004FE">
      <w:pPr>
        <w:spacing w:line="360" w:lineRule="auto"/>
        <w:ind w:left="720"/>
        <w:rPr>
          <w:rFonts w:ascii="Times New Roman" w:hAnsi="Times New Roman" w:cs="Times New Roman"/>
          <w:sz w:val="24"/>
          <w:szCs w:val="24"/>
        </w:rPr>
      </w:pPr>
      <w:r w:rsidRPr="001E41E1">
        <w:rPr>
          <w:rFonts w:ascii="Times New Roman" w:hAnsi="Times New Roman" w:cs="Times New Roman"/>
          <w:sz w:val="24"/>
          <w:szCs w:val="24"/>
        </w:rPr>
        <w:t>Across studies from the Philippines, United States</w:t>
      </w:r>
      <w:r>
        <w:rPr>
          <w:rFonts w:ascii="Times New Roman" w:hAnsi="Times New Roman" w:cs="Times New Roman"/>
          <w:sz w:val="24"/>
          <w:szCs w:val="24"/>
        </w:rPr>
        <w:t xml:space="preserve"> and</w:t>
      </w:r>
      <w:r w:rsidRPr="001E41E1">
        <w:rPr>
          <w:rFonts w:ascii="Times New Roman" w:hAnsi="Times New Roman" w:cs="Times New Roman"/>
          <w:sz w:val="24"/>
          <w:szCs w:val="24"/>
        </w:rPr>
        <w:t xml:space="preserve"> Vietnam, structured experiential learning has been consistently linked with meaningful improvements in </w:t>
      </w:r>
      <w:proofErr w:type="gramStart"/>
      <w:r w:rsidRPr="001E41E1">
        <w:rPr>
          <w:rFonts w:ascii="Times New Roman" w:hAnsi="Times New Roman" w:cs="Times New Roman"/>
          <w:sz w:val="24"/>
          <w:szCs w:val="24"/>
        </w:rPr>
        <w:t>students’</w:t>
      </w:r>
      <w:proofErr w:type="gramEnd"/>
      <w:r w:rsidRPr="001E41E1">
        <w:rPr>
          <w:rFonts w:ascii="Times New Roman" w:hAnsi="Times New Roman" w:cs="Times New Roman"/>
          <w:sz w:val="24"/>
          <w:szCs w:val="24"/>
        </w:rPr>
        <w:t xml:space="preserve"> perceived and demonstrated career readiness. </w:t>
      </w:r>
      <w:r w:rsidR="00C26762">
        <w:rPr>
          <w:rFonts w:ascii="Times New Roman" w:hAnsi="Times New Roman" w:cs="Times New Roman"/>
          <w:sz w:val="24"/>
          <w:szCs w:val="24"/>
        </w:rPr>
        <w:t>All findings suggested a coherent insight</w:t>
      </w:r>
      <w:r w:rsidR="00644C7F">
        <w:rPr>
          <w:rFonts w:ascii="Times New Roman" w:hAnsi="Times New Roman" w:cs="Times New Roman"/>
          <w:sz w:val="24"/>
          <w:szCs w:val="24"/>
        </w:rPr>
        <w:t xml:space="preserve"> </w:t>
      </w:r>
      <w:r w:rsidR="00C26762">
        <w:rPr>
          <w:rFonts w:ascii="Times New Roman" w:hAnsi="Times New Roman" w:cs="Times New Roman"/>
          <w:sz w:val="24"/>
          <w:szCs w:val="24"/>
        </w:rPr>
        <w:t>:</w:t>
      </w:r>
      <w:r w:rsidRPr="001E41E1">
        <w:rPr>
          <w:rFonts w:ascii="Times New Roman" w:hAnsi="Times New Roman" w:cs="Times New Roman"/>
          <w:sz w:val="24"/>
          <w:szCs w:val="24"/>
        </w:rPr>
        <w:t xml:space="preserve"> practical engagement</w:t>
      </w:r>
      <w:r>
        <w:rPr>
          <w:rFonts w:ascii="Times New Roman" w:hAnsi="Times New Roman" w:cs="Times New Roman"/>
          <w:sz w:val="24"/>
          <w:szCs w:val="24"/>
        </w:rPr>
        <w:t xml:space="preserve">, </w:t>
      </w:r>
      <w:r w:rsidRPr="001E41E1">
        <w:rPr>
          <w:rFonts w:ascii="Times New Roman" w:hAnsi="Times New Roman" w:cs="Times New Roman"/>
          <w:sz w:val="24"/>
          <w:szCs w:val="24"/>
        </w:rPr>
        <w:t>through internships, project-based work, or integrated career development programs</w:t>
      </w:r>
      <w:r>
        <w:rPr>
          <w:rFonts w:ascii="Times New Roman" w:hAnsi="Times New Roman" w:cs="Times New Roman"/>
          <w:sz w:val="24"/>
          <w:szCs w:val="24"/>
        </w:rPr>
        <w:t xml:space="preserve">, </w:t>
      </w:r>
      <w:r w:rsidRPr="001E41E1">
        <w:rPr>
          <w:rFonts w:ascii="Times New Roman" w:hAnsi="Times New Roman" w:cs="Times New Roman"/>
          <w:sz w:val="24"/>
          <w:szCs w:val="24"/>
        </w:rPr>
        <w:t>directly enhances students’ soft skills and workforce confidence.</w:t>
      </w:r>
      <w:r>
        <w:rPr>
          <w:rFonts w:ascii="Times New Roman" w:hAnsi="Times New Roman" w:cs="Times New Roman"/>
          <w:sz w:val="24"/>
          <w:szCs w:val="24"/>
        </w:rPr>
        <w:t xml:space="preserve"> </w:t>
      </w:r>
    </w:p>
    <w:p w:rsidR="007B26D5" w:rsidRDefault="007B26D5" w:rsidP="007B26D5">
      <w:pPr>
        <w:spacing w:line="360" w:lineRule="auto"/>
        <w:ind w:left="720"/>
        <w:rPr>
          <w:rFonts w:ascii="Times New Roman" w:hAnsi="Times New Roman" w:cs="Times New Roman"/>
          <w:sz w:val="24"/>
          <w:szCs w:val="24"/>
        </w:rPr>
      </w:pPr>
      <w:r w:rsidRPr="007B26D5">
        <w:rPr>
          <w:rFonts w:ascii="Times New Roman" w:hAnsi="Times New Roman" w:cs="Times New Roman"/>
          <w:sz w:val="24"/>
          <w:szCs w:val="24"/>
        </w:rPr>
        <w:t xml:space="preserve">These studies also showcase a variety of methodological approaches, including large-scale surveys, narrative interviews, and mixed-methods case studies. This diversity </w:t>
      </w:r>
      <w:r w:rsidR="00644C7F">
        <w:rPr>
          <w:rFonts w:ascii="Times New Roman" w:hAnsi="Times New Roman" w:cs="Times New Roman"/>
          <w:sz w:val="24"/>
          <w:szCs w:val="24"/>
        </w:rPr>
        <w:t xml:space="preserve">not only </w:t>
      </w:r>
      <w:r w:rsidRPr="007B26D5">
        <w:rPr>
          <w:rFonts w:ascii="Times New Roman" w:hAnsi="Times New Roman" w:cs="Times New Roman"/>
          <w:sz w:val="24"/>
          <w:szCs w:val="24"/>
        </w:rPr>
        <w:t xml:space="preserve">enriches our understanding but also </w:t>
      </w:r>
      <w:r w:rsidR="00644C7F">
        <w:rPr>
          <w:rFonts w:ascii="Times New Roman" w:hAnsi="Times New Roman" w:cs="Times New Roman"/>
          <w:sz w:val="24"/>
          <w:szCs w:val="24"/>
        </w:rPr>
        <w:t>uncovers</w:t>
      </w:r>
      <w:r w:rsidRPr="007B26D5">
        <w:rPr>
          <w:rFonts w:ascii="Times New Roman" w:hAnsi="Times New Roman" w:cs="Times New Roman"/>
          <w:sz w:val="24"/>
          <w:szCs w:val="24"/>
        </w:rPr>
        <w:t xml:space="preserve"> a need for more harmonized assessment frameworks, including rigorous, validated tools that combine self-report data, employer feedback, and objective performance metrics.</w:t>
      </w:r>
    </w:p>
    <w:p w:rsidR="00BA4BE6" w:rsidRDefault="007B26D5" w:rsidP="00C56638">
      <w:pPr>
        <w:spacing w:line="360" w:lineRule="auto"/>
        <w:ind w:left="720"/>
        <w:rPr>
          <w:rFonts w:ascii="Times New Roman" w:hAnsi="Times New Roman" w:cs="Times New Roman"/>
          <w:sz w:val="24"/>
          <w:szCs w:val="24"/>
        </w:rPr>
      </w:pPr>
      <w:r w:rsidRPr="007B26D5">
        <w:rPr>
          <w:rFonts w:ascii="Times New Roman" w:hAnsi="Times New Roman" w:cs="Times New Roman"/>
          <w:sz w:val="24"/>
          <w:szCs w:val="24"/>
        </w:rPr>
        <w:t>Integrating both subjective and objective measures is crucial for capturing the multifaceted impact of experiential learning on career readiness</w:t>
      </w:r>
      <w:r w:rsidR="00C56638">
        <w:rPr>
          <w:rFonts w:ascii="Times New Roman" w:hAnsi="Times New Roman" w:cs="Times New Roman"/>
          <w:sz w:val="24"/>
          <w:szCs w:val="24"/>
        </w:rPr>
        <w:t>, c</w:t>
      </w:r>
      <w:r w:rsidR="00C56638" w:rsidRPr="00C56638">
        <w:rPr>
          <w:rFonts w:ascii="Times New Roman" w:hAnsi="Times New Roman" w:cs="Times New Roman"/>
          <w:sz w:val="24"/>
          <w:szCs w:val="24"/>
        </w:rPr>
        <w:t xml:space="preserve">overing more than </w:t>
      </w:r>
      <w:r w:rsidR="00C56638">
        <w:rPr>
          <w:rFonts w:ascii="Times New Roman" w:hAnsi="Times New Roman" w:cs="Times New Roman"/>
          <w:sz w:val="24"/>
          <w:szCs w:val="24"/>
        </w:rPr>
        <w:t xml:space="preserve">just </w:t>
      </w:r>
      <w:r w:rsidR="00C56638" w:rsidRPr="00C56638">
        <w:rPr>
          <w:rFonts w:ascii="Times New Roman" w:hAnsi="Times New Roman" w:cs="Times New Roman"/>
          <w:sz w:val="24"/>
          <w:szCs w:val="24"/>
        </w:rPr>
        <w:t>the acquisition of skills, this also involves building self-assurance, shaping a strong professional identity, and strengthening the ability to adapt in changing circumstances.</w:t>
      </w:r>
    </w:p>
    <w:p w:rsidR="007B26D5" w:rsidRDefault="007B26D5" w:rsidP="007B26D5">
      <w:pPr>
        <w:spacing w:line="360" w:lineRule="auto"/>
        <w:ind w:left="720"/>
        <w:rPr>
          <w:rFonts w:ascii="Times New Roman" w:hAnsi="Times New Roman" w:cs="Times New Roman"/>
          <w:sz w:val="24"/>
          <w:szCs w:val="24"/>
        </w:rPr>
      </w:pPr>
    </w:p>
    <w:p w:rsidR="00EB0E4F" w:rsidRPr="007D75A9" w:rsidRDefault="001E41E1" w:rsidP="007D75A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D75A9">
        <w:rPr>
          <w:rFonts w:ascii="Times New Roman" w:hAnsi="Times New Roman" w:cs="Times New Roman"/>
          <w:sz w:val="24"/>
          <w:szCs w:val="24"/>
        </w:rPr>
        <w:tab/>
      </w:r>
      <w:r w:rsidR="007F6555">
        <w:rPr>
          <w:rFonts w:ascii="Times New Roman" w:hAnsi="Times New Roman" w:cs="Times New Roman"/>
          <w:sz w:val="24"/>
          <w:szCs w:val="24"/>
        </w:rPr>
        <w:t xml:space="preserve">2.2 </w:t>
      </w:r>
      <w:r w:rsidR="00EB0E4F" w:rsidRPr="00EB0E4F">
        <w:rPr>
          <w:rFonts w:ascii="Times New Roman" w:hAnsi="Times New Roman" w:cs="Times New Roman"/>
          <w:b/>
          <w:sz w:val="24"/>
          <w:szCs w:val="24"/>
        </w:rPr>
        <w:t>Experiential Learning in Higher Education</w:t>
      </w:r>
      <w:r w:rsidR="00EB0E4F">
        <w:rPr>
          <w:rFonts w:ascii="Times New Roman" w:hAnsi="Times New Roman" w:cs="Times New Roman"/>
          <w:b/>
          <w:sz w:val="24"/>
          <w:szCs w:val="24"/>
        </w:rPr>
        <w:t xml:space="preserve"> – Hong Kong Landscape</w:t>
      </w:r>
    </w:p>
    <w:p w:rsidR="001752F0" w:rsidRPr="00EB0E4F" w:rsidRDefault="001752F0" w:rsidP="007F6555">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Background</w:t>
      </w:r>
      <w:r w:rsidR="006A3EE0">
        <w:rPr>
          <w:rFonts w:ascii="Times New Roman" w:hAnsi="Times New Roman" w:cs="Times New Roman"/>
          <w:b/>
          <w:sz w:val="24"/>
          <w:szCs w:val="24"/>
        </w:rPr>
        <w:t>:</w:t>
      </w:r>
    </w:p>
    <w:p w:rsidR="00DF6AE8" w:rsidRDefault="00DF6AE8" w:rsidP="007D505C">
      <w:pPr>
        <w:spacing w:line="360" w:lineRule="auto"/>
        <w:ind w:left="720"/>
        <w:rPr>
          <w:rFonts w:ascii="Times New Roman" w:hAnsi="Times New Roman" w:cs="Times New Roman"/>
          <w:sz w:val="24"/>
          <w:szCs w:val="24"/>
        </w:rPr>
      </w:pPr>
      <w:r w:rsidRPr="00DF6AE8">
        <w:rPr>
          <w:rFonts w:ascii="Times New Roman" w:hAnsi="Times New Roman" w:cs="Times New Roman"/>
          <w:sz w:val="24"/>
          <w:szCs w:val="24"/>
        </w:rPr>
        <w:lastRenderedPageBreak/>
        <w:t>In the context of rapid technological advancements and ongoing economic, social, and environmental changes, the 21st-century global workforce requires graduates with an expanded range of skills and core competencies.</w:t>
      </w:r>
    </w:p>
    <w:p w:rsidR="00EA4290" w:rsidRDefault="00EA4290" w:rsidP="007D505C">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{"citationID":"lb4cP3yT","properties":{"formattedCitation":"(Doherty-Restrepo et al., 2023)","plainCitation":"(Doherty-Restrepo et al., 2023)","noteIndex":0},"citationItems":[{"id":44,"uris":["http://zotero.org/users/17379307/items/FVSWKURC"],"itemData":{"id":44,"type":"article-journal","abstract":"This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2644-1640","issue":"1","language":"en","license":"http://creativecommons.org/licenses/by/3.0/deed.en_US","note":"publisher: IGI Global","page":"1-14","source":"Crossref","title":"Closing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(Doherty-Restrepo et al., 2023)</w:t>
      </w:r>
      <w:r>
        <w:rPr>
          <w:rFonts w:ascii="Times New Roman" w:hAnsi="Times New Roman" w:cs="Times New Roman"/>
          <w:sz w:val="24"/>
          <w:szCs w:val="24"/>
        </w:rPr>
        <w:fldChar w:fldCharType="end"/>
      </w:r>
      <w:r w:rsidRPr="00D33D9F">
        <w:rPr>
          <w:rFonts w:ascii="Times New Roman" w:hAnsi="Times New Roman" w:cs="Times New Roman"/>
          <w:sz w:val="24"/>
          <w:szCs w:val="24"/>
        </w:rPr>
        <w:t>,</w:t>
      </w:r>
      <w:r>
        <w:rPr>
          <w:rFonts w:ascii="Times New Roman" w:hAnsi="Times New Roman" w:cs="Times New Roman"/>
          <w:sz w:val="24"/>
          <w:szCs w:val="24"/>
        </w:rPr>
        <w:t xml:space="preserve"> </w:t>
      </w:r>
      <w:r w:rsidRPr="00EA4290">
        <w:rPr>
          <w:rFonts w:ascii="Times New Roman" w:hAnsi="Times New Roman" w:cs="Times New Roman"/>
          <w:sz w:val="24"/>
          <w:szCs w:val="24"/>
        </w:rPr>
        <w:t>emphasize analytic, interpersonal, global, and technological skills as workplace necessities.</w:t>
      </w:r>
    </w:p>
    <w:p w:rsidR="00EA4290" w:rsidRDefault="00EA4290" w:rsidP="00EA4290">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{"citationID":"T2QJZdyX","properties":{"formattedCitation":"(Tushar &amp; Sooraksa, 2023)","plainCitation":"(Tushar &amp; Sooraksa, 2023)","noteIndex":0},"citationItems":[{"id":41,"uris":["http://zotero.org/users/17379307/items/97WWY2X6"],"itemData":{"id":41,"type":"article-journal","abstract":"This study conducts a semi-systematic literature review of research pertaining to employability to identify essential employability skills that employers seek in recent graduates. The comprehensive analysis of the existing literature review aims to present a set of global employability skills, identify similarities, variations, or changes in these skills across time, and explore the most relevant existing employability skills for the 21st-century workplace. The review includes 30 years of research articles and government reports published in English and considers 25 studies based on the Scientific Procedures and Rationales for Systematic Literature Reviews (SPAR-4SLR). After removing duplicates, 87 unique skills were identified and listed under three distinct temporal themes (the 1990s, 2000s, and 2010s), with problem-solving, communication, teamwork, adaptability, and willingness to learn among the most commonly reported skills over time. The study found a mismatch between employers’ expectations and graduates’ possessed skills. Therefore, the list of employability skills identified in this study can serve as a valuable tool for addressing this mismatch. The study’s findings can also help educators and employers to better align their efforts to prepare students for the modern workplace.","container-title":"Heliyon","DOI":"10.1016/j.heliyon.2023.e21023","ISSN":"2405-8440","issue":"11","language":"en","license":"https://www.elsevier.com/tdm/userlicense/1.0/","note":"publisher: Elsevier BV","page":"e21023","source":"Crossref","title":"Global employability skills in the 21st century workplace: A semi-systematic literature review","title-short":"Global employability skills in the 21st century workplace","volume":"9","author":[{"family":"Tushar","given":"Hasanuzzaman"},{"family":"Sooraksa","given":"Nanta"}],"issued":{"date-parts":[["2023",11]]}}}],"schema":"https://github.com/citation-style-language/schema/raw/master/csl-citation.json"}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(Tushar &amp; </w:t>
      </w:r>
      <w:proofErr w:type="spellStart"/>
      <w:r w:rsidR="00845064" w:rsidRPr="00845064">
        <w:rPr>
          <w:rFonts w:ascii="Times New Roman" w:hAnsi="Times New Roman" w:cs="Times New Roman"/>
          <w:sz w:val="24"/>
        </w:rPr>
        <w:t>Sooraksa</w:t>
      </w:r>
      <w:proofErr w:type="spellEnd"/>
      <w:r w:rsidR="00845064" w:rsidRPr="00845064">
        <w:rPr>
          <w:rFonts w:ascii="Times New Roman" w:hAnsi="Times New Roman" w:cs="Times New Roman"/>
          <w:sz w:val="24"/>
        </w:rPr>
        <w:t>, 2023)</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00D33D9F" w:rsidRPr="00D33D9F">
        <w:rPr>
          <w:rFonts w:ascii="Times New Roman" w:hAnsi="Times New Roman" w:cs="Times New Roman"/>
          <w:sz w:val="24"/>
          <w:szCs w:val="24"/>
        </w:rPr>
        <w:t>identif</w:t>
      </w:r>
      <w:r>
        <w:rPr>
          <w:rFonts w:ascii="Times New Roman" w:hAnsi="Times New Roman" w:cs="Times New Roman"/>
          <w:sz w:val="24"/>
          <w:szCs w:val="24"/>
        </w:rPr>
        <w:t xml:space="preserve">y </w:t>
      </w:r>
      <w:r w:rsidR="00D33D9F" w:rsidRPr="00D33D9F">
        <w:rPr>
          <w:rFonts w:ascii="Times New Roman" w:hAnsi="Times New Roman" w:cs="Times New Roman"/>
          <w:sz w:val="24"/>
          <w:szCs w:val="24"/>
        </w:rPr>
        <w:t xml:space="preserve">top ten skills are communication, teamwork, analytical/critical skills, problem-solving, confidence, creativity, self-management, planning and organizing, adaptability and time management. </w:t>
      </w:r>
    </w:p>
    <w:p w:rsidR="00EA4290" w:rsidRDefault="00D33D9F" w:rsidP="00EA4290">
      <w:pPr>
        <w:spacing w:line="360" w:lineRule="auto"/>
        <w:ind w:left="720"/>
        <w:rPr>
          <w:rFonts w:ascii="Times New Roman" w:hAnsi="Times New Roman" w:cs="Times New Roman"/>
          <w:sz w:val="24"/>
          <w:szCs w:val="24"/>
        </w:rPr>
      </w:pPr>
      <w:r w:rsidRPr="00D33D9F">
        <w:rPr>
          <w:rFonts w:ascii="Times New Roman" w:hAnsi="Times New Roman" w:cs="Times New Roman"/>
          <w:sz w:val="24"/>
          <w:szCs w:val="24"/>
        </w:rPr>
        <w:t>However, both</w:t>
      </w:r>
      <w:r w:rsidR="00DB4BDD">
        <w:rPr>
          <w:rFonts w:ascii="Times New Roman" w:hAnsi="Times New Roman" w:cs="Times New Roman"/>
          <w:sz w:val="24"/>
          <w:szCs w:val="24"/>
        </w:rPr>
        <w:t xml:space="preserve"> </w:t>
      </w:r>
      <w:r w:rsidR="00DB4BDD">
        <w:rPr>
          <w:rFonts w:ascii="Times New Roman" w:hAnsi="Times New Roman" w:cs="Times New Roman"/>
          <w:sz w:val="24"/>
          <w:szCs w:val="24"/>
        </w:rPr>
        <w:fldChar w:fldCharType="begin"/>
      </w:r>
      <w:r w:rsidR="00DB4BDD">
        <w:rPr>
          <w:rFonts w:ascii="Times New Roman" w:hAnsi="Times New Roman" w:cs="Times New Roman"/>
          <w:sz w:val="24"/>
          <w:szCs w:val="24"/>
        </w:rPr>
        <w:instrText xml:space="preserve"> ADDIN ZOTERO_ITEM CSL_CITATION {"citationID":"lwWNuj78","properties":{"formattedCitation":"(Doherty-Restrepo et al., 2023)","plainCitation":"(Doherty-Restrepo et al., 2023)","noteIndex":0},"citationItems":[{"id":44,"uris":["http://zotero.org/users/17379307/items/FVSWKURC"],"itemData":{"id":44,"type":"article-journal","abstract":"This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2644-1640","issue":"1","language":"en","license":"http://creativecommons.org/licenses/by/3.0/deed.en_US","note":"publisher: IGI Global","page":"1-14","source":"Crossref","title":"Closing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label":"page"}],"schema":"https://github.com/citation-style-language/schema/raw/master/csl-citation.json"} </w:instrText>
      </w:r>
      <w:r w:rsidR="00DB4BDD">
        <w:rPr>
          <w:rFonts w:ascii="Times New Roman" w:hAnsi="Times New Roman" w:cs="Times New Roman"/>
          <w:sz w:val="24"/>
          <w:szCs w:val="24"/>
        </w:rPr>
        <w:fldChar w:fldCharType="separate"/>
      </w:r>
      <w:r w:rsidR="00845064" w:rsidRPr="00845064">
        <w:rPr>
          <w:rFonts w:ascii="Times New Roman" w:hAnsi="Times New Roman" w:cs="Times New Roman"/>
          <w:sz w:val="24"/>
        </w:rPr>
        <w:t>(Doherty-Restrepo et al., 2023)</w:t>
      </w:r>
      <w:r w:rsidR="00DB4BDD">
        <w:rPr>
          <w:rFonts w:ascii="Times New Roman" w:hAnsi="Times New Roman" w:cs="Times New Roman"/>
          <w:sz w:val="24"/>
          <w:szCs w:val="24"/>
        </w:rPr>
        <w:fldChar w:fldCharType="end"/>
      </w:r>
      <w:r w:rsidR="00E5587C">
        <w:rPr>
          <w:rFonts w:ascii="Times New Roman" w:hAnsi="Times New Roman" w:cs="Times New Roman"/>
          <w:sz w:val="24"/>
          <w:szCs w:val="24"/>
        </w:rPr>
        <w:t xml:space="preserve"> </w:t>
      </w:r>
      <w:r w:rsidRPr="00D33D9F">
        <w:rPr>
          <w:rFonts w:ascii="Times New Roman" w:hAnsi="Times New Roman" w:cs="Times New Roman"/>
          <w:sz w:val="24"/>
          <w:szCs w:val="24"/>
        </w:rPr>
        <w:t xml:space="preserve">&amp; Tushar &amp; </w:t>
      </w:r>
      <w:proofErr w:type="spellStart"/>
      <w:r w:rsidRPr="00D33D9F">
        <w:rPr>
          <w:rFonts w:ascii="Times New Roman" w:hAnsi="Times New Roman" w:cs="Times New Roman"/>
          <w:sz w:val="24"/>
          <w:szCs w:val="24"/>
        </w:rPr>
        <w:t>Sooraksa</w:t>
      </w:r>
      <w:proofErr w:type="spellEnd"/>
      <w:r w:rsidRPr="00D33D9F">
        <w:rPr>
          <w:rFonts w:ascii="Times New Roman" w:hAnsi="Times New Roman" w:cs="Times New Roman"/>
          <w:sz w:val="24"/>
          <w:szCs w:val="24"/>
        </w:rPr>
        <w:t xml:space="preserve">, </w:t>
      </w:r>
      <w:r w:rsidR="00EA4290">
        <w:rPr>
          <w:rFonts w:ascii="Times New Roman" w:hAnsi="Times New Roman" w:cs="Times New Roman"/>
          <w:sz w:val="24"/>
          <w:szCs w:val="24"/>
        </w:rPr>
        <w:t>(</w:t>
      </w:r>
      <w:r w:rsidRPr="00D33D9F">
        <w:rPr>
          <w:rFonts w:ascii="Times New Roman" w:hAnsi="Times New Roman" w:cs="Times New Roman"/>
          <w:sz w:val="24"/>
          <w:szCs w:val="24"/>
        </w:rPr>
        <w:t>2023) pointed out there is a discrepancy appeared between employers’ expectations and graduates’ possessed skills.</w:t>
      </w:r>
      <w:r w:rsidR="007D505C">
        <w:rPr>
          <w:rFonts w:ascii="Times New Roman" w:hAnsi="Times New Roman" w:cs="Times New Roman"/>
          <w:sz w:val="24"/>
          <w:szCs w:val="24"/>
        </w:rPr>
        <w:t xml:space="preserve"> </w:t>
      </w:r>
    </w:p>
    <w:p w:rsidR="00DF6AE8" w:rsidRDefault="00D33D9F" w:rsidP="00C56638">
      <w:pPr>
        <w:spacing w:line="360" w:lineRule="auto"/>
        <w:ind w:left="720"/>
        <w:rPr>
          <w:rFonts w:ascii="Times New Roman" w:hAnsi="Times New Roman" w:cs="Times New Roman"/>
          <w:sz w:val="24"/>
          <w:szCs w:val="24"/>
        </w:rPr>
      </w:pPr>
      <w:r w:rsidRPr="00D33D9F">
        <w:rPr>
          <w:rFonts w:ascii="Times New Roman" w:hAnsi="Times New Roman" w:cs="Times New Roman"/>
          <w:sz w:val="24"/>
          <w:szCs w:val="24"/>
        </w:rPr>
        <w:t xml:space="preserve">University students, as our future leaders, must develop strong capabilities, both hard skills and soft </w:t>
      </w:r>
      <w:r w:rsidR="002732AD">
        <w:rPr>
          <w:rFonts w:ascii="Times New Roman" w:hAnsi="Times New Roman" w:cs="Times New Roman"/>
          <w:sz w:val="24"/>
          <w:szCs w:val="24"/>
        </w:rPr>
        <w:t>skills</w:t>
      </w:r>
      <w:r w:rsidRPr="00D33D9F">
        <w:rPr>
          <w:rFonts w:ascii="Times New Roman" w:hAnsi="Times New Roman" w:cs="Times New Roman"/>
          <w:sz w:val="24"/>
          <w:szCs w:val="24"/>
        </w:rPr>
        <w:t xml:space="preserve">, to compete and stay relevant in the real world.  The students, nowadays, are expected to adopt modern thinking suited to both today and future challenges. </w:t>
      </w:r>
      <w:r w:rsidR="00DF6AE8" w:rsidRPr="00DF6AE8">
        <w:rPr>
          <w:rFonts w:ascii="Times New Roman" w:hAnsi="Times New Roman" w:cs="Times New Roman"/>
          <w:sz w:val="24"/>
          <w:szCs w:val="24"/>
        </w:rPr>
        <w:t xml:space="preserve">Today’s students are expected to adopt modern thinking that prepares them for current and future challenges. Consequently, educators worldwide are </w:t>
      </w:r>
      <w:proofErr w:type="spellStart"/>
      <w:r w:rsidR="00DF6AE8" w:rsidRPr="00DF6AE8">
        <w:rPr>
          <w:rFonts w:ascii="Times New Roman" w:hAnsi="Times New Roman" w:cs="Times New Roman"/>
          <w:sz w:val="24"/>
          <w:szCs w:val="24"/>
        </w:rPr>
        <w:t>reevaluating</w:t>
      </w:r>
      <w:proofErr w:type="spellEnd"/>
      <w:r w:rsidR="00DF6AE8" w:rsidRPr="00DF6AE8">
        <w:rPr>
          <w:rFonts w:ascii="Times New Roman" w:hAnsi="Times New Roman" w:cs="Times New Roman"/>
          <w:sz w:val="24"/>
          <w:szCs w:val="24"/>
        </w:rPr>
        <w:t xml:space="preserve"> their methods </w:t>
      </w:r>
      <w:r w:rsidR="00C56638">
        <w:rPr>
          <w:rFonts w:ascii="Times New Roman" w:hAnsi="Times New Roman" w:cs="Times New Roman"/>
          <w:sz w:val="24"/>
          <w:szCs w:val="24"/>
        </w:rPr>
        <w:t xml:space="preserve">in preparing the necessary skill sets for </w:t>
      </w:r>
      <w:r w:rsidR="00DF6AE8" w:rsidRPr="00DF6AE8">
        <w:rPr>
          <w:rFonts w:ascii="Times New Roman" w:hAnsi="Times New Roman" w:cs="Times New Roman"/>
          <w:sz w:val="24"/>
          <w:szCs w:val="24"/>
        </w:rPr>
        <w:t>the 21st-century workforce.</w:t>
      </w:r>
    </w:p>
    <w:p w:rsidR="00E8611B" w:rsidRDefault="00C26762" w:rsidP="00E8611B">
      <w:pPr>
        <w:spacing w:line="360" w:lineRule="auto"/>
        <w:ind w:left="720"/>
        <w:rPr>
          <w:rFonts w:ascii="Times New Roman" w:hAnsi="Times New Roman" w:cs="Times New Roman"/>
          <w:sz w:val="24"/>
          <w:szCs w:val="24"/>
        </w:rPr>
      </w:pPr>
      <w:r>
        <w:rPr>
          <w:rFonts w:ascii="Times New Roman" w:hAnsi="Times New Roman" w:cs="Times New Roman"/>
          <w:sz w:val="24"/>
          <w:szCs w:val="24"/>
        </w:rPr>
        <w:t>The clock is ticking; i</w:t>
      </w:r>
      <w:r w:rsidR="007D505C">
        <w:rPr>
          <w:rFonts w:ascii="Times New Roman" w:hAnsi="Times New Roman" w:cs="Times New Roman"/>
          <w:sz w:val="24"/>
          <w:szCs w:val="24"/>
        </w:rPr>
        <w:t xml:space="preserve">n meeting the new market demands, </w:t>
      </w:r>
      <w:r w:rsidR="007D505C" w:rsidRPr="007D505C">
        <w:rPr>
          <w:rFonts w:ascii="Times New Roman" w:hAnsi="Times New Roman" w:cs="Times New Roman"/>
          <w:sz w:val="24"/>
          <w:szCs w:val="24"/>
        </w:rPr>
        <w:t xml:space="preserve">universities have increasingly prioritized experiential learning as a strategic imperative to enhance graduate employability (Chan, 2023). The </w:t>
      </w:r>
      <w:r w:rsidR="00C56638">
        <w:rPr>
          <w:rFonts w:ascii="Times New Roman" w:hAnsi="Times New Roman" w:cs="Times New Roman"/>
          <w:sz w:val="24"/>
          <w:szCs w:val="24"/>
        </w:rPr>
        <w:t xml:space="preserve">CUHK </w:t>
      </w:r>
      <w:r w:rsidR="007D505C" w:rsidRPr="007D505C">
        <w:rPr>
          <w:rFonts w:ascii="Times New Roman" w:hAnsi="Times New Roman" w:cs="Times New Roman"/>
          <w:sz w:val="24"/>
          <w:szCs w:val="24"/>
        </w:rPr>
        <w:t xml:space="preserve">Business School, </w:t>
      </w:r>
      <w:r w:rsidR="00C56638">
        <w:rPr>
          <w:rFonts w:ascii="Times New Roman" w:hAnsi="Times New Roman" w:cs="Times New Roman"/>
          <w:sz w:val="24"/>
          <w:szCs w:val="24"/>
        </w:rPr>
        <w:t xml:space="preserve">a </w:t>
      </w:r>
      <w:r>
        <w:rPr>
          <w:rFonts w:ascii="Times New Roman" w:hAnsi="Times New Roman" w:cs="Times New Roman"/>
          <w:sz w:val="24"/>
          <w:szCs w:val="24"/>
        </w:rPr>
        <w:t>world's</w:t>
      </w:r>
      <w:r w:rsidR="007D505C" w:rsidRPr="007D505C">
        <w:rPr>
          <w:rFonts w:ascii="Times New Roman" w:hAnsi="Times New Roman" w:cs="Times New Roman"/>
          <w:sz w:val="24"/>
          <w:szCs w:val="24"/>
        </w:rPr>
        <w:t xml:space="preserve"> </w:t>
      </w:r>
      <w:r w:rsidR="00C56638">
        <w:rPr>
          <w:rFonts w:ascii="Times New Roman" w:hAnsi="Times New Roman" w:cs="Times New Roman"/>
          <w:sz w:val="24"/>
          <w:szCs w:val="24"/>
        </w:rPr>
        <w:t>world-leading</w:t>
      </w:r>
      <w:r w:rsidR="007D505C" w:rsidRPr="007D505C">
        <w:rPr>
          <w:rFonts w:ascii="Times New Roman" w:hAnsi="Times New Roman" w:cs="Times New Roman"/>
          <w:sz w:val="24"/>
          <w:szCs w:val="24"/>
        </w:rPr>
        <w:t xml:space="preserve"> education institute</w:t>
      </w:r>
      <w:r w:rsidR="00C56638">
        <w:rPr>
          <w:rFonts w:ascii="Times New Roman" w:hAnsi="Times New Roman" w:cs="Times New Roman"/>
          <w:sz w:val="24"/>
          <w:szCs w:val="24"/>
        </w:rPr>
        <w:t>,</w:t>
      </w:r>
      <w:r w:rsidR="00EB0E4F">
        <w:rPr>
          <w:rFonts w:ascii="Times New Roman" w:hAnsi="Times New Roman" w:cs="Times New Roman"/>
          <w:sz w:val="24"/>
          <w:szCs w:val="24"/>
        </w:rPr>
        <w:t xml:space="preserve"> </w:t>
      </w:r>
      <w:r w:rsidR="00EB0E4F" w:rsidRPr="00EB0E4F">
        <w:rPr>
          <w:rFonts w:ascii="Times New Roman" w:hAnsi="Times New Roman" w:cs="Times New Roman"/>
          <w:sz w:val="24"/>
          <w:szCs w:val="24"/>
        </w:rPr>
        <w:t>ha</w:t>
      </w:r>
      <w:r w:rsidR="00EB0E4F">
        <w:rPr>
          <w:rFonts w:ascii="Times New Roman" w:hAnsi="Times New Roman" w:cs="Times New Roman"/>
          <w:sz w:val="24"/>
          <w:szCs w:val="24"/>
        </w:rPr>
        <w:t>s</w:t>
      </w:r>
      <w:r w:rsidR="00EB0E4F" w:rsidRPr="00EB0E4F">
        <w:rPr>
          <w:rFonts w:ascii="Times New Roman" w:hAnsi="Times New Roman" w:cs="Times New Roman"/>
          <w:sz w:val="24"/>
          <w:szCs w:val="24"/>
        </w:rPr>
        <w:t xml:space="preserve"> responded by embedding </w:t>
      </w:r>
      <w:r w:rsidR="00BA4BE6">
        <w:rPr>
          <w:rFonts w:ascii="Times New Roman" w:hAnsi="Times New Roman" w:cs="Times New Roman"/>
          <w:sz w:val="24"/>
          <w:szCs w:val="24"/>
        </w:rPr>
        <w:t>experiential learning</w:t>
      </w:r>
      <w:r w:rsidR="00EB0E4F" w:rsidRPr="00EB0E4F">
        <w:rPr>
          <w:rFonts w:ascii="Times New Roman" w:hAnsi="Times New Roman" w:cs="Times New Roman"/>
          <w:sz w:val="24"/>
          <w:szCs w:val="24"/>
        </w:rPr>
        <w:t xml:space="preserve"> into curricula to </w:t>
      </w:r>
      <w:r w:rsidR="00EB0E4F">
        <w:rPr>
          <w:rFonts w:ascii="Times New Roman" w:hAnsi="Times New Roman" w:cs="Times New Roman"/>
          <w:sz w:val="24"/>
          <w:szCs w:val="24"/>
        </w:rPr>
        <w:t>enhance</w:t>
      </w:r>
      <w:r w:rsidR="00EB0E4F" w:rsidRPr="00EB0E4F">
        <w:rPr>
          <w:rFonts w:ascii="Times New Roman" w:hAnsi="Times New Roman" w:cs="Times New Roman"/>
          <w:sz w:val="24"/>
          <w:szCs w:val="24"/>
        </w:rPr>
        <w:t xml:space="preserve"> students’ employability and professional development.</w:t>
      </w:r>
      <w:r w:rsidR="00EB0E4F">
        <w:rPr>
          <w:rFonts w:ascii="Times New Roman" w:hAnsi="Times New Roman" w:cs="Times New Roman"/>
          <w:sz w:val="24"/>
          <w:szCs w:val="24"/>
        </w:rPr>
        <w:t xml:space="preserve"> It</w:t>
      </w:r>
      <w:r w:rsidR="007D505C" w:rsidRPr="007D505C">
        <w:rPr>
          <w:rFonts w:ascii="Times New Roman" w:hAnsi="Times New Roman" w:cs="Times New Roman"/>
          <w:sz w:val="24"/>
          <w:szCs w:val="24"/>
        </w:rPr>
        <w:t xml:space="preserve"> is at the forefront of integrating various forms of experiential learning into their programs, ranging from traditional internships and consulting projects to global exchanges</w:t>
      </w:r>
      <w:r>
        <w:rPr>
          <w:rFonts w:ascii="Times New Roman" w:hAnsi="Times New Roman" w:cs="Times New Roman"/>
          <w:sz w:val="24"/>
          <w:szCs w:val="24"/>
        </w:rPr>
        <w:t xml:space="preserve">, </w:t>
      </w:r>
      <w:r w:rsidR="007D505C" w:rsidRPr="007D505C">
        <w:rPr>
          <w:rFonts w:ascii="Times New Roman" w:hAnsi="Times New Roman" w:cs="Times New Roman"/>
          <w:sz w:val="24"/>
          <w:szCs w:val="24"/>
        </w:rPr>
        <w:t>entrepreneurship ventures</w:t>
      </w:r>
      <w:r>
        <w:rPr>
          <w:rFonts w:ascii="Times New Roman" w:hAnsi="Times New Roman" w:cs="Times New Roman"/>
          <w:sz w:val="24"/>
          <w:szCs w:val="24"/>
        </w:rPr>
        <w:t xml:space="preserve"> and theme-based study tour</w:t>
      </w:r>
      <w:r w:rsidR="007D505C" w:rsidRPr="007D505C">
        <w:rPr>
          <w:rFonts w:ascii="Times New Roman" w:hAnsi="Times New Roman" w:cs="Times New Roman"/>
          <w:sz w:val="24"/>
          <w:szCs w:val="24"/>
        </w:rPr>
        <w:t>. The underlying premise is that direct experience, coupled with critical reflection, can significantly accelerate the development of career readiness competencies - a multifaceted concept encompassing not only professional skills but also personal attributes vital for navigating complex career landscape</w:t>
      </w:r>
      <w:r w:rsidR="00EB0E4F">
        <w:rPr>
          <w:rFonts w:ascii="Times New Roman" w:hAnsi="Times New Roman" w:cs="Times New Roman"/>
          <w:sz w:val="24"/>
          <w:szCs w:val="24"/>
        </w:rPr>
        <w:fldChar w:fldCharType="begin"/>
      </w:r>
      <w:r w:rsidR="00EB0E4F">
        <w:rPr>
          <w:rFonts w:ascii="Times New Roman" w:hAnsi="Times New Roman" w:cs="Times New Roman"/>
          <w:sz w:val="24"/>
          <w:szCs w:val="24"/>
        </w:rPr>
        <w:instrText xml:space="preserve"> ADDIN ZOTERO_ITEM CSL_CITATION {"citationID":"hYJYaiQc","properties":{"formattedCitation":"({\\i{}2022-Nace-Career-Readiness-Development-and-Validation.Pdf},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00EB0E4F">
        <w:rPr>
          <w:rFonts w:ascii="Times New Roman" w:hAnsi="Times New Roman" w:cs="Times New Roman"/>
          <w:sz w:val="24"/>
          <w:szCs w:val="24"/>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2022-Nace-Career-Readiness-Development-and-Validation.Pdf</w:t>
      </w:r>
      <w:r w:rsidR="00845064" w:rsidRPr="00845064">
        <w:rPr>
          <w:rFonts w:ascii="Times New Roman" w:hAnsi="Times New Roman" w:cs="Times New Roman"/>
          <w:sz w:val="24"/>
          <w:szCs w:val="24"/>
        </w:rPr>
        <w:t>, n.d.)</w:t>
      </w:r>
      <w:r w:rsidR="00EB0E4F">
        <w:rPr>
          <w:rFonts w:ascii="Times New Roman" w:hAnsi="Times New Roman" w:cs="Times New Roman"/>
          <w:sz w:val="24"/>
          <w:szCs w:val="24"/>
        </w:rPr>
        <w:fldChar w:fldCharType="end"/>
      </w:r>
      <w:r w:rsidR="007D505C" w:rsidRPr="007D505C">
        <w:rPr>
          <w:rFonts w:ascii="Times New Roman" w:hAnsi="Times New Roman" w:cs="Times New Roman"/>
          <w:sz w:val="24"/>
          <w:szCs w:val="24"/>
        </w:rPr>
        <w:t>.</w:t>
      </w:r>
    </w:p>
    <w:p w:rsidR="00A3472C" w:rsidRDefault="001752F0" w:rsidP="00DF0F43">
      <w:pPr>
        <w:spacing w:line="360" w:lineRule="auto"/>
        <w:ind w:firstLine="720"/>
        <w:rPr>
          <w:rFonts w:ascii="Times New Roman" w:hAnsi="Times New Roman" w:cs="Times New Roman"/>
          <w:b/>
          <w:sz w:val="24"/>
          <w:szCs w:val="24"/>
        </w:rPr>
      </w:pPr>
      <w:r w:rsidRPr="001752F0">
        <w:rPr>
          <w:rFonts w:ascii="Times New Roman" w:hAnsi="Times New Roman" w:cs="Times New Roman"/>
          <w:b/>
          <w:sz w:val="24"/>
          <w:szCs w:val="24"/>
        </w:rPr>
        <w:lastRenderedPageBreak/>
        <w:t>Recent Study in Hong Kong Context</w:t>
      </w:r>
      <w:r w:rsidR="006A3EE0">
        <w:rPr>
          <w:rFonts w:ascii="Times New Roman" w:hAnsi="Times New Roman" w:cs="Times New Roman"/>
          <w:b/>
          <w:sz w:val="24"/>
          <w:szCs w:val="24"/>
        </w:rPr>
        <w:t>:</w:t>
      </w:r>
    </w:p>
    <w:p w:rsidR="007B2219" w:rsidRDefault="00C57DC2" w:rsidP="00953A73">
      <w:pPr>
        <w:spacing w:line="360" w:lineRule="auto"/>
        <w:ind w:left="720"/>
        <w:rPr>
          <w:rFonts w:ascii="Times New Roman" w:hAnsi="Times New Roman" w:cs="Times New Roman"/>
          <w:sz w:val="24"/>
          <w:szCs w:val="24"/>
        </w:rPr>
      </w:pPr>
      <w:r w:rsidRPr="00C57DC2">
        <w:rPr>
          <w:rFonts w:ascii="Times New Roman" w:hAnsi="Times New Roman" w:cs="Times New Roman"/>
          <w:sz w:val="24"/>
          <w:szCs w:val="24"/>
        </w:rPr>
        <w:t>Let’s mov</w:t>
      </w:r>
      <w:r>
        <w:rPr>
          <w:rFonts w:ascii="Times New Roman" w:hAnsi="Times New Roman" w:cs="Times New Roman"/>
          <w:sz w:val="24"/>
          <w:szCs w:val="24"/>
        </w:rPr>
        <w:t>e</w:t>
      </w:r>
      <w:r w:rsidRPr="00C57DC2">
        <w:rPr>
          <w:rFonts w:ascii="Times New Roman" w:hAnsi="Times New Roman" w:cs="Times New Roman"/>
          <w:sz w:val="24"/>
          <w:szCs w:val="24"/>
        </w:rPr>
        <w:t xml:space="preserve"> the spotlight from global </w:t>
      </w:r>
      <w:r w:rsidR="00DF6AE8">
        <w:rPr>
          <w:rFonts w:ascii="Times New Roman" w:hAnsi="Times New Roman" w:cs="Times New Roman"/>
          <w:sz w:val="24"/>
          <w:szCs w:val="24"/>
        </w:rPr>
        <w:t xml:space="preserve">perspective </w:t>
      </w:r>
      <w:r w:rsidRPr="00C57DC2">
        <w:rPr>
          <w:rFonts w:ascii="Times New Roman" w:hAnsi="Times New Roman" w:cs="Times New Roman"/>
          <w:sz w:val="24"/>
          <w:szCs w:val="24"/>
        </w:rPr>
        <w:t xml:space="preserve">to </w:t>
      </w:r>
      <w:r w:rsidR="00DF6AE8">
        <w:rPr>
          <w:rFonts w:ascii="Times New Roman" w:hAnsi="Times New Roman" w:cs="Times New Roman"/>
          <w:sz w:val="24"/>
          <w:szCs w:val="24"/>
        </w:rPr>
        <w:t xml:space="preserve">a local focus in </w:t>
      </w:r>
      <w:r w:rsidRPr="00C57DC2">
        <w:rPr>
          <w:rFonts w:ascii="Times New Roman" w:hAnsi="Times New Roman" w:cs="Times New Roman"/>
          <w:sz w:val="24"/>
          <w:szCs w:val="24"/>
        </w:rPr>
        <w:t>Hong Kong</w:t>
      </w:r>
      <w:r>
        <w:rPr>
          <w:rFonts w:ascii="Times New Roman" w:hAnsi="Times New Roman" w:cs="Times New Roman"/>
          <w:sz w:val="24"/>
          <w:szCs w:val="24"/>
        </w:rPr>
        <w:t xml:space="preserve">. </w:t>
      </w:r>
    </w:p>
    <w:p w:rsidR="007B2219" w:rsidRDefault="00FE6081" w:rsidP="00953A73">
      <w:pPr>
        <w:spacing w:line="360" w:lineRule="auto"/>
        <w:ind w:left="720"/>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{"citationID":"uyuyPNhb","properties":{"formattedCitation":"(Chan, 2023b)","plainCitation":"(Chan, 2023b)","noteIndex":0},"citationItems":[{"id":117,"uris":["http://zotero.org/users/17379307/items/I3MYN7GJ"],"itemData":{"id":117,"type":"article-journal","abstract":"The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Educ.","language":"English","note":"publisher: Frontiers","source":"Frontiers","title":"Driving the career readiness agenda in Hong Kong higher education","URL":"https://www.frontiersin.org/journals/education/articles/10.3389/feduc.2023.1325592/full","volume":"8","author":[{"family":"Chan","given":"Benjamin Tak Yuen"}],"accessed":{"date-parts":[["2025",7,18]]},"issued":{"date-parts":[["2023",12,1]]}}}],"schema":"https://github.com/citation-style-language/schema/raw/master/csl-citation.json"}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(Chan, 2023b)</w:t>
      </w:r>
      <w:r>
        <w:rPr>
          <w:rFonts w:ascii="Times New Roman" w:hAnsi="Times New Roman" w:cs="Times New Roman"/>
          <w:sz w:val="24"/>
          <w:szCs w:val="24"/>
        </w:rPr>
        <w:fldChar w:fldCharType="end"/>
      </w:r>
      <w:r>
        <w:rPr>
          <w:rFonts w:ascii="Times New Roman" w:hAnsi="Times New Roman" w:cs="Times New Roman"/>
          <w:sz w:val="24"/>
          <w:szCs w:val="24"/>
        </w:rPr>
        <w:t xml:space="preserve"> used a perspective research approach by drawing </w:t>
      </w:r>
      <w:r w:rsidR="00DF6AE8">
        <w:rPr>
          <w:rFonts w:ascii="Times New Roman" w:hAnsi="Times New Roman" w:cs="Times New Roman"/>
          <w:sz w:val="24"/>
          <w:szCs w:val="24"/>
        </w:rPr>
        <w:t xml:space="preserve">on </w:t>
      </w:r>
      <w:r>
        <w:rPr>
          <w:rFonts w:ascii="Times New Roman" w:hAnsi="Times New Roman" w:cs="Times New Roman"/>
          <w:sz w:val="24"/>
          <w:szCs w:val="24"/>
        </w:rPr>
        <w:t xml:space="preserve">existing literature, policy analysis and some examples for his analysis. </w:t>
      </w:r>
    </w:p>
    <w:p w:rsidR="007B2219" w:rsidRDefault="00DF6AE8" w:rsidP="00953A73">
      <w:pPr>
        <w:spacing w:line="360" w:lineRule="auto"/>
        <w:ind w:left="720"/>
        <w:rPr>
          <w:rFonts w:ascii="Times New Roman" w:hAnsi="Times New Roman" w:cs="Times New Roman"/>
          <w:sz w:val="24"/>
          <w:szCs w:val="24"/>
        </w:rPr>
      </w:pPr>
      <w:r>
        <w:rPr>
          <w:rFonts w:ascii="Times New Roman" w:hAnsi="Times New Roman" w:cs="Times New Roman"/>
          <w:sz w:val="24"/>
          <w:szCs w:val="24"/>
        </w:rPr>
        <w:t>Echoing</w:t>
      </w:r>
      <w:r w:rsidR="00FE6081">
        <w:rPr>
          <w:rFonts w:ascii="Times New Roman" w:hAnsi="Times New Roman" w:cs="Times New Roman"/>
          <w:sz w:val="24"/>
          <w:szCs w:val="24"/>
        </w:rPr>
        <w:t xml:space="preserve"> the </w:t>
      </w:r>
      <w:r>
        <w:rPr>
          <w:rFonts w:ascii="Times New Roman" w:hAnsi="Times New Roman" w:cs="Times New Roman"/>
          <w:sz w:val="24"/>
          <w:szCs w:val="24"/>
        </w:rPr>
        <w:t>viewpoint</w:t>
      </w:r>
      <w:r w:rsidR="00FE6081">
        <w:rPr>
          <w:rFonts w:ascii="Times New Roman" w:hAnsi="Times New Roman" w:cs="Times New Roman"/>
          <w:sz w:val="24"/>
          <w:szCs w:val="24"/>
        </w:rPr>
        <w:t xml:space="preserve"> of </w:t>
      </w:r>
      <w:r w:rsidR="00FE6081">
        <w:rPr>
          <w:rFonts w:ascii="Times New Roman" w:hAnsi="Times New Roman" w:cs="Times New Roman"/>
          <w:sz w:val="24"/>
          <w:szCs w:val="24"/>
        </w:rPr>
        <w:fldChar w:fldCharType="begin"/>
      </w:r>
      <w:r w:rsidR="00FE6081">
        <w:rPr>
          <w:rFonts w:ascii="Times New Roman" w:hAnsi="Times New Roman" w:cs="Times New Roman"/>
          <w:sz w:val="24"/>
          <w:szCs w:val="24"/>
        </w:rPr>
        <w:instrText xml:space="preserve"> ADDIN ZOTERO_ITEM CSL_CITATION {"citationID":"1U2iSSZW","properties":{"formattedCitation":"(Tushar &amp; Sooraksa, 2023)","plainCitation":"(Tushar &amp; Sooraksa, 2023)","noteIndex":0},"citationItems":[{"id":41,"uris":["http://zotero.org/users/17379307/items/97WWY2X6"],"itemData":{"id":41,"type":"article-journal","abstract":"This study conducts a semi-systematic literature review of research pertaining to employability to identify essential employability skills that employers seek in recent graduates. The comprehensive analysis of the existing literature review aims to present a set of global employability skills, identify similarities, variations, or changes in these skills across time, and explore the most relevant existing employability skills for the 21st-century workplace. The review includes 30 years of research articles and government reports published in English and considers 25 studies based on the Scientific Procedures and Rationales for Systematic Literature Reviews (SPAR-4SLR). After removing duplicates, 87 unique skills were identified and listed under three distinct temporal themes (the 1990s, 2000s, and 2010s), with problem-solving, communication, teamwork, adaptability, and willingness to learn among the most commonly reported skills over time. The study found a mismatch between employers’ expectations and graduates’ possessed skills. Therefore, the list of employability skills identified in this study can serve as a valuable tool for addressing this mismatch. The study’s findings can also help educators and employers to better align their efforts to prepare students for the modern workplace.","container-title":"Heliyon","DOI":"10.1016/j.heliyon.2023.e21023","ISSN":"2405-8440","issue":"11","language":"en","license":"https://www.elsevier.com/tdm/userlicense/1.0/","note":"publisher: Elsevier BV","page":"e21023","source":"Crossref","title":"Global employability skills in the 21st century workplace: A semi-systematic literature review","title-short":"Global employability skills in the 21st century workplace","volume":"9","author":[{"family":"Tushar","given":"Hasanuzzaman"},{"family":"Sooraksa","given":"Nanta"}],"issued":{"date-parts":[["2023",11]]}}}],"schema":"https://github.com/citation-style-language/schema/raw/master/csl-citation.json"} </w:instrText>
      </w:r>
      <w:r w:rsidR="00FE6081">
        <w:rPr>
          <w:rFonts w:ascii="Times New Roman" w:hAnsi="Times New Roman" w:cs="Times New Roman"/>
          <w:sz w:val="24"/>
          <w:szCs w:val="24"/>
        </w:rPr>
        <w:fldChar w:fldCharType="separate"/>
      </w:r>
      <w:r w:rsidR="00845064" w:rsidRPr="00845064">
        <w:rPr>
          <w:rFonts w:ascii="Times New Roman" w:hAnsi="Times New Roman" w:cs="Times New Roman"/>
          <w:sz w:val="24"/>
        </w:rPr>
        <w:t xml:space="preserve">(Tushar &amp; </w:t>
      </w:r>
      <w:proofErr w:type="spellStart"/>
      <w:r w:rsidR="00845064" w:rsidRPr="00845064">
        <w:rPr>
          <w:rFonts w:ascii="Times New Roman" w:hAnsi="Times New Roman" w:cs="Times New Roman"/>
          <w:sz w:val="24"/>
        </w:rPr>
        <w:t>Sooraksa</w:t>
      </w:r>
      <w:proofErr w:type="spellEnd"/>
      <w:r w:rsidR="00845064" w:rsidRPr="00845064">
        <w:rPr>
          <w:rFonts w:ascii="Times New Roman" w:hAnsi="Times New Roman" w:cs="Times New Roman"/>
          <w:sz w:val="24"/>
        </w:rPr>
        <w:t>, 2023)</w:t>
      </w:r>
      <w:r w:rsidR="00FE6081">
        <w:rPr>
          <w:rFonts w:ascii="Times New Roman" w:hAnsi="Times New Roman" w:cs="Times New Roman"/>
          <w:sz w:val="24"/>
          <w:szCs w:val="24"/>
        </w:rPr>
        <w:fldChar w:fldCharType="end"/>
      </w:r>
      <w:r w:rsidR="00FE6081">
        <w:rPr>
          <w:rFonts w:ascii="Times New Roman" w:hAnsi="Times New Roman" w:cs="Times New Roman"/>
          <w:sz w:val="24"/>
          <w:szCs w:val="24"/>
        </w:rPr>
        <w:t xml:space="preserve">, </w:t>
      </w:r>
      <w:r>
        <w:rPr>
          <w:rFonts w:ascii="Times New Roman" w:hAnsi="Times New Roman" w:cs="Times New Roman"/>
          <w:sz w:val="24"/>
          <w:szCs w:val="24"/>
        </w:rPr>
        <w:t xml:space="preserve">Chan </w:t>
      </w:r>
      <w:r w:rsidR="00C26762">
        <w:rPr>
          <w:rFonts w:ascii="Times New Roman" w:hAnsi="Times New Roman" w:cs="Times New Roman"/>
          <w:sz w:val="24"/>
          <w:szCs w:val="24"/>
        </w:rPr>
        <w:t>acknowledges</w:t>
      </w:r>
      <w:r w:rsidR="00FE6081">
        <w:rPr>
          <w:rFonts w:ascii="Times New Roman" w:hAnsi="Times New Roman" w:cs="Times New Roman"/>
          <w:sz w:val="24"/>
          <w:szCs w:val="24"/>
        </w:rPr>
        <w:t xml:space="preserve"> a current gap in understanding if the graduates outcomes meets employers’ expectation in Hong Kong. He </w:t>
      </w:r>
      <w:r w:rsidR="00234710">
        <w:rPr>
          <w:rFonts w:ascii="Times New Roman" w:hAnsi="Times New Roman" w:cs="Times New Roman"/>
          <w:sz w:val="24"/>
          <w:szCs w:val="24"/>
        </w:rPr>
        <w:t xml:space="preserve">further </w:t>
      </w:r>
      <w:r w:rsidR="00FE6081">
        <w:rPr>
          <w:rFonts w:ascii="Times New Roman" w:hAnsi="Times New Roman" w:cs="Times New Roman"/>
          <w:sz w:val="24"/>
          <w:szCs w:val="24"/>
        </w:rPr>
        <w:t>questioned about the</w:t>
      </w:r>
      <w:r w:rsidR="00FE6081" w:rsidRPr="00FE6081">
        <w:rPr>
          <w:rFonts w:ascii="Times New Roman" w:hAnsi="Times New Roman" w:cs="Times New Roman"/>
          <w:sz w:val="24"/>
          <w:szCs w:val="24"/>
        </w:rPr>
        <w:t xml:space="preserve"> </w:t>
      </w:r>
      <w:r w:rsidR="00D3683C">
        <w:rPr>
          <w:rFonts w:ascii="Times New Roman" w:hAnsi="Times New Roman" w:cs="Times New Roman"/>
          <w:sz w:val="24"/>
          <w:szCs w:val="24"/>
        </w:rPr>
        <w:t xml:space="preserve">effectiveness of the separated operation </w:t>
      </w:r>
      <w:r>
        <w:rPr>
          <w:rFonts w:ascii="Times New Roman" w:hAnsi="Times New Roman" w:cs="Times New Roman"/>
          <w:sz w:val="24"/>
          <w:szCs w:val="24"/>
        </w:rPr>
        <w:t xml:space="preserve">of </w:t>
      </w:r>
      <w:r w:rsidR="00FE6081" w:rsidRPr="00FE6081">
        <w:rPr>
          <w:rFonts w:ascii="Times New Roman" w:hAnsi="Times New Roman" w:cs="Times New Roman"/>
          <w:sz w:val="24"/>
          <w:szCs w:val="24"/>
        </w:rPr>
        <w:t xml:space="preserve">academic staff and career service offices in supporting students’ </w:t>
      </w:r>
      <w:r w:rsidRPr="00DF6AE8">
        <w:rPr>
          <w:rFonts w:ascii="Times New Roman" w:hAnsi="Times New Roman" w:cs="Times New Roman"/>
          <w:sz w:val="24"/>
          <w:szCs w:val="24"/>
        </w:rPr>
        <w:t>transitions from school to work</w:t>
      </w:r>
      <w:r w:rsidR="00D3683C">
        <w:rPr>
          <w:rFonts w:ascii="Times New Roman" w:hAnsi="Times New Roman" w:cs="Times New Roman"/>
          <w:sz w:val="24"/>
          <w:szCs w:val="24"/>
        </w:rPr>
        <w:t xml:space="preserve">. This </w:t>
      </w:r>
      <w:r>
        <w:rPr>
          <w:rFonts w:ascii="Times New Roman" w:hAnsi="Times New Roman" w:cs="Times New Roman"/>
          <w:sz w:val="24"/>
          <w:szCs w:val="24"/>
        </w:rPr>
        <w:t xml:space="preserve">prompts </w:t>
      </w:r>
      <w:r w:rsidR="00D3683C">
        <w:rPr>
          <w:rFonts w:ascii="Times New Roman" w:hAnsi="Times New Roman" w:cs="Times New Roman"/>
          <w:sz w:val="24"/>
          <w:szCs w:val="24"/>
        </w:rPr>
        <w:t xml:space="preserve">forward thinking </w:t>
      </w:r>
      <w:r w:rsidR="00953A73">
        <w:rPr>
          <w:rFonts w:ascii="Times New Roman" w:hAnsi="Times New Roman" w:cs="Times New Roman"/>
          <w:sz w:val="24"/>
          <w:szCs w:val="24"/>
        </w:rPr>
        <w:t xml:space="preserve">that </w:t>
      </w:r>
      <w:r w:rsidR="00D3683C">
        <w:rPr>
          <w:rFonts w:ascii="Times New Roman" w:hAnsi="Times New Roman" w:cs="Times New Roman"/>
          <w:sz w:val="24"/>
          <w:szCs w:val="24"/>
        </w:rPr>
        <w:t xml:space="preserve">if Hong Kong should follow </w:t>
      </w:r>
      <w:r w:rsidR="00C80816">
        <w:rPr>
          <w:rFonts w:ascii="Times New Roman" w:hAnsi="Times New Roman" w:cs="Times New Roman"/>
          <w:sz w:val="24"/>
          <w:szCs w:val="24"/>
        </w:rPr>
        <w:t xml:space="preserve">the </w:t>
      </w:r>
      <w:r w:rsidR="00234710">
        <w:rPr>
          <w:rFonts w:ascii="Times New Roman" w:hAnsi="Times New Roman" w:cs="Times New Roman"/>
          <w:sz w:val="24"/>
          <w:szCs w:val="24"/>
        </w:rPr>
        <w:t>transformative act</w:t>
      </w:r>
      <w:r w:rsidR="00C80816">
        <w:rPr>
          <w:rFonts w:ascii="Times New Roman" w:hAnsi="Times New Roman" w:cs="Times New Roman"/>
          <w:sz w:val="24"/>
          <w:szCs w:val="24"/>
        </w:rPr>
        <w:t xml:space="preserve"> </w:t>
      </w:r>
      <w:r w:rsidR="00953A73">
        <w:rPr>
          <w:rFonts w:ascii="Times New Roman" w:hAnsi="Times New Roman" w:cs="Times New Roman"/>
          <w:sz w:val="24"/>
          <w:szCs w:val="24"/>
        </w:rPr>
        <w:t>which</w:t>
      </w:r>
      <w:r w:rsidR="00C80816">
        <w:rPr>
          <w:rFonts w:ascii="Times New Roman" w:hAnsi="Times New Roman" w:cs="Times New Roman"/>
          <w:sz w:val="24"/>
          <w:szCs w:val="24"/>
        </w:rPr>
        <w:t xml:space="preserve"> </w:t>
      </w:r>
      <w:r w:rsidR="00C80816">
        <w:rPr>
          <w:rFonts w:ascii="Times New Roman" w:hAnsi="Times New Roman" w:cs="Times New Roman"/>
          <w:sz w:val="24"/>
          <w:szCs w:val="24"/>
        </w:rPr>
        <w:fldChar w:fldCharType="begin"/>
      </w:r>
      <w:r w:rsidR="00C80816">
        <w:rPr>
          <w:rFonts w:ascii="Times New Roman" w:hAnsi="Times New Roman" w:cs="Times New Roman"/>
          <w:sz w:val="24"/>
          <w:szCs w:val="24"/>
        </w:rPr>
        <w:instrText xml:space="preserve"> ADDIN ZOTERO_ITEM CSL_CITATION {"citationID":"NCJ6b86V","properties":{"formattedCitation":"(Burke et al., n.d.)","plainCitation":"(Burke et al., n.d.)","noteIndex":0},"citationItems":[{"id":113,"uris":["http://zotero.org/users/17379307/items/GQJ8ZLT8"],"itemData":{"id":113,"type":"article-journal","language":"en","source":"Zotero","title":"Graduating Career-Ready Business Students","author":[{"family":"Burke","given":"Molly"},{"family":"Shaw","given":"Jamie"},{"family":"Meisinger","given":"Kathy"}]}}],"schema":"https://github.com/citation-style-language/schema/raw/master/csl-citation.json"} </w:instrText>
      </w:r>
      <w:r w:rsidR="00C80816">
        <w:rPr>
          <w:rFonts w:ascii="Times New Roman" w:hAnsi="Times New Roman" w:cs="Times New Roman"/>
          <w:sz w:val="24"/>
          <w:szCs w:val="24"/>
        </w:rPr>
        <w:fldChar w:fldCharType="separate"/>
      </w:r>
      <w:r w:rsidR="00845064" w:rsidRPr="00845064">
        <w:rPr>
          <w:rFonts w:ascii="Times New Roman" w:hAnsi="Times New Roman" w:cs="Times New Roman"/>
          <w:sz w:val="24"/>
        </w:rPr>
        <w:t>(Burke et al., n.d.)</w:t>
      </w:r>
      <w:r w:rsidR="00C80816">
        <w:rPr>
          <w:rFonts w:ascii="Times New Roman" w:hAnsi="Times New Roman" w:cs="Times New Roman"/>
          <w:sz w:val="24"/>
          <w:szCs w:val="24"/>
        </w:rPr>
        <w:fldChar w:fldCharType="end"/>
      </w:r>
      <w:r w:rsidR="00C80816">
        <w:rPr>
          <w:rFonts w:ascii="Times New Roman" w:hAnsi="Times New Roman" w:cs="Times New Roman"/>
          <w:sz w:val="24"/>
          <w:szCs w:val="24"/>
        </w:rPr>
        <w:t xml:space="preserve"> </w:t>
      </w:r>
      <w:r w:rsidR="00234710">
        <w:rPr>
          <w:rFonts w:ascii="Times New Roman" w:hAnsi="Times New Roman" w:cs="Times New Roman"/>
          <w:sz w:val="24"/>
          <w:szCs w:val="24"/>
        </w:rPr>
        <w:t xml:space="preserve">discussed and </w:t>
      </w:r>
      <w:r w:rsidR="00C80816">
        <w:rPr>
          <w:rFonts w:ascii="Times New Roman" w:hAnsi="Times New Roman" w:cs="Times New Roman"/>
          <w:sz w:val="24"/>
          <w:szCs w:val="24"/>
        </w:rPr>
        <w:t>supported in his research</w:t>
      </w:r>
      <w:r w:rsidR="004E0AB8">
        <w:rPr>
          <w:rFonts w:ascii="Times New Roman" w:hAnsi="Times New Roman" w:cs="Times New Roman"/>
          <w:sz w:val="24"/>
          <w:szCs w:val="24"/>
        </w:rPr>
        <w:t xml:space="preserve">, that is </w:t>
      </w:r>
      <w:r w:rsidR="00C80816">
        <w:rPr>
          <w:rFonts w:ascii="Times New Roman" w:hAnsi="Times New Roman" w:cs="Times New Roman"/>
          <w:sz w:val="24"/>
          <w:szCs w:val="24"/>
        </w:rPr>
        <w:t>to include</w:t>
      </w:r>
      <w:r w:rsidR="00234710">
        <w:rPr>
          <w:rFonts w:ascii="Times New Roman" w:hAnsi="Times New Roman" w:cs="Times New Roman"/>
          <w:sz w:val="24"/>
          <w:szCs w:val="24"/>
        </w:rPr>
        <w:t xml:space="preserve"> </w:t>
      </w:r>
      <w:r w:rsidR="00C80816" w:rsidRPr="00C80816">
        <w:rPr>
          <w:rFonts w:ascii="Times New Roman" w:hAnsi="Times New Roman" w:cs="Times New Roman"/>
          <w:sz w:val="24"/>
          <w:szCs w:val="24"/>
        </w:rPr>
        <w:t>career education courses as part of the core business curriculum</w:t>
      </w:r>
      <w:r w:rsidR="00234710">
        <w:rPr>
          <w:rFonts w:ascii="Times New Roman" w:hAnsi="Times New Roman" w:cs="Times New Roman"/>
          <w:sz w:val="24"/>
          <w:szCs w:val="24"/>
        </w:rPr>
        <w:t xml:space="preserve"> in Hong Kong. </w:t>
      </w:r>
    </w:p>
    <w:p w:rsidR="004E0AB8" w:rsidRDefault="004E0AB8" w:rsidP="00953A73">
      <w:pPr>
        <w:spacing w:line="360" w:lineRule="auto"/>
        <w:ind w:left="720"/>
        <w:rPr>
          <w:rFonts w:ascii="Times New Roman" w:hAnsi="Times New Roman" w:cs="Times New Roman"/>
          <w:sz w:val="24"/>
          <w:szCs w:val="24"/>
        </w:rPr>
      </w:pPr>
      <w:r>
        <w:rPr>
          <w:rFonts w:ascii="Times New Roman" w:hAnsi="Times New Roman" w:cs="Times New Roman"/>
          <w:sz w:val="24"/>
          <w:szCs w:val="24"/>
        </w:rPr>
        <w:t>In addition, t</w:t>
      </w:r>
      <w:r w:rsidRPr="004E0AB8">
        <w:rPr>
          <w:rFonts w:ascii="Times New Roman" w:hAnsi="Times New Roman" w:cs="Times New Roman"/>
          <w:sz w:val="24"/>
          <w:szCs w:val="24"/>
        </w:rPr>
        <w:t xml:space="preserve">he author argues that </w:t>
      </w:r>
      <w:r>
        <w:rPr>
          <w:rFonts w:ascii="Times New Roman" w:hAnsi="Times New Roman" w:cs="Times New Roman"/>
          <w:sz w:val="24"/>
          <w:szCs w:val="24"/>
        </w:rPr>
        <w:t xml:space="preserve">universities shall nurture students with long term career success </w:t>
      </w:r>
      <w:r w:rsidR="00953A73">
        <w:rPr>
          <w:rFonts w:ascii="Times New Roman" w:hAnsi="Times New Roman" w:cs="Times New Roman"/>
          <w:sz w:val="24"/>
          <w:szCs w:val="24"/>
        </w:rPr>
        <w:t xml:space="preserve">and </w:t>
      </w:r>
      <w:r w:rsidR="00C26762">
        <w:rPr>
          <w:rFonts w:ascii="Times New Roman" w:hAnsi="Times New Roman" w:cs="Times New Roman"/>
          <w:sz w:val="24"/>
          <w:szCs w:val="24"/>
        </w:rPr>
        <w:t>offer</w:t>
      </w:r>
      <w:r w:rsidR="00953A73">
        <w:rPr>
          <w:rFonts w:ascii="Times New Roman" w:hAnsi="Times New Roman" w:cs="Times New Roman"/>
          <w:sz w:val="24"/>
          <w:szCs w:val="24"/>
        </w:rPr>
        <w:t xml:space="preserve"> a new conceptual framework by shifting from</w:t>
      </w:r>
      <w:r>
        <w:rPr>
          <w:rFonts w:ascii="Times New Roman" w:hAnsi="Times New Roman" w:cs="Times New Roman"/>
          <w:sz w:val="24"/>
          <w:szCs w:val="24"/>
        </w:rPr>
        <w:t xml:space="preserve"> </w:t>
      </w:r>
      <w:r w:rsidR="00953A73" w:rsidRPr="00953A73">
        <w:rPr>
          <w:rFonts w:ascii="Times New Roman" w:hAnsi="Times New Roman" w:cs="Times New Roman"/>
          <w:sz w:val="24"/>
          <w:szCs w:val="24"/>
        </w:rPr>
        <w:t xml:space="preserve">“work ready” </w:t>
      </w:r>
      <w:r w:rsidR="00953A73">
        <w:rPr>
          <w:rFonts w:ascii="Times New Roman" w:hAnsi="Times New Roman" w:cs="Times New Roman"/>
          <w:sz w:val="24"/>
          <w:szCs w:val="24"/>
        </w:rPr>
        <w:t xml:space="preserve">to </w:t>
      </w:r>
      <w:r>
        <w:rPr>
          <w:rFonts w:ascii="Times New Roman" w:hAnsi="Times New Roman" w:cs="Times New Roman"/>
          <w:sz w:val="24"/>
          <w:szCs w:val="24"/>
        </w:rPr>
        <w:t>“work conscious”</w:t>
      </w:r>
      <w:r w:rsidR="00953A73">
        <w:rPr>
          <w:rFonts w:ascii="Times New Roman" w:hAnsi="Times New Roman" w:cs="Times New Roman"/>
          <w:sz w:val="24"/>
          <w:szCs w:val="24"/>
        </w:rPr>
        <w:t xml:space="preserve"> attributes (like the </w:t>
      </w:r>
      <w:r>
        <w:rPr>
          <w:rFonts w:ascii="Times New Roman" w:hAnsi="Times New Roman" w:cs="Times New Roman"/>
          <w:sz w:val="24"/>
          <w:szCs w:val="24"/>
        </w:rPr>
        <w:t>ability to handle lifelong career and to adopt changing work environments</w:t>
      </w:r>
      <w:r w:rsidR="00953A73">
        <w:rPr>
          <w:rFonts w:ascii="Times New Roman" w:hAnsi="Times New Roman" w:cs="Times New Roman"/>
          <w:sz w:val="24"/>
          <w:szCs w:val="24"/>
        </w:rPr>
        <w:t>)</w:t>
      </w:r>
      <w:r w:rsidR="003D1B5F">
        <w:rPr>
          <w:rFonts w:ascii="Times New Roman" w:hAnsi="Times New Roman" w:cs="Times New Roman"/>
          <w:sz w:val="24"/>
          <w:szCs w:val="24"/>
        </w:rPr>
        <w:t xml:space="preserve">. </w:t>
      </w:r>
    </w:p>
    <w:p w:rsidR="007838B6" w:rsidRDefault="007838B6" w:rsidP="007838B6">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Business students in Hong Kong are generally very eager to obtain internship opportunities during their course of study, aiming to hone </w:t>
      </w:r>
      <w:r w:rsidR="00C26762">
        <w:rPr>
          <w:rFonts w:ascii="Times New Roman" w:hAnsi="Times New Roman" w:cs="Times New Roman"/>
          <w:sz w:val="24"/>
          <w:szCs w:val="24"/>
        </w:rPr>
        <w:t>their</w:t>
      </w:r>
      <w:r>
        <w:rPr>
          <w:rFonts w:ascii="Times New Roman" w:hAnsi="Times New Roman" w:cs="Times New Roman"/>
          <w:sz w:val="24"/>
          <w:szCs w:val="24"/>
        </w:rPr>
        <w:t xml:space="preserve"> skills in the real world market, knowing if the job nature </w:t>
      </w:r>
      <w:r w:rsidR="00C26762">
        <w:rPr>
          <w:rFonts w:ascii="Times New Roman" w:hAnsi="Times New Roman" w:cs="Times New Roman"/>
          <w:sz w:val="24"/>
          <w:szCs w:val="24"/>
        </w:rPr>
        <w:t>matches</w:t>
      </w:r>
      <w:r>
        <w:rPr>
          <w:rFonts w:ascii="Times New Roman" w:hAnsi="Times New Roman" w:cs="Times New Roman"/>
          <w:sz w:val="24"/>
          <w:szCs w:val="24"/>
        </w:rPr>
        <w:t xml:space="preserve"> with their interest, or hoping </w:t>
      </w:r>
      <w:r w:rsidR="00C26762">
        <w:rPr>
          <w:rFonts w:ascii="Times New Roman" w:hAnsi="Times New Roman" w:cs="Times New Roman"/>
          <w:sz w:val="24"/>
          <w:szCs w:val="24"/>
        </w:rPr>
        <w:t xml:space="preserve">to </w:t>
      </w:r>
      <w:r>
        <w:rPr>
          <w:rFonts w:ascii="Times New Roman" w:hAnsi="Times New Roman" w:cs="Times New Roman"/>
          <w:sz w:val="24"/>
          <w:szCs w:val="24"/>
        </w:rPr>
        <w:t xml:space="preserve">have a return offer before graduation.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ZOTERO_ITEM CSL_CITATION {"citationID":"JCJnKdsu","properties":{"formattedCitation":"(Du-Babcock, 2016)","plainCitation":"(Du-Babcock, 2016)","noteIndex":0},"citationItems":[{"id":130,"uris":["http://zotero.org/users/17379307/items/6HQLZXIZ"],"itemData":{"id":130,"type":"article-journal","abstract":"This paper describes and evaluates a funded longitudinal teaching development project that aims to bridge the gap from classroom-based theory learning to experiential professional learning, and thereby prepare ideal and competent world class graduates. To align with the University's shared mission to foster links with the business community, the design of the internship program has a threefold purpose and was implemented in stages. It intends to enhance students' professional awareness-knowledge-skills through a multi-leveled approach integrating classroom learning with professional practice. A debriefing mechanism was also built in enabling students to share their learning and professional challenges, and theory application to problem-solving scenarios. A 360 degree multiple evaluation procedure were used to measure the project effectiveness, including the use of industry consultants, student interns, hosts, and academic supervisors.   The project has proved to promote closer ties with the business community and enhance students' professional competencies to increase future success in the competitive job market. The impact of the internship program is significant in two aspects.  From the perspective of student learning, the internship allows students to understand how they can improve business efficiency by applying communications theories.  From the teaching perspective, the successful and unsuccessful intern experiences can be drawn upon in developing class-room teaching. These lessons can focus on preparing students to solve real-world business communication problems.","container-title":"Dinamika Ilmu","DOI":"10.21093/di.v16i2.527","ISSN":"2442-9651","issue":"2","language":"en","license":"Copyright (c) 2019 Dinamika Ilmu: Jurnal Pendidikan","note":"number: 2","page":"181-199","source":"journal.uinsi.ac.id","title":"Bridging the Gap from Classroom-based Learning to Experiential Professional Learning: A Hong Kong Case","title-short":"Bridging the Gap from Classroom-based Learning to Experiential Professional Learning","volume":"16","author":[{"family":"Du-Babcock","given":"Bertha"}],"issued":{"date-parts":[["2016",12,12]]}}}],"schema":"https://github.com/citation-style-language/schema/raw/master/csl-citation.json"} </w:instrText>
      </w:r>
      <w:r>
        <w:rPr>
          <w:rFonts w:ascii="Times New Roman" w:hAnsi="Times New Roman" w:cs="Times New Roman"/>
          <w:sz w:val="24"/>
          <w:szCs w:val="24"/>
        </w:rPr>
        <w:fldChar w:fldCharType="separate"/>
      </w:r>
      <w:r w:rsidR="00845064" w:rsidRPr="00845064">
        <w:rPr>
          <w:rFonts w:ascii="Times New Roman" w:hAnsi="Times New Roman" w:cs="Times New Roman"/>
          <w:sz w:val="24"/>
        </w:rPr>
        <w:t>(Du-Babcock, 2016)</w:t>
      </w:r>
      <w:r>
        <w:rPr>
          <w:rFonts w:ascii="Times New Roman" w:hAnsi="Times New Roman" w:cs="Times New Roman"/>
          <w:sz w:val="24"/>
          <w:szCs w:val="24"/>
        </w:rPr>
        <w:fldChar w:fldCharType="end"/>
      </w:r>
      <w:r>
        <w:rPr>
          <w:rFonts w:ascii="Times New Roman" w:hAnsi="Times New Roman" w:cs="Times New Roman"/>
          <w:sz w:val="24"/>
          <w:szCs w:val="24"/>
        </w:rPr>
        <w:t xml:space="preserve"> conduct a research on </w:t>
      </w:r>
      <w:r w:rsidRPr="007838B6">
        <w:rPr>
          <w:rFonts w:ascii="Times New Roman" w:hAnsi="Times New Roman" w:cs="Times New Roman"/>
          <w:sz w:val="24"/>
          <w:szCs w:val="24"/>
        </w:rPr>
        <w:t>Hong Kong internship program described in “Bridging the Gap from Classroom-based Learning to Experiential Professional Learning: A Hong Kong Case</w:t>
      </w:r>
      <w:r>
        <w:rPr>
          <w:rFonts w:ascii="Times New Roman" w:hAnsi="Times New Roman" w:cs="Times New Roman"/>
          <w:sz w:val="24"/>
          <w:szCs w:val="24"/>
        </w:rPr>
        <w:t>: offered some important insights. He supported the w</w:t>
      </w:r>
      <w:r w:rsidRPr="007838B6">
        <w:rPr>
          <w:rFonts w:ascii="Times New Roman" w:hAnsi="Times New Roman" w:cs="Times New Roman"/>
          <w:sz w:val="24"/>
          <w:szCs w:val="24"/>
        </w:rPr>
        <w:t>ell-designed, curriculum-integrated internships directly benefit both student employability and program relevance; evaluation should involve all stakeholders, including employers</w:t>
      </w:r>
      <w:r w:rsidR="00465CEC">
        <w:rPr>
          <w:rFonts w:ascii="Times New Roman" w:hAnsi="Times New Roman" w:cs="Times New Roman"/>
          <w:sz w:val="24"/>
          <w:szCs w:val="24"/>
        </w:rPr>
        <w:t xml:space="preserve">, students and faculties. </w:t>
      </w:r>
      <w:r w:rsidR="001A0558">
        <w:rPr>
          <w:rFonts w:ascii="Times New Roman" w:hAnsi="Times New Roman" w:cs="Times New Roman"/>
          <w:sz w:val="24"/>
          <w:szCs w:val="24"/>
        </w:rPr>
        <w:t>This paper</w:t>
      </w:r>
      <w:r w:rsidR="00465CEC">
        <w:rPr>
          <w:rFonts w:ascii="Times New Roman" w:hAnsi="Times New Roman" w:cs="Times New Roman"/>
          <w:sz w:val="24"/>
          <w:szCs w:val="24"/>
        </w:rPr>
        <w:t xml:space="preserve"> emphasis</w:t>
      </w:r>
      <w:r w:rsidR="001A0558">
        <w:rPr>
          <w:rFonts w:ascii="Times New Roman" w:hAnsi="Times New Roman" w:cs="Times New Roman"/>
          <w:sz w:val="24"/>
          <w:szCs w:val="24"/>
        </w:rPr>
        <w:t>ed</w:t>
      </w:r>
      <w:r w:rsidR="00465CEC">
        <w:rPr>
          <w:rFonts w:ascii="Times New Roman" w:hAnsi="Times New Roman" w:cs="Times New Roman"/>
          <w:sz w:val="24"/>
          <w:szCs w:val="24"/>
        </w:rPr>
        <w:t xml:space="preserve"> on the importance of  the industries’ involvement (no matter in form of industry consultants or placement supervisors) from curriculum design to internship guidance, feedback collection and reflection exercises. </w:t>
      </w:r>
      <w:r w:rsidR="001A0558">
        <w:rPr>
          <w:rFonts w:ascii="Times New Roman" w:hAnsi="Times New Roman" w:cs="Times New Roman"/>
          <w:sz w:val="24"/>
          <w:szCs w:val="24"/>
        </w:rPr>
        <w:t xml:space="preserve">It offer a very good direction for the educators or curriculum designers to put industries’ engagement as an important stakeholder. Internship success depends </w:t>
      </w:r>
      <w:r w:rsidR="001A0558" w:rsidRPr="001A0558">
        <w:rPr>
          <w:rFonts w:ascii="Times New Roman" w:hAnsi="Times New Roman" w:cs="Times New Roman"/>
          <w:sz w:val="24"/>
          <w:szCs w:val="24"/>
        </w:rPr>
        <w:t>on student readiness (initiative, preparedness, attitude) and employer readiness (designed challenges, effective supervision)</w:t>
      </w:r>
      <w:r w:rsidR="001A0558">
        <w:rPr>
          <w:rFonts w:ascii="Times New Roman" w:hAnsi="Times New Roman" w:cs="Times New Roman"/>
          <w:sz w:val="24"/>
          <w:szCs w:val="24"/>
        </w:rPr>
        <w:t xml:space="preserve"> </w:t>
      </w:r>
      <w:r w:rsidR="001A0558">
        <w:rPr>
          <w:rFonts w:ascii="Times New Roman" w:hAnsi="Times New Roman" w:cs="Times New Roman"/>
          <w:sz w:val="24"/>
          <w:szCs w:val="24"/>
        </w:rPr>
        <w:fldChar w:fldCharType="begin"/>
      </w:r>
      <w:r w:rsidR="001A0558">
        <w:rPr>
          <w:rFonts w:ascii="Times New Roman" w:hAnsi="Times New Roman" w:cs="Times New Roman"/>
          <w:sz w:val="24"/>
          <w:szCs w:val="24"/>
        </w:rPr>
        <w:instrText xml:space="preserve"> ADDIN ZOTERO_ITEM CSL_CITATION {"citationID":"VYL0oexk","properties":{"formattedCitation":"(Du-Babcock, 2016)","plainCitation":"(Du-Babcock, 2016)","noteIndex":0},"citationItems":[{"id":130,"uris":["http://zotero.org/users/17379307/items/6HQLZXIZ"],"itemData":{"id":130,"type":"article-journal","abstract":"This paper describes and evaluates a funded longitudinal teaching development project that aims to bridge the gap from classroom-based theory learning to experiential professional learning, and thereby prepare ideal and competent world class graduates. To align with the University's shared mission to foster links with the business community, the design of the internship program has a threefold purpose and was implemented in stages. It intends to enhance students' professional awareness-knowledge-skills through a multi-leveled approach integrating classroom learning with professional practice. A debriefing mechanism was also built in enabling students to share their learning and professional challenges, and theory application to problem-solving scenarios. A 360 degree multiple evaluation procedure were used to measure the project effectiveness, including the use of industry consultants, student interns, hosts, and academic supervisors.   The project has proved to promote closer ties with the business community and enhance students' professional competencies to increase future success in the competitive job market. The impact of the internship program is significant in two aspects.  From the perspective of student learning, the internship allows students to understand how they can improve business efficiency by applying communications theories.  From the teaching perspective, the successful and unsuccessful intern experiences can be drawn upon in developing class-room teaching. These lessons can focus on preparing students to solve real-world business communication problems.","container-title":"Dinamika Ilmu","DOI":"10.21093/di.v16i2.527","ISSN":"2442-9651","issue":"2","language":"en","license":"Copyright (c) 2019 Dinamika Ilmu: Jurnal Pendidikan","note":"number: 2","page":"181-199","source":"journal.uinsi.ac.id","title":"Bridging the Gap from Classroom-based Learning to Experiential Professional Learning: A Hong Kong Case","title-short":"Bridging the Gap from Classroom-based Learning to Experiential Professional Learning","volume":"16","author":[{"family":"Du-Babcock","given":"Bertha"}],"issued":{"date-parts":[["2016",12,12]]}}}],"schema":"https://github.com/citation-style-language/schema/raw/master/csl-citation.json"} </w:instrText>
      </w:r>
      <w:r w:rsidR="001A0558">
        <w:rPr>
          <w:rFonts w:ascii="Times New Roman" w:hAnsi="Times New Roman" w:cs="Times New Roman"/>
          <w:sz w:val="24"/>
          <w:szCs w:val="24"/>
        </w:rPr>
        <w:fldChar w:fldCharType="separate"/>
      </w:r>
      <w:r w:rsidR="00845064" w:rsidRPr="00845064">
        <w:rPr>
          <w:rFonts w:ascii="Times New Roman" w:hAnsi="Times New Roman" w:cs="Times New Roman"/>
          <w:sz w:val="24"/>
        </w:rPr>
        <w:t>(Du-Babcock, 2016)</w:t>
      </w:r>
      <w:r w:rsidR="001A0558">
        <w:rPr>
          <w:rFonts w:ascii="Times New Roman" w:hAnsi="Times New Roman" w:cs="Times New Roman"/>
          <w:sz w:val="24"/>
          <w:szCs w:val="24"/>
        </w:rPr>
        <w:fldChar w:fldCharType="end"/>
      </w:r>
      <w:r w:rsidR="001A0558">
        <w:rPr>
          <w:rFonts w:ascii="Times New Roman" w:hAnsi="Times New Roman" w:cs="Times New Roman"/>
          <w:sz w:val="24"/>
          <w:szCs w:val="24"/>
        </w:rPr>
        <w:t xml:space="preserve">. </w:t>
      </w:r>
    </w:p>
    <w:p w:rsidR="002E7527" w:rsidRDefault="00AF7C71" w:rsidP="005E7A3F">
      <w:pPr>
        <w:spacing w:line="360" w:lineRule="auto"/>
        <w:ind w:left="720"/>
        <w:rPr>
          <w:rFonts w:ascii="Times New Roman" w:hAnsi="Times New Roman" w:cs="Times New Roman"/>
          <w:sz w:val="24"/>
          <w:szCs w:val="24"/>
        </w:rPr>
      </w:pPr>
      <w:r>
        <w:rPr>
          <w:rFonts w:ascii="Times New Roman" w:hAnsi="Times New Roman" w:cs="Times New Roman"/>
          <w:sz w:val="24"/>
          <w:szCs w:val="24"/>
        </w:rPr>
        <w:lastRenderedPageBreak/>
        <w:t>Globalization makes</w:t>
      </w:r>
      <w:r w:rsidR="00045020">
        <w:rPr>
          <w:rFonts w:ascii="Times New Roman" w:hAnsi="Times New Roman" w:cs="Times New Roman"/>
          <w:sz w:val="24"/>
          <w:szCs w:val="24"/>
        </w:rPr>
        <w:t xml:space="preserve"> the world become more inter-connected </w:t>
      </w:r>
      <w:r>
        <w:rPr>
          <w:rFonts w:ascii="Times New Roman" w:hAnsi="Times New Roman" w:cs="Times New Roman"/>
          <w:sz w:val="24"/>
          <w:szCs w:val="24"/>
        </w:rPr>
        <w:t xml:space="preserve">and inter-dependence </w:t>
      </w:r>
      <w:r w:rsidR="00045020">
        <w:rPr>
          <w:rFonts w:ascii="Times New Roman" w:hAnsi="Times New Roman" w:cs="Times New Roman"/>
          <w:sz w:val="24"/>
          <w:szCs w:val="24"/>
        </w:rPr>
        <w:t>than ever</w:t>
      </w:r>
      <w:r>
        <w:rPr>
          <w:rFonts w:ascii="Times New Roman" w:hAnsi="Times New Roman" w:cs="Times New Roman"/>
          <w:sz w:val="24"/>
          <w:szCs w:val="24"/>
        </w:rPr>
        <w:t xml:space="preserve">. It has transformed both the economic and career landscape. Global career readiness i.e. how to train students be ready to excel in global environments become a </w:t>
      </w:r>
      <w:r w:rsidRPr="00AF7C71">
        <w:rPr>
          <w:rFonts w:ascii="Times New Roman" w:hAnsi="Times New Roman" w:cs="Times New Roman"/>
          <w:sz w:val="24"/>
          <w:szCs w:val="24"/>
        </w:rPr>
        <w:t>controversial</w:t>
      </w:r>
      <w:r>
        <w:rPr>
          <w:rFonts w:ascii="Times New Roman" w:hAnsi="Times New Roman" w:cs="Times New Roman"/>
          <w:sz w:val="24"/>
          <w:szCs w:val="24"/>
        </w:rPr>
        <w:t xml:space="preserve"> topic. In response to this, </w:t>
      </w:r>
      <w:r w:rsidR="00540E28">
        <w:rPr>
          <w:rFonts w:ascii="Times New Roman" w:hAnsi="Times New Roman" w:cs="Times New Roman"/>
          <w:sz w:val="24"/>
          <w:szCs w:val="24"/>
        </w:rPr>
        <w:t xml:space="preserve">Hong Kong universities have been proactively made adjustment devoted lots of resources in their teaching and learning strategies and approaches, particularly international exchange programme. </w:t>
      </w:r>
      <w:r w:rsidR="00540E28">
        <w:rPr>
          <w:rFonts w:ascii="Times New Roman" w:hAnsi="Times New Roman" w:cs="Times New Roman"/>
          <w:sz w:val="24"/>
          <w:szCs w:val="24"/>
        </w:rPr>
        <w:fldChar w:fldCharType="begin"/>
      </w:r>
      <w:r w:rsidR="00540E28">
        <w:rPr>
          <w:rFonts w:ascii="Times New Roman" w:hAnsi="Times New Roman" w:cs="Times New Roman"/>
          <w:sz w:val="24"/>
          <w:szCs w:val="24"/>
        </w:rPr>
        <w:instrText xml:space="preserve"> ADDIN ZOTERO_ITEM CSL_CITATION {"citationID":"of5OTszP","properties":{"formattedCitation":"(Chak &amp; Makino, n.d.)","plainCitation":"(Chak &amp; Makino, n.d.)","noteIndex":0},"citationItems":[{"id":137,"uris":["http://zotero.org/users/17379307/items/W89PXXD5"],"itemData":{"id":137,"type":"article-journal","abstract":"This study examined whether international exchange programs should continue to be treated as the core experiential learning activity in business study programs in universities in Hong Kong. We proposed that students’ preferences, their career orientations as well as the potential learning outcomes of the activity be treated as the determinants. The study identified several benefits, in addition to the “well understood” benefits of foreign language proficiency and cultural awareness. We found that the self-directed learning skill, a competency crucial for students when pursuing global careers or lifelong learning, could be cultivated more effectively through such experiential learning activities as international exchange programs and local internships rather than traditional classroom teaching approaches. Interestingly, the findings showed that both international exchange programs and local internships could foster this critical competency. Considering that local internships are much more affordable to most students, the findings warrant attention for decision making of “out-of-classroom” programs in curricula design.","language":"en","source":"Zotero","title":"Are We Making the Right Choice to Go for International Exchange Programs?","author":[{"family":"Chak","given":"Almaz M K"},{"family":"Makino","given":"Shige"}]}}],"schema":"https://github.com/citation-style-language/schema/raw/master/csl-citation.json"} </w:instrText>
      </w:r>
      <w:r w:rsidR="00540E28">
        <w:rPr>
          <w:rFonts w:ascii="Times New Roman" w:hAnsi="Times New Roman" w:cs="Times New Roman"/>
          <w:sz w:val="24"/>
          <w:szCs w:val="24"/>
        </w:rPr>
        <w:fldChar w:fldCharType="separate"/>
      </w:r>
      <w:r w:rsidR="00845064" w:rsidRPr="00845064">
        <w:rPr>
          <w:rFonts w:ascii="Times New Roman" w:hAnsi="Times New Roman" w:cs="Times New Roman"/>
          <w:sz w:val="24"/>
        </w:rPr>
        <w:t>(Chak &amp; Makino, n.d.)</w:t>
      </w:r>
      <w:r w:rsidR="00540E28">
        <w:rPr>
          <w:rFonts w:ascii="Times New Roman" w:hAnsi="Times New Roman" w:cs="Times New Roman"/>
          <w:sz w:val="24"/>
          <w:szCs w:val="24"/>
        </w:rPr>
        <w:fldChar w:fldCharType="end"/>
      </w:r>
      <w:r w:rsidR="00540E28">
        <w:rPr>
          <w:rFonts w:ascii="Times New Roman" w:hAnsi="Times New Roman" w:cs="Times New Roman"/>
          <w:sz w:val="24"/>
          <w:szCs w:val="24"/>
        </w:rPr>
        <w:t xml:space="preserve"> reinforces that students are highly benefited through international exchange programmes as it scaled up its self-directed learning capabilities which is good for life-long learning and global environmental adaptation, and the </w:t>
      </w:r>
      <w:r w:rsidR="00540E28" w:rsidRPr="00540E28">
        <w:rPr>
          <w:rFonts w:ascii="Times New Roman" w:hAnsi="Times New Roman" w:cs="Times New Roman"/>
          <w:sz w:val="24"/>
          <w:szCs w:val="24"/>
        </w:rPr>
        <w:t>critical competencies such as adaptability, problem-solving, and intercultural skills</w:t>
      </w:r>
      <w:r w:rsidR="00540E28">
        <w:rPr>
          <w:rFonts w:ascii="Times New Roman" w:hAnsi="Times New Roman" w:cs="Times New Roman"/>
          <w:sz w:val="24"/>
          <w:szCs w:val="24"/>
        </w:rPr>
        <w:t xml:space="preserve"> which is crucial for </w:t>
      </w:r>
      <w:r w:rsidR="00900B55">
        <w:rPr>
          <w:rFonts w:ascii="Times New Roman" w:hAnsi="Times New Roman" w:cs="Times New Roman"/>
          <w:sz w:val="24"/>
          <w:szCs w:val="24"/>
        </w:rPr>
        <w:t xml:space="preserve">future global careers. </w:t>
      </w:r>
      <w:r w:rsidR="00540E28">
        <w:rPr>
          <w:rFonts w:ascii="Times New Roman" w:hAnsi="Times New Roman" w:cs="Times New Roman"/>
          <w:sz w:val="24"/>
          <w:szCs w:val="24"/>
        </w:rPr>
        <w:t xml:space="preserve"> </w:t>
      </w:r>
    </w:p>
    <w:p w:rsidR="007B2219" w:rsidRDefault="007B2219" w:rsidP="005E7A3F">
      <w:pPr>
        <w:spacing w:line="360" w:lineRule="auto"/>
        <w:ind w:left="720"/>
        <w:rPr>
          <w:rFonts w:ascii="Times New Roman" w:hAnsi="Times New Roman" w:cs="Times New Roman"/>
          <w:sz w:val="24"/>
          <w:szCs w:val="24"/>
        </w:rPr>
      </w:pPr>
    </w:p>
    <w:p w:rsidR="00307D30" w:rsidRDefault="007F6555" w:rsidP="00307D30">
      <w:pPr>
        <w:spacing w:line="360" w:lineRule="auto"/>
        <w:ind w:left="720"/>
        <w:rPr>
          <w:rFonts w:ascii="Times New Roman" w:hAnsi="Times New Roman" w:cs="Times New Roman"/>
          <w:b/>
          <w:sz w:val="24"/>
          <w:szCs w:val="24"/>
        </w:rPr>
      </w:pPr>
      <w:r>
        <w:rPr>
          <w:rFonts w:ascii="Times New Roman" w:hAnsi="Times New Roman" w:cs="Times New Roman"/>
          <w:b/>
          <w:sz w:val="24"/>
          <w:szCs w:val="24"/>
        </w:rPr>
        <w:t xml:space="preserve">2.3 </w:t>
      </w:r>
      <w:r w:rsidR="00DF0F43">
        <w:rPr>
          <w:rFonts w:ascii="Times New Roman" w:hAnsi="Times New Roman" w:cs="Times New Roman"/>
          <w:b/>
          <w:sz w:val="24"/>
          <w:szCs w:val="24"/>
        </w:rPr>
        <w:t>Experiential Learning Programme in CUHK Business Schoo</w:t>
      </w:r>
      <w:r>
        <w:rPr>
          <w:rFonts w:ascii="Times New Roman" w:hAnsi="Times New Roman" w:cs="Times New Roman"/>
          <w:b/>
          <w:sz w:val="24"/>
          <w:szCs w:val="24"/>
        </w:rPr>
        <w:t>l</w:t>
      </w:r>
    </w:p>
    <w:p w:rsidR="007F6555" w:rsidRPr="007F6555" w:rsidRDefault="007F6555" w:rsidP="00880284">
      <w:pPr>
        <w:spacing w:line="360" w:lineRule="auto"/>
        <w:ind w:left="720"/>
        <w:rPr>
          <w:rFonts w:ascii="Times New Roman" w:hAnsi="Times New Roman" w:cs="Times New Roman"/>
          <w:b/>
          <w:sz w:val="24"/>
          <w:szCs w:val="24"/>
        </w:rPr>
      </w:pPr>
      <w:bookmarkStart w:id="1" w:name="_Hlk203747893"/>
      <w:r w:rsidRPr="007F6555">
        <w:rPr>
          <w:rFonts w:ascii="Times New Roman" w:hAnsi="Times New Roman" w:cs="Times New Roman"/>
          <w:b/>
          <w:sz w:val="24"/>
          <w:szCs w:val="24"/>
        </w:rPr>
        <w:t>Experiential Learning Programme</w:t>
      </w:r>
    </w:p>
    <w:p w:rsidR="00491ABE" w:rsidRDefault="00C56638" w:rsidP="00C56638">
      <w:pPr>
        <w:spacing w:line="360" w:lineRule="auto"/>
        <w:ind w:left="720"/>
        <w:rPr>
          <w:rFonts w:ascii="Times New Roman" w:hAnsi="Times New Roman" w:cs="Times New Roman"/>
          <w:sz w:val="24"/>
          <w:szCs w:val="24"/>
        </w:rPr>
      </w:pPr>
      <w:r w:rsidRPr="00C56638">
        <w:rPr>
          <w:rFonts w:ascii="Times New Roman" w:hAnsi="Times New Roman" w:cs="Times New Roman"/>
          <w:sz w:val="24"/>
          <w:szCs w:val="24"/>
        </w:rPr>
        <w:t xml:space="preserve">Established in 1963, </w:t>
      </w:r>
      <w:r>
        <w:rPr>
          <w:rFonts w:ascii="Times New Roman" w:hAnsi="Times New Roman" w:cs="Times New Roman"/>
          <w:sz w:val="24"/>
          <w:szCs w:val="24"/>
        </w:rPr>
        <w:t xml:space="preserve">CUHK </w:t>
      </w:r>
      <w:r w:rsidRPr="00C56638">
        <w:rPr>
          <w:rFonts w:ascii="Times New Roman" w:hAnsi="Times New Roman" w:cs="Times New Roman"/>
          <w:sz w:val="24"/>
          <w:szCs w:val="24"/>
        </w:rPr>
        <w:t>has grown into a comprehensive research institution with a global outlook, dedicated to blending traditional values with contemporary innovation, and bridging Eastern and Western cultures. CUHK Business School stands as a foremost institution in Hong Kong, recognized for its leadership and pioneering role in business education.</w:t>
      </w:r>
      <w:bookmarkEnd w:id="1"/>
      <w:r>
        <w:rPr>
          <w:rFonts w:ascii="Times New Roman" w:hAnsi="Times New Roman" w:cs="Times New Roman"/>
          <w:sz w:val="24"/>
          <w:szCs w:val="24"/>
        </w:rPr>
        <w:t xml:space="preserve"> The </w:t>
      </w:r>
      <w:r w:rsidR="003E406A" w:rsidRPr="003E406A">
        <w:rPr>
          <w:rFonts w:ascii="Times New Roman" w:hAnsi="Times New Roman" w:cs="Times New Roman"/>
          <w:sz w:val="24"/>
          <w:szCs w:val="24"/>
        </w:rPr>
        <w:t>School has been offering a comprehensive set of programs</w:t>
      </w:r>
      <w:r w:rsidR="003E406A">
        <w:rPr>
          <w:rFonts w:ascii="Times New Roman" w:hAnsi="Times New Roman" w:cs="Times New Roman"/>
          <w:sz w:val="24"/>
          <w:szCs w:val="24"/>
        </w:rPr>
        <w:t xml:space="preserve"> </w:t>
      </w:r>
      <w:r w:rsidR="003E406A" w:rsidRPr="003E406A">
        <w:rPr>
          <w:rFonts w:ascii="Times New Roman" w:hAnsi="Times New Roman" w:cs="Times New Roman"/>
          <w:sz w:val="24"/>
          <w:szCs w:val="24"/>
        </w:rPr>
        <w:t>at all levels</w:t>
      </w:r>
      <w:r w:rsidR="003E406A">
        <w:rPr>
          <w:rFonts w:ascii="Times New Roman" w:hAnsi="Times New Roman" w:cs="Times New Roman"/>
          <w:sz w:val="24"/>
          <w:szCs w:val="24"/>
        </w:rPr>
        <w:t xml:space="preserve"> and it is </w:t>
      </w:r>
      <w:r w:rsidR="003E406A" w:rsidRPr="003E406A">
        <w:rPr>
          <w:rFonts w:ascii="Times New Roman" w:hAnsi="Times New Roman" w:cs="Times New Roman"/>
          <w:sz w:val="24"/>
          <w:szCs w:val="24"/>
        </w:rPr>
        <w:t>the first tertiary institution to offer undergraduate business education in Hong Kong</w:t>
      </w:r>
      <w:r>
        <w:rPr>
          <w:rFonts w:ascii="Times New Roman" w:hAnsi="Times New Roman" w:cs="Times New Roman"/>
          <w:sz w:val="24"/>
          <w:szCs w:val="24"/>
        </w:rPr>
        <w:t xml:space="preserve"> since 1963</w:t>
      </w:r>
      <w:r w:rsidR="003E406A">
        <w:rPr>
          <w:rFonts w:ascii="Times New Roman" w:hAnsi="Times New Roman" w:cs="Times New Roman"/>
          <w:sz w:val="24"/>
          <w:szCs w:val="24"/>
        </w:rPr>
        <w:t xml:space="preserve">. </w:t>
      </w:r>
      <w:r w:rsidR="003E406A" w:rsidRPr="003E406A">
        <w:rPr>
          <w:rFonts w:ascii="Times New Roman" w:hAnsi="Times New Roman" w:cs="Times New Roman"/>
          <w:sz w:val="24"/>
          <w:szCs w:val="24"/>
        </w:rPr>
        <w:t>CUHK Business School emphasizes experiential learning to provide students with practical, real-world experience alongside traditional classroom learning. This approach aims to enhance students' learning experience, boost their competitiveness in the global market, and better prepare them for their future careers.</w:t>
      </w:r>
      <w:r w:rsidR="00880284">
        <w:rPr>
          <w:rFonts w:ascii="Times New Roman" w:hAnsi="Times New Roman" w:cs="Times New Roman"/>
          <w:sz w:val="24"/>
          <w:szCs w:val="24"/>
        </w:rPr>
        <w:tab/>
        <w:t xml:space="preserve">Here are the list of experiential programmes or activities in CUHK Business School: </w:t>
      </w:r>
    </w:p>
    <w:p w:rsidR="00491ABE" w:rsidRDefault="00491ABE" w:rsidP="00491ABE">
      <w:pPr>
        <w:pStyle w:val="ListParagraph"/>
        <w:numPr>
          <w:ilvl w:val="0"/>
          <w:numId w:val="9"/>
        </w:numPr>
        <w:spacing w:line="360" w:lineRule="auto"/>
        <w:rPr>
          <w:rFonts w:ascii="Times New Roman" w:hAnsi="Times New Roman" w:cs="Times New Roman"/>
          <w:sz w:val="24"/>
          <w:szCs w:val="24"/>
        </w:rPr>
      </w:pPr>
      <w:r w:rsidRPr="00491ABE">
        <w:rPr>
          <w:rFonts w:ascii="Times New Roman" w:hAnsi="Times New Roman" w:cs="Times New Roman"/>
          <w:sz w:val="24"/>
          <w:szCs w:val="24"/>
        </w:rPr>
        <w:t>The Co-operative Education Programme (</w:t>
      </w:r>
      <w:proofErr w:type="spellStart"/>
      <w:r w:rsidRPr="00491ABE">
        <w:rPr>
          <w:rFonts w:ascii="Times New Roman" w:hAnsi="Times New Roman" w:cs="Times New Roman"/>
          <w:sz w:val="24"/>
          <w:szCs w:val="24"/>
        </w:rPr>
        <w:t>Co-op@CUHK</w:t>
      </w:r>
      <w:proofErr w:type="spellEnd"/>
      <w:r w:rsidRPr="00491ABE">
        <w:rPr>
          <w:rFonts w:ascii="Times New Roman" w:hAnsi="Times New Roman" w:cs="Times New Roman"/>
          <w:sz w:val="24"/>
          <w:szCs w:val="24"/>
        </w:rPr>
        <w:t>): A well-structured program combining two pre-employment preparatory courses with a 6–8 month full-time paid placement. The program includes continuous workplace assessments covering competencies such as professional presentation, communication skills, problem-solving, and achievement of work goals.</w:t>
      </w:r>
    </w:p>
    <w:p w:rsidR="00491ABE" w:rsidRPr="00491ABE" w:rsidRDefault="00491ABE" w:rsidP="00491ABE">
      <w:pPr>
        <w:pStyle w:val="ListParagraph"/>
        <w:spacing w:line="360" w:lineRule="auto"/>
        <w:ind w:left="1080"/>
        <w:rPr>
          <w:rFonts w:ascii="Times New Roman" w:hAnsi="Times New Roman" w:cs="Times New Roman"/>
          <w:sz w:val="24"/>
          <w:szCs w:val="24"/>
        </w:rPr>
      </w:pPr>
    </w:p>
    <w:p w:rsidR="002B6D9D" w:rsidRPr="002B6D9D" w:rsidRDefault="00491ABE" w:rsidP="002B6D9D">
      <w:pPr>
        <w:pStyle w:val="ListParagraph"/>
        <w:numPr>
          <w:ilvl w:val="0"/>
          <w:numId w:val="9"/>
        </w:numPr>
        <w:spacing w:line="360" w:lineRule="auto"/>
        <w:rPr>
          <w:rFonts w:ascii="Times New Roman" w:hAnsi="Times New Roman" w:cs="Times New Roman"/>
          <w:sz w:val="24"/>
          <w:szCs w:val="24"/>
        </w:rPr>
      </w:pPr>
      <w:r w:rsidRPr="00491ABE">
        <w:rPr>
          <w:rFonts w:ascii="Times New Roman" w:hAnsi="Times New Roman" w:cs="Times New Roman"/>
          <w:sz w:val="24"/>
          <w:szCs w:val="24"/>
        </w:rPr>
        <w:lastRenderedPageBreak/>
        <w:t>Global Experiential Learning courses (MGNT 2511 and MGNT 2512): These are designed to prepare students before and after international or local experiential activities to foster global business competencies.</w:t>
      </w:r>
    </w:p>
    <w:p w:rsidR="007B2219" w:rsidRDefault="007B2219" w:rsidP="007B2219">
      <w:pPr>
        <w:pStyle w:val="ListParagraph"/>
        <w:numPr>
          <w:ilvl w:val="0"/>
          <w:numId w:val="9"/>
        </w:numPr>
        <w:spacing w:line="360" w:lineRule="auto"/>
        <w:rPr>
          <w:rFonts w:ascii="Times New Roman" w:hAnsi="Times New Roman" w:cs="Times New Roman"/>
          <w:sz w:val="24"/>
          <w:szCs w:val="24"/>
        </w:rPr>
      </w:pPr>
      <w:r w:rsidRPr="007B2219">
        <w:rPr>
          <w:rFonts w:ascii="Times New Roman" w:hAnsi="Times New Roman" w:cs="Times New Roman"/>
          <w:sz w:val="24"/>
          <w:szCs w:val="24"/>
        </w:rPr>
        <w:t>Local experience: m</w:t>
      </w:r>
      <w:r w:rsidR="00491ABE" w:rsidRPr="007B2219">
        <w:rPr>
          <w:rFonts w:ascii="Times New Roman" w:hAnsi="Times New Roman" w:cs="Times New Roman"/>
          <w:sz w:val="24"/>
          <w:szCs w:val="24"/>
        </w:rPr>
        <w:t>entorship</w:t>
      </w:r>
      <w:r w:rsidRPr="007B2219">
        <w:rPr>
          <w:rFonts w:ascii="Times New Roman" w:hAnsi="Times New Roman" w:cs="Times New Roman"/>
          <w:sz w:val="24"/>
          <w:szCs w:val="24"/>
        </w:rPr>
        <w:t>s</w:t>
      </w:r>
      <w:r w:rsidR="00491ABE" w:rsidRPr="007B2219">
        <w:rPr>
          <w:rFonts w:ascii="Times New Roman" w:hAnsi="Times New Roman" w:cs="Times New Roman"/>
          <w:sz w:val="24"/>
          <w:szCs w:val="24"/>
        </w:rPr>
        <w:t xml:space="preserve">,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areer </w:t>
      </w:r>
      <w:r w:rsidRPr="007B2219">
        <w:rPr>
          <w:rFonts w:ascii="Times New Roman" w:hAnsi="Times New Roman" w:cs="Times New Roman"/>
          <w:sz w:val="24"/>
          <w:szCs w:val="24"/>
        </w:rPr>
        <w:t>d</w:t>
      </w:r>
      <w:r w:rsidR="00491ABE" w:rsidRPr="007B2219">
        <w:rPr>
          <w:rFonts w:ascii="Times New Roman" w:hAnsi="Times New Roman" w:cs="Times New Roman"/>
          <w:sz w:val="24"/>
          <w:szCs w:val="24"/>
        </w:rPr>
        <w:t xml:space="preserve">evelopment </w:t>
      </w:r>
      <w:r w:rsidRPr="007B2219">
        <w:rPr>
          <w:rFonts w:ascii="Times New Roman" w:hAnsi="Times New Roman" w:cs="Times New Roman"/>
          <w:sz w:val="24"/>
          <w:szCs w:val="24"/>
        </w:rPr>
        <w:t>w</w:t>
      </w:r>
      <w:r w:rsidR="00491ABE" w:rsidRPr="007B2219">
        <w:rPr>
          <w:rFonts w:ascii="Times New Roman" w:hAnsi="Times New Roman" w:cs="Times New Roman"/>
          <w:sz w:val="24"/>
          <w:szCs w:val="24"/>
        </w:rPr>
        <w:t xml:space="preserve">orkshops, </w:t>
      </w:r>
      <w:r w:rsidRPr="007B2219">
        <w:rPr>
          <w:rFonts w:ascii="Times New Roman" w:hAnsi="Times New Roman" w:cs="Times New Roman"/>
          <w:sz w:val="24"/>
          <w:szCs w:val="24"/>
        </w:rPr>
        <w:t>l</w:t>
      </w:r>
      <w:r w:rsidR="00491ABE" w:rsidRPr="007B2219">
        <w:rPr>
          <w:rFonts w:ascii="Times New Roman" w:hAnsi="Times New Roman" w:cs="Times New Roman"/>
          <w:sz w:val="24"/>
          <w:szCs w:val="24"/>
        </w:rPr>
        <w:t xml:space="preserve">ocal </w:t>
      </w:r>
      <w:r w:rsidRPr="007B2219">
        <w:rPr>
          <w:rFonts w:ascii="Times New Roman" w:hAnsi="Times New Roman" w:cs="Times New Roman"/>
          <w:sz w:val="24"/>
          <w:szCs w:val="24"/>
        </w:rPr>
        <w:t>i</w:t>
      </w:r>
      <w:r w:rsidR="00491ABE" w:rsidRPr="007B2219">
        <w:rPr>
          <w:rFonts w:ascii="Times New Roman" w:hAnsi="Times New Roman" w:cs="Times New Roman"/>
          <w:sz w:val="24"/>
          <w:szCs w:val="24"/>
        </w:rPr>
        <w:t xml:space="preserve">nternships,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orporate </w:t>
      </w:r>
      <w:r w:rsidRPr="007B2219">
        <w:rPr>
          <w:rFonts w:ascii="Times New Roman" w:hAnsi="Times New Roman" w:cs="Times New Roman"/>
          <w:sz w:val="24"/>
          <w:szCs w:val="24"/>
        </w:rPr>
        <w:t>p</w:t>
      </w:r>
      <w:r w:rsidR="00491ABE" w:rsidRPr="007B2219">
        <w:rPr>
          <w:rFonts w:ascii="Times New Roman" w:hAnsi="Times New Roman" w:cs="Times New Roman"/>
          <w:sz w:val="24"/>
          <w:szCs w:val="24"/>
        </w:rPr>
        <w:t xml:space="preserve">rojects,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ommunity </w:t>
      </w:r>
      <w:r w:rsidRPr="007B2219">
        <w:rPr>
          <w:rFonts w:ascii="Times New Roman" w:hAnsi="Times New Roman" w:cs="Times New Roman"/>
          <w:sz w:val="24"/>
          <w:szCs w:val="24"/>
        </w:rPr>
        <w:t>s</w:t>
      </w:r>
      <w:r w:rsidR="00491ABE" w:rsidRPr="007B2219">
        <w:rPr>
          <w:rFonts w:ascii="Times New Roman" w:hAnsi="Times New Roman" w:cs="Times New Roman"/>
          <w:sz w:val="24"/>
          <w:szCs w:val="24"/>
        </w:rPr>
        <w:t xml:space="preserve">ervice, </w:t>
      </w:r>
      <w:r w:rsidRPr="007B2219">
        <w:rPr>
          <w:rFonts w:ascii="Times New Roman" w:hAnsi="Times New Roman" w:cs="Times New Roman"/>
          <w:sz w:val="24"/>
          <w:szCs w:val="24"/>
        </w:rPr>
        <w:t>l</w:t>
      </w:r>
      <w:r w:rsidR="00491ABE" w:rsidRPr="007B2219">
        <w:rPr>
          <w:rFonts w:ascii="Times New Roman" w:hAnsi="Times New Roman" w:cs="Times New Roman"/>
          <w:sz w:val="24"/>
          <w:szCs w:val="24"/>
        </w:rPr>
        <w:t>eadership</w:t>
      </w:r>
      <w:r w:rsidRPr="007B2219">
        <w:rPr>
          <w:rFonts w:ascii="Times New Roman" w:hAnsi="Times New Roman" w:cs="Times New Roman"/>
          <w:sz w:val="24"/>
          <w:szCs w:val="24"/>
        </w:rPr>
        <w:t xml:space="preserve"> training and </w:t>
      </w:r>
      <w:r w:rsidR="00491ABE" w:rsidRPr="007B2219">
        <w:rPr>
          <w:rFonts w:ascii="Times New Roman" w:hAnsi="Times New Roman" w:cs="Times New Roman"/>
          <w:sz w:val="24"/>
          <w:szCs w:val="24"/>
        </w:rPr>
        <w:t xml:space="preserve"> </w:t>
      </w:r>
      <w:r w:rsidRPr="007B2219">
        <w:rPr>
          <w:rFonts w:ascii="Times New Roman" w:hAnsi="Times New Roman" w:cs="Times New Roman"/>
          <w:sz w:val="24"/>
          <w:szCs w:val="24"/>
        </w:rPr>
        <w:t>c</w:t>
      </w:r>
      <w:r w:rsidR="00491ABE" w:rsidRPr="007B2219">
        <w:rPr>
          <w:rFonts w:ascii="Times New Roman" w:hAnsi="Times New Roman" w:cs="Times New Roman"/>
          <w:sz w:val="24"/>
          <w:szCs w:val="24"/>
        </w:rPr>
        <w:t xml:space="preserve">ompany </w:t>
      </w:r>
      <w:r w:rsidRPr="007B2219">
        <w:rPr>
          <w:rFonts w:ascii="Times New Roman" w:hAnsi="Times New Roman" w:cs="Times New Roman"/>
          <w:sz w:val="24"/>
          <w:szCs w:val="24"/>
        </w:rPr>
        <w:t>v</w:t>
      </w:r>
      <w:r w:rsidR="00491ABE" w:rsidRPr="007B2219">
        <w:rPr>
          <w:rFonts w:ascii="Times New Roman" w:hAnsi="Times New Roman" w:cs="Times New Roman"/>
          <w:sz w:val="24"/>
          <w:szCs w:val="24"/>
        </w:rPr>
        <w:t>isits</w:t>
      </w:r>
      <w:r>
        <w:rPr>
          <w:rFonts w:ascii="Times New Roman" w:hAnsi="Times New Roman" w:cs="Times New Roman"/>
          <w:sz w:val="24"/>
          <w:szCs w:val="24"/>
        </w:rPr>
        <w:t>.</w:t>
      </w:r>
    </w:p>
    <w:p w:rsidR="002B6D9D" w:rsidRDefault="007B2219" w:rsidP="00A51D05">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Global experience: o</w:t>
      </w:r>
      <w:r w:rsidRPr="007B2219">
        <w:rPr>
          <w:rFonts w:ascii="Times New Roman" w:hAnsi="Times New Roman" w:cs="Times New Roman"/>
          <w:sz w:val="24"/>
          <w:szCs w:val="24"/>
        </w:rPr>
        <w:t xml:space="preserve">verseas </w:t>
      </w:r>
      <w:r>
        <w:rPr>
          <w:rFonts w:ascii="Times New Roman" w:hAnsi="Times New Roman" w:cs="Times New Roman"/>
          <w:sz w:val="24"/>
          <w:szCs w:val="24"/>
        </w:rPr>
        <w:t>s</w:t>
      </w:r>
      <w:r w:rsidRPr="007B2219">
        <w:rPr>
          <w:rFonts w:ascii="Times New Roman" w:hAnsi="Times New Roman" w:cs="Times New Roman"/>
          <w:sz w:val="24"/>
          <w:szCs w:val="24"/>
        </w:rPr>
        <w:t xml:space="preserve">tudy </w:t>
      </w:r>
      <w:r>
        <w:rPr>
          <w:rFonts w:ascii="Times New Roman" w:hAnsi="Times New Roman" w:cs="Times New Roman"/>
          <w:sz w:val="24"/>
          <w:szCs w:val="24"/>
        </w:rPr>
        <w:t>t</w:t>
      </w:r>
      <w:r w:rsidRPr="007B2219">
        <w:rPr>
          <w:rFonts w:ascii="Times New Roman" w:hAnsi="Times New Roman" w:cs="Times New Roman"/>
          <w:sz w:val="24"/>
          <w:szCs w:val="24"/>
        </w:rPr>
        <w:t xml:space="preserve">rips, </w:t>
      </w:r>
      <w:r>
        <w:rPr>
          <w:rFonts w:ascii="Times New Roman" w:hAnsi="Times New Roman" w:cs="Times New Roman"/>
          <w:sz w:val="24"/>
          <w:szCs w:val="24"/>
        </w:rPr>
        <w:t>e</w:t>
      </w:r>
      <w:r w:rsidRPr="007B2219">
        <w:rPr>
          <w:rFonts w:ascii="Times New Roman" w:hAnsi="Times New Roman" w:cs="Times New Roman"/>
          <w:sz w:val="24"/>
          <w:szCs w:val="24"/>
        </w:rPr>
        <w:t xml:space="preserve">xchange </w:t>
      </w:r>
      <w:r>
        <w:rPr>
          <w:rFonts w:ascii="Times New Roman" w:hAnsi="Times New Roman" w:cs="Times New Roman"/>
          <w:sz w:val="24"/>
          <w:szCs w:val="24"/>
        </w:rPr>
        <w:t>p</w:t>
      </w:r>
      <w:r w:rsidRPr="007B2219">
        <w:rPr>
          <w:rFonts w:ascii="Times New Roman" w:hAnsi="Times New Roman" w:cs="Times New Roman"/>
          <w:sz w:val="24"/>
          <w:szCs w:val="24"/>
        </w:rPr>
        <w:t>rogram</w:t>
      </w:r>
      <w:r>
        <w:rPr>
          <w:rFonts w:ascii="Times New Roman" w:hAnsi="Times New Roman" w:cs="Times New Roman"/>
          <w:sz w:val="24"/>
          <w:szCs w:val="24"/>
        </w:rPr>
        <w:t>me</w:t>
      </w:r>
      <w:r w:rsidRPr="007B2219">
        <w:rPr>
          <w:rFonts w:ascii="Times New Roman" w:hAnsi="Times New Roman" w:cs="Times New Roman"/>
          <w:sz w:val="24"/>
          <w:szCs w:val="24"/>
        </w:rPr>
        <w:t xml:space="preserve">s, </w:t>
      </w:r>
      <w:r>
        <w:rPr>
          <w:rFonts w:ascii="Times New Roman" w:hAnsi="Times New Roman" w:cs="Times New Roman"/>
          <w:sz w:val="24"/>
          <w:szCs w:val="24"/>
        </w:rPr>
        <w:t>g</w:t>
      </w:r>
      <w:r w:rsidRPr="007B2219">
        <w:rPr>
          <w:rFonts w:ascii="Times New Roman" w:hAnsi="Times New Roman" w:cs="Times New Roman"/>
          <w:sz w:val="24"/>
          <w:szCs w:val="24"/>
        </w:rPr>
        <w:t xml:space="preserve">lobal </w:t>
      </w:r>
      <w:r>
        <w:rPr>
          <w:rFonts w:ascii="Times New Roman" w:hAnsi="Times New Roman" w:cs="Times New Roman"/>
          <w:sz w:val="24"/>
          <w:szCs w:val="24"/>
        </w:rPr>
        <w:t>i</w:t>
      </w:r>
      <w:r w:rsidRPr="007B2219">
        <w:rPr>
          <w:rFonts w:ascii="Times New Roman" w:hAnsi="Times New Roman" w:cs="Times New Roman"/>
          <w:sz w:val="24"/>
          <w:szCs w:val="24"/>
        </w:rPr>
        <w:t xml:space="preserve">nternship </w:t>
      </w:r>
      <w:r>
        <w:rPr>
          <w:rFonts w:ascii="Times New Roman" w:hAnsi="Times New Roman" w:cs="Times New Roman"/>
          <w:sz w:val="24"/>
          <w:szCs w:val="24"/>
        </w:rPr>
        <w:t>p</w:t>
      </w:r>
      <w:r w:rsidRPr="007B2219">
        <w:rPr>
          <w:rFonts w:ascii="Times New Roman" w:hAnsi="Times New Roman" w:cs="Times New Roman"/>
          <w:sz w:val="24"/>
          <w:szCs w:val="24"/>
        </w:rPr>
        <w:t>rograms</w:t>
      </w:r>
      <w:r w:rsidR="00A51D05">
        <w:rPr>
          <w:rFonts w:ascii="Times New Roman" w:hAnsi="Times New Roman" w:cs="Times New Roman"/>
          <w:sz w:val="24"/>
          <w:szCs w:val="24"/>
        </w:rPr>
        <w:t xml:space="preserve"> </w:t>
      </w:r>
    </w:p>
    <w:p w:rsidR="00A51D05" w:rsidRPr="00A51D05" w:rsidRDefault="00A51D05" w:rsidP="00A51D05">
      <w:pPr>
        <w:pStyle w:val="ListParagraph"/>
        <w:spacing w:line="360" w:lineRule="auto"/>
        <w:ind w:left="1080"/>
        <w:rPr>
          <w:rFonts w:ascii="Times New Roman" w:hAnsi="Times New Roman" w:cs="Times New Roman"/>
          <w:sz w:val="24"/>
          <w:szCs w:val="24"/>
        </w:rPr>
      </w:pPr>
    </w:p>
    <w:p w:rsidR="00E4064D" w:rsidRDefault="00E4064D" w:rsidP="00E8611B">
      <w:pPr>
        <w:pStyle w:val="ListParagraph"/>
        <w:rPr>
          <w:rFonts w:ascii="Times New Roman" w:hAnsi="Times New Roman" w:cs="Times New Roman"/>
          <w:sz w:val="24"/>
          <w:szCs w:val="24"/>
        </w:rPr>
      </w:pPr>
      <w:r w:rsidRPr="00E4064D">
        <w:rPr>
          <w:rFonts w:ascii="Times New Roman" w:hAnsi="Times New Roman" w:cs="Times New Roman"/>
          <w:sz w:val="24"/>
          <w:szCs w:val="24"/>
        </w:rPr>
        <w:t xml:space="preserve">CUHK’s </w:t>
      </w:r>
      <w:r>
        <w:rPr>
          <w:rFonts w:ascii="Times New Roman" w:hAnsi="Times New Roman" w:cs="Times New Roman"/>
          <w:sz w:val="24"/>
          <w:szCs w:val="24"/>
        </w:rPr>
        <w:t>experiential learning</w:t>
      </w:r>
      <w:r w:rsidRPr="00E4064D">
        <w:rPr>
          <w:rFonts w:ascii="Times New Roman" w:hAnsi="Times New Roman" w:cs="Times New Roman"/>
          <w:sz w:val="24"/>
          <w:szCs w:val="24"/>
        </w:rPr>
        <w:t xml:space="preserve"> strategy aims to bridge theory with practice through these varied engagements, facilitating skill development relevant to the complexities of the business environment.</w:t>
      </w:r>
    </w:p>
    <w:p w:rsidR="00E8611B" w:rsidRPr="00E4064D" w:rsidRDefault="00E8611B" w:rsidP="00E8611B">
      <w:pPr>
        <w:pStyle w:val="ListParagraph"/>
        <w:rPr>
          <w:rFonts w:ascii="Times New Roman" w:hAnsi="Times New Roman" w:cs="Times New Roman"/>
          <w:sz w:val="24"/>
          <w:szCs w:val="24"/>
        </w:rPr>
      </w:pPr>
    </w:p>
    <w:p w:rsidR="00E4064D" w:rsidRPr="00E4064D" w:rsidRDefault="00E4064D" w:rsidP="00E4064D">
      <w:pPr>
        <w:spacing w:line="360" w:lineRule="auto"/>
        <w:ind w:left="720"/>
        <w:rPr>
          <w:rFonts w:ascii="Times New Roman" w:hAnsi="Times New Roman" w:cs="Times New Roman"/>
          <w:b/>
          <w:sz w:val="24"/>
          <w:szCs w:val="24"/>
        </w:rPr>
      </w:pPr>
      <w:r w:rsidRPr="00E4064D">
        <w:rPr>
          <w:rFonts w:ascii="Times New Roman" w:hAnsi="Times New Roman" w:cs="Times New Roman"/>
          <w:b/>
          <w:sz w:val="24"/>
          <w:szCs w:val="24"/>
        </w:rPr>
        <w:t>Quality Assurance and Assessment</w:t>
      </w:r>
      <w:r w:rsidR="00134454">
        <w:rPr>
          <w:rFonts w:ascii="Times New Roman" w:hAnsi="Times New Roman" w:cs="Times New Roman"/>
          <w:b/>
          <w:sz w:val="24"/>
          <w:szCs w:val="24"/>
        </w:rPr>
        <w:t xml:space="preserve"> of Experiential Learning Programme </w:t>
      </w:r>
    </w:p>
    <w:p w:rsidR="00052FB1" w:rsidRPr="00052FB1" w:rsidRDefault="00052FB1" w:rsidP="00052FB1">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134454" w:rsidRPr="00134454">
        <w:rPr>
          <w:rFonts w:ascii="Times New Roman" w:hAnsi="Times New Roman" w:cs="Times New Roman"/>
          <w:sz w:val="24"/>
          <w:szCs w:val="24"/>
        </w:rPr>
        <w:t>CUHK deploys an Assurance of Learning (</w:t>
      </w:r>
      <w:proofErr w:type="spellStart"/>
      <w:r w:rsidR="00134454" w:rsidRPr="00134454">
        <w:rPr>
          <w:rFonts w:ascii="Times New Roman" w:hAnsi="Times New Roman" w:cs="Times New Roman"/>
          <w:sz w:val="24"/>
          <w:szCs w:val="24"/>
        </w:rPr>
        <w:t>AoL</w:t>
      </w:r>
      <w:proofErr w:type="spellEnd"/>
      <w:r w:rsidR="00134454" w:rsidRPr="00134454">
        <w:rPr>
          <w:rFonts w:ascii="Times New Roman" w:hAnsi="Times New Roman" w:cs="Times New Roman"/>
          <w:sz w:val="24"/>
          <w:szCs w:val="24"/>
        </w:rPr>
        <w:t>) process aligned with AACSB standards to ensure educational quality. The system evaluates undergraduates across six learning goals focusing on:</w:t>
      </w:r>
    </w:p>
    <w:tbl>
      <w:tblPr>
        <w:tblStyle w:val="TableGrid"/>
        <w:tblW w:w="8725" w:type="dxa"/>
        <w:jc w:val="right"/>
        <w:tblLayout w:type="fixed"/>
        <w:tblLook w:val="04A0" w:firstRow="1" w:lastRow="0" w:firstColumn="1" w:lastColumn="0" w:noHBand="0" w:noVBand="1"/>
      </w:tblPr>
      <w:tblGrid>
        <w:gridCol w:w="2029"/>
        <w:gridCol w:w="6696"/>
      </w:tblGrid>
      <w:tr w:rsidR="00052FB1" w:rsidRPr="00052FB1" w:rsidTr="00550A19">
        <w:trPr>
          <w:jc w:val="right"/>
        </w:trPr>
        <w:tc>
          <w:tcPr>
            <w:tcW w:w="2029" w:type="dxa"/>
            <w:tcBorders>
              <w:top w:val="single" w:sz="4" w:space="0" w:color="auto"/>
            </w:tcBorders>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1</w:t>
            </w:r>
          </w:p>
        </w:tc>
        <w:tc>
          <w:tcPr>
            <w:tcW w:w="6696" w:type="dxa"/>
            <w:tcBorders>
              <w:top w:val="single" w:sz="4" w:space="0" w:color="auto"/>
            </w:tcBorders>
            <w:vAlign w:val="center"/>
          </w:tcPr>
          <w:p w:rsidR="00052FB1" w:rsidRPr="00052FB1" w:rsidRDefault="00052FB1" w:rsidP="00052FB1">
            <w:pPr>
              <w:widowControl w:val="0"/>
              <w:jc w:val="both"/>
              <w:rPr>
                <w:rFonts w:ascii="Times New Roman" w:hAnsi="Times New Roman"/>
                <w:kern w:val="2"/>
                <w:sz w:val="24"/>
                <w:szCs w:val="24"/>
                <w:lang w:val="en-GB" w:eastAsia="zh-TW"/>
              </w:rPr>
            </w:pPr>
            <w:r w:rsidRPr="00052FB1">
              <w:rPr>
                <w:rFonts w:ascii="Times New Roman" w:hAnsi="Times New Roman"/>
                <w:kern w:val="2"/>
                <w:sz w:val="24"/>
                <w:szCs w:val="24"/>
                <w:lang w:val="en-GB" w:eastAsia="zh-TW"/>
              </w:rPr>
              <w:t xml:space="preserve">Our students will demonstrate effective </w:t>
            </w:r>
            <w:r w:rsidRPr="00052FB1">
              <w:rPr>
                <w:rFonts w:ascii="Times New Roman" w:hAnsi="Times New Roman"/>
                <w:b/>
                <w:kern w:val="2"/>
                <w:sz w:val="24"/>
                <w:szCs w:val="24"/>
                <w:lang w:val="en-GB" w:eastAsia="zh-TW"/>
              </w:rPr>
              <w:t>communication skills</w:t>
            </w:r>
            <w:r w:rsidRPr="00052FB1">
              <w:rPr>
                <w:rFonts w:ascii="Times New Roman" w:hAnsi="Times New Roman"/>
                <w:kern w:val="2"/>
                <w:sz w:val="24"/>
                <w:szCs w:val="24"/>
                <w:lang w:val="en-GB" w:eastAsia="zh-TW"/>
              </w:rPr>
              <w:t xml:space="preserve"> in a business context.</w:t>
            </w:r>
            <w:r w:rsidRPr="00052FB1">
              <w:rPr>
                <w:rFonts w:ascii="Times New Roman" w:hAnsi="Times New Roman"/>
                <w:b/>
                <w:kern w:val="2"/>
                <w:sz w:val="24"/>
                <w:szCs w:val="24"/>
                <w:lang w:val="en-GB" w:eastAsia="zh-TW"/>
              </w:rPr>
              <w:t xml:space="preserve"> </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2</w:t>
            </w:r>
          </w:p>
        </w:tc>
        <w:tc>
          <w:tcPr>
            <w:tcW w:w="6696" w:type="dxa"/>
            <w:vAlign w:val="center"/>
          </w:tcPr>
          <w:p w:rsidR="00052FB1" w:rsidRPr="00052FB1" w:rsidRDefault="00052FB1" w:rsidP="00052FB1">
            <w:pPr>
              <w:widowControl w:val="0"/>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demonstrate effective </w:t>
            </w:r>
            <w:r w:rsidRPr="00052FB1">
              <w:rPr>
                <w:rFonts w:ascii="Times New Roman" w:hAnsi="Times New Roman"/>
                <w:b/>
                <w:kern w:val="2"/>
                <w:sz w:val="24"/>
                <w:szCs w:val="24"/>
                <w:lang w:val="en-GB" w:eastAsia="zh-TW"/>
              </w:rPr>
              <w:t>analytical and problem-solving skills</w:t>
            </w:r>
            <w:r w:rsidRPr="00052FB1">
              <w:rPr>
                <w:rFonts w:ascii="Times New Roman" w:hAnsi="Times New Roman"/>
                <w:kern w:val="2"/>
                <w:sz w:val="24"/>
                <w:szCs w:val="24"/>
                <w:lang w:val="en-GB" w:eastAsia="zh-TW"/>
              </w:rPr>
              <w:t xml:space="preserve"> in making business decisions.</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3</w:t>
            </w:r>
          </w:p>
        </w:tc>
        <w:tc>
          <w:tcPr>
            <w:tcW w:w="6696" w:type="dxa"/>
            <w:vAlign w:val="center"/>
          </w:tcPr>
          <w:p w:rsidR="00052FB1" w:rsidRPr="00052FB1" w:rsidRDefault="00052FB1" w:rsidP="00052FB1">
            <w:pPr>
              <w:widowControl w:val="0"/>
              <w:tabs>
                <w:tab w:val="left" w:pos="72"/>
              </w:tabs>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be able to integrate </w:t>
            </w:r>
            <w:r w:rsidRPr="00052FB1">
              <w:rPr>
                <w:rFonts w:ascii="Times New Roman" w:hAnsi="Times New Roman"/>
                <w:b/>
                <w:kern w:val="2"/>
                <w:sz w:val="24"/>
                <w:szCs w:val="24"/>
                <w:lang w:val="en-GB" w:eastAsia="zh-TW"/>
              </w:rPr>
              <w:t>business knowledge</w:t>
            </w:r>
            <w:r w:rsidRPr="00052FB1">
              <w:rPr>
                <w:rFonts w:ascii="Times New Roman" w:hAnsi="Times New Roman"/>
                <w:kern w:val="2"/>
                <w:sz w:val="24"/>
                <w:szCs w:val="24"/>
                <w:lang w:val="en-GB" w:eastAsia="zh-TW"/>
              </w:rPr>
              <w:t xml:space="preserve"> into business decision-making.</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4</w:t>
            </w:r>
          </w:p>
        </w:tc>
        <w:tc>
          <w:tcPr>
            <w:tcW w:w="6696" w:type="dxa"/>
            <w:vAlign w:val="center"/>
          </w:tcPr>
          <w:p w:rsidR="00052FB1" w:rsidRPr="00052FB1" w:rsidRDefault="00052FB1" w:rsidP="00052FB1">
            <w:pPr>
              <w:widowControl w:val="0"/>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be able to identify issues from </w:t>
            </w:r>
            <w:r w:rsidRPr="00052FB1">
              <w:rPr>
                <w:rFonts w:ascii="Times New Roman" w:hAnsi="Times New Roman"/>
                <w:b/>
                <w:kern w:val="2"/>
                <w:sz w:val="24"/>
                <w:szCs w:val="24"/>
                <w:lang w:val="en-GB" w:eastAsia="zh-TW"/>
              </w:rPr>
              <w:t>global perspectives</w:t>
            </w:r>
            <w:r w:rsidRPr="00052FB1">
              <w:rPr>
                <w:rFonts w:ascii="Times New Roman" w:hAnsi="Times New Roman"/>
                <w:kern w:val="2"/>
                <w:sz w:val="24"/>
                <w:szCs w:val="24"/>
                <w:lang w:val="en-GB" w:eastAsia="zh-TW"/>
              </w:rPr>
              <w:t xml:space="preserve"> and propose corresponding strategies.</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5</w:t>
            </w:r>
          </w:p>
        </w:tc>
        <w:tc>
          <w:tcPr>
            <w:tcW w:w="6696" w:type="dxa"/>
            <w:vAlign w:val="center"/>
          </w:tcPr>
          <w:p w:rsidR="00052FB1" w:rsidRPr="00052FB1" w:rsidRDefault="00052FB1" w:rsidP="00052FB1">
            <w:pPr>
              <w:widowControl w:val="0"/>
              <w:tabs>
                <w:tab w:val="left" w:pos="0"/>
              </w:tabs>
              <w:jc w:val="both"/>
              <w:rPr>
                <w:rFonts w:ascii="Times New Roman" w:hAnsi="Times New Roman"/>
                <w:kern w:val="2"/>
                <w:sz w:val="24"/>
                <w:szCs w:val="24"/>
                <w:lang w:val="en-GB" w:eastAsia="zh-TW"/>
              </w:rPr>
            </w:pPr>
            <w:r w:rsidRPr="00052FB1">
              <w:rPr>
                <w:rFonts w:ascii="Times New Roman" w:hAnsi="Times New Roman"/>
                <w:kern w:val="2"/>
                <w:sz w:val="24"/>
                <w:szCs w:val="24"/>
                <w:lang w:val="en-GB" w:eastAsia="zh-TW"/>
              </w:rPr>
              <w:t xml:space="preserve">Our students will be able to be aware of the </w:t>
            </w:r>
            <w:r w:rsidRPr="00052FB1">
              <w:rPr>
                <w:rFonts w:ascii="Times New Roman" w:hAnsi="Times New Roman"/>
                <w:b/>
                <w:kern w:val="2"/>
                <w:sz w:val="24"/>
                <w:szCs w:val="24"/>
                <w:lang w:val="en-GB" w:eastAsia="zh-TW"/>
              </w:rPr>
              <w:t>ethical issues</w:t>
            </w:r>
            <w:r w:rsidRPr="00052FB1">
              <w:rPr>
                <w:rFonts w:ascii="Times New Roman" w:hAnsi="Times New Roman"/>
                <w:kern w:val="2"/>
                <w:sz w:val="24"/>
                <w:szCs w:val="24"/>
                <w:lang w:val="en-GB" w:eastAsia="zh-TW"/>
              </w:rPr>
              <w:t xml:space="preserve"> in a business environment.</w:t>
            </w:r>
          </w:p>
        </w:tc>
      </w:tr>
      <w:tr w:rsidR="00052FB1" w:rsidRPr="00052FB1" w:rsidTr="00550A19">
        <w:trPr>
          <w:jc w:val="right"/>
        </w:trPr>
        <w:tc>
          <w:tcPr>
            <w:tcW w:w="2029" w:type="dxa"/>
          </w:tcPr>
          <w:p w:rsidR="00052FB1" w:rsidRPr="00052FB1" w:rsidRDefault="00052FB1" w:rsidP="00052FB1">
            <w:pPr>
              <w:widowControl w:val="0"/>
              <w:rPr>
                <w:rFonts w:ascii="Times New Roman" w:hAnsi="Times New Roman"/>
                <w:b/>
                <w:kern w:val="2"/>
                <w:sz w:val="24"/>
                <w:szCs w:val="24"/>
                <w:lang w:val="en-GB" w:eastAsia="zh-TW"/>
              </w:rPr>
            </w:pPr>
            <w:r w:rsidRPr="00052FB1">
              <w:rPr>
                <w:rFonts w:ascii="Times New Roman" w:hAnsi="Times New Roman"/>
                <w:b/>
                <w:kern w:val="2"/>
                <w:sz w:val="24"/>
                <w:szCs w:val="24"/>
                <w:lang w:val="en-GB" w:eastAsia="zh-TW"/>
              </w:rPr>
              <w:t>Learning Goal 6</w:t>
            </w:r>
          </w:p>
        </w:tc>
        <w:tc>
          <w:tcPr>
            <w:tcW w:w="6696" w:type="dxa"/>
            <w:vAlign w:val="center"/>
          </w:tcPr>
          <w:p w:rsidR="00052FB1" w:rsidRPr="00052FB1" w:rsidRDefault="00052FB1" w:rsidP="00052FB1">
            <w:pPr>
              <w:widowControl w:val="0"/>
              <w:jc w:val="both"/>
              <w:rPr>
                <w:rFonts w:ascii="Times New Roman" w:hAnsi="Times New Roman"/>
                <w:b/>
                <w:kern w:val="2"/>
                <w:sz w:val="24"/>
                <w:szCs w:val="24"/>
                <w:lang w:val="en-GB" w:eastAsia="zh-TW"/>
              </w:rPr>
            </w:pPr>
            <w:r w:rsidRPr="00052FB1">
              <w:rPr>
                <w:rFonts w:ascii="Times New Roman" w:hAnsi="Times New Roman"/>
                <w:kern w:val="2"/>
                <w:sz w:val="24"/>
                <w:szCs w:val="24"/>
                <w:lang w:val="en-GB" w:eastAsia="zh-TW"/>
              </w:rPr>
              <w:t xml:space="preserve">Our students will have </w:t>
            </w:r>
            <w:r w:rsidRPr="00052FB1">
              <w:rPr>
                <w:rFonts w:ascii="Times New Roman" w:hAnsi="Times New Roman"/>
                <w:b/>
                <w:kern w:val="2"/>
                <w:sz w:val="24"/>
                <w:szCs w:val="24"/>
                <w:lang w:val="en-GB" w:eastAsia="zh-TW"/>
              </w:rPr>
              <w:t>specific knowledge</w:t>
            </w:r>
            <w:r w:rsidRPr="00052FB1">
              <w:rPr>
                <w:rFonts w:ascii="Times New Roman" w:hAnsi="Times New Roman"/>
                <w:kern w:val="2"/>
                <w:sz w:val="24"/>
                <w:szCs w:val="24"/>
                <w:lang w:val="en-GB" w:eastAsia="zh-TW"/>
              </w:rPr>
              <w:t xml:space="preserve"> in one or more functional areas of their business studies.</w:t>
            </w:r>
          </w:p>
        </w:tc>
      </w:tr>
    </w:tbl>
    <w:p w:rsidR="00756833" w:rsidRDefault="00756833" w:rsidP="00756833">
      <w:pPr>
        <w:spacing w:line="360" w:lineRule="auto"/>
        <w:rPr>
          <w:rFonts w:ascii="Times New Roman" w:hAnsi="Times New Roman" w:cs="Times New Roman"/>
          <w:sz w:val="24"/>
          <w:szCs w:val="24"/>
          <w:lang w:val="en-GB"/>
        </w:rPr>
      </w:pPr>
    </w:p>
    <w:p w:rsidR="00756833" w:rsidRPr="00052FB1" w:rsidRDefault="00756833" w:rsidP="0075683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b/>
      </w: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ADDIN ZOTERO_ITEM CSL_CITATION {"citationID":"OQeVfPcS","properties":{"formattedCitation":"({\\i{}The Chinese University of Hong Kong | AACSB Accredited}, n.d.)","plainCitation":"(The Chinese University of Hong Kong | AACSB Accredited, n.d.)","noteIndex":0},"citationItems":[{"id":142,"uris":["http://zotero.org/users/17379307/items/HR5HD4NY"],"itemData":{"id":142,"type":"webpage","abstract":"The Chinese University of Hong Kong is accredited by AACSB, having met the highest-quality standards for business programs globally.","language":"en","title":"The Chinese University of Hong Kong | AACSB Accredited","URL":"https://www.aacsb.edu/accredited/t/the-chinese-university-of-hong-kong","accessed":{"date-parts":[["2025",7,21]]}}}],"schema":"https://github.com/citation-style-language/schema/raw/master/csl-citation.json"} </w:instrText>
      </w:r>
      <w:r>
        <w:rPr>
          <w:rFonts w:ascii="Times New Roman" w:hAnsi="Times New Roman" w:cs="Times New Roman"/>
          <w:sz w:val="24"/>
          <w:szCs w:val="24"/>
          <w:lang w:val="en-GB"/>
        </w:rPr>
        <w:fldChar w:fldCharType="separate"/>
      </w:r>
      <w:r w:rsidR="00845064" w:rsidRPr="00845064">
        <w:rPr>
          <w:rFonts w:ascii="Times New Roman" w:hAnsi="Times New Roman" w:cs="Times New Roman"/>
          <w:sz w:val="24"/>
          <w:szCs w:val="24"/>
        </w:rPr>
        <w:t>(</w:t>
      </w:r>
      <w:r w:rsidR="00845064" w:rsidRPr="00845064">
        <w:rPr>
          <w:rFonts w:ascii="Times New Roman" w:hAnsi="Times New Roman" w:cs="Times New Roman"/>
          <w:i/>
          <w:iCs/>
          <w:sz w:val="24"/>
          <w:szCs w:val="24"/>
        </w:rPr>
        <w:t>The Chinese University of Hong Kong | AACSB Accredited</w:t>
      </w:r>
      <w:r w:rsidR="00845064" w:rsidRPr="00845064">
        <w:rPr>
          <w:rFonts w:ascii="Times New Roman" w:hAnsi="Times New Roman" w:cs="Times New Roman"/>
          <w:sz w:val="24"/>
          <w:szCs w:val="24"/>
        </w:rPr>
        <w:t>, n.d.)</w:t>
      </w:r>
      <w:r>
        <w:rPr>
          <w:rFonts w:ascii="Times New Roman" w:hAnsi="Times New Roman" w:cs="Times New Roman"/>
          <w:sz w:val="24"/>
          <w:szCs w:val="24"/>
          <w:lang w:val="en-GB"/>
        </w:rPr>
        <w:fldChar w:fldCharType="end"/>
      </w:r>
    </w:p>
    <w:p w:rsidR="00550A19" w:rsidRDefault="00491ABE" w:rsidP="00134454">
      <w:pPr>
        <w:spacing w:line="360" w:lineRule="auto"/>
        <w:ind w:left="720"/>
        <w:rPr>
          <w:rFonts w:ascii="Times New Roman" w:hAnsi="Times New Roman" w:cs="Times New Roman"/>
          <w:sz w:val="24"/>
          <w:szCs w:val="24"/>
        </w:rPr>
      </w:pPr>
      <w:r>
        <w:rPr>
          <w:rFonts w:ascii="Times New Roman" w:hAnsi="Times New Roman" w:cs="Times New Roman"/>
          <w:sz w:val="24"/>
          <w:szCs w:val="24"/>
        </w:rPr>
        <w:t>W</w:t>
      </w:r>
      <w:r w:rsidR="00550A19" w:rsidRPr="00550A19">
        <w:rPr>
          <w:rFonts w:ascii="Times New Roman" w:hAnsi="Times New Roman" w:cs="Times New Roman"/>
          <w:sz w:val="24"/>
          <w:szCs w:val="24"/>
        </w:rPr>
        <w:t>hile CUHK Business School offers extensive experiential learning programs, explicit research or formal assessments directly linking these programs' core competence development to career readiness appear limited or not publicly reported.</w:t>
      </w:r>
    </w:p>
    <w:p w:rsidR="00550A19" w:rsidRDefault="00550A19" w:rsidP="00052FB1">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Besides the </w:t>
      </w:r>
      <w:r w:rsidRPr="00550A19">
        <w:rPr>
          <w:rFonts w:ascii="Times New Roman" w:hAnsi="Times New Roman" w:cs="Times New Roman"/>
          <w:sz w:val="24"/>
          <w:szCs w:val="24"/>
        </w:rPr>
        <w:t>Assurance of Learning</w:t>
      </w:r>
      <w:r>
        <w:rPr>
          <w:rFonts w:ascii="Times New Roman" w:hAnsi="Times New Roman" w:cs="Times New Roman"/>
          <w:sz w:val="24"/>
          <w:szCs w:val="24"/>
        </w:rPr>
        <w:t xml:space="preserve"> exercise, there are some assessment and evaluation on the programmes have been done. </w:t>
      </w:r>
    </w:p>
    <w:p w:rsidR="00491ABE" w:rsidRPr="00491ABE" w:rsidRDefault="00491ABE" w:rsidP="00134454">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lastRenderedPageBreak/>
        <w:t>Workplace Assessments in Co-op: Students in Co-op undergo structured evaluations during their placements, assessing eight skill areas directly related to career readiness—e.g., professional communication, teamwork, adaptability, work performance, and reflection on personal growth. Rising scores on these assessments from first to second work term indicate student improvement and sustained positive learning attitudes.</w:t>
      </w:r>
    </w:p>
    <w:p w:rsidR="00491ABE" w:rsidRPr="00491ABE" w:rsidRDefault="00491ABE" w:rsidP="002B6D9D">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Multi-stakeholder Feedback: Evaluations include feedback from students, faculty supervisors, and employers, offering triangulated insights on skill development and readiness for career challenges.</w:t>
      </w:r>
    </w:p>
    <w:p w:rsidR="00491ABE" w:rsidRPr="00491ABE" w:rsidRDefault="00491ABE" w:rsidP="00134454">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Student Reflections and Testimonials: Qualitative evidence from student sharing highlights transformative learning, increased self-awareness, enhanced judgment, and career exploration—central dimensions of career readiness.</w:t>
      </w:r>
    </w:p>
    <w:p w:rsidR="00491ABE" w:rsidRPr="00491ABE" w:rsidRDefault="00491ABE" w:rsidP="00491ABE">
      <w:pPr>
        <w:spacing w:line="360" w:lineRule="auto"/>
        <w:ind w:left="720"/>
        <w:rPr>
          <w:rFonts w:ascii="Times New Roman" w:hAnsi="Times New Roman" w:cs="Times New Roman"/>
          <w:sz w:val="24"/>
          <w:szCs w:val="24"/>
        </w:rPr>
      </w:pPr>
      <w:r w:rsidRPr="00491ABE">
        <w:rPr>
          <w:rFonts w:ascii="Times New Roman" w:hAnsi="Times New Roman" w:cs="Times New Roman"/>
          <w:sz w:val="24"/>
          <w:szCs w:val="24"/>
        </w:rPr>
        <w:t>Ongoing Enhancement Discussions: The annual INDEX Symposium hosted by CUHK Business School involves faculty, students, and industry leaders exchanging best practices to improve experiential learning design and its alignment with workplace skills and career preparation.</w:t>
      </w:r>
    </w:p>
    <w:p w:rsidR="00491ABE" w:rsidRPr="00491ABE" w:rsidRDefault="00491ABE" w:rsidP="00491ABE">
      <w:pPr>
        <w:spacing w:line="360" w:lineRule="auto"/>
        <w:ind w:left="720"/>
        <w:rPr>
          <w:rFonts w:ascii="Times New Roman" w:hAnsi="Times New Roman" w:cs="Times New Roman"/>
          <w:sz w:val="24"/>
          <w:szCs w:val="24"/>
        </w:rPr>
      </w:pPr>
    </w:p>
    <w:p w:rsidR="00491ABE" w:rsidRDefault="007F6555" w:rsidP="00491ABE">
      <w:pPr>
        <w:spacing w:line="360" w:lineRule="auto"/>
        <w:ind w:left="720"/>
        <w:rPr>
          <w:rFonts w:ascii="Times New Roman" w:hAnsi="Times New Roman" w:cs="Times New Roman"/>
          <w:b/>
          <w:sz w:val="24"/>
          <w:szCs w:val="24"/>
        </w:rPr>
      </w:pPr>
      <w:bookmarkStart w:id="2" w:name="_Hlk204089917"/>
      <w:r>
        <w:rPr>
          <w:rFonts w:ascii="Times New Roman" w:hAnsi="Times New Roman" w:cs="Times New Roman"/>
          <w:b/>
          <w:sz w:val="24"/>
          <w:szCs w:val="24"/>
        </w:rPr>
        <w:t xml:space="preserve">2.4 </w:t>
      </w:r>
      <w:r w:rsidR="00216415">
        <w:rPr>
          <w:rFonts w:ascii="Times New Roman" w:hAnsi="Times New Roman" w:cs="Times New Roman"/>
          <w:b/>
          <w:sz w:val="24"/>
          <w:szCs w:val="24"/>
        </w:rPr>
        <w:t xml:space="preserve">Key Issues and Gaps in Research </w:t>
      </w:r>
    </w:p>
    <w:p w:rsidR="000102D8" w:rsidRPr="000102D8" w:rsidRDefault="000102D8" w:rsidP="007F6555">
      <w:pPr>
        <w:spacing w:line="360" w:lineRule="auto"/>
        <w:ind w:firstLine="720"/>
        <w:rPr>
          <w:rFonts w:ascii="Times New Roman" w:hAnsi="Times New Roman" w:cs="Times New Roman"/>
          <w:sz w:val="24"/>
          <w:szCs w:val="24"/>
        </w:rPr>
      </w:pPr>
      <w:r w:rsidRPr="000102D8">
        <w:rPr>
          <w:rFonts w:ascii="Times New Roman" w:hAnsi="Times New Roman" w:cs="Times New Roman"/>
          <w:sz w:val="24"/>
          <w:szCs w:val="24"/>
        </w:rPr>
        <w:t>Gaps and Challenges were identified in the empirical literature:</w:t>
      </w:r>
    </w:p>
    <w:p w:rsidR="00937462" w:rsidRPr="007F6555" w:rsidRDefault="00CB079E" w:rsidP="007F6555">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t>Lack of Clear Definitions</w:t>
      </w:r>
    </w:p>
    <w:p w:rsidR="00937462" w:rsidRPr="007F6555" w:rsidRDefault="00CB079E" w:rsidP="007F6555">
      <w:pPr>
        <w:spacing w:line="360" w:lineRule="auto"/>
        <w:ind w:left="720"/>
        <w:rPr>
          <w:rFonts w:ascii="Times New Roman" w:hAnsi="Times New Roman" w:cs="Times New Roman"/>
          <w:sz w:val="24"/>
          <w:szCs w:val="24"/>
        </w:rPr>
      </w:pPr>
      <w:r w:rsidRPr="007F6555">
        <w:rPr>
          <w:rFonts w:ascii="Times New Roman" w:hAnsi="Times New Roman" w:cs="Times New Roman"/>
          <w:sz w:val="24"/>
          <w:szCs w:val="24"/>
        </w:rPr>
        <w:t xml:space="preserve">There’s no consistent agreement on what “career readiness” and “experiential learning” actually mean. Different universities and researchers define and measure them in different ways. This makes it hard to compare results and draw meaningful conclusions. In Hong Kong, while </w:t>
      </w:r>
      <w:r w:rsidR="00B93575">
        <w:rPr>
          <w:rFonts w:ascii="Times New Roman" w:hAnsi="Times New Roman" w:cs="Times New Roman"/>
          <w:sz w:val="24"/>
          <w:szCs w:val="24"/>
        </w:rPr>
        <w:t>experiential learning</w:t>
      </w:r>
      <w:r w:rsidRPr="007F6555">
        <w:rPr>
          <w:rFonts w:ascii="Times New Roman" w:hAnsi="Times New Roman" w:cs="Times New Roman"/>
          <w:sz w:val="24"/>
          <w:szCs w:val="24"/>
        </w:rPr>
        <w:t xml:space="preserve"> is increasingly used, business schools, including CUHK Business School, struggle to define, implement, and evaluate it consistently. We need a </w:t>
      </w:r>
      <w:r w:rsidR="00B93575">
        <w:rPr>
          <w:rFonts w:ascii="Times New Roman" w:hAnsi="Times New Roman" w:cs="Times New Roman"/>
          <w:sz w:val="24"/>
          <w:szCs w:val="24"/>
        </w:rPr>
        <w:t xml:space="preserve">benching marking system and </w:t>
      </w:r>
      <w:r w:rsidRPr="007F6555">
        <w:rPr>
          <w:rFonts w:ascii="Times New Roman" w:hAnsi="Times New Roman" w:cs="Times New Roman"/>
          <w:sz w:val="24"/>
          <w:szCs w:val="24"/>
        </w:rPr>
        <w:t xml:space="preserve">common understanding of what </w:t>
      </w:r>
      <w:r w:rsidR="00B93575">
        <w:rPr>
          <w:rFonts w:ascii="Times New Roman" w:hAnsi="Times New Roman" w:cs="Times New Roman"/>
          <w:sz w:val="24"/>
          <w:szCs w:val="24"/>
        </w:rPr>
        <w:t>experiential learning education</w:t>
      </w:r>
      <w:r w:rsidRPr="007F6555">
        <w:rPr>
          <w:rFonts w:ascii="Times New Roman" w:hAnsi="Times New Roman" w:cs="Times New Roman"/>
          <w:sz w:val="24"/>
          <w:szCs w:val="24"/>
        </w:rPr>
        <w:t xml:space="preserve"> should </w:t>
      </w:r>
      <w:r w:rsidR="00B93575">
        <w:rPr>
          <w:rFonts w:ascii="Times New Roman" w:hAnsi="Times New Roman" w:cs="Times New Roman"/>
          <w:sz w:val="24"/>
          <w:szCs w:val="24"/>
        </w:rPr>
        <w:t xml:space="preserve">be. </w:t>
      </w:r>
    </w:p>
    <w:p w:rsidR="00937462" w:rsidRPr="007F6555" w:rsidRDefault="00937462" w:rsidP="007F6555">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t>Assessment Challenges</w:t>
      </w:r>
    </w:p>
    <w:p w:rsidR="00D742D8" w:rsidRPr="007F6555" w:rsidRDefault="00CB079E" w:rsidP="007F6555">
      <w:pPr>
        <w:spacing w:line="360" w:lineRule="auto"/>
        <w:ind w:left="720"/>
        <w:rPr>
          <w:rFonts w:ascii="Times New Roman" w:hAnsi="Times New Roman" w:cs="Times New Roman"/>
          <w:sz w:val="24"/>
          <w:szCs w:val="24"/>
        </w:rPr>
      </w:pPr>
      <w:r w:rsidRPr="007F6555">
        <w:rPr>
          <w:rFonts w:ascii="Times New Roman" w:hAnsi="Times New Roman" w:cs="Times New Roman"/>
          <w:sz w:val="24"/>
          <w:szCs w:val="24"/>
        </w:rPr>
        <w:t xml:space="preserve">How we measure the success of experiential learning programs often relies on limited information. Many studies depend on students’ self-assessments or employers’ </w:t>
      </w:r>
      <w:r w:rsidRPr="007F6555">
        <w:rPr>
          <w:rFonts w:ascii="Times New Roman" w:hAnsi="Times New Roman" w:cs="Times New Roman"/>
          <w:sz w:val="24"/>
          <w:szCs w:val="24"/>
        </w:rPr>
        <w:lastRenderedPageBreak/>
        <w:t xml:space="preserve">perceptions. We need more objective, long-term studies that track how graduates actually perform in their careers. For example, CUHK monitors student progress during internships, but there’s no published research that definitively links participation in </w:t>
      </w:r>
      <w:r w:rsidR="00B93575">
        <w:rPr>
          <w:rFonts w:ascii="Times New Roman" w:hAnsi="Times New Roman" w:cs="Times New Roman"/>
          <w:sz w:val="24"/>
          <w:szCs w:val="24"/>
        </w:rPr>
        <w:t>experiential learning</w:t>
      </w:r>
      <w:r w:rsidRPr="007F6555">
        <w:rPr>
          <w:rFonts w:ascii="Times New Roman" w:hAnsi="Times New Roman" w:cs="Times New Roman"/>
          <w:sz w:val="24"/>
          <w:szCs w:val="24"/>
        </w:rPr>
        <w:t xml:space="preserve"> programs to better career readiness or job outcomes after graduation. Without strong assessments, we can’t be sure if these programs are truly effective. Also, getting employers involved in the assessment process is often difficult, which means we might miss important insights about workplace relevance.</w:t>
      </w:r>
    </w:p>
    <w:p w:rsidR="00C84A66" w:rsidRDefault="00C84A66" w:rsidP="00C84A66">
      <w:pPr>
        <w:spacing w:line="360" w:lineRule="auto"/>
        <w:ind w:left="720"/>
        <w:rPr>
          <w:rFonts w:ascii="Times New Roman" w:hAnsi="Times New Roman" w:cs="Times New Roman"/>
          <w:b/>
          <w:sz w:val="24"/>
          <w:szCs w:val="24"/>
        </w:rPr>
      </w:pPr>
      <w:r w:rsidRPr="00F403F7">
        <w:rPr>
          <w:rFonts w:ascii="Times New Roman" w:hAnsi="Times New Roman" w:cs="Times New Roman"/>
          <w:b/>
          <w:sz w:val="24"/>
          <w:szCs w:val="24"/>
        </w:rPr>
        <w:t>Empirical Evidence Gaps</w:t>
      </w:r>
    </w:p>
    <w:p w:rsidR="00CB079E" w:rsidRDefault="00CB079E" w:rsidP="00C84A66">
      <w:pPr>
        <w:spacing w:line="360" w:lineRule="auto"/>
        <w:ind w:left="720"/>
        <w:rPr>
          <w:rFonts w:ascii="Times New Roman" w:hAnsi="Times New Roman" w:cs="Times New Roman"/>
          <w:b/>
          <w:sz w:val="24"/>
          <w:szCs w:val="24"/>
        </w:rPr>
      </w:pPr>
      <w:r w:rsidRPr="00CB079E">
        <w:rPr>
          <w:rFonts w:ascii="Times New Roman" w:hAnsi="Times New Roman" w:cs="Times New Roman"/>
          <w:sz w:val="24"/>
          <w:szCs w:val="24"/>
        </w:rPr>
        <w:t xml:space="preserve">We need more research that follows graduates from </w:t>
      </w:r>
      <w:r>
        <w:rPr>
          <w:rFonts w:ascii="Times New Roman" w:hAnsi="Times New Roman" w:cs="Times New Roman"/>
          <w:sz w:val="24"/>
          <w:szCs w:val="24"/>
        </w:rPr>
        <w:t>experiential learning</w:t>
      </w:r>
      <w:r w:rsidRPr="00CB079E">
        <w:rPr>
          <w:rFonts w:ascii="Times New Roman" w:hAnsi="Times New Roman" w:cs="Times New Roman"/>
          <w:sz w:val="24"/>
          <w:szCs w:val="24"/>
        </w:rPr>
        <w:t xml:space="preserve"> programs over time. Do the skills they learn in these programs lead to job offers and career advancement? We also need comparative studies across different universities in Hong Kong to identify best practices and understand the factors that influence the success of </w:t>
      </w:r>
      <w:r w:rsidR="00B93575">
        <w:rPr>
          <w:rFonts w:ascii="Times New Roman" w:hAnsi="Times New Roman" w:cs="Times New Roman"/>
          <w:sz w:val="24"/>
          <w:szCs w:val="24"/>
        </w:rPr>
        <w:t>experiential learning programmes</w:t>
      </w:r>
      <w:r w:rsidRPr="00CB079E">
        <w:rPr>
          <w:rFonts w:ascii="Times New Roman" w:hAnsi="Times New Roman" w:cs="Times New Roman"/>
          <w:sz w:val="24"/>
          <w:szCs w:val="24"/>
        </w:rPr>
        <w:t xml:space="preserve">. It’s also crucial to examine whether current </w:t>
      </w:r>
      <w:r w:rsidR="00B93575" w:rsidRPr="00B93575">
        <w:rPr>
          <w:rFonts w:ascii="Times New Roman" w:hAnsi="Times New Roman" w:cs="Times New Roman"/>
          <w:sz w:val="24"/>
          <w:szCs w:val="24"/>
        </w:rPr>
        <w:t xml:space="preserve">experiential learning </w:t>
      </w:r>
      <w:r w:rsidRPr="00CB079E">
        <w:rPr>
          <w:rFonts w:ascii="Times New Roman" w:hAnsi="Times New Roman" w:cs="Times New Roman"/>
          <w:sz w:val="24"/>
          <w:szCs w:val="24"/>
        </w:rPr>
        <w:t>activities are aligned with the current needs of the job market</w:t>
      </w:r>
      <w:r w:rsidR="00B93575">
        <w:rPr>
          <w:rFonts w:ascii="Times New Roman" w:hAnsi="Times New Roman" w:cs="Times New Roman"/>
          <w:sz w:val="24"/>
          <w:szCs w:val="24"/>
        </w:rPr>
        <w:t>.</w:t>
      </w:r>
    </w:p>
    <w:p w:rsidR="004A2FBD" w:rsidRPr="00CB079E" w:rsidRDefault="00CB079E" w:rsidP="00CB079E">
      <w:pPr>
        <w:spacing w:line="360" w:lineRule="auto"/>
        <w:rPr>
          <w:rFonts w:ascii="Times New Roman" w:hAnsi="Times New Roman" w:cs="Times New Roman"/>
          <w:sz w:val="24"/>
          <w:szCs w:val="24"/>
        </w:rPr>
      </w:pPr>
      <w:r>
        <w:rPr>
          <w:rFonts w:ascii="Times New Roman" w:hAnsi="Times New Roman" w:cs="Times New Roman"/>
          <w:b/>
          <w:sz w:val="24"/>
          <w:szCs w:val="24"/>
        </w:rPr>
        <w:tab/>
      </w:r>
      <w:r w:rsidR="00230172" w:rsidRPr="00CB079E">
        <w:rPr>
          <w:rFonts w:ascii="Times New Roman" w:hAnsi="Times New Roman" w:cs="Times New Roman"/>
          <w:sz w:val="24"/>
          <w:szCs w:val="24"/>
        </w:rPr>
        <w:fldChar w:fldCharType="begin"/>
      </w:r>
      <w:r w:rsidR="00230172" w:rsidRPr="00CB079E">
        <w:rPr>
          <w:rFonts w:ascii="Times New Roman" w:hAnsi="Times New Roman" w:cs="Times New Roman"/>
          <w:sz w:val="24"/>
          <w:szCs w:val="24"/>
        </w:rPr>
        <w:instrText xml:space="preserve"> ADDIN ZOTERO_ITEM CSL_CITATION {"citationID":"2zE68g2o","properties":{"formattedCitation":"(Chan, 2023b)","plainCitation":"(Chan, 2023b)","noteIndex":0},"citationItems":[{"id":117,"uris":["http://zotero.org/users/17379307/items/I3MYN7GJ"],"itemData":{"id":117,"type":"article-journal","abstract":"The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Educ.","language":"English","note":"publisher: Frontiers","source":"Frontiers","title":"Driving the career readiness agenda in Hong Kong higher education","URL":"https://www.frontiersin.org/journals/education/articles/10.3389/feduc.2023.1325592/full","volume":"8","author":[{"family":"Chan","given":"Benjamin Tak Yuen"}],"accessed":{"date-parts":[["2025",7,18]]},"issued":{"date-parts":[["2023",12,1]]}}}],"schema":"https://github.com/citation-style-language/schema/raw/master/csl-citation.json"} </w:instrText>
      </w:r>
      <w:r w:rsidR="00230172" w:rsidRPr="00CB079E">
        <w:rPr>
          <w:rFonts w:ascii="Times New Roman" w:hAnsi="Times New Roman" w:cs="Times New Roman"/>
          <w:sz w:val="24"/>
          <w:szCs w:val="24"/>
        </w:rPr>
        <w:fldChar w:fldCharType="separate"/>
      </w:r>
      <w:r w:rsidR="00845064" w:rsidRPr="00845064">
        <w:rPr>
          <w:rFonts w:ascii="Times New Roman" w:hAnsi="Times New Roman" w:cs="Times New Roman"/>
          <w:sz w:val="24"/>
        </w:rPr>
        <w:t>(Chan, 2023b)</w:t>
      </w:r>
      <w:r w:rsidR="00230172" w:rsidRPr="00CB079E">
        <w:rPr>
          <w:rFonts w:ascii="Times New Roman" w:hAnsi="Times New Roman" w:cs="Times New Roman"/>
          <w:sz w:val="24"/>
          <w:szCs w:val="24"/>
        </w:rPr>
        <w:fldChar w:fldCharType="end"/>
      </w:r>
      <w:r w:rsidR="00230172" w:rsidRPr="00CB079E">
        <w:rPr>
          <w:rFonts w:ascii="Times New Roman" w:hAnsi="Times New Roman" w:cs="Times New Roman"/>
          <w:sz w:val="24"/>
          <w:szCs w:val="24"/>
        </w:rPr>
        <w:t xml:space="preserve"> </w:t>
      </w:r>
      <w:r w:rsidR="004A2FBD" w:rsidRPr="00CB079E">
        <w:rPr>
          <w:rFonts w:ascii="Times New Roman" w:hAnsi="Times New Roman" w:cs="Times New Roman"/>
          <w:sz w:val="24"/>
          <w:szCs w:val="24"/>
        </w:rPr>
        <w:t>identifies a critical gap in Hong Kong business schools:</w:t>
      </w:r>
      <w:r w:rsidR="00B93575" w:rsidRPr="00B93575">
        <w:t xml:space="preserve"> </w:t>
      </w:r>
      <w:r w:rsidR="00B93575" w:rsidRPr="00B93575">
        <w:rPr>
          <w:rFonts w:ascii="Times New Roman" w:hAnsi="Times New Roman" w:cs="Times New Roman"/>
          <w:sz w:val="24"/>
          <w:szCs w:val="24"/>
        </w:rPr>
        <w:t>experiential</w:t>
      </w:r>
      <w:r w:rsidR="00B93575">
        <w:rPr>
          <w:rFonts w:ascii="Times New Roman" w:hAnsi="Times New Roman" w:cs="Times New Roman"/>
          <w:sz w:val="24"/>
          <w:szCs w:val="24"/>
        </w:rPr>
        <w:t xml:space="preserve"> </w:t>
      </w:r>
      <w:r w:rsidR="00B93575">
        <w:rPr>
          <w:rFonts w:ascii="Times New Roman" w:hAnsi="Times New Roman" w:cs="Times New Roman"/>
          <w:sz w:val="24"/>
          <w:szCs w:val="24"/>
        </w:rPr>
        <w:tab/>
      </w:r>
      <w:r w:rsidR="00B93575" w:rsidRPr="00B93575">
        <w:rPr>
          <w:rFonts w:ascii="Times New Roman" w:hAnsi="Times New Roman" w:cs="Times New Roman"/>
          <w:sz w:val="24"/>
          <w:szCs w:val="24"/>
        </w:rPr>
        <w:t>learning</w:t>
      </w:r>
      <w:r w:rsidR="004A2FBD" w:rsidRPr="00CB079E">
        <w:rPr>
          <w:rFonts w:ascii="Times New Roman" w:hAnsi="Times New Roman" w:cs="Times New Roman"/>
          <w:sz w:val="24"/>
          <w:szCs w:val="24"/>
        </w:rPr>
        <w:t xml:space="preserve"> assessment often lacks valid alignment with dynamic </w:t>
      </w:r>
      <w:proofErr w:type="spellStart"/>
      <w:r w:rsidR="004A2FBD" w:rsidRPr="00CB079E">
        <w:rPr>
          <w:rFonts w:ascii="Times New Roman" w:hAnsi="Times New Roman" w:cs="Times New Roman"/>
          <w:sz w:val="24"/>
          <w:szCs w:val="24"/>
        </w:rPr>
        <w:t>labor</w:t>
      </w:r>
      <w:proofErr w:type="spellEnd"/>
      <w:r w:rsidR="004A2FBD" w:rsidRPr="00CB079E">
        <w:rPr>
          <w:rFonts w:ascii="Times New Roman" w:hAnsi="Times New Roman" w:cs="Times New Roman"/>
          <w:sz w:val="24"/>
          <w:szCs w:val="24"/>
        </w:rPr>
        <w:t xml:space="preserve"> market</w:t>
      </w:r>
      <w:r w:rsidR="00B93575">
        <w:rPr>
          <w:rFonts w:ascii="Times New Roman" w:hAnsi="Times New Roman" w:cs="Times New Roman"/>
          <w:sz w:val="24"/>
          <w:szCs w:val="24"/>
        </w:rPr>
        <w:t xml:space="preserve"> </w:t>
      </w:r>
      <w:r w:rsidR="00B93575">
        <w:rPr>
          <w:rFonts w:ascii="Times New Roman" w:hAnsi="Times New Roman" w:cs="Times New Roman"/>
          <w:sz w:val="24"/>
          <w:szCs w:val="24"/>
        </w:rPr>
        <w:tab/>
      </w:r>
      <w:r w:rsidR="004A2FBD" w:rsidRPr="00CB079E">
        <w:rPr>
          <w:rFonts w:ascii="Times New Roman" w:hAnsi="Times New Roman" w:cs="Times New Roman"/>
          <w:sz w:val="24"/>
          <w:szCs w:val="24"/>
        </w:rPr>
        <w:t>competencies, relying instead</w:t>
      </w:r>
      <w:r w:rsidR="00B93575">
        <w:rPr>
          <w:rFonts w:ascii="Times New Roman" w:hAnsi="Times New Roman" w:cs="Times New Roman"/>
          <w:sz w:val="24"/>
          <w:szCs w:val="24"/>
        </w:rPr>
        <w:t xml:space="preserve"> </w:t>
      </w:r>
      <w:r w:rsidR="004A2FBD" w:rsidRPr="00CB079E">
        <w:rPr>
          <w:rFonts w:ascii="Times New Roman" w:hAnsi="Times New Roman" w:cs="Times New Roman"/>
          <w:sz w:val="24"/>
          <w:szCs w:val="24"/>
        </w:rPr>
        <w:t>on generalized or outdated criteria.</w:t>
      </w:r>
    </w:p>
    <w:p w:rsidR="00D742D8" w:rsidRDefault="004A2FBD" w:rsidP="007F6555">
      <w:pPr>
        <w:spacing w:line="360" w:lineRule="auto"/>
        <w:ind w:left="720"/>
        <w:rPr>
          <w:rFonts w:ascii="Times New Roman" w:hAnsi="Times New Roman" w:cs="Times New Roman"/>
          <w:sz w:val="24"/>
          <w:szCs w:val="24"/>
        </w:rPr>
      </w:pPr>
      <w:r w:rsidRPr="00CB079E">
        <w:rPr>
          <w:rFonts w:ascii="Times New Roman" w:hAnsi="Times New Roman" w:cs="Times New Roman"/>
          <w:sz w:val="24"/>
          <w:szCs w:val="24"/>
        </w:rPr>
        <w:t xml:space="preserve">The limited employer involvement in assessment restricts feedback validity and reduces insights on workplace applicability, an issue echoed by </w:t>
      </w:r>
      <w:r w:rsidR="00230172" w:rsidRPr="00CB079E">
        <w:rPr>
          <w:rFonts w:ascii="Times New Roman" w:hAnsi="Times New Roman" w:cs="Times New Roman"/>
          <w:sz w:val="24"/>
          <w:szCs w:val="24"/>
        </w:rPr>
        <w:fldChar w:fldCharType="begin"/>
      </w:r>
      <w:r w:rsidR="00230172" w:rsidRPr="00CB079E">
        <w:rPr>
          <w:rFonts w:ascii="Times New Roman" w:hAnsi="Times New Roman" w:cs="Times New Roman"/>
          <w:sz w:val="24"/>
          <w:szCs w:val="24"/>
        </w:rPr>
        <w:instrText xml:space="preserve"> ADDIN ZOTERO_ITEM CSL_CITATION {"citationID":"bs7bxvO7","properties":{"formattedCitation":"(Doherty-Restrepo et al., 2023)","plainCitation":"(Doherty-Restrepo et al., 2023)","noteIndex":0},"citationItems":[{"id":44,"uris":["http://zotero.org/users/17379307/items/FVSWKURC"],"itemData":{"id":44,"type":"article-journal","abstract":"This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2644-1640","issue":"1","language":"en","license":"http://creativecommons.org/licenses/by/3.0/deed.en_US","note":"publisher: IGI Global","page":"1-14","source":"Crossref","title":"Closing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schema":"https://github.com/citation-style-language/schema/raw/master/csl-citation.json"} </w:instrText>
      </w:r>
      <w:r w:rsidR="00230172" w:rsidRPr="00CB079E">
        <w:rPr>
          <w:rFonts w:ascii="Times New Roman" w:hAnsi="Times New Roman" w:cs="Times New Roman"/>
          <w:sz w:val="24"/>
          <w:szCs w:val="24"/>
        </w:rPr>
        <w:fldChar w:fldCharType="separate"/>
      </w:r>
      <w:r w:rsidR="00845064" w:rsidRPr="00845064">
        <w:rPr>
          <w:rFonts w:ascii="Times New Roman" w:hAnsi="Times New Roman" w:cs="Times New Roman"/>
          <w:sz w:val="24"/>
        </w:rPr>
        <w:t>(Doherty-Restrepo et al., 2023)</w:t>
      </w:r>
      <w:r w:rsidR="00230172" w:rsidRPr="00CB079E">
        <w:rPr>
          <w:rFonts w:ascii="Times New Roman" w:hAnsi="Times New Roman" w:cs="Times New Roman"/>
          <w:sz w:val="24"/>
          <w:szCs w:val="24"/>
        </w:rPr>
        <w:fldChar w:fldCharType="end"/>
      </w:r>
      <w:r w:rsidR="00230172" w:rsidRPr="00CB079E">
        <w:rPr>
          <w:rFonts w:ascii="Times New Roman" w:hAnsi="Times New Roman" w:cs="Times New Roman"/>
          <w:sz w:val="24"/>
          <w:szCs w:val="24"/>
        </w:rPr>
        <w:t>,</w:t>
      </w:r>
      <w:r w:rsidRPr="00CB079E">
        <w:rPr>
          <w:rFonts w:ascii="Times New Roman" w:hAnsi="Times New Roman" w:cs="Times New Roman"/>
          <w:sz w:val="24"/>
          <w:szCs w:val="24"/>
        </w:rPr>
        <w:t xml:space="preserve"> who advocate for competency-based approaches co-developed with industry.</w:t>
      </w:r>
    </w:p>
    <w:p w:rsidR="007F6555" w:rsidRDefault="007F6555" w:rsidP="007F6555">
      <w:pPr>
        <w:spacing w:line="360" w:lineRule="auto"/>
        <w:ind w:left="720"/>
        <w:rPr>
          <w:rFonts w:ascii="Times New Roman" w:hAnsi="Times New Roman" w:cs="Times New Roman"/>
          <w:sz w:val="24"/>
          <w:szCs w:val="24"/>
        </w:rPr>
      </w:pPr>
    </w:p>
    <w:p w:rsidR="00F403F7" w:rsidRDefault="007F6555" w:rsidP="0019416B">
      <w:pPr>
        <w:spacing w:line="360" w:lineRule="auto"/>
        <w:ind w:firstLine="720"/>
        <w:rPr>
          <w:rFonts w:ascii="Times New Roman" w:hAnsi="Times New Roman" w:cs="Times New Roman"/>
          <w:b/>
          <w:sz w:val="24"/>
          <w:szCs w:val="24"/>
        </w:rPr>
      </w:pPr>
      <w:r>
        <w:rPr>
          <w:rFonts w:ascii="Times New Roman" w:hAnsi="Times New Roman" w:cs="Times New Roman"/>
          <w:b/>
          <w:sz w:val="24"/>
          <w:szCs w:val="24"/>
        </w:rPr>
        <w:t>2.5</w:t>
      </w:r>
      <w:r w:rsidR="0019416B">
        <w:rPr>
          <w:rFonts w:ascii="Times New Roman" w:hAnsi="Times New Roman" w:cs="Times New Roman"/>
          <w:b/>
          <w:sz w:val="24"/>
          <w:szCs w:val="24"/>
        </w:rPr>
        <w:t xml:space="preserve"> </w:t>
      </w:r>
      <w:r w:rsidR="00F403F7">
        <w:rPr>
          <w:rFonts w:ascii="Times New Roman" w:hAnsi="Times New Roman" w:cs="Times New Roman"/>
          <w:b/>
          <w:sz w:val="24"/>
          <w:szCs w:val="24"/>
        </w:rPr>
        <w:t xml:space="preserve">Implication for Research Direction </w:t>
      </w:r>
    </w:p>
    <w:p w:rsidR="00CB7840" w:rsidRPr="007F6555" w:rsidRDefault="00D06F5D" w:rsidP="0019416B">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t>Research Problem</w:t>
      </w:r>
    </w:p>
    <w:p w:rsidR="00CB7840" w:rsidRPr="00CB7840" w:rsidRDefault="00CB7840" w:rsidP="0019416B">
      <w:pPr>
        <w:spacing w:line="360" w:lineRule="auto"/>
        <w:ind w:left="720"/>
        <w:rPr>
          <w:rFonts w:ascii="Times New Roman" w:hAnsi="Times New Roman" w:cs="Times New Roman"/>
          <w:sz w:val="24"/>
          <w:szCs w:val="24"/>
        </w:rPr>
      </w:pPr>
      <w:r w:rsidRPr="00CB7840">
        <w:rPr>
          <w:rFonts w:ascii="Times New Roman" w:hAnsi="Times New Roman" w:cs="Times New Roman"/>
          <w:sz w:val="24"/>
          <w:szCs w:val="24"/>
        </w:rPr>
        <w:t>How effective is experiential learning in preparing university business students for career readiness?</w:t>
      </w:r>
    </w:p>
    <w:p w:rsidR="00CB7840" w:rsidRPr="007F6555" w:rsidRDefault="00CB7840" w:rsidP="0019416B">
      <w:pPr>
        <w:spacing w:line="360" w:lineRule="auto"/>
        <w:ind w:firstLine="720"/>
        <w:rPr>
          <w:rFonts w:ascii="Times New Roman" w:hAnsi="Times New Roman" w:cs="Times New Roman"/>
          <w:b/>
          <w:sz w:val="24"/>
          <w:szCs w:val="24"/>
        </w:rPr>
      </w:pPr>
      <w:r w:rsidRPr="007F6555">
        <w:rPr>
          <w:rFonts w:ascii="Times New Roman" w:hAnsi="Times New Roman" w:cs="Times New Roman"/>
          <w:b/>
          <w:sz w:val="24"/>
          <w:szCs w:val="24"/>
        </w:rPr>
        <w:t>Problematizing the Problem</w:t>
      </w:r>
    </w:p>
    <w:p w:rsidR="00CB7840" w:rsidRPr="00CB7840" w:rsidRDefault="00216415" w:rsidP="0019416B">
      <w:pPr>
        <w:spacing w:line="360" w:lineRule="auto"/>
        <w:ind w:left="709"/>
        <w:rPr>
          <w:rFonts w:ascii="Times New Roman" w:hAnsi="Times New Roman" w:cs="Times New Roman"/>
          <w:b/>
          <w:sz w:val="24"/>
          <w:szCs w:val="24"/>
        </w:rPr>
      </w:pPr>
      <w:r w:rsidRPr="00216415">
        <w:rPr>
          <w:rFonts w:ascii="Times New Roman" w:hAnsi="Times New Roman" w:cs="Times New Roman"/>
          <w:sz w:val="24"/>
          <w:szCs w:val="24"/>
        </w:rPr>
        <w:t xml:space="preserve">Understanding how well </w:t>
      </w:r>
      <w:r>
        <w:rPr>
          <w:rFonts w:ascii="Times New Roman" w:hAnsi="Times New Roman" w:cs="Times New Roman"/>
          <w:sz w:val="24"/>
          <w:szCs w:val="24"/>
        </w:rPr>
        <w:t>experiential learning</w:t>
      </w:r>
      <w:r w:rsidRPr="00216415">
        <w:rPr>
          <w:rFonts w:ascii="Times New Roman" w:hAnsi="Times New Roman" w:cs="Times New Roman"/>
          <w:sz w:val="24"/>
          <w:szCs w:val="24"/>
        </w:rPr>
        <w:t xml:space="preserve"> prepares students for their careers is essential. This knowledge helps universities design curricula that meet the needs of </w:t>
      </w:r>
      <w:r w:rsidRPr="00216415">
        <w:rPr>
          <w:rFonts w:ascii="Times New Roman" w:hAnsi="Times New Roman" w:cs="Times New Roman"/>
          <w:sz w:val="24"/>
          <w:szCs w:val="24"/>
        </w:rPr>
        <w:lastRenderedPageBreak/>
        <w:t>today’s workforce. If we don’t understand the effectiveness</w:t>
      </w:r>
      <w:r w:rsidR="007F6555">
        <w:rPr>
          <w:rFonts w:ascii="Times New Roman" w:hAnsi="Times New Roman" w:cs="Times New Roman"/>
          <w:sz w:val="24"/>
          <w:szCs w:val="24"/>
        </w:rPr>
        <w:t xml:space="preserve"> </w:t>
      </w:r>
      <w:r w:rsidRPr="00216415">
        <w:rPr>
          <w:rFonts w:ascii="Times New Roman" w:hAnsi="Times New Roman" w:cs="Times New Roman"/>
          <w:sz w:val="24"/>
          <w:szCs w:val="24"/>
        </w:rPr>
        <w:t xml:space="preserve">of </w:t>
      </w:r>
      <w:r>
        <w:rPr>
          <w:rFonts w:ascii="Times New Roman" w:hAnsi="Times New Roman" w:cs="Times New Roman"/>
          <w:sz w:val="24"/>
          <w:szCs w:val="24"/>
        </w:rPr>
        <w:t>experiential learning</w:t>
      </w:r>
      <w:r w:rsidRPr="00216415">
        <w:rPr>
          <w:rFonts w:ascii="Times New Roman" w:hAnsi="Times New Roman" w:cs="Times New Roman"/>
          <w:sz w:val="24"/>
          <w:szCs w:val="24"/>
        </w:rPr>
        <w:t xml:space="preserve">, we risk offering programs that don’t equip students with the necessary skills for success. Given the rapid changes in the job market, universities must bridge the gap between academic learning and real-world skills. </w:t>
      </w:r>
      <w:r w:rsidR="00B93575" w:rsidRPr="00B93575">
        <w:rPr>
          <w:rFonts w:ascii="Times New Roman" w:hAnsi="Times New Roman" w:cs="Times New Roman"/>
          <w:sz w:val="24"/>
          <w:szCs w:val="24"/>
        </w:rPr>
        <w:t>experiential learning</w:t>
      </w:r>
      <w:r w:rsidRPr="00216415">
        <w:rPr>
          <w:rFonts w:ascii="Times New Roman" w:hAnsi="Times New Roman" w:cs="Times New Roman"/>
          <w:sz w:val="24"/>
          <w:szCs w:val="24"/>
        </w:rPr>
        <w:t xml:space="preserve"> is a key strategy for doing this, especially in the competitive business environment of Hong Kong.</w:t>
      </w:r>
    </w:p>
    <w:p w:rsidR="00D06F5D" w:rsidRPr="007F6555" w:rsidRDefault="00CB7840" w:rsidP="007F6555">
      <w:pPr>
        <w:spacing w:line="360" w:lineRule="auto"/>
        <w:ind w:firstLine="709"/>
        <w:rPr>
          <w:rFonts w:ascii="Times New Roman" w:hAnsi="Times New Roman" w:cs="Times New Roman"/>
          <w:b/>
          <w:sz w:val="24"/>
          <w:szCs w:val="24"/>
        </w:rPr>
      </w:pPr>
      <w:r w:rsidRPr="007F6555">
        <w:rPr>
          <w:rFonts w:ascii="Times New Roman" w:hAnsi="Times New Roman" w:cs="Times New Roman"/>
          <w:b/>
          <w:sz w:val="24"/>
          <w:szCs w:val="24"/>
        </w:rPr>
        <w:t xml:space="preserve">Research Gap, </w:t>
      </w:r>
      <w:r w:rsidR="00D06F5D" w:rsidRPr="007F6555">
        <w:rPr>
          <w:rFonts w:ascii="Times New Roman" w:hAnsi="Times New Roman" w:cs="Times New Roman"/>
          <w:b/>
          <w:sz w:val="24"/>
          <w:szCs w:val="24"/>
        </w:rPr>
        <w:t>Purpose Statement</w:t>
      </w:r>
      <w:r w:rsidRPr="007F6555">
        <w:rPr>
          <w:rFonts w:ascii="Times New Roman" w:hAnsi="Times New Roman" w:cs="Times New Roman"/>
          <w:b/>
          <w:sz w:val="24"/>
          <w:szCs w:val="24"/>
        </w:rPr>
        <w:t xml:space="preserve"> </w:t>
      </w:r>
      <w:r w:rsidR="00D06F5D" w:rsidRPr="007F6555">
        <w:rPr>
          <w:rFonts w:ascii="Times New Roman" w:hAnsi="Times New Roman" w:cs="Times New Roman"/>
          <w:b/>
          <w:sz w:val="24"/>
          <w:szCs w:val="24"/>
        </w:rPr>
        <w:t>and Research Questions</w:t>
      </w:r>
    </w:p>
    <w:p w:rsidR="00CB7840" w:rsidRPr="00CB7840" w:rsidRDefault="00216415" w:rsidP="007F6555">
      <w:pPr>
        <w:spacing w:line="360" w:lineRule="auto"/>
        <w:ind w:firstLine="709"/>
        <w:rPr>
          <w:rFonts w:ascii="Times New Roman" w:hAnsi="Times New Roman" w:cs="Times New Roman"/>
          <w:sz w:val="24"/>
          <w:szCs w:val="24"/>
        </w:rPr>
      </w:pPr>
      <w:r>
        <w:rPr>
          <w:rFonts w:ascii="Times New Roman" w:hAnsi="Times New Roman" w:cs="Times New Roman"/>
          <w:sz w:val="24"/>
          <w:szCs w:val="24"/>
        </w:rPr>
        <w:t>However, d</w:t>
      </w:r>
      <w:r w:rsidR="00CB7840" w:rsidRPr="00CB7840">
        <w:rPr>
          <w:rFonts w:ascii="Times New Roman" w:hAnsi="Times New Roman" w:cs="Times New Roman"/>
          <w:sz w:val="24"/>
          <w:szCs w:val="24"/>
        </w:rPr>
        <w:t xml:space="preserve">espite its growing importance, </w:t>
      </w:r>
    </w:p>
    <w:p w:rsidR="00CB7840" w:rsidRPr="00CB7840" w:rsidRDefault="00CB7840" w:rsidP="007F6555">
      <w:p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(1)</w:t>
      </w:r>
      <w:r w:rsidRPr="00CB7840">
        <w:rPr>
          <w:rFonts w:ascii="Times New Roman" w:hAnsi="Times New Roman" w:cs="Times New Roman"/>
          <w:sz w:val="24"/>
          <w:szCs w:val="24"/>
        </w:rPr>
        <w:tab/>
      </w:r>
      <w:r w:rsidR="00D742D8">
        <w:rPr>
          <w:rFonts w:ascii="Times New Roman" w:hAnsi="Times New Roman" w:cs="Times New Roman"/>
          <w:sz w:val="24"/>
          <w:szCs w:val="24"/>
        </w:rPr>
        <w:t>There</w:t>
      </w:r>
      <w:r w:rsidRPr="00CB7840">
        <w:rPr>
          <w:rFonts w:ascii="Times New Roman" w:hAnsi="Times New Roman" w:cs="Times New Roman"/>
          <w:sz w:val="24"/>
          <w:szCs w:val="24"/>
        </w:rPr>
        <w:t xml:space="preserve"> is a lack of clarity and consistency in how experiential learning is defined, implemented, and assessed </w:t>
      </w:r>
      <w:r w:rsidR="00216415">
        <w:rPr>
          <w:rFonts w:ascii="Times New Roman" w:hAnsi="Times New Roman" w:cs="Times New Roman"/>
          <w:sz w:val="24"/>
          <w:szCs w:val="24"/>
        </w:rPr>
        <w:t>in Hong Kong business schools.</w:t>
      </w:r>
    </w:p>
    <w:p w:rsidR="00CB7840" w:rsidRPr="00CB7840" w:rsidRDefault="00CB7840" w:rsidP="007F6555">
      <w:p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(2)</w:t>
      </w:r>
      <w:r w:rsidRPr="00CB7840">
        <w:rPr>
          <w:rFonts w:ascii="Times New Roman" w:hAnsi="Times New Roman" w:cs="Times New Roman"/>
          <w:sz w:val="24"/>
          <w:szCs w:val="24"/>
        </w:rPr>
        <w:tab/>
        <w:t>Furthermore, limited research has systematically examined whether current experiential learning activities are effectively evaluated or aligned with the evolving demands of the labo</w:t>
      </w:r>
      <w:r w:rsidR="00D742D8">
        <w:rPr>
          <w:rFonts w:ascii="Times New Roman" w:hAnsi="Times New Roman" w:cs="Times New Roman"/>
          <w:sz w:val="24"/>
          <w:szCs w:val="24"/>
        </w:rPr>
        <w:t>u</w:t>
      </w:r>
      <w:r w:rsidRPr="00CB7840">
        <w:rPr>
          <w:rFonts w:ascii="Times New Roman" w:hAnsi="Times New Roman" w:cs="Times New Roman"/>
          <w:sz w:val="24"/>
          <w:szCs w:val="24"/>
        </w:rPr>
        <w:t>r market.</w:t>
      </w:r>
    </w:p>
    <w:p w:rsidR="00216415" w:rsidRDefault="00216415" w:rsidP="007F6555">
      <w:pPr>
        <w:spacing w:line="360" w:lineRule="auto"/>
        <w:ind w:left="1418" w:hanging="709"/>
        <w:rPr>
          <w:rFonts w:ascii="Times New Roman" w:hAnsi="Times New Roman" w:cs="Times New Roman"/>
          <w:sz w:val="24"/>
          <w:szCs w:val="24"/>
        </w:rPr>
      </w:pPr>
      <w:r>
        <w:rPr>
          <w:rFonts w:ascii="Times New Roman" w:hAnsi="Times New Roman" w:cs="Times New Roman"/>
          <w:sz w:val="24"/>
          <w:szCs w:val="24"/>
        </w:rPr>
        <w:t>Research Focus</w:t>
      </w:r>
      <w:r w:rsidR="00D742D8">
        <w:rPr>
          <w:rFonts w:ascii="Times New Roman" w:hAnsi="Times New Roman" w:cs="Times New Roman"/>
          <w:sz w:val="24"/>
          <w:szCs w:val="24"/>
        </w:rPr>
        <w:t xml:space="preserve"> </w:t>
      </w:r>
      <w:r>
        <w:rPr>
          <w:rFonts w:ascii="Times New Roman" w:hAnsi="Times New Roman" w:cs="Times New Roman"/>
          <w:sz w:val="24"/>
          <w:szCs w:val="24"/>
        </w:rPr>
        <w:t>: CUHK Business School</w:t>
      </w:r>
    </w:p>
    <w:p w:rsidR="00CB7840" w:rsidRPr="00CB7840" w:rsidRDefault="00CB7840" w:rsidP="007F6555">
      <w:pPr>
        <w:spacing w:line="360" w:lineRule="auto"/>
        <w:ind w:left="709"/>
        <w:rPr>
          <w:rFonts w:ascii="Times New Roman" w:hAnsi="Times New Roman" w:cs="Times New Roman"/>
          <w:sz w:val="24"/>
          <w:szCs w:val="24"/>
        </w:rPr>
      </w:pPr>
      <w:r w:rsidRPr="00CB7840">
        <w:rPr>
          <w:rFonts w:ascii="Times New Roman" w:hAnsi="Times New Roman" w:cs="Times New Roman"/>
          <w:sz w:val="24"/>
          <w:szCs w:val="24"/>
        </w:rPr>
        <w:t xml:space="preserve">This case study addresses this gap by exploring the effectiveness of experiential learning in fostering career readiness </w:t>
      </w:r>
      <w:r w:rsidR="00C56638">
        <w:rPr>
          <w:rFonts w:ascii="Times New Roman" w:hAnsi="Times New Roman" w:cs="Times New Roman"/>
          <w:sz w:val="24"/>
          <w:szCs w:val="24"/>
        </w:rPr>
        <w:t xml:space="preserve">of </w:t>
      </w:r>
      <w:r w:rsidRPr="00CB7840">
        <w:rPr>
          <w:rFonts w:ascii="Times New Roman" w:hAnsi="Times New Roman" w:cs="Times New Roman"/>
          <w:sz w:val="24"/>
          <w:szCs w:val="24"/>
        </w:rPr>
        <w:t>business students at CUHK</w:t>
      </w:r>
      <w:r w:rsidR="00C56638">
        <w:rPr>
          <w:rFonts w:ascii="Times New Roman" w:hAnsi="Times New Roman" w:cs="Times New Roman"/>
          <w:sz w:val="24"/>
          <w:szCs w:val="24"/>
        </w:rPr>
        <w:t xml:space="preserve"> </w:t>
      </w:r>
      <w:r w:rsidRPr="00CB7840">
        <w:rPr>
          <w:rFonts w:ascii="Times New Roman" w:hAnsi="Times New Roman" w:cs="Times New Roman"/>
          <w:sz w:val="24"/>
          <w:szCs w:val="24"/>
        </w:rPr>
        <w:t xml:space="preserve">Business School. The research seeks to understand how </w:t>
      </w:r>
      <w:r>
        <w:rPr>
          <w:rFonts w:ascii="Times New Roman" w:hAnsi="Times New Roman" w:cs="Times New Roman"/>
          <w:sz w:val="24"/>
          <w:szCs w:val="24"/>
        </w:rPr>
        <w:t>experiential learning</w:t>
      </w:r>
      <w:r w:rsidRPr="00CB7840">
        <w:rPr>
          <w:rFonts w:ascii="Times New Roman" w:hAnsi="Times New Roman" w:cs="Times New Roman"/>
          <w:sz w:val="24"/>
          <w:szCs w:val="24"/>
        </w:rPr>
        <w:t xml:space="preserve"> is designed, implemented, and assessed within the institutional ecosystem, and how these processes are perceived by key stakeholders</w:t>
      </w:r>
      <w:r w:rsidR="00B93575">
        <w:rPr>
          <w:rFonts w:ascii="Times New Roman" w:hAnsi="Times New Roman" w:cs="Times New Roman"/>
          <w:sz w:val="24"/>
          <w:szCs w:val="24"/>
        </w:rPr>
        <w:t>-</w:t>
      </w:r>
      <w:r w:rsidRPr="00CB7840">
        <w:rPr>
          <w:rFonts w:ascii="Times New Roman" w:hAnsi="Times New Roman" w:cs="Times New Roman"/>
          <w:sz w:val="24"/>
          <w:szCs w:val="24"/>
        </w:rPr>
        <w:t>students, faculty, and corporate partners.</w:t>
      </w:r>
    </w:p>
    <w:p w:rsidR="00CB7840" w:rsidRPr="00CB7840" w:rsidRDefault="00CB7840" w:rsidP="007F6555">
      <w:p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Specifically, the study aims to:</w:t>
      </w:r>
    </w:p>
    <w:p w:rsidR="00CB7840" w:rsidRPr="00CB7840" w:rsidRDefault="00CB7840" w:rsidP="007F6555">
      <w:pPr>
        <w:pStyle w:val="ListParagraph"/>
        <w:numPr>
          <w:ilvl w:val="0"/>
          <w:numId w:val="2"/>
        </w:num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Examine the perceptions, expectations, and lived experiences of stakeholders involved in experiential learning.</w:t>
      </w:r>
    </w:p>
    <w:p w:rsidR="00CB7840" w:rsidRDefault="00CB7840" w:rsidP="007F6555">
      <w:pPr>
        <w:pStyle w:val="ListParagraph"/>
        <w:numPr>
          <w:ilvl w:val="0"/>
          <w:numId w:val="2"/>
        </w:num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Identify enabling factors and systemic challenges that influence the success of experiential learning initiatives</w:t>
      </w:r>
      <w:r>
        <w:rPr>
          <w:rFonts w:ascii="Times New Roman" w:hAnsi="Times New Roman" w:cs="Times New Roman"/>
          <w:sz w:val="24"/>
          <w:szCs w:val="24"/>
        </w:rPr>
        <w:t>.</w:t>
      </w:r>
    </w:p>
    <w:p w:rsidR="00CB7840" w:rsidRPr="00CB7840" w:rsidRDefault="00CB7840" w:rsidP="007F6555">
      <w:pPr>
        <w:pStyle w:val="ListParagraph"/>
        <w:numPr>
          <w:ilvl w:val="0"/>
          <w:numId w:val="2"/>
        </w:numPr>
        <w:spacing w:line="360" w:lineRule="auto"/>
        <w:ind w:left="1418" w:hanging="709"/>
        <w:rPr>
          <w:rFonts w:ascii="Times New Roman" w:hAnsi="Times New Roman" w:cs="Times New Roman"/>
          <w:sz w:val="24"/>
          <w:szCs w:val="24"/>
        </w:rPr>
      </w:pPr>
      <w:r w:rsidRPr="00CB7840">
        <w:rPr>
          <w:rFonts w:ascii="Times New Roman" w:hAnsi="Times New Roman" w:cs="Times New Roman"/>
          <w:sz w:val="24"/>
          <w:szCs w:val="24"/>
        </w:rPr>
        <w:t>Generate insights to inform the strategic alignment of experiential learning practices with the dynamic demands of the global workforce.</w:t>
      </w:r>
    </w:p>
    <w:p w:rsidR="00CB7840" w:rsidRPr="00CB7840" w:rsidRDefault="00CB7840" w:rsidP="009F0C00">
      <w:pPr>
        <w:spacing w:line="360" w:lineRule="auto"/>
        <w:ind w:left="709"/>
        <w:rPr>
          <w:rFonts w:ascii="Times New Roman" w:hAnsi="Times New Roman" w:cs="Times New Roman"/>
          <w:sz w:val="24"/>
          <w:szCs w:val="24"/>
        </w:rPr>
      </w:pPr>
      <w:r w:rsidRPr="00CB7840">
        <w:rPr>
          <w:rFonts w:ascii="Times New Roman" w:hAnsi="Times New Roman" w:cs="Times New Roman"/>
          <w:sz w:val="24"/>
          <w:szCs w:val="24"/>
        </w:rPr>
        <w:t>By focusing on this localized context, the study intends to provide a comprehensive understanding of institutional practices and challenges shaping experiential learning, thereby supporting improvements in curriculum design and career readiness strategies.</w:t>
      </w:r>
    </w:p>
    <w:p w:rsidR="00CB7840" w:rsidRDefault="00CB7840" w:rsidP="009F0C00">
      <w:pPr>
        <w:spacing w:line="360" w:lineRule="auto"/>
        <w:ind w:left="709"/>
        <w:rPr>
          <w:rFonts w:ascii="Times New Roman" w:hAnsi="Times New Roman" w:cs="Times New Roman"/>
          <w:sz w:val="24"/>
          <w:szCs w:val="24"/>
        </w:rPr>
      </w:pPr>
      <w:r w:rsidRPr="00CB7840">
        <w:rPr>
          <w:rFonts w:ascii="Times New Roman" w:hAnsi="Times New Roman" w:cs="Times New Roman"/>
          <w:sz w:val="24"/>
          <w:szCs w:val="24"/>
        </w:rPr>
        <w:lastRenderedPageBreak/>
        <w:t>To capture the complex, multifaceted nature of experiential learning, this research employs qualitative methods and grounded theory for data collection and analysis, allowing for an in-depth exploration of stakeholder perspectives and institutional dynamics.</w:t>
      </w:r>
    </w:p>
    <w:p w:rsidR="00A30168" w:rsidRPr="00CB7840" w:rsidRDefault="00A30168" w:rsidP="0019416B">
      <w:pPr>
        <w:spacing w:line="360" w:lineRule="auto"/>
        <w:rPr>
          <w:rFonts w:ascii="Times New Roman" w:hAnsi="Times New Roman" w:cs="Times New Roman"/>
          <w:sz w:val="24"/>
          <w:szCs w:val="24"/>
        </w:rPr>
      </w:pPr>
    </w:p>
    <w:p w:rsidR="00D742D8" w:rsidRPr="009F0C00" w:rsidRDefault="0043231F" w:rsidP="009F0C00">
      <w:pPr>
        <w:pStyle w:val="ListParagraph"/>
        <w:numPr>
          <w:ilvl w:val="1"/>
          <w:numId w:val="20"/>
        </w:numPr>
        <w:spacing w:line="360" w:lineRule="auto"/>
        <w:rPr>
          <w:rFonts w:ascii="Times New Roman" w:hAnsi="Times New Roman" w:cs="Times New Roman"/>
          <w:b/>
          <w:sz w:val="24"/>
          <w:szCs w:val="24"/>
        </w:rPr>
      </w:pPr>
      <w:r w:rsidRPr="009F0C00">
        <w:rPr>
          <w:rFonts w:ascii="Times New Roman" w:hAnsi="Times New Roman" w:cs="Times New Roman"/>
          <w:b/>
          <w:sz w:val="24"/>
          <w:szCs w:val="24"/>
        </w:rPr>
        <w:t xml:space="preserve">Conclusions </w:t>
      </w:r>
      <w:bookmarkEnd w:id="2"/>
    </w:p>
    <w:p w:rsidR="00D742D8" w:rsidRPr="00D742D8"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Building on foundational frameworks—from Dewey’s progressive education and Kolb’s experiential learning cycle to modern perspectives on reflection and emotion—experiential learning stands out as an effective method for fostering integrated knowledge and professional skills in business education. Concepts of career readiness have shifted to highlight a broad set of flexible, lifelong skills essential for navigating today’s complex and globalized job market.</w:t>
      </w:r>
    </w:p>
    <w:p w:rsidR="00D742D8" w:rsidRPr="00D742D8"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Research conducted in various countries, such as the Philippines, the United States, and Vietnam, consistently demonstrates a positive correlation between participation in experiential learning and improvements in career readiness, particularly in areas like soft skills development and workforce confidence. Nonetheless, studies in Hong Kong reveal ongoing issues around defining, applying, and rigorously assessing experiential learning outcomes. The CUHK Business School exemplifies both progress and the need for more in-depth evaluation and refinement in this area.</w:t>
      </w:r>
    </w:p>
    <w:p w:rsidR="00D742D8" w:rsidRPr="00D742D8"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CUHK has developed a range of experiential programs and structured assessment initiatives—such as the Co-op program and the Assessment of Learning (</w:t>
      </w:r>
      <w:proofErr w:type="spellStart"/>
      <w:r w:rsidRPr="00D742D8">
        <w:rPr>
          <w:rFonts w:ascii="Times New Roman" w:hAnsi="Times New Roman" w:cs="Times New Roman"/>
          <w:sz w:val="24"/>
          <w:szCs w:val="24"/>
        </w:rPr>
        <w:t>AoL</w:t>
      </w:r>
      <w:proofErr w:type="spellEnd"/>
      <w:r w:rsidRPr="00D742D8">
        <w:rPr>
          <w:rFonts w:ascii="Times New Roman" w:hAnsi="Times New Roman" w:cs="Times New Roman"/>
          <w:sz w:val="24"/>
          <w:szCs w:val="24"/>
        </w:rPr>
        <w:t>) process</w:t>
      </w:r>
      <w:r>
        <w:rPr>
          <w:rFonts w:ascii="Times New Roman" w:hAnsi="Times New Roman" w:cs="Times New Roman"/>
          <w:sz w:val="24"/>
          <w:szCs w:val="24"/>
        </w:rPr>
        <w:t xml:space="preserve"> -</w:t>
      </w:r>
      <w:r w:rsidRPr="00D742D8">
        <w:rPr>
          <w:rFonts w:ascii="Times New Roman" w:hAnsi="Times New Roman" w:cs="Times New Roman"/>
          <w:sz w:val="24"/>
          <w:szCs w:val="24"/>
        </w:rPr>
        <w:t>that offer a strong foundation. However, there is a noticeable gap in publicly available research explicitly connecting these efforts to graduate employment outcomes and employer evaluations.</w:t>
      </w:r>
    </w:p>
    <w:p w:rsidR="00C17155" w:rsidRDefault="00D742D8" w:rsidP="0019416B">
      <w:pPr>
        <w:spacing w:line="360" w:lineRule="auto"/>
        <w:rPr>
          <w:rFonts w:ascii="Times New Roman" w:hAnsi="Times New Roman" w:cs="Times New Roman"/>
          <w:sz w:val="24"/>
          <w:szCs w:val="24"/>
        </w:rPr>
      </w:pPr>
      <w:r w:rsidRPr="00D742D8">
        <w:rPr>
          <w:rFonts w:ascii="Times New Roman" w:hAnsi="Times New Roman" w:cs="Times New Roman"/>
          <w:sz w:val="24"/>
          <w:szCs w:val="24"/>
        </w:rPr>
        <w:t>Therefore, this review highlights the importance of further research to evaluate how experiential learning at CUHK Business School supports career readiness. This includes clarifying key definitions, enhancing assessment methods, including diverse stakeholder input, and ensuring alignment with changing labo</w:t>
      </w:r>
      <w:r>
        <w:rPr>
          <w:rFonts w:ascii="Times New Roman" w:hAnsi="Times New Roman" w:cs="Times New Roman"/>
          <w:sz w:val="24"/>
          <w:szCs w:val="24"/>
        </w:rPr>
        <w:t>u</w:t>
      </w:r>
      <w:r w:rsidRPr="00D742D8">
        <w:rPr>
          <w:rFonts w:ascii="Times New Roman" w:hAnsi="Times New Roman" w:cs="Times New Roman"/>
          <w:sz w:val="24"/>
          <w:szCs w:val="24"/>
        </w:rPr>
        <w:t>r market demands.</w:t>
      </w:r>
    </w:p>
    <w:p w:rsidR="00CA14D6" w:rsidRPr="009F0C00" w:rsidRDefault="00AC2BA5" w:rsidP="009F0C00">
      <w:pPr>
        <w:pStyle w:val="ListParagraph"/>
        <w:numPr>
          <w:ilvl w:val="0"/>
          <w:numId w:val="1"/>
        </w:numPr>
        <w:spacing w:line="360" w:lineRule="auto"/>
        <w:rPr>
          <w:rFonts w:ascii="Times New Roman" w:hAnsi="Times New Roman" w:cs="Times New Roman"/>
          <w:b/>
          <w:sz w:val="24"/>
          <w:szCs w:val="24"/>
        </w:rPr>
      </w:pPr>
      <w:r w:rsidRPr="009F0C00">
        <w:rPr>
          <w:rFonts w:ascii="Times New Roman" w:hAnsi="Times New Roman" w:cs="Times New Roman"/>
          <w:b/>
          <w:sz w:val="24"/>
          <w:szCs w:val="24"/>
        </w:rPr>
        <w:t xml:space="preserve">References </w:t>
      </w:r>
      <w:r w:rsidR="00C31075" w:rsidRPr="009F0C00">
        <w:rPr>
          <w:rFonts w:ascii="Times New Roman" w:hAnsi="Times New Roman" w:cs="Times New Roman"/>
          <w:b/>
          <w:sz w:val="24"/>
          <w:szCs w:val="24"/>
        </w:rPr>
        <w:t>and Annotated Bibliography</w:t>
      </w:r>
    </w:p>
    <w:p w:rsidR="00172A4C" w:rsidRDefault="00172A4C" w:rsidP="00435D74">
      <w:pPr>
        <w:pStyle w:val="Bibliography"/>
        <w:spacing w:line="360" w:lineRule="auto"/>
        <w:rPr>
          <w:rFonts w:ascii="Times New Roman" w:hAnsi="Times New Roman" w:cs="Times New Roman"/>
          <w:sz w:val="24"/>
        </w:rPr>
      </w:pPr>
      <w:bookmarkStart w:id="3" w:name="_Hlk204180153"/>
      <w:r w:rsidRPr="00927A1D">
        <w:rPr>
          <w:rFonts w:ascii="Times New Roman" w:hAnsi="Times New Roman" w:cs="Times New Roman"/>
          <w:sz w:val="24"/>
        </w:rPr>
        <w:lastRenderedPageBreak/>
        <w:t>Kolb, David A. Experiential Learning : Experience as the Source of Learning and Development. Second edition. Upper Saddle River, New Jersey: Pearson Education, Inc., 2015. Print.</w:t>
      </w:r>
    </w:p>
    <w:p w:rsidR="00EF66E1" w:rsidRPr="00394508" w:rsidRDefault="005F53D3" w:rsidP="00435D74">
      <w:pPr>
        <w:pStyle w:val="Bibliography"/>
        <w:spacing w:line="360" w:lineRule="auto"/>
        <w:rPr>
          <w:rFonts w:ascii="Times New Roman" w:hAnsi="Times New Roman" w:cs="Times New Roman"/>
          <w:sz w:val="24"/>
        </w:rPr>
      </w:pPr>
      <w:r w:rsidRPr="00394508">
        <w:rPr>
          <w:rFonts w:ascii="Times New Roman" w:hAnsi="Times New Roman" w:cs="Times New Roman"/>
          <w:sz w:val="24"/>
        </w:rPr>
        <w:tab/>
      </w:r>
      <w:bookmarkStart w:id="4" w:name="_Hlk204094472"/>
      <w:r w:rsidR="00734F94">
        <w:rPr>
          <w:rFonts w:ascii="Times New Roman" w:hAnsi="Times New Roman" w:cs="Times New Roman"/>
          <w:sz w:val="24"/>
        </w:rPr>
        <w:t>The study</w:t>
      </w:r>
      <w:r w:rsidR="0061076A">
        <w:rPr>
          <w:rFonts w:ascii="Times New Roman" w:hAnsi="Times New Roman" w:cs="Times New Roman"/>
          <w:sz w:val="24"/>
        </w:rPr>
        <w:t xml:space="preserve"> </w:t>
      </w:r>
      <w:r w:rsidR="00EF66E1" w:rsidRPr="00394508">
        <w:rPr>
          <w:rFonts w:ascii="Times New Roman" w:hAnsi="Times New Roman" w:cs="Times New Roman"/>
          <w:sz w:val="24"/>
        </w:rPr>
        <w:t>provide</w:t>
      </w:r>
      <w:r w:rsidR="00734F94">
        <w:rPr>
          <w:rFonts w:ascii="Times New Roman" w:hAnsi="Times New Roman" w:cs="Times New Roman"/>
          <w:sz w:val="24"/>
        </w:rPr>
        <w:t>s</w:t>
      </w:r>
      <w:r w:rsidR="00EF66E1" w:rsidRPr="00394508">
        <w:rPr>
          <w:rFonts w:ascii="Times New Roman" w:hAnsi="Times New Roman" w:cs="Times New Roman"/>
          <w:sz w:val="24"/>
        </w:rPr>
        <w:t xml:space="preserve"> a foundation and framework for future research</w:t>
      </w:r>
      <w:r w:rsidR="0061076A">
        <w:rPr>
          <w:rFonts w:ascii="Times New Roman" w:hAnsi="Times New Roman" w:cs="Times New Roman"/>
          <w:sz w:val="24"/>
        </w:rPr>
        <w:t>. My research also build</w:t>
      </w:r>
      <w:r w:rsidR="00734F94">
        <w:rPr>
          <w:rFonts w:ascii="Times New Roman" w:hAnsi="Times New Roman" w:cs="Times New Roman"/>
          <w:sz w:val="24"/>
        </w:rPr>
        <w:t>s</w:t>
      </w:r>
      <w:r w:rsidR="0061076A">
        <w:rPr>
          <w:rFonts w:ascii="Times New Roman" w:hAnsi="Times New Roman" w:cs="Times New Roman"/>
          <w:sz w:val="24"/>
        </w:rPr>
        <w:t xml:space="preserve"> on this theory. </w:t>
      </w:r>
    </w:p>
    <w:bookmarkEnd w:id="4"/>
    <w:p w:rsidR="00EF66E1" w:rsidRDefault="00927A1D" w:rsidP="00435D74">
      <w:pPr>
        <w:pStyle w:val="Bibliography"/>
        <w:spacing w:line="360" w:lineRule="auto"/>
        <w:rPr>
          <w:rFonts w:ascii="Times New Roman" w:hAnsi="Times New Roman" w:cs="Times New Roman"/>
          <w:sz w:val="24"/>
        </w:rPr>
      </w:pPr>
      <w:r>
        <w:fldChar w:fldCharType="begin"/>
      </w:r>
      <w:r w:rsidR="005F53D3">
        <w:instrText xml:space="preserve"> ADDIN ZOTERO_BIBL {"uncited":[],"omitted":[],"custom":[]} CSL_BIBLIOGRAPHY </w:instrText>
      </w:r>
      <w:r>
        <w:fldChar w:fldCharType="separate"/>
      </w:r>
      <w:r w:rsidR="005F53D3" w:rsidRPr="005F53D3">
        <w:rPr>
          <w:rFonts w:ascii="Times New Roman" w:hAnsi="Times New Roman" w:cs="Times New Roman"/>
          <w:i/>
          <w:iCs/>
          <w:sz w:val="24"/>
        </w:rPr>
        <w:t>2022-nace-career-readiness-development-and-validation.pdf</w:t>
      </w:r>
      <w:r w:rsidR="005F53D3" w:rsidRPr="005F53D3">
        <w:rPr>
          <w:rFonts w:ascii="Times New Roman" w:hAnsi="Times New Roman" w:cs="Times New Roman"/>
          <w:sz w:val="24"/>
        </w:rPr>
        <w:t>. (n.d.). Retrieved July 17, 2025, from https://www.naceweb.org/uploadedFiles/files/2022/resources/2022-nace-career-readiness-development-and-validation.pdf</w:t>
      </w:r>
    </w:p>
    <w:p w:rsidR="00EF66E1" w:rsidRDefault="0061076A" w:rsidP="00435D74">
      <w:pPr>
        <w:pStyle w:val="Bibliography"/>
        <w:spacing w:line="360" w:lineRule="auto"/>
        <w:ind w:firstLine="0"/>
        <w:rPr>
          <w:rFonts w:ascii="Times New Roman" w:hAnsi="Times New Roman" w:cs="Times New Roman"/>
          <w:sz w:val="24"/>
        </w:rPr>
      </w:pPr>
      <w:bookmarkStart w:id="5" w:name="_Hlk204180037"/>
      <w:r>
        <w:rPr>
          <w:rFonts w:ascii="Times New Roman" w:hAnsi="Times New Roman" w:cs="Times New Roman"/>
          <w:sz w:val="24"/>
        </w:rPr>
        <w:t xml:space="preserve">Two important information is found here, one is the </w:t>
      </w:r>
      <w:r w:rsidR="00EF66E1" w:rsidRPr="00394508">
        <w:rPr>
          <w:rFonts w:ascii="Times New Roman" w:hAnsi="Times New Roman" w:cs="Times New Roman"/>
          <w:sz w:val="24"/>
        </w:rPr>
        <w:t xml:space="preserve">definition of career readiness and </w:t>
      </w:r>
      <w:r>
        <w:rPr>
          <w:rFonts w:ascii="Times New Roman" w:hAnsi="Times New Roman" w:cs="Times New Roman"/>
          <w:sz w:val="24"/>
        </w:rPr>
        <w:t>another one is</w:t>
      </w:r>
      <w:r w:rsidR="00EF66E1" w:rsidRPr="00394508">
        <w:rPr>
          <w:rFonts w:ascii="Times New Roman" w:hAnsi="Times New Roman" w:cs="Times New Roman"/>
          <w:sz w:val="24"/>
        </w:rPr>
        <w:t xml:space="preserve"> the core </w:t>
      </w:r>
      <w:r w:rsidR="00C17155">
        <w:rPr>
          <w:rFonts w:ascii="Times New Roman" w:hAnsi="Times New Roman" w:cs="Times New Roman"/>
          <w:sz w:val="24"/>
        </w:rPr>
        <w:t>competencies</w:t>
      </w:r>
      <w:r w:rsidR="00EF66E1" w:rsidRPr="00394508">
        <w:rPr>
          <w:rFonts w:ascii="Times New Roman" w:hAnsi="Times New Roman" w:cs="Times New Roman"/>
          <w:sz w:val="24"/>
        </w:rPr>
        <w:t xml:space="preserve"> </w:t>
      </w:r>
      <w:r>
        <w:rPr>
          <w:rFonts w:ascii="Times New Roman" w:hAnsi="Times New Roman" w:cs="Times New Roman"/>
          <w:sz w:val="24"/>
        </w:rPr>
        <w:t>that employers are looking for.</w:t>
      </w:r>
      <w:r w:rsidR="00EF66E1" w:rsidRPr="00394508">
        <w:rPr>
          <w:rFonts w:ascii="Times New Roman" w:hAnsi="Times New Roman" w:cs="Times New Roman"/>
          <w:sz w:val="24"/>
        </w:rPr>
        <w:t xml:space="preserve"> </w:t>
      </w:r>
      <w:bookmarkEnd w:id="5"/>
    </w:p>
    <w:p w:rsidR="005F53D3" w:rsidRP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Akpan, I. J. (2016). The Efficacy of Consulting Practicum in Enhancing Students’ Readiness for Professional Career in Management Information Systems: An Empirical Analysis. </w:t>
      </w:r>
      <w:r w:rsidRPr="005F53D3">
        <w:rPr>
          <w:rFonts w:ascii="Times New Roman" w:hAnsi="Times New Roman" w:cs="Times New Roman"/>
          <w:i/>
          <w:iCs/>
          <w:sz w:val="24"/>
        </w:rPr>
        <w:t>Decision Sciences Journal of Innovative Education</w:t>
      </w:r>
      <w:r w:rsidRPr="005F53D3">
        <w:rPr>
          <w:rFonts w:ascii="Times New Roman" w:hAnsi="Times New Roman" w:cs="Times New Roman"/>
          <w:sz w:val="24"/>
        </w:rPr>
        <w:t xml:space="preserve">, </w:t>
      </w:r>
      <w:r w:rsidRPr="005F53D3">
        <w:rPr>
          <w:rFonts w:ascii="Times New Roman" w:hAnsi="Times New Roman" w:cs="Times New Roman"/>
          <w:i/>
          <w:iCs/>
          <w:sz w:val="24"/>
        </w:rPr>
        <w:t>14</w:t>
      </w:r>
      <w:r w:rsidRPr="005F53D3">
        <w:rPr>
          <w:rFonts w:ascii="Times New Roman" w:hAnsi="Times New Roman" w:cs="Times New Roman"/>
          <w:sz w:val="24"/>
        </w:rPr>
        <w:t>(4), 412–440. https://doi.org/10.1111/dsji.12109</w:t>
      </w:r>
    </w:p>
    <w:p w:rsidR="00EF66E1" w:rsidRDefault="0061076A" w:rsidP="0061076A">
      <w:pPr>
        <w:pStyle w:val="Bibliography"/>
        <w:spacing w:line="360" w:lineRule="auto"/>
        <w:ind w:firstLine="0"/>
        <w:rPr>
          <w:rFonts w:ascii="Times New Roman" w:hAnsi="Times New Roman" w:cs="Times New Roman"/>
          <w:sz w:val="24"/>
        </w:rPr>
      </w:pPr>
      <w:r>
        <w:rPr>
          <w:rFonts w:ascii="Times New Roman" w:hAnsi="Times New Roman" w:cs="Times New Roman"/>
          <w:sz w:val="24"/>
        </w:rPr>
        <w:t>I treat it as an example of how q</w:t>
      </w:r>
      <w:r w:rsidR="00EF66E1" w:rsidRPr="00394508">
        <w:rPr>
          <w:rFonts w:ascii="Times New Roman" w:hAnsi="Times New Roman" w:cs="Times New Roman"/>
          <w:sz w:val="24"/>
        </w:rPr>
        <w:t xml:space="preserve">uantitative research </w:t>
      </w:r>
      <w:r>
        <w:rPr>
          <w:rFonts w:ascii="Times New Roman" w:hAnsi="Times New Roman" w:cs="Times New Roman"/>
          <w:sz w:val="24"/>
        </w:rPr>
        <w:t>is done. The main finding</w:t>
      </w:r>
      <w:r w:rsidR="00734F94">
        <w:rPr>
          <w:rFonts w:ascii="Times New Roman" w:hAnsi="Times New Roman" w:cs="Times New Roman"/>
          <w:sz w:val="24"/>
        </w:rPr>
        <w:t xml:space="preserve"> </w:t>
      </w:r>
      <w:r>
        <w:rPr>
          <w:rFonts w:ascii="Times New Roman" w:hAnsi="Times New Roman" w:cs="Times New Roman"/>
          <w:sz w:val="24"/>
        </w:rPr>
        <w:t>: there professional competencies and improvement in career readiness</w:t>
      </w:r>
      <w:r w:rsidR="00734F94">
        <w:rPr>
          <w:rFonts w:ascii="Times New Roman" w:hAnsi="Times New Roman" w:cs="Times New Roman"/>
          <w:sz w:val="24"/>
        </w:rPr>
        <w:t xml:space="preserve"> have positive relationship</w:t>
      </w:r>
      <w:r>
        <w:rPr>
          <w:rFonts w:ascii="Times New Roman" w:hAnsi="Times New Roman" w:cs="Times New Roman"/>
          <w:sz w:val="24"/>
        </w:rPr>
        <w:t xml:space="preserve">. </w:t>
      </w:r>
      <w:r w:rsidR="00EF66E1" w:rsidRPr="00394508">
        <w:rPr>
          <w:rFonts w:ascii="Times New Roman" w:hAnsi="Times New Roman" w:cs="Times New Roman"/>
          <w:sz w:val="24"/>
        </w:rPr>
        <w:t>I</w:t>
      </w:r>
      <w:r w:rsidR="00565A1F">
        <w:rPr>
          <w:rFonts w:ascii="Times New Roman" w:hAnsi="Times New Roman" w:cs="Times New Roman"/>
          <w:sz w:val="24"/>
        </w:rPr>
        <w:t xml:space="preserve">t is </w:t>
      </w:r>
      <w:r w:rsidR="00EF66E1" w:rsidRPr="00394508">
        <w:rPr>
          <w:rFonts w:ascii="Times New Roman" w:hAnsi="Times New Roman" w:cs="Times New Roman"/>
          <w:sz w:val="24"/>
        </w:rPr>
        <w:t xml:space="preserve">useful for </w:t>
      </w:r>
      <w:r w:rsidR="00565A1F">
        <w:rPr>
          <w:rFonts w:ascii="Times New Roman" w:hAnsi="Times New Roman" w:cs="Times New Roman"/>
          <w:sz w:val="24"/>
        </w:rPr>
        <w:t>us</w:t>
      </w:r>
      <w:r w:rsidR="00EF66E1" w:rsidRPr="00394508">
        <w:rPr>
          <w:rFonts w:ascii="Times New Roman" w:hAnsi="Times New Roman" w:cs="Times New Roman"/>
          <w:sz w:val="24"/>
        </w:rPr>
        <w:t xml:space="preserve"> to </w:t>
      </w:r>
      <w:r w:rsidR="00930AC3" w:rsidRPr="00394508">
        <w:rPr>
          <w:rFonts w:ascii="Times New Roman" w:hAnsi="Times New Roman" w:cs="Times New Roman"/>
          <w:sz w:val="24"/>
        </w:rPr>
        <w:t>understand</w:t>
      </w:r>
      <w:r w:rsidR="00EF66E1" w:rsidRPr="00394508">
        <w:rPr>
          <w:rFonts w:ascii="Times New Roman" w:hAnsi="Times New Roman" w:cs="Times New Roman"/>
          <w:sz w:val="24"/>
        </w:rPr>
        <w:t xml:space="preserve"> </w:t>
      </w:r>
      <w:r>
        <w:rPr>
          <w:rFonts w:ascii="Times New Roman" w:hAnsi="Times New Roman" w:cs="Times New Roman"/>
          <w:sz w:val="24"/>
        </w:rPr>
        <w:t xml:space="preserve">how </w:t>
      </w:r>
      <w:r w:rsidR="00EF66E1" w:rsidRPr="00394508">
        <w:rPr>
          <w:rFonts w:ascii="Times New Roman" w:hAnsi="Times New Roman" w:cs="Times New Roman"/>
          <w:sz w:val="24"/>
        </w:rPr>
        <w:t xml:space="preserve">similar project-based learning </w:t>
      </w:r>
      <w:r>
        <w:rPr>
          <w:rFonts w:ascii="Times New Roman" w:hAnsi="Times New Roman" w:cs="Times New Roman"/>
          <w:sz w:val="24"/>
        </w:rPr>
        <w:t>can be executed</w:t>
      </w:r>
      <w:r w:rsidR="00EF66E1" w:rsidRPr="00394508">
        <w:rPr>
          <w:rFonts w:ascii="Times New Roman" w:hAnsi="Times New Roman" w:cs="Times New Roman"/>
          <w:sz w:val="24"/>
        </w:rPr>
        <w:t xml:space="preserve"> in business education</w:t>
      </w:r>
      <w:r w:rsidR="00A13D04" w:rsidRPr="00394508">
        <w:rPr>
          <w:rFonts w:ascii="Times New Roman" w:hAnsi="Times New Roman" w:cs="Times New Roman"/>
          <w:sz w:val="24"/>
        </w:rPr>
        <w:t>.</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Beard, C., &amp; Wilson, J. P. (2018). </w:t>
      </w:r>
      <w:r w:rsidRPr="005F53D3">
        <w:rPr>
          <w:rFonts w:ascii="Times New Roman" w:hAnsi="Times New Roman" w:cs="Times New Roman"/>
          <w:i/>
          <w:iCs/>
          <w:sz w:val="24"/>
        </w:rPr>
        <w:t xml:space="preserve">Experiential Learning: A Handbook for Education, </w:t>
      </w:r>
      <w:proofErr w:type="spellStart"/>
      <w:r w:rsidRPr="005F53D3">
        <w:rPr>
          <w:rFonts w:ascii="Times New Roman" w:hAnsi="Times New Roman" w:cs="Times New Roman"/>
          <w:i/>
          <w:iCs/>
          <w:sz w:val="24"/>
        </w:rPr>
        <w:t>Tranining</w:t>
      </w:r>
      <w:proofErr w:type="spellEnd"/>
      <w:r w:rsidRPr="005F53D3">
        <w:rPr>
          <w:rFonts w:ascii="Times New Roman" w:hAnsi="Times New Roman" w:cs="Times New Roman"/>
          <w:i/>
          <w:iCs/>
          <w:sz w:val="24"/>
        </w:rPr>
        <w:t xml:space="preserve"> and Coaching</w:t>
      </w:r>
      <w:r w:rsidRPr="005F53D3">
        <w:rPr>
          <w:rFonts w:ascii="Times New Roman" w:hAnsi="Times New Roman" w:cs="Times New Roman"/>
          <w:sz w:val="24"/>
        </w:rPr>
        <w:t xml:space="preserve"> (4th ed.). Kogan Page.</w:t>
      </w:r>
    </w:p>
    <w:p w:rsidR="00930AC3" w:rsidRPr="00394508"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Showing how</w:t>
      </w:r>
      <w:r w:rsidR="00930AC3" w:rsidRPr="00394508">
        <w:rPr>
          <w:rFonts w:ascii="Times New Roman" w:hAnsi="Times New Roman" w:cs="Times New Roman"/>
          <w:sz w:val="24"/>
        </w:rPr>
        <w:t xml:space="preserve"> experiential learning </w:t>
      </w:r>
      <w:r>
        <w:rPr>
          <w:rFonts w:ascii="Times New Roman" w:hAnsi="Times New Roman" w:cs="Times New Roman"/>
          <w:sz w:val="24"/>
        </w:rPr>
        <w:t xml:space="preserve">integrated with </w:t>
      </w:r>
      <w:r w:rsidR="00930AC3" w:rsidRPr="00394508">
        <w:rPr>
          <w:rFonts w:ascii="Times New Roman" w:hAnsi="Times New Roman" w:cs="Times New Roman"/>
          <w:sz w:val="24"/>
        </w:rPr>
        <w:t>career preparation.</w:t>
      </w:r>
      <w:r>
        <w:rPr>
          <w:rFonts w:ascii="Times New Roman" w:hAnsi="Times New Roman" w:cs="Times New Roman"/>
          <w:sz w:val="24"/>
        </w:rPr>
        <w:t xml:space="preserve"> Not much insight is drawn here.</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Burke, M., Shaw, J., &amp; </w:t>
      </w:r>
      <w:proofErr w:type="spellStart"/>
      <w:r w:rsidRPr="005F53D3">
        <w:rPr>
          <w:rFonts w:ascii="Times New Roman" w:hAnsi="Times New Roman" w:cs="Times New Roman"/>
          <w:sz w:val="24"/>
        </w:rPr>
        <w:t>Meisinger</w:t>
      </w:r>
      <w:proofErr w:type="spellEnd"/>
      <w:r w:rsidRPr="005F53D3">
        <w:rPr>
          <w:rFonts w:ascii="Times New Roman" w:hAnsi="Times New Roman" w:cs="Times New Roman"/>
          <w:sz w:val="24"/>
        </w:rPr>
        <w:t xml:space="preserve">, K. (n.d.). </w:t>
      </w:r>
      <w:r w:rsidRPr="005F53D3">
        <w:rPr>
          <w:rFonts w:ascii="Times New Roman" w:hAnsi="Times New Roman" w:cs="Times New Roman"/>
          <w:i/>
          <w:iCs/>
          <w:sz w:val="24"/>
        </w:rPr>
        <w:t>Graduating Career-Ready Business Students</w:t>
      </w:r>
      <w:r w:rsidRPr="005F53D3">
        <w:rPr>
          <w:rFonts w:ascii="Times New Roman" w:hAnsi="Times New Roman" w:cs="Times New Roman"/>
          <w:sz w:val="24"/>
        </w:rPr>
        <w:t>.</w:t>
      </w:r>
    </w:p>
    <w:p w:rsidR="00930AC3" w:rsidRPr="00394508" w:rsidRDefault="00930AC3" w:rsidP="00435D74">
      <w:pPr>
        <w:pStyle w:val="Bibliography"/>
        <w:spacing w:line="360" w:lineRule="auto"/>
        <w:ind w:firstLine="0"/>
        <w:rPr>
          <w:rFonts w:ascii="Times New Roman" w:hAnsi="Times New Roman" w:cs="Times New Roman"/>
          <w:sz w:val="24"/>
        </w:rPr>
      </w:pPr>
      <w:r w:rsidRPr="00394508">
        <w:rPr>
          <w:rFonts w:ascii="Times New Roman" w:hAnsi="Times New Roman" w:cs="Times New Roman"/>
          <w:sz w:val="24"/>
        </w:rPr>
        <w:t xml:space="preserve">It provides a framework to measure career readiness for business students. It talks about the core competencies and some curricular innovations, which will help to equip the graduates </w:t>
      </w:r>
      <w:r w:rsidR="00394508">
        <w:rPr>
          <w:rFonts w:ascii="Times New Roman" w:hAnsi="Times New Roman" w:cs="Times New Roman"/>
          <w:sz w:val="24"/>
        </w:rPr>
        <w:t>with</w:t>
      </w:r>
      <w:r w:rsidRPr="00394508">
        <w:rPr>
          <w:rFonts w:ascii="Times New Roman" w:hAnsi="Times New Roman" w:cs="Times New Roman"/>
          <w:sz w:val="24"/>
        </w:rPr>
        <w:t xml:space="preserve"> the skills that employers are looking for.</w:t>
      </w:r>
    </w:p>
    <w:p w:rsidR="005F53D3" w:rsidRP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Chak, A. M. K., &amp; Makino, S. (n.d.). </w:t>
      </w:r>
      <w:r w:rsidRPr="005F53D3">
        <w:rPr>
          <w:rFonts w:ascii="Times New Roman" w:hAnsi="Times New Roman" w:cs="Times New Roman"/>
          <w:i/>
          <w:iCs/>
          <w:sz w:val="24"/>
        </w:rPr>
        <w:t>Are We Making the Right Choice to Go for International Exchange Programs?</w:t>
      </w:r>
    </w:p>
    <w:p w:rsidR="00276296" w:rsidRPr="00394508"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It offers insight in relating to </w:t>
      </w:r>
      <w:r w:rsidR="00276296" w:rsidRPr="00394508">
        <w:rPr>
          <w:rFonts w:ascii="Times New Roman" w:hAnsi="Times New Roman" w:cs="Times New Roman"/>
          <w:sz w:val="24"/>
        </w:rPr>
        <w:t xml:space="preserve">international exchange programmes </w:t>
      </w:r>
      <w:r>
        <w:rPr>
          <w:rFonts w:ascii="Times New Roman" w:hAnsi="Times New Roman" w:cs="Times New Roman"/>
          <w:sz w:val="24"/>
        </w:rPr>
        <w:t>with</w:t>
      </w:r>
      <w:r w:rsidR="00276296" w:rsidRPr="00394508">
        <w:rPr>
          <w:rFonts w:ascii="Times New Roman" w:hAnsi="Times New Roman" w:cs="Times New Roman"/>
          <w:sz w:val="24"/>
        </w:rPr>
        <w:t xml:space="preserve"> global competencies and career readiness.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Chan, B. T. Y. (2023a). Driving the career readiness agenda in Hong Kong higher education. </w:t>
      </w:r>
      <w:r w:rsidRPr="005F53D3">
        <w:rPr>
          <w:rFonts w:ascii="Times New Roman" w:hAnsi="Times New Roman" w:cs="Times New Roman"/>
          <w:i/>
          <w:iCs/>
          <w:sz w:val="24"/>
        </w:rPr>
        <w:t>Frontiers in Education</w:t>
      </w:r>
      <w:r w:rsidRPr="005F53D3">
        <w:rPr>
          <w:rFonts w:ascii="Times New Roman" w:hAnsi="Times New Roman" w:cs="Times New Roman"/>
          <w:sz w:val="24"/>
        </w:rPr>
        <w:t xml:space="preserve">, </w:t>
      </w:r>
      <w:r w:rsidRPr="005F53D3">
        <w:rPr>
          <w:rFonts w:ascii="Times New Roman" w:hAnsi="Times New Roman" w:cs="Times New Roman"/>
          <w:i/>
          <w:iCs/>
          <w:sz w:val="24"/>
        </w:rPr>
        <w:t>8</w:t>
      </w:r>
      <w:r w:rsidRPr="005F53D3">
        <w:rPr>
          <w:rFonts w:ascii="Times New Roman" w:hAnsi="Times New Roman" w:cs="Times New Roman"/>
          <w:sz w:val="24"/>
        </w:rPr>
        <w:t>, 1325592. https://doi.org/10.3389/feduc.2023.1325592</w:t>
      </w:r>
    </w:p>
    <w:p w:rsidR="00276296" w:rsidRPr="00394508"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lastRenderedPageBreak/>
        <w:t>It matches with my research topic as it</w:t>
      </w:r>
      <w:r w:rsidR="00276296" w:rsidRPr="00394508">
        <w:rPr>
          <w:rFonts w:ascii="Times New Roman" w:hAnsi="Times New Roman" w:cs="Times New Roman"/>
          <w:sz w:val="24"/>
        </w:rPr>
        <w:t xml:space="preserve"> takes a close look at the universities in Hong Kong and discuss</w:t>
      </w:r>
      <w:r w:rsidR="00650F91" w:rsidRPr="00394508">
        <w:rPr>
          <w:rFonts w:ascii="Times New Roman" w:hAnsi="Times New Roman" w:cs="Times New Roman"/>
          <w:sz w:val="24"/>
        </w:rPr>
        <w:t>es</w:t>
      </w:r>
      <w:r w:rsidR="00276296" w:rsidRPr="00394508">
        <w:rPr>
          <w:rFonts w:ascii="Times New Roman" w:hAnsi="Times New Roman" w:cs="Times New Roman"/>
          <w:sz w:val="24"/>
        </w:rPr>
        <w:t xml:space="preserve"> the issue</w:t>
      </w:r>
      <w:r w:rsidR="00650F91" w:rsidRPr="00394508">
        <w:rPr>
          <w:rFonts w:ascii="Times New Roman" w:hAnsi="Times New Roman" w:cs="Times New Roman"/>
          <w:sz w:val="24"/>
        </w:rPr>
        <w:t>s</w:t>
      </w:r>
      <w:r w:rsidR="00276296" w:rsidRPr="00394508">
        <w:rPr>
          <w:rFonts w:ascii="Times New Roman" w:hAnsi="Times New Roman" w:cs="Times New Roman"/>
          <w:sz w:val="24"/>
        </w:rPr>
        <w:t xml:space="preserve"> relating to</w:t>
      </w:r>
      <w:r w:rsidR="00650F91" w:rsidRPr="00394508">
        <w:rPr>
          <w:rFonts w:ascii="Times New Roman" w:hAnsi="Times New Roman" w:cs="Times New Roman"/>
          <w:sz w:val="24"/>
        </w:rPr>
        <w:t xml:space="preserve"> experiential learning and</w:t>
      </w:r>
      <w:r w:rsidR="00276296" w:rsidRPr="00394508">
        <w:rPr>
          <w:rFonts w:ascii="Times New Roman" w:hAnsi="Times New Roman" w:cs="Times New Roman"/>
          <w:sz w:val="24"/>
        </w:rPr>
        <w:t xml:space="preserve"> career readiness engagement.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Chan, B. T. Y. (2023b). Driving the career readiness agenda in Hong Kong higher education. </w:t>
      </w:r>
      <w:r w:rsidRPr="005F53D3">
        <w:rPr>
          <w:rFonts w:ascii="Times New Roman" w:hAnsi="Times New Roman" w:cs="Times New Roman"/>
          <w:i/>
          <w:iCs/>
          <w:sz w:val="24"/>
        </w:rPr>
        <w:t>Frontiers in Education</w:t>
      </w:r>
      <w:r w:rsidRPr="005F53D3">
        <w:rPr>
          <w:rFonts w:ascii="Times New Roman" w:hAnsi="Times New Roman" w:cs="Times New Roman"/>
          <w:sz w:val="24"/>
        </w:rPr>
        <w:t xml:space="preserve">, </w:t>
      </w:r>
      <w:r w:rsidRPr="005F53D3">
        <w:rPr>
          <w:rFonts w:ascii="Times New Roman" w:hAnsi="Times New Roman" w:cs="Times New Roman"/>
          <w:i/>
          <w:iCs/>
          <w:sz w:val="24"/>
        </w:rPr>
        <w:t>8</w:t>
      </w:r>
      <w:r w:rsidRPr="005F53D3">
        <w:rPr>
          <w:rFonts w:ascii="Times New Roman" w:hAnsi="Times New Roman" w:cs="Times New Roman"/>
          <w:sz w:val="24"/>
        </w:rPr>
        <w:t>. https://doi.org/10.3389/feduc.2023.1325592</w:t>
      </w:r>
    </w:p>
    <w:p w:rsidR="00F56FF5" w:rsidRPr="00F56FF5" w:rsidRDefault="0061076A"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The study is useful for me because</w:t>
      </w:r>
      <w:r w:rsidR="006E0FA7">
        <w:rPr>
          <w:rFonts w:ascii="Times New Roman" w:hAnsi="Times New Roman" w:cs="Times New Roman"/>
          <w:sz w:val="24"/>
        </w:rPr>
        <w:t xml:space="preserve"> it is about higher education in Hong Kong and</w:t>
      </w:r>
      <w:r>
        <w:rPr>
          <w:rFonts w:ascii="Times New Roman" w:hAnsi="Times New Roman" w:cs="Times New Roman"/>
          <w:sz w:val="24"/>
        </w:rPr>
        <w:t xml:space="preserve"> it talk</w:t>
      </w:r>
      <w:r w:rsidR="006E0FA7">
        <w:rPr>
          <w:rFonts w:ascii="Times New Roman" w:hAnsi="Times New Roman" w:cs="Times New Roman"/>
          <w:sz w:val="24"/>
        </w:rPr>
        <w:t>s</w:t>
      </w:r>
      <w:r>
        <w:rPr>
          <w:rFonts w:ascii="Times New Roman" w:hAnsi="Times New Roman" w:cs="Times New Roman"/>
          <w:sz w:val="24"/>
        </w:rPr>
        <w:t xml:space="preserve"> about some </w:t>
      </w:r>
      <w:r w:rsidR="00F56FF5">
        <w:rPr>
          <w:rFonts w:ascii="Times New Roman" w:hAnsi="Times New Roman" w:cs="Times New Roman"/>
          <w:sz w:val="24"/>
        </w:rPr>
        <w:t xml:space="preserve">key transferable skills </w:t>
      </w:r>
      <w:r w:rsidR="00D1157A">
        <w:rPr>
          <w:rFonts w:ascii="Times New Roman" w:hAnsi="Times New Roman" w:cs="Times New Roman"/>
          <w:sz w:val="24"/>
        </w:rPr>
        <w:t>for the 21st-century workforce</w:t>
      </w:r>
      <w:r w:rsidR="006E0FA7">
        <w:rPr>
          <w:rFonts w:ascii="Times New Roman" w:hAnsi="Times New Roman" w:cs="Times New Roman"/>
          <w:sz w:val="24"/>
        </w:rPr>
        <w:t>,</w:t>
      </w:r>
      <w:r w:rsidR="00D1157A">
        <w:rPr>
          <w:rFonts w:ascii="Times New Roman" w:hAnsi="Times New Roman" w:cs="Times New Roman"/>
          <w:sz w:val="24"/>
        </w:rPr>
        <w:t xml:space="preserve"> </w:t>
      </w:r>
      <w:r w:rsidR="006E0FA7">
        <w:rPr>
          <w:rFonts w:ascii="Times New Roman" w:hAnsi="Times New Roman" w:cs="Times New Roman"/>
          <w:sz w:val="24"/>
        </w:rPr>
        <w:t>while</w:t>
      </w:r>
      <w:r w:rsidR="00D1157A">
        <w:rPr>
          <w:rFonts w:ascii="Times New Roman" w:hAnsi="Times New Roman" w:cs="Times New Roman"/>
          <w:sz w:val="24"/>
        </w:rPr>
        <w:t xml:space="preserve"> </w:t>
      </w:r>
      <w:r>
        <w:rPr>
          <w:rFonts w:ascii="Times New Roman" w:hAnsi="Times New Roman" w:cs="Times New Roman"/>
          <w:sz w:val="24"/>
        </w:rPr>
        <w:t>suggest</w:t>
      </w:r>
      <w:r w:rsidR="006E0FA7">
        <w:rPr>
          <w:rFonts w:ascii="Times New Roman" w:hAnsi="Times New Roman" w:cs="Times New Roman"/>
          <w:sz w:val="24"/>
        </w:rPr>
        <w:t xml:space="preserve">ing ways of </w:t>
      </w:r>
      <w:r w:rsidR="00D1157A">
        <w:rPr>
          <w:rFonts w:ascii="Times New Roman" w:hAnsi="Times New Roman" w:cs="Times New Roman"/>
          <w:sz w:val="24"/>
        </w:rPr>
        <w:t xml:space="preserve">how they should be </w:t>
      </w:r>
      <w:r w:rsidR="006E0FA7">
        <w:rPr>
          <w:rFonts w:ascii="Times New Roman" w:hAnsi="Times New Roman" w:cs="Times New Roman"/>
          <w:sz w:val="24"/>
        </w:rPr>
        <w:t>included</w:t>
      </w:r>
      <w:r w:rsidR="00D1157A">
        <w:rPr>
          <w:rFonts w:ascii="Times New Roman" w:hAnsi="Times New Roman" w:cs="Times New Roman"/>
          <w:sz w:val="24"/>
        </w:rPr>
        <w:t xml:space="preserve"> in the formal curriculum</w:t>
      </w:r>
      <w:r w:rsidR="006E0FA7">
        <w:rPr>
          <w:rFonts w:ascii="Times New Roman" w:hAnsi="Times New Roman" w:cs="Times New Roman"/>
          <w:sz w:val="24"/>
        </w:rPr>
        <w:t>.</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Cross-Cutting Capabilities: Transferable Skills for the 21st Century</w:t>
      </w:r>
      <w:r w:rsidRPr="005F53D3">
        <w:rPr>
          <w:rFonts w:ascii="Times New Roman" w:hAnsi="Times New Roman" w:cs="Times New Roman"/>
          <w:sz w:val="24"/>
        </w:rPr>
        <w:t>. (2022).</w:t>
      </w:r>
    </w:p>
    <w:p w:rsidR="00A81097" w:rsidRPr="00A81097" w:rsidRDefault="00B342A6"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It also gives some insights on </w:t>
      </w:r>
      <w:r w:rsidR="00A81097" w:rsidRPr="00A81097">
        <w:rPr>
          <w:rFonts w:ascii="Times New Roman" w:hAnsi="Times New Roman" w:cs="Times New Roman"/>
          <w:sz w:val="24"/>
        </w:rPr>
        <w:t xml:space="preserve">the key skills (critical thinking, communication, teamwork) </w:t>
      </w:r>
      <w:r>
        <w:rPr>
          <w:rFonts w:ascii="Times New Roman" w:hAnsi="Times New Roman" w:cs="Times New Roman"/>
          <w:sz w:val="24"/>
        </w:rPr>
        <w:t>developed in</w:t>
      </w:r>
      <w:r w:rsidR="00A81097" w:rsidRPr="00A81097">
        <w:rPr>
          <w:rFonts w:ascii="Times New Roman" w:hAnsi="Times New Roman" w:cs="Times New Roman"/>
          <w:sz w:val="24"/>
        </w:rPr>
        <w:t xml:space="preserve"> experiential learning in business education</w:t>
      </w:r>
      <w:r>
        <w:rPr>
          <w:rFonts w:ascii="Times New Roman" w:hAnsi="Times New Roman" w:cs="Times New Roman"/>
          <w:sz w:val="24"/>
        </w:rPr>
        <w:t xml:space="preserve">.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Dewey, J. (1986). Experience and Education. </w:t>
      </w:r>
      <w:r w:rsidRPr="005F53D3">
        <w:rPr>
          <w:rFonts w:ascii="Times New Roman" w:hAnsi="Times New Roman" w:cs="Times New Roman"/>
          <w:i/>
          <w:iCs/>
          <w:sz w:val="24"/>
        </w:rPr>
        <w:t>The Educational Forum</w:t>
      </w:r>
      <w:r w:rsidRPr="005F53D3">
        <w:rPr>
          <w:rFonts w:ascii="Times New Roman" w:hAnsi="Times New Roman" w:cs="Times New Roman"/>
          <w:sz w:val="24"/>
        </w:rPr>
        <w:t xml:space="preserve">, </w:t>
      </w:r>
      <w:r w:rsidRPr="005F53D3">
        <w:rPr>
          <w:rFonts w:ascii="Times New Roman" w:hAnsi="Times New Roman" w:cs="Times New Roman"/>
          <w:i/>
          <w:iCs/>
          <w:sz w:val="24"/>
        </w:rPr>
        <w:t>50</w:t>
      </w:r>
      <w:r w:rsidRPr="005F53D3">
        <w:rPr>
          <w:rFonts w:ascii="Times New Roman" w:hAnsi="Times New Roman" w:cs="Times New Roman"/>
          <w:sz w:val="24"/>
        </w:rPr>
        <w:t>(3), 241–252. https://doi.org/10.1080/00131728609335764</w:t>
      </w:r>
    </w:p>
    <w:p w:rsidR="00D1157A" w:rsidRPr="00D67771" w:rsidRDefault="00D67771" w:rsidP="00435D74">
      <w:pPr>
        <w:pStyle w:val="Bibliography"/>
        <w:spacing w:line="360" w:lineRule="auto"/>
        <w:ind w:firstLine="0"/>
        <w:rPr>
          <w:rFonts w:ascii="Times New Roman" w:hAnsi="Times New Roman" w:cs="Times New Roman"/>
          <w:sz w:val="24"/>
        </w:rPr>
      </w:pPr>
      <w:r w:rsidRPr="00D67771">
        <w:rPr>
          <w:rFonts w:ascii="Times New Roman" w:hAnsi="Times New Roman" w:cs="Times New Roman"/>
          <w:sz w:val="24"/>
        </w:rPr>
        <w:t>Dewey believed that learning should come from doing and thinking about those experiences. His ideas are the basis for today’s experiential learning methods, which are used to help students prepare for their careers.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Doherty-Restrepo, J. L., Perez, K., </w:t>
      </w:r>
      <w:proofErr w:type="spellStart"/>
      <w:r w:rsidRPr="005F53D3">
        <w:rPr>
          <w:rFonts w:ascii="Times New Roman" w:hAnsi="Times New Roman" w:cs="Times New Roman"/>
          <w:sz w:val="24"/>
        </w:rPr>
        <w:t>Creeden</w:t>
      </w:r>
      <w:proofErr w:type="spellEnd"/>
      <w:r w:rsidRPr="005F53D3">
        <w:rPr>
          <w:rFonts w:ascii="Times New Roman" w:hAnsi="Times New Roman" w:cs="Times New Roman"/>
          <w:sz w:val="24"/>
        </w:rPr>
        <w:t xml:space="preserve">, M., Cram, B., &amp; </w:t>
      </w:r>
      <w:proofErr w:type="spellStart"/>
      <w:r w:rsidRPr="005F53D3">
        <w:rPr>
          <w:rFonts w:ascii="Times New Roman" w:hAnsi="Times New Roman" w:cs="Times New Roman"/>
          <w:sz w:val="24"/>
        </w:rPr>
        <w:t>Charite</w:t>
      </w:r>
      <w:proofErr w:type="spellEnd"/>
      <w:r w:rsidRPr="005F53D3">
        <w:rPr>
          <w:rFonts w:ascii="Times New Roman" w:hAnsi="Times New Roman" w:cs="Times New Roman"/>
          <w:sz w:val="24"/>
        </w:rPr>
        <w:t xml:space="preserve">, M. (2023). Closing the Gap Between Students’ Career Readiness and Employers’ Expectations: An Innovative Competency-Based Approach. </w:t>
      </w:r>
      <w:r w:rsidRPr="005F53D3">
        <w:rPr>
          <w:rFonts w:ascii="Times New Roman" w:hAnsi="Times New Roman" w:cs="Times New Roman"/>
          <w:i/>
          <w:iCs/>
          <w:sz w:val="24"/>
        </w:rPr>
        <w:t>International Journal of Innovative Teaching and Learning in Higher Education</w:t>
      </w:r>
      <w:r w:rsidRPr="005F53D3">
        <w:rPr>
          <w:rFonts w:ascii="Times New Roman" w:hAnsi="Times New Roman" w:cs="Times New Roman"/>
          <w:sz w:val="24"/>
        </w:rPr>
        <w:t xml:space="preserve">, </w:t>
      </w:r>
      <w:r w:rsidRPr="005F53D3">
        <w:rPr>
          <w:rFonts w:ascii="Times New Roman" w:hAnsi="Times New Roman" w:cs="Times New Roman"/>
          <w:i/>
          <w:iCs/>
          <w:sz w:val="24"/>
        </w:rPr>
        <w:t>4</w:t>
      </w:r>
      <w:r w:rsidRPr="005F53D3">
        <w:rPr>
          <w:rFonts w:ascii="Times New Roman" w:hAnsi="Times New Roman" w:cs="Times New Roman"/>
          <w:sz w:val="24"/>
        </w:rPr>
        <w:t>(1), 1–14. https://doi.org/10.4018/ijitlhe.327348</w:t>
      </w:r>
    </w:p>
    <w:p w:rsidR="00D67771" w:rsidRPr="00D67771" w:rsidRDefault="00B342A6" w:rsidP="00B342A6">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This piece of work proposed a way to address the gap between education and employers' concern : </w:t>
      </w:r>
      <w:r w:rsidR="00D67771" w:rsidRPr="00D67771">
        <w:rPr>
          <w:rFonts w:ascii="Times New Roman" w:hAnsi="Times New Roman" w:cs="Times New Roman"/>
          <w:sz w:val="24"/>
        </w:rPr>
        <w:t xml:space="preserve">a curriculum </w:t>
      </w:r>
      <w:r>
        <w:rPr>
          <w:rFonts w:ascii="Times New Roman" w:hAnsi="Times New Roman" w:cs="Times New Roman"/>
          <w:sz w:val="24"/>
        </w:rPr>
        <w:t xml:space="preserve">that should be </w:t>
      </w:r>
      <w:r w:rsidR="00D67771" w:rsidRPr="00D67771">
        <w:rPr>
          <w:rFonts w:ascii="Times New Roman" w:hAnsi="Times New Roman" w:cs="Times New Roman"/>
          <w:sz w:val="24"/>
        </w:rPr>
        <w:t xml:space="preserve">focused on specific skills and hands-on learning, </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Du-Babcock, B. (2016). Bridging the Gap from Classroom-based Learning to Experiential Professional Learning: A Hong Kong Case. </w:t>
      </w:r>
      <w:proofErr w:type="spellStart"/>
      <w:r w:rsidRPr="005F53D3">
        <w:rPr>
          <w:rFonts w:ascii="Times New Roman" w:hAnsi="Times New Roman" w:cs="Times New Roman"/>
          <w:i/>
          <w:iCs/>
          <w:sz w:val="24"/>
        </w:rPr>
        <w:t>Dinamika</w:t>
      </w:r>
      <w:proofErr w:type="spellEnd"/>
      <w:r w:rsidRPr="005F53D3">
        <w:rPr>
          <w:rFonts w:ascii="Times New Roman" w:hAnsi="Times New Roman" w:cs="Times New Roman"/>
          <w:i/>
          <w:iCs/>
          <w:sz w:val="24"/>
        </w:rPr>
        <w:t xml:space="preserve"> </w:t>
      </w:r>
      <w:proofErr w:type="spellStart"/>
      <w:r w:rsidRPr="005F53D3">
        <w:rPr>
          <w:rFonts w:ascii="Times New Roman" w:hAnsi="Times New Roman" w:cs="Times New Roman"/>
          <w:i/>
          <w:iCs/>
          <w:sz w:val="24"/>
        </w:rPr>
        <w:t>Ilmu</w:t>
      </w:r>
      <w:proofErr w:type="spellEnd"/>
      <w:r w:rsidRPr="005F53D3">
        <w:rPr>
          <w:rFonts w:ascii="Times New Roman" w:hAnsi="Times New Roman" w:cs="Times New Roman"/>
          <w:sz w:val="24"/>
        </w:rPr>
        <w:t xml:space="preserve">, </w:t>
      </w:r>
      <w:r w:rsidRPr="005F53D3">
        <w:rPr>
          <w:rFonts w:ascii="Times New Roman" w:hAnsi="Times New Roman" w:cs="Times New Roman"/>
          <w:i/>
          <w:iCs/>
          <w:sz w:val="24"/>
        </w:rPr>
        <w:t>16</w:t>
      </w:r>
      <w:r w:rsidRPr="005F53D3">
        <w:rPr>
          <w:rFonts w:ascii="Times New Roman" w:hAnsi="Times New Roman" w:cs="Times New Roman"/>
          <w:sz w:val="24"/>
        </w:rPr>
        <w:t>(2), Article 2. https://doi.org/10.21093/di.v16i2.527</w:t>
      </w:r>
    </w:p>
    <w:p w:rsidR="00D67771" w:rsidRPr="003F051E" w:rsidRDefault="003F051E" w:rsidP="00435D74">
      <w:pPr>
        <w:pStyle w:val="Bibliography"/>
        <w:spacing w:line="360" w:lineRule="auto"/>
        <w:ind w:firstLine="0"/>
        <w:rPr>
          <w:rFonts w:ascii="Times New Roman" w:hAnsi="Times New Roman" w:cs="Times New Roman"/>
          <w:sz w:val="24"/>
        </w:rPr>
      </w:pPr>
      <w:r w:rsidRPr="003F051E">
        <w:rPr>
          <w:rFonts w:ascii="Times New Roman" w:hAnsi="Times New Roman" w:cs="Times New Roman"/>
          <w:sz w:val="24"/>
        </w:rPr>
        <w:t>Du-Babcock’s research in Hong Kong shows that experiential learning bridges the gap between theory and practice for business students, which is particularly applicable to CUHK.</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Eckhardt, M. K. (n.d.). </w:t>
      </w:r>
      <w:r w:rsidRPr="005F53D3">
        <w:rPr>
          <w:rFonts w:ascii="Times New Roman" w:hAnsi="Times New Roman" w:cs="Times New Roman"/>
          <w:i/>
          <w:iCs/>
          <w:sz w:val="24"/>
        </w:rPr>
        <w:t>Qualitative Study of College Students’ Perspectives and Experiences</w:t>
      </w:r>
      <w:r w:rsidRPr="005F53D3">
        <w:rPr>
          <w:rFonts w:ascii="Times New Roman" w:hAnsi="Times New Roman" w:cs="Times New Roman"/>
          <w:sz w:val="24"/>
        </w:rPr>
        <w:t>.</w:t>
      </w:r>
    </w:p>
    <w:p w:rsidR="003F051E" w:rsidRPr="003F051E" w:rsidRDefault="003F051E" w:rsidP="00435D74">
      <w:pPr>
        <w:pStyle w:val="Bibliography"/>
        <w:spacing w:line="360" w:lineRule="auto"/>
        <w:ind w:firstLine="0"/>
        <w:rPr>
          <w:rFonts w:ascii="Times New Roman" w:hAnsi="Times New Roman" w:cs="Times New Roman"/>
          <w:sz w:val="24"/>
        </w:rPr>
      </w:pPr>
      <w:r w:rsidRPr="003F051E">
        <w:rPr>
          <w:rFonts w:ascii="Times New Roman" w:hAnsi="Times New Roman" w:cs="Times New Roman"/>
          <w:sz w:val="24"/>
        </w:rPr>
        <w:t xml:space="preserve">It </w:t>
      </w:r>
      <w:r w:rsidR="00D35A92">
        <w:rPr>
          <w:rFonts w:ascii="Times New Roman" w:hAnsi="Times New Roman" w:cs="Times New Roman"/>
          <w:sz w:val="24"/>
        </w:rPr>
        <w:t xml:space="preserve">is </w:t>
      </w:r>
      <w:r w:rsidRPr="003F051E">
        <w:rPr>
          <w:rFonts w:ascii="Times New Roman" w:hAnsi="Times New Roman" w:cs="Times New Roman"/>
          <w:sz w:val="24"/>
        </w:rPr>
        <w:t xml:space="preserve">a qualitative search, which </w:t>
      </w:r>
      <w:r>
        <w:rPr>
          <w:rFonts w:ascii="Times New Roman" w:hAnsi="Times New Roman" w:cs="Times New Roman"/>
          <w:sz w:val="24"/>
        </w:rPr>
        <w:t>studies</w:t>
      </w:r>
      <w:r w:rsidRPr="003F051E">
        <w:rPr>
          <w:rFonts w:ascii="Times New Roman" w:hAnsi="Times New Roman" w:cs="Times New Roman"/>
          <w:sz w:val="24"/>
        </w:rPr>
        <w:t xml:space="preserve"> students’ experiences with hands-on learning and career preparation</w:t>
      </w:r>
      <w:r>
        <w:rPr>
          <w:rFonts w:ascii="Times New Roman" w:hAnsi="Times New Roman" w:cs="Times New Roman"/>
          <w:sz w:val="24"/>
        </w:rPr>
        <w:t>.</w:t>
      </w:r>
      <w:r w:rsidRPr="003F051E">
        <w:rPr>
          <w:rFonts w:ascii="Times New Roman" w:hAnsi="Times New Roman" w:cs="Times New Roman"/>
          <w:sz w:val="24"/>
        </w:rPr>
        <w:t xml:space="preserve"> </w:t>
      </w:r>
      <w:r>
        <w:rPr>
          <w:rFonts w:ascii="Times New Roman" w:hAnsi="Times New Roman" w:cs="Times New Roman"/>
          <w:sz w:val="24"/>
        </w:rPr>
        <w:t>T</w:t>
      </w:r>
      <w:r w:rsidRPr="003F051E">
        <w:rPr>
          <w:rFonts w:ascii="Times New Roman" w:hAnsi="Times New Roman" w:cs="Times New Roman"/>
          <w:sz w:val="24"/>
        </w:rPr>
        <w:t>his research offers valuable, student-focused insights that can inform better teaching strategies.</w:t>
      </w:r>
    </w:p>
    <w:p w:rsidR="005F53D3" w:rsidRDefault="005F53D3" w:rsidP="00435D74">
      <w:pPr>
        <w:pStyle w:val="Bibliography"/>
        <w:spacing w:line="360" w:lineRule="auto"/>
        <w:ind w:firstLine="0"/>
        <w:rPr>
          <w:rFonts w:ascii="Times New Roman" w:hAnsi="Times New Roman" w:cs="Times New Roman"/>
          <w:sz w:val="24"/>
        </w:rPr>
      </w:pPr>
      <w:r w:rsidRPr="005F53D3">
        <w:rPr>
          <w:rFonts w:ascii="Times New Roman" w:hAnsi="Times New Roman" w:cs="Times New Roman"/>
          <w:i/>
          <w:iCs/>
          <w:sz w:val="24"/>
        </w:rPr>
        <w:lastRenderedPageBreak/>
        <w:t>Experiential Learning: Experience as the Source of Learning and Development, Second Edition</w:t>
      </w:r>
      <w:r w:rsidRPr="005F53D3">
        <w:rPr>
          <w:rFonts w:ascii="Times New Roman" w:hAnsi="Times New Roman" w:cs="Times New Roman"/>
          <w:sz w:val="24"/>
        </w:rPr>
        <w:t>. (n.d.). Retrieved July 14, 2025, from https://learning.oreilly.com/library/view/experiential-learning-experience/9780133892512/</w:t>
      </w:r>
    </w:p>
    <w:p w:rsidR="00F755D8" w:rsidRPr="00F755D8" w:rsidRDefault="00F755D8" w:rsidP="00435D74">
      <w:pPr>
        <w:pStyle w:val="Bibliography"/>
        <w:spacing w:line="360" w:lineRule="auto"/>
        <w:ind w:firstLine="0"/>
        <w:rPr>
          <w:rFonts w:ascii="Times New Roman" w:hAnsi="Times New Roman" w:cs="Times New Roman"/>
          <w:sz w:val="24"/>
        </w:rPr>
      </w:pPr>
      <w:r w:rsidRPr="00F755D8">
        <w:rPr>
          <w:rFonts w:ascii="Times New Roman" w:hAnsi="Times New Roman" w:cs="Times New Roman"/>
          <w:sz w:val="24"/>
        </w:rPr>
        <w:t>This website offers Kolb’s full research on experiential learning</w:t>
      </w:r>
      <w:r w:rsidR="00D35A92">
        <w:rPr>
          <w:rFonts w:ascii="Times New Roman" w:hAnsi="Times New Roman" w:cs="Times New Roman"/>
          <w:sz w:val="24"/>
        </w:rPr>
        <w:t xml:space="preserve">. It provides a clear picture for me to </w:t>
      </w:r>
      <w:r w:rsidRPr="00F755D8">
        <w:rPr>
          <w:rFonts w:ascii="Times New Roman" w:hAnsi="Times New Roman" w:cs="Times New Roman"/>
          <w:sz w:val="24"/>
        </w:rPr>
        <w:t>learn about the theory and its current applications.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Experiential Learning Theory: Previous Research and New Directions. (2014). In D. A. Kolb, R. E. Boyatzis, &amp; C. </w:t>
      </w:r>
      <w:proofErr w:type="spellStart"/>
      <w:r w:rsidRPr="005F53D3">
        <w:rPr>
          <w:rFonts w:ascii="Times New Roman" w:hAnsi="Times New Roman" w:cs="Times New Roman"/>
          <w:sz w:val="24"/>
        </w:rPr>
        <w:t>Mainemelis</w:t>
      </w:r>
      <w:proofErr w:type="spellEnd"/>
      <w:r w:rsidRPr="005F53D3">
        <w:rPr>
          <w:rFonts w:ascii="Times New Roman" w:hAnsi="Times New Roman" w:cs="Times New Roman"/>
          <w:sz w:val="24"/>
        </w:rPr>
        <w:t xml:space="preserve">, </w:t>
      </w:r>
      <w:r w:rsidRPr="005F53D3">
        <w:rPr>
          <w:rFonts w:ascii="Times New Roman" w:hAnsi="Times New Roman" w:cs="Times New Roman"/>
          <w:i/>
          <w:iCs/>
          <w:sz w:val="24"/>
        </w:rPr>
        <w:t>Perspectives on Thinking, Learning, and Cognitive Styles</w:t>
      </w:r>
      <w:r w:rsidRPr="005F53D3">
        <w:rPr>
          <w:rFonts w:ascii="Times New Roman" w:hAnsi="Times New Roman" w:cs="Times New Roman"/>
          <w:sz w:val="24"/>
        </w:rPr>
        <w:t xml:space="preserve"> (0 ed., pp. 227–248). Routledge. https://doi.org/10.4324/9781410605986-9</w:t>
      </w:r>
    </w:p>
    <w:p w:rsidR="00F755D8" w:rsidRPr="00F755D8" w:rsidRDefault="00D35A92"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 xml:space="preserve">This article is good in the sense that it </w:t>
      </w:r>
      <w:r w:rsidR="00F755D8" w:rsidRPr="00F755D8">
        <w:rPr>
          <w:rFonts w:ascii="Times New Roman" w:hAnsi="Times New Roman" w:cs="Times New Roman"/>
          <w:sz w:val="24"/>
        </w:rPr>
        <w:t>summarizes research on experiential learning and suggests new ideas</w:t>
      </w:r>
      <w:r>
        <w:rPr>
          <w:rFonts w:ascii="Times New Roman" w:hAnsi="Times New Roman" w:cs="Times New Roman"/>
          <w:sz w:val="24"/>
        </w:rPr>
        <w:t>. It lists out the</w:t>
      </w:r>
      <w:r w:rsidR="00F755D8" w:rsidRPr="00F755D8">
        <w:rPr>
          <w:rFonts w:ascii="Times New Roman" w:hAnsi="Times New Roman" w:cs="Times New Roman"/>
          <w:sz w:val="24"/>
        </w:rPr>
        <w:t xml:space="preserve"> current discussions and practices related to career readiness in business.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Kurt Lewin. Groups, experiential learning and action research</w:t>
      </w:r>
      <w:r w:rsidRPr="005F53D3">
        <w:rPr>
          <w:rFonts w:ascii="Times New Roman" w:hAnsi="Times New Roman" w:cs="Times New Roman"/>
          <w:sz w:val="24"/>
        </w:rPr>
        <w:t>. (n.d.).</w:t>
      </w:r>
    </w:p>
    <w:p w:rsidR="00D35A92" w:rsidRDefault="00D35A92"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rPr>
        <w:t>L</w:t>
      </w:r>
      <w:r w:rsidR="005E10DF" w:rsidRPr="005E10DF">
        <w:rPr>
          <w:rFonts w:ascii="Times New Roman" w:hAnsi="Times New Roman" w:cs="Times New Roman"/>
          <w:sz w:val="24"/>
        </w:rPr>
        <w:t xml:space="preserve">earning through group experiences </w:t>
      </w:r>
      <w:r>
        <w:rPr>
          <w:rFonts w:ascii="Times New Roman" w:hAnsi="Times New Roman" w:cs="Times New Roman"/>
          <w:sz w:val="24"/>
        </w:rPr>
        <w:t xml:space="preserve">is the main idea of the whole research. It </w:t>
      </w:r>
      <w:r w:rsidR="00781DE4">
        <w:rPr>
          <w:rFonts w:ascii="Times New Roman" w:hAnsi="Times New Roman" w:cs="Times New Roman"/>
          <w:sz w:val="24"/>
        </w:rPr>
        <w:t xml:space="preserve">forms a </w:t>
      </w:r>
    </w:p>
    <w:p w:rsidR="00F755D8" w:rsidRPr="005E10DF" w:rsidRDefault="005E10DF" w:rsidP="00435D74">
      <w:pPr>
        <w:pStyle w:val="Bibliography"/>
        <w:spacing w:line="360" w:lineRule="auto"/>
        <w:ind w:firstLine="0"/>
        <w:rPr>
          <w:rFonts w:ascii="Times New Roman" w:hAnsi="Times New Roman" w:cs="Times New Roman"/>
          <w:sz w:val="24"/>
        </w:rPr>
      </w:pPr>
      <w:r w:rsidRPr="005E10DF">
        <w:rPr>
          <w:rFonts w:ascii="Times New Roman" w:hAnsi="Times New Roman" w:cs="Times New Roman"/>
          <w:sz w:val="24"/>
        </w:rPr>
        <w:t>basis for many collaborative activities in business education.</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Moon, J. A. (2013). </w:t>
      </w:r>
      <w:r w:rsidRPr="005F53D3">
        <w:rPr>
          <w:rFonts w:ascii="Times New Roman" w:hAnsi="Times New Roman" w:cs="Times New Roman"/>
          <w:i/>
          <w:iCs/>
          <w:sz w:val="24"/>
        </w:rPr>
        <w:t>A Handbook of Reflective and Experiential Learning</w:t>
      </w:r>
      <w:r w:rsidRPr="005F53D3">
        <w:rPr>
          <w:rFonts w:ascii="Times New Roman" w:hAnsi="Times New Roman" w:cs="Times New Roman"/>
          <w:sz w:val="24"/>
        </w:rPr>
        <w:t xml:space="preserve"> (0 ed.). Routledge. https://doi.org/10.4324/9780203416150</w:t>
      </w:r>
    </w:p>
    <w:p w:rsidR="005E10DF"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Moon’s book explains how important reflection is to experiential learning, as it helps students learn deeply and develop skills they can use in their careers.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Naseer, F., Tariq, R., </w:t>
      </w:r>
      <w:proofErr w:type="spellStart"/>
      <w:r w:rsidRPr="005F53D3">
        <w:rPr>
          <w:rFonts w:ascii="Times New Roman" w:hAnsi="Times New Roman" w:cs="Times New Roman"/>
          <w:sz w:val="24"/>
        </w:rPr>
        <w:t>Alshahrani</w:t>
      </w:r>
      <w:proofErr w:type="spellEnd"/>
      <w:r w:rsidRPr="005F53D3">
        <w:rPr>
          <w:rFonts w:ascii="Times New Roman" w:hAnsi="Times New Roman" w:cs="Times New Roman"/>
          <w:sz w:val="24"/>
        </w:rPr>
        <w:t xml:space="preserve">, H. M., </w:t>
      </w:r>
      <w:proofErr w:type="spellStart"/>
      <w:r w:rsidRPr="005F53D3">
        <w:rPr>
          <w:rFonts w:ascii="Times New Roman" w:hAnsi="Times New Roman" w:cs="Times New Roman"/>
          <w:sz w:val="24"/>
        </w:rPr>
        <w:t>Alruwais</w:t>
      </w:r>
      <w:proofErr w:type="spellEnd"/>
      <w:r w:rsidRPr="005F53D3">
        <w:rPr>
          <w:rFonts w:ascii="Times New Roman" w:hAnsi="Times New Roman" w:cs="Times New Roman"/>
          <w:sz w:val="24"/>
        </w:rPr>
        <w:t>, N., &amp; Al-</w:t>
      </w:r>
      <w:proofErr w:type="spellStart"/>
      <w:r w:rsidRPr="005F53D3">
        <w:rPr>
          <w:rFonts w:ascii="Times New Roman" w:hAnsi="Times New Roman" w:cs="Times New Roman"/>
          <w:sz w:val="24"/>
        </w:rPr>
        <w:t>Wesabi</w:t>
      </w:r>
      <w:proofErr w:type="spellEnd"/>
      <w:r w:rsidRPr="005F53D3">
        <w:rPr>
          <w:rFonts w:ascii="Times New Roman" w:hAnsi="Times New Roman" w:cs="Times New Roman"/>
          <w:sz w:val="24"/>
        </w:rPr>
        <w:t xml:space="preserve">, F. N. (2025). </w:t>
      </w:r>
      <w:r w:rsidR="00447A37">
        <w:rPr>
          <w:rFonts w:ascii="Times New Roman" w:hAnsi="Times New Roman" w:cs="Times New Roman"/>
          <w:sz w:val="24"/>
        </w:rPr>
        <w:t>Project-based</w:t>
      </w:r>
      <w:r w:rsidRPr="005F53D3">
        <w:rPr>
          <w:rFonts w:ascii="Times New Roman" w:hAnsi="Times New Roman" w:cs="Times New Roman"/>
          <w:sz w:val="24"/>
        </w:rPr>
        <w:t xml:space="preserve"> learning framework integrating industry collaboration to enhance student future readiness in higher education. </w:t>
      </w:r>
      <w:r w:rsidRPr="005F53D3">
        <w:rPr>
          <w:rFonts w:ascii="Times New Roman" w:hAnsi="Times New Roman" w:cs="Times New Roman"/>
          <w:i/>
          <w:iCs/>
          <w:sz w:val="24"/>
        </w:rPr>
        <w:t>Scientific Reports</w:t>
      </w:r>
      <w:r w:rsidRPr="005F53D3">
        <w:rPr>
          <w:rFonts w:ascii="Times New Roman" w:hAnsi="Times New Roman" w:cs="Times New Roman"/>
          <w:sz w:val="24"/>
        </w:rPr>
        <w:t xml:space="preserve">, </w:t>
      </w:r>
      <w:r w:rsidRPr="005F53D3">
        <w:rPr>
          <w:rFonts w:ascii="Times New Roman" w:hAnsi="Times New Roman" w:cs="Times New Roman"/>
          <w:i/>
          <w:iCs/>
          <w:sz w:val="24"/>
        </w:rPr>
        <w:t>15</w:t>
      </w:r>
      <w:r w:rsidRPr="005F53D3">
        <w:rPr>
          <w:rFonts w:ascii="Times New Roman" w:hAnsi="Times New Roman" w:cs="Times New Roman"/>
          <w:sz w:val="24"/>
        </w:rPr>
        <w:t>(1). https://doi.org/10.1038/s41598-025-10385-4</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This study found that when students work on projects with real companies, their career skills and future readiness improve, which provides valuable insights for designing experiential learning in business courses.</w:t>
      </w:r>
    </w:p>
    <w:p w:rsidR="005F53D3" w:rsidRDefault="005F53D3" w:rsidP="00435D74">
      <w:pPr>
        <w:pStyle w:val="Bibliography"/>
        <w:spacing w:line="360" w:lineRule="auto"/>
        <w:rPr>
          <w:rFonts w:ascii="Times New Roman" w:hAnsi="Times New Roman" w:cs="Times New Roman"/>
          <w:sz w:val="24"/>
        </w:rPr>
      </w:pPr>
      <w:proofErr w:type="spellStart"/>
      <w:r w:rsidRPr="005F53D3">
        <w:rPr>
          <w:rFonts w:ascii="Times New Roman" w:hAnsi="Times New Roman" w:cs="Times New Roman"/>
          <w:sz w:val="24"/>
        </w:rPr>
        <w:t>Pasahol</w:t>
      </w:r>
      <w:proofErr w:type="spellEnd"/>
      <w:r w:rsidRPr="005F53D3">
        <w:rPr>
          <w:rFonts w:ascii="Times New Roman" w:hAnsi="Times New Roman" w:cs="Times New Roman"/>
          <w:sz w:val="24"/>
        </w:rPr>
        <w:t xml:space="preserve">, F. D. S., Arriola, J. C., &amp; </w:t>
      </w:r>
      <w:proofErr w:type="spellStart"/>
      <w:r w:rsidRPr="005F53D3">
        <w:rPr>
          <w:rFonts w:ascii="Times New Roman" w:hAnsi="Times New Roman" w:cs="Times New Roman"/>
          <w:sz w:val="24"/>
        </w:rPr>
        <w:t>Pederoso</w:t>
      </w:r>
      <w:proofErr w:type="spellEnd"/>
      <w:r w:rsidRPr="005F53D3">
        <w:rPr>
          <w:rFonts w:ascii="Times New Roman" w:hAnsi="Times New Roman" w:cs="Times New Roman"/>
          <w:sz w:val="24"/>
        </w:rPr>
        <w:t xml:space="preserve">, P. M. S. (2023). </w:t>
      </w:r>
      <w:r w:rsidRPr="005F53D3">
        <w:rPr>
          <w:rFonts w:ascii="Times New Roman" w:hAnsi="Times New Roman" w:cs="Times New Roman"/>
          <w:i/>
          <w:iCs/>
          <w:sz w:val="24"/>
        </w:rPr>
        <w:t>Assessment of Experiential Learning and Career Readiness: Basis for Curriculum Enhancement for the Tourism Program</w:t>
      </w:r>
      <w:r w:rsidRPr="005F53D3">
        <w:rPr>
          <w:rFonts w:ascii="Times New Roman" w:hAnsi="Times New Roman" w:cs="Times New Roman"/>
          <w:sz w:val="24"/>
        </w:rPr>
        <w:t xml:space="preserve">. </w:t>
      </w:r>
      <w:r w:rsidRPr="005F53D3">
        <w:rPr>
          <w:rFonts w:ascii="Times New Roman" w:hAnsi="Times New Roman" w:cs="Times New Roman"/>
          <w:i/>
          <w:iCs/>
          <w:sz w:val="24"/>
        </w:rPr>
        <w:t>2</w:t>
      </w:r>
      <w:r w:rsidRPr="005F53D3">
        <w:rPr>
          <w:rFonts w:ascii="Times New Roman" w:hAnsi="Times New Roman" w:cs="Times New Roman"/>
          <w:sz w:val="24"/>
        </w:rPr>
        <w:t>(4).</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 xml:space="preserve">Although </w:t>
      </w:r>
      <w:proofErr w:type="gramStart"/>
      <w:r w:rsidRPr="008952C5">
        <w:rPr>
          <w:rFonts w:ascii="Times New Roman" w:hAnsi="Times New Roman" w:cs="Times New Roman"/>
          <w:sz w:val="24"/>
        </w:rPr>
        <w:t>it</w:t>
      </w:r>
      <w:proofErr w:type="gramEnd"/>
      <w:r w:rsidRPr="008952C5">
        <w:rPr>
          <w:rFonts w:ascii="Times New Roman" w:hAnsi="Times New Roman" w:cs="Times New Roman"/>
          <w:sz w:val="24"/>
        </w:rPr>
        <w:t xml:space="preserve"> studies tourism, this research offers a way to assess how experiential learning connects to career readiness</w:t>
      </w:r>
      <w:r w:rsidR="00781DE4">
        <w:rPr>
          <w:rFonts w:ascii="Times New Roman" w:hAnsi="Times New Roman" w:cs="Times New Roman"/>
          <w:sz w:val="24"/>
        </w:rPr>
        <w:t xml:space="preserve">. We can take it as a reference in curricula </w:t>
      </w:r>
      <w:proofErr w:type="spellStart"/>
      <w:r w:rsidR="00781DE4">
        <w:rPr>
          <w:rFonts w:ascii="Times New Roman" w:hAnsi="Times New Roman" w:cs="Times New Roman"/>
          <w:sz w:val="24"/>
        </w:rPr>
        <w:t>desing</w:t>
      </w:r>
      <w:proofErr w:type="spellEnd"/>
      <w:r w:rsidR="00781DE4">
        <w:rPr>
          <w:rFonts w:ascii="Times New Roman" w:hAnsi="Times New Roman" w:cs="Times New Roman"/>
          <w:sz w:val="24"/>
        </w:rPr>
        <w:t xml:space="preserve"> in business school. </w:t>
      </w:r>
    </w:p>
    <w:p w:rsidR="005F53D3" w:rsidRDefault="005F53D3" w:rsidP="00435D74">
      <w:pPr>
        <w:pStyle w:val="Bibliography"/>
        <w:spacing w:line="360" w:lineRule="auto"/>
        <w:rPr>
          <w:rFonts w:ascii="Times New Roman" w:hAnsi="Times New Roman" w:cs="Times New Roman"/>
          <w:sz w:val="24"/>
        </w:rPr>
      </w:pPr>
      <w:proofErr w:type="spellStart"/>
      <w:r w:rsidRPr="005F53D3">
        <w:rPr>
          <w:rFonts w:ascii="Times New Roman" w:hAnsi="Times New Roman" w:cs="Times New Roman"/>
          <w:sz w:val="24"/>
        </w:rPr>
        <w:t>Seel</w:t>
      </w:r>
      <w:proofErr w:type="spellEnd"/>
      <w:r w:rsidRPr="005F53D3">
        <w:rPr>
          <w:rFonts w:ascii="Times New Roman" w:hAnsi="Times New Roman" w:cs="Times New Roman"/>
          <w:sz w:val="24"/>
        </w:rPr>
        <w:t xml:space="preserve">, N. M. (Ed.). (2012). </w:t>
      </w:r>
      <w:proofErr w:type="spellStart"/>
      <w:r w:rsidRPr="005F53D3">
        <w:rPr>
          <w:rFonts w:ascii="Times New Roman" w:hAnsi="Times New Roman" w:cs="Times New Roman"/>
          <w:i/>
          <w:iCs/>
          <w:sz w:val="24"/>
        </w:rPr>
        <w:t>Encyclopedia</w:t>
      </w:r>
      <w:proofErr w:type="spellEnd"/>
      <w:r w:rsidRPr="005F53D3">
        <w:rPr>
          <w:rFonts w:ascii="Times New Roman" w:hAnsi="Times New Roman" w:cs="Times New Roman"/>
          <w:i/>
          <w:iCs/>
          <w:sz w:val="24"/>
        </w:rPr>
        <w:t xml:space="preserve"> of the sciences of learning</w:t>
      </w:r>
      <w:r w:rsidRPr="005F53D3">
        <w:rPr>
          <w:rFonts w:ascii="Times New Roman" w:hAnsi="Times New Roman" w:cs="Times New Roman"/>
          <w:sz w:val="24"/>
        </w:rPr>
        <w:t>. Springer.</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lastRenderedPageBreak/>
        <w:t>Offering authoritative definitions and context for various learning theories</w:t>
      </w:r>
      <w:r w:rsidR="00781DE4">
        <w:rPr>
          <w:rFonts w:ascii="Times New Roman" w:hAnsi="Times New Roman" w:cs="Times New Roman"/>
          <w:sz w:val="24"/>
        </w:rPr>
        <w:t>. A good start for learning the keywords and key concepts of my research.</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The Chinese University of Hong Kong | AACSB Accredited</w:t>
      </w:r>
      <w:r w:rsidRPr="005F53D3">
        <w:rPr>
          <w:rFonts w:ascii="Times New Roman" w:hAnsi="Times New Roman" w:cs="Times New Roman"/>
          <w:sz w:val="24"/>
        </w:rPr>
        <w:t>. (n.d.). Retrieved July 21, 2025, from https://www.aacsb.edu/accredited/t/the-chinese-university-of-hong-kong</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 xml:space="preserve">By verifying CUHK Business School’s accreditation and quality control, this source situates </w:t>
      </w:r>
      <w:r>
        <w:rPr>
          <w:rFonts w:ascii="Times New Roman" w:hAnsi="Times New Roman" w:cs="Times New Roman"/>
          <w:sz w:val="24"/>
        </w:rPr>
        <w:t>my</w:t>
      </w:r>
      <w:r w:rsidRPr="008952C5">
        <w:rPr>
          <w:rFonts w:ascii="Times New Roman" w:hAnsi="Times New Roman" w:cs="Times New Roman"/>
          <w:sz w:val="24"/>
        </w:rPr>
        <w:t xml:space="preserve"> research within the context of academic standards.</w:t>
      </w:r>
    </w:p>
    <w:p w:rsid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i/>
          <w:iCs/>
          <w:sz w:val="24"/>
        </w:rPr>
        <w:t>The impact of project based learning on career readiness</w:t>
      </w:r>
      <w:r w:rsidRPr="005F53D3">
        <w:rPr>
          <w:rFonts w:ascii="Times New Roman" w:hAnsi="Times New Roman" w:cs="Times New Roman"/>
          <w:sz w:val="24"/>
        </w:rPr>
        <w:t>. (n.d.).</w:t>
      </w:r>
    </w:p>
    <w:p w:rsidR="008952C5" w:rsidRPr="008952C5" w:rsidRDefault="008952C5" w:rsidP="00435D74">
      <w:pPr>
        <w:pStyle w:val="Bibliography"/>
        <w:spacing w:line="360" w:lineRule="auto"/>
        <w:ind w:firstLine="0"/>
        <w:rPr>
          <w:rFonts w:ascii="Times New Roman" w:hAnsi="Times New Roman" w:cs="Times New Roman"/>
          <w:sz w:val="24"/>
        </w:rPr>
      </w:pPr>
      <w:r w:rsidRPr="008952C5">
        <w:rPr>
          <w:rFonts w:ascii="Times New Roman" w:hAnsi="Times New Roman" w:cs="Times New Roman"/>
          <w:sz w:val="24"/>
        </w:rPr>
        <w:t>This overview shows how project-based learning develops competencies that enhance employability, strengthening the case for experiential teaching methods in career development.</w:t>
      </w:r>
    </w:p>
    <w:p w:rsidR="005F53D3" w:rsidRPr="005F53D3" w:rsidRDefault="005F53D3" w:rsidP="00435D74">
      <w:pPr>
        <w:pStyle w:val="Bibliography"/>
        <w:spacing w:line="360" w:lineRule="auto"/>
        <w:rPr>
          <w:rFonts w:ascii="Times New Roman" w:hAnsi="Times New Roman" w:cs="Times New Roman"/>
          <w:sz w:val="24"/>
        </w:rPr>
      </w:pPr>
      <w:r w:rsidRPr="005F53D3">
        <w:rPr>
          <w:rFonts w:ascii="Times New Roman" w:hAnsi="Times New Roman" w:cs="Times New Roman"/>
          <w:sz w:val="24"/>
        </w:rPr>
        <w:t xml:space="preserve">Tushar, H., &amp; </w:t>
      </w:r>
      <w:proofErr w:type="spellStart"/>
      <w:r w:rsidRPr="005F53D3">
        <w:rPr>
          <w:rFonts w:ascii="Times New Roman" w:hAnsi="Times New Roman" w:cs="Times New Roman"/>
          <w:sz w:val="24"/>
        </w:rPr>
        <w:t>Sooraksa</w:t>
      </w:r>
      <w:proofErr w:type="spellEnd"/>
      <w:r w:rsidRPr="005F53D3">
        <w:rPr>
          <w:rFonts w:ascii="Times New Roman" w:hAnsi="Times New Roman" w:cs="Times New Roman"/>
          <w:sz w:val="24"/>
        </w:rPr>
        <w:t xml:space="preserve">, N. (2023). Global employability skills in the 21st century workplace: A semi-systematic literature review. </w:t>
      </w:r>
      <w:proofErr w:type="spellStart"/>
      <w:r w:rsidRPr="005F53D3">
        <w:rPr>
          <w:rFonts w:ascii="Times New Roman" w:hAnsi="Times New Roman" w:cs="Times New Roman"/>
          <w:i/>
          <w:iCs/>
          <w:sz w:val="24"/>
        </w:rPr>
        <w:t>Heliyon</w:t>
      </w:r>
      <w:proofErr w:type="spellEnd"/>
      <w:r w:rsidRPr="005F53D3">
        <w:rPr>
          <w:rFonts w:ascii="Times New Roman" w:hAnsi="Times New Roman" w:cs="Times New Roman"/>
          <w:sz w:val="24"/>
        </w:rPr>
        <w:t xml:space="preserve">, </w:t>
      </w:r>
      <w:r w:rsidRPr="005F53D3">
        <w:rPr>
          <w:rFonts w:ascii="Times New Roman" w:hAnsi="Times New Roman" w:cs="Times New Roman"/>
          <w:i/>
          <w:iCs/>
          <w:sz w:val="24"/>
        </w:rPr>
        <w:t>9</w:t>
      </w:r>
      <w:r w:rsidRPr="005F53D3">
        <w:rPr>
          <w:rFonts w:ascii="Times New Roman" w:hAnsi="Times New Roman" w:cs="Times New Roman"/>
          <w:sz w:val="24"/>
        </w:rPr>
        <w:t>(11), e21023. https://doi.org/10.1016/j.heliyon.2023.e21023</w:t>
      </w:r>
    </w:p>
    <w:p w:rsidR="008952C5" w:rsidRPr="004F20E8" w:rsidRDefault="00927A1D" w:rsidP="00435D74">
      <w:pPr>
        <w:pStyle w:val="Bibliography"/>
        <w:spacing w:line="360" w:lineRule="auto"/>
        <w:ind w:firstLine="0"/>
        <w:rPr>
          <w:rFonts w:ascii="Times New Roman" w:hAnsi="Times New Roman" w:cs="Times New Roman"/>
          <w:sz w:val="24"/>
        </w:rPr>
      </w:pPr>
      <w:r>
        <w:rPr>
          <w:rFonts w:ascii="Times New Roman" w:hAnsi="Times New Roman" w:cs="Times New Roman"/>
          <w:sz w:val="24"/>
          <w:szCs w:val="24"/>
        </w:rPr>
        <w:fldChar w:fldCharType="end"/>
      </w:r>
      <w:r w:rsidR="008952C5" w:rsidRPr="008952C5">
        <w:t xml:space="preserve"> </w:t>
      </w:r>
      <w:r w:rsidR="008952C5" w:rsidRPr="008952C5">
        <w:rPr>
          <w:rFonts w:ascii="Times New Roman" w:hAnsi="Times New Roman" w:cs="Times New Roman"/>
          <w:sz w:val="24"/>
        </w:rPr>
        <w:t>This recent literature review brings together evidence from around the world on how experiential learning helps students develop essential employability skills</w:t>
      </w:r>
      <w:r w:rsidR="00781DE4">
        <w:rPr>
          <w:rFonts w:ascii="Times New Roman" w:hAnsi="Times New Roman" w:cs="Times New Roman"/>
          <w:sz w:val="24"/>
        </w:rPr>
        <w:t>.</w:t>
      </w:r>
      <w:r w:rsidR="008952C5" w:rsidRPr="008952C5">
        <w:rPr>
          <w:rFonts w:ascii="Times New Roman" w:hAnsi="Times New Roman" w:cs="Times New Roman"/>
          <w:sz w:val="24"/>
        </w:rPr>
        <w:t xml:space="preserve"> </w:t>
      </w:r>
      <w:r w:rsidR="00781DE4">
        <w:rPr>
          <w:rFonts w:ascii="Times New Roman" w:hAnsi="Times New Roman" w:cs="Times New Roman"/>
          <w:sz w:val="24"/>
        </w:rPr>
        <w:t>An up</w:t>
      </w:r>
      <w:r w:rsidR="00350716">
        <w:rPr>
          <w:rFonts w:ascii="Times New Roman" w:hAnsi="Times New Roman" w:cs="Times New Roman"/>
          <w:sz w:val="24"/>
        </w:rPr>
        <w:t>-</w:t>
      </w:r>
      <w:r w:rsidR="00781DE4">
        <w:rPr>
          <w:rFonts w:ascii="Times New Roman" w:hAnsi="Times New Roman" w:cs="Times New Roman"/>
          <w:sz w:val="24"/>
        </w:rPr>
        <w:t>today information which is helpful for me research.</w:t>
      </w:r>
    </w:p>
    <w:bookmarkEnd w:id="3"/>
    <w:p w:rsidR="00C17155" w:rsidRDefault="00C17155" w:rsidP="00554FDE">
      <w:pPr>
        <w:spacing w:line="360" w:lineRule="auto"/>
        <w:rPr>
          <w:rFonts w:ascii="Times New Roman" w:hAnsi="Times New Roman" w:cs="Times New Roman"/>
          <w:sz w:val="24"/>
          <w:szCs w:val="24"/>
        </w:rPr>
      </w:pPr>
    </w:p>
    <w:p w:rsidR="00435D74" w:rsidRPr="009F0C00" w:rsidRDefault="00E8611B" w:rsidP="009F0C00">
      <w:pPr>
        <w:pStyle w:val="ListParagraph"/>
        <w:numPr>
          <w:ilvl w:val="0"/>
          <w:numId w:val="1"/>
        </w:numPr>
        <w:spacing w:line="360" w:lineRule="auto"/>
        <w:rPr>
          <w:rFonts w:ascii="Times New Roman" w:hAnsi="Times New Roman" w:cs="Times New Roman"/>
          <w:b/>
          <w:sz w:val="24"/>
          <w:szCs w:val="24"/>
        </w:rPr>
      </w:pPr>
      <w:r w:rsidRPr="009F0C00">
        <w:rPr>
          <w:rFonts w:ascii="Times New Roman" w:hAnsi="Times New Roman" w:cs="Times New Roman"/>
          <w:b/>
          <w:sz w:val="24"/>
          <w:szCs w:val="24"/>
        </w:rPr>
        <w:t xml:space="preserve">Other </w:t>
      </w:r>
      <w:r w:rsidR="00435D74" w:rsidRPr="009F0C00">
        <w:rPr>
          <w:rFonts w:ascii="Times New Roman" w:hAnsi="Times New Roman" w:cs="Times New Roman"/>
          <w:b/>
          <w:sz w:val="24"/>
          <w:szCs w:val="24"/>
        </w:rPr>
        <w:t xml:space="preserve">Annotated Bibliography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fldChar w:fldCharType="begin"/>
      </w:r>
      <w:r w:rsidRPr="00435D74">
        <w:rPr>
          <w:rFonts w:ascii="Times New Roman" w:hAnsi="Times New Roman" w:cs="Times New Roman"/>
          <w:sz w:val="24"/>
          <w:szCs w:val="24"/>
        </w:rPr>
        <w:instrText xml:space="preserve"> ADDIN ZOTERO_BIBL {"uncited":[],"omitted":[],"custom":[]} CSL_BIBLIOGRAPHY </w:instrText>
      </w:r>
      <w:r w:rsidRPr="00435D74">
        <w:rPr>
          <w:rFonts w:ascii="Times New Roman" w:hAnsi="Times New Roman" w:cs="Times New Roman"/>
          <w:sz w:val="24"/>
          <w:szCs w:val="24"/>
        </w:rPr>
        <w:fldChar w:fldCharType="separate"/>
      </w:r>
      <w:r w:rsidRPr="00435D74">
        <w:rPr>
          <w:rFonts w:ascii="Times New Roman" w:hAnsi="Times New Roman" w:cs="Times New Roman"/>
          <w:sz w:val="24"/>
          <w:szCs w:val="24"/>
        </w:rPr>
        <w:t xml:space="preserve">Abdullah, S. H., Rahim, M. S., &amp; </w:t>
      </w:r>
      <w:proofErr w:type="spellStart"/>
      <w:r w:rsidRPr="00435D74">
        <w:rPr>
          <w:rFonts w:ascii="Times New Roman" w:hAnsi="Times New Roman" w:cs="Times New Roman"/>
          <w:sz w:val="24"/>
          <w:szCs w:val="24"/>
        </w:rPr>
        <w:t>Syahrir</w:t>
      </w:r>
      <w:proofErr w:type="spellEnd"/>
      <w:r w:rsidRPr="00435D74">
        <w:rPr>
          <w:rFonts w:ascii="Times New Roman" w:hAnsi="Times New Roman" w:cs="Times New Roman"/>
          <w:sz w:val="24"/>
          <w:szCs w:val="24"/>
        </w:rPr>
        <w:t xml:space="preserve">, S. N. M. (2024). The Integration of Resource-Based View, Experiential Learning Theory and Entrepreneurship Education Models as Triangulated Model in Cultivating an Entrepreneurial Mindset and Work-Based Learning Experiences as Strategies for Student Career Readiness. </w:t>
      </w:r>
      <w:r w:rsidRPr="00435D74">
        <w:rPr>
          <w:rFonts w:ascii="Times New Roman" w:hAnsi="Times New Roman" w:cs="Times New Roman"/>
          <w:i/>
          <w:iCs/>
          <w:sz w:val="24"/>
          <w:szCs w:val="24"/>
        </w:rPr>
        <w:t>International Journal of Research and Innovation in Applied Science</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IX</w:t>
      </w:r>
      <w:r w:rsidRPr="00435D74">
        <w:rPr>
          <w:rFonts w:ascii="Times New Roman" w:hAnsi="Times New Roman" w:cs="Times New Roman"/>
          <w:sz w:val="24"/>
          <w:szCs w:val="24"/>
        </w:rPr>
        <w:t>(I), 46–59. https://doi.org/10.51584/ijrias.2024.90105</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research introduces a triangulated model that integrates the Resource-Based View, Experiential Learning Theory, and Entrepreneurship Education to foster an entrepreneurial mindset and work-based learning.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Akpan, I. J. (2016). The Efficacy of Consulting Practicum in Enhancing Students’ Readiness for Professional Career in Management Information Systems: An Empirical Analysis. </w:t>
      </w:r>
      <w:r w:rsidRPr="00435D74">
        <w:rPr>
          <w:rFonts w:ascii="Times New Roman" w:hAnsi="Times New Roman" w:cs="Times New Roman"/>
          <w:i/>
          <w:iCs/>
          <w:sz w:val="24"/>
          <w:szCs w:val="24"/>
        </w:rPr>
        <w:t>Decision Sciences Journal of Innovative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(4), 412–440. https://doi.org/10.1111/dsji.12109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lastRenderedPageBreak/>
        <w:t xml:space="preserve">Akpan's analysis reveals that practical consulting work noticeably improves Management Information Systems students' job readiness.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Alexandra I. </w:t>
      </w:r>
      <w:proofErr w:type="spellStart"/>
      <w:r w:rsidRPr="00435D74">
        <w:rPr>
          <w:rFonts w:ascii="Times New Roman" w:hAnsi="Times New Roman" w:cs="Times New Roman"/>
          <w:sz w:val="24"/>
          <w:szCs w:val="24"/>
        </w:rPr>
        <w:t>Acuña</w:t>
      </w:r>
      <w:proofErr w:type="spellEnd"/>
      <w:r w:rsidRPr="00435D74">
        <w:rPr>
          <w:rFonts w:ascii="Times New Roman" w:hAnsi="Times New Roman" w:cs="Times New Roman"/>
          <w:sz w:val="24"/>
          <w:szCs w:val="24"/>
        </w:rPr>
        <w:t xml:space="preserve">, M., Angel Marie P. Alcantara, L., B. </w:t>
      </w:r>
      <w:proofErr w:type="spellStart"/>
      <w:r w:rsidRPr="00435D74">
        <w:rPr>
          <w:rFonts w:ascii="Times New Roman" w:hAnsi="Times New Roman" w:cs="Times New Roman"/>
          <w:sz w:val="24"/>
          <w:szCs w:val="24"/>
        </w:rPr>
        <w:t>Bansil</w:t>
      </w:r>
      <w:proofErr w:type="spellEnd"/>
      <w:r w:rsidRPr="00435D74">
        <w:rPr>
          <w:rFonts w:ascii="Times New Roman" w:hAnsi="Times New Roman" w:cs="Times New Roman"/>
          <w:sz w:val="24"/>
          <w:szCs w:val="24"/>
        </w:rPr>
        <w:t xml:space="preserve">, C., F. </w:t>
      </w:r>
      <w:proofErr w:type="spellStart"/>
      <w:r w:rsidRPr="00435D74">
        <w:rPr>
          <w:rFonts w:ascii="Times New Roman" w:hAnsi="Times New Roman" w:cs="Times New Roman"/>
          <w:sz w:val="24"/>
          <w:szCs w:val="24"/>
        </w:rPr>
        <w:t>Dayrit</w:t>
      </w:r>
      <w:proofErr w:type="spellEnd"/>
      <w:r w:rsidRPr="00435D74">
        <w:rPr>
          <w:rFonts w:ascii="Times New Roman" w:hAnsi="Times New Roman" w:cs="Times New Roman"/>
          <w:sz w:val="24"/>
          <w:szCs w:val="24"/>
        </w:rPr>
        <w:t xml:space="preserve">, K., Niña Nicole V. Mallari, S., &amp; Mae S. Padilla, A. (2024). Graduating Accountancy Students’ Digital Competencies on Industry 4.0 Career Preparedness Moderated by: Experiential Learning. </w:t>
      </w:r>
      <w:r w:rsidRPr="00435D74">
        <w:rPr>
          <w:rFonts w:ascii="Times New Roman" w:hAnsi="Times New Roman" w:cs="Times New Roman"/>
          <w:i/>
          <w:iCs/>
          <w:sz w:val="24"/>
          <w:szCs w:val="24"/>
        </w:rPr>
        <w:t>International Journal of Innovative Science and Research Technology (IJISRT)</w:t>
      </w:r>
      <w:r w:rsidRPr="00435D74">
        <w:rPr>
          <w:rFonts w:ascii="Times New Roman" w:hAnsi="Times New Roman" w:cs="Times New Roman"/>
          <w:sz w:val="24"/>
          <w:szCs w:val="24"/>
        </w:rPr>
        <w:t>, 2270–2281. https://doi.org/10.38124/ijisrt/ijisrt24mar1648</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examines how experiential learning helps accountancy students develop digital skills needed for Industry 4.0. </w:t>
      </w:r>
      <w:r w:rsidR="00804A3A">
        <w:rPr>
          <w:rFonts w:ascii="Times New Roman" w:hAnsi="Times New Roman" w:cs="Times New Roman"/>
          <w:sz w:val="24"/>
          <w:szCs w:val="24"/>
        </w:rPr>
        <w:t>It brings out the importance of having h</w:t>
      </w:r>
      <w:r w:rsidRPr="00435D74">
        <w:rPr>
          <w:rFonts w:ascii="Times New Roman" w:hAnsi="Times New Roman" w:cs="Times New Roman"/>
          <w:sz w:val="24"/>
          <w:szCs w:val="24"/>
        </w:rPr>
        <w:t xml:space="preserve">ands-on teaching methods </w:t>
      </w:r>
      <w:r w:rsidR="00804A3A">
        <w:rPr>
          <w:rFonts w:ascii="Times New Roman" w:hAnsi="Times New Roman" w:cs="Times New Roman"/>
          <w:sz w:val="24"/>
          <w:szCs w:val="24"/>
        </w:rPr>
        <w:t>in</w:t>
      </w:r>
      <w:r w:rsidRPr="00435D74">
        <w:rPr>
          <w:rFonts w:ascii="Times New Roman" w:hAnsi="Times New Roman" w:cs="Times New Roman"/>
          <w:sz w:val="24"/>
          <w:szCs w:val="24"/>
        </w:rPr>
        <w:t xml:space="preserve"> preparing graduates for today's tech-heavy business world.</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Ali </w:t>
      </w:r>
      <w:proofErr w:type="spellStart"/>
      <w:r w:rsidRPr="00435D74">
        <w:rPr>
          <w:rFonts w:ascii="Times New Roman" w:hAnsi="Times New Roman" w:cs="Times New Roman"/>
          <w:sz w:val="24"/>
          <w:szCs w:val="24"/>
        </w:rPr>
        <w:t>Siming</w:t>
      </w:r>
      <w:proofErr w:type="spellEnd"/>
      <w:r w:rsidRPr="00435D74">
        <w:rPr>
          <w:rFonts w:ascii="Times New Roman" w:hAnsi="Times New Roman" w:cs="Times New Roman"/>
          <w:sz w:val="24"/>
          <w:szCs w:val="24"/>
        </w:rPr>
        <w:t xml:space="preserve">, I., </w:t>
      </w:r>
      <w:proofErr w:type="spellStart"/>
      <w:r w:rsidRPr="00435D74">
        <w:rPr>
          <w:rFonts w:ascii="Times New Roman" w:hAnsi="Times New Roman" w:cs="Times New Roman"/>
          <w:sz w:val="24"/>
          <w:szCs w:val="24"/>
        </w:rPr>
        <w:t>Nandwani</w:t>
      </w:r>
      <w:proofErr w:type="spellEnd"/>
      <w:r w:rsidRPr="00435D74">
        <w:rPr>
          <w:rFonts w:ascii="Times New Roman" w:hAnsi="Times New Roman" w:cs="Times New Roman"/>
          <w:sz w:val="24"/>
          <w:szCs w:val="24"/>
        </w:rPr>
        <w:t xml:space="preserve">, S., Shaikh, F., &amp; </w:t>
      </w:r>
      <w:proofErr w:type="spellStart"/>
      <w:r w:rsidRPr="00435D74">
        <w:rPr>
          <w:rFonts w:ascii="Times New Roman" w:hAnsi="Times New Roman" w:cs="Times New Roman"/>
          <w:sz w:val="24"/>
          <w:szCs w:val="24"/>
        </w:rPr>
        <w:t>Insaf</w:t>
      </w:r>
      <w:proofErr w:type="spellEnd"/>
      <w:r w:rsidRPr="00435D74">
        <w:rPr>
          <w:rFonts w:ascii="Times New Roman" w:hAnsi="Times New Roman" w:cs="Times New Roman"/>
          <w:sz w:val="24"/>
          <w:szCs w:val="24"/>
        </w:rPr>
        <w:t xml:space="preserve">, R. (2025). Are Universities Preparing Students for the 21st Century? A Survey on Students’ Perceptions and Readiness. </w:t>
      </w:r>
      <w:r w:rsidRPr="00435D74">
        <w:rPr>
          <w:rFonts w:ascii="Times New Roman" w:hAnsi="Times New Roman" w:cs="Times New Roman"/>
          <w:i/>
          <w:iCs/>
          <w:sz w:val="24"/>
          <w:szCs w:val="24"/>
        </w:rPr>
        <w:t>Journal of Asian Development Studies</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(1), 1614–1623. https://doi.org/10.62345/jads.2025.14.1.128</w:t>
      </w:r>
    </w:p>
    <w:p w:rsidR="00804A3A" w:rsidRPr="00435D74" w:rsidRDefault="00804A3A" w:rsidP="00804A3A">
      <w:pPr>
        <w:spacing w:line="360" w:lineRule="auto"/>
        <w:ind w:left="720"/>
        <w:rPr>
          <w:rFonts w:ascii="Times New Roman" w:hAnsi="Times New Roman" w:cs="Times New Roman"/>
          <w:sz w:val="24"/>
          <w:szCs w:val="24"/>
        </w:rPr>
      </w:pPr>
      <w:r>
        <w:rPr>
          <w:rFonts w:ascii="Times New Roman" w:hAnsi="Times New Roman" w:cs="Times New Roman"/>
          <w:sz w:val="24"/>
          <w:szCs w:val="24"/>
        </w:rPr>
        <w:t>This research discussed the deficiencies in experiential learning and hence advocated for a curriculum adjustment by incorporating more real-world interaction.</w:t>
      </w:r>
    </w:p>
    <w:p w:rsidR="00804A3A" w:rsidRDefault="00435D74" w:rsidP="00804A3A">
      <w:pPr>
        <w:spacing w:after="0" w:line="360" w:lineRule="auto"/>
        <w:ind w:left="720" w:hanging="720"/>
        <w:rPr>
          <w:rFonts w:ascii="Times New Roman" w:hAnsi="Times New Roman" w:cs="Times New Roman"/>
          <w:sz w:val="24"/>
          <w:szCs w:val="24"/>
        </w:rPr>
      </w:pPr>
      <w:proofErr w:type="spellStart"/>
      <w:r w:rsidRPr="00435D74">
        <w:rPr>
          <w:rFonts w:ascii="Times New Roman" w:hAnsi="Times New Roman" w:cs="Times New Roman"/>
          <w:sz w:val="24"/>
          <w:szCs w:val="24"/>
        </w:rPr>
        <w:t>Andini</w:t>
      </w:r>
      <w:proofErr w:type="spellEnd"/>
      <w:r w:rsidRPr="00435D74">
        <w:rPr>
          <w:rFonts w:ascii="Times New Roman" w:hAnsi="Times New Roman" w:cs="Times New Roman"/>
          <w:sz w:val="24"/>
          <w:szCs w:val="24"/>
        </w:rPr>
        <w:t xml:space="preserve">, Z., &amp; </w:t>
      </w:r>
      <w:proofErr w:type="spellStart"/>
      <w:r w:rsidRPr="00435D74">
        <w:rPr>
          <w:rFonts w:ascii="Times New Roman" w:hAnsi="Times New Roman" w:cs="Times New Roman"/>
          <w:sz w:val="24"/>
          <w:szCs w:val="24"/>
        </w:rPr>
        <w:t>Fitria</w:t>
      </w:r>
      <w:proofErr w:type="spellEnd"/>
      <w:r w:rsidRPr="00435D74">
        <w:rPr>
          <w:rFonts w:ascii="Times New Roman" w:hAnsi="Times New Roman" w:cs="Times New Roman"/>
          <w:sz w:val="24"/>
          <w:szCs w:val="24"/>
        </w:rPr>
        <w:t xml:space="preserve">, Y. (n.d.). </w:t>
      </w:r>
      <w:r w:rsidRPr="00435D74">
        <w:rPr>
          <w:rFonts w:ascii="Times New Roman" w:hAnsi="Times New Roman" w:cs="Times New Roman"/>
          <w:i/>
          <w:iCs/>
          <w:sz w:val="24"/>
          <w:szCs w:val="24"/>
        </w:rPr>
        <w:t>The Effect of Career Calling on Learning Engagement Mediated by Career Adaptability on Final Students of the Faculty of Business Economics at State University of Padang</w:t>
      </w:r>
      <w:r w:rsidRPr="00435D74">
        <w:rPr>
          <w:rFonts w:ascii="Times New Roman" w:hAnsi="Times New Roman" w:cs="Times New Roman"/>
          <w:sz w:val="24"/>
          <w:szCs w:val="24"/>
        </w:rPr>
        <w:t>.</w:t>
      </w:r>
    </w:p>
    <w:p w:rsidR="00435D74" w:rsidRPr="00435D74" w:rsidRDefault="00804A3A" w:rsidP="00435D74">
      <w:pPr>
        <w:spacing w:line="360" w:lineRule="auto"/>
        <w:ind w:left="720"/>
        <w:rPr>
          <w:rFonts w:ascii="Times New Roman" w:hAnsi="Times New Roman" w:cs="Times New Roman"/>
          <w:sz w:val="24"/>
          <w:szCs w:val="24"/>
        </w:rPr>
      </w:pPr>
      <w:r>
        <w:rPr>
          <w:rFonts w:ascii="Times New Roman" w:hAnsi="Times New Roman" w:cs="Times New Roman"/>
          <w:sz w:val="24"/>
          <w:szCs w:val="24"/>
        </w:rPr>
        <w:t>It suggested</w:t>
      </w:r>
      <w:r w:rsidR="00B63E15">
        <w:rPr>
          <w:rFonts w:ascii="Times New Roman" w:hAnsi="Times New Roman" w:cs="Times New Roman"/>
          <w:sz w:val="24"/>
          <w:szCs w:val="24"/>
        </w:rPr>
        <w:t xml:space="preserve"> the more students have a career purpose mindset, the more they engage in learning. </w:t>
      </w:r>
      <w:r w:rsidR="00435D74" w:rsidRPr="00435D74">
        <w:rPr>
          <w:rFonts w:ascii="Times New Roman" w:hAnsi="Times New Roman" w:cs="Times New Roman"/>
          <w:sz w:val="24"/>
          <w:szCs w:val="24"/>
        </w:rPr>
        <w:t xml:space="preserve">No </w:t>
      </w:r>
      <w:r w:rsidR="00B63E15">
        <w:rPr>
          <w:rFonts w:ascii="Times New Roman" w:hAnsi="Times New Roman" w:cs="Times New Roman"/>
          <w:sz w:val="24"/>
          <w:szCs w:val="24"/>
        </w:rPr>
        <w:t xml:space="preserve">important </w:t>
      </w:r>
      <w:r w:rsidR="00435D74" w:rsidRPr="00435D74">
        <w:rPr>
          <w:rFonts w:ascii="Times New Roman" w:hAnsi="Times New Roman" w:cs="Times New Roman"/>
          <w:sz w:val="24"/>
          <w:szCs w:val="24"/>
        </w:rPr>
        <w:t xml:space="preserve">insight is gained here. </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Andrade-Silva, I., Beck, K., Duong, J., </w:t>
      </w:r>
      <w:proofErr w:type="spellStart"/>
      <w:r w:rsidRPr="00435D74">
        <w:rPr>
          <w:rFonts w:ascii="Times New Roman" w:hAnsi="Times New Roman" w:cs="Times New Roman"/>
          <w:sz w:val="24"/>
          <w:szCs w:val="24"/>
        </w:rPr>
        <w:t>Herling</w:t>
      </w:r>
      <w:proofErr w:type="spellEnd"/>
      <w:r w:rsidRPr="00435D74">
        <w:rPr>
          <w:rFonts w:ascii="Times New Roman" w:hAnsi="Times New Roman" w:cs="Times New Roman"/>
          <w:sz w:val="24"/>
          <w:szCs w:val="24"/>
        </w:rPr>
        <w:t xml:space="preserve">, D., </w:t>
      </w:r>
      <w:proofErr w:type="spellStart"/>
      <w:r w:rsidRPr="00435D74">
        <w:rPr>
          <w:rFonts w:ascii="Times New Roman" w:hAnsi="Times New Roman" w:cs="Times New Roman"/>
          <w:sz w:val="24"/>
          <w:szCs w:val="24"/>
        </w:rPr>
        <w:t>Houge</w:t>
      </w:r>
      <w:proofErr w:type="spellEnd"/>
      <w:r w:rsidRPr="00435D74">
        <w:rPr>
          <w:rFonts w:ascii="Times New Roman" w:hAnsi="Times New Roman" w:cs="Times New Roman"/>
          <w:sz w:val="24"/>
          <w:szCs w:val="24"/>
        </w:rPr>
        <w:t xml:space="preserve">, M., </w:t>
      </w:r>
      <w:proofErr w:type="spellStart"/>
      <w:r w:rsidRPr="00435D74">
        <w:rPr>
          <w:rFonts w:ascii="Times New Roman" w:hAnsi="Times New Roman" w:cs="Times New Roman"/>
          <w:sz w:val="24"/>
          <w:szCs w:val="24"/>
        </w:rPr>
        <w:t>Laudenbach</w:t>
      </w:r>
      <w:proofErr w:type="spellEnd"/>
      <w:r w:rsidRPr="00435D74">
        <w:rPr>
          <w:rFonts w:ascii="Times New Roman" w:hAnsi="Times New Roman" w:cs="Times New Roman"/>
          <w:sz w:val="24"/>
          <w:szCs w:val="24"/>
        </w:rPr>
        <w:t xml:space="preserve">, J., &amp; </w:t>
      </w:r>
      <w:proofErr w:type="spellStart"/>
      <w:r w:rsidRPr="00435D74">
        <w:rPr>
          <w:rFonts w:ascii="Times New Roman" w:hAnsi="Times New Roman" w:cs="Times New Roman"/>
          <w:sz w:val="24"/>
          <w:szCs w:val="24"/>
        </w:rPr>
        <w:t>Tano</w:t>
      </w:r>
      <w:proofErr w:type="spellEnd"/>
      <w:r w:rsidRPr="00435D74">
        <w:rPr>
          <w:rFonts w:ascii="Times New Roman" w:hAnsi="Times New Roman" w:cs="Times New Roman"/>
          <w:sz w:val="24"/>
          <w:szCs w:val="24"/>
        </w:rPr>
        <w:t xml:space="preserve">, B. (2023). Learning the Importance of Export Readiness Through Experiential Learning. </w:t>
      </w:r>
      <w:r w:rsidRPr="00435D74">
        <w:rPr>
          <w:rFonts w:ascii="Times New Roman" w:hAnsi="Times New Roman" w:cs="Times New Roman"/>
          <w:i/>
          <w:iCs/>
          <w:sz w:val="24"/>
          <w:szCs w:val="24"/>
        </w:rPr>
        <w:t>Journal for Global Business and Community</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(1). https://doi.org/10.56020/001c.71489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For international business students, learning by doing makes </w:t>
      </w:r>
      <w:r w:rsidR="00B63E15">
        <w:rPr>
          <w:rFonts w:ascii="Times New Roman" w:hAnsi="Times New Roman" w:cs="Times New Roman"/>
          <w:sz w:val="24"/>
          <w:szCs w:val="24"/>
        </w:rPr>
        <w:t>students be</w:t>
      </w:r>
      <w:r w:rsidRPr="00435D74">
        <w:rPr>
          <w:rFonts w:ascii="Times New Roman" w:hAnsi="Times New Roman" w:cs="Times New Roman"/>
          <w:sz w:val="24"/>
          <w:szCs w:val="24"/>
        </w:rPr>
        <w:t xml:space="preserve"> more aware of global trade difficulties. In turn, this makes them more capable in international jobs and gives them stronger practical business skills.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Barker, S., &amp; Warner, A. (2023). Unlocking student success: Harnessing the power of simulation-based learning in business education. </w:t>
      </w:r>
      <w:r w:rsidRPr="00435D74">
        <w:rPr>
          <w:rFonts w:ascii="Times New Roman" w:hAnsi="Times New Roman" w:cs="Times New Roman"/>
          <w:i/>
          <w:iCs/>
          <w:sz w:val="24"/>
          <w:szCs w:val="24"/>
        </w:rPr>
        <w:t>ASCILITE Publications</w:t>
      </w:r>
      <w:r w:rsidRPr="00435D74">
        <w:rPr>
          <w:rFonts w:ascii="Times New Roman" w:hAnsi="Times New Roman" w:cs="Times New Roman"/>
          <w:sz w:val="24"/>
          <w:szCs w:val="24"/>
        </w:rPr>
        <w:t>, 30–38. https://doi.org/10.14742/apubs.2023.510</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lastRenderedPageBreak/>
        <w:t xml:space="preserve">The authors prove that simulation games are a strong practical tool in business education. Not relevant to my research. </w:t>
      </w:r>
    </w:p>
    <w:p w:rsidR="00435D74" w:rsidRPr="00435D74" w:rsidRDefault="00435D74" w:rsidP="00435D74">
      <w:pPr>
        <w:spacing w:after="0" w:line="360" w:lineRule="auto"/>
        <w:ind w:left="720" w:hanging="720"/>
        <w:rPr>
          <w:rFonts w:ascii="Times New Roman" w:hAnsi="Times New Roman" w:cs="Times New Roman"/>
          <w:sz w:val="24"/>
          <w:szCs w:val="24"/>
        </w:rPr>
      </w:pPr>
      <w:proofErr w:type="spellStart"/>
      <w:r w:rsidRPr="00435D74">
        <w:rPr>
          <w:rFonts w:ascii="Times New Roman" w:hAnsi="Times New Roman" w:cs="Times New Roman"/>
          <w:sz w:val="24"/>
          <w:szCs w:val="24"/>
        </w:rPr>
        <w:t>Caza</w:t>
      </w:r>
      <w:proofErr w:type="spellEnd"/>
      <w:r w:rsidRPr="00435D74">
        <w:rPr>
          <w:rFonts w:ascii="Times New Roman" w:hAnsi="Times New Roman" w:cs="Times New Roman"/>
          <w:sz w:val="24"/>
          <w:szCs w:val="24"/>
        </w:rPr>
        <w:t xml:space="preserve">, A., Brower, H. H., &amp; Wayne, J. H. (2015). Effects of a holistic, experiential curriculum on business students’ satisfaction and career confidence. </w:t>
      </w:r>
      <w:r w:rsidRPr="00435D74">
        <w:rPr>
          <w:rFonts w:ascii="Times New Roman" w:hAnsi="Times New Roman" w:cs="Times New Roman"/>
          <w:i/>
          <w:iCs/>
          <w:sz w:val="24"/>
          <w:szCs w:val="24"/>
        </w:rPr>
        <w:t>The International Journal of Management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13</w:t>
      </w:r>
      <w:r w:rsidRPr="00435D74">
        <w:rPr>
          <w:rFonts w:ascii="Times New Roman" w:hAnsi="Times New Roman" w:cs="Times New Roman"/>
          <w:sz w:val="24"/>
          <w:szCs w:val="24"/>
        </w:rPr>
        <w:t>(1), 75–83. https://doi.org/10.1016/j.ijme.2015.01.006</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study discovered that a complete hands-on learning program makes business students happier and more confident about their careers.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Cen, C. F., </w:t>
      </w:r>
      <w:proofErr w:type="spellStart"/>
      <w:r w:rsidRPr="00435D74">
        <w:rPr>
          <w:rFonts w:ascii="Times New Roman" w:hAnsi="Times New Roman" w:cs="Times New Roman"/>
          <w:sz w:val="24"/>
          <w:szCs w:val="24"/>
        </w:rPr>
        <w:t>Sutanto</w:t>
      </w:r>
      <w:proofErr w:type="spellEnd"/>
      <w:r w:rsidRPr="00435D74">
        <w:rPr>
          <w:rFonts w:ascii="Times New Roman" w:hAnsi="Times New Roman" w:cs="Times New Roman"/>
          <w:sz w:val="24"/>
          <w:szCs w:val="24"/>
        </w:rPr>
        <w:t xml:space="preserve">, J. F., &amp; Hendra, H. (2025). The Role of Corporate Strategy in Increasing Student Intake Hotel Tourism Business </w:t>
      </w:r>
      <w:proofErr w:type="spellStart"/>
      <w:r w:rsidRPr="00435D74">
        <w:rPr>
          <w:rFonts w:ascii="Times New Roman" w:hAnsi="Times New Roman" w:cs="Times New Roman"/>
          <w:sz w:val="24"/>
          <w:szCs w:val="24"/>
        </w:rPr>
        <w:t>Ciputra</w:t>
      </w:r>
      <w:proofErr w:type="spellEnd"/>
      <w:r w:rsidRPr="00435D74">
        <w:rPr>
          <w:rFonts w:ascii="Times New Roman" w:hAnsi="Times New Roman" w:cs="Times New Roman"/>
          <w:sz w:val="24"/>
          <w:szCs w:val="24"/>
        </w:rPr>
        <w:t xml:space="preserve"> University: JEL Classification: I25, M31, L84, D83, M19. </w:t>
      </w:r>
      <w:r w:rsidRPr="00435D74">
        <w:rPr>
          <w:rFonts w:ascii="Times New Roman" w:hAnsi="Times New Roman" w:cs="Times New Roman"/>
          <w:i/>
          <w:iCs/>
          <w:sz w:val="24"/>
          <w:szCs w:val="24"/>
        </w:rPr>
        <w:t xml:space="preserve">Journal La </w:t>
      </w:r>
      <w:proofErr w:type="spellStart"/>
      <w:r w:rsidRPr="00435D74">
        <w:rPr>
          <w:rFonts w:ascii="Times New Roman" w:hAnsi="Times New Roman" w:cs="Times New Roman"/>
          <w:i/>
          <w:iCs/>
          <w:sz w:val="24"/>
          <w:szCs w:val="24"/>
        </w:rPr>
        <w:t>Bisecoman</w:t>
      </w:r>
      <w:proofErr w:type="spellEnd"/>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6</w:t>
      </w:r>
      <w:r w:rsidRPr="00435D74">
        <w:rPr>
          <w:rFonts w:ascii="Times New Roman" w:hAnsi="Times New Roman" w:cs="Times New Roman"/>
          <w:sz w:val="24"/>
          <w:szCs w:val="24"/>
        </w:rPr>
        <w:t>(2), 378–397. https://doi.org/10.37899/journallabisecoman.v6i2.2209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The study </w:t>
      </w:r>
      <w:proofErr w:type="spellStart"/>
      <w:r w:rsidRPr="00435D74">
        <w:rPr>
          <w:rFonts w:ascii="Times New Roman" w:hAnsi="Times New Roman" w:cs="Times New Roman"/>
          <w:sz w:val="24"/>
          <w:szCs w:val="24"/>
        </w:rPr>
        <w:t>analyzes</w:t>
      </w:r>
      <w:proofErr w:type="spellEnd"/>
      <w:r w:rsidRPr="00435D74">
        <w:rPr>
          <w:rFonts w:ascii="Times New Roman" w:hAnsi="Times New Roman" w:cs="Times New Roman"/>
          <w:sz w:val="24"/>
          <w:szCs w:val="24"/>
        </w:rPr>
        <w:t xml:space="preserve"> how corporate strategies, backed by experiential learning settings, lead to more students joining and being ready for jobs in tourism and hospitality. It offers strategies that business schools can adapt for their own programs</w:t>
      </w:r>
    </w:p>
    <w:p w:rsidR="00435D74" w:rsidRPr="00435D74" w:rsidRDefault="00435D74" w:rsidP="00435D74">
      <w:pPr>
        <w:spacing w:after="0" w:line="360" w:lineRule="auto"/>
        <w:ind w:left="720" w:hanging="720"/>
        <w:rPr>
          <w:rFonts w:ascii="Times New Roman" w:hAnsi="Times New Roman" w:cs="Times New Roman"/>
          <w:i/>
          <w:iCs/>
          <w:sz w:val="24"/>
          <w:szCs w:val="24"/>
        </w:rPr>
      </w:pPr>
      <w:r w:rsidRPr="00435D74">
        <w:rPr>
          <w:rFonts w:ascii="Times New Roman" w:hAnsi="Times New Roman" w:cs="Times New Roman"/>
          <w:sz w:val="24"/>
          <w:szCs w:val="24"/>
        </w:rPr>
        <w:t xml:space="preserve">Chak, A. M. K., &amp; Makino, S. (n.d.). </w:t>
      </w:r>
      <w:r w:rsidRPr="00435D74">
        <w:rPr>
          <w:rFonts w:ascii="Times New Roman" w:hAnsi="Times New Roman" w:cs="Times New Roman"/>
          <w:i/>
          <w:iCs/>
          <w:sz w:val="24"/>
          <w:szCs w:val="24"/>
        </w:rPr>
        <w:t>Are We Making the Right Choice to Go for International Exchange Programs?</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The study </w:t>
      </w:r>
      <w:proofErr w:type="spellStart"/>
      <w:r w:rsidRPr="00435D74">
        <w:rPr>
          <w:rFonts w:ascii="Times New Roman" w:hAnsi="Times New Roman" w:cs="Times New Roman"/>
          <w:sz w:val="24"/>
          <w:szCs w:val="24"/>
        </w:rPr>
        <w:t>analyzes</w:t>
      </w:r>
      <w:proofErr w:type="spellEnd"/>
      <w:r w:rsidRPr="00435D74">
        <w:rPr>
          <w:rFonts w:ascii="Times New Roman" w:hAnsi="Times New Roman" w:cs="Times New Roman"/>
          <w:sz w:val="24"/>
          <w:szCs w:val="24"/>
        </w:rPr>
        <w:t xml:space="preserve"> the usefulness of international student exchange programs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Chan, B. T. Y. (2023). Driving the career readiness agenda in Hong Kong higher education. </w:t>
      </w:r>
      <w:r w:rsidRPr="00435D74">
        <w:rPr>
          <w:rFonts w:ascii="Times New Roman" w:hAnsi="Times New Roman" w:cs="Times New Roman"/>
          <w:i/>
          <w:iCs/>
          <w:sz w:val="24"/>
          <w:szCs w:val="24"/>
        </w:rPr>
        <w:t>Frontiers in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8</w:t>
      </w:r>
      <w:r w:rsidRPr="00435D74">
        <w:rPr>
          <w:rFonts w:ascii="Times New Roman" w:hAnsi="Times New Roman" w:cs="Times New Roman"/>
          <w:sz w:val="24"/>
          <w:szCs w:val="24"/>
        </w:rPr>
        <w:t>. https://doi.org/10.3389/feduc.2023.1325592</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It shows the different experiential learning policies and structures that are being adopted to better prepare students for the modern workforce.</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i/>
          <w:iCs/>
          <w:sz w:val="24"/>
          <w:szCs w:val="24"/>
        </w:rPr>
        <w:t>CUHK Undergraduate—CUHK Undergraduate</w:t>
      </w:r>
      <w:r w:rsidRPr="00435D74">
        <w:rPr>
          <w:rFonts w:ascii="Times New Roman" w:hAnsi="Times New Roman" w:cs="Times New Roman"/>
          <w:sz w:val="24"/>
          <w:szCs w:val="24"/>
        </w:rPr>
        <w:t>. (n.d.). Retrieved July 23, 2025, from https://ug.bschool.cuhk.edu.hk/</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It's helpful for understanding how </w:t>
      </w:r>
      <w:r w:rsidR="000238D9">
        <w:rPr>
          <w:rFonts w:ascii="Times New Roman" w:hAnsi="Times New Roman" w:cs="Times New Roman"/>
          <w:sz w:val="24"/>
          <w:szCs w:val="24"/>
        </w:rPr>
        <w:t>CUHK Business School</w:t>
      </w:r>
      <w:r w:rsidRPr="00435D74">
        <w:rPr>
          <w:rFonts w:ascii="Times New Roman" w:hAnsi="Times New Roman" w:cs="Times New Roman"/>
          <w:sz w:val="24"/>
          <w:szCs w:val="24"/>
        </w:rPr>
        <w:t xml:space="preserve"> prepare students for jobs in Hong Kong and what kinds of practical learning opportunities they offer.</w:t>
      </w:r>
    </w:p>
    <w:p w:rsidR="00435D74" w:rsidRPr="00435D74" w:rsidRDefault="00435D74" w:rsidP="00435D74">
      <w:pPr>
        <w:spacing w:after="0" w:line="360" w:lineRule="auto"/>
        <w:ind w:left="720" w:hanging="720"/>
        <w:rPr>
          <w:rFonts w:ascii="Times New Roman" w:hAnsi="Times New Roman" w:cs="Times New Roman"/>
          <w:sz w:val="24"/>
          <w:szCs w:val="24"/>
        </w:rPr>
      </w:pPr>
      <w:proofErr w:type="spellStart"/>
      <w:r w:rsidRPr="00435D74">
        <w:rPr>
          <w:rFonts w:ascii="Times New Roman" w:hAnsi="Times New Roman" w:cs="Times New Roman"/>
          <w:sz w:val="24"/>
          <w:szCs w:val="24"/>
        </w:rPr>
        <w:t>Enstroem</w:t>
      </w:r>
      <w:proofErr w:type="spellEnd"/>
      <w:r w:rsidRPr="00435D74">
        <w:rPr>
          <w:rFonts w:ascii="Times New Roman" w:hAnsi="Times New Roman" w:cs="Times New Roman"/>
          <w:sz w:val="24"/>
          <w:szCs w:val="24"/>
        </w:rPr>
        <w:t xml:space="preserve">, R., &amp; Schmaltz, R. (2024). Striking gold: Navigating the education massification maze for work readiness. </w:t>
      </w:r>
      <w:r w:rsidRPr="00435D74">
        <w:rPr>
          <w:rFonts w:ascii="Times New Roman" w:hAnsi="Times New Roman" w:cs="Times New Roman"/>
          <w:i/>
          <w:iCs/>
          <w:sz w:val="24"/>
          <w:szCs w:val="24"/>
        </w:rPr>
        <w:t>Journal of Work-Applied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16</w:t>
      </w:r>
      <w:r w:rsidRPr="00435D74">
        <w:rPr>
          <w:rFonts w:ascii="Times New Roman" w:hAnsi="Times New Roman" w:cs="Times New Roman"/>
          <w:sz w:val="24"/>
          <w:szCs w:val="24"/>
        </w:rPr>
        <w:t>(2), 184–199. https://doi.org/10.1108/jwam-10-2023-0100</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looks at the</w:t>
      </w:r>
      <w:r w:rsidR="000238D9">
        <w:rPr>
          <w:rFonts w:ascii="Times New Roman" w:hAnsi="Times New Roman" w:cs="Times New Roman"/>
          <w:sz w:val="24"/>
          <w:szCs w:val="24"/>
        </w:rPr>
        <w:t xml:space="preserve"> both challenges and opportunities </w:t>
      </w:r>
      <w:r w:rsidRPr="00435D74">
        <w:rPr>
          <w:rFonts w:ascii="Times New Roman" w:hAnsi="Times New Roman" w:cs="Times New Roman"/>
          <w:sz w:val="24"/>
          <w:szCs w:val="24"/>
        </w:rPr>
        <w:t>for providing hands-on learning to a growing number of students in higher education. It aims to find ways to keep the quality high in teaching job-ready skills, even with more students.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i/>
          <w:iCs/>
          <w:sz w:val="24"/>
          <w:szCs w:val="24"/>
        </w:rPr>
        <w:lastRenderedPageBreak/>
        <w:t>EXPERIENTIAL_LEARNING_AND_THE_MORAL_DUTY_OF_BSchool.pdf</w:t>
      </w:r>
      <w:r w:rsidRPr="00435D74">
        <w:rPr>
          <w:rFonts w:ascii="Times New Roman" w:hAnsi="Times New Roman" w:cs="Times New Roman"/>
          <w:sz w:val="24"/>
          <w:szCs w:val="24"/>
        </w:rPr>
        <w:t>. (n.d.).</w:t>
      </w:r>
    </w:p>
    <w:p w:rsidR="00435D74" w:rsidRPr="00435D74" w:rsidRDefault="00435D74" w:rsidP="00435D74">
      <w:pPr>
        <w:spacing w:after="0" w:line="360" w:lineRule="auto"/>
        <w:ind w:left="720" w:hanging="720"/>
        <w:rPr>
          <w:rFonts w:ascii="Times New Roman" w:hAnsi="Times New Roman" w:cs="Times New Roman"/>
          <w:sz w:val="24"/>
          <w:szCs w:val="24"/>
        </w:rPr>
      </w:pPr>
      <w:proofErr w:type="spellStart"/>
      <w:r w:rsidRPr="00435D74">
        <w:rPr>
          <w:rFonts w:ascii="Times New Roman" w:hAnsi="Times New Roman" w:cs="Times New Roman"/>
          <w:sz w:val="24"/>
          <w:szCs w:val="24"/>
        </w:rPr>
        <w:t>Hains</w:t>
      </w:r>
      <w:proofErr w:type="spellEnd"/>
      <w:r w:rsidRPr="00435D74">
        <w:rPr>
          <w:rFonts w:ascii="Times New Roman" w:hAnsi="Times New Roman" w:cs="Times New Roman"/>
          <w:sz w:val="24"/>
          <w:szCs w:val="24"/>
        </w:rPr>
        <w:t xml:space="preserve">-Wesson, R., &amp; Ji, K. (2024). Improving placement learning at scale: A case study evaluation. </w:t>
      </w:r>
      <w:r w:rsidRPr="00435D74">
        <w:rPr>
          <w:rFonts w:ascii="Times New Roman" w:hAnsi="Times New Roman" w:cs="Times New Roman"/>
          <w:i/>
          <w:iCs/>
          <w:sz w:val="24"/>
          <w:szCs w:val="24"/>
        </w:rPr>
        <w:t>Journal of Work-Applied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16</w:t>
      </w:r>
      <w:r w:rsidRPr="00435D74">
        <w:rPr>
          <w:rFonts w:ascii="Times New Roman" w:hAnsi="Times New Roman" w:cs="Times New Roman"/>
          <w:sz w:val="24"/>
          <w:szCs w:val="24"/>
        </w:rPr>
        <w:t>(2), 169–183. https://doi.org/10.1108/jwam-09-2023-0098</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case study examines large-scale student placements, showing methods for high-quality practical courses that significantly boost student preparedness and professional abilities.</w:t>
      </w:r>
    </w:p>
    <w:p w:rsidR="00435D74" w:rsidRPr="00435D74" w:rsidRDefault="00435D74" w:rsidP="000238D9">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Hui, T., Lau, S. S. S., &amp; Yuen, M. (2021). Active Learning as a Beyond-the-Classroom Strategy to Improve University Students’ Career Adaptability. </w:t>
      </w:r>
      <w:r w:rsidRPr="00435D74">
        <w:rPr>
          <w:rFonts w:ascii="Times New Roman" w:hAnsi="Times New Roman" w:cs="Times New Roman"/>
          <w:i/>
          <w:iCs/>
          <w:sz w:val="24"/>
          <w:szCs w:val="24"/>
        </w:rPr>
        <w:t>Sustainability</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13</w:t>
      </w:r>
      <w:r w:rsidRPr="00435D74">
        <w:rPr>
          <w:rFonts w:ascii="Times New Roman" w:hAnsi="Times New Roman" w:cs="Times New Roman"/>
          <w:sz w:val="24"/>
          <w:szCs w:val="24"/>
        </w:rPr>
        <w:t>(11), Article 11. https://doi.org/10.3390/su13116246</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It highlights that hands-on activities are crucial for building the agility and confidence needed for career planning.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Jackson, D. (2015). Employability skill development in work-integrated learning: Barriers and best practice. </w:t>
      </w:r>
      <w:r w:rsidRPr="00435D74">
        <w:rPr>
          <w:rFonts w:ascii="Times New Roman" w:hAnsi="Times New Roman" w:cs="Times New Roman"/>
          <w:i/>
          <w:iCs/>
          <w:sz w:val="24"/>
          <w:szCs w:val="24"/>
        </w:rPr>
        <w:t>Studies in Higher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40</w:t>
      </w:r>
      <w:r w:rsidRPr="00435D74">
        <w:rPr>
          <w:rFonts w:ascii="Times New Roman" w:hAnsi="Times New Roman" w:cs="Times New Roman"/>
          <w:sz w:val="24"/>
          <w:szCs w:val="24"/>
        </w:rPr>
        <w:t>(2), 350–367. https://doi.org/10.1080/03075079.2013.842221</w:t>
      </w:r>
    </w:p>
    <w:p w:rsidR="00435D74" w:rsidRPr="00435D74" w:rsidRDefault="00435D74" w:rsidP="000238D9">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important paper looks at what stops students from learning job skills</w:t>
      </w:r>
      <w:r w:rsidR="000238D9">
        <w:rPr>
          <w:rFonts w:ascii="Times New Roman" w:hAnsi="Times New Roman" w:cs="Times New Roman"/>
          <w:sz w:val="24"/>
          <w:szCs w:val="24"/>
        </w:rPr>
        <w:t xml:space="preserve"> in work-integrated learning. It suggests some best practices that can enhance the employability of the students. It </w:t>
      </w:r>
      <w:r w:rsidRPr="00435D74">
        <w:rPr>
          <w:rFonts w:ascii="Times New Roman" w:hAnsi="Times New Roman" w:cs="Times New Roman"/>
          <w:sz w:val="24"/>
          <w:szCs w:val="24"/>
        </w:rPr>
        <w:t>points out the best ways to make sure students are really ready for the workplace.</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Jackson, V., O’Brien, V., &amp; Richards, A. (2023). Investigating the impact of experiential learning on employability skill development and employment outcomes: A UK case study of MBA students from the Indian Subcontinent. </w:t>
      </w:r>
      <w:r w:rsidRPr="00435D74">
        <w:rPr>
          <w:rFonts w:ascii="Times New Roman" w:hAnsi="Times New Roman" w:cs="Times New Roman"/>
          <w:i/>
          <w:iCs/>
          <w:sz w:val="24"/>
          <w:szCs w:val="24"/>
        </w:rPr>
        <w:t>Journal of Education and Work</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36</w:t>
      </w:r>
      <w:r w:rsidRPr="00435D74">
        <w:rPr>
          <w:rFonts w:ascii="Times New Roman" w:hAnsi="Times New Roman" w:cs="Times New Roman"/>
          <w:sz w:val="24"/>
          <w:szCs w:val="24"/>
        </w:rPr>
        <w:t>(6), 476–493. https://doi.org/10.1080/13639080.2023.2231366</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looks at how hands-on learning affects MBA students from the Indian Subcontinent </w:t>
      </w:r>
      <w:r w:rsidR="000238D9">
        <w:rPr>
          <w:rFonts w:ascii="Times New Roman" w:hAnsi="Times New Roman" w:cs="Times New Roman"/>
          <w:sz w:val="24"/>
          <w:szCs w:val="24"/>
        </w:rPr>
        <w:t>in job seeking and career outcomes.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Kee, T., &amp; Zhang, H. (2022). Digital Experiential Learning for Sustainable Horticulture and Landscape Management Education. </w:t>
      </w:r>
      <w:r w:rsidRPr="00435D74">
        <w:rPr>
          <w:rFonts w:ascii="Times New Roman" w:hAnsi="Times New Roman" w:cs="Times New Roman"/>
          <w:i/>
          <w:iCs/>
          <w:sz w:val="24"/>
          <w:szCs w:val="24"/>
        </w:rPr>
        <w:t>Sustainability</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14</w:t>
      </w:r>
      <w:r w:rsidRPr="00435D74">
        <w:rPr>
          <w:rFonts w:ascii="Times New Roman" w:hAnsi="Times New Roman" w:cs="Times New Roman"/>
          <w:sz w:val="24"/>
          <w:szCs w:val="24"/>
        </w:rPr>
        <w:t>(15), 9116. https://doi.org/10.3390/su14159116</w:t>
      </w:r>
    </w:p>
    <w:p w:rsidR="00435D74" w:rsidRPr="00435D74" w:rsidRDefault="000238D9" w:rsidP="00435D74">
      <w:pPr>
        <w:spacing w:line="360" w:lineRule="auto"/>
        <w:ind w:left="720"/>
        <w:rPr>
          <w:rFonts w:ascii="Times New Roman" w:hAnsi="Times New Roman" w:cs="Times New Roman"/>
          <w:sz w:val="24"/>
          <w:szCs w:val="24"/>
        </w:rPr>
      </w:pPr>
      <w:r>
        <w:rPr>
          <w:rFonts w:ascii="Times New Roman" w:hAnsi="Times New Roman" w:cs="Times New Roman"/>
          <w:sz w:val="24"/>
          <w:szCs w:val="24"/>
        </w:rPr>
        <w:t>It is about</w:t>
      </w:r>
      <w:r w:rsidR="00435D74" w:rsidRPr="00435D74">
        <w:rPr>
          <w:rFonts w:ascii="Times New Roman" w:hAnsi="Times New Roman" w:cs="Times New Roman"/>
          <w:sz w:val="24"/>
          <w:szCs w:val="24"/>
        </w:rPr>
        <w:t xml:space="preserve"> how digital tools for hands-on learning </w:t>
      </w:r>
      <w:r>
        <w:rPr>
          <w:rFonts w:ascii="Times New Roman" w:hAnsi="Times New Roman" w:cs="Times New Roman"/>
          <w:sz w:val="24"/>
          <w:szCs w:val="24"/>
        </w:rPr>
        <w:t xml:space="preserve">are </w:t>
      </w:r>
      <w:proofErr w:type="spellStart"/>
      <w:r>
        <w:rPr>
          <w:rFonts w:ascii="Times New Roman" w:hAnsi="Times New Roman" w:cs="Times New Roman"/>
          <w:sz w:val="24"/>
          <w:szCs w:val="24"/>
        </w:rPr>
        <w:t>appplied</w:t>
      </w:r>
      <w:proofErr w:type="spellEnd"/>
      <w:r w:rsidR="00435D74" w:rsidRPr="00435D74">
        <w:rPr>
          <w:rFonts w:ascii="Times New Roman" w:hAnsi="Times New Roman" w:cs="Times New Roman"/>
          <w:sz w:val="24"/>
          <w:szCs w:val="24"/>
        </w:rPr>
        <w:t xml:space="preserve"> in teaching sustainable gardening.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Lam, M. H. A., &amp; Tam, C. H., </w:t>
      </w:r>
      <w:proofErr w:type="spellStart"/>
      <w:r w:rsidRPr="00435D74">
        <w:rPr>
          <w:rFonts w:ascii="Times New Roman" w:hAnsi="Times New Roman" w:cs="Times New Roman"/>
          <w:sz w:val="24"/>
          <w:szCs w:val="24"/>
        </w:rPr>
        <w:t>Anfield</w:t>
      </w:r>
      <w:proofErr w:type="spellEnd"/>
      <w:r w:rsidRPr="00435D74">
        <w:rPr>
          <w:rFonts w:ascii="Times New Roman" w:hAnsi="Times New Roman" w:cs="Times New Roman"/>
          <w:sz w:val="24"/>
          <w:szCs w:val="24"/>
        </w:rPr>
        <w:t xml:space="preserve">. (2022). Building co-curricular learning experiences: Lessons from a student-driven experiential learning initiative underpinned by a </w:t>
      </w:r>
      <w:r w:rsidRPr="00435D74">
        <w:rPr>
          <w:rFonts w:ascii="Times New Roman" w:hAnsi="Times New Roman" w:cs="Times New Roman"/>
          <w:sz w:val="24"/>
          <w:szCs w:val="24"/>
        </w:rPr>
        <w:lastRenderedPageBreak/>
        <w:t xml:space="preserve">student-staff collaborative model. </w:t>
      </w:r>
      <w:r w:rsidRPr="00435D74">
        <w:rPr>
          <w:rFonts w:ascii="Times New Roman" w:hAnsi="Times New Roman" w:cs="Times New Roman"/>
          <w:i/>
          <w:iCs/>
          <w:sz w:val="24"/>
          <w:szCs w:val="24"/>
        </w:rPr>
        <w:t>International Journal for Students as Partners</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6</w:t>
      </w:r>
      <w:r w:rsidRPr="00435D74">
        <w:rPr>
          <w:rFonts w:ascii="Times New Roman" w:hAnsi="Times New Roman" w:cs="Times New Roman"/>
          <w:sz w:val="24"/>
          <w:szCs w:val="24"/>
        </w:rPr>
        <w:t>(2), 61–68. https://doi.org/10.15173/ijsap.v6i2.5059</w:t>
      </w:r>
    </w:p>
    <w:p w:rsidR="00435D74" w:rsidRPr="00435D74" w:rsidRDefault="00435D74" w:rsidP="00E8611B">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paper looks at a hands-on learning approach in Hong Kong where students lead the way and work together. It highlights how important activities outside of regular classes are for helping students gain job skills and stay involved</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Lose, T. (2021). Perceptions on the role of practical and simulated learning in promoting successful entrepreneurship. </w:t>
      </w:r>
      <w:r w:rsidRPr="00435D74">
        <w:rPr>
          <w:rFonts w:ascii="Times New Roman" w:hAnsi="Times New Roman" w:cs="Times New Roman"/>
          <w:i/>
          <w:iCs/>
          <w:sz w:val="24"/>
          <w:szCs w:val="24"/>
        </w:rPr>
        <w:t>Knowledge and Performance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5</w:t>
      </w:r>
      <w:r w:rsidRPr="00435D74">
        <w:rPr>
          <w:rFonts w:ascii="Times New Roman" w:hAnsi="Times New Roman" w:cs="Times New Roman"/>
          <w:sz w:val="24"/>
          <w:szCs w:val="24"/>
        </w:rPr>
        <w:t>(1), 29–37. https://doi.org/10.21511/kpm.05(1).2021.03</w:t>
      </w:r>
    </w:p>
    <w:p w:rsidR="00435D74" w:rsidRPr="00435D74" w:rsidRDefault="000238D9" w:rsidP="00435D74">
      <w:pPr>
        <w:spacing w:line="360" w:lineRule="auto"/>
        <w:ind w:left="720"/>
        <w:rPr>
          <w:rFonts w:ascii="Times New Roman" w:hAnsi="Times New Roman" w:cs="Times New Roman"/>
          <w:sz w:val="24"/>
          <w:szCs w:val="24"/>
        </w:rPr>
      </w:pPr>
      <w:r>
        <w:rPr>
          <w:rFonts w:ascii="Times New Roman" w:hAnsi="Times New Roman" w:cs="Times New Roman"/>
          <w:sz w:val="24"/>
          <w:szCs w:val="24"/>
        </w:rPr>
        <w:t>S</w:t>
      </w:r>
      <w:r w:rsidR="00435D74" w:rsidRPr="00435D74">
        <w:rPr>
          <w:rFonts w:ascii="Times New Roman" w:hAnsi="Times New Roman" w:cs="Times New Roman"/>
          <w:sz w:val="24"/>
          <w:szCs w:val="24"/>
        </w:rPr>
        <w:t>tudents' opinions on practical and simulated experiences in entrepreneurship education</w:t>
      </w:r>
      <w:r>
        <w:rPr>
          <w:rFonts w:ascii="Times New Roman" w:hAnsi="Times New Roman" w:cs="Times New Roman"/>
          <w:sz w:val="24"/>
          <w:szCs w:val="24"/>
        </w:rPr>
        <w:t xml:space="preserve"> </w:t>
      </w:r>
      <w:r w:rsidR="00D23342">
        <w:rPr>
          <w:rFonts w:ascii="Times New Roman" w:hAnsi="Times New Roman" w:cs="Times New Roman"/>
          <w:sz w:val="24"/>
          <w:szCs w:val="24"/>
        </w:rPr>
        <w:t>are</w:t>
      </w:r>
      <w:r>
        <w:rPr>
          <w:rFonts w:ascii="Times New Roman" w:hAnsi="Times New Roman" w:cs="Times New Roman"/>
          <w:sz w:val="24"/>
          <w:szCs w:val="24"/>
        </w:rPr>
        <w:t xml:space="preserve"> examine</w:t>
      </w:r>
      <w:r w:rsidR="00D23342">
        <w:rPr>
          <w:rFonts w:ascii="Times New Roman" w:hAnsi="Times New Roman" w:cs="Times New Roman"/>
          <w:sz w:val="24"/>
          <w:szCs w:val="24"/>
        </w:rPr>
        <w:t>d</w:t>
      </w:r>
      <w:r>
        <w:rPr>
          <w:rFonts w:ascii="Times New Roman" w:hAnsi="Times New Roman" w:cs="Times New Roman"/>
          <w:sz w:val="24"/>
          <w:szCs w:val="24"/>
        </w:rPr>
        <w:t xml:space="preserve"> here</w:t>
      </w:r>
      <w:r w:rsidR="00435D74" w:rsidRPr="00435D74">
        <w:rPr>
          <w:rFonts w:ascii="Times New Roman" w:hAnsi="Times New Roman" w:cs="Times New Roman"/>
          <w:sz w:val="24"/>
          <w:szCs w:val="24"/>
        </w:rPr>
        <w:t xml:space="preserve">. It </w:t>
      </w:r>
      <w:r>
        <w:rPr>
          <w:rFonts w:ascii="Times New Roman" w:hAnsi="Times New Roman" w:cs="Times New Roman"/>
          <w:sz w:val="24"/>
          <w:szCs w:val="24"/>
        </w:rPr>
        <w:t>supports</w:t>
      </w:r>
      <w:r w:rsidR="00435D74" w:rsidRPr="00435D74">
        <w:rPr>
          <w:rFonts w:ascii="Times New Roman" w:hAnsi="Times New Roman" w:cs="Times New Roman"/>
          <w:sz w:val="24"/>
          <w:szCs w:val="24"/>
        </w:rPr>
        <w:t xml:space="preserve"> hands-on approaches </w:t>
      </w:r>
      <w:r w:rsidR="00D23342">
        <w:rPr>
          <w:rFonts w:ascii="Times New Roman" w:hAnsi="Times New Roman" w:cs="Times New Roman"/>
          <w:sz w:val="24"/>
          <w:szCs w:val="24"/>
        </w:rPr>
        <w:t xml:space="preserve">that </w:t>
      </w:r>
      <w:r w:rsidR="00435D74" w:rsidRPr="00435D74">
        <w:rPr>
          <w:rFonts w:ascii="Times New Roman" w:hAnsi="Times New Roman" w:cs="Times New Roman"/>
          <w:sz w:val="24"/>
          <w:szCs w:val="24"/>
        </w:rPr>
        <w:t>positively affect students' intention and preparedness to become entrepreneurs.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Petrov, G. (2025). Enhancing employability skills through project-based learning in business education: Addressing the needs of widening participation students. </w:t>
      </w:r>
      <w:r w:rsidRPr="00435D74">
        <w:rPr>
          <w:rFonts w:ascii="Times New Roman" w:hAnsi="Times New Roman" w:cs="Times New Roman"/>
          <w:i/>
          <w:iCs/>
          <w:sz w:val="24"/>
          <w:szCs w:val="24"/>
        </w:rPr>
        <w:t>Journal of Learning Development in Higher Education</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34</w:t>
      </w:r>
      <w:r w:rsidRPr="00435D74">
        <w:rPr>
          <w:rFonts w:ascii="Times New Roman" w:hAnsi="Times New Roman" w:cs="Times New Roman"/>
          <w:sz w:val="24"/>
          <w:szCs w:val="24"/>
        </w:rPr>
        <w:t xml:space="preserve">. </w:t>
      </w:r>
      <w:bookmarkStart w:id="6" w:name="_GoBack"/>
      <w:bookmarkEnd w:id="6"/>
      <w:r w:rsidRPr="00435D74">
        <w:rPr>
          <w:rFonts w:ascii="Times New Roman" w:hAnsi="Times New Roman" w:cs="Times New Roman"/>
          <w:sz w:val="24"/>
          <w:szCs w:val="24"/>
        </w:rPr>
        <w:t>https://doi.org/10.47408/jldhe.vi34.1391</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promotes </w:t>
      </w:r>
      <w:r w:rsidR="00D23342">
        <w:rPr>
          <w:rFonts w:ascii="Times New Roman" w:hAnsi="Times New Roman" w:cs="Times New Roman"/>
          <w:sz w:val="24"/>
          <w:szCs w:val="24"/>
        </w:rPr>
        <w:t xml:space="preserve">that </w:t>
      </w:r>
      <w:r w:rsidRPr="00435D74">
        <w:rPr>
          <w:rFonts w:ascii="Times New Roman" w:hAnsi="Times New Roman" w:cs="Times New Roman"/>
          <w:sz w:val="24"/>
          <w:szCs w:val="24"/>
        </w:rPr>
        <w:t xml:space="preserve">project-based learning </w:t>
      </w:r>
      <w:r w:rsidR="00D23342">
        <w:rPr>
          <w:rFonts w:ascii="Times New Roman" w:hAnsi="Times New Roman" w:cs="Times New Roman"/>
          <w:sz w:val="24"/>
          <w:szCs w:val="24"/>
        </w:rPr>
        <w:t>should be extended to</w:t>
      </w:r>
      <w:r w:rsidRPr="00435D74">
        <w:rPr>
          <w:rFonts w:ascii="Times New Roman" w:hAnsi="Times New Roman" w:cs="Times New Roman"/>
          <w:sz w:val="24"/>
          <w:szCs w:val="24"/>
        </w:rPr>
        <w:t xml:space="preserve"> </w:t>
      </w:r>
      <w:r w:rsidR="00734F94">
        <w:rPr>
          <w:rFonts w:ascii="Times New Roman" w:hAnsi="Times New Roman" w:cs="Times New Roman"/>
          <w:sz w:val="24"/>
          <w:szCs w:val="24"/>
        </w:rPr>
        <w:t xml:space="preserve">a diverse selection </w:t>
      </w:r>
      <w:r w:rsidRPr="00435D74">
        <w:rPr>
          <w:rFonts w:ascii="Times New Roman" w:hAnsi="Times New Roman" w:cs="Times New Roman"/>
          <w:sz w:val="24"/>
          <w:szCs w:val="24"/>
        </w:rPr>
        <w:t xml:space="preserve">of students. It provides proof that this method is good at helping different types of business students </w:t>
      </w:r>
      <w:r w:rsidR="00D23342">
        <w:rPr>
          <w:rFonts w:ascii="Times New Roman" w:hAnsi="Times New Roman" w:cs="Times New Roman"/>
          <w:sz w:val="24"/>
          <w:szCs w:val="24"/>
        </w:rPr>
        <w:t xml:space="preserve">in </w:t>
      </w:r>
      <w:r w:rsidRPr="00435D74">
        <w:rPr>
          <w:rFonts w:ascii="Times New Roman" w:hAnsi="Times New Roman" w:cs="Times New Roman"/>
          <w:sz w:val="24"/>
          <w:szCs w:val="24"/>
        </w:rPr>
        <w:t xml:space="preserve">gain </w:t>
      </w:r>
      <w:r w:rsidR="00D23342">
        <w:rPr>
          <w:rFonts w:ascii="Times New Roman" w:hAnsi="Times New Roman" w:cs="Times New Roman"/>
          <w:sz w:val="24"/>
          <w:szCs w:val="24"/>
        </w:rPr>
        <w:t xml:space="preserve">different </w:t>
      </w:r>
      <w:r w:rsidRPr="00435D74">
        <w:rPr>
          <w:rFonts w:ascii="Times New Roman" w:hAnsi="Times New Roman" w:cs="Times New Roman"/>
          <w:sz w:val="24"/>
          <w:szCs w:val="24"/>
        </w:rPr>
        <w:t>job skills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Pitcher, B. D., </w:t>
      </w:r>
      <w:proofErr w:type="spellStart"/>
      <w:r w:rsidRPr="00435D74">
        <w:rPr>
          <w:rFonts w:ascii="Times New Roman" w:hAnsi="Times New Roman" w:cs="Times New Roman"/>
          <w:sz w:val="24"/>
          <w:szCs w:val="24"/>
        </w:rPr>
        <w:t>Ravid</w:t>
      </w:r>
      <w:proofErr w:type="spellEnd"/>
      <w:r w:rsidRPr="00435D74">
        <w:rPr>
          <w:rFonts w:ascii="Times New Roman" w:hAnsi="Times New Roman" w:cs="Times New Roman"/>
          <w:sz w:val="24"/>
          <w:szCs w:val="24"/>
        </w:rPr>
        <w:t xml:space="preserve">, D. M., </w:t>
      </w:r>
      <w:proofErr w:type="spellStart"/>
      <w:r w:rsidRPr="00435D74">
        <w:rPr>
          <w:rFonts w:ascii="Times New Roman" w:hAnsi="Times New Roman" w:cs="Times New Roman"/>
          <w:sz w:val="24"/>
          <w:szCs w:val="24"/>
        </w:rPr>
        <w:t>Mancarella</w:t>
      </w:r>
      <w:proofErr w:type="spellEnd"/>
      <w:r w:rsidRPr="00435D74">
        <w:rPr>
          <w:rFonts w:ascii="Times New Roman" w:hAnsi="Times New Roman" w:cs="Times New Roman"/>
          <w:sz w:val="24"/>
          <w:szCs w:val="24"/>
        </w:rPr>
        <w:t xml:space="preserve">, P. J., &amp; Behrend, T. S. (2022). Social learning dynamics influence performance and career self-efficacy in career-oriented educational virtual environments. </w:t>
      </w:r>
      <w:r w:rsidRPr="00435D74">
        <w:rPr>
          <w:rFonts w:ascii="Times New Roman" w:hAnsi="Times New Roman" w:cs="Times New Roman"/>
          <w:i/>
          <w:iCs/>
          <w:sz w:val="24"/>
          <w:szCs w:val="24"/>
        </w:rPr>
        <w:t>PLOS ONE</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17</w:t>
      </w:r>
      <w:r w:rsidRPr="00435D74">
        <w:rPr>
          <w:rFonts w:ascii="Times New Roman" w:hAnsi="Times New Roman" w:cs="Times New Roman"/>
          <w:sz w:val="24"/>
          <w:szCs w:val="24"/>
        </w:rPr>
        <w:t>(9), e0273788. https://doi.org/10.1371/journal.pone.0273788</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paper looks into online group learning and virtual practical experiences. It </w:t>
      </w:r>
      <w:r w:rsidR="004D4F76">
        <w:rPr>
          <w:rFonts w:ascii="Times New Roman" w:hAnsi="Times New Roman" w:cs="Times New Roman"/>
          <w:sz w:val="24"/>
          <w:szCs w:val="24"/>
        </w:rPr>
        <w:t>e</w:t>
      </w:r>
      <w:r w:rsidRPr="00435D74">
        <w:rPr>
          <w:rFonts w:ascii="Times New Roman" w:hAnsi="Times New Roman" w:cs="Times New Roman"/>
          <w:sz w:val="24"/>
          <w:szCs w:val="24"/>
        </w:rPr>
        <w:t>mphasiz</w:t>
      </w:r>
      <w:r w:rsidR="004D4F76">
        <w:rPr>
          <w:rFonts w:ascii="Times New Roman" w:hAnsi="Times New Roman" w:cs="Times New Roman"/>
          <w:sz w:val="24"/>
          <w:szCs w:val="24"/>
        </w:rPr>
        <w:t>es</w:t>
      </w:r>
      <w:r w:rsidRPr="00435D74">
        <w:rPr>
          <w:rFonts w:ascii="Times New Roman" w:hAnsi="Times New Roman" w:cs="Times New Roman"/>
          <w:sz w:val="24"/>
          <w:szCs w:val="24"/>
        </w:rPr>
        <w:t xml:space="preserve"> the benefits of using technology for immersive learning.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Romero Caballero, S., </w:t>
      </w:r>
      <w:proofErr w:type="spellStart"/>
      <w:r w:rsidRPr="00435D74">
        <w:rPr>
          <w:rFonts w:ascii="Times New Roman" w:hAnsi="Times New Roman" w:cs="Times New Roman"/>
          <w:sz w:val="24"/>
          <w:szCs w:val="24"/>
        </w:rPr>
        <w:t>Canquiz</w:t>
      </w:r>
      <w:proofErr w:type="spellEnd"/>
      <w:r w:rsidRPr="00435D74">
        <w:rPr>
          <w:rFonts w:ascii="Times New Roman" w:hAnsi="Times New Roman" w:cs="Times New Roman"/>
          <w:sz w:val="24"/>
          <w:szCs w:val="24"/>
        </w:rPr>
        <w:t xml:space="preserve"> </w:t>
      </w:r>
      <w:proofErr w:type="spellStart"/>
      <w:r w:rsidRPr="00435D74">
        <w:rPr>
          <w:rFonts w:ascii="Times New Roman" w:hAnsi="Times New Roman" w:cs="Times New Roman"/>
          <w:sz w:val="24"/>
          <w:szCs w:val="24"/>
        </w:rPr>
        <w:t>Rincón</w:t>
      </w:r>
      <w:proofErr w:type="spellEnd"/>
      <w:r w:rsidRPr="00435D74">
        <w:rPr>
          <w:rFonts w:ascii="Times New Roman" w:hAnsi="Times New Roman" w:cs="Times New Roman"/>
          <w:sz w:val="24"/>
          <w:szCs w:val="24"/>
        </w:rPr>
        <w:t xml:space="preserve">, L., Rodríguez Toscano, A., Valencia Pérez, A., &amp; Moreno Gómez, G. (2025). Challenge-based learning and design thinking in higher education: Institutional strategies for linking experiential learning, innovation, and academic performance. </w:t>
      </w:r>
      <w:r w:rsidRPr="00435D74">
        <w:rPr>
          <w:rFonts w:ascii="Times New Roman" w:hAnsi="Times New Roman" w:cs="Times New Roman"/>
          <w:i/>
          <w:iCs/>
          <w:sz w:val="24"/>
          <w:szCs w:val="24"/>
        </w:rPr>
        <w:t>Innovations in Education and Teaching International</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62</w:t>
      </w:r>
      <w:r w:rsidRPr="00435D74">
        <w:rPr>
          <w:rFonts w:ascii="Times New Roman" w:hAnsi="Times New Roman" w:cs="Times New Roman"/>
          <w:sz w:val="24"/>
          <w:szCs w:val="24"/>
        </w:rPr>
        <w:t>(2), 557–574. https://doi.org/10.1080/14703297.2024.2326191</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study </w:t>
      </w:r>
      <w:r w:rsidR="004D4F76">
        <w:rPr>
          <w:rFonts w:ascii="Times New Roman" w:hAnsi="Times New Roman" w:cs="Times New Roman"/>
          <w:sz w:val="24"/>
          <w:szCs w:val="24"/>
        </w:rPr>
        <w:t>discovers</w:t>
      </w:r>
      <w:r w:rsidRPr="00435D74">
        <w:rPr>
          <w:rFonts w:ascii="Times New Roman" w:hAnsi="Times New Roman" w:cs="Times New Roman"/>
          <w:sz w:val="24"/>
          <w:szCs w:val="24"/>
        </w:rPr>
        <w:t xml:space="preserve"> how institutions use challenge-based learning and design thinking as practical approaches. It links them to improved innovation and academic success.</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lastRenderedPageBreak/>
        <w:t xml:space="preserve">Shore, A., &amp; Dinning, T. (2023). Developing student’s skills and work readiness: An experiential learning framework. </w:t>
      </w:r>
      <w:r w:rsidRPr="00435D74">
        <w:rPr>
          <w:rFonts w:ascii="Times New Roman" w:hAnsi="Times New Roman" w:cs="Times New Roman"/>
          <w:i/>
          <w:iCs/>
          <w:sz w:val="24"/>
          <w:szCs w:val="24"/>
        </w:rPr>
        <w:t>Journal of Work-Applied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15</w:t>
      </w:r>
      <w:r w:rsidRPr="00435D74">
        <w:rPr>
          <w:rFonts w:ascii="Times New Roman" w:hAnsi="Times New Roman" w:cs="Times New Roman"/>
          <w:sz w:val="24"/>
          <w:szCs w:val="24"/>
        </w:rPr>
        <w:t>(2), 188–199. https://doi.org/10.1108/jwam-02-2023-0016</w:t>
      </w:r>
    </w:p>
    <w:p w:rsidR="00AA54D8"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This proposes a hands-on learning plan to systematically build students' skills and get them ready for work. </w:t>
      </w:r>
      <w:r w:rsidR="00AA54D8">
        <w:rPr>
          <w:rFonts w:ascii="Times New Roman" w:hAnsi="Times New Roman" w:cs="Times New Roman"/>
          <w:sz w:val="24"/>
          <w:szCs w:val="24"/>
        </w:rPr>
        <w:t xml:space="preserve">It is worth </w:t>
      </w:r>
      <w:r w:rsidR="0047376E">
        <w:rPr>
          <w:rFonts w:ascii="Times New Roman" w:hAnsi="Times New Roman" w:cs="Times New Roman"/>
          <w:sz w:val="24"/>
          <w:szCs w:val="24"/>
        </w:rPr>
        <w:t>mentioning</w:t>
      </w:r>
      <w:r w:rsidR="00AA54D8">
        <w:rPr>
          <w:rFonts w:ascii="Times New Roman" w:hAnsi="Times New Roman" w:cs="Times New Roman"/>
          <w:sz w:val="24"/>
          <w:szCs w:val="24"/>
        </w:rPr>
        <w:t xml:space="preserve"> that the plan is actually </w:t>
      </w:r>
      <w:r w:rsidR="0047376E">
        <w:rPr>
          <w:rFonts w:ascii="Times New Roman" w:hAnsi="Times New Roman" w:cs="Times New Roman"/>
          <w:sz w:val="24"/>
          <w:szCs w:val="24"/>
        </w:rPr>
        <w:t>focused</w:t>
      </w:r>
      <w:r w:rsidR="00AA54D8">
        <w:rPr>
          <w:rFonts w:ascii="Times New Roman" w:hAnsi="Times New Roman" w:cs="Times New Roman"/>
          <w:sz w:val="24"/>
          <w:szCs w:val="24"/>
        </w:rPr>
        <w:t xml:space="preserve"> on fitting the employer's expectation and industry </w:t>
      </w:r>
      <w:r w:rsidR="0047376E">
        <w:rPr>
          <w:rFonts w:ascii="Times New Roman" w:hAnsi="Times New Roman" w:cs="Times New Roman"/>
          <w:sz w:val="24"/>
          <w:szCs w:val="24"/>
        </w:rPr>
        <w:t>n</w:t>
      </w:r>
      <w:r w:rsidR="00AA54D8">
        <w:rPr>
          <w:rFonts w:ascii="Times New Roman" w:hAnsi="Times New Roman" w:cs="Times New Roman"/>
          <w:sz w:val="24"/>
          <w:szCs w:val="24"/>
        </w:rPr>
        <w:t>eed</w:t>
      </w:r>
      <w:r w:rsidR="0047376E">
        <w:rPr>
          <w:rFonts w:ascii="Times New Roman" w:hAnsi="Times New Roman" w:cs="Times New Roman"/>
          <w:sz w:val="24"/>
          <w:szCs w:val="24"/>
        </w:rPr>
        <w:t>.</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Wong, K. (2023). Enhancing Personalization and Experiential Learning in Higher Education through the VR Mobile Application, I’m IN - HKUST. </w:t>
      </w:r>
      <w:r w:rsidRPr="00435D74">
        <w:rPr>
          <w:rFonts w:ascii="Times New Roman" w:hAnsi="Times New Roman" w:cs="Times New Roman"/>
          <w:i/>
          <w:iCs/>
          <w:sz w:val="24"/>
          <w:szCs w:val="24"/>
        </w:rPr>
        <w:t>9th International Conference on Higher Education Advances (HEAd’23)</w:t>
      </w:r>
      <w:r w:rsidRPr="00435D74">
        <w:rPr>
          <w:rFonts w:ascii="Times New Roman" w:hAnsi="Times New Roman" w:cs="Times New Roman"/>
          <w:sz w:val="24"/>
          <w:szCs w:val="24"/>
        </w:rPr>
        <w:t>, 185–193. https://doi.org/10.4995/head23.2023.16217</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This paper discusses a VR mobile application made at HKUST, demonstrating how immersive tech</w:t>
      </w:r>
      <w:r w:rsidR="0047376E">
        <w:rPr>
          <w:rFonts w:ascii="Times New Roman" w:hAnsi="Times New Roman" w:cs="Times New Roman"/>
          <w:sz w:val="24"/>
          <w:szCs w:val="24"/>
        </w:rPr>
        <w:t>nology</w:t>
      </w:r>
      <w:r w:rsidRPr="00435D74">
        <w:rPr>
          <w:rFonts w:ascii="Times New Roman" w:hAnsi="Times New Roman" w:cs="Times New Roman"/>
          <w:sz w:val="24"/>
          <w:szCs w:val="24"/>
        </w:rPr>
        <w:t xml:space="preserve"> can personalize and deepen experiential learning.</w:t>
      </w:r>
    </w:p>
    <w:p w:rsidR="00435D74" w:rsidRPr="00435D74" w:rsidRDefault="00435D74" w:rsidP="00435D74">
      <w:pPr>
        <w:spacing w:after="0" w:line="360" w:lineRule="auto"/>
        <w:ind w:left="720" w:hanging="720"/>
        <w:rPr>
          <w:rFonts w:ascii="Times New Roman" w:hAnsi="Times New Roman" w:cs="Times New Roman"/>
          <w:sz w:val="24"/>
          <w:szCs w:val="24"/>
        </w:rPr>
      </w:pPr>
      <w:r w:rsidRPr="00435D74">
        <w:rPr>
          <w:rFonts w:ascii="Times New Roman" w:hAnsi="Times New Roman" w:cs="Times New Roman"/>
          <w:sz w:val="24"/>
          <w:szCs w:val="24"/>
        </w:rPr>
        <w:t xml:space="preserve">Wood, L. N., Psaros, J., French, E., &amp; Lai, J. W. M. (2015). Learning experiences for the transition to professional work. </w:t>
      </w:r>
      <w:r w:rsidRPr="00435D74">
        <w:rPr>
          <w:rFonts w:ascii="Times New Roman" w:hAnsi="Times New Roman" w:cs="Times New Roman"/>
          <w:i/>
          <w:iCs/>
          <w:sz w:val="24"/>
          <w:szCs w:val="24"/>
        </w:rPr>
        <w:t>Cogent Business &amp; Management</w:t>
      </w:r>
      <w:r w:rsidRPr="00435D74">
        <w:rPr>
          <w:rFonts w:ascii="Times New Roman" w:hAnsi="Times New Roman" w:cs="Times New Roman"/>
          <w:sz w:val="24"/>
          <w:szCs w:val="24"/>
        </w:rPr>
        <w:t xml:space="preserve">, </w:t>
      </w:r>
      <w:r w:rsidRPr="00435D74">
        <w:rPr>
          <w:rFonts w:ascii="Times New Roman" w:hAnsi="Times New Roman" w:cs="Times New Roman"/>
          <w:i/>
          <w:iCs/>
          <w:sz w:val="24"/>
          <w:szCs w:val="24"/>
        </w:rPr>
        <w:t>2</w:t>
      </w:r>
      <w:r w:rsidRPr="00435D74">
        <w:rPr>
          <w:rFonts w:ascii="Times New Roman" w:hAnsi="Times New Roman" w:cs="Times New Roman"/>
          <w:sz w:val="24"/>
          <w:szCs w:val="24"/>
        </w:rPr>
        <w:t>(1). https://doi.org/10.1080/23311975.2015.1042099</w:t>
      </w:r>
    </w:p>
    <w:p w:rsidR="00435D74" w:rsidRPr="00435D74" w:rsidRDefault="00435D74" w:rsidP="00435D74">
      <w:pPr>
        <w:spacing w:line="360" w:lineRule="auto"/>
        <w:ind w:left="720"/>
        <w:rPr>
          <w:rFonts w:ascii="Times New Roman" w:hAnsi="Times New Roman" w:cs="Times New Roman"/>
          <w:sz w:val="24"/>
          <w:szCs w:val="24"/>
        </w:rPr>
      </w:pPr>
      <w:r w:rsidRPr="00435D74">
        <w:rPr>
          <w:rFonts w:ascii="Times New Roman" w:hAnsi="Times New Roman" w:cs="Times New Roman"/>
          <w:sz w:val="24"/>
          <w:szCs w:val="24"/>
        </w:rPr>
        <w:t xml:space="preserve">The paper explores </w:t>
      </w:r>
      <w:r w:rsidR="00AA54D8">
        <w:rPr>
          <w:rFonts w:ascii="Times New Roman" w:hAnsi="Times New Roman" w:cs="Times New Roman"/>
          <w:sz w:val="24"/>
          <w:szCs w:val="24"/>
        </w:rPr>
        <w:t xml:space="preserve">the transition process of </w:t>
      </w:r>
      <w:r w:rsidRPr="00435D74">
        <w:rPr>
          <w:rFonts w:ascii="Times New Roman" w:hAnsi="Times New Roman" w:cs="Times New Roman"/>
          <w:sz w:val="24"/>
          <w:szCs w:val="24"/>
        </w:rPr>
        <w:t xml:space="preserve">students </w:t>
      </w:r>
      <w:r w:rsidR="00AA54D8">
        <w:rPr>
          <w:rFonts w:ascii="Times New Roman" w:hAnsi="Times New Roman" w:cs="Times New Roman"/>
          <w:sz w:val="24"/>
          <w:szCs w:val="24"/>
        </w:rPr>
        <w:t xml:space="preserve">from university learners to </w:t>
      </w:r>
      <w:r w:rsidRPr="00435D74">
        <w:rPr>
          <w:rFonts w:ascii="Times New Roman" w:hAnsi="Times New Roman" w:cs="Times New Roman"/>
          <w:sz w:val="24"/>
          <w:szCs w:val="24"/>
        </w:rPr>
        <w:t xml:space="preserve">professional roles.  </w:t>
      </w:r>
      <w:r w:rsidR="00AA54D8">
        <w:rPr>
          <w:rFonts w:ascii="Times New Roman" w:hAnsi="Times New Roman" w:cs="Times New Roman"/>
          <w:sz w:val="24"/>
          <w:szCs w:val="24"/>
        </w:rPr>
        <w:t>G</w:t>
      </w:r>
      <w:r w:rsidRPr="00435D74">
        <w:rPr>
          <w:rFonts w:ascii="Times New Roman" w:hAnsi="Times New Roman" w:cs="Times New Roman"/>
          <w:sz w:val="24"/>
          <w:szCs w:val="24"/>
        </w:rPr>
        <w:t xml:space="preserve">enuine hands-on experiences are crucial for preparing </w:t>
      </w:r>
      <w:r w:rsidR="00AA54D8">
        <w:rPr>
          <w:rFonts w:ascii="Times New Roman" w:hAnsi="Times New Roman" w:cs="Times New Roman"/>
          <w:sz w:val="24"/>
          <w:szCs w:val="24"/>
        </w:rPr>
        <w:t>learners</w:t>
      </w:r>
      <w:r w:rsidRPr="00435D74">
        <w:rPr>
          <w:rFonts w:ascii="Times New Roman" w:hAnsi="Times New Roman" w:cs="Times New Roman"/>
          <w:sz w:val="24"/>
          <w:szCs w:val="24"/>
        </w:rPr>
        <w:t xml:space="preserve"> </w:t>
      </w:r>
      <w:r w:rsidR="00AA54D8">
        <w:rPr>
          <w:rFonts w:ascii="Times New Roman" w:hAnsi="Times New Roman" w:cs="Times New Roman"/>
          <w:sz w:val="24"/>
          <w:szCs w:val="24"/>
        </w:rPr>
        <w:t>to better prepare for work.</w:t>
      </w:r>
    </w:p>
    <w:p w:rsidR="00435D74" w:rsidRPr="00554FDE" w:rsidRDefault="00435D74" w:rsidP="00435D74">
      <w:pPr>
        <w:spacing w:line="360" w:lineRule="auto"/>
        <w:rPr>
          <w:rFonts w:ascii="Times New Roman" w:hAnsi="Times New Roman" w:cs="Times New Roman"/>
          <w:sz w:val="24"/>
          <w:szCs w:val="24"/>
        </w:rPr>
      </w:pPr>
      <w:r w:rsidRPr="00435D74">
        <w:rPr>
          <w:rFonts w:ascii="Times New Roman" w:hAnsi="Times New Roman" w:cs="Times New Roman"/>
          <w:sz w:val="24"/>
          <w:szCs w:val="24"/>
        </w:rPr>
        <w:fldChar w:fldCharType="end"/>
      </w:r>
    </w:p>
    <w:sectPr w:rsidR="00435D74" w:rsidRPr="00554FD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3EDB" w:rsidRDefault="00733EDB" w:rsidP="00D10A92">
      <w:pPr>
        <w:spacing w:after="0" w:line="240" w:lineRule="auto"/>
      </w:pPr>
      <w:r>
        <w:separator/>
      </w:r>
    </w:p>
  </w:endnote>
  <w:endnote w:type="continuationSeparator" w:id="0">
    <w:p w:rsidR="00733EDB" w:rsidRDefault="00733EDB" w:rsidP="00D10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3EDB" w:rsidRDefault="00733EDB" w:rsidP="00D10A92">
      <w:pPr>
        <w:spacing w:after="0" w:line="240" w:lineRule="auto"/>
      </w:pPr>
      <w:r>
        <w:separator/>
      </w:r>
    </w:p>
  </w:footnote>
  <w:footnote w:type="continuationSeparator" w:id="0">
    <w:p w:rsidR="00733EDB" w:rsidRDefault="00733EDB" w:rsidP="00D10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4082180"/>
      <w:docPartObj>
        <w:docPartGallery w:val="Page Numbers (Top of Page)"/>
        <w:docPartUnique/>
      </w:docPartObj>
    </w:sdtPr>
    <w:sdtEndPr>
      <w:rPr>
        <w:noProof/>
      </w:rPr>
    </w:sdtEndPr>
    <w:sdtContent>
      <w:p w:rsidR="00330BDE" w:rsidRDefault="00330B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330BDE" w:rsidRDefault="00330B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F18A6"/>
    <w:multiLevelType w:val="hybridMultilevel"/>
    <w:tmpl w:val="1292C41A"/>
    <w:lvl w:ilvl="0" w:tplc="DE865ABA">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071A2144"/>
    <w:multiLevelType w:val="hybridMultilevel"/>
    <w:tmpl w:val="ED4622C0"/>
    <w:lvl w:ilvl="0" w:tplc="1D78E94E">
      <w:start w:val="2"/>
      <w:numFmt w:val="bullet"/>
      <w:lvlText w:val="-"/>
      <w:lvlJc w:val="left"/>
      <w:pPr>
        <w:ind w:left="1080" w:hanging="360"/>
      </w:pPr>
      <w:rPr>
        <w:rFonts w:ascii="Times New Roman" w:eastAsiaTheme="minorEastAsia"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 w15:restartNumberingAfterBreak="0">
    <w:nsid w:val="0FFF4B6A"/>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0DC0006"/>
    <w:multiLevelType w:val="hybridMultilevel"/>
    <w:tmpl w:val="FE8C0AA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FA8394E"/>
    <w:multiLevelType w:val="multilevel"/>
    <w:tmpl w:val="5DD6668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34DD515F"/>
    <w:multiLevelType w:val="multilevel"/>
    <w:tmpl w:val="5DD6668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35ED0562"/>
    <w:multiLevelType w:val="hybridMultilevel"/>
    <w:tmpl w:val="5748E61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3AF62C92"/>
    <w:multiLevelType w:val="hybridMultilevel"/>
    <w:tmpl w:val="CC9E870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421B396D"/>
    <w:multiLevelType w:val="hybridMultilevel"/>
    <w:tmpl w:val="37ECD06C"/>
    <w:lvl w:ilvl="0" w:tplc="278EB7F8">
      <w:start w:val="1"/>
      <w:numFmt w:val="bullet"/>
      <w:lvlText w:val="-"/>
      <w:lvlJc w:val="left"/>
      <w:pPr>
        <w:ind w:left="1080" w:hanging="360"/>
      </w:pPr>
      <w:rPr>
        <w:rFonts w:ascii="Times New Roman" w:eastAsiaTheme="minorEastAsia"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9" w15:restartNumberingAfterBreak="0">
    <w:nsid w:val="43781237"/>
    <w:multiLevelType w:val="multilevel"/>
    <w:tmpl w:val="5DD6668E"/>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497F58A1"/>
    <w:multiLevelType w:val="hybridMultilevel"/>
    <w:tmpl w:val="517A39F8"/>
    <w:lvl w:ilvl="0" w:tplc="1632B8F0">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1" w15:restartNumberingAfterBreak="0">
    <w:nsid w:val="4A60185B"/>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18F34B1"/>
    <w:multiLevelType w:val="hybridMultilevel"/>
    <w:tmpl w:val="B8AC13D6"/>
    <w:lvl w:ilvl="0" w:tplc="7F9046C8">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3" w15:restartNumberingAfterBreak="0">
    <w:nsid w:val="522E7024"/>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2322223"/>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A217AB5"/>
    <w:multiLevelType w:val="hybridMultilevel"/>
    <w:tmpl w:val="1956656E"/>
    <w:lvl w:ilvl="0" w:tplc="D842F8B6">
      <w:start w:val="2"/>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6" w15:restartNumberingAfterBreak="0">
    <w:nsid w:val="5ED25D64"/>
    <w:multiLevelType w:val="hybridMultilevel"/>
    <w:tmpl w:val="DEC02448"/>
    <w:lvl w:ilvl="0" w:tplc="1668EA4A">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7" w15:restartNumberingAfterBreak="0">
    <w:nsid w:val="708C7C53"/>
    <w:multiLevelType w:val="multilevel"/>
    <w:tmpl w:val="A4AC00D6"/>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75033F8D"/>
    <w:multiLevelType w:val="hybridMultilevel"/>
    <w:tmpl w:val="AB72B96E"/>
    <w:lvl w:ilvl="0" w:tplc="1D78E94E">
      <w:start w:val="2"/>
      <w:numFmt w:val="bullet"/>
      <w:lvlText w:val="-"/>
      <w:lvlJc w:val="left"/>
      <w:pPr>
        <w:ind w:left="1800" w:hanging="360"/>
      </w:pPr>
      <w:rPr>
        <w:rFonts w:ascii="Times New Roman" w:eastAsiaTheme="minorEastAsia" w:hAnsi="Times New Roman" w:cs="Times New Roman" w:hint="default"/>
      </w:rPr>
    </w:lvl>
    <w:lvl w:ilvl="1" w:tplc="3C090003" w:tentative="1">
      <w:start w:val="1"/>
      <w:numFmt w:val="bullet"/>
      <w:lvlText w:val="o"/>
      <w:lvlJc w:val="left"/>
      <w:pPr>
        <w:ind w:left="2160" w:hanging="360"/>
      </w:pPr>
      <w:rPr>
        <w:rFonts w:ascii="Courier New" w:hAnsi="Courier New" w:cs="Courier New" w:hint="default"/>
      </w:rPr>
    </w:lvl>
    <w:lvl w:ilvl="2" w:tplc="3C090005" w:tentative="1">
      <w:start w:val="1"/>
      <w:numFmt w:val="bullet"/>
      <w:lvlText w:val=""/>
      <w:lvlJc w:val="left"/>
      <w:pPr>
        <w:ind w:left="2880" w:hanging="360"/>
      </w:pPr>
      <w:rPr>
        <w:rFonts w:ascii="Wingdings" w:hAnsi="Wingdings" w:hint="default"/>
      </w:rPr>
    </w:lvl>
    <w:lvl w:ilvl="3" w:tplc="3C090001" w:tentative="1">
      <w:start w:val="1"/>
      <w:numFmt w:val="bullet"/>
      <w:lvlText w:val=""/>
      <w:lvlJc w:val="left"/>
      <w:pPr>
        <w:ind w:left="3600" w:hanging="360"/>
      </w:pPr>
      <w:rPr>
        <w:rFonts w:ascii="Symbol" w:hAnsi="Symbol" w:hint="default"/>
      </w:rPr>
    </w:lvl>
    <w:lvl w:ilvl="4" w:tplc="3C090003" w:tentative="1">
      <w:start w:val="1"/>
      <w:numFmt w:val="bullet"/>
      <w:lvlText w:val="o"/>
      <w:lvlJc w:val="left"/>
      <w:pPr>
        <w:ind w:left="4320" w:hanging="360"/>
      </w:pPr>
      <w:rPr>
        <w:rFonts w:ascii="Courier New" w:hAnsi="Courier New" w:cs="Courier New" w:hint="default"/>
      </w:rPr>
    </w:lvl>
    <w:lvl w:ilvl="5" w:tplc="3C090005" w:tentative="1">
      <w:start w:val="1"/>
      <w:numFmt w:val="bullet"/>
      <w:lvlText w:val=""/>
      <w:lvlJc w:val="left"/>
      <w:pPr>
        <w:ind w:left="5040" w:hanging="360"/>
      </w:pPr>
      <w:rPr>
        <w:rFonts w:ascii="Wingdings" w:hAnsi="Wingdings" w:hint="default"/>
      </w:rPr>
    </w:lvl>
    <w:lvl w:ilvl="6" w:tplc="3C090001" w:tentative="1">
      <w:start w:val="1"/>
      <w:numFmt w:val="bullet"/>
      <w:lvlText w:val=""/>
      <w:lvlJc w:val="left"/>
      <w:pPr>
        <w:ind w:left="5760" w:hanging="360"/>
      </w:pPr>
      <w:rPr>
        <w:rFonts w:ascii="Symbol" w:hAnsi="Symbol" w:hint="default"/>
      </w:rPr>
    </w:lvl>
    <w:lvl w:ilvl="7" w:tplc="3C090003" w:tentative="1">
      <w:start w:val="1"/>
      <w:numFmt w:val="bullet"/>
      <w:lvlText w:val="o"/>
      <w:lvlJc w:val="left"/>
      <w:pPr>
        <w:ind w:left="6480" w:hanging="360"/>
      </w:pPr>
      <w:rPr>
        <w:rFonts w:ascii="Courier New" w:hAnsi="Courier New" w:cs="Courier New" w:hint="default"/>
      </w:rPr>
    </w:lvl>
    <w:lvl w:ilvl="8" w:tplc="3C090005" w:tentative="1">
      <w:start w:val="1"/>
      <w:numFmt w:val="bullet"/>
      <w:lvlText w:val=""/>
      <w:lvlJc w:val="left"/>
      <w:pPr>
        <w:ind w:left="7200" w:hanging="360"/>
      </w:pPr>
      <w:rPr>
        <w:rFonts w:ascii="Wingdings" w:hAnsi="Wingdings" w:hint="default"/>
      </w:rPr>
    </w:lvl>
  </w:abstractNum>
  <w:abstractNum w:abstractNumId="19" w15:restartNumberingAfterBreak="0">
    <w:nsid w:val="7F301882"/>
    <w:multiLevelType w:val="multilevel"/>
    <w:tmpl w:val="E37E127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8"/>
  </w:num>
  <w:num w:numId="3">
    <w:abstractNumId w:val="4"/>
  </w:num>
  <w:num w:numId="4">
    <w:abstractNumId w:val="5"/>
  </w:num>
  <w:num w:numId="5">
    <w:abstractNumId w:val="10"/>
  </w:num>
  <w:num w:numId="6">
    <w:abstractNumId w:val="16"/>
  </w:num>
  <w:num w:numId="7">
    <w:abstractNumId w:val="7"/>
  </w:num>
  <w:num w:numId="8">
    <w:abstractNumId w:val="15"/>
  </w:num>
  <w:num w:numId="9">
    <w:abstractNumId w:val="1"/>
  </w:num>
  <w:num w:numId="10">
    <w:abstractNumId w:val="0"/>
  </w:num>
  <w:num w:numId="11">
    <w:abstractNumId w:val="12"/>
  </w:num>
  <w:num w:numId="12">
    <w:abstractNumId w:val="18"/>
  </w:num>
  <w:num w:numId="13">
    <w:abstractNumId w:val="6"/>
  </w:num>
  <w:num w:numId="14">
    <w:abstractNumId w:val="3"/>
  </w:num>
  <w:num w:numId="15">
    <w:abstractNumId w:val="17"/>
  </w:num>
  <w:num w:numId="16">
    <w:abstractNumId w:val="19"/>
  </w:num>
  <w:num w:numId="17">
    <w:abstractNumId w:val="11"/>
  </w:num>
  <w:num w:numId="18">
    <w:abstractNumId w:val="14"/>
  </w:num>
  <w:num w:numId="19">
    <w:abstractNumId w:val="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A92"/>
    <w:rsid w:val="000102D8"/>
    <w:rsid w:val="000166F7"/>
    <w:rsid w:val="000238D9"/>
    <w:rsid w:val="00026164"/>
    <w:rsid w:val="00030FE9"/>
    <w:rsid w:val="0004008C"/>
    <w:rsid w:val="00045020"/>
    <w:rsid w:val="00052FB1"/>
    <w:rsid w:val="0007132F"/>
    <w:rsid w:val="000901BC"/>
    <w:rsid w:val="00096BB5"/>
    <w:rsid w:val="000A3B4A"/>
    <w:rsid w:val="000C6EAC"/>
    <w:rsid w:val="000D70BE"/>
    <w:rsid w:val="00101461"/>
    <w:rsid w:val="0010393B"/>
    <w:rsid w:val="00103A01"/>
    <w:rsid w:val="0011156A"/>
    <w:rsid w:val="00111989"/>
    <w:rsid w:val="00134454"/>
    <w:rsid w:val="00136DCD"/>
    <w:rsid w:val="00141FA5"/>
    <w:rsid w:val="00150FE6"/>
    <w:rsid w:val="00172A4C"/>
    <w:rsid w:val="001752F0"/>
    <w:rsid w:val="00183A38"/>
    <w:rsid w:val="00186DC3"/>
    <w:rsid w:val="001927C7"/>
    <w:rsid w:val="0019416B"/>
    <w:rsid w:val="001A01F8"/>
    <w:rsid w:val="001A0558"/>
    <w:rsid w:val="001A081B"/>
    <w:rsid w:val="001B3494"/>
    <w:rsid w:val="001B4929"/>
    <w:rsid w:val="001B6BCC"/>
    <w:rsid w:val="001C1C48"/>
    <w:rsid w:val="001C65D6"/>
    <w:rsid w:val="001D36EF"/>
    <w:rsid w:val="001E41E1"/>
    <w:rsid w:val="00200913"/>
    <w:rsid w:val="00201E5D"/>
    <w:rsid w:val="002110AC"/>
    <w:rsid w:val="00216178"/>
    <w:rsid w:val="00216415"/>
    <w:rsid w:val="002164BA"/>
    <w:rsid w:val="00230172"/>
    <w:rsid w:val="00234710"/>
    <w:rsid w:val="00242A68"/>
    <w:rsid w:val="002732AD"/>
    <w:rsid w:val="0027452E"/>
    <w:rsid w:val="00276296"/>
    <w:rsid w:val="00280C68"/>
    <w:rsid w:val="00292CB5"/>
    <w:rsid w:val="002A2474"/>
    <w:rsid w:val="002B6D9D"/>
    <w:rsid w:val="002B767A"/>
    <w:rsid w:val="002D1549"/>
    <w:rsid w:val="002D1870"/>
    <w:rsid w:val="002E3CB9"/>
    <w:rsid w:val="002E7527"/>
    <w:rsid w:val="00307D30"/>
    <w:rsid w:val="0031136B"/>
    <w:rsid w:val="00325B0C"/>
    <w:rsid w:val="00326209"/>
    <w:rsid w:val="00330744"/>
    <w:rsid w:val="00330BDE"/>
    <w:rsid w:val="00331555"/>
    <w:rsid w:val="0034038F"/>
    <w:rsid w:val="00340A71"/>
    <w:rsid w:val="00350716"/>
    <w:rsid w:val="0036384D"/>
    <w:rsid w:val="0038042A"/>
    <w:rsid w:val="00394508"/>
    <w:rsid w:val="003A2D17"/>
    <w:rsid w:val="003A6686"/>
    <w:rsid w:val="003C04D2"/>
    <w:rsid w:val="003D1B5F"/>
    <w:rsid w:val="003D61D2"/>
    <w:rsid w:val="003E406A"/>
    <w:rsid w:val="003F051E"/>
    <w:rsid w:val="00400072"/>
    <w:rsid w:val="004218BC"/>
    <w:rsid w:val="0043231F"/>
    <w:rsid w:val="00435D74"/>
    <w:rsid w:val="00447194"/>
    <w:rsid w:val="00447A37"/>
    <w:rsid w:val="0045762B"/>
    <w:rsid w:val="00464BFB"/>
    <w:rsid w:val="00465CEC"/>
    <w:rsid w:val="00470D34"/>
    <w:rsid w:val="0047376E"/>
    <w:rsid w:val="0047472C"/>
    <w:rsid w:val="00480C49"/>
    <w:rsid w:val="0048488E"/>
    <w:rsid w:val="00487498"/>
    <w:rsid w:val="00491ABE"/>
    <w:rsid w:val="00494BD8"/>
    <w:rsid w:val="00495D85"/>
    <w:rsid w:val="004A2FBD"/>
    <w:rsid w:val="004A4FA5"/>
    <w:rsid w:val="004A756F"/>
    <w:rsid w:val="004C6707"/>
    <w:rsid w:val="004D27E8"/>
    <w:rsid w:val="004D4F76"/>
    <w:rsid w:val="004E0AB8"/>
    <w:rsid w:val="004E49F3"/>
    <w:rsid w:val="004E5324"/>
    <w:rsid w:val="004F20E8"/>
    <w:rsid w:val="004F47DC"/>
    <w:rsid w:val="00540E28"/>
    <w:rsid w:val="00550A19"/>
    <w:rsid w:val="00554FDE"/>
    <w:rsid w:val="00565A1F"/>
    <w:rsid w:val="00572C37"/>
    <w:rsid w:val="00574419"/>
    <w:rsid w:val="00586C4F"/>
    <w:rsid w:val="00595BFF"/>
    <w:rsid w:val="005A4101"/>
    <w:rsid w:val="005C180F"/>
    <w:rsid w:val="005D59BC"/>
    <w:rsid w:val="005E10DF"/>
    <w:rsid w:val="005E37E9"/>
    <w:rsid w:val="005E7A3F"/>
    <w:rsid w:val="005F0262"/>
    <w:rsid w:val="005F53D3"/>
    <w:rsid w:val="0060116A"/>
    <w:rsid w:val="0060259F"/>
    <w:rsid w:val="00605F56"/>
    <w:rsid w:val="0061076A"/>
    <w:rsid w:val="00632388"/>
    <w:rsid w:val="00637735"/>
    <w:rsid w:val="00644A82"/>
    <w:rsid w:val="00644C7F"/>
    <w:rsid w:val="00650F91"/>
    <w:rsid w:val="0065379E"/>
    <w:rsid w:val="00682D1F"/>
    <w:rsid w:val="006A3EE0"/>
    <w:rsid w:val="006E0FA7"/>
    <w:rsid w:val="006E7F98"/>
    <w:rsid w:val="007324DB"/>
    <w:rsid w:val="00733EDB"/>
    <w:rsid w:val="00734F94"/>
    <w:rsid w:val="00756833"/>
    <w:rsid w:val="007813AC"/>
    <w:rsid w:val="00781DE4"/>
    <w:rsid w:val="007838B6"/>
    <w:rsid w:val="0079111C"/>
    <w:rsid w:val="00794453"/>
    <w:rsid w:val="007B2219"/>
    <w:rsid w:val="007B26D5"/>
    <w:rsid w:val="007D505C"/>
    <w:rsid w:val="007D75A9"/>
    <w:rsid w:val="007E1632"/>
    <w:rsid w:val="007E16C8"/>
    <w:rsid w:val="007E60FC"/>
    <w:rsid w:val="007E6F26"/>
    <w:rsid w:val="007F619E"/>
    <w:rsid w:val="007F6555"/>
    <w:rsid w:val="00804A3A"/>
    <w:rsid w:val="00845064"/>
    <w:rsid w:val="00866C84"/>
    <w:rsid w:val="00870972"/>
    <w:rsid w:val="00880284"/>
    <w:rsid w:val="008811D4"/>
    <w:rsid w:val="00883F2E"/>
    <w:rsid w:val="008952C5"/>
    <w:rsid w:val="008D50BD"/>
    <w:rsid w:val="008E6A6C"/>
    <w:rsid w:val="008F5AB5"/>
    <w:rsid w:val="00900B55"/>
    <w:rsid w:val="0090229A"/>
    <w:rsid w:val="009048A8"/>
    <w:rsid w:val="0091024A"/>
    <w:rsid w:val="00922ADA"/>
    <w:rsid w:val="00922D87"/>
    <w:rsid w:val="00927A04"/>
    <w:rsid w:val="00927A1D"/>
    <w:rsid w:val="00927AC2"/>
    <w:rsid w:val="00930AC3"/>
    <w:rsid w:val="009362A1"/>
    <w:rsid w:val="00937462"/>
    <w:rsid w:val="00943EF2"/>
    <w:rsid w:val="00951F76"/>
    <w:rsid w:val="00953A73"/>
    <w:rsid w:val="00987E1A"/>
    <w:rsid w:val="009A3DD6"/>
    <w:rsid w:val="009A5497"/>
    <w:rsid w:val="009C0B46"/>
    <w:rsid w:val="009C3DBF"/>
    <w:rsid w:val="009C513E"/>
    <w:rsid w:val="009E2F12"/>
    <w:rsid w:val="009E5682"/>
    <w:rsid w:val="009F06CA"/>
    <w:rsid w:val="009F0C00"/>
    <w:rsid w:val="00A003A0"/>
    <w:rsid w:val="00A12837"/>
    <w:rsid w:val="00A13D04"/>
    <w:rsid w:val="00A30168"/>
    <w:rsid w:val="00A3472C"/>
    <w:rsid w:val="00A37156"/>
    <w:rsid w:val="00A41EC9"/>
    <w:rsid w:val="00A51D05"/>
    <w:rsid w:val="00A64B24"/>
    <w:rsid w:val="00A64CF7"/>
    <w:rsid w:val="00A70D8F"/>
    <w:rsid w:val="00A81097"/>
    <w:rsid w:val="00A8130F"/>
    <w:rsid w:val="00A874C1"/>
    <w:rsid w:val="00AA476E"/>
    <w:rsid w:val="00AA54D8"/>
    <w:rsid w:val="00AB1649"/>
    <w:rsid w:val="00AC2BA5"/>
    <w:rsid w:val="00AD3844"/>
    <w:rsid w:val="00AF50EF"/>
    <w:rsid w:val="00AF7C71"/>
    <w:rsid w:val="00AF7CF8"/>
    <w:rsid w:val="00B07302"/>
    <w:rsid w:val="00B11717"/>
    <w:rsid w:val="00B227C6"/>
    <w:rsid w:val="00B266FA"/>
    <w:rsid w:val="00B342A6"/>
    <w:rsid w:val="00B523F8"/>
    <w:rsid w:val="00B53052"/>
    <w:rsid w:val="00B57DF4"/>
    <w:rsid w:val="00B63E15"/>
    <w:rsid w:val="00B820E4"/>
    <w:rsid w:val="00B93575"/>
    <w:rsid w:val="00B93702"/>
    <w:rsid w:val="00B97F50"/>
    <w:rsid w:val="00BA280B"/>
    <w:rsid w:val="00BA4BE6"/>
    <w:rsid w:val="00BB07C6"/>
    <w:rsid w:val="00BD2972"/>
    <w:rsid w:val="00BE7F21"/>
    <w:rsid w:val="00C17155"/>
    <w:rsid w:val="00C17927"/>
    <w:rsid w:val="00C26762"/>
    <w:rsid w:val="00C2746C"/>
    <w:rsid w:val="00C31075"/>
    <w:rsid w:val="00C33172"/>
    <w:rsid w:val="00C56638"/>
    <w:rsid w:val="00C57DC2"/>
    <w:rsid w:val="00C63EF1"/>
    <w:rsid w:val="00C80816"/>
    <w:rsid w:val="00C84A66"/>
    <w:rsid w:val="00CA14D6"/>
    <w:rsid w:val="00CA1609"/>
    <w:rsid w:val="00CB079E"/>
    <w:rsid w:val="00CB28A7"/>
    <w:rsid w:val="00CB7840"/>
    <w:rsid w:val="00CC54BF"/>
    <w:rsid w:val="00CD7212"/>
    <w:rsid w:val="00CD736B"/>
    <w:rsid w:val="00CE5959"/>
    <w:rsid w:val="00CF6B57"/>
    <w:rsid w:val="00D04945"/>
    <w:rsid w:val="00D063E1"/>
    <w:rsid w:val="00D06F5D"/>
    <w:rsid w:val="00D0772C"/>
    <w:rsid w:val="00D10A92"/>
    <w:rsid w:val="00D1157A"/>
    <w:rsid w:val="00D214C5"/>
    <w:rsid w:val="00D23342"/>
    <w:rsid w:val="00D24637"/>
    <w:rsid w:val="00D33D9F"/>
    <w:rsid w:val="00D35A92"/>
    <w:rsid w:val="00D3683C"/>
    <w:rsid w:val="00D42AFF"/>
    <w:rsid w:val="00D54932"/>
    <w:rsid w:val="00D65F11"/>
    <w:rsid w:val="00D67771"/>
    <w:rsid w:val="00D725D7"/>
    <w:rsid w:val="00D742D8"/>
    <w:rsid w:val="00D873AF"/>
    <w:rsid w:val="00DA5286"/>
    <w:rsid w:val="00DB4BDD"/>
    <w:rsid w:val="00DE02F7"/>
    <w:rsid w:val="00DE33A1"/>
    <w:rsid w:val="00DE3EF0"/>
    <w:rsid w:val="00DE6418"/>
    <w:rsid w:val="00DF0F43"/>
    <w:rsid w:val="00DF23BA"/>
    <w:rsid w:val="00DF6AE8"/>
    <w:rsid w:val="00E004FE"/>
    <w:rsid w:val="00E105BD"/>
    <w:rsid w:val="00E11D0C"/>
    <w:rsid w:val="00E263FB"/>
    <w:rsid w:val="00E3453E"/>
    <w:rsid w:val="00E356D3"/>
    <w:rsid w:val="00E4064D"/>
    <w:rsid w:val="00E52E03"/>
    <w:rsid w:val="00E5587C"/>
    <w:rsid w:val="00E84809"/>
    <w:rsid w:val="00E85390"/>
    <w:rsid w:val="00E8611B"/>
    <w:rsid w:val="00EA4290"/>
    <w:rsid w:val="00EB0E4F"/>
    <w:rsid w:val="00EB174D"/>
    <w:rsid w:val="00EB1F5F"/>
    <w:rsid w:val="00ED42C1"/>
    <w:rsid w:val="00EF1D1B"/>
    <w:rsid w:val="00EF49F5"/>
    <w:rsid w:val="00EF66E1"/>
    <w:rsid w:val="00F21044"/>
    <w:rsid w:val="00F3044E"/>
    <w:rsid w:val="00F403F7"/>
    <w:rsid w:val="00F46D69"/>
    <w:rsid w:val="00F52CEF"/>
    <w:rsid w:val="00F56630"/>
    <w:rsid w:val="00F56FF5"/>
    <w:rsid w:val="00F72CC3"/>
    <w:rsid w:val="00F755D8"/>
    <w:rsid w:val="00F76985"/>
    <w:rsid w:val="00F85DC0"/>
    <w:rsid w:val="00F93943"/>
    <w:rsid w:val="00FC4E8C"/>
    <w:rsid w:val="00FD17DB"/>
    <w:rsid w:val="00FD78C3"/>
    <w:rsid w:val="00FE27E9"/>
    <w:rsid w:val="00FE43B3"/>
    <w:rsid w:val="00FE608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DDD17B1"/>
  <w15:chartTrackingRefBased/>
  <w15:docId w15:val="{73423217-5D8A-4738-9264-8DCC1D70F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A92"/>
  </w:style>
  <w:style w:type="paragraph" w:styleId="Footer">
    <w:name w:val="footer"/>
    <w:basedOn w:val="Normal"/>
    <w:link w:val="FooterChar"/>
    <w:uiPriority w:val="99"/>
    <w:unhideWhenUsed/>
    <w:rsid w:val="00D10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A92"/>
  </w:style>
  <w:style w:type="paragraph" w:styleId="ListParagraph">
    <w:name w:val="List Paragraph"/>
    <w:basedOn w:val="Normal"/>
    <w:uiPriority w:val="34"/>
    <w:qFormat/>
    <w:rsid w:val="00D10A92"/>
    <w:pPr>
      <w:ind w:left="720"/>
      <w:contextualSpacing/>
    </w:pPr>
  </w:style>
  <w:style w:type="paragraph" w:styleId="Bibliography">
    <w:name w:val="Bibliography"/>
    <w:basedOn w:val="Normal"/>
    <w:next w:val="Normal"/>
    <w:uiPriority w:val="37"/>
    <w:unhideWhenUsed/>
    <w:rsid w:val="00927A1D"/>
    <w:pPr>
      <w:spacing w:after="0" w:line="480" w:lineRule="auto"/>
      <w:ind w:left="720" w:hanging="720"/>
    </w:pPr>
  </w:style>
  <w:style w:type="table" w:styleId="TableGrid">
    <w:name w:val="Table Grid"/>
    <w:basedOn w:val="TableNormal"/>
    <w:uiPriority w:val="59"/>
    <w:rsid w:val="00052FB1"/>
    <w:pPr>
      <w:spacing w:after="0" w:line="240" w:lineRule="auto"/>
    </w:pPr>
    <w:rPr>
      <w:rFonts w:ascii="Calibri" w:eastAsia="PMingLiU" w:hAnsi="Calibri" w:cs="Times New Roman"/>
      <w:sz w:val="20"/>
      <w:szCs w:val="20"/>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87105">
      <w:bodyDiv w:val="1"/>
      <w:marLeft w:val="0"/>
      <w:marRight w:val="0"/>
      <w:marTop w:val="0"/>
      <w:marBottom w:val="0"/>
      <w:divBdr>
        <w:top w:val="none" w:sz="0" w:space="0" w:color="auto"/>
        <w:left w:val="none" w:sz="0" w:space="0" w:color="auto"/>
        <w:bottom w:val="none" w:sz="0" w:space="0" w:color="auto"/>
        <w:right w:val="none" w:sz="0" w:space="0" w:color="auto"/>
      </w:divBdr>
    </w:div>
    <w:div w:id="150254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08D5CF-661F-46D9-9FDA-AFD44A1A4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28</Pages>
  <Words>7825</Words>
  <Characters>51004</Characters>
  <Application>Microsoft Office Word</Application>
  <DocSecurity>0</DocSecurity>
  <Lines>849</Lines>
  <Paragraphs>241</Paragraphs>
  <ScaleCrop>false</ScaleCrop>
  <HeadingPairs>
    <vt:vector size="2" baseType="variant">
      <vt:variant>
        <vt:lpstr>Title</vt:lpstr>
      </vt:variant>
      <vt:variant>
        <vt:i4>1</vt:i4>
      </vt:variant>
    </vt:vector>
  </HeadingPairs>
  <TitlesOfParts>
    <vt:vector size="1" baseType="lpstr">
      <vt:lpstr/>
    </vt:vector>
  </TitlesOfParts>
  <Company>CUHK</Company>
  <LinksUpToDate>false</LinksUpToDate>
  <CharactersWithSpaces>58636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RoseChan</dc:creator>
  <cp:keywords/>
  <dc:description/>
  <cp:lastModifiedBy>RoseChan</cp:lastModifiedBy>
  <cp:revision>3</cp:revision>
  <dcterms:created xsi:type="dcterms:W3CDTF">2025-07-24T09:54:00Z</dcterms:created>
  <dcterms:modified xsi:type="dcterms:W3CDTF">2025-07-24T10:43:00Z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zotero-version="7.0.21"&gt;&lt;session id="yZ9OJD5O"/&gt;&lt;style id="http://www.zotero.org/styles/harvard1" locale="en-US"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GrammarlyDocumentId">
    <vt:lpwstr>39242e34-da7d-4d24-9825-1ee673b91cf6</vt:lpwstr>
  </property>
</Properties>
</file>