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4339DA3D"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AE5BAE">
        <w:rPr>
          <w:rFonts w:ascii="Arial" w:hAnsi="Arial" w:cs="Arial"/>
          <w:sz w:val="28"/>
          <w:szCs w:val="28"/>
          <w:lang w:val="nl-NL"/>
        </w:rPr>
        <w:t xml:space="preserve"> Samantha Essono Manana</w:t>
      </w:r>
    </w:p>
    <w:p w14:paraId="3C83A8A7" w14:textId="5373739C"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AE5BAE">
        <w:rPr>
          <w:rFonts w:ascii="Arial" w:hAnsi="Arial" w:cs="Arial"/>
          <w:sz w:val="28"/>
          <w:szCs w:val="28"/>
          <w:lang w:val="nl-NL"/>
        </w:rPr>
        <w:t>2441601</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7F42384C"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AE5BAE">
        <w:rPr>
          <w:rFonts w:ascii="Arial" w:hAnsi="Arial" w:cs="Arial"/>
          <w:sz w:val="28"/>
          <w:szCs w:val="28"/>
          <w:lang w:val="nl-NL"/>
        </w:rPr>
        <w:t xml:space="preserve">Introduction to Physiology </w:t>
      </w:r>
    </w:p>
    <w:p w14:paraId="4FD97C8C" w14:textId="4915115F"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00AE5BAE">
        <w:rPr>
          <w:rFonts w:ascii="Arial" w:hAnsi="Arial" w:cs="Arial"/>
          <w:sz w:val="28"/>
          <w:szCs w:val="28"/>
        </w:rPr>
        <w:t>: (BMHP5023_LON)</w:t>
      </w:r>
    </w:p>
    <w:p w14:paraId="489603C7" w14:textId="77777777" w:rsidR="00373B2E" w:rsidRDefault="00EB12BC" w:rsidP="008825D2">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AE5BAE">
        <w:rPr>
          <w:rFonts w:ascii="Arial" w:hAnsi="Arial" w:cs="Arial"/>
          <w:sz w:val="28"/>
          <w:szCs w:val="28"/>
        </w:rPr>
        <w:t xml:space="preserve"> Shaila Hussain.</w:t>
      </w:r>
      <w:r w:rsidR="000C4EDA" w:rsidRPr="00C03A91">
        <w:rPr>
          <w:rFonts w:ascii="Arial" w:hAnsi="Arial" w:cs="Arial"/>
          <w:sz w:val="28"/>
          <w:szCs w:val="28"/>
        </w:rPr>
        <w:br w:type="page"/>
      </w:r>
    </w:p>
    <w:sdt>
      <w:sdtPr>
        <w:id w:val="-1602489833"/>
        <w:docPartObj>
          <w:docPartGallery w:val="Table of Contents"/>
          <w:docPartUnique/>
        </w:docPartObj>
      </w:sdtPr>
      <w:sdtEndPr>
        <w:rPr>
          <w:rFonts w:ascii="Times New Roman" w:eastAsiaTheme="minorHAnsi" w:hAnsi="Times New Roman" w:cstheme="minorBidi"/>
          <w:b/>
          <w:bCs/>
          <w:color w:val="auto"/>
          <w:sz w:val="24"/>
          <w:szCs w:val="22"/>
          <w:lang w:eastAsia="en-US"/>
        </w:rPr>
      </w:sdtEndPr>
      <w:sdtContent>
        <w:p w14:paraId="0C8A410A" w14:textId="4647EC39" w:rsidR="00F25D9B" w:rsidRDefault="00F25D9B">
          <w:pPr>
            <w:pStyle w:val="TOCHeading"/>
          </w:pPr>
          <w:r>
            <w:t>Contents</w:t>
          </w:r>
        </w:p>
        <w:p w14:paraId="27F592B7" w14:textId="3D399706" w:rsidR="006810FA" w:rsidRDefault="00F25D9B">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36573118" w:history="1">
            <w:r w:rsidR="006810FA" w:rsidRPr="00330243">
              <w:rPr>
                <w:rStyle w:val="Hyperlink"/>
                <w:noProof/>
              </w:rPr>
              <w:t>Introduction</w:t>
            </w:r>
            <w:r w:rsidR="006810FA">
              <w:rPr>
                <w:noProof/>
                <w:webHidden/>
              </w:rPr>
              <w:tab/>
            </w:r>
            <w:r w:rsidR="006810FA">
              <w:rPr>
                <w:noProof/>
                <w:webHidden/>
              </w:rPr>
              <w:fldChar w:fldCharType="begin"/>
            </w:r>
            <w:r w:rsidR="006810FA">
              <w:rPr>
                <w:noProof/>
                <w:webHidden/>
              </w:rPr>
              <w:instrText xml:space="preserve"> PAGEREF _Toc236573118 \h </w:instrText>
            </w:r>
            <w:r w:rsidR="006810FA">
              <w:rPr>
                <w:noProof/>
                <w:webHidden/>
              </w:rPr>
            </w:r>
            <w:r w:rsidR="006810FA">
              <w:rPr>
                <w:noProof/>
                <w:webHidden/>
              </w:rPr>
              <w:fldChar w:fldCharType="separate"/>
            </w:r>
            <w:r w:rsidR="006810FA">
              <w:rPr>
                <w:noProof/>
                <w:webHidden/>
              </w:rPr>
              <w:t>2</w:t>
            </w:r>
            <w:r w:rsidR="006810FA">
              <w:rPr>
                <w:noProof/>
                <w:webHidden/>
              </w:rPr>
              <w:fldChar w:fldCharType="end"/>
            </w:r>
          </w:hyperlink>
        </w:p>
        <w:p w14:paraId="130A4E39" w14:textId="39BD5ACC"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19" w:history="1">
            <w:r w:rsidRPr="00330243">
              <w:rPr>
                <w:rStyle w:val="Hyperlink"/>
                <w:noProof/>
              </w:rPr>
              <w:t>1a. Asthma</w:t>
            </w:r>
            <w:r>
              <w:rPr>
                <w:noProof/>
                <w:webHidden/>
              </w:rPr>
              <w:tab/>
            </w:r>
            <w:r>
              <w:rPr>
                <w:noProof/>
                <w:webHidden/>
              </w:rPr>
              <w:fldChar w:fldCharType="begin"/>
            </w:r>
            <w:r>
              <w:rPr>
                <w:noProof/>
                <w:webHidden/>
              </w:rPr>
              <w:instrText xml:space="preserve"> PAGEREF _Toc236573119 \h </w:instrText>
            </w:r>
            <w:r>
              <w:rPr>
                <w:noProof/>
                <w:webHidden/>
              </w:rPr>
            </w:r>
            <w:r>
              <w:rPr>
                <w:noProof/>
                <w:webHidden/>
              </w:rPr>
              <w:fldChar w:fldCharType="separate"/>
            </w:r>
            <w:r>
              <w:rPr>
                <w:noProof/>
                <w:webHidden/>
              </w:rPr>
              <w:t>3</w:t>
            </w:r>
            <w:r>
              <w:rPr>
                <w:noProof/>
                <w:webHidden/>
              </w:rPr>
              <w:fldChar w:fldCharType="end"/>
            </w:r>
          </w:hyperlink>
        </w:p>
        <w:p w14:paraId="0D67AF16" w14:textId="3477F39F"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20" w:history="1">
            <w:r w:rsidRPr="00330243">
              <w:rPr>
                <w:rStyle w:val="Hyperlink"/>
                <w:noProof/>
              </w:rPr>
              <w:t>1b. The main risk factors for developing asthma.</w:t>
            </w:r>
            <w:r>
              <w:rPr>
                <w:noProof/>
                <w:webHidden/>
              </w:rPr>
              <w:tab/>
            </w:r>
            <w:r>
              <w:rPr>
                <w:noProof/>
                <w:webHidden/>
              </w:rPr>
              <w:fldChar w:fldCharType="begin"/>
            </w:r>
            <w:r>
              <w:rPr>
                <w:noProof/>
                <w:webHidden/>
              </w:rPr>
              <w:instrText xml:space="preserve"> PAGEREF _Toc236573120 \h </w:instrText>
            </w:r>
            <w:r>
              <w:rPr>
                <w:noProof/>
                <w:webHidden/>
              </w:rPr>
            </w:r>
            <w:r>
              <w:rPr>
                <w:noProof/>
                <w:webHidden/>
              </w:rPr>
              <w:fldChar w:fldCharType="separate"/>
            </w:r>
            <w:r>
              <w:rPr>
                <w:noProof/>
                <w:webHidden/>
              </w:rPr>
              <w:t>3</w:t>
            </w:r>
            <w:r>
              <w:rPr>
                <w:noProof/>
                <w:webHidden/>
              </w:rPr>
              <w:fldChar w:fldCharType="end"/>
            </w:r>
          </w:hyperlink>
        </w:p>
        <w:p w14:paraId="5DB49251" w14:textId="7463A484"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21" w:history="1">
            <w:r w:rsidRPr="00330243">
              <w:rPr>
                <w:rStyle w:val="Hyperlink"/>
                <w:noProof/>
              </w:rPr>
              <w:t>1c. Education and self-management</w:t>
            </w:r>
            <w:r>
              <w:rPr>
                <w:noProof/>
                <w:webHidden/>
              </w:rPr>
              <w:tab/>
            </w:r>
            <w:r>
              <w:rPr>
                <w:noProof/>
                <w:webHidden/>
              </w:rPr>
              <w:fldChar w:fldCharType="begin"/>
            </w:r>
            <w:r>
              <w:rPr>
                <w:noProof/>
                <w:webHidden/>
              </w:rPr>
              <w:instrText xml:space="preserve"> PAGEREF _Toc236573121 \h </w:instrText>
            </w:r>
            <w:r>
              <w:rPr>
                <w:noProof/>
                <w:webHidden/>
              </w:rPr>
            </w:r>
            <w:r>
              <w:rPr>
                <w:noProof/>
                <w:webHidden/>
              </w:rPr>
              <w:fldChar w:fldCharType="separate"/>
            </w:r>
            <w:r>
              <w:rPr>
                <w:noProof/>
                <w:webHidden/>
              </w:rPr>
              <w:t>4</w:t>
            </w:r>
            <w:r>
              <w:rPr>
                <w:noProof/>
                <w:webHidden/>
              </w:rPr>
              <w:fldChar w:fldCharType="end"/>
            </w:r>
          </w:hyperlink>
        </w:p>
        <w:p w14:paraId="735E1785" w14:textId="1E29E840"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22" w:history="1">
            <w:r w:rsidRPr="00330243">
              <w:rPr>
                <w:rStyle w:val="Hyperlink"/>
                <w:noProof/>
              </w:rPr>
              <w:t>2. Respiratory system and Mechanical respiration.</w:t>
            </w:r>
            <w:r>
              <w:rPr>
                <w:noProof/>
                <w:webHidden/>
              </w:rPr>
              <w:tab/>
            </w:r>
            <w:r>
              <w:rPr>
                <w:noProof/>
                <w:webHidden/>
              </w:rPr>
              <w:fldChar w:fldCharType="begin"/>
            </w:r>
            <w:r>
              <w:rPr>
                <w:noProof/>
                <w:webHidden/>
              </w:rPr>
              <w:instrText xml:space="preserve"> PAGEREF _Toc236573122 \h </w:instrText>
            </w:r>
            <w:r>
              <w:rPr>
                <w:noProof/>
                <w:webHidden/>
              </w:rPr>
            </w:r>
            <w:r>
              <w:rPr>
                <w:noProof/>
                <w:webHidden/>
              </w:rPr>
              <w:fldChar w:fldCharType="separate"/>
            </w:r>
            <w:r>
              <w:rPr>
                <w:noProof/>
                <w:webHidden/>
              </w:rPr>
              <w:t>5</w:t>
            </w:r>
            <w:r>
              <w:rPr>
                <w:noProof/>
                <w:webHidden/>
              </w:rPr>
              <w:fldChar w:fldCharType="end"/>
            </w:r>
          </w:hyperlink>
        </w:p>
        <w:p w14:paraId="7BB9514F" w14:textId="7E00FD9D"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23" w:history="1">
            <w:r w:rsidRPr="00330243">
              <w:rPr>
                <w:rStyle w:val="Hyperlink"/>
                <w:noProof/>
              </w:rPr>
              <w:t>2a.</w:t>
            </w:r>
            <w:r w:rsidR="00DC18EE">
              <w:rPr>
                <w:rStyle w:val="Hyperlink"/>
                <w:noProof/>
              </w:rPr>
              <w:t>The structure and Fu</w:t>
            </w:r>
            <w:r w:rsidR="001762CA">
              <w:rPr>
                <w:rStyle w:val="Hyperlink"/>
                <w:noProof/>
              </w:rPr>
              <w:t>nction of the Respiratory Tract</w:t>
            </w:r>
            <w:r>
              <w:rPr>
                <w:noProof/>
                <w:webHidden/>
              </w:rPr>
              <w:tab/>
            </w:r>
            <w:r>
              <w:rPr>
                <w:noProof/>
                <w:webHidden/>
              </w:rPr>
              <w:fldChar w:fldCharType="begin"/>
            </w:r>
            <w:r>
              <w:rPr>
                <w:noProof/>
                <w:webHidden/>
              </w:rPr>
              <w:instrText xml:space="preserve"> PAGEREF _Toc236573123 \h </w:instrText>
            </w:r>
            <w:r>
              <w:rPr>
                <w:noProof/>
                <w:webHidden/>
              </w:rPr>
            </w:r>
            <w:r>
              <w:rPr>
                <w:noProof/>
                <w:webHidden/>
              </w:rPr>
              <w:fldChar w:fldCharType="separate"/>
            </w:r>
            <w:r>
              <w:rPr>
                <w:noProof/>
                <w:webHidden/>
              </w:rPr>
              <w:t>5</w:t>
            </w:r>
            <w:r>
              <w:rPr>
                <w:noProof/>
                <w:webHidden/>
              </w:rPr>
              <w:fldChar w:fldCharType="end"/>
            </w:r>
          </w:hyperlink>
        </w:p>
        <w:p w14:paraId="0F71379E" w14:textId="26ADA138"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24" w:history="1">
            <w:r w:rsidRPr="00330243">
              <w:rPr>
                <w:rStyle w:val="Hyperlink"/>
                <w:bCs/>
                <w:noProof/>
              </w:rPr>
              <w:t>2b. The Process of Inhalation</w:t>
            </w:r>
            <w:r>
              <w:rPr>
                <w:noProof/>
                <w:webHidden/>
              </w:rPr>
              <w:tab/>
            </w:r>
            <w:r>
              <w:rPr>
                <w:noProof/>
                <w:webHidden/>
              </w:rPr>
              <w:fldChar w:fldCharType="begin"/>
            </w:r>
            <w:r>
              <w:rPr>
                <w:noProof/>
                <w:webHidden/>
              </w:rPr>
              <w:instrText xml:space="preserve"> PAGEREF _Toc236573124 \h </w:instrText>
            </w:r>
            <w:r>
              <w:rPr>
                <w:noProof/>
                <w:webHidden/>
              </w:rPr>
            </w:r>
            <w:r>
              <w:rPr>
                <w:noProof/>
                <w:webHidden/>
              </w:rPr>
              <w:fldChar w:fldCharType="separate"/>
            </w:r>
            <w:r>
              <w:rPr>
                <w:noProof/>
                <w:webHidden/>
              </w:rPr>
              <w:t>6</w:t>
            </w:r>
            <w:r>
              <w:rPr>
                <w:noProof/>
                <w:webHidden/>
              </w:rPr>
              <w:fldChar w:fldCharType="end"/>
            </w:r>
          </w:hyperlink>
        </w:p>
        <w:p w14:paraId="056F5BE1" w14:textId="40B22AFD"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25" w:history="1">
            <w:r w:rsidRPr="00330243">
              <w:rPr>
                <w:rStyle w:val="Hyperlink"/>
                <w:noProof/>
              </w:rPr>
              <w:t>2c. The process of exhalation.</w:t>
            </w:r>
            <w:r>
              <w:rPr>
                <w:noProof/>
                <w:webHidden/>
              </w:rPr>
              <w:tab/>
            </w:r>
            <w:r>
              <w:rPr>
                <w:noProof/>
                <w:webHidden/>
              </w:rPr>
              <w:fldChar w:fldCharType="begin"/>
            </w:r>
            <w:r>
              <w:rPr>
                <w:noProof/>
                <w:webHidden/>
              </w:rPr>
              <w:instrText xml:space="preserve"> PAGEREF _Toc236573125 \h </w:instrText>
            </w:r>
            <w:r>
              <w:rPr>
                <w:noProof/>
                <w:webHidden/>
              </w:rPr>
            </w:r>
            <w:r>
              <w:rPr>
                <w:noProof/>
                <w:webHidden/>
              </w:rPr>
              <w:fldChar w:fldCharType="separate"/>
            </w:r>
            <w:r>
              <w:rPr>
                <w:noProof/>
                <w:webHidden/>
              </w:rPr>
              <w:t>6</w:t>
            </w:r>
            <w:r>
              <w:rPr>
                <w:noProof/>
                <w:webHidden/>
              </w:rPr>
              <w:fldChar w:fldCharType="end"/>
            </w:r>
          </w:hyperlink>
        </w:p>
        <w:p w14:paraId="1C24720D" w14:textId="2DAE483D"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26" w:history="1">
            <w:r w:rsidRPr="00330243">
              <w:rPr>
                <w:rStyle w:val="Hyperlink"/>
                <w:noProof/>
              </w:rPr>
              <w:t>3. Gas Exchange and Respiratory Irritants</w:t>
            </w:r>
            <w:r>
              <w:rPr>
                <w:noProof/>
                <w:webHidden/>
              </w:rPr>
              <w:tab/>
            </w:r>
            <w:r>
              <w:rPr>
                <w:noProof/>
                <w:webHidden/>
              </w:rPr>
              <w:fldChar w:fldCharType="begin"/>
            </w:r>
            <w:r>
              <w:rPr>
                <w:noProof/>
                <w:webHidden/>
              </w:rPr>
              <w:instrText xml:space="preserve"> PAGEREF _Toc236573126 \h </w:instrText>
            </w:r>
            <w:r>
              <w:rPr>
                <w:noProof/>
                <w:webHidden/>
              </w:rPr>
            </w:r>
            <w:r>
              <w:rPr>
                <w:noProof/>
                <w:webHidden/>
              </w:rPr>
              <w:fldChar w:fldCharType="separate"/>
            </w:r>
            <w:r>
              <w:rPr>
                <w:noProof/>
                <w:webHidden/>
              </w:rPr>
              <w:t>7</w:t>
            </w:r>
            <w:r>
              <w:rPr>
                <w:noProof/>
                <w:webHidden/>
              </w:rPr>
              <w:fldChar w:fldCharType="end"/>
            </w:r>
          </w:hyperlink>
        </w:p>
        <w:p w14:paraId="3D380FC0" w14:textId="735E4677"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27" w:history="1">
            <w:r w:rsidRPr="00330243">
              <w:rPr>
                <w:rStyle w:val="Hyperlink"/>
                <w:bCs/>
                <w:noProof/>
              </w:rPr>
              <w:t>3a.  How Gas Exchange Takes Place in the Alveoli</w:t>
            </w:r>
            <w:r>
              <w:rPr>
                <w:noProof/>
                <w:webHidden/>
              </w:rPr>
              <w:tab/>
            </w:r>
            <w:r>
              <w:rPr>
                <w:noProof/>
                <w:webHidden/>
              </w:rPr>
              <w:fldChar w:fldCharType="begin"/>
            </w:r>
            <w:r>
              <w:rPr>
                <w:noProof/>
                <w:webHidden/>
              </w:rPr>
              <w:instrText xml:space="preserve"> PAGEREF _Toc236573127 \h </w:instrText>
            </w:r>
            <w:r>
              <w:rPr>
                <w:noProof/>
                <w:webHidden/>
              </w:rPr>
            </w:r>
            <w:r>
              <w:rPr>
                <w:noProof/>
                <w:webHidden/>
              </w:rPr>
              <w:fldChar w:fldCharType="separate"/>
            </w:r>
            <w:r>
              <w:rPr>
                <w:noProof/>
                <w:webHidden/>
              </w:rPr>
              <w:t>7</w:t>
            </w:r>
            <w:r>
              <w:rPr>
                <w:noProof/>
                <w:webHidden/>
              </w:rPr>
              <w:fldChar w:fldCharType="end"/>
            </w:r>
          </w:hyperlink>
        </w:p>
        <w:p w14:paraId="2AC106FA" w14:textId="72DDFCD8"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28" w:history="1">
            <w:r w:rsidRPr="00330243">
              <w:rPr>
                <w:rStyle w:val="Hyperlink"/>
                <w:noProof/>
              </w:rPr>
              <w:t>3b. How Oxygen Enters the Bloodstream</w:t>
            </w:r>
            <w:r>
              <w:rPr>
                <w:noProof/>
                <w:webHidden/>
              </w:rPr>
              <w:tab/>
            </w:r>
            <w:r>
              <w:rPr>
                <w:noProof/>
                <w:webHidden/>
              </w:rPr>
              <w:fldChar w:fldCharType="begin"/>
            </w:r>
            <w:r>
              <w:rPr>
                <w:noProof/>
                <w:webHidden/>
              </w:rPr>
              <w:instrText xml:space="preserve"> PAGEREF _Toc236573128 \h </w:instrText>
            </w:r>
            <w:r>
              <w:rPr>
                <w:noProof/>
                <w:webHidden/>
              </w:rPr>
            </w:r>
            <w:r>
              <w:rPr>
                <w:noProof/>
                <w:webHidden/>
              </w:rPr>
              <w:fldChar w:fldCharType="separate"/>
            </w:r>
            <w:r>
              <w:rPr>
                <w:noProof/>
                <w:webHidden/>
              </w:rPr>
              <w:t>8</w:t>
            </w:r>
            <w:r>
              <w:rPr>
                <w:noProof/>
                <w:webHidden/>
              </w:rPr>
              <w:fldChar w:fldCharType="end"/>
            </w:r>
          </w:hyperlink>
        </w:p>
        <w:p w14:paraId="4A357093" w14:textId="4A353C0A"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29" w:history="1">
            <w:r w:rsidRPr="00330243">
              <w:rPr>
                <w:rStyle w:val="Hyperlink"/>
                <w:noProof/>
              </w:rPr>
              <w:t>3c. How Carbon Dioxide Leaves the Body</w:t>
            </w:r>
            <w:r>
              <w:rPr>
                <w:noProof/>
                <w:webHidden/>
              </w:rPr>
              <w:tab/>
            </w:r>
            <w:r>
              <w:rPr>
                <w:noProof/>
                <w:webHidden/>
              </w:rPr>
              <w:fldChar w:fldCharType="begin"/>
            </w:r>
            <w:r>
              <w:rPr>
                <w:noProof/>
                <w:webHidden/>
              </w:rPr>
              <w:instrText xml:space="preserve"> PAGEREF _Toc236573129 \h </w:instrText>
            </w:r>
            <w:r>
              <w:rPr>
                <w:noProof/>
                <w:webHidden/>
              </w:rPr>
            </w:r>
            <w:r>
              <w:rPr>
                <w:noProof/>
                <w:webHidden/>
              </w:rPr>
              <w:fldChar w:fldCharType="separate"/>
            </w:r>
            <w:r>
              <w:rPr>
                <w:noProof/>
                <w:webHidden/>
              </w:rPr>
              <w:t>8</w:t>
            </w:r>
            <w:r>
              <w:rPr>
                <w:noProof/>
                <w:webHidden/>
              </w:rPr>
              <w:fldChar w:fldCharType="end"/>
            </w:r>
          </w:hyperlink>
        </w:p>
        <w:p w14:paraId="7F2C8360" w14:textId="6874E42A"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30" w:history="1">
            <w:r w:rsidRPr="00330243">
              <w:rPr>
                <w:rStyle w:val="Hyperlink"/>
                <w:noProof/>
              </w:rPr>
              <w:t>4. Effects of Respiratory Irritants on the Airways</w:t>
            </w:r>
            <w:r>
              <w:rPr>
                <w:noProof/>
                <w:webHidden/>
              </w:rPr>
              <w:tab/>
            </w:r>
            <w:r>
              <w:rPr>
                <w:noProof/>
                <w:webHidden/>
              </w:rPr>
              <w:fldChar w:fldCharType="begin"/>
            </w:r>
            <w:r>
              <w:rPr>
                <w:noProof/>
                <w:webHidden/>
              </w:rPr>
              <w:instrText xml:space="preserve"> PAGEREF _Toc236573130 \h </w:instrText>
            </w:r>
            <w:r>
              <w:rPr>
                <w:noProof/>
                <w:webHidden/>
              </w:rPr>
            </w:r>
            <w:r>
              <w:rPr>
                <w:noProof/>
                <w:webHidden/>
              </w:rPr>
              <w:fldChar w:fldCharType="separate"/>
            </w:r>
            <w:r>
              <w:rPr>
                <w:noProof/>
                <w:webHidden/>
              </w:rPr>
              <w:t>8</w:t>
            </w:r>
            <w:r>
              <w:rPr>
                <w:noProof/>
                <w:webHidden/>
              </w:rPr>
              <w:fldChar w:fldCharType="end"/>
            </w:r>
          </w:hyperlink>
        </w:p>
        <w:p w14:paraId="69B9011E" w14:textId="3A8601BB"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31" w:history="1">
            <w:r w:rsidRPr="00330243">
              <w:rPr>
                <w:rStyle w:val="Hyperlink"/>
                <w:noProof/>
              </w:rPr>
              <w:t>4a. How Irritants Trigger Airway Inflammation</w:t>
            </w:r>
            <w:r>
              <w:rPr>
                <w:noProof/>
                <w:webHidden/>
              </w:rPr>
              <w:tab/>
            </w:r>
            <w:r>
              <w:rPr>
                <w:noProof/>
                <w:webHidden/>
              </w:rPr>
              <w:fldChar w:fldCharType="begin"/>
            </w:r>
            <w:r>
              <w:rPr>
                <w:noProof/>
                <w:webHidden/>
              </w:rPr>
              <w:instrText xml:space="preserve"> PAGEREF _Toc236573131 \h </w:instrText>
            </w:r>
            <w:r>
              <w:rPr>
                <w:noProof/>
                <w:webHidden/>
              </w:rPr>
            </w:r>
            <w:r>
              <w:rPr>
                <w:noProof/>
                <w:webHidden/>
              </w:rPr>
              <w:fldChar w:fldCharType="separate"/>
            </w:r>
            <w:r>
              <w:rPr>
                <w:noProof/>
                <w:webHidden/>
              </w:rPr>
              <w:t>9</w:t>
            </w:r>
            <w:r>
              <w:rPr>
                <w:noProof/>
                <w:webHidden/>
              </w:rPr>
              <w:fldChar w:fldCharType="end"/>
            </w:r>
          </w:hyperlink>
        </w:p>
        <w:p w14:paraId="796CD6DA" w14:textId="281A6BBF"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32" w:history="1">
            <w:r w:rsidRPr="00330243">
              <w:rPr>
                <w:rStyle w:val="Hyperlink"/>
                <w:noProof/>
              </w:rPr>
              <w:t>4b. How Airway Inflammation Affects Breathing</w:t>
            </w:r>
            <w:r>
              <w:rPr>
                <w:noProof/>
                <w:webHidden/>
              </w:rPr>
              <w:tab/>
            </w:r>
            <w:r>
              <w:rPr>
                <w:noProof/>
                <w:webHidden/>
              </w:rPr>
              <w:fldChar w:fldCharType="begin"/>
            </w:r>
            <w:r>
              <w:rPr>
                <w:noProof/>
                <w:webHidden/>
              </w:rPr>
              <w:instrText xml:space="preserve"> PAGEREF _Toc236573132 \h </w:instrText>
            </w:r>
            <w:r>
              <w:rPr>
                <w:noProof/>
                <w:webHidden/>
              </w:rPr>
            </w:r>
            <w:r>
              <w:rPr>
                <w:noProof/>
                <w:webHidden/>
              </w:rPr>
              <w:fldChar w:fldCharType="separate"/>
            </w:r>
            <w:r>
              <w:rPr>
                <w:noProof/>
                <w:webHidden/>
              </w:rPr>
              <w:t>9</w:t>
            </w:r>
            <w:r>
              <w:rPr>
                <w:noProof/>
                <w:webHidden/>
              </w:rPr>
              <w:fldChar w:fldCharType="end"/>
            </w:r>
          </w:hyperlink>
        </w:p>
        <w:p w14:paraId="5F7B6C2B" w14:textId="701965EF"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33" w:history="1">
            <w:r w:rsidRPr="00330243">
              <w:rPr>
                <w:rStyle w:val="Hyperlink"/>
                <w:noProof/>
              </w:rPr>
              <w:t>4c. Reducing Exposure to Respiratory Irritants</w:t>
            </w:r>
            <w:r>
              <w:rPr>
                <w:noProof/>
                <w:webHidden/>
              </w:rPr>
              <w:tab/>
            </w:r>
            <w:r>
              <w:rPr>
                <w:noProof/>
                <w:webHidden/>
              </w:rPr>
              <w:fldChar w:fldCharType="begin"/>
            </w:r>
            <w:r>
              <w:rPr>
                <w:noProof/>
                <w:webHidden/>
              </w:rPr>
              <w:instrText xml:space="preserve"> PAGEREF _Toc236573133 \h </w:instrText>
            </w:r>
            <w:r>
              <w:rPr>
                <w:noProof/>
                <w:webHidden/>
              </w:rPr>
            </w:r>
            <w:r>
              <w:rPr>
                <w:noProof/>
                <w:webHidden/>
              </w:rPr>
              <w:fldChar w:fldCharType="separate"/>
            </w:r>
            <w:r>
              <w:rPr>
                <w:noProof/>
                <w:webHidden/>
              </w:rPr>
              <w:t>10</w:t>
            </w:r>
            <w:r>
              <w:rPr>
                <w:noProof/>
                <w:webHidden/>
              </w:rPr>
              <w:fldChar w:fldCharType="end"/>
            </w:r>
          </w:hyperlink>
        </w:p>
        <w:p w14:paraId="1CF19AF2" w14:textId="588DA115"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34" w:history="1">
            <w:r w:rsidRPr="00330243">
              <w:rPr>
                <w:rStyle w:val="Hyperlink"/>
                <w:noProof/>
              </w:rPr>
              <w:t>5. Peak Flow Monitoring</w:t>
            </w:r>
            <w:r>
              <w:rPr>
                <w:noProof/>
                <w:webHidden/>
              </w:rPr>
              <w:tab/>
            </w:r>
            <w:r>
              <w:rPr>
                <w:noProof/>
                <w:webHidden/>
              </w:rPr>
              <w:fldChar w:fldCharType="begin"/>
            </w:r>
            <w:r>
              <w:rPr>
                <w:noProof/>
                <w:webHidden/>
              </w:rPr>
              <w:instrText xml:space="preserve"> PAGEREF _Toc236573134 \h </w:instrText>
            </w:r>
            <w:r>
              <w:rPr>
                <w:noProof/>
                <w:webHidden/>
              </w:rPr>
            </w:r>
            <w:r>
              <w:rPr>
                <w:noProof/>
                <w:webHidden/>
              </w:rPr>
              <w:fldChar w:fldCharType="separate"/>
            </w:r>
            <w:r>
              <w:rPr>
                <w:noProof/>
                <w:webHidden/>
              </w:rPr>
              <w:t>10</w:t>
            </w:r>
            <w:r>
              <w:rPr>
                <w:noProof/>
                <w:webHidden/>
              </w:rPr>
              <w:fldChar w:fldCharType="end"/>
            </w:r>
          </w:hyperlink>
        </w:p>
        <w:p w14:paraId="7BD1E9E9" w14:textId="089359D8"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35" w:history="1">
            <w:r w:rsidRPr="00330243">
              <w:rPr>
                <w:rStyle w:val="Hyperlink"/>
                <w:noProof/>
              </w:rPr>
              <w:t>5a. Using a Peak Flow Meter</w:t>
            </w:r>
            <w:r>
              <w:rPr>
                <w:noProof/>
                <w:webHidden/>
              </w:rPr>
              <w:tab/>
            </w:r>
            <w:r>
              <w:rPr>
                <w:noProof/>
                <w:webHidden/>
              </w:rPr>
              <w:fldChar w:fldCharType="begin"/>
            </w:r>
            <w:r>
              <w:rPr>
                <w:noProof/>
                <w:webHidden/>
              </w:rPr>
              <w:instrText xml:space="preserve"> PAGEREF _Toc236573135 \h </w:instrText>
            </w:r>
            <w:r>
              <w:rPr>
                <w:noProof/>
                <w:webHidden/>
              </w:rPr>
            </w:r>
            <w:r>
              <w:rPr>
                <w:noProof/>
                <w:webHidden/>
              </w:rPr>
              <w:fldChar w:fldCharType="separate"/>
            </w:r>
            <w:r>
              <w:rPr>
                <w:noProof/>
                <w:webHidden/>
              </w:rPr>
              <w:t>10</w:t>
            </w:r>
            <w:r>
              <w:rPr>
                <w:noProof/>
                <w:webHidden/>
              </w:rPr>
              <w:fldChar w:fldCharType="end"/>
            </w:r>
          </w:hyperlink>
        </w:p>
        <w:p w14:paraId="3F079218" w14:textId="15D28B38"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36" w:history="1">
            <w:r w:rsidRPr="00330243">
              <w:rPr>
                <w:rStyle w:val="Hyperlink"/>
                <w:noProof/>
              </w:rPr>
              <w:t>5b. The Importance of Peak Flow Monitoring</w:t>
            </w:r>
            <w:r>
              <w:rPr>
                <w:noProof/>
                <w:webHidden/>
              </w:rPr>
              <w:tab/>
            </w:r>
            <w:r>
              <w:rPr>
                <w:noProof/>
                <w:webHidden/>
              </w:rPr>
              <w:fldChar w:fldCharType="begin"/>
            </w:r>
            <w:r>
              <w:rPr>
                <w:noProof/>
                <w:webHidden/>
              </w:rPr>
              <w:instrText xml:space="preserve"> PAGEREF _Toc236573136 \h </w:instrText>
            </w:r>
            <w:r>
              <w:rPr>
                <w:noProof/>
                <w:webHidden/>
              </w:rPr>
            </w:r>
            <w:r>
              <w:rPr>
                <w:noProof/>
                <w:webHidden/>
              </w:rPr>
              <w:fldChar w:fldCharType="separate"/>
            </w:r>
            <w:r>
              <w:rPr>
                <w:noProof/>
                <w:webHidden/>
              </w:rPr>
              <w:t>11</w:t>
            </w:r>
            <w:r>
              <w:rPr>
                <w:noProof/>
                <w:webHidden/>
              </w:rPr>
              <w:fldChar w:fldCharType="end"/>
            </w:r>
          </w:hyperlink>
        </w:p>
        <w:p w14:paraId="207C85B4" w14:textId="5D0DD25D"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37" w:history="1">
            <w:r w:rsidRPr="00330243">
              <w:rPr>
                <w:rStyle w:val="Hyperlink"/>
                <w:noProof/>
              </w:rPr>
              <w:t>6. Promoting Healthy Lifestyles in Asthma Management</w:t>
            </w:r>
            <w:r>
              <w:rPr>
                <w:noProof/>
                <w:webHidden/>
              </w:rPr>
              <w:tab/>
            </w:r>
            <w:r>
              <w:rPr>
                <w:noProof/>
                <w:webHidden/>
              </w:rPr>
              <w:fldChar w:fldCharType="begin"/>
            </w:r>
            <w:r>
              <w:rPr>
                <w:noProof/>
                <w:webHidden/>
              </w:rPr>
              <w:instrText xml:space="preserve"> PAGEREF _Toc236573137 \h </w:instrText>
            </w:r>
            <w:r>
              <w:rPr>
                <w:noProof/>
                <w:webHidden/>
              </w:rPr>
            </w:r>
            <w:r>
              <w:rPr>
                <w:noProof/>
                <w:webHidden/>
              </w:rPr>
              <w:fldChar w:fldCharType="separate"/>
            </w:r>
            <w:r>
              <w:rPr>
                <w:noProof/>
                <w:webHidden/>
              </w:rPr>
              <w:t>12</w:t>
            </w:r>
            <w:r>
              <w:rPr>
                <w:noProof/>
                <w:webHidden/>
              </w:rPr>
              <w:fldChar w:fldCharType="end"/>
            </w:r>
          </w:hyperlink>
        </w:p>
        <w:p w14:paraId="6421FBD7" w14:textId="5FE18F90"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38" w:history="1">
            <w:r w:rsidRPr="00330243">
              <w:rPr>
                <w:rStyle w:val="Hyperlink"/>
                <w:noProof/>
              </w:rPr>
              <w:t>6b. How Healthcare Professionals Can Support People with Asthma</w:t>
            </w:r>
            <w:r>
              <w:rPr>
                <w:noProof/>
                <w:webHidden/>
              </w:rPr>
              <w:tab/>
            </w:r>
            <w:r>
              <w:rPr>
                <w:noProof/>
                <w:webHidden/>
              </w:rPr>
              <w:fldChar w:fldCharType="begin"/>
            </w:r>
            <w:r>
              <w:rPr>
                <w:noProof/>
                <w:webHidden/>
              </w:rPr>
              <w:instrText xml:space="preserve"> PAGEREF _Toc236573138 \h </w:instrText>
            </w:r>
            <w:r>
              <w:rPr>
                <w:noProof/>
                <w:webHidden/>
              </w:rPr>
            </w:r>
            <w:r>
              <w:rPr>
                <w:noProof/>
                <w:webHidden/>
              </w:rPr>
              <w:fldChar w:fldCharType="separate"/>
            </w:r>
            <w:r>
              <w:rPr>
                <w:noProof/>
                <w:webHidden/>
              </w:rPr>
              <w:t>13</w:t>
            </w:r>
            <w:r>
              <w:rPr>
                <w:noProof/>
                <w:webHidden/>
              </w:rPr>
              <w:fldChar w:fldCharType="end"/>
            </w:r>
          </w:hyperlink>
        </w:p>
        <w:p w14:paraId="06C762D1" w14:textId="145552AB"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39" w:history="1">
            <w:r w:rsidRPr="00330243">
              <w:rPr>
                <w:rStyle w:val="Hyperlink"/>
                <w:noProof/>
              </w:rPr>
              <w:t>7. Conclusion</w:t>
            </w:r>
            <w:r>
              <w:rPr>
                <w:noProof/>
                <w:webHidden/>
              </w:rPr>
              <w:tab/>
            </w:r>
            <w:r>
              <w:rPr>
                <w:noProof/>
                <w:webHidden/>
              </w:rPr>
              <w:fldChar w:fldCharType="begin"/>
            </w:r>
            <w:r>
              <w:rPr>
                <w:noProof/>
                <w:webHidden/>
              </w:rPr>
              <w:instrText xml:space="preserve"> PAGEREF _Toc236573139 \h </w:instrText>
            </w:r>
            <w:r>
              <w:rPr>
                <w:noProof/>
                <w:webHidden/>
              </w:rPr>
            </w:r>
            <w:r>
              <w:rPr>
                <w:noProof/>
                <w:webHidden/>
              </w:rPr>
              <w:fldChar w:fldCharType="separate"/>
            </w:r>
            <w:r>
              <w:rPr>
                <w:noProof/>
                <w:webHidden/>
              </w:rPr>
              <w:t>14</w:t>
            </w:r>
            <w:r>
              <w:rPr>
                <w:noProof/>
                <w:webHidden/>
              </w:rPr>
              <w:fldChar w:fldCharType="end"/>
            </w:r>
          </w:hyperlink>
        </w:p>
        <w:p w14:paraId="2A269B22" w14:textId="4C4238BC" w:rsidR="006810FA" w:rsidRDefault="006810F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573140" w:history="1">
            <w:r w:rsidRPr="00330243">
              <w:rPr>
                <w:rStyle w:val="Hyperlink"/>
                <w:noProof/>
              </w:rPr>
              <w:t>Reference list</w:t>
            </w:r>
            <w:r>
              <w:rPr>
                <w:noProof/>
                <w:webHidden/>
              </w:rPr>
              <w:tab/>
            </w:r>
            <w:r>
              <w:rPr>
                <w:noProof/>
                <w:webHidden/>
              </w:rPr>
              <w:fldChar w:fldCharType="begin"/>
            </w:r>
            <w:r>
              <w:rPr>
                <w:noProof/>
                <w:webHidden/>
              </w:rPr>
              <w:instrText xml:space="preserve"> PAGEREF _Toc236573140 \h </w:instrText>
            </w:r>
            <w:r>
              <w:rPr>
                <w:noProof/>
                <w:webHidden/>
              </w:rPr>
            </w:r>
            <w:r>
              <w:rPr>
                <w:noProof/>
                <w:webHidden/>
              </w:rPr>
              <w:fldChar w:fldCharType="separate"/>
            </w:r>
            <w:r>
              <w:rPr>
                <w:noProof/>
                <w:webHidden/>
              </w:rPr>
              <w:t>14</w:t>
            </w:r>
            <w:r>
              <w:rPr>
                <w:noProof/>
                <w:webHidden/>
              </w:rPr>
              <w:fldChar w:fldCharType="end"/>
            </w:r>
          </w:hyperlink>
        </w:p>
        <w:p w14:paraId="2EEDC805" w14:textId="261A2B77" w:rsidR="00F25D9B" w:rsidRDefault="00F25D9B">
          <w:r>
            <w:rPr>
              <w:b/>
              <w:bCs/>
            </w:rPr>
            <w:fldChar w:fldCharType="end"/>
          </w:r>
        </w:p>
      </w:sdtContent>
    </w:sdt>
    <w:p w14:paraId="0D30E68D" w14:textId="76387175" w:rsidR="00320CC3" w:rsidRDefault="00320CC3"/>
    <w:p w14:paraId="47E37A80" w14:textId="506778B6" w:rsidR="00373B2E" w:rsidRDefault="00373B2E" w:rsidP="008825D2">
      <w:pPr>
        <w:tabs>
          <w:tab w:val="left" w:pos="6540"/>
        </w:tabs>
        <w:spacing w:line="360" w:lineRule="auto"/>
        <w:rPr>
          <w:rFonts w:ascii="Arial" w:hAnsi="Arial" w:cs="Arial"/>
          <w:sz w:val="28"/>
          <w:szCs w:val="28"/>
        </w:rPr>
      </w:pPr>
    </w:p>
    <w:p w14:paraId="2076E352" w14:textId="77777777" w:rsidR="00373B2E" w:rsidRDefault="00373B2E" w:rsidP="008825D2">
      <w:pPr>
        <w:tabs>
          <w:tab w:val="left" w:pos="6540"/>
        </w:tabs>
        <w:spacing w:line="360" w:lineRule="auto"/>
        <w:rPr>
          <w:rFonts w:ascii="Arial" w:hAnsi="Arial" w:cs="Arial"/>
          <w:sz w:val="28"/>
          <w:szCs w:val="28"/>
        </w:rPr>
      </w:pPr>
    </w:p>
    <w:p w14:paraId="4CC9F6C8" w14:textId="77777777" w:rsidR="00373B2E" w:rsidRDefault="00373B2E" w:rsidP="008825D2">
      <w:pPr>
        <w:tabs>
          <w:tab w:val="left" w:pos="6540"/>
        </w:tabs>
        <w:spacing w:line="360" w:lineRule="auto"/>
        <w:rPr>
          <w:rFonts w:ascii="Arial" w:hAnsi="Arial" w:cs="Arial"/>
          <w:sz w:val="28"/>
          <w:szCs w:val="28"/>
        </w:rPr>
      </w:pPr>
    </w:p>
    <w:p w14:paraId="46AAEB8C" w14:textId="77777777" w:rsidR="00373B2E" w:rsidRPr="008C53E4" w:rsidRDefault="00373B2E" w:rsidP="008C53E4">
      <w:pPr>
        <w:pStyle w:val="Heading1"/>
      </w:pPr>
    </w:p>
    <w:p w14:paraId="49602ECD" w14:textId="7B0D4206" w:rsidR="008825D2" w:rsidRPr="008C53E4" w:rsidRDefault="000C4EDA" w:rsidP="008C53E4">
      <w:pPr>
        <w:pStyle w:val="Heading1"/>
      </w:pPr>
      <w:bookmarkStart w:id="0" w:name="_Toc236573118"/>
      <w:r w:rsidRPr="008C53E4">
        <w:t>Introduction</w:t>
      </w:r>
      <w:bookmarkEnd w:id="0"/>
      <w:r w:rsidR="00C03A91" w:rsidRPr="008C53E4">
        <w:t xml:space="preserve"> </w:t>
      </w:r>
    </w:p>
    <w:p w14:paraId="09D17A7D" w14:textId="22098867" w:rsidR="008825D2" w:rsidRPr="008825D2" w:rsidRDefault="008825D2" w:rsidP="008825D2">
      <w:pPr>
        <w:tabs>
          <w:tab w:val="left" w:pos="6540"/>
        </w:tabs>
        <w:spacing w:line="360" w:lineRule="auto"/>
        <w:rPr>
          <w:rFonts w:ascii="Arial" w:hAnsi="Arial" w:cs="Arial"/>
          <w:sz w:val="22"/>
        </w:rPr>
      </w:pPr>
      <w:r w:rsidRPr="008825D2">
        <w:rPr>
          <w:rFonts w:ascii="Arial" w:hAnsi="Arial" w:cs="Arial"/>
          <w:sz w:val="22"/>
        </w:rPr>
        <w:t xml:space="preserve">Asthma is one of the most common chronic respiratory disorders affecting children and adolescents in the United Kingdom. Although many young people are diagnosed during their </w:t>
      </w:r>
      <w:r w:rsidRPr="008825D2">
        <w:rPr>
          <w:rFonts w:ascii="Arial" w:hAnsi="Arial" w:cs="Arial"/>
          <w:sz w:val="22"/>
        </w:rPr>
        <w:lastRenderedPageBreak/>
        <w:t>childhood, puberty is frequently associated with changes in lifestyle, behaviour, and independence that can make asthma more difficult to treat. As young people take more responsibility for their own health, they may be exposed to additional risk factors such as smoking, vaping, air pollution, failing to comply with prescribed medication, and respiratory infections, all of which may increase the likelihood of asthma exacerbations and hospitalisations (NICE, 2024).</w:t>
      </w:r>
      <w:r>
        <w:rPr>
          <w:rFonts w:ascii="Arial" w:hAnsi="Arial" w:cs="Arial"/>
          <w:sz w:val="22"/>
        </w:rPr>
        <w:t xml:space="preserve"> </w:t>
      </w:r>
      <w:r>
        <w:rPr>
          <w:rFonts w:ascii="Arial" w:hAnsi="Arial" w:cs="Arial"/>
          <w:noProof/>
          <w:sz w:val="22"/>
        </w:rPr>
        <w:drawing>
          <wp:inline distT="0" distB="0" distL="0" distR="0" wp14:anchorId="245B4BFB" wp14:editId="3B981141">
            <wp:extent cx="5955126" cy="2426335"/>
            <wp:effectExtent l="0" t="0" r="7620" b="0"/>
            <wp:docPr id="2700625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5815" cy="2495880"/>
                    </a:xfrm>
                    <a:prstGeom prst="rect">
                      <a:avLst/>
                    </a:prstGeom>
                    <a:noFill/>
                  </pic:spPr>
                </pic:pic>
              </a:graphicData>
            </a:graphic>
          </wp:inline>
        </w:drawing>
      </w:r>
    </w:p>
    <w:p w14:paraId="050FAF9F" w14:textId="42EC19B3" w:rsidR="006B7969" w:rsidRDefault="006B7969" w:rsidP="008C53E4">
      <w:pPr>
        <w:pStyle w:val="Heading1"/>
      </w:pPr>
      <w:bookmarkStart w:id="1" w:name="_Toc236573119"/>
      <w:r w:rsidRPr="006B7969">
        <w:t>1a. Asthma</w:t>
      </w:r>
      <w:bookmarkEnd w:id="1"/>
    </w:p>
    <w:p w14:paraId="5696EA7B" w14:textId="1915F71B" w:rsidR="002C4975" w:rsidRDefault="002C4975" w:rsidP="002C4975">
      <w:pPr>
        <w:rPr>
          <w:rFonts w:ascii="Arial" w:hAnsi="Arial" w:cs="Arial"/>
          <w:sz w:val="22"/>
        </w:rPr>
      </w:pPr>
      <w:r w:rsidRPr="002C4975">
        <w:rPr>
          <w:rFonts w:ascii="Arial" w:hAnsi="Arial" w:cs="Arial"/>
          <w:sz w:val="22"/>
        </w:rPr>
        <w:t>Although there is no cure for asthma, it can usually be treated effectively with a combination of prescription medicine, avoidance of identified triggers, regular monitoring, and patient education. Reliever inhalers provide immediate comfort by relaxing the muscles that surround the airways, while preventer inhalers contain corticosteroids, which lower airway inflammation and help prevent future exacerbations. (Global Initiative for Asthma [GINA], 2024).</w:t>
      </w:r>
    </w:p>
    <w:p w14:paraId="195C29D1" w14:textId="6FD1852C" w:rsidR="002C4975" w:rsidRPr="002C4975" w:rsidRDefault="002C4975" w:rsidP="002C4975">
      <w:pPr>
        <w:rPr>
          <w:rFonts w:ascii="Arial" w:hAnsi="Arial" w:cs="Arial"/>
          <w:sz w:val="22"/>
        </w:rPr>
      </w:pPr>
      <w:r>
        <w:rPr>
          <w:rFonts w:ascii="Arial" w:hAnsi="Arial" w:cs="Arial"/>
          <w:noProof/>
          <w:sz w:val="22"/>
        </w:rPr>
        <w:drawing>
          <wp:inline distT="0" distB="0" distL="0" distR="0" wp14:anchorId="5A3A107C" wp14:editId="08F80D93">
            <wp:extent cx="5209309" cy="2233930"/>
            <wp:effectExtent l="0" t="0" r="0" b="0"/>
            <wp:docPr id="21298403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4077" cy="2330318"/>
                    </a:xfrm>
                    <a:prstGeom prst="rect">
                      <a:avLst/>
                    </a:prstGeom>
                    <a:noFill/>
                  </pic:spPr>
                </pic:pic>
              </a:graphicData>
            </a:graphic>
          </wp:inline>
        </w:drawing>
      </w:r>
    </w:p>
    <w:p w14:paraId="76AE4E44" w14:textId="2CCCD19B" w:rsidR="002C4975" w:rsidRPr="00405943" w:rsidRDefault="00113B4D" w:rsidP="008C53E4">
      <w:pPr>
        <w:pStyle w:val="Heading1"/>
      </w:pPr>
      <w:bookmarkStart w:id="2" w:name="_Toc236573120"/>
      <w:r w:rsidRPr="00405943">
        <w:t>1</w:t>
      </w:r>
      <w:r w:rsidR="005B61A7" w:rsidRPr="00405943">
        <w:t>b.</w:t>
      </w:r>
      <w:r w:rsidR="00880C4D" w:rsidRPr="00405943">
        <w:t xml:space="preserve"> The main risk fact</w:t>
      </w:r>
      <w:r w:rsidR="00CC576F" w:rsidRPr="00405943">
        <w:t>ors for developing asthma.</w:t>
      </w:r>
      <w:bookmarkEnd w:id="2"/>
    </w:p>
    <w:p w14:paraId="5AB26D50" w14:textId="56369752" w:rsidR="006B7969" w:rsidRPr="002C4975" w:rsidRDefault="00BC4219" w:rsidP="006B7969">
      <w:pPr>
        <w:rPr>
          <w:rFonts w:ascii="Arial" w:hAnsi="Arial" w:cs="Arial"/>
          <w:sz w:val="22"/>
        </w:rPr>
      </w:pPr>
      <w:r>
        <w:rPr>
          <w:rFonts w:ascii="Arial" w:hAnsi="Arial" w:cs="Arial"/>
          <w:sz w:val="22"/>
        </w:rPr>
        <w:t>Asthma</w:t>
      </w:r>
      <w:r w:rsidR="005B6230">
        <w:rPr>
          <w:rFonts w:ascii="Arial" w:hAnsi="Arial" w:cs="Arial"/>
          <w:sz w:val="22"/>
        </w:rPr>
        <w:t xml:space="preserve"> develops through a combination of genetic and envi</w:t>
      </w:r>
      <w:r w:rsidR="00385B60">
        <w:rPr>
          <w:rFonts w:ascii="Arial" w:hAnsi="Arial" w:cs="Arial"/>
          <w:sz w:val="22"/>
        </w:rPr>
        <w:t>ronmental factors</w:t>
      </w:r>
      <w:r w:rsidR="002266AC" w:rsidRPr="002266AC">
        <w:rPr>
          <w:rFonts w:ascii="Arial" w:hAnsi="Arial" w:cs="Arial"/>
          <w:sz w:val="22"/>
        </w:rPr>
        <w:t xml:space="preserve">. </w:t>
      </w:r>
      <w:r w:rsidR="006F5F3B">
        <w:rPr>
          <w:rFonts w:ascii="Arial" w:hAnsi="Arial" w:cs="Arial"/>
          <w:sz w:val="22"/>
        </w:rPr>
        <w:t>People</w:t>
      </w:r>
      <w:r w:rsidR="00FE58F2">
        <w:rPr>
          <w:rFonts w:ascii="Arial" w:hAnsi="Arial" w:cs="Arial"/>
          <w:sz w:val="22"/>
        </w:rPr>
        <w:t xml:space="preserve"> with a family history of asthma</w:t>
      </w:r>
      <w:r w:rsidR="00D227E7">
        <w:rPr>
          <w:rFonts w:ascii="Arial" w:hAnsi="Arial" w:cs="Arial"/>
          <w:sz w:val="22"/>
        </w:rPr>
        <w:t>,</w:t>
      </w:r>
      <w:r w:rsidR="00BC607E">
        <w:rPr>
          <w:rFonts w:ascii="Arial" w:hAnsi="Arial" w:cs="Arial"/>
          <w:sz w:val="22"/>
        </w:rPr>
        <w:t xml:space="preserve"> eczema, or </w:t>
      </w:r>
      <w:r w:rsidR="00DB7E94">
        <w:rPr>
          <w:rFonts w:ascii="Arial" w:hAnsi="Arial" w:cs="Arial"/>
          <w:sz w:val="22"/>
        </w:rPr>
        <w:t>allergic rhinitis have a higher risk</w:t>
      </w:r>
      <w:r w:rsidR="00D227E7">
        <w:rPr>
          <w:rFonts w:ascii="Arial" w:hAnsi="Arial" w:cs="Arial"/>
          <w:sz w:val="22"/>
        </w:rPr>
        <w:t xml:space="preserve"> of developing asthma</w:t>
      </w:r>
      <w:r w:rsidR="002266AC" w:rsidRPr="002266AC">
        <w:rPr>
          <w:rFonts w:ascii="Arial" w:hAnsi="Arial" w:cs="Arial"/>
          <w:sz w:val="22"/>
        </w:rPr>
        <w:t xml:space="preserve">. </w:t>
      </w:r>
      <w:r w:rsidR="001962F9">
        <w:rPr>
          <w:rFonts w:ascii="Arial" w:hAnsi="Arial" w:cs="Arial"/>
          <w:sz w:val="22"/>
        </w:rPr>
        <w:t>Genetic factors</w:t>
      </w:r>
      <w:r w:rsidR="00F35A59">
        <w:rPr>
          <w:rFonts w:ascii="Arial" w:hAnsi="Arial" w:cs="Arial"/>
          <w:sz w:val="22"/>
        </w:rPr>
        <w:t xml:space="preserve"> increase susceptibility to airway inflam</w:t>
      </w:r>
      <w:r w:rsidR="005C50B3">
        <w:rPr>
          <w:rFonts w:ascii="Arial" w:hAnsi="Arial" w:cs="Arial"/>
          <w:sz w:val="22"/>
        </w:rPr>
        <w:t xml:space="preserve">mation and </w:t>
      </w:r>
      <w:r w:rsidR="00B4746E">
        <w:rPr>
          <w:rFonts w:ascii="Arial" w:hAnsi="Arial" w:cs="Arial"/>
          <w:sz w:val="22"/>
        </w:rPr>
        <w:t xml:space="preserve">hypersensitivity </w:t>
      </w:r>
      <w:r w:rsidR="00AF628A">
        <w:rPr>
          <w:rFonts w:ascii="Arial" w:hAnsi="Arial" w:cs="Arial"/>
          <w:sz w:val="22"/>
        </w:rPr>
        <w:t>(GINA,</w:t>
      </w:r>
      <w:r w:rsidR="006E522A">
        <w:rPr>
          <w:rFonts w:ascii="Arial" w:hAnsi="Arial" w:cs="Arial"/>
          <w:sz w:val="22"/>
        </w:rPr>
        <w:t xml:space="preserve"> </w:t>
      </w:r>
      <w:r w:rsidR="00AF628A">
        <w:rPr>
          <w:rFonts w:ascii="Arial" w:hAnsi="Arial" w:cs="Arial"/>
          <w:sz w:val="22"/>
        </w:rPr>
        <w:t>2024)</w:t>
      </w:r>
      <w:r w:rsidR="00B4746E">
        <w:rPr>
          <w:rFonts w:ascii="Arial" w:hAnsi="Arial" w:cs="Arial"/>
          <w:sz w:val="22"/>
        </w:rPr>
        <w:t>.</w:t>
      </w:r>
      <w:r w:rsidR="007044E2">
        <w:rPr>
          <w:rFonts w:ascii="Arial" w:hAnsi="Arial" w:cs="Arial"/>
          <w:sz w:val="22"/>
        </w:rPr>
        <w:t xml:space="preserve"> </w:t>
      </w:r>
      <w:r w:rsidR="00C359C1">
        <w:rPr>
          <w:rFonts w:ascii="Arial" w:hAnsi="Arial" w:cs="Arial"/>
          <w:sz w:val="22"/>
        </w:rPr>
        <w:t>Alle</w:t>
      </w:r>
      <w:r w:rsidR="007F14A4">
        <w:rPr>
          <w:rFonts w:ascii="Arial" w:hAnsi="Arial" w:cs="Arial"/>
          <w:sz w:val="22"/>
        </w:rPr>
        <w:t>rgens suc</w:t>
      </w:r>
      <w:r w:rsidR="00B4746E">
        <w:rPr>
          <w:rFonts w:ascii="Arial" w:hAnsi="Arial" w:cs="Arial"/>
          <w:sz w:val="22"/>
        </w:rPr>
        <w:t>h</w:t>
      </w:r>
      <w:r w:rsidR="007F14A4">
        <w:rPr>
          <w:rFonts w:ascii="Arial" w:hAnsi="Arial" w:cs="Arial"/>
          <w:sz w:val="22"/>
        </w:rPr>
        <w:t xml:space="preserve"> as pollen</w:t>
      </w:r>
      <w:r w:rsidR="00B4746E">
        <w:rPr>
          <w:rFonts w:ascii="Arial" w:hAnsi="Arial" w:cs="Arial"/>
          <w:sz w:val="22"/>
        </w:rPr>
        <w:t xml:space="preserve">, </w:t>
      </w:r>
      <w:r w:rsidR="007F14A4">
        <w:rPr>
          <w:rFonts w:ascii="Arial" w:hAnsi="Arial" w:cs="Arial"/>
          <w:sz w:val="22"/>
        </w:rPr>
        <w:t>house dust mites, mou</w:t>
      </w:r>
      <w:r w:rsidR="00D22B34">
        <w:rPr>
          <w:rFonts w:ascii="Arial" w:hAnsi="Arial" w:cs="Arial"/>
          <w:sz w:val="22"/>
        </w:rPr>
        <w:t xml:space="preserve">ld and animal dander can </w:t>
      </w:r>
      <w:r w:rsidR="006B673D">
        <w:rPr>
          <w:rFonts w:ascii="Arial" w:hAnsi="Arial" w:cs="Arial"/>
          <w:sz w:val="22"/>
        </w:rPr>
        <w:t>trigger asthma symptoms</w:t>
      </w:r>
      <w:r w:rsidR="00D22B34">
        <w:rPr>
          <w:rFonts w:ascii="Arial" w:hAnsi="Arial" w:cs="Arial"/>
          <w:sz w:val="22"/>
        </w:rPr>
        <w:t xml:space="preserve"> in susceptible indi</w:t>
      </w:r>
      <w:r w:rsidR="00B4746E">
        <w:rPr>
          <w:rFonts w:ascii="Arial" w:hAnsi="Arial" w:cs="Arial"/>
          <w:sz w:val="22"/>
        </w:rPr>
        <w:t>viduals</w:t>
      </w:r>
      <w:r w:rsidR="002266AC" w:rsidRPr="002266AC">
        <w:rPr>
          <w:rFonts w:ascii="Arial" w:hAnsi="Arial" w:cs="Arial"/>
          <w:sz w:val="22"/>
        </w:rPr>
        <w:t xml:space="preserve">. In addition, air pollution, such as traffic </w:t>
      </w:r>
      <w:r w:rsidR="002266AC" w:rsidRPr="002266AC">
        <w:rPr>
          <w:rFonts w:ascii="Arial" w:hAnsi="Arial" w:cs="Arial"/>
          <w:sz w:val="22"/>
        </w:rPr>
        <w:lastRenderedPageBreak/>
        <w:t>emissions</w:t>
      </w:r>
      <w:r w:rsidR="004B690F">
        <w:rPr>
          <w:rFonts w:ascii="Arial" w:hAnsi="Arial" w:cs="Arial"/>
          <w:sz w:val="22"/>
        </w:rPr>
        <w:t xml:space="preserve"> </w:t>
      </w:r>
      <w:r w:rsidR="002266AC" w:rsidRPr="002266AC">
        <w:rPr>
          <w:rFonts w:ascii="Arial" w:hAnsi="Arial" w:cs="Arial"/>
          <w:sz w:val="22"/>
        </w:rPr>
        <w:t xml:space="preserve">and industrial pollutants, can irritate the airways and cause chronic inflammation. </w:t>
      </w:r>
      <w:r w:rsidR="00E33FBB">
        <w:rPr>
          <w:rFonts w:ascii="Arial" w:hAnsi="Arial" w:cs="Arial"/>
          <w:sz w:val="22"/>
        </w:rPr>
        <w:t>Respiratory infections</w:t>
      </w:r>
      <w:r w:rsidR="00D56249">
        <w:rPr>
          <w:rFonts w:ascii="Arial" w:hAnsi="Arial" w:cs="Arial"/>
          <w:sz w:val="22"/>
        </w:rPr>
        <w:t>, particularly during childhood,</w:t>
      </w:r>
      <w:r w:rsidR="004B5E36">
        <w:rPr>
          <w:rFonts w:ascii="Arial" w:hAnsi="Arial" w:cs="Arial"/>
          <w:sz w:val="22"/>
        </w:rPr>
        <w:t xml:space="preserve"> </w:t>
      </w:r>
      <w:r w:rsidR="00D56249">
        <w:rPr>
          <w:rFonts w:ascii="Arial" w:hAnsi="Arial" w:cs="Arial"/>
          <w:sz w:val="22"/>
        </w:rPr>
        <w:t xml:space="preserve">can increase </w:t>
      </w:r>
      <w:r w:rsidR="002F1AA2">
        <w:rPr>
          <w:rFonts w:ascii="Arial" w:hAnsi="Arial" w:cs="Arial"/>
          <w:sz w:val="22"/>
        </w:rPr>
        <w:t>the risk of asthma and trigger exacerbations</w:t>
      </w:r>
      <w:r w:rsidR="002266AC" w:rsidRPr="002266AC">
        <w:rPr>
          <w:rFonts w:ascii="Arial" w:hAnsi="Arial" w:cs="Arial"/>
          <w:sz w:val="22"/>
        </w:rPr>
        <w:t xml:space="preserve"> (NICE, 2024).</w:t>
      </w:r>
      <w:r w:rsidR="004B690F">
        <w:rPr>
          <w:rFonts w:ascii="Arial" w:hAnsi="Arial" w:cs="Arial"/>
          <w:sz w:val="22"/>
        </w:rPr>
        <w:t xml:space="preserve"> </w:t>
      </w:r>
      <w:r w:rsidR="002266AC" w:rsidRPr="002266AC">
        <w:rPr>
          <w:rFonts w:ascii="Arial" w:hAnsi="Arial" w:cs="Arial"/>
          <w:sz w:val="22"/>
        </w:rPr>
        <w:t xml:space="preserve">Personal choices are another significant risk factor, especially during adolescence. Cigarettes and electronic cigarettes (vaping) expose the lungs to harmful chemicals that damage the airways, cause inflammation, and impair lung function. </w:t>
      </w:r>
      <w:r w:rsidR="00916B3F">
        <w:rPr>
          <w:rFonts w:ascii="Arial" w:hAnsi="Arial" w:cs="Arial"/>
          <w:sz w:val="22"/>
        </w:rPr>
        <w:t>Smo</w:t>
      </w:r>
      <w:r w:rsidR="00115E2C">
        <w:rPr>
          <w:rFonts w:ascii="Arial" w:hAnsi="Arial" w:cs="Arial"/>
          <w:sz w:val="22"/>
        </w:rPr>
        <w:t xml:space="preserve">king and vaping increase the </w:t>
      </w:r>
      <w:r w:rsidR="00035BCE">
        <w:rPr>
          <w:rFonts w:ascii="Arial" w:hAnsi="Arial" w:cs="Arial"/>
          <w:sz w:val="22"/>
        </w:rPr>
        <w:t xml:space="preserve">risk of poor asthma control and </w:t>
      </w:r>
      <w:r w:rsidR="00A97B11">
        <w:rPr>
          <w:rFonts w:ascii="Arial" w:hAnsi="Arial" w:cs="Arial"/>
          <w:sz w:val="22"/>
        </w:rPr>
        <w:t>asthma</w:t>
      </w:r>
      <w:r w:rsidR="00971053">
        <w:rPr>
          <w:rFonts w:ascii="Arial" w:hAnsi="Arial" w:cs="Arial"/>
          <w:sz w:val="22"/>
        </w:rPr>
        <w:t xml:space="preserve"> exacerbations. </w:t>
      </w:r>
      <w:r w:rsidR="00EE61A8">
        <w:rPr>
          <w:rFonts w:ascii="Arial" w:hAnsi="Arial" w:cs="Arial"/>
          <w:sz w:val="22"/>
        </w:rPr>
        <w:t xml:space="preserve">Passive </w:t>
      </w:r>
      <w:r w:rsidR="00414D01">
        <w:rPr>
          <w:rFonts w:ascii="Arial" w:hAnsi="Arial" w:cs="Arial"/>
          <w:sz w:val="22"/>
        </w:rPr>
        <w:t>smoking increases</w:t>
      </w:r>
      <w:r w:rsidR="00EE61A8">
        <w:rPr>
          <w:rFonts w:ascii="Arial" w:hAnsi="Arial" w:cs="Arial"/>
          <w:sz w:val="22"/>
        </w:rPr>
        <w:t xml:space="preserve"> the risk of asthma and worse </w:t>
      </w:r>
      <w:r w:rsidR="00414D01">
        <w:rPr>
          <w:rFonts w:ascii="Arial" w:hAnsi="Arial" w:cs="Arial"/>
          <w:sz w:val="22"/>
        </w:rPr>
        <w:t>symptoms</w:t>
      </w:r>
      <w:r w:rsidR="002266AC" w:rsidRPr="002266AC">
        <w:rPr>
          <w:rFonts w:ascii="Arial" w:hAnsi="Arial" w:cs="Arial"/>
          <w:sz w:val="22"/>
        </w:rPr>
        <w:t xml:space="preserve"> (Asthma + Lung UK, 2024).</w:t>
      </w:r>
      <w:r w:rsidR="004B690F">
        <w:rPr>
          <w:rFonts w:ascii="Arial" w:hAnsi="Arial" w:cs="Arial"/>
          <w:sz w:val="22"/>
        </w:rPr>
        <w:t xml:space="preserve"> </w:t>
      </w:r>
      <w:r w:rsidR="00D2680F">
        <w:rPr>
          <w:rFonts w:ascii="Arial" w:hAnsi="Arial" w:cs="Arial"/>
          <w:noProof/>
          <w:sz w:val="22"/>
        </w:rPr>
        <w:drawing>
          <wp:inline distT="0" distB="0" distL="0" distR="0" wp14:anchorId="0A673E37" wp14:editId="557CAEA1">
            <wp:extent cx="5916706" cy="3117215"/>
            <wp:effectExtent l="0" t="0" r="8255" b="6985"/>
            <wp:docPr id="20885691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8034" cy="3138989"/>
                    </a:xfrm>
                    <a:prstGeom prst="rect">
                      <a:avLst/>
                    </a:prstGeom>
                    <a:noFill/>
                  </pic:spPr>
                </pic:pic>
              </a:graphicData>
            </a:graphic>
          </wp:inline>
        </w:drawing>
      </w:r>
    </w:p>
    <w:p w14:paraId="71481586" w14:textId="3C205A60" w:rsidR="008825D2" w:rsidRDefault="00B227EA" w:rsidP="008C53E4">
      <w:pPr>
        <w:pStyle w:val="Heading1"/>
      </w:pPr>
      <w:bookmarkStart w:id="3" w:name="_Toc236573121"/>
      <w:r w:rsidRPr="00626C7A">
        <w:t>1</w:t>
      </w:r>
      <w:r w:rsidR="00627AE0" w:rsidRPr="00626C7A">
        <w:t xml:space="preserve">c. Education and </w:t>
      </w:r>
      <w:r w:rsidR="00626C7A" w:rsidRPr="00626C7A">
        <w:t>self-management</w:t>
      </w:r>
      <w:bookmarkEnd w:id="3"/>
    </w:p>
    <w:p w14:paraId="40A820B0" w14:textId="7DB2C5E2" w:rsidR="00626C7A" w:rsidRDefault="00F736DC" w:rsidP="003A3DF8">
      <w:pPr>
        <w:tabs>
          <w:tab w:val="left" w:pos="6540"/>
        </w:tabs>
        <w:spacing w:line="360" w:lineRule="auto"/>
        <w:rPr>
          <w:rFonts w:ascii="Arial" w:hAnsi="Arial" w:cs="Arial"/>
          <w:sz w:val="22"/>
        </w:rPr>
      </w:pPr>
      <w:r>
        <w:rPr>
          <w:rFonts w:ascii="Arial" w:hAnsi="Arial" w:cs="Arial"/>
          <w:sz w:val="22"/>
        </w:rPr>
        <w:t>He</w:t>
      </w:r>
      <w:r w:rsidR="004B7B11">
        <w:rPr>
          <w:rFonts w:ascii="Arial" w:hAnsi="Arial" w:cs="Arial"/>
          <w:sz w:val="22"/>
        </w:rPr>
        <w:t>althcare professionals</w:t>
      </w:r>
      <w:r w:rsidR="00E83B75">
        <w:rPr>
          <w:rFonts w:ascii="Arial" w:hAnsi="Arial" w:cs="Arial"/>
          <w:sz w:val="22"/>
        </w:rPr>
        <w:t xml:space="preserve"> teach </w:t>
      </w:r>
      <w:r w:rsidR="009564AC">
        <w:rPr>
          <w:rFonts w:ascii="Arial" w:hAnsi="Arial" w:cs="Arial"/>
          <w:sz w:val="22"/>
        </w:rPr>
        <w:t>adolescents</w:t>
      </w:r>
      <w:r w:rsidR="00E83B75">
        <w:rPr>
          <w:rFonts w:ascii="Arial" w:hAnsi="Arial" w:cs="Arial"/>
          <w:sz w:val="22"/>
        </w:rPr>
        <w:t xml:space="preserve"> how </w:t>
      </w:r>
      <w:r w:rsidR="009564AC">
        <w:rPr>
          <w:rFonts w:ascii="Arial" w:hAnsi="Arial" w:cs="Arial"/>
          <w:sz w:val="22"/>
        </w:rPr>
        <w:t>to use inhalers correctly, monitor symptoms and understand the difference between reliever and preventer medication</w:t>
      </w:r>
      <w:r w:rsidR="003A3DF8" w:rsidRPr="003A3DF8">
        <w:rPr>
          <w:rFonts w:ascii="Arial" w:hAnsi="Arial" w:cs="Arial"/>
          <w:sz w:val="22"/>
        </w:rPr>
        <w:t xml:space="preserve">. Correct inhaler technique is especially important </w:t>
      </w:r>
      <w:r w:rsidR="009D0203">
        <w:rPr>
          <w:rFonts w:ascii="Arial" w:hAnsi="Arial" w:cs="Arial"/>
          <w:sz w:val="22"/>
        </w:rPr>
        <w:t>because</w:t>
      </w:r>
      <w:r w:rsidR="003A3DF8" w:rsidRPr="003A3DF8">
        <w:rPr>
          <w:rFonts w:ascii="Arial" w:hAnsi="Arial" w:cs="Arial"/>
          <w:sz w:val="22"/>
        </w:rPr>
        <w:t xml:space="preserve"> poor technique can lower the amount of medication reaching the lungs, making treatment less effective and raising the likelihood of uncontrolled asthma (GINA, 2024).</w:t>
      </w:r>
      <w:r w:rsidR="009D0203">
        <w:rPr>
          <w:rFonts w:ascii="Arial" w:hAnsi="Arial" w:cs="Arial"/>
          <w:sz w:val="22"/>
        </w:rPr>
        <w:t xml:space="preserve"> </w:t>
      </w:r>
      <w:r w:rsidR="003A3DF8" w:rsidRPr="003A3DF8">
        <w:rPr>
          <w:rFonts w:ascii="Arial" w:hAnsi="Arial" w:cs="Arial"/>
          <w:sz w:val="22"/>
        </w:rPr>
        <w:t>Following a tailored asthma action plan allows people to identify changes in their symptoms, respond effectively to worsening asthma, and know when to seek medical guidance or emergency care. Regular asthma reviews, peak flow monitoring when necessary, and adherence to prescribed medication can improve symptom control</w:t>
      </w:r>
      <w:r w:rsidR="00F81668">
        <w:rPr>
          <w:rFonts w:ascii="Arial" w:hAnsi="Arial" w:cs="Arial"/>
          <w:sz w:val="22"/>
        </w:rPr>
        <w:t xml:space="preserve"> and</w:t>
      </w:r>
      <w:r w:rsidR="003A3DF8" w:rsidRPr="003A3DF8">
        <w:rPr>
          <w:rFonts w:ascii="Arial" w:hAnsi="Arial" w:cs="Arial"/>
          <w:sz w:val="22"/>
        </w:rPr>
        <w:t xml:space="preserve"> prevent hospital admissions. Education should also include information on living a healthy lifestyle, avoiding smoking and vaping, engaging in safe physical exercise, and minimising exposure to environmental triggers (Asthma + Lung UK, 2024).</w:t>
      </w:r>
      <w:r w:rsidR="009D0203">
        <w:rPr>
          <w:rFonts w:ascii="Arial" w:hAnsi="Arial" w:cs="Arial"/>
          <w:sz w:val="22"/>
        </w:rPr>
        <w:t xml:space="preserve"> </w:t>
      </w:r>
    </w:p>
    <w:p w14:paraId="1C7A0B66" w14:textId="18E2197C" w:rsidR="0020524D" w:rsidRPr="00626C7A" w:rsidRDefault="0009751F" w:rsidP="003A3DF8">
      <w:pPr>
        <w:tabs>
          <w:tab w:val="left" w:pos="6540"/>
        </w:tabs>
        <w:spacing w:line="360" w:lineRule="auto"/>
        <w:rPr>
          <w:rFonts w:ascii="Arial" w:hAnsi="Arial" w:cs="Arial"/>
          <w:sz w:val="22"/>
        </w:rPr>
      </w:pPr>
      <w:r>
        <w:rPr>
          <w:rFonts w:ascii="Arial" w:hAnsi="Arial" w:cs="Arial"/>
          <w:noProof/>
          <w:sz w:val="22"/>
        </w:rPr>
        <w:lastRenderedPageBreak/>
        <w:drawing>
          <wp:inline distT="0" distB="0" distL="0" distR="0" wp14:anchorId="215F4F32" wp14:editId="238C4C8C">
            <wp:extent cx="5070290" cy="4897582"/>
            <wp:effectExtent l="0" t="0" r="0" b="0"/>
            <wp:docPr id="1090847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24661" cy="4950101"/>
                    </a:xfrm>
                    <a:prstGeom prst="rect">
                      <a:avLst/>
                    </a:prstGeom>
                    <a:noFill/>
                  </pic:spPr>
                </pic:pic>
              </a:graphicData>
            </a:graphic>
          </wp:inline>
        </w:drawing>
      </w:r>
    </w:p>
    <w:p w14:paraId="74D0F023" w14:textId="0E36F81E" w:rsidR="00BE6943" w:rsidRPr="00BE6943" w:rsidRDefault="00C03A91" w:rsidP="008C53E4">
      <w:pPr>
        <w:pStyle w:val="Heading1"/>
      </w:pPr>
      <w:bookmarkStart w:id="4" w:name="_Toc236570369"/>
      <w:bookmarkStart w:id="5" w:name="_Toc236570491"/>
      <w:bookmarkStart w:id="6" w:name="_Toc236571400"/>
      <w:bookmarkStart w:id="7" w:name="_Toc236572416"/>
      <w:bookmarkStart w:id="8" w:name="_Toc236573122"/>
      <w:r w:rsidRPr="00C03A91">
        <w:t xml:space="preserve">2. </w:t>
      </w:r>
      <w:r w:rsidR="00A20169">
        <w:t>Respirator</w:t>
      </w:r>
      <w:r w:rsidR="00853A76">
        <w:t>y system</w:t>
      </w:r>
      <w:r w:rsidR="00474F2D">
        <w:t xml:space="preserve"> and Mechanical respiration.</w:t>
      </w:r>
      <w:bookmarkEnd w:id="4"/>
      <w:bookmarkEnd w:id="5"/>
      <w:bookmarkEnd w:id="6"/>
      <w:bookmarkEnd w:id="7"/>
      <w:bookmarkEnd w:id="8"/>
    </w:p>
    <w:p w14:paraId="7DA8420C" w14:textId="77777777" w:rsidR="00453300" w:rsidRDefault="00453300" w:rsidP="00986F78">
      <w:pPr>
        <w:tabs>
          <w:tab w:val="left" w:pos="6540"/>
        </w:tabs>
        <w:spacing w:line="360" w:lineRule="auto"/>
        <w:rPr>
          <w:rFonts w:ascii="Arial" w:eastAsia="Arial" w:hAnsi="Arial" w:cs="Arial"/>
          <w:b/>
          <w:bCs/>
          <w:color w:val="1A3F5C"/>
          <w:sz w:val="20"/>
          <w:szCs w:val="20"/>
        </w:rPr>
      </w:pPr>
    </w:p>
    <w:p w14:paraId="2C59AF88" w14:textId="77777777" w:rsidR="0098506F" w:rsidRDefault="00A20169" w:rsidP="000554B6">
      <w:pPr>
        <w:tabs>
          <w:tab w:val="left" w:pos="6540"/>
        </w:tabs>
        <w:spacing w:line="360" w:lineRule="auto"/>
        <w:rPr>
          <w:rFonts w:ascii="Arial" w:hAnsi="Arial" w:cs="Arial"/>
          <w:color w:val="000000" w:themeColor="text1"/>
          <w:sz w:val="22"/>
        </w:rPr>
      </w:pPr>
      <w:r w:rsidRPr="00A20169">
        <w:rPr>
          <w:rFonts w:ascii="Arial" w:hAnsi="Arial" w:cs="Arial"/>
          <w:color w:val="000000" w:themeColor="text1"/>
          <w:sz w:val="22"/>
        </w:rPr>
        <w:t>The respiratory system is a complex network of organs and tissues that supply oxygen to the body and remove carbon dioxide generated during cellular metabolism. Each structure of the respiratory tract serves a particular purpose in filtering, warming, humidifying, and delivering air to the lungs, where gas exchange happens. Mechanical respiration, also known as pulmonary ventilation, is the process by which air enters and exits the lungs via the coordinated motion of the diaphragm and intercostal muscles</w:t>
      </w:r>
    </w:p>
    <w:p w14:paraId="0440B9E8" w14:textId="7A766DA8" w:rsidR="00BE6943" w:rsidRPr="0098506F" w:rsidRDefault="00744225" w:rsidP="008C53E4">
      <w:pPr>
        <w:pStyle w:val="Heading1"/>
      </w:pPr>
      <w:bookmarkStart w:id="9" w:name="_Toc236573123"/>
      <w:r w:rsidRPr="0098506F">
        <w:t>2a.</w:t>
      </w:r>
      <w:bookmarkEnd w:id="9"/>
    </w:p>
    <w:p w14:paraId="39C5DC3A" w14:textId="06CB454C" w:rsidR="00777B47" w:rsidRPr="004B0DEF" w:rsidRDefault="00777B47" w:rsidP="001647B6">
      <w:pPr>
        <w:spacing w:before="40" w:after="60" w:line="360" w:lineRule="auto"/>
        <w:rPr>
          <w:rFonts w:ascii="Arial" w:eastAsia="Arial" w:hAnsi="Arial" w:cs="Arial"/>
          <w:sz w:val="22"/>
        </w:rPr>
      </w:pPr>
      <w:r w:rsidRPr="004B0DEF">
        <w:rPr>
          <w:rFonts w:ascii="Arial" w:eastAsia="Arial" w:hAnsi="Arial" w:cs="Arial"/>
          <w:sz w:val="22"/>
        </w:rPr>
        <w:t xml:space="preserve">The respiratory system </w:t>
      </w:r>
      <w:r w:rsidR="00C035D6">
        <w:rPr>
          <w:rFonts w:ascii="Arial" w:eastAsia="Arial" w:hAnsi="Arial" w:cs="Arial"/>
          <w:sz w:val="22"/>
        </w:rPr>
        <w:t xml:space="preserve">comprises </w:t>
      </w:r>
      <w:r w:rsidRPr="004B0DEF">
        <w:rPr>
          <w:rFonts w:ascii="Arial" w:eastAsia="Arial" w:hAnsi="Arial" w:cs="Arial"/>
          <w:sz w:val="22"/>
        </w:rPr>
        <w:t xml:space="preserve">various specialised </w:t>
      </w:r>
      <w:r w:rsidR="006B2CF3">
        <w:rPr>
          <w:rFonts w:ascii="Arial" w:eastAsia="Arial" w:hAnsi="Arial" w:cs="Arial"/>
          <w:sz w:val="22"/>
        </w:rPr>
        <w:t xml:space="preserve">structures </w:t>
      </w:r>
      <w:r w:rsidRPr="004B0DEF">
        <w:rPr>
          <w:rFonts w:ascii="Arial" w:eastAsia="Arial" w:hAnsi="Arial" w:cs="Arial"/>
          <w:sz w:val="22"/>
        </w:rPr>
        <w:t>that work together to transport air into the lungs, allowing oxygen to enter the circulation and carbon dioxide to leave the body. During inhalation, air travels along a precise path through the respiratory tract before reaching the alveoli, where gas exchange occurs</w:t>
      </w:r>
      <w:r w:rsidR="006B2CF3">
        <w:rPr>
          <w:rFonts w:ascii="Arial" w:eastAsia="Arial" w:hAnsi="Arial" w:cs="Arial"/>
          <w:sz w:val="22"/>
        </w:rPr>
        <w:t xml:space="preserve"> </w:t>
      </w:r>
      <w:r w:rsidR="00A74BBA">
        <w:rPr>
          <w:rFonts w:ascii="Arial" w:eastAsia="Arial" w:hAnsi="Arial" w:cs="Arial"/>
          <w:sz w:val="22"/>
        </w:rPr>
        <w:t>(</w:t>
      </w:r>
      <w:r w:rsidR="00470D51">
        <w:rPr>
          <w:rFonts w:ascii="Arial" w:eastAsia="Arial" w:hAnsi="Arial" w:cs="Arial"/>
          <w:sz w:val="22"/>
        </w:rPr>
        <w:t>Tort</w:t>
      </w:r>
      <w:r w:rsidR="000A3CEA">
        <w:rPr>
          <w:rFonts w:ascii="Arial" w:eastAsia="Arial" w:hAnsi="Arial" w:cs="Arial"/>
          <w:sz w:val="22"/>
        </w:rPr>
        <w:t>ora &amp; Derr</w:t>
      </w:r>
      <w:r w:rsidR="00E359AE">
        <w:rPr>
          <w:rFonts w:ascii="Arial" w:eastAsia="Arial" w:hAnsi="Arial" w:cs="Arial"/>
          <w:sz w:val="22"/>
        </w:rPr>
        <w:t>ickson,2021)</w:t>
      </w:r>
      <w:r w:rsidR="002352BC">
        <w:rPr>
          <w:rFonts w:ascii="Arial" w:eastAsia="Arial" w:hAnsi="Arial" w:cs="Arial"/>
          <w:sz w:val="22"/>
        </w:rPr>
        <w:t xml:space="preserve">. </w:t>
      </w:r>
      <w:r w:rsidRPr="004B0DEF">
        <w:rPr>
          <w:rFonts w:ascii="Arial" w:eastAsia="Arial" w:hAnsi="Arial" w:cs="Arial"/>
          <w:sz w:val="22"/>
        </w:rPr>
        <w:t xml:space="preserve">Air first enters the body via the nose or mouth. The nose is the primary route because it filters, warms, and humidifies the air before it </w:t>
      </w:r>
      <w:r w:rsidR="00A507CD" w:rsidRPr="004B0DEF">
        <w:rPr>
          <w:rFonts w:ascii="Arial" w:eastAsia="Arial" w:hAnsi="Arial" w:cs="Arial"/>
          <w:sz w:val="22"/>
        </w:rPr>
        <w:t>reaches</w:t>
      </w:r>
      <w:r w:rsidRPr="004B0DEF">
        <w:rPr>
          <w:rFonts w:ascii="Arial" w:eastAsia="Arial" w:hAnsi="Arial" w:cs="Arial"/>
          <w:sz w:val="22"/>
        </w:rPr>
        <w:t xml:space="preserve"> the lungs, but the mouth serves as an </w:t>
      </w:r>
      <w:r w:rsidRPr="004B0DEF">
        <w:rPr>
          <w:rFonts w:ascii="Arial" w:eastAsia="Arial" w:hAnsi="Arial" w:cs="Arial"/>
          <w:sz w:val="22"/>
        </w:rPr>
        <w:lastRenderedPageBreak/>
        <w:t>alternate conduit when more airflow is required, such as during exercise.</w:t>
      </w:r>
      <w:r w:rsidR="00814786" w:rsidRPr="004B0DEF">
        <w:rPr>
          <w:rFonts w:ascii="Arial" w:eastAsia="Arial" w:hAnsi="Arial" w:cs="Arial"/>
          <w:sz w:val="22"/>
        </w:rPr>
        <w:t xml:space="preserve"> </w:t>
      </w:r>
      <w:r w:rsidR="000D7A52">
        <w:rPr>
          <w:rFonts w:ascii="Arial" w:eastAsia="Arial" w:hAnsi="Arial" w:cs="Arial"/>
          <w:sz w:val="22"/>
        </w:rPr>
        <w:t>The air</w:t>
      </w:r>
      <w:r w:rsidR="001F5BA1">
        <w:rPr>
          <w:rFonts w:ascii="Arial" w:eastAsia="Arial" w:hAnsi="Arial" w:cs="Arial"/>
          <w:sz w:val="22"/>
        </w:rPr>
        <w:t xml:space="preserve"> then passes thro</w:t>
      </w:r>
      <w:r w:rsidR="0018580A">
        <w:rPr>
          <w:rFonts w:ascii="Arial" w:eastAsia="Arial" w:hAnsi="Arial" w:cs="Arial"/>
          <w:sz w:val="22"/>
        </w:rPr>
        <w:t>ugh the nasal cavity</w:t>
      </w:r>
      <w:r w:rsidR="00CE0581">
        <w:rPr>
          <w:rFonts w:ascii="Arial" w:eastAsia="Arial" w:hAnsi="Arial" w:cs="Arial"/>
          <w:sz w:val="22"/>
        </w:rPr>
        <w:t>,</w:t>
      </w:r>
      <w:r w:rsidR="0018580A">
        <w:rPr>
          <w:rFonts w:ascii="Arial" w:eastAsia="Arial" w:hAnsi="Arial" w:cs="Arial"/>
          <w:sz w:val="22"/>
        </w:rPr>
        <w:t xml:space="preserve"> </w:t>
      </w:r>
      <w:proofErr w:type="gramStart"/>
      <w:r w:rsidR="0018580A">
        <w:rPr>
          <w:rFonts w:ascii="Arial" w:eastAsia="Arial" w:hAnsi="Arial" w:cs="Arial"/>
          <w:sz w:val="22"/>
        </w:rPr>
        <w:t>w</w:t>
      </w:r>
      <w:r w:rsidR="00C32A25">
        <w:rPr>
          <w:rFonts w:ascii="Arial" w:eastAsia="Arial" w:hAnsi="Arial" w:cs="Arial"/>
          <w:sz w:val="22"/>
        </w:rPr>
        <w:t>h</w:t>
      </w:r>
      <w:r w:rsidR="0018580A">
        <w:rPr>
          <w:rFonts w:ascii="Arial" w:eastAsia="Arial" w:hAnsi="Arial" w:cs="Arial"/>
          <w:sz w:val="22"/>
        </w:rPr>
        <w:t>ere</w:t>
      </w:r>
      <w:proofErr w:type="gramEnd"/>
      <w:r w:rsidR="0018580A">
        <w:rPr>
          <w:rFonts w:ascii="Arial" w:eastAsia="Arial" w:hAnsi="Arial" w:cs="Arial"/>
          <w:sz w:val="22"/>
        </w:rPr>
        <w:t xml:space="preserve"> cilia and mucus trap airborne particles.</w:t>
      </w:r>
      <w:r w:rsidR="001B4BD5">
        <w:rPr>
          <w:rFonts w:ascii="Arial" w:eastAsia="Arial" w:hAnsi="Arial" w:cs="Arial"/>
          <w:sz w:val="22"/>
        </w:rPr>
        <w:t xml:space="preserve"> </w:t>
      </w:r>
      <w:r w:rsidRPr="004B0DEF">
        <w:rPr>
          <w:rFonts w:ascii="Arial" w:eastAsia="Arial" w:hAnsi="Arial" w:cs="Arial"/>
          <w:sz w:val="22"/>
        </w:rPr>
        <w:t>The air then passes via the pharynx, or throat. The larynx, often known as the voice box, includes the vocal cords and epiglottis. During swallowing, the epiglottis closes over the airway, stopping food or fluids from entering the lungs.</w:t>
      </w:r>
      <w:r w:rsidR="00A507CD" w:rsidRPr="004B0DEF">
        <w:rPr>
          <w:rFonts w:ascii="Arial" w:eastAsia="Arial" w:hAnsi="Arial" w:cs="Arial"/>
          <w:sz w:val="22"/>
        </w:rPr>
        <w:t xml:space="preserve"> </w:t>
      </w:r>
      <w:r w:rsidRPr="004B0DEF">
        <w:rPr>
          <w:rFonts w:ascii="Arial" w:eastAsia="Arial" w:hAnsi="Arial" w:cs="Arial"/>
          <w:sz w:val="22"/>
        </w:rPr>
        <w:t>The air then flows through the trachea, also known as the windpipe, which is a tube supported by C-shaped cartilage rings that keep the airway open.</w:t>
      </w:r>
      <w:r w:rsidR="00CC5581">
        <w:rPr>
          <w:rFonts w:ascii="Arial" w:eastAsia="Arial" w:hAnsi="Arial" w:cs="Arial"/>
          <w:sz w:val="22"/>
        </w:rPr>
        <w:t xml:space="preserve"> </w:t>
      </w:r>
      <w:r w:rsidR="00B35575">
        <w:rPr>
          <w:rFonts w:ascii="Arial" w:eastAsia="Arial" w:hAnsi="Arial" w:cs="Arial"/>
          <w:sz w:val="22"/>
        </w:rPr>
        <w:t>The bro</w:t>
      </w:r>
      <w:r w:rsidR="005E2C84">
        <w:rPr>
          <w:rFonts w:ascii="Arial" w:eastAsia="Arial" w:hAnsi="Arial" w:cs="Arial"/>
          <w:sz w:val="22"/>
        </w:rPr>
        <w:t>nchi bra</w:t>
      </w:r>
      <w:r w:rsidR="007E5113">
        <w:rPr>
          <w:rFonts w:ascii="Arial" w:eastAsia="Arial" w:hAnsi="Arial" w:cs="Arial"/>
          <w:sz w:val="22"/>
        </w:rPr>
        <w:t>nch into smaller bronchioles, which re</w:t>
      </w:r>
      <w:r w:rsidR="00CC5581">
        <w:rPr>
          <w:rFonts w:ascii="Arial" w:eastAsia="Arial" w:hAnsi="Arial" w:cs="Arial"/>
          <w:sz w:val="22"/>
        </w:rPr>
        <w:t>gulate airflow.</w:t>
      </w:r>
    </w:p>
    <w:p w14:paraId="2CAFDC5E" w14:textId="2530C413" w:rsidR="00744225" w:rsidRPr="004B0DEF" w:rsidRDefault="00777B47" w:rsidP="001647B6">
      <w:pPr>
        <w:spacing w:before="40" w:after="60" w:line="360" w:lineRule="auto"/>
        <w:rPr>
          <w:rFonts w:ascii="Arial" w:eastAsia="Arial" w:hAnsi="Arial" w:cs="Arial"/>
          <w:sz w:val="22"/>
        </w:rPr>
      </w:pPr>
      <w:r w:rsidRPr="004B0DEF">
        <w:rPr>
          <w:rFonts w:ascii="Arial" w:eastAsia="Arial" w:hAnsi="Arial" w:cs="Arial"/>
          <w:sz w:val="22"/>
        </w:rPr>
        <w:t>Finally, air reaches the alveoli, defined as little air sacs surrounded by capillaries. The alveoli have thin walls that allow oxygen to enter the bloodstream while carbon dioxide diffuses from the blood into the lungs and is expelled. (NHS, 2024).</w:t>
      </w:r>
    </w:p>
    <w:p w14:paraId="646A8DC7" w14:textId="79879220" w:rsidR="00AA51F7" w:rsidRPr="00777B47" w:rsidRDefault="00AA51F7" w:rsidP="00777B47">
      <w:pPr>
        <w:spacing w:before="40" w:after="60"/>
        <w:rPr>
          <w:rFonts w:ascii="Arial" w:eastAsia="Arial" w:hAnsi="Arial" w:cs="Arial"/>
          <w:color w:val="555555"/>
          <w:sz w:val="22"/>
        </w:rPr>
      </w:pPr>
      <w:r>
        <w:rPr>
          <w:rFonts w:ascii="Arial" w:eastAsia="Arial" w:hAnsi="Arial" w:cs="Arial"/>
          <w:noProof/>
          <w:color w:val="555555"/>
          <w:sz w:val="22"/>
        </w:rPr>
        <w:drawing>
          <wp:inline distT="0" distB="0" distL="0" distR="0" wp14:anchorId="59AEAC4E" wp14:editId="1030D320">
            <wp:extent cx="5354320" cy="2838339"/>
            <wp:effectExtent l="0" t="0" r="0" b="635"/>
            <wp:docPr id="10463401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0912" cy="2873640"/>
                    </a:xfrm>
                    <a:prstGeom prst="rect">
                      <a:avLst/>
                    </a:prstGeom>
                    <a:noFill/>
                  </pic:spPr>
                </pic:pic>
              </a:graphicData>
            </a:graphic>
          </wp:inline>
        </w:drawing>
      </w:r>
    </w:p>
    <w:p w14:paraId="4E061A8D" w14:textId="77777777" w:rsidR="002D612E" w:rsidRDefault="002D612E" w:rsidP="008C53E4">
      <w:pPr>
        <w:pStyle w:val="Heading1"/>
      </w:pPr>
    </w:p>
    <w:p w14:paraId="2A08AABF" w14:textId="4A5FDC48" w:rsidR="00A6783C" w:rsidRPr="000A56B4" w:rsidRDefault="00BE6943" w:rsidP="008C53E4">
      <w:pPr>
        <w:pStyle w:val="Heading1"/>
        <w:rPr>
          <w:bCs/>
        </w:rPr>
      </w:pPr>
      <w:bookmarkStart w:id="10" w:name="_Toc236573124"/>
      <w:r w:rsidRPr="000A56B4">
        <w:rPr>
          <w:bCs/>
        </w:rPr>
        <w:t>2b.</w:t>
      </w:r>
      <w:r w:rsidR="00D95C2F" w:rsidRPr="000A56B4">
        <w:rPr>
          <w:bCs/>
        </w:rPr>
        <w:t xml:space="preserve"> </w:t>
      </w:r>
      <w:r w:rsidR="002C6E2E" w:rsidRPr="000A56B4">
        <w:rPr>
          <w:bCs/>
        </w:rPr>
        <w:t>The</w:t>
      </w:r>
      <w:r w:rsidRPr="000A56B4">
        <w:rPr>
          <w:bCs/>
        </w:rPr>
        <w:t xml:space="preserve"> </w:t>
      </w:r>
      <w:r w:rsidR="005A6DA0" w:rsidRPr="000A56B4">
        <w:rPr>
          <w:bCs/>
        </w:rPr>
        <w:t xml:space="preserve">Process of </w:t>
      </w:r>
      <w:r w:rsidR="00D95C2F" w:rsidRPr="000A56B4">
        <w:rPr>
          <w:bCs/>
        </w:rPr>
        <w:t>Inhalation</w:t>
      </w:r>
      <w:bookmarkEnd w:id="10"/>
      <w:r w:rsidR="005A6DA0" w:rsidRPr="000A56B4">
        <w:rPr>
          <w:bCs/>
        </w:rPr>
        <w:t xml:space="preserve"> </w:t>
      </w:r>
    </w:p>
    <w:p w14:paraId="53FF6175" w14:textId="77777777" w:rsidR="00D95C2F" w:rsidRDefault="00D95C2F" w:rsidP="00C12932">
      <w:pPr>
        <w:spacing w:before="80" w:after="80"/>
        <w:jc w:val="both"/>
        <w:rPr>
          <w:rFonts w:ascii="Arial" w:eastAsia="Arial" w:hAnsi="Arial" w:cs="Arial"/>
          <w:color w:val="555555"/>
          <w:sz w:val="20"/>
          <w:szCs w:val="20"/>
        </w:rPr>
      </w:pPr>
    </w:p>
    <w:p w14:paraId="5D99EFAC" w14:textId="1D9E3DA8" w:rsidR="00A6783C" w:rsidRPr="000A56B4" w:rsidRDefault="004851C9" w:rsidP="00C12932">
      <w:pPr>
        <w:spacing w:before="80" w:after="80"/>
        <w:jc w:val="both"/>
        <w:rPr>
          <w:rFonts w:ascii="Arial" w:eastAsia="Arial" w:hAnsi="Arial" w:cs="Arial"/>
          <w:color w:val="000000" w:themeColor="text1"/>
          <w:sz w:val="22"/>
        </w:rPr>
      </w:pPr>
      <w:r w:rsidRPr="000A56B4">
        <w:rPr>
          <w:rFonts w:ascii="Arial" w:eastAsia="Arial" w:hAnsi="Arial" w:cs="Arial"/>
          <w:color w:val="000000" w:themeColor="text1"/>
          <w:sz w:val="22"/>
        </w:rPr>
        <w:t>During inhalation, the diaphragm contracts and moves downward, while the external intercostal muscles elevate the rib cage. This movement increases the capacity of the chest cavity, reducing the pressure inside the lungs. Because the pressure within the lungs falls below the pressure outside the body, air flows into the lungs and into the alveoli, where oxygen is available for gas exchange (NHS, 2024; Tortora &amp; Derrickson, 2021).</w:t>
      </w:r>
    </w:p>
    <w:p w14:paraId="29BDB6FB" w14:textId="77777777" w:rsidR="00A6783C" w:rsidRPr="000A56B4" w:rsidRDefault="00A6783C" w:rsidP="008C53E4">
      <w:pPr>
        <w:pStyle w:val="Heading1"/>
      </w:pPr>
    </w:p>
    <w:p w14:paraId="307B59D3" w14:textId="4DC8246E" w:rsidR="002C6E2E" w:rsidRPr="000A56B4" w:rsidRDefault="00BE6943" w:rsidP="008C53E4">
      <w:pPr>
        <w:pStyle w:val="Heading1"/>
      </w:pPr>
      <w:bookmarkStart w:id="11" w:name="_Toc236573125"/>
      <w:r w:rsidRPr="000A56B4">
        <w:t xml:space="preserve">2c. </w:t>
      </w:r>
      <w:r w:rsidR="00140A8B" w:rsidRPr="000A56B4">
        <w:t>The process</w:t>
      </w:r>
      <w:r w:rsidR="002C6E2E" w:rsidRPr="000A56B4">
        <w:t xml:space="preserve"> of exhalation.</w:t>
      </w:r>
      <w:bookmarkEnd w:id="11"/>
    </w:p>
    <w:p w14:paraId="56623289" w14:textId="77777777" w:rsidR="00D95C2F" w:rsidRPr="000A56B4" w:rsidRDefault="00D95C2F" w:rsidP="00C12932">
      <w:pPr>
        <w:spacing w:before="80" w:after="80"/>
        <w:jc w:val="both"/>
        <w:rPr>
          <w:rFonts w:ascii="Arial" w:eastAsia="Arial" w:hAnsi="Arial" w:cs="Arial"/>
          <w:color w:val="000000" w:themeColor="text1"/>
          <w:sz w:val="22"/>
        </w:rPr>
      </w:pPr>
    </w:p>
    <w:p w14:paraId="45935B78" w14:textId="34318731" w:rsidR="00D95C2F" w:rsidRPr="00D95C2F" w:rsidRDefault="00D95C2F" w:rsidP="00C12932">
      <w:pPr>
        <w:spacing w:before="80" w:after="80"/>
        <w:jc w:val="both"/>
        <w:rPr>
          <w:rFonts w:ascii="Arial" w:eastAsia="Arial" w:hAnsi="Arial" w:cs="Arial"/>
          <w:sz w:val="22"/>
        </w:rPr>
      </w:pPr>
      <w:r w:rsidRPr="000A56B4">
        <w:rPr>
          <w:rFonts w:ascii="Arial" w:eastAsia="Arial" w:hAnsi="Arial" w:cs="Arial"/>
          <w:color w:val="000000" w:themeColor="text1"/>
          <w:sz w:val="22"/>
        </w:rPr>
        <w:t xml:space="preserve">Exhalation </w:t>
      </w:r>
      <w:r w:rsidR="000A56B4" w:rsidRPr="000A56B4">
        <w:rPr>
          <w:rFonts w:ascii="Arial" w:eastAsia="Arial" w:hAnsi="Arial" w:cs="Arial"/>
          <w:color w:val="000000" w:themeColor="text1"/>
          <w:sz w:val="22"/>
        </w:rPr>
        <w:t>occurs</w:t>
      </w:r>
      <w:r w:rsidRPr="000A56B4">
        <w:rPr>
          <w:rFonts w:ascii="Arial" w:eastAsia="Arial" w:hAnsi="Arial" w:cs="Arial"/>
          <w:color w:val="000000" w:themeColor="text1"/>
          <w:sz w:val="22"/>
        </w:rPr>
        <w:t xml:space="preserve"> when the diaphragm relaxes and moves upward, while the external intercostal muscles relax, allowing the rib cage to move downward and inward. These movements restrict the chest cavity, raising pressure inside the lungs. As the pressure rises above the pressure outside the body, carbon dioxide-rich air flows out through the airways. </w:t>
      </w:r>
      <w:r w:rsidRPr="00D95C2F">
        <w:rPr>
          <w:rFonts w:ascii="Arial" w:eastAsia="Arial" w:hAnsi="Arial" w:cs="Arial"/>
          <w:sz w:val="22"/>
        </w:rPr>
        <w:lastRenderedPageBreak/>
        <w:t>This mechanism aids in the elimination of waste gases produced during regular body metabolism (NHS, 2024; Tortora &amp; Derrickson, 2021).</w:t>
      </w:r>
    </w:p>
    <w:p w14:paraId="4128EA6D" w14:textId="77777777" w:rsidR="00D95C2F" w:rsidRPr="00D95C2F" w:rsidRDefault="00D95C2F" w:rsidP="00D95C2F">
      <w:pPr>
        <w:spacing w:before="80" w:after="80"/>
        <w:rPr>
          <w:rFonts w:ascii="Arial" w:eastAsia="Arial" w:hAnsi="Arial" w:cs="Arial"/>
          <w:sz w:val="22"/>
        </w:rPr>
      </w:pPr>
    </w:p>
    <w:p w14:paraId="1D998174" w14:textId="26E11E44" w:rsidR="002C6E2E" w:rsidRDefault="00D61BA7" w:rsidP="00140A8B">
      <w:pPr>
        <w:spacing w:before="80" w:after="80"/>
        <w:rPr>
          <w:rFonts w:ascii="Arial" w:eastAsia="Arial" w:hAnsi="Arial" w:cs="Arial"/>
          <w:sz w:val="22"/>
        </w:rPr>
      </w:pPr>
      <w:r>
        <w:rPr>
          <w:rFonts w:ascii="Arial" w:eastAsia="Arial" w:hAnsi="Arial" w:cs="Arial"/>
          <w:noProof/>
          <w:sz w:val="22"/>
        </w:rPr>
        <w:drawing>
          <wp:inline distT="0" distB="0" distL="0" distR="0" wp14:anchorId="5DB131F4" wp14:editId="16E41279">
            <wp:extent cx="5386508" cy="3145044"/>
            <wp:effectExtent l="0" t="0" r="5080" b="0"/>
            <wp:docPr id="1422759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2690" cy="3195363"/>
                    </a:xfrm>
                    <a:prstGeom prst="rect">
                      <a:avLst/>
                    </a:prstGeom>
                    <a:noFill/>
                  </pic:spPr>
                </pic:pic>
              </a:graphicData>
            </a:graphic>
          </wp:inline>
        </w:drawing>
      </w:r>
    </w:p>
    <w:p w14:paraId="2C5603B8" w14:textId="77777777" w:rsidR="00D95C2F" w:rsidRDefault="00D95C2F" w:rsidP="00140A8B">
      <w:pPr>
        <w:spacing w:before="80" w:after="80"/>
        <w:rPr>
          <w:rFonts w:ascii="Arial" w:eastAsia="Arial" w:hAnsi="Arial" w:cs="Arial"/>
          <w:sz w:val="22"/>
        </w:rPr>
      </w:pPr>
    </w:p>
    <w:p w14:paraId="41E1504C" w14:textId="77777777" w:rsidR="002C6E2E" w:rsidRPr="00AB49DF" w:rsidRDefault="002C6E2E" w:rsidP="00140A8B">
      <w:pPr>
        <w:spacing w:before="80" w:after="80"/>
        <w:rPr>
          <w:rFonts w:ascii="Arial" w:eastAsia="Arial" w:hAnsi="Arial" w:cs="Arial"/>
          <w:b/>
          <w:bCs/>
          <w:sz w:val="22"/>
        </w:rPr>
      </w:pPr>
    </w:p>
    <w:p w14:paraId="4CF8F889" w14:textId="3A055A15" w:rsidR="00931F99" w:rsidRPr="00AB49DF" w:rsidRDefault="00BE6943" w:rsidP="009546CA">
      <w:pPr>
        <w:pStyle w:val="Heading1"/>
      </w:pPr>
      <w:bookmarkStart w:id="12" w:name="_Toc236573126"/>
      <w:r w:rsidRPr="00AB49DF">
        <w:t xml:space="preserve">3. </w:t>
      </w:r>
      <w:r w:rsidR="00931F99" w:rsidRPr="00AB49DF">
        <w:t>Gas Exchange and Respiratory Irritants</w:t>
      </w:r>
      <w:bookmarkEnd w:id="12"/>
    </w:p>
    <w:p w14:paraId="793445D4" w14:textId="77777777" w:rsidR="00931F99" w:rsidRPr="00AB49DF" w:rsidRDefault="00931F99" w:rsidP="00931F99">
      <w:pPr>
        <w:spacing w:before="80" w:after="80"/>
        <w:rPr>
          <w:rFonts w:ascii="Arial" w:hAnsi="Arial" w:cs="Arial"/>
          <w:sz w:val="22"/>
        </w:rPr>
      </w:pPr>
    </w:p>
    <w:p w14:paraId="5C7B45EE" w14:textId="28857172" w:rsidR="00BE6943" w:rsidRPr="00AB49DF" w:rsidRDefault="00931F99" w:rsidP="00931F99">
      <w:pPr>
        <w:spacing w:before="80" w:after="80"/>
        <w:rPr>
          <w:rFonts w:ascii="Arial" w:hAnsi="Arial" w:cs="Arial"/>
          <w:sz w:val="22"/>
        </w:rPr>
      </w:pPr>
      <w:r w:rsidRPr="00AB49DF">
        <w:rPr>
          <w:rFonts w:ascii="Arial" w:hAnsi="Arial" w:cs="Arial"/>
          <w:sz w:val="22"/>
        </w:rPr>
        <w:t xml:space="preserve">Gas exchange is a vital </w:t>
      </w:r>
      <w:r w:rsidR="00011705" w:rsidRPr="00AB49DF">
        <w:rPr>
          <w:rFonts w:ascii="Arial" w:hAnsi="Arial" w:cs="Arial"/>
          <w:sz w:val="22"/>
        </w:rPr>
        <w:t>process</w:t>
      </w:r>
      <w:r w:rsidRPr="00AB49DF">
        <w:rPr>
          <w:rFonts w:ascii="Arial" w:hAnsi="Arial" w:cs="Arial"/>
          <w:sz w:val="22"/>
        </w:rPr>
        <w:t xml:space="preserve"> that occurs in the lungs, </w:t>
      </w:r>
      <w:r w:rsidR="00011705" w:rsidRPr="00AB49DF">
        <w:rPr>
          <w:rFonts w:ascii="Arial" w:hAnsi="Arial" w:cs="Arial"/>
          <w:sz w:val="22"/>
        </w:rPr>
        <w:t>allowing</w:t>
      </w:r>
      <w:r w:rsidRPr="00AB49DF">
        <w:rPr>
          <w:rFonts w:ascii="Arial" w:hAnsi="Arial" w:cs="Arial"/>
          <w:sz w:val="22"/>
        </w:rPr>
        <w:t xml:space="preserve"> oxygen into the bloodstream while eliminating carbon dioxide from the body. Healthy lungs are essential for this process to function properly. However, respiratory irritants such as smoking, vaping, and air pollution can harm the airways and compromise lung function, increasing the risk of asthma symptoms and exacerbations (NHS, 2024; WHO, 2024).</w:t>
      </w:r>
    </w:p>
    <w:p w14:paraId="65A01266" w14:textId="77777777" w:rsidR="00BE6943" w:rsidRPr="00AB49DF" w:rsidRDefault="00BE6943" w:rsidP="00BE6943">
      <w:pPr>
        <w:spacing w:before="40" w:after="60"/>
        <w:rPr>
          <w:rFonts w:ascii="Arial" w:eastAsia="Arial" w:hAnsi="Arial" w:cs="Arial"/>
          <w:color w:val="555555"/>
          <w:sz w:val="22"/>
        </w:rPr>
      </w:pPr>
    </w:p>
    <w:p w14:paraId="760FD340" w14:textId="77777777" w:rsidR="00BE6943" w:rsidRPr="00AB49DF" w:rsidRDefault="00BE6943" w:rsidP="009546CA">
      <w:pPr>
        <w:pStyle w:val="Heading1"/>
      </w:pPr>
    </w:p>
    <w:p w14:paraId="42C1F55C" w14:textId="03E1E354" w:rsidR="00EF06F2" w:rsidRPr="00AB49DF" w:rsidRDefault="00BE6943" w:rsidP="009546CA">
      <w:pPr>
        <w:pStyle w:val="Heading1"/>
        <w:rPr>
          <w:bCs/>
        </w:rPr>
      </w:pPr>
      <w:bookmarkStart w:id="13" w:name="_Toc236573127"/>
      <w:r w:rsidRPr="00AB49DF">
        <w:rPr>
          <w:bCs/>
        </w:rPr>
        <w:t xml:space="preserve">3a. </w:t>
      </w:r>
      <w:r w:rsidR="00EF06F2" w:rsidRPr="00AB49DF">
        <w:rPr>
          <w:bCs/>
        </w:rPr>
        <w:t xml:space="preserve"> How Gas Exchange Takes Place in the Alveoli</w:t>
      </w:r>
      <w:bookmarkEnd w:id="13"/>
    </w:p>
    <w:p w14:paraId="5F30E437" w14:textId="77777777" w:rsidR="00EF06F2" w:rsidRPr="00AB49DF" w:rsidRDefault="00EF06F2" w:rsidP="00EF06F2">
      <w:pPr>
        <w:spacing w:before="80" w:after="80"/>
        <w:rPr>
          <w:rFonts w:ascii="Arial" w:eastAsia="Arial" w:hAnsi="Arial" w:cs="Arial"/>
          <w:sz w:val="22"/>
        </w:rPr>
      </w:pPr>
    </w:p>
    <w:p w14:paraId="3A6A301F" w14:textId="25EEB1E6" w:rsidR="005D7E92" w:rsidRPr="00AB49DF" w:rsidRDefault="00EF06F2" w:rsidP="00EF06F2">
      <w:pPr>
        <w:spacing w:before="80" w:after="80"/>
        <w:rPr>
          <w:rFonts w:ascii="Arial" w:eastAsia="Arial" w:hAnsi="Arial" w:cs="Arial"/>
          <w:sz w:val="22"/>
        </w:rPr>
      </w:pPr>
      <w:r w:rsidRPr="00AB49DF">
        <w:rPr>
          <w:rFonts w:ascii="Arial" w:eastAsia="Arial" w:hAnsi="Arial" w:cs="Arial"/>
          <w:sz w:val="22"/>
        </w:rPr>
        <w:t>Gas exchange takes place in the alveoli, which are small air sacs surrounded by capillaries. Because the oxygen content in the alveoli is higher than that in the circulatory system, oxygen diffuses from them into the bloodstream. At the same time, carbon dioxide flows from the blood into the alveoli and is expelled during exhalation. This continual process delivers oxygen to the tissues of humans and removes waste gases, helping the body to function correctly (NHS, 2024; Tortora &amp; Derrickson, 2021).</w:t>
      </w:r>
    </w:p>
    <w:p w14:paraId="3E7156A6" w14:textId="77777777" w:rsidR="00EF06F2" w:rsidRDefault="00EF06F2" w:rsidP="00EF06F2">
      <w:pPr>
        <w:spacing w:before="80" w:after="80"/>
        <w:rPr>
          <w:rFonts w:ascii="Arial" w:eastAsia="Arial" w:hAnsi="Arial" w:cs="Arial"/>
          <w:sz w:val="22"/>
        </w:rPr>
      </w:pPr>
    </w:p>
    <w:p w14:paraId="5F623FE8" w14:textId="6559FACF" w:rsidR="00276599" w:rsidRDefault="00276599" w:rsidP="00EF06F2">
      <w:pPr>
        <w:spacing w:before="80" w:after="80"/>
        <w:rPr>
          <w:rFonts w:ascii="Arial" w:eastAsia="Arial" w:hAnsi="Arial" w:cs="Arial"/>
          <w:sz w:val="22"/>
        </w:rPr>
      </w:pPr>
      <w:r>
        <w:rPr>
          <w:rFonts w:ascii="Arial" w:eastAsia="Arial" w:hAnsi="Arial" w:cs="Arial"/>
          <w:noProof/>
          <w:sz w:val="22"/>
        </w:rPr>
        <w:lastRenderedPageBreak/>
        <w:drawing>
          <wp:inline distT="0" distB="0" distL="0" distR="0" wp14:anchorId="49A7E14B" wp14:editId="483F89E7">
            <wp:extent cx="5909022" cy="2911983"/>
            <wp:effectExtent l="0" t="0" r="0" b="3175"/>
            <wp:docPr id="583596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9110" cy="2926811"/>
                    </a:xfrm>
                    <a:prstGeom prst="rect">
                      <a:avLst/>
                    </a:prstGeom>
                    <a:noFill/>
                  </pic:spPr>
                </pic:pic>
              </a:graphicData>
            </a:graphic>
          </wp:inline>
        </w:drawing>
      </w:r>
    </w:p>
    <w:p w14:paraId="6E19FDE8" w14:textId="77777777" w:rsidR="00EF06F2" w:rsidRDefault="00EF06F2" w:rsidP="00EF06F2">
      <w:pPr>
        <w:spacing w:before="80" w:after="80"/>
        <w:rPr>
          <w:rFonts w:ascii="Arial" w:eastAsia="Arial" w:hAnsi="Arial" w:cs="Arial"/>
          <w:color w:val="555555"/>
          <w:sz w:val="20"/>
          <w:szCs w:val="20"/>
        </w:rPr>
      </w:pPr>
    </w:p>
    <w:p w14:paraId="78615F3D" w14:textId="351B4651" w:rsidR="00492F90" w:rsidRPr="003812DE" w:rsidRDefault="005D7E92" w:rsidP="009546CA">
      <w:pPr>
        <w:pStyle w:val="Heading1"/>
      </w:pPr>
      <w:bookmarkStart w:id="14" w:name="_Toc236573128"/>
      <w:r w:rsidRPr="003812DE">
        <w:t xml:space="preserve">3b. </w:t>
      </w:r>
      <w:r w:rsidR="00492F90" w:rsidRPr="003812DE">
        <w:t>How Oxygen Enters the Bloodstream</w:t>
      </w:r>
      <w:bookmarkEnd w:id="14"/>
    </w:p>
    <w:p w14:paraId="387A79BF" w14:textId="77777777" w:rsidR="00492F90" w:rsidRPr="00492F90" w:rsidRDefault="00492F90" w:rsidP="00492F90">
      <w:pPr>
        <w:spacing w:before="80" w:after="80"/>
        <w:rPr>
          <w:rFonts w:ascii="Arial" w:eastAsia="Arial" w:hAnsi="Arial" w:cs="Arial"/>
          <w:sz w:val="22"/>
        </w:rPr>
      </w:pPr>
    </w:p>
    <w:p w14:paraId="7832415E" w14:textId="4A8F9993" w:rsidR="004B2780" w:rsidRDefault="00492F90" w:rsidP="00492F90">
      <w:pPr>
        <w:spacing w:before="80" w:after="80"/>
        <w:rPr>
          <w:rFonts w:ascii="Arial" w:eastAsia="Arial" w:hAnsi="Arial" w:cs="Arial"/>
          <w:sz w:val="22"/>
        </w:rPr>
      </w:pPr>
      <w:r w:rsidRPr="00492F90">
        <w:rPr>
          <w:rFonts w:ascii="Arial" w:eastAsia="Arial" w:hAnsi="Arial" w:cs="Arial"/>
          <w:sz w:val="22"/>
        </w:rPr>
        <w:t>Oxygen circulates from the alveoli into the circulation. Because oxygen is more concentrated in the alveoli than in the circulation, it passes through the thin alveolar and capillary walls into the circulatory system. Oxygen then bonds to haemoglobin in red blood cells, delivering it to the body's tissues where it is necessary for energy production (NHS, 2024; Tortora &amp; Derrickson, 2021).</w:t>
      </w:r>
    </w:p>
    <w:p w14:paraId="6EB91745" w14:textId="77777777" w:rsidR="004B2780" w:rsidRPr="003812DE" w:rsidRDefault="004B2780" w:rsidP="004B2780">
      <w:pPr>
        <w:spacing w:before="80" w:after="80"/>
        <w:rPr>
          <w:rFonts w:ascii="Arial" w:eastAsia="Arial" w:hAnsi="Arial" w:cs="Arial"/>
          <w:b/>
          <w:bCs/>
          <w:sz w:val="22"/>
        </w:rPr>
      </w:pPr>
    </w:p>
    <w:p w14:paraId="6FF3782E" w14:textId="77777777" w:rsidR="002B24FB" w:rsidRPr="003812DE" w:rsidRDefault="005D7E92" w:rsidP="009546CA">
      <w:pPr>
        <w:pStyle w:val="Heading1"/>
      </w:pPr>
      <w:bookmarkStart w:id="15" w:name="_Toc236573129"/>
      <w:r w:rsidRPr="003812DE">
        <w:t xml:space="preserve">3c. </w:t>
      </w:r>
      <w:r w:rsidR="002B24FB" w:rsidRPr="003812DE">
        <w:t>How Carbon Dioxide Leaves the Body</w:t>
      </w:r>
      <w:bookmarkEnd w:id="15"/>
    </w:p>
    <w:p w14:paraId="11A43E89" w14:textId="77777777" w:rsidR="002B24FB" w:rsidRPr="002B24FB" w:rsidRDefault="002B24FB" w:rsidP="002B24FB">
      <w:pPr>
        <w:spacing w:before="80" w:after="80"/>
        <w:rPr>
          <w:rFonts w:ascii="Arial" w:eastAsia="Arial" w:hAnsi="Arial" w:cs="Arial"/>
          <w:sz w:val="22"/>
        </w:rPr>
      </w:pPr>
    </w:p>
    <w:p w14:paraId="4D22A2BA" w14:textId="64FFCBCF" w:rsidR="00980FD0" w:rsidRPr="00980FD0" w:rsidRDefault="002B24FB" w:rsidP="002B24FB">
      <w:pPr>
        <w:spacing w:before="80" w:after="80"/>
        <w:rPr>
          <w:rFonts w:ascii="Arial" w:eastAsia="Arial" w:hAnsi="Arial" w:cs="Arial"/>
          <w:color w:val="444444"/>
          <w:sz w:val="20"/>
          <w:szCs w:val="20"/>
        </w:rPr>
      </w:pPr>
      <w:r w:rsidRPr="002B24FB">
        <w:rPr>
          <w:rFonts w:ascii="Arial" w:eastAsia="Arial" w:hAnsi="Arial" w:cs="Arial"/>
          <w:sz w:val="22"/>
        </w:rPr>
        <w:t>Carbon dioxide is produced by body cells as a waste product and delivered to the lungs via the bloodstream. It diffuses from the blood to the alveoli because its concentration is higher in the blood than in the alveoli. Exhalation eliminates carbon dioxide from the lungs. In asthmatic patients, constricted and inflamed airways may restrict airflow, making gas exchange less efficient (NHS, 2024; Tortora &amp; Derrickson, 2021).</w:t>
      </w:r>
    </w:p>
    <w:p w14:paraId="3B5F76DA" w14:textId="38B19F09" w:rsidR="00A16A35" w:rsidRDefault="00980FD0" w:rsidP="00F25D9B">
      <w:pPr>
        <w:pStyle w:val="Heading1"/>
      </w:pPr>
      <w:bookmarkStart w:id="16" w:name="_Toc236570370"/>
      <w:bookmarkStart w:id="17" w:name="_Toc236570492"/>
      <w:bookmarkStart w:id="18" w:name="_Toc236571401"/>
      <w:bookmarkStart w:id="19" w:name="_Toc236572417"/>
      <w:bookmarkStart w:id="20" w:name="_Toc236573130"/>
      <w:r w:rsidRPr="00A16A35">
        <w:t xml:space="preserve">4. </w:t>
      </w:r>
      <w:r w:rsidR="00D21EAB" w:rsidRPr="00A16A35">
        <w:t>Effects of Respiratory Irritants on the Airways</w:t>
      </w:r>
      <w:bookmarkStart w:id="21" w:name="_Toc236570371"/>
      <w:bookmarkStart w:id="22" w:name="_Toc236570493"/>
      <w:bookmarkStart w:id="23" w:name="_Toc236571402"/>
      <w:bookmarkEnd w:id="16"/>
      <w:bookmarkEnd w:id="17"/>
      <w:bookmarkEnd w:id="18"/>
      <w:bookmarkEnd w:id="19"/>
      <w:bookmarkEnd w:id="20"/>
    </w:p>
    <w:p w14:paraId="0C4892E6" w14:textId="5F362612" w:rsidR="00C559B8" w:rsidRPr="00A16A35" w:rsidRDefault="00D21EAB" w:rsidP="009546CA">
      <w:pPr>
        <w:rPr>
          <w:rFonts w:eastAsia="Arial"/>
        </w:rPr>
      </w:pPr>
      <w:bookmarkStart w:id="24" w:name="_Toc236572418"/>
      <w:r w:rsidRPr="00A16A35">
        <w:t>Cigarette smoke, vaping aerosols, air pollution, and respiratory infections are all respiratory irritants that can damage the airways and aggravate asthma symptoms. These irritants cause increased airway inflammation, mucus development, and bronchoconstriction, which reduces airflow and makes breathing harder. Avoiding these triggers is an important aspect of asthma management (GINA, 2024; Asthma + Lung UK, 2024).</w:t>
      </w:r>
      <w:bookmarkEnd w:id="21"/>
      <w:bookmarkEnd w:id="22"/>
      <w:bookmarkEnd w:id="23"/>
      <w:bookmarkEnd w:id="24"/>
    </w:p>
    <w:p w14:paraId="25372479" w14:textId="07417AE0" w:rsidR="00C559B8" w:rsidRPr="00C16D6E" w:rsidRDefault="00234446" w:rsidP="00980FD0">
      <w:pPr>
        <w:spacing w:before="80" w:after="80"/>
        <w:rPr>
          <w:rFonts w:ascii="Arial" w:eastAsia="Arial" w:hAnsi="Arial" w:cs="Arial"/>
          <w:b/>
          <w:bCs/>
          <w:color w:val="1A3F5C"/>
          <w:sz w:val="20"/>
          <w:szCs w:val="20"/>
        </w:rPr>
      </w:pPr>
      <w:r>
        <w:rPr>
          <w:rFonts w:ascii="Arial" w:eastAsia="Arial" w:hAnsi="Arial" w:cs="Arial"/>
          <w:b/>
          <w:bCs/>
          <w:noProof/>
          <w:color w:val="1A3F5C"/>
          <w:sz w:val="20"/>
          <w:szCs w:val="20"/>
        </w:rPr>
        <w:lastRenderedPageBreak/>
        <w:drawing>
          <wp:inline distT="0" distB="0" distL="0" distR="0" wp14:anchorId="24B13AFE" wp14:editId="5C2E9E6F">
            <wp:extent cx="5939758" cy="4118610"/>
            <wp:effectExtent l="0" t="0" r="4445" b="0"/>
            <wp:docPr id="2095683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4065" cy="4142399"/>
                    </a:xfrm>
                    <a:prstGeom prst="rect">
                      <a:avLst/>
                    </a:prstGeom>
                    <a:noFill/>
                  </pic:spPr>
                </pic:pic>
              </a:graphicData>
            </a:graphic>
          </wp:inline>
        </w:drawing>
      </w:r>
    </w:p>
    <w:p w14:paraId="260E4BC6" w14:textId="77777777" w:rsidR="00C16D6E" w:rsidRPr="00C16D6E" w:rsidRDefault="00980FD0" w:rsidP="009546CA">
      <w:pPr>
        <w:pStyle w:val="Heading1"/>
      </w:pPr>
      <w:bookmarkStart w:id="25" w:name="_Toc236573131"/>
      <w:r w:rsidRPr="00C16D6E">
        <w:t xml:space="preserve">4a. </w:t>
      </w:r>
      <w:r w:rsidR="00C16D6E" w:rsidRPr="00C16D6E">
        <w:t>How Irritants Trigger Airway Inflammation</w:t>
      </w:r>
      <w:bookmarkEnd w:id="25"/>
    </w:p>
    <w:p w14:paraId="0D7DAE12" w14:textId="77777777" w:rsidR="00C16D6E" w:rsidRPr="00C16D6E" w:rsidRDefault="00C16D6E" w:rsidP="00C16D6E">
      <w:pPr>
        <w:spacing w:before="80" w:after="80"/>
        <w:rPr>
          <w:rFonts w:ascii="Arial" w:eastAsia="Arial" w:hAnsi="Arial" w:cs="Arial"/>
          <w:sz w:val="22"/>
        </w:rPr>
      </w:pPr>
    </w:p>
    <w:p w14:paraId="553EF71B" w14:textId="5E680E02" w:rsidR="00980FD0" w:rsidRDefault="00C16D6E" w:rsidP="00C16D6E">
      <w:pPr>
        <w:spacing w:before="80" w:after="80"/>
        <w:rPr>
          <w:rFonts w:ascii="Arial" w:eastAsia="Arial" w:hAnsi="Arial" w:cs="Arial"/>
          <w:color w:val="555555"/>
          <w:sz w:val="20"/>
          <w:szCs w:val="20"/>
        </w:rPr>
      </w:pPr>
      <w:r w:rsidRPr="00C16D6E">
        <w:rPr>
          <w:rFonts w:ascii="Arial" w:eastAsia="Arial" w:hAnsi="Arial" w:cs="Arial"/>
          <w:sz w:val="22"/>
        </w:rPr>
        <w:t>Cigarette smoke, vaping aerosols, and other irritants can harm the lining of the airways and induce an immune system response. This causes inflammation, increased mucus production, and airway muscular contraction (bronchospasm). As a result, the airways narrow, making breathing difficult and increasing the likelihood of asthma symptoms and exacerbations (GINA, 2024; Asthma + Lung UK, 2024).</w:t>
      </w:r>
    </w:p>
    <w:p w14:paraId="2B53D255" w14:textId="36EADC5F" w:rsidR="00133783" w:rsidRPr="00133783" w:rsidRDefault="00980FD0" w:rsidP="009546CA">
      <w:pPr>
        <w:pStyle w:val="Heading1"/>
      </w:pPr>
      <w:bookmarkStart w:id="26" w:name="_Toc236573132"/>
      <w:r w:rsidRPr="00133783">
        <w:t xml:space="preserve">4b. </w:t>
      </w:r>
      <w:r w:rsidR="00133783" w:rsidRPr="00133783">
        <w:t>How Airway Inflammation Affects Breathing</w:t>
      </w:r>
      <w:bookmarkEnd w:id="26"/>
    </w:p>
    <w:p w14:paraId="2DBC1168" w14:textId="77777777" w:rsidR="00133783" w:rsidRPr="00E445FB" w:rsidRDefault="00133783" w:rsidP="00133783">
      <w:pPr>
        <w:spacing w:before="80" w:after="80"/>
        <w:rPr>
          <w:rFonts w:ascii="Arial" w:eastAsia="Arial" w:hAnsi="Arial" w:cs="Arial"/>
          <w:color w:val="000000" w:themeColor="text1"/>
          <w:sz w:val="22"/>
        </w:rPr>
      </w:pPr>
    </w:p>
    <w:p w14:paraId="27C6BE52" w14:textId="22F497D4" w:rsidR="00980FD0" w:rsidRPr="00E445FB" w:rsidRDefault="00133783" w:rsidP="00133783">
      <w:pPr>
        <w:spacing w:before="80" w:after="80"/>
        <w:rPr>
          <w:rFonts w:ascii="Arial" w:eastAsia="Arial" w:hAnsi="Arial" w:cs="Arial"/>
          <w:color w:val="000000" w:themeColor="text1"/>
          <w:sz w:val="22"/>
        </w:rPr>
      </w:pPr>
      <w:r w:rsidRPr="00E445FB">
        <w:rPr>
          <w:rFonts w:ascii="Arial" w:eastAsia="Arial" w:hAnsi="Arial" w:cs="Arial"/>
          <w:color w:val="000000" w:themeColor="text1"/>
          <w:sz w:val="22"/>
        </w:rPr>
        <w:t>Inflamed airways expand and create extra mucus, reducing the available area for airflow. This makes it more difficult for oxygen to pass through the lungs, resulting in symptoms including asthma, coughing, chest tightness, and shortness of breath. Severe inflammation in asthmatic patients can result in an asthma attack if not treated promptly (Asthma + Lung UK, 2024; NHS, 2024).</w:t>
      </w:r>
    </w:p>
    <w:p w14:paraId="25DF22A9" w14:textId="405713A0" w:rsidR="00133783" w:rsidRPr="00266583" w:rsidRDefault="009B2959" w:rsidP="00133783">
      <w:pPr>
        <w:spacing w:before="80" w:after="80"/>
        <w:rPr>
          <w:b/>
          <w:bCs/>
        </w:rPr>
      </w:pPr>
      <w:r>
        <w:rPr>
          <w:b/>
          <w:bCs/>
          <w:noProof/>
        </w:rPr>
        <w:lastRenderedPageBreak/>
        <w:drawing>
          <wp:inline distT="0" distB="0" distL="0" distR="0" wp14:anchorId="2617E3F9" wp14:editId="5172D860">
            <wp:extent cx="5847550" cy="3585210"/>
            <wp:effectExtent l="0" t="0" r="1270" b="0"/>
            <wp:docPr id="13055154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95916" cy="3614864"/>
                    </a:xfrm>
                    <a:prstGeom prst="rect">
                      <a:avLst/>
                    </a:prstGeom>
                    <a:noFill/>
                  </pic:spPr>
                </pic:pic>
              </a:graphicData>
            </a:graphic>
          </wp:inline>
        </w:drawing>
      </w:r>
    </w:p>
    <w:p w14:paraId="48568240" w14:textId="6A33F768" w:rsidR="00266583" w:rsidRPr="00266583" w:rsidRDefault="00980FD0" w:rsidP="009546CA">
      <w:pPr>
        <w:pStyle w:val="Heading1"/>
      </w:pPr>
      <w:bookmarkStart w:id="27" w:name="_Toc236573133"/>
      <w:r w:rsidRPr="00266583">
        <w:t xml:space="preserve">4c. </w:t>
      </w:r>
      <w:r w:rsidR="00266583" w:rsidRPr="00266583">
        <w:t>Reducing Exposure to Respiratory Irritants</w:t>
      </w:r>
      <w:bookmarkEnd w:id="27"/>
    </w:p>
    <w:p w14:paraId="559ABA06" w14:textId="77777777" w:rsidR="00266583" w:rsidRPr="00E445FB" w:rsidRDefault="00266583" w:rsidP="00266583">
      <w:pPr>
        <w:spacing w:before="80" w:after="80"/>
        <w:rPr>
          <w:rFonts w:ascii="Arial" w:eastAsia="Arial" w:hAnsi="Arial" w:cs="Arial"/>
          <w:color w:val="000000" w:themeColor="text1"/>
          <w:sz w:val="22"/>
        </w:rPr>
      </w:pPr>
    </w:p>
    <w:p w14:paraId="169FA8F2" w14:textId="2E1DB2AE" w:rsidR="00980FD0" w:rsidRPr="00E445FB" w:rsidRDefault="00266583" w:rsidP="00266583">
      <w:pPr>
        <w:spacing w:before="80" w:after="80"/>
        <w:rPr>
          <w:rFonts w:ascii="Arial" w:eastAsia="Arial" w:hAnsi="Arial" w:cs="Arial"/>
          <w:color w:val="000000" w:themeColor="text1"/>
          <w:sz w:val="22"/>
        </w:rPr>
      </w:pPr>
      <w:r w:rsidRPr="00E445FB">
        <w:rPr>
          <w:rFonts w:ascii="Arial" w:eastAsia="Arial" w:hAnsi="Arial" w:cs="Arial"/>
          <w:color w:val="000000" w:themeColor="text1"/>
          <w:sz w:val="22"/>
        </w:rPr>
        <w:t xml:space="preserve">People with asthma should minimise their exposure to respiratory irritants by quitting smoking and vaping, minimising their exposure to air pollution, and avoiding allergens like dust, pollen, and pet dander as much as possible. Keeping interior environments clean and ventilated can also help alleviate symptoms. These treatments enhance asthma control and lower the likelihood of exacerbations (NICE, 2024; </w:t>
      </w:r>
      <w:r w:rsidR="00071192">
        <w:rPr>
          <w:rFonts w:ascii="Arial" w:eastAsia="Arial" w:hAnsi="Arial" w:cs="Arial"/>
          <w:color w:val="000000" w:themeColor="text1"/>
          <w:sz w:val="22"/>
        </w:rPr>
        <w:t>NHS,</w:t>
      </w:r>
      <w:r w:rsidR="007D29FE">
        <w:rPr>
          <w:rFonts w:ascii="Arial" w:eastAsia="Arial" w:hAnsi="Arial" w:cs="Arial"/>
          <w:color w:val="000000" w:themeColor="text1"/>
          <w:sz w:val="22"/>
        </w:rPr>
        <w:t>2024).</w:t>
      </w:r>
    </w:p>
    <w:p w14:paraId="48B7132C" w14:textId="77777777" w:rsidR="00266583" w:rsidRDefault="00266583" w:rsidP="00266583">
      <w:pPr>
        <w:spacing w:before="80" w:after="80"/>
      </w:pPr>
    </w:p>
    <w:p w14:paraId="159E1F9B" w14:textId="4D153BFC" w:rsidR="00F64749" w:rsidRPr="00EA56D8" w:rsidRDefault="00980FD0" w:rsidP="009546CA">
      <w:pPr>
        <w:pStyle w:val="Heading1"/>
      </w:pPr>
      <w:bookmarkStart w:id="28" w:name="_Toc236573134"/>
      <w:r w:rsidRPr="00EA56D8">
        <w:t xml:space="preserve">5. </w:t>
      </w:r>
      <w:r w:rsidR="00F64749" w:rsidRPr="00EA56D8">
        <w:t>Peak Flow Monitoring</w:t>
      </w:r>
      <w:bookmarkEnd w:id="28"/>
    </w:p>
    <w:p w14:paraId="22F3C641" w14:textId="77777777" w:rsidR="00F64749" w:rsidRPr="00F64749" w:rsidRDefault="00F64749" w:rsidP="00F64749">
      <w:pPr>
        <w:spacing w:after="40"/>
        <w:rPr>
          <w:rFonts w:ascii="Arial" w:eastAsia="Arial" w:hAnsi="Arial" w:cs="Arial"/>
          <w:b/>
          <w:bCs/>
          <w:color w:val="000000" w:themeColor="text1"/>
          <w:sz w:val="22"/>
        </w:rPr>
      </w:pPr>
    </w:p>
    <w:p w14:paraId="0FB5E860" w14:textId="4400B3EC" w:rsidR="00980FD0" w:rsidRDefault="00F64749" w:rsidP="00F64749">
      <w:pPr>
        <w:spacing w:after="40"/>
        <w:rPr>
          <w:rFonts w:ascii="Arial" w:eastAsia="Arial" w:hAnsi="Arial" w:cs="Arial"/>
          <w:color w:val="000000" w:themeColor="text1"/>
          <w:sz w:val="22"/>
        </w:rPr>
      </w:pPr>
      <w:r w:rsidRPr="00F64749">
        <w:rPr>
          <w:rFonts w:ascii="Arial" w:eastAsia="Arial" w:hAnsi="Arial" w:cs="Arial"/>
          <w:color w:val="000000" w:themeColor="text1"/>
          <w:sz w:val="22"/>
        </w:rPr>
        <w:t xml:space="preserve">Peak flow monitoring is a simple way </w:t>
      </w:r>
      <w:r>
        <w:rPr>
          <w:rFonts w:ascii="Arial" w:eastAsia="Arial" w:hAnsi="Arial" w:cs="Arial"/>
          <w:color w:val="000000" w:themeColor="text1"/>
          <w:sz w:val="22"/>
        </w:rPr>
        <w:t>of</w:t>
      </w:r>
      <w:r w:rsidRPr="00F64749">
        <w:rPr>
          <w:rFonts w:ascii="Arial" w:eastAsia="Arial" w:hAnsi="Arial" w:cs="Arial"/>
          <w:color w:val="000000" w:themeColor="text1"/>
          <w:sz w:val="22"/>
        </w:rPr>
        <w:t xml:space="preserve"> measuring how quickly air is expelled from the lungs. It assists asthma patients and healthcare professionals in identifying changes in lung function, monitoring asthma management, and detecting early signals of increasing symptoms. Regular monitoring can assist to ensure timely treatment and lower the risk of severe asthma attacks (NICE, 2024; Asthma + Lung UK, 2024).</w:t>
      </w:r>
    </w:p>
    <w:p w14:paraId="1BF37F0B" w14:textId="77777777" w:rsidR="00384069" w:rsidRPr="00F64749" w:rsidRDefault="00384069" w:rsidP="00F64749">
      <w:pPr>
        <w:spacing w:after="40"/>
        <w:rPr>
          <w:rFonts w:ascii="Arial" w:eastAsia="Arial" w:hAnsi="Arial" w:cs="Arial"/>
          <w:color w:val="000000" w:themeColor="text1"/>
          <w:sz w:val="22"/>
        </w:rPr>
      </w:pPr>
    </w:p>
    <w:p w14:paraId="3356FBD7" w14:textId="063008BE" w:rsidR="00EA56D8" w:rsidRPr="00EA56D8" w:rsidRDefault="00980FD0" w:rsidP="009546CA">
      <w:pPr>
        <w:pStyle w:val="Heading1"/>
      </w:pPr>
      <w:bookmarkStart w:id="29" w:name="_Toc236573135"/>
      <w:r w:rsidRPr="00EA56D8">
        <w:t>5a</w:t>
      </w:r>
      <w:r w:rsidR="00EA56D8">
        <w:t>.</w:t>
      </w:r>
      <w:r w:rsidR="00EA56D8" w:rsidRPr="00EA56D8">
        <w:t xml:space="preserve"> </w:t>
      </w:r>
      <w:r w:rsidR="00EA56D8" w:rsidRPr="00EA56D8">
        <w:t>Using a Peak Flow Meter</w:t>
      </w:r>
      <w:bookmarkEnd w:id="29"/>
    </w:p>
    <w:p w14:paraId="5D9D56CB" w14:textId="77777777" w:rsidR="00EA56D8" w:rsidRPr="00EA56D8" w:rsidRDefault="00EA56D8" w:rsidP="00EA56D8">
      <w:pPr>
        <w:spacing w:before="80" w:after="80"/>
        <w:rPr>
          <w:rFonts w:ascii="Arial" w:eastAsia="Arial" w:hAnsi="Arial" w:cs="Arial"/>
          <w:sz w:val="22"/>
        </w:rPr>
      </w:pPr>
    </w:p>
    <w:p w14:paraId="47B23528" w14:textId="1D9E89EB" w:rsidR="00CD73C3" w:rsidRDefault="00EA56D8" w:rsidP="00EA56D8">
      <w:pPr>
        <w:spacing w:before="80" w:after="80"/>
        <w:rPr>
          <w:rFonts w:ascii="Arial" w:eastAsia="Arial" w:hAnsi="Arial" w:cs="Arial"/>
          <w:color w:val="000000" w:themeColor="text1"/>
          <w:sz w:val="22"/>
        </w:rPr>
      </w:pPr>
      <w:r w:rsidRPr="00EA56D8">
        <w:rPr>
          <w:rFonts w:ascii="Arial" w:eastAsia="Arial" w:hAnsi="Arial" w:cs="Arial"/>
          <w:color w:val="000000" w:themeColor="text1"/>
          <w:sz w:val="22"/>
        </w:rPr>
        <w:t>A peak flow meter is a handheld device that measures how quickly a person can blow air out of their lungs. It aids in tracking lung function and detecting early indicators of elevated asthma before symptoms become severe. To use the device correctly, the person using it should take a deep breath and exhale as hard and quickly as possible. The highest of three readings is usually recorded and compared with the person's normal peak flow value (NHS, 2024; BTS, 2024).</w:t>
      </w:r>
    </w:p>
    <w:p w14:paraId="58186636" w14:textId="16FBF503" w:rsidR="000E4EFA" w:rsidRPr="00EA56D8" w:rsidRDefault="000076A3" w:rsidP="00EA56D8">
      <w:pPr>
        <w:spacing w:before="80" w:after="80"/>
        <w:rPr>
          <w:rFonts w:ascii="Arial" w:eastAsia="Arial" w:hAnsi="Arial" w:cs="Arial"/>
          <w:color w:val="000000" w:themeColor="text1"/>
          <w:sz w:val="20"/>
          <w:szCs w:val="20"/>
        </w:rPr>
      </w:pPr>
      <w:r>
        <w:rPr>
          <w:rFonts w:ascii="Arial" w:eastAsia="Arial" w:hAnsi="Arial" w:cs="Arial"/>
          <w:noProof/>
          <w:color w:val="000000" w:themeColor="text1"/>
          <w:sz w:val="20"/>
          <w:szCs w:val="20"/>
        </w:rPr>
        <w:lastRenderedPageBreak/>
        <w:drawing>
          <wp:inline distT="0" distB="0" distL="0" distR="0" wp14:anchorId="010F436D" wp14:editId="6526CCE1">
            <wp:extent cx="5148303" cy="4227436"/>
            <wp:effectExtent l="0" t="0" r="0" b="1905"/>
            <wp:docPr id="13372997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17218" cy="4284024"/>
                    </a:xfrm>
                    <a:prstGeom prst="rect">
                      <a:avLst/>
                    </a:prstGeom>
                    <a:noFill/>
                  </pic:spPr>
                </pic:pic>
              </a:graphicData>
            </a:graphic>
          </wp:inline>
        </w:drawing>
      </w:r>
    </w:p>
    <w:p w14:paraId="3053734A" w14:textId="77777777" w:rsidR="000E4EFA" w:rsidRDefault="00980FD0" w:rsidP="009546CA">
      <w:pPr>
        <w:pStyle w:val="Heading1"/>
      </w:pPr>
      <w:bookmarkStart w:id="30" w:name="_Toc236573136"/>
      <w:r w:rsidRPr="00E442C3">
        <w:t xml:space="preserve">5b. </w:t>
      </w:r>
      <w:r w:rsidR="00F00D64" w:rsidRPr="00F00D64">
        <w:t>The Importance of Peak Flow Monito</w:t>
      </w:r>
      <w:r w:rsidR="00E442C3">
        <w:t>ring</w:t>
      </w:r>
      <w:bookmarkEnd w:id="30"/>
    </w:p>
    <w:p w14:paraId="02360227" w14:textId="74D87D7F" w:rsidR="00980FD0" w:rsidRDefault="00F00D64" w:rsidP="00F00D64">
      <w:pPr>
        <w:spacing w:before="80" w:after="80"/>
        <w:rPr>
          <w:rFonts w:ascii="Arial" w:eastAsia="Arial" w:hAnsi="Arial" w:cs="Arial"/>
          <w:sz w:val="22"/>
        </w:rPr>
      </w:pPr>
      <w:r w:rsidRPr="00F00D64">
        <w:rPr>
          <w:rFonts w:ascii="Arial" w:eastAsia="Arial" w:hAnsi="Arial" w:cs="Arial"/>
          <w:sz w:val="22"/>
        </w:rPr>
        <w:t>Regular peak flow monitoring helps identify changes in lung function before asthma symptoms worsen. Peak flow assessments allow patients and healthcare providers to detect early indicators of deteriorating asthma and modify treatment as needed. This improves asthma control, lowers the risk of severe exacerbations, and aids in deciding when to seek medical treatment (NICE, 2024; Asthma + Lung UK, 2024).</w:t>
      </w:r>
    </w:p>
    <w:p w14:paraId="73B689E6" w14:textId="6A793A90" w:rsidR="007D6900" w:rsidRPr="000E4EFA" w:rsidRDefault="00E16481" w:rsidP="00F00D64">
      <w:pPr>
        <w:spacing w:before="80" w:after="80"/>
        <w:rPr>
          <w:rFonts w:ascii="Arial" w:eastAsia="Arial" w:hAnsi="Arial" w:cs="Arial"/>
          <w:b/>
          <w:bCs/>
          <w:sz w:val="22"/>
        </w:rPr>
      </w:pPr>
      <w:r>
        <w:rPr>
          <w:rFonts w:ascii="Arial" w:eastAsia="Arial" w:hAnsi="Arial" w:cs="Arial"/>
          <w:b/>
          <w:bCs/>
          <w:noProof/>
          <w:sz w:val="22"/>
        </w:rPr>
        <w:lastRenderedPageBreak/>
        <w:drawing>
          <wp:inline distT="0" distB="0" distL="0" distR="0" wp14:anchorId="67A6AE06" wp14:editId="4DD4EA57">
            <wp:extent cx="5570924" cy="3832613"/>
            <wp:effectExtent l="0" t="0" r="0" b="0"/>
            <wp:docPr id="11855841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20587" cy="3866779"/>
                    </a:xfrm>
                    <a:prstGeom prst="rect">
                      <a:avLst/>
                    </a:prstGeom>
                    <a:noFill/>
                  </pic:spPr>
                </pic:pic>
              </a:graphicData>
            </a:graphic>
          </wp:inline>
        </w:drawing>
      </w:r>
    </w:p>
    <w:p w14:paraId="51253364" w14:textId="23C92426" w:rsidR="00C01608" w:rsidRDefault="00C01608" w:rsidP="00F25D9B">
      <w:pPr>
        <w:pStyle w:val="TOCHeading"/>
      </w:pPr>
      <w:bookmarkStart w:id="31" w:name="_Toc236570372"/>
      <w:bookmarkStart w:id="32" w:name="_Toc236570494"/>
      <w:bookmarkStart w:id="33" w:name="_Toc236571403"/>
    </w:p>
    <w:p w14:paraId="778CBCD7" w14:textId="1900AEBA" w:rsidR="00A575B3" w:rsidRPr="009546CA" w:rsidRDefault="0052197D" w:rsidP="00F25D9B">
      <w:pPr>
        <w:pStyle w:val="Heading1"/>
      </w:pPr>
      <w:bookmarkStart w:id="34" w:name="_Toc236572419"/>
      <w:bookmarkStart w:id="35" w:name="_Toc236573137"/>
      <w:r>
        <w:t>6</w:t>
      </w:r>
      <w:r w:rsidR="00980FD0" w:rsidRPr="002E1412">
        <w:t xml:space="preserve">. </w:t>
      </w:r>
      <w:r w:rsidR="0077165F" w:rsidRPr="009546CA">
        <w:t>Promoting Healthy Lifestyles in Asthma Management</w:t>
      </w:r>
      <w:bookmarkEnd w:id="31"/>
      <w:bookmarkEnd w:id="32"/>
      <w:bookmarkEnd w:id="33"/>
      <w:bookmarkEnd w:id="34"/>
      <w:bookmarkEnd w:id="35"/>
    </w:p>
    <w:p w14:paraId="0DFA5C46" w14:textId="0418226B" w:rsidR="00980FD0" w:rsidRPr="0052197D" w:rsidRDefault="0077165F" w:rsidP="0052197D">
      <w:pPr>
        <w:rPr>
          <w:sz w:val="22"/>
        </w:rPr>
      </w:pPr>
      <w:bookmarkStart w:id="36" w:name="_Toc236570373"/>
      <w:bookmarkStart w:id="37" w:name="_Toc236570495"/>
      <w:bookmarkStart w:id="38" w:name="_Toc236571404"/>
      <w:bookmarkStart w:id="39" w:name="_Toc236572420"/>
      <w:r w:rsidRPr="0052197D">
        <w:rPr>
          <w:sz w:val="22"/>
        </w:rPr>
        <w:t xml:space="preserve">Healthy lifestyle choices are vital for managing asthma and reducing the likelihood of exacerbations. Regular physical exercise, a nutritious diet, quitting smoking and vaping, and following the specified treatment plan can all help to improve lung function and general well-being. Healthcare workers should </w:t>
      </w:r>
      <w:r w:rsidR="00B2587B" w:rsidRPr="0052197D">
        <w:rPr>
          <w:sz w:val="22"/>
        </w:rPr>
        <w:t>encourage</w:t>
      </w:r>
      <w:r w:rsidRPr="0052197D">
        <w:rPr>
          <w:sz w:val="22"/>
        </w:rPr>
        <w:t xml:space="preserve"> asthma patients to </w:t>
      </w:r>
      <w:r w:rsidR="00B2587B" w:rsidRPr="0052197D">
        <w:rPr>
          <w:sz w:val="22"/>
        </w:rPr>
        <w:t>adopt</w:t>
      </w:r>
      <w:r w:rsidRPr="0052197D">
        <w:rPr>
          <w:sz w:val="22"/>
        </w:rPr>
        <w:t xml:space="preserve"> healthy habits </w:t>
      </w:r>
      <w:r w:rsidR="00B2587B" w:rsidRPr="0052197D">
        <w:rPr>
          <w:sz w:val="22"/>
        </w:rPr>
        <w:t>to support</w:t>
      </w:r>
      <w:r w:rsidRPr="0052197D">
        <w:rPr>
          <w:sz w:val="22"/>
        </w:rPr>
        <w:t xml:space="preserve"> long-term asthma control (NICE, 2024; GINA, 2024).</w:t>
      </w:r>
      <w:bookmarkEnd w:id="36"/>
      <w:bookmarkEnd w:id="37"/>
      <w:bookmarkEnd w:id="38"/>
      <w:bookmarkEnd w:id="39"/>
    </w:p>
    <w:p w14:paraId="32265AF0" w14:textId="77777777" w:rsidR="00980FD0" w:rsidRPr="00980FD0" w:rsidRDefault="00980FD0" w:rsidP="00CD73C3">
      <w:pPr>
        <w:rPr>
          <w:rFonts w:ascii="Arial" w:eastAsiaTheme="majorEastAsia" w:hAnsi="Arial" w:cs="Arial"/>
          <w:b/>
          <w:sz w:val="18"/>
          <w:szCs w:val="18"/>
        </w:rPr>
      </w:pPr>
    </w:p>
    <w:p w14:paraId="0E332893" w14:textId="513A3B57" w:rsidR="00BA4C65" w:rsidRPr="00BA4C65" w:rsidRDefault="00BC59D2" w:rsidP="00980FD0">
      <w:pPr>
        <w:rPr>
          <w:rFonts w:ascii="Arial" w:eastAsia="Arial" w:hAnsi="Arial" w:cs="Arial"/>
          <w:color w:val="444444"/>
          <w:sz w:val="20"/>
          <w:szCs w:val="20"/>
        </w:rPr>
      </w:pPr>
      <w:r>
        <w:rPr>
          <w:rFonts w:ascii="Arial" w:eastAsia="Arial" w:hAnsi="Arial" w:cs="Arial"/>
          <w:noProof/>
          <w:color w:val="444444"/>
          <w:sz w:val="20"/>
          <w:szCs w:val="20"/>
        </w:rPr>
        <w:lastRenderedPageBreak/>
        <w:drawing>
          <wp:inline distT="0" distB="0" distL="0" distR="0" wp14:anchorId="5B04AAD7" wp14:editId="5E8454A5">
            <wp:extent cx="5870602" cy="3356610"/>
            <wp:effectExtent l="0" t="0" r="0" b="0"/>
            <wp:docPr id="8921700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53458" cy="3403984"/>
                    </a:xfrm>
                    <a:prstGeom prst="rect">
                      <a:avLst/>
                    </a:prstGeom>
                    <a:noFill/>
                  </pic:spPr>
                </pic:pic>
              </a:graphicData>
            </a:graphic>
          </wp:inline>
        </w:drawing>
      </w:r>
    </w:p>
    <w:p w14:paraId="06B4A4EB" w14:textId="0B3D759D" w:rsidR="00980FD0" w:rsidRPr="00AB1E9E" w:rsidRDefault="00980FD0" w:rsidP="00980FD0">
      <w:pPr>
        <w:pStyle w:val="Heading2"/>
        <w:rPr>
          <w:bCs/>
        </w:rPr>
      </w:pPr>
    </w:p>
    <w:p w14:paraId="07E89765" w14:textId="77777777" w:rsidR="00AB1E9E" w:rsidRPr="00AB1E9E" w:rsidRDefault="00980FD0" w:rsidP="00AB1E9E">
      <w:pPr>
        <w:spacing w:before="80" w:after="80"/>
        <w:rPr>
          <w:rFonts w:ascii="Arial" w:eastAsia="Arial" w:hAnsi="Arial" w:cs="Arial"/>
          <w:b/>
          <w:bCs/>
          <w:sz w:val="22"/>
        </w:rPr>
      </w:pPr>
      <w:r w:rsidRPr="00AB1E9E">
        <w:rPr>
          <w:rFonts w:ascii="Arial" w:eastAsia="Arial" w:hAnsi="Arial" w:cs="Arial"/>
          <w:b/>
          <w:bCs/>
          <w:sz w:val="22"/>
        </w:rPr>
        <w:t xml:space="preserve">6a. </w:t>
      </w:r>
      <w:r w:rsidR="00AB1E9E" w:rsidRPr="00AB1E9E">
        <w:rPr>
          <w:rFonts w:ascii="Arial" w:eastAsia="Arial" w:hAnsi="Arial" w:cs="Arial"/>
          <w:b/>
          <w:bCs/>
          <w:sz w:val="22"/>
        </w:rPr>
        <w:t>Benefits of a Healthy Lifestyle for People with Asthma</w:t>
      </w:r>
    </w:p>
    <w:p w14:paraId="20C81E9F" w14:textId="77777777" w:rsidR="00AB1E9E" w:rsidRPr="00AB1E9E" w:rsidRDefault="00AB1E9E" w:rsidP="00AB1E9E">
      <w:pPr>
        <w:spacing w:before="80" w:after="80"/>
        <w:rPr>
          <w:rFonts w:ascii="Arial" w:eastAsia="Arial" w:hAnsi="Arial" w:cs="Arial"/>
          <w:sz w:val="22"/>
        </w:rPr>
      </w:pPr>
    </w:p>
    <w:p w14:paraId="55B32058" w14:textId="4C40F9E6" w:rsidR="00980FD0" w:rsidRDefault="00AB1E9E" w:rsidP="00AB1E9E">
      <w:pPr>
        <w:spacing w:before="80" w:after="80"/>
        <w:rPr>
          <w:rFonts w:ascii="Arial" w:eastAsia="Arial" w:hAnsi="Arial" w:cs="Arial"/>
          <w:sz w:val="22"/>
        </w:rPr>
      </w:pPr>
      <w:r w:rsidRPr="00AB1E9E">
        <w:rPr>
          <w:rFonts w:ascii="Arial" w:eastAsia="Arial" w:hAnsi="Arial" w:cs="Arial"/>
          <w:sz w:val="22"/>
        </w:rPr>
        <w:t>A healthy lifestyle may improve asthma control and reduce the number of exacerbations. Regular physical activity strengthens the lungs, whilst a well-balanced diet helps the immune system and overall health. Avoiding smoking and vaping decreases airway inflammation and increases the success rate of asthma medications. These good habits can improve people's quality of life and help them better control their asthma (NICE, 2024;</w:t>
      </w:r>
      <w:r w:rsidR="005169A7">
        <w:rPr>
          <w:rFonts w:ascii="Arial" w:eastAsia="Arial" w:hAnsi="Arial" w:cs="Arial"/>
          <w:sz w:val="22"/>
        </w:rPr>
        <w:t xml:space="preserve"> NHS,2024).</w:t>
      </w:r>
    </w:p>
    <w:p w14:paraId="6E9CFEC9" w14:textId="77777777" w:rsidR="00AB1E9E" w:rsidRDefault="00AB1E9E" w:rsidP="00AB1E9E">
      <w:pPr>
        <w:spacing w:before="80" w:after="80"/>
        <w:rPr>
          <w:rFonts w:ascii="Arial" w:eastAsia="Arial" w:hAnsi="Arial" w:cs="Arial"/>
          <w:color w:val="555555"/>
          <w:sz w:val="20"/>
          <w:szCs w:val="20"/>
        </w:rPr>
      </w:pPr>
    </w:p>
    <w:p w14:paraId="070BD357" w14:textId="77777777" w:rsidR="00C80593" w:rsidRPr="00C80593" w:rsidRDefault="00980FD0" w:rsidP="0052197D">
      <w:pPr>
        <w:pStyle w:val="Heading1"/>
      </w:pPr>
      <w:bookmarkStart w:id="40" w:name="_Toc236573138"/>
      <w:r w:rsidRPr="00C80593">
        <w:t xml:space="preserve">6b. </w:t>
      </w:r>
      <w:r w:rsidR="00C80593" w:rsidRPr="00C80593">
        <w:t>How Healthcare Professionals Can Support People with Asthma</w:t>
      </w:r>
      <w:bookmarkEnd w:id="40"/>
    </w:p>
    <w:p w14:paraId="78332481" w14:textId="77777777" w:rsidR="00C80593" w:rsidRPr="00C80593" w:rsidRDefault="00C80593" w:rsidP="00C80593">
      <w:pPr>
        <w:spacing w:before="80" w:after="80"/>
        <w:rPr>
          <w:rFonts w:ascii="Arial" w:eastAsia="Arial" w:hAnsi="Arial" w:cs="Arial"/>
          <w:sz w:val="22"/>
        </w:rPr>
      </w:pPr>
    </w:p>
    <w:p w14:paraId="380D8074" w14:textId="5D0C7354" w:rsidR="00980FD0" w:rsidRDefault="00C80593" w:rsidP="00C80593">
      <w:pPr>
        <w:spacing w:before="80" w:after="80"/>
      </w:pPr>
      <w:r w:rsidRPr="00C80593">
        <w:rPr>
          <w:rFonts w:ascii="Arial" w:eastAsia="Arial" w:hAnsi="Arial" w:cs="Arial"/>
          <w:sz w:val="22"/>
        </w:rPr>
        <w:t>Healthcare professionals play a vital role in assisting patients with asthma. They educate patients about proper inhaler technique, identify asthma triggers, create personalised asthma action plans, and urge regular reviews. They also promote healthy lifestyle choices and make sure that treatment is modified as symptoms change. This support improves asthma treatment and reduces the likelihood of severe asthma attacks (NICE, 2024; British Thoracic Society, 2024)</w:t>
      </w:r>
    </w:p>
    <w:p w14:paraId="1298C133" w14:textId="1AFA1089" w:rsidR="00980FD0" w:rsidRDefault="00CE063D" w:rsidP="00CD73C3">
      <w:pPr>
        <w:rPr>
          <w:rFonts w:ascii="Arial" w:eastAsia="Arial" w:hAnsi="Arial" w:cs="Arial"/>
          <w:color w:val="444444"/>
          <w:sz w:val="20"/>
          <w:szCs w:val="20"/>
        </w:rPr>
      </w:pPr>
      <w:r>
        <w:rPr>
          <w:rFonts w:ascii="Arial" w:eastAsia="Arial" w:hAnsi="Arial" w:cs="Arial"/>
          <w:noProof/>
          <w:color w:val="444444"/>
          <w:sz w:val="20"/>
          <w:szCs w:val="20"/>
        </w:rPr>
        <w:lastRenderedPageBreak/>
        <w:drawing>
          <wp:inline distT="0" distB="0" distL="0" distR="0" wp14:anchorId="6A9E48FB" wp14:editId="52B1B631">
            <wp:extent cx="5298141" cy="3532094"/>
            <wp:effectExtent l="0" t="0" r="0" b="0"/>
            <wp:docPr id="17136878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37491" cy="3558328"/>
                    </a:xfrm>
                    <a:prstGeom prst="rect">
                      <a:avLst/>
                    </a:prstGeom>
                    <a:noFill/>
                  </pic:spPr>
                </pic:pic>
              </a:graphicData>
            </a:graphic>
          </wp:inline>
        </w:drawing>
      </w:r>
    </w:p>
    <w:p w14:paraId="4DEBB17E" w14:textId="0D3A8649" w:rsidR="00BA4C65" w:rsidRPr="00F25D9B" w:rsidRDefault="00BA4C65" w:rsidP="0052197D">
      <w:pPr>
        <w:pStyle w:val="Heading1"/>
      </w:pPr>
      <w:bookmarkStart w:id="41" w:name="_Toc236570374"/>
      <w:bookmarkStart w:id="42" w:name="_Toc236570496"/>
      <w:bookmarkStart w:id="43" w:name="_Toc236571405"/>
      <w:bookmarkStart w:id="44" w:name="_Toc236572421"/>
      <w:bookmarkStart w:id="45" w:name="_Toc236573139"/>
      <w:r w:rsidRPr="00F25D9B">
        <w:t xml:space="preserve">7. </w:t>
      </w:r>
      <w:r w:rsidR="00C4168F" w:rsidRPr="00F25D9B">
        <w:t>Conclusi</w:t>
      </w:r>
      <w:r w:rsidR="00F6292D" w:rsidRPr="00F25D9B">
        <w:t>on</w:t>
      </w:r>
      <w:bookmarkEnd w:id="41"/>
      <w:bookmarkEnd w:id="42"/>
      <w:bookmarkEnd w:id="43"/>
      <w:bookmarkEnd w:id="44"/>
      <w:bookmarkEnd w:id="45"/>
    </w:p>
    <w:p w14:paraId="5BC5CA38" w14:textId="77777777" w:rsidR="00BA4C65" w:rsidRDefault="00BA4C65" w:rsidP="00CD73C3">
      <w:pPr>
        <w:rPr>
          <w:rFonts w:ascii="Arial" w:eastAsia="Arial" w:hAnsi="Arial" w:cs="Arial"/>
          <w:color w:val="444444"/>
          <w:sz w:val="20"/>
          <w:szCs w:val="20"/>
        </w:rPr>
      </w:pPr>
    </w:p>
    <w:p w14:paraId="4265ACFE" w14:textId="5635B7B7" w:rsidR="00BA4C65" w:rsidRPr="00F8496B" w:rsidRDefault="00F8496B" w:rsidP="00F8496B">
      <w:pPr>
        <w:spacing w:before="80" w:after="80"/>
        <w:jc w:val="both"/>
        <w:rPr>
          <w:rFonts w:ascii="Arial" w:hAnsi="Arial" w:cs="Arial"/>
          <w:color w:val="000000" w:themeColor="text1"/>
          <w:sz w:val="22"/>
        </w:rPr>
      </w:pPr>
      <w:r w:rsidRPr="00F8496B">
        <w:rPr>
          <w:rFonts w:ascii="Arial" w:hAnsi="Arial" w:cs="Arial"/>
          <w:color w:val="000000" w:themeColor="text1"/>
          <w:sz w:val="22"/>
        </w:rPr>
        <w:t>Asthma is a long-term respiratory condition that affects the airways and can reduce normal breathing. Understanding the respiratory system, mechanical ventilation, gas exchange, and the effects of airway inflammation is essential for effective asthma management. Regular peak flow monitoring, correct inhaler use, and following an asthma action plan can help identify worsening symptoms early and improve asthma control. Healthy lifestyle choices, including avoiding smoking, vaping, and other respiratory irritants, can reduce exacerbations and improve quality of life. With the right treatment, education, and self-management, people with asthma can control their symptoms and live healthy, active lives</w:t>
      </w:r>
    </w:p>
    <w:p w14:paraId="175BA330" w14:textId="6C28D7D9" w:rsidR="00BA4C65" w:rsidRDefault="00106F5E" w:rsidP="0052197D">
      <w:pPr>
        <w:pStyle w:val="Heading1"/>
      </w:pPr>
      <w:bookmarkStart w:id="46" w:name="_Toc236570375"/>
      <w:bookmarkStart w:id="47" w:name="_Toc236570497"/>
      <w:bookmarkStart w:id="48" w:name="_Toc236571406"/>
      <w:bookmarkStart w:id="49" w:name="_Toc236572422"/>
      <w:bookmarkStart w:id="50" w:name="_Toc236573140"/>
      <w:r>
        <w:t>Reference list</w:t>
      </w:r>
      <w:bookmarkEnd w:id="46"/>
      <w:bookmarkEnd w:id="47"/>
      <w:bookmarkEnd w:id="48"/>
      <w:bookmarkEnd w:id="49"/>
      <w:bookmarkEnd w:id="50"/>
      <w:r>
        <w:t xml:space="preserve"> </w:t>
      </w:r>
    </w:p>
    <w:p w14:paraId="21ADCAF0" w14:textId="77777777" w:rsidR="00BA4C65" w:rsidRDefault="00BA4C65" w:rsidP="00CD73C3">
      <w:pPr>
        <w:rPr>
          <w:rFonts w:ascii="Arial" w:eastAsia="Arial" w:hAnsi="Arial" w:cs="Arial"/>
          <w:color w:val="444444"/>
          <w:sz w:val="20"/>
          <w:szCs w:val="20"/>
        </w:rPr>
      </w:pPr>
    </w:p>
    <w:p w14:paraId="682A50AC" w14:textId="731B0B68" w:rsidR="006409A0" w:rsidRDefault="006409A0" w:rsidP="006409A0">
      <w:pPr>
        <w:spacing w:before="60" w:after="60"/>
      </w:pPr>
      <w:r>
        <w:t>Asthma + Lung UK (2024) Asthma. Available at: https://www.asthmaandlung.org.uk (Accessed: 2 August 2026).</w:t>
      </w:r>
    </w:p>
    <w:p w14:paraId="3CFC7117" w14:textId="77777777" w:rsidR="008472A5" w:rsidRDefault="008472A5" w:rsidP="006409A0">
      <w:pPr>
        <w:spacing w:before="60" w:after="60"/>
      </w:pPr>
    </w:p>
    <w:p w14:paraId="3A65B7E4" w14:textId="77777777" w:rsidR="006409A0" w:rsidRDefault="006409A0" w:rsidP="006409A0">
      <w:pPr>
        <w:spacing w:before="60" w:after="60"/>
      </w:pPr>
      <w:r>
        <w:t>British Thoracic Society (2024) British guideline for the management of asthma. Available at: https://www.brit-thoracic.org.uk (Accessed: 2 August 2026).</w:t>
      </w:r>
    </w:p>
    <w:p w14:paraId="6B4C84C3" w14:textId="77777777" w:rsidR="006409A0" w:rsidRDefault="006409A0" w:rsidP="006409A0">
      <w:pPr>
        <w:spacing w:before="60" w:after="60"/>
      </w:pPr>
    </w:p>
    <w:p w14:paraId="718E0BFF" w14:textId="3A638EFB" w:rsidR="006409A0" w:rsidRDefault="008472A5" w:rsidP="006409A0">
      <w:pPr>
        <w:spacing w:before="60" w:after="60"/>
      </w:pPr>
      <w:r>
        <w:t>Centres</w:t>
      </w:r>
      <w:r w:rsidR="006409A0">
        <w:t xml:space="preserve"> for Disease Control and Prevention (CDC) (2024) Asthma. Available at: https://www.cdc.gov/asthma (Accessed: 2 August 2026).</w:t>
      </w:r>
    </w:p>
    <w:p w14:paraId="716F29D9" w14:textId="77777777" w:rsidR="006409A0" w:rsidRDefault="006409A0" w:rsidP="006409A0">
      <w:pPr>
        <w:spacing w:before="60" w:after="60"/>
      </w:pPr>
    </w:p>
    <w:p w14:paraId="50A55F8B" w14:textId="77777777" w:rsidR="006409A0" w:rsidRDefault="006409A0" w:rsidP="006409A0">
      <w:pPr>
        <w:spacing w:before="60" w:after="60"/>
      </w:pPr>
      <w:r>
        <w:t>Global Initiative for Asthma (GINA) (2024) Global Strategy for Asthma Management and Prevention. Available at: https://ginasthma.org (Accessed: 2 August 2026).</w:t>
      </w:r>
    </w:p>
    <w:p w14:paraId="734F3F1E" w14:textId="77777777" w:rsidR="006409A0" w:rsidRDefault="006409A0" w:rsidP="006409A0">
      <w:pPr>
        <w:spacing w:before="60" w:after="60"/>
      </w:pPr>
    </w:p>
    <w:p w14:paraId="42356A1E" w14:textId="77777777" w:rsidR="006409A0" w:rsidRDefault="006409A0" w:rsidP="006409A0">
      <w:pPr>
        <w:spacing w:before="60" w:after="60"/>
      </w:pPr>
      <w:r>
        <w:lastRenderedPageBreak/>
        <w:t>National Heart, Lung, and Blood Institute (NHLBI) (2024) Asthma. Available at: https://www.nhlbi.nih.gov/health/asthma (Accessed: 2 August 2026).</w:t>
      </w:r>
    </w:p>
    <w:p w14:paraId="1634E36F" w14:textId="77777777" w:rsidR="006409A0" w:rsidRDefault="006409A0" w:rsidP="006409A0">
      <w:pPr>
        <w:spacing w:before="60" w:after="60"/>
      </w:pPr>
    </w:p>
    <w:p w14:paraId="0605C756" w14:textId="77777777" w:rsidR="006409A0" w:rsidRDefault="006409A0" w:rsidP="006409A0">
      <w:pPr>
        <w:spacing w:before="60" w:after="60"/>
      </w:pPr>
      <w:r>
        <w:t>National Health Service (NHS) (2024) Asthma. Available at: https://www.nhs.uk/conditions/asthma/ (Accessed: 2 August 2026).</w:t>
      </w:r>
    </w:p>
    <w:p w14:paraId="26BCCF96" w14:textId="77777777" w:rsidR="006409A0" w:rsidRDefault="006409A0" w:rsidP="006409A0">
      <w:pPr>
        <w:spacing w:before="60" w:after="60"/>
      </w:pPr>
    </w:p>
    <w:p w14:paraId="347480D0" w14:textId="77777777" w:rsidR="006409A0" w:rsidRDefault="006409A0" w:rsidP="006409A0">
      <w:pPr>
        <w:spacing w:before="60" w:after="60"/>
      </w:pPr>
      <w:r>
        <w:t>National Health Service (NHS) (2024) Quit smoking. Available at: https://www.nhs.uk/better-health/quit-smoking/ (Accessed: 2 August 2026).</w:t>
      </w:r>
    </w:p>
    <w:p w14:paraId="747E84CD" w14:textId="77777777" w:rsidR="006409A0" w:rsidRDefault="006409A0" w:rsidP="006409A0">
      <w:pPr>
        <w:spacing w:before="60" w:after="60"/>
      </w:pPr>
    </w:p>
    <w:p w14:paraId="34B99320" w14:textId="77777777" w:rsidR="006409A0" w:rsidRDefault="006409A0" w:rsidP="006409A0">
      <w:pPr>
        <w:spacing w:before="60" w:after="60"/>
      </w:pPr>
      <w:r>
        <w:t>National Institute for Health and Care Excellence (NICE) (2024) Asthma: diagnosis, monitoring and chronic asthma management (NG80). Available at: https://www.nice.org.uk/guidance/ng80 (Accessed: 2 August 2026).</w:t>
      </w:r>
    </w:p>
    <w:p w14:paraId="4E4E06C5" w14:textId="77777777" w:rsidR="006409A0" w:rsidRDefault="006409A0" w:rsidP="006409A0">
      <w:pPr>
        <w:spacing w:before="60" w:after="60"/>
      </w:pPr>
    </w:p>
    <w:p w14:paraId="22668CBC" w14:textId="77777777" w:rsidR="006409A0" w:rsidRDefault="006409A0" w:rsidP="006409A0">
      <w:pPr>
        <w:spacing w:before="60" w:after="60"/>
      </w:pPr>
      <w:r>
        <w:t xml:space="preserve">Tortora, G.J. and Derrickson, B.H. (2021) Principles of Anatomy and Physiology. 16th </w:t>
      </w:r>
      <w:proofErr w:type="spellStart"/>
      <w:r>
        <w:t>edn</w:t>
      </w:r>
      <w:proofErr w:type="spellEnd"/>
      <w:r>
        <w:t>. Hoboken, NJ: John Wiley &amp; Sons.</w:t>
      </w:r>
    </w:p>
    <w:p w14:paraId="5331C19E" w14:textId="77777777" w:rsidR="006409A0" w:rsidRDefault="006409A0" w:rsidP="006409A0">
      <w:pPr>
        <w:spacing w:before="60" w:after="60"/>
      </w:pPr>
    </w:p>
    <w:p w14:paraId="1ABB4A3B" w14:textId="36DDA284" w:rsidR="00DE477A" w:rsidRDefault="006409A0" w:rsidP="006409A0">
      <w:pPr>
        <w:spacing w:before="60" w:after="60"/>
      </w:pPr>
      <w:r>
        <w:t>World Health Organization (WHO) (2024) Asthma. Available at: https://www.who.int/news-room/fact-sheets/detail/asthma (Accessed: 2 August 2026).</w:t>
      </w:r>
    </w:p>
    <w:p w14:paraId="1DFCEF02" w14:textId="77777777" w:rsidR="00DE477A" w:rsidRDefault="00DE477A" w:rsidP="00DE477A">
      <w:pPr>
        <w:spacing w:before="60" w:after="60"/>
      </w:pPr>
    </w:p>
    <w:p w14:paraId="774DF2BF" w14:textId="77777777" w:rsidR="00DE477A" w:rsidRDefault="00DE477A" w:rsidP="00DE477A">
      <w:pPr>
        <w:spacing w:before="60" w:after="60"/>
      </w:pPr>
    </w:p>
    <w:p w14:paraId="6CDBB60C" w14:textId="77777777" w:rsidR="00DE477A" w:rsidRDefault="00DE477A" w:rsidP="00DE477A">
      <w:pPr>
        <w:spacing w:before="60" w:after="60"/>
      </w:pPr>
    </w:p>
    <w:p w14:paraId="18FB0FE0" w14:textId="77777777" w:rsidR="00DE477A" w:rsidRDefault="00DE477A" w:rsidP="00DE477A">
      <w:pPr>
        <w:spacing w:before="60" w:after="60"/>
      </w:pPr>
    </w:p>
    <w:p w14:paraId="0462340C" w14:textId="77777777" w:rsidR="00DE477A" w:rsidRDefault="00DE477A" w:rsidP="00DE477A">
      <w:pPr>
        <w:spacing w:before="60" w:after="60"/>
      </w:pPr>
    </w:p>
    <w:p w14:paraId="5522CAE5" w14:textId="77777777" w:rsidR="00DE477A" w:rsidRDefault="00DE477A" w:rsidP="00DE477A">
      <w:pPr>
        <w:spacing w:before="60" w:after="60"/>
      </w:pPr>
    </w:p>
    <w:p w14:paraId="3994F71D" w14:textId="77777777" w:rsidR="00DE477A" w:rsidRDefault="00DE477A" w:rsidP="00DE477A">
      <w:pPr>
        <w:spacing w:before="60" w:after="60"/>
      </w:pPr>
    </w:p>
    <w:p w14:paraId="74E3E6E4" w14:textId="77777777" w:rsidR="00DE477A" w:rsidRDefault="00DE477A" w:rsidP="00DE477A">
      <w:pPr>
        <w:spacing w:before="60" w:after="60"/>
      </w:pPr>
    </w:p>
    <w:p w14:paraId="1D8F76CF" w14:textId="77777777" w:rsidR="00DE477A" w:rsidRDefault="00DE477A" w:rsidP="00DE477A">
      <w:pPr>
        <w:spacing w:before="60" w:after="60"/>
      </w:pPr>
    </w:p>
    <w:p w14:paraId="25BD671C" w14:textId="77777777" w:rsidR="00DE477A" w:rsidRDefault="00DE477A" w:rsidP="00DE477A">
      <w:pPr>
        <w:spacing w:before="60" w:after="60"/>
      </w:pPr>
    </w:p>
    <w:p w14:paraId="459CB8B9" w14:textId="77777777" w:rsidR="00DE477A" w:rsidRDefault="00DE477A" w:rsidP="00DE477A">
      <w:pPr>
        <w:spacing w:before="60" w:after="60"/>
      </w:pPr>
    </w:p>
    <w:p w14:paraId="7BA04CEA" w14:textId="77777777" w:rsidR="00DE477A" w:rsidRDefault="00DE477A" w:rsidP="00DE477A">
      <w:pPr>
        <w:spacing w:before="60" w:after="60"/>
      </w:pPr>
    </w:p>
    <w:p w14:paraId="00BFC2A4" w14:textId="77777777" w:rsidR="00BA4C65" w:rsidRDefault="00BA4C65" w:rsidP="00DE477A">
      <w:pPr>
        <w:spacing w:before="60" w:after="60"/>
      </w:pPr>
    </w:p>
    <w:p w14:paraId="6412E89B" w14:textId="77777777" w:rsidR="00BA4C65" w:rsidRDefault="00BA4C65" w:rsidP="00DE477A">
      <w:pPr>
        <w:spacing w:before="60" w:after="60"/>
      </w:pPr>
    </w:p>
    <w:p w14:paraId="75902995" w14:textId="77777777" w:rsidR="00BA4C65" w:rsidRDefault="00BA4C65" w:rsidP="00DE477A">
      <w:pPr>
        <w:spacing w:before="60" w:after="60"/>
      </w:pPr>
    </w:p>
    <w:p w14:paraId="061083C2" w14:textId="77777777" w:rsidR="00BA4C65" w:rsidRDefault="00BA4C65" w:rsidP="00DE477A">
      <w:pPr>
        <w:spacing w:before="60" w:after="60"/>
      </w:pPr>
    </w:p>
    <w:p w14:paraId="5BC5BFC5" w14:textId="77777777" w:rsidR="00BA4C65" w:rsidRDefault="00BA4C65" w:rsidP="00DE477A">
      <w:pPr>
        <w:spacing w:before="60" w:after="60"/>
      </w:pPr>
    </w:p>
    <w:p w14:paraId="53B260FE" w14:textId="77777777" w:rsidR="00BA4C65" w:rsidRDefault="00BA4C65" w:rsidP="00DE477A">
      <w:pPr>
        <w:spacing w:before="60" w:after="60"/>
      </w:pPr>
    </w:p>
    <w:p w14:paraId="430F748B" w14:textId="19439D6F" w:rsidR="00DE477A" w:rsidRPr="00DE477A" w:rsidRDefault="00DE477A" w:rsidP="00390EB8">
      <w:pPr>
        <w:tabs>
          <w:tab w:val="left" w:pos="2577"/>
        </w:tabs>
        <w:spacing w:before="60" w:after="60"/>
        <w:rPr>
          <w:rFonts w:ascii="Arial" w:eastAsiaTheme="majorEastAsia" w:hAnsi="Arial" w:cs="Arial"/>
          <w:b/>
          <w:sz w:val="32"/>
          <w:szCs w:val="32"/>
        </w:rPr>
      </w:pPr>
    </w:p>
    <w:p w14:paraId="01E358C7" w14:textId="77777777" w:rsidR="00DE477A" w:rsidRDefault="00DE477A" w:rsidP="00DE477A">
      <w:pPr>
        <w:spacing w:before="60" w:after="60"/>
      </w:pPr>
    </w:p>
    <w:p w14:paraId="048E109E" w14:textId="77777777" w:rsidR="00DE477A" w:rsidRDefault="00DE477A" w:rsidP="00DE477A">
      <w:pPr>
        <w:spacing w:before="60" w:after="60"/>
      </w:pPr>
    </w:p>
    <w:p w14:paraId="1C1B5B6E" w14:textId="66CEDC84" w:rsidR="001B7A40" w:rsidRPr="00DE477A" w:rsidRDefault="001B7A40" w:rsidP="00DE477A">
      <w:pPr>
        <w:spacing w:line="360" w:lineRule="auto"/>
        <w:jc w:val="center"/>
        <w:rPr>
          <w:rFonts w:ascii="Arial" w:hAnsi="Arial" w:cs="Arial"/>
          <w:b/>
          <w:bCs/>
        </w:rPr>
      </w:pPr>
    </w:p>
    <w:sectPr w:rsidR="001B7A40" w:rsidRPr="00DE477A" w:rsidSect="0037028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4AD31" w14:textId="77777777" w:rsidR="00930F56" w:rsidRDefault="00930F56" w:rsidP="00C03A91">
      <w:pPr>
        <w:spacing w:after="0" w:line="240" w:lineRule="auto"/>
      </w:pPr>
      <w:r>
        <w:separator/>
      </w:r>
    </w:p>
  </w:endnote>
  <w:endnote w:type="continuationSeparator" w:id="0">
    <w:p w14:paraId="6F992782" w14:textId="77777777" w:rsidR="00930F56" w:rsidRDefault="00930F56"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60CB7" w14:textId="77777777" w:rsidR="00930F56" w:rsidRDefault="00930F56" w:rsidP="00C03A91">
      <w:pPr>
        <w:spacing w:after="0" w:line="240" w:lineRule="auto"/>
      </w:pPr>
      <w:r>
        <w:separator/>
      </w:r>
    </w:p>
  </w:footnote>
  <w:footnote w:type="continuationSeparator" w:id="0">
    <w:p w14:paraId="3464887E" w14:textId="77777777" w:rsidR="00930F56" w:rsidRDefault="00930F56"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9C065D"/>
    <w:multiLevelType w:val="hybridMultilevel"/>
    <w:tmpl w:val="8BB041B2"/>
    <w:lvl w:ilvl="0" w:tplc="53D0B87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77C19"/>
    <w:multiLevelType w:val="hybridMultilevel"/>
    <w:tmpl w:val="544087BA"/>
    <w:lvl w:ilvl="0" w:tplc="CD60507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 w:numId="3" w16cid:durableId="342167121">
    <w:abstractNumId w:val="3"/>
  </w:num>
  <w:num w:numId="4" w16cid:durableId="848447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76A3"/>
    <w:rsid w:val="00011705"/>
    <w:rsid w:val="00012E0F"/>
    <w:rsid w:val="000261E8"/>
    <w:rsid w:val="00035BCE"/>
    <w:rsid w:val="000554B6"/>
    <w:rsid w:val="00071192"/>
    <w:rsid w:val="00076AC0"/>
    <w:rsid w:val="0009751F"/>
    <w:rsid w:val="000A3CEA"/>
    <w:rsid w:val="000A56B4"/>
    <w:rsid w:val="000B17F2"/>
    <w:rsid w:val="000C44B6"/>
    <w:rsid w:val="000C4EDA"/>
    <w:rsid w:val="000D20E3"/>
    <w:rsid w:val="000D7A52"/>
    <w:rsid w:val="000E4EFA"/>
    <w:rsid w:val="000E6E5C"/>
    <w:rsid w:val="00106F5E"/>
    <w:rsid w:val="00113B4D"/>
    <w:rsid w:val="00115E2C"/>
    <w:rsid w:val="001255AF"/>
    <w:rsid w:val="00132D67"/>
    <w:rsid w:val="00133783"/>
    <w:rsid w:val="00140A8B"/>
    <w:rsid w:val="001647B6"/>
    <w:rsid w:val="001762CA"/>
    <w:rsid w:val="001771A5"/>
    <w:rsid w:val="0018580A"/>
    <w:rsid w:val="001962F9"/>
    <w:rsid w:val="001B4BD5"/>
    <w:rsid w:val="001B7A40"/>
    <w:rsid w:val="001E6CFB"/>
    <w:rsid w:val="001E7C79"/>
    <w:rsid w:val="001F5BA1"/>
    <w:rsid w:val="001F6DDB"/>
    <w:rsid w:val="0020524D"/>
    <w:rsid w:val="00216C85"/>
    <w:rsid w:val="002266AC"/>
    <w:rsid w:val="00234446"/>
    <w:rsid w:val="002352BC"/>
    <w:rsid w:val="00254FB9"/>
    <w:rsid w:val="00266583"/>
    <w:rsid w:val="00273EDD"/>
    <w:rsid w:val="00276599"/>
    <w:rsid w:val="002B24FB"/>
    <w:rsid w:val="002C3965"/>
    <w:rsid w:val="002C4975"/>
    <w:rsid w:val="002C6E2E"/>
    <w:rsid w:val="002D4482"/>
    <w:rsid w:val="002D5EDB"/>
    <w:rsid w:val="002D612E"/>
    <w:rsid w:val="002D7021"/>
    <w:rsid w:val="002E1412"/>
    <w:rsid w:val="002F1AA2"/>
    <w:rsid w:val="002F4148"/>
    <w:rsid w:val="00320CC3"/>
    <w:rsid w:val="00321C4C"/>
    <w:rsid w:val="00345AD9"/>
    <w:rsid w:val="00354126"/>
    <w:rsid w:val="00370282"/>
    <w:rsid w:val="00373B2E"/>
    <w:rsid w:val="003812DE"/>
    <w:rsid w:val="00384069"/>
    <w:rsid w:val="00385B60"/>
    <w:rsid w:val="00390EB8"/>
    <w:rsid w:val="003A3DF8"/>
    <w:rsid w:val="003C5117"/>
    <w:rsid w:val="00405943"/>
    <w:rsid w:val="00414D01"/>
    <w:rsid w:val="00423BAE"/>
    <w:rsid w:val="00453300"/>
    <w:rsid w:val="004577F7"/>
    <w:rsid w:val="00463255"/>
    <w:rsid w:val="00470D51"/>
    <w:rsid w:val="00474F2D"/>
    <w:rsid w:val="004851C9"/>
    <w:rsid w:val="00492F90"/>
    <w:rsid w:val="004A3073"/>
    <w:rsid w:val="004A74F6"/>
    <w:rsid w:val="004B0DEF"/>
    <w:rsid w:val="004B2780"/>
    <w:rsid w:val="004B5E36"/>
    <w:rsid w:val="004B690F"/>
    <w:rsid w:val="004B7B11"/>
    <w:rsid w:val="004E14F2"/>
    <w:rsid w:val="004F0BB5"/>
    <w:rsid w:val="005169A7"/>
    <w:rsid w:val="0052197D"/>
    <w:rsid w:val="005247B0"/>
    <w:rsid w:val="00534C28"/>
    <w:rsid w:val="00540E1B"/>
    <w:rsid w:val="00542B12"/>
    <w:rsid w:val="00563AF8"/>
    <w:rsid w:val="0057616D"/>
    <w:rsid w:val="005765B8"/>
    <w:rsid w:val="005851AD"/>
    <w:rsid w:val="005A6DA0"/>
    <w:rsid w:val="005B112F"/>
    <w:rsid w:val="005B61A7"/>
    <w:rsid w:val="005B6230"/>
    <w:rsid w:val="005C502A"/>
    <w:rsid w:val="005C50B3"/>
    <w:rsid w:val="005C5F3B"/>
    <w:rsid w:val="005D7E92"/>
    <w:rsid w:val="005E2C84"/>
    <w:rsid w:val="005E77DD"/>
    <w:rsid w:val="005F63A4"/>
    <w:rsid w:val="00626C7A"/>
    <w:rsid w:val="00627AE0"/>
    <w:rsid w:val="006409A0"/>
    <w:rsid w:val="00680C84"/>
    <w:rsid w:val="006810FA"/>
    <w:rsid w:val="006B2CF3"/>
    <w:rsid w:val="006B673D"/>
    <w:rsid w:val="006B7969"/>
    <w:rsid w:val="006D1548"/>
    <w:rsid w:val="006E522A"/>
    <w:rsid w:val="006E7441"/>
    <w:rsid w:val="006F5F3B"/>
    <w:rsid w:val="007044E2"/>
    <w:rsid w:val="00742E4C"/>
    <w:rsid w:val="00744225"/>
    <w:rsid w:val="00751D5C"/>
    <w:rsid w:val="0077165F"/>
    <w:rsid w:val="00773AA0"/>
    <w:rsid w:val="00777B47"/>
    <w:rsid w:val="007905D9"/>
    <w:rsid w:val="007A7297"/>
    <w:rsid w:val="007D1911"/>
    <w:rsid w:val="007D29FE"/>
    <w:rsid w:val="007D6900"/>
    <w:rsid w:val="007E5113"/>
    <w:rsid w:val="007E7745"/>
    <w:rsid w:val="007F14A4"/>
    <w:rsid w:val="00814786"/>
    <w:rsid w:val="00832B7B"/>
    <w:rsid w:val="008353D4"/>
    <w:rsid w:val="008472A5"/>
    <w:rsid w:val="00853A76"/>
    <w:rsid w:val="0085750A"/>
    <w:rsid w:val="00880C4D"/>
    <w:rsid w:val="008825D2"/>
    <w:rsid w:val="008942A0"/>
    <w:rsid w:val="008B4B84"/>
    <w:rsid w:val="008C53E4"/>
    <w:rsid w:val="008C621C"/>
    <w:rsid w:val="008F4F51"/>
    <w:rsid w:val="00916B3F"/>
    <w:rsid w:val="00930F56"/>
    <w:rsid w:val="00931F99"/>
    <w:rsid w:val="00940407"/>
    <w:rsid w:val="009546CA"/>
    <w:rsid w:val="009564AC"/>
    <w:rsid w:val="00957CA0"/>
    <w:rsid w:val="0096581D"/>
    <w:rsid w:val="00971053"/>
    <w:rsid w:val="00980FD0"/>
    <w:rsid w:val="00982C65"/>
    <w:rsid w:val="0098506F"/>
    <w:rsid w:val="00986F78"/>
    <w:rsid w:val="00991465"/>
    <w:rsid w:val="00995C46"/>
    <w:rsid w:val="009B2959"/>
    <w:rsid w:val="009C5F06"/>
    <w:rsid w:val="009D0203"/>
    <w:rsid w:val="009D1D1E"/>
    <w:rsid w:val="009D6DD0"/>
    <w:rsid w:val="009E7A29"/>
    <w:rsid w:val="00A035FD"/>
    <w:rsid w:val="00A16A35"/>
    <w:rsid w:val="00A20169"/>
    <w:rsid w:val="00A34338"/>
    <w:rsid w:val="00A36DE6"/>
    <w:rsid w:val="00A507CD"/>
    <w:rsid w:val="00A53014"/>
    <w:rsid w:val="00A575B3"/>
    <w:rsid w:val="00A6783C"/>
    <w:rsid w:val="00A74BBA"/>
    <w:rsid w:val="00A76FCD"/>
    <w:rsid w:val="00A97B11"/>
    <w:rsid w:val="00AA4DD8"/>
    <w:rsid w:val="00AA51F7"/>
    <w:rsid w:val="00AB1E9E"/>
    <w:rsid w:val="00AB49DF"/>
    <w:rsid w:val="00AB4AE0"/>
    <w:rsid w:val="00AE5BAE"/>
    <w:rsid w:val="00AF628A"/>
    <w:rsid w:val="00B122B7"/>
    <w:rsid w:val="00B227EA"/>
    <w:rsid w:val="00B2587B"/>
    <w:rsid w:val="00B35575"/>
    <w:rsid w:val="00B4746E"/>
    <w:rsid w:val="00B64542"/>
    <w:rsid w:val="00B9043A"/>
    <w:rsid w:val="00B97243"/>
    <w:rsid w:val="00BA240D"/>
    <w:rsid w:val="00BA4C65"/>
    <w:rsid w:val="00BC4219"/>
    <w:rsid w:val="00BC59D2"/>
    <w:rsid w:val="00BC607E"/>
    <w:rsid w:val="00BD3EBA"/>
    <w:rsid w:val="00BE6943"/>
    <w:rsid w:val="00BF7262"/>
    <w:rsid w:val="00C01608"/>
    <w:rsid w:val="00C035D6"/>
    <w:rsid w:val="00C03A91"/>
    <w:rsid w:val="00C12932"/>
    <w:rsid w:val="00C16D6E"/>
    <w:rsid w:val="00C27C78"/>
    <w:rsid w:val="00C32A25"/>
    <w:rsid w:val="00C359C1"/>
    <w:rsid w:val="00C4168F"/>
    <w:rsid w:val="00C559B8"/>
    <w:rsid w:val="00C80593"/>
    <w:rsid w:val="00C86294"/>
    <w:rsid w:val="00CA2600"/>
    <w:rsid w:val="00CA564E"/>
    <w:rsid w:val="00CB65E1"/>
    <w:rsid w:val="00CC2FED"/>
    <w:rsid w:val="00CC5581"/>
    <w:rsid w:val="00CC576F"/>
    <w:rsid w:val="00CD2863"/>
    <w:rsid w:val="00CD6A0A"/>
    <w:rsid w:val="00CD73C3"/>
    <w:rsid w:val="00CE0581"/>
    <w:rsid w:val="00CE063D"/>
    <w:rsid w:val="00CE7A90"/>
    <w:rsid w:val="00D21EAB"/>
    <w:rsid w:val="00D227E7"/>
    <w:rsid w:val="00D22B34"/>
    <w:rsid w:val="00D2680F"/>
    <w:rsid w:val="00D32017"/>
    <w:rsid w:val="00D41274"/>
    <w:rsid w:val="00D56249"/>
    <w:rsid w:val="00D61BA7"/>
    <w:rsid w:val="00D62DB6"/>
    <w:rsid w:val="00D73FB0"/>
    <w:rsid w:val="00D870AB"/>
    <w:rsid w:val="00D95C2F"/>
    <w:rsid w:val="00DA2A1E"/>
    <w:rsid w:val="00DA5741"/>
    <w:rsid w:val="00DB6D4B"/>
    <w:rsid w:val="00DB7E94"/>
    <w:rsid w:val="00DC18EE"/>
    <w:rsid w:val="00DE477A"/>
    <w:rsid w:val="00E16481"/>
    <w:rsid w:val="00E2038D"/>
    <w:rsid w:val="00E244B5"/>
    <w:rsid w:val="00E33FBB"/>
    <w:rsid w:val="00E359AE"/>
    <w:rsid w:val="00E442C3"/>
    <w:rsid w:val="00E445FB"/>
    <w:rsid w:val="00E6512F"/>
    <w:rsid w:val="00E767A5"/>
    <w:rsid w:val="00E83B75"/>
    <w:rsid w:val="00E92200"/>
    <w:rsid w:val="00EA0C8B"/>
    <w:rsid w:val="00EA56D8"/>
    <w:rsid w:val="00EB12BC"/>
    <w:rsid w:val="00EE61A8"/>
    <w:rsid w:val="00EF06F2"/>
    <w:rsid w:val="00F00D64"/>
    <w:rsid w:val="00F137E3"/>
    <w:rsid w:val="00F23281"/>
    <w:rsid w:val="00F25D9B"/>
    <w:rsid w:val="00F35A59"/>
    <w:rsid w:val="00F44C8F"/>
    <w:rsid w:val="00F6292D"/>
    <w:rsid w:val="00F64749"/>
    <w:rsid w:val="00F71693"/>
    <w:rsid w:val="00F736DC"/>
    <w:rsid w:val="00F81668"/>
    <w:rsid w:val="00F83FEA"/>
    <w:rsid w:val="00F8496B"/>
    <w:rsid w:val="00FD7392"/>
    <w:rsid w:val="00FE08FE"/>
    <w:rsid w:val="00FE58F2"/>
    <w:rsid w:val="00FF23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E03E95B8-CA8B-6841-89AD-42CBBCC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25D9B"/>
    <w:pPr>
      <w:keepNext/>
      <w:keepLines/>
      <w:spacing w:before="240" w:after="0"/>
      <w:outlineLvl w:val="0"/>
    </w:pPr>
    <w:rPr>
      <w:rFonts w:ascii="Arial" w:eastAsiaTheme="majorEastAsia" w:hAnsi="Arial" w:cs="Arial"/>
      <w:b/>
      <w:color w:val="000000" w:themeColor="text1"/>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D9B"/>
    <w:rPr>
      <w:rFonts w:ascii="Arial" w:eastAsiaTheme="majorEastAsia" w:hAnsi="Arial" w:cs="Arial"/>
      <w:b/>
      <w:color w:val="000000" w:themeColor="text1"/>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TOCHeading">
    <w:name w:val="TOC Heading"/>
    <w:basedOn w:val="Heading1"/>
    <w:next w:val="Normal"/>
    <w:uiPriority w:val="39"/>
    <w:unhideWhenUsed/>
    <w:qFormat/>
    <w:rsid w:val="00CC2FED"/>
    <w:pPr>
      <w:outlineLvl w:val="9"/>
    </w:pPr>
    <w:rPr>
      <w:rFonts w:asciiTheme="majorHAnsi" w:hAnsiTheme="majorHAnsi" w:cstheme="majorBidi"/>
      <w:b w:val="0"/>
      <w:color w:val="2F5496" w:themeColor="accent1" w:themeShade="BF"/>
      <w:sz w:val="32"/>
      <w:szCs w:val="32"/>
      <w:lang w:eastAsia="en-GB"/>
    </w:rPr>
  </w:style>
  <w:style w:type="paragraph" w:styleId="TOC1">
    <w:name w:val="toc 1"/>
    <w:basedOn w:val="Normal"/>
    <w:next w:val="Normal"/>
    <w:autoRedefine/>
    <w:uiPriority w:val="39"/>
    <w:unhideWhenUsed/>
    <w:rsid w:val="00CC2FED"/>
    <w:pPr>
      <w:spacing w:after="100"/>
    </w:pPr>
  </w:style>
  <w:style w:type="paragraph" w:styleId="TOC2">
    <w:name w:val="toc 2"/>
    <w:basedOn w:val="Normal"/>
    <w:next w:val="Normal"/>
    <w:autoRedefine/>
    <w:uiPriority w:val="39"/>
    <w:unhideWhenUsed/>
    <w:rsid w:val="004F0BB5"/>
    <w:pPr>
      <w:spacing w:after="100"/>
      <w:ind w:left="220"/>
    </w:pPr>
    <w:rPr>
      <w:rFonts w:asciiTheme="minorHAnsi" w:eastAsiaTheme="minorEastAsia" w:hAnsiTheme="minorHAnsi" w:cs="Times New Roman"/>
      <w:sz w:val="22"/>
      <w:lang w:eastAsia="en-GB"/>
    </w:rPr>
  </w:style>
  <w:style w:type="paragraph" w:styleId="TOC3">
    <w:name w:val="toc 3"/>
    <w:basedOn w:val="Normal"/>
    <w:next w:val="Normal"/>
    <w:autoRedefine/>
    <w:uiPriority w:val="39"/>
    <w:unhideWhenUsed/>
    <w:rsid w:val="004F0BB5"/>
    <w:pPr>
      <w:spacing w:after="100"/>
      <w:ind w:left="440"/>
    </w:pPr>
    <w:rPr>
      <w:rFonts w:asciiTheme="minorHAnsi" w:eastAsiaTheme="minorEastAsia" w:hAnsiTheme="minorHAnsi" w:cs="Times New Roman"/>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862A8-ABA9-4C78-B59C-FA16BE88D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TotalTime>
  <Pages>15</Pages>
  <Words>2639</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samantha essono mañana</cp:lastModifiedBy>
  <cp:revision>217</cp:revision>
  <dcterms:created xsi:type="dcterms:W3CDTF">2026-07-23T21:19:00Z</dcterms:created>
  <dcterms:modified xsi:type="dcterms:W3CDTF">2026-08-02T13:39:00Z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7c625fa7-b6a8-4460-92e2-c3ef4a1f2b4b</vt:lpwstr>
  </property>
</Properties>
</file>