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1A14C53" w14:textId="77777777" w:rsidR="00A54D57" w:rsidRDefault="00A54D57" w:rsidP="00C53F91">
      <w:pPr>
        <w:spacing w:line="480" w:lineRule="auto"/>
        <w:jc w:val="center"/>
        <w:rPr>
          <w:rFonts w:asciiTheme="majorHAnsi" w:hAnsiTheme="majorHAnsi" w:cstheme="majorHAnsi"/>
          <w:b/>
          <w:sz w:val="28"/>
          <w:szCs w:val="28"/>
          <w:u w:val="single"/>
        </w:rPr>
      </w:pPr>
    </w:p>
    <w:p w14:paraId="62CB6C08" w14:textId="77777777" w:rsidR="00A54D57" w:rsidRDefault="00A54D57" w:rsidP="00C53F91">
      <w:pPr>
        <w:spacing w:line="480" w:lineRule="auto"/>
        <w:jc w:val="center"/>
        <w:rPr>
          <w:rFonts w:asciiTheme="majorHAnsi" w:hAnsiTheme="majorHAnsi" w:cstheme="majorHAnsi"/>
          <w:b/>
          <w:sz w:val="28"/>
          <w:szCs w:val="28"/>
          <w:u w:val="single"/>
        </w:rPr>
      </w:pPr>
    </w:p>
    <w:p w14:paraId="1B79936D" w14:textId="43F9D775" w:rsidR="00483299" w:rsidRDefault="00483299" w:rsidP="00C53F91">
      <w:pPr>
        <w:spacing w:line="480" w:lineRule="auto"/>
        <w:jc w:val="center"/>
        <w:rPr>
          <w:rFonts w:asciiTheme="majorHAnsi" w:hAnsiTheme="majorHAnsi" w:cstheme="majorHAnsi"/>
          <w:b/>
          <w:sz w:val="28"/>
          <w:szCs w:val="28"/>
          <w:u w:val="single"/>
        </w:rPr>
      </w:pPr>
      <w:proofErr w:type="spellStart"/>
      <w:r w:rsidRPr="009A309B">
        <w:rPr>
          <w:rFonts w:asciiTheme="majorHAnsi" w:hAnsiTheme="majorHAnsi" w:cstheme="majorHAnsi"/>
          <w:b/>
          <w:sz w:val="28"/>
          <w:szCs w:val="28"/>
          <w:u w:val="single"/>
        </w:rPr>
        <w:t>I’r</w:t>
      </w:r>
      <w:proofErr w:type="spellEnd"/>
      <w:r w:rsidRPr="009A309B">
        <w:rPr>
          <w:rFonts w:asciiTheme="majorHAnsi" w:hAnsiTheme="majorHAnsi" w:cstheme="majorHAnsi"/>
          <w:b/>
          <w:sz w:val="28"/>
          <w:szCs w:val="28"/>
          <w:u w:val="single"/>
        </w:rPr>
        <w:t xml:space="preserve"> Gad: Themes of Cultural identity in the New Wave of Welsh Language music and how these have changed since the </w:t>
      </w:r>
      <w:r w:rsidR="005F71B9">
        <w:rPr>
          <w:rFonts w:asciiTheme="majorHAnsi" w:hAnsiTheme="majorHAnsi" w:cstheme="majorHAnsi"/>
          <w:b/>
          <w:sz w:val="28"/>
          <w:szCs w:val="28"/>
          <w:u w:val="single"/>
        </w:rPr>
        <w:t>6</w:t>
      </w:r>
      <w:r w:rsidR="00057E7E">
        <w:rPr>
          <w:rFonts w:asciiTheme="majorHAnsi" w:hAnsiTheme="majorHAnsi" w:cstheme="majorHAnsi"/>
          <w:b/>
          <w:sz w:val="28"/>
          <w:szCs w:val="28"/>
          <w:u w:val="single"/>
        </w:rPr>
        <w:t>0</w:t>
      </w:r>
      <w:r w:rsidR="0028644C">
        <w:rPr>
          <w:rFonts w:asciiTheme="majorHAnsi" w:hAnsiTheme="majorHAnsi" w:cstheme="majorHAnsi"/>
          <w:b/>
          <w:sz w:val="28"/>
          <w:szCs w:val="28"/>
          <w:u w:val="single"/>
        </w:rPr>
        <w:t>/70</w:t>
      </w:r>
      <w:r w:rsidR="00057E7E">
        <w:rPr>
          <w:rFonts w:asciiTheme="majorHAnsi" w:hAnsiTheme="majorHAnsi" w:cstheme="majorHAnsi"/>
          <w:b/>
          <w:sz w:val="28"/>
          <w:szCs w:val="28"/>
          <w:u w:val="single"/>
        </w:rPr>
        <w:t>s</w:t>
      </w:r>
    </w:p>
    <w:p w14:paraId="7BEA6178" w14:textId="69AA3F63" w:rsidR="00A54D57" w:rsidRDefault="00A54D57" w:rsidP="00C53F91">
      <w:pPr>
        <w:spacing w:line="480" w:lineRule="auto"/>
        <w:jc w:val="center"/>
        <w:rPr>
          <w:rFonts w:asciiTheme="majorHAnsi" w:hAnsiTheme="majorHAnsi" w:cstheme="majorHAnsi"/>
          <w:b/>
          <w:sz w:val="28"/>
          <w:szCs w:val="28"/>
          <w:u w:val="single"/>
        </w:rPr>
      </w:pPr>
    </w:p>
    <w:p w14:paraId="434EB07A" w14:textId="3CD5074C" w:rsidR="00A54D57" w:rsidRDefault="00A54D57" w:rsidP="00C53F91">
      <w:pPr>
        <w:spacing w:line="480" w:lineRule="auto"/>
        <w:jc w:val="center"/>
        <w:rPr>
          <w:rFonts w:asciiTheme="majorHAnsi" w:hAnsiTheme="majorHAnsi" w:cstheme="majorHAnsi"/>
          <w:b/>
          <w:sz w:val="28"/>
          <w:szCs w:val="28"/>
          <w:u w:val="single"/>
        </w:rPr>
      </w:pPr>
    </w:p>
    <w:p w14:paraId="5385B351" w14:textId="4B3D19EB" w:rsidR="00A54D57" w:rsidRDefault="00A54D57" w:rsidP="00C53F91">
      <w:pPr>
        <w:spacing w:line="480" w:lineRule="auto"/>
        <w:jc w:val="center"/>
        <w:rPr>
          <w:rFonts w:asciiTheme="majorHAnsi" w:hAnsiTheme="majorHAnsi" w:cstheme="majorHAnsi"/>
          <w:b/>
          <w:sz w:val="28"/>
          <w:szCs w:val="28"/>
          <w:u w:val="single"/>
        </w:rPr>
      </w:pPr>
    </w:p>
    <w:p w14:paraId="02183101" w14:textId="751CA4AA" w:rsidR="00A54D57" w:rsidRDefault="00A54D57" w:rsidP="00C53F91">
      <w:pPr>
        <w:spacing w:line="480" w:lineRule="auto"/>
        <w:jc w:val="center"/>
        <w:rPr>
          <w:rFonts w:asciiTheme="majorHAnsi" w:hAnsiTheme="majorHAnsi" w:cstheme="majorHAnsi"/>
          <w:b/>
          <w:sz w:val="28"/>
          <w:szCs w:val="28"/>
          <w:u w:val="single"/>
        </w:rPr>
      </w:pPr>
    </w:p>
    <w:p w14:paraId="66E5FB87" w14:textId="6EE7C756" w:rsidR="00A54D57" w:rsidRDefault="00A54D57" w:rsidP="00C53F91">
      <w:pPr>
        <w:spacing w:line="480" w:lineRule="auto"/>
        <w:jc w:val="center"/>
        <w:rPr>
          <w:rFonts w:asciiTheme="majorHAnsi" w:hAnsiTheme="majorHAnsi" w:cstheme="majorHAnsi"/>
          <w:bCs/>
          <w:sz w:val="28"/>
          <w:szCs w:val="28"/>
        </w:rPr>
      </w:pPr>
      <w:r w:rsidRPr="00A54D57">
        <w:rPr>
          <w:rFonts w:asciiTheme="majorHAnsi" w:hAnsiTheme="majorHAnsi" w:cstheme="majorHAnsi"/>
          <w:bCs/>
          <w:sz w:val="28"/>
          <w:szCs w:val="28"/>
        </w:rPr>
        <w:t xml:space="preserve">Osian Cleaver </w:t>
      </w:r>
      <w:r>
        <w:rPr>
          <w:rFonts w:asciiTheme="majorHAnsi" w:hAnsiTheme="majorHAnsi" w:cstheme="majorHAnsi"/>
          <w:bCs/>
          <w:sz w:val="28"/>
          <w:szCs w:val="28"/>
        </w:rPr>
        <w:t>–</w:t>
      </w:r>
      <w:r w:rsidRPr="00A54D57">
        <w:rPr>
          <w:rFonts w:asciiTheme="majorHAnsi" w:hAnsiTheme="majorHAnsi" w:cstheme="majorHAnsi"/>
          <w:bCs/>
          <w:sz w:val="28"/>
          <w:szCs w:val="28"/>
        </w:rPr>
        <w:t xml:space="preserve"> 1804345</w:t>
      </w:r>
    </w:p>
    <w:p w14:paraId="4F120420" w14:textId="3701852A" w:rsidR="00A54D57" w:rsidRDefault="00A54D57" w:rsidP="00C53F91">
      <w:pPr>
        <w:spacing w:line="480" w:lineRule="auto"/>
        <w:jc w:val="center"/>
        <w:rPr>
          <w:rFonts w:asciiTheme="majorHAnsi" w:hAnsiTheme="majorHAnsi" w:cstheme="majorHAnsi"/>
          <w:bCs/>
          <w:sz w:val="28"/>
          <w:szCs w:val="28"/>
        </w:rPr>
      </w:pPr>
      <w:r>
        <w:rPr>
          <w:rFonts w:asciiTheme="majorHAnsi" w:hAnsiTheme="majorHAnsi" w:cstheme="majorHAnsi"/>
          <w:bCs/>
          <w:sz w:val="28"/>
          <w:szCs w:val="28"/>
        </w:rPr>
        <w:t>BA Creative Music Technology</w:t>
      </w:r>
    </w:p>
    <w:p w14:paraId="505E61CA" w14:textId="1BA431BA" w:rsidR="00A54D57" w:rsidRPr="00A54D57" w:rsidRDefault="00A54D57" w:rsidP="00C53F91">
      <w:pPr>
        <w:spacing w:line="480" w:lineRule="auto"/>
        <w:jc w:val="center"/>
        <w:rPr>
          <w:rFonts w:asciiTheme="majorHAnsi" w:hAnsiTheme="majorHAnsi" w:cstheme="majorHAnsi"/>
          <w:bCs/>
          <w:sz w:val="28"/>
          <w:szCs w:val="28"/>
        </w:rPr>
      </w:pPr>
      <w:r>
        <w:rPr>
          <w:rFonts w:asciiTheme="majorHAnsi" w:hAnsiTheme="majorHAnsi" w:cstheme="majorHAnsi"/>
          <w:bCs/>
          <w:sz w:val="28"/>
          <w:szCs w:val="28"/>
        </w:rPr>
        <w:t>Robert Jones</w:t>
      </w:r>
    </w:p>
    <w:p w14:paraId="7F06239A" w14:textId="5C1869CF" w:rsidR="00483299" w:rsidRDefault="00483299" w:rsidP="00C53F91">
      <w:pPr>
        <w:spacing w:line="480" w:lineRule="auto"/>
      </w:pPr>
    </w:p>
    <w:p w14:paraId="2FA011FA" w14:textId="18BF5EFD" w:rsidR="00483299" w:rsidRDefault="00483299" w:rsidP="00C53F91">
      <w:pPr>
        <w:spacing w:line="480" w:lineRule="auto"/>
      </w:pPr>
    </w:p>
    <w:p w14:paraId="00ABDBF7" w14:textId="5C225437" w:rsidR="005A73E6" w:rsidRDefault="005A73E6" w:rsidP="00C53F91">
      <w:pPr>
        <w:spacing w:line="480" w:lineRule="auto"/>
      </w:pPr>
    </w:p>
    <w:p w14:paraId="2C05B8BF" w14:textId="728D3281" w:rsidR="005A73E6" w:rsidRDefault="005A73E6" w:rsidP="00C53F91">
      <w:pPr>
        <w:spacing w:line="480" w:lineRule="auto"/>
      </w:pPr>
    </w:p>
    <w:p w14:paraId="2DD764C4" w14:textId="3B418E3E" w:rsidR="005A73E6" w:rsidRDefault="005A73E6" w:rsidP="00C53F91">
      <w:pPr>
        <w:spacing w:line="480" w:lineRule="auto"/>
      </w:pPr>
    </w:p>
    <w:p w14:paraId="5CFAAE99" w14:textId="180907C4" w:rsidR="005A73E6" w:rsidRDefault="005A73E6" w:rsidP="00C53F91">
      <w:pPr>
        <w:spacing w:line="480" w:lineRule="auto"/>
      </w:pPr>
    </w:p>
    <w:p w14:paraId="2C158271" w14:textId="503A0057" w:rsidR="005A73E6" w:rsidRDefault="005A73E6" w:rsidP="00C53F91">
      <w:pPr>
        <w:spacing w:line="480" w:lineRule="auto"/>
      </w:pPr>
    </w:p>
    <w:sdt>
      <w:sdtPr>
        <w:rPr>
          <w:rFonts w:asciiTheme="minorHAnsi" w:eastAsiaTheme="minorEastAsia" w:hAnsiTheme="minorHAnsi" w:cstheme="minorBidi"/>
          <w:color w:val="5A5A5A" w:themeColor="text1" w:themeTint="A5"/>
          <w:spacing w:val="15"/>
          <w:sz w:val="22"/>
          <w:szCs w:val="22"/>
          <w:lang w:val="en-GB" w:eastAsia="en-GB"/>
        </w:rPr>
        <w:id w:val="334419026"/>
        <w:docPartObj>
          <w:docPartGallery w:val="Table of Contents"/>
          <w:docPartUnique/>
        </w:docPartObj>
      </w:sdtPr>
      <w:sdtEndPr>
        <w:rPr>
          <w:b/>
          <w:bCs/>
          <w:noProof/>
        </w:rPr>
      </w:sdtEndPr>
      <w:sdtContent>
        <w:p w14:paraId="43AB97AF" w14:textId="58FA00A2" w:rsidR="00602AD4" w:rsidRDefault="00602AD4" w:rsidP="00894E84">
          <w:pPr>
            <w:pStyle w:val="TOCHeading"/>
            <w:spacing w:line="480" w:lineRule="auto"/>
          </w:pPr>
          <w:r>
            <w:t>Contents</w:t>
          </w:r>
        </w:p>
        <w:p w14:paraId="35F1AEC4" w14:textId="31AAFB5C" w:rsidR="00894E84" w:rsidRDefault="00602AD4" w:rsidP="00894E84">
          <w:pPr>
            <w:pStyle w:val="TOC2"/>
            <w:tabs>
              <w:tab w:val="right" w:leader="dot" w:pos="9016"/>
            </w:tabs>
            <w:spacing w:line="480" w:lineRule="auto"/>
            <w:rPr>
              <w:noProof/>
            </w:rPr>
          </w:pPr>
          <w:r>
            <w:fldChar w:fldCharType="begin"/>
          </w:r>
          <w:r>
            <w:instrText xml:space="preserve"> TOC \o "1-3" \h \z \u </w:instrText>
          </w:r>
          <w:r>
            <w:fldChar w:fldCharType="separate"/>
          </w:r>
          <w:hyperlink w:anchor="_Toc61030803" w:history="1">
            <w:r w:rsidR="00894E84" w:rsidRPr="003B4788">
              <w:rPr>
                <w:rStyle w:val="Hyperlink"/>
                <w:noProof/>
              </w:rPr>
              <w:t>Introduction</w:t>
            </w:r>
            <w:r w:rsidR="00894E84">
              <w:rPr>
                <w:noProof/>
                <w:webHidden/>
              </w:rPr>
              <w:tab/>
            </w:r>
            <w:r w:rsidR="00894E84">
              <w:rPr>
                <w:noProof/>
                <w:webHidden/>
              </w:rPr>
              <w:fldChar w:fldCharType="begin"/>
            </w:r>
            <w:r w:rsidR="00894E84">
              <w:rPr>
                <w:noProof/>
                <w:webHidden/>
              </w:rPr>
              <w:instrText xml:space="preserve"> PAGEREF _Toc61030803 \h </w:instrText>
            </w:r>
            <w:r w:rsidR="00894E84">
              <w:rPr>
                <w:noProof/>
                <w:webHidden/>
              </w:rPr>
            </w:r>
            <w:r w:rsidR="00894E84">
              <w:rPr>
                <w:noProof/>
                <w:webHidden/>
              </w:rPr>
              <w:fldChar w:fldCharType="separate"/>
            </w:r>
            <w:r w:rsidR="00894E84">
              <w:rPr>
                <w:noProof/>
                <w:webHidden/>
              </w:rPr>
              <w:t>2</w:t>
            </w:r>
            <w:r w:rsidR="00894E84">
              <w:rPr>
                <w:noProof/>
                <w:webHidden/>
              </w:rPr>
              <w:fldChar w:fldCharType="end"/>
            </w:r>
          </w:hyperlink>
        </w:p>
        <w:p w14:paraId="13CA5E09" w14:textId="445CD834" w:rsidR="00894E84" w:rsidRDefault="00894E84" w:rsidP="00894E84">
          <w:pPr>
            <w:pStyle w:val="TOC2"/>
            <w:tabs>
              <w:tab w:val="right" w:leader="dot" w:pos="9016"/>
            </w:tabs>
            <w:spacing w:line="480" w:lineRule="auto"/>
            <w:rPr>
              <w:noProof/>
            </w:rPr>
          </w:pPr>
          <w:hyperlink w:anchor="_Toc61030804" w:history="1">
            <w:r w:rsidRPr="003B4788">
              <w:rPr>
                <w:rStyle w:val="Hyperlink"/>
                <w:noProof/>
              </w:rPr>
              <w:t>What is cultural identity?</w:t>
            </w:r>
            <w:r>
              <w:rPr>
                <w:noProof/>
                <w:webHidden/>
              </w:rPr>
              <w:tab/>
            </w:r>
            <w:r>
              <w:rPr>
                <w:noProof/>
                <w:webHidden/>
              </w:rPr>
              <w:fldChar w:fldCharType="begin"/>
            </w:r>
            <w:r>
              <w:rPr>
                <w:noProof/>
                <w:webHidden/>
              </w:rPr>
              <w:instrText xml:space="preserve"> PAGEREF _Toc61030804 \h </w:instrText>
            </w:r>
            <w:r>
              <w:rPr>
                <w:noProof/>
                <w:webHidden/>
              </w:rPr>
            </w:r>
            <w:r>
              <w:rPr>
                <w:noProof/>
                <w:webHidden/>
              </w:rPr>
              <w:fldChar w:fldCharType="separate"/>
            </w:r>
            <w:r>
              <w:rPr>
                <w:noProof/>
                <w:webHidden/>
              </w:rPr>
              <w:t>3</w:t>
            </w:r>
            <w:r>
              <w:rPr>
                <w:noProof/>
                <w:webHidden/>
              </w:rPr>
              <w:fldChar w:fldCharType="end"/>
            </w:r>
          </w:hyperlink>
        </w:p>
        <w:p w14:paraId="55864806" w14:textId="3F9084DA" w:rsidR="00894E84" w:rsidRDefault="00894E84" w:rsidP="00894E84">
          <w:pPr>
            <w:pStyle w:val="TOC2"/>
            <w:tabs>
              <w:tab w:val="right" w:leader="dot" w:pos="9016"/>
            </w:tabs>
            <w:spacing w:line="480" w:lineRule="auto"/>
            <w:rPr>
              <w:noProof/>
            </w:rPr>
          </w:pPr>
          <w:hyperlink w:anchor="_Toc61030805" w:history="1">
            <w:r w:rsidRPr="003B4788">
              <w:rPr>
                <w:rStyle w:val="Hyperlink"/>
                <w:noProof/>
              </w:rPr>
              <w:t>Cultural Identity in 1970/80’s Welsh Language Music</w:t>
            </w:r>
            <w:r>
              <w:rPr>
                <w:noProof/>
                <w:webHidden/>
              </w:rPr>
              <w:tab/>
            </w:r>
            <w:r>
              <w:rPr>
                <w:noProof/>
                <w:webHidden/>
              </w:rPr>
              <w:fldChar w:fldCharType="begin"/>
            </w:r>
            <w:r>
              <w:rPr>
                <w:noProof/>
                <w:webHidden/>
              </w:rPr>
              <w:instrText xml:space="preserve"> PAGEREF _Toc61030805 \h </w:instrText>
            </w:r>
            <w:r>
              <w:rPr>
                <w:noProof/>
                <w:webHidden/>
              </w:rPr>
            </w:r>
            <w:r>
              <w:rPr>
                <w:noProof/>
                <w:webHidden/>
              </w:rPr>
              <w:fldChar w:fldCharType="separate"/>
            </w:r>
            <w:r>
              <w:rPr>
                <w:noProof/>
                <w:webHidden/>
              </w:rPr>
              <w:t>7</w:t>
            </w:r>
            <w:r>
              <w:rPr>
                <w:noProof/>
                <w:webHidden/>
              </w:rPr>
              <w:fldChar w:fldCharType="end"/>
            </w:r>
          </w:hyperlink>
        </w:p>
        <w:p w14:paraId="1B85F655" w14:textId="70C55141" w:rsidR="00894E84" w:rsidRDefault="00894E84" w:rsidP="00894E84">
          <w:pPr>
            <w:pStyle w:val="TOC2"/>
            <w:tabs>
              <w:tab w:val="right" w:leader="dot" w:pos="9016"/>
            </w:tabs>
            <w:spacing w:line="480" w:lineRule="auto"/>
            <w:rPr>
              <w:noProof/>
            </w:rPr>
          </w:pPr>
          <w:hyperlink w:anchor="_Toc61030806" w:history="1">
            <w:r w:rsidRPr="003B4788">
              <w:rPr>
                <w:rStyle w:val="Hyperlink"/>
                <w:noProof/>
              </w:rPr>
              <w:t>Cultural Identity in modern Welsh Language Music</w:t>
            </w:r>
            <w:r>
              <w:rPr>
                <w:noProof/>
                <w:webHidden/>
              </w:rPr>
              <w:tab/>
            </w:r>
            <w:r>
              <w:rPr>
                <w:noProof/>
                <w:webHidden/>
              </w:rPr>
              <w:fldChar w:fldCharType="begin"/>
            </w:r>
            <w:r>
              <w:rPr>
                <w:noProof/>
                <w:webHidden/>
              </w:rPr>
              <w:instrText xml:space="preserve"> PAGEREF _Toc61030806 \h </w:instrText>
            </w:r>
            <w:r>
              <w:rPr>
                <w:noProof/>
                <w:webHidden/>
              </w:rPr>
            </w:r>
            <w:r>
              <w:rPr>
                <w:noProof/>
                <w:webHidden/>
              </w:rPr>
              <w:fldChar w:fldCharType="separate"/>
            </w:r>
            <w:r>
              <w:rPr>
                <w:noProof/>
                <w:webHidden/>
              </w:rPr>
              <w:t>12</w:t>
            </w:r>
            <w:r>
              <w:rPr>
                <w:noProof/>
                <w:webHidden/>
              </w:rPr>
              <w:fldChar w:fldCharType="end"/>
            </w:r>
          </w:hyperlink>
        </w:p>
        <w:p w14:paraId="7D47E0C9" w14:textId="6C75D23C" w:rsidR="00894E84" w:rsidRDefault="00894E84" w:rsidP="00894E84">
          <w:pPr>
            <w:pStyle w:val="TOC2"/>
            <w:tabs>
              <w:tab w:val="right" w:leader="dot" w:pos="9016"/>
            </w:tabs>
            <w:spacing w:line="480" w:lineRule="auto"/>
            <w:rPr>
              <w:noProof/>
            </w:rPr>
          </w:pPr>
          <w:hyperlink w:anchor="_Toc61030807" w:history="1">
            <w:r w:rsidRPr="003B4788">
              <w:rPr>
                <w:rStyle w:val="Hyperlink"/>
                <w:noProof/>
              </w:rPr>
              <w:t>Conclusion</w:t>
            </w:r>
            <w:r>
              <w:rPr>
                <w:noProof/>
                <w:webHidden/>
              </w:rPr>
              <w:tab/>
            </w:r>
            <w:r>
              <w:rPr>
                <w:noProof/>
                <w:webHidden/>
              </w:rPr>
              <w:fldChar w:fldCharType="begin"/>
            </w:r>
            <w:r>
              <w:rPr>
                <w:noProof/>
                <w:webHidden/>
              </w:rPr>
              <w:instrText xml:space="preserve"> PAGEREF _Toc61030807 \h </w:instrText>
            </w:r>
            <w:r>
              <w:rPr>
                <w:noProof/>
                <w:webHidden/>
              </w:rPr>
            </w:r>
            <w:r>
              <w:rPr>
                <w:noProof/>
                <w:webHidden/>
              </w:rPr>
              <w:fldChar w:fldCharType="separate"/>
            </w:r>
            <w:r>
              <w:rPr>
                <w:noProof/>
                <w:webHidden/>
              </w:rPr>
              <w:t>12</w:t>
            </w:r>
            <w:r>
              <w:rPr>
                <w:noProof/>
                <w:webHidden/>
              </w:rPr>
              <w:fldChar w:fldCharType="end"/>
            </w:r>
          </w:hyperlink>
        </w:p>
        <w:p w14:paraId="49876AEA" w14:textId="34A98DB0" w:rsidR="00894E84" w:rsidRDefault="00894E84" w:rsidP="00894E84">
          <w:pPr>
            <w:pStyle w:val="TOC2"/>
            <w:tabs>
              <w:tab w:val="right" w:leader="dot" w:pos="9016"/>
            </w:tabs>
            <w:spacing w:line="480" w:lineRule="auto"/>
            <w:rPr>
              <w:noProof/>
            </w:rPr>
          </w:pPr>
          <w:hyperlink w:anchor="_Toc61030808" w:history="1">
            <w:r w:rsidRPr="003B4788">
              <w:rPr>
                <w:rStyle w:val="Hyperlink"/>
                <w:noProof/>
              </w:rPr>
              <w:t>Bibliography</w:t>
            </w:r>
            <w:r>
              <w:rPr>
                <w:noProof/>
                <w:webHidden/>
              </w:rPr>
              <w:tab/>
            </w:r>
            <w:r>
              <w:rPr>
                <w:noProof/>
                <w:webHidden/>
              </w:rPr>
              <w:fldChar w:fldCharType="begin"/>
            </w:r>
            <w:r>
              <w:rPr>
                <w:noProof/>
                <w:webHidden/>
              </w:rPr>
              <w:instrText xml:space="preserve"> PAGEREF _Toc61030808 \h </w:instrText>
            </w:r>
            <w:r>
              <w:rPr>
                <w:noProof/>
                <w:webHidden/>
              </w:rPr>
            </w:r>
            <w:r>
              <w:rPr>
                <w:noProof/>
                <w:webHidden/>
              </w:rPr>
              <w:fldChar w:fldCharType="separate"/>
            </w:r>
            <w:r>
              <w:rPr>
                <w:noProof/>
                <w:webHidden/>
              </w:rPr>
              <w:t>13</w:t>
            </w:r>
            <w:r>
              <w:rPr>
                <w:noProof/>
                <w:webHidden/>
              </w:rPr>
              <w:fldChar w:fldCharType="end"/>
            </w:r>
          </w:hyperlink>
        </w:p>
        <w:p w14:paraId="28E6E965" w14:textId="6B1D826D" w:rsidR="00602AD4" w:rsidRDefault="00602AD4" w:rsidP="00894E84">
          <w:pPr>
            <w:pStyle w:val="Subtitle"/>
            <w:spacing w:line="480" w:lineRule="auto"/>
          </w:pPr>
          <w:r>
            <w:rPr>
              <w:b/>
              <w:bCs/>
              <w:noProof/>
            </w:rPr>
            <w:fldChar w:fldCharType="end"/>
          </w:r>
        </w:p>
      </w:sdtContent>
    </w:sdt>
    <w:p w14:paraId="1010715A" w14:textId="49BCFB75" w:rsidR="005A73E6" w:rsidRDefault="005A73E6" w:rsidP="00C53F91">
      <w:pPr>
        <w:spacing w:line="480" w:lineRule="auto"/>
      </w:pPr>
    </w:p>
    <w:p w14:paraId="7207935D" w14:textId="27AD4B27" w:rsidR="00B52FBB" w:rsidRDefault="00B52FBB" w:rsidP="00C53F91">
      <w:pPr>
        <w:spacing w:line="480" w:lineRule="auto"/>
      </w:pPr>
    </w:p>
    <w:p w14:paraId="3E28CE17" w14:textId="3E7727AA" w:rsidR="00B52FBB" w:rsidRDefault="00B52FBB" w:rsidP="00C53F91">
      <w:pPr>
        <w:spacing w:line="480" w:lineRule="auto"/>
      </w:pPr>
    </w:p>
    <w:p w14:paraId="7C398064" w14:textId="44FF8226" w:rsidR="00B52FBB" w:rsidRDefault="00B52FBB" w:rsidP="00C53F91">
      <w:pPr>
        <w:spacing w:line="480" w:lineRule="auto"/>
      </w:pPr>
    </w:p>
    <w:p w14:paraId="1930D588" w14:textId="017C8133" w:rsidR="00B52FBB" w:rsidRDefault="00B52FBB" w:rsidP="00C53F91">
      <w:pPr>
        <w:spacing w:line="480" w:lineRule="auto"/>
      </w:pPr>
    </w:p>
    <w:p w14:paraId="20753D3F" w14:textId="4CBB6ACF" w:rsidR="00B52FBB" w:rsidRDefault="00B52FBB" w:rsidP="00C53F91">
      <w:pPr>
        <w:spacing w:line="480" w:lineRule="auto"/>
      </w:pPr>
    </w:p>
    <w:p w14:paraId="4CFD7322" w14:textId="3236BF1C" w:rsidR="00B52FBB" w:rsidRDefault="00B52FBB" w:rsidP="00C53F91">
      <w:pPr>
        <w:spacing w:line="480" w:lineRule="auto"/>
      </w:pPr>
    </w:p>
    <w:p w14:paraId="794E7441" w14:textId="51CECEB5" w:rsidR="00B52FBB" w:rsidRDefault="00B52FBB" w:rsidP="00C53F91">
      <w:pPr>
        <w:spacing w:line="480" w:lineRule="auto"/>
      </w:pPr>
    </w:p>
    <w:p w14:paraId="05DCE194" w14:textId="05C6ACDB" w:rsidR="00B52FBB" w:rsidRDefault="00B52FBB" w:rsidP="00C53F91">
      <w:pPr>
        <w:spacing w:line="480" w:lineRule="auto"/>
      </w:pPr>
    </w:p>
    <w:p w14:paraId="31E208FA" w14:textId="477F3A3C" w:rsidR="00B52FBB" w:rsidRDefault="00B52FBB" w:rsidP="00C53F91">
      <w:pPr>
        <w:spacing w:line="480" w:lineRule="auto"/>
      </w:pPr>
    </w:p>
    <w:p w14:paraId="53CDE558" w14:textId="6FD40AC7" w:rsidR="00B52FBB" w:rsidRDefault="00B52FBB" w:rsidP="00C53F91">
      <w:pPr>
        <w:spacing w:line="480" w:lineRule="auto"/>
      </w:pPr>
    </w:p>
    <w:p w14:paraId="30CBA034" w14:textId="5A73BE0E" w:rsidR="00EF33B3" w:rsidRDefault="00EF33B3" w:rsidP="00EF33B3">
      <w:pPr>
        <w:pStyle w:val="Subtitle"/>
        <w:spacing w:line="480" w:lineRule="auto"/>
        <w:outlineLvl w:val="1"/>
        <w:rPr>
          <w:color w:val="000000" w:themeColor="text1"/>
        </w:rPr>
      </w:pPr>
    </w:p>
    <w:p w14:paraId="254EFC26" w14:textId="77777777" w:rsidR="00EF33B3" w:rsidRPr="00EF33B3" w:rsidRDefault="00EF33B3" w:rsidP="00EF33B3"/>
    <w:p w14:paraId="5A70CAEC" w14:textId="23FCB57F" w:rsidR="00D377B4" w:rsidRDefault="00B52FBB" w:rsidP="00C53F91">
      <w:pPr>
        <w:pStyle w:val="Subtitle"/>
        <w:spacing w:line="480" w:lineRule="auto"/>
        <w:jc w:val="center"/>
        <w:outlineLvl w:val="1"/>
        <w:rPr>
          <w:color w:val="000000" w:themeColor="text1"/>
        </w:rPr>
      </w:pPr>
      <w:bookmarkStart w:id="0" w:name="_Toc61030803"/>
      <w:r w:rsidRPr="00C75030">
        <w:rPr>
          <w:color w:val="000000" w:themeColor="text1"/>
        </w:rPr>
        <w:lastRenderedPageBreak/>
        <w:t>Introduction</w:t>
      </w:r>
      <w:bookmarkEnd w:id="0"/>
    </w:p>
    <w:p w14:paraId="5B9D6FDE" w14:textId="2EC19293" w:rsidR="00A843F2" w:rsidRPr="00A843F2" w:rsidRDefault="00A843F2" w:rsidP="00C53F91">
      <w:pPr>
        <w:spacing w:line="480" w:lineRule="auto"/>
      </w:pPr>
      <w:r>
        <w:t>Identity is a word quite simply defined in the dictionary as</w:t>
      </w:r>
      <w:r w:rsidR="003C2C26">
        <w:t xml:space="preserve"> “who a person is</w:t>
      </w:r>
      <w:r w:rsidR="00972A0E">
        <w:t>”</w:t>
      </w:r>
      <w:r w:rsidR="00ED67CB">
        <w:t>,</w:t>
      </w:r>
      <w:r w:rsidR="00972A0E">
        <w:t xml:space="preserve"> </w:t>
      </w:r>
      <w:r w:rsidR="00ED67CB">
        <w:t>or</w:t>
      </w:r>
      <w:r w:rsidR="00972A0E">
        <w:t xml:space="preserve"> the characteristics</w:t>
      </w:r>
      <w:r w:rsidR="0013221D">
        <w:t xml:space="preserve"> that “make them different from others”</w:t>
      </w:r>
      <w:r w:rsidR="0013221D">
        <w:t xml:space="preserve"> (Cambridge University Press, 2020).</w:t>
      </w:r>
      <w:r w:rsidR="00ED67CB">
        <w:t xml:space="preserve"> The true </w:t>
      </w:r>
      <w:r w:rsidR="00C9153B">
        <w:t>definition,</w:t>
      </w:r>
      <w:r w:rsidR="00ED67CB">
        <w:t xml:space="preserve"> however, is </w:t>
      </w:r>
      <w:r w:rsidR="00AF2C69">
        <w:t xml:space="preserve">not so straightforward and has become a constant talking point within politics, </w:t>
      </w:r>
      <w:r w:rsidR="009C1D11">
        <w:t>sociology,</w:t>
      </w:r>
      <w:r w:rsidR="00C9153B">
        <w:t xml:space="preserve"> and academia. </w:t>
      </w:r>
      <w:r w:rsidR="005C24E7">
        <w:t xml:space="preserve">The purpose of this essay will not be to redefine </w:t>
      </w:r>
      <w:r w:rsidR="00064B55">
        <w:t xml:space="preserve">the meaning of identity, instead focusing on the perception of identity within </w:t>
      </w:r>
      <w:r w:rsidR="00F71FE9">
        <w:t xml:space="preserve">modern literature. </w:t>
      </w:r>
      <w:r w:rsidR="00B65871">
        <w:t>More specifically, this essay will attempt to understand the characteristics often thought to be related with identity, specifically cultural identity</w:t>
      </w:r>
      <w:r w:rsidR="0066015E">
        <w:t xml:space="preserve">. </w:t>
      </w:r>
      <w:r w:rsidR="00F321A9">
        <w:t xml:space="preserve">Through analysing modern </w:t>
      </w:r>
      <w:r w:rsidR="005A38BA">
        <w:t>Welsh Language Music, this essay will attempt to understand the connection between music and cultural identity within Wales</w:t>
      </w:r>
      <w:r w:rsidR="00187053">
        <w:t>, a</w:t>
      </w:r>
      <w:r w:rsidR="00594518">
        <w:t xml:space="preserve">s well as </w:t>
      </w:r>
      <w:r w:rsidR="000B5B60">
        <w:t>identifying</w:t>
      </w:r>
      <w:r w:rsidR="00187053">
        <w:t xml:space="preserve"> if or how this connection has changed over the last </w:t>
      </w:r>
      <w:r w:rsidR="009C1D11">
        <w:t xml:space="preserve">50 years. </w:t>
      </w:r>
    </w:p>
    <w:p w14:paraId="4173CB81" w14:textId="5B9879F6" w:rsidR="00B34475" w:rsidRDefault="00006F5B" w:rsidP="00C53F91">
      <w:pPr>
        <w:spacing w:line="480" w:lineRule="auto"/>
      </w:pPr>
      <w:r w:rsidRPr="00C55461">
        <w:rPr>
          <w:b/>
          <w:bCs/>
        </w:rPr>
        <w:t xml:space="preserve">Aims: </w:t>
      </w:r>
      <w:r w:rsidR="0026440D">
        <w:t>To</w:t>
      </w:r>
      <w:r w:rsidR="00C55461">
        <w:t xml:space="preserve"> gather a solid understanding of </w:t>
      </w:r>
      <w:r w:rsidR="0026440D">
        <w:t>the perceived meaning of</w:t>
      </w:r>
      <w:r w:rsidR="00C55461">
        <w:t xml:space="preserve"> </w:t>
      </w:r>
      <w:r w:rsidR="007A751F">
        <w:t>c</w:t>
      </w:r>
      <w:r w:rsidR="00C55461">
        <w:t>ultural Identity</w:t>
      </w:r>
      <w:r w:rsidR="0026440D">
        <w:t xml:space="preserve"> </w:t>
      </w:r>
      <w:r w:rsidR="00C55461">
        <w:t xml:space="preserve">within </w:t>
      </w:r>
      <w:r w:rsidR="000E7198">
        <w:t>literature and</w:t>
      </w:r>
      <w:r w:rsidR="0026440D">
        <w:t xml:space="preserve"> </w:t>
      </w:r>
      <w:r w:rsidR="007A751F">
        <w:t>uncover any connections between Welsh language music and cultural identity in Wales.</w:t>
      </w:r>
    </w:p>
    <w:p w14:paraId="22A5D7D0" w14:textId="2DF4F542" w:rsidR="000A79CB" w:rsidRDefault="000A79CB" w:rsidP="00C53F91">
      <w:pPr>
        <w:spacing w:line="480" w:lineRule="auto"/>
      </w:pPr>
      <w:r w:rsidRPr="000A79CB">
        <w:rPr>
          <w:b/>
          <w:bCs/>
        </w:rPr>
        <w:t>Research Objectives</w:t>
      </w:r>
      <w:r>
        <w:t xml:space="preserve">: </w:t>
      </w:r>
      <w:r w:rsidR="00806F5A">
        <w:t>To</w:t>
      </w:r>
      <w:r>
        <w:t xml:space="preserve"> achieve this aim</w:t>
      </w:r>
      <w:r w:rsidR="00F727FD">
        <w:t>, this essay will attempt to accomplish</w:t>
      </w:r>
      <w:r w:rsidR="00F51C95">
        <w:t xml:space="preserve"> four</w:t>
      </w:r>
      <w:r w:rsidR="00F727FD">
        <w:t xml:space="preserve"> main research objectives, being:</w:t>
      </w:r>
    </w:p>
    <w:p w14:paraId="0BCF62A3" w14:textId="306598CF" w:rsidR="007B71B4" w:rsidRDefault="007B71B4" w:rsidP="00C53F91">
      <w:pPr>
        <w:pStyle w:val="ListParagraph"/>
        <w:numPr>
          <w:ilvl w:val="0"/>
          <w:numId w:val="4"/>
        </w:numPr>
        <w:spacing w:line="480" w:lineRule="auto"/>
      </w:pPr>
      <w:r>
        <w:t xml:space="preserve">Gather an understanding </w:t>
      </w:r>
      <w:r w:rsidR="00BA4FE9">
        <w:t xml:space="preserve">of the theories and perceptions behind Cultural Identity </w:t>
      </w:r>
      <w:r w:rsidR="007E2B9C">
        <w:t>through reading and analysing modern literature.</w:t>
      </w:r>
    </w:p>
    <w:p w14:paraId="2E4C2C2E" w14:textId="590ABC54" w:rsidR="007E2B9C" w:rsidRDefault="00754B16" w:rsidP="00C53F91">
      <w:pPr>
        <w:pStyle w:val="ListParagraph"/>
        <w:numPr>
          <w:ilvl w:val="0"/>
          <w:numId w:val="4"/>
        </w:numPr>
        <w:spacing w:line="480" w:lineRule="auto"/>
      </w:pPr>
      <w:r>
        <w:t>Deconstruct the lyrics of two Welsh Language songs from the 1960/70s in order to uncover any themes of cultural identit</w:t>
      </w:r>
      <w:r w:rsidR="00060CF7">
        <w:t>y and any</w:t>
      </w:r>
      <w:r w:rsidR="0010349A">
        <w:t xml:space="preserve"> relation to political or cultural issues and movements from the period.</w:t>
      </w:r>
    </w:p>
    <w:p w14:paraId="27E2AEC2" w14:textId="551166B8" w:rsidR="00060CF7" w:rsidRDefault="00060CF7" w:rsidP="00C53F91">
      <w:pPr>
        <w:pStyle w:val="ListParagraph"/>
        <w:numPr>
          <w:ilvl w:val="0"/>
          <w:numId w:val="4"/>
        </w:numPr>
        <w:spacing w:line="480" w:lineRule="auto"/>
      </w:pPr>
      <w:r>
        <w:t>D</w:t>
      </w:r>
      <w:r>
        <w:t>econstruct the lyrics of two</w:t>
      </w:r>
      <w:r>
        <w:t xml:space="preserve"> modern</w:t>
      </w:r>
      <w:r>
        <w:t xml:space="preserve"> Welsh Language songs</w:t>
      </w:r>
      <w:r>
        <w:t xml:space="preserve">, </w:t>
      </w:r>
      <w:r>
        <w:t>uncover</w:t>
      </w:r>
      <w:r>
        <w:t>ing</w:t>
      </w:r>
      <w:r>
        <w:t xml:space="preserve"> any themes of cultural identity and any relation to</w:t>
      </w:r>
      <w:r>
        <w:t xml:space="preserve"> modern</w:t>
      </w:r>
      <w:r>
        <w:t xml:space="preserve"> political or cultural issues and movements</w:t>
      </w:r>
      <w:r>
        <w:t>.</w:t>
      </w:r>
    </w:p>
    <w:p w14:paraId="179E760A" w14:textId="53526870" w:rsidR="000E7198" w:rsidRDefault="000E7198" w:rsidP="00C53F91">
      <w:pPr>
        <w:pStyle w:val="ListParagraph"/>
        <w:numPr>
          <w:ilvl w:val="0"/>
          <w:numId w:val="4"/>
        </w:numPr>
        <w:spacing w:line="480" w:lineRule="auto"/>
      </w:pPr>
      <w:r>
        <w:t xml:space="preserve">Compare </w:t>
      </w:r>
      <w:r w:rsidR="00D63908">
        <w:t>any findings to the litera</w:t>
      </w:r>
      <w:r w:rsidR="00F913DF">
        <w:t xml:space="preserve">ture in order to understand how cultural identity is used in </w:t>
      </w:r>
      <w:r w:rsidR="00261788">
        <w:t>Welsh Language Music, noting any changes in the themes or movements discussed across the different time periods.</w:t>
      </w:r>
    </w:p>
    <w:p w14:paraId="716F6BA9" w14:textId="77777777" w:rsidR="004C74BB" w:rsidRPr="00936B53" w:rsidRDefault="004C74BB" w:rsidP="00C53F91">
      <w:pPr>
        <w:pStyle w:val="ListParagraph"/>
        <w:spacing w:line="480" w:lineRule="auto"/>
      </w:pPr>
    </w:p>
    <w:p w14:paraId="0D397622" w14:textId="0710C6B2" w:rsidR="001D2D5C" w:rsidRDefault="001D2D5C" w:rsidP="00C53F91">
      <w:pPr>
        <w:pStyle w:val="Subtitle"/>
        <w:spacing w:line="480" w:lineRule="auto"/>
        <w:jc w:val="center"/>
        <w:outlineLvl w:val="1"/>
        <w:rPr>
          <w:color w:val="000000" w:themeColor="text1"/>
        </w:rPr>
      </w:pPr>
      <w:bookmarkStart w:id="1" w:name="_Toc61030804"/>
      <w:r w:rsidRPr="00C75030">
        <w:rPr>
          <w:color w:val="000000" w:themeColor="text1"/>
        </w:rPr>
        <w:lastRenderedPageBreak/>
        <w:t>What is cultural identity?</w:t>
      </w:r>
      <w:bookmarkEnd w:id="1"/>
    </w:p>
    <w:p w14:paraId="4A598938" w14:textId="2DC039A4" w:rsidR="00B46A50" w:rsidRDefault="001076D3" w:rsidP="00C53F91">
      <w:pPr>
        <w:spacing w:line="480" w:lineRule="auto"/>
      </w:pPr>
      <w:r>
        <w:t xml:space="preserve">Cultural Identity is a </w:t>
      </w:r>
      <w:r w:rsidR="008F26FD">
        <w:t>term that is often heard</w:t>
      </w:r>
      <w:r w:rsidR="00524E2C">
        <w:t xml:space="preserve"> within </w:t>
      </w:r>
      <w:r w:rsidR="00734763">
        <w:t>literature and across the media, but what exactly</w:t>
      </w:r>
      <w:r w:rsidR="003C3E71">
        <w:t xml:space="preserve"> does it mean</w:t>
      </w:r>
      <w:r w:rsidR="00734763">
        <w:t xml:space="preserve">? </w:t>
      </w:r>
      <w:r w:rsidR="000826FA">
        <w:t>This section</w:t>
      </w:r>
      <w:r w:rsidR="00734763">
        <w:t xml:space="preserve"> will explore</w:t>
      </w:r>
      <w:r w:rsidR="000826FA">
        <w:t xml:space="preserve"> and analyse</w:t>
      </w:r>
      <w:r w:rsidR="00734763">
        <w:t xml:space="preserve"> </w:t>
      </w:r>
      <w:r w:rsidR="00C61A57">
        <w:t>various texts</w:t>
      </w:r>
      <w:r w:rsidR="000826FA">
        <w:t xml:space="preserve"> and theories in an attempt to</w:t>
      </w:r>
      <w:r w:rsidR="00C61A57">
        <w:t xml:space="preserve"> </w:t>
      </w:r>
      <w:r w:rsidR="000826FA">
        <w:t>understand the perceived meaning of the term</w:t>
      </w:r>
      <w:r w:rsidR="00C61A57">
        <w:t xml:space="preserve">. </w:t>
      </w:r>
      <w:r w:rsidR="00CC6842">
        <w:t>First, it is worth understanding</w:t>
      </w:r>
      <w:r w:rsidR="003B438B">
        <w:t xml:space="preserve"> the perceived meaning of Identity itself</w:t>
      </w:r>
      <w:r w:rsidR="00CC6842">
        <w:t xml:space="preserve">. </w:t>
      </w:r>
      <w:r w:rsidR="00824AFA">
        <w:t>Firstly, t</w:t>
      </w:r>
      <w:r w:rsidR="00860743">
        <w:t xml:space="preserve">he book </w:t>
      </w:r>
      <w:r w:rsidR="00CE03D6" w:rsidRPr="00AB2B26">
        <w:rPr>
          <w:i/>
          <w:iCs/>
        </w:rPr>
        <w:t>‘Identity Theory</w:t>
      </w:r>
      <w:r w:rsidR="00CE03D6" w:rsidRPr="00860743">
        <w:t xml:space="preserve">’ </w:t>
      </w:r>
      <w:r w:rsidR="00860743" w:rsidRPr="00860743">
        <w:t>by</w:t>
      </w:r>
      <w:r w:rsidR="00CE03D6" w:rsidRPr="00860743">
        <w:t xml:space="preserve"> Peter Burk</w:t>
      </w:r>
      <w:r w:rsidR="002209F8">
        <w:t xml:space="preserve">e </w:t>
      </w:r>
      <w:r w:rsidR="00860743" w:rsidRPr="00860743">
        <w:t>and</w:t>
      </w:r>
      <w:r w:rsidR="00CE03D6" w:rsidRPr="00860743">
        <w:t xml:space="preserve"> Jan Stets</w:t>
      </w:r>
      <w:r w:rsidR="00860743">
        <w:t xml:space="preserve"> (</w:t>
      </w:r>
      <w:r w:rsidR="00CE03D6" w:rsidRPr="00860743">
        <w:t>2009</w:t>
      </w:r>
      <w:r w:rsidR="00860743">
        <w:t>)</w:t>
      </w:r>
      <w:r w:rsidR="00AE4F28">
        <w:t xml:space="preserve"> </w:t>
      </w:r>
      <w:r w:rsidR="00824AFA">
        <w:t>suggests that</w:t>
      </w:r>
      <w:r w:rsidR="007434D4">
        <w:t xml:space="preserve"> Identity</w:t>
      </w:r>
      <w:r w:rsidR="00E4081B">
        <w:t xml:space="preserve"> is the </w:t>
      </w:r>
      <w:r w:rsidR="00E4081B" w:rsidRPr="00D63120">
        <w:t xml:space="preserve">relationship </w:t>
      </w:r>
      <w:r w:rsidR="00E4081B">
        <w:t>“</w:t>
      </w:r>
      <w:r w:rsidR="00E4081B" w:rsidRPr="00D63120">
        <w:t>between the individual and society</w:t>
      </w:r>
      <w:r w:rsidR="00E4081B">
        <w:t>” (2009</w:t>
      </w:r>
      <w:r w:rsidR="00987A08">
        <w:t xml:space="preserve">, </w:t>
      </w:r>
      <w:r w:rsidR="00987A08">
        <w:t>p.3</w:t>
      </w:r>
      <w:r w:rsidR="00E4081B">
        <w:t>)</w:t>
      </w:r>
      <w:r w:rsidR="003B438B">
        <w:t>,</w:t>
      </w:r>
      <w:r w:rsidR="007434D4">
        <w:t xml:space="preserve"> and that the different positions</w:t>
      </w:r>
      <w:r w:rsidR="00283F86">
        <w:t xml:space="preserve"> within society help</w:t>
      </w:r>
      <w:r w:rsidR="007434D4">
        <w:t xml:space="preserve"> </w:t>
      </w:r>
      <w:r w:rsidR="00283F86">
        <w:t xml:space="preserve">determine and characterize </w:t>
      </w:r>
      <w:r w:rsidR="00F47B73">
        <w:t xml:space="preserve">the identity of a person. </w:t>
      </w:r>
      <w:r w:rsidR="001A6409">
        <w:t xml:space="preserve">The authors go on to explain that there are </w:t>
      </w:r>
      <w:r w:rsidR="00B46A50">
        <w:t xml:space="preserve">three main things that </w:t>
      </w:r>
      <w:r w:rsidR="008F7787">
        <w:t xml:space="preserve">identity can be, </w:t>
      </w:r>
      <w:r w:rsidR="003B438B">
        <w:t xml:space="preserve">the first </w:t>
      </w:r>
      <w:r w:rsidR="008F7787">
        <w:t xml:space="preserve">being when an individual </w:t>
      </w:r>
      <w:r w:rsidR="003B438B">
        <w:t>plays</w:t>
      </w:r>
      <w:r w:rsidR="00477AFF">
        <w:t xml:space="preserve"> a </w:t>
      </w:r>
      <w:r w:rsidR="00E72FAD">
        <w:t>certain</w:t>
      </w:r>
      <w:r w:rsidR="00477AFF">
        <w:t xml:space="preserve"> role </w:t>
      </w:r>
      <w:r w:rsidR="00E72FAD">
        <w:t>withi</w:t>
      </w:r>
      <w:r w:rsidR="00477AFF">
        <w:t>n society,</w:t>
      </w:r>
      <w:r w:rsidR="0010471F">
        <w:t xml:space="preserve"> </w:t>
      </w:r>
      <w:r w:rsidR="003B438B">
        <w:t xml:space="preserve">the second </w:t>
      </w:r>
      <w:r w:rsidR="0010471F">
        <w:t>as</w:t>
      </w:r>
      <w:r w:rsidR="00477AFF">
        <w:t xml:space="preserve"> </w:t>
      </w:r>
      <w:r w:rsidR="00E72FAD">
        <w:t xml:space="preserve">when one is a </w:t>
      </w:r>
      <w:r w:rsidR="00570F6E">
        <w:t>member of a particular group</w:t>
      </w:r>
      <w:r w:rsidR="00E72FAD">
        <w:t>,</w:t>
      </w:r>
      <w:r w:rsidR="00570F6E">
        <w:t xml:space="preserve"> </w:t>
      </w:r>
      <w:r w:rsidR="0010471F">
        <w:t>and lastly,</w:t>
      </w:r>
      <w:r w:rsidR="00570F6E">
        <w:t xml:space="preserve"> </w:t>
      </w:r>
      <w:r w:rsidR="00E72FAD">
        <w:t>when one</w:t>
      </w:r>
      <w:r w:rsidR="00AB2B26">
        <w:t xml:space="preserve"> </w:t>
      </w:r>
      <w:r w:rsidR="00570F6E">
        <w:t xml:space="preserve">possesses </w:t>
      </w:r>
      <w:r w:rsidR="003732CF">
        <w:t xml:space="preserve">characteristics that identify them as a unique </w:t>
      </w:r>
      <w:r w:rsidR="00AB2B26">
        <w:t>individual</w:t>
      </w:r>
      <w:r w:rsidR="00F33C1B">
        <w:t xml:space="preserve"> (</w:t>
      </w:r>
      <w:r w:rsidR="003732CF">
        <w:t>2009)</w:t>
      </w:r>
      <w:r w:rsidR="00424489">
        <w:t xml:space="preserve">. </w:t>
      </w:r>
      <w:r w:rsidR="00F33C1B">
        <w:t xml:space="preserve"> A similar understanding can be seen in the</w:t>
      </w:r>
      <w:r w:rsidR="00F33C1B" w:rsidRPr="00892BF8">
        <w:t xml:space="preserve"> text </w:t>
      </w:r>
      <w:r w:rsidR="00892BF8" w:rsidRPr="00892BF8">
        <w:t>‘</w:t>
      </w:r>
      <w:r w:rsidR="00892BF8" w:rsidRPr="00AB2B26">
        <w:rPr>
          <w:i/>
          <w:iCs/>
        </w:rPr>
        <w:t>The Past, Present and Future of an identity theory</w:t>
      </w:r>
      <w:r w:rsidR="00892BF8" w:rsidRPr="00AB2B26">
        <w:rPr>
          <w:i/>
          <w:iCs/>
        </w:rPr>
        <w:t xml:space="preserve">’ </w:t>
      </w:r>
      <w:r w:rsidR="00892BF8">
        <w:t>(Stryker</w:t>
      </w:r>
      <w:r w:rsidR="00A377D3">
        <w:t xml:space="preserve"> and</w:t>
      </w:r>
      <w:r w:rsidR="00892BF8">
        <w:t xml:space="preserve"> </w:t>
      </w:r>
      <w:r w:rsidR="002209F8">
        <w:t xml:space="preserve">Burke, 2000), that </w:t>
      </w:r>
      <w:r w:rsidR="004B6300">
        <w:t xml:space="preserve">identity </w:t>
      </w:r>
      <w:r w:rsidR="00DD3130">
        <w:t>is when an individual identifies with a</w:t>
      </w:r>
      <w:r w:rsidR="004B6300">
        <w:t xml:space="preserve"> culture of peopl</w:t>
      </w:r>
      <w:r w:rsidR="00DD3130">
        <w:t xml:space="preserve">e or </w:t>
      </w:r>
      <w:r w:rsidR="00E51EEE">
        <w:t xml:space="preserve">social </w:t>
      </w:r>
      <w:r w:rsidR="001F047D">
        <w:t>category or</w:t>
      </w:r>
      <w:r w:rsidR="006970C0">
        <w:t xml:space="preserve"> </w:t>
      </w:r>
      <w:r w:rsidR="001F047D">
        <w:t>is the roles that an individual usually plays within society</w:t>
      </w:r>
      <w:r w:rsidR="002C0496">
        <w:t xml:space="preserve"> (2000)</w:t>
      </w:r>
      <w:r w:rsidR="003865FD">
        <w:t>.</w:t>
      </w:r>
    </w:p>
    <w:p w14:paraId="0324D94A" w14:textId="0EB22494" w:rsidR="001D2D5C" w:rsidRDefault="001F047D" w:rsidP="00C53F91">
      <w:pPr>
        <w:spacing w:line="480" w:lineRule="auto"/>
      </w:pPr>
      <w:r>
        <w:t>This belief</w:t>
      </w:r>
      <w:r w:rsidR="00FD6B63">
        <w:t xml:space="preserve"> or understanding</w:t>
      </w:r>
      <w:r w:rsidR="00B97B5B">
        <w:t xml:space="preserve"> differ</w:t>
      </w:r>
      <w:r w:rsidR="00FD6B63">
        <w:t>s</w:t>
      </w:r>
      <w:r w:rsidR="00B97B5B">
        <w:t xml:space="preserve"> slightly from that of </w:t>
      </w:r>
      <w:r w:rsidR="00B235EE">
        <w:t>Spanish Sociologist Manuel Castells</w:t>
      </w:r>
      <w:r w:rsidR="00853055">
        <w:t>. In his book ‘Power of Identity’ (2010), Ca</w:t>
      </w:r>
      <w:r w:rsidR="00AE26D6">
        <w:t xml:space="preserve">stells explores the importance of religious, </w:t>
      </w:r>
      <w:r w:rsidR="00855825">
        <w:t>cultural,</w:t>
      </w:r>
      <w:r w:rsidR="00AE26D6">
        <w:t xml:space="preserve"> and national </w:t>
      </w:r>
      <w:r w:rsidR="009B4EA0">
        <w:t>identities.</w:t>
      </w:r>
      <w:r w:rsidR="00A2331D">
        <w:t xml:space="preserve"> Whilst summarising </w:t>
      </w:r>
      <w:r w:rsidR="00FD6B63">
        <w:t>its</w:t>
      </w:r>
      <w:r w:rsidR="00A2331D">
        <w:t xml:space="preserve"> meaning</w:t>
      </w:r>
      <w:r w:rsidR="00FD6B63">
        <w:t xml:space="preserve">, </w:t>
      </w:r>
      <w:r w:rsidR="00AC44C7">
        <w:t>the book</w:t>
      </w:r>
      <w:r w:rsidR="00A2331D">
        <w:t xml:space="preserve"> suggests that </w:t>
      </w:r>
      <w:r w:rsidR="00FD6B63">
        <w:t>identity</w:t>
      </w:r>
      <w:r w:rsidR="0002010D">
        <w:t xml:space="preserve"> is a source of experience a</w:t>
      </w:r>
      <w:r w:rsidR="00160831">
        <w:t>nd meaning for many individuals</w:t>
      </w:r>
      <w:r w:rsidR="00855825">
        <w:t xml:space="preserve"> (20</w:t>
      </w:r>
      <w:r w:rsidR="00AB2B26">
        <w:t>10</w:t>
      </w:r>
      <w:r w:rsidR="00855825">
        <w:t>). Different to</w:t>
      </w:r>
      <w:r w:rsidR="009B4EA0">
        <w:t xml:space="preserve"> </w:t>
      </w:r>
      <w:r w:rsidR="00855825">
        <w:t xml:space="preserve">Burke and Stets, </w:t>
      </w:r>
      <w:r w:rsidR="00AC44C7">
        <w:t xml:space="preserve">Castells believes that identity is separate from the </w:t>
      </w:r>
      <w:r w:rsidR="00987A08">
        <w:t>role’s</w:t>
      </w:r>
      <w:r w:rsidR="00AC44C7">
        <w:t xml:space="preserve"> individuals play in society, </w:t>
      </w:r>
      <w:r w:rsidR="009112D6">
        <w:t xml:space="preserve">explaining that “identities organize the </w:t>
      </w:r>
      <w:r w:rsidR="008871CA">
        <w:t>meaning while</w:t>
      </w:r>
      <w:r w:rsidR="009112D6">
        <w:t xml:space="preserve"> </w:t>
      </w:r>
      <w:r w:rsidR="008E3C26">
        <w:t xml:space="preserve">roles organise the </w:t>
      </w:r>
      <w:r w:rsidR="00987A08">
        <w:t>functions” (</w:t>
      </w:r>
      <w:r w:rsidR="002C2BB1">
        <w:t>Castells</w:t>
      </w:r>
      <w:r w:rsidR="002A2A8B">
        <w:t xml:space="preserve">, </w:t>
      </w:r>
      <w:r w:rsidR="008E3C26">
        <w:t>2010</w:t>
      </w:r>
      <w:r w:rsidR="00987A08">
        <w:t xml:space="preserve">, </w:t>
      </w:r>
      <w:r w:rsidR="00987A08">
        <w:t>p.6</w:t>
      </w:r>
      <w:r w:rsidR="008E3C26">
        <w:t>)</w:t>
      </w:r>
      <w:r w:rsidR="00CA293B">
        <w:t xml:space="preserve">. </w:t>
      </w:r>
      <w:r w:rsidR="003326A9">
        <w:t>The shared meaning that we gather f</w:t>
      </w:r>
      <w:r w:rsidR="00CA293B">
        <w:t>rom these two texts</w:t>
      </w:r>
      <w:r w:rsidR="001539F3">
        <w:t xml:space="preserve"> is that identity relates to the meaning behind our existence, often expressed culturally thr</w:t>
      </w:r>
      <w:r w:rsidR="00EF59E9">
        <w:t xml:space="preserve">ough traditions or behaviour uniquely different to others. </w:t>
      </w:r>
    </w:p>
    <w:p w14:paraId="10B3A890" w14:textId="229E5AC6" w:rsidR="00A1380C" w:rsidRDefault="0098724C" w:rsidP="00C53F91">
      <w:pPr>
        <w:spacing w:line="480" w:lineRule="auto"/>
      </w:pPr>
      <w:r>
        <w:t xml:space="preserve">Now </w:t>
      </w:r>
      <w:r w:rsidR="005B1DB2">
        <w:t xml:space="preserve">that the perceived meaning of Identity has been outlined, it is important to understand </w:t>
      </w:r>
      <w:r w:rsidR="00712002">
        <w:t xml:space="preserve">how </w:t>
      </w:r>
      <w:r w:rsidR="005B1DB2">
        <w:t>cultural identity</w:t>
      </w:r>
      <w:r w:rsidR="00712002">
        <w:t>’s meaning is perceived throughout literature.</w:t>
      </w:r>
      <w:r w:rsidR="00EF59E9">
        <w:t xml:space="preserve"> </w:t>
      </w:r>
      <w:r w:rsidR="00712002">
        <w:t>The term is seen d</w:t>
      </w:r>
      <w:r w:rsidR="009876E6">
        <w:t xml:space="preserve">efined in the </w:t>
      </w:r>
      <w:r w:rsidR="00577B31" w:rsidRPr="00043B84">
        <w:rPr>
          <w:i/>
          <w:iCs/>
        </w:rPr>
        <w:t xml:space="preserve">Oxford Dictionary of Media and Communication </w:t>
      </w:r>
      <w:r w:rsidR="00577B31" w:rsidRPr="00BE2E60">
        <w:t xml:space="preserve">as </w:t>
      </w:r>
      <w:r w:rsidR="00AE5C25">
        <w:t>“</w:t>
      </w:r>
      <w:r w:rsidR="00AE5C25" w:rsidRPr="00BE2E60">
        <w:t>The definition of groups or individuals</w:t>
      </w:r>
      <w:r w:rsidR="0017154C">
        <w:t xml:space="preserve"> </w:t>
      </w:r>
      <w:r w:rsidR="00AE5C25" w:rsidRPr="00BE2E60">
        <w:t>in terms of cultural or subcultural categories (including ethnicity, nationality, language, religion, and gender).</w:t>
      </w:r>
      <w:r w:rsidR="00AE5C25" w:rsidRPr="00BE2E60">
        <w:t xml:space="preserve">” </w:t>
      </w:r>
      <w:r w:rsidR="00AE5C25" w:rsidRPr="00BE2E60">
        <w:lastRenderedPageBreak/>
        <w:t>(</w:t>
      </w:r>
      <w:r w:rsidR="00325757" w:rsidRPr="00043B84">
        <w:rPr>
          <w:lang w:val="cy-GB"/>
        </w:rPr>
        <w:t>Chandler</w:t>
      </w:r>
      <w:r w:rsidR="00A377D3">
        <w:rPr>
          <w:lang w:val="cy-GB"/>
        </w:rPr>
        <w:t xml:space="preserve"> and</w:t>
      </w:r>
      <w:r w:rsidR="00325757" w:rsidRPr="00043B84">
        <w:rPr>
          <w:lang w:val="cy-GB"/>
        </w:rPr>
        <w:t xml:space="preserve"> Munday</w:t>
      </w:r>
      <w:r w:rsidR="00A377D3">
        <w:rPr>
          <w:lang w:val="cy-GB"/>
        </w:rPr>
        <w:t xml:space="preserve">, </w:t>
      </w:r>
      <w:r w:rsidR="00BE2E60" w:rsidRPr="00BE2E60">
        <w:t>2011)</w:t>
      </w:r>
      <w:r w:rsidR="00AA0422">
        <w:t xml:space="preserve">. </w:t>
      </w:r>
      <w:r w:rsidR="005A5904">
        <w:t xml:space="preserve">Nationality often plays a major role in cultural identity, </w:t>
      </w:r>
      <w:r w:rsidR="00AD3BB4">
        <w:t>h</w:t>
      </w:r>
      <w:r w:rsidR="003F1077">
        <w:t xml:space="preserve">owever, as research was developed it became clear that there is a </w:t>
      </w:r>
      <w:r w:rsidR="00AD3BB4">
        <w:t>distinct</w:t>
      </w:r>
      <w:r w:rsidR="00BF547D">
        <w:t xml:space="preserve"> difference between </w:t>
      </w:r>
      <w:r w:rsidR="00AD3BB4">
        <w:t xml:space="preserve">Nationalism </w:t>
      </w:r>
      <w:r w:rsidR="00BF547D">
        <w:t xml:space="preserve">and a </w:t>
      </w:r>
      <w:r w:rsidR="00AD3BB4">
        <w:t>strong national c</w:t>
      </w:r>
      <w:r w:rsidR="00BF547D">
        <w:t xml:space="preserve">ultural </w:t>
      </w:r>
      <w:r w:rsidR="00AD3BB4">
        <w:t>i</w:t>
      </w:r>
      <w:r w:rsidR="00BF547D">
        <w:t>dentity.</w:t>
      </w:r>
      <w:r w:rsidR="00F06999">
        <w:t xml:space="preserve"> </w:t>
      </w:r>
      <w:r w:rsidR="00363CE7">
        <w:t xml:space="preserve">Nationality </w:t>
      </w:r>
      <w:r w:rsidR="00F72348">
        <w:t>is constantly seen</w:t>
      </w:r>
      <w:r w:rsidR="00363CE7">
        <w:t xml:space="preserve"> in the formation of an </w:t>
      </w:r>
      <w:r w:rsidR="00277BD1">
        <w:t>individual’s</w:t>
      </w:r>
      <w:r w:rsidR="00363CE7">
        <w:t xml:space="preserve"> identity, </w:t>
      </w:r>
      <w:r w:rsidR="00D72830">
        <w:t xml:space="preserve">with national traditions, sports, </w:t>
      </w:r>
      <w:r w:rsidR="00543381">
        <w:t>languages,</w:t>
      </w:r>
      <w:r w:rsidR="00D72830">
        <w:t xml:space="preserve"> and unique characteristics</w:t>
      </w:r>
      <w:r w:rsidR="0087650C">
        <w:t xml:space="preserve"> being </w:t>
      </w:r>
      <w:r w:rsidR="00C20F3D">
        <w:t xml:space="preserve">key factors, but </w:t>
      </w:r>
      <w:r w:rsidR="00181AD9">
        <w:t xml:space="preserve">what is the difference between a strong cultural identity related to a country or region, and </w:t>
      </w:r>
      <w:r w:rsidR="00A22409">
        <w:t>Nationalism?</w:t>
      </w:r>
    </w:p>
    <w:p w14:paraId="66B7EA8A" w14:textId="37211BE8" w:rsidR="00C23DD8" w:rsidRDefault="002A445C" w:rsidP="00C53F91">
      <w:pPr>
        <w:spacing w:line="480" w:lineRule="auto"/>
      </w:pPr>
      <w:r>
        <w:t xml:space="preserve">Nationalism is </w:t>
      </w:r>
      <w:r w:rsidR="00313C91">
        <w:t>the belief that a nation</w:t>
      </w:r>
      <w:r w:rsidR="00252ADD">
        <w:t xml:space="preserve"> exists, </w:t>
      </w:r>
      <w:r w:rsidR="00183AA4">
        <w:t xml:space="preserve">has </w:t>
      </w:r>
      <w:r w:rsidR="001D7F51">
        <w:t>its</w:t>
      </w:r>
      <w:r w:rsidR="00C83C58">
        <w:t xml:space="preserve"> own explicit and peculiar character, and </w:t>
      </w:r>
      <w:r w:rsidR="00712587">
        <w:t xml:space="preserve">possesses </w:t>
      </w:r>
      <w:r w:rsidR="00DF2D1A">
        <w:t>its</w:t>
      </w:r>
      <w:r w:rsidR="00712587">
        <w:t xml:space="preserve"> own “individuality, history and destiny</w:t>
      </w:r>
      <w:r w:rsidR="00442BC3">
        <w:t>” (Hargreaves, 2000)</w:t>
      </w:r>
      <w:r w:rsidR="004C1959">
        <w:t xml:space="preserve">. </w:t>
      </w:r>
      <w:r w:rsidR="00B563BC">
        <w:t>A similar definition is found in the</w:t>
      </w:r>
      <w:r w:rsidR="00E72A84">
        <w:t xml:space="preserve"> text ‘Nationalism and the State</w:t>
      </w:r>
      <w:r w:rsidR="00DF2D1A">
        <w:t>’</w:t>
      </w:r>
      <w:r w:rsidR="00933136">
        <w:t xml:space="preserve"> (Breuilly, 1993)</w:t>
      </w:r>
      <w:r w:rsidR="00066E86">
        <w:t>,</w:t>
      </w:r>
      <w:r w:rsidR="00B563BC">
        <w:t xml:space="preserve"> </w:t>
      </w:r>
      <w:r w:rsidR="00933136">
        <w:t>with the addition</w:t>
      </w:r>
      <w:r w:rsidR="00E73396">
        <w:t xml:space="preserve"> that the belief that a nation should be as independent as is possible is a key characteristic</w:t>
      </w:r>
      <w:r w:rsidR="00D17E72">
        <w:t xml:space="preserve"> (1993</w:t>
      </w:r>
      <w:r w:rsidR="00AC3069">
        <w:t>. p.2</w:t>
      </w:r>
      <w:r w:rsidR="00D17E72">
        <w:t>)</w:t>
      </w:r>
      <w:r w:rsidR="002072CC">
        <w:t xml:space="preserve">. </w:t>
      </w:r>
      <w:r w:rsidR="009F5338">
        <w:t>It is</w:t>
      </w:r>
      <w:r w:rsidR="002072CC">
        <w:t xml:space="preserve"> worth noting that Cultural Identity and Nationalism are two separate </w:t>
      </w:r>
      <w:r w:rsidR="00DF2D1A">
        <w:t>things</w:t>
      </w:r>
      <w:r w:rsidR="00DA4729">
        <w:t xml:space="preserve">, </w:t>
      </w:r>
      <w:r w:rsidR="0041795A">
        <w:t>although some types of nationalism</w:t>
      </w:r>
      <w:r w:rsidR="00D44D13">
        <w:t xml:space="preserve"> go hand in hand</w:t>
      </w:r>
      <w:r w:rsidR="0016790C">
        <w:t xml:space="preserve"> with cultural identity. </w:t>
      </w:r>
      <w:r w:rsidR="00D44D13">
        <w:t>Cultural Nationalism</w:t>
      </w:r>
      <w:r w:rsidR="0016790C">
        <w:t xml:space="preserve"> is</w:t>
      </w:r>
      <w:r w:rsidR="00EF7F8D">
        <w:t xml:space="preserve"> a type of Nationalism</w:t>
      </w:r>
      <w:r w:rsidR="00EF7F8D">
        <w:t xml:space="preserve"> primarily concerned with </w:t>
      </w:r>
      <w:r w:rsidR="00702B9C">
        <w:t>protecting and maintaining</w:t>
      </w:r>
      <w:r w:rsidR="00927700">
        <w:t xml:space="preserve"> the </w:t>
      </w:r>
      <w:r w:rsidR="00EF7F8D">
        <w:t>unique characteristics and distinctive way of life</w:t>
      </w:r>
      <w:r w:rsidR="00927700">
        <w:t xml:space="preserve"> that belong to a particular nation</w:t>
      </w:r>
      <w:r w:rsidR="0016790C">
        <w:t>, such as tr</w:t>
      </w:r>
      <w:r w:rsidR="00970287">
        <w:t>adition, language, and lifestyle</w:t>
      </w:r>
      <w:r w:rsidR="00EF7F8D">
        <w:t xml:space="preserve"> (</w:t>
      </w:r>
      <w:proofErr w:type="spellStart"/>
      <w:r w:rsidR="00EF7F8D">
        <w:t>Leoussi</w:t>
      </w:r>
      <w:proofErr w:type="spellEnd"/>
      <w:r w:rsidR="00EF7F8D">
        <w:t xml:space="preserve">, 2001. p.40). </w:t>
      </w:r>
    </w:p>
    <w:p w14:paraId="450B7B13" w14:textId="67280B29" w:rsidR="00937EFC" w:rsidRDefault="00C23DD8" w:rsidP="00C53F91">
      <w:pPr>
        <w:spacing w:line="480" w:lineRule="auto"/>
      </w:pPr>
      <w:r>
        <w:t>When reading the book ‘</w:t>
      </w:r>
      <w:r w:rsidRPr="00043B84">
        <w:rPr>
          <w:i/>
          <w:iCs/>
        </w:rPr>
        <w:t>Cultural Identity</w:t>
      </w:r>
      <w:r>
        <w:rPr>
          <w:i/>
          <w:iCs/>
        </w:rPr>
        <w:t>’</w:t>
      </w:r>
      <w:r w:rsidRPr="001512D6">
        <w:t xml:space="preserve"> </w:t>
      </w:r>
      <w:r>
        <w:t>(</w:t>
      </w:r>
      <w:r w:rsidRPr="001512D6">
        <w:t>Hall</w:t>
      </w:r>
      <w:r>
        <w:t xml:space="preserve"> and </w:t>
      </w:r>
      <w:r w:rsidRPr="001512D6">
        <w:t>Du Gay</w:t>
      </w:r>
      <w:r>
        <w:t>,</w:t>
      </w:r>
      <w:r w:rsidRPr="001512D6">
        <w:t xml:space="preserve"> 1996</w:t>
      </w:r>
      <w:r>
        <w:t>),</w:t>
      </w:r>
      <w:r>
        <w:t xml:space="preserve"> specifically the chapter </w:t>
      </w:r>
      <w:r w:rsidRPr="00043B84">
        <w:rPr>
          <w:i/>
          <w:iCs/>
        </w:rPr>
        <w:t xml:space="preserve">‘Identity and Cultural Studies’ </w:t>
      </w:r>
      <w:r>
        <w:t xml:space="preserve">by Lawrence </w:t>
      </w:r>
      <w:proofErr w:type="spellStart"/>
      <w:r>
        <w:t>Gossberg</w:t>
      </w:r>
      <w:proofErr w:type="spellEnd"/>
      <w:r w:rsidRPr="00482938">
        <w:t xml:space="preserve"> </w:t>
      </w:r>
      <w:r>
        <w:t>(</w:t>
      </w:r>
      <w:r w:rsidRPr="00482938">
        <w:t>1996</w:t>
      </w:r>
      <w:r>
        <w:t>)</w:t>
      </w:r>
      <w:r>
        <w:t xml:space="preserve">, </w:t>
      </w:r>
      <w:r w:rsidR="00277BD1">
        <w:t xml:space="preserve">the reader </w:t>
      </w:r>
      <w:r w:rsidR="00970287">
        <w:t>shown</w:t>
      </w:r>
      <w:r w:rsidR="00C25C3F">
        <w:t xml:space="preserve"> the misconceptions behind Nationality. </w:t>
      </w:r>
      <w:proofErr w:type="spellStart"/>
      <w:r w:rsidR="00950840">
        <w:t>Gossberg</w:t>
      </w:r>
      <w:proofErr w:type="spellEnd"/>
      <w:r w:rsidR="00950840">
        <w:t xml:space="preserve"> presses that certain feelings </w:t>
      </w:r>
      <w:r w:rsidR="00043B84">
        <w:t xml:space="preserve">of Nationalism, often </w:t>
      </w:r>
      <w:r w:rsidR="00B4189C">
        <w:t>h</w:t>
      </w:r>
      <w:r w:rsidR="00043B84">
        <w:t xml:space="preserve">istorical, can be </w:t>
      </w:r>
      <w:r w:rsidR="00E2543D">
        <w:t xml:space="preserve">pulled in to “strongly conservative positions” </w:t>
      </w:r>
      <w:r w:rsidR="001A4B83">
        <w:t>that could risk the revival of racist and imperialist structures</w:t>
      </w:r>
      <w:r w:rsidR="00F719D2">
        <w:t xml:space="preserve"> (1996. P.88)</w:t>
      </w:r>
      <w:r w:rsidR="0093700A">
        <w:t>.</w:t>
      </w:r>
      <w:r w:rsidR="00FA44A0">
        <w:t xml:space="preserve"> Th</w:t>
      </w:r>
      <w:r w:rsidR="00D9072F">
        <w:t xml:space="preserve">is brings us on to ‘Ethnic Nationalism’, a type of Nationalism that is often based around preserving </w:t>
      </w:r>
      <w:r w:rsidR="00D833EE">
        <w:t>the ancestral origins of a particular group</w:t>
      </w:r>
      <w:r w:rsidR="00612EFC">
        <w:t>, or</w:t>
      </w:r>
      <w:r w:rsidR="00D45223">
        <w:t xml:space="preserve"> unique</w:t>
      </w:r>
      <w:r w:rsidR="00612EFC">
        <w:t xml:space="preserve"> biological characteristics</w:t>
      </w:r>
      <w:r w:rsidR="006A6281">
        <w:t xml:space="preserve"> that</w:t>
      </w:r>
      <w:r w:rsidR="00612EFC">
        <w:t xml:space="preserve"> a group of individuals possess. </w:t>
      </w:r>
      <w:r w:rsidR="00057336">
        <w:t xml:space="preserve">Although sometimes branded under the same category, </w:t>
      </w:r>
      <w:r w:rsidR="00AF422B">
        <w:t xml:space="preserve">it is important to understand </w:t>
      </w:r>
      <w:r w:rsidR="00057336">
        <w:t>the</w:t>
      </w:r>
      <w:r w:rsidR="00AF422B">
        <w:t xml:space="preserve"> difference between the</w:t>
      </w:r>
      <w:r w:rsidR="00057336">
        <w:t xml:space="preserve"> two types of nationalism</w:t>
      </w:r>
      <w:r w:rsidR="00AF422B">
        <w:t>.</w:t>
      </w:r>
    </w:p>
    <w:p w14:paraId="3BF93AEB" w14:textId="791CF5CD" w:rsidR="003224BD" w:rsidRDefault="003224BD" w:rsidP="00C53F91">
      <w:pPr>
        <w:spacing w:line="480" w:lineRule="auto"/>
        <w:rPr>
          <w:color w:val="000000"/>
          <w:shd w:val="clear" w:color="auto" w:fill="FFFFFF"/>
        </w:rPr>
      </w:pPr>
      <w:r>
        <w:t xml:space="preserve">The identity of individuals changes and adapts all the time, </w:t>
      </w:r>
      <w:r w:rsidR="00580473">
        <w:t xml:space="preserve">explained by Frith as </w:t>
      </w:r>
      <w:r w:rsidR="000030EA">
        <w:t>“</w:t>
      </w:r>
      <w:r w:rsidR="00580473">
        <w:t xml:space="preserve">a process not a </w:t>
      </w:r>
      <w:r w:rsidR="000030EA">
        <w:t xml:space="preserve">thing” (1996, p.109), that is </w:t>
      </w:r>
      <w:r>
        <w:t>impacted by the things people do, the people they mix with and the media they interact with. The chapter ‘</w:t>
      </w:r>
      <w:r>
        <w:rPr>
          <w:i/>
          <w:iCs/>
        </w:rPr>
        <w:t xml:space="preserve">Identities and </w:t>
      </w:r>
      <w:proofErr w:type="spellStart"/>
      <w:r>
        <w:rPr>
          <w:i/>
          <w:iCs/>
        </w:rPr>
        <w:t>Musics</w:t>
      </w:r>
      <w:proofErr w:type="spellEnd"/>
      <w:r>
        <w:rPr>
          <w:i/>
          <w:iCs/>
        </w:rPr>
        <w:t xml:space="preserve">’, </w:t>
      </w:r>
      <w:r w:rsidRPr="00B2002F">
        <w:t>from the book</w:t>
      </w:r>
      <w:r>
        <w:t xml:space="preserve"> ‘</w:t>
      </w:r>
      <w:r>
        <w:rPr>
          <w:i/>
          <w:iCs/>
        </w:rPr>
        <w:t xml:space="preserve">Handbook of Musical </w:t>
      </w:r>
      <w:r>
        <w:rPr>
          <w:i/>
          <w:iCs/>
        </w:rPr>
        <w:lastRenderedPageBreak/>
        <w:t xml:space="preserve">Identities’ </w:t>
      </w:r>
      <w:r>
        <w:t xml:space="preserve">(Hargreaves, Macdonald and </w:t>
      </w:r>
      <w:proofErr w:type="spellStart"/>
      <w:r>
        <w:t>Miell</w:t>
      </w:r>
      <w:proofErr w:type="spellEnd"/>
      <w:r>
        <w:t xml:space="preserve">, 2017), explains that humans are enactive, that every individual generates, maintains, and creates their identity by meeting and interacting with other people (Elliot and Silverman, 2017. p.32). Later in the chapter, the authors refer to a quote that states music as a tool used to “construct different forms of self-experience and social relatedness” </w:t>
      </w:r>
      <w:r w:rsidRPr="00D63120">
        <w:rPr>
          <w:color w:val="000000"/>
          <w:shd w:val="clear" w:color="auto" w:fill="FFFFFF"/>
        </w:rPr>
        <w:t>(Kruger, 2011 cited in Elliot</w:t>
      </w:r>
      <w:r>
        <w:rPr>
          <w:color w:val="000000"/>
          <w:shd w:val="clear" w:color="auto" w:fill="FFFFFF"/>
        </w:rPr>
        <w:t xml:space="preserve"> and</w:t>
      </w:r>
      <w:r w:rsidRPr="00D63120">
        <w:rPr>
          <w:color w:val="000000"/>
          <w:shd w:val="clear" w:color="auto" w:fill="FFFFFF"/>
        </w:rPr>
        <w:t xml:space="preserve"> Silverman, 2017</w:t>
      </w:r>
      <w:r>
        <w:rPr>
          <w:color w:val="000000"/>
          <w:shd w:val="clear" w:color="auto" w:fill="FFFFFF"/>
        </w:rPr>
        <w:t xml:space="preserve">, </w:t>
      </w:r>
      <w:r w:rsidRPr="00D63120">
        <w:rPr>
          <w:color w:val="000000"/>
          <w:shd w:val="clear" w:color="auto" w:fill="FFFFFF"/>
        </w:rPr>
        <w:t>p.38)</w:t>
      </w:r>
      <w:r>
        <w:rPr>
          <w:color w:val="000000"/>
          <w:shd w:val="clear" w:color="auto" w:fill="FFFFFF"/>
        </w:rPr>
        <w:t xml:space="preserve">. Here they suggest that music is one of the many ways that humans develop their identity. This is also suggested by Thomas </w:t>
      </w:r>
      <w:proofErr w:type="spellStart"/>
      <w:r>
        <w:rPr>
          <w:color w:val="000000"/>
          <w:shd w:val="clear" w:color="auto" w:fill="FFFFFF"/>
        </w:rPr>
        <w:t>Turino</w:t>
      </w:r>
      <w:proofErr w:type="spellEnd"/>
      <w:r>
        <w:rPr>
          <w:color w:val="000000"/>
          <w:shd w:val="clear" w:color="auto" w:fill="FFFFFF"/>
        </w:rPr>
        <w:t>, an American Ethnomusicologist who states that music can “help construct or maintain identity” (1999, p.238) and that pieces of music are “attached to events and aspects of our lives” (1999, p.236)</w:t>
      </w:r>
      <w:r>
        <w:rPr>
          <w:color w:val="000000"/>
          <w:shd w:val="clear" w:color="auto" w:fill="FFFFFF"/>
        </w:rPr>
        <w:t>.</w:t>
      </w:r>
      <w:r w:rsidR="00787689">
        <w:rPr>
          <w:color w:val="000000"/>
          <w:shd w:val="clear" w:color="auto" w:fill="FFFFFF"/>
        </w:rPr>
        <w:t xml:space="preserve"> Another that shares this belief is Simon Frith, who explains that </w:t>
      </w:r>
      <w:r w:rsidR="00A12AE0">
        <w:rPr>
          <w:color w:val="000000"/>
          <w:shd w:val="clear" w:color="auto" w:fill="FFFFFF"/>
        </w:rPr>
        <w:t>music is an experience of the</w:t>
      </w:r>
      <w:r w:rsidR="00412250">
        <w:rPr>
          <w:color w:val="000000"/>
          <w:shd w:val="clear" w:color="auto" w:fill="FFFFFF"/>
        </w:rPr>
        <w:t xml:space="preserve"> </w:t>
      </w:r>
      <w:r w:rsidR="00A12AE0">
        <w:rPr>
          <w:color w:val="000000"/>
          <w:shd w:val="clear" w:color="auto" w:fill="FFFFFF"/>
        </w:rPr>
        <w:t>everchanging process that is identity.</w:t>
      </w:r>
      <w:r w:rsidR="000073AA">
        <w:rPr>
          <w:color w:val="000000"/>
          <w:shd w:val="clear" w:color="auto" w:fill="FFFFFF"/>
        </w:rPr>
        <w:t xml:space="preserve"> </w:t>
      </w:r>
      <w:r w:rsidR="009F293E">
        <w:rPr>
          <w:color w:val="000000"/>
          <w:shd w:val="clear" w:color="auto" w:fill="FFFFFF"/>
        </w:rPr>
        <w:t>Frith insist that music is “key to identity</w:t>
      </w:r>
      <w:r w:rsidR="00CA26CC">
        <w:rPr>
          <w:color w:val="000000"/>
          <w:shd w:val="clear" w:color="auto" w:fill="FFFFFF"/>
        </w:rPr>
        <w:t>”</w:t>
      </w:r>
      <w:r w:rsidR="00530A87" w:rsidRPr="00530A87">
        <w:rPr>
          <w:color w:val="000000"/>
          <w:shd w:val="clear" w:color="auto" w:fill="FFFFFF"/>
        </w:rPr>
        <w:t xml:space="preserve"> </w:t>
      </w:r>
      <w:r w:rsidR="00530A87">
        <w:rPr>
          <w:color w:val="000000"/>
          <w:shd w:val="clear" w:color="auto" w:fill="FFFFFF"/>
        </w:rPr>
        <w:t>(</w:t>
      </w:r>
      <w:r w:rsidR="00530A87">
        <w:rPr>
          <w:color w:val="000000"/>
          <w:shd w:val="clear" w:color="auto" w:fill="FFFFFF"/>
        </w:rPr>
        <w:t>1996, p.110</w:t>
      </w:r>
      <w:r w:rsidR="00530A87">
        <w:rPr>
          <w:color w:val="000000"/>
          <w:shd w:val="clear" w:color="auto" w:fill="FFFFFF"/>
        </w:rPr>
        <w:t>)</w:t>
      </w:r>
      <w:r w:rsidR="00CA26CC">
        <w:rPr>
          <w:color w:val="000000"/>
          <w:shd w:val="clear" w:color="auto" w:fill="FFFFFF"/>
        </w:rPr>
        <w:t xml:space="preserve"> </w:t>
      </w:r>
      <w:r w:rsidR="001A72A7">
        <w:rPr>
          <w:color w:val="000000"/>
          <w:shd w:val="clear" w:color="auto" w:fill="FFFFFF"/>
        </w:rPr>
        <w:t xml:space="preserve">and </w:t>
      </w:r>
      <w:r w:rsidR="00C65196">
        <w:rPr>
          <w:color w:val="000000"/>
          <w:shd w:val="clear" w:color="auto" w:fill="FFFFFF"/>
        </w:rPr>
        <w:t xml:space="preserve">is </w:t>
      </w:r>
      <w:r w:rsidR="00530A87">
        <w:rPr>
          <w:color w:val="000000"/>
          <w:shd w:val="clear" w:color="auto" w:fill="FFFFFF"/>
        </w:rPr>
        <w:t>not just</w:t>
      </w:r>
      <w:r w:rsidR="00C65196">
        <w:rPr>
          <w:color w:val="000000"/>
          <w:shd w:val="clear" w:color="auto" w:fill="FFFFFF"/>
        </w:rPr>
        <w:t xml:space="preserve"> a way of expressing ideas, but </w:t>
      </w:r>
      <w:r w:rsidR="00530A87">
        <w:rPr>
          <w:color w:val="000000"/>
          <w:shd w:val="clear" w:color="auto" w:fill="FFFFFF"/>
        </w:rPr>
        <w:t>“</w:t>
      </w:r>
      <w:r w:rsidR="00C65196">
        <w:rPr>
          <w:color w:val="000000"/>
          <w:shd w:val="clear" w:color="auto" w:fill="FFFFFF"/>
        </w:rPr>
        <w:t xml:space="preserve">a way of living </w:t>
      </w:r>
      <w:r w:rsidR="00DC1C60">
        <w:rPr>
          <w:color w:val="000000"/>
          <w:shd w:val="clear" w:color="auto" w:fill="FFFFFF"/>
        </w:rPr>
        <w:t>them” (</w:t>
      </w:r>
      <w:r w:rsidR="00C65196">
        <w:rPr>
          <w:color w:val="000000"/>
          <w:shd w:val="clear" w:color="auto" w:fill="FFFFFF"/>
        </w:rPr>
        <w:t>1996, p.</w:t>
      </w:r>
      <w:r w:rsidR="00530A87">
        <w:rPr>
          <w:color w:val="000000"/>
          <w:shd w:val="clear" w:color="auto" w:fill="FFFFFF"/>
        </w:rPr>
        <w:t>111).</w:t>
      </w:r>
    </w:p>
    <w:p w14:paraId="7829E80B" w14:textId="382204EE" w:rsidR="001019DB" w:rsidRPr="007E1235" w:rsidRDefault="00C24855" w:rsidP="00C53F91">
      <w:pPr>
        <w:spacing w:line="480" w:lineRule="auto"/>
      </w:pPr>
      <w:r>
        <w:t xml:space="preserve">In many areas where </w:t>
      </w:r>
      <w:r w:rsidR="007811DB">
        <w:t xml:space="preserve">unique Cultural Identities exist, and that Cultural Nationalism can be seen, </w:t>
      </w:r>
      <w:r w:rsidR="00330607">
        <w:t xml:space="preserve">local languages can play a role in the </w:t>
      </w:r>
      <w:r w:rsidR="000906CE">
        <w:t xml:space="preserve">formation or development of these identities. </w:t>
      </w:r>
      <w:r w:rsidR="0098102A">
        <w:t>The book ‘</w:t>
      </w:r>
      <w:r w:rsidR="0098102A">
        <w:rPr>
          <w:i/>
          <w:iCs/>
        </w:rPr>
        <w:t>Imagined Communities</w:t>
      </w:r>
      <w:r w:rsidR="00523219">
        <w:rPr>
          <w:i/>
          <w:iCs/>
        </w:rPr>
        <w:t xml:space="preserve">: Reflections on the Origin and Spread of Nationalism’ </w:t>
      </w:r>
      <w:r w:rsidR="00523219">
        <w:t>by Benedict Anderson</w:t>
      </w:r>
      <w:r w:rsidR="00662A46">
        <w:t xml:space="preserve"> (2006)</w:t>
      </w:r>
      <w:r w:rsidR="007074E3">
        <w:t xml:space="preserve"> focuses on the impact that language has on certain cultures and their identities. </w:t>
      </w:r>
      <w:r w:rsidR="00662A46">
        <w:t>A</w:t>
      </w:r>
      <w:r w:rsidR="00614E07">
        <w:t xml:space="preserve">nderson </w:t>
      </w:r>
      <w:r w:rsidR="00D25CC5">
        <w:t xml:space="preserve">explains that languages are rooted within contemporary </w:t>
      </w:r>
      <w:r w:rsidR="00A6425E">
        <w:t>societies and</w:t>
      </w:r>
      <w:r w:rsidR="00392D84">
        <w:t xml:space="preserve"> uses national anthems as an example </w:t>
      </w:r>
      <w:r w:rsidR="002151BF">
        <w:t xml:space="preserve">of when people from different families all come together on national occasions to </w:t>
      </w:r>
      <w:r w:rsidR="001405B1">
        <w:t>sing the same song, in a shared language, to the same melody</w:t>
      </w:r>
      <w:r w:rsidR="00A6425E">
        <w:t xml:space="preserve"> (2006, p.145).</w:t>
      </w:r>
      <w:r w:rsidR="005A4C5C">
        <w:t xml:space="preserve"> Athena </w:t>
      </w:r>
      <w:proofErr w:type="spellStart"/>
      <w:r w:rsidR="00927700">
        <w:t>Leoussi</w:t>
      </w:r>
      <w:proofErr w:type="spellEnd"/>
      <w:r w:rsidR="00927700">
        <w:t xml:space="preserve"> also suggests that Language </w:t>
      </w:r>
      <w:r w:rsidR="006D4ADB">
        <w:t>can often play an</w:t>
      </w:r>
      <w:r w:rsidR="00927700">
        <w:t xml:space="preserve"> </w:t>
      </w:r>
      <w:r w:rsidR="006D4ADB">
        <w:t>impo</w:t>
      </w:r>
      <w:r w:rsidR="00927700">
        <w:t>r</w:t>
      </w:r>
      <w:r w:rsidR="006D4ADB">
        <w:t>tant</w:t>
      </w:r>
      <w:r w:rsidR="00927700">
        <w:t xml:space="preserve"> role within Cultural </w:t>
      </w:r>
      <w:r w:rsidR="006D4ADB">
        <w:t>Nationalism but</w:t>
      </w:r>
      <w:r w:rsidR="00927700">
        <w:t xml:space="preserve"> </w:t>
      </w:r>
      <w:r w:rsidR="006D4ADB">
        <w:t xml:space="preserve">emphasises that it </w:t>
      </w:r>
      <w:r w:rsidR="00927700">
        <w:t>is only one of many</w:t>
      </w:r>
      <w:r w:rsidR="006D4ADB">
        <w:t xml:space="preserve"> the</w:t>
      </w:r>
      <w:r w:rsidR="00927700">
        <w:t xml:space="preserve"> symbols</w:t>
      </w:r>
      <w:r w:rsidR="006D4ADB">
        <w:t>,</w:t>
      </w:r>
      <w:r w:rsidR="00105EA8">
        <w:t xml:space="preserve"> with</w:t>
      </w:r>
      <w:r w:rsidR="006D4ADB">
        <w:t xml:space="preserve"> traditions, </w:t>
      </w:r>
      <w:r w:rsidR="00927700">
        <w:t xml:space="preserve">folk songs, national </w:t>
      </w:r>
      <w:r w:rsidR="006D4ADB">
        <w:t>dances,</w:t>
      </w:r>
      <w:r w:rsidR="00927700">
        <w:t xml:space="preserve"> and educational institutions being just a few of those symbols (2001. p.40).</w:t>
      </w:r>
    </w:p>
    <w:p w14:paraId="0C9134F4" w14:textId="7AC55B25" w:rsidR="00CE3769" w:rsidRDefault="000443A2" w:rsidP="00C53F91">
      <w:pPr>
        <w:spacing w:line="480" w:lineRule="auto"/>
      </w:pPr>
      <w:r>
        <w:t xml:space="preserve">Now </w:t>
      </w:r>
      <w:r w:rsidR="00C16948">
        <w:t xml:space="preserve">that this essay has gathered </w:t>
      </w:r>
      <w:r w:rsidR="00464E67">
        <w:t xml:space="preserve">an idea of </w:t>
      </w:r>
      <w:r w:rsidR="00C16948">
        <w:t xml:space="preserve">what Cultural Identity is understood to be within literature, it is </w:t>
      </w:r>
      <w:r w:rsidR="00392927">
        <w:t xml:space="preserve">important to understand how these themes or theories can be seen within Wales.  </w:t>
      </w:r>
      <w:r w:rsidR="007916D7">
        <w:t>Although</w:t>
      </w:r>
      <w:r w:rsidR="008B733E">
        <w:t xml:space="preserve"> </w:t>
      </w:r>
      <w:r w:rsidR="007916D7">
        <w:t>one of four nations within the United Kingdom</w:t>
      </w:r>
      <w:r w:rsidR="00A94266">
        <w:t>, alongside England, Sco</w:t>
      </w:r>
      <w:r w:rsidR="00D1631B">
        <w:t>tland and Northern Ireland</w:t>
      </w:r>
      <w:r w:rsidR="001308D6">
        <w:t xml:space="preserve">, </w:t>
      </w:r>
      <w:r w:rsidR="008B733E">
        <w:t xml:space="preserve">Wales is </w:t>
      </w:r>
      <w:r w:rsidR="002D08A5">
        <w:t>itself a country</w:t>
      </w:r>
      <w:r w:rsidR="003F478E">
        <w:t xml:space="preserve"> </w:t>
      </w:r>
      <w:r w:rsidR="00295CC2">
        <w:t xml:space="preserve">with </w:t>
      </w:r>
      <w:r w:rsidR="00DC02F8">
        <w:t xml:space="preserve">its own traditions, </w:t>
      </w:r>
      <w:r w:rsidR="004D2F4D">
        <w:t>history,</w:t>
      </w:r>
      <w:r w:rsidR="00DC02F8">
        <w:t xml:space="preserve"> and language </w:t>
      </w:r>
      <w:r w:rsidR="003F478E">
        <w:t xml:space="preserve">(Welsh Government, </w:t>
      </w:r>
      <w:r w:rsidR="003F478E">
        <w:lastRenderedPageBreak/>
        <w:t>2021</w:t>
      </w:r>
      <w:r w:rsidR="00DC02F8">
        <w:t xml:space="preserve">). </w:t>
      </w:r>
      <w:r w:rsidR="00F03275">
        <w:t xml:space="preserve">Cultural Identity and feelings of </w:t>
      </w:r>
      <w:r w:rsidR="006A31B5">
        <w:t xml:space="preserve">Cultural Nationalism are </w:t>
      </w:r>
      <w:r w:rsidR="00540C26">
        <w:t>present within Wales</w:t>
      </w:r>
      <w:r w:rsidR="00EC6B5E">
        <w:t>. In the book</w:t>
      </w:r>
      <w:r w:rsidR="00DA33B0">
        <w:t xml:space="preserve"> </w:t>
      </w:r>
      <w:r w:rsidR="007E3611">
        <w:t>‘</w:t>
      </w:r>
      <w:r w:rsidR="007E3611">
        <w:rPr>
          <w:i/>
          <w:iCs/>
        </w:rPr>
        <w:t xml:space="preserve">Nations and Nationalism’ </w:t>
      </w:r>
      <w:r w:rsidR="00EC6B5E">
        <w:t>(2005)</w:t>
      </w:r>
      <w:r w:rsidR="005A085A">
        <w:t>, Halsey explai</w:t>
      </w:r>
      <w:r w:rsidR="00BB6C90">
        <w:t>ns</w:t>
      </w:r>
      <w:r w:rsidR="005A085A">
        <w:t xml:space="preserve"> that increases in Welsh arts </w:t>
      </w:r>
      <w:r w:rsidR="00BB6C90">
        <w:t xml:space="preserve">and literature </w:t>
      </w:r>
      <w:r w:rsidR="00157BA9">
        <w:t xml:space="preserve">reflect the </w:t>
      </w:r>
      <w:r w:rsidR="000D38C8">
        <w:t>revival of the cultural element of Nationalism</w:t>
      </w:r>
      <w:r w:rsidR="00296A65">
        <w:t xml:space="preserve"> and national</w:t>
      </w:r>
      <w:r w:rsidR="000D38C8">
        <w:t xml:space="preserve"> pride </w:t>
      </w:r>
      <w:r w:rsidR="00296A65">
        <w:t>with</w:t>
      </w:r>
      <w:r w:rsidR="000D38C8">
        <w:t>in Wales</w:t>
      </w:r>
      <w:r w:rsidR="00296A65">
        <w:t>.</w:t>
      </w:r>
    </w:p>
    <w:p w14:paraId="0046A284" w14:textId="77777777" w:rsidR="00EF33B3" w:rsidRPr="002C2BB1" w:rsidRDefault="00EF33B3" w:rsidP="00C53F91">
      <w:pPr>
        <w:spacing w:line="480" w:lineRule="auto"/>
      </w:pPr>
    </w:p>
    <w:p w14:paraId="5AC84243" w14:textId="7AF9B765" w:rsidR="00EA71DB" w:rsidRDefault="000E0655" w:rsidP="00C53F91">
      <w:pPr>
        <w:pStyle w:val="Subtitle"/>
        <w:spacing w:line="480" w:lineRule="auto"/>
        <w:jc w:val="center"/>
        <w:outlineLvl w:val="1"/>
        <w:rPr>
          <w:color w:val="000000" w:themeColor="text1"/>
        </w:rPr>
      </w:pPr>
      <w:bookmarkStart w:id="2" w:name="_Toc61030805"/>
      <w:r w:rsidRPr="00C75030">
        <w:rPr>
          <w:color w:val="000000" w:themeColor="text1"/>
        </w:rPr>
        <w:t>Cultural Identity in 1970</w:t>
      </w:r>
      <w:r w:rsidR="00057E7E">
        <w:rPr>
          <w:color w:val="000000" w:themeColor="text1"/>
        </w:rPr>
        <w:t>/80</w:t>
      </w:r>
      <w:r w:rsidRPr="00C75030">
        <w:rPr>
          <w:color w:val="000000" w:themeColor="text1"/>
        </w:rPr>
        <w:t>’s Welsh Language Musi</w:t>
      </w:r>
      <w:r w:rsidR="00994B0F">
        <w:rPr>
          <w:color w:val="000000" w:themeColor="text1"/>
        </w:rPr>
        <w:t>c</w:t>
      </w:r>
      <w:bookmarkEnd w:id="2"/>
    </w:p>
    <w:p w14:paraId="1C10C837" w14:textId="31FF14BF" w:rsidR="00CE6675" w:rsidRDefault="00994B0F" w:rsidP="00C53F91">
      <w:pPr>
        <w:spacing w:line="480" w:lineRule="auto"/>
      </w:pPr>
      <w:r>
        <w:t xml:space="preserve">The </w:t>
      </w:r>
      <w:r w:rsidR="00A74E2B">
        <w:t xml:space="preserve">1960’s and 1970’s </w:t>
      </w:r>
      <w:r w:rsidR="00912B45">
        <w:t>was a period that massively influenced and shaped the future of the Welsh Language and Welsh Cul</w:t>
      </w:r>
      <w:r w:rsidR="00900DF2">
        <w:t>tu</w:t>
      </w:r>
      <w:r w:rsidR="00912B45">
        <w:t>ral Identity</w:t>
      </w:r>
      <w:r w:rsidR="00D4144D">
        <w:t xml:space="preserve">. </w:t>
      </w:r>
      <w:r w:rsidR="008D7D3E">
        <w:t>The period saw a rise i</w:t>
      </w:r>
      <w:r w:rsidR="000F2E0D">
        <w:t xml:space="preserve">n tensions within communities all over Wales, particularly within Welsh </w:t>
      </w:r>
      <w:r w:rsidR="00730D04">
        <w:t>s</w:t>
      </w:r>
      <w:r w:rsidR="000F2E0D">
        <w:t xml:space="preserve">peaking circles. </w:t>
      </w:r>
      <w:r w:rsidR="0000151B">
        <w:t xml:space="preserve">The period was </w:t>
      </w:r>
      <w:r w:rsidR="00D41683">
        <w:t xml:space="preserve">particularly frustrating for Welsh cultural nationalists, </w:t>
      </w:r>
      <w:r w:rsidR="00D44F7E">
        <w:t>fighting to preserve the language and maintain the culture</w:t>
      </w:r>
      <w:r w:rsidR="00947F13">
        <w:t xml:space="preserve"> </w:t>
      </w:r>
      <w:r w:rsidR="00DE2E9A">
        <w:t>(James, 2005)</w:t>
      </w:r>
      <w:r w:rsidR="00307515">
        <w:t xml:space="preserve">. </w:t>
      </w:r>
      <w:r w:rsidR="00A14FFD">
        <w:t>Over this period</w:t>
      </w:r>
      <w:r w:rsidR="00E27C69">
        <w:t>, m</w:t>
      </w:r>
      <w:r w:rsidR="00A14FFD">
        <w:t>any key issues of cultural importance sparked many movements within the Welsh community</w:t>
      </w:r>
      <w:r w:rsidR="00CA6389">
        <w:t>.</w:t>
      </w:r>
      <w:r w:rsidR="0087436D">
        <w:t xml:space="preserve"> The battle against the underrepresentation of the Welsh Language through the vandalism of English only road signs was one of many </w:t>
      </w:r>
      <w:r w:rsidR="00BD7984">
        <w:t>movements during the time.</w:t>
      </w:r>
    </w:p>
    <w:p w14:paraId="2B5D1973" w14:textId="519A1DBF" w:rsidR="00A14FFD" w:rsidRDefault="00E27C69" w:rsidP="00C53F91">
      <w:pPr>
        <w:spacing w:line="480" w:lineRule="auto"/>
      </w:pPr>
      <w:r>
        <w:t>A</w:t>
      </w:r>
      <w:r w:rsidR="00533EF2">
        <w:t xml:space="preserve">nother </w:t>
      </w:r>
      <w:r>
        <w:t>key</w:t>
      </w:r>
      <w:r w:rsidR="00533EF2">
        <w:t xml:space="preserve"> issue </w:t>
      </w:r>
      <w:r w:rsidR="00141B6C">
        <w:t>s</w:t>
      </w:r>
      <w:r w:rsidR="00533EF2">
        <w:t xml:space="preserve">een during this time </w:t>
      </w:r>
      <w:r w:rsidR="00CA6389">
        <w:t xml:space="preserve">was the </w:t>
      </w:r>
      <w:r w:rsidR="005A15B8">
        <w:t xml:space="preserve">drowning of </w:t>
      </w:r>
      <w:r w:rsidR="00533EF2">
        <w:t>the</w:t>
      </w:r>
      <w:r w:rsidR="005A15B8">
        <w:t xml:space="preserve"> small Welsh </w:t>
      </w:r>
      <w:r w:rsidR="004547DA">
        <w:t xml:space="preserve">village of Capel </w:t>
      </w:r>
      <w:proofErr w:type="spellStart"/>
      <w:r w:rsidR="004547DA">
        <w:t>Celyn</w:t>
      </w:r>
      <w:proofErr w:type="spellEnd"/>
      <w:r w:rsidR="004547DA">
        <w:t xml:space="preserve">, just outside </w:t>
      </w:r>
      <w:proofErr w:type="spellStart"/>
      <w:r w:rsidR="004547DA">
        <w:t>Bala</w:t>
      </w:r>
      <w:proofErr w:type="spellEnd"/>
      <w:r w:rsidR="004547DA">
        <w:t xml:space="preserve"> in Gwynedd</w:t>
      </w:r>
      <w:r w:rsidR="004547DA">
        <w:t xml:space="preserve">. </w:t>
      </w:r>
      <w:r w:rsidR="00BE626A">
        <w:t xml:space="preserve">In the early 1960’s, the Liverpool City Council achieved </w:t>
      </w:r>
      <w:r w:rsidR="00135117">
        <w:t>parliamentary consent to develop a water reservoir</w:t>
      </w:r>
      <w:r w:rsidR="00A859F8">
        <w:t xml:space="preserve"> </w:t>
      </w:r>
      <w:r w:rsidR="00822053">
        <w:t xml:space="preserve">in the location of the Capel </w:t>
      </w:r>
      <w:proofErr w:type="spellStart"/>
      <w:r w:rsidR="00822053">
        <w:t>Celyn</w:t>
      </w:r>
      <w:proofErr w:type="spellEnd"/>
      <w:r w:rsidR="00822053">
        <w:t xml:space="preserve"> village. </w:t>
      </w:r>
      <w:r w:rsidR="0083577C">
        <w:t xml:space="preserve">Besides not </w:t>
      </w:r>
      <w:r w:rsidR="00B65D9B">
        <w:t xml:space="preserve">obtaining </w:t>
      </w:r>
      <w:r w:rsidR="0083577C">
        <w:t xml:space="preserve">the consent of </w:t>
      </w:r>
      <w:r w:rsidR="00B65D9B">
        <w:t xml:space="preserve">the local authorities and with 35 out of 36 Welsh </w:t>
      </w:r>
      <w:r w:rsidR="001D6340">
        <w:t xml:space="preserve">members of parliament voting against the development, the </w:t>
      </w:r>
      <w:r w:rsidR="00374ED1">
        <w:t xml:space="preserve">bill was passed, resulting in the drowning of Capel </w:t>
      </w:r>
      <w:proofErr w:type="spellStart"/>
      <w:r w:rsidR="00374ED1">
        <w:t>Celyn</w:t>
      </w:r>
      <w:proofErr w:type="spellEnd"/>
      <w:r w:rsidR="00374ED1">
        <w:t xml:space="preserve"> in 1965. </w:t>
      </w:r>
      <w:proofErr w:type="spellStart"/>
      <w:r w:rsidR="005270E8">
        <w:t>Unsuprisingly</w:t>
      </w:r>
      <w:proofErr w:type="spellEnd"/>
      <w:r w:rsidR="005270E8">
        <w:t xml:space="preserve">, this movement sparked outrage within </w:t>
      </w:r>
      <w:r w:rsidR="004558BC">
        <w:t>Wales, especially within the North Wales and Welsh language communities</w:t>
      </w:r>
      <w:r w:rsidR="00D57E8B">
        <w:t>.</w:t>
      </w:r>
      <w:r w:rsidR="003D3D82">
        <w:t xml:space="preserve"> </w:t>
      </w:r>
      <w:r w:rsidR="00575287">
        <w:t xml:space="preserve">Political parties such as </w:t>
      </w:r>
      <w:r w:rsidR="001B63BC">
        <w:t xml:space="preserve">Plaid Cymru and </w:t>
      </w:r>
      <w:proofErr w:type="spellStart"/>
      <w:r w:rsidR="001B63BC">
        <w:t>Cymdeithas</w:t>
      </w:r>
      <w:proofErr w:type="spellEnd"/>
      <w:r w:rsidR="001B63BC">
        <w:t xml:space="preserve"> </w:t>
      </w:r>
      <w:proofErr w:type="spellStart"/>
      <w:r w:rsidR="001B63BC">
        <w:t>yr</w:t>
      </w:r>
      <w:proofErr w:type="spellEnd"/>
      <w:r w:rsidR="001B63BC">
        <w:t xml:space="preserve"> Iaith </w:t>
      </w:r>
      <w:proofErr w:type="spellStart"/>
      <w:r w:rsidR="001B63BC">
        <w:t>Gymraeg</w:t>
      </w:r>
      <w:proofErr w:type="spellEnd"/>
      <w:r w:rsidR="001B63BC">
        <w:t xml:space="preserve"> were part of the many movements that gained steam in response to the </w:t>
      </w:r>
      <w:r w:rsidR="0049127E">
        <w:t>project. Wales also sa</w:t>
      </w:r>
      <w:r w:rsidR="0023222A">
        <w:t xml:space="preserve">w more extreme responses to the decision, with </w:t>
      </w:r>
      <w:r w:rsidR="008A3CC9">
        <w:t xml:space="preserve">‘y </w:t>
      </w:r>
      <w:proofErr w:type="spellStart"/>
      <w:r w:rsidR="008A3CC9">
        <w:t>Mudiad</w:t>
      </w:r>
      <w:proofErr w:type="spellEnd"/>
      <w:r w:rsidR="008A3CC9">
        <w:t xml:space="preserve"> </w:t>
      </w:r>
      <w:proofErr w:type="spellStart"/>
      <w:r w:rsidR="008A3CC9">
        <w:t>Amddiffyn</w:t>
      </w:r>
      <w:proofErr w:type="spellEnd"/>
      <w:r w:rsidR="008A3CC9">
        <w:t xml:space="preserve"> Cymru’ (The Movement for the Defence of Wales)</w:t>
      </w:r>
      <w:r w:rsidR="00AB50FA">
        <w:t xml:space="preserve"> taking to darker methods of protest</w:t>
      </w:r>
      <w:r w:rsidR="0049127E">
        <w:t>,</w:t>
      </w:r>
      <w:r w:rsidR="00AB50FA">
        <w:t xml:space="preserve"> planting a bomb </w:t>
      </w:r>
      <w:r w:rsidR="003D3D82">
        <w:t>on the site of the reservoir during</w:t>
      </w:r>
      <w:r w:rsidR="0049127E">
        <w:t xml:space="preserve"> it</w:t>
      </w:r>
      <w:r w:rsidR="0023222A">
        <w:t>s</w:t>
      </w:r>
      <w:r w:rsidR="003D3D82">
        <w:t xml:space="preserve"> construction</w:t>
      </w:r>
      <w:r w:rsidR="00FC7B7E">
        <w:t xml:space="preserve"> (Lloyd, 2015). </w:t>
      </w:r>
      <w:r w:rsidR="00EC2551">
        <w:t xml:space="preserve">As a result, the drowning has become an icon of Welsh cultural identity </w:t>
      </w:r>
      <w:r w:rsidR="00C03114">
        <w:t>and even today has been adopted as the informal symbol for Welsh Independence. One medium where themes of this issue are clear is within Welsh Language protest music.</w:t>
      </w:r>
    </w:p>
    <w:p w14:paraId="2074035A" w14:textId="7307C23C" w:rsidR="00B01809" w:rsidRDefault="000129D2" w:rsidP="00C53F91">
      <w:pPr>
        <w:spacing w:line="480" w:lineRule="auto"/>
      </w:pPr>
      <w:r>
        <w:lastRenderedPageBreak/>
        <w:t xml:space="preserve">The decades that followed </w:t>
      </w:r>
      <w:r w:rsidR="00A93362">
        <w:t>saw many Welsh Language songs refer to the event</w:t>
      </w:r>
      <w:r w:rsidR="00AD663D">
        <w:t xml:space="preserve">, with one particular song being ‘Tryweryn’ by popular Welsh folk artist </w:t>
      </w:r>
      <w:proofErr w:type="spellStart"/>
      <w:r w:rsidR="00AD663D">
        <w:t>Meic</w:t>
      </w:r>
      <w:proofErr w:type="spellEnd"/>
      <w:r w:rsidR="00AD663D">
        <w:t xml:space="preserve"> Stevens.</w:t>
      </w:r>
      <w:r w:rsidR="00A60B41">
        <w:t xml:space="preserve"> </w:t>
      </w:r>
      <w:r w:rsidR="00E944D3">
        <w:t xml:space="preserve">Tryweryn is a protest song about the drowning of Capel </w:t>
      </w:r>
      <w:proofErr w:type="spellStart"/>
      <w:r w:rsidR="00E944D3">
        <w:t>Celyn</w:t>
      </w:r>
      <w:proofErr w:type="spellEnd"/>
      <w:r w:rsidR="00F43927">
        <w:t>, first released in 1968, but was recorded many times over his career.</w:t>
      </w:r>
      <w:r w:rsidR="00E944D3">
        <w:t xml:space="preserve"> </w:t>
      </w:r>
      <w:r w:rsidR="00F43927">
        <w:t>This essay will analyse and refer to the</w:t>
      </w:r>
      <w:r w:rsidR="00602A12">
        <w:t xml:space="preserve"> lyrics from the</w:t>
      </w:r>
      <w:r w:rsidR="00F43927">
        <w:t xml:space="preserve"> </w:t>
      </w:r>
      <w:r w:rsidR="002D64B0">
        <w:t>1979 release with Heather Jones</w:t>
      </w:r>
      <w:r w:rsidR="00602A12">
        <w:t>, from</w:t>
      </w:r>
      <w:r w:rsidR="002D64B0">
        <w:t xml:space="preserve"> the </w:t>
      </w:r>
      <w:r w:rsidR="007E1235">
        <w:t>album ‘</w:t>
      </w:r>
      <w:proofErr w:type="spellStart"/>
      <w:r w:rsidR="00BC1D43">
        <w:t>Caneuon</w:t>
      </w:r>
      <w:proofErr w:type="spellEnd"/>
      <w:r w:rsidR="00BC1D43">
        <w:t xml:space="preserve"> </w:t>
      </w:r>
      <w:proofErr w:type="spellStart"/>
      <w:r w:rsidR="00BC1D43">
        <w:t>Cynnar</w:t>
      </w:r>
      <w:proofErr w:type="spellEnd"/>
      <w:r w:rsidR="009C6FAD">
        <w:t>’</w:t>
      </w:r>
      <w:r w:rsidR="00BC1D43">
        <w:t xml:space="preserve"> (early songs) (</w:t>
      </w:r>
      <w:r w:rsidR="009C6FAD">
        <w:t>1979)</w:t>
      </w:r>
    </w:p>
    <w:p w14:paraId="0BB35B61" w14:textId="77777777" w:rsidR="00EF33B3" w:rsidRDefault="00EF33B3" w:rsidP="00C53F91">
      <w:pPr>
        <w:spacing w:line="480" w:lineRule="auto"/>
      </w:pPr>
    </w:p>
    <w:p w14:paraId="256B08EC" w14:textId="1839BE7C" w:rsidR="00561006" w:rsidRDefault="004C3573" w:rsidP="00C53F91">
      <w:pPr>
        <w:spacing w:line="480" w:lineRule="auto"/>
        <w:jc w:val="center"/>
        <w:rPr>
          <w:b/>
          <w:bCs/>
        </w:rPr>
      </w:pPr>
      <w:r>
        <w:rPr>
          <w:b/>
          <w:bCs/>
        </w:rPr>
        <w:t>“</w:t>
      </w:r>
      <w:proofErr w:type="spellStart"/>
      <w:r>
        <w:rPr>
          <w:b/>
          <w:bCs/>
        </w:rPr>
        <w:t>Mae’r</w:t>
      </w:r>
      <w:proofErr w:type="spellEnd"/>
      <w:r>
        <w:rPr>
          <w:b/>
          <w:bCs/>
        </w:rPr>
        <w:t xml:space="preserve"> </w:t>
      </w:r>
      <w:proofErr w:type="spellStart"/>
      <w:r>
        <w:rPr>
          <w:b/>
          <w:bCs/>
        </w:rPr>
        <w:t>blodau</w:t>
      </w:r>
      <w:proofErr w:type="spellEnd"/>
      <w:r>
        <w:rPr>
          <w:b/>
          <w:bCs/>
        </w:rPr>
        <w:t xml:space="preserve"> </w:t>
      </w:r>
      <w:proofErr w:type="spellStart"/>
      <w:r>
        <w:rPr>
          <w:b/>
          <w:bCs/>
        </w:rPr>
        <w:t>yn</w:t>
      </w:r>
      <w:proofErr w:type="spellEnd"/>
      <w:r>
        <w:rPr>
          <w:b/>
          <w:bCs/>
        </w:rPr>
        <w:t xml:space="preserve"> </w:t>
      </w:r>
      <w:proofErr w:type="spellStart"/>
      <w:r>
        <w:rPr>
          <w:b/>
          <w:bCs/>
        </w:rPr>
        <w:t>yr</w:t>
      </w:r>
      <w:proofErr w:type="spellEnd"/>
      <w:r>
        <w:rPr>
          <w:b/>
          <w:bCs/>
        </w:rPr>
        <w:t xml:space="preserve"> </w:t>
      </w:r>
      <w:proofErr w:type="spellStart"/>
      <w:r>
        <w:rPr>
          <w:b/>
          <w:bCs/>
        </w:rPr>
        <w:t>ardd</w:t>
      </w:r>
      <w:proofErr w:type="spellEnd"/>
      <w:r>
        <w:rPr>
          <w:b/>
          <w:bCs/>
        </w:rPr>
        <w:t xml:space="preserve"> </w:t>
      </w:r>
      <w:proofErr w:type="spellStart"/>
      <w:r>
        <w:rPr>
          <w:b/>
          <w:bCs/>
        </w:rPr>
        <w:t>yn</w:t>
      </w:r>
      <w:proofErr w:type="spellEnd"/>
      <w:r>
        <w:rPr>
          <w:b/>
          <w:bCs/>
        </w:rPr>
        <w:t xml:space="preserve"> </w:t>
      </w:r>
      <w:proofErr w:type="spellStart"/>
      <w:r>
        <w:rPr>
          <w:b/>
          <w:bCs/>
        </w:rPr>
        <w:t>hardd</w:t>
      </w:r>
      <w:proofErr w:type="spellEnd"/>
      <w:r>
        <w:rPr>
          <w:b/>
          <w:bCs/>
        </w:rPr>
        <w:t>,</w:t>
      </w:r>
    </w:p>
    <w:p w14:paraId="50BFBB0C" w14:textId="6323A4F2" w:rsidR="004C3573" w:rsidRDefault="004C3573" w:rsidP="000B3ACF">
      <w:pPr>
        <w:spacing w:line="480" w:lineRule="auto"/>
        <w:jc w:val="center"/>
      </w:pPr>
      <w:r>
        <w:t>“The flowers in the garden are beautiful,</w:t>
      </w:r>
    </w:p>
    <w:p w14:paraId="697BB32D" w14:textId="77777777" w:rsidR="000B3ACF" w:rsidRDefault="000B3ACF" w:rsidP="000B3ACF">
      <w:pPr>
        <w:spacing w:line="480" w:lineRule="auto"/>
        <w:jc w:val="center"/>
      </w:pPr>
    </w:p>
    <w:p w14:paraId="150832AD" w14:textId="51D771C7" w:rsidR="004C3573" w:rsidRDefault="008B1D08" w:rsidP="00C53F91">
      <w:pPr>
        <w:spacing w:line="480" w:lineRule="auto"/>
        <w:jc w:val="center"/>
        <w:rPr>
          <w:b/>
          <w:bCs/>
        </w:rPr>
      </w:pPr>
      <w:proofErr w:type="spellStart"/>
      <w:r>
        <w:rPr>
          <w:b/>
          <w:bCs/>
        </w:rPr>
        <w:t>Mae’r</w:t>
      </w:r>
      <w:proofErr w:type="spellEnd"/>
      <w:r>
        <w:rPr>
          <w:b/>
          <w:bCs/>
        </w:rPr>
        <w:t xml:space="preserve"> </w:t>
      </w:r>
      <w:proofErr w:type="spellStart"/>
      <w:r>
        <w:rPr>
          <w:b/>
          <w:bCs/>
        </w:rPr>
        <w:t>rhosyn</w:t>
      </w:r>
      <w:proofErr w:type="spellEnd"/>
      <w:r>
        <w:rPr>
          <w:b/>
          <w:bCs/>
        </w:rPr>
        <w:t xml:space="preserve"> ger y </w:t>
      </w:r>
      <w:proofErr w:type="spellStart"/>
      <w:r>
        <w:rPr>
          <w:b/>
          <w:bCs/>
        </w:rPr>
        <w:t>drws</w:t>
      </w:r>
      <w:proofErr w:type="spellEnd"/>
      <w:r>
        <w:rPr>
          <w:b/>
          <w:bCs/>
        </w:rPr>
        <w:t xml:space="preserve"> </w:t>
      </w:r>
      <w:proofErr w:type="spellStart"/>
      <w:r>
        <w:rPr>
          <w:b/>
          <w:bCs/>
        </w:rPr>
        <w:t>yn</w:t>
      </w:r>
      <w:proofErr w:type="spellEnd"/>
      <w:r>
        <w:rPr>
          <w:b/>
          <w:bCs/>
        </w:rPr>
        <w:t xml:space="preserve"> </w:t>
      </w:r>
      <w:proofErr w:type="spellStart"/>
      <w:r>
        <w:rPr>
          <w:b/>
          <w:bCs/>
        </w:rPr>
        <w:t>dlws</w:t>
      </w:r>
      <w:proofErr w:type="spellEnd"/>
      <w:r>
        <w:rPr>
          <w:b/>
          <w:bCs/>
        </w:rPr>
        <w:t>,</w:t>
      </w:r>
    </w:p>
    <w:p w14:paraId="5134C9D7" w14:textId="2C78D84C" w:rsidR="008B1D08" w:rsidRDefault="008B1D08" w:rsidP="00C53F91">
      <w:pPr>
        <w:spacing w:line="480" w:lineRule="auto"/>
        <w:jc w:val="center"/>
      </w:pPr>
      <w:r>
        <w:t>The roses by the door are pretty,</w:t>
      </w:r>
    </w:p>
    <w:p w14:paraId="330EAC4F" w14:textId="54F51E3A" w:rsidR="008B1D08" w:rsidRDefault="008B1D08" w:rsidP="000B3ACF">
      <w:pPr>
        <w:spacing w:line="480" w:lineRule="auto"/>
      </w:pPr>
    </w:p>
    <w:p w14:paraId="5A957481" w14:textId="2859D48A" w:rsidR="008B1D08" w:rsidRDefault="008B1D08" w:rsidP="00C53F91">
      <w:pPr>
        <w:spacing w:line="480" w:lineRule="auto"/>
        <w:jc w:val="center"/>
        <w:rPr>
          <w:b/>
          <w:bCs/>
        </w:rPr>
      </w:pPr>
      <w:proofErr w:type="spellStart"/>
      <w:r>
        <w:rPr>
          <w:b/>
          <w:bCs/>
        </w:rPr>
        <w:t>Ond</w:t>
      </w:r>
      <w:proofErr w:type="spellEnd"/>
      <w:r>
        <w:rPr>
          <w:b/>
          <w:bCs/>
        </w:rPr>
        <w:t xml:space="preserve"> </w:t>
      </w:r>
      <w:proofErr w:type="spellStart"/>
      <w:r>
        <w:rPr>
          <w:b/>
          <w:bCs/>
        </w:rPr>
        <w:t>nid</w:t>
      </w:r>
      <w:proofErr w:type="spellEnd"/>
      <w:r>
        <w:rPr>
          <w:b/>
          <w:bCs/>
        </w:rPr>
        <w:t xml:space="preserve"> </w:t>
      </w:r>
      <w:proofErr w:type="spellStart"/>
      <w:r>
        <w:rPr>
          <w:b/>
          <w:bCs/>
        </w:rPr>
        <w:t>yw’r</w:t>
      </w:r>
      <w:proofErr w:type="spellEnd"/>
      <w:r>
        <w:rPr>
          <w:b/>
          <w:bCs/>
        </w:rPr>
        <w:t xml:space="preserve"> </w:t>
      </w:r>
      <w:proofErr w:type="spellStart"/>
      <w:r>
        <w:rPr>
          <w:b/>
          <w:bCs/>
        </w:rPr>
        <w:t>blodau’n</w:t>
      </w:r>
      <w:proofErr w:type="spellEnd"/>
      <w:r>
        <w:rPr>
          <w:b/>
          <w:bCs/>
        </w:rPr>
        <w:t xml:space="preserve"> </w:t>
      </w:r>
      <w:proofErr w:type="spellStart"/>
      <w:r>
        <w:rPr>
          <w:b/>
          <w:bCs/>
        </w:rPr>
        <w:t>tyfu</w:t>
      </w:r>
      <w:proofErr w:type="spellEnd"/>
      <w:r>
        <w:rPr>
          <w:b/>
          <w:bCs/>
        </w:rPr>
        <w:t xml:space="preserve"> </w:t>
      </w:r>
      <w:proofErr w:type="spellStart"/>
      <w:r>
        <w:rPr>
          <w:b/>
          <w:bCs/>
        </w:rPr>
        <w:t>nawr</w:t>
      </w:r>
      <w:proofErr w:type="spellEnd"/>
      <w:r w:rsidR="00024D7D">
        <w:rPr>
          <w:b/>
          <w:bCs/>
        </w:rPr>
        <w:t>,</w:t>
      </w:r>
    </w:p>
    <w:p w14:paraId="709807E7" w14:textId="757FF940" w:rsidR="008B1D08" w:rsidRDefault="006D78A9" w:rsidP="00C53F91">
      <w:pPr>
        <w:spacing w:line="480" w:lineRule="auto"/>
        <w:jc w:val="center"/>
      </w:pPr>
      <w:r>
        <w:t>But the flowers do not grow now</w:t>
      </w:r>
      <w:r w:rsidR="00024D7D">
        <w:t>,</w:t>
      </w:r>
    </w:p>
    <w:p w14:paraId="49614198" w14:textId="331E4A1F" w:rsidR="006D78A9" w:rsidRDefault="006D78A9" w:rsidP="00C53F91">
      <w:pPr>
        <w:spacing w:line="480" w:lineRule="auto"/>
        <w:jc w:val="center"/>
      </w:pPr>
    </w:p>
    <w:p w14:paraId="2C0E624D" w14:textId="6EF78297" w:rsidR="006D78A9" w:rsidRDefault="006D78A9" w:rsidP="00C53F91">
      <w:pPr>
        <w:spacing w:line="480" w:lineRule="auto"/>
        <w:jc w:val="center"/>
        <w:rPr>
          <w:b/>
          <w:bCs/>
        </w:rPr>
      </w:pPr>
      <w:proofErr w:type="spellStart"/>
      <w:r>
        <w:rPr>
          <w:b/>
          <w:bCs/>
        </w:rPr>
        <w:t>Mewn</w:t>
      </w:r>
      <w:proofErr w:type="spellEnd"/>
      <w:r>
        <w:rPr>
          <w:b/>
          <w:bCs/>
        </w:rPr>
        <w:t xml:space="preserve"> </w:t>
      </w:r>
      <w:proofErr w:type="spellStart"/>
      <w:r w:rsidR="00C5383F" w:rsidRPr="00C5383F">
        <w:rPr>
          <w:b/>
          <w:bCs/>
        </w:rPr>
        <w:t>tŷ</w:t>
      </w:r>
      <w:proofErr w:type="spellEnd"/>
      <w:r w:rsidR="00C5383F">
        <w:rPr>
          <w:b/>
          <w:bCs/>
        </w:rPr>
        <w:t xml:space="preserve"> o dan y </w:t>
      </w:r>
      <w:proofErr w:type="spellStart"/>
      <w:r w:rsidR="00C5383F">
        <w:rPr>
          <w:b/>
          <w:bCs/>
        </w:rPr>
        <w:t>creigiau</w:t>
      </w:r>
      <w:proofErr w:type="spellEnd"/>
      <w:r w:rsidR="00C5383F">
        <w:rPr>
          <w:b/>
          <w:bCs/>
        </w:rPr>
        <w:t xml:space="preserve"> </w:t>
      </w:r>
      <w:proofErr w:type="spellStart"/>
      <w:r w:rsidR="00C5383F">
        <w:rPr>
          <w:b/>
          <w:bCs/>
        </w:rPr>
        <w:t>mawr</w:t>
      </w:r>
      <w:proofErr w:type="spellEnd"/>
      <w:r w:rsidR="00C5383F">
        <w:rPr>
          <w:b/>
          <w:bCs/>
        </w:rPr>
        <w:t>”</w:t>
      </w:r>
    </w:p>
    <w:p w14:paraId="6C908263" w14:textId="28C840B7" w:rsidR="005E184C" w:rsidRDefault="00C5383F" w:rsidP="00C53F91">
      <w:pPr>
        <w:spacing w:line="480" w:lineRule="auto"/>
        <w:jc w:val="center"/>
      </w:pPr>
      <w:r>
        <w:t>In a house under the big rocks”</w:t>
      </w:r>
      <w:r w:rsidR="00024D7D">
        <w:t xml:space="preserve"> </w:t>
      </w:r>
    </w:p>
    <w:p w14:paraId="3B7034A4" w14:textId="54E20910" w:rsidR="008B1D08" w:rsidRDefault="00024D7D" w:rsidP="000B3ACF">
      <w:pPr>
        <w:pStyle w:val="ListParagraph"/>
        <w:numPr>
          <w:ilvl w:val="0"/>
          <w:numId w:val="4"/>
        </w:numPr>
        <w:spacing w:line="480" w:lineRule="auto"/>
        <w:jc w:val="right"/>
      </w:pPr>
      <w:proofErr w:type="spellStart"/>
      <w:r>
        <w:t>Meic</w:t>
      </w:r>
      <w:proofErr w:type="spellEnd"/>
      <w:r>
        <w:t xml:space="preserve"> Stevens</w:t>
      </w:r>
      <w:r w:rsidR="007E1235">
        <w:t xml:space="preserve"> and</w:t>
      </w:r>
      <w:r w:rsidR="00337821">
        <w:t xml:space="preserve"> Heather Jones</w:t>
      </w:r>
      <w:r>
        <w:t xml:space="preserve"> </w:t>
      </w:r>
      <w:r w:rsidR="00337821">
        <w:t>1979</w:t>
      </w:r>
    </w:p>
    <w:p w14:paraId="7E8297D5" w14:textId="77777777" w:rsidR="00EF33B3" w:rsidRPr="000B3ACF" w:rsidRDefault="00EF33B3" w:rsidP="00EF33B3">
      <w:pPr>
        <w:pStyle w:val="ListParagraph"/>
        <w:spacing w:line="480" w:lineRule="auto"/>
        <w:jc w:val="center"/>
      </w:pPr>
    </w:p>
    <w:p w14:paraId="2A68C2B6" w14:textId="64DD886B" w:rsidR="0018702B" w:rsidRDefault="005E184C" w:rsidP="00C53F91">
      <w:pPr>
        <w:spacing w:line="480" w:lineRule="auto"/>
      </w:pPr>
      <w:r>
        <w:t>Stevens starts the verse by describing the beauty foun</w:t>
      </w:r>
      <w:r w:rsidR="005163F2">
        <w:t xml:space="preserve">d in the garden of a house in the Capel </w:t>
      </w:r>
      <w:proofErr w:type="spellStart"/>
      <w:r w:rsidR="005163F2">
        <w:t>Celyn</w:t>
      </w:r>
      <w:proofErr w:type="spellEnd"/>
      <w:r w:rsidR="005163F2">
        <w:t xml:space="preserve"> area, </w:t>
      </w:r>
      <w:r w:rsidR="004417E7">
        <w:t xml:space="preserve">suggesting the village was full of life and </w:t>
      </w:r>
      <w:r w:rsidR="009A0EC0">
        <w:t xml:space="preserve">colour. The second part of the verse suggests that the beauty is no longer seen, as the house is </w:t>
      </w:r>
      <w:r w:rsidR="00181480">
        <w:t xml:space="preserve">buried under rocks. </w:t>
      </w:r>
      <w:r w:rsidR="000B3ACF">
        <w:t>The chorus reads:</w:t>
      </w:r>
    </w:p>
    <w:p w14:paraId="1118736D" w14:textId="74F11A3F" w:rsidR="0018702B" w:rsidRDefault="00DD4266" w:rsidP="00C53F91">
      <w:pPr>
        <w:spacing w:line="480" w:lineRule="auto"/>
        <w:jc w:val="center"/>
        <w:rPr>
          <w:b/>
          <w:bCs/>
        </w:rPr>
      </w:pPr>
      <w:r w:rsidRPr="0018702B">
        <w:rPr>
          <w:b/>
          <w:bCs/>
        </w:rPr>
        <w:lastRenderedPageBreak/>
        <w:t>“</w:t>
      </w:r>
      <w:proofErr w:type="spellStart"/>
      <w:r w:rsidRPr="0018702B">
        <w:rPr>
          <w:b/>
          <w:bCs/>
        </w:rPr>
        <w:t>D</w:t>
      </w:r>
      <w:r w:rsidR="0018702B" w:rsidRPr="0018702B">
        <w:rPr>
          <w:b/>
          <w:bCs/>
        </w:rPr>
        <w:t>ŵr</w:t>
      </w:r>
      <w:proofErr w:type="spellEnd"/>
      <w:r w:rsidR="0018702B">
        <w:rPr>
          <w:b/>
          <w:bCs/>
        </w:rPr>
        <w:t xml:space="preserve"> </w:t>
      </w:r>
      <w:proofErr w:type="spellStart"/>
      <w:r w:rsidR="0018702B">
        <w:rPr>
          <w:b/>
          <w:bCs/>
        </w:rPr>
        <w:t>oer</w:t>
      </w:r>
      <w:proofErr w:type="spellEnd"/>
      <w:r w:rsidR="0018702B">
        <w:rPr>
          <w:b/>
          <w:bCs/>
        </w:rPr>
        <w:t xml:space="preserve"> </w:t>
      </w:r>
      <w:proofErr w:type="spellStart"/>
      <w:r w:rsidR="009D30B5">
        <w:rPr>
          <w:b/>
          <w:bCs/>
        </w:rPr>
        <w:t>sy’n</w:t>
      </w:r>
      <w:proofErr w:type="spellEnd"/>
      <w:r w:rsidR="009D30B5">
        <w:rPr>
          <w:b/>
          <w:bCs/>
        </w:rPr>
        <w:t xml:space="preserve"> </w:t>
      </w:r>
      <w:proofErr w:type="spellStart"/>
      <w:r w:rsidR="009D30B5">
        <w:rPr>
          <w:b/>
          <w:bCs/>
        </w:rPr>
        <w:t>cysgu</w:t>
      </w:r>
      <w:proofErr w:type="spellEnd"/>
      <w:r w:rsidR="009D30B5">
        <w:rPr>
          <w:b/>
          <w:bCs/>
        </w:rPr>
        <w:t xml:space="preserve"> </w:t>
      </w:r>
      <w:proofErr w:type="spellStart"/>
      <w:r w:rsidR="009D30B5">
        <w:rPr>
          <w:b/>
          <w:bCs/>
        </w:rPr>
        <w:t>yn</w:t>
      </w:r>
      <w:proofErr w:type="spellEnd"/>
      <w:r w:rsidR="009D30B5">
        <w:rPr>
          <w:b/>
          <w:bCs/>
        </w:rPr>
        <w:t xml:space="preserve"> </w:t>
      </w:r>
      <w:proofErr w:type="spellStart"/>
      <w:r w:rsidR="009D30B5">
        <w:rPr>
          <w:b/>
          <w:bCs/>
        </w:rPr>
        <w:t>Nhryweryn</w:t>
      </w:r>
      <w:proofErr w:type="spellEnd"/>
      <w:r w:rsidR="00337821">
        <w:rPr>
          <w:b/>
          <w:bCs/>
        </w:rPr>
        <w:t>”</w:t>
      </w:r>
    </w:p>
    <w:p w14:paraId="6088E81C" w14:textId="01AFEB49" w:rsidR="00CE3769" w:rsidRPr="00EF33B3" w:rsidRDefault="00EF33B3" w:rsidP="00C53F91">
      <w:pPr>
        <w:spacing w:line="480" w:lineRule="auto"/>
        <w:jc w:val="center"/>
      </w:pPr>
      <w:r>
        <w:t>“</w:t>
      </w:r>
      <w:r w:rsidR="00CE3769" w:rsidRPr="00EF33B3">
        <w:t>Cold water sleeps in Tryweryn</w:t>
      </w:r>
      <w:r>
        <w:t>”</w:t>
      </w:r>
    </w:p>
    <w:p w14:paraId="0BFCA2A4" w14:textId="3E263819" w:rsidR="00337821" w:rsidRDefault="00337821" w:rsidP="00C53F91">
      <w:pPr>
        <w:pStyle w:val="ListParagraph"/>
        <w:numPr>
          <w:ilvl w:val="0"/>
          <w:numId w:val="4"/>
        </w:numPr>
        <w:spacing w:line="480" w:lineRule="auto"/>
        <w:jc w:val="right"/>
      </w:pPr>
      <w:proofErr w:type="spellStart"/>
      <w:r>
        <w:t>Meic</w:t>
      </w:r>
      <w:proofErr w:type="spellEnd"/>
      <w:r>
        <w:t xml:space="preserve"> Stevens</w:t>
      </w:r>
      <w:r w:rsidR="007E1235">
        <w:t xml:space="preserve"> and</w:t>
      </w:r>
      <w:r>
        <w:t xml:space="preserve"> Heather Jones</w:t>
      </w:r>
      <w:r w:rsidR="007E1235">
        <w:t xml:space="preserve">, </w:t>
      </w:r>
      <w:r>
        <w:t>1979</w:t>
      </w:r>
    </w:p>
    <w:p w14:paraId="1F20BF22" w14:textId="4EE65C9B" w:rsidR="00337821" w:rsidRPr="00337821" w:rsidRDefault="000B5B60" w:rsidP="00C53F91">
      <w:pPr>
        <w:spacing w:line="480" w:lineRule="auto"/>
      </w:pPr>
      <w:r>
        <w:t xml:space="preserve">It is clear that the song projects the </w:t>
      </w:r>
      <w:r w:rsidR="00CF5451">
        <w:t xml:space="preserve">upset felt by any Welsh people and Welsh nationalists. His use of </w:t>
      </w:r>
      <w:r w:rsidR="004A0E90">
        <w:t>sad themes returns constantly throughout the song, referring to the “black water” (</w:t>
      </w:r>
      <w:proofErr w:type="spellStart"/>
      <w:r w:rsidR="004A0E90">
        <w:t>Meic</w:t>
      </w:r>
      <w:proofErr w:type="spellEnd"/>
      <w:r w:rsidR="004A0E90">
        <w:t xml:space="preserve"> Stevens and Heather Jones, 1979</w:t>
      </w:r>
      <w:r w:rsidR="004A0E90">
        <w:t>)</w:t>
      </w:r>
      <w:r w:rsidR="00DA6E99">
        <w:t xml:space="preserve"> being one example of many. This song serves as a reminder of what many across Wales see as a tragedy of historic importance that influenced many movements and feelings of </w:t>
      </w:r>
      <w:r w:rsidR="0042664F">
        <w:t xml:space="preserve">Nationalism. This song therefore uses clear themes of cultural identity and has become one of many Welsh language protest songs </w:t>
      </w:r>
      <w:r w:rsidR="00894E84">
        <w:t>to make a mark on the nationalist movement and on cultural identity within Wales.</w:t>
      </w:r>
    </w:p>
    <w:p w14:paraId="3723D185" w14:textId="1609C89C" w:rsidR="00EA71DB" w:rsidRPr="00D8786D" w:rsidRDefault="00EA71DB" w:rsidP="00C53F91">
      <w:pPr>
        <w:spacing w:line="480" w:lineRule="auto"/>
      </w:pPr>
      <w:r>
        <w:t>When it came to projecting themes of Welsh Cultural identity through music,</w:t>
      </w:r>
      <w:r w:rsidR="00712912">
        <w:t xml:space="preserve"> another artist,</w:t>
      </w:r>
      <w:r>
        <w:t xml:space="preserve"> </w:t>
      </w:r>
      <w:proofErr w:type="spellStart"/>
      <w:r w:rsidRPr="00D8786D">
        <w:t>Dafydd</w:t>
      </w:r>
      <w:proofErr w:type="spellEnd"/>
      <w:r w:rsidRPr="00D8786D">
        <w:t xml:space="preserve"> </w:t>
      </w:r>
      <w:proofErr w:type="spellStart"/>
      <w:r w:rsidRPr="00D8786D">
        <w:t>Iwan</w:t>
      </w:r>
      <w:proofErr w:type="spellEnd"/>
      <w:r w:rsidR="00712912">
        <w:t xml:space="preserve">, often </w:t>
      </w:r>
      <w:r w:rsidRPr="00D8786D">
        <w:t xml:space="preserve">lead the way </w:t>
      </w:r>
      <w:r>
        <w:t xml:space="preserve">- </w:t>
      </w:r>
      <w:r w:rsidRPr="00D8786D">
        <w:t xml:space="preserve">with </w:t>
      </w:r>
      <w:r w:rsidR="00AB2CE0">
        <w:t xml:space="preserve">protest </w:t>
      </w:r>
      <w:r w:rsidRPr="00D8786D">
        <w:t xml:space="preserve">songs about the Welsh people, the Welsh language, as well as some songs directed towards the Royal family’s appointment of Prince Charles as the ‘Prince of Wales’. </w:t>
      </w:r>
      <w:r w:rsidR="006A10D9">
        <w:t xml:space="preserve">In </w:t>
      </w:r>
      <w:r w:rsidR="003F14FB">
        <w:t xml:space="preserve">1969, the North Wales town of Caernarfon was host to the investiture of Prince Charles, a ceremony that celebrated his appointment as the Prince of Wales. Although well received by many, a </w:t>
      </w:r>
      <w:r w:rsidR="00AF6294">
        <w:t>proportion of the Welsh people, including many Welsh nationalists</w:t>
      </w:r>
      <w:r w:rsidR="00E25B35">
        <w:t>,</w:t>
      </w:r>
      <w:r w:rsidR="00AF6294">
        <w:t xml:space="preserve"> stood firmly against the event. </w:t>
      </w:r>
      <w:r w:rsidR="002F2C23">
        <w:t>Many protests were seen as a result, including protest</w:t>
      </w:r>
      <w:r w:rsidR="003C7DE4">
        <w:t>s, the release of a number of protest</w:t>
      </w:r>
      <w:r w:rsidR="002F2C23">
        <w:t xml:space="preserve"> songs and even the attempted bombing of Prince Charles by members of the </w:t>
      </w:r>
      <w:r w:rsidR="00234A75">
        <w:t>‘</w:t>
      </w:r>
      <w:proofErr w:type="spellStart"/>
      <w:r w:rsidR="00234A75">
        <w:t>Mudiad</w:t>
      </w:r>
      <w:proofErr w:type="spellEnd"/>
      <w:r w:rsidR="00234A75">
        <w:t xml:space="preserve"> </w:t>
      </w:r>
      <w:proofErr w:type="spellStart"/>
      <w:r w:rsidR="00234A75">
        <w:t>Amddiffyn</w:t>
      </w:r>
      <w:proofErr w:type="spellEnd"/>
      <w:r w:rsidR="00234A75">
        <w:t xml:space="preserve"> Cymru’ (The Movement for the Defence of Wales)</w:t>
      </w:r>
      <w:r w:rsidR="00423805">
        <w:t xml:space="preserve">. </w:t>
      </w:r>
      <w:r w:rsidRPr="00D8786D">
        <w:t>This particular theme was seen in the song ‘Carlo’ (19</w:t>
      </w:r>
      <w:r w:rsidR="0038175A">
        <w:t>69</w:t>
      </w:r>
      <w:r w:rsidRPr="00D8786D">
        <w:t xml:space="preserve">), which used humorous lyrics to poke at the fact that although named the Prince of Wales, Charles had no real connection to the country. </w:t>
      </w:r>
    </w:p>
    <w:p w14:paraId="7429B3CE" w14:textId="77777777" w:rsidR="00EA71DB" w:rsidRPr="00C040DB" w:rsidRDefault="00EA71DB" w:rsidP="00C53F91">
      <w:pPr>
        <w:spacing w:line="480" w:lineRule="auto"/>
        <w:jc w:val="center"/>
        <w:rPr>
          <w:b/>
          <w:bCs/>
          <w:i/>
          <w:iCs/>
        </w:rPr>
      </w:pPr>
      <w:r w:rsidRPr="00C040DB">
        <w:rPr>
          <w:b/>
          <w:bCs/>
          <w:i/>
          <w:iCs/>
        </w:rPr>
        <w:t>“</w:t>
      </w:r>
      <w:proofErr w:type="spellStart"/>
      <w:r w:rsidRPr="00C040DB">
        <w:rPr>
          <w:b/>
          <w:bCs/>
          <w:i/>
          <w:iCs/>
        </w:rPr>
        <w:t>Colofn</w:t>
      </w:r>
      <w:proofErr w:type="spellEnd"/>
      <w:r w:rsidRPr="00C040DB">
        <w:rPr>
          <w:b/>
          <w:bCs/>
          <w:i/>
          <w:iCs/>
        </w:rPr>
        <w:t xml:space="preserve"> y </w:t>
      </w:r>
      <w:proofErr w:type="spellStart"/>
      <w:r w:rsidRPr="00C040DB">
        <w:rPr>
          <w:b/>
          <w:bCs/>
          <w:i/>
          <w:iCs/>
        </w:rPr>
        <w:t>diwylliant</w:t>
      </w:r>
      <w:proofErr w:type="spellEnd"/>
      <w:r w:rsidRPr="00C040DB">
        <w:rPr>
          <w:b/>
          <w:bCs/>
          <w:i/>
          <w:iCs/>
        </w:rPr>
        <w:t xml:space="preserve"> Cymraeg,</w:t>
      </w:r>
    </w:p>
    <w:p w14:paraId="7EE3D387" w14:textId="4DD0E770" w:rsidR="00EA71DB" w:rsidRPr="00C040DB" w:rsidRDefault="00546771" w:rsidP="00C53F91">
      <w:pPr>
        <w:spacing w:line="480" w:lineRule="auto"/>
        <w:jc w:val="center"/>
        <w:rPr>
          <w:i/>
          <w:iCs/>
        </w:rPr>
      </w:pPr>
      <w:r>
        <w:rPr>
          <w:i/>
          <w:iCs/>
        </w:rPr>
        <w:t>“</w:t>
      </w:r>
      <w:r w:rsidR="0074668E">
        <w:rPr>
          <w:i/>
          <w:iCs/>
        </w:rPr>
        <w:t>A column</w:t>
      </w:r>
      <w:r w:rsidR="00EA71DB" w:rsidRPr="00C040DB">
        <w:rPr>
          <w:i/>
          <w:iCs/>
        </w:rPr>
        <w:t xml:space="preserve"> of Welsh culture,</w:t>
      </w:r>
    </w:p>
    <w:p w14:paraId="0536DF41" w14:textId="77777777" w:rsidR="00EA71DB" w:rsidRPr="00C040DB" w:rsidRDefault="00EA71DB" w:rsidP="00C53F91">
      <w:pPr>
        <w:spacing w:line="480" w:lineRule="auto"/>
        <w:jc w:val="center"/>
        <w:rPr>
          <w:i/>
          <w:iCs/>
        </w:rPr>
      </w:pPr>
    </w:p>
    <w:p w14:paraId="251F61CF" w14:textId="77777777" w:rsidR="00EA71DB" w:rsidRPr="00C040DB" w:rsidRDefault="00EA71DB" w:rsidP="00C53F91">
      <w:pPr>
        <w:spacing w:line="480" w:lineRule="auto"/>
        <w:jc w:val="center"/>
        <w:rPr>
          <w:b/>
          <w:bCs/>
          <w:i/>
          <w:iCs/>
        </w:rPr>
      </w:pPr>
      <w:proofErr w:type="spellStart"/>
      <w:r w:rsidRPr="00C040DB">
        <w:rPr>
          <w:b/>
          <w:bCs/>
          <w:i/>
          <w:iCs/>
        </w:rPr>
        <w:lastRenderedPageBreak/>
        <w:t>Cyfrannwr</w:t>
      </w:r>
      <w:proofErr w:type="spellEnd"/>
      <w:r w:rsidRPr="00C040DB">
        <w:rPr>
          <w:b/>
          <w:bCs/>
          <w:i/>
          <w:iCs/>
        </w:rPr>
        <w:t xml:space="preserve"> </w:t>
      </w:r>
      <w:proofErr w:type="spellStart"/>
      <w:r w:rsidRPr="00C040DB">
        <w:rPr>
          <w:b/>
          <w:bCs/>
          <w:i/>
          <w:iCs/>
        </w:rPr>
        <w:t>i</w:t>
      </w:r>
      <w:proofErr w:type="spellEnd"/>
      <w:r w:rsidRPr="00C040DB">
        <w:rPr>
          <w:b/>
          <w:bCs/>
          <w:i/>
          <w:iCs/>
        </w:rPr>
        <w:t xml:space="preserve"> </w:t>
      </w:r>
      <w:proofErr w:type="spellStart"/>
      <w:r w:rsidRPr="00C040DB">
        <w:rPr>
          <w:b/>
          <w:bCs/>
          <w:i/>
          <w:iCs/>
        </w:rPr>
        <w:t>Dafod</w:t>
      </w:r>
      <w:proofErr w:type="spellEnd"/>
      <w:r w:rsidRPr="00C040DB">
        <w:rPr>
          <w:b/>
          <w:bCs/>
          <w:i/>
          <w:iCs/>
        </w:rPr>
        <w:t xml:space="preserve"> y </w:t>
      </w:r>
      <w:proofErr w:type="spellStart"/>
      <w:r w:rsidRPr="00C040DB">
        <w:rPr>
          <w:b/>
          <w:bCs/>
          <w:i/>
          <w:iCs/>
        </w:rPr>
        <w:t>Ddraig</w:t>
      </w:r>
      <w:proofErr w:type="spellEnd"/>
      <w:r w:rsidRPr="00C040DB">
        <w:rPr>
          <w:b/>
          <w:bCs/>
          <w:i/>
          <w:iCs/>
        </w:rPr>
        <w:t>,</w:t>
      </w:r>
    </w:p>
    <w:p w14:paraId="3FF80795" w14:textId="187F36EB" w:rsidR="00EA71DB" w:rsidRPr="00C040DB" w:rsidRDefault="00EA71DB" w:rsidP="00C53F91">
      <w:pPr>
        <w:spacing w:line="480" w:lineRule="auto"/>
        <w:jc w:val="center"/>
        <w:rPr>
          <w:i/>
          <w:iCs/>
        </w:rPr>
      </w:pPr>
      <w:r w:rsidRPr="00C040DB">
        <w:rPr>
          <w:i/>
          <w:iCs/>
        </w:rPr>
        <w:t>Contributor to '</w:t>
      </w:r>
      <w:proofErr w:type="spellStart"/>
      <w:r w:rsidRPr="00C040DB">
        <w:rPr>
          <w:i/>
          <w:iCs/>
        </w:rPr>
        <w:t>Tafod</w:t>
      </w:r>
      <w:proofErr w:type="spellEnd"/>
      <w:r w:rsidRPr="00C040DB">
        <w:rPr>
          <w:i/>
          <w:iCs/>
        </w:rPr>
        <w:t xml:space="preserve"> y </w:t>
      </w:r>
      <w:proofErr w:type="spellStart"/>
      <w:r w:rsidRPr="00C040DB">
        <w:rPr>
          <w:i/>
          <w:iCs/>
        </w:rPr>
        <w:t>Ddraig</w:t>
      </w:r>
      <w:proofErr w:type="spellEnd"/>
      <w:r w:rsidR="00546771">
        <w:rPr>
          <w:i/>
          <w:iCs/>
        </w:rPr>
        <w:t>’</w:t>
      </w:r>
      <w:r w:rsidRPr="00C040DB">
        <w:rPr>
          <w:i/>
          <w:iCs/>
        </w:rPr>
        <w:t>,</w:t>
      </w:r>
    </w:p>
    <w:p w14:paraId="2947C09D" w14:textId="77777777" w:rsidR="00EA71DB" w:rsidRPr="00C040DB" w:rsidRDefault="00EA71DB" w:rsidP="00C53F91">
      <w:pPr>
        <w:spacing w:line="480" w:lineRule="auto"/>
        <w:jc w:val="center"/>
        <w:rPr>
          <w:i/>
          <w:iCs/>
        </w:rPr>
      </w:pPr>
    </w:p>
    <w:p w14:paraId="40B50693" w14:textId="77777777" w:rsidR="00EA71DB" w:rsidRPr="00C040DB" w:rsidRDefault="00EA71DB" w:rsidP="00C53F91">
      <w:pPr>
        <w:spacing w:line="480" w:lineRule="auto"/>
        <w:jc w:val="center"/>
        <w:rPr>
          <w:b/>
          <w:bCs/>
          <w:i/>
          <w:iCs/>
        </w:rPr>
      </w:pPr>
      <w:proofErr w:type="spellStart"/>
      <w:r w:rsidRPr="00C040DB">
        <w:rPr>
          <w:b/>
          <w:bCs/>
          <w:i/>
          <w:iCs/>
        </w:rPr>
        <w:t>Aelod</w:t>
      </w:r>
      <w:proofErr w:type="spellEnd"/>
      <w:r w:rsidRPr="00C040DB">
        <w:rPr>
          <w:b/>
          <w:bCs/>
          <w:i/>
          <w:iCs/>
        </w:rPr>
        <w:t xml:space="preserve"> </w:t>
      </w:r>
      <w:proofErr w:type="spellStart"/>
      <w:r w:rsidRPr="00C040DB">
        <w:rPr>
          <w:b/>
          <w:bCs/>
          <w:i/>
          <w:iCs/>
        </w:rPr>
        <w:t>o'r</w:t>
      </w:r>
      <w:proofErr w:type="spellEnd"/>
      <w:r w:rsidRPr="00C040DB">
        <w:rPr>
          <w:b/>
          <w:bCs/>
          <w:i/>
          <w:iCs/>
        </w:rPr>
        <w:t xml:space="preserve"> Urdd, </w:t>
      </w:r>
      <w:proofErr w:type="spellStart"/>
      <w:r w:rsidRPr="00C040DB">
        <w:rPr>
          <w:b/>
          <w:bCs/>
          <w:i/>
          <w:iCs/>
        </w:rPr>
        <w:t>gwersyllwr</w:t>
      </w:r>
      <w:proofErr w:type="spellEnd"/>
      <w:r w:rsidRPr="00C040DB">
        <w:rPr>
          <w:b/>
          <w:bCs/>
          <w:i/>
          <w:iCs/>
        </w:rPr>
        <w:t xml:space="preserve"> er </w:t>
      </w:r>
      <w:proofErr w:type="spellStart"/>
      <w:r w:rsidRPr="00C040DB">
        <w:rPr>
          <w:b/>
          <w:bCs/>
          <w:i/>
          <w:iCs/>
        </w:rPr>
        <w:t>cyn</w:t>
      </w:r>
      <w:proofErr w:type="spellEnd"/>
      <w:r w:rsidRPr="00C040DB">
        <w:rPr>
          <w:b/>
          <w:bCs/>
          <w:i/>
          <w:iCs/>
        </w:rPr>
        <w:t xml:space="preserve"> </w:t>
      </w:r>
      <w:proofErr w:type="spellStart"/>
      <w:r w:rsidRPr="00C040DB">
        <w:rPr>
          <w:b/>
          <w:bCs/>
          <w:i/>
          <w:iCs/>
        </w:rPr>
        <w:t>cof</w:t>
      </w:r>
      <w:proofErr w:type="spellEnd"/>
      <w:r w:rsidRPr="00C040DB">
        <w:rPr>
          <w:b/>
          <w:bCs/>
          <w:i/>
          <w:iCs/>
        </w:rPr>
        <w:t>.”</w:t>
      </w:r>
    </w:p>
    <w:p w14:paraId="7BCA1070" w14:textId="1F70B059" w:rsidR="00EA71DB" w:rsidRPr="00C040DB" w:rsidRDefault="00EA71DB" w:rsidP="00C53F91">
      <w:pPr>
        <w:spacing w:line="480" w:lineRule="auto"/>
        <w:jc w:val="center"/>
        <w:rPr>
          <w:i/>
          <w:iCs/>
        </w:rPr>
      </w:pPr>
      <w:r w:rsidRPr="00C040DB">
        <w:rPr>
          <w:i/>
          <w:iCs/>
        </w:rPr>
        <w:t>A member of the Urdd, a camper ever since I can remember...</w:t>
      </w:r>
      <w:r w:rsidR="00546771">
        <w:rPr>
          <w:i/>
          <w:iCs/>
        </w:rPr>
        <w:t>”</w:t>
      </w:r>
    </w:p>
    <w:p w14:paraId="2E63E8F5" w14:textId="2D31049D" w:rsidR="00EA71DB" w:rsidRDefault="00EA71DB" w:rsidP="00C53F91">
      <w:pPr>
        <w:pStyle w:val="ListParagraph"/>
        <w:numPr>
          <w:ilvl w:val="0"/>
          <w:numId w:val="8"/>
        </w:numPr>
        <w:spacing w:line="480" w:lineRule="auto"/>
        <w:jc w:val="right"/>
      </w:pPr>
      <w:proofErr w:type="spellStart"/>
      <w:r w:rsidRPr="00C040DB">
        <w:t>Dafydd</w:t>
      </w:r>
      <w:proofErr w:type="spellEnd"/>
      <w:r w:rsidRPr="00C040DB">
        <w:t xml:space="preserve"> </w:t>
      </w:r>
      <w:proofErr w:type="spellStart"/>
      <w:r w:rsidRPr="00C040DB">
        <w:t>Iwan</w:t>
      </w:r>
      <w:proofErr w:type="spellEnd"/>
      <w:r w:rsidRPr="00C040DB">
        <w:t>, 19</w:t>
      </w:r>
      <w:r w:rsidR="0038175A">
        <w:t>69</w:t>
      </w:r>
    </w:p>
    <w:p w14:paraId="19C6FC01" w14:textId="4CBB7DF9" w:rsidR="00EA71DB" w:rsidRDefault="00EA71DB" w:rsidP="00C53F91">
      <w:pPr>
        <w:spacing w:line="480" w:lineRule="auto"/>
      </w:pPr>
      <w:r>
        <w:t xml:space="preserve">The lyrics pretend that Prince Charles embraces Welsh culture, referring to him as a columnist for the popular </w:t>
      </w:r>
      <w:proofErr w:type="spellStart"/>
      <w:r>
        <w:t>Cymdeithas</w:t>
      </w:r>
      <w:proofErr w:type="spellEnd"/>
      <w:r>
        <w:t xml:space="preserve"> </w:t>
      </w:r>
      <w:proofErr w:type="spellStart"/>
      <w:r>
        <w:t>yr</w:t>
      </w:r>
      <w:proofErr w:type="spellEnd"/>
      <w:r>
        <w:t xml:space="preserve"> Iaith </w:t>
      </w:r>
      <w:proofErr w:type="spellStart"/>
      <w:r>
        <w:t>Gymraeg</w:t>
      </w:r>
      <w:proofErr w:type="spellEnd"/>
      <w:r>
        <w:t xml:space="preserve"> (Welsh Language Society) magazine, ‘</w:t>
      </w:r>
      <w:proofErr w:type="spellStart"/>
      <w:r>
        <w:t>Tafod</w:t>
      </w:r>
      <w:proofErr w:type="spellEnd"/>
      <w:r>
        <w:t xml:space="preserve"> y </w:t>
      </w:r>
      <w:proofErr w:type="spellStart"/>
      <w:r>
        <w:t>Ddraig</w:t>
      </w:r>
      <w:proofErr w:type="spellEnd"/>
      <w:r>
        <w:t xml:space="preserve">’. </w:t>
      </w:r>
      <w:proofErr w:type="spellStart"/>
      <w:r>
        <w:t>Iwan</w:t>
      </w:r>
      <w:proofErr w:type="spellEnd"/>
      <w:r>
        <w:t xml:space="preserve"> also refers to Prince Charles as an avid member of the Urdd, joking that he was a camper ever since he was young (19</w:t>
      </w:r>
      <w:r w:rsidR="00C107E6">
        <w:t>69</w:t>
      </w:r>
      <w:r>
        <w:t>). The organization he refers to, The Urdd, is a large Welsh Language youth organization that aims to “</w:t>
      </w:r>
      <w:r w:rsidRPr="003F69EE">
        <w:t>provide opportunities through the medium of Welsh for children and young people in Wales”</w:t>
      </w:r>
      <w:r>
        <w:t xml:space="preserve"> (Urdd </w:t>
      </w:r>
      <w:proofErr w:type="spellStart"/>
      <w:r>
        <w:t>Gobaith</w:t>
      </w:r>
      <w:proofErr w:type="spellEnd"/>
      <w:r>
        <w:t xml:space="preserve"> Cymru, 2021), and attempts to maintain and develop cultural elements of Welsh national identity through many Welsh Language events and scheme. The next verse follows a similar pattern:</w:t>
      </w:r>
    </w:p>
    <w:p w14:paraId="01BE6851" w14:textId="77777777" w:rsidR="00EA71DB" w:rsidRDefault="00EA71DB" w:rsidP="00C53F91">
      <w:pPr>
        <w:spacing w:line="480" w:lineRule="auto"/>
        <w:jc w:val="center"/>
        <w:rPr>
          <w:b/>
          <w:bCs/>
          <w:i/>
          <w:iCs/>
        </w:rPr>
      </w:pPr>
      <w:r>
        <w:rPr>
          <w:b/>
          <w:bCs/>
          <w:i/>
          <w:iCs/>
        </w:rPr>
        <w:t>“</w:t>
      </w:r>
      <w:r w:rsidRPr="00A701E3">
        <w:rPr>
          <w:b/>
          <w:bCs/>
          <w:i/>
          <w:iCs/>
        </w:rPr>
        <w:t xml:space="preserve">Bob </w:t>
      </w:r>
      <w:proofErr w:type="spellStart"/>
      <w:r w:rsidRPr="00A701E3">
        <w:rPr>
          <w:b/>
          <w:bCs/>
          <w:i/>
          <w:iCs/>
        </w:rPr>
        <w:t>wythnos</w:t>
      </w:r>
      <w:proofErr w:type="spellEnd"/>
      <w:r w:rsidRPr="00A701E3">
        <w:rPr>
          <w:b/>
          <w:bCs/>
          <w:i/>
          <w:iCs/>
        </w:rPr>
        <w:t xml:space="preserve"> </w:t>
      </w:r>
      <w:proofErr w:type="spellStart"/>
      <w:r w:rsidRPr="00A701E3">
        <w:rPr>
          <w:b/>
          <w:bCs/>
          <w:i/>
          <w:iCs/>
        </w:rPr>
        <w:t>mae</w:t>
      </w:r>
      <w:proofErr w:type="spellEnd"/>
      <w:r w:rsidRPr="00A701E3">
        <w:rPr>
          <w:b/>
          <w:bCs/>
          <w:i/>
          <w:iCs/>
        </w:rPr>
        <w:t xml:space="preserve"> </w:t>
      </w:r>
      <w:proofErr w:type="spellStart"/>
      <w:r w:rsidRPr="00A701E3">
        <w:rPr>
          <w:b/>
          <w:bCs/>
          <w:i/>
          <w:iCs/>
        </w:rPr>
        <w:t>e'n</w:t>
      </w:r>
      <w:proofErr w:type="spellEnd"/>
      <w:r w:rsidRPr="00A701E3">
        <w:rPr>
          <w:b/>
          <w:bCs/>
          <w:i/>
          <w:iCs/>
        </w:rPr>
        <w:t xml:space="preserve"> </w:t>
      </w:r>
      <w:proofErr w:type="spellStart"/>
      <w:r w:rsidRPr="00A701E3">
        <w:rPr>
          <w:b/>
          <w:bCs/>
          <w:i/>
          <w:iCs/>
        </w:rPr>
        <w:t>darllen</w:t>
      </w:r>
      <w:proofErr w:type="spellEnd"/>
      <w:r w:rsidRPr="00A701E3">
        <w:rPr>
          <w:b/>
          <w:bCs/>
          <w:i/>
          <w:iCs/>
        </w:rPr>
        <w:t xml:space="preserve"> Y </w:t>
      </w:r>
      <w:proofErr w:type="spellStart"/>
      <w:r w:rsidRPr="00A701E3">
        <w:rPr>
          <w:b/>
          <w:bCs/>
          <w:i/>
          <w:iCs/>
        </w:rPr>
        <w:t>Cymro</w:t>
      </w:r>
      <w:proofErr w:type="spellEnd"/>
      <w:r w:rsidRPr="00A701E3">
        <w:rPr>
          <w:b/>
          <w:bCs/>
          <w:i/>
          <w:iCs/>
        </w:rPr>
        <w:t xml:space="preserve"> </w:t>
      </w:r>
      <w:proofErr w:type="spellStart"/>
      <w:r w:rsidRPr="00A701E3">
        <w:rPr>
          <w:b/>
          <w:bCs/>
          <w:i/>
          <w:iCs/>
        </w:rPr>
        <w:t>a'r</w:t>
      </w:r>
      <w:proofErr w:type="spellEnd"/>
      <w:r w:rsidRPr="00A701E3">
        <w:rPr>
          <w:b/>
          <w:bCs/>
          <w:i/>
          <w:iCs/>
        </w:rPr>
        <w:t xml:space="preserve"> </w:t>
      </w:r>
      <w:proofErr w:type="spellStart"/>
      <w:r w:rsidRPr="00A701E3">
        <w:rPr>
          <w:b/>
          <w:bCs/>
          <w:i/>
          <w:iCs/>
        </w:rPr>
        <w:t>Faner</w:t>
      </w:r>
      <w:proofErr w:type="spellEnd"/>
      <w:r w:rsidRPr="00A701E3">
        <w:rPr>
          <w:b/>
          <w:bCs/>
          <w:i/>
          <w:iCs/>
        </w:rPr>
        <w:t>,</w:t>
      </w:r>
    </w:p>
    <w:p w14:paraId="00B49684" w14:textId="77777777" w:rsidR="00EA71DB" w:rsidRPr="000B69C2" w:rsidRDefault="00EA71DB" w:rsidP="00C53F91">
      <w:pPr>
        <w:spacing w:line="480" w:lineRule="auto"/>
        <w:jc w:val="center"/>
        <w:rPr>
          <w:i/>
          <w:iCs/>
        </w:rPr>
      </w:pPr>
      <w:r w:rsidRPr="000B69C2">
        <w:rPr>
          <w:i/>
          <w:iCs/>
        </w:rPr>
        <w:t>Every week he reads the '</w:t>
      </w:r>
      <w:proofErr w:type="spellStart"/>
      <w:r w:rsidRPr="000B69C2">
        <w:rPr>
          <w:i/>
          <w:iCs/>
        </w:rPr>
        <w:t>Cymro</w:t>
      </w:r>
      <w:proofErr w:type="spellEnd"/>
      <w:r w:rsidRPr="000B69C2">
        <w:rPr>
          <w:i/>
          <w:iCs/>
        </w:rPr>
        <w:t>' and the '</w:t>
      </w:r>
      <w:proofErr w:type="spellStart"/>
      <w:r w:rsidRPr="000B69C2">
        <w:rPr>
          <w:i/>
          <w:iCs/>
        </w:rPr>
        <w:t>Faner</w:t>
      </w:r>
      <w:proofErr w:type="spellEnd"/>
      <w:r w:rsidRPr="000B69C2">
        <w:rPr>
          <w:i/>
          <w:iCs/>
        </w:rPr>
        <w:t>',</w:t>
      </w:r>
    </w:p>
    <w:p w14:paraId="2AFEE414" w14:textId="77777777" w:rsidR="00EA71DB" w:rsidRPr="00A701E3" w:rsidRDefault="00EA71DB" w:rsidP="00C53F91">
      <w:pPr>
        <w:spacing w:line="480" w:lineRule="auto"/>
        <w:jc w:val="center"/>
        <w:rPr>
          <w:b/>
          <w:bCs/>
          <w:i/>
          <w:iCs/>
        </w:rPr>
      </w:pPr>
    </w:p>
    <w:p w14:paraId="0F809E7E" w14:textId="77777777" w:rsidR="00EA71DB" w:rsidRDefault="00EA71DB" w:rsidP="00C53F91">
      <w:pPr>
        <w:spacing w:line="480" w:lineRule="auto"/>
        <w:jc w:val="center"/>
        <w:rPr>
          <w:b/>
          <w:bCs/>
          <w:i/>
          <w:iCs/>
        </w:rPr>
      </w:pPr>
      <w:proofErr w:type="spellStart"/>
      <w:r w:rsidRPr="00A701E3">
        <w:rPr>
          <w:b/>
          <w:bCs/>
          <w:i/>
          <w:iCs/>
        </w:rPr>
        <w:t>Yn</w:t>
      </w:r>
      <w:proofErr w:type="spellEnd"/>
      <w:r w:rsidRPr="00A701E3">
        <w:rPr>
          <w:b/>
          <w:bCs/>
          <w:i/>
          <w:iCs/>
        </w:rPr>
        <w:t xml:space="preserve"> </w:t>
      </w:r>
      <w:proofErr w:type="spellStart"/>
      <w:r w:rsidRPr="00A701E3">
        <w:rPr>
          <w:b/>
          <w:bCs/>
          <w:i/>
          <w:iCs/>
        </w:rPr>
        <w:t>darllen</w:t>
      </w:r>
      <w:proofErr w:type="spellEnd"/>
      <w:r w:rsidRPr="00A701E3">
        <w:rPr>
          <w:b/>
          <w:bCs/>
          <w:i/>
          <w:iCs/>
        </w:rPr>
        <w:t xml:space="preserve"> </w:t>
      </w:r>
      <w:proofErr w:type="spellStart"/>
      <w:r w:rsidRPr="00A701E3">
        <w:rPr>
          <w:b/>
          <w:bCs/>
          <w:i/>
          <w:iCs/>
        </w:rPr>
        <w:t>Dafydd</w:t>
      </w:r>
      <w:proofErr w:type="spellEnd"/>
      <w:r w:rsidRPr="00A701E3">
        <w:rPr>
          <w:b/>
          <w:bCs/>
          <w:i/>
          <w:iCs/>
        </w:rPr>
        <w:t xml:space="preserve"> ap Gwilym </w:t>
      </w:r>
      <w:proofErr w:type="spellStart"/>
      <w:r w:rsidRPr="00A701E3">
        <w:rPr>
          <w:b/>
          <w:bCs/>
          <w:i/>
          <w:iCs/>
        </w:rPr>
        <w:t>yn</w:t>
      </w:r>
      <w:proofErr w:type="spellEnd"/>
      <w:r w:rsidRPr="00A701E3">
        <w:rPr>
          <w:b/>
          <w:bCs/>
          <w:i/>
          <w:iCs/>
        </w:rPr>
        <w:t xml:space="preserve"> </w:t>
      </w:r>
      <w:proofErr w:type="spellStart"/>
      <w:r w:rsidRPr="00A701E3">
        <w:rPr>
          <w:b/>
          <w:bCs/>
          <w:i/>
          <w:iCs/>
        </w:rPr>
        <w:t>ei</w:t>
      </w:r>
      <w:proofErr w:type="spellEnd"/>
      <w:r w:rsidRPr="00A701E3">
        <w:rPr>
          <w:b/>
          <w:bCs/>
          <w:i/>
          <w:iCs/>
        </w:rPr>
        <w:t xml:space="preserve"> </w:t>
      </w:r>
      <w:proofErr w:type="spellStart"/>
      <w:r w:rsidRPr="00A701E3">
        <w:rPr>
          <w:b/>
          <w:bCs/>
          <w:i/>
          <w:iCs/>
        </w:rPr>
        <w:t>wely</w:t>
      </w:r>
      <w:proofErr w:type="spellEnd"/>
      <w:r w:rsidRPr="00A701E3">
        <w:rPr>
          <w:b/>
          <w:bCs/>
          <w:i/>
          <w:iCs/>
        </w:rPr>
        <w:t xml:space="preserve"> bob </w:t>
      </w:r>
      <w:proofErr w:type="spellStart"/>
      <w:r w:rsidRPr="00A701E3">
        <w:rPr>
          <w:b/>
          <w:bCs/>
          <w:i/>
          <w:iCs/>
        </w:rPr>
        <w:t>nos</w:t>
      </w:r>
      <w:proofErr w:type="spellEnd"/>
      <w:r w:rsidRPr="00A701E3">
        <w:rPr>
          <w:b/>
          <w:bCs/>
          <w:i/>
          <w:iCs/>
        </w:rPr>
        <w:t>,</w:t>
      </w:r>
    </w:p>
    <w:p w14:paraId="544CF631" w14:textId="77777777" w:rsidR="00EA71DB" w:rsidRPr="000B69C2" w:rsidRDefault="00EA71DB" w:rsidP="00C53F91">
      <w:pPr>
        <w:spacing w:line="480" w:lineRule="auto"/>
        <w:jc w:val="center"/>
        <w:rPr>
          <w:i/>
          <w:iCs/>
        </w:rPr>
      </w:pPr>
      <w:r w:rsidRPr="000B69C2">
        <w:rPr>
          <w:i/>
          <w:iCs/>
        </w:rPr>
        <w:t xml:space="preserve">He reads </w:t>
      </w:r>
      <w:proofErr w:type="spellStart"/>
      <w:r w:rsidRPr="000B69C2">
        <w:rPr>
          <w:i/>
          <w:iCs/>
        </w:rPr>
        <w:t>Dafydd</w:t>
      </w:r>
      <w:proofErr w:type="spellEnd"/>
      <w:r w:rsidRPr="000B69C2">
        <w:rPr>
          <w:i/>
          <w:iCs/>
        </w:rPr>
        <w:t xml:space="preserve"> ap Gwilym in his bed every night,</w:t>
      </w:r>
    </w:p>
    <w:p w14:paraId="278D90A7" w14:textId="77777777" w:rsidR="00EA71DB" w:rsidRPr="00A701E3" w:rsidRDefault="00EA71DB" w:rsidP="00C53F91">
      <w:pPr>
        <w:spacing w:line="480" w:lineRule="auto"/>
        <w:jc w:val="center"/>
        <w:rPr>
          <w:b/>
          <w:bCs/>
          <w:i/>
          <w:iCs/>
        </w:rPr>
      </w:pPr>
    </w:p>
    <w:p w14:paraId="7CF3268A" w14:textId="77777777" w:rsidR="00EA71DB" w:rsidRDefault="00EA71DB" w:rsidP="00C53F91">
      <w:pPr>
        <w:spacing w:line="480" w:lineRule="auto"/>
        <w:jc w:val="center"/>
        <w:rPr>
          <w:b/>
          <w:bCs/>
          <w:i/>
          <w:iCs/>
        </w:rPr>
      </w:pPr>
      <w:r w:rsidRPr="00A701E3">
        <w:rPr>
          <w:b/>
          <w:bCs/>
          <w:i/>
          <w:iCs/>
        </w:rPr>
        <w:t xml:space="preserve">Mae </w:t>
      </w:r>
      <w:proofErr w:type="spellStart"/>
      <w:r w:rsidRPr="00A701E3">
        <w:rPr>
          <w:b/>
          <w:bCs/>
          <w:i/>
          <w:iCs/>
        </w:rPr>
        <w:t>dyfodol</w:t>
      </w:r>
      <w:proofErr w:type="spellEnd"/>
      <w:r w:rsidRPr="00A701E3">
        <w:rPr>
          <w:b/>
          <w:bCs/>
          <w:i/>
          <w:iCs/>
        </w:rPr>
        <w:t xml:space="preserve"> y </w:t>
      </w:r>
      <w:proofErr w:type="spellStart"/>
      <w:r w:rsidRPr="00A701E3">
        <w:rPr>
          <w:b/>
          <w:bCs/>
          <w:i/>
          <w:iCs/>
        </w:rPr>
        <w:t>wlad</w:t>
      </w:r>
      <w:proofErr w:type="spellEnd"/>
      <w:r w:rsidRPr="00A701E3">
        <w:rPr>
          <w:b/>
          <w:bCs/>
          <w:i/>
          <w:iCs/>
        </w:rPr>
        <w:t xml:space="preserve"> </w:t>
      </w:r>
      <w:proofErr w:type="spellStart"/>
      <w:r w:rsidRPr="00A701E3">
        <w:rPr>
          <w:b/>
          <w:bCs/>
          <w:i/>
          <w:iCs/>
        </w:rPr>
        <w:t>a'r</w:t>
      </w:r>
      <w:proofErr w:type="spellEnd"/>
      <w:r w:rsidRPr="00A701E3">
        <w:rPr>
          <w:b/>
          <w:bCs/>
          <w:i/>
          <w:iCs/>
        </w:rPr>
        <w:t xml:space="preserve"> </w:t>
      </w:r>
      <w:proofErr w:type="spellStart"/>
      <w:r w:rsidRPr="00A701E3">
        <w:rPr>
          <w:b/>
          <w:bCs/>
          <w:i/>
          <w:iCs/>
        </w:rPr>
        <w:t>iaith</w:t>
      </w:r>
      <w:proofErr w:type="spellEnd"/>
      <w:r w:rsidRPr="00A701E3">
        <w:rPr>
          <w:b/>
          <w:bCs/>
          <w:i/>
          <w:iCs/>
        </w:rPr>
        <w:t xml:space="preserve"> </w:t>
      </w:r>
      <w:proofErr w:type="spellStart"/>
      <w:r w:rsidRPr="00A701E3">
        <w:rPr>
          <w:b/>
          <w:bCs/>
          <w:i/>
          <w:iCs/>
        </w:rPr>
        <w:t>yn</w:t>
      </w:r>
      <w:proofErr w:type="spellEnd"/>
      <w:r w:rsidRPr="00A701E3">
        <w:rPr>
          <w:b/>
          <w:bCs/>
          <w:i/>
          <w:iCs/>
        </w:rPr>
        <w:t xml:space="preserve"> </w:t>
      </w:r>
      <w:proofErr w:type="spellStart"/>
      <w:r w:rsidRPr="00A701E3">
        <w:rPr>
          <w:b/>
          <w:bCs/>
          <w:i/>
          <w:iCs/>
        </w:rPr>
        <w:t>agos</w:t>
      </w:r>
      <w:proofErr w:type="spellEnd"/>
      <w:r w:rsidRPr="00A701E3">
        <w:rPr>
          <w:b/>
          <w:bCs/>
          <w:i/>
          <w:iCs/>
        </w:rPr>
        <w:t xml:space="preserve"> at </w:t>
      </w:r>
      <w:proofErr w:type="spellStart"/>
      <w:r w:rsidRPr="00A701E3">
        <w:rPr>
          <w:b/>
          <w:bCs/>
          <w:i/>
          <w:iCs/>
        </w:rPr>
        <w:t>ei</w:t>
      </w:r>
      <w:proofErr w:type="spellEnd"/>
      <w:r w:rsidRPr="00A701E3">
        <w:rPr>
          <w:b/>
          <w:bCs/>
          <w:i/>
          <w:iCs/>
        </w:rPr>
        <w:t xml:space="preserve"> </w:t>
      </w:r>
      <w:proofErr w:type="spellStart"/>
      <w:r w:rsidRPr="00A701E3">
        <w:rPr>
          <w:b/>
          <w:bCs/>
          <w:i/>
          <w:iCs/>
        </w:rPr>
        <w:t>galon</w:t>
      </w:r>
      <w:proofErr w:type="spellEnd"/>
      <w:r w:rsidRPr="00A701E3">
        <w:rPr>
          <w:b/>
          <w:bCs/>
          <w:i/>
          <w:iCs/>
        </w:rPr>
        <w:t xml:space="preserve"> </w:t>
      </w:r>
      <w:proofErr w:type="spellStart"/>
      <w:r w:rsidRPr="00A701E3">
        <w:rPr>
          <w:b/>
          <w:bCs/>
          <w:i/>
          <w:iCs/>
        </w:rPr>
        <w:t>fach</w:t>
      </w:r>
      <w:proofErr w:type="spellEnd"/>
      <w:r w:rsidRPr="00A701E3">
        <w:rPr>
          <w:b/>
          <w:bCs/>
          <w:i/>
          <w:iCs/>
        </w:rPr>
        <w:t xml:space="preserve"> </w:t>
      </w:r>
      <w:proofErr w:type="spellStart"/>
      <w:r w:rsidRPr="00A701E3">
        <w:rPr>
          <w:b/>
          <w:bCs/>
          <w:i/>
          <w:iCs/>
        </w:rPr>
        <w:t>ef</w:t>
      </w:r>
      <w:proofErr w:type="spellEnd"/>
      <w:r w:rsidRPr="00A701E3">
        <w:rPr>
          <w:b/>
          <w:bCs/>
          <w:i/>
          <w:iCs/>
        </w:rPr>
        <w:t>,</w:t>
      </w:r>
    </w:p>
    <w:p w14:paraId="171A6E1A" w14:textId="77777777" w:rsidR="00EA71DB" w:rsidRPr="000B69C2" w:rsidRDefault="00EA71DB" w:rsidP="00C53F91">
      <w:pPr>
        <w:spacing w:line="480" w:lineRule="auto"/>
        <w:jc w:val="center"/>
        <w:rPr>
          <w:i/>
          <w:iCs/>
        </w:rPr>
      </w:pPr>
      <w:r w:rsidRPr="000B69C2">
        <w:rPr>
          <w:i/>
          <w:iCs/>
        </w:rPr>
        <w:t>The future of the language and country is close to his heart</w:t>
      </w:r>
    </w:p>
    <w:p w14:paraId="6BFE998F" w14:textId="77777777" w:rsidR="00EA71DB" w:rsidRPr="00A701E3" w:rsidRDefault="00EA71DB" w:rsidP="00C53F91">
      <w:pPr>
        <w:spacing w:line="480" w:lineRule="auto"/>
        <w:jc w:val="center"/>
        <w:rPr>
          <w:b/>
          <w:bCs/>
          <w:i/>
          <w:iCs/>
        </w:rPr>
      </w:pPr>
    </w:p>
    <w:p w14:paraId="2155F30B" w14:textId="77777777" w:rsidR="00EA71DB" w:rsidRDefault="00EA71DB" w:rsidP="00C53F91">
      <w:pPr>
        <w:spacing w:line="480" w:lineRule="auto"/>
        <w:jc w:val="center"/>
        <w:rPr>
          <w:b/>
          <w:bCs/>
          <w:i/>
          <w:iCs/>
        </w:rPr>
      </w:pPr>
      <w:r w:rsidRPr="00A701E3">
        <w:rPr>
          <w:b/>
          <w:bCs/>
          <w:i/>
          <w:iCs/>
        </w:rPr>
        <w:t xml:space="preserve">Y </w:t>
      </w:r>
      <w:proofErr w:type="spellStart"/>
      <w:r w:rsidRPr="00A701E3">
        <w:rPr>
          <w:b/>
          <w:bCs/>
          <w:i/>
          <w:iCs/>
        </w:rPr>
        <w:t>mae'n</w:t>
      </w:r>
      <w:proofErr w:type="spellEnd"/>
      <w:r w:rsidRPr="00A701E3">
        <w:rPr>
          <w:b/>
          <w:bCs/>
          <w:i/>
          <w:iCs/>
        </w:rPr>
        <w:t xml:space="preserve"> </w:t>
      </w:r>
      <w:proofErr w:type="spellStart"/>
      <w:r w:rsidRPr="00A701E3">
        <w:rPr>
          <w:b/>
          <w:bCs/>
          <w:i/>
          <w:iCs/>
        </w:rPr>
        <w:t>fwy</w:t>
      </w:r>
      <w:proofErr w:type="spellEnd"/>
      <w:r w:rsidRPr="00A701E3">
        <w:rPr>
          <w:b/>
          <w:bCs/>
          <w:i/>
          <w:iCs/>
        </w:rPr>
        <w:t xml:space="preserve"> o </w:t>
      </w:r>
      <w:proofErr w:type="spellStart"/>
      <w:r w:rsidRPr="00A701E3">
        <w:rPr>
          <w:b/>
          <w:bCs/>
          <w:i/>
          <w:iCs/>
        </w:rPr>
        <w:t>genedlaetholwr</w:t>
      </w:r>
      <w:proofErr w:type="spellEnd"/>
      <w:r w:rsidRPr="00A701E3">
        <w:rPr>
          <w:b/>
          <w:bCs/>
          <w:i/>
          <w:iCs/>
        </w:rPr>
        <w:t xml:space="preserve"> </w:t>
      </w:r>
      <w:proofErr w:type="spellStart"/>
      <w:r w:rsidRPr="00A701E3">
        <w:rPr>
          <w:b/>
          <w:bCs/>
          <w:i/>
          <w:iCs/>
        </w:rPr>
        <w:t>na'r</w:t>
      </w:r>
      <w:proofErr w:type="spellEnd"/>
      <w:r w:rsidRPr="00A701E3">
        <w:rPr>
          <w:b/>
          <w:bCs/>
          <w:i/>
          <w:iCs/>
        </w:rPr>
        <w:t xml:space="preserve"> FWA...</w:t>
      </w:r>
      <w:r>
        <w:rPr>
          <w:b/>
          <w:bCs/>
          <w:i/>
          <w:iCs/>
        </w:rPr>
        <w:t>”</w:t>
      </w:r>
    </w:p>
    <w:p w14:paraId="7959BCA4" w14:textId="77777777" w:rsidR="00EA71DB" w:rsidRPr="00FB4954" w:rsidRDefault="00EA71DB" w:rsidP="00C53F91">
      <w:pPr>
        <w:spacing w:line="480" w:lineRule="auto"/>
        <w:jc w:val="center"/>
        <w:rPr>
          <w:i/>
          <w:iCs/>
        </w:rPr>
      </w:pPr>
      <w:proofErr w:type="gramStart"/>
      <w:r w:rsidRPr="000B69C2">
        <w:rPr>
          <w:i/>
          <w:iCs/>
        </w:rPr>
        <w:t>He's</w:t>
      </w:r>
      <w:proofErr w:type="gramEnd"/>
      <w:r w:rsidRPr="000B69C2">
        <w:rPr>
          <w:i/>
          <w:iCs/>
        </w:rPr>
        <w:t xml:space="preserve"> a greater nationalist than the FWA...</w:t>
      </w:r>
    </w:p>
    <w:p w14:paraId="02A6E302" w14:textId="4D2EDD74" w:rsidR="00EA71DB" w:rsidRPr="00C040DB" w:rsidRDefault="00EA71DB" w:rsidP="00C53F91">
      <w:pPr>
        <w:pStyle w:val="ListParagraph"/>
        <w:numPr>
          <w:ilvl w:val="0"/>
          <w:numId w:val="8"/>
        </w:numPr>
        <w:spacing w:line="480" w:lineRule="auto"/>
        <w:jc w:val="right"/>
      </w:pPr>
      <w:proofErr w:type="spellStart"/>
      <w:r w:rsidRPr="00C040DB">
        <w:t>Dafydd</w:t>
      </w:r>
      <w:proofErr w:type="spellEnd"/>
      <w:r w:rsidRPr="00C040DB">
        <w:t xml:space="preserve"> </w:t>
      </w:r>
      <w:proofErr w:type="spellStart"/>
      <w:r w:rsidRPr="00C040DB">
        <w:t>Iwan</w:t>
      </w:r>
      <w:proofErr w:type="spellEnd"/>
      <w:r w:rsidRPr="00C040DB">
        <w:t>, 19</w:t>
      </w:r>
      <w:r w:rsidR="0038175A">
        <w:t>69</w:t>
      </w:r>
    </w:p>
    <w:p w14:paraId="575F67EA" w14:textId="77777777" w:rsidR="00EA71DB" w:rsidRDefault="00EA71DB" w:rsidP="00C53F91">
      <w:pPr>
        <w:spacing w:line="480" w:lineRule="auto"/>
        <w:jc w:val="center"/>
        <w:rPr>
          <w:b/>
        </w:rPr>
      </w:pPr>
    </w:p>
    <w:p w14:paraId="022271F4" w14:textId="0E710D0B" w:rsidR="00EA71DB" w:rsidRDefault="00EA71DB" w:rsidP="00C53F91">
      <w:pPr>
        <w:spacing w:line="480" w:lineRule="auto"/>
      </w:pPr>
      <w:r w:rsidRPr="00357A09">
        <w:t>The</w:t>
      </w:r>
      <w:r>
        <w:t xml:space="preserve"> first line names two long standing Welsh Language magazines, ‘Y </w:t>
      </w:r>
      <w:proofErr w:type="spellStart"/>
      <w:r>
        <w:t>Cymro</w:t>
      </w:r>
      <w:proofErr w:type="spellEnd"/>
      <w:r>
        <w:t xml:space="preserve">’ (The Welshman) and ‘Y </w:t>
      </w:r>
      <w:proofErr w:type="spellStart"/>
      <w:r>
        <w:t>Faner</w:t>
      </w:r>
      <w:proofErr w:type="spellEnd"/>
      <w:r>
        <w:t>’ (The flag), both founded in the 1840’s and became a staple read for many welsh speakers. The second line refers to famous 14</w:t>
      </w:r>
      <w:r w:rsidRPr="00E94331">
        <w:rPr>
          <w:vertAlign w:val="superscript"/>
        </w:rPr>
        <w:t>th</w:t>
      </w:r>
      <w:r>
        <w:t xml:space="preserve"> century poet, </w:t>
      </w:r>
      <w:proofErr w:type="spellStart"/>
      <w:r>
        <w:t>Dafydd</w:t>
      </w:r>
      <w:proofErr w:type="spellEnd"/>
      <w:r>
        <w:t xml:space="preserve"> Ap Gwilym, </w:t>
      </w:r>
      <w:proofErr w:type="gramStart"/>
      <w:r>
        <w:t>who’s</w:t>
      </w:r>
      <w:proofErr w:type="gramEnd"/>
      <w:r>
        <w:t xml:space="preserve"> love poems are still read today. In the third line, </w:t>
      </w:r>
      <w:proofErr w:type="spellStart"/>
      <w:r>
        <w:t>Iwan</w:t>
      </w:r>
      <w:proofErr w:type="spellEnd"/>
      <w:r>
        <w:t xml:space="preserve"> jokes that “the future of the language and country” means a lot to him, and as a result, suggesting this is something the Prince </w:t>
      </w:r>
      <w:r w:rsidR="00407843">
        <w:t>does not</w:t>
      </w:r>
      <w:r>
        <w:t xml:space="preserve"> actually worry about (19</w:t>
      </w:r>
      <w:r w:rsidR="00C107E6">
        <w:t>69</w:t>
      </w:r>
      <w:r>
        <w:t xml:space="preserve">). The final line of the verse refers to him as a “greater nationalist than the FWA”, a Welsh Nationalist organisation who were responsible for protests and bombings in the name of Welsh Independence in the 1960s. </w:t>
      </w:r>
      <w:r w:rsidR="00012CD6">
        <w:t>To summarise, the song uses key elements of Welsh identity in order to emphasise that the Prince of Wales does not resemble a true Welsh individual, not because of his ethnicity, but because as he does share the same cultural tendencies as other Welsh individuals.</w:t>
      </w:r>
    </w:p>
    <w:p w14:paraId="609173F9" w14:textId="7FB3C8FE" w:rsidR="002F650F" w:rsidRPr="002F650F" w:rsidRDefault="00740F05" w:rsidP="00C53F91">
      <w:pPr>
        <w:spacing w:line="480" w:lineRule="auto"/>
      </w:pPr>
      <w:r>
        <w:t xml:space="preserve">To answer the objective, how </w:t>
      </w:r>
      <w:r w:rsidR="004F7B0F">
        <w:t>do these songs use themes of cultural identity?</w:t>
      </w:r>
      <w:r w:rsidR="000B5E8A">
        <w:t xml:space="preserve"> Well, it is clear that the Welsh Language is a major </w:t>
      </w:r>
      <w:r w:rsidR="00E36206">
        <w:t xml:space="preserve">concern within </w:t>
      </w:r>
      <w:proofErr w:type="spellStart"/>
      <w:r w:rsidR="00E36206">
        <w:t>Iwan’s</w:t>
      </w:r>
      <w:proofErr w:type="spellEnd"/>
      <w:r w:rsidR="00E36206">
        <w:t xml:space="preserve"> lyrics. The emphasis on Welsh literature</w:t>
      </w:r>
      <w:r w:rsidR="00EA7230">
        <w:t xml:space="preserve"> such as </w:t>
      </w:r>
      <w:r w:rsidR="00E12670">
        <w:t xml:space="preserve">poetry, magazines and newspapers, highlights </w:t>
      </w:r>
      <w:proofErr w:type="spellStart"/>
      <w:r w:rsidR="00E12670">
        <w:t>Iwa</w:t>
      </w:r>
      <w:r w:rsidR="00430B53">
        <w:t>n’s</w:t>
      </w:r>
      <w:proofErr w:type="spellEnd"/>
      <w:r w:rsidR="00430B53">
        <w:t xml:space="preserve"> personal interests and reflects the cultural tendencies of his community. </w:t>
      </w:r>
      <w:r w:rsidR="00105EA8">
        <w:t xml:space="preserve">Like </w:t>
      </w:r>
      <w:proofErr w:type="spellStart"/>
      <w:r w:rsidR="00105EA8">
        <w:t>Leoussi</w:t>
      </w:r>
      <w:proofErr w:type="spellEnd"/>
      <w:r w:rsidR="00105EA8">
        <w:t xml:space="preserve"> suggests, language </w:t>
      </w:r>
      <w:r w:rsidR="000A4697">
        <w:t>is an important element within the Cul</w:t>
      </w:r>
      <w:r w:rsidR="00407843">
        <w:t>tu</w:t>
      </w:r>
      <w:r w:rsidR="000A4697">
        <w:t xml:space="preserve">ral Identity of individuals and is often a major element of people’s Cultural Nationalist views. </w:t>
      </w:r>
      <w:r w:rsidR="00223D07">
        <w:t xml:space="preserve">Similarly, the song by </w:t>
      </w:r>
      <w:proofErr w:type="spellStart"/>
      <w:r w:rsidR="00223D07">
        <w:t>Meic</w:t>
      </w:r>
      <w:proofErr w:type="spellEnd"/>
      <w:r w:rsidR="00223D07">
        <w:t xml:space="preserve"> Stevens reflects the </w:t>
      </w:r>
      <w:r w:rsidR="00674FF5">
        <w:t>frustration and upset felt by many across Wales,</w:t>
      </w:r>
      <w:r w:rsidR="004C264A">
        <w:t xml:space="preserve"> </w:t>
      </w:r>
      <w:proofErr w:type="spellStart"/>
      <w:r w:rsidR="004C264A">
        <w:t>refeerring</w:t>
      </w:r>
      <w:proofErr w:type="spellEnd"/>
      <w:r w:rsidR="00674FF5">
        <w:t xml:space="preserve"> to a key issue</w:t>
      </w:r>
      <w:r w:rsidR="004C264A">
        <w:t xml:space="preserve"> of the period</w:t>
      </w:r>
      <w:r w:rsidR="00674FF5">
        <w:t xml:space="preserve"> that has become an important symbol of Welsh nationalism and Welsh cultural identity. </w:t>
      </w:r>
      <w:r w:rsidR="00D85F89">
        <w:t xml:space="preserve"> </w:t>
      </w:r>
    </w:p>
    <w:p w14:paraId="320C19E9" w14:textId="154ADDFB" w:rsidR="000E0655" w:rsidRPr="00C75030" w:rsidRDefault="000E0655" w:rsidP="00C53F91">
      <w:pPr>
        <w:spacing w:line="480" w:lineRule="auto"/>
        <w:jc w:val="center"/>
        <w:rPr>
          <w:color w:val="000000" w:themeColor="text1"/>
        </w:rPr>
      </w:pPr>
    </w:p>
    <w:p w14:paraId="66F6FFF3" w14:textId="77777777" w:rsidR="00C53F91" w:rsidRDefault="00C53F91" w:rsidP="00C53F91">
      <w:pPr>
        <w:pStyle w:val="Subtitle"/>
        <w:spacing w:line="480" w:lineRule="auto"/>
        <w:jc w:val="center"/>
        <w:outlineLvl w:val="1"/>
        <w:rPr>
          <w:color w:val="000000" w:themeColor="text1"/>
        </w:rPr>
      </w:pPr>
    </w:p>
    <w:p w14:paraId="419060EE" w14:textId="77777777" w:rsidR="00C53F91" w:rsidRDefault="00C53F91" w:rsidP="00C53F91">
      <w:pPr>
        <w:pStyle w:val="Subtitle"/>
        <w:spacing w:line="480" w:lineRule="auto"/>
        <w:jc w:val="center"/>
        <w:outlineLvl w:val="1"/>
        <w:rPr>
          <w:color w:val="000000" w:themeColor="text1"/>
        </w:rPr>
      </w:pPr>
    </w:p>
    <w:p w14:paraId="19BE5AA4" w14:textId="77777777" w:rsidR="00C53F91" w:rsidRDefault="00C53F91" w:rsidP="00C53F91">
      <w:pPr>
        <w:pStyle w:val="Subtitle"/>
        <w:spacing w:line="480" w:lineRule="auto"/>
        <w:jc w:val="center"/>
        <w:outlineLvl w:val="1"/>
        <w:rPr>
          <w:color w:val="000000" w:themeColor="text1"/>
        </w:rPr>
      </w:pPr>
    </w:p>
    <w:p w14:paraId="68E1C4F8" w14:textId="77777777" w:rsidR="00C53F91" w:rsidRDefault="00C53F91" w:rsidP="00C53F91">
      <w:pPr>
        <w:pStyle w:val="Subtitle"/>
        <w:spacing w:line="480" w:lineRule="auto"/>
        <w:jc w:val="center"/>
        <w:outlineLvl w:val="1"/>
        <w:rPr>
          <w:color w:val="000000" w:themeColor="text1"/>
        </w:rPr>
      </w:pPr>
    </w:p>
    <w:p w14:paraId="67E7179C" w14:textId="77777777" w:rsidR="00C53F91" w:rsidRDefault="00C53F91" w:rsidP="00C53F91">
      <w:pPr>
        <w:pStyle w:val="Subtitle"/>
        <w:spacing w:line="480" w:lineRule="auto"/>
        <w:jc w:val="center"/>
        <w:outlineLvl w:val="1"/>
        <w:rPr>
          <w:color w:val="000000" w:themeColor="text1"/>
        </w:rPr>
      </w:pPr>
    </w:p>
    <w:p w14:paraId="2B7ECE55" w14:textId="53D68632" w:rsidR="00270F8F" w:rsidRPr="00C75030" w:rsidRDefault="000E0655" w:rsidP="00C53F91">
      <w:pPr>
        <w:pStyle w:val="Subtitle"/>
        <w:spacing w:line="480" w:lineRule="auto"/>
        <w:jc w:val="center"/>
        <w:outlineLvl w:val="1"/>
        <w:rPr>
          <w:color w:val="000000" w:themeColor="text1"/>
        </w:rPr>
      </w:pPr>
      <w:bookmarkStart w:id="3" w:name="_Toc61030806"/>
      <w:r w:rsidRPr="00C75030">
        <w:rPr>
          <w:color w:val="000000" w:themeColor="text1"/>
        </w:rPr>
        <w:t>Cultural Identity in modern Welsh Language Music</w:t>
      </w:r>
      <w:bookmarkEnd w:id="3"/>
    </w:p>
    <w:p w14:paraId="21175EBB" w14:textId="189A0314" w:rsidR="00270F8F" w:rsidRPr="00C75030" w:rsidRDefault="00270F8F" w:rsidP="00C53F91">
      <w:pPr>
        <w:spacing w:line="480" w:lineRule="auto"/>
        <w:jc w:val="center"/>
        <w:rPr>
          <w:color w:val="000000" w:themeColor="text1"/>
        </w:rPr>
      </w:pPr>
    </w:p>
    <w:p w14:paraId="6774D341" w14:textId="521B084B" w:rsidR="00270F8F" w:rsidRPr="00C75030" w:rsidRDefault="00270F8F" w:rsidP="00C53F91">
      <w:pPr>
        <w:pStyle w:val="Subtitle"/>
        <w:spacing w:line="480" w:lineRule="auto"/>
        <w:jc w:val="center"/>
        <w:outlineLvl w:val="1"/>
        <w:rPr>
          <w:color w:val="000000" w:themeColor="text1"/>
        </w:rPr>
      </w:pPr>
      <w:bookmarkStart w:id="4" w:name="_Toc61030807"/>
      <w:r w:rsidRPr="00C75030">
        <w:rPr>
          <w:color w:val="000000" w:themeColor="text1"/>
        </w:rPr>
        <w:t>Conclusion</w:t>
      </w:r>
      <w:bookmarkEnd w:id="4"/>
    </w:p>
    <w:p w14:paraId="7432B3F5" w14:textId="12DD8CB1" w:rsidR="000E0655" w:rsidRDefault="000E0655" w:rsidP="00C53F91">
      <w:pPr>
        <w:spacing w:line="480" w:lineRule="auto"/>
      </w:pPr>
    </w:p>
    <w:p w14:paraId="586B2D27" w14:textId="22B01C9E" w:rsidR="00520F17" w:rsidRDefault="00520F17" w:rsidP="00C53F91">
      <w:pPr>
        <w:spacing w:line="480" w:lineRule="auto"/>
      </w:pPr>
    </w:p>
    <w:p w14:paraId="59469F01" w14:textId="054EDFC1" w:rsidR="00520F17" w:rsidRDefault="00520F17" w:rsidP="00C53F91">
      <w:pPr>
        <w:spacing w:line="480" w:lineRule="auto"/>
      </w:pPr>
    </w:p>
    <w:p w14:paraId="3DEAA24A" w14:textId="6D60CD0B" w:rsidR="00520F17" w:rsidRDefault="00520F17" w:rsidP="00C53F91">
      <w:pPr>
        <w:spacing w:line="480" w:lineRule="auto"/>
      </w:pPr>
    </w:p>
    <w:p w14:paraId="35A708DF" w14:textId="640C1FD0" w:rsidR="00520F17" w:rsidRDefault="00520F17" w:rsidP="00C53F91">
      <w:pPr>
        <w:spacing w:line="480" w:lineRule="auto"/>
      </w:pPr>
    </w:p>
    <w:p w14:paraId="402D4F5F" w14:textId="254ABD11" w:rsidR="00520F17" w:rsidRDefault="00520F17" w:rsidP="00C53F91">
      <w:pPr>
        <w:spacing w:line="480" w:lineRule="auto"/>
      </w:pPr>
    </w:p>
    <w:p w14:paraId="3F43E894" w14:textId="2B3E4079" w:rsidR="00520F17" w:rsidRDefault="00520F17" w:rsidP="00C53F91">
      <w:pPr>
        <w:spacing w:line="480" w:lineRule="auto"/>
      </w:pPr>
    </w:p>
    <w:p w14:paraId="0E3C191C" w14:textId="329BEEA9" w:rsidR="00520F17" w:rsidRDefault="00520F17" w:rsidP="00C53F91">
      <w:pPr>
        <w:spacing w:line="480" w:lineRule="auto"/>
      </w:pPr>
    </w:p>
    <w:p w14:paraId="231F98AC" w14:textId="0E30B8B5" w:rsidR="00520F17" w:rsidRDefault="00520F17" w:rsidP="00C53F91">
      <w:pPr>
        <w:spacing w:line="480" w:lineRule="auto"/>
      </w:pPr>
    </w:p>
    <w:p w14:paraId="5CF3745E" w14:textId="7E2DE4CB" w:rsidR="00863EAA" w:rsidRDefault="00863EAA" w:rsidP="00C53F91">
      <w:pPr>
        <w:spacing w:line="480" w:lineRule="auto"/>
      </w:pPr>
    </w:p>
    <w:p w14:paraId="41AF47D1" w14:textId="77777777" w:rsidR="00894E84" w:rsidRDefault="00894E84" w:rsidP="00C53F91">
      <w:pPr>
        <w:spacing w:line="480" w:lineRule="auto"/>
      </w:pPr>
    </w:p>
    <w:p w14:paraId="2F98CF04" w14:textId="77777777" w:rsidR="00C53F91" w:rsidRDefault="00C53F91" w:rsidP="00C53F91">
      <w:pPr>
        <w:spacing w:line="480" w:lineRule="auto"/>
        <w:rPr>
          <w:b/>
          <w:bCs/>
        </w:rPr>
      </w:pPr>
    </w:p>
    <w:p w14:paraId="57A4FC1F" w14:textId="1E8B316A" w:rsidR="001D7F51" w:rsidRPr="00863EAA" w:rsidRDefault="00520F17" w:rsidP="00C53F91">
      <w:pPr>
        <w:pStyle w:val="Subtitle"/>
        <w:spacing w:line="480" w:lineRule="auto"/>
        <w:jc w:val="center"/>
        <w:outlineLvl w:val="1"/>
        <w:rPr>
          <w:color w:val="000000" w:themeColor="text1"/>
        </w:rPr>
      </w:pPr>
      <w:bookmarkStart w:id="5" w:name="_Toc61030808"/>
      <w:r w:rsidRPr="00863EAA">
        <w:rPr>
          <w:color w:val="000000" w:themeColor="text1"/>
        </w:rPr>
        <w:lastRenderedPageBreak/>
        <w:t>Bibliograph</w:t>
      </w:r>
      <w:r w:rsidR="001D7F51" w:rsidRPr="00863EAA">
        <w:rPr>
          <w:color w:val="000000" w:themeColor="text1"/>
        </w:rPr>
        <w:t>y</w:t>
      </w:r>
      <w:bookmarkEnd w:id="5"/>
    </w:p>
    <w:p w14:paraId="6F690ED8" w14:textId="77777777" w:rsidR="001D7F51" w:rsidRPr="00E65977" w:rsidRDefault="001D7F51" w:rsidP="00C53F91">
      <w:pPr>
        <w:pStyle w:val="ListParagraph"/>
        <w:spacing w:after="0" w:line="480" w:lineRule="auto"/>
        <w:rPr>
          <w:color w:val="222222"/>
        </w:rPr>
      </w:pPr>
    </w:p>
    <w:p w14:paraId="603931D5" w14:textId="53275369" w:rsidR="00C243F8" w:rsidRPr="00DC623E" w:rsidRDefault="00C243F8" w:rsidP="00C53F91">
      <w:pPr>
        <w:pStyle w:val="ListParagraph"/>
        <w:numPr>
          <w:ilvl w:val="0"/>
          <w:numId w:val="3"/>
        </w:numPr>
        <w:spacing w:line="480" w:lineRule="auto"/>
      </w:pPr>
      <w:r w:rsidRPr="00BD5E0D">
        <w:t>Anderson, B</w:t>
      </w:r>
      <w:r>
        <w:t>.</w:t>
      </w:r>
      <w:r w:rsidRPr="00BD5E0D">
        <w:t xml:space="preserve"> </w:t>
      </w:r>
      <w:r>
        <w:t>(</w:t>
      </w:r>
      <w:r w:rsidRPr="00BD5E0D">
        <w:t>2006</w:t>
      </w:r>
      <w:r>
        <w:t>)</w:t>
      </w:r>
      <w:r w:rsidRPr="00BD5E0D">
        <w:t>.</w:t>
      </w:r>
      <w:r w:rsidRPr="004321F3">
        <w:rPr>
          <w:color w:val="3A3A3A"/>
        </w:rPr>
        <w:t xml:space="preserve"> </w:t>
      </w:r>
      <w:r w:rsidRPr="00D63120">
        <w:rPr>
          <w:color w:val="3A3A3A"/>
        </w:rPr>
        <w:t>[Online]</w:t>
      </w:r>
      <w:r w:rsidRPr="00BD5E0D">
        <w:t> </w:t>
      </w:r>
      <w:r w:rsidRPr="00BD5E0D">
        <w:rPr>
          <w:i/>
          <w:iCs/>
        </w:rPr>
        <w:t>Imagined communities : reflections on the origin and spread of nationalism</w:t>
      </w:r>
      <w:r w:rsidRPr="00BD5E0D">
        <w:t> Rev., London: Verso.</w:t>
      </w:r>
      <w:r>
        <w:t xml:space="preserve"> [Accessed 15 December] Accessed at </w:t>
      </w:r>
      <w:hyperlink r:id="rId9" w:history="1">
        <w:r w:rsidR="00C53F91" w:rsidRPr="00E010CC">
          <w:rPr>
            <w:rStyle w:val="Hyperlink"/>
          </w:rPr>
          <w:t>https://eu.alma.exlibrisgroup.com/view/action/uresolver.do?operation=resolveService&amp;package_service_id=6451285840002421&amp;institutionId=2421&amp;customerId=24</w:t>
        </w:r>
        <w:r w:rsidR="00C53F91" w:rsidRPr="00E010CC">
          <w:rPr>
            <w:rStyle w:val="Hyperlink"/>
          </w:rPr>
          <w:t>1</w:t>
        </w:r>
        <w:r w:rsidR="00C53F91" w:rsidRPr="00E010CC">
          <w:rPr>
            <w:rStyle w:val="Hyperlink"/>
          </w:rPr>
          <w:t>5</w:t>
        </w:r>
      </w:hyperlink>
      <w:r>
        <w:t xml:space="preserve"> </w:t>
      </w:r>
    </w:p>
    <w:p w14:paraId="0D39B3CA" w14:textId="77777777" w:rsidR="00C243F8" w:rsidRPr="001D7F51" w:rsidRDefault="00C243F8" w:rsidP="00C53F91">
      <w:pPr>
        <w:pStyle w:val="ListParagraph"/>
        <w:numPr>
          <w:ilvl w:val="0"/>
          <w:numId w:val="3"/>
        </w:numPr>
        <w:spacing w:after="0" w:line="480" w:lineRule="auto"/>
        <w:rPr>
          <w:color w:val="222222"/>
        </w:rPr>
      </w:pPr>
      <w:r w:rsidRPr="00172CED">
        <w:rPr>
          <w:lang w:val="cy-GB"/>
        </w:rPr>
        <w:t>Breuilly,</w:t>
      </w:r>
      <w:r>
        <w:rPr>
          <w:lang w:val="cy-GB"/>
        </w:rPr>
        <w:t xml:space="preserve"> J. </w:t>
      </w:r>
      <w:r w:rsidRPr="00172CED">
        <w:rPr>
          <w:lang w:val="cy-GB"/>
        </w:rPr>
        <w:t xml:space="preserve">(1993). </w:t>
      </w:r>
      <w:r w:rsidRPr="00172CED">
        <w:rPr>
          <w:i/>
          <w:iCs/>
          <w:lang w:val="cy-GB"/>
        </w:rPr>
        <w:t>Nationalism and the State</w:t>
      </w:r>
      <w:r w:rsidRPr="00172CED">
        <w:rPr>
          <w:lang w:val="cy-GB"/>
        </w:rPr>
        <w:t>.</w:t>
      </w:r>
      <w:r>
        <w:rPr>
          <w:lang w:val="cy-GB"/>
        </w:rPr>
        <w:t xml:space="preserve"> [Online]</w:t>
      </w:r>
      <w:r w:rsidRPr="00172CED">
        <w:rPr>
          <w:lang w:val="cy-GB"/>
        </w:rPr>
        <w:t xml:space="preserve"> Manchester University Press. p.1-16. [Accessed 30 December 2020] Accessed at: </w:t>
      </w:r>
      <w:r>
        <w:rPr>
          <w:rFonts w:ascii="Calibri" w:eastAsia="Calibri" w:hAnsi="Calibri" w:cs="Calibri"/>
          <w:sz w:val="24"/>
          <w:szCs w:val="24"/>
          <w:lang w:val="cy-GB"/>
        </w:rPr>
        <w:fldChar w:fldCharType="begin"/>
      </w:r>
      <w:r>
        <w:rPr>
          <w:rFonts w:ascii="Calibri" w:eastAsia="Calibri" w:hAnsi="Calibri" w:cs="Calibri"/>
          <w:sz w:val="24"/>
          <w:szCs w:val="24"/>
          <w:lang w:val="cy-GB"/>
        </w:rPr>
        <w:instrText xml:space="preserve"> HYPERLINK "</w:instrText>
      </w:r>
      <w:r w:rsidRPr="000D6234">
        <w:rPr>
          <w:rFonts w:ascii="Calibri" w:eastAsia="Calibri" w:hAnsi="Calibri" w:cs="Calibri"/>
          <w:sz w:val="24"/>
          <w:szCs w:val="24"/>
          <w:lang w:val="cy-GB"/>
        </w:rPr>
        <w:instrText>https://books.google.co.uk/books?hl=en&amp;lr=&amp;id=6sEVmFtkpngC&amp;oi=fnd&amp;pg=PR9&amp;dq=john+breuilly+nationalism+and+the+state&amp;ots=jfKyhmJKAk&amp;sig=rQZhwES80FauFFu_9_dGHdfr0w&amp;redir_esc=y#v=onepage&amp;q=john%20breuilly%20nationalism%20and%20the%20state&amp;f=false</w:instrText>
      </w:r>
      <w:r>
        <w:rPr>
          <w:rFonts w:ascii="Calibri" w:eastAsia="Calibri" w:hAnsi="Calibri" w:cs="Calibri"/>
          <w:sz w:val="24"/>
          <w:szCs w:val="24"/>
          <w:lang w:val="cy-GB"/>
        </w:rPr>
        <w:instrText xml:space="preserve">" </w:instrText>
      </w:r>
      <w:r>
        <w:rPr>
          <w:rFonts w:ascii="Calibri" w:eastAsia="Calibri" w:hAnsi="Calibri" w:cs="Calibri"/>
          <w:sz w:val="24"/>
          <w:szCs w:val="24"/>
          <w:lang w:val="cy-GB"/>
        </w:rPr>
        <w:fldChar w:fldCharType="separate"/>
      </w:r>
      <w:r w:rsidRPr="00E010CC">
        <w:rPr>
          <w:rStyle w:val="Hyperlink"/>
          <w:rFonts w:ascii="Calibri" w:eastAsia="Calibri" w:hAnsi="Calibri" w:cs="Calibri"/>
          <w:sz w:val="24"/>
          <w:szCs w:val="24"/>
          <w:lang w:val="cy-GB"/>
        </w:rPr>
        <w:t>https://books.google.co.uk/books?hl=en&amp;lr=&amp;id=6sEVmFtkpngC&amp;oi=fnd&amp;pg=PR9&amp;dq=john+breuilly+nationalism+and+the+state&amp;ots=jfKyhmJKAk&amp;sig=rQZhwES80FauFFu_9_dGHdfr0w&amp;redir_esc=y#v=onepage&amp;q=john%20breuilly%20nationalism%20and%20the%20state&amp;f=false</w:t>
      </w:r>
      <w:r>
        <w:rPr>
          <w:rFonts w:ascii="Calibri" w:eastAsia="Calibri" w:hAnsi="Calibri" w:cs="Calibri"/>
          <w:sz w:val="24"/>
          <w:szCs w:val="24"/>
          <w:lang w:val="cy-GB"/>
        </w:rPr>
        <w:fldChar w:fldCharType="end"/>
      </w:r>
      <w:r>
        <w:rPr>
          <w:rFonts w:ascii="Calibri" w:eastAsia="Calibri" w:hAnsi="Calibri" w:cs="Calibri"/>
          <w:sz w:val="24"/>
          <w:szCs w:val="24"/>
          <w:lang w:val="cy-GB"/>
        </w:rPr>
        <w:t xml:space="preserve"> </w:t>
      </w:r>
    </w:p>
    <w:p w14:paraId="79B30613" w14:textId="77777777" w:rsidR="00C243F8" w:rsidRPr="001D7F51" w:rsidRDefault="00C243F8" w:rsidP="00C53F91">
      <w:pPr>
        <w:pStyle w:val="ListParagraph"/>
        <w:numPr>
          <w:ilvl w:val="0"/>
          <w:numId w:val="3"/>
        </w:numPr>
        <w:spacing w:line="480" w:lineRule="auto"/>
        <w:rPr>
          <w:color w:val="3A3A3A"/>
          <w:u w:val="single"/>
        </w:rPr>
      </w:pPr>
      <w:proofErr w:type="gramStart"/>
      <w:r w:rsidRPr="00D63120">
        <w:t>Burke</w:t>
      </w:r>
      <w:r>
        <w:t>,</w:t>
      </w:r>
      <w:proofErr w:type="gramEnd"/>
      <w:r>
        <w:t xml:space="preserve"> P</w:t>
      </w:r>
      <w:r w:rsidRPr="00D63120">
        <w:t xml:space="preserve"> &amp; Stets, J</w:t>
      </w:r>
      <w:r>
        <w:t>.</w:t>
      </w:r>
      <w:r w:rsidRPr="00D63120">
        <w:t xml:space="preserve"> </w:t>
      </w:r>
      <w:r>
        <w:t>(</w:t>
      </w:r>
      <w:r w:rsidRPr="00D63120">
        <w:t>2009</w:t>
      </w:r>
      <w:r>
        <w:t>)</w:t>
      </w:r>
      <w:r w:rsidRPr="00D63120">
        <w:rPr>
          <w:i/>
        </w:rPr>
        <w:t>. Identity theory</w:t>
      </w:r>
      <w:r w:rsidRPr="00D63120">
        <w:t xml:space="preserve"> [Online] New York; Oxford: Oxford University Press.</w:t>
      </w:r>
      <w:r>
        <w:t>, p.3.</w:t>
      </w:r>
      <w:r w:rsidRPr="00D63120">
        <w:t xml:space="preserve"> [Accessed 07 December 2020]. Available from: </w:t>
      </w:r>
      <w:hyperlink r:id="rId10" w:history="1">
        <w:r w:rsidRPr="00E010CC">
          <w:rPr>
            <w:rStyle w:val="Hyperlink"/>
          </w:rPr>
          <w:t>https://www-oxfordscholarship-com.ezproxy.uwtsd.ac.uk/view/10.1093/acprof:oso/9780195388275.001.0001/acprof-9780195388275-chapter-0022</w:t>
        </w:r>
      </w:hyperlink>
    </w:p>
    <w:p w14:paraId="63FD01DC" w14:textId="77777777" w:rsidR="00C243F8" w:rsidRDefault="00C243F8" w:rsidP="00C53F91">
      <w:pPr>
        <w:pStyle w:val="ListParagraph"/>
        <w:numPr>
          <w:ilvl w:val="0"/>
          <w:numId w:val="3"/>
        </w:numPr>
        <w:spacing w:line="480" w:lineRule="auto"/>
      </w:pPr>
      <w:r w:rsidRPr="58A5F930">
        <w:rPr>
          <w:lang w:val="cy-GB"/>
        </w:rPr>
        <w:t>Cambridge Univerity Press</w:t>
      </w:r>
      <w:r>
        <w:rPr>
          <w:lang w:val="cy-GB"/>
        </w:rPr>
        <w:t>. (</w:t>
      </w:r>
      <w:r w:rsidRPr="58A5F930">
        <w:rPr>
          <w:lang w:val="cy-GB"/>
        </w:rPr>
        <w:t>2020</w:t>
      </w:r>
      <w:r>
        <w:rPr>
          <w:lang w:val="cy-GB"/>
        </w:rPr>
        <w:t>)</w:t>
      </w:r>
      <w:r w:rsidRPr="58A5F930">
        <w:rPr>
          <w:lang w:val="cy-GB"/>
        </w:rPr>
        <w:t xml:space="preserve">. </w:t>
      </w:r>
      <w:r w:rsidRPr="00891C71">
        <w:t xml:space="preserve">Meaning of </w:t>
      </w:r>
      <w:r w:rsidRPr="00891C71">
        <w:t>Identity</w:t>
      </w:r>
      <w:r w:rsidRPr="00891C71">
        <w:t xml:space="preserve"> in English</w:t>
      </w:r>
      <w:r w:rsidRPr="58A5F930">
        <w:rPr>
          <w:i/>
          <w:iCs/>
        </w:rPr>
        <w:t xml:space="preserve">, </w:t>
      </w:r>
      <w:r w:rsidRPr="00891C71">
        <w:rPr>
          <w:i/>
          <w:iCs/>
        </w:rPr>
        <w:t>Cambridge Dictionary</w:t>
      </w:r>
      <w:r w:rsidRPr="58A5F930">
        <w:t>. [</w:t>
      </w:r>
      <w:r>
        <w:t>Online</w:t>
      </w:r>
      <w:r w:rsidRPr="58A5F930">
        <w:t>] [</w:t>
      </w:r>
      <w:r>
        <w:t>Accessed on:</w:t>
      </w:r>
      <w:r w:rsidRPr="58A5F930">
        <w:t xml:space="preserve"> </w:t>
      </w:r>
      <w:r>
        <w:t>30</w:t>
      </w:r>
      <w:r w:rsidRPr="58A5F930">
        <w:t>/</w:t>
      </w:r>
      <w:r>
        <w:t>12</w:t>
      </w:r>
      <w:r w:rsidRPr="58A5F930">
        <w:t xml:space="preserve">/20] </w:t>
      </w:r>
      <w:r>
        <w:t xml:space="preserve">Accessed at: </w:t>
      </w:r>
      <w:hyperlink r:id="rId11" w:history="1">
        <w:r w:rsidRPr="00E010CC">
          <w:rPr>
            <w:rStyle w:val="Hyperlink"/>
          </w:rPr>
          <w:t>https://dictionary.cambridge.org/dictionary/english/identity</w:t>
        </w:r>
      </w:hyperlink>
    </w:p>
    <w:p w14:paraId="7C3D319B" w14:textId="77777777" w:rsidR="00C243F8" w:rsidRDefault="00C243F8" w:rsidP="00C53F91">
      <w:pPr>
        <w:pStyle w:val="ListParagraph"/>
        <w:numPr>
          <w:ilvl w:val="0"/>
          <w:numId w:val="3"/>
        </w:numPr>
        <w:spacing w:line="480" w:lineRule="auto"/>
        <w:rPr>
          <w:color w:val="3A3A3A"/>
        </w:rPr>
      </w:pPr>
      <w:r w:rsidRPr="00BE0FFD">
        <w:t xml:space="preserve">Castells, M. </w:t>
      </w:r>
      <w:r>
        <w:t>(</w:t>
      </w:r>
      <w:r w:rsidRPr="00BE0FFD">
        <w:t>2010</w:t>
      </w:r>
      <w:r>
        <w:t>)</w:t>
      </w:r>
      <w:r w:rsidRPr="00BE0FFD">
        <w:t>.</w:t>
      </w:r>
      <w:r>
        <w:t xml:space="preserve"> </w:t>
      </w:r>
      <w:r w:rsidRPr="00BE0FFD">
        <w:rPr>
          <w:i/>
        </w:rPr>
        <w:t xml:space="preserve">The Power of Identity </w:t>
      </w:r>
      <w:r w:rsidRPr="00BE0FFD">
        <w:t>[Online] Second Edition. West Sussex, UK: John Wiley &amp; Sons.</w:t>
      </w:r>
      <w:r>
        <w:t>, p</w:t>
      </w:r>
      <w:r>
        <w:t>.5-10</w:t>
      </w:r>
      <w:r>
        <w:t>.</w:t>
      </w:r>
      <w:r w:rsidRPr="00BE0FFD">
        <w:t xml:space="preserve"> [Accessed 05 December 2020]. Accessed at: </w:t>
      </w:r>
      <w:hyperlink r:id="rId12" w:history="1">
        <w:r w:rsidRPr="00D63120">
          <w:rPr>
            <w:rStyle w:val="Hyperlink"/>
          </w:rPr>
          <w:t>https://dl.uswr.ac.ir/bitstream/Hannan/130102/1/Manuel_Castells_The_Power_of_Identity_The_Information_Age_Economy%2C_Society%2C_and_Culture_Volume_II%2C_Second_Edition_Information_Age_Series__2009.pdf</w:t>
        </w:r>
      </w:hyperlink>
      <w:r w:rsidRPr="00D63120">
        <w:rPr>
          <w:color w:val="3A3A3A"/>
        </w:rPr>
        <w:t xml:space="preserve"> </w:t>
      </w:r>
    </w:p>
    <w:p w14:paraId="52A4FB99" w14:textId="77777777" w:rsidR="00C243F8" w:rsidRDefault="00C243F8" w:rsidP="00C53F91">
      <w:pPr>
        <w:pStyle w:val="ListParagraph"/>
        <w:numPr>
          <w:ilvl w:val="0"/>
          <w:numId w:val="3"/>
        </w:numPr>
        <w:spacing w:line="480" w:lineRule="auto"/>
        <w:rPr>
          <w:lang w:val="cy-GB"/>
        </w:rPr>
      </w:pPr>
      <w:r w:rsidRPr="00BE0FFD">
        <w:rPr>
          <w:lang w:val="cy-GB"/>
        </w:rPr>
        <w:lastRenderedPageBreak/>
        <w:t>Chandler, D., &amp; Munday, R. </w:t>
      </w:r>
      <w:r>
        <w:rPr>
          <w:lang w:val="cy-GB"/>
        </w:rPr>
        <w:t>(</w:t>
      </w:r>
      <w:r w:rsidRPr="00BE0FFD">
        <w:rPr>
          <w:lang w:val="cy-GB"/>
        </w:rPr>
        <w:t>2011</w:t>
      </w:r>
      <w:r>
        <w:rPr>
          <w:lang w:val="cy-GB"/>
        </w:rPr>
        <w:t>)</w:t>
      </w:r>
      <w:r w:rsidRPr="00BE0FFD">
        <w:rPr>
          <w:lang w:val="cy-GB"/>
        </w:rPr>
        <w:t>. </w:t>
      </w:r>
      <w:r>
        <w:rPr>
          <w:lang w:val="cy-GB"/>
        </w:rPr>
        <w:t>‘C</w:t>
      </w:r>
      <w:r w:rsidRPr="00BE0FFD">
        <w:rPr>
          <w:lang w:val="cy-GB"/>
        </w:rPr>
        <w:t xml:space="preserve">ultural </w:t>
      </w:r>
      <w:r>
        <w:rPr>
          <w:lang w:val="cy-GB"/>
        </w:rPr>
        <w:t>I</w:t>
      </w:r>
      <w:r w:rsidRPr="00BE0FFD">
        <w:rPr>
          <w:lang w:val="cy-GB"/>
        </w:rPr>
        <w:t>dentity</w:t>
      </w:r>
      <w:r>
        <w:rPr>
          <w:lang w:val="cy-GB"/>
        </w:rPr>
        <w:t>’</w:t>
      </w:r>
      <w:r w:rsidRPr="00BE0FFD">
        <w:rPr>
          <w:lang w:val="cy-GB"/>
        </w:rPr>
        <w:t> </w:t>
      </w:r>
      <w:r w:rsidRPr="00BE0FFD">
        <w:rPr>
          <w:i/>
          <w:iCs/>
          <w:lang w:val="cy-GB"/>
        </w:rPr>
        <w:t>A Dictionary of Media and Communication</w:t>
      </w:r>
      <w:r w:rsidRPr="00BE0FFD">
        <w:rPr>
          <w:lang w:val="cy-GB"/>
        </w:rPr>
        <w:t xml:space="preserve">. Oxford University Press. </w:t>
      </w:r>
      <w:r w:rsidRPr="58A5F930">
        <w:t>[</w:t>
      </w:r>
      <w:r>
        <w:t>Online</w:t>
      </w:r>
      <w:r w:rsidRPr="58A5F930">
        <w:t>] [</w:t>
      </w:r>
      <w:r>
        <w:t>Accessed on:</w:t>
      </w:r>
      <w:r w:rsidRPr="58A5F930">
        <w:t xml:space="preserve"> </w:t>
      </w:r>
      <w:r>
        <w:t>30</w:t>
      </w:r>
      <w:r w:rsidRPr="58A5F930">
        <w:t>/</w:t>
      </w:r>
      <w:r>
        <w:t>12</w:t>
      </w:r>
      <w:r w:rsidRPr="58A5F930">
        <w:t xml:space="preserve">/20] </w:t>
      </w:r>
      <w:r>
        <w:t>Accessed at:</w:t>
      </w:r>
      <w:r>
        <w:rPr>
          <w:lang w:val="cy-GB"/>
        </w:rPr>
        <w:t xml:space="preserve"> </w:t>
      </w:r>
      <w:hyperlink r:id="rId13" w:history="1">
        <w:r w:rsidRPr="00E010CC">
          <w:rPr>
            <w:rStyle w:val="Hyperlink"/>
            <w:lang w:val="cy-GB"/>
          </w:rPr>
          <w:t>https://www.oxfordreference.com/view/10.1093/acref/9780199568758.001.0001/acref-9780199568758-e-0588</w:t>
        </w:r>
      </w:hyperlink>
      <w:r w:rsidRPr="00BE0FFD">
        <w:rPr>
          <w:lang w:val="cy-GB"/>
        </w:rPr>
        <w:t>.</w:t>
      </w:r>
    </w:p>
    <w:p w14:paraId="1E54F2D4" w14:textId="77777777" w:rsidR="00C243F8" w:rsidRPr="00D63120" w:rsidRDefault="00C243F8" w:rsidP="00C53F91">
      <w:pPr>
        <w:pStyle w:val="ListParagraph"/>
        <w:numPr>
          <w:ilvl w:val="0"/>
          <w:numId w:val="3"/>
        </w:numPr>
        <w:spacing w:line="480" w:lineRule="auto"/>
        <w:rPr>
          <w:b/>
        </w:rPr>
      </w:pPr>
      <w:r w:rsidRPr="00D63120">
        <w:t>Elliot, D. J. Silverman, M. 2017.</w:t>
      </w:r>
      <w:r>
        <w:t xml:space="preserve"> ‘Identities and </w:t>
      </w:r>
      <w:proofErr w:type="spellStart"/>
      <w:r>
        <w:t>Musics</w:t>
      </w:r>
      <w:proofErr w:type="spellEnd"/>
      <w:r>
        <w:t>’ in</w:t>
      </w:r>
      <w:r w:rsidRPr="00D63120">
        <w:t xml:space="preserve"> Macdonald, R. Hargreaves, D. </w:t>
      </w:r>
      <w:proofErr w:type="spellStart"/>
      <w:r w:rsidRPr="00D63120">
        <w:t>Miell</w:t>
      </w:r>
      <w:proofErr w:type="spellEnd"/>
      <w:r w:rsidRPr="00D63120">
        <w:t xml:space="preserve">, D. 2017. </w:t>
      </w:r>
      <w:r w:rsidRPr="00D63120">
        <w:rPr>
          <w:i/>
        </w:rPr>
        <w:t>Handbook of Musical Identities</w:t>
      </w:r>
      <w:r>
        <w:rPr>
          <w:i/>
        </w:rPr>
        <w:t xml:space="preserve">. </w:t>
      </w:r>
      <w:r w:rsidRPr="000C6CFF">
        <w:rPr>
          <w:iCs/>
        </w:rPr>
        <w:t>[Online]</w:t>
      </w:r>
      <w:r>
        <w:rPr>
          <w:i/>
        </w:rPr>
        <w:t xml:space="preserve"> </w:t>
      </w:r>
      <w:r w:rsidRPr="00D63120">
        <w:t xml:space="preserve">Oxford: Oxford University Press. pp. 32- 38 [Accessed 10 December 2020] Accessed at: </w:t>
      </w:r>
      <w:hyperlink r:id="rId14" w:history="1">
        <w:r w:rsidRPr="00D63120">
          <w:rPr>
            <w:rStyle w:val="Hyperlink"/>
          </w:rPr>
          <w:t>https://oxford.universitypressscholarship.com/view/10.1093/acprof:oso/9780199679485.001.0001/acprof-9780199679485-miscMatter-1</w:t>
        </w:r>
      </w:hyperlink>
    </w:p>
    <w:p w14:paraId="3BF4651D" w14:textId="77777777" w:rsidR="00C243F8" w:rsidRPr="001D7F51" w:rsidRDefault="00C243F8" w:rsidP="00C53F91">
      <w:pPr>
        <w:pStyle w:val="ListParagraph"/>
        <w:numPr>
          <w:ilvl w:val="0"/>
          <w:numId w:val="3"/>
        </w:numPr>
        <w:spacing w:line="480" w:lineRule="auto"/>
      </w:pPr>
      <w:r w:rsidRPr="00B75742">
        <w:rPr>
          <w:lang w:val="cy-GB"/>
        </w:rPr>
        <w:t>Gossberg, Lawrence. (1996). ‘Identity and Cultural Studies – Is That All There Is?’ in Hall, S and Du Gay, P. ‘</w:t>
      </w:r>
      <w:r w:rsidRPr="00B75742">
        <w:rPr>
          <w:i/>
          <w:iCs/>
          <w:lang w:val="cy-GB"/>
        </w:rPr>
        <w:t xml:space="preserve">Questions of Cultural Identity. </w:t>
      </w:r>
      <w:r w:rsidRPr="00B75742">
        <w:rPr>
          <w:lang w:val="cy-GB"/>
        </w:rPr>
        <w:t>London, UK; SAGE Publications Ltd. p. 88.</w:t>
      </w:r>
    </w:p>
    <w:p w14:paraId="29D7E8EC" w14:textId="77777777" w:rsidR="00C243F8" w:rsidRDefault="00C243F8" w:rsidP="00C53F91">
      <w:pPr>
        <w:pStyle w:val="ListParagraph"/>
        <w:numPr>
          <w:ilvl w:val="0"/>
          <w:numId w:val="3"/>
        </w:numPr>
        <w:spacing w:line="480" w:lineRule="auto"/>
      </w:pPr>
      <w:r w:rsidRPr="0098392B">
        <w:rPr>
          <w:lang w:val="cy-GB"/>
        </w:rPr>
        <w:t xml:space="preserve">Hargreaves, J., 2000. Freedom for </w:t>
      </w:r>
      <w:r w:rsidRPr="0098392B">
        <w:rPr>
          <w:lang w:val="cy-GB"/>
        </w:rPr>
        <w:t xml:space="preserve">Catalonia?: </w:t>
      </w:r>
      <w:r w:rsidRPr="0098392B">
        <w:rPr>
          <w:lang w:val="cy-GB"/>
        </w:rPr>
        <w:t xml:space="preserve">Catalan nationalism, </w:t>
      </w:r>
      <w:r w:rsidRPr="0098392B">
        <w:rPr>
          <w:i/>
          <w:iCs/>
          <w:lang w:val="cy-GB"/>
        </w:rPr>
        <w:t>Spanish identity and the Barcelona Olympic Games</w:t>
      </w:r>
      <w:r w:rsidRPr="0098392B">
        <w:rPr>
          <w:lang w:val="cy-GB"/>
        </w:rPr>
        <w:t>. [Online] Cambridge;</w:t>
      </w:r>
      <w:r w:rsidRPr="0098392B">
        <w:rPr>
          <w:lang w:val="cy-GB"/>
        </w:rPr>
        <w:t xml:space="preserve"> Cambridge University Press</w:t>
      </w:r>
      <w:r w:rsidRPr="00BE5216">
        <w:rPr>
          <w:rFonts w:ascii="Times New Roman" w:eastAsia="Times New Roman" w:hAnsi="Times New Roman" w:cs="Times New Roman"/>
        </w:rPr>
        <w:t>.</w:t>
      </w:r>
      <w:r>
        <w:t xml:space="preserve"> [Accessed 30 December 2020] Accessed at: </w:t>
      </w:r>
      <w:hyperlink r:id="rId15" w:history="1">
        <w:r w:rsidRPr="00E010CC">
          <w:rPr>
            <w:rStyle w:val="Hyperlink"/>
          </w:rPr>
          <w:t>https://www-jstor</w:t>
        </w:r>
        <w:r w:rsidRPr="00E010CC">
          <w:rPr>
            <w:rStyle w:val="Hyperlink"/>
          </w:rPr>
          <w:t>.</w:t>
        </w:r>
        <w:r w:rsidRPr="00E010CC">
          <w:rPr>
            <w:rStyle w:val="Hyperlink"/>
          </w:rPr>
          <w:t>org.ezproxy.uwtsd.ac.uk/stable</w:t>
        </w:r>
        <w:r w:rsidRPr="00E010CC">
          <w:rPr>
            <w:rStyle w:val="Hyperlink"/>
          </w:rPr>
          <w:t>/</w:t>
        </w:r>
        <w:r w:rsidRPr="00E010CC">
          <w:rPr>
            <w:rStyle w:val="Hyperlink"/>
          </w:rPr>
          <w:t>3656991?seq=1#metadata_info_tab_conten</w:t>
        </w:r>
        <w:r w:rsidRPr="00E010CC">
          <w:rPr>
            <w:rStyle w:val="Hyperlink"/>
          </w:rPr>
          <w:t>t</w:t>
        </w:r>
        <w:r w:rsidRPr="00E010CC">
          <w:rPr>
            <w:rStyle w:val="Hyperlink"/>
          </w:rPr>
          <w:t>s</w:t>
        </w:r>
      </w:hyperlink>
      <w:r>
        <w:t xml:space="preserve"> </w:t>
      </w:r>
    </w:p>
    <w:p w14:paraId="5B0F61FA" w14:textId="77777777" w:rsidR="00C243F8" w:rsidRDefault="00C243F8" w:rsidP="00C53F91">
      <w:pPr>
        <w:pStyle w:val="ListParagraph"/>
        <w:numPr>
          <w:ilvl w:val="0"/>
          <w:numId w:val="3"/>
        </w:numPr>
        <w:spacing w:after="0" w:line="480" w:lineRule="auto"/>
        <w:rPr>
          <w:color w:val="222222"/>
        </w:rPr>
      </w:pPr>
      <w:proofErr w:type="spellStart"/>
      <w:r>
        <w:rPr>
          <w:color w:val="222222"/>
        </w:rPr>
        <w:t>Iwan</w:t>
      </w:r>
      <w:proofErr w:type="spellEnd"/>
      <w:r>
        <w:rPr>
          <w:color w:val="222222"/>
        </w:rPr>
        <w:t xml:space="preserve">, </w:t>
      </w:r>
      <w:proofErr w:type="spellStart"/>
      <w:r>
        <w:rPr>
          <w:color w:val="222222"/>
        </w:rPr>
        <w:t>Dafydd</w:t>
      </w:r>
      <w:proofErr w:type="spellEnd"/>
      <w:r>
        <w:rPr>
          <w:color w:val="222222"/>
        </w:rPr>
        <w:t xml:space="preserve">. (1969). </w:t>
      </w:r>
      <w:r w:rsidRPr="009E383C">
        <w:rPr>
          <w:i/>
          <w:iCs/>
          <w:color w:val="222222"/>
        </w:rPr>
        <w:t xml:space="preserve">Carlo/Y </w:t>
      </w:r>
      <w:proofErr w:type="spellStart"/>
      <w:r w:rsidRPr="009E383C">
        <w:rPr>
          <w:i/>
          <w:iCs/>
          <w:color w:val="222222"/>
        </w:rPr>
        <w:t>Dyn</w:t>
      </w:r>
      <w:proofErr w:type="spellEnd"/>
      <w:r w:rsidRPr="009E383C">
        <w:rPr>
          <w:i/>
          <w:iCs/>
          <w:color w:val="222222"/>
        </w:rPr>
        <w:t xml:space="preserve"> </w:t>
      </w:r>
      <w:proofErr w:type="spellStart"/>
      <w:r w:rsidRPr="009E383C">
        <w:rPr>
          <w:i/>
          <w:iCs/>
          <w:color w:val="222222"/>
        </w:rPr>
        <w:t>Pwysig</w:t>
      </w:r>
      <w:proofErr w:type="spellEnd"/>
      <w:r>
        <w:rPr>
          <w:i/>
          <w:iCs/>
          <w:color w:val="222222"/>
        </w:rPr>
        <w:t xml:space="preserve">. </w:t>
      </w:r>
      <w:r>
        <w:rPr>
          <w:color w:val="222222"/>
        </w:rPr>
        <w:t xml:space="preserve">Welsh </w:t>
      </w:r>
      <w:proofErr w:type="spellStart"/>
      <w:r>
        <w:rPr>
          <w:color w:val="222222"/>
        </w:rPr>
        <w:t>Teldisc</w:t>
      </w:r>
      <w:proofErr w:type="spellEnd"/>
      <w:r>
        <w:rPr>
          <w:color w:val="222222"/>
        </w:rPr>
        <w:t>; Wales, UK.</w:t>
      </w:r>
    </w:p>
    <w:p w14:paraId="782E8F28" w14:textId="77777777" w:rsidR="00C243F8" w:rsidRPr="002C122A" w:rsidRDefault="00C243F8" w:rsidP="00C53F91">
      <w:pPr>
        <w:pStyle w:val="ListParagraph"/>
        <w:numPr>
          <w:ilvl w:val="0"/>
          <w:numId w:val="3"/>
        </w:numPr>
        <w:spacing w:after="0" w:line="480" w:lineRule="auto"/>
      </w:pPr>
      <w:r>
        <w:t xml:space="preserve">James, E. W.  (2005). </w:t>
      </w:r>
      <w:r w:rsidRPr="0052181A">
        <w:t xml:space="preserve">Painting the world green: </w:t>
      </w:r>
      <w:proofErr w:type="spellStart"/>
      <w:r w:rsidRPr="0052181A">
        <w:t>Dafydd</w:t>
      </w:r>
      <w:proofErr w:type="spellEnd"/>
      <w:r w:rsidRPr="0052181A">
        <w:t xml:space="preserve"> </w:t>
      </w:r>
      <w:proofErr w:type="spellStart"/>
      <w:r w:rsidRPr="0052181A">
        <w:t>Iwan</w:t>
      </w:r>
      <w:proofErr w:type="spellEnd"/>
      <w:r w:rsidRPr="0052181A">
        <w:t xml:space="preserve"> and the Welsh protest ballad</w:t>
      </w:r>
      <w:r>
        <w:t xml:space="preserve">, </w:t>
      </w:r>
      <w:r w:rsidRPr="002C122A">
        <w:rPr>
          <w:i/>
          <w:iCs/>
        </w:rPr>
        <w:t>Folk Music Journa</w:t>
      </w:r>
      <w:r w:rsidRPr="002C122A">
        <w:rPr>
          <w:i/>
          <w:iCs/>
        </w:rPr>
        <w:t>l</w:t>
      </w:r>
      <w:r>
        <w:rPr>
          <w:i/>
          <w:iCs/>
        </w:rPr>
        <w:t xml:space="preserve">, </w:t>
      </w:r>
      <w:r w:rsidRPr="002C122A">
        <w:t>8</w:t>
      </w:r>
      <w:r>
        <w:t>(</w:t>
      </w:r>
      <w:r w:rsidRPr="002C122A">
        <w:t>5</w:t>
      </w:r>
      <w:r>
        <w:t xml:space="preserve">), </w:t>
      </w:r>
      <w:r w:rsidRPr="00EA6B5A">
        <w:t>pp. 594-618</w:t>
      </w:r>
      <w:r>
        <w:t xml:space="preserve">. </w:t>
      </w:r>
      <w:r>
        <w:rPr>
          <w:lang w:val="cy-GB"/>
        </w:rPr>
        <w:t>[Accessed 02/01/21] Accessed at:</w:t>
      </w:r>
      <w:r>
        <w:rPr>
          <w:lang w:val="cy-GB"/>
        </w:rPr>
        <w:t xml:space="preserve"> </w:t>
      </w:r>
      <w:hyperlink r:id="rId16" w:history="1">
        <w:r w:rsidRPr="00E010CC">
          <w:rPr>
            <w:rStyle w:val="Hyperlink"/>
            <w:lang w:val="cy-GB"/>
          </w:rPr>
          <w:t>https://search-proquest-com.ezproxy.uwtsd.ac.uk/docview/1355871?accountid=130472&amp;pq-origsite=primo</w:t>
        </w:r>
      </w:hyperlink>
      <w:r>
        <w:rPr>
          <w:lang w:val="cy-GB"/>
        </w:rPr>
        <w:t xml:space="preserve"> </w:t>
      </w:r>
    </w:p>
    <w:p w14:paraId="2D36DB7B" w14:textId="77777777" w:rsidR="00C243F8" w:rsidRDefault="00C243F8" w:rsidP="00C53F91">
      <w:pPr>
        <w:pStyle w:val="ListParagraph"/>
        <w:numPr>
          <w:ilvl w:val="0"/>
          <w:numId w:val="3"/>
        </w:numPr>
        <w:spacing w:line="480" w:lineRule="auto"/>
        <w:rPr>
          <w:lang w:val="cy-GB"/>
        </w:rPr>
      </w:pPr>
      <w:r>
        <w:rPr>
          <w:lang w:val="cy-GB"/>
        </w:rPr>
        <w:t xml:space="preserve">Leoussi, Athena. (2001). ‘Cultural Nationalism’ in </w:t>
      </w:r>
      <w:r>
        <w:rPr>
          <w:i/>
          <w:iCs/>
          <w:lang w:val="cy-GB"/>
        </w:rPr>
        <w:t xml:space="preserve">Encyclopedia of Nationalism. </w:t>
      </w:r>
      <w:r>
        <w:rPr>
          <w:lang w:val="cy-GB"/>
        </w:rPr>
        <w:t>New Jersey, USA; Transaction Publishers.</w:t>
      </w:r>
      <w:r w:rsidRPr="008917CA">
        <w:t xml:space="preserve"> </w:t>
      </w:r>
      <w:r>
        <w:t>p. 40</w:t>
      </w:r>
      <w:r w:rsidRPr="58A5F930">
        <w:t>[</w:t>
      </w:r>
      <w:r>
        <w:t>Online</w:t>
      </w:r>
      <w:r w:rsidRPr="58A5F930">
        <w:t xml:space="preserve">] </w:t>
      </w:r>
      <w:r>
        <w:rPr>
          <w:lang w:val="cy-GB"/>
        </w:rPr>
        <w:t xml:space="preserve">[Accessed 02/01/21] Accessed at: </w:t>
      </w:r>
      <w:hyperlink r:id="rId17" w:history="1">
        <w:r w:rsidRPr="00E010CC">
          <w:rPr>
            <w:rStyle w:val="Hyperlink"/>
            <w:lang w:val="cy-GB"/>
          </w:rPr>
          <w:t>https://books.google.co.uk/books?id=9_vuJusOJkMC&amp;pg=PA1&amp;source=gbs_selected_pages&amp;cad=3#v=onepage&amp;q&amp;f=fal</w:t>
        </w:r>
        <w:r w:rsidRPr="00E010CC">
          <w:rPr>
            <w:rStyle w:val="Hyperlink"/>
            <w:lang w:val="cy-GB"/>
          </w:rPr>
          <w:t>s</w:t>
        </w:r>
        <w:r w:rsidRPr="00E010CC">
          <w:rPr>
            <w:rStyle w:val="Hyperlink"/>
            <w:lang w:val="cy-GB"/>
          </w:rPr>
          <w:t>e</w:t>
        </w:r>
      </w:hyperlink>
      <w:r>
        <w:rPr>
          <w:lang w:val="cy-GB"/>
        </w:rPr>
        <w:t xml:space="preserve">  </w:t>
      </w:r>
    </w:p>
    <w:p w14:paraId="2C8ED188" w14:textId="77777777" w:rsidR="00C243F8" w:rsidRDefault="00C243F8" w:rsidP="00C53F91">
      <w:pPr>
        <w:pStyle w:val="ListParagraph"/>
        <w:numPr>
          <w:ilvl w:val="0"/>
          <w:numId w:val="3"/>
        </w:numPr>
        <w:spacing w:after="0" w:line="480" w:lineRule="auto"/>
        <w:rPr>
          <w:color w:val="222222"/>
        </w:rPr>
      </w:pPr>
      <w:r>
        <w:rPr>
          <w:color w:val="222222"/>
        </w:rPr>
        <w:t xml:space="preserve">Stevens, </w:t>
      </w:r>
      <w:proofErr w:type="spellStart"/>
      <w:r>
        <w:rPr>
          <w:color w:val="222222"/>
        </w:rPr>
        <w:t>Meic</w:t>
      </w:r>
      <w:proofErr w:type="spellEnd"/>
      <w:r>
        <w:rPr>
          <w:color w:val="222222"/>
        </w:rPr>
        <w:t xml:space="preserve"> and Jones, Heather. (1979). Tryweryn, </w:t>
      </w:r>
      <w:proofErr w:type="spellStart"/>
      <w:r>
        <w:rPr>
          <w:i/>
          <w:iCs/>
          <w:color w:val="222222"/>
        </w:rPr>
        <w:t>Caneuon</w:t>
      </w:r>
      <w:proofErr w:type="spellEnd"/>
      <w:r>
        <w:rPr>
          <w:i/>
          <w:iCs/>
          <w:color w:val="222222"/>
        </w:rPr>
        <w:t xml:space="preserve"> </w:t>
      </w:r>
      <w:proofErr w:type="spellStart"/>
      <w:r>
        <w:rPr>
          <w:i/>
          <w:iCs/>
          <w:color w:val="222222"/>
        </w:rPr>
        <w:t>Cynnar</w:t>
      </w:r>
      <w:proofErr w:type="spellEnd"/>
      <w:r>
        <w:rPr>
          <w:color w:val="222222"/>
        </w:rPr>
        <w:t xml:space="preserve">. </w:t>
      </w:r>
      <w:proofErr w:type="spellStart"/>
      <w:r>
        <w:rPr>
          <w:color w:val="222222"/>
        </w:rPr>
        <w:t>Recordiau</w:t>
      </w:r>
      <w:proofErr w:type="spellEnd"/>
      <w:r>
        <w:rPr>
          <w:color w:val="222222"/>
        </w:rPr>
        <w:t xml:space="preserve"> Sain </w:t>
      </w:r>
      <w:proofErr w:type="spellStart"/>
      <w:proofErr w:type="gramStart"/>
      <w:r>
        <w:rPr>
          <w:color w:val="222222"/>
        </w:rPr>
        <w:t>Cyf</w:t>
      </w:r>
      <w:proofErr w:type="spellEnd"/>
      <w:r>
        <w:rPr>
          <w:color w:val="222222"/>
        </w:rPr>
        <w:t>;</w:t>
      </w:r>
      <w:proofErr w:type="gramEnd"/>
      <w:r>
        <w:rPr>
          <w:color w:val="222222"/>
        </w:rPr>
        <w:t xml:space="preserve"> Wales, UK.</w:t>
      </w:r>
    </w:p>
    <w:p w14:paraId="7E090BB2" w14:textId="77777777" w:rsidR="00C243F8" w:rsidRPr="00F26279" w:rsidRDefault="00C243F8" w:rsidP="00C53F91">
      <w:pPr>
        <w:pStyle w:val="ListParagraph"/>
        <w:numPr>
          <w:ilvl w:val="0"/>
          <w:numId w:val="3"/>
        </w:numPr>
        <w:spacing w:line="480" w:lineRule="auto"/>
        <w:rPr>
          <w:rStyle w:val="Hyperlink"/>
          <w:color w:val="3A3A3A"/>
        </w:rPr>
      </w:pPr>
      <w:r w:rsidRPr="58A5F930">
        <w:lastRenderedPageBreak/>
        <w:t>Stryker, S.P.J.B.</w:t>
      </w:r>
      <w:r>
        <w:t xml:space="preserve"> (</w:t>
      </w:r>
      <w:r w:rsidRPr="58A5F930">
        <w:t>2000</w:t>
      </w:r>
      <w:r>
        <w:t>)</w:t>
      </w:r>
      <w:r w:rsidRPr="58A5F930">
        <w:t xml:space="preserve">. The Past, present, and future of an identity theory. </w:t>
      </w:r>
      <w:r w:rsidRPr="00F824DA">
        <w:rPr>
          <w:i/>
          <w:iCs/>
        </w:rPr>
        <w:t>Social psychology quarterly.,</w:t>
      </w:r>
      <w:r w:rsidRPr="58A5F930">
        <w:t xml:space="preserve"> 63, p.284.</w:t>
      </w:r>
      <w:r w:rsidRPr="58A5F930">
        <w:rPr>
          <w:rStyle w:val="Hyperlink"/>
        </w:rPr>
        <w:t xml:space="preserve"> </w:t>
      </w:r>
      <w:r w:rsidRPr="00D63120">
        <w:t>[Accessed 07 December 2020]. Available from</w:t>
      </w:r>
      <w:r w:rsidRPr="58A5F930">
        <w:t>:</w:t>
      </w:r>
      <w:r w:rsidRPr="58A5F930">
        <w:rPr>
          <w:rStyle w:val="Hyperlink"/>
        </w:rPr>
        <w:t xml:space="preserve"> </w:t>
      </w:r>
      <w:hyperlink r:id="rId18" w:anchor="metadata_info_tab_contents">
        <w:r w:rsidRPr="58A5F930">
          <w:rPr>
            <w:rStyle w:val="Hyperlink"/>
          </w:rPr>
          <w:t>https://www-jstor-org.ezproxy.uwtsd.ac.uk/stable/2695840?origin=crossref&amp;seq=1#metadata_info_tab_contents</w:t>
        </w:r>
      </w:hyperlink>
    </w:p>
    <w:p w14:paraId="3C129BD5" w14:textId="77777777" w:rsidR="00C243F8" w:rsidRPr="00DE2E9A" w:rsidRDefault="00C243F8" w:rsidP="00C53F91">
      <w:pPr>
        <w:pStyle w:val="ListParagraph"/>
        <w:numPr>
          <w:ilvl w:val="0"/>
          <w:numId w:val="3"/>
        </w:numPr>
        <w:spacing w:after="0" w:line="480" w:lineRule="auto"/>
        <w:rPr>
          <w:color w:val="222222"/>
        </w:rPr>
      </w:pPr>
      <w:r w:rsidRPr="58A5F930">
        <w:t>Welsh Government</w:t>
      </w:r>
      <w:r>
        <w:t>.</w:t>
      </w:r>
      <w:r w:rsidRPr="58A5F930">
        <w:t xml:space="preserve"> </w:t>
      </w:r>
      <w:r>
        <w:t>(</w:t>
      </w:r>
      <w:r w:rsidRPr="58A5F930">
        <w:t>2020</w:t>
      </w:r>
      <w:r>
        <w:t>)</w:t>
      </w:r>
      <w:r w:rsidRPr="58A5F930">
        <w:t>.</w:t>
      </w:r>
      <w:r w:rsidRPr="58A5F930">
        <w:rPr>
          <w:i/>
          <w:iCs/>
        </w:rPr>
        <w:t xml:space="preserve"> Is Wales a country?</w:t>
      </w:r>
      <w:r>
        <w:t xml:space="preserve"> Frequently Asked Questions [Online] [Accessed 0</w:t>
      </w:r>
      <w:r>
        <w:t>4</w:t>
      </w:r>
      <w:r>
        <w:t>/</w:t>
      </w:r>
      <w:r>
        <w:t>01</w:t>
      </w:r>
      <w:r>
        <w:t>/202</w:t>
      </w:r>
      <w:r>
        <w:t>1</w:t>
      </w:r>
      <w:r>
        <w:t>]</w:t>
      </w:r>
      <w:r w:rsidRPr="58A5F930">
        <w:rPr>
          <w:rFonts w:ascii="Arial" w:eastAsia="Arial" w:hAnsi="Arial" w:cs="Arial"/>
          <w:color w:val="222222"/>
          <w:sz w:val="19"/>
          <w:szCs w:val="19"/>
        </w:rPr>
        <w:t xml:space="preserve"> </w:t>
      </w:r>
      <w:hyperlink r:id="rId19" w:history="1">
        <w:r w:rsidRPr="00E010CC">
          <w:rPr>
            <w:rStyle w:val="Hyperlink"/>
          </w:rPr>
          <w:t>https://www.wales.com/faqs#Question_11</w:t>
        </w:r>
      </w:hyperlink>
      <w:r>
        <w:t xml:space="preserve"> </w:t>
      </w:r>
    </w:p>
    <w:p w14:paraId="2F0595C3" w14:textId="77777777" w:rsidR="00F26279" w:rsidRPr="001D7F51" w:rsidRDefault="00F26279" w:rsidP="00C53F91">
      <w:pPr>
        <w:pStyle w:val="ListParagraph"/>
        <w:spacing w:line="480" w:lineRule="auto"/>
        <w:rPr>
          <w:rStyle w:val="Hyperlink"/>
          <w:color w:val="3A3A3A"/>
        </w:rPr>
      </w:pPr>
    </w:p>
    <w:p w14:paraId="2CAC437E" w14:textId="77777777" w:rsidR="00B75742" w:rsidRPr="00520F17" w:rsidRDefault="00B75742" w:rsidP="00C53F91">
      <w:pPr>
        <w:spacing w:line="480" w:lineRule="auto"/>
        <w:ind w:left="360"/>
      </w:pPr>
    </w:p>
    <w:sectPr w:rsidR="00B75742" w:rsidRPr="00520F1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C832E11"/>
    <w:multiLevelType w:val="hybridMultilevel"/>
    <w:tmpl w:val="147EA8D2"/>
    <w:lvl w:ilvl="0" w:tplc="FC423CB0">
      <w:start w:val="1"/>
      <w:numFmt w:val="bullet"/>
      <w:lvlText w:val=""/>
      <w:lvlJc w:val="left"/>
      <w:pPr>
        <w:ind w:left="720" w:hanging="360"/>
      </w:pPr>
      <w:rPr>
        <w:rFonts w:ascii="Symbol" w:hAnsi="Symbol" w:hint="default"/>
      </w:rPr>
    </w:lvl>
    <w:lvl w:ilvl="1" w:tplc="8A36BA42">
      <w:start w:val="1"/>
      <w:numFmt w:val="bullet"/>
      <w:lvlText w:val="o"/>
      <w:lvlJc w:val="left"/>
      <w:pPr>
        <w:ind w:left="1440" w:hanging="360"/>
      </w:pPr>
      <w:rPr>
        <w:rFonts w:ascii="Courier New" w:hAnsi="Courier New" w:hint="default"/>
      </w:rPr>
    </w:lvl>
    <w:lvl w:ilvl="2" w:tplc="15083C4C">
      <w:start w:val="1"/>
      <w:numFmt w:val="bullet"/>
      <w:lvlText w:val=""/>
      <w:lvlJc w:val="left"/>
      <w:pPr>
        <w:ind w:left="2160" w:hanging="360"/>
      </w:pPr>
      <w:rPr>
        <w:rFonts w:ascii="Wingdings" w:hAnsi="Wingdings" w:hint="default"/>
      </w:rPr>
    </w:lvl>
    <w:lvl w:ilvl="3" w:tplc="9C3648BC">
      <w:start w:val="1"/>
      <w:numFmt w:val="bullet"/>
      <w:lvlText w:val=""/>
      <w:lvlJc w:val="left"/>
      <w:pPr>
        <w:ind w:left="2880" w:hanging="360"/>
      </w:pPr>
      <w:rPr>
        <w:rFonts w:ascii="Symbol" w:hAnsi="Symbol" w:hint="default"/>
      </w:rPr>
    </w:lvl>
    <w:lvl w:ilvl="4" w:tplc="A0CC3640">
      <w:start w:val="1"/>
      <w:numFmt w:val="bullet"/>
      <w:lvlText w:val="o"/>
      <w:lvlJc w:val="left"/>
      <w:pPr>
        <w:ind w:left="3600" w:hanging="360"/>
      </w:pPr>
      <w:rPr>
        <w:rFonts w:ascii="Courier New" w:hAnsi="Courier New" w:hint="default"/>
      </w:rPr>
    </w:lvl>
    <w:lvl w:ilvl="5" w:tplc="C5C6BEB4">
      <w:start w:val="1"/>
      <w:numFmt w:val="bullet"/>
      <w:lvlText w:val=""/>
      <w:lvlJc w:val="left"/>
      <w:pPr>
        <w:ind w:left="4320" w:hanging="360"/>
      </w:pPr>
      <w:rPr>
        <w:rFonts w:ascii="Wingdings" w:hAnsi="Wingdings" w:hint="default"/>
      </w:rPr>
    </w:lvl>
    <w:lvl w:ilvl="6" w:tplc="BB089104">
      <w:start w:val="1"/>
      <w:numFmt w:val="bullet"/>
      <w:lvlText w:val=""/>
      <w:lvlJc w:val="left"/>
      <w:pPr>
        <w:ind w:left="5040" w:hanging="360"/>
      </w:pPr>
      <w:rPr>
        <w:rFonts w:ascii="Symbol" w:hAnsi="Symbol" w:hint="default"/>
      </w:rPr>
    </w:lvl>
    <w:lvl w:ilvl="7" w:tplc="D432FF7C">
      <w:start w:val="1"/>
      <w:numFmt w:val="bullet"/>
      <w:lvlText w:val="o"/>
      <w:lvlJc w:val="left"/>
      <w:pPr>
        <w:ind w:left="5760" w:hanging="360"/>
      </w:pPr>
      <w:rPr>
        <w:rFonts w:ascii="Courier New" w:hAnsi="Courier New" w:hint="default"/>
      </w:rPr>
    </w:lvl>
    <w:lvl w:ilvl="8" w:tplc="F7DC7FE4">
      <w:start w:val="1"/>
      <w:numFmt w:val="bullet"/>
      <w:lvlText w:val=""/>
      <w:lvlJc w:val="left"/>
      <w:pPr>
        <w:ind w:left="6480" w:hanging="360"/>
      </w:pPr>
      <w:rPr>
        <w:rFonts w:ascii="Wingdings" w:hAnsi="Wingdings" w:hint="default"/>
      </w:rPr>
    </w:lvl>
  </w:abstractNum>
  <w:abstractNum w:abstractNumId="1" w15:restartNumberingAfterBreak="0">
    <w:nsid w:val="101D4B46"/>
    <w:multiLevelType w:val="hybridMultilevel"/>
    <w:tmpl w:val="20A476DA"/>
    <w:lvl w:ilvl="0" w:tplc="2786B824">
      <w:start w:val="1"/>
      <w:numFmt w:val="bullet"/>
      <w:lvlText w:val=""/>
      <w:lvlJc w:val="left"/>
      <w:pPr>
        <w:ind w:left="720" w:hanging="360"/>
      </w:pPr>
      <w:rPr>
        <w:rFonts w:ascii="Symbol" w:hAnsi="Symbol" w:hint="default"/>
      </w:rPr>
    </w:lvl>
    <w:lvl w:ilvl="1" w:tplc="DC02BD7E">
      <w:start w:val="1"/>
      <w:numFmt w:val="bullet"/>
      <w:lvlText w:val="o"/>
      <w:lvlJc w:val="left"/>
      <w:pPr>
        <w:ind w:left="1440" w:hanging="360"/>
      </w:pPr>
      <w:rPr>
        <w:rFonts w:ascii="Courier New" w:hAnsi="Courier New" w:hint="default"/>
      </w:rPr>
    </w:lvl>
    <w:lvl w:ilvl="2" w:tplc="08D88224">
      <w:start w:val="1"/>
      <w:numFmt w:val="bullet"/>
      <w:lvlText w:val=""/>
      <w:lvlJc w:val="left"/>
      <w:pPr>
        <w:ind w:left="2160" w:hanging="360"/>
      </w:pPr>
      <w:rPr>
        <w:rFonts w:ascii="Wingdings" w:hAnsi="Wingdings" w:hint="default"/>
      </w:rPr>
    </w:lvl>
    <w:lvl w:ilvl="3" w:tplc="04A466C2">
      <w:start w:val="1"/>
      <w:numFmt w:val="bullet"/>
      <w:lvlText w:val=""/>
      <w:lvlJc w:val="left"/>
      <w:pPr>
        <w:ind w:left="2880" w:hanging="360"/>
      </w:pPr>
      <w:rPr>
        <w:rFonts w:ascii="Symbol" w:hAnsi="Symbol" w:hint="default"/>
      </w:rPr>
    </w:lvl>
    <w:lvl w:ilvl="4" w:tplc="A49C7394">
      <w:start w:val="1"/>
      <w:numFmt w:val="bullet"/>
      <w:lvlText w:val="o"/>
      <w:lvlJc w:val="left"/>
      <w:pPr>
        <w:ind w:left="3600" w:hanging="360"/>
      </w:pPr>
      <w:rPr>
        <w:rFonts w:ascii="Courier New" w:hAnsi="Courier New" w:hint="default"/>
      </w:rPr>
    </w:lvl>
    <w:lvl w:ilvl="5" w:tplc="90689120">
      <w:start w:val="1"/>
      <w:numFmt w:val="bullet"/>
      <w:lvlText w:val=""/>
      <w:lvlJc w:val="left"/>
      <w:pPr>
        <w:ind w:left="4320" w:hanging="360"/>
      </w:pPr>
      <w:rPr>
        <w:rFonts w:ascii="Wingdings" w:hAnsi="Wingdings" w:hint="default"/>
      </w:rPr>
    </w:lvl>
    <w:lvl w:ilvl="6" w:tplc="DBEEC2BC">
      <w:start w:val="1"/>
      <w:numFmt w:val="bullet"/>
      <w:lvlText w:val=""/>
      <w:lvlJc w:val="left"/>
      <w:pPr>
        <w:ind w:left="5040" w:hanging="360"/>
      </w:pPr>
      <w:rPr>
        <w:rFonts w:ascii="Symbol" w:hAnsi="Symbol" w:hint="default"/>
      </w:rPr>
    </w:lvl>
    <w:lvl w:ilvl="7" w:tplc="3CE6B2E4">
      <w:start w:val="1"/>
      <w:numFmt w:val="bullet"/>
      <w:lvlText w:val="o"/>
      <w:lvlJc w:val="left"/>
      <w:pPr>
        <w:ind w:left="5760" w:hanging="360"/>
      </w:pPr>
      <w:rPr>
        <w:rFonts w:ascii="Courier New" w:hAnsi="Courier New" w:hint="default"/>
      </w:rPr>
    </w:lvl>
    <w:lvl w:ilvl="8" w:tplc="843A0A8C">
      <w:start w:val="1"/>
      <w:numFmt w:val="bullet"/>
      <w:lvlText w:val=""/>
      <w:lvlJc w:val="left"/>
      <w:pPr>
        <w:ind w:left="6480" w:hanging="360"/>
      </w:pPr>
      <w:rPr>
        <w:rFonts w:ascii="Wingdings" w:hAnsi="Wingdings" w:hint="default"/>
      </w:rPr>
    </w:lvl>
  </w:abstractNum>
  <w:abstractNum w:abstractNumId="2" w15:restartNumberingAfterBreak="0">
    <w:nsid w:val="181472F3"/>
    <w:multiLevelType w:val="hybridMultilevel"/>
    <w:tmpl w:val="7A8231CC"/>
    <w:lvl w:ilvl="0" w:tplc="42A4F39E">
      <w:start w:val="1"/>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77A7393"/>
    <w:multiLevelType w:val="hybridMultilevel"/>
    <w:tmpl w:val="FBC8DFEE"/>
    <w:lvl w:ilvl="0" w:tplc="EA5EB21A">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8802D70"/>
    <w:multiLevelType w:val="hybridMultilevel"/>
    <w:tmpl w:val="15B4F9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B5B7B59"/>
    <w:multiLevelType w:val="hybridMultilevel"/>
    <w:tmpl w:val="2DAC84D0"/>
    <w:lvl w:ilvl="0" w:tplc="FB92A004">
      <w:start w:val="1"/>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F2830BA"/>
    <w:multiLevelType w:val="hybridMultilevel"/>
    <w:tmpl w:val="28CA4648"/>
    <w:lvl w:ilvl="0" w:tplc="EA5EB21A">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779F51F8"/>
    <w:multiLevelType w:val="hybridMultilevel"/>
    <w:tmpl w:val="D194BE02"/>
    <w:lvl w:ilvl="0" w:tplc="EA5EB21A">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2"/>
  </w:num>
  <w:num w:numId="3">
    <w:abstractNumId w:val="0"/>
  </w:num>
  <w:num w:numId="4">
    <w:abstractNumId w:val="5"/>
  </w:num>
  <w:num w:numId="5">
    <w:abstractNumId w:val="3"/>
  </w:num>
  <w:num w:numId="6">
    <w:abstractNumId w:val="6"/>
  </w:num>
  <w:num w:numId="7">
    <w:abstractNumId w:val="1"/>
  </w:num>
  <w:num w:numId="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3299"/>
    <w:rsid w:val="0000151B"/>
    <w:rsid w:val="000030EA"/>
    <w:rsid w:val="00006F5B"/>
    <w:rsid w:val="000073AA"/>
    <w:rsid w:val="00012572"/>
    <w:rsid w:val="000129D2"/>
    <w:rsid w:val="00012CD6"/>
    <w:rsid w:val="0002010D"/>
    <w:rsid w:val="000203C9"/>
    <w:rsid w:val="00023CCD"/>
    <w:rsid w:val="00024D7D"/>
    <w:rsid w:val="00026789"/>
    <w:rsid w:val="00041019"/>
    <w:rsid w:val="00042A0D"/>
    <w:rsid w:val="00043B84"/>
    <w:rsid w:val="000443A2"/>
    <w:rsid w:val="00054A80"/>
    <w:rsid w:val="00056546"/>
    <w:rsid w:val="00057336"/>
    <w:rsid w:val="00057E7E"/>
    <w:rsid w:val="00060CF7"/>
    <w:rsid w:val="00064B55"/>
    <w:rsid w:val="00066E86"/>
    <w:rsid w:val="00081A29"/>
    <w:rsid w:val="000826FA"/>
    <w:rsid w:val="000906CE"/>
    <w:rsid w:val="000A4697"/>
    <w:rsid w:val="000A79CB"/>
    <w:rsid w:val="000B3ACF"/>
    <w:rsid w:val="000B5B60"/>
    <w:rsid w:val="000B5E8A"/>
    <w:rsid w:val="000C2F87"/>
    <w:rsid w:val="000D38C8"/>
    <w:rsid w:val="000D6234"/>
    <w:rsid w:val="000E0655"/>
    <w:rsid w:val="000E40F6"/>
    <w:rsid w:val="000E506A"/>
    <w:rsid w:val="000E7198"/>
    <w:rsid w:val="000F038F"/>
    <w:rsid w:val="000F0A96"/>
    <w:rsid w:val="000F2425"/>
    <w:rsid w:val="000F2E0D"/>
    <w:rsid w:val="000F7956"/>
    <w:rsid w:val="00100B21"/>
    <w:rsid w:val="001019DB"/>
    <w:rsid w:val="0010349A"/>
    <w:rsid w:val="0010471F"/>
    <w:rsid w:val="00105EA8"/>
    <w:rsid w:val="00106D9B"/>
    <w:rsid w:val="001076D3"/>
    <w:rsid w:val="001308D6"/>
    <w:rsid w:val="0013221D"/>
    <w:rsid w:val="00132273"/>
    <w:rsid w:val="00135117"/>
    <w:rsid w:val="001405B1"/>
    <w:rsid w:val="00141B6C"/>
    <w:rsid w:val="001457B3"/>
    <w:rsid w:val="001512D6"/>
    <w:rsid w:val="0015220B"/>
    <w:rsid w:val="001539F3"/>
    <w:rsid w:val="00156BC7"/>
    <w:rsid w:val="00157BA9"/>
    <w:rsid w:val="00160831"/>
    <w:rsid w:val="0016790C"/>
    <w:rsid w:val="0017154C"/>
    <w:rsid w:val="00172CED"/>
    <w:rsid w:val="00174F13"/>
    <w:rsid w:val="0017641C"/>
    <w:rsid w:val="001767F0"/>
    <w:rsid w:val="00176C2D"/>
    <w:rsid w:val="00181480"/>
    <w:rsid w:val="00181AD9"/>
    <w:rsid w:val="00183AA4"/>
    <w:rsid w:val="0018702B"/>
    <w:rsid w:val="00187053"/>
    <w:rsid w:val="00190FF6"/>
    <w:rsid w:val="00194A15"/>
    <w:rsid w:val="001A4B83"/>
    <w:rsid w:val="001A6409"/>
    <w:rsid w:val="001A72A7"/>
    <w:rsid w:val="001B63BC"/>
    <w:rsid w:val="001B7756"/>
    <w:rsid w:val="001C1900"/>
    <w:rsid w:val="001C236C"/>
    <w:rsid w:val="001C5E5E"/>
    <w:rsid w:val="001D1F46"/>
    <w:rsid w:val="001D2D5C"/>
    <w:rsid w:val="001D6340"/>
    <w:rsid w:val="001D7F51"/>
    <w:rsid w:val="001E1A07"/>
    <w:rsid w:val="001E5B20"/>
    <w:rsid w:val="001F047D"/>
    <w:rsid w:val="001F2428"/>
    <w:rsid w:val="002011FA"/>
    <w:rsid w:val="002072CC"/>
    <w:rsid w:val="002151BF"/>
    <w:rsid w:val="002209F8"/>
    <w:rsid w:val="00220B3B"/>
    <w:rsid w:val="00223156"/>
    <w:rsid w:val="00223D07"/>
    <w:rsid w:val="0023222A"/>
    <w:rsid w:val="00234A75"/>
    <w:rsid w:val="00252ADD"/>
    <w:rsid w:val="002530D5"/>
    <w:rsid w:val="00254D6B"/>
    <w:rsid w:val="002572BE"/>
    <w:rsid w:val="00257DB7"/>
    <w:rsid w:val="00261788"/>
    <w:rsid w:val="00263CFB"/>
    <w:rsid w:val="0026440D"/>
    <w:rsid w:val="002659BA"/>
    <w:rsid w:val="0026615C"/>
    <w:rsid w:val="00267A63"/>
    <w:rsid w:val="00270F8F"/>
    <w:rsid w:val="00276183"/>
    <w:rsid w:val="00277BD1"/>
    <w:rsid w:val="00283F86"/>
    <w:rsid w:val="00283FDC"/>
    <w:rsid w:val="002863C2"/>
    <w:rsid w:val="0028644C"/>
    <w:rsid w:val="00287EE6"/>
    <w:rsid w:val="002934CB"/>
    <w:rsid w:val="00295CC2"/>
    <w:rsid w:val="00296A65"/>
    <w:rsid w:val="002A2A8B"/>
    <w:rsid w:val="002A3903"/>
    <w:rsid w:val="002A445C"/>
    <w:rsid w:val="002A4A1E"/>
    <w:rsid w:val="002B4307"/>
    <w:rsid w:val="002B4A9D"/>
    <w:rsid w:val="002C0496"/>
    <w:rsid w:val="002C122A"/>
    <w:rsid w:val="002C2BB1"/>
    <w:rsid w:val="002D08A5"/>
    <w:rsid w:val="002D2452"/>
    <w:rsid w:val="002D64B0"/>
    <w:rsid w:val="002D7097"/>
    <w:rsid w:val="002F24A2"/>
    <w:rsid w:val="002F2C23"/>
    <w:rsid w:val="002F650F"/>
    <w:rsid w:val="00303717"/>
    <w:rsid w:val="00304483"/>
    <w:rsid w:val="00307515"/>
    <w:rsid w:val="0031214D"/>
    <w:rsid w:val="00313C91"/>
    <w:rsid w:val="00321530"/>
    <w:rsid w:val="003224BD"/>
    <w:rsid w:val="00325757"/>
    <w:rsid w:val="00330607"/>
    <w:rsid w:val="003326A9"/>
    <w:rsid w:val="00335B11"/>
    <w:rsid w:val="00337821"/>
    <w:rsid w:val="00344042"/>
    <w:rsid w:val="003459C9"/>
    <w:rsid w:val="00352FBD"/>
    <w:rsid w:val="00353FEB"/>
    <w:rsid w:val="003627A2"/>
    <w:rsid w:val="00363CE7"/>
    <w:rsid w:val="003732CF"/>
    <w:rsid w:val="00374ED1"/>
    <w:rsid w:val="0038175A"/>
    <w:rsid w:val="003865FD"/>
    <w:rsid w:val="00392927"/>
    <w:rsid w:val="00392D84"/>
    <w:rsid w:val="00395E2C"/>
    <w:rsid w:val="003B438B"/>
    <w:rsid w:val="003B489E"/>
    <w:rsid w:val="003B4C91"/>
    <w:rsid w:val="003C2C26"/>
    <w:rsid w:val="003C36A4"/>
    <w:rsid w:val="003C3E71"/>
    <w:rsid w:val="003C6EAA"/>
    <w:rsid w:val="003C7DE4"/>
    <w:rsid w:val="003D0B78"/>
    <w:rsid w:val="003D1946"/>
    <w:rsid w:val="003D3D82"/>
    <w:rsid w:val="003F0D67"/>
    <w:rsid w:val="003F1077"/>
    <w:rsid w:val="003F14FB"/>
    <w:rsid w:val="003F478E"/>
    <w:rsid w:val="003F6767"/>
    <w:rsid w:val="00407843"/>
    <w:rsid w:val="00412250"/>
    <w:rsid w:val="004159A8"/>
    <w:rsid w:val="0041795A"/>
    <w:rsid w:val="00421F0F"/>
    <w:rsid w:val="00423805"/>
    <w:rsid w:val="00424489"/>
    <w:rsid w:val="0042664F"/>
    <w:rsid w:val="00430B53"/>
    <w:rsid w:val="004336AD"/>
    <w:rsid w:val="004417E7"/>
    <w:rsid w:val="00442BC3"/>
    <w:rsid w:val="004547DA"/>
    <w:rsid w:val="004558BC"/>
    <w:rsid w:val="00464E67"/>
    <w:rsid w:val="00467AC4"/>
    <w:rsid w:val="004728EB"/>
    <w:rsid w:val="00477AFF"/>
    <w:rsid w:val="00483299"/>
    <w:rsid w:val="0049127E"/>
    <w:rsid w:val="004A0E90"/>
    <w:rsid w:val="004B371A"/>
    <w:rsid w:val="004B5611"/>
    <w:rsid w:val="004B6300"/>
    <w:rsid w:val="004B6669"/>
    <w:rsid w:val="004C0582"/>
    <w:rsid w:val="004C1959"/>
    <w:rsid w:val="004C1AC4"/>
    <w:rsid w:val="004C264A"/>
    <w:rsid w:val="004C3573"/>
    <w:rsid w:val="004C74BB"/>
    <w:rsid w:val="004D0C01"/>
    <w:rsid w:val="004D2F4D"/>
    <w:rsid w:val="004F11B6"/>
    <w:rsid w:val="004F7B0F"/>
    <w:rsid w:val="00502572"/>
    <w:rsid w:val="005100E9"/>
    <w:rsid w:val="00514950"/>
    <w:rsid w:val="005163F2"/>
    <w:rsid w:val="005178B4"/>
    <w:rsid w:val="00520F17"/>
    <w:rsid w:val="0052181A"/>
    <w:rsid w:val="00522262"/>
    <w:rsid w:val="00523219"/>
    <w:rsid w:val="00524E2C"/>
    <w:rsid w:val="005270E8"/>
    <w:rsid w:val="00530A87"/>
    <w:rsid w:val="00531E7F"/>
    <w:rsid w:val="00533EF2"/>
    <w:rsid w:val="00540C26"/>
    <w:rsid w:val="00543381"/>
    <w:rsid w:val="005443AD"/>
    <w:rsid w:val="00544636"/>
    <w:rsid w:val="00546771"/>
    <w:rsid w:val="00552E20"/>
    <w:rsid w:val="00554A4F"/>
    <w:rsid w:val="005575DB"/>
    <w:rsid w:val="00561006"/>
    <w:rsid w:val="00563BC4"/>
    <w:rsid w:val="00565B4D"/>
    <w:rsid w:val="00570F6E"/>
    <w:rsid w:val="00571B8C"/>
    <w:rsid w:val="00575287"/>
    <w:rsid w:val="00577B31"/>
    <w:rsid w:val="00580473"/>
    <w:rsid w:val="005839C2"/>
    <w:rsid w:val="0059071A"/>
    <w:rsid w:val="00593598"/>
    <w:rsid w:val="00594518"/>
    <w:rsid w:val="005950E9"/>
    <w:rsid w:val="005A085A"/>
    <w:rsid w:val="005A0DA2"/>
    <w:rsid w:val="005A15B8"/>
    <w:rsid w:val="005A21D2"/>
    <w:rsid w:val="005A38BA"/>
    <w:rsid w:val="005A4C5C"/>
    <w:rsid w:val="005A5904"/>
    <w:rsid w:val="005A73E6"/>
    <w:rsid w:val="005B1DB2"/>
    <w:rsid w:val="005C24E7"/>
    <w:rsid w:val="005D1DD6"/>
    <w:rsid w:val="005E184C"/>
    <w:rsid w:val="005E2438"/>
    <w:rsid w:val="005F1DC3"/>
    <w:rsid w:val="005F71B9"/>
    <w:rsid w:val="00602A12"/>
    <w:rsid w:val="00602AD4"/>
    <w:rsid w:val="00603829"/>
    <w:rsid w:val="00612EFC"/>
    <w:rsid w:val="00614E07"/>
    <w:rsid w:val="0062028E"/>
    <w:rsid w:val="00621FF8"/>
    <w:rsid w:val="0064542E"/>
    <w:rsid w:val="00656C38"/>
    <w:rsid w:val="0066015E"/>
    <w:rsid w:val="00662A46"/>
    <w:rsid w:val="00674FF5"/>
    <w:rsid w:val="00676918"/>
    <w:rsid w:val="006809E2"/>
    <w:rsid w:val="0068642A"/>
    <w:rsid w:val="006970C0"/>
    <w:rsid w:val="006A10D9"/>
    <w:rsid w:val="006A31B5"/>
    <w:rsid w:val="006A6281"/>
    <w:rsid w:val="006B6F11"/>
    <w:rsid w:val="006C0B3C"/>
    <w:rsid w:val="006D4ADB"/>
    <w:rsid w:val="006D78A9"/>
    <w:rsid w:val="006E3140"/>
    <w:rsid w:val="006F4911"/>
    <w:rsid w:val="00702B9C"/>
    <w:rsid w:val="00706811"/>
    <w:rsid w:val="0070725B"/>
    <w:rsid w:val="007074E3"/>
    <w:rsid w:val="00712002"/>
    <w:rsid w:val="00712587"/>
    <w:rsid w:val="00712912"/>
    <w:rsid w:val="00730D04"/>
    <w:rsid w:val="00734763"/>
    <w:rsid w:val="00740F05"/>
    <w:rsid w:val="007434D4"/>
    <w:rsid w:val="007438C4"/>
    <w:rsid w:val="00744CE2"/>
    <w:rsid w:val="0074668E"/>
    <w:rsid w:val="0075280B"/>
    <w:rsid w:val="00754634"/>
    <w:rsid w:val="00754B16"/>
    <w:rsid w:val="00755F81"/>
    <w:rsid w:val="00765AF1"/>
    <w:rsid w:val="00772B8E"/>
    <w:rsid w:val="00775E46"/>
    <w:rsid w:val="007811DB"/>
    <w:rsid w:val="00787689"/>
    <w:rsid w:val="007916D7"/>
    <w:rsid w:val="00791E7A"/>
    <w:rsid w:val="00796F8A"/>
    <w:rsid w:val="00797D6B"/>
    <w:rsid w:val="007A0B86"/>
    <w:rsid w:val="007A1BA7"/>
    <w:rsid w:val="007A751F"/>
    <w:rsid w:val="007A7A9D"/>
    <w:rsid w:val="007B4997"/>
    <w:rsid w:val="007B4DFE"/>
    <w:rsid w:val="007B71B4"/>
    <w:rsid w:val="007C289E"/>
    <w:rsid w:val="007C63CF"/>
    <w:rsid w:val="007D037D"/>
    <w:rsid w:val="007D3E91"/>
    <w:rsid w:val="007D4DD5"/>
    <w:rsid w:val="007D5179"/>
    <w:rsid w:val="007E1235"/>
    <w:rsid w:val="007E2917"/>
    <w:rsid w:val="007E2B9C"/>
    <w:rsid w:val="007E3611"/>
    <w:rsid w:val="007E536C"/>
    <w:rsid w:val="007F02B6"/>
    <w:rsid w:val="007F253A"/>
    <w:rsid w:val="00806F5A"/>
    <w:rsid w:val="00822053"/>
    <w:rsid w:val="00824AFA"/>
    <w:rsid w:val="00827A1C"/>
    <w:rsid w:val="00832E1B"/>
    <w:rsid w:val="0083577C"/>
    <w:rsid w:val="00842583"/>
    <w:rsid w:val="00853055"/>
    <w:rsid w:val="00855376"/>
    <w:rsid w:val="00855825"/>
    <w:rsid w:val="00855C48"/>
    <w:rsid w:val="00857B76"/>
    <w:rsid w:val="00860743"/>
    <w:rsid w:val="00863EAA"/>
    <w:rsid w:val="00866340"/>
    <w:rsid w:val="008669C1"/>
    <w:rsid w:val="0087436D"/>
    <w:rsid w:val="0087650C"/>
    <w:rsid w:val="00885204"/>
    <w:rsid w:val="008871CA"/>
    <w:rsid w:val="008917CA"/>
    <w:rsid w:val="00891C71"/>
    <w:rsid w:val="00892BF8"/>
    <w:rsid w:val="00894E84"/>
    <w:rsid w:val="008A3CC9"/>
    <w:rsid w:val="008B1D08"/>
    <w:rsid w:val="008B733E"/>
    <w:rsid w:val="008C5743"/>
    <w:rsid w:val="008C5CFE"/>
    <w:rsid w:val="008D01AC"/>
    <w:rsid w:val="008D1C25"/>
    <w:rsid w:val="008D7D3E"/>
    <w:rsid w:val="008E3C26"/>
    <w:rsid w:val="008E4036"/>
    <w:rsid w:val="008F26FD"/>
    <w:rsid w:val="008F7787"/>
    <w:rsid w:val="00900DF2"/>
    <w:rsid w:val="00900F40"/>
    <w:rsid w:val="00902E83"/>
    <w:rsid w:val="009061B7"/>
    <w:rsid w:val="00907750"/>
    <w:rsid w:val="009112D6"/>
    <w:rsid w:val="00912A23"/>
    <w:rsid w:val="00912B45"/>
    <w:rsid w:val="0091460C"/>
    <w:rsid w:val="00924788"/>
    <w:rsid w:val="00927700"/>
    <w:rsid w:val="00931240"/>
    <w:rsid w:val="00933136"/>
    <w:rsid w:val="009333AB"/>
    <w:rsid w:val="00934629"/>
    <w:rsid w:val="00936B53"/>
    <w:rsid w:val="0093700A"/>
    <w:rsid w:val="00937EFC"/>
    <w:rsid w:val="00947F13"/>
    <w:rsid w:val="00950840"/>
    <w:rsid w:val="00951D98"/>
    <w:rsid w:val="009555A1"/>
    <w:rsid w:val="0095701B"/>
    <w:rsid w:val="0096009D"/>
    <w:rsid w:val="00960E62"/>
    <w:rsid w:val="00970287"/>
    <w:rsid w:val="00972A0E"/>
    <w:rsid w:val="009809EC"/>
    <w:rsid w:val="0098102A"/>
    <w:rsid w:val="0098392B"/>
    <w:rsid w:val="0098724C"/>
    <w:rsid w:val="009876E6"/>
    <w:rsid w:val="00987A08"/>
    <w:rsid w:val="009912F9"/>
    <w:rsid w:val="00994B0F"/>
    <w:rsid w:val="009A0EC0"/>
    <w:rsid w:val="009A309B"/>
    <w:rsid w:val="009A53BF"/>
    <w:rsid w:val="009B4EA0"/>
    <w:rsid w:val="009C1D11"/>
    <w:rsid w:val="009C6FAD"/>
    <w:rsid w:val="009D30B5"/>
    <w:rsid w:val="009E383C"/>
    <w:rsid w:val="009F293E"/>
    <w:rsid w:val="009F5338"/>
    <w:rsid w:val="00A02FF4"/>
    <w:rsid w:val="00A058FC"/>
    <w:rsid w:val="00A12AE0"/>
    <w:rsid w:val="00A1380C"/>
    <w:rsid w:val="00A14FFD"/>
    <w:rsid w:val="00A22409"/>
    <w:rsid w:val="00A2331D"/>
    <w:rsid w:val="00A32D07"/>
    <w:rsid w:val="00A32FB6"/>
    <w:rsid w:val="00A377D3"/>
    <w:rsid w:val="00A54D57"/>
    <w:rsid w:val="00A60B41"/>
    <w:rsid w:val="00A60FAE"/>
    <w:rsid w:val="00A6425E"/>
    <w:rsid w:val="00A651B9"/>
    <w:rsid w:val="00A65923"/>
    <w:rsid w:val="00A72775"/>
    <w:rsid w:val="00A74E2B"/>
    <w:rsid w:val="00A74EF2"/>
    <w:rsid w:val="00A80D52"/>
    <w:rsid w:val="00A843F2"/>
    <w:rsid w:val="00A84F62"/>
    <w:rsid w:val="00A859F8"/>
    <w:rsid w:val="00A93362"/>
    <w:rsid w:val="00A94266"/>
    <w:rsid w:val="00AA0422"/>
    <w:rsid w:val="00AA1EB0"/>
    <w:rsid w:val="00AA242E"/>
    <w:rsid w:val="00AA281C"/>
    <w:rsid w:val="00AB2B26"/>
    <w:rsid w:val="00AB2CE0"/>
    <w:rsid w:val="00AB3432"/>
    <w:rsid w:val="00AB50FA"/>
    <w:rsid w:val="00AC3069"/>
    <w:rsid w:val="00AC3C34"/>
    <w:rsid w:val="00AC44C7"/>
    <w:rsid w:val="00AD3BB4"/>
    <w:rsid w:val="00AD6583"/>
    <w:rsid w:val="00AD65CE"/>
    <w:rsid w:val="00AD663D"/>
    <w:rsid w:val="00AE2656"/>
    <w:rsid w:val="00AE26D6"/>
    <w:rsid w:val="00AE4F28"/>
    <w:rsid w:val="00AE5C25"/>
    <w:rsid w:val="00AF2C69"/>
    <w:rsid w:val="00AF422B"/>
    <w:rsid w:val="00AF6294"/>
    <w:rsid w:val="00AF7ED9"/>
    <w:rsid w:val="00B00963"/>
    <w:rsid w:val="00B01245"/>
    <w:rsid w:val="00B01809"/>
    <w:rsid w:val="00B1640F"/>
    <w:rsid w:val="00B2002F"/>
    <w:rsid w:val="00B235EE"/>
    <w:rsid w:val="00B34475"/>
    <w:rsid w:val="00B371E9"/>
    <w:rsid w:val="00B4189C"/>
    <w:rsid w:val="00B46A50"/>
    <w:rsid w:val="00B52FBB"/>
    <w:rsid w:val="00B563BC"/>
    <w:rsid w:val="00B57532"/>
    <w:rsid w:val="00B61CF5"/>
    <w:rsid w:val="00B648CD"/>
    <w:rsid w:val="00B65871"/>
    <w:rsid w:val="00B65D9B"/>
    <w:rsid w:val="00B75050"/>
    <w:rsid w:val="00B75742"/>
    <w:rsid w:val="00B77390"/>
    <w:rsid w:val="00B83768"/>
    <w:rsid w:val="00B97B5B"/>
    <w:rsid w:val="00BA4685"/>
    <w:rsid w:val="00BA4FE9"/>
    <w:rsid w:val="00BB3395"/>
    <w:rsid w:val="00BB3A81"/>
    <w:rsid w:val="00BB473D"/>
    <w:rsid w:val="00BB6C90"/>
    <w:rsid w:val="00BB7C43"/>
    <w:rsid w:val="00BC1D43"/>
    <w:rsid w:val="00BD7984"/>
    <w:rsid w:val="00BE0FFD"/>
    <w:rsid w:val="00BE2E60"/>
    <w:rsid w:val="00BE626A"/>
    <w:rsid w:val="00BF1A49"/>
    <w:rsid w:val="00BF2E70"/>
    <w:rsid w:val="00BF547D"/>
    <w:rsid w:val="00C03114"/>
    <w:rsid w:val="00C0590D"/>
    <w:rsid w:val="00C107E6"/>
    <w:rsid w:val="00C14DC5"/>
    <w:rsid w:val="00C16948"/>
    <w:rsid w:val="00C16DC4"/>
    <w:rsid w:val="00C20F3D"/>
    <w:rsid w:val="00C23DD8"/>
    <w:rsid w:val="00C24089"/>
    <w:rsid w:val="00C243F8"/>
    <w:rsid w:val="00C24855"/>
    <w:rsid w:val="00C25C3F"/>
    <w:rsid w:val="00C42C89"/>
    <w:rsid w:val="00C5383F"/>
    <w:rsid w:val="00C53F91"/>
    <w:rsid w:val="00C55461"/>
    <w:rsid w:val="00C578B0"/>
    <w:rsid w:val="00C61A57"/>
    <w:rsid w:val="00C65196"/>
    <w:rsid w:val="00C70504"/>
    <w:rsid w:val="00C71B93"/>
    <w:rsid w:val="00C74DB2"/>
    <w:rsid w:val="00C75030"/>
    <w:rsid w:val="00C75FEF"/>
    <w:rsid w:val="00C83C58"/>
    <w:rsid w:val="00C86171"/>
    <w:rsid w:val="00C9153B"/>
    <w:rsid w:val="00C95369"/>
    <w:rsid w:val="00C972E0"/>
    <w:rsid w:val="00CA26CC"/>
    <w:rsid w:val="00CA293B"/>
    <w:rsid w:val="00CA2C6D"/>
    <w:rsid w:val="00CA6389"/>
    <w:rsid w:val="00CC2F31"/>
    <w:rsid w:val="00CC6842"/>
    <w:rsid w:val="00CD4417"/>
    <w:rsid w:val="00CD7786"/>
    <w:rsid w:val="00CE03D6"/>
    <w:rsid w:val="00CE3769"/>
    <w:rsid w:val="00CE3C34"/>
    <w:rsid w:val="00CE6675"/>
    <w:rsid w:val="00CF5451"/>
    <w:rsid w:val="00D0784D"/>
    <w:rsid w:val="00D1631B"/>
    <w:rsid w:val="00D17E72"/>
    <w:rsid w:val="00D17F9F"/>
    <w:rsid w:val="00D25CC5"/>
    <w:rsid w:val="00D303EA"/>
    <w:rsid w:val="00D35E0A"/>
    <w:rsid w:val="00D377B4"/>
    <w:rsid w:val="00D40556"/>
    <w:rsid w:val="00D4144D"/>
    <w:rsid w:val="00D41683"/>
    <w:rsid w:val="00D44D13"/>
    <w:rsid w:val="00D44F7E"/>
    <w:rsid w:val="00D44FD8"/>
    <w:rsid w:val="00D45223"/>
    <w:rsid w:val="00D569FA"/>
    <w:rsid w:val="00D57E8B"/>
    <w:rsid w:val="00D63266"/>
    <w:rsid w:val="00D63908"/>
    <w:rsid w:val="00D64E57"/>
    <w:rsid w:val="00D660B2"/>
    <w:rsid w:val="00D72830"/>
    <w:rsid w:val="00D813B9"/>
    <w:rsid w:val="00D833EE"/>
    <w:rsid w:val="00D835C9"/>
    <w:rsid w:val="00D84E06"/>
    <w:rsid w:val="00D85F89"/>
    <w:rsid w:val="00D9072F"/>
    <w:rsid w:val="00DA1403"/>
    <w:rsid w:val="00DA33B0"/>
    <w:rsid w:val="00DA4729"/>
    <w:rsid w:val="00DA6E99"/>
    <w:rsid w:val="00DB1DEC"/>
    <w:rsid w:val="00DC02F8"/>
    <w:rsid w:val="00DC1C60"/>
    <w:rsid w:val="00DC2F26"/>
    <w:rsid w:val="00DC623E"/>
    <w:rsid w:val="00DD0F2D"/>
    <w:rsid w:val="00DD28E9"/>
    <w:rsid w:val="00DD29F2"/>
    <w:rsid w:val="00DD3130"/>
    <w:rsid w:val="00DD4266"/>
    <w:rsid w:val="00DE2E9A"/>
    <w:rsid w:val="00DF19F4"/>
    <w:rsid w:val="00DF2D1A"/>
    <w:rsid w:val="00E018D4"/>
    <w:rsid w:val="00E12670"/>
    <w:rsid w:val="00E2543D"/>
    <w:rsid w:val="00E25B35"/>
    <w:rsid w:val="00E27C69"/>
    <w:rsid w:val="00E36206"/>
    <w:rsid w:val="00E4081B"/>
    <w:rsid w:val="00E4371D"/>
    <w:rsid w:val="00E50E85"/>
    <w:rsid w:val="00E51EEE"/>
    <w:rsid w:val="00E54C09"/>
    <w:rsid w:val="00E657DC"/>
    <w:rsid w:val="00E72A84"/>
    <w:rsid w:val="00E72FAD"/>
    <w:rsid w:val="00E73396"/>
    <w:rsid w:val="00E73A06"/>
    <w:rsid w:val="00E73CA7"/>
    <w:rsid w:val="00E944D3"/>
    <w:rsid w:val="00EA24D0"/>
    <w:rsid w:val="00EA699D"/>
    <w:rsid w:val="00EA6B5A"/>
    <w:rsid w:val="00EA71DB"/>
    <w:rsid w:val="00EA7230"/>
    <w:rsid w:val="00EB30AA"/>
    <w:rsid w:val="00EB79B0"/>
    <w:rsid w:val="00EC2551"/>
    <w:rsid w:val="00EC6B5E"/>
    <w:rsid w:val="00ED0221"/>
    <w:rsid w:val="00ED247E"/>
    <w:rsid w:val="00ED3AAC"/>
    <w:rsid w:val="00ED67CB"/>
    <w:rsid w:val="00EE1F2E"/>
    <w:rsid w:val="00EF33B3"/>
    <w:rsid w:val="00EF59E9"/>
    <w:rsid w:val="00EF7F8D"/>
    <w:rsid w:val="00F0081A"/>
    <w:rsid w:val="00F023F9"/>
    <w:rsid w:val="00F03275"/>
    <w:rsid w:val="00F0412D"/>
    <w:rsid w:val="00F06999"/>
    <w:rsid w:val="00F26279"/>
    <w:rsid w:val="00F30371"/>
    <w:rsid w:val="00F321A9"/>
    <w:rsid w:val="00F33C1B"/>
    <w:rsid w:val="00F42526"/>
    <w:rsid w:val="00F43927"/>
    <w:rsid w:val="00F47285"/>
    <w:rsid w:val="00F47B73"/>
    <w:rsid w:val="00F51C95"/>
    <w:rsid w:val="00F52B31"/>
    <w:rsid w:val="00F52D1A"/>
    <w:rsid w:val="00F5675F"/>
    <w:rsid w:val="00F64799"/>
    <w:rsid w:val="00F719D2"/>
    <w:rsid w:val="00F71FE9"/>
    <w:rsid w:val="00F72348"/>
    <w:rsid w:val="00F727FD"/>
    <w:rsid w:val="00F824DA"/>
    <w:rsid w:val="00F913DF"/>
    <w:rsid w:val="00F97270"/>
    <w:rsid w:val="00FA3FB7"/>
    <w:rsid w:val="00FA44A0"/>
    <w:rsid w:val="00FC375A"/>
    <w:rsid w:val="00FC528D"/>
    <w:rsid w:val="00FC7B7E"/>
    <w:rsid w:val="00FD6B63"/>
    <w:rsid w:val="00FE1C8B"/>
    <w:rsid w:val="00FE5B26"/>
    <w:rsid w:val="00FE6D31"/>
    <w:rsid w:val="00FF2C98"/>
    <w:rsid w:val="00FF7F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F9BF56"/>
  <w15:chartTrackingRefBased/>
  <w15:docId w15:val="{CC334C00-8BB2-4C61-A2A7-E13F083183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83299"/>
    <w:rPr>
      <w:rFonts w:eastAsiaTheme="minorEastAsia"/>
      <w:lang w:eastAsia="en-GB"/>
    </w:rPr>
  </w:style>
  <w:style w:type="paragraph" w:styleId="Heading1">
    <w:name w:val="heading 1"/>
    <w:basedOn w:val="Normal"/>
    <w:next w:val="Normal"/>
    <w:link w:val="Heading1Char"/>
    <w:uiPriority w:val="9"/>
    <w:qFormat/>
    <w:rsid w:val="005A73E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Subtitle">
    <w:name w:val="Subtitle"/>
    <w:basedOn w:val="Normal"/>
    <w:next w:val="Normal"/>
    <w:link w:val="SubtitleChar"/>
    <w:uiPriority w:val="11"/>
    <w:qFormat/>
    <w:rsid w:val="005A73E6"/>
    <w:pPr>
      <w:numPr>
        <w:ilvl w:val="1"/>
      </w:numPr>
    </w:pPr>
    <w:rPr>
      <w:color w:val="5A5A5A" w:themeColor="text1" w:themeTint="A5"/>
      <w:spacing w:val="15"/>
    </w:rPr>
  </w:style>
  <w:style w:type="character" w:customStyle="1" w:styleId="SubtitleChar">
    <w:name w:val="Subtitle Char"/>
    <w:basedOn w:val="DefaultParagraphFont"/>
    <w:link w:val="Subtitle"/>
    <w:uiPriority w:val="11"/>
    <w:rsid w:val="005A73E6"/>
    <w:rPr>
      <w:rFonts w:eastAsiaTheme="minorEastAsia"/>
      <w:color w:val="5A5A5A" w:themeColor="text1" w:themeTint="A5"/>
      <w:spacing w:val="15"/>
      <w:lang w:eastAsia="en-GB"/>
    </w:rPr>
  </w:style>
  <w:style w:type="character" w:customStyle="1" w:styleId="Heading1Char">
    <w:name w:val="Heading 1 Char"/>
    <w:basedOn w:val="DefaultParagraphFont"/>
    <w:link w:val="Heading1"/>
    <w:uiPriority w:val="9"/>
    <w:rsid w:val="005A73E6"/>
    <w:rPr>
      <w:rFonts w:asciiTheme="majorHAnsi" w:eastAsiaTheme="majorEastAsia" w:hAnsiTheme="majorHAnsi" w:cstheme="majorBidi"/>
      <w:color w:val="2F5496" w:themeColor="accent1" w:themeShade="BF"/>
      <w:sz w:val="32"/>
      <w:szCs w:val="32"/>
      <w:lang w:eastAsia="en-GB"/>
    </w:rPr>
  </w:style>
  <w:style w:type="paragraph" w:styleId="TOCHeading">
    <w:name w:val="TOC Heading"/>
    <w:basedOn w:val="Heading1"/>
    <w:next w:val="Normal"/>
    <w:uiPriority w:val="39"/>
    <w:unhideWhenUsed/>
    <w:qFormat/>
    <w:rsid w:val="005A73E6"/>
    <w:pPr>
      <w:outlineLvl w:val="9"/>
    </w:pPr>
    <w:rPr>
      <w:lang w:val="en-US" w:eastAsia="en-US"/>
    </w:rPr>
  </w:style>
  <w:style w:type="paragraph" w:styleId="TOC2">
    <w:name w:val="toc 2"/>
    <w:basedOn w:val="Normal"/>
    <w:next w:val="Normal"/>
    <w:autoRedefine/>
    <w:uiPriority w:val="39"/>
    <w:unhideWhenUsed/>
    <w:rsid w:val="00602AD4"/>
    <w:pPr>
      <w:spacing w:after="100"/>
      <w:ind w:left="220"/>
    </w:pPr>
  </w:style>
  <w:style w:type="character" w:styleId="Hyperlink">
    <w:name w:val="Hyperlink"/>
    <w:basedOn w:val="DefaultParagraphFont"/>
    <w:uiPriority w:val="99"/>
    <w:unhideWhenUsed/>
    <w:rsid w:val="00602AD4"/>
    <w:rPr>
      <w:color w:val="0563C1" w:themeColor="hyperlink"/>
      <w:u w:val="single"/>
    </w:rPr>
  </w:style>
  <w:style w:type="paragraph" w:styleId="ListParagraph">
    <w:name w:val="List Paragraph"/>
    <w:basedOn w:val="Normal"/>
    <w:uiPriority w:val="34"/>
    <w:qFormat/>
    <w:rsid w:val="004B6669"/>
    <w:pPr>
      <w:ind w:left="720"/>
      <w:contextualSpacing/>
    </w:pPr>
  </w:style>
  <w:style w:type="character" w:styleId="UnresolvedMention">
    <w:name w:val="Unresolved Mention"/>
    <w:basedOn w:val="DefaultParagraphFont"/>
    <w:uiPriority w:val="99"/>
    <w:semiHidden/>
    <w:unhideWhenUsed/>
    <w:rsid w:val="00C75FEF"/>
    <w:rPr>
      <w:color w:val="605E5C"/>
      <w:shd w:val="clear" w:color="auto" w:fill="E1DFDD"/>
    </w:rPr>
  </w:style>
  <w:style w:type="character" w:customStyle="1" w:styleId="titlepart">
    <w:name w:val="titlepart"/>
    <w:basedOn w:val="DefaultParagraphFont"/>
    <w:rsid w:val="00A058FC"/>
  </w:style>
  <w:style w:type="character" w:styleId="FollowedHyperlink">
    <w:name w:val="FollowedHyperlink"/>
    <w:basedOn w:val="DefaultParagraphFont"/>
    <w:uiPriority w:val="99"/>
    <w:semiHidden/>
    <w:unhideWhenUsed/>
    <w:rsid w:val="00885204"/>
    <w:rPr>
      <w:color w:val="954F72" w:themeColor="followedHyperlink"/>
      <w:u w:val="single"/>
    </w:rPr>
  </w:style>
  <w:style w:type="paragraph" w:styleId="HTMLPreformatted">
    <w:name w:val="HTML Preformatted"/>
    <w:basedOn w:val="Normal"/>
    <w:link w:val="HTMLPreformattedChar"/>
    <w:uiPriority w:val="99"/>
    <w:semiHidden/>
    <w:unhideWhenUsed/>
    <w:rsid w:val="0018702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rPr>
  </w:style>
  <w:style w:type="character" w:customStyle="1" w:styleId="HTMLPreformattedChar">
    <w:name w:val="HTML Preformatted Char"/>
    <w:basedOn w:val="DefaultParagraphFont"/>
    <w:link w:val="HTMLPreformatted"/>
    <w:uiPriority w:val="99"/>
    <w:semiHidden/>
    <w:rsid w:val="0018702B"/>
    <w:rPr>
      <w:rFonts w:ascii="Courier New" w:eastAsia="Times New Roman" w:hAnsi="Courier New" w:cs="Courier New"/>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52025713">
      <w:bodyDiv w:val="1"/>
      <w:marLeft w:val="0"/>
      <w:marRight w:val="0"/>
      <w:marTop w:val="0"/>
      <w:marBottom w:val="0"/>
      <w:divBdr>
        <w:top w:val="none" w:sz="0" w:space="0" w:color="auto"/>
        <w:left w:val="none" w:sz="0" w:space="0" w:color="auto"/>
        <w:bottom w:val="none" w:sz="0" w:space="0" w:color="auto"/>
        <w:right w:val="none" w:sz="0" w:space="0" w:color="auto"/>
      </w:divBdr>
      <w:divsChild>
        <w:div w:id="1434741840">
          <w:marLeft w:val="0"/>
          <w:marRight w:val="300"/>
          <w:marTop w:val="0"/>
          <w:marBottom w:val="0"/>
          <w:divBdr>
            <w:top w:val="none" w:sz="0" w:space="0" w:color="auto"/>
            <w:left w:val="none" w:sz="0" w:space="0" w:color="auto"/>
            <w:bottom w:val="none" w:sz="0" w:space="0" w:color="auto"/>
            <w:right w:val="none" w:sz="0" w:space="0" w:color="auto"/>
          </w:divBdr>
          <w:divsChild>
            <w:div w:id="1430732296">
              <w:marLeft w:val="0"/>
              <w:marRight w:val="0"/>
              <w:marTop w:val="0"/>
              <w:marBottom w:val="300"/>
              <w:divBdr>
                <w:top w:val="none" w:sz="0" w:space="0" w:color="auto"/>
                <w:left w:val="none" w:sz="0" w:space="0" w:color="auto"/>
                <w:bottom w:val="none" w:sz="0" w:space="0" w:color="auto"/>
                <w:right w:val="none" w:sz="0" w:space="0" w:color="auto"/>
              </w:divBdr>
            </w:div>
          </w:divsChild>
        </w:div>
        <w:div w:id="1568879317">
          <w:marLeft w:val="0"/>
          <w:marRight w:val="0"/>
          <w:marTop w:val="0"/>
          <w:marBottom w:val="0"/>
          <w:divBdr>
            <w:top w:val="none" w:sz="0" w:space="0" w:color="auto"/>
            <w:left w:val="none" w:sz="0" w:space="0" w:color="auto"/>
            <w:bottom w:val="none" w:sz="0" w:space="0" w:color="auto"/>
            <w:right w:val="none" w:sz="0" w:space="0" w:color="auto"/>
          </w:divBdr>
          <w:divsChild>
            <w:div w:id="18951953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0404925">
      <w:bodyDiv w:val="1"/>
      <w:marLeft w:val="0"/>
      <w:marRight w:val="0"/>
      <w:marTop w:val="0"/>
      <w:marBottom w:val="0"/>
      <w:divBdr>
        <w:top w:val="none" w:sz="0" w:space="0" w:color="auto"/>
        <w:left w:val="none" w:sz="0" w:space="0" w:color="auto"/>
        <w:bottom w:val="none" w:sz="0" w:space="0" w:color="auto"/>
        <w:right w:val="none" w:sz="0" w:space="0" w:color="auto"/>
      </w:divBdr>
    </w:div>
    <w:div w:id="16394113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oxfordreference.com/view/10.1093/acref/9780199568758.001.0001/acref-9780199568758-e-0588" TargetMode="External"/><Relationship Id="rId18" Type="http://schemas.openxmlformats.org/officeDocument/2006/relationships/hyperlink" Target="https://www-jstor-org.ezproxy.uwtsd.ac.uk/stable/2695840?origin=crossref&amp;seq=1" TargetMode="Externa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dl.uswr.ac.ir/bitstream/Hannan/130102/1/Manuel_Castells_The_Power_of_Identity_The_Information_Age_Economy%2C_Society%2C_and_Culture_Volume_II%2C_Second_Edition_Information_Age_Series__2009.pdf" TargetMode="External"/><Relationship Id="rId17" Type="http://schemas.openxmlformats.org/officeDocument/2006/relationships/hyperlink" Target="https://books.google.co.uk/books?id=9_vuJusOJkMC&amp;pg=PA1&amp;source=gbs_selected_pages&amp;cad=3#v=onepage&amp;q&amp;f=false" TargetMode="External"/><Relationship Id="rId2" Type="http://schemas.openxmlformats.org/officeDocument/2006/relationships/customXml" Target="../customXml/item2.xml"/><Relationship Id="rId16" Type="http://schemas.openxmlformats.org/officeDocument/2006/relationships/hyperlink" Target="https://search-proquest-com.ezproxy.uwtsd.ac.uk/docview/1355871?accountid=130472&amp;pq-origsite=primo"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dictionary.cambridge.org/dictionary/english/identity" TargetMode="External"/><Relationship Id="rId5" Type="http://schemas.openxmlformats.org/officeDocument/2006/relationships/numbering" Target="numbering.xml"/><Relationship Id="rId15" Type="http://schemas.openxmlformats.org/officeDocument/2006/relationships/hyperlink" Target="https://www-jstor.org.ezproxy.uwtsd.ac.uk/stable/3656991?seq=1#metadata_info_tab_contents" TargetMode="External"/><Relationship Id="rId10" Type="http://schemas.openxmlformats.org/officeDocument/2006/relationships/hyperlink" Target="https://www-oxfordscholarship-com.ezproxy.uwtsd.ac.uk/view/10.1093/acprof:oso/9780195388275.001.0001/acprof-9780195388275-chapter-0022" TargetMode="External"/><Relationship Id="rId19" Type="http://schemas.openxmlformats.org/officeDocument/2006/relationships/hyperlink" Target="https://www.wales.com/faqs#Question_11" TargetMode="External"/><Relationship Id="rId4" Type="http://schemas.openxmlformats.org/officeDocument/2006/relationships/customXml" Target="../customXml/item4.xml"/><Relationship Id="rId9" Type="http://schemas.openxmlformats.org/officeDocument/2006/relationships/hyperlink" Target="https://eu.alma.exlibrisgroup.com/view/action/uresolver.do?operation=resolveService&amp;package_service_id=6451285840002421&amp;institutionId=2421&amp;customerId=2415" TargetMode="External"/><Relationship Id="rId14" Type="http://schemas.openxmlformats.org/officeDocument/2006/relationships/hyperlink" Target="https://oxford.universitypressscholarship.com/view/10.1093/acprof:oso/9780199679485.001.0001/acprof-9780199679485-miscMatter-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87CBB502496A1146A491A9F165EDE067" ma:contentTypeVersion="12" ma:contentTypeDescription="Create a new document." ma:contentTypeScope="" ma:versionID="6b39a3c49a8bbc21371b56ea53a90cc2">
  <xsd:schema xmlns:xsd="http://www.w3.org/2001/XMLSchema" xmlns:xs="http://www.w3.org/2001/XMLSchema" xmlns:p="http://schemas.microsoft.com/office/2006/metadata/properties" xmlns:ns3="c05bfcf6-161a-4012-bab6-aa68b8b9ab0d" xmlns:ns4="a0d56cd8-48d2-4815-8e01-6dcb6cd2ab35" targetNamespace="http://schemas.microsoft.com/office/2006/metadata/properties" ma:root="true" ma:fieldsID="8b08b63e6c2e96cf64140fe940a65da4" ns3:_="" ns4:_="">
    <xsd:import namespace="c05bfcf6-161a-4012-bab6-aa68b8b9ab0d"/>
    <xsd:import namespace="a0d56cd8-48d2-4815-8e01-6dcb6cd2ab35"/>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OCR"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05bfcf6-161a-4012-bab6-aa68b8b9ab0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KeyPoints" ma:index="11" nillable="true" ma:displayName="MediaServiceAutoKeyPoints" ma:hidden="true" ma:internalName="MediaServiceAutoKeyPoints" ma:readOnly="true">
      <xsd:simpleType>
        <xsd:restriction base="dms:Note"/>
      </xsd:simpleType>
    </xsd:element>
    <xsd:element name="MediaServiceKeyPoints" ma:index="12" nillable="true" ma:displayName="KeyPoints" ma:internalName="MediaServiceKeyPoints" ma:readOnly="true">
      <xsd:simpleType>
        <xsd:restriction base="dms:Note">
          <xsd:maxLength value="255"/>
        </xsd:restriction>
      </xsd:simpleType>
    </xsd:element>
    <xsd:element name="MediaServiceAutoTags" ma:index="13" nillable="true" ma:displayName="Tags" ma:internalName="MediaServiceAutoTag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0d56cd8-48d2-4815-8e01-6dcb6cd2ab35"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3BC9731-08F2-4C5C-A046-B64A90D04598}">
  <ds:schemaRefs>
    <ds:schemaRef ds:uri="http://schemas.openxmlformats.org/officeDocument/2006/bibliography"/>
  </ds:schemaRefs>
</ds:datastoreItem>
</file>

<file path=customXml/itemProps2.xml><?xml version="1.0" encoding="utf-8"?>
<ds:datastoreItem xmlns:ds="http://schemas.openxmlformats.org/officeDocument/2006/customXml" ds:itemID="{6F96465F-A9D2-4F92-A1A1-F7D69F4E9A53}">
  <ds:schemaRefs>
    <ds:schemaRef ds:uri="http://schemas.openxmlformats.org/package/2006/metadata/core-properties"/>
    <ds:schemaRef ds:uri="http://purl.org/dc/elements/1.1/"/>
    <ds:schemaRef ds:uri="http://schemas.microsoft.com/office/2006/metadata/properties"/>
    <ds:schemaRef ds:uri="c05bfcf6-161a-4012-bab6-aa68b8b9ab0d"/>
    <ds:schemaRef ds:uri="http://purl.org/dc/terms/"/>
    <ds:schemaRef ds:uri="http://schemas.microsoft.com/office/2006/documentManagement/types"/>
    <ds:schemaRef ds:uri="http://schemas.microsoft.com/office/infopath/2007/PartnerControls"/>
    <ds:schemaRef ds:uri="a0d56cd8-48d2-4815-8e01-6dcb6cd2ab35"/>
    <ds:schemaRef ds:uri="http://www.w3.org/XML/1998/namespace"/>
    <ds:schemaRef ds:uri="http://purl.org/dc/dcmitype/"/>
  </ds:schemaRefs>
</ds:datastoreItem>
</file>

<file path=customXml/itemProps3.xml><?xml version="1.0" encoding="utf-8"?>
<ds:datastoreItem xmlns:ds="http://schemas.openxmlformats.org/officeDocument/2006/customXml" ds:itemID="{52BCB039-A5A8-4D67-9D2E-5C26CA7B16B7}">
  <ds:schemaRefs>
    <ds:schemaRef ds:uri="http://schemas.microsoft.com/sharepoint/v3/contenttype/forms"/>
  </ds:schemaRefs>
</ds:datastoreItem>
</file>

<file path=customXml/itemProps4.xml><?xml version="1.0" encoding="utf-8"?>
<ds:datastoreItem xmlns:ds="http://schemas.openxmlformats.org/officeDocument/2006/customXml" ds:itemID="{1F071BF3-1F49-4DD3-ABC7-41BADA68A73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05bfcf6-161a-4012-bab6-aa68b8b9ab0d"/>
    <ds:schemaRef ds:uri="a0d56cd8-48d2-4815-8e01-6dcb6cd2ab3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15</Pages>
  <Words>3501</Words>
  <Characters>19959</Characters>
  <Application>Microsoft Office Word</Application>
  <DocSecurity>0</DocSecurity>
  <Lines>166</Lines>
  <Paragraphs>46</Paragraphs>
  <ScaleCrop>false</ScaleCrop>
  <Company/>
  <LinksUpToDate>false</LinksUpToDate>
  <CharactersWithSpaces>23414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Osian Rolant Cleaver (1804345)</dc:creator>
  <cp:keywords/>
  <dc:description/>
  <cp:lastModifiedBy>Osian Rolant Cleaver (1804345)</cp:lastModifiedBy>
  <cp:revision>2</cp:revision>
  <dcterms:created xsi:type="dcterms:W3CDTF">2021-01-08T20:41:00Z</dcterms:created>
  <dcterms:modified xsi:type="dcterms:W3CDTF">2021-01-08T20:41:00Z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0x01010087CBB502496A1146A491A9F165EDE067</vt:lpwstr>
  </property>
</Properties>
</file>