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F467EE" w14:textId="270B52B9" w:rsidR="00595F66" w:rsidRDefault="00595F66" w:rsidP="00595F66">
      <w:pPr>
        <w:tabs>
          <w:tab w:val="num" w:pos="720"/>
        </w:tabs>
        <w:ind w:left="720" w:hanging="360"/>
        <w:jc w:val="center"/>
        <w:rPr>
          <w:b/>
          <w:bCs/>
          <w:sz w:val="36"/>
          <w:szCs w:val="36"/>
        </w:rPr>
      </w:pPr>
      <w:r w:rsidRPr="00595F66">
        <w:rPr>
          <w:b/>
          <w:bCs/>
          <w:sz w:val="36"/>
          <w:szCs w:val="36"/>
        </w:rPr>
        <w:t>PART A- References</w:t>
      </w:r>
    </w:p>
    <w:p w14:paraId="78714EBB" w14:textId="77777777" w:rsidR="00595F66" w:rsidRPr="0078241A" w:rsidRDefault="00595F66" w:rsidP="00595F66">
      <w:pPr>
        <w:tabs>
          <w:tab w:val="num" w:pos="720"/>
        </w:tabs>
        <w:ind w:left="720" w:hanging="360"/>
        <w:jc w:val="center"/>
        <w:rPr>
          <w:rFonts w:cstheme="minorHAnsi"/>
          <w:b/>
          <w:bCs/>
          <w:color w:val="000000" w:themeColor="text1"/>
          <w:sz w:val="36"/>
          <w:szCs w:val="36"/>
        </w:rPr>
      </w:pPr>
    </w:p>
    <w:p w14:paraId="6B5BBCB2" w14:textId="77777777" w:rsidR="000C665C" w:rsidRDefault="000C665C" w:rsidP="00A07D29">
      <w:pPr>
        <w:ind w:left="720"/>
        <w:rPr>
          <w:rFonts w:cstheme="minorHAnsi"/>
        </w:rPr>
      </w:pPr>
    </w:p>
    <w:p w14:paraId="3962DF64" w14:textId="77777777" w:rsidR="000C665C" w:rsidRPr="00595F66" w:rsidRDefault="000C665C" w:rsidP="00A07D29">
      <w:pPr>
        <w:ind w:left="720"/>
        <w:rPr>
          <w:rFonts w:cstheme="minorHAnsi"/>
        </w:rPr>
      </w:pPr>
    </w:p>
    <w:p w14:paraId="2120DA5E" w14:textId="77777777" w:rsidR="000C665C" w:rsidRPr="00DA2A1B" w:rsidRDefault="000C665C" w:rsidP="00DA2A1B">
      <w:pPr>
        <w:numPr>
          <w:ilvl w:val="0"/>
          <w:numId w:val="1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  <w:shd w:val="clear" w:color="auto" w:fill="FFFFFF"/>
        </w:rPr>
        <w:t>British Educational Research Association. (2018</w:t>
      </w:r>
      <w:r w:rsidRPr="00DA2A1B">
        <w:rPr>
          <w:rFonts w:cstheme="minorHAnsi"/>
          <w:i/>
          <w:iCs/>
          <w:color w:val="000000" w:themeColor="text1"/>
          <w:shd w:val="clear" w:color="auto" w:fill="FFFFFF"/>
        </w:rPr>
        <w:t>). Ethical guidelines for educations research.</w:t>
      </w:r>
      <w:r>
        <w:rPr>
          <w:rFonts w:cstheme="minorHAnsi"/>
          <w:color w:val="000000" w:themeColor="text1"/>
          <w:shd w:val="clear" w:color="auto" w:fill="FFFFFF"/>
        </w:rPr>
        <w:t xml:space="preserve"> (4</w:t>
      </w:r>
      <w:r w:rsidRPr="00DA2A1B">
        <w:rPr>
          <w:rFonts w:cstheme="minorHAnsi"/>
          <w:color w:val="000000" w:themeColor="text1"/>
          <w:shd w:val="clear" w:color="auto" w:fill="FFFFFF"/>
          <w:vertAlign w:val="superscript"/>
        </w:rPr>
        <w:t>th</w:t>
      </w:r>
      <w:r>
        <w:rPr>
          <w:rFonts w:cstheme="minorHAnsi"/>
          <w:color w:val="000000" w:themeColor="text1"/>
          <w:shd w:val="clear" w:color="auto" w:fill="FFFFFF"/>
        </w:rPr>
        <w:t xml:space="preserve"> ed.) Available at: </w:t>
      </w:r>
      <w:r>
        <w:rPr>
          <w:rFonts w:cstheme="minorHAnsi"/>
        </w:rPr>
        <w:t>[URL].</w:t>
      </w:r>
      <w:r w:rsidRPr="00DA2A1B">
        <w:rPr>
          <w:rFonts w:cstheme="minorHAnsi"/>
          <w:color w:val="000000" w:themeColor="text1"/>
          <w:shd w:val="clear" w:color="auto" w:fill="FFFFFF"/>
        </w:rPr>
        <w:t> https://www.bera.ac.uk/researchers-resources/publications/ethical-guidelines-for-educational-research-2018 </w:t>
      </w:r>
      <w:r>
        <w:rPr>
          <w:rFonts w:cstheme="minorHAnsi"/>
          <w:color w:val="000000" w:themeColor="text1"/>
          <w:shd w:val="clear" w:color="auto" w:fill="FFFFFF"/>
        </w:rPr>
        <w:t>(Accessed: 25 April 2024)</w:t>
      </w:r>
    </w:p>
    <w:p w14:paraId="0466163A" w14:textId="77777777" w:rsidR="000C665C" w:rsidRPr="0078241A" w:rsidRDefault="000C665C" w:rsidP="00595F66">
      <w:pPr>
        <w:numPr>
          <w:ilvl w:val="0"/>
          <w:numId w:val="1"/>
        </w:numPr>
        <w:rPr>
          <w:rFonts w:cstheme="minorHAnsi"/>
          <w:color w:val="000000" w:themeColor="text1"/>
        </w:rPr>
      </w:pPr>
      <w:r w:rsidRPr="0078241A">
        <w:rPr>
          <w:rFonts w:cstheme="minorHAnsi"/>
          <w:color w:val="000000" w:themeColor="text1"/>
        </w:rPr>
        <w:t xml:space="preserve">Bronfenbrenner, U. (1977). </w:t>
      </w:r>
      <w:r w:rsidRPr="0078241A">
        <w:rPr>
          <w:rFonts w:cstheme="minorHAnsi"/>
          <w:i/>
          <w:iCs/>
          <w:color w:val="000000" w:themeColor="text1"/>
        </w:rPr>
        <w:t>Toward an experimental ecology of human development.</w:t>
      </w:r>
      <w:r w:rsidRPr="0078241A">
        <w:rPr>
          <w:rFonts w:cstheme="minorHAnsi"/>
          <w:color w:val="000000" w:themeColor="text1"/>
        </w:rPr>
        <w:t> American Psychologist</w:t>
      </w:r>
    </w:p>
    <w:p w14:paraId="5B6F6CE3" w14:textId="77777777" w:rsidR="000C665C" w:rsidRPr="0078241A" w:rsidRDefault="000C665C" w:rsidP="00595F66">
      <w:pPr>
        <w:numPr>
          <w:ilvl w:val="0"/>
          <w:numId w:val="1"/>
        </w:numPr>
        <w:rPr>
          <w:rFonts w:cstheme="minorHAnsi"/>
          <w:color w:val="000000" w:themeColor="text1"/>
        </w:rPr>
      </w:pPr>
      <w:r w:rsidRPr="0078241A">
        <w:rPr>
          <w:rFonts w:cstheme="minorHAnsi"/>
          <w:color w:val="000000" w:themeColor="text1"/>
        </w:rPr>
        <w:t xml:space="preserve">Bruner, J.S. (1960). </w:t>
      </w:r>
      <w:r w:rsidRPr="0078241A">
        <w:rPr>
          <w:rFonts w:cstheme="minorHAnsi"/>
          <w:i/>
          <w:iCs/>
          <w:color w:val="000000" w:themeColor="text1"/>
        </w:rPr>
        <w:t>The Process of Education, Harvard, Univ</w:t>
      </w:r>
      <w:r w:rsidRPr="0078241A">
        <w:rPr>
          <w:rFonts w:cstheme="minorHAnsi"/>
          <w:color w:val="000000" w:themeColor="text1"/>
        </w:rPr>
        <w:t>. Press, Cambridge</w:t>
      </w:r>
    </w:p>
    <w:p w14:paraId="5CB114AF" w14:textId="77777777" w:rsidR="000C665C" w:rsidRPr="0078241A" w:rsidRDefault="000C665C" w:rsidP="00595F66">
      <w:pPr>
        <w:numPr>
          <w:ilvl w:val="0"/>
          <w:numId w:val="1"/>
        </w:numPr>
        <w:rPr>
          <w:rFonts w:cstheme="minorHAnsi"/>
          <w:color w:val="000000" w:themeColor="text1"/>
        </w:rPr>
      </w:pPr>
      <w:r w:rsidRPr="0078241A">
        <w:rPr>
          <w:rFonts w:cstheme="minorHAnsi"/>
          <w:color w:val="000000" w:themeColor="text1"/>
        </w:rPr>
        <w:t xml:space="preserve">Chan, C.S. Rhodes, J.E., Howard, W.J., Lowe, S.R., Schwartz, S.E. and Herrera, C., (2013). </w:t>
      </w:r>
      <w:r w:rsidRPr="0078241A">
        <w:rPr>
          <w:rFonts w:cstheme="minorHAnsi"/>
          <w:i/>
          <w:iCs/>
          <w:color w:val="000000" w:themeColor="text1"/>
        </w:rPr>
        <w:t>Pathways of influence in school-based mentoring: The mediating role of parent and teacher relationships.</w:t>
      </w:r>
      <w:r w:rsidRPr="0078241A">
        <w:rPr>
          <w:rFonts w:cstheme="minorHAnsi"/>
          <w:color w:val="000000" w:themeColor="text1"/>
        </w:rPr>
        <w:t> Journal of School Psychology</w:t>
      </w:r>
    </w:p>
    <w:p w14:paraId="10735DB6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Donaldson, </w:t>
      </w:r>
      <w:r w:rsidRPr="005440F4">
        <w:rPr>
          <w:rFonts w:cstheme="minorHAnsi"/>
        </w:rPr>
        <w:t>G. (</w:t>
      </w:r>
      <w:r w:rsidRPr="00595F66">
        <w:rPr>
          <w:rFonts w:cstheme="minorHAnsi"/>
        </w:rPr>
        <w:t>2015</w:t>
      </w:r>
      <w:r w:rsidRPr="005440F4">
        <w:rPr>
          <w:rFonts w:cstheme="minorHAnsi"/>
        </w:rPr>
        <w:t>)</w:t>
      </w:r>
      <w:r w:rsidRPr="00595F66">
        <w:rPr>
          <w:rFonts w:cstheme="minorHAnsi"/>
        </w:rPr>
        <w:t>. </w:t>
      </w:r>
      <w:r w:rsidRPr="00595F66">
        <w:rPr>
          <w:rFonts w:cstheme="minorHAnsi"/>
          <w:i/>
          <w:iCs/>
        </w:rPr>
        <w:t>Successful futures: Independent review of curriculum and assessment arrangements in Wales.</w:t>
      </w:r>
      <w:r w:rsidRPr="00595F66">
        <w:rPr>
          <w:rFonts w:cstheme="minorHAnsi"/>
        </w:rPr>
        <w:t xml:space="preserve"> Welsh Government.</w:t>
      </w:r>
    </w:p>
    <w:p w14:paraId="34DEC451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Du Plessis, P. (2014). </w:t>
      </w:r>
      <w:r w:rsidRPr="00595F66">
        <w:rPr>
          <w:rFonts w:cstheme="minorHAnsi"/>
          <w:i/>
          <w:iCs/>
        </w:rPr>
        <w:t>Problems and complexities in rural schools: Challenges of education and social development</w:t>
      </w:r>
      <w:r w:rsidRPr="00595F66">
        <w:rPr>
          <w:rFonts w:cstheme="minorHAnsi"/>
        </w:rPr>
        <w:t>. Mediterranean Journal of Social Sciences</w:t>
      </w:r>
    </w:p>
    <w:p w14:paraId="611E2FEA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Edwards, </w:t>
      </w:r>
      <w:r w:rsidRPr="005440F4">
        <w:rPr>
          <w:rFonts w:cstheme="minorHAnsi"/>
        </w:rPr>
        <w:t>P. (</w:t>
      </w:r>
      <w:r w:rsidRPr="00595F66">
        <w:rPr>
          <w:rFonts w:cstheme="minorHAnsi"/>
        </w:rPr>
        <w:t>2016</w:t>
      </w:r>
      <w:r w:rsidRPr="005440F4">
        <w:rPr>
          <w:rFonts w:cstheme="minorHAnsi"/>
        </w:rPr>
        <w:t>)</w:t>
      </w:r>
      <w:r w:rsidRPr="00595F66">
        <w:rPr>
          <w:rFonts w:cstheme="minorHAnsi"/>
        </w:rPr>
        <w:t> </w:t>
      </w:r>
      <w:r w:rsidRPr="00595F66">
        <w:rPr>
          <w:rFonts w:cstheme="minorHAnsi"/>
          <w:i/>
          <w:iCs/>
        </w:rPr>
        <w:t>New ways to engage parents: Strategies and tools for teachers and leaders,</w:t>
      </w:r>
      <w:r w:rsidRPr="00595F66">
        <w:rPr>
          <w:rFonts w:cstheme="minorHAnsi"/>
        </w:rPr>
        <w:t xml:space="preserve"> K–12. Teachers College Press.</w:t>
      </w:r>
    </w:p>
    <w:p w14:paraId="5E2111B4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Epstein, J. L. (1988). "</w:t>
      </w:r>
      <w:r w:rsidRPr="00595F66">
        <w:rPr>
          <w:rFonts w:cstheme="minorHAnsi"/>
          <w:i/>
          <w:iCs/>
        </w:rPr>
        <w:t>Parent Involvement: What Research Says to Administrators."</w:t>
      </w:r>
      <w:r w:rsidRPr="00595F66">
        <w:rPr>
          <w:rFonts w:cstheme="minorHAnsi"/>
        </w:rPr>
        <w:t xml:space="preserve"> Education and Urban Society</w:t>
      </w:r>
    </w:p>
    <w:p w14:paraId="35B0FD3C" w14:textId="4CD11E45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Epstein, J.L. and Sanders, M.G.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2006</w:t>
      </w:r>
      <w:r w:rsidRPr="005440F4">
        <w:rPr>
          <w:rFonts w:cstheme="minorHAnsi"/>
        </w:rPr>
        <w:t xml:space="preserve">). </w:t>
      </w:r>
      <w:r w:rsidRPr="00595F66">
        <w:rPr>
          <w:rFonts w:cstheme="minorHAnsi"/>
          <w:i/>
          <w:iCs/>
        </w:rPr>
        <w:t>Prospects for change: Preparing educators for school, family, and community partnerships.</w:t>
      </w:r>
      <w:r w:rsidRPr="00595F66">
        <w:rPr>
          <w:rFonts w:cstheme="minorHAnsi"/>
        </w:rPr>
        <w:t> Peabody journal of Education</w:t>
      </w:r>
    </w:p>
    <w:p w14:paraId="61EFAE47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Estyn (2017</w:t>
      </w:r>
      <w:proofErr w:type="gramStart"/>
      <w:r w:rsidRPr="00595F66">
        <w:rPr>
          <w:rFonts w:cstheme="minorHAnsi"/>
        </w:rPr>
        <w:t xml:space="preserve">)  </w:t>
      </w:r>
      <w:r w:rsidRPr="00595F66">
        <w:rPr>
          <w:rFonts w:cstheme="minorHAnsi"/>
          <w:i/>
          <w:iCs/>
        </w:rPr>
        <w:t>A</w:t>
      </w:r>
      <w:proofErr w:type="gramEnd"/>
      <w:r w:rsidRPr="00595F66">
        <w:rPr>
          <w:rFonts w:cstheme="minorHAnsi"/>
          <w:i/>
          <w:iCs/>
        </w:rPr>
        <w:t xml:space="preserve"> report on XXXXXXXXXXXXX</w:t>
      </w:r>
      <w:r w:rsidRPr="00595F66">
        <w:rPr>
          <w:rFonts w:cstheme="minorHAnsi"/>
        </w:rPr>
        <w:t>.</w:t>
      </w:r>
      <w:r>
        <w:rPr>
          <w:rFonts w:cstheme="minorHAnsi"/>
        </w:rPr>
        <w:t xml:space="preserve"> </w:t>
      </w:r>
      <w:r w:rsidRPr="00595F66">
        <w:rPr>
          <w:rFonts w:cstheme="minorHAnsi"/>
        </w:rPr>
        <w:t>Ava</w:t>
      </w:r>
      <w:r w:rsidRPr="005440F4">
        <w:rPr>
          <w:rFonts w:cstheme="minorHAnsi"/>
        </w:rPr>
        <w:t>ilable at:</w:t>
      </w:r>
      <w:r w:rsidRPr="00595F66">
        <w:rPr>
          <w:rFonts w:cstheme="minorHAnsi"/>
        </w:rPr>
        <w:t xml:space="preserve"> </w:t>
      </w:r>
      <w:hyperlink r:id="rId5" w:history="1">
        <w:r w:rsidRPr="00595F66">
          <w:rPr>
            <w:rStyle w:val="Hyperlink"/>
            <w:rFonts w:cstheme="minorHAnsi"/>
          </w:rPr>
          <w:t>https://www.estyn.gov.wales/system/files/2020-08/Tavernspite%2520CP%2520School_1.pdf</w:t>
        </w:r>
      </w:hyperlink>
      <w:r w:rsidRPr="00595F66">
        <w:rPr>
          <w:rFonts w:cstheme="minorHAnsi"/>
        </w:rPr>
        <w:t xml:space="preserve"> (Accessed 27 April 2024)</w:t>
      </w:r>
    </w:p>
    <w:p w14:paraId="42FDBE92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Estyn </w:t>
      </w:r>
      <w:r w:rsidRPr="005440F4">
        <w:rPr>
          <w:rFonts w:cstheme="minorHAnsi"/>
        </w:rPr>
        <w:t>(</w:t>
      </w:r>
      <w:r w:rsidRPr="00595F66">
        <w:rPr>
          <w:rFonts w:cstheme="minorHAnsi"/>
        </w:rPr>
        <w:t>2020</w:t>
      </w:r>
      <w:r w:rsidRPr="005440F4">
        <w:rPr>
          <w:rFonts w:cstheme="minorHAnsi"/>
        </w:rPr>
        <w:t>)</w:t>
      </w:r>
      <w:r w:rsidRPr="00595F66">
        <w:rPr>
          <w:rFonts w:cstheme="minorHAnsi"/>
        </w:rPr>
        <w:t xml:space="preserve">. </w:t>
      </w:r>
      <w:r w:rsidRPr="00595F66">
        <w:rPr>
          <w:rFonts w:cstheme="minorHAnsi"/>
          <w:i/>
          <w:iCs/>
        </w:rPr>
        <w:t>Effective school support for disadvantaged and vulnerable pupils – case studies of good practice</w:t>
      </w:r>
      <w:r w:rsidRPr="00595F66">
        <w:rPr>
          <w:rFonts w:cstheme="minorHAnsi"/>
        </w:rPr>
        <w:t xml:space="preserve">. Available at: </w:t>
      </w:r>
      <w:hyperlink r:id="rId6" w:history="1">
        <w:r w:rsidRPr="00595F66">
          <w:rPr>
            <w:rStyle w:val="Hyperlink"/>
            <w:rFonts w:cstheme="minorHAnsi"/>
          </w:rPr>
          <w:t>https://www.estyn.gov.wales/system/files/2022-01/Effective%2520school%2520support%2520for%2520disadvantaged%2520and%2520vulnerable%2520pupils%2520en_0.pdf</w:t>
        </w:r>
      </w:hyperlink>
      <w:r w:rsidRPr="00595F66">
        <w:rPr>
          <w:rFonts w:cstheme="minorHAnsi"/>
        </w:rPr>
        <w:t xml:space="preserve"> (Accessed 25 April 2024)</w:t>
      </w:r>
    </w:p>
    <w:p w14:paraId="1B84CCA5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proofErr w:type="spellStart"/>
      <w:r w:rsidRPr="00595F66">
        <w:rPr>
          <w:rFonts w:cstheme="minorHAnsi"/>
        </w:rPr>
        <w:t>Furger</w:t>
      </w:r>
      <w:proofErr w:type="spellEnd"/>
      <w:r w:rsidRPr="00595F66">
        <w:rPr>
          <w:rFonts w:cstheme="minorHAnsi"/>
        </w:rPr>
        <w:t>, R.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2006</w:t>
      </w:r>
      <w:r w:rsidRPr="005440F4">
        <w:rPr>
          <w:rFonts w:cstheme="minorHAnsi"/>
        </w:rPr>
        <w:t xml:space="preserve">). </w:t>
      </w:r>
      <w:r w:rsidRPr="00595F66">
        <w:rPr>
          <w:rFonts w:cstheme="minorHAnsi"/>
          <w:i/>
          <w:iCs/>
        </w:rPr>
        <w:t>Secret Weapon Discovered! Scientists Say Parents Partnering with Teachers Can Change the Future of Education. </w:t>
      </w:r>
      <w:r w:rsidRPr="00595F66">
        <w:rPr>
          <w:rFonts w:cstheme="minorHAnsi"/>
        </w:rPr>
        <w:t>George Lucas Educational Foundation</w:t>
      </w:r>
    </w:p>
    <w:p w14:paraId="50AB951B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proofErr w:type="spellStart"/>
      <w:r w:rsidRPr="00595F66">
        <w:rPr>
          <w:rFonts w:cstheme="minorHAnsi"/>
        </w:rPr>
        <w:t>Gatley</w:t>
      </w:r>
      <w:proofErr w:type="spellEnd"/>
      <w:r w:rsidRPr="00595F66">
        <w:rPr>
          <w:rFonts w:cstheme="minorHAnsi"/>
        </w:rPr>
        <w:t>, J</w:t>
      </w:r>
      <w:r w:rsidRPr="005440F4">
        <w:rPr>
          <w:rFonts w:cstheme="minorHAnsi"/>
        </w:rPr>
        <w:t xml:space="preserve">. (2020). </w:t>
      </w:r>
      <w:r w:rsidRPr="00595F66">
        <w:rPr>
          <w:rFonts w:cstheme="minorHAnsi"/>
        </w:rPr>
        <w:t xml:space="preserve"> </w:t>
      </w:r>
      <w:r w:rsidRPr="00595F66">
        <w:rPr>
          <w:rFonts w:cstheme="minorHAnsi"/>
          <w:i/>
          <w:iCs/>
        </w:rPr>
        <w:t xml:space="preserve">Can the New Welsh Curriculum achieve its </w:t>
      </w:r>
      <w:r w:rsidRPr="005440F4">
        <w:rPr>
          <w:rFonts w:cstheme="minorHAnsi"/>
          <w:i/>
          <w:iCs/>
        </w:rPr>
        <w:t>purposes?</w:t>
      </w:r>
      <w:r w:rsidRPr="00595F66">
        <w:rPr>
          <w:rFonts w:cstheme="minorHAnsi"/>
        </w:rPr>
        <w:t> The Curriculum Journal</w:t>
      </w:r>
    </w:p>
    <w:p w14:paraId="61840B5E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Goss, A.C.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2019</w:t>
      </w:r>
      <w:r w:rsidRPr="005440F4">
        <w:rPr>
          <w:rFonts w:cstheme="minorHAnsi"/>
        </w:rPr>
        <w:t xml:space="preserve">). </w:t>
      </w:r>
      <w:r w:rsidRPr="00595F66">
        <w:rPr>
          <w:rFonts w:cstheme="minorHAnsi"/>
          <w:i/>
          <w:iCs/>
        </w:rPr>
        <w:t>Power to engage, power to resist: A structuration analysis of barriers to parental involvement</w:t>
      </w:r>
      <w:r w:rsidRPr="00595F66">
        <w:rPr>
          <w:rFonts w:cstheme="minorHAnsi"/>
        </w:rPr>
        <w:t>. Education and Urban Society</w:t>
      </w:r>
    </w:p>
    <w:p w14:paraId="21B4F7D5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Kassam-Adams, N. and Newman, E.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2002</w:t>
      </w:r>
      <w:r w:rsidRPr="005440F4">
        <w:rPr>
          <w:rFonts w:cstheme="minorHAnsi"/>
        </w:rPr>
        <w:t>).</w:t>
      </w:r>
      <w:r w:rsidRPr="00595F66">
        <w:rPr>
          <w:rFonts w:cstheme="minorHAnsi"/>
        </w:rPr>
        <w:t xml:space="preserve"> </w:t>
      </w:r>
      <w:r w:rsidRPr="00595F66">
        <w:rPr>
          <w:rFonts w:cstheme="minorHAnsi"/>
          <w:i/>
          <w:iCs/>
        </w:rPr>
        <w:t>The reactions to research participation questionnaires for children and for parents</w:t>
      </w:r>
      <w:r w:rsidRPr="00595F66">
        <w:rPr>
          <w:rFonts w:cstheme="minorHAnsi"/>
        </w:rPr>
        <w:t xml:space="preserve"> (RRPQ-C and RRPQ-P). General hospital psychiatry</w:t>
      </w:r>
    </w:p>
    <w:p w14:paraId="36946253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Lumby, </w:t>
      </w:r>
      <w:r w:rsidRPr="005440F4">
        <w:rPr>
          <w:rFonts w:cstheme="minorHAnsi"/>
        </w:rPr>
        <w:t>J. (2007)</w:t>
      </w:r>
      <w:r w:rsidRPr="00595F66">
        <w:rPr>
          <w:rFonts w:cstheme="minorHAnsi"/>
        </w:rPr>
        <w:t xml:space="preserve">. </w:t>
      </w:r>
      <w:r w:rsidRPr="00595F66">
        <w:rPr>
          <w:rFonts w:cstheme="minorHAnsi"/>
          <w:i/>
          <w:iCs/>
        </w:rPr>
        <w:t xml:space="preserve">Parent voice: knowledge, </w:t>
      </w:r>
      <w:proofErr w:type="gramStart"/>
      <w:r w:rsidRPr="00595F66">
        <w:rPr>
          <w:rFonts w:cstheme="minorHAnsi"/>
          <w:i/>
          <w:iCs/>
        </w:rPr>
        <w:t>values</w:t>
      </w:r>
      <w:proofErr w:type="gramEnd"/>
      <w:r w:rsidRPr="00595F66">
        <w:rPr>
          <w:rFonts w:cstheme="minorHAnsi"/>
          <w:i/>
          <w:iCs/>
        </w:rPr>
        <w:t xml:space="preserve"> and viewpoint.</w:t>
      </w:r>
      <w:r w:rsidRPr="00595F66">
        <w:rPr>
          <w:rFonts w:cstheme="minorHAnsi"/>
        </w:rPr>
        <w:t> Improving Schools, 10(3)</w:t>
      </w:r>
    </w:p>
    <w:p w14:paraId="758CC99D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Perkins, D.</w:t>
      </w:r>
      <w:r w:rsidRPr="005440F4">
        <w:rPr>
          <w:rFonts w:cstheme="minorHAnsi"/>
        </w:rPr>
        <w:t xml:space="preserve"> (2014).</w:t>
      </w:r>
      <w:r w:rsidRPr="00595F66">
        <w:rPr>
          <w:rFonts w:cstheme="minorHAnsi"/>
        </w:rPr>
        <w:t> </w:t>
      </w:r>
      <w:r w:rsidRPr="00595F66">
        <w:rPr>
          <w:rFonts w:cstheme="minorHAnsi"/>
          <w:i/>
          <w:iCs/>
        </w:rPr>
        <w:t>Future wise: Educating our children for a changing world</w:t>
      </w:r>
      <w:r w:rsidRPr="00595F66">
        <w:rPr>
          <w:rFonts w:cstheme="minorHAnsi"/>
        </w:rPr>
        <w:t>. John Wiley &amp; Sons</w:t>
      </w:r>
    </w:p>
    <w:p w14:paraId="351F8678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lastRenderedPageBreak/>
        <w:t xml:space="preserve">Piaget, J. (1964). </w:t>
      </w:r>
      <w:r w:rsidRPr="00595F66">
        <w:rPr>
          <w:rFonts w:cstheme="minorHAnsi"/>
          <w:i/>
          <w:iCs/>
        </w:rPr>
        <w:t>Cognitive Development in Children: Development and Learning.</w:t>
      </w:r>
      <w:r w:rsidRPr="00595F66">
        <w:rPr>
          <w:rFonts w:cstheme="minorHAnsi"/>
        </w:rPr>
        <w:t xml:space="preserve"> Journal of Research in Science Teaching</w:t>
      </w:r>
    </w:p>
    <w:p w14:paraId="15767BF1" w14:textId="56BCCFDC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Powers, </w:t>
      </w:r>
      <w:r w:rsidRPr="005440F4">
        <w:rPr>
          <w:rFonts w:cstheme="minorHAnsi"/>
        </w:rPr>
        <w:t xml:space="preserve">J. (2016).  </w:t>
      </w:r>
      <w:r w:rsidRPr="00595F66">
        <w:rPr>
          <w:rFonts w:cstheme="minorHAnsi"/>
          <w:i/>
          <w:iCs/>
        </w:rPr>
        <w:t>Parent engagement in early learning: strategies for working with families.</w:t>
      </w:r>
      <w:r w:rsidRPr="00595F66">
        <w:rPr>
          <w:rFonts w:cstheme="minorHAnsi"/>
        </w:rPr>
        <w:t xml:space="preserve"> </w:t>
      </w:r>
      <w:proofErr w:type="spellStart"/>
      <w:r w:rsidRPr="00595F66">
        <w:rPr>
          <w:rFonts w:cstheme="minorHAnsi"/>
        </w:rPr>
        <w:t>Redleaf</w:t>
      </w:r>
      <w:proofErr w:type="spellEnd"/>
      <w:r w:rsidRPr="00595F66">
        <w:rPr>
          <w:rFonts w:cstheme="minorHAnsi"/>
        </w:rPr>
        <w:t xml:space="preserve"> Press</w:t>
      </w:r>
    </w:p>
    <w:p w14:paraId="7D7D97ED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Russo, A., </w:t>
      </w:r>
      <w:proofErr w:type="spellStart"/>
      <w:r w:rsidRPr="00595F66">
        <w:rPr>
          <w:rFonts w:cstheme="minorHAnsi"/>
        </w:rPr>
        <w:t>Zekan</w:t>
      </w:r>
      <w:proofErr w:type="spellEnd"/>
      <w:r w:rsidRPr="00595F66">
        <w:rPr>
          <w:rFonts w:cstheme="minorHAnsi"/>
        </w:rPr>
        <w:t xml:space="preserve">, S.B. and </w:t>
      </w:r>
      <w:proofErr w:type="spellStart"/>
      <w:r w:rsidRPr="00595F66">
        <w:rPr>
          <w:rFonts w:cstheme="minorHAnsi"/>
        </w:rPr>
        <w:t>Peronja</w:t>
      </w:r>
      <w:proofErr w:type="spellEnd"/>
      <w:r w:rsidRPr="00595F66">
        <w:rPr>
          <w:rFonts w:cstheme="minorHAnsi"/>
        </w:rPr>
        <w:t>, I.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2012</w:t>
      </w:r>
      <w:r w:rsidRPr="005440F4">
        <w:rPr>
          <w:rFonts w:cstheme="minorHAnsi"/>
        </w:rPr>
        <w:t xml:space="preserve">). </w:t>
      </w:r>
      <w:r w:rsidRPr="00595F66">
        <w:rPr>
          <w:rFonts w:cstheme="minorHAnsi"/>
        </w:rPr>
        <w:t xml:space="preserve"> </w:t>
      </w:r>
      <w:r w:rsidRPr="00595F66">
        <w:rPr>
          <w:rFonts w:cstheme="minorHAnsi"/>
          <w:i/>
          <w:iCs/>
        </w:rPr>
        <w:t>Use of anonymous questionnaires with the aim of improving interpersonal relationships in work environment</w:t>
      </w:r>
      <w:r w:rsidRPr="00595F66">
        <w:rPr>
          <w:rFonts w:cstheme="minorHAnsi"/>
        </w:rPr>
        <w:t xml:space="preserve">. Procedia-Social and </w:t>
      </w:r>
      <w:r w:rsidRPr="005440F4">
        <w:rPr>
          <w:rFonts w:cstheme="minorHAnsi"/>
        </w:rPr>
        <w:t>Behavioural</w:t>
      </w:r>
      <w:r w:rsidRPr="00595F66">
        <w:rPr>
          <w:rFonts w:cstheme="minorHAnsi"/>
        </w:rPr>
        <w:t xml:space="preserve"> Sciences</w:t>
      </w:r>
    </w:p>
    <w:p w14:paraId="563A54F5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proofErr w:type="spellStart"/>
      <w:r w:rsidRPr="00595F66">
        <w:rPr>
          <w:rFonts w:cstheme="minorHAnsi"/>
        </w:rPr>
        <w:t>Sergiovanni</w:t>
      </w:r>
      <w:proofErr w:type="spellEnd"/>
      <w:r w:rsidRPr="00595F66">
        <w:rPr>
          <w:rFonts w:cstheme="minorHAnsi"/>
        </w:rPr>
        <w:t>, T.J.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1999</w:t>
      </w:r>
      <w:r w:rsidRPr="005440F4">
        <w:rPr>
          <w:rFonts w:cstheme="minorHAnsi"/>
        </w:rPr>
        <w:t xml:space="preserve">). </w:t>
      </w:r>
      <w:r w:rsidRPr="00595F66">
        <w:rPr>
          <w:rFonts w:cstheme="minorHAnsi"/>
        </w:rPr>
        <w:t> </w:t>
      </w:r>
      <w:r w:rsidRPr="00595F66">
        <w:rPr>
          <w:rFonts w:cstheme="minorHAnsi"/>
          <w:i/>
          <w:iCs/>
        </w:rPr>
        <w:t>Building community in schools.</w:t>
      </w:r>
      <w:r w:rsidRPr="00595F66">
        <w:rPr>
          <w:rFonts w:cstheme="minorHAnsi"/>
        </w:rPr>
        <w:t xml:space="preserve"> John Wiley &amp; Sons</w:t>
      </w:r>
    </w:p>
    <w:p w14:paraId="16DA3092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Showalter, D., Hartman, S.L., Johnson, J. and Klein, B.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2019</w:t>
      </w:r>
      <w:r w:rsidRPr="005440F4">
        <w:rPr>
          <w:rFonts w:cstheme="minorHAnsi"/>
        </w:rPr>
        <w:t xml:space="preserve">). </w:t>
      </w:r>
      <w:r w:rsidRPr="00595F66">
        <w:rPr>
          <w:rFonts w:cstheme="minorHAnsi"/>
        </w:rPr>
        <w:t xml:space="preserve"> </w:t>
      </w:r>
      <w:r w:rsidRPr="00595F66">
        <w:rPr>
          <w:rFonts w:cstheme="minorHAnsi"/>
          <w:i/>
          <w:iCs/>
        </w:rPr>
        <w:t>Why Rural Matters 2018-2019: The Time Is Now</w:t>
      </w:r>
      <w:r w:rsidRPr="00595F66">
        <w:rPr>
          <w:rFonts w:cstheme="minorHAnsi"/>
        </w:rPr>
        <w:t xml:space="preserve">. A Report of the Rural School and Community Trust. Rural School and Community </w:t>
      </w:r>
      <w:proofErr w:type="spellStart"/>
      <w:r w:rsidRPr="00595F66">
        <w:rPr>
          <w:rFonts w:cstheme="minorHAnsi"/>
        </w:rPr>
        <w:t>TrustLubell</w:t>
      </w:r>
      <w:proofErr w:type="spellEnd"/>
      <w:r w:rsidRPr="00595F66">
        <w:rPr>
          <w:rFonts w:cstheme="minorHAnsi"/>
        </w:rPr>
        <w:t>, E., 2011. Building Community Schools: A Guide for Action. Children's Aid Society</w:t>
      </w:r>
    </w:p>
    <w:p w14:paraId="4B86044A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Trust, T. and </w:t>
      </w:r>
      <w:proofErr w:type="spellStart"/>
      <w:r w:rsidRPr="00595F66">
        <w:rPr>
          <w:rFonts w:cstheme="minorHAnsi"/>
        </w:rPr>
        <w:t>Horrocks</w:t>
      </w:r>
      <w:proofErr w:type="spellEnd"/>
      <w:r w:rsidRPr="00595F66">
        <w:rPr>
          <w:rFonts w:cstheme="minorHAnsi"/>
        </w:rPr>
        <w:t>, B.</w:t>
      </w:r>
      <w:r w:rsidRPr="005440F4">
        <w:rPr>
          <w:rFonts w:cstheme="minorHAnsi"/>
        </w:rPr>
        <w:t xml:space="preserve"> (</w:t>
      </w:r>
      <w:r w:rsidRPr="00595F66">
        <w:rPr>
          <w:rFonts w:cstheme="minorHAnsi"/>
        </w:rPr>
        <w:t>2017</w:t>
      </w:r>
      <w:r w:rsidRPr="005440F4">
        <w:rPr>
          <w:rFonts w:cstheme="minorHAnsi"/>
          <w:i/>
          <w:iCs/>
        </w:rPr>
        <w:t>).</w:t>
      </w:r>
      <w:r w:rsidRPr="00595F66">
        <w:rPr>
          <w:rFonts w:cstheme="minorHAnsi"/>
          <w:i/>
          <w:iCs/>
        </w:rPr>
        <w:t xml:space="preserve"> ‘I never feel alone in my classroom’: teacher professional growth within a blended community of practice. </w:t>
      </w:r>
      <w:r w:rsidRPr="00595F66">
        <w:rPr>
          <w:rFonts w:cstheme="minorHAnsi"/>
        </w:rPr>
        <w:t>Professional development in education</w:t>
      </w:r>
    </w:p>
    <w:p w14:paraId="6F5F6E03" w14:textId="77777777" w:rsidR="000C665C" w:rsidRPr="00A07D29" w:rsidRDefault="000C665C" w:rsidP="00A07D29">
      <w:pPr>
        <w:pStyle w:val="ListParagraph"/>
        <w:numPr>
          <w:ilvl w:val="0"/>
          <w:numId w:val="1"/>
        </w:numPr>
        <w:rPr>
          <w:rFonts w:cstheme="minorHAnsi"/>
          <w:color w:val="222222"/>
        </w:rPr>
      </w:pPr>
      <w:r w:rsidRPr="00A07D29">
        <w:rPr>
          <w:rFonts w:cstheme="minorHAnsi"/>
          <w:color w:val="222222"/>
        </w:rPr>
        <w:t xml:space="preserve">Welsh Government (2020) </w:t>
      </w:r>
      <w:r w:rsidRPr="00A07D29">
        <w:rPr>
          <w:rFonts w:cstheme="minorHAnsi"/>
          <w:i/>
          <w:iCs/>
          <w:color w:val="222222"/>
        </w:rPr>
        <w:t>Curriculum for Wales: Implementation plan.</w:t>
      </w:r>
      <w:r w:rsidRPr="00A07D29">
        <w:rPr>
          <w:rFonts w:cstheme="minorHAnsi"/>
          <w:color w:val="222222"/>
        </w:rPr>
        <w:t xml:space="preserve"> Available at: </w:t>
      </w:r>
      <w:r>
        <w:rPr>
          <w:rFonts w:cstheme="minorHAnsi"/>
        </w:rPr>
        <w:t xml:space="preserve">[URL]. </w:t>
      </w:r>
      <w:hyperlink r:id="rId7" w:history="1">
        <w:r w:rsidRPr="00A07D29">
          <w:rPr>
            <w:rStyle w:val="Hyperlink"/>
            <w:rFonts w:cstheme="minorHAnsi"/>
          </w:rPr>
          <w:t>https://hwb.gov.wales/curriculum-for-wales/curriculum-for-wales-implementation-plan</w:t>
        </w:r>
      </w:hyperlink>
      <w:r w:rsidRPr="00A07D29">
        <w:rPr>
          <w:rFonts w:cstheme="minorHAnsi"/>
          <w:color w:val="222222"/>
        </w:rPr>
        <w:t xml:space="preserve">. (Accessed: </w:t>
      </w:r>
      <w:r>
        <w:rPr>
          <w:rFonts w:cstheme="minorHAnsi"/>
          <w:color w:val="222222"/>
        </w:rPr>
        <w:t>28</w:t>
      </w:r>
      <w:r w:rsidRPr="00A07D29">
        <w:rPr>
          <w:rFonts w:cstheme="minorHAnsi"/>
          <w:color w:val="222222"/>
        </w:rPr>
        <w:t xml:space="preserve"> </w:t>
      </w:r>
      <w:r>
        <w:rPr>
          <w:rFonts w:cstheme="minorHAnsi"/>
          <w:color w:val="222222"/>
        </w:rPr>
        <w:t>April 2024</w:t>
      </w:r>
      <w:r w:rsidRPr="00A07D29">
        <w:rPr>
          <w:rFonts w:cstheme="minorHAnsi"/>
          <w:color w:val="222222"/>
        </w:rPr>
        <w:t xml:space="preserve">) </w:t>
      </w:r>
    </w:p>
    <w:p w14:paraId="3B0C4ED8" w14:textId="77777777" w:rsidR="000C665C" w:rsidRPr="00595F66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 xml:space="preserve">Welsh Government (2022). </w:t>
      </w:r>
      <w:r w:rsidRPr="00595F66">
        <w:rPr>
          <w:rFonts w:cstheme="minorHAnsi"/>
          <w:i/>
          <w:iCs/>
        </w:rPr>
        <w:t>Community Focused Schools</w:t>
      </w:r>
      <w:r w:rsidRPr="00595F66">
        <w:rPr>
          <w:rFonts w:cstheme="minorHAnsi"/>
        </w:rPr>
        <w:t>. Available at:</w:t>
      </w:r>
      <w:r>
        <w:rPr>
          <w:rFonts w:cstheme="minorHAnsi"/>
        </w:rPr>
        <w:t xml:space="preserve"> [URL]. </w:t>
      </w:r>
      <w:r w:rsidRPr="00595F66">
        <w:rPr>
          <w:rFonts w:cstheme="minorHAnsi"/>
        </w:rPr>
        <w:t>https://www.gov.wales/sites/default/files/publications/2018-03/27-community-focused-schools.pdf. (Accessed 27 April 2024)</w:t>
      </w:r>
    </w:p>
    <w:p w14:paraId="623981B8" w14:textId="77777777" w:rsidR="000C665C" w:rsidRDefault="000C665C" w:rsidP="00595F66">
      <w:pPr>
        <w:numPr>
          <w:ilvl w:val="0"/>
          <w:numId w:val="1"/>
        </w:numPr>
        <w:rPr>
          <w:rFonts w:cstheme="minorHAnsi"/>
        </w:rPr>
      </w:pPr>
      <w:r w:rsidRPr="00595F66">
        <w:rPr>
          <w:rFonts w:cstheme="minorHAnsi"/>
        </w:rPr>
        <w:t>Welsh Government (2023) D</w:t>
      </w:r>
      <w:r w:rsidRPr="00595F66">
        <w:rPr>
          <w:rFonts w:cstheme="minorHAnsi"/>
          <w:i/>
          <w:iCs/>
        </w:rPr>
        <w:t>eveloping community engagement in Community Focused Schools.</w:t>
      </w:r>
      <w:r w:rsidRPr="00595F66">
        <w:rPr>
          <w:rFonts w:cstheme="minorHAnsi"/>
        </w:rPr>
        <w:t xml:space="preserve"> Available at:</w:t>
      </w:r>
      <w:r w:rsidRPr="009402B8">
        <w:rPr>
          <w:rFonts w:cstheme="minorHAnsi"/>
        </w:rPr>
        <w:t xml:space="preserve"> </w:t>
      </w:r>
      <w:r>
        <w:rPr>
          <w:rFonts w:cstheme="minorHAnsi"/>
        </w:rPr>
        <w:t xml:space="preserve">[URL]. </w:t>
      </w:r>
      <w:r w:rsidRPr="00595F66">
        <w:rPr>
          <w:rFonts w:cstheme="minorHAnsi"/>
        </w:rPr>
        <w:t xml:space="preserve"> </w:t>
      </w:r>
      <w:hyperlink r:id="rId8" w:history="1">
        <w:r w:rsidRPr="00595F66">
          <w:rPr>
            <w:rStyle w:val="Hyperlink"/>
            <w:rFonts w:cstheme="minorHAnsi"/>
          </w:rPr>
          <w:t>https://www.gov.wales/annex-4-developing-community-engagement-community-focused-schools-html</w:t>
        </w:r>
      </w:hyperlink>
      <w:r w:rsidRPr="00595F66">
        <w:rPr>
          <w:rFonts w:cstheme="minorHAnsi"/>
        </w:rPr>
        <w:t>.</w:t>
      </w:r>
      <w:r>
        <w:rPr>
          <w:rFonts w:cstheme="minorHAnsi"/>
        </w:rPr>
        <w:t xml:space="preserve"> </w:t>
      </w:r>
      <w:proofErr w:type="gramStart"/>
      <w:r>
        <w:rPr>
          <w:rFonts w:cstheme="minorHAnsi"/>
        </w:rPr>
        <w:t>(</w:t>
      </w:r>
      <w:r w:rsidRPr="00595F66">
        <w:rPr>
          <w:rFonts w:cstheme="minorHAnsi"/>
        </w:rPr>
        <w:t xml:space="preserve"> Accessed</w:t>
      </w:r>
      <w:proofErr w:type="gramEnd"/>
      <w:r w:rsidRPr="00595F66">
        <w:rPr>
          <w:rFonts w:cstheme="minorHAnsi"/>
        </w:rPr>
        <w:t>: 28 April 2024</w:t>
      </w:r>
      <w:r>
        <w:rPr>
          <w:rFonts w:cstheme="minorHAnsi"/>
        </w:rPr>
        <w:t>)</w:t>
      </w:r>
    </w:p>
    <w:sectPr w:rsidR="000C665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0A2B1A"/>
    <w:multiLevelType w:val="hybridMultilevel"/>
    <w:tmpl w:val="896A4F30"/>
    <w:lvl w:ilvl="0" w:tplc="3F16B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509F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82855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5CEE9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40A7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FE62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140CD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8AAA8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F8200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0023219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F66"/>
    <w:rsid w:val="000C665C"/>
    <w:rsid w:val="005440F4"/>
    <w:rsid w:val="00595F66"/>
    <w:rsid w:val="00651575"/>
    <w:rsid w:val="006D7DBD"/>
    <w:rsid w:val="0078241A"/>
    <w:rsid w:val="009402B8"/>
    <w:rsid w:val="00A07D29"/>
    <w:rsid w:val="00DA2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5979DE8"/>
  <w15:chartTrackingRefBased/>
  <w15:docId w15:val="{3FA5DE86-3B15-744F-8D8D-EB6084617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5F6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5F66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07D29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7824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027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7526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2965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7488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96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811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05231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6669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7766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346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7769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9366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5840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8845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647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352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9708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27160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8564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93401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56845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7624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0369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03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127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2743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wales/annex-4-developing-community-engagement-community-focused-schools-html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hwb.gov.wales/curriculum-for-wales/curriculum-for-wales-implementation-pl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styn.gov.wales/system/files/2022-01/Effective%2520school%2520support%2520for%2520disadvantaged%2520and%2520vulnerable%2520pupils%2520en_0.pdf" TargetMode="External"/><Relationship Id="rId5" Type="http://schemas.openxmlformats.org/officeDocument/2006/relationships/hyperlink" Target="https://www.estyn.gov.wales/system/files/2020-08/Tavernspite%2520CP%2520School_1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695</Words>
  <Characters>3967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Jody Thomas (2003969)</dc:creator>
  <cp:keywords/>
  <dc:description/>
  <cp:lastModifiedBy>Jody Thomas (2003969)</cp:lastModifiedBy>
  <cp:revision>3</cp:revision>
  <dcterms:created xsi:type="dcterms:W3CDTF">2024-04-29T20:52:00Z</dcterms:created>
  <dcterms:modified xsi:type="dcterms:W3CDTF">2024-05-04T12:14:00Z</dcterms:modified>
</cp:coreProperties>
</file>