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CB600" w14:textId="77777777" w:rsidR="00936EF1" w:rsidRPr="00C50C86" w:rsidRDefault="00936EF1" w:rsidP="00C50C86">
      <w:pPr>
        <w:rPr>
          <w:rFonts w:ascii="Arial" w:hAnsi="Arial" w:cs="Arial"/>
          <w:b/>
          <w:bCs/>
          <w:szCs w:val="24"/>
        </w:rPr>
      </w:pPr>
    </w:p>
    <w:p w14:paraId="746EE6C1" w14:textId="77777777" w:rsidR="00936EF1" w:rsidRPr="00C50C86" w:rsidRDefault="00936EF1" w:rsidP="00C50C86">
      <w:pPr>
        <w:jc w:val="center"/>
        <w:rPr>
          <w:rFonts w:ascii="Arial" w:hAnsi="Arial" w:cs="Arial"/>
          <w:b/>
          <w:bCs/>
          <w:szCs w:val="24"/>
        </w:rPr>
      </w:pPr>
    </w:p>
    <w:p w14:paraId="0630A315" w14:textId="77777777" w:rsidR="00EE6E30" w:rsidRPr="00C50C86" w:rsidRDefault="00EE6E30" w:rsidP="00C50C86">
      <w:pPr>
        <w:jc w:val="center"/>
        <w:rPr>
          <w:rFonts w:ascii="Arial" w:hAnsi="Arial" w:cs="Arial"/>
          <w:b/>
          <w:bCs/>
          <w:szCs w:val="24"/>
        </w:rPr>
      </w:pPr>
    </w:p>
    <w:p w14:paraId="5D144F65" w14:textId="77777777" w:rsidR="00EE6E30" w:rsidRPr="00C50C86" w:rsidRDefault="00936EF1" w:rsidP="00C50C86">
      <w:pPr>
        <w:jc w:val="center"/>
        <w:rPr>
          <w:rFonts w:ascii="Arial" w:hAnsi="Arial" w:cs="Arial"/>
          <w:b/>
          <w:bCs/>
          <w:szCs w:val="24"/>
        </w:rPr>
      </w:pPr>
      <w:r w:rsidRPr="00C50C86">
        <w:rPr>
          <w:rFonts w:ascii="Arial" w:hAnsi="Arial" w:cs="Arial"/>
          <w:b/>
          <w:bCs/>
          <w:szCs w:val="24"/>
        </w:rPr>
        <w:t xml:space="preserve">Hotel Placement </w:t>
      </w:r>
      <w:r w:rsidR="00EE6E30" w:rsidRPr="00C50C86">
        <w:rPr>
          <w:rFonts w:ascii="Arial" w:hAnsi="Arial" w:cs="Arial"/>
          <w:b/>
          <w:bCs/>
          <w:szCs w:val="24"/>
        </w:rPr>
        <w:t>at The Coldra Court Hotel (by Celtic Collection)</w:t>
      </w:r>
    </w:p>
    <w:p w14:paraId="5D976243" w14:textId="221AED82" w:rsidR="00936EF1" w:rsidRPr="00C50C86" w:rsidRDefault="00936EF1" w:rsidP="00C50C86">
      <w:pPr>
        <w:jc w:val="center"/>
        <w:rPr>
          <w:rFonts w:ascii="Arial" w:hAnsi="Arial" w:cs="Arial"/>
          <w:b/>
          <w:bCs/>
          <w:szCs w:val="24"/>
        </w:rPr>
      </w:pPr>
      <w:r w:rsidRPr="00C50C86">
        <w:rPr>
          <w:rFonts w:ascii="Arial" w:hAnsi="Arial" w:cs="Arial"/>
          <w:b/>
          <w:bCs/>
          <w:szCs w:val="24"/>
        </w:rPr>
        <w:t>Managing Guest Service Operations</w:t>
      </w:r>
    </w:p>
    <w:p w14:paraId="383B5C50" w14:textId="77777777" w:rsidR="00936EF1" w:rsidRPr="00C50C86" w:rsidRDefault="00936EF1" w:rsidP="00C50C86">
      <w:pPr>
        <w:jc w:val="center"/>
        <w:rPr>
          <w:rFonts w:ascii="Arial" w:hAnsi="Arial" w:cs="Arial"/>
          <w:b/>
          <w:bCs/>
          <w:szCs w:val="24"/>
        </w:rPr>
      </w:pPr>
    </w:p>
    <w:p w14:paraId="585129E0" w14:textId="77777777" w:rsidR="00936EF1" w:rsidRPr="00C50C86" w:rsidRDefault="00936EF1" w:rsidP="00C50C86">
      <w:pPr>
        <w:jc w:val="center"/>
        <w:rPr>
          <w:rFonts w:ascii="Arial" w:hAnsi="Arial" w:cs="Arial"/>
          <w:b/>
          <w:bCs/>
          <w:szCs w:val="24"/>
        </w:rPr>
      </w:pPr>
    </w:p>
    <w:p w14:paraId="3CC054C9" w14:textId="77777777" w:rsidR="00936EF1" w:rsidRPr="00C50C86" w:rsidRDefault="00936EF1" w:rsidP="00C50C86">
      <w:pPr>
        <w:rPr>
          <w:rFonts w:ascii="Arial" w:hAnsi="Arial" w:cs="Arial"/>
          <w:b/>
          <w:bCs/>
          <w:szCs w:val="24"/>
        </w:rPr>
      </w:pPr>
    </w:p>
    <w:p w14:paraId="398177C4" w14:textId="08A73724" w:rsidR="00936EF1" w:rsidRPr="00C50C86" w:rsidRDefault="00936EF1" w:rsidP="00C50C86">
      <w:pPr>
        <w:jc w:val="center"/>
        <w:rPr>
          <w:rFonts w:ascii="Arial" w:hAnsi="Arial" w:cs="Arial"/>
          <w:szCs w:val="24"/>
        </w:rPr>
      </w:pPr>
    </w:p>
    <w:p w14:paraId="130E8D38" w14:textId="77777777" w:rsidR="00936EF1" w:rsidRPr="00C50C86" w:rsidRDefault="00936EF1" w:rsidP="00C50C86">
      <w:pPr>
        <w:jc w:val="center"/>
        <w:rPr>
          <w:rFonts w:ascii="Arial" w:hAnsi="Arial" w:cs="Arial"/>
          <w:szCs w:val="24"/>
        </w:rPr>
      </w:pPr>
    </w:p>
    <w:p w14:paraId="304C571D" w14:textId="43CBC5D8" w:rsidR="00936EF1" w:rsidRPr="00C50C86" w:rsidRDefault="00936EF1" w:rsidP="00C50C86">
      <w:pPr>
        <w:jc w:val="center"/>
        <w:rPr>
          <w:rFonts w:ascii="Arial" w:hAnsi="Arial" w:cs="Arial"/>
          <w:b/>
          <w:bCs/>
          <w:szCs w:val="24"/>
        </w:rPr>
      </w:pPr>
      <w:r w:rsidRPr="00C50C86">
        <w:rPr>
          <w:rFonts w:ascii="Arial" w:hAnsi="Arial" w:cs="Arial"/>
          <w:b/>
          <w:bCs/>
          <w:szCs w:val="24"/>
        </w:rPr>
        <w:t>Student Name:</w:t>
      </w:r>
      <w:r w:rsidR="00EE6E30" w:rsidRPr="00C50C86">
        <w:rPr>
          <w:rFonts w:ascii="Arial" w:hAnsi="Arial" w:cs="Arial"/>
          <w:b/>
          <w:bCs/>
          <w:szCs w:val="24"/>
        </w:rPr>
        <w:t xml:space="preserve"> Lenuta Maria Furo</w:t>
      </w:r>
    </w:p>
    <w:p w14:paraId="3EDEA624" w14:textId="4BA041A0" w:rsidR="00EE6E30" w:rsidRPr="00C50C86" w:rsidRDefault="00936EF1" w:rsidP="00C50C86">
      <w:pPr>
        <w:jc w:val="center"/>
        <w:rPr>
          <w:rFonts w:ascii="Arial" w:hAnsi="Arial" w:cs="Arial"/>
          <w:b/>
          <w:bCs/>
          <w:szCs w:val="24"/>
        </w:rPr>
      </w:pPr>
      <w:r w:rsidRPr="00C50C86">
        <w:rPr>
          <w:rFonts w:ascii="Arial" w:hAnsi="Arial" w:cs="Arial"/>
          <w:b/>
          <w:bCs/>
          <w:szCs w:val="24"/>
        </w:rPr>
        <w:t>Student ID:</w:t>
      </w:r>
      <w:r w:rsidR="00EE6E30" w:rsidRPr="00C50C86">
        <w:rPr>
          <w:rFonts w:ascii="Arial" w:hAnsi="Arial" w:cs="Arial"/>
          <w:b/>
          <w:bCs/>
          <w:szCs w:val="24"/>
        </w:rPr>
        <w:t xml:space="preserve"> 2019723</w:t>
      </w:r>
    </w:p>
    <w:p w14:paraId="739ECA4A" w14:textId="6A4C08F2" w:rsidR="00EE6E30" w:rsidRPr="00C50C86" w:rsidRDefault="00EE6E30" w:rsidP="00C50C86">
      <w:pPr>
        <w:jc w:val="center"/>
        <w:rPr>
          <w:rFonts w:ascii="Arial" w:hAnsi="Arial" w:cs="Arial"/>
          <w:b/>
          <w:bCs/>
          <w:szCs w:val="24"/>
        </w:rPr>
      </w:pPr>
      <w:r w:rsidRPr="00C50C86">
        <w:rPr>
          <w:rFonts w:ascii="Arial" w:hAnsi="Arial" w:cs="Arial"/>
          <w:b/>
          <w:bCs/>
          <w:szCs w:val="24"/>
        </w:rPr>
        <w:t>Module: 6003</w:t>
      </w:r>
    </w:p>
    <w:p w14:paraId="09A47C8E" w14:textId="45E53EC1" w:rsidR="00EE6E30" w:rsidRPr="00C50C86" w:rsidRDefault="00EE6E30" w:rsidP="00C50C86">
      <w:pPr>
        <w:jc w:val="center"/>
        <w:rPr>
          <w:rFonts w:ascii="Arial" w:hAnsi="Arial" w:cs="Arial"/>
          <w:szCs w:val="24"/>
        </w:rPr>
      </w:pPr>
      <w:r w:rsidRPr="00C50C86">
        <w:rPr>
          <w:rFonts w:ascii="Arial" w:hAnsi="Arial" w:cs="Arial"/>
          <w:b/>
          <w:bCs/>
          <w:szCs w:val="24"/>
        </w:rPr>
        <w:t>Lecturer: Rodrigo Fernandes Aguilera</w:t>
      </w:r>
      <w:r w:rsidR="00936EF1" w:rsidRPr="00C50C86">
        <w:rPr>
          <w:rFonts w:ascii="Arial" w:hAnsi="Arial" w:cs="Arial"/>
          <w:szCs w:val="24"/>
        </w:rPr>
        <w:br w:type="page"/>
      </w:r>
      <w:bookmarkStart w:id="0" w:name="_Toc137226692"/>
    </w:p>
    <w:p w14:paraId="5147C832" w14:textId="301AA7CF" w:rsidR="00936EF1" w:rsidRPr="00C50C86" w:rsidRDefault="00936EF1" w:rsidP="00C50C86">
      <w:pPr>
        <w:rPr>
          <w:rFonts w:ascii="Arial" w:hAnsi="Arial" w:cs="Arial"/>
          <w:b/>
          <w:bCs/>
          <w:noProof/>
          <w:szCs w:val="24"/>
        </w:rPr>
      </w:pPr>
      <w:r w:rsidRPr="00C50C86">
        <w:rPr>
          <w:rFonts w:ascii="Arial" w:hAnsi="Arial" w:cs="Arial"/>
          <w:b/>
          <w:bCs/>
          <w:szCs w:val="24"/>
        </w:rPr>
        <w:lastRenderedPageBreak/>
        <w:t>Introduction</w:t>
      </w:r>
      <w:bookmarkEnd w:id="0"/>
    </w:p>
    <w:p w14:paraId="49D7FA75" w14:textId="6904DE30" w:rsidR="00936EF1" w:rsidRDefault="00936EF1" w:rsidP="00C50C86">
      <w:pPr>
        <w:rPr>
          <w:rFonts w:ascii="Arial" w:hAnsi="Arial" w:cs="Arial"/>
          <w:szCs w:val="24"/>
        </w:rPr>
      </w:pPr>
      <w:r w:rsidRPr="00C50C86">
        <w:rPr>
          <w:rFonts w:ascii="Arial" w:hAnsi="Arial" w:cs="Arial"/>
          <w:szCs w:val="24"/>
        </w:rPr>
        <w:t xml:space="preserve">This learning journal focuses on my experience managing guest service operations at Coldra Court Hotel. During my placement, I </w:t>
      </w:r>
      <w:r w:rsidR="00610274" w:rsidRPr="00C50C86">
        <w:rPr>
          <w:rFonts w:ascii="Arial" w:hAnsi="Arial" w:cs="Arial"/>
          <w:szCs w:val="24"/>
        </w:rPr>
        <w:t>shadowed</w:t>
      </w:r>
      <w:r w:rsidRPr="00C50C86">
        <w:rPr>
          <w:rFonts w:ascii="Arial" w:hAnsi="Arial" w:cs="Arial"/>
          <w:szCs w:val="24"/>
        </w:rPr>
        <w:t xml:space="preserve"> the front </w:t>
      </w:r>
      <w:r w:rsidR="00EE6E30" w:rsidRPr="00C50C86">
        <w:rPr>
          <w:rFonts w:ascii="Arial" w:hAnsi="Arial" w:cs="Arial"/>
          <w:szCs w:val="24"/>
        </w:rPr>
        <w:t xml:space="preserve">desk, </w:t>
      </w:r>
      <w:r w:rsidRPr="00C50C86">
        <w:rPr>
          <w:rFonts w:ascii="Arial" w:hAnsi="Arial" w:cs="Arial"/>
          <w:szCs w:val="24"/>
        </w:rPr>
        <w:t xml:space="preserve">and </w:t>
      </w:r>
      <w:r w:rsidR="00610274" w:rsidRPr="00C50C86">
        <w:rPr>
          <w:rFonts w:ascii="Arial" w:hAnsi="Arial" w:cs="Arial"/>
          <w:szCs w:val="24"/>
        </w:rPr>
        <w:t>HK</w:t>
      </w:r>
      <w:r w:rsidRPr="00C50C86">
        <w:rPr>
          <w:rFonts w:ascii="Arial" w:hAnsi="Arial" w:cs="Arial"/>
          <w:szCs w:val="24"/>
        </w:rPr>
        <w:t xml:space="preserve">. </w:t>
      </w:r>
      <w:r w:rsidR="00610274" w:rsidRPr="00C50C86">
        <w:rPr>
          <w:rFonts w:ascii="Arial" w:hAnsi="Arial" w:cs="Arial"/>
          <w:szCs w:val="24"/>
        </w:rPr>
        <w:t xml:space="preserve">I </w:t>
      </w:r>
      <w:r w:rsidRPr="00C50C86">
        <w:rPr>
          <w:rFonts w:ascii="Arial" w:hAnsi="Arial" w:cs="Arial"/>
          <w:szCs w:val="24"/>
        </w:rPr>
        <w:t>applied the Gibbs reflective model to analyse my performance and adopt methods for boosting visitor</w:t>
      </w:r>
      <w:r w:rsidR="00610274" w:rsidRPr="00C50C86">
        <w:rPr>
          <w:rFonts w:ascii="Arial" w:hAnsi="Arial" w:cs="Arial"/>
          <w:szCs w:val="24"/>
        </w:rPr>
        <w:t xml:space="preserve"> </w:t>
      </w:r>
      <w:r w:rsidRPr="00C50C86">
        <w:rPr>
          <w:rFonts w:ascii="Arial" w:hAnsi="Arial" w:cs="Arial"/>
          <w:szCs w:val="24"/>
        </w:rPr>
        <w:t>experiences.</w:t>
      </w:r>
      <w:r w:rsidR="00610274" w:rsidRPr="00C50C86">
        <w:rPr>
          <w:rFonts w:ascii="Arial" w:hAnsi="Arial" w:cs="Arial"/>
          <w:szCs w:val="24"/>
        </w:rPr>
        <w:t xml:space="preserve"> </w:t>
      </w:r>
      <w:r w:rsidRPr="00C50C86">
        <w:rPr>
          <w:rFonts w:ascii="Arial" w:hAnsi="Arial" w:cs="Arial"/>
          <w:szCs w:val="24"/>
        </w:rPr>
        <w:t xml:space="preserve">This </w:t>
      </w:r>
      <w:r w:rsidR="00C50C86">
        <w:rPr>
          <w:rFonts w:ascii="Arial" w:hAnsi="Arial" w:cs="Arial"/>
          <w:szCs w:val="24"/>
        </w:rPr>
        <w:t>placement</w:t>
      </w:r>
      <w:r w:rsidRPr="00C50C86">
        <w:rPr>
          <w:rFonts w:ascii="Arial" w:hAnsi="Arial" w:cs="Arial"/>
          <w:szCs w:val="24"/>
        </w:rPr>
        <w:t xml:space="preserve"> gave important insights into the complexity of hotel management, underlining the significance of prioritising client pleasure and aiming for excellence in guest service operations.</w:t>
      </w:r>
    </w:p>
    <w:p w14:paraId="01C1ADDB" w14:textId="77777777" w:rsidR="00C50C86" w:rsidRPr="00C50C86" w:rsidRDefault="00C50C86" w:rsidP="00C50C86">
      <w:pPr>
        <w:rPr>
          <w:rFonts w:ascii="Arial" w:hAnsi="Arial" w:cs="Arial"/>
          <w:szCs w:val="24"/>
        </w:rPr>
      </w:pPr>
    </w:p>
    <w:p w14:paraId="7DB0419A" w14:textId="3975FE9B" w:rsidR="00936EF1" w:rsidRDefault="00936EF1" w:rsidP="00C50C86">
      <w:pPr>
        <w:pStyle w:val="Heading1"/>
        <w:rPr>
          <w:rFonts w:ascii="Arial" w:hAnsi="Arial" w:cs="Arial"/>
          <w:sz w:val="24"/>
          <w:szCs w:val="24"/>
        </w:rPr>
      </w:pPr>
      <w:bookmarkStart w:id="1" w:name="_Toc137226693"/>
      <w:r w:rsidRPr="00C50C86">
        <w:rPr>
          <w:rFonts w:ascii="Arial" w:hAnsi="Arial" w:cs="Arial"/>
          <w:sz w:val="24"/>
          <w:szCs w:val="24"/>
        </w:rPr>
        <w:t>Overview of the Organisation</w:t>
      </w:r>
      <w:bookmarkEnd w:id="1"/>
    </w:p>
    <w:p w14:paraId="1F628149" w14:textId="77777777" w:rsidR="00C50C86" w:rsidRPr="00C50C86" w:rsidRDefault="00C50C86" w:rsidP="00C50C86"/>
    <w:p w14:paraId="2A4617A1" w14:textId="77777777" w:rsidR="00C50C86" w:rsidRDefault="00936EF1" w:rsidP="00C50C86">
      <w:pPr>
        <w:rPr>
          <w:rFonts w:ascii="Arial" w:hAnsi="Arial" w:cs="Arial"/>
          <w:szCs w:val="24"/>
        </w:rPr>
      </w:pPr>
      <w:r w:rsidRPr="00C50C86">
        <w:rPr>
          <w:rFonts w:ascii="Arial" w:hAnsi="Arial" w:cs="Arial"/>
          <w:szCs w:val="24"/>
        </w:rPr>
        <w:t xml:space="preserve">Coldra Court Hotel is a notable hospitality business situated in Newport, UK. Situated within proximity to the Celtic Manor Resort, the hotel provides a convenient and pleasant stay for both leisure and business visitors (Coldra Court Hotel, 2023). The hotel has outstanding facilities including a restaurant, bar, fitness facility and numerous event rooms for conventions or special events. </w:t>
      </w:r>
      <w:bookmarkStart w:id="2" w:name="_Toc137226694"/>
    </w:p>
    <w:p w14:paraId="2029D4B1" w14:textId="38081CD0" w:rsidR="00936EF1" w:rsidRPr="00C50C86" w:rsidRDefault="00936EF1" w:rsidP="00C50C86">
      <w:pPr>
        <w:rPr>
          <w:rFonts w:ascii="Arial" w:hAnsi="Arial" w:cs="Arial"/>
          <w:szCs w:val="24"/>
        </w:rPr>
      </w:pPr>
      <w:r w:rsidRPr="00C50C86">
        <w:rPr>
          <w:rFonts w:ascii="Arial" w:hAnsi="Arial" w:cs="Arial"/>
          <w:szCs w:val="24"/>
        </w:rPr>
        <w:t>Gibbs Reflective Learning Cycle</w:t>
      </w:r>
      <w:bookmarkEnd w:id="2"/>
    </w:p>
    <w:p w14:paraId="7FD15527" w14:textId="1A59706C" w:rsidR="00936EF1" w:rsidRPr="00C50C86" w:rsidRDefault="00936EF1" w:rsidP="00C50C86">
      <w:pPr>
        <w:rPr>
          <w:rFonts w:ascii="Arial" w:hAnsi="Arial" w:cs="Arial"/>
          <w:szCs w:val="24"/>
        </w:rPr>
      </w:pPr>
      <w:r w:rsidRPr="00C50C86">
        <w:rPr>
          <w:rFonts w:ascii="Arial" w:hAnsi="Arial" w:cs="Arial"/>
          <w:szCs w:val="24"/>
        </w:rPr>
        <w:t xml:space="preserve">In this reflective report, I will cover my experience managing guest service operations during my placement at Coldra Court Hotel. I </w:t>
      </w:r>
      <w:r w:rsidR="00CE6A50" w:rsidRPr="00C50C86">
        <w:rPr>
          <w:rFonts w:ascii="Arial" w:hAnsi="Arial" w:cs="Arial"/>
          <w:szCs w:val="24"/>
        </w:rPr>
        <w:t>have</w:t>
      </w:r>
      <w:r w:rsidRPr="00C50C86">
        <w:rPr>
          <w:rFonts w:ascii="Arial" w:hAnsi="Arial" w:cs="Arial"/>
          <w:szCs w:val="24"/>
        </w:rPr>
        <w:t xml:space="preserve"> appl</w:t>
      </w:r>
      <w:r w:rsidR="00CE6A50" w:rsidRPr="00C50C86">
        <w:rPr>
          <w:rFonts w:ascii="Arial" w:hAnsi="Arial" w:cs="Arial"/>
          <w:szCs w:val="24"/>
        </w:rPr>
        <w:t>ied</w:t>
      </w:r>
      <w:r w:rsidRPr="00C50C86">
        <w:rPr>
          <w:rFonts w:ascii="Arial" w:hAnsi="Arial" w:cs="Arial"/>
          <w:szCs w:val="24"/>
        </w:rPr>
        <w:t xml:space="preserve"> the Gibbs reflective model to assess and evaluate my occupational, </w:t>
      </w:r>
      <w:r w:rsidR="00C50C86" w:rsidRPr="00C50C86">
        <w:rPr>
          <w:rFonts w:ascii="Arial" w:hAnsi="Arial" w:cs="Arial"/>
          <w:szCs w:val="24"/>
        </w:rPr>
        <w:t>personal,</w:t>
      </w:r>
      <w:r w:rsidRPr="00C50C86">
        <w:rPr>
          <w:rFonts w:ascii="Arial" w:hAnsi="Arial" w:cs="Arial"/>
          <w:szCs w:val="24"/>
        </w:rPr>
        <w:t xml:space="preserve"> and academic progress during the placement. It will reflect on my success in self-management and growth, task management, using initiative in workplace difficulties, </w:t>
      </w:r>
      <w:r w:rsidR="00CE6A50" w:rsidRPr="00C50C86">
        <w:rPr>
          <w:rFonts w:ascii="Arial" w:hAnsi="Arial" w:cs="Arial"/>
          <w:szCs w:val="24"/>
        </w:rPr>
        <w:t>communication,</w:t>
      </w:r>
      <w:r w:rsidRPr="00C50C86">
        <w:rPr>
          <w:rFonts w:ascii="Arial" w:hAnsi="Arial" w:cs="Arial"/>
          <w:szCs w:val="24"/>
        </w:rPr>
        <w:t xml:space="preserve"> and application of information (</w:t>
      </w:r>
      <w:proofErr w:type="spellStart"/>
      <w:r w:rsidRPr="00C50C86">
        <w:rPr>
          <w:rFonts w:ascii="Arial" w:hAnsi="Arial" w:cs="Arial"/>
          <w:szCs w:val="24"/>
          <w:shd w:val="clear" w:color="auto" w:fill="FFFFFF"/>
        </w:rPr>
        <w:t>Adeani</w:t>
      </w:r>
      <w:proofErr w:type="spellEnd"/>
      <w:r w:rsidRPr="00C50C86">
        <w:rPr>
          <w:rFonts w:ascii="Arial" w:hAnsi="Arial" w:cs="Arial"/>
          <w:szCs w:val="24"/>
          <w:shd w:val="clear" w:color="auto" w:fill="FFFFFF"/>
        </w:rPr>
        <w:t xml:space="preserve">, </w:t>
      </w:r>
      <w:proofErr w:type="spellStart"/>
      <w:r w:rsidRPr="00C50C86">
        <w:rPr>
          <w:rFonts w:ascii="Arial" w:hAnsi="Arial" w:cs="Arial"/>
          <w:szCs w:val="24"/>
          <w:shd w:val="clear" w:color="auto" w:fill="FFFFFF"/>
        </w:rPr>
        <w:t>Febriani</w:t>
      </w:r>
      <w:proofErr w:type="spellEnd"/>
      <w:r w:rsidRPr="00C50C86">
        <w:rPr>
          <w:rFonts w:ascii="Arial" w:hAnsi="Arial" w:cs="Arial"/>
          <w:szCs w:val="24"/>
          <w:shd w:val="clear" w:color="auto" w:fill="FFFFFF"/>
        </w:rPr>
        <w:t xml:space="preserve"> and </w:t>
      </w:r>
      <w:proofErr w:type="spellStart"/>
      <w:r w:rsidRPr="00C50C86">
        <w:rPr>
          <w:rFonts w:ascii="Arial" w:hAnsi="Arial" w:cs="Arial"/>
          <w:szCs w:val="24"/>
          <w:shd w:val="clear" w:color="auto" w:fill="FFFFFF"/>
        </w:rPr>
        <w:t>Syafryadin</w:t>
      </w:r>
      <w:proofErr w:type="spellEnd"/>
      <w:r w:rsidRPr="00C50C86">
        <w:rPr>
          <w:rFonts w:ascii="Arial" w:hAnsi="Arial" w:cs="Arial"/>
          <w:szCs w:val="24"/>
          <w:shd w:val="clear" w:color="auto" w:fill="FFFFFF"/>
        </w:rPr>
        <w:t>, 2020</w:t>
      </w:r>
      <w:r w:rsidRPr="00C50C86">
        <w:rPr>
          <w:rFonts w:ascii="Arial" w:hAnsi="Arial" w:cs="Arial"/>
          <w:szCs w:val="24"/>
        </w:rPr>
        <w:t>). Through this reflective approach, I intend to develop a better knowledge of my evolution and identify opportunities for future improvement.</w:t>
      </w:r>
    </w:p>
    <w:p w14:paraId="3E641DA8" w14:textId="77777777" w:rsidR="00EE6E30" w:rsidRPr="00C50C86" w:rsidRDefault="00EE6E30" w:rsidP="00C50C86">
      <w:pPr>
        <w:rPr>
          <w:rFonts w:ascii="Arial" w:hAnsi="Arial" w:cs="Arial"/>
          <w:szCs w:val="24"/>
        </w:rPr>
      </w:pPr>
    </w:p>
    <w:p w14:paraId="24062548" w14:textId="77777777" w:rsidR="00EE6E30" w:rsidRPr="00C50C86" w:rsidRDefault="00EE6E30" w:rsidP="00C50C86">
      <w:pPr>
        <w:rPr>
          <w:rFonts w:ascii="Arial" w:hAnsi="Arial" w:cs="Arial"/>
          <w:szCs w:val="24"/>
        </w:rPr>
      </w:pPr>
    </w:p>
    <w:p w14:paraId="0321E1EF" w14:textId="77777777" w:rsidR="00C50C86" w:rsidRPr="00C50C86" w:rsidRDefault="00C50C86" w:rsidP="00C50C86">
      <w:pPr>
        <w:rPr>
          <w:rFonts w:ascii="Arial" w:hAnsi="Arial" w:cs="Arial"/>
          <w:b/>
          <w:bCs/>
          <w:szCs w:val="24"/>
        </w:rPr>
      </w:pPr>
    </w:p>
    <w:p w14:paraId="0C23B20E" w14:textId="77777777" w:rsidR="00C50C86" w:rsidRPr="00C50C86" w:rsidRDefault="00C50C86" w:rsidP="00C50C86">
      <w:pPr>
        <w:rPr>
          <w:rFonts w:ascii="Arial" w:hAnsi="Arial" w:cs="Arial"/>
          <w:b/>
          <w:bCs/>
          <w:szCs w:val="24"/>
        </w:rPr>
      </w:pPr>
    </w:p>
    <w:p w14:paraId="05D904C4" w14:textId="77777777" w:rsidR="00C50C86" w:rsidRDefault="00C50C86" w:rsidP="00C50C86">
      <w:pPr>
        <w:rPr>
          <w:rFonts w:ascii="Arial" w:hAnsi="Arial" w:cs="Arial"/>
          <w:b/>
          <w:bCs/>
          <w:szCs w:val="24"/>
        </w:rPr>
      </w:pPr>
    </w:p>
    <w:p w14:paraId="1CBCA49E" w14:textId="743A90FC" w:rsidR="00936EF1" w:rsidRPr="00C50C86" w:rsidRDefault="00936EF1" w:rsidP="00C50C86">
      <w:pPr>
        <w:rPr>
          <w:rFonts w:ascii="Arial" w:hAnsi="Arial" w:cs="Arial"/>
          <w:b/>
          <w:bCs/>
          <w:szCs w:val="24"/>
        </w:rPr>
      </w:pPr>
      <w:r w:rsidRPr="00C50C86">
        <w:rPr>
          <w:rFonts w:ascii="Arial" w:hAnsi="Arial" w:cs="Arial"/>
          <w:b/>
          <w:bCs/>
          <w:szCs w:val="24"/>
        </w:rPr>
        <w:lastRenderedPageBreak/>
        <w:t>Description</w:t>
      </w:r>
    </w:p>
    <w:p w14:paraId="003663E3" w14:textId="77777777" w:rsidR="00EC296B" w:rsidRPr="00C50C86" w:rsidRDefault="00936EF1" w:rsidP="00C50C86">
      <w:pPr>
        <w:rPr>
          <w:rFonts w:ascii="Arial" w:hAnsi="Arial" w:cs="Arial"/>
          <w:szCs w:val="24"/>
        </w:rPr>
      </w:pPr>
      <w:r w:rsidRPr="00C50C86">
        <w:rPr>
          <w:rFonts w:ascii="Arial" w:hAnsi="Arial" w:cs="Arial"/>
          <w:szCs w:val="24"/>
        </w:rPr>
        <w:t xml:space="preserve">During my </w:t>
      </w:r>
      <w:r w:rsidR="00EE6E30" w:rsidRPr="00C50C86">
        <w:rPr>
          <w:rFonts w:ascii="Arial" w:hAnsi="Arial" w:cs="Arial"/>
          <w:szCs w:val="24"/>
        </w:rPr>
        <w:t>placement</w:t>
      </w:r>
      <w:r w:rsidRPr="00C50C86">
        <w:rPr>
          <w:rFonts w:ascii="Arial" w:hAnsi="Arial" w:cs="Arial"/>
          <w:szCs w:val="24"/>
        </w:rPr>
        <w:t xml:space="preserve"> at Coldra Court</w:t>
      </w:r>
      <w:r w:rsidR="00EE6E30" w:rsidRPr="00C50C86">
        <w:rPr>
          <w:rFonts w:ascii="Arial" w:hAnsi="Arial" w:cs="Arial"/>
          <w:szCs w:val="24"/>
        </w:rPr>
        <w:t xml:space="preserve"> </w:t>
      </w:r>
      <w:r w:rsidRPr="00C50C86">
        <w:rPr>
          <w:rFonts w:ascii="Arial" w:hAnsi="Arial" w:cs="Arial"/>
          <w:szCs w:val="24"/>
        </w:rPr>
        <w:t xml:space="preserve">Hotel, I </w:t>
      </w:r>
      <w:r w:rsidR="00EE6E30" w:rsidRPr="00C50C86">
        <w:rPr>
          <w:rFonts w:ascii="Arial" w:hAnsi="Arial" w:cs="Arial"/>
          <w:szCs w:val="24"/>
        </w:rPr>
        <w:t>shadowed</w:t>
      </w:r>
      <w:r w:rsidRPr="00C50C86">
        <w:rPr>
          <w:rFonts w:ascii="Arial" w:hAnsi="Arial" w:cs="Arial"/>
          <w:szCs w:val="24"/>
        </w:rPr>
        <w:t xml:space="preserve"> the position of supervising guest service operations. This involves directing different parts of guest services, including front desk operations, concierge services, </w:t>
      </w:r>
      <w:r w:rsidR="00EE6E30" w:rsidRPr="00C50C86">
        <w:rPr>
          <w:rFonts w:ascii="Arial" w:hAnsi="Arial" w:cs="Arial"/>
          <w:szCs w:val="24"/>
        </w:rPr>
        <w:t>cleaning,</w:t>
      </w:r>
      <w:r w:rsidRPr="00C50C86">
        <w:rPr>
          <w:rFonts w:ascii="Arial" w:hAnsi="Arial" w:cs="Arial"/>
          <w:szCs w:val="24"/>
        </w:rPr>
        <w:t xml:space="preserve"> and guest relations.</w:t>
      </w:r>
      <w:r w:rsidR="00EE6E30" w:rsidRPr="00C50C86">
        <w:rPr>
          <w:rFonts w:ascii="Arial" w:hAnsi="Arial" w:cs="Arial"/>
          <w:szCs w:val="24"/>
        </w:rPr>
        <w:t xml:space="preserve"> </w:t>
      </w:r>
    </w:p>
    <w:p w14:paraId="1745F700" w14:textId="0912648F" w:rsidR="00EC296B" w:rsidRPr="00C50C86" w:rsidRDefault="00EC296B" w:rsidP="00C50C86">
      <w:pPr>
        <w:rPr>
          <w:rFonts w:ascii="Arial" w:hAnsi="Arial" w:cs="Arial"/>
          <w:szCs w:val="24"/>
        </w:rPr>
      </w:pPr>
      <w:r w:rsidRPr="00C50C86">
        <w:rPr>
          <w:rStyle w:val="normaltextrun"/>
          <w:rFonts w:ascii="Arial" w:hAnsi="Arial" w:cs="Arial"/>
          <w:color w:val="000000"/>
          <w:szCs w:val="24"/>
        </w:rPr>
        <w:t xml:space="preserve">The Hotel has </w:t>
      </w:r>
      <w:r w:rsidRPr="00C50C86">
        <w:rPr>
          <w:rStyle w:val="normaltextrun"/>
          <w:rFonts w:ascii="Arial" w:hAnsi="Arial" w:cs="Arial"/>
          <w:color w:val="000000"/>
          <w:szCs w:val="24"/>
        </w:rPr>
        <w:t>148 rooms</w:t>
      </w:r>
      <w:r w:rsidRPr="00C50C86">
        <w:rPr>
          <w:rStyle w:val="normaltextrun"/>
          <w:rFonts w:ascii="Arial" w:hAnsi="Arial" w:cs="Arial"/>
          <w:color w:val="000000"/>
          <w:szCs w:val="24"/>
        </w:rPr>
        <w:t xml:space="preserve"> from standard rooms up to Disabled room type and also Deluxe rooms,</w:t>
      </w:r>
      <w:r w:rsidRPr="00C50C86">
        <w:rPr>
          <w:rStyle w:val="normaltextrun"/>
          <w:rFonts w:ascii="Arial" w:hAnsi="Arial" w:cs="Arial"/>
          <w:color w:val="000000"/>
          <w:szCs w:val="24"/>
        </w:rPr>
        <w:t xml:space="preserve"> one restaurant The Rib where guest can serve breakfast and dinner and one Lounge bar ,5 Conference &amp; Meeting rooms, Spring Health Club with gym, sauna, steam room and spa pool. Golf</w:t>
      </w:r>
      <w:r w:rsidRPr="00C50C86">
        <w:rPr>
          <w:rStyle w:val="normaltextrun"/>
          <w:rFonts w:ascii="Arial" w:hAnsi="Arial" w:cs="Arial"/>
          <w:color w:val="000000"/>
          <w:szCs w:val="24"/>
        </w:rPr>
        <w:t>ers and residents dining in the main resort can</w:t>
      </w:r>
      <w:r w:rsidRPr="00C50C86">
        <w:rPr>
          <w:rStyle w:val="normaltextrun"/>
          <w:rFonts w:ascii="Arial" w:hAnsi="Arial" w:cs="Arial"/>
          <w:color w:val="000000"/>
          <w:szCs w:val="24"/>
        </w:rPr>
        <w:t xml:space="preserve"> be booked</w:t>
      </w:r>
      <w:r w:rsidRPr="00C50C86">
        <w:rPr>
          <w:rStyle w:val="normaltextrun"/>
          <w:rFonts w:ascii="Arial" w:hAnsi="Arial" w:cs="Arial"/>
          <w:color w:val="000000"/>
          <w:szCs w:val="24"/>
        </w:rPr>
        <w:t xml:space="preserve"> throughout </w:t>
      </w:r>
      <w:r w:rsidRPr="00C50C86">
        <w:rPr>
          <w:rStyle w:val="normaltextrun"/>
          <w:rFonts w:ascii="Arial" w:hAnsi="Arial" w:cs="Arial"/>
          <w:color w:val="000000"/>
          <w:szCs w:val="24"/>
        </w:rPr>
        <w:t>Celtic Manor and shuttle</w:t>
      </w:r>
      <w:r w:rsidRPr="00C50C86">
        <w:rPr>
          <w:rStyle w:val="normaltextrun"/>
          <w:rFonts w:ascii="Arial" w:hAnsi="Arial" w:cs="Arial"/>
          <w:color w:val="000000"/>
          <w:szCs w:val="24"/>
        </w:rPr>
        <w:t xml:space="preserve"> bus</w:t>
      </w:r>
      <w:r w:rsidRPr="00C50C86">
        <w:rPr>
          <w:rStyle w:val="normaltextrun"/>
          <w:rFonts w:ascii="Arial" w:hAnsi="Arial" w:cs="Arial"/>
          <w:color w:val="000000"/>
          <w:szCs w:val="24"/>
        </w:rPr>
        <w:t xml:space="preserve"> can be arranged</w:t>
      </w:r>
      <w:r w:rsidRPr="00C50C86">
        <w:rPr>
          <w:rStyle w:val="normaltextrun"/>
          <w:rFonts w:ascii="Arial" w:hAnsi="Arial" w:cs="Arial"/>
          <w:color w:val="000000"/>
          <w:szCs w:val="24"/>
        </w:rPr>
        <w:t xml:space="preserve"> for </w:t>
      </w:r>
      <w:r w:rsidR="00513C93" w:rsidRPr="00C50C86">
        <w:rPr>
          <w:rStyle w:val="normaltextrun"/>
          <w:rFonts w:ascii="Arial" w:hAnsi="Arial" w:cs="Arial"/>
          <w:color w:val="000000"/>
          <w:szCs w:val="24"/>
        </w:rPr>
        <w:t>guest’s</w:t>
      </w:r>
      <w:r w:rsidRPr="00C50C86">
        <w:rPr>
          <w:rStyle w:val="normaltextrun"/>
          <w:rFonts w:ascii="Arial" w:hAnsi="Arial" w:cs="Arial"/>
          <w:color w:val="000000"/>
          <w:szCs w:val="24"/>
        </w:rPr>
        <w:t xml:space="preserve"> transport.</w:t>
      </w:r>
    </w:p>
    <w:p w14:paraId="762FDD38" w14:textId="40DF1B43" w:rsidR="00EC296B" w:rsidRPr="00C50C86" w:rsidRDefault="00610274" w:rsidP="00C50C86">
      <w:pPr>
        <w:rPr>
          <w:rFonts w:ascii="Arial" w:hAnsi="Arial" w:cs="Arial"/>
          <w:szCs w:val="24"/>
        </w:rPr>
      </w:pPr>
      <w:r w:rsidRPr="00C50C86">
        <w:rPr>
          <w:rFonts w:ascii="Arial" w:hAnsi="Arial" w:cs="Arial"/>
          <w:szCs w:val="24"/>
        </w:rPr>
        <w:t>The AA ratings</w:t>
      </w:r>
      <w:r w:rsidR="00CE6A50" w:rsidRPr="00C50C86">
        <w:rPr>
          <w:rFonts w:ascii="Arial" w:hAnsi="Arial" w:cs="Arial"/>
          <w:szCs w:val="24"/>
        </w:rPr>
        <w:t xml:space="preserve"> that deals with hotels procedures and standards to make sure they adhere to latest regulations</w:t>
      </w:r>
      <w:r w:rsidRPr="00C50C86">
        <w:rPr>
          <w:rFonts w:ascii="Arial" w:hAnsi="Arial" w:cs="Arial"/>
          <w:szCs w:val="24"/>
        </w:rPr>
        <w:t>, emergencies reports</w:t>
      </w:r>
      <w:r w:rsidR="00EC296B" w:rsidRPr="00C50C86">
        <w:rPr>
          <w:rFonts w:ascii="Arial" w:hAnsi="Arial" w:cs="Arial"/>
          <w:szCs w:val="24"/>
        </w:rPr>
        <w:t xml:space="preserve"> are printed every 4 hours</w:t>
      </w:r>
      <w:r w:rsidRPr="00C50C86">
        <w:rPr>
          <w:rFonts w:ascii="Arial" w:hAnsi="Arial" w:cs="Arial"/>
          <w:szCs w:val="24"/>
        </w:rPr>
        <w:t xml:space="preserve"> in case of</w:t>
      </w:r>
      <w:r w:rsidR="00EC296B" w:rsidRPr="00C50C86">
        <w:rPr>
          <w:rFonts w:ascii="Arial" w:hAnsi="Arial" w:cs="Arial"/>
          <w:szCs w:val="24"/>
        </w:rPr>
        <w:t xml:space="preserve"> emergency </w:t>
      </w:r>
      <w:r w:rsidRPr="00C50C86">
        <w:rPr>
          <w:rFonts w:ascii="Arial" w:hAnsi="Arial" w:cs="Arial"/>
          <w:szCs w:val="24"/>
        </w:rPr>
        <w:t>evacuation, this report will reflect the most vulnerable guests and their room numbers</w:t>
      </w:r>
      <w:r w:rsidR="00513C93" w:rsidRPr="00C50C86">
        <w:rPr>
          <w:rFonts w:ascii="Arial" w:hAnsi="Arial" w:cs="Arial"/>
          <w:szCs w:val="24"/>
        </w:rPr>
        <w:t xml:space="preserve"> in order to be assisted to reach to assembly evacuation point.</w:t>
      </w:r>
    </w:p>
    <w:p w14:paraId="763B82EB" w14:textId="5060BD4F" w:rsidR="00513C93" w:rsidRPr="00C50C86" w:rsidRDefault="00513C93" w:rsidP="00C50C86">
      <w:pPr>
        <w:rPr>
          <w:rFonts w:ascii="Arial" w:hAnsi="Arial" w:cs="Arial"/>
          <w:szCs w:val="24"/>
        </w:rPr>
      </w:pPr>
      <w:r w:rsidRPr="00C50C86">
        <w:rPr>
          <w:rFonts w:ascii="Arial" w:hAnsi="Arial" w:cs="Arial"/>
          <w:szCs w:val="24"/>
        </w:rPr>
        <w:t>Weekly operational meetings are taking place and are organised by management at 14:00 pm to discuss and organise and plan ahead following weeks occupancy and events forecast. Payroll forecast is discussed, daily events, menus, guest feedbacks and comments. Also, staff needs in the staff room for improvement and action to be taken.</w:t>
      </w:r>
      <w:r w:rsidR="00C50C86">
        <w:rPr>
          <w:rFonts w:ascii="Arial" w:hAnsi="Arial" w:cs="Arial"/>
          <w:szCs w:val="24"/>
        </w:rPr>
        <w:t xml:space="preserve"> </w:t>
      </w:r>
      <w:r w:rsidRPr="00C50C86">
        <w:rPr>
          <w:rFonts w:ascii="Arial" w:hAnsi="Arial" w:cs="Arial"/>
          <w:szCs w:val="24"/>
        </w:rPr>
        <w:t xml:space="preserve">Daily briefings are held at 10:00 am with all departments to discuss daily agenda. </w:t>
      </w:r>
    </w:p>
    <w:p w14:paraId="0C040729" w14:textId="1BFFE1D9" w:rsidR="00936EF1" w:rsidRPr="00C50C86" w:rsidRDefault="00936EF1" w:rsidP="00C50C86">
      <w:pPr>
        <w:rPr>
          <w:rFonts w:ascii="Arial" w:hAnsi="Arial" w:cs="Arial"/>
          <w:szCs w:val="24"/>
        </w:rPr>
      </w:pPr>
      <w:r w:rsidRPr="00C50C86">
        <w:rPr>
          <w:rFonts w:ascii="Arial" w:hAnsi="Arial" w:cs="Arial"/>
          <w:szCs w:val="24"/>
        </w:rPr>
        <w:t>My major purpose was to assure client pleasure and offer a high degree of service across the property (</w:t>
      </w:r>
      <w:proofErr w:type="spellStart"/>
      <w:r w:rsidRPr="00C50C86">
        <w:rPr>
          <w:rFonts w:ascii="Arial" w:hAnsi="Arial" w:cs="Arial"/>
          <w:szCs w:val="24"/>
          <w:shd w:val="clear" w:color="auto" w:fill="FFFFFF"/>
        </w:rPr>
        <w:t>Klenert</w:t>
      </w:r>
      <w:proofErr w:type="spellEnd"/>
      <w:r w:rsidRPr="00C50C86">
        <w:rPr>
          <w:rFonts w:ascii="Arial" w:hAnsi="Arial" w:cs="Arial"/>
          <w:szCs w:val="24"/>
          <w:shd w:val="clear" w:color="auto" w:fill="FFFFFF"/>
        </w:rPr>
        <w:t>, 2021</w:t>
      </w:r>
      <w:r w:rsidRPr="00C50C86">
        <w:rPr>
          <w:rFonts w:ascii="Arial" w:hAnsi="Arial" w:cs="Arial"/>
          <w:szCs w:val="24"/>
        </w:rPr>
        <w:t xml:space="preserve">). Throughout the placement, I actively participated in responsibilities connected to managing guest service operations, including receiving client enquiries and complaints, working with various </w:t>
      </w:r>
      <w:r w:rsidR="00EE6E30" w:rsidRPr="00C50C86">
        <w:rPr>
          <w:rFonts w:ascii="Arial" w:hAnsi="Arial" w:cs="Arial"/>
          <w:szCs w:val="24"/>
        </w:rPr>
        <w:t>departments,</w:t>
      </w:r>
      <w:r w:rsidRPr="00C50C86">
        <w:rPr>
          <w:rFonts w:ascii="Arial" w:hAnsi="Arial" w:cs="Arial"/>
          <w:szCs w:val="24"/>
        </w:rPr>
        <w:t xml:space="preserve"> and ensuring smooth operations in guest service areas.</w:t>
      </w:r>
    </w:p>
    <w:p w14:paraId="1193677F" w14:textId="2AF2909E" w:rsidR="00936EF1" w:rsidRPr="00C50C86" w:rsidRDefault="00936EF1" w:rsidP="00C50C86">
      <w:pPr>
        <w:rPr>
          <w:rFonts w:ascii="Arial" w:hAnsi="Arial" w:cs="Arial"/>
          <w:b/>
          <w:bCs/>
          <w:szCs w:val="24"/>
        </w:rPr>
      </w:pPr>
      <w:r w:rsidRPr="00C50C86">
        <w:rPr>
          <w:rFonts w:ascii="Arial" w:hAnsi="Arial" w:cs="Arial"/>
          <w:b/>
          <w:bCs/>
          <w:szCs w:val="24"/>
        </w:rPr>
        <w:t>Feelings:</w:t>
      </w:r>
    </w:p>
    <w:p w14:paraId="5EF61E12" w14:textId="7198985C" w:rsidR="00936EF1" w:rsidRPr="00C50C86" w:rsidRDefault="00936EF1" w:rsidP="00C50C86">
      <w:pPr>
        <w:rPr>
          <w:rFonts w:ascii="Arial" w:hAnsi="Arial" w:cs="Arial"/>
          <w:szCs w:val="24"/>
        </w:rPr>
      </w:pPr>
      <w:r w:rsidRPr="00C50C86">
        <w:rPr>
          <w:rFonts w:ascii="Arial" w:hAnsi="Arial" w:cs="Arial"/>
          <w:szCs w:val="24"/>
        </w:rPr>
        <w:t>At the beginning of the placement, I felt a combination of enthusiasm and fear. I was anxious to contribute to the success of the hotel and obtain practical expertise in managing guest service operations. As the job proceeded, I experienced a variety of feelings, from pleasure when addressing guest complaints to periods of irritation when encountering operational obstacles.</w:t>
      </w:r>
      <w:r w:rsidR="00610274" w:rsidRPr="00C50C86">
        <w:rPr>
          <w:rFonts w:ascii="Arial" w:hAnsi="Arial" w:cs="Arial"/>
          <w:szCs w:val="24"/>
        </w:rPr>
        <w:t xml:space="preserve"> Greeting guests with a smile and hold eye contact </w:t>
      </w:r>
      <w:r w:rsidR="00610274" w:rsidRPr="00C50C86">
        <w:rPr>
          <w:rFonts w:ascii="Arial" w:hAnsi="Arial" w:cs="Arial"/>
          <w:szCs w:val="24"/>
        </w:rPr>
        <w:lastRenderedPageBreak/>
        <w:t>throughout the interaction, anticipating they questions and finding the best solution for their needs.</w:t>
      </w:r>
    </w:p>
    <w:p w14:paraId="22EC7574" w14:textId="1B7F2681" w:rsidR="00936EF1" w:rsidRPr="00C50C86" w:rsidRDefault="00936EF1" w:rsidP="00C50C86">
      <w:pPr>
        <w:rPr>
          <w:rFonts w:ascii="Arial" w:hAnsi="Arial" w:cs="Arial"/>
          <w:b/>
          <w:bCs/>
          <w:szCs w:val="24"/>
        </w:rPr>
      </w:pPr>
      <w:r w:rsidRPr="00C50C86">
        <w:rPr>
          <w:rFonts w:ascii="Arial" w:hAnsi="Arial" w:cs="Arial"/>
          <w:b/>
          <w:bCs/>
          <w:szCs w:val="24"/>
        </w:rPr>
        <w:t>Evaluation:</w:t>
      </w:r>
    </w:p>
    <w:p w14:paraId="64629F9B" w14:textId="0619F45E" w:rsidR="00936EF1" w:rsidRPr="00C50C86" w:rsidRDefault="00936EF1" w:rsidP="00C50C86">
      <w:pPr>
        <w:rPr>
          <w:rFonts w:ascii="Arial" w:hAnsi="Arial" w:cs="Arial"/>
          <w:szCs w:val="24"/>
        </w:rPr>
      </w:pPr>
      <w:r w:rsidRPr="00C50C86">
        <w:rPr>
          <w:rFonts w:ascii="Arial" w:hAnsi="Arial" w:cs="Arial"/>
          <w:szCs w:val="24"/>
        </w:rPr>
        <w:t xml:space="preserve">Upon consideration, my assessment demonstrates tremendous advancement in occupational, </w:t>
      </w:r>
      <w:r w:rsidR="00EE6E30" w:rsidRPr="00C50C86">
        <w:rPr>
          <w:rFonts w:ascii="Arial" w:hAnsi="Arial" w:cs="Arial"/>
          <w:szCs w:val="24"/>
        </w:rPr>
        <w:t>personal,</w:t>
      </w:r>
      <w:r w:rsidRPr="00C50C86">
        <w:rPr>
          <w:rFonts w:ascii="Arial" w:hAnsi="Arial" w:cs="Arial"/>
          <w:szCs w:val="24"/>
        </w:rPr>
        <w:t xml:space="preserve"> and intellectual development throughout my placement.</w:t>
      </w:r>
      <w:r w:rsidR="00CE6A50" w:rsidRPr="00C50C86">
        <w:rPr>
          <w:rFonts w:ascii="Arial" w:hAnsi="Arial" w:cs="Arial"/>
          <w:szCs w:val="24"/>
        </w:rPr>
        <w:t xml:space="preserve"> Learning check in and check out on Opera hotel system as part of daily procedures used by the hotel. </w:t>
      </w:r>
      <w:r w:rsidRPr="00C50C86">
        <w:rPr>
          <w:rFonts w:ascii="Arial" w:hAnsi="Arial" w:cs="Arial"/>
          <w:szCs w:val="24"/>
        </w:rPr>
        <w:t xml:space="preserve"> I have substantially improved my self-management and growth skills by sharpening my time management talents, successfully prioritising assignments and displaying flexibility in a fast-paced atmosphere. Furthermore, my task management qualities have experienced improvement as I effectively collaborated with team members, allocated </w:t>
      </w:r>
      <w:r w:rsidR="00610274" w:rsidRPr="00C50C86">
        <w:rPr>
          <w:rFonts w:ascii="Arial" w:hAnsi="Arial" w:cs="Arial"/>
          <w:szCs w:val="24"/>
        </w:rPr>
        <w:t>duties,</w:t>
      </w:r>
      <w:r w:rsidRPr="00C50C86">
        <w:rPr>
          <w:rFonts w:ascii="Arial" w:hAnsi="Arial" w:cs="Arial"/>
          <w:szCs w:val="24"/>
        </w:rPr>
        <w:t xml:space="preserve"> and ensured the flawless execution of everyday operations (</w:t>
      </w:r>
      <w:r w:rsidRPr="00C50C86">
        <w:rPr>
          <w:rFonts w:ascii="Arial" w:hAnsi="Arial" w:cs="Arial"/>
          <w:szCs w:val="24"/>
          <w:shd w:val="clear" w:color="auto" w:fill="FFFFFF"/>
        </w:rPr>
        <w:t xml:space="preserve">Fu </w:t>
      </w:r>
      <w:r w:rsidRPr="00C50C86">
        <w:rPr>
          <w:rFonts w:ascii="Arial" w:hAnsi="Arial" w:cs="Arial"/>
          <w:i/>
          <w:iCs/>
          <w:szCs w:val="24"/>
          <w:shd w:val="clear" w:color="auto" w:fill="FFFFFF"/>
        </w:rPr>
        <w:t xml:space="preserve">et al., </w:t>
      </w:r>
      <w:r w:rsidRPr="00C50C86">
        <w:rPr>
          <w:rFonts w:ascii="Arial" w:hAnsi="Arial" w:cs="Arial"/>
          <w:szCs w:val="24"/>
          <w:shd w:val="clear" w:color="auto" w:fill="FFFFFF"/>
        </w:rPr>
        <w:t>2020</w:t>
      </w:r>
      <w:r w:rsidRPr="00C50C86">
        <w:rPr>
          <w:rFonts w:ascii="Arial" w:hAnsi="Arial" w:cs="Arial"/>
          <w:szCs w:val="24"/>
        </w:rPr>
        <w:t>). These advancements have contributed to my overall growth and preparation for future professional pursuits in managing guest service operations.</w:t>
      </w:r>
    </w:p>
    <w:p w14:paraId="3691ED8D" w14:textId="72E06E2C" w:rsidR="00936EF1" w:rsidRPr="00C50C86" w:rsidRDefault="00936EF1" w:rsidP="00C50C86">
      <w:pPr>
        <w:rPr>
          <w:rFonts w:ascii="Arial" w:hAnsi="Arial" w:cs="Arial"/>
          <w:b/>
          <w:bCs/>
          <w:szCs w:val="24"/>
        </w:rPr>
      </w:pPr>
      <w:r w:rsidRPr="00C50C86">
        <w:rPr>
          <w:rFonts w:ascii="Arial" w:hAnsi="Arial" w:cs="Arial"/>
          <w:b/>
          <w:bCs/>
          <w:szCs w:val="24"/>
        </w:rPr>
        <w:t>Analysis</w:t>
      </w:r>
    </w:p>
    <w:p w14:paraId="11FEE739" w14:textId="2CC05FD7" w:rsidR="00C50C86" w:rsidRDefault="00936EF1" w:rsidP="00C50C86">
      <w:pPr>
        <w:rPr>
          <w:rFonts w:ascii="Arial" w:hAnsi="Arial" w:cs="Arial"/>
          <w:szCs w:val="24"/>
        </w:rPr>
      </w:pPr>
      <w:r w:rsidRPr="00C50C86">
        <w:rPr>
          <w:rFonts w:ascii="Arial" w:hAnsi="Arial" w:cs="Arial"/>
          <w:szCs w:val="24"/>
        </w:rPr>
        <w:t xml:space="preserve">Effective communication is a cornerstone in successfully managing guest service operations. During my placement, I honed my interpersonal skills by actively listening to guests, empathising with their </w:t>
      </w:r>
      <w:r w:rsidR="00EE6E30" w:rsidRPr="00C50C86">
        <w:rPr>
          <w:rFonts w:ascii="Arial" w:hAnsi="Arial" w:cs="Arial"/>
          <w:szCs w:val="24"/>
        </w:rPr>
        <w:t>needs,</w:t>
      </w:r>
      <w:r w:rsidRPr="00C50C86">
        <w:rPr>
          <w:rFonts w:ascii="Arial" w:hAnsi="Arial" w:cs="Arial"/>
          <w:szCs w:val="24"/>
        </w:rPr>
        <w:t xml:space="preserve"> and providing clear and concise information to address their inquiries. Additionally, the knowledge gained through my academic studies allowed me to grasp the theoretical underpinnings of guest service management (</w:t>
      </w:r>
      <w:proofErr w:type="spellStart"/>
      <w:r w:rsidRPr="00C50C86">
        <w:rPr>
          <w:rFonts w:ascii="Arial" w:hAnsi="Arial" w:cs="Arial"/>
          <w:szCs w:val="24"/>
          <w:shd w:val="clear" w:color="auto" w:fill="FFFFFF"/>
        </w:rPr>
        <w:t>Aryee</w:t>
      </w:r>
      <w:proofErr w:type="spellEnd"/>
      <w:r w:rsidRPr="00C50C86">
        <w:rPr>
          <w:rFonts w:ascii="Arial" w:hAnsi="Arial" w:cs="Arial"/>
          <w:szCs w:val="24"/>
          <w:shd w:val="clear" w:color="auto" w:fill="FFFFFF"/>
        </w:rPr>
        <w:t xml:space="preserve"> </w:t>
      </w:r>
      <w:r w:rsidRPr="00C50C86">
        <w:rPr>
          <w:rFonts w:ascii="Arial" w:hAnsi="Arial" w:cs="Arial"/>
          <w:i/>
          <w:iCs/>
          <w:szCs w:val="24"/>
          <w:shd w:val="clear" w:color="auto" w:fill="FFFFFF"/>
        </w:rPr>
        <w:t xml:space="preserve">et al., </w:t>
      </w:r>
      <w:r w:rsidRPr="00C50C86">
        <w:rPr>
          <w:rFonts w:ascii="Arial" w:hAnsi="Arial" w:cs="Arial"/>
          <w:szCs w:val="24"/>
          <w:shd w:val="clear" w:color="auto" w:fill="FFFFFF"/>
        </w:rPr>
        <w:t>2019</w:t>
      </w:r>
      <w:r w:rsidRPr="00C50C86">
        <w:rPr>
          <w:rFonts w:ascii="Arial" w:hAnsi="Arial" w:cs="Arial"/>
          <w:szCs w:val="24"/>
        </w:rPr>
        <w:t>). I was able to make informed decisions, effectively analyse situations and implement strategies that enhanced the overall guest experience by applying these concepts in real-world scenarios. This integration of theory and practice not only deepened my understanding of the hospitality industry but also sharpened my critical thinking and problem-solving abilities.</w:t>
      </w:r>
    </w:p>
    <w:p w14:paraId="69C53504" w14:textId="2A7CD4DD" w:rsidR="00936EF1" w:rsidRPr="00C50C86" w:rsidRDefault="00936EF1" w:rsidP="00C50C86">
      <w:pPr>
        <w:rPr>
          <w:rFonts w:ascii="Arial" w:hAnsi="Arial" w:cs="Arial"/>
          <w:szCs w:val="24"/>
        </w:rPr>
      </w:pPr>
      <w:r w:rsidRPr="00C50C86">
        <w:rPr>
          <w:rFonts w:ascii="Arial" w:hAnsi="Arial" w:cs="Arial"/>
          <w:b/>
          <w:bCs/>
          <w:szCs w:val="24"/>
        </w:rPr>
        <w:t>Conclusions</w:t>
      </w:r>
    </w:p>
    <w:p w14:paraId="517856ED" w14:textId="77777777" w:rsidR="000A2E79" w:rsidRDefault="00936EF1" w:rsidP="00C50C86">
      <w:pPr>
        <w:rPr>
          <w:rFonts w:ascii="Arial" w:hAnsi="Arial" w:cs="Arial"/>
          <w:szCs w:val="24"/>
        </w:rPr>
      </w:pPr>
      <w:r w:rsidRPr="00C50C86">
        <w:rPr>
          <w:rFonts w:ascii="Arial" w:hAnsi="Arial" w:cs="Arial"/>
          <w:szCs w:val="24"/>
        </w:rPr>
        <w:t xml:space="preserve">Through this employment, I have received significant insights into the complexity of managing guest service operations. It has underlined the significance of emphasising </w:t>
      </w:r>
      <w:r w:rsidR="000A2E79" w:rsidRPr="00C50C86">
        <w:rPr>
          <w:rFonts w:ascii="Arial" w:hAnsi="Arial" w:cs="Arial"/>
          <w:szCs w:val="24"/>
        </w:rPr>
        <w:t>guest and visitors</w:t>
      </w:r>
      <w:r w:rsidRPr="00C50C86">
        <w:rPr>
          <w:rFonts w:ascii="Arial" w:hAnsi="Arial" w:cs="Arial"/>
          <w:szCs w:val="24"/>
        </w:rPr>
        <w:t xml:space="preserve"> pleasure and generating outstanding experiences. I have learnt to manage problems such as addressing visitor complaints, collaborating with multiple </w:t>
      </w:r>
      <w:r w:rsidR="00EE6E30" w:rsidRPr="00C50C86">
        <w:rPr>
          <w:rFonts w:ascii="Arial" w:hAnsi="Arial" w:cs="Arial"/>
          <w:szCs w:val="24"/>
        </w:rPr>
        <w:t>divisions,</w:t>
      </w:r>
      <w:r w:rsidRPr="00C50C86">
        <w:rPr>
          <w:rFonts w:ascii="Arial" w:hAnsi="Arial" w:cs="Arial"/>
          <w:szCs w:val="24"/>
        </w:rPr>
        <w:t xml:space="preserve"> and maintaining effective communication throughout the business (</w:t>
      </w:r>
      <w:r w:rsidRPr="00C50C86">
        <w:rPr>
          <w:rFonts w:ascii="Arial" w:hAnsi="Arial" w:cs="Arial"/>
          <w:szCs w:val="24"/>
          <w:shd w:val="clear" w:color="auto" w:fill="FFFFFF"/>
        </w:rPr>
        <w:t xml:space="preserve">Liu </w:t>
      </w:r>
      <w:r w:rsidRPr="00C50C86">
        <w:rPr>
          <w:rFonts w:ascii="Arial" w:hAnsi="Arial" w:cs="Arial"/>
          <w:i/>
          <w:iCs/>
          <w:szCs w:val="24"/>
          <w:shd w:val="clear" w:color="auto" w:fill="FFFFFF"/>
        </w:rPr>
        <w:t xml:space="preserve">et al., </w:t>
      </w:r>
      <w:r w:rsidRPr="00C50C86">
        <w:rPr>
          <w:rFonts w:ascii="Arial" w:hAnsi="Arial" w:cs="Arial"/>
          <w:szCs w:val="24"/>
          <w:shd w:val="clear" w:color="auto" w:fill="FFFFFF"/>
        </w:rPr>
        <w:lastRenderedPageBreak/>
        <w:t>2021</w:t>
      </w:r>
      <w:r w:rsidRPr="00C50C86">
        <w:rPr>
          <w:rFonts w:ascii="Arial" w:hAnsi="Arial" w:cs="Arial"/>
          <w:szCs w:val="24"/>
        </w:rPr>
        <w:t xml:space="preserve">). Moreover, this experience has boosted my practical skills, </w:t>
      </w:r>
      <w:r w:rsidR="00EE6E30" w:rsidRPr="00C50C86">
        <w:rPr>
          <w:rFonts w:ascii="Arial" w:hAnsi="Arial" w:cs="Arial"/>
          <w:szCs w:val="24"/>
        </w:rPr>
        <w:t>self-confidence,</w:t>
      </w:r>
      <w:r w:rsidRPr="00C50C86">
        <w:rPr>
          <w:rFonts w:ascii="Arial" w:hAnsi="Arial" w:cs="Arial"/>
          <w:szCs w:val="24"/>
        </w:rPr>
        <w:t xml:space="preserve"> and capacity to adapt to changing work conditions.</w:t>
      </w:r>
      <w:bookmarkStart w:id="3" w:name="_Toc137226695"/>
    </w:p>
    <w:p w14:paraId="444EBA81" w14:textId="77777777" w:rsidR="00C50C86" w:rsidRDefault="00C50C86" w:rsidP="00C50C86">
      <w:pPr>
        <w:rPr>
          <w:rFonts w:ascii="Arial" w:hAnsi="Arial" w:cs="Arial"/>
          <w:szCs w:val="24"/>
        </w:rPr>
      </w:pPr>
    </w:p>
    <w:p w14:paraId="43AC0C9D" w14:textId="77777777" w:rsidR="00C50C86" w:rsidRPr="00C50C86" w:rsidRDefault="00C50C86" w:rsidP="00C50C86">
      <w:pPr>
        <w:rPr>
          <w:rFonts w:ascii="Arial" w:hAnsi="Arial" w:cs="Arial"/>
          <w:szCs w:val="24"/>
        </w:rPr>
      </w:pPr>
    </w:p>
    <w:p w14:paraId="261FAE9A" w14:textId="49D7F6AC" w:rsidR="00C50C86" w:rsidRPr="00C50C86" w:rsidRDefault="00C50C86" w:rsidP="00C50C86">
      <w:pPr>
        <w:rPr>
          <w:rFonts w:ascii="Arial" w:hAnsi="Arial" w:cs="Arial"/>
          <w:b/>
          <w:bCs/>
          <w:szCs w:val="24"/>
        </w:rPr>
      </w:pPr>
      <w:r w:rsidRPr="00C50C86">
        <w:rPr>
          <w:rFonts w:ascii="Arial" w:hAnsi="Arial" w:cs="Arial"/>
          <w:b/>
          <w:bCs/>
          <w:szCs w:val="24"/>
        </w:rPr>
        <w:t>Action Plan:</w:t>
      </w:r>
    </w:p>
    <w:tbl>
      <w:tblPr>
        <w:tblStyle w:val="GridTable5Dark-Accent6"/>
        <w:tblW w:w="9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blGrid>
        <w:gridCol w:w="2972"/>
        <w:gridCol w:w="4535"/>
        <w:gridCol w:w="1528"/>
      </w:tblGrid>
      <w:tr w:rsidR="00C50C86" w:rsidRPr="00C50C86" w14:paraId="6CFAF52D" w14:textId="77777777" w:rsidTr="00462983">
        <w:trPr>
          <w:trHeight w:val="2"/>
        </w:trPr>
        <w:tc>
          <w:tcPr>
            <w:tcW w:w="2972" w:type="dxa"/>
            <w:shd w:val="clear" w:color="auto" w:fill="FFFFFF" w:themeFill="background1"/>
            <w:hideMark/>
          </w:tcPr>
          <w:p w14:paraId="0EEF241E" w14:textId="77777777" w:rsidR="00C50C86" w:rsidRPr="00C50C86" w:rsidRDefault="00C50C86" w:rsidP="00C50C86">
            <w:pPr>
              <w:rPr>
                <w:rFonts w:ascii="Arial" w:hAnsi="Arial" w:cs="Arial"/>
                <w:b/>
                <w:bCs/>
                <w:szCs w:val="24"/>
                <w:lang w:eastAsia="en-IN"/>
              </w:rPr>
            </w:pPr>
            <w:r w:rsidRPr="00C50C86">
              <w:rPr>
                <w:rFonts w:ascii="Arial" w:hAnsi="Arial" w:cs="Arial"/>
                <w:b/>
                <w:bCs/>
                <w:szCs w:val="24"/>
                <w:lang w:eastAsia="en-IN"/>
              </w:rPr>
              <w:t>Goals</w:t>
            </w:r>
          </w:p>
        </w:tc>
        <w:tc>
          <w:tcPr>
            <w:tcW w:w="4535" w:type="dxa"/>
            <w:shd w:val="clear" w:color="auto" w:fill="FFFFFF" w:themeFill="background1"/>
            <w:hideMark/>
          </w:tcPr>
          <w:p w14:paraId="07495630" w14:textId="77777777" w:rsidR="00C50C86" w:rsidRPr="00C50C86" w:rsidRDefault="00C50C86" w:rsidP="00C50C86">
            <w:pPr>
              <w:rPr>
                <w:rFonts w:ascii="Arial" w:hAnsi="Arial" w:cs="Arial"/>
                <w:b/>
                <w:bCs/>
                <w:szCs w:val="24"/>
                <w:lang w:eastAsia="en-IN"/>
              </w:rPr>
            </w:pPr>
            <w:r w:rsidRPr="00C50C86">
              <w:rPr>
                <w:rFonts w:ascii="Arial" w:hAnsi="Arial" w:cs="Arial"/>
                <w:b/>
                <w:bCs/>
                <w:szCs w:val="24"/>
                <w:lang w:eastAsia="en-IN"/>
              </w:rPr>
              <w:t>How to Improve</w:t>
            </w:r>
          </w:p>
        </w:tc>
        <w:tc>
          <w:tcPr>
            <w:tcW w:w="0" w:type="auto"/>
            <w:shd w:val="clear" w:color="auto" w:fill="FFFFFF" w:themeFill="background1"/>
            <w:hideMark/>
          </w:tcPr>
          <w:p w14:paraId="237C2743" w14:textId="77777777" w:rsidR="00C50C86" w:rsidRPr="00C50C86" w:rsidRDefault="00C50C86" w:rsidP="00C50C86">
            <w:pPr>
              <w:rPr>
                <w:rFonts w:ascii="Arial" w:hAnsi="Arial" w:cs="Arial"/>
                <w:b/>
                <w:bCs/>
                <w:szCs w:val="24"/>
                <w:lang w:eastAsia="en-IN"/>
              </w:rPr>
            </w:pPr>
            <w:r w:rsidRPr="00C50C86">
              <w:rPr>
                <w:rFonts w:ascii="Arial" w:hAnsi="Arial" w:cs="Arial"/>
                <w:b/>
                <w:bCs/>
                <w:szCs w:val="24"/>
                <w:lang w:eastAsia="en-IN"/>
              </w:rPr>
              <w:t>Timeframe</w:t>
            </w:r>
          </w:p>
        </w:tc>
      </w:tr>
      <w:tr w:rsidR="00C50C86" w:rsidRPr="00C50C86" w14:paraId="0E1761EE" w14:textId="77777777" w:rsidTr="00462983">
        <w:trPr>
          <w:trHeight w:val="615"/>
        </w:trPr>
        <w:tc>
          <w:tcPr>
            <w:tcW w:w="2972" w:type="dxa"/>
            <w:shd w:val="clear" w:color="auto" w:fill="FFFFFF" w:themeFill="background1"/>
            <w:hideMark/>
          </w:tcPr>
          <w:p w14:paraId="729CB642" w14:textId="77777777" w:rsidR="00C50C86" w:rsidRPr="00C50C86" w:rsidRDefault="00C50C86" w:rsidP="00C50C86">
            <w:pPr>
              <w:rPr>
                <w:rFonts w:ascii="Arial" w:hAnsi="Arial" w:cs="Arial"/>
                <w:i/>
                <w:iCs/>
                <w:szCs w:val="24"/>
                <w:lang w:eastAsia="en-IN"/>
              </w:rPr>
            </w:pPr>
            <w:r w:rsidRPr="00C50C86">
              <w:rPr>
                <w:rFonts w:ascii="Arial" w:hAnsi="Arial" w:cs="Arial"/>
                <w:i/>
                <w:iCs/>
                <w:szCs w:val="24"/>
                <w:lang w:eastAsia="en-IN"/>
              </w:rPr>
              <w:t xml:space="preserve">Develop self-management skills    </w:t>
            </w:r>
          </w:p>
        </w:tc>
        <w:tc>
          <w:tcPr>
            <w:tcW w:w="4535" w:type="dxa"/>
            <w:shd w:val="clear" w:color="auto" w:fill="FFFFFF" w:themeFill="background1"/>
            <w:hideMark/>
          </w:tcPr>
          <w:p w14:paraId="0108E603"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Take on additional responsibilities.</w:t>
            </w:r>
          </w:p>
          <w:p w14:paraId="4D6CA115"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Set clear goals.</w:t>
            </w:r>
          </w:p>
          <w:p w14:paraId="5B6C91F9"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Refine organisational skills</w:t>
            </w:r>
          </w:p>
        </w:tc>
        <w:tc>
          <w:tcPr>
            <w:tcW w:w="0" w:type="auto"/>
            <w:shd w:val="clear" w:color="auto" w:fill="FFFFFF" w:themeFill="background1"/>
            <w:hideMark/>
          </w:tcPr>
          <w:p w14:paraId="6F28DF9C"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Next 3 months</w:t>
            </w:r>
          </w:p>
        </w:tc>
      </w:tr>
      <w:tr w:rsidR="00C50C86" w:rsidRPr="00C50C86" w14:paraId="652AAEEF" w14:textId="77777777" w:rsidTr="00462983">
        <w:trPr>
          <w:trHeight w:val="96"/>
        </w:trPr>
        <w:tc>
          <w:tcPr>
            <w:tcW w:w="2972" w:type="dxa"/>
            <w:shd w:val="clear" w:color="auto" w:fill="FFFFFF" w:themeFill="background1"/>
            <w:hideMark/>
          </w:tcPr>
          <w:p w14:paraId="32149D7C" w14:textId="77777777" w:rsidR="00C50C86" w:rsidRPr="00C50C86" w:rsidRDefault="00C50C86" w:rsidP="00C50C86">
            <w:pPr>
              <w:rPr>
                <w:rFonts w:ascii="Arial" w:hAnsi="Arial" w:cs="Arial"/>
                <w:i/>
                <w:iCs/>
                <w:szCs w:val="24"/>
                <w:lang w:eastAsia="en-IN"/>
              </w:rPr>
            </w:pPr>
            <w:r w:rsidRPr="00C50C86">
              <w:rPr>
                <w:rFonts w:ascii="Arial" w:hAnsi="Arial" w:cs="Arial"/>
                <w:i/>
                <w:iCs/>
                <w:szCs w:val="24"/>
                <w:lang w:eastAsia="en-IN"/>
              </w:rPr>
              <w:t>Enhance task management abilities</w:t>
            </w:r>
          </w:p>
        </w:tc>
        <w:tc>
          <w:tcPr>
            <w:tcW w:w="4535" w:type="dxa"/>
            <w:shd w:val="clear" w:color="auto" w:fill="FFFFFF" w:themeFill="background1"/>
            <w:hideMark/>
          </w:tcPr>
          <w:p w14:paraId="5BEA7676"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Take on additional responsibilities.</w:t>
            </w:r>
          </w:p>
          <w:p w14:paraId="4CCF7398"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Set clear goals.</w:t>
            </w:r>
          </w:p>
          <w:p w14:paraId="4D92692E"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Refine organisational skills</w:t>
            </w:r>
          </w:p>
        </w:tc>
        <w:tc>
          <w:tcPr>
            <w:tcW w:w="0" w:type="auto"/>
            <w:shd w:val="clear" w:color="auto" w:fill="FFFFFF" w:themeFill="background1"/>
            <w:hideMark/>
          </w:tcPr>
          <w:p w14:paraId="04D9F72F"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Next 3 months</w:t>
            </w:r>
          </w:p>
          <w:p w14:paraId="38EC8803" w14:textId="77777777" w:rsidR="00C50C86" w:rsidRPr="00C50C86" w:rsidRDefault="00C50C86" w:rsidP="00C50C86">
            <w:pPr>
              <w:rPr>
                <w:rFonts w:ascii="Arial" w:hAnsi="Arial" w:cs="Arial"/>
                <w:szCs w:val="24"/>
                <w:lang w:eastAsia="en-IN"/>
              </w:rPr>
            </w:pPr>
          </w:p>
        </w:tc>
      </w:tr>
      <w:tr w:rsidR="00C50C86" w:rsidRPr="00C50C86" w14:paraId="712CE700" w14:textId="77777777" w:rsidTr="00462983">
        <w:trPr>
          <w:trHeight w:val="566"/>
        </w:trPr>
        <w:tc>
          <w:tcPr>
            <w:tcW w:w="2972" w:type="dxa"/>
            <w:shd w:val="clear" w:color="auto" w:fill="FFFFFF" w:themeFill="background1"/>
            <w:hideMark/>
          </w:tcPr>
          <w:p w14:paraId="3185EA7B" w14:textId="77777777" w:rsidR="00C50C86" w:rsidRPr="00C50C86" w:rsidRDefault="00C50C86" w:rsidP="00C50C86">
            <w:pPr>
              <w:rPr>
                <w:rFonts w:ascii="Arial" w:hAnsi="Arial" w:cs="Arial"/>
                <w:i/>
                <w:iCs/>
                <w:szCs w:val="24"/>
                <w:lang w:eastAsia="en-IN"/>
              </w:rPr>
            </w:pPr>
            <w:r w:rsidRPr="00C50C86">
              <w:rPr>
                <w:rFonts w:ascii="Arial" w:hAnsi="Arial" w:cs="Arial"/>
                <w:i/>
                <w:iCs/>
                <w:szCs w:val="24"/>
                <w:lang w:eastAsia="en-IN"/>
              </w:rPr>
              <w:t>Improve problem-solving skills</w:t>
            </w:r>
          </w:p>
        </w:tc>
        <w:tc>
          <w:tcPr>
            <w:tcW w:w="4535" w:type="dxa"/>
            <w:shd w:val="clear" w:color="auto" w:fill="FFFFFF" w:themeFill="background1"/>
            <w:hideMark/>
          </w:tcPr>
          <w:p w14:paraId="79813A7C"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Seek opportunities for strategic thinking.</w:t>
            </w:r>
          </w:p>
          <w:p w14:paraId="6DADA406"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Analyse data for insights and solutions</w:t>
            </w:r>
          </w:p>
          <w:p w14:paraId="397A797C"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Propose innovative solutions for guest service improvements</w:t>
            </w:r>
          </w:p>
        </w:tc>
        <w:tc>
          <w:tcPr>
            <w:tcW w:w="0" w:type="auto"/>
            <w:shd w:val="clear" w:color="auto" w:fill="FFFFFF" w:themeFill="background1"/>
            <w:hideMark/>
          </w:tcPr>
          <w:p w14:paraId="2A9354E7"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Next 6 months</w:t>
            </w:r>
          </w:p>
        </w:tc>
      </w:tr>
      <w:tr w:rsidR="00C50C86" w:rsidRPr="00C50C86" w14:paraId="02BC2AEE" w14:textId="77777777" w:rsidTr="00462983">
        <w:trPr>
          <w:trHeight w:val="548"/>
        </w:trPr>
        <w:tc>
          <w:tcPr>
            <w:tcW w:w="2972" w:type="dxa"/>
            <w:shd w:val="clear" w:color="auto" w:fill="FFFFFF" w:themeFill="background1"/>
            <w:hideMark/>
          </w:tcPr>
          <w:p w14:paraId="62A6D6F8" w14:textId="77777777" w:rsidR="00C50C86" w:rsidRPr="00C50C86" w:rsidRDefault="00C50C86" w:rsidP="00C50C86">
            <w:pPr>
              <w:rPr>
                <w:rFonts w:ascii="Arial" w:hAnsi="Arial" w:cs="Arial"/>
                <w:i/>
                <w:iCs/>
                <w:szCs w:val="24"/>
                <w:lang w:eastAsia="en-IN"/>
              </w:rPr>
            </w:pPr>
            <w:r w:rsidRPr="00C50C86">
              <w:rPr>
                <w:rFonts w:ascii="Arial" w:hAnsi="Arial" w:cs="Arial"/>
                <w:i/>
                <w:iCs/>
                <w:szCs w:val="24"/>
                <w:lang w:eastAsia="en-IN"/>
              </w:rPr>
              <w:t>Enhance communication skills</w:t>
            </w:r>
          </w:p>
        </w:tc>
        <w:tc>
          <w:tcPr>
            <w:tcW w:w="4535" w:type="dxa"/>
            <w:shd w:val="clear" w:color="auto" w:fill="FFFFFF" w:themeFill="background1"/>
            <w:hideMark/>
          </w:tcPr>
          <w:p w14:paraId="3591DE8E"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Participate in training programs.</w:t>
            </w:r>
          </w:p>
          <w:p w14:paraId="3813CE18"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Seek feedback from supervisors and colleagues.</w:t>
            </w:r>
          </w:p>
          <w:p w14:paraId="6AD646C2"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Practice effective communication techniques</w:t>
            </w:r>
          </w:p>
        </w:tc>
        <w:tc>
          <w:tcPr>
            <w:tcW w:w="0" w:type="auto"/>
            <w:shd w:val="clear" w:color="auto" w:fill="FFFFFF" w:themeFill="background1"/>
            <w:hideMark/>
          </w:tcPr>
          <w:p w14:paraId="39656ABA" w14:textId="77777777" w:rsidR="00C50C86" w:rsidRPr="00C50C86" w:rsidRDefault="00C50C86" w:rsidP="00C50C86">
            <w:pPr>
              <w:rPr>
                <w:rFonts w:ascii="Arial" w:hAnsi="Arial" w:cs="Arial"/>
                <w:szCs w:val="24"/>
                <w:lang w:eastAsia="en-IN"/>
              </w:rPr>
            </w:pPr>
            <w:r w:rsidRPr="00C50C86">
              <w:rPr>
                <w:rFonts w:ascii="Arial" w:hAnsi="Arial" w:cs="Arial"/>
                <w:szCs w:val="24"/>
                <w:lang w:eastAsia="en-IN"/>
              </w:rPr>
              <w:t>Next 3 months</w:t>
            </w:r>
          </w:p>
        </w:tc>
      </w:tr>
    </w:tbl>
    <w:p w14:paraId="2264B98B" w14:textId="77777777" w:rsidR="000A2E79" w:rsidRPr="00C50C86" w:rsidRDefault="000A2E79" w:rsidP="00C50C86">
      <w:pPr>
        <w:rPr>
          <w:rFonts w:ascii="Arial" w:hAnsi="Arial" w:cs="Arial"/>
          <w:szCs w:val="24"/>
        </w:rPr>
      </w:pPr>
    </w:p>
    <w:p w14:paraId="11C28A85" w14:textId="72D4F538" w:rsidR="00936EF1" w:rsidRPr="00C50C86" w:rsidRDefault="00936EF1" w:rsidP="00C50C86">
      <w:pPr>
        <w:rPr>
          <w:rFonts w:ascii="Arial" w:hAnsi="Arial" w:cs="Arial"/>
          <w:b/>
          <w:bCs/>
          <w:szCs w:val="24"/>
        </w:rPr>
      </w:pPr>
      <w:r w:rsidRPr="00C50C86">
        <w:rPr>
          <w:rFonts w:ascii="Arial" w:hAnsi="Arial" w:cs="Arial"/>
          <w:b/>
          <w:bCs/>
          <w:szCs w:val="24"/>
        </w:rPr>
        <w:t>Management Issue</w:t>
      </w:r>
      <w:bookmarkEnd w:id="3"/>
    </w:p>
    <w:p w14:paraId="6F48BFBE" w14:textId="23F59868" w:rsidR="00936EF1" w:rsidRPr="00C50C86" w:rsidRDefault="00936EF1" w:rsidP="00C50C86">
      <w:pPr>
        <w:pStyle w:val="Heading2"/>
        <w:rPr>
          <w:rFonts w:ascii="Arial" w:hAnsi="Arial" w:cs="Arial"/>
          <w:sz w:val="24"/>
          <w:szCs w:val="24"/>
        </w:rPr>
      </w:pPr>
      <w:bookmarkStart w:id="4" w:name="_Toc137226696"/>
      <w:r w:rsidRPr="00C50C86">
        <w:rPr>
          <w:rFonts w:ascii="Arial" w:hAnsi="Arial" w:cs="Arial"/>
          <w:sz w:val="24"/>
          <w:szCs w:val="24"/>
        </w:rPr>
        <w:t>Description of the Issue</w:t>
      </w:r>
      <w:bookmarkEnd w:id="4"/>
    </w:p>
    <w:p w14:paraId="54F0DB67" w14:textId="484F51E7" w:rsidR="00936EF1" w:rsidRPr="00C50C86" w:rsidRDefault="00936EF1" w:rsidP="00C50C86">
      <w:pPr>
        <w:rPr>
          <w:rFonts w:ascii="Arial" w:hAnsi="Arial" w:cs="Arial"/>
          <w:szCs w:val="24"/>
        </w:rPr>
      </w:pPr>
      <w:r w:rsidRPr="00C50C86">
        <w:rPr>
          <w:rFonts w:ascii="Arial" w:hAnsi="Arial" w:cs="Arial"/>
          <w:szCs w:val="24"/>
        </w:rPr>
        <w:t xml:space="preserve">During my </w:t>
      </w:r>
      <w:r w:rsidR="000A2E79" w:rsidRPr="00C50C86">
        <w:rPr>
          <w:rFonts w:ascii="Arial" w:hAnsi="Arial" w:cs="Arial"/>
          <w:szCs w:val="24"/>
        </w:rPr>
        <w:t xml:space="preserve">placement </w:t>
      </w:r>
      <w:r w:rsidRPr="00C50C86">
        <w:rPr>
          <w:rFonts w:ascii="Arial" w:hAnsi="Arial" w:cs="Arial"/>
          <w:szCs w:val="24"/>
        </w:rPr>
        <w:t>at Coldra Court</w:t>
      </w:r>
      <w:r w:rsidR="000A2E79" w:rsidRPr="00C50C86">
        <w:rPr>
          <w:rFonts w:ascii="Arial" w:hAnsi="Arial" w:cs="Arial"/>
          <w:szCs w:val="24"/>
        </w:rPr>
        <w:t xml:space="preserve"> </w:t>
      </w:r>
      <w:r w:rsidRPr="00C50C86">
        <w:rPr>
          <w:rFonts w:ascii="Arial" w:hAnsi="Arial" w:cs="Arial"/>
          <w:szCs w:val="24"/>
        </w:rPr>
        <w:t>Hotel, I witnessed a management problem surrounding insufficient communication between the front desk and cleaning divisions. This problem affected the organisation's operations and management, resulting in delays in room readiness, inefficient visitor check-ins and a reduction in client satisfaction. The absence of good communication between these departments resulted in the misalignment of priorities and hampered the smooth flow of activities.</w:t>
      </w:r>
    </w:p>
    <w:p w14:paraId="371DD02A" w14:textId="1FE493C4" w:rsidR="00936EF1" w:rsidRPr="00C50C86" w:rsidRDefault="00936EF1" w:rsidP="00C50C86">
      <w:pPr>
        <w:pStyle w:val="Heading2"/>
        <w:rPr>
          <w:rFonts w:ascii="Arial" w:hAnsi="Arial" w:cs="Arial"/>
          <w:sz w:val="24"/>
          <w:szCs w:val="24"/>
        </w:rPr>
      </w:pPr>
      <w:bookmarkStart w:id="5" w:name="_Toc137226697"/>
      <w:r w:rsidRPr="00C50C86">
        <w:rPr>
          <w:rFonts w:ascii="Arial" w:hAnsi="Arial" w:cs="Arial"/>
          <w:sz w:val="24"/>
          <w:szCs w:val="24"/>
        </w:rPr>
        <w:lastRenderedPageBreak/>
        <w:t>Impact on Operations and Management</w:t>
      </w:r>
      <w:bookmarkEnd w:id="5"/>
    </w:p>
    <w:p w14:paraId="0DC7BB9E" w14:textId="04C50E38" w:rsidR="00936EF1" w:rsidRPr="00C50C86" w:rsidRDefault="00936EF1" w:rsidP="00C50C86">
      <w:pPr>
        <w:rPr>
          <w:rFonts w:ascii="Arial" w:hAnsi="Arial" w:cs="Arial"/>
          <w:szCs w:val="24"/>
        </w:rPr>
      </w:pPr>
      <w:r w:rsidRPr="00C50C86">
        <w:rPr>
          <w:rFonts w:ascii="Arial" w:hAnsi="Arial" w:cs="Arial"/>
          <w:szCs w:val="24"/>
        </w:rPr>
        <w:t xml:space="preserve">The limited communication between the front desk and housekeeping teams produced issues in arranging room cleaning schedules, monitoring guest </w:t>
      </w:r>
      <w:r w:rsidR="000A2E79" w:rsidRPr="00C50C86">
        <w:rPr>
          <w:rFonts w:ascii="Arial" w:hAnsi="Arial" w:cs="Arial"/>
          <w:szCs w:val="24"/>
        </w:rPr>
        <w:t>requests,</w:t>
      </w:r>
      <w:r w:rsidRPr="00C50C86">
        <w:rPr>
          <w:rFonts w:ascii="Arial" w:hAnsi="Arial" w:cs="Arial"/>
          <w:szCs w:val="24"/>
        </w:rPr>
        <w:t xml:space="preserve"> and assuring the timely availability of clean and prepared rooms. This problem created delays in room readiness, resulting in guest unhappiness, unfavourable internet reviews and significant revenue loss for the hotel (</w:t>
      </w:r>
      <w:proofErr w:type="spellStart"/>
      <w:r w:rsidRPr="00C50C86">
        <w:rPr>
          <w:rFonts w:ascii="Arial" w:hAnsi="Arial" w:cs="Arial"/>
          <w:szCs w:val="24"/>
          <w:shd w:val="clear" w:color="auto" w:fill="FFFFFF"/>
        </w:rPr>
        <w:t>Anferova</w:t>
      </w:r>
      <w:proofErr w:type="spellEnd"/>
      <w:r w:rsidRPr="00C50C86">
        <w:rPr>
          <w:rFonts w:ascii="Arial" w:hAnsi="Arial" w:cs="Arial"/>
          <w:szCs w:val="24"/>
          <w:shd w:val="clear" w:color="auto" w:fill="FFFFFF"/>
        </w:rPr>
        <w:t>, 2020</w:t>
      </w:r>
      <w:r w:rsidRPr="00C50C86">
        <w:rPr>
          <w:rFonts w:ascii="Arial" w:hAnsi="Arial" w:cs="Arial"/>
          <w:szCs w:val="24"/>
        </w:rPr>
        <w:t>).</w:t>
      </w:r>
    </w:p>
    <w:p w14:paraId="42756681" w14:textId="1F0592B5" w:rsidR="00936EF1" w:rsidRPr="00C50C86" w:rsidRDefault="00936EF1" w:rsidP="00C50C86">
      <w:pPr>
        <w:pStyle w:val="Heading2"/>
        <w:rPr>
          <w:rFonts w:ascii="Arial" w:hAnsi="Arial" w:cs="Arial"/>
          <w:sz w:val="24"/>
          <w:szCs w:val="24"/>
        </w:rPr>
      </w:pPr>
      <w:bookmarkStart w:id="6" w:name="_Toc137226698"/>
      <w:r w:rsidRPr="00C50C86">
        <w:rPr>
          <w:rFonts w:ascii="Arial" w:hAnsi="Arial" w:cs="Arial"/>
          <w:sz w:val="24"/>
          <w:szCs w:val="24"/>
        </w:rPr>
        <w:t>Analysis and Proposed Solutions</w:t>
      </w:r>
      <w:bookmarkEnd w:id="6"/>
    </w:p>
    <w:p w14:paraId="2CEA2EFE" w14:textId="6B297C97" w:rsidR="00936EF1" w:rsidRPr="00C50C86" w:rsidRDefault="00936EF1" w:rsidP="00C50C86">
      <w:pPr>
        <w:rPr>
          <w:rFonts w:ascii="Arial" w:hAnsi="Arial" w:cs="Arial"/>
          <w:szCs w:val="24"/>
        </w:rPr>
      </w:pPr>
      <w:r w:rsidRPr="00C50C86">
        <w:rPr>
          <w:rFonts w:ascii="Arial" w:hAnsi="Arial" w:cs="Arial"/>
          <w:b/>
          <w:bCs/>
          <w:szCs w:val="24"/>
        </w:rPr>
        <w:t>Implement a Communication Platform:</w:t>
      </w:r>
      <w:r w:rsidRPr="00C50C86">
        <w:rPr>
          <w:rFonts w:ascii="Arial" w:hAnsi="Arial" w:cs="Arial"/>
          <w:szCs w:val="24"/>
        </w:rPr>
        <w:t xml:space="preserve"> Utilise digital tools or software that allow real-time communication between the front desk and housekeeping divisions. </w:t>
      </w:r>
    </w:p>
    <w:p w14:paraId="2F198EBB" w14:textId="319DA39E" w:rsidR="00936EF1" w:rsidRPr="00C50C86" w:rsidRDefault="00936EF1" w:rsidP="00C50C86">
      <w:pPr>
        <w:rPr>
          <w:rFonts w:ascii="Arial" w:hAnsi="Arial" w:cs="Arial"/>
          <w:szCs w:val="24"/>
        </w:rPr>
      </w:pPr>
      <w:r w:rsidRPr="00C50C86">
        <w:rPr>
          <w:rFonts w:ascii="Arial" w:hAnsi="Arial" w:cs="Arial"/>
          <w:b/>
          <w:bCs/>
          <w:szCs w:val="24"/>
        </w:rPr>
        <w:t>Cross-training and Departmental Awareness:</w:t>
      </w:r>
      <w:r w:rsidRPr="00C50C86">
        <w:rPr>
          <w:rFonts w:ascii="Arial" w:hAnsi="Arial" w:cs="Arial"/>
          <w:szCs w:val="24"/>
        </w:rPr>
        <w:t xml:space="preserve"> Provide cross-training opportunities for staff employees in both departments to promote understanding and cooperation (</w:t>
      </w:r>
      <w:proofErr w:type="spellStart"/>
      <w:r w:rsidRPr="00C50C86">
        <w:rPr>
          <w:rFonts w:ascii="Arial" w:hAnsi="Arial" w:cs="Arial"/>
          <w:szCs w:val="24"/>
          <w:shd w:val="clear" w:color="auto" w:fill="FFFFFF"/>
        </w:rPr>
        <w:t>Hernaus</w:t>
      </w:r>
      <w:proofErr w:type="spellEnd"/>
      <w:r w:rsidRPr="00C50C86">
        <w:rPr>
          <w:rFonts w:ascii="Arial" w:hAnsi="Arial" w:cs="Arial"/>
          <w:szCs w:val="24"/>
          <w:shd w:val="clear" w:color="auto" w:fill="FFFFFF"/>
        </w:rPr>
        <w:t xml:space="preserve">, </w:t>
      </w:r>
      <w:proofErr w:type="spellStart"/>
      <w:r w:rsidRPr="00C50C86">
        <w:rPr>
          <w:rFonts w:ascii="Arial" w:hAnsi="Arial" w:cs="Arial"/>
          <w:szCs w:val="24"/>
          <w:shd w:val="clear" w:color="auto" w:fill="FFFFFF"/>
        </w:rPr>
        <w:t>Černe</w:t>
      </w:r>
      <w:proofErr w:type="spellEnd"/>
      <w:r w:rsidRPr="00C50C86">
        <w:rPr>
          <w:rFonts w:ascii="Arial" w:hAnsi="Arial" w:cs="Arial"/>
          <w:szCs w:val="24"/>
          <w:shd w:val="clear" w:color="auto" w:fill="FFFFFF"/>
        </w:rPr>
        <w:t xml:space="preserve"> and </w:t>
      </w:r>
      <w:proofErr w:type="spellStart"/>
      <w:r w:rsidRPr="00C50C86">
        <w:rPr>
          <w:rFonts w:ascii="Arial" w:hAnsi="Arial" w:cs="Arial"/>
          <w:szCs w:val="24"/>
          <w:shd w:val="clear" w:color="auto" w:fill="FFFFFF"/>
        </w:rPr>
        <w:t>Škerlavaj</w:t>
      </w:r>
      <w:proofErr w:type="spellEnd"/>
      <w:r w:rsidRPr="00C50C86">
        <w:rPr>
          <w:rFonts w:ascii="Arial" w:hAnsi="Arial" w:cs="Arial"/>
          <w:szCs w:val="24"/>
          <w:shd w:val="clear" w:color="auto" w:fill="FFFFFF"/>
        </w:rPr>
        <w:t>, 2021</w:t>
      </w:r>
      <w:r w:rsidRPr="00C50C86">
        <w:rPr>
          <w:rFonts w:ascii="Arial" w:hAnsi="Arial" w:cs="Arial"/>
          <w:szCs w:val="24"/>
        </w:rPr>
        <w:t xml:space="preserve">). </w:t>
      </w:r>
    </w:p>
    <w:p w14:paraId="02856837" w14:textId="77777777" w:rsidR="00936EF1" w:rsidRPr="00C50C86" w:rsidRDefault="00936EF1" w:rsidP="00C50C86">
      <w:pPr>
        <w:rPr>
          <w:rFonts w:ascii="Arial" w:hAnsi="Arial" w:cs="Arial"/>
          <w:szCs w:val="24"/>
        </w:rPr>
      </w:pPr>
      <w:r w:rsidRPr="00C50C86">
        <w:rPr>
          <w:rFonts w:ascii="Arial" w:hAnsi="Arial" w:cs="Arial"/>
          <w:b/>
          <w:bCs/>
          <w:szCs w:val="24"/>
        </w:rPr>
        <w:t>Standardise Communication Protocols:</w:t>
      </w:r>
      <w:r w:rsidRPr="00C50C86">
        <w:rPr>
          <w:rFonts w:ascii="Arial" w:hAnsi="Arial" w:cs="Arial"/>
          <w:szCs w:val="24"/>
        </w:rPr>
        <w:t xml:space="preserve"> Establish explicit communication rules and expectations for each department (</w:t>
      </w:r>
      <w:proofErr w:type="spellStart"/>
      <w:r w:rsidRPr="00C50C86">
        <w:rPr>
          <w:rFonts w:ascii="Arial" w:hAnsi="Arial" w:cs="Arial"/>
          <w:szCs w:val="24"/>
          <w:shd w:val="clear" w:color="auto" w:fill="FFFFFF"/>
        </w:rPr>
        <w:t>Jhaiyanuntana</w:t>
      </w:r>
      <w:proofErr w:type="spellEnd"/>
      <w:r w:rsidRPr="00C50C86">
        <w:rPr>
          <w:rFonts w:ascii="Arial" w:hAnsi="Arial" w:cs="Arial"/>
          <w:szCs w:val="24"/>
          <w:shd w:val="clear" w:color="auto" w:fill="FFFFFF"/>
        </w:rPr>
        <w:t xml:space="preserve"> and </w:t>
      </w:r>
      <w:proofErr w:type="spellStart"/>
      <w:r w:rsidRPr="00C50C86">
        <w:rPr>
          <w:rFonts w:ascii="Arial" w:hAnsi="Arial" w:cs="Arial"/>
          <w:szCs w:val="24"/>
          <w:shd w:val="clear" w:color="auto" w:fill="FFFFFF"/>
        </w:rPr>
        <w:t>Nomnian</w:t>
      </w:r>
      <w:proofErr w:type="spellEnd"/>
      <w:r w:rsidRPr="00C50C86">
        <w:rPr>
          <w:rFonts w:ascii="Arial" w:hAnsi="Arial" w:cs="Arial"/>
          <w:szCs w:val="24"/>
          <w:shd w:val="clear" w:color="auto" w:fill="FFFFFF"/>
        </w:rPr>
        <w:t>, 2020</w:t>
      </w:r>
      <w:r w:rsidRPr="00C50C86">
        <w:rPr>
          <w:rFonts w:ascii="Arial" w:hAnsi="Arial" w:cs="Arial"/>
          <w:szCs w:val="24"/>
        </w:rPr>
        <w:t>). This might include frequent briefings, checklists, or logbooks to ensure critical information is routinely presented and recorded.</w:t>
      </w:r>
    </w:p>
    <w:p w14:paraId="52FBB602" w14:textId="77777777" w:rsidR="00936EF1" w:rsidRPr="00C50C86" w:rsidRDefault="00936EF1" w:rsidP="00C50C86">
      <w:pPr>
        <w:rPr>
          <w:rFonts w:ascii="Arial" w:hAnsi="Arial" w:cs="Arial"/>
          <w:szCs w:val="24"/>
        </w:rPr>
      </w:pPr>
      <w:r w:rsidRPr="00C50C86">
        <w:rPr>
          <w:rFonts w:ascii="Arial" w:hAnsi="Arial" w:cs="Arial"/>
          <w:b/>
          <w:bCs/>
          <w:szCs w:val="24"/>
        </w:rPr>
        <w:t>Encourage Comments and Recommendations:</w:t>
      </w:r>
      <w:r w:rsidRPr="00C50C86">
        <w:rPr>
          <w:rFonts w:ascii="Arial" w:hAnsi="Arial" w:cs="Arial"/>
          <w:b/>
          <w:bCs/>
          <w:i/>
          <w:iCs/>
          <w:szCs w:val="24"/>
        </w:rPr>
        <w:t xml:space="preserve"> </w:t>
      </w:r>
      <w:r w:rsidRPr="00C50C86">
        <w:rPr>
          <w:rFonts w:ascii="Arial" w:hAnsi="Arial" w:cs="Arial"/>
          <w:szCs w:val="24"/>
        </w:rPr>
        <w:t>Create a culture of open communication where staff members are encouraged to give comments and recommendations for development. This may assist uncover probable bottlenecks or issues and promote a sense of duty and accountability among personnel.</w:t>
      </w:r>
    </w:p>
    <w:p w14:paraId="75812809" w14:textId="77777777" w:rsidR="00936EF1" w:rsidRPr="00C50C86" w:rsidRDefault="00936EF1" w:rsidP="00C50C86">
      <w:pPr>
        <w:rPr>
          <w:rFonts w:ascii="Arial" w:hAnsi="Arial" w:cs="Arial"/>
          <w:szCs w:val="24"/>
        </w:rPr>
      </w:pPr>
      <w:r w:rsidRPr="00C50C86">
        <w:rPr>
          <w:rFonts w:ascii="Arial" w:hAnsi="Arial" w:cs="Arial"/>
          <w:b/>
          <w:bCs/>
          <w:szCs w:val="24"/>
        </w:rPr>
        <w:t>Regular Performance Evaluations:</w:t>
      </w:r>
      <w:r w:rsidRPr="00C50C86">
        <w:rPr>
          <w:rFonts w:ascii="Arial" w:hAnsi="Arial" w:cs="Arial"/>
          <w:szCs w:val="24"/>
        </w:rPr>
        <w:t xml:space="preserve"> Conduct frequent performance assessments for staff in both areas, with a focus on their abilities to talk effectively and work (</w:t>
      </w:r>
      <w:proofErr w:type="spellStart"/>
      <w:r w:rsidRPr="00C50C86">
        <w:rPr>
          <w:rFonts w:ascii="Arial" w:hAnsi="Arial" w:cs="Arial"/>
          <w:szCs w:val="24"/>
          <w:shd w:val="clear" w:color="auto" w:fill="FFFFFF"/>
        </w:rPr>
        <w:t>Aguinis</w:t>
      </w:r>
      <w:proofErr w:type="spellEnd"/>
      <w:r w:rsidRPr="00C50C86">
        <w:rPr>
          <w:rFonts w:ascii="Arial" w:hAnsi="Arial" w:cs="Arial"/>
          <w:szCs w:val="24"/>
          <w:shd w:val="clear" w:color="auto" w:fill="FFFFFF"/>
        </w:rPr>
        <w:t xml:space="preserve"> and Burgi-Tian, 2021</w:t>
      </w:r>
      <w:r w:rsidRPr="00C50C86">
        <w:rPr>
          <w:rFonts w:ascii="Arial" w:hAnsi="Arial" w:cs="Arial"/>
          <w:szCs w:val="24"/>
        </w:rPr>
        <w:t>). Provide instruction or mentorship as needed to enhance speaking abilities.</w:t>
      </w:r>
      <w:bookmarkStart w:id="7" w:name="_Toc137226699"/>
    </w:p>
    <w:p w14:paraId="2C089AC5" w14:textId="04240930" w:rsidR="00936EF1" w:rsidRPr="00C50C86" w:rsidRDefault="00936EF1" w:rsidP="00C50C86">
      <w:pPr>
        <w:rPr>
          <w:rFonts w:ascii="Arial" w:hAnsi="Arial" w:cs="Arial"/>
          <w:b/>
          <w:bCs/>
          <w:szCs w:val="24"/>
        </w:rPr>
      </w:pPr>
      <w:r w:rsidRPr="00C50C86">
        <w:rPr>
          <w:rFonts w:ascii="Arial" w:hAnsi="Arial" w:cs="Arial"/>
          <w:b/>
          <w:bCs/>
          <w:szCs w:val="24"/>
        </w:rPr>
        <w:t>Conclusion</w:t>
      </w:r>
      <w:bookmarkEnd w:id="7"/>
    </w:p>
    <w:p w14:paraId="612651DA" w14:textId="0D2ECBBC" w:rsidR="00936EF1" w:rsidRPr="00C50C86" w:rsidRDefault="00936EF1" w:rsidP="00C50C86">
      <w:pPr>
        <w:rPr>
          <w:rFonts w:ascii="Arial" w:hAnsi="Arial" w:cs="Arial"/>
          <w:szCs w:val="24"/>
        </w:rPr>
      </w:pPr>
      <w:r w:rsidRPr="00C50C86">
        <w:rPr>
          <w:rFonts w:ascii="Arial" w:hAnsi="Arial" w:cs="Arial"/>
          <w:szCs w:val="24"/>
        </w:rPr>
        <w:t>In this learning journal, my placement experience in managing guest service operations at Coldra Court Hotel has been informative and enjoyable. It has expanded my knowledge of the hospitality business and underscored the significance of prioritising guest enjoyment. Through excellent communication, problem-solving and teamwork, I have learnt insights and talents that will support my future success in the field.</w:t>
      </w:r>
    </w:p>
    <w:p w14:paraId="4142BAE0" w14:textId="610B5890" w:rsidR="00936EF1" w:rsidRPr="00C50C86" w:rsidRDefault="00936EF1" w:rsidP="00C50C86">
      <w:pPr>
        <w:rPr>
          <w:rFonts w:ascii="Arial" w:hAnsi="Arial" w:cs="Arial"/>
          <w:b/>
          <w:bCs/>
          <w:szCs w:val="24"/>
        </w:rPr>
      </w:pPr>
      <w:r w:rsidRPr="00C50C86">
        <w:rPr>
          <w:rFonts w:ascii="Arial" w:hAnsi="Arial" w:cs="Arial"/>
          <w:b/>
          <w:bCs/>
          <w:szCs w:val="24"/>
        </w:rPr>
        <w:br w:type="page"/>
      </w:r>
      <w:bookmarkStart w:id="8" w:name="_Toc137226700"/>
      <w:r w:rsidRPr="00C50C86">
        <w:rPr>
          <w:rFonts w:ascii="Arial" w:hAnsi="Arial" w:cs="Arial"/>
          <w:b/>
          <w:bCs/>
          <w:szCs w:val="24"/>
        </w:rPr>
        <w:lastRenderedPageBreak/>
        <w:t>Reference</w:t>
      </w:r>
      <w:bookmarkEnd w:id="8"/>
      <w:r w:rsidR="00C50C86" w:rsidRPr="00C50C86">
        <w:rPr>
          <w:rFonts w:ascii="Arial" w:hAnsi="Arial" w:cs="Arial"/>
          <w:b/>
          <w:bCs/>
          <w:szCs w:val="24"/>
        </w:rPr>
        <w:t>s</w:t>
      </w:r>
    </w:p>
    <w:p w14:paraId="3807F3D9" w14:textId="77777777" w:rsidR="00936EF1" w:rsidRPr="00C50C86" w:rsidRDefault="00936EF1" w:rsidP="00C50C86">
      <w:pPr>
        <w:rPr>
          <w:rFonts w:ascii="Arial" w:hAnsi="Arial" w:cs="Arial"/>
          <w:szCs w:val="24"/>
        </w:rPr>
      </w:pPr>
      <w:proofErr w:type="spellStart"/>
      <w:r w:rsidRPr="00C50C86">
        <w:rPr>
          <w:rFonts w:ascii="Arial" w:hAnsi="Arial" w:cs="Arial"/>
          <w:szCs w:val="24"/>
          <w:shd w:val="clear" w:color="auto" w:fill="FFFFFF"/>
        </w:rPr>
        <w:t>Adeani</w:t>
      </w:r>
      <w:proofErr w:type="spellEnd"/>
      <w:r w:rsidRPr="00C50C86">
        <w:rPr>
          <w:rFonts w:ascii="Arial" w:hAnsi="Arial" w:cs="Arial"/>
          <w:szCs w:val="24"/>
          <w:shd w:val="clear" w:color="auto" w:fill="FFFFFF"/>
        </w:rPr>
        <w:t xml:space="preserve">, I.S., </w:t>
      </w:r>
      <w:proofErr w:type="spellStart"/>
      <w:r w:rsidRPr="00C50C86">
        <w:rPr>
          <w:rFonts w:ascii="Arial" w:hAnsi="Arial" w:cs="Arial"/>
          <w:szCs w:val="24"/>
          <w:shd w:val="clear" w:color="auto" w:fill="FFFFFF"/>
        </w:rPr>
        <w:t>Febriani</w:t>
      </w:r>
      <w:proofErr w:type="spellEnd"/>
      <w:r w:rsidRPr="00C50C86">
        <w:rPr>
          <w:rFonts w:ascii="Arial" w:hAnsi="Arial" w:cs="Arial"/>
          <w:szCs w:val="24"/>
          <w:shd w:val="clear" w:color="auto" w:fill="FFFFFF"/>
        </w:rPr>
        <w:t xml:space="preserve">, R.B. and </w:t>
      </w:r>
      <w:proofErr w:type="spellStart"/>
      <w:r w:rsidRPr="00C50C86">
        <w:rPr>
          <w:rFonts w:ascii="Arial" w:hAnsi="Arial" w:cs="Arial"/>
          <w:szCs w:val="24"/>
          <w:shd w:val="clear" w:color="auto" w:fill="FFFFFF"/>
        </w:rPr>
        <w:t>Syafryadin</w:t>
      </w:r>
      <w:proofErr w:type="spellEnd"/>
      <w:r w:rsidRPr="00C50C86">
        <w:rPr>
          <w:rFonts w:ascii="Arial" w:hAnsi="Arial" w:cs="Arial"/>
          <w:szCs w:val="24"/>
          <w:shd w:val="clear" w:color="auto" w:fill="FFFFFF"/>
        </w:rPr>
        <w:t>, S., 2020. USING GIBBS’REFLECTIVE CYCLE IN MAKING REFLECTIONS OF LITERARY ANALYSIS. </w:t>
      </w:r>
      <w:r w:rsidRPr="00C50C86">
        <w:rPr>
          <w:rFonts w:ascii="Arial" w:hAnsi="Arial" w:cs="Arial"/>
          <w:i/>
          <w:iCs/>
          <w:szCs w:val="24"/>
          <w:shd w:val="clear" w:color="auto" w:fill="FFFFFF"/>
        </w:rPr>
        <w:t>Indonesian EFL Journal</w:t>
      </w:r>
      <w:r w:rsidRPr="00C50C86">
        <w:rPr>
          <w:rFonts w:ascii="Arial" w:hAnsi="Arial" w:cs="Arial"/>
          <w:szCs w:val="24"/>
          <w:shd w:val="clear" w:color="auto" w:fill="FFFFFF"/>
        </w:rPr>
        <w:t>, </w:t>
      </w:r>
      <w:r w:rsidRPr="00C50C86">
        <w:rPr>
          <w:rFonts w:ascii="Arial" w:hAnsi="Arial" w:cs="Arial"/>
          <w:i/>
          <w:iCs/>
          <w:szCs w:val="24"/>
          <w:shd w:val="clear" w:color="auto" w:fill="FFFFFF"/>
        </w:rPr>
        <w:t>6</w:t>
      </w:r>
      <w:r w:rsidRPr="00C50C86">
        <w:rPr>
          <w:rFonts w:ascii="Arial" w:hAnsi="Arial" w:cs="Arial"/>
          <w:szCs w:val="24"/>
          <w:shd w:val="clear" w:color="auto" w:fill="FFFFFF"/>
        </w:rPr>
        <w:t>(2), pp.139-148.</w:t>
      </w:r>
    </w:p>
    <w:p w14:paraId="2422A8D2" w14:textId="77777777" w:rsidR="00936EF1" w:rsidRPr="00C50C86" w:rsidRDefault="00936EF1" w:rsidP="00C50C86">
      <w:pPr>
        <w:rPr>
          <w:rFonts w:ascii="Arial" w:hAnsi="Arial" w:cs="Arial"/>
          <w:szCs w:val="24"/>
          <w:shd w:val="clear" w:color="auto" w:fill="FFFFFF"/>
        </w:rPr>
      </w:pPr>
      <w:proofErr w:type="spellStart"/>
      <w:r w:rsidRPr="00C50C86">
        <w:rPr>
          <w:rFonts w:ascii="Arial" w:hAnsi="Arial" w:cs="Arial"/>
          <w:szCs w:val="24"/>
          <w:shd w:val="clear" w:color="auto" w:fill="FFFFFF"/>
        </w:rPr>
        <w:t>Aguinis</w:t>
      </w:r>
      <w:proofErr w:type="spellEnd"/>
      <w:r w:rsidRPr="00C50C86">
        <w:rPr>
          <w:rFonts w:ascii="Arial" w:hAnsi="Arial" w:cs="Arial"/>
          <w:szCs w:val="24"/>
          <w:shd w:val="clear" w:color="auto" w:fill="FFFFFF"/>
        </w:rPr>
        <w:t>, H. and Burgi-Tian, J., 2021. Talent management challenges during COVID-19 and beyond: Performance management to the rescue. </w:t>
      </w:r>
      <w:r w:rsidRPr="00C50C86">
        <w:rPr>
          <w:rFonts w:ascii="Arial" w:hAnsi="Arial" w:cs="Arial"/>
          <w:i/>
          <w:iCs/>
          <w:szCs w:val="24"/>
          <w:shd w:val="clear" w:color="auto" w:fill="FFFFFF"/>
        </w:rPr>
        <w:t>BRQ Business Research Quarterly</w:t>
      </w:r>
      <w:r w:rsidRPr="00C50C86">
        <w:rPr>
          <w:rFonts w:ascii="Arial" w:hAnsi="Arial" w:cs="Arial"/>
          <w:szCs w:val="24"/>
          <w:shd w:val="clear" w:color="auto" w:fill="FFFFFF"/>
        </w:rPr>
        <w:t>, </w:t>
      </w:r>
      <w:r w:rsidRPr="00C50C86">
        <w:rPr>
          <w:rFonts w:ascii="Arial" w:hAnsi="Arial" w:cs="Arial"/>
          <w:i/>
          <w:iCs/>
          <w:szCs w:val="24"/>
          <w:shd w:val="clear" w:color="auto" w:fill="FFFFFF"/>
        </w:rPr>
        <w:t>24</w:t>
      </w:r>
      <w:r w:rsidRPr="00C50C86">
        <w:rPr>
          <w:rFonts w:ascii="Arial" w:hAnsi="Arial" w:cs="Arial"/>
          <w:szCs w:val="24"/>
          <w:shd w:val="clear" w:color="auto" w:fill="FFFFFF"/>
        </w:rPr>
        <w:t>(3), pp.233-240.</w:t>
      </w:r>
    </w:p>
    <w:p w14:paraId="60B343B9" w14:textId="4F6C3973" w:rsidR="00936EF1" w:rsidRPr="00C50C86" w:rsidRDefault="00936EF1" w:rsidP="00C50C86">
      <w:pPr>
        <w:rPr>
          <w:rFonts w:ascii="Arial" w:hAnsi="Arial" w:cs="Arial"/>
          <w:szCs w:val="24"/>
          <w:shd w:val="clear" w:color="auto" w:fill="FFFFFF"/>
        </w:rPr>
      </w:pPr>
      <w:proofErr w:type="spellStart"/>
      <w:r w:rsidRPr="00C50C86">
        <w:rPr>
          <w:rFonts w:ascii="Arial" w:hAnsi="Arial" w:cs="Arial"/>
          <w:szCs w:val="24"/>
          <w:shd w:val="clear" w:color="auto" w:fill="FFFFFF"/>
        </w:rPr>
        <w:t>Anferova</w:t>
      </w:r>
      <w:proofErr w:type="spellEnd"/>
      <w:r w:rsidRPr="00C50C86">
        <w:rPr>
          <w:rFonts w:ascii="Arial" w:hAnsi="Arial" w:cs="Arial"/>
          <w:szCs w:val="24"/>
          <w:shd w:val="clear" w:color="auto" w:fill="FFFFFF"/>
        </w:rPr>
        <w:t xml:space="preserve">, A., 2020. What an ideal hotel would be like according to couples in luxury </w:t>
      </w:r>
      <w:r w:rsidR="00C50C86" w:rsidRPr="00C50C86">
        <w:rPr>
          <w:rFonts w:ascii="Arial" w:hAnsi="Arial" w:cs="Arial"/>
          <w:szCs w:val="24"/>
          <w:shd w:val="clear" w:color="auto" w:fill="FFFFFF"/>
        </w:rPr>
        <w:t>hotels?</w:t>
      </w:r>
    </w:p>
    <w:p w14:paraId="5839FC54" w14:textId="77777777" w:rsidR="00936EF1" w:rsidRPr="00C50C86" w:rsidRDefault="00936EF1" w:rsidP="00C50C86">
      <w:pPr>
        <w:rPr>
          <w:rFonts w:ascii="Arial" w:hAnsi="Arial" w:cs="Arial"/>
          <w:szCs w:val="24"/>
          <w:shd w:val="clear" w:color="auto" w:fill="FFFFFF"/>
        </w:rPr>
      </w:pPr>
      <w:proofErr w:type="spellStart"/>
      <w:r w:rsidRPr="00C50C86">
        <w:rPr>
          <w:rFonts w:ascii="Arial" w:hAnsi="Arial" w:cs="Arial"/>
          <w:szCs w:val="24"/>
          <w:shd w:val="clear" w:color="auto" w:fill="FFFFFF"/>
        </w:rPr>
        <w:t>Aryee</w:t>
      </w:r>
      <w:proofErr w:type="spellEnd"/>
      <w:r w:rsidRPr="00C50C86">
        <w:rPr>
          <w:rFonts w:ascii="Arial" w:hAnsi="Arial" w:cs="Arial"/>
          <w:szCs w:val="24"/>
          <w:shd w:val="clear" w:color="auto" w:fill="FFFFFF"/>
        </w:rPr>
        <w:t>, S., Kim, T.Y., Zhou, Q. and Ryu, S., 2019. Customer service at altitude: effects of empowering leadership. </w:t>
      </w:r>
      <w:r w:rsidRPr="00C50C86">
        <w:rPr>
          <w:rFonts w:ascii="Arial" w:hAnsi="Arial" w:cs="Arial"/>
          <w:i/>
          <w:iCs/>
          <w:szCs w:val="24"/>
          <w:shd w:val="clear" w:color="auto" w:fill="FFFFFF"/>
        </w:rPr>
        <w:t>International Journal of Contemporary Hospitality Management</w:t>
      </w:r>
      <w:r w:rsidRPr="00C50C86">
        <w:rPr>
          <w:rFonts w:ascii="Arial" w:hAnsi="Arial" w:cs="Arial"/>
          <w:szCs w:val="24"/>
          <w:shd w:val="clear" w:color="auto" w:fill="FFFFFF"/>
        </w:rPr>
        <w:t>, </w:t>
      </w:r>
      <w:r w:rsidRPr="00C50C86">
        <w:rPr>
          <w:rFonts w:ascii="Arial" w:hAnsi="Arial" w:cs="Arial"/>
          <w:i/>
          <w:iCs/>
          <w:szCs w:val="24"/>
          <w:shd w:val="clear" w:color="auto" w:fill="FFFFFF"/>
        </w:rPr>
        <w:t>31</w:t>
      </w:r>
      <w:r w:rsidRPr="00C50C86">
        <w:rPr>
          <w:rFonts w:ascii="Arial" w:hAnsi="Arial" w:cs="Arial"/>
          <w:szCs w:val="24"/>
          <w:shd w:val="clear" w:color="auto" w:fill="FFFFFF"/>
        </w:rPr>
        <w:t>(9), pp.3722-3741.</w:t>
      </w:r>
    </w:p>
    <w:p w14:paraId="4392007A" w14:textId="77777777" w:rsidR="00936EF1" w:rsidRPr="00C50C86" w:rsidRDefault="00936EF1" w:rsidP="00C50C86">
      <w:pPr>
        <w:rPr>
          <w:rFonts w:ascii="Arial" w:hAnsi="Arial" w:cs="Arial"/>
          <w:szCs w:val="24"/>
        </w:rPr>
      </w:pPr>
      <w:r w:rsidRPr="00C50C86">
        <w:rPr>
          <w:rFonts w:ascii="Arial" w:hAnsi="Arial" w:cs="Arial"/>
          <w:szCs w:val="24"/>
        </w:rPr>
        <w:t xml:space="preserve">Coldra Court Hotel, (2023). </w:t>
      </w:r>
      <w:r w:rsidRPr="00C50C86">
        <w:rPr>
          <w:rFonts w:ascii="Arial" w:hAnsi="Arial" w:cs="Arial"/>
          <w:i/>
          <w:iCs/>
          <w:szCs w:val="24"/>
        </w:rPr>
        <w:t>Home</w:t>
      </w:r>
      <w:r w:rsidRPr="00C50C86">
        <w:rPr>
          <w:rFonts w:ascii="Arial" w:hAnsi="Arial" w:cs="Arial"/>
          <w:szCs w:val="24"/>
        </w:rPr>
        <w:t xml:space="preserve">. [online] Coldra Court Hotel. Available at: </w:t>
      </w:r>
      <w:hyperlink r:id="rId5" w:history="1">
        <w:r w:rsidRPr="00C50C86">
          <w:rPr>
            <w:rStyle w:val="Hyperlink"/>
            <w:rFonts w:ascii="Arial" w:hAnsi="Arial" w:cs="Arial"/>
            <w:szCs w:val="24"/>
          </w:rPr>
          <w:t>https://www.coldra-court.com/</w:t>
        </w:r>
      </w:hyperlink>
      <w:r w:rsidRPr="00C50C86">
        <w:rPr>
          <w:rFonts w:ascii="Arial" w:hAnsi="Arial" w:cs="Arial"/>
          <w:szCs w:val="24"/>
        </w:rPr>
        <w:t xml:space="preserve"> [Accessed 9 Jun. 2023].</w:t>
      </w:r>
    </w:p>
    <w:p w14:paraId="5329199E" w14:textId="77777777" w:rsidR="00936EF1" w:rsidRPr="00C50C86" w:rsidRDefault="00936EF1" w:rsidP="00C50C86">
      <w:pPr>
        <w:rPr>
          <w:rFonts w:ascii="Arial" w:hAnsi="Arial" w:cs="Arial"/>
          <w:szCs w:val="24"/>
          <w:shd w:val="clear" w:color="auto" w:fill="FFFFFF"/>
        </w:rPr>
      </w:pPr>
      <w:r w:rsidRPr="00C50C86">
        <w:rPr>
          <w:rFonts w:ascii="Arial" w:hAnsi="Arial" w:cs="Arial"/>
          <w:szCs w:val="24"/>
          <w:shd w:val="clear" w:color="auto" w:fill="FFFFFF"/>
        </w:rPr>
        <w:t xml:space="preserve">Fu, S., Cheng, X., </w:t>
      </w:r>
      <w:proofErr w:type="spellStart"/>
      <w:r w:rsidRPr="00C50C86">
        <w:rPr>
          <w:rFonts w:ascii="Arial" w:hAnsi="Arial" w:cs="Arial"/>
          <w:szCs w:val="24"/>
          <w:shd w:val="clear" w:color="auto" w:fill="FFFFFF"/>
        </w:rPr>
        <w:t>Su</w:t>
      </w:r>
      <w:proofErr w:type="spellEnd"/>
      <w:r w:rsidRPr="00C50C86">
        <w:rPr>
          <w:rFonts w:ascii="Arial" w:hAnsi="Arial" w:cs="Arial"/>
          <w:szCs w:val="24"/>
          <w:shd w:val="clear" w:color="auto" w:fill="FFFFFF"/>
        </w:rPr>
        <w:t xml:space="preserve">, L., </w:t>
      </w:r>
      <w:proofErr w:type="spellStart"/>
      <w:r w:rsidRPr="00C50C86">
        <w:rPr>
          <w:rFonts w:ascii="Arial" w:hAnsi="Arial" w:cs="Arial"/>
          <w:szCs w:val="24"/>
          <w:shd w:val="clear" w:color="auto" w:fill="FFFFFF"/>
        </w:rPr>
        <w:t>Bilgihan</w:t>
      </w:r>
      <w:proofErr w:type="spellEnd"/>
      <w:r w:rsidRPr="00C50C86">
        <w:rPr>
          <w:rFonts w:ascii="Arial" w:hAnsi="Arial" w:cs="Arial"/>
          <w:szCs w:val="24"/>
          <w:shd w:val="clear" w:color="auto" w:fill="FFFFFF"/>
        </w:rPr>
        <w:t xml:space="preserve">, A. and </w:t>
      </w:r>
      <w:proofErr w:type="spellStart"/>
      <w:r w:rsidRPr="00C50C86">
        <w:rPr>
          <w:rFonts w:ascii="Arial" w:hAnsi="Arial" w:cs="Arial"/>
          <w:szCs w:val="24"/>
          <w:shd w:val="clear" w:color="auto" w:fill="FFFFFF"/>
        </w:rPr>
        <w:t>Okumus</w:t>
      </w:r>
      <w:proofErr w:type="spellEnd"/>
      <w:r w:rsidRPr="00C50C86">
        <w:rPr>
          <w:rFonts w:ascii="Arial" w:hAnsi="Arial" w:cs="Arial"/>
          <w:szCs w:val="24"/>
          <w:shd w:val="clear" w:color="auto" w:fill="FFFFFF"/>
        </w:rPr>
        <w:t>, F., 2020. Designing collaboration process facilitation in hotel management teams to improve collaboration performance. </w:t>
      </w:r>
      <w:r w:rsidRPr="00C50C86">
        <w:rPr>
          <w:rFonts w:ascii="Arial" w:hAnsi="Arial" w:cs="Arial"/>
          <w:i/>
          <w:iCs/>
          <w:szCs w:val="24"/>
          <w:shd w:val="clear" w:color="auto" w:fill="FFFFFF"/>
        </w:rPr>
        <w:t>International Journal of Hospitality Management</w:t>
      </w:r>
      <w:r w:rsidRPr="00C50C86">
        <w:rPr>
          <w:rFonts w:ascii="Arial" w:hAnsi="Arial" w:cs="Arial"/>
          <w:szCs w:val="24"/>
          <w:shd w:val="clear" w:color="auto" w:fill="FFFFFF"/>
        </w:rPr>
        <w:t>, </w:t>
      </w:r>
      <w:r w:rsidRPr="00C50C86">
        <w:rPr>
          <w:rFonts w:ascii="Arial" w:hAnsi="Arial" w:cs="Arial"/>
          <w:i/>
          <w:iCs/>
          <w:szCs w:val="24"/>
          <w:shd w:val="clear" w:color="auto" w:fill="FFFFFF"/>
        </w:rPr>
        <w:t>88</w:t>
      </w:r>
      <w:r w:rsidRPr="00C50C86">
        <w:rPr>
          <w:rFonts w:ascii="Arial" w:hAnsi="Arial" w:cs="Arial"/>
          <w:szCs w:val="24"/>
          <w:shd w:val="clear" w:color="auto" w:fill="FFFFFF"/>
        </w:rPr>
        <w:t>, p.102527.</w:t>
      </w:r>
    </w:p>
    <w:p w14:paraId="6AC89F4F" w14:textId="77777777" w:rsidR="00936EF1" w:rsidRPr="00C50C86" w:rsidRDefault="00936EF1" w:rsidP="00C50C86">
      <w:pPr>
        <w:rPr>
          <w:rFonts w:ascii="Arial" w:hAnsi="Arial" w:cs="Arial"/>
          <w:szCs w:val="24"/>
          <w:shd w:val="clear" w:color="auto" w:fill="FFFFFF"/>
        </w:rPr>
      </w:pPr>
      <w:proofErr w:type="spellStart"/>
      <w:r w:rsidRPr="00C50C86">
        <w:rPr>
          <w:rFonts w:ascii="Arial" w:hAnsi="Arial" w:cs="Arial"/>
          <w:szCs w:val="24"/>
          <w:shd w:val="clear" w:color="auto" w:fill="FFFFFF"/>
        </w:rPr>
        <w:t>Hernaus</w:t>
      </w:r>
      <w:proofErr w:type="spellEnd"/>
      <w:r w:rsidRPr="00C50C86">
        <w:rPr>
          <w:rFonts w:ascii="Arial" w:hAnsi="Arial" w:cs="Arial"/>
          <w:szCs w:val="24"/>
          <w:shd w:val="clear" w:color="auto" w:fill="FFFFFF"/>
        </w:rPr>
        <w:t xml:space="preserve">, T., </w:t>
      </w:r>
      <w:proofErr w:type="spellStart"/>
      <w:r w:rsidRPr="00C50C86">
        <w:rPr>
          <w:rFonts w:ascii="Arial" w:hAnsi="Arial" w:cs="Arial"/>
          <w:szCs w:val="24"/>
          <w:shd w:val="clear" w:color="auto" w:fill="FFFFFF"/>
        </w:rPr>
        <w:t>Černe</w:t>
      </w:r>
      <w:proofErr w:type="spellEnd"/>
      <w:r w:rsidRPr="00C50C86">
        <w:rPr>
          <w:rFonts w:ascii="Arial" w:hAnsi="Arial" w:cs="Arial"/>
          <w:szCs w:val="24"/>
          <w:shd w:val="clear" w:color="auto" w:fill="FFFFFF"/>
        </w:rPr>
        <w:t xml:space="preserve">, M. and </w:t>
      </w:r>
      <w:proofErr w:type="spellStart"/>
      <w:r w:rsidRPr="00C50C86">
        <w:rPr>
          <w:rFonts w:ascii="Arial" w:hAnsi="Arial" w:cs="Arial"/>
          <w:szCs w:val="24"/>
          <w:shd w:val="clear" w:color="auto" w:fill="FFFFFF"/>
        </w:rPr>
        <w:t>Škerlavaj</w:t>
      </w:r>
      <w:proofErr w:type="spellEnd"/>
      <w:r w:rsidRPr="00C50C86">
        <w:rPr>
          <w:rFonts w:ascii="Arial" w:hAnsi="Arial" w:cs="Arial"/>
          <w:szCs w:val="24"/>
          <w:shd w:val="clear" w:color="auto" w:fill="FFFFFF"/>
        </w:rPr>
        <w:t>, M., 2021. The interplay between relational job design and cross</w:t>
      </w:r>
      <w:r w:rsidRPr="00C50C86">
        <w:rPr>
          <w:rFonts w:ascii="Cambria Math" w:hAnsi="Cambria Math" w:cs="Cambria Math"/>
          <w:szCs w:val="24"/>
          <w:shd w:val="clear" w:color="auto" w:fill="FFFFFF"/>
        </w:rPr>
        <w:t>‐</w:t>
      </w:r>
      <w:r w:rsidRPr="00C50C86">
        <w:rPr>
          <w:rFonts w:ascii="Arial" w:hAnsi="Arial" w:cs="Arial"/>
          <w:szCs w:val="24"/>
          <w:shd w:val="clear" w:color="auto" w:fill="FFFFFF"/>
        </w:rPr>
        <w:t>training in predicting employee job/task citizenship performance. </w:t>
      </w:r>
      <w:r w:rsidRPr="00C50C86">
        <w:rPr>
          <w:rFonts w:ascii="Arial" w:hAnsi="Arial" w:cs="Arial"/>
          <w:i/>
          <w:iCs/>
          <w:szCs w:val="24"/>
          <w:shd w:val="clear" w:color="auto" w:fill="FFFFFF"/>
        </w:rPr>
        <w:t>Human Resource Development Quarterly</w:t>
      </w:r>
      <w:r w:rsidRPr="00C50C86">
        <w:rPr>
          <w:rFonts w:ascii="Arial" w:hAnsi="Arial" w:cs="Arial"/>
          <w:szCs w:val="24"/>
          <w:shd w:val="clear" w:color="auto" w:fill="FFFFFF"/>
        </w:rPr>
        <w:t>, </w:t>
      </w:r>
      <w:r w:rsidRPr="00C50C86">
        <w:rPr>
          <w:rFonts w:ascii="Arial" w:hAnsi="Arial" w:cs="Arial"/>
          <w:i/>
          <w:iCs/>
          <w:szCs w:val="24"/>
          <w:shd w:val="clear" w:color="auto" w:fill="FFFFFF"/>
        </w:rPr>
        <w:t>32</w:t>
      </w:r>
      <w:r w:rsidRPr="00C50C86">
        <w:rPr>
          <w:rFonts w:ascii="Arial" w:hAnsi="Arial" w:cs="Arial"/>
          <w:szCs w:val="24"/>
          <w:shd w:val="clear" w:color="auto" w:fill="FFFFFF"/>
        </w:rPr>
        <w:t>(4), pp.625-646.</w:t>
      </w:r>
    </w:p>
    <w:p w14:paraId="2D947C88" w14:textId="77777777" w:rsidR="00936EF1" w:rsidRPr="00C50C86" w:rsidRDefault="00936EF1" w:rsidP="00C50C86">
      <w:pPr>
        <w:rPr>
          <w:rFonts w:ascii="Arial" w:hAnsi="Arial" w:cs="Arial"/>
          <w:szCs w:val="24"/>
          <w:shd w:val="clear" w:color="auto" w:fill="FFFFFF"/>
        </w:rPr>
      </w:pPr>
      <w:proofErr w:type="spellStart"/>
      <w:r w:rsidRPr="00C50C86">
        <w:rPr>
          <w:rFonts w:ascii="Arial" w:hAnsi="Arial" w:cs="Arial"/>
          <w:szCs w:val="24"/>
          <w:shd w:val="clear" w:color="auto" w:fill="FFFFFF"/>
        </w:rPr>
        <w:t>Jhaiyanuntana</w:t>
      </w:r>
      <w:proofErr w:type="spellEnd"/>
      <w:r w:rsidRPr="00C50C86">
        <w:rPr>
          <w:rFonts w:ascii="Arial" w:hAnsi="Arial" w:cs="Arial"/>
          <w:szCs w:val="24"/>
          <w:shd w:val="clear" w:color="auto" w:fill="FFFFFF"/>
        </w:rPr>
        <w:t xml:space="preserve">, A. and </w:t>
      </w:r>
      <w:proofErr w:type="spellStart"/>
      <w:r w:rsidRPr="00C50C86">
        <w:rPr>
          <w:rFonts w:ascii="Arial" w:hAnsi="Arial" w:cs="Arial"/>
          <w:szCs w:val="24"/>
          <w:shd w:val="clear" w:color="auto" w:fill="FFFFFF"/>
        </w:rPr>
        <w:t>Nomnian</w:t>
      </w:r>
      <w:proofErr w:type="spellEnd"/>
      <w:r w:rsidRPr="00C50C86">
        <w:rPr>
          <w:rFonts w:ascii="Arial" w:hAnsi="Arial" w:cs="Arial"/>
          <w:szCs w:val="24"/>
          <w:shd w:val="clear" w:color="auto" w:fill="FFFFFF"/>
        </w:rPr>
        <w:t>, S., 2020. Intercultural communication challenges and strategies for the Thai undergraduate hotel interns. </w:t>
      </w:r>
      <w:r w:rsidRPr="00C50C86">
        <w:rPr>
          <w:rFonts w:ascii="Arial" w:hAnsi="Arial" w:cs="Arial"/>
          <w:i/>
          <w:iCs/>
          <w:szCs w:val="24"/>
          <w:shd w:val="clear" w:color="auto" w:fill="FFFFFF"/>
        </w:rPr>
        <w:t>PASAA: Journal of Language Teaching and Learning in Thailand</w:t>
      </w:r>
      <w:r w:rsidRPr="00C50C86">
        <w:rPr>
          <w:rFonts w:ascii="Arial" w:hAnsi="Arial" w:cs="Arial"/>
          <w:szCs w:val="24"/>
          <w:shd w:val="clear" w:color="auto" w:fill="FFFFFF"/>
        </w:rPr>
        <w:t>, </w:t>
      </w:r>
      <w:r w:rsidRPr="00C50C86">
        <w:rPr>
          <w:rFonts w:ascii="Arial" w:hAnsi="Arial" w:cs="Arial"/>
          <w:i/>
          <w:iCs/>
          <w:szCs w:val="24"/>
          <w:shd w:val="clear" w:color="auto" w:fill="FFFFFF"/>
        </w:rPr>
        <w:t>59</w:t>
      </w:r>
      <w:r w:rsidRPr="00C50C86">
        <w:rPr>
          <w:rFonts w:ascii="Arial" w:hAnsi="Arial" w:cs="Arial"/>
          <w:szCs w:val="24"/>
          <w:shd w:val="clear" w:color="auto" w:fill="FFFFFF"/>
        </w:rPr>
        <w:t>, pp.204-235.</w:t>
      </w:r>
    </w:p>
    <w:p w14:paraId="347A375D" w14:textId="77777777" w:rsidR="00936EF1" w:rsidRPr="00C50C86" w:rsidRDefault="00936EF1" w:rsidP="00C50C86">
      <w:pPr>
        <w:rPr>
          <w:rFonts w:ascii="Arial" w:hAnsi="Arial" w:cs="Arial"/>
          <w:szCs w:val="24"/>
          <w:shd w:val="clear" w:color="auto" w:fill="FFFFFF"/>
        </w:rPr>
      </w:pPr>
      <w:proofErr w:type="spellStart"/>
      <w:r w:rsidRPr="00C50C86">
        <w:rPr>
          <w:rFonts w:ascii="Arial" w:hAnsi="Arial" w:cs="Arial"/>
          <w:szCs w:val="24"/>
          <w:shd w:val="clear" w:color="auto" w:fill="FFFFFF"/>
        </w:rPr>
        <w:t>Karnieli</w:t>
      </w:r>
      <w:proofErr w:type="spellEnd"/>
      <w:r w:rsidRPr="00C50C86">
        <w:rPr>
          <w:rFonts w:ascii="Arial" w:hAnsi="Arial" w:cs="Arial"/>
          <w:szCs w:val="24"/>
          <w:shd w:val="clear" w:color="auto" w:fill="FFFFFF"/>
        </w:rPr>
        <w:t>-Miller, O., 2020. Reflective practice in the teaching of communication skills. </w:t>
      </w:r>
      <w:r w:rsidRPr="00C50C86">
        <w:rPr>
          <w:rFonts w:ascii="Arial" w:hAnsi="Arial" w:cs="Arial"/>
          <w:i/>
          <w:iCs/>
          <w:szCs w:val="24"/>
          <w:shd w:val="clear" w:color="auto" w:fill="FFFFFF"/>
        </w:rPr>
        <w:t xml:space="preserve">Patient Education and </w:t>
      </w:r>
      <w:proofErr w:type="spellStart"/>
      <w:r w:rsidRPr="00C50C86">
        <w:rPr>
          <w:rFonts w:ascii="Arial" w:hAnsi="Arial" w:cs="Arial"/>
          <w:i/>
          <w:iCs/>
          <w:szCs w:val="24"/>
          <w:shd w:val="clear" w:color="auto" w:fill="FFFFFF"/>
        </w:rPr>
        <w:t>Counseling</w:t>
      </w:r>
      <w:proofErr w:type="spellEnd"/>
      <w:r w:rsidRPr="00C50C86">
        <w:rPr>
          <w:rFonts w:ascii="Arial" w:hAnsi="Arial" w:cs="Arial"/>
          <w:szCs w:val="24"/>
          <w:shd w:val="clear" w:color="auto" w:fill="FFFFFF"/>
        </w:rPr>
        <w:t>, </w:t>
      </w:r>
      <w:r w:rsidRPr="00C50C86">
        <w:rPr>
          <w:rFonts w:ascii="Arial" w:hAnsi="Arial" w:cs="Arial"/>
          <w:i/>
          <w:iCs/>
          <w:szCs w:val="24"/>
          <w:shd w:val="clear" w:color="auto" w:fill="FFFFFF"/>
        </w:rPr>
        <w:t>103</w:t>
      </w:r>
      <w:r w:rsidRPr="00C50C86">
        <w:rPr>
          <w:rFonts w:ascii="Arial" w:hAnsi="Arial" w:cs="Arial"/>
          <w:szCs w:val="24"/>
          <w:shd w:val="clear" w:color="auto" w:fill="FFFFFF"/>
        </w:rPr>
        <w:t>(10), pp.2166-2172.</w:t>
      </w:r>
    </w:p>
    <w:p w14:paraId="4FAAA8FA" w14:textId="77777777" w:rsidR="00936EF1" w:rsidRPr="00C50C86" w:rsidRDefault="00936EF1" w:rsidP="00C50C86">
      <w:pPr>
        <w:rPr>
          <w:rFonts w:ascii="Arial" w:hAnsi="Arial" w:cs="Arial"/>
          <w:szCs w:val="24"/>
          <w:shd w:val="clear" w:color="auto" w:fill="FFFFFF"/>
        </w:rPr>
      </w:pPr>
      <w:proofErr w:type="spellStart"/>
      <w:r w:rsidRPr="00C50C86">
        <w:rPr>
          <w:rFonts w:ascii="Arial" w:hAnsi="Arial" w:cs="Arial"/>
          <w:szCs w:val="24"/>
          <w:shd w:val="clear" w:color="auto" w:fill="FFFFFF"/>
        </w:rPr>
        <w:t>Klenert</w:t>
      </w:r>
      <w:proofErr w:type="spellEnd"/>
      <w:r w:rsidRPr="00C50C86">
        <w:rPr>
          <w:rFonts w:ascii="Arial" w:hAnsi="Arial" w:cs="Arial"/>
          <w:szCs w:val="24"/>
          <w:shd w:val="clear" w:color="auto" w:fill="FFFFFF"/>
        </w:rPr>
        <w:t>, A., 2021. Capitalising on Internal Collaboration: Redesigning the Placement Preparation Process for an International Postgraduate Hospitality Programme. </w:t>
      </w:r>
      <w:r w:rsidRPr="00C50C86">
        <w:rPr>
          <w:rFonts w:ascii="Arial" w:hAnsi="Arial" w:cs="Arial"/>
          <w:i/>
          <w:iCs/>
          <w:szCs w:val="24"/>
          <w:shd w:val="clear" w:color="auto" w:fill="FFFFFF"/>
        </w:rPr>
        <w:t>Practical Learning in Hospitality Education</w:t>
      </w:r>
      <w:r w:rsidRPr="00C50C86">
        <w:rPr>
          <w:rFonts w:ascii="Arial" w:hAnsi="Arial" w:cs="Arial"/>
          <w:szCs w:val="24"/>
          <w:shd w:val="clear" w:color="auto" w:fill="FFFFFF"/>
        </w:rPr>
        <w:t>.</w:t>
      </w:r>
    </w:p>
    <w:p w14:paraId="592533A6" w14:textId="76E9EAE9" w:rsidR="00086052" w:rsidRPr="00C50C86" w:rsidRDefault="00936EF1" w:rsidP="00C50C86">
      <w:pPr>
        <w:rPr>
          <w:rFonts w:ascii="Arial" w:hAnsi="Arial" w:cs="Arial"/>
          <w:szCs w:val="24"/>
          <w:shd w:val="clear" w:color="auto" w:fill="FFFFFF"/>
        </w:rPr>
      </w:pPr>
      <w:r w:rsidRPr="00C50C86">
        <w:rPr>
          <w:rFonts w:ascii="Arial" w:hAnsi="Arial" w:cs="Arial"/>
          <w:szCs w:val="24"/>
          <w:shd w:val="clear" w:color="auto" w:fill="FFFFFF"/>
        </w:rPr>
        <w:lastRenderedPageBreak/>
        <w:t>Liu, X., Fu, X., Hua, C. and Li, Z., 2021. Crisis information, communication strategies and customer complaint behaviours: the case of COVID-19. </w:t>
      </w:r>
      <w:r w:rsidRPr="00C50C86">
        <w:rPr>
          <w:rFonts w:ascii="Arial" w:hAnsi="Arial" w:cs="Arial"/>
          <w:i/>
          <w:iCs/>
          <w:szCs w:val="24"/>
          <w:shd w:val="clear" w:color="auto" w:fill="FFFFFF"/>
        </w:rPr>
        <w:t>Tourism Review</w:t>
      </w:r>
      <w:r w:rsidRPr="00C50C86">
        <w:rPr>
          <w:rFonts w:ascii="Arial" w:hAnsi="Arial" w:cs="Arial"/>
          <w:szCs w:val="24"/>
          <w:shd w:val="clear" w:color="auto" w:fill="FFFFFF"/>
        </w:rPr>
        <w:t>, </w:t>
      </w:r>
      <w:r w:rsidRPr="00C50C86">
        <w:rPr>
          <w:rFonts w:ascii="Arial" w:hAnsi="Arial" w:cs="Arial"/>
          <w:i/>
          <w:iCs/>
          <w:szCs w:val="24"/>
          <w:shd w:val="clear" w:color="auto" w:fill="FFFFFF"/>
        </w:rPr>
        <w:t>76</w:t>
      </w:r>
      <w:r w:rsidRPr="00C50C86">
        <w:rPr>
          <w:rFonts w:ascii="Arial" w:hAnsi="Arial" w:cs="Arial"/>
          <w:szCs w:val="24"/>
          <w:shd w:val="clear" w:color="auto" w:fill="FFFFFF"/>
        </w:rPr>
        <w:t>(4), pp.962-983.</w:t>
      </w:r>
    </w:p>
    <w:sectPr w:rsidR="00086052" w:rsidRPr="00C50C86" w:rsidSect="005E741D">
      <w:footerReference w:type="default" r:id="rId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645234"/>
      <w:docPartObj>
        <w:docPartGallery w:val="Page Numbers (Bottom of Page)"/>
        <w:docPartUnique/>
      </w:docPartObj>
    </w:sdtPr>
    <w:sdtEndPr>
      <w:rPr>
        <w:color w:val="7F7F7F" w:themeColor="background1" w:themeShade="7F"/>
        <w:spacing w:val="60"/>
      </w:rPr>
    </w:sdtEndPr>
    <w:sdtContent>
      <w:p w14:paraId="3604C62A" w14:textId="77777777" w:rsidR="005E741D"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0330CA6" w14:textId="77777777" w:rsidR="005E741D"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0686"/>
    <w:multiLevelType w:val="hybridMultilevel"/>
    <w:tmpl w:val="EC228654"/>
    <w:lvl w:ilvl="0" w:tplc="1410FB7E">
      <w:start w:val="1"/>
      <w:numFmt w:val="bullet"/>
      <w:lvlText w:val=""/>
      <w:lvlJc w:val="left"/>
      <w:pPr>
        <w:ind w:left="720" w:hanging="360"/>
      </w:pPr>
      <w:rPr>
        <w:rFonts w:ascii="Symbol" w:hAnsi="Symbol" w:hint="default"/>
      </w:rPr>
    </w:lvl>
    <w:lvl w:ilvl="1" w:tplc="B1189566" w:tentative="1">
      <w:start w:val="1"/>
      <w:numFmt w:val="bullet"/>
      <w:lvlText w:val="o"/>
      <w:lvlJc w:val="left"/>
      <w:pPr>
        <w:ind w:left="1440" w:hanging="360"/>
      </w:pPr>
      <w:rPr>
        <w:rFonts w:ascii="Courier New" w:hAnsi="Courier New" w:cs="Courier New" w:hint="default"/>
      </w:rPr>
    </w:lvl>
    <w:lvl w:ilvl="2" w:tplc="12E8C500" w:tentative="1">
      <w:start w:val="1"/>
      <w:numFmt w:val="bullet"/>
      <w:lvlText w:val=""/>
      <w:lvlJc w:val="left"/>
      <w:pPr>
        <w:ind w:left="2160" w:hanging="360"/>
      </w:pPr>
      <w:rPr>
        <w:rFonts w:ascii="Wingdings" w:hAnsi="Wingdings" w:hint="default"/>
      </w:rPr>
    </w:lvl>
    <w:lvl w:ilvl="3" w:tplc="1CA41A9A" w:tentative="1">
      <w:start w:val="1"/>
      <w:numFmt w:val="bullet"/>
      <w:lvlText w:val=""/>
      <w:lvlJc w:val="left"/>
      <w:pPr>
        <w:ind w:left="2880" w:hanging="360"/>
      </w:pPr>
      <w:rPr>
        <w:rFonts w:ascii="Symbol" w:hAnsi="Symbol" w:hint="default"/>
      </w:rPr>
    </w:lvl>
    <w:lvl w:ilvl="4" w:tplc="0794F74A" w:tentative="1">
      <w:start w:val="1"/>
      <w:numFmt w:val="bullet"/>
      <w:lvlText w:val="o"/>
      <w:lvlJc w:val="left"/>
      <w:pPr>
        <w:ind w:left="3600" w:hanging="360"/>
      </w:pPr>
      <w:rPr>
        <w:rFonts w:ascii="Courier New" w:hAnsi="Courier New" w:cs="Courier New" w:hint="default"/>
      </w:rPr>
    </w:lvl>
    <w:lvl w:ilvl="5" w:tplc="71843A4E" w:tentative="1">
      <w:start w:val="1"/>
      <w:numFmt w:val="bullet"/>
      <w:lvlText w:val=""/>
      <w:lvlJc w:val="left"/>
      <w:pPr>
        <w:ind w:left="4320" w:hanging="360"/>
      </w:pPr>
      <w:rPr>
        <w:rFonts w:ascii="Wingdings" w:hAnsi="Wingdings" w:hint="default"/>
      </w:rPr>
    </w:lvl>
    <w:lvl w:ilvl="6" w:tplc="197C0A52" w:tentative="1">
      <w:start w:val="1"/>
      <w:numFmt w:val="bullet"/>
      <w:lvlText w:val=""/>
      <w:lvlJc w:val="left"/>
      <w:pPr>
        <w:ind w:left="5040" w:hanging="360"/>
      </w:pPr>
      <w:rPr>
        <w:rFonts w:ascii="Symbol" w:hAnsi="Symbol" w:hint="default"/>
      </w:rPr>
    </w:lvl>
    <w:lvl w:ilvl="7" w:tplc="617C2F3C" w:tentative="1">
      <w:start w:val="1"/>
      <w:numFmt w:val="bullet"/>
      <w:lvlText w:val="o"/>
      <w:lvlJc w:val="left"/>
      <w:pPr>
        <w:ind w:left="5760" w:hanging="360"/>
      </w:pPr>
      <w:rPr>
        <w:rFonts w:ascii="Courier New" w:hAnsi="Courier New" w:cs="Courier New" w:hint="default"/>
      </w:rPr>
    </w:lvl>
    <w:lvl w:ilvl="8" w:tplc="9420FD08" w:tentative="1">
      <w:start w:val="1"/>
      <w:numFmt w:val="bullet"/>
      <w:lvlText w:val=""/>
      <w:lvlJc w:val="left"/>
      <w:pPr>
        <w:ind w:left="6480" w:hanging="360"/>
      </w:pPr>
      <w:rPr>
        <w:rFonts w:ascii="Wingdings" w:hAnsi="Wingdings" w:hint="default"/>
      </w:rPr>
    </w:lvl>
  </w:abstractNum>
  <w:abstractNum w:abstractNumId="1" w15:restartNumberingAfterBreak="0">
    <w:nsid w:val="0F47458D"/>
    <w:multiLevelType w:val="hybridMultilevel"/>
    <w:tmpl w:val="D1206A84"/>
    <w:lvl w:ilvl="0" w:tplc="41C815E2">
      <w:start w:val="1"/>
      <w:numFmt w:val="bullet"/>
      <w:lvlText w:val=""/>
      <w:lvlJc w:val="left"/>
      <w:pPr>
        <w:ind w:left="360" w:hanging="360"/>
      </w:pPr>
      <w:rPr>
        <w:rFonts w:ascii="Symbol" w:hAnsi="Symbol" w:hint="default"/>
      </w:rPr>
    </w:lvl>
    <w:lvl w:ilvl="1" w:tplc="E3107986" w:tentative="1">
      <w:start w:val="1"/>
      <w:numFmt w:val="bullet"/>
      <w:lvlText w:val="o"/>
      <w:lvlJc w:val="left"/>
      <w:pPr>
        <w:ind w:left="1080" w:hanging="360"/>
      </w:pPr>
      <w:rPr>
        <w:rFonts w:ascii="Courier New" w:hAnsi="Courier New" w:cs="Courier New" w:hint="default"/>
      </w:rPr>
    </w:lvl>
    <w:lvl w:ilvl="2" w:tplc="A65A40B8" w:tentative="1">
      <w:start w:val="1"/>
      <w:numFmt w:val="bullet"/>
      <w:lvlText w:val=""/>
      <w:lvlJc w:val="left"/>
      <w:pPr>
        <w:ind w:left="1800" w:hanging="360"/>
      </w:pPr>
      <w:rPr>
        <w:rFonts w:ascii="Wingdings" w:hAnsi="Wingdings" w:hint="default"/>
      </w:rPr>
    </w:lvl>
    <w:lvl w:ilvl="3" w:tplc="48CC39B0" w:tentative="1">
      <w:start w:val="1"/>
      <w:numFmt w:val="bullet"/>
      <w:lvlText w:val=""/>
      <w:lvlJc w:val="left"/>
      <w:pPr>
        <w:ind w:left="2520" w:hanging="360"/>
      </w:pPr>
      <w:rPr>
        <w:rFonts w:ascii="Symbol" w:hAnsi="Symbol" w:hint="default"/>
      </w:rPr>
    </w:lvl>
    <w:lvl w:ilvl="4" w:tplc="69BEFF2C" w:tentative="1">
      <w:start w:val="1"/>
      <w:numFmt w:val="bullet"/>
      <w:lvlText w:val="o"/>
      <w:lvlJc w:val="left"/>
      <w:pPr>
        <w:ind w:left="3240" w:hanging="360"/>
      </w:pPr>
      <w:rPr>
        <w:rFonts w:ascii="Courier New" w:hAnsi="Courier New" w:cs="Courier New" w:hint="default"/>
      </w:rPr>
    </w:lvl>
    <w:lvl w:ilvl="5" w:tplc="CFA812E4" w:tentative="1">
      <w:start w:val="1"/>
      <w:numFmt w:val="bullet"/>
      <w:lvlText w:val=""/>
      <w:lvlJc w:val="left"/>
      <w:pPr>
        <w:ind w:left="3960" w:hanging="360"/>
      </w:pPr>
      <w:rPr>
        <w:rFonts w:ascii="Wingdings" w:hAnsi="Wingdings" w:hint="default"/>
      </w:rPr>
    </w:lvl>
    <w:lvl w:ilvl="6" w:tplc="F5287F8C" w:tentative="1">
      <w:start w:val="1"/>
      <w:numFmt w:val="bullet"/>
      <w:lvlText w:val=""/>
      <w:lvlJc w:val="left"/>
      <w:pPr>
        <w:ind w:left="4680" w:hanging="360"/>
      </w:pPr>
      <w:rPr>
        <w:rFonts w:ascii="Symbol" w:hAnsi="Symbol" w:hint="default"/>
      </w:rPr>
    </w:lvl>
    <w:lvl w:ilvl="7" w:tplc="B3A2FC54" w:tentative="1">
      <w:start w:val="1"/>
      <w:numFmt w:val="bullet"/>
      <w:lvlText w:val="o"/>
      <w:lvlJc w:val="left"/>
      <w:pPr>
        <w:ind w:left="5400" w:hanging="360"/>
      </w:pPr>
      <w:rPr>
        <w:rFonts w:ascii="Courier New" w:hAnsi="Courier New" w:cs="Courier New" w:hint="default"/>
      </w:rPr>
    </w:lvl>
    <w:lvl w:ilvl="8" w:tplc="D49AC5F0" w:tentative="1">
      <w:start w:val="1"/>
      <w:numFmt w:val="bullet"/>
      <w:lvlText w:val=""/>
      <w:lvlJc w:val="left"/>
      <w:pPr>
        <w:ind w:left="6120" w:hanging="360"/>
      </w:pPr>
      <w:rPr>
        <w:rFonts w:ascii="Wingdings" w:hAnsi="Wingdings" w:hint="default"/>
      </w:rPr>
    </w:lvl>
  </w:abstractNum>
  <w:abstractNum w:abstractNumId="2" w15:restartNumberingAfterBreak="0">
    <w:nsid w:val="27692810"/>
    <w:multiLevelType w:val="hybridMultilevel"/>
    <w:tmpl w:val="3FD8BCC0"/>
    <w:lvl w:ilvl="0" w:tplc="FB2C4B5C">
      <w:start w:val="1"/>
      <w:numFmt w:val="bullet"/>
      <w:lvlText w:val=""/>
      <w:lvlJc w:val="left"/>
      <w:pPr>
        <w:ind w:left="360" w:hanging="360"/>
      </w:pPr>
      <w:rPr>
        <w:rFonts w:ascii="Symbol" w:hAnsi="Symbol" w:hint="default"/>
      </w:rPr>
    </w:lvl>
    <w:lvl w:ilvl="1" w:tplc="57DE4932" w:tentative="1">
      <w:start w:val="1"/>
      <w:numFmt w:val="bullet"/>
      <w:lvlText w:val="o"/>
      <w:lvlJc w:val="left"/>
      <w:pPr>
        <w:ind w:left="1080" w:hanging="360"/>
      </w:pPr>
      <w:rPr>
        <w:rFonts w:ascii="Courier New" w:hAnsi="Courier New" w:cs="Courier New" w:hint="default"/>
      </w:rPr>
    </w:lvl>
    <w:lvl w:ilvl="2" w:tplc="78B05E84" w:tentative="1">
      <w:start w:val="1"/>
      <w:numFmt w:val="bullet"/>
      <w:lvlText w:val=""/>
      <w:lvlJc w:val="left"/>
      <w:pPr>
        <w:ind w:left="1800" w:hanging="360"/>
      </w:pPr>
      <w:rPr>
        <w:rFonts w:ascii="Wingdings" w:hAnsi="Wingdings" w:hint="default"/>
      </w:rPr>
    </w:lvl>
    <w:lvl w:ilvl="3" w:tplc="7BB07BEE" w:tentative="1">
      <w:start w:val="1"/>
      <w:numFmt w:val="bullet"/>
      <w:lvlText w:val=""/>
      <w:lvlJc w:val="left"/>
      <w:pPr>
        <w:ind w:left="2520" w:hanging="360"/>
      </w:pPr>
      <w:rPr>
        <w:rFonts w:ascii="Symbol" w:hAnsi="Symbol" w:hint="default"/>
      </w:rPr>
    </w:lvl>
    <w:lvl w:ilvl="4" w:tplc="D3BAFEBE" w:tentative="1">
      <w:start w:val="1"/>
      <w:numFmt w:val="bullet"/>
      <w:lvlText w:val="o"/>
      <w:lvlJc w:val="left"/>
      <w:pPr>
        <w:ind w:left="3240" w:hanging="360"/>
      </w:pPr>
      <w:rPr>
        <w:rFonts w:ascii="Courier New" w:hAnsi="Courier New" w:cs="Courier New" w:hint="default"/>
      </w:rPr>
    </w:lvl>
    <w:lvl w:ilvl="5" w:tplc="6D5E0EB8" w:tentative="1">
      <w:start w:val="1"/>
      <w:numFmt w:val="bullet"/>
      <w:lvlText w:val=""/>
      <w:lvlJc w:val="left"/>
      <w:pPr>
        <w:ind w:left="3960" w:hanging="360"/>
      </w:pPr>
      <w:rPr>
        <w:rFonts w:ascii="Wingdings" w:hAnsi="Wingdings" w:hint="default"/>
      </w:rPr>
    </w:lvl>
    <w:lvl w:ilvl="6" w:tplc="FC94586E" w:tentative="1">
      <w:start w:val="1"/>
      <w:numFmt w:val="bullet"/>
      <w:lvlText w:val=""/>
      <w:lvlJc w:val="left"/>
      <w:pPr>
        <w:ind w:left="4680" w:hanging="360"/>
      </w:pPr>
      <w:rPr>
        <w:rFonts w:ascii="Symbol" w:hAnsi="Symbol" w:hint="default"/>
      </w:rPr>
    </w:lvl>
    <w:lvl w:ilvl="7" w:tplc="050034D6" w:tentative="1">
      <w:start w:val="1"/>
      <w:numFmt w:val="bullet"/>
      <w:lvlText w:val="o"/>
      <w:lvlJc w:val="left"/>
      <w:pPr>
        <w:ind w:left="5400" w:hanging="360"/>
      </w:pPr>
      <w:rPr>
        <w:rFonts w:ascii="Courier New" w:hAnsi="Courier New" w:cs="Courier New" w:hint="default"/>
      </w:rPr>
    </w:lvl>
    <w:lvl w:ilvl="8" w:tplc="3EE8D36A" w:tentative="1">
      <w:start w:val="1"/>
      <w:numFmt w:val="bullet"/>
      <w:lvlText w:val=""/>
      <w:lvlJc w:val="left"/>
      <w:pPr>
        <w:ind w:left="6120" w:hanging="360"/>
      </w:pPr>
      <w:rPr>
        <w:rFonts w:ascii="Wingdings" w:hAnsi="Wingdings" w:hint="default"/>
      </w:rPr>
    </w:lvl>
  </w:abstractNum>
  <w:abstractNum w:abstractNumId="3" w15:restartNumberingAfterBreak="0">
    <w:nsid w:val="49661C9D"/>
    <w:multiLevelType w:val="hybridMultilevel"/>
    <w:tmpl w:val="CA8CF092"/>
    <w:lvl w:ilvl="0" w:tplc="4B5671A0">
      <w:start w:val="1"/>
      <w:numFmt w:val="bullet"/>
      <w:lvlText w:val=""/>
      <w:lvlJc w:val="left"/>
      <w:pPr>
        <w:ind w:left="360" w:hanging="360"/>
      </w:pPr>
      <w:rPr>
        <w:rFonts w:ascii="Symbol" w:hAnsi="Symbol" w:hint="default"/>
      </w:rPr>
    </w:lvl>
    <w:lvl w:ilvl="1" w:tplc="8FC4F666" w:tentative="1">
      <w:start w:val="1"/>
      <w:numFmt w:val="bullet"/>
      <w:lvlText w:val="o"/>
      <w:lvlJc w:val="left"/>
      <w:pPr>
        <w:ind w:left="1080" w:hanging="360"/>
      </w:pPr>
      <w:rPr>
        <w:rFonts w:ascii="Courier New" w:hAnsi="Courier New" w:cs="Courier New" w:hint="default"/>
      </w:rPr>
    </w:lvl>
    <w:lvl w:ilvl="2" w:tplc="597C6096" w:tentative="1">
      <w:start w:val="1"/>
      <w:numFmt w:val="bullet"/>
      <w:lvlText w:val=""/>
      <w:lvlJc w:val="left"/>
      <w:pPr>
        <w:ind w:left="1800" w:hanging="360"/>
      </w:pPr>
      <w:rPr>
        <w:rFonts w:ascii="Wingdings" w:hAnsi="Wingdings" w:hint="default"/>
      </w:rPr>
    </w:lvl>
    <w:lvl w:ilvl="3" w:tplc="E10C22B4" w:tentative="1">
      <w:start w:val="1"/>
      <w:numFmt w:val="bullet"/>
      <w:lvlText w:val=""/>
      <w:lvlJc w:val="left"/>
      <w:pPr>
        <w:ind w:left="2520" w:hanging="360"/>
      </w:pPr>
      <w:rPr>
        <w:rFonts w:ascii="Symbol" w:hAnsi="Symbol" w:hint="default"/>
      </w:rPr>
    </w:lvl>
    <w:lvl w:ilvl="4" w:tplc="99420A5E" w:tentative="1">
      <w:start w:val="1"/>
      <w:numFmt w:val="bullet"/>
      <w:lvlText w:val="o"/>
      <w:lvlJc w:val="left"/>
      <w:pPr>
        <w:ind w:left="3240" w:hanging="360"/>
      </w:pPr>
      <w:rPr>
        <w:rFonts w:ascii="Courier New" w:hAnsi="Courier New" w:cs="Courier New" w:hint="default"/>
      </w:rPr>
    </w:lvl>
    <w:lvl w:ilvl="5" w:tplc="017C3F26" w:tentative="1">
      <w:start w:val="1"/>
      <w:numFmt w:val="bullet"/>
      <w:lvlText w:val=""/>
      <w:lvlJc w:val="left"/>
      <w:pPr>
        <w:ind w:left="3960" w:hanging="360"/>
      </w:pPr>
      <w:rPr>
        <w:rFonts w:ascii="Wingdings" w:hAnsi="Wingdings" w:hint="default"/>
      </w:rPr>
    </w:lvl>
    <w:lvl w:ilvl="6" w:tplc="26944C5E" w:tentative="1">
      <w:start w:val="1"/>
      <w:numFmt w:val="bullet"/>
      <w:lvlText w:val=""/>
      <w:lvlJc w:val="left"/>
      <w:pPr>
        <w:ind w:left="4680" w:hanging="360"/>
      </w:pPr>
      <w:rPr>
        <w:rFonts w:ascii="Symbol" w:hAnsi="Symbol" w:hint="default"/>
      </w:rPr>
    </w:lvl>
    <w:lvl w:ilvl="7" w:tplc="0D468A8C" w:tentative="1">
      <w:start w:val="1"/>
      <w:numFmt w:val="bullet"/>
      <w:lvlText w:val="o"/>
      <w:lvlJc w:val="left"/>
      <w:pPr>
        <w:ind w:left="5400" w:hanging="360"/>
      </w:pPr>
      <w:rPr>
        <w:rFonts w:ascii="Courier New" w:hAnsi="Courier New" w:cs="Courier New" w:hint="default"/>
      </w:rPr>
    </w:lvl>
    <w:lvl w:ilvl="8" w:tplc="C6AAF7E0" w:tentative="1">
      <w:start w:val="1"/>
      <w:numFmt w:val="bullet"/>
      <w:lvlText w:val=""/>
      <w:lvlJc w:val="left"/>
      <w:pPr>
        <w:ind w:left="6120" w:hanging="360"/>
      </w:pPr>
      <w:rPr>
        <w:rFonts w:ascii="Wingdings" w:hAnsi="Wingdings" w:hint="default"/>
      </w:rPr>
    </w:lvl>
  </w:abstractNum>
  <w:abstractNum w:abstractNumId="4" w15:restartNumberingAfterBreak="0">
    <w:nsid w:val="6C2F17F0"/>
    <w:multiLevelType w:val="hybridMultilevel"/>
    <w:tmpl w:val="2878006A"/>
    <w:lvl w:ilvl="0" w:tplc="5644D372">
      <w:start w:val="1"/>
      <w:numFmt w:val="bullet"/>
      <w:lvlText w:val=""/>
      <w:lvlJc w:val="left"/>
      <w:pPr>
        <w:ind w:left="360" w:hanging="360"/>
      </w:pPr>
      <w:rPr>
        <w:rFonts w:ascii="Symbol" w:hAnsi="Symbol" w:hint="default"/>
      </w:rPr>
    </w:lvl>
    <w:lvl w:ilvl="1" w:tplc="7A2A02DE" w:tentative="1">
      <w:start w:val="1"/>
      <w:numFmt w:val="bullet"/>
      <w:lvlText w:val="o"/>
      <w:lvlJc w:val="left"/>
      <w:pPr>
        <w:ind w:left="1080" w:hanging="360"/>
      </w:pPr>
      <w:rPr>
        <w:rFonts w:ascii="Courier New" w:hAnsi="Courier New" w:cs="Courier New" w:hint="default"/>
      </w:rPr>
    </w:lvl>
    <w:lvl w:ilvl="2" w:tplc="7E9483F8" w:tentative="1">
      <w:start w:val="1"/>
      <w:numFmt w:val="bullet"/>
      <w:lvlText w:val=""/>
      <w:lvlJc w:val="left"/>
      <w:pPr>
        <w:ind w:left="1800" w:hanging="360"/>
      </w:pPr>
      <w:rPr>
        <w:rFonts w:ascii="Wingdings" w:hAnsi="Wingdings" w:hint="default"/>
      </w:rPr>
    </w:lvl>
    <w:lvl w:ilvl="3" w:tplc="21CAA254" w:tentative="1">
      <w:start w:val="1"/>
      <w:numFmt w:val="bullet"/>
      <w:lvlText w:val=""/>
      <w:lvlJc w:val="left"/>
      <w:pPr>
        <w:ind w:left="2520" w:hanging="360"/>
      </w:pPr>
      <w:rPr>
        <w:rFonts w:ascii="Symbol" w:hAnsi="Symbol" w:hint="default"/>
      </w:rPr>
    </w:lvl>
    <w:lvl w:ilvl="4" w:tplc="E39A4250" w:tentative="1">
      <w:start w:val="1"/>
      <w:numFmt w:val="bullet"/>
      <w:lvlText w:val="o"/>
      <w:lvlJc w:val="left"/>
      <w:pPr>
        <w:ind w:left="3240" w:hanging="360"/>
      </w:pPr>
      <w:rPr>
        <w:rFonts w:ascii="Courier New" w:hAnsi="Courier New" w:cs="Courier New" w:hint="default"/>
      </w:rPr>
    </w:lvl>
    <w:lvl w:ilvl="5" w:tplc="5A142D24" w:tentative="1">
      <w:start w:val="1"/>
      <w:numFmt w:val="bullet"/>
      <w:lvlText w:val=""/>
      <w:lvlJc w:val="left"/>
      <w:pPr>
        <w:ind w:left="3960" w:hanging="360"/>
      </w:pPr>
      <w:rPr>
        <w:rFonts w:ascii="Wingdings" w:hAnsi="Wingdings" w:hint="default"/>
      </w:rPr>
    </w:lvl>
    <w:lvl w:ilvl="6" w:tplc="31420D6A" w:tentative="1">
      <w:start w:val="1"/>
      <w:numFmt w:val="bullet"/>
      <w:lvlText w:val=""/>
      <w:lvlJc w:val="left"/>
      <w:pPr>
        <w:ind w:left="4680" w:hanging="360"/>
      </w:pPr>
      <w:rPr>
        <w:rFonts w:ascii="Symbol" w:hAnsi="Symbol" w:hint="default"/>
      </w:rPr>
    </w:lvl>
    <w:lvl w:ilvl="7" w:tplc="DE924268" w:tentative="1">
      <w:start w:val="1"/>
      <w:numFmt w:val="bullet"/>
      <w:lvlText w:val="o"/>
      <w:lvlJc w:val="left"/>
      <w:pPr>
        <w:ind w:left="5400" w:hanging="360"/>
      </w:pPr>
      <w:rPr>
        <w:rFonts w:ascii="Courier New" w:hAnsi="Courier New" w:cs="Courier New" w:hint="default"/>
      </w:rPr>
    </w:lvl>
    <w:lvl w:ilvl="8" w:tplc="21143E8E" w:tentative="1">
      <w:start w:val="1"/>
      <w:numFmt w:val="bullet"/>
      <w:lvlText w:val=""/>
      <w:lvlJc w:val="left"/>
      <w:pPr>
        <w:ind w:left="6120" w:hanging="360"/>
      </w:pPr>
      <w:rPr>
        <w:rFonts w:ascii="Wingdings" w:hAnsi="Wingdings" w:hint="default"/>
      </w:rPr>
    </w:lvl>
  </w:abstractNum>
  <w:num w:numId="1" w16cid:durableId="1409694735">
    <w:abstractNumId w:val="2"/>
  </w:num>
  <w:num w:numId="2" w16cid:durableId="1414475412">
    <w:abstractNumId w:val="4"/>
  </w:num>
  <w:num w:numId="3" w16cid:durableId="581184993">
    <w:abstractNumId w:val="1"/>
  </w:num>
  <w:num w:numId="4" w16cid:durableId="1512599413">
    <w:abstractNumId w:val="3"/>
  </w:num>
  <w:num w:numId="5" w16cid:durableId="845050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EF1"/>
    <w:rsid w:val="00086052"/>
    <w:rsid w:val="000A2E79"/>
    <w:rsid w:val="00513C93"/>
    <w:rsid w:val="00610274"/>
    <w:rsid w:val="00936EF1"/>
    <w:rsid w:val="00C50C86"/>
    <w:rsid w:val="00CC5CC2"/>
    <w:rsid w:val="00CE6A50"/>
    <w:rsid w:val="00EC296B"/>
    <w:rsid w:val="00EE6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0DB14"/>
  <w15:chartTrackingRefBased/>
  <w15:docId w15:val="{31598E5C-87BA-4C9D-AD7B-3B1D510F1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EF1"/>
    <w:pPr>
      <w:spacing w:line="360" w:lineRule="auto"/>
      <w:jc w:val="both"/>
    </w:pPr>
    <w:rPr>
      <w:rFonts w:ascii="Times New Roman" w:hAnsi="Times New Roman"/>
      <w:color w:val="000000" w:themeColor="text1"/>
      <w:kern w:val="2"/>
      <w:sz w:val="24"/>
      <w:lang w:val="en-IN"/>
      <w14:ligatures w14:val="standardContextual"/>
    </w:rPr>
  </w:style>
  <w:style w:type="paragraph" w:styleId="Heading1">
    <w:name w:val="heading 1"/>
    <w:basedOn w:val="Normal"/>
    <w:next w:val="Normal"/>
    <w:link w:val="Heading1Char"/>
    <w:uiPriority w:val="9"/>
    <w:qFormat/>
    <w:rsid w:val="00936EF1"/>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36EF1"/>
    <w:pPr>
      <w:keepNext/>
      <w:keepLines/>
      <w:spacing w:before="40" w:after="0"/>
      <w:jc w:val="left"/>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EF1"/>
    <w:rPr>
      <w:rFonts w:ascii="Times New Roman" w:eastAsiaTheme="majorEastAsia" w:hAnsi="Times New Roman" w:cstheme="majorBidi"/>
      <w:b/>
      <w:color w:val="000000" w:themeColor="text1"/>
      <w:kern w:val="2"/>
      <w:sz w:val="28"/>
      <w:szCs w:val="32"/>
      <w:lang w:val="en-IN"/>
      <w14:ligatures w14:val="standardContextual"/>
    </w:rPr>
  </w:style>
  <w:style w:type="character" w:customStyle="1" w:styleId="Heading2Char">
    <w:name w:val="Heading 2 Char"/>
    <w:basedOn w:val="DefaultParagraphFont"/>
    <w:link w:val="Heading2"/>
    <w:uiPriority w:val="9"/>
    <w:rsid w:val="00936EF1"/>
    <w:rPr>
      <w:rFonts w:ascii="Times New Roman" w:eastAsiaTheme="majorEastAsia" w:hAnsi="Times New Roman" w:cstheme="majorBidi"/>
      <w:b/>
      <w:color w:val="000000" w:themeColor="text1"/>
      <w:kern w:val="2"/>
      <w:sz w:val="26"/>
      <w:szCs w:val="26"/>
      <w:lang w:val="en-IN"/>
      <w14:ligatures w14:val="standardContextual"/>
    </w:rPr>
  </w:style>
  <w:style w:type="paragraph" w:styleId="ListParagraph">
    <w:name w:val="List Paragraph"/>
    <w:basedOn w:val="Normal"/>
    <w:uiPriority w:val="34"/>
    <w:qFormat/>
    <w:rsid w:val="00936EF1"/>
    <w:pPr>
      <w:ind w:left="720"/>
      <w:contextualSpacing/>
    </w:pPr>
  </w:style>
  <w:style w:type="table" w:styleId="GridTable5Dark-Accent6">
    <w:name w:val="Grid Table 5 Dark Accent 6"/>
    <w:basedOn w:val="TableNormal"/>
    <w:uiPriority w:val="50"/>
    <w:rsid w:val="00936EF1"/>
    <w:pPr>
      <w:spacing w:after="0" w:line="240" w:lineRule="auto"/>
    </w:pPr>
    <w:rPr>
      <w:kern w:val="2"/>
      <w:lang w:val="en-IN"/>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Hyperlink">
    <w:name w:val="Hyperlink"/>
    <w:basedOn w:val="DefaultParagraphFont"/>
    <w:uiPriority w:val="99"/>
    <w:unhideWhenUsed/>
    <w:rsid w:val="00936EF1"/>
    <w:rPr>
      <w:color w:val="0563C1" w:themeColor="hyperlink"/>
      <w:u w:val="single"/>
    </w:rPr>
  </w:style>
  <w:style w:type="paragraph" w:styleId="TOCHeading">
    <w:name w:val="TOC Heading"/>
    <w:basedOn w:val="Heading1"/>
    <w:next w:val="Normal"/>
    <w:uiPriority w:val="39"/>
    <w:unhideWhenUsed/>
    <w:qFormat/>
    <w:rsid w:val="00936EF1"/>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936EF1"/>
    <w:pPr>
      <w:spacing w:after="100"/>
    </w:pPr>
  </w:style>
  <w:style w:type="paragraph" w:styleId="TOC2">
    <w:name w:val="toc 2"/>
    <w:basedOn w:val="Normal"/>
    <w:next w:val="Normal"/>
    <w:autoRedefine/>
    <w:uiPriority w:val="39"/>
    <w:unhideWhenUsed/>
    <w:rsid w:val="00936EF1"/>
    <w:pPr>
      <w:spacing w:after="100"/>
      <w:ind w:left="240"/>
    </w:pPr>
  </w:style>
  <w:style w:type="paragraph" w:styleId="Footer">
    <w:name w:val="footer"/>
    <w:basedOn w:val="Normal"/>
    <w:link w:val="FooterChar"/>
    <w:uiPriority w:val="99"/>
    <w:unhideWhenUsed/>
    <w:rsid w:val="00936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EF1"/>
    <w:rPr>
      <w:rFonts w:ascii="Times New Roman" w:hAnsi="Times New Roman"/>
      <w:color w:val="000000" w:themeColor="text1"/>
      <w:kern w:val="2"/>
      <w:sz w:val="24"/>
      <w:lang w:val="en-IN"/>
      <w14:ligatures w14:val="standardContextual"/>
    </w:rPr>
  </w:style>
  <w:style w:type="character" w:customStyle="1" w:styleId="normaltextrun">
    <w:name w:val="normaltextrun"/>
    <w:basedOn w:val="DefaultParagraphFont"/>
    <w:rsid w:val="00EC2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s://www.coldra-cour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8</Pages>
  <Words>1736</Words>
  <Characters>9900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Lenuta Furo (2019723)</dc:creator>
  <cp:keywords/>
  <dc:description/>
  <cp:lastModifiedBy>Lenuta Furo (2019723)</cp:lastModifiedBy>
  <cp:revision>1</cp:revision>
  <dcterms:created xsi:type="dcterms:W3CDTF">2023-06-12T12:34:00Z</dcterms:created>
  <dcterms:modified xsi:type="dcterms:W3CDTF">2023-06-12T13:57:00Z</dcterms:modified>
</cp:coreProperties>
</file>