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4BFFA" w14:textId="1AA551E1" w:rsidR="00F95C04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Group members </w:t>
      </w:r>
      <w:r w:rsidR="00F95C04" w:rsidRPr="00004C70">
        <w:rPr>
          <w:rFonts w:ascii="Arial" w:hAnsi="Arial" w:cs="Arial"/>
          <w:sz w:val="24"/>
          <w:szCs w:val="24"/>
        </w:rPr>
        <w:t xml:space="preserve">and </w:t>
      </w:r>
      <w:r w:rsidRPr="00004C70">
        <w:rPr>
          <w:rFonts w:ascii="Arial" w:hAnsi="Arial" w:cs="Arial"/>
          <w:sz w:val="24"/>
          <w:szCs w:val="24"/>
        </w:rPr>
        <w:t xml:space="preserve">student </w:t>
      </w:r>
      <w:r w:rsidR="00F95C04" w:rsidRPr="00004C70">
        <w:rPr>
          <w:rFonts w:ascii="Arial" w:hAnsi="Arial" w:cs="Arial"/>
          <w:sz w:val="24"/>
          <w:szCs w:val="24"/>
        </w:rPr>
        <w:t xml:space="preserve">numbers: </w:t>
      </w:r>
    </w:p>
    <w:p w14:paraId="4EA6131F" w14:textId="49CFFF6F" w:rsidR="00F95C04" w:rsidRPr="00004C70" w:rsidRDefault="00F95C04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Bethany Hannaford </w:t>
      </w:r>
      <w:r w:rsidR="00286C58" w:rsidRPr="00004C70">
        <w:rPr>
          <w:rFonts w:ascii="Arial" w:hAnsi="Arial" w:cs="Arial"/>
          <w:sz w:val="24"/>
          <w:szCs w:val="24"/>
        </w:rPr>
        <w:t>–</w:t>
      </w:r>
      <w:r w:rsidRPr="00004C70">
        <w:rPr>
          <w:rFonts w:ascii="Arial" w:hAnsi="Arial" w:cs="Arial"/>
          <w:sz w:val="24"/>
          <w:szCs w:val="24"/>
        </w:rPr>
        <w:t xml:space="preserve"> 1802829</w:t>
      </w:r>
      <w:r w:rsidR="00286C58" w:rsidRPr="00004C70">
        <w:rPr>
          <w:rFonts w:ascii="Arial" w:hAnsi="Arial" w:cs="Arial"/>
          <w:sz w:val="24"/>
          <w:szCs w:val="24"/>
        </w:rPr>
        <w:t>- ESDGC Coordinator</w:t>
      </w:r>
    </w:p>
    <w:p w14:paraId="152A28AB" w14:textId="3C447BAE" w:rsidR="00F95C04" w:rsidRPr="00004C70" w:rsidRDefault="00F95C04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Amy Lindsey-Jones- 1803335</w:t>
      </w:r>
      <w:r w:rsidR="00286C58" w:rsidRPr="00004C70">
        <w:rPr>
          <w:rFonts w:ascii="Arial" w:hAnsi="Arial" w:cs="Arial"/>
          <w:sz w:val="24"/>
          <w:szCs w:val="24"/>
        </w:rPr>
        <w:t>- Chairperson and Additional Learning Needs Coordinator</w:t>
      </w:r>
    </w:p>
    <w:p w14:paraId="400E76B8" w14:textId="077FCC4B" w:rsidR="00F95C04" w:rsidRPr="00004C70" w:rsidRDefault="00F95C04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Kayleigh Jones- 1810297</w:t>
      </w:r>
      <w:r w:rsidR="00286C58" w:rsidRPr="00004C70">
        <w:rPr>
          <w:rFonts w:ascii="Arial" w:hAnsi="Arial" w:cs="Arial"/>
          <w:sz w:val="24"/>
          <w:szCs w:val="24"/>
        </w:rPr>
        <w:t>- Designated Safeguarding Leader</w:t>
      </w:r>
    </w:p>
    <w:p w14:paraId="05ED351B" w14:textId="291D7E1B" w:rsidR="00F95C04" w:rsidRPr="00004C70" w:rsidRDefault="00F95C04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Amy Davies </w:t>
      </w:r>
      <w:r w:rsidR="00286C58" w:rsidRPr="00004C70">
        <w:rPr>
          <w:rFonts w:ascii="Arial" w:hAnsi="Arial" w:cs="Arial"/>
          <w:sz w:val="24"/>
          <w:szCs w:val="24"/>
        </w:rPr>
        <w:t>–</w:t>
      </w:r>
      <w:r w:rsidRPr="00004C70">
        <w:rPr>
          <w:rFonts w:ascii="Arial" w:hAnsi="Arial" w:cs="Arial"/>
          <w:sz w:val="24"/>
          <w:szCs w:val="24"/>
        </w:rPr>
        <w:t xml:space="preserve"> 1810301</w:t>
      </w:r>
      <w:r w:rsidR="00286C58" w:rsidRPr="00004C70">
        <w:rPr>
          <w:rFonts w:ascii="Arial" w:hAnsi="Arial" w:cs="Arial"/>
          <w:sz w:val="24"/>
          <w:szCs w:val="24"/>
        </w:rPr>
        <w:t>-</w:t>
      </w:r>
      <w:r w:rsidR="00004C70" w:rsidRPr="00004C70">
        <w:rPr>
          <w:rFonts w:ascii="Arial" w:hAnsi="Arial" w:cs="Arial"/>
          <w:sz w:val="24"/>
          <w:szCs w:val="24"/>
        </w:rPr>
        <w:t xml:space="preserve"> Scribe and </w:t>
      </w:r>
      <w:r w:rsidR="00286C58" w:rsidRPr="00004C70">
        <w:rPr>
          <w:rFonts w:ascii="Arial" w:hAnsi="Arial" w:cs="Arial"/>
          <w:sz w:val="24"/>
          <w:szCs w:val="24"/>
        </w:rPr>
        <w:t>The Leader of the Foundation Phase and appointed co-ordinator of the New curriculum for Wales 2022</w:t>
      </w:r>
    </w:p>
    <w:p w14:paraId="4BF76B3E" w14:textId="77777777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1AC9D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Agenda</w:t>
      </w:r>
    </w:p>
    <w:p w14:paraId="4297E770" w14:textId="2DFB1F8C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Meeting held </w:t>
      </w:r>
      <w:r w:rsidR="00004C70" w:rsidRPr="00004C70">
        <w:rPr>
          <w:rFonts w:ascii="Arial" w:hAnsi="Arial" w:cs="Arial"/>
          <w:sz w:val="24"/>
          <w:szCs w:val="24"/>
        </w:rPr>
        <w:t xml:space="preserve">on </w:t>
      </w:r>
      <w:r w:rsidRPr="00004C70">
        <w:rPr>
          <w:rFonts w:ascii="Arial" w:hAnsi="Arial" w:cs="Arial"/>
          <w:sz w:val="24"/>
          <w:szCs w:val="24"/>
        </w:rPr>
        <w:t>14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 at 12pm </w:t>
      </w:r>
    </w:p>
    <w:p w14:paraId="60A3832D" w14:textId="666C0C2A" w:rsidR="00286C58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Staff members attending meeting: </w:t>
      </w:r>
    </w:p>
    <w:p w14:paraId="7CD1D621" w14:textId="77777777" w:rsidR="00004C70" w:rsidRPr="00004C70" w:rsidRDefault="00004C70" w:rsidP="00004C70">
      <w:pPr>
        <w:spacing w:line="360" w:lineRule="auto"/>
        <w:ind w:left="720" w:firstLine="720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Bethany Hannaford</w:t>
      </w:r>
    </w:p>
    <w:p w14:paraId="13886185" w14:textId="77777777" w:rsidR="00004C70" w:rsidRPr="00004C70" w:rsidRDefault="00004C70" w:rsidP="00004C70">
      <w:pPr>
        <w:spacing w:line="360" w:lineRule="auto"/>
        <w:ind w:left="720" w:firstLine="720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Amy Lindsey-Jones</w:t>
      </w:r>
    </w:p>
    <w:p w14:paraId="2FE2A29C" w14:textId="77777777" w:rsidR="00004C70" w:rsidRPr="00004C70" w:rsidRDefault="00004C70" w:rsidP="00004C70">
      <w:pPr>
        <w:spacing w:line="360" w:lineRule="auto"/>
        <w:ind w:left="720" w:firstLine="720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Kayleigh Jones</w:t>
      </w:r>
    </w:p>
    <w:p w14:paraId="35CFBB4C" w14:textId="2484FC76" w:rsidR="00004C70" w:rsidRPr="00004C70" w:rsidRDefault="00004C70" w:rsidP="00004C70">
      <w:pPr>
        <w:spacing w:line="360" w:lineRule="auto"/>
        <w:ind w:left="720" w:firstLine="720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Amy Davies</w:t>
      </w:r>
    </w:p>
    <w:p w14:paraId="1CD600C7" w14:textId="22A29879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Apologies:</w:t>
      </w:r>
    </w:p>
    <w:p w14:paraId="52C01539" w14:textId="77777777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572C8D" w14:textId="4329880D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Agenda points: </w:t>
      </w:r>
    </w:p>
    <w:p w14:paraId="29523B87" w14:textId="578D573E" w:rsidR="00004C70" w:rsidRPr="00004C70" w:rsidRDefault="00004C70" w:rsidP="00004C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ESDGC (</w:t>
      </w:r>
      <w:r w:rsidRPr="00004C70">
        <w:rPr>
          <w:rFonts w:ascii="Arial" w:hAnsi="Arial" w:cs="Arial"/>
          <w:sz w:val="24"/>
          <w:szCs w:val="24"/>
        </w:rPr>
        <w:t>Bethany Hannaford</w:t>
      </w:r>
      <w:r w:rsidRPr="00004C70">
        <w:rPr>
          <w:rFonts w:ascii="Arial" w:hAnsi="Arial" w:cs="Arial"/>
          <w:sz w:val="24"/>
          <w:szCs w:val="24"/>
        </w:rPr>
        <w:t>)</w:t>
      </w:r>
    </w:p>
    <w:p w14:paraId="60FF4C0F" w14:textId="73FF6F00" w:rsidR="00286C58" w:rsidRPr="00004C70" w:rsidRDefault="00286C58" w:rsidP="00004C7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T</w:t>
      </w:r>
      <w:r w:rsidR="00F95C04" w:rsidRPr="00004C70">
        <w:rPr>
          <w:rFonts w:ascii="Arial" w:hAnsi="Arial" w:cs="Arial"/>
          <w:sz w:val="24"/>
          <w:szCs w:val="24"/>
        </w:rPr>
        <w:t>he importance of Sustainability in schools</w:t>
      </w:r>
    </w:p>
    <w:p w14:paraId="6705219D" w14:textId="085B0E48" w:rsidR="00F95C04" w:rsidRPr="00004C70" w:rsidRDefault="00286C58" w:rsidP="00004C7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T</w:t>
      </w:r>
      <w:r w:rsidR="00F95C04" w:rsidRPr="00004C70">
        <w:rPr>
          <w:rFonts w:ascii="Arial" w:hAnsi="Arial" w:cs="Arial"/>
          <w:sz w:val="24"/>
          <w:szCs w:val="24"/>
        </w:rPr>
        <w:t>he advantages of the John Muir Award</w:t>
      </w:r>
    </w:p>
    <w:p w14:paraId="283F846C" w14:textId="0FC7A068" w:rsidR="00286C58" w:rsidRPr="00004C70" w:rsidRDefault="00286C58" w:rsidP="00004C7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Ideas for children to complete while at </w:t>
      </w:r>
      <w:proofErr w:type="gramStart"/>
      <w:r w:rsidRPr="00004C70">
        <w:rPr>
          <w:rFonts w:ascii="Arial" w:hAnsi="Arial" w:cs="Arial"/>
          <w:sz w:val="24"/>
          <w:szCs w:val="24"/>
        </w:rPr>
        <w:t>home</w:t>
      </w:r>
      <w:proofErr w:type="gramEnd"/>
    </w:p>
    <w:p w14:paraId="78617132" w14:textId="77777777" w:rsidR="00004C70" w:rsidRPr="00004C70" w:rsidRDefault="00004C70" w:rsidP="00004C70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95A0B0" w14:textId="0876F2D6" w:rsidR="00286C58" w:rsidRPr="00004C70" w:rsidRDefault="00F95C04" w:rsidP="00004C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A</w:t>
      </w:r>
      <w:r w:rsidR="00004C70" w:rsidRPr="00004C70">
        <w:rPr>
          <w:rFonts w:ascii="Arial" w:hAnsi="Arial" w:cs="Arial"/>
          <w:sz w:val="24"/>
          <w:szCs w:val="24"/>
        </w:rPr>
        <w:t>dditional Learning Needs (</w:t>
      </w:r>
      <w:r w:rsidR="00004C70" w:rsidRPr="00004C70">
        <w:rPr>
          <w:rFonts w:ascii="Arial" w:hAnsi="Arial" w:cs="Arial"/>
          <w:sz w:val="24"/>
          <w:szCs w:val="24"/>
        </w:rPr>
        <w:t>Amy Lindsey-Jones</w:t>
      </w:r>
      <w:r w:rsidR="00004C70" w:rsidRPr="00004C70">
        <w:rPr>
          <w:rFonts w:ascii="Arial" w:hAnsi="Arial" w:cs="Arial"/>
          <w:sz w:val="24"/>
          <w:szCs w:val="24"/>
        </w:rPr>
        <w:t>)</w:t>
      </w:r>
    </w:p>
    <w:p w14:paraId="0768EC95" w14:textId="4585182E" w:rsidR="00004C70" w:rsidRPr="00004C70" w:rsidRDefault="00004C70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New child with ALN entering the </w:t>
      </w:r>
      <w:proofErr w:type="gramStart"/>
      <w:r w:rsidRPr="00004C70">
        <w:rPr>
          <w:rFonts w:ascii="Arial" w:hAnsi="Arial" w:cs="Arial"/>
          <w:sz w:val="24"/>
          <w:szCs w:val="24"/>
        </w:rPr>
        <w:t>school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</w:t>
      </w:r>
    </w:p>
    <w:p w14:paraId="6246473E" w14:textId="77777777" w:rsidR="00286C58" w:rsidRPr="00004C70" w:rsidRDefault="00286C58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T</w:t>
      </w:r>
      <w:r w:rsidR="00F95C04" w:rsidRPr="00004C70">
        <w:rPr>
          <w:rFonts w:ascii="Arial" w:hAnsi="Arial" w:cs="Arial"/>
          <w:sz w:val="24"/>
          <w:szCs w:val="24"/>
        </w:rPr>
        <w:t>he importance of supporting children with Additional Learning Needs</w:t>
      </w:r>
      <w:r w:rsidRPr="00004C70">
        <w:rPr>
          <w:rFonts w:ascii="Arial" w:hAnsi="Arial" w:cs="Arial"/>
          <w:sz w:val="24"/>
          <w:szCs w:val="24"/>
        </w:rPr>
        <w:t xml:space="preserve"> </w:t>
      </w:r>
    </w:p>
    <w:p w14:paraId="30148699" w14:textId="27848D72" w:rsidR="00286C58" w:rsidRPr="00004C70" w:rsidRDefault="00286C58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Ways to support children with Additional Learning Needs. </w:t>
      </w:r>
    </w:p>
    <w:p w14:paraId="71D723EA" w14:textId="77777777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2238B2" w14:textId="1BC2E5BD" w:rsidR="00004C70" w:rsidRPr="00004C70" w:rsidRDefault="00004C70" w:rsidP="00004C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Safeguarding (</w:t>
      </w:r>
      <w:r w:rsidRPr="00004C70">
        <w:rPr>
          <w:rFonts w:ascii="Arial" w:hAnsi="Arial" w:cs="Arial"/>
          <w:sz w:val="24"/>
          <w:szCs w:val="24"/>
        </w:rPr>
        <w:t>Kayleigh Jones</w:t>
      </w:r>
      <w:r w:rsidRPr="00004C70">
        <w:rPr>
          <w:rFonts w:ascii="Arial" w:hAnsi="Arial" w:cs="Arial"/>
          <w:sz w:val="24"/>
          <w:szCs w:val="24"/>
        </w:rPr>
        <w:t>)</w:t>
      </w:r>
    </w:p>
    <w:p w14:paraId="20C1E0B1" w14:textId="16D93B22" w:rsidR="00F95C04" w:rsidRPr="00004C70" w:rsidRDefault="00286C58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T</w:t>
      </w:r>
      <w:r w:rsidR="00F95C04" w:rsidRPr="00004C70">
        <w:rPr>
          <w:rFonts w:ascii="Arial" w:hAnsi="Arial" w:cs="Arial"/>
          <w:sz w:val="24"/>
          <w:szCs w:val="24"/>
        </w:rPr>
        <w:t xml:space="preserve">he importance of maintaining the standards of </w:t>
      </w:r>
      <w:proofErr w:type="gramStart"/>
      <w:r w:rsidR="00F95C04" w:rsidRPr="00004C70">
        <w:rPr>
          <w:rFonts w:ascii="Arial" w:hAnsi="Arial" w:cs="Arial"/>
          <w:sz w:val="24"/>
          <w:szCs w:val="24"/>
        </w:rPr>
        <w:t>all of</w:t>
      </w:r>
      <w:proofErr w:type="gramEnd"/>
      <w:r w:rsidR="00F95C04" w:rsidRPr="00004C70">
        <w:rPr>
          <w:rFonts w:ascii="Arial" w:hAnsi="Arial" w:cs="Arial"/>
          <w:sz w:val="24"/>
          <w:szCs w:val="24"/>
        </w:rPr>
        <w:t xml:space="preserve"> our children’s welfare </w:t>
      </w:r>
      <w:r w:rsidRPr="00004C70">
        <w:rPr>
          <w:rFonts w:ascii="Arial" w:hAnsi="Arial" w:cs="Arial"/>
          <w:sz w:val="24"/>
          <w:szCs w:val="24"/>
        </w:rPr>
        <w:t xml:space="preserve">while at home and in school. </w:t>
      </w:r>
    </w:p>
    <w:p w14:paraId="14BB7E84" w14:textId="5CF0D2EA" w:rsidR="00286C58" w:rsidRPr="00004C70" w:rsidRDefault="00286C58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Signs of abuse to look out for</w:t>
      </w:r>
    </w:p>
    <w:p w14:paraId="1DD8525F" w14:textId="2140B0CE" w:rsidR="00286C58" w:rsidRPr="00004C70" w:rsidRDefault="00286C58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New technology</w:t>
      </w:r>
      <w:r w:rsidR="00004C70" w:rsidRPr="00004C70">
        <w:rPr>
          <w:rFonts w:ascii="Arial" w:hAnsi="Arial" w:cs="Arial"/>
          <w:sz w:val="24"/>
          <w:szCs w:val="24"/>
        </w:rPr>
        <w:t xml:space="preserve"> and software</w:t>
      </w:r>
    </w:p>
    <w:p w14:paraId="49CBA407" w14:textId="77777777" w:rsidR="00004C70" w:rsidRPr="00004C70" w:rsidRDefault="00004C70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41D9C3" w14:textId="277E9690" w:rsidR="00F95C04" w:rsidRPr="00004C70" w:rsidRDefault="00286C58" w:rsidP="00004C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I</w:t>
      </w:r>
      <w:r w:rsidR="00F95C04" w:rsidRPr="00004C70">
        <w:rPr>
          <w:rFonts w:ascii="Arial" w:hAnsi="Arial" w:cs="Arial"/>
          <w:sz w:val="24"/>
          <w:szCs w:val="24"/>
        </w:rPr>
        <w:t>mplementation of the New Curriculum into school</w:t>
      </w:r>
      <w:r w:rsidRPr="00004C70">
        <w:rPr>
          <w:rFonts w:ascii="Arial" w:hAnsi="Arial" w:cs="Arial"/>
          <w:sz w:val="24"/>
          <w:szCs w:val="24"/>
        </w:rPr>
        <w:t>s</w:t>
      </w:r>
      <w:r w:rsidR="00004C70" w:rsidRPr="00004C70">
        <w:rPr>
          <w:rFonts w:ascii="Arial" w:hAnsi="Arial" w:cs="Arial"/>
          <w:sz w:val="24"/>
          <w:szCs w:val="24"/>
        </w:rPr>
        <w:t xml:space="preserve"> (</w:t>
      </w:r>
      <w:r w:rsidR="00004C70" w:rsidRPr="00004C70">
        <w:rPr>
          <w:rFonts w:ascii="Arial" w:hAnsi="Arial" w:cs="Arial"/>
          <w:sz w:val="24"/>
          <w:szCs w:val="24"/>
        </w:rPr>
        <w:t>Amy Davie</w:t>
      </w:r>
      <w:r w:rsidR="00004C70" w:rsidRPr="00004C70">
        <w:rPr>
          <w:rFonts w:ascii="Arial" w:hAnsi="Arial" w:cs="Arial"/>
          <w:sz w:val="24"/>
          <w:szCs w:val="24"/>
        </w:rPr>
        <w:t>s)</w:t>
      </w:r>
    </w:p>
    <w:p w14:paraId="16D444F5" w14:textId="77777777" w:rsidR="00004C70" w:rsidRPr="00004C70" w:rsidRDefault="00004C70" w:rsidP="00004C70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E9C437" w14:textId="6C63F1F9" w:rsidR="00004C70" w:rsidRPr="00004C70" w:rsidRDefault="00004C70" w:rsidP="00004C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Coronavirus 19 </w:t>
      </w:r>
    </w:p>
    <w:p w14:paraId="5146BCB1" w14:textId="3C060047" w:rsidR="00004C70" w:rsidRPr="00004C70" w:rsidRDefault="00004C70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Distanced learning technology and how to overcome any barriers. </w:t>
      </w:r>
      <w:r w:rsidRPr="00004C70">
        <w:rPr>
          <w:rFonts w:ascii="Arial" w:hAnsi="Arial" w:cs="Arial"/>
          <w:sz w:val="24"/>
          <w:szCs w:val="24"/>
        </w:rPr>
        <w:t>(Amy Davies)</w:t>
      </w:r>
    </w:p>
    <w:p w14:paraId="4B3F0BA8" w14:textId="0ABA9E99" w:rsidR="00004C70" w:rsidRPr="00004C70" w:rsidRDefault="00004C70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The effects of Coronavirus and suggestions on how to prepare children with autism for changes. </w:t>
      </w:r>
      <w:r w:rsidRPr="00004C70">
        <w:rPr>
          <w:rFonts w:ascii="Arial" w:hAnsi="Arial" w:cs="Arial"/>
          <w:sz w:val="24"/>
          <w:szCs w:val="24"/>
        </w:rPr>
        <w:t>(Amy Lindsey-Jones)</w:t>
      </w:r>
    </w:p>
    <w:p w14:paraId="47B849F7" w14:textId="345DD177" w:rsidR="00004C70" w:rsidRPr="00004C70" w:rsidRDefault="00004C70" w:rsidP="00004C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Signs of abuse to look out for while distanced learning. (Kayleigh Jones)</w:t>
      </w:r>
    </w:p>
    <w:p w14:paraId="0EAE41CE" w14:textId="77777777" w:rsidR="00F95C04" w:rsidRPr="00004C70" w:rsidRDefault="00F95C04" w:rsidP="00004C70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85538B2" w14:textId="77777777" w:rsidR="00F95C04" w:rsidRDefault="00F95C04" w:rsidP="00004C70">
      <w:pPr>
        <w:spacing w:line="360" w:lineRule="auto"/>
        <w:jc w:val="both"/>
      </w:pPr>
    </w:p>
    <w:p w14:paraId="3389CD92" w14:textId="10AF1172" w:rsidR="00F95C04" w:rsidRDefault="00F95C04" w:rsidP="00004C70">
      <w:pPr>
        <w:spacing w:line="360" w:lineRule="auto"/>
        <w:jc w:val="both"/>
      </w:pPr>
    </w:p>
    <w:p w14:paraId="273CEF00" w14:textId="67A98965" w:rsidR="002A75F1" w:rsidRDefault="002A75F1" w:rsidP="00F95C04"/>
    <w:p w14:paraId="6E08E2F2" w14:textId="65F75666" w:rsidR="002A75F1" w:rsidRDefault="002A75F1" w:rsidP="00F95C04"/>
    <w:p w14:paraId="5CBA63E4" w14:textId="7596FDB0" w:rsidR="002A75F1" w:rsidRDefault="002A75F1" w:rsidP="00F95C04"/>
    <w:p w14:paraId="3C8F3D4D" w14:textId="1E2818D4" w:rsidR="002A75F1" w:rsidRDefault="002A75F1" w:rsidP="00F95C04"/>
    <w:p w14:paraId="034D519D" w14:textId="4840AA48" w:rsidR="00004C70" w:rsidRDefault="00004C70" w:rsidP="00F95C04"/>
    <w:p w14:paraId="73D1797A" w14:textId="462E2EB0" w:rsidR="00004C70" w:rsidRDefault="00004C70" w:rsidP="00F95C04"/>
    <w:p w14:paraId="74C1E908" w14:textId="4E15C29B" w:rsidR="00004C70" w:rsidRDefault="00004C70" w:rsidP="00F95C04"/>
    <w:p w14:paraId="33D780F6" w14:textId="6D7B303C" w:rsidR="00004C70" w:rsidRDefault="00004C70" w:rsidP="00F95C04"/>
    <w:p w14:paraId="29F669F4" w14:textId="3EC4AEBF" w:rsidR="00004C70" w:rsidRDefault="00004C70" w:rsidP="00F95C04"/>
    <w:p w14:paraId="1A70B8BF" w14:textId="716C2551" w:rsidR="00004C70" w:rsidRDefault="00004C70" w:rsidP="00F95C04"/>
    <w:p w14:paraId="5CE07B87" w14:textId="2AEFC17C" w:rsidR="00004C70" w:rsidRDefault="00004C70" w:rsidP="00F95C04"/>
    <w:p w14:paraId="4ADE8AE9" w14:textId="77777777" w:rsidR="00004C70" w:rsidRDefault="00004C70" w:rsidP="00F95C04"/>
    <w:p w14:paraId="3A6F1F9D" w14:textId="77777777" w:rsidR="002A75F1" w:rsidRDefault="002A75F1" w:rsidP="00F95C04"/>
    <w:p w14:paraId="152B369E" w14:textId="3DF4B426" w:rsidR="002A75F1" w:rsidRPr="00004C70" w:rsidRDefault="002A75F1" w:rsidP="00004C70">
      <w:pPr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References</w:t>
      </w:r>
    </w:p>
    <w:p w14:paraId="6FAFF5EF" w14:textId="77777777" w:rsidR="00286C58" w:rsidRPr="00004C70" w:rsidRDefault="00286C58" w:rsidP="00004C70">
      <w:pPr>
        <w:jc w:val="both"/>
        <w:rPr>
          <w:rFonts w:ascii="Arial" w:hAnsi="Arial" w:cs="Arial"/>
          <w:sz w:val="24"/>
          <w:szCs w:val="24"/>
        </w:rPr>
      </w:pPr>
    </w:p>
    <w:p w14:paraId="43002225" w14:textId="518D6C02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Benstead, H. (2019) Exploring the relationship between social inclusion and special educational needs: mainstream primary perspectives. </w:t>
      </w:r>
      <w:r w:rsidRPr="00004C70">
        <w:rPr>
          <w:rFonts w:ascii="Arial" w:hAnsi="Arial" w:cs="Arial"/>
          <w:i/>
          <w:iCs/>
          <w:sz w:val="24"/>
          <w:szCs w:val="24"/>
        </w:rPr>
        <w:t>Support for Learning, 34</w:t>
      </w:r>
      <w:r w:rsidRPr="00004C70">
        <w:rPr>
          <w:rFonts w:ascii="Arial" w:hAnsi="Arial" w:cs="Arial"/>
          <w:sz w:val="24"/>
          <w:szCs w:val="24"/>
        </w:rPr>
        <w:t xml:space="preserve">(1), pp. 34–53 </w:t>
      </w:r>
      <w:hyperlink r:id="rId7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https://doi.org/10.1111/1467-9604.12234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8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39757440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2AD0D0" w14:textId="6F910DBF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Blaenau Gwent. (2020) Role of the ALN coordinator. Available at: </w:t>
      </w:r>
      <w:hyperlink r:id="rId8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https://www.blaenau-gwent.gov.uk/en/resident/schools-learning/additional-learning-needs-aln/school-support/role-of-aln-coordinator/#:~:text=All%20schools%20have%20an%20Additional,and%20provision%20in%20the%20school</w:t>
        </w:r>
      </w:hyperlink>
      <w:r w:rsidRPr="00004C70">
        <w:rPr>
          <w:rFonts w:ascii="Arial" w:hAnsi="Arial" w:cs="Arial"/>
          <w:sz w:val="24"/>
          <w:szCs w:val="24"/>
        </w:rPr>
        <w:t>.  (Accessed:9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2AC948A2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99A091" w14:textId="031054F5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Brock, A. and Rankin, C. (2008) Communication, Language and Literacy from Birth to Five, Sage, London </w:t>
      </w:r>
    </w:p>
    <w:p w14:paraId="2497E843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F57891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Bubb</w:t>
      </w:r>
      <w:proofErr w:type="spellEnd"/>
      <w:r w:rsidRPr="00004C70">
        <w:rPr>
          <w:rFonts w:ascii="Arial" w:hAnsi="Arial" w:cs="Arial"/>
          <w:sz w:val="24"/>
          <w:szCs w:val="24"/>
        </w:rPr>
        <w:t>, S., Jones, M.A., (2020) Learning from the COVID-19 home-schooling experience: Listening to pupils, parents/</w:t>
      </w:r>
      <w:proofErr w:type="gramStart"/>
      <w:r w:rsidRPr="00004C70">
        <w:rPr>
          <w:rFonts w:ascii="Arial" w:hAnsi="Arial" w:cs="Arial"/>
          <w:sz w:val="24"/>
          <w:szCs w:val="24"/>
        </w:rPr>
        <w:t>carers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and teachers. </w:t>
      </w:r>
      <w:r w:rsidRPr="00004C70">
        <w:rPr>
          <w:rFonts w:ascii="Arial" w:hAnsi="Arial" w:cs="Arial"/>
          <w:i/>
          <w:iCs/>
          <w:sz w:val="24"/>
          <w:szCs w:val="24"/>
        </w:rPr>
        <w:t>Improving Schools. 23</w:t>
      </w:r>
      <w:r w:rsidRPr="00004C70">
        <w:rPr>
          <w:rFonts w:ascii="Arial" w:hAnsi="Arial" w:cs="Arial"/>
          <w:sz w:val="24"/>
          <w:szCs w:val="24"/>
        </w:rPr>
        <w:t xml:space="preserve">(3): p.209-222. Available at: </w:t>
      </w:r>
      <w:hyperlink r:id="rId9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https://journals.sagepub.com/doi/10.1177/136548022095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8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797</w:t>
        </w:r>
      </w:hyperlink>
      <w:r w:rsidRPr="00004C70">
        <w:rPr>
          <w:rFonts w:ascii="Arial" w:hAnsi="Arial" w:cs="Arial"/>
          <w:sz w:val="24"/>
          <w:szCs w:val="24"/>
        </w:rPr>
        <w:t xml:space="preserve"> . (Accessed: 12th January 2021). </w:t>
      </w:r>
    </w:p>
    <w:p w14:paraId="7279B0C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8C8775" w14:textId="05CF97B5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Children in Wales. (2021). Mid </w:t>
      </w:r>
      <w:proofErr w:type="gramStart"/>
      <w:r w:rsidRPr="00004C70">
        <w:rPr>
          <w:rFonts w:ascii="Arial" w:hAnsi="Arial" w:cs="Arial"/>
          <w:sz w:val="24"/>
          <w:szCs w:val="24"/>
        </w:rPr>
        <w:t>And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West Wales Safeguarding Board - Children In Wales. Available at: https://www.childreninwales.org.uk/in-your-area-document/pembrokeshire-safeguarding-children-board/ (Accessed: 9 January 2021). </w:t>
      </w:r>
    </w:p>
    <w:p w14:paraId="07FBBFEB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354CD2" w14:textId="647D4FE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Early Years Wales. (2021) All Wales Safeguarding Procedures. Available at: </w:t>
      </w:r>
      <w:hyperlink r:id="rId10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https://www.earlyyears.wales/en/news/all-wales-safeguarding-procedures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 9 January 2021). </w:t>
      </w:r>
    </w:p>
    <w:p w14:paraId="366F31E0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112C5" w14:textId="24532F5F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Efthymiou, E. and Kington, A. (2017) The development of inclusive learning relationships in mainstream settings: A multimodal perspective. </w:t>
      </w:r>
      <w:r w:rsidRPr="00004C70">
        <w:rPr>
          <w:rFonts w:ascii="Arial" w:hAnsi="Arial" w:cs="Arial"/>
          <w:i/>
          <w:iCs/>
          <w:sz w:val="24"/>
          <w:szCs w:val="24"/>
        </w:rPr>
        <w:t>Cogent Education, 4</w:t>
      </w:r>
      <w:r w:rsidRPr="00004C70">
        <w:rPr>
          <w:rFonts w:ascii="Arial" w:hAnsi="Arial" w:cs="Arial"/>
          <w:sz w:val="24"/>
          <w:szCs w:val="24"/>
        </w:rPr>
        <w:t xml:space="preserve"> (1). Available at: </w:t>
      </w:r>
      <w:hyperlink r:id="rId11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https://www-tandfonline-com.ezproxy.uwtsd.ac.uk/doi/full/10.1080/2331186X.2017.1304015?scroll=top&amp;needAccess=true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1</w:t>
      </w:r>
      <w:r w:rsidRPr="00004C70">
        <w:rPr>
          <w:rFonts w:ascii="Arial" w:hAnsi="Arial" w:cs="Arial"/>
          <w:sz w:val="24"/>
          <w:szCs w:val="24"/>
          <w:vertAlign w:val="superscript"/>
        </w:rPr>
        <w:t>st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264D09CF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C9DA6B" w14:textId="677DDB84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Garrote, A., Dessemontet, R., and Opitz, E. (2017) Facilitating the social participation of pupils with special educational needs in mainstream schools: A review of school-based interventions. </w:t>
      </w:r>
      <w:r w:rsidRPr="00004C70">
        <w:rPr>
          <w:rFonts w:ascii="Arial" w:hAnsi="Arial" w:cs="Arial"/>
          <w:i/>
          <w:iCs/>
          <w:sz w:val="24"/>
          <w:szCs w:val="24"/>
        </w:rPr>
        <w:t>Educational Research Review, 20</w:t>
      </w:r>
      <w:r w:rsidRPr="00004C70">
        <w:rPr>
          <w:rFonts w:ascii="Arial" w:hAnsi="Arial" w:cs="Arial"/>
          <w:sz w:val="24"/>
          <w:szCs w:val="24"/>
        </w:rPr>
        <w:t xml:space="preserve">. pp. 12-23. Available at: </w:t>
      </w:r>
      <w:hyperlink r:id="rId12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https://doi.org/10.1016/j.edurev.2016.11.001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  4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</w:t>
      </w:r>
    </w:p>
    <w:p w14:paraId="625B409A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CD2652" w14:textId="2EB06F86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Gerver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004C70">
        <w:rPr>
          <w:rFonts w:ascii="Arial" w:hAnsi="Arial" w:cs="Arial"/>
          <w:sz w:val="24"/>
          <w:szCs w:val="24"/>
        </w:rPr>
        <w:t>R.(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2014) Creating tomorrow’s schools today: education-our children-their futures. 2nd ed. London: Sage </w:t>
      </w:r>
    </w:p>
    <w:p w14:paraId="27484B1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43DD65" w14:textId="33D1C4B5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Isaacs, B. (2020). Outdoor Learning in Montessori Education. Available at: https://www.teachearlyyears.com/enabling-environments/view/outdoor-experiences. (Accessed: 9th January 2021)  </w:t>
      </w:r>
    </w:p>
    <w:p w14:paraId="11742EF2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916214" w14:textId="0E8A65FF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Learning theory. (2020) Attachment theory (Bowlby). Available at: http://www.learning- theories.com/attachment-theory-bowlby.html (Accessed: 11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 </w:t>
      </w:r>
    </w:p>
    <w:p w14:paraId="6E7794D1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6C72CE" w14:textId="784F6CA5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Legislation. (2002) Education act 2002. Available from: </w:t>
      </w:r>
      <w:hyperlink r:id="rId13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https://www.legislation.gov.uk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/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ukpga/2002/32/section/99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8th January 2021). </w:t>
      </w:r>
    </w:p>
    <w:p w14:paraId="1A07F7A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7D24FF" w14:textId="73596BFD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Legislation. (2018) Additional Learning Needs and Education Tribunal (Wales) Act 2018. Available at: https://www.legislation.gov.uk/anaw/2018/2/contents/enacted (Accessed:7th January 2021)</w:t>
      </w:r>
    </w:p>
    <w:p w14:paraId="4890CAC3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013483" w14:textId="5CE1DF14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Mind (2018) Nature and mental health. Available at: </w:t>
      </w:r>
      <w:hyperlink r:id="rId14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https://www.mind.org.uk/information-support/tips-for-everyday-living/nature-and-mental-health/how-nature-benefits-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m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ental-health/</w:t>
        </w:r>
      </w:hyperlink>
      <w:r w:rsidRPr="00004C70">
        <w:rPr>
          <w:rFonts w:ascii="Arial" w:hAnsi="Arial" w:cs="Arial"/>
          <w:sz w:val="24"/>
          <w:szCs w:val="24"/>
        </w:rPr>
        <w:t xml:space="preserve"> .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</w:t>
      </w:r>
    </w:p>
    <w:p w14:paraId="6037F26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485252" w14:textId="1F249A2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Montacute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, R. and Cullinane, C. (2018) Parent Power 2018.  Available from: </w:t>
      </w:r>
      <w:hyperlink r:id="rId15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https://www.suttontrust.com/our-research/parent-power-2018-sch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o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ols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10th January 2021). </w:t>
      </w:r>
    </w:p>
    <w:p w14:paraId="5A3A7E9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8AC744" w14:textId="44D9FA03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Moore, A. (2012) Teaching and learning: pedagogy, </w:t>
      </w:r>
      <w:proofErr w:type="gramStart"/>
      <w:r w:rsidRPr="00004C70">
        <w:rPr>
          <w:rFonts w:ascii="Arial" w:hAnsi="Arial" w:cs="Arial"/>
          <w:sz w:val="24"/>
          <w:szCs w:val="24"/>
        </w:rPr>
        <w:t>curriculum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and culture. 2nd </w:t>
      </w:r>
      <w:proofErr w:type="spellStart"/>
      <w:r w:rsidRPr="00004C70">
        <w:rPr>
          <w:rFonts w:ascii="Arial" w:hAnsi="Arial" w:cs="Arial"/>
          <w:sz w:val="24"/>
          <w:szCs w:val="24"/>
        </w:rPr>
        <w:t>edn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. London; New York: Routledge. </w:t>
      </w:r>
    </w:p>
    <w:p w14:paraId="7959270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0B4D60" w14:textId="712D6530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Myconcern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. (2021) Education. Available at: </w:t>
      </w:r>
      <w:hyperlink r:id="rId16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https://www.myconcern.co.uk/educa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t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ion-myconcern/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 9 January 2021). </w:t>
      </w:r>
    </w:p>
    <w:p w14:paraId="758FDD51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A43543" w14:textId="1B47BF3A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Myconcern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. (2021) Safeguarding Software Business Celebrates Double Success Available at: </w:t>
      </w:r>
      <w:hyperlink r:id="rId17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https://www.myconcern.co.uk/blog/safeguarding-software-business-celebrates-double-success/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9 January 2021). </w:t>
      </w:r>
    </w:p>
    <w:p w14:paraId="125348A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9C3FED" w14:textId="3B236C55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National Assembly for Wales. (2001) The learning country: a paving document: a comprehensive education and lifelong learning programme to 2010 in Wales. Available at: </w:t>
      </w:r>
      <w:hyperlink r:id="rId18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https://dera.ioe.ac.uk/5147/1/learning_country_paving_document.pdf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13th January 2021). </w:t>
      </w:r>
    </w:p>
    <w:p w14:paraId="58FFCE8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D5937" w14:textId="41C34163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National Autistic Society. (2021) Social stories and comic strip conversations. Available at: </w:t>
      </w:r>
      <w:hyperlink r:id="rId19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https://www.autism.org.uk/advice-and-guidance/topics/communication/communication-tools/social-stories-and-comic-strip-coversations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7AB0428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645F08" w14:textId="132B123F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NSPCC (2020) Factsheet For Schools: Role of Designated Safeguarding Lead (DSL) Available at: </w:t>
      </w:r>
      <w:hyperlink r:id="rId20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https://www.icmec.org/wp-content/uploads/2018/08/NSPCC-r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o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le-designated-safeguarding-lead-dsl.pdf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30 November 2020).  </w:t>
      </w:r>
    </w:p>
    <w:p w14:paraId="7667A58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9E9DC2" w14:textId="1F0FFA54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NSPCC (2021) Supporting children with special educational needs and disabilities. Available at: </w:t>
      </w:r>
      <w:hyperlink r:id="rId21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https://www.nspcc.org.uk/keeping-children-safe/support-for-parents/coronavirus-supporting-children-special-educational-needs-disabilities/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(Accessed:7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</w:t>
      </w:r>
    </w:p>
    <w:p w14:paraId="7439E49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16EC07" w14:textId="74F92FF6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Parenta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 (2018) Bronfenbrenner: children’s learning in a wider context. Available at: https://www.parenta.com/2018/09/01/bronfenbrenner-childrens-learning-in-a-wider-context/- Bronfenbrenner (Accessed 12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</w:t>
      </w:r>
    </w:p>
    <w:p w14:paraId="16B1E6AF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698623" w14:textId="7D674C2D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Pembrokeshire Outdoor School. (2020) The New Curriculum. Available at: </w:t>
      </w:r>
      <w:hyperlink r:id="rId22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https://pembrokeshireoutdoorschools.co.uk/policy-context-in-wales/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 </w:t>
      </w:r>
    </w:p>
    <w:p w14:paraId="2ACFAE7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BAC07" w14:textId="1A12999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Powys County Council. (2020) Transforming Education in Powys. Available at: </w:t>
      </w:r>
      <w:hyperlink r:id="rId23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https://haveyoursay.powys.gov.uk/education/future-of-senaln-in-powys/supporting_documents/SENALN%20Future%20Engagement%20%20English.pdf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(Accessed:6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569AFE8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13750A" w14:textId="3011EE40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Safeguarding Wales Procedures (2021) The Wales Safeguarding Procedures for children and adults at risk of abuse and neglect. Available at: </w:t>
      </w:r>
      <w:hyperlink r:id="rId24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https://safeguarding.w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a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les/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</w:t>
      </w:r>
    </w:p>
    <w:p w14:paraId="4318F13F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7DDB12" w14:textId="05F6DFBB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Sanders, D. and Welk, D.  (2005) Strategies to Scaffold Student Learning: Applying Vygotsky's Zone of Proximal Development. </w:t>
      </w:r>
      <w:r w:rsidRPr="00004C70">
        <w:rPr>
          <w:rFonts w:ascii="Arial" w:hAnsi="Arial" w:cs="Arial"/>
          <w:i/>
          <w:iCs/>
          <w:sz w:val="24"/>
          <w:szCs w:val="24"/>
        </w:rPr>
        <w:t>Nurse Educator</w:t>
      </w:r>
      <w:r w:rsidRPr="00004C70">
        <w:rPr>
          <w:rFonts w:ascii="Arial" w:hAnsi="Arial" w:cs="Arial"/>
          <w:sz w:val="24"/>
          <w:szCs w:val="24"/>
        </w:rPr>
        <w:t xml:space="preserve">, </w:t>
      </w:r>
      <w:r w:rsidRPr="00004C70">
        <w:rPr>
          <w:rFonts w:ascii="Arial" w:hAnsi="Arial" w:cs="Arial"/>
          <w:i/>
          <w:iCs/>
          <w:sz w:val="24"/>
          <w:szCs w:val="24"/>
        </w:rPr>
        <w:t>30</w:t>
      </w:r>
      <w:r w:rsidRPr="00004C70">
        <w:rPr>
          <w:rFonts w:ascii="Arial" w:hAnsi="Arial" w:cs="Arial"/>
          <w:sz w:val="24"/>
          <w:szCs w:val="24"/>
        </w:rPr>
        <w:t xml:space="preserve"> (5) pp203-207. </w:t>
      </w:r>
      <w:r w:rsidRPr="00004C70">
        <w:rPr>
          <w:rFonts w:ascii="Arial" w:hAnsi="Arial" w:cs="Arial"/>
          <w:sz w:val="24"/>
          <w:szCs w:val="24"/>
        </w:rPr>
        <w:lastRenderedPageBreak/>
        <w:t xml:space="preserve">Available at: </w:t>
      </w:r>
      <w:hyperlink r:id="rId25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https://journals.lww.com/nursee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d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ucatoronline/Abstract/2005/09000/Strategies_to_Scaffold_Student_Learning__Applying.7.aspx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 </w:t>
      </w:r>
    </w:p>
    <w:p w14:paraId="6AF1BE0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4A2498" w14:textId="2738579F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The John Muir Trust (2014) The John Muir Award and the National Curriculum. Available at: </w:t>
      </w:r>
      <w:hyperlink r:id="rId26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https://www.johnmuirtrust.org/assets/000/000/512/The_John_Muir_Award_and_the_National_Curriculum_original.pdf?1435768953</w:t>
        </w:r>
      </w:hyperlink>
      <w:proofErr w:type="gramStart"/>
      <w:r w:rsidRPr="00004C70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004C70">
        <w:rPr>
          <w:rFonts w:ascii="Arial" w:hAnsi="Arial" w:cs="Arial"/>
          <w:sz w:val="24"/>
          <w:szCs w:val="24"/>
        </w:rPr>
        <w:t>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</w:t>
      </w:r>
    </w:p>
    <w:p w14:paraId="378645B8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6ABA01" w14:textId="3E1F921A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The John Muir Trust (2015) The John Muir Award Handbook. Available </w:t>
      </w:r>
      <w:proofErr w:type="gramStart"/>
      <w:r w:rsidRPr="00004C70">
        <w:rPr>
          <w:rFonts w:ascii="Arial" w:hAnsi="Arial" w:cs="Arial"/>
          <w:sz w:val="24"/>
          <w:szCs w:val="24"/>
        </w:rPr>
        <w:t>at :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</w:t>
      </w:r>
      <w:hyperlink r:id="rId27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https://www.johnmuirtrust.org/assets/000/001/552/Info_Handbook_with_weblinks_original.pdf?1456150239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</w:t>
      </w:r>
    </w:p>
    <w:p w14:paraId="5C34D400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6E8997" w14:textId="2B25332B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04C70">
        <w:rPr>
          <w:rFonts w:ascii="Arial" w:hAnsi="Arial" w:cs="Arial"/>
          <w:sz w:val="24"/>
          <w:szCs w:val="24"/>
        </w:rPr>
        <w:t>Vartuli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004C70">
        <w:rPr>
          <w:rFonts w:ascii="Arial" w:hAnsi="Arial" w:cs="Arial"/>
          <w:sz w:val="24"/>
          <w:szCs w:val="24"/>
        </w:rPr>
        <w:t>Rohs</w:t>
      </w:r>
      <w:proofErr w:type="spellEnd"/>
      <w:r w:rsidRPr="00004C70">
        <w:rPr>
          <w:rFonts w:ascii="Arial" w:hAnsi="Arial" w:cs="Arial"/>
          <w:sz w:val="24"/>
          <w:szCs w:val="24"/>
        </w:rPr>
        <w:t xml:space="preserve">, J. (2008) Selecting Curriculum Content that Stimulates Thought. </w:t>
      </w:r>
      <w:r w:rsidRPr="00004C70">
        <w:rPr>
          <w:rFonts w:ascii="Arial" w:hAnsi="Arial" w:cs="Arial"/>
          <w:i/>
          <w:iCs/>
          <w:sz w:val="24"/>
          <w:szCs w:val="24"/>
        </w:rPr>
        <w:t xml:space="preserve">Early Childhood Education Journal. 35 </w:t>
      </w:r>
      <w:r w:rsidRPr="00004C70">
        <w:rPr>
          <w:rFonts w:ascii="Arial" w:hAnsi="Arial" w:cs="Arial"/>
          <w:sz w:val="24"/>
          <w:szCs w:val="24"/>
        </w:rPr>
        <w:t xml:space="preserve">(5).  pp.393-396. Available from: </w:t>
      </w:r>
      <w:hyperlink r:id="rId28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/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link-springer-com.ezproxy.uwtsd.ac.uk/article/10.1007/s10643-007-0209-0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10th January 2021). </w:t>
      </w:r>
    </w:p>
    <w:p w14:paraId="4D28D1C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A1156F" w14:textId="49CA2181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Assembly Government (2002). Safeguarding Children </w:t>
      </w:r>
      <w:proofErr w:type="gramStart"/>
      <w:r w:rsidRPr="00004C70">
        <w:rPr>
          <w:rFonts w:ascii="Arial" w:hAnsi="Arial" w:cs="Arial"/>
          <w:sz w:val="24"/>
          <w:szCs w:val="24"/>
        </w:rPr>
        <w:t>In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Education: The Role Of Local Authorities And Governing Bodies Under The Education Act 2002. Available at: </w:t>
      </w:r>
      <w:hyperlink r:id="rId29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https://core.ac.uk/download/pdf/4157292.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p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df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 30 November 2020).  </w:t>
      </w:r>
    </w:p>
    <w:p w14:paraId="6A74261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C02A46" w14:textId="24D70A19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(2016) Responsibilities Under the Children Act 1989 And </w:t>
      </w:r>
      <w:proofErr w:type="gramStart"/>
      <w:r w:rsidRPr="00004C70">
        <w:rPr>
          <w:rFonts w:ascii="Arial" w:hAnsi="Arial" w:cs="Arial"/>
          <w:sz w:val="24"/>
          <w:szCs w:val="24"/>
        </w:rPr>
        <w:t>The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Children Act 2004. Available at: </w:t>
      </w:r>
      <w:hyperlink r:id="rId30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law.gov.wales/publicservices/social-care/Local-authority-responsibilities/Safeguarding/safeguarding-children/responsibilities-under-children-act-1989-and-children-act-2004/?lang=en#/publicservices/social-care/Local-authority-responsibilities/Safeguarding/safeguarding-children/responsibilities-under-children-act-1989-and-children-act-2004/?tab=overview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&amp;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lang=en</w:t>
        </w:r>
      </w:hyperlink>
      <w:r w:rsidRPr="00004C70">
        <w:rPr>
          <w:rFonts w:ascii="Arial" w:hAnsi="Arial" w:cs="Arial"/>
          <w:sz w:val="24"/>
          <w:szCs w:val="24"/>
        </w:rPr>
        <w:t xml:space="preserve">  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2021). </w:t>
      </w:r>
    </w:p>
    <w:p w14:paraId="5D22AF72" w14:textId="654B6316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lastRenderedPageBreak/>
        <w:t xml:space="preserve">Welsh Government (2017) new school curriculum overview. Available from: </w:t>
      </w:r>
      <w:hyperlink r:id="rId31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https://gov.wales/new-school-curricu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l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um-overview2017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10th January 2021) </w:t>
      </w:r>
    </w:p>
    <w:p w14:paraId="18252B98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B19789" w14:textId="1EE1111D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(2018) Improving the experience of welsh learners. Available at: </w:t>
      </w:r>
      <w:hyperlink r:id="rId32" w:history="1">
        <w:r w:rsidRPr="00004C70">
          <w:rPr>
            <w:rStyle w:val="Hyperlink"/>
            <w:rFonts w:ascii="Arial" w:hAnsi="Arial" w:cs="Arial"/>
            <w:sz w:val="24"/>
            <w:szCs w:val="24"/>
          </w:rPr>
          <w:t>www.curriculumforwales.gov.wales/2018improvingtheexperienceofwelshle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a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rners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8th January 2021). </w:t>
      </w:r>
    </w:p>
    <w:p w14:paraId="3B5A4034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0F248F" w14:textId="6F5388F9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(2018) New Curriculum. Available at </w:t>
      </w:r>
      <w:hyperlink r:id="rId33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w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ales.pdf</w:t>
        </w:r>
      </w:hyperlink>
      <w:r w:rsidRPr="00004C70">
        <w:rPr>
          <w:rFonts w:ascii="Arial" w:hAnsi="Arial" w:cs="Arial"/>
          <w:sz w:val="24"/>
          <w:szCs w:val="24"/>
        </w:rPr>
        <w:t>.    (Accessed: 9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2020). </w:t>
      </w:r>
    </w:p>
    <w:p w14:paraId="72BA9A3C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FA47DB" w14:textId="21A65BBA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(2018) Successful future: a summary of professor graham Donaldson report. Available at: </w:t>
      </w:r>
      <w:hyperlink r:id="rId34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12th January 2021).  </w:t>
      </w:r>
    </w:p>
    <w:p w14:paraId="0619B6C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A38876" w14:textId="0167985B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(2019) Assessment and the new curriculum. Available at: </w:t>
      </w:r>
      <w:hyperlink r:id="rId35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https://curriculumforwales.gov.wales/2019/04/26/assessment-and-the-new-curriculum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4th January 2021). </w:t>
      </w:r>
    </w:p>
    <w:p w14:paraId="7E4C8025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B6B98E" w14:textId="6FABCD64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(2020) Children On Child Protection Register By Local </w:t>
      </w:r>
      <w:proofErr w:type="gramStart"/>
      <w:r w:rsidRPr="00004C70">
        <w:rPr>
          <w:rFonts w:ascii="Arial" w:hAnsi="Arial" w:cs="Arial"/>
          <w:sz w:val="24"/>
          <w:szCs w:val="24"/>
        </w:rPr>
        <w:t>Authority,  Category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 Of Abuse And Age Group. Available at: </w:t>
      </w:r>
      <w:hyperlink r:id="rId36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https://statswales.gov.wales/Catalogue/Health-and-Social-Care/Social-Services/Childrens-Servic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e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s/Service-Provision/childrenonchildprotectionregister-by-localauthority-categoryofabuse-agegroup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30th December 2020). </w:t>
      </w:r>
    </w:p>
    <w:p w14:paraId="2CF356A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F9809D" w14:textId="35D29B12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lastRenderedPageBreak/>
        <w:t xml:space="preserve">Welsh Government (2020) Well Being of Future Generations (Wales) Act 2015 Available at: </w:t>
      </w:r>
      <w:hyperlink r:id="rId37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https://futuregenerations.wales/about-us/future-generations-act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 6th January 2021). </w:t>
      </w:r>
    </w:p>
    <w:p w14:paraId="6B93DD53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C7BC9C" w14:textId="51C8851A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(2020) Written Statement: Curriculum for Wales: The Journey to 2022. Available at: </w:t>
      </w:r>
      <w:hyperlink r:id="rId38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https://gov.wales/written-statement-curriculum-wales-jour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n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ey-2022</w:t>
        </w:r>
      </w:hyperlink>
      <w:r w:rsidRPr="00004C70">
        <w:rPr>
          <w:rFonts w:ascii="Arial" w:hAnsi="Arial" w:cs="Arial"/>
          <w:sz w:val="24"/>
          <w:szCs w:val="24"/>
        </w:rPr>
        <w:t xml:space="preserve">.   (Accessed: 12th January 2021) </w:t>
      </w:r>
    </w:p>
    <w:p w14:paraId="14A71E26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9B81A4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>Welsh Government (2021) Schools: Coronavirus Guidance. Available at: https://gov.wales/schools-coronavirus-guidance (Accessed:13th January 2021)</w:t>
      </w:r>
    </w:p>
    <w:p w14:paraId="04C949AC" w14:textId="7C40DEC6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 (no date) Education and Skills. Available at: </w:t>
      </w:r>
      <w:hyperlink r:id="rId39" w:history="1">
        <w:r w:rsidRPr="00004C70">
          <w:rPr>
            <w:rStyle w:val="Hyperlink"/>
            <w:rFonts w:ascii="Arial" w:hAnsi="Arial" w:cs="Arial"/>
            <w:sz w:val="24"/>
            <w:szCs w:val="24"/>
          </w:rPr>
          <w:t>www.wales.gov.uk/educationands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k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ills</w:t>
        </w:r>
      </w:hyperlink>
      <w:proofErr w:type="gramStart"/>
      <w:r w:rsidRPr="00004C70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Accessed: 4th January 2021) </w:t>
      </w:r>
    </w:p>
    <w:p w14:paraId="5FAF3F53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1BFDD6" w14:textId="45BB2AB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 (2020) Curriculum for Wales: summary of proposed legislation. Available at: </w:t>
      </w:r>
      <w:hyperlink r:id="rId40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https://hwb.gov.wales/curriculum-for-wales/summary-of-proposed-legislation/?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f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bclid=IwAR0vgQSMqIfVlzlzUvcli3rihRfP0bao1YJLym4wvryLMs-kbnNjv59RUfM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1st  January 2021). </w:t>
      </w:r>
    </w:p>
    <w:p w14:paraId="38627942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E5D6FC" w14:textId="0D4623ED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(2015) Curriculum for Wales. Foundation Phase Framework. Available at </w:t>
      </w:r>
      <w:hyperlink r:id="rId41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1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5.pdf</w:t>
        </w:r>
      </w:hyperlink>
      <w:r w:rsidRPr="00004C70">
        <w:rPr>
          <w:rFonts w:ascii="Arial" w:hAnsi="Arial" w:cs="Arial"/>
          <w:sz w:val="24"/>
          <w:szCs w:val="24"/>
        </w:rPr>
        <w:t>.  (Accessed: 11</w:t>
      </w:r>
      <w:r w:rsidRPr="00004C70">
        <w:rPr>
          <w:rFonts w:ascii="Arial" w:hAnsi="Arial" w:cs="Arial"/>
          <w:sz w:val="24"/>
          <w:szCs w:val="24"/>
          <w:vertAlign w:val="superscript"/>
        </w:rPr>
        <w:t>th</w:t>
      </w:r>
      <w:r w:rsidRPr="00004C70">
        <w:rPr>
          <w:rFonts w:ascii="Arial" w:hAnsi="Arial" w:cs="Arial"/>
          <w:sz w:val="24"/>
          <w:szCs w:val="24"/>
        </w:rPr>
        <w:t xml:space="preserve"> January 2020) </w:t>
      </w:r>
    </w:p>
    <w:p w14:paraId="56DCE7FB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7525A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(2016) The Curriculum.  Available at: </w:t>
      </w:r>
      <w:hyperlink r:id="rId42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law.gov.wales/publicservices/education/school-and-other-education-for-children/Schools-maintained-by-local-authorities/curriculum/?lang=en&amp;fbclid=IwAR2kPiPo0X-JWeLhwillRx4_6NAykIEJJz7bxj8ld8cC_fgnQnDDkWo5iCw#/publicservices/education/school-and-other-education-for-children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/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Schools-maintained-by-local-authorities/curriculum/?tab=overview&amp;lang=en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12th January 2021). </w:t>
      </w:r>
    </w:p>
    <w:p w14:paraId="4E32B35D" w14:textId="397CB13D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lastRenderedPageBreak/>
        <w:t>Welsh Government. (2020) Additional learning needs (ALN) transformation programme. Available at: https://gov.wales/sites/default/files/publications/2020-09/additional-learning-needs-aln-transformation-programme-guide.pdf (Accessed:09/01/2021)</w:t>
      </w:r>
    </w:p>
    <w:p w14:paraId="7FA84287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17E801" w14:textId="6164895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(2020) Curriculum for Wales guidance. Available at: </w:t>
      </w:r>
      <w:hyperlink r:id="rId43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https://hwb.gov.wales/storage/afca43eb-5c50-4846-9c2d-0d56fbffba09/curriculum-for-wales-guidance-12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0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320.pdf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10th January 2021). </w:t>
      </w:r>
    </w:p>
    <w:p w14:paraId="68F5AF8F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2C3372" w14:textId="3F7797D4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(2021) Keeping Learners Safe. Available at: </w:t>
      </w:r>
      <w:hyperlink r:id="rId44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https://gov.wales/sites/default/files/publications/2018-11/keeping-learners-safe-easy-read-version.pdf</w:t>
        </w:r>
      </w:hyperlink>
      <w:r w:rsidRPr="00004C70">
        <w:rPr>
          <w:rFonts w:ascii="Arial" w:hAnsi="Arial" w:cs="Arial"/>
          <w:sz w:val="24"/>
          <w:szCs w:val="24"/>
        </w:rPr>
        <w:t xml:space="preserve"> (Accessed:13 January 2021). </w:t>
      </w:r>
    </w:p>
    <w:p w14:paraId="6A087DF9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BE8864" w14:textId="1CF9B792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Welsh Government. (no date) resources. Available from: </w:t>
      </w:r>
      <w:hyperlink r:id="rId45" w:history="1">
        <w:r w:rsidRPr="00004C70">
          <w:rPr>
            <w:rStyle w:val="Hyperlink"/>
            <w:rFonts w:ascii="Arial" w:hAnsi="Arial" w:cs="Arial"/>
            <w:sz w:val="24"/>
            <w:szCs w:val="24"/>
          </w:rPr>
          <w:t>www.resources.hwb.wales.gov.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u</w:t>
        </w:r>
        <w:r w:rsidRPr="00004C70">
          <w:rPr>
            <w:rStyle w:val="Hyperlink"/>
            <w:rFonts w:ascii="Arial" w:hAnsi="Arial" w:cs="Arial"/>
            <w:sz w:val="24"/>
            <w:szCs w:val="24"/>
          </w:rPr>
          <w:t>k</w:t>
        </w:r>
      </w:hyperlink>
      <w:proofErr w:type="gramStart"/>
      <w:r w:rsidRPr="00004C70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004C70">
        <w:rPr>
          <w:rFonts w:ascii="Arial" w:hAnsi="Arial" w:cs="Arial"/>
          <w:sz w:val="24"/>
          <w:szCs w:val="24"/>
        </w:rPr>
        <w:t xml:space="preserve">Accessed: 4th January 2021) </w:t>
      </w:r>
    </w:p>
    <w:p w14:paraId="33041B81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830DFE" w14:textId="77777777" w:rsidR="00286C58" w:rsidRPr="00004C70" w:rsidRDefault="00286C58" w:rsidP="00004C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0">
        <w:rPr>
          <w:rFonts w:ascii="Arial" w:hAnsi="Arial" w:cs="Arial"/>
          <w:sz w:val="24"/>
          <w:szCs w:val="24"/>
        </w:rPr>
        <w:t xml:space="preserve">Wrigley, T. (2020) Extraordinary times. </w:t>
      </w:r>
      <w:r w:rsidRPr="00004C70">
        <w:rPr>
          <w:rFonts w:ascii="Arial" w:hAnsi="Arial" w:cs="Arial"/>
          <w:i/>
          <w:iCs/>
          <w:sz w:val="24"/>
          <w:szCs w:val="24"/>
        </w:rPr>
        <w:t>Improving Schools 23</w:t>
      </w:r>
      <w:r w:rsidRPr="00004C70">
        <w:rPr>
          <w:rFonts w:ascii="Arial" w:hAnsi="Arial" w:cs="Arial"/>
          <w:sz w:val="24"/>
          <w:szCs w:val="24"/>
        </w:rPr>
        <w:t xml:space="preserve"> (2). pp.107–108 Available at: </w:t>
      </w:r>
      <w:hyperlink r:id="rId46" w:history="1">
        <w:r w:rsidRPr="00004C70">
          <w:rPr>
            <w:rStyle w:val="Hyperlink"/>
            <w:rFonts w:ascii="Arial" w:hAnsi="Arial" w:cs="Arial"/>
            <w:sz w:val="24"/>
            <w:szCs w:val="24"/>
          </w:rPr>
          <w:t>https://journals.sagepub.com/doi/full/10.1177/1365480220941950</w:t>
        </w:r>
      </w:hyperlink>
      <w:r w:rsidRPr="00004C70">
        <w:rPr>
          <w:rFonts w:ascii="Arial" w:hAnsi="Arial" w:cs="Arial"/>
          <w:sz w:val="24"/>
          <w:szCs w:val="24"/>
        </w:rPr>
        <w:t xml:space="preserve">  (Accessed: 10th January 2021). </w:t>
      </w:r>
    </w:p>
    <w:sectPr w:rsidR="00286C58" w:rsidRPr="00004C70">
      <w:headerReference w:type="default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520D7" w14:textId="77777777" w:rsidR="00286C58" w:rsidRDefault="00286C58" w:rsidP="00F95C04">
      <w:pPr>
        <w:spacing w:after="0" w:line="240" w:lineRule="auto"/>
      </w:pPr>
      <w:r>
        <w:separator/>
      </w:r>
    </w:p>
  </w:endnote>
  <w:endnote w:type="continuationSeparator" w:id="0">
    <w:p w14:paraId="32D9F781" w14:textId="77777777" w:rsidR="00286C58" w:rsidRDefault="00286C58" w:rsidP="00F95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74463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31BF06" w14:textId="0825E4F2" w:rsidR="00004C70" w:rsidRDefault="00004C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DED191" w14:textId="77777777" w:rsidR="00004C70" w:rsidRDefault="00004C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1544C" w14:textId="77777777" w:rsidR="00286C58" w:rsidRDefault="00286C58" w:rsidP="00F95C04">
      <w:pPr>
        <w:spacing w:after="0" w:line="240" w:lineRule="auto"/>
      </w:pPr>
      <w:r>
        <w:separator/>
      </w:r>
    </w:p>
  </w:footnote>
  <w:footnote w:type="continuationSeparator" w:id="0">
    <w:p w14:paraId="0022C037" w14:textId="77777777" w:rsidR="00286C58" w:rsidRDefault="00286C58" w:rsidP="00F95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ECBA2" w14:textId="12A4E44E" w:rsidR="00286C58" w:rsidRDefault="00286C58">
    <w:pPr>
      <w:pStyle w:val="Header"/>
    </w:pPr>
    <w:r>
      <w:t xml:space="preserve">ECEY60002 </w:t>
    </w:r>
  </w:p>
  <w:p w14:paraId="5AD74E4A" w14:textId="662F9666" w:rsidR="00286C58" w:rsidRDefault="00286C58">
    <w:pPr>
      <w:pStyle w:val="Header"/>
    </w:pPr>
    <w:r>
      <w:t>1803335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42CF1"/>
    <w:multiLevelType w:val="hybridMultilevel"/>
    <w:tmpl w:val="A7DE5AA0"/>
    <w:lvl w:ilvl="0" w:tplc="728E41EE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21B2B"/>
    <w:multiLevelType w:val="hybridMultilevel"/>
    <w:tmpl w:val="9A7611C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F2763"/>
    <w:multiLevelType w:val="hybridMultilevel"/>
    <w:tmpl w:val="AB0EAC4A"/>
    <w:lvl w:ilvl="0" w:tplc="532643F0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61982"/>
    <w:multiLevelType w:val="hybridMultilevel"/>
    <w:tmpl w:val="3BEE6B3C"/>
    <w:lvl w:ilvl="0" w:tplc="A1ACC6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DD073F"/>
    <w:multiLevelType w:val="hybridMultilevel"/>
    <w:tmpl w:val="EC90E8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70"/>
    <w:rsid w:val="00004C70"/>
    <w:rsid w:val="00286C58"/>
    <w:rsid w:val="002A75F1"/>
    <w:rsid w:val="005943E2"/>
    <w:rsid w:val="00A16968"/>
    <w:rsid w:val="00C56EA7"/>
    <w:rsid w:val="00C778B6"/>
    <w:rsid w:val="00D95C70"/>
    <w:rsid w:val="00F21E0E"/>
    <w:rsid w:val="00F9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597DE"/>
  <w15:chartTrackingRefBased/>
  <w15:docId w15:val="{A5259811-66A7-4802-8C3F-7451610DA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5C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C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5C7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5C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C04"/>
  </w:style>
  <w:style w:type="paragraph" w:styleId="Footer">
    <w:name w:val="footer"/>
    <w:basedOn w:val="Normal"/>
    <w:link w:val="FooterChar"/>
    <w:uiPriority w:val="99"/>
    <w:unhideWhenUsed/>
    <w:rsid w:val="00F95C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C04"/>
  </w:style>
  <w:style w:type="paragraph" w:styleId="ListParagraph">
    <w:name w:val="List Paragraph"/>
    <w:basedOn w:val="Normal"/>
    <w:uiPriority w:val="34"/>
    <w:qFormat/>
    <w:rsid w:val="00286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2/32/section/99" TargetMode="External"/><Relationship Id="rId18" Type="http://schemas.openxmlformats.org/officeDocument/2006/relationships/hyperlink" Target="https://dera.ioe.ac.uk/5147/1/learning_country_paving_document.pdf" TargetMode="External"/><Relationship Id="rId26" Type="http://schemas.openxmlformats.org/officeDocument/2006/relationships/hyperlink" Target="https://www.johnmuirtrust.org/assets/000/000/512/The_John_Muir_Award_and_the_National_Curriculum_original.pdf?1435768953" TargetMode="External"/><Relationship Id="rId39" Type="http://schemas.openxmlformats.org/officeDocument/2006/relationships/hyperlink" Target="http://www.wales.gov.uk/educationandskil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spcc.org.uk/keeping-children-safe/support-for-parents/coronavirus-supporting-children-special-educational-needs-disabilities/" TargetMode="External"/><Relationship Id="rId34" Type="http://schemas.openxmlformats.org/officeDocument/2006/relationships/hyperlink" Target="https://gov.wales/sites/default/files/publications/2018-03/succesful-futures-a-summary-of-professor-graham-donaldsons-report" TargetMode="External"/><Relationship Id="rId42" Type="http://schemas.openxmlformats.org/officeDocument/2006/relationships/hyperlink" Target="https://law.gov.wales/publicservices/education/school-and-other-education-for-children/Schools-maintained-by-local-authorities/curriculum/?lang=en&amp;fbclid=IwAR2kPiPo0X-JWeLhwillRx4_6NAykIEJJz7bxj8ld8cC_fgnQnDDkWo5iCw#/publicservices/education/school-and-other-education-for-children/Schools-maintained-by-local-authorities/curriculum/?tab=overview&amp;lang=en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hyperlink" Target="https://doi.org/10.1111/1467-9604.12234" TargetMode="External"/><Relationship Id="rId12" Type="http://schemas.openxmlformats.org/officeDocument/2006/relationships/hyperlink" Target="https://doi.org/10.1016/j.edurev.2016.11.001" TargetMode="External"/><Relationship Id="rId17" Type="http://schemas.openxmlformats.org/officeDocument/2006/relationships/hyperlink" Target="https://www.myconcern.co.uk/blog/safeguarding-software-business-celebrates-double-success/" TargetMode="External"/><Relationship Id="rId25" Type="http://schemas.openxmlformats.org/officeDocument/2006/relationships/hyperlink" Target="https://journals.lww.com/nurseeducatoronline/Abstract/2005/09000/Strategies_to_Scaffold_Student_Learning__Applying.7.aspx" TargetMode="External"/><Relationship Id="rId33" Type="http://schemas.openxmlformats.org/officeDocument/2006/relationships/hyperlink" Target="https://gov.wales/sites/default/files/publications/2018-03/the-four-purposes-of-the-curriculum-for-wales.pdf" TargetMode="External"/><Relationship Id="rId38" Type="http://schemas.openxmlformats.org/officeDocument/2006/relationships/hyperlink" Target="https://gov.wales/written-statement-curriculum-wales-journey-2022" TargetMode="External"/><Relationship Id="rId46" Type="http://schemas.openxmlformats.org/officeDocument/2006/relationships/hyperlink" Target="https://journals.sagepub.com/doi/full/10.1177/136548022094195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yconcern.co.uk/education-myconcern/" TargetMode="External"/><Relationship Id="rId20" Type="http://schemas.openxmlformats.org/officeDocument/2006/relationships/hyperlink" Target="https://www.icmec.org/wp-content/uploads/2018/08/NSPCC-role-designated-safeguarding-lead-dsl.pdf" TargetMode="External"/><Relationship Id="rId29" Type="http://schemas.openxmlformats.org/officeDocument/2006/relationships/hyperlink" Target="https://core.ac.uk/download/pdf/4157292.pdf" TargetMode="External"/><Relationship Id="rId41" Type="http://schemas.openxmlformats.org/officeDocument/2006/relationships/hyperlink" Target="https://gov.wales/sites/default/files/publications/2018-02/foundation-phase-framework-revised-2015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tandfonline-com.ezproxy.uwtsd.ac.uk/doi/full/10.1080/2331186X.2017.1304015?scroll=top&amp;needAccess=true" TargetMode="External"/><Relationship Id="rId24" Type="http://schemas.openxmlformats.org/officeDocument/2006/relationships/hyperlink" Target="https://safeguarding.wales/" TargetMode="External"/><Relationship Id="rId32" Type="http://schemas.openxmlformats.org/officeDocument/2006/relationships/hyperlink" Target="http://www.curriculumforwales.gov.wales/2018improvingtheexperienceofwelshlearners" TargetMode="External"/><Relationship Id="rId37" Type="http://schemas.openxmlformats.org/officeDocument/2006/relationships/hyperlink" Target="https://futuregenerations.wales/about-us/future-generations-act" TargetMode="External"/><Relationship Id="rId40" Type="http://schemas.openxmlformats.org/officeDocument/2006/relationships/hyperlink" Target="https://hwb.gov.wales/curriculum-for-wales/summary-of-proposed-legislation/?fbclid=IwAR0vgQSMqIfVlzlzUvcli3rihRfP0bao1YJLym4wvryLMs-kbnNjv59RUfM" TargetMode="External"/><Relationship Id="rId45" Type="http://schemas.openxmlformats.org/officeDocument/2006/relationships/hyperlink" Target="http://www.resources.hwb.wales.gov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uttontrust.com/our-research/parent-power-2018-schools" TargetMode="External"/><Relationship Id="rId23" Type="http://schemas.openxmlformats.org/officeDocument/2006/relationships/hyperlink" Target="https://haveyoursay.powys.gov.uk/education/future-of-senaln-in-powys/supporting_documents/SENALN%20Future%20Engagement%20%20English.pdf" TargetMode="External"/><Relationship Id="rId28" Type="http://schemas.openxmlformats.org/officeDocument/2006/relationships/hyperlink" Target="https://link-springer-com.ezproxy.uwtsd.ac.uk/article/10.1007/s10643-007-0209-0" TargetMode="External"/><Relationship Id="rId36" Type="http://schemas.openxmlformats.org/officeDocument/2006/relationships/hyperlink" Target="https://statswales.gov.wales/Catalogue/Health-and-Social-Care/Social-Services/Childrens-Services/Service-Provision/childrenonchildprotectionregister-by-localauthority-categoryofabuse-agegroup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earlyyears.wales/en/news/all-wales-safeguarding-procedures" TargetMode="External"/><Relationship Id="rId19" Type="http://schemas.openxmlformats.org/officeDocument/2006/relationships/hyperlink" Target="https://www.autism.org.uk/advice-and-guidance/topics/communication/communication-tools/social-stories-and-comic-strip-coversations" TargetMode="External"/><Relationship Id="rId31" Type="http://schemas.openxmlformats.org/officeDocument/2006/relationships/hyperlink" Target="https://gov.wales/new-school-curriculum-overview2017" TargetMode="External"/><Relationship Id="rId44" Type="http://schemas.openxmlformats.org/officeDocument/2006/relationships/hyperlink" Target="https://gov.wales/sites/default/files/publications/2018-11/keeping-learners-safe-easy-read-vers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s.sagepub.com/doi/10.1177/1365480220958797" TargetMode="External"/><Relationship Id="rId14" Type="http://schemas.openxmlformats.org/officeDocument/2006/relationships/hyperlink" Target="https://www.mind.org.uk/information-support/tips-for-everyday-living/nature-and-mental-health/how-nature-benefits-mental-health/" TargetMode="External"/><Relationship Id="rId22" Type="http://schemas.openxmlformats.org/officeDocument/2006/relationships/hyperlink" Target="https://pembrokeshireoutdoorschools.co.uk/policy-context-in-wales/" TargetMode="External"/><Relationship Id="rId27" Type="http://schemas.openxmlformats.org/officeDocument/2006/relationships/hyperlink" Target="https://www.johnmuirtrust.org/assets/000/001/552/Info_Handbook_with_weblinks_original.pdf?1456150239" TargetMode="External"/><Relationship Id="rId30" Type="http://schemas.openxmlformats.org/officeDocument/2006/relationships/hyperlink" Target="https://law.gov.wales/publicservices/social-care/Local-authority-responsibilities/Safeguarding/safeguarding-children/responsibilities-under-children-act-1989-and-children-act-2004/?lang=en#/publicservices/social-care/Local-authority-responsibilities/Safeguarding/safeguarding-children/responsibilities-under-children-act-1989-and-children-act-2004/?tab=overview&amp;lang=en" TargetMode="External"/><Relationship Id="rId35" Type="http://schemas.openxmlformats.org/officeDocument/2006/relationships/hyperlink" Target="https://curriculumforwales.gov.wales/2019/04/26/assessment-and-the-new-curriculum" TargetMode="External"/><Relationship Id="rId43" Type="http://schemas.openxmlformats.org/officeDocument/2006/relationships/hyperlink" Target="https://hwb.gov.wales/storage/afca43eb-5c50-4846-9c2d-0d56fbffba09/curriculum-for-wales-guidance-120320.pdf" TargetMode="External"/><Relationship Id="rId48" Type="http://schemas.openxmlformats.org/officeDocument/2006/relationships/footer" Target="footer1.xml"/><Relationship Id="rId8" Type="http://schemas.openxmlformats.org/officeDocument/2006/relationships/hyperlink" Target="https://www.blaenau-gwent.gov.uk/en/resident/schools-learning/additional-learning-needs-aln/school-support/role-of-aln-coordinator/#:~:text=All%20schools%20have%20an%20Additional,and%20provision%20in%20the%20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10</Pages>
  <Words>2607</Words>
  <Characters>14861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Lindsey-Jones</dc:creator>
  <cp:keywords/>
  <dc:description/>
  <cp:lastModifiedBy>Amy Lindsey-Jones</cp:lastModifiedBy>
  <cp:revision>1</cp:revision>
  <dcterms:created xsi:type="dcterms:W3CDTF">2021-01-14T15:33:00Z</dcterms:created>
  <dcterms:modified xsi:type="dcterms:W3CDTF">2021-01-15T21:30:00Z</dcterms:modified>
</cp:coreProperties>
</file>