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93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39"/>
        <w:gridCol w:w="8483"/>
      </w:tblGrid>
      <w:tr w:rsidR="00255FA3" w:rsidRPr="006A4DCC" w:rsidTr="00A914BF">
        <w:trPr>
          <w:trHeight w:val="416"/>
        </w:trPr>
        <w:tc>
          <w:tcPr>
            <w:tcW w:w="9322" w:type="dxa"/>
            <w:gridSpan w:val="2"/>
            <w:shd w:val="clear" w:color="auto" w:fill="D9D9D9"/>
          </w:tcPr>
          <w:p w:rsidR="00325C53" w:rsidRDefault="006A4DCC" w:rsidP="00325C53">
            <w:pPr>
              <w:spacing w:after="0"/>
              <w:contextualSpacing/>
              <w:jc w:val="center"/>
              <w:rPr>
                <w:rFonts w:ascii="Arial" w:hAnsi="Arial" w:cs="Arial"/>
                <w:b/>
                <w:sz w:val="20"/>
                <w:szCs w:val="20"/>
              </w:rPr>
            </w:pPr>
            <w:bookmarkStart w:id="0" w:name="_GoBack"/>
            <w:bookmarkEnd w:id="0"/>
            <w:r w:rsidRPr="006A4DCC">
              <w:rPr>
                <w:rFonts w:ascii="Arial" w:hAnsi="Arial" w:cs="Arial"/>
                <w:b/>
              </w:rPr>
              <w:t>Assessment Guidance</w:t>
            </w:r>
            <w:r w:rsidR="00325C53">
              <w:rPr>
                <w:rFonts w:ascii="Arial" w:hAnsi="Arial" w:cs="Arial"/>
                <w:b/>
              </w:rPr>
              <w:t xml:space="preserve"> </w:t>
            </w:r>
            <w:r w:rsidR="003360FE" w:rsidRPr="006A4DCC">
              <w:rPr>
                <w:rFonts w:ascii="Arial" w:hAnsi="Arial" w:cs="Arial"/>
                <w:b/>
                <w:sz w:val="20"/>
                <w:szCs w:val="20"/>
              </w:rPr>
              <w:t>5</w:t>
            </w:r>
            <w:r w:rsidR="003360FE">
              <w:rPr>
                <w:rFonts w:ascii="Arial" w:hAnsi="Arial" w:cs="Arial"/>
                <w:b/>
                <w:sz w:val="20"/>
                <w:szCs w:val="20"/>
              </w:rPr>
              <w:t>A</w:t>
            </w:r>
            <w:r w:rsidR="00C37E44">
              <w:rPr>
                <w:rFonts w:ascii="Arial" w:hAnsi="Arial" w:cs="Arial"/>
                <w:b/>
                <w:sz w:val="20"/>
                <w:szCs w:val="20"/>
              </w:rPr>
              <w:t>EEG</w:t>
            </w:r>
            <w:r w:rsidR="00325C53">
              <w:rPr>
                <w:rFonts w:ascii="Arial" w:hAnsi="Arial" w:cs="Arial"/>
                <w:b/>
                <w:sz w:val="20"/>
                <w:szCs w:val="20"/>
              </w:rPr>
              <w:t xml:space="preserve"> (8 credits)</w:t>
            </w:r>
            <w:r w:rsidR="003360FE" w:rsidRPr="006A4DCC">
              <w:rPr>
                <w:rFonts w:ascii="Arial" w:hAnsi="Arial" w:cs="Arial"/>
                <w:b/>
                <w:sz w:val="20"/>
                <w:szCs w:val="20"/>
              </w:rPr>
              <w:t xml:space="preserve">:  </w:t>
            </w:r>
          </w:p>
          <w:p w:rsidR="00255FA3" w:rsidRPr="006A4DCC" w:rsidRDefault="003360FE" w:rsidP="00325C53">
            <w:pPr>
              <w:spacing w:after="0"/>
              <w:contextualSpacing/>
              <w:jc w:val="center"/>
              <w:rPr>
                <w:rFonts w:ascii="Arial" w:hAnsi="Arial" w:cs="Arial"/>
                <w:b/>
                <w:sz w:val="20"/>
                <w:szCs w:val="20"/>
              </w:rPr>
            </w:pPr>
            <w:r w:rsidRPr="006A4DCC">
              <w:rPr>
                <w:rFonts w:ascii="Arial" w:hAnsi="Arial" w:cs="Arial"/>
                <w:b/>
                <w:sz w:val="20"/>
                <w:szCs w:val="20"/>
              </w:rPr>
              <w:t xml:space="preserve">Contributing to </w:t>
            </w:r>
            <w:r w:rsidR="00C37E44">
              <w:rPr>
                <w:rFonts w:ascii="Arial" w:hAnsi="Arial" w:cs="Arial"/>
                <w:b/>
                <w:sz w:val="20"/>
                <w:szCs w:val="20"/>
              </w:rPr>
              <w:t xml:space="preserve">Employee Engagement </w:t>
            </w:r>
            <w:r>
              <w:rPr>
                <w:rFonts w:ascii="Arial" w:hAnsi="Arial" w:cs="Arial"/>
                <w:b/>
                <w:sz w:val="20"/>
                <w:szCs w:val="20"/>
              </w:rPr>
              <w:t xml:space="preserve">in the </w:t>
            </w:r>
            <w:r w:rsidRPr="006A4DCC">
              <w:rPr>
                <w:rFonts w:ascii="Arial" w:hAnsi="Arial" w:cs="Arial"/>
                <w:b/>
                <w:sz w:val="20"/>
                <w:szCs w:val="20"/>
              </w:rPr>
              <w:t>Organisation</w:t>
            </w:r>
          </w:p>
        </w:tc>
      </w:tr>
      <w:tr w:rsidR="00255FA3" w:rsidRPr="006A4DCC" w:rsidTr="00303221">
        <w:trPr>
          <w:trHeight w:val="2826"/>
        </w:trPr>
        <w:tc>
          <w:tcPr>
            <w:tcW w:w="9322" w:type="dxa"/>
            <w:gridSpan w:val="2"/>
          </w:tcPr>
          <w:p w:rsidR="00F9694B" w:rsidRDefault="00F9694B" w:rsidP="00F9694B">
            <w:pPr>
              <w:pStyle w:val="ListParagraph"/>
              <w:spacing w:after="0"/>
              <w:ind w:left="360"/>
              <w:rPr>
                <w:rFonts w:ascii="Arial" w:hAnsi="Arial" w:cs="Arial"/>
                <w:sz w:val="20"/>
                <w:szCs w:val="20"/>
              </w:rPr>
            </w:pPr>
          </w:p>
          <w:p w:rsidR="003360FE" w:rsidRPr="003360FE" w:rsidRDefault="003360FE" w:rsidP="003360FE">
            <w:pPr>
              <w:pStyle w:val="ListParagraph"/>
              <w:numPr>
                <w:ilvl w:val="0"/>
                <w:numId w:val="5"/>
              </w:numPr>
              <w:spacing w:after="0"/>
              <w:rPr>
                <w:rFonts w:ascii="Arial" w:hAnsi="Arial" w:cs="Arial"/>
                <w:sz w:val="20"/>
                <w:szCs w:val="20"/>
              </w:rPr>
            </w:pPr>
            <w:r w:rsidRPr="003360FE">
              <w:rPr>
                <w:rFonts w:ascii="Arial" w:hAnsi="Arial" w:cs="Arial"/>
                <w:sz w:val="20"/>
                <w:szCs w:val="20"/>
              </w:rPr>
              <w:t>Learners should provide a portfolio (electronic or paper) of evidence, with some basic referencing to show how evidence meets the criteria.  It is strongly recommended that evidence is planned and agreed with an assessor at commencement of the unit.</w:t>
            </w:r>
          </w:p>
          <w:p w:rsidR="003360FE" w:rsidRPr="003360FE" w:rsidRDefault="003360FE" w:rsidP="003360FE">
            <w:pPr>
              <w:pStyle w:val="ListParagraph"/>
              <w:numPr>
                <w:ilvl w:val="0"/>
                <w:numId w:val="5"/>
              </w:numPr>
              <w:spacing w:after="0"/>
              <w:rPr>
                <w:rFonts w:ascii="Arial" w:hAnsi="Arial" w:cs="Arial"/>
                <w:sz w:val="20"/>
                <w:szCs w:val="20"/>
              </w:rPr>
            </w:pPr>
            <w:r w:rsidRPr="003360FE">
              <w:rPr>
                <w:rFonts w:ascii="Arial" w:hAnsi="Arial" w:cs="Arial"/>
                <w:sz w:val="20"/>
                <w:szCs w:val="20"/>
              </w:rPr>
              <w:t xml:space="preserve">Evidence should primarily be from work activities undertaken by the learner (i.e. work products) although this may be supplemented by other types of evidence, such as: observation, witness testimony, explanatory personal report, professional discussion (with an assessor), question and answer.  </w:t>
            </w:r>
          </w:p>
          <w:p w:rsidR="003360FE" w:rsidRPr="003360FE" w:rsidRDefault="003360FE" w:rsidP="003360FE">
            <w:pPr>
              <w:pStyle w:val="ListParagraph"/>
              <w:numPr>
                <w:ilvl w:val="0"/>
                <w:numId w:val="5"/>
              </w:numPr>
              <w:spacing w:after="0"/>
              <w:rPr>
                <w:rFonts w:ascii="Arial" w:hAnsi="Arial" w:cs="Arial"/>
                <w:sz w:val="20"/>
                <w:szCs w:val="20"/>
              </w:rPr>
            </w:pPr>
            <w:r w:rsidRPr="003360FE">
              <w:rPr>
                <w:rFonts w:ascii="Arial" w:hAnsi="Arial" w:cs="Arial"/>
                <w:sz w:val="20"/>
                <w:szCs w:val="20"/>
              </w:rPr>
              <w:t>Simulation evidence (e.g. evidence generated from activities undertaken in the classroom or training environment) is not appropriate for this unit, except in exceptional circumstances and where agreed with the CIPD.</w:t>
            </w:r>
          </w:p>
          <w:p w:rsidR="003360FE" w:rsidRPr="003360FE" w:rsidRDefault="003360FE" w:rsidP="003360FE">
            <w:pPr>
              <w:pStyle w:val="ListParagraph"/>
              <w:numPr>
                <w:ilvl w:val="0"/>
                <w:numId w:val="5"/>
              </w:numPr>
              <w:spacing w:after="0"/>
              <w:rPr>
                <w:rFonts w:ascii="Arial" w:hAnsi="Arial" w:cs="Arial"/>
                <w:sz w:val="20"/>
                <w:szCs w:val="20"/>
              </w:rPr>
            </w:pPr>
            <w:r w:rsidRPr="003360FE">
              <w:rPr>
                <w:rFonts w:ascii="Arial" w:hAnsi="Arial" w:cs="Arial"/>
                <w:sz w:val="20"/>
                <w:szCs w:val="20"/>
              </w:rPr>
              <w:t>Evidence provided for assessment should reflect, or clearly equate to, that stated in the evidence requirements (ER) sections below.</w:t>
            </w:r>
          </w:p>
          <w:p w:rsidR="00255FA3" w:rsidRPr="003360FE" w:rsidRDefault="00255FA3" w:rsidP="003360FE">
            <w:pPr>
              <w:pStyle w:val="ListParagraph"/>
              <w:spacing w:after="0"/>
              <w:rPr>
                <w:rFonts w:ascii="Arial" w:hAnsi="Arial" w:cs="Arial"/>
                <w:sz w:val="20"/>
                <w:szCs w:val="20"/>
              </w:rPr>
            </w:pPr>
          </w:p>
        </w:tc>
      </w:tr>
      <w:tr w:rsidR="003171BD" w:rsidRPr="006A4DCC" w:rsidTr="00A914BF">
        <w:trPr>
          <w:trHeight w:val="213"/>
        </w:trPr>
        <w:tc>
          <w:tcPr>
            <w:tcW w:w="9322" w:type="dxa"/>
            <w:gridSpan w:val="2"/>
            <w:shd w:val="clear" w:color="auto" w:fill="D9D9D9"/>
          </w:tcPr>
          <w:p w:rsidR="003171BD" w:rsidRPr="00C37E44" w:rsidRDefault="003171BD" w:rsidP="00C37E44">
            <w:pPr>
              <w:pStyle w:val="ListParagraph"/>
              <w:spacing w:after="0" w:line="276" w:lineRule="auto"/>
              <w:ind w:left="0"/>
              <w:rPr>
                <w:rFonts w:ascii="Arial" w:hAnsi="Arial" w:cs="Arial"/>
                <w:b/>
                <w:sz w:val="20"/>
                <w:szCs w:val="20"/>
              </w:rPr>
            </w:pPr>
            <w:r w:rsidRPr="00C37E44">
              <w:rPr>
                <w:rFonts w:ascii="Arial" w:hAnsi="Arial" w:cs="Arial"/>
                <w:b/>
                <w:sz w:val="20"/>
                <w:szCs w:val="20"/>
              </w:rPr>
              <w:t xml:space="preserve">LO1 - </w:t>
            </w:r>
            <w:r w:rsidR="00C37E44" w:rsidRPr="00C37E44">
              <w:rPr>
                <w:rFonts w:ascii="Arial" w:hAnsi="Arial" w:cs="Arial"/>
                <w:b/>
                <w:sz w:val="20"/>
                <w:szCs w:val="20"/>
              </w:rPr>
              <w:t>Be able to assess levels of employee engagement within an organisation.</w:t>
            </w:r>
          </w:p>
        </w:tc>
      </w:tr>
      <w:tr w:rsidR="003171BD" w:rsidRPr="006A4DCC" w:rsidTr="00F9694B">
        <w:trPr>
          <w:trHeight w:val="287"/>
        </w:trPr>
        <w:tc>
          <w:tcPr>
            <w:tcW w:w="839" w:type="dxa"/>
          </w:tcPr>
          <w:p w:rsidR="003171BD" w:rsidRDefault="003171BD" w:rsidP="00303221">
            <w:pPr>
              <w:spacing w:after="0"/>
              <w:contextualSpacing/>
              <w:rPr>
                <w:rFonts w:ascii="Arial" w:hAnsi="Arial" w:cs="Arial"/>
                <w:b/>
                <w:sz w:val="20"/>
                <w:szCs w:val="20"/>
              </w:rPr>
            </w:pPr>
            <w:r w:rsidRPr="006A4DCC">
              <w:rPr>
                <w:rFonts w:ascii="Arial" w:hAnsi="Arial" w:cs="Arial"/>
                <w:b/>
                <w:sz w:val="20"/>
                <w:szCs w:val="20"/>
              </w:rPr>
              <w:t>Notes:</w:t>
            </w:r>
          </w:p>
          <w:p w:rsidR="00C37E44" w:rsidRDefault="00C37E44" w:rsidP="00303221">
            <w:pPr>
              <w:spacing w:after="0"/>
              <w:contextualSpacing/>
              <w:rPr>
                <w:rFonts w:ascii="Arial" w:hAnsi="Arial" w:cs="Arial"/>
                <w:b/>
                <w:sz w:val="20"/>
                <w:szCs w:val="20"/>
              </w:rPr>
            </w:pPr>
          </w:p>
          <w:p w:rsidR="00C37E44" w:rsidRDefault="00C37E44" w:rsidP="00303221">
            <w:pPr>
              <w:spacing w:after="0"/>
              <w:contextualSpacing/>
              <w:rPr>
                <w:rFonts w:ascii="Arial" w:hAnsi="Arial" w:cs="Arial"/>
                <w:b/>
                <w:sz w:val="20"/>
                <w:szCs w:val="20"/>
              </w:rPr>
            </w:pPr>
          </w:p>
          <w:p w:rsidR="00C37E44" w:rsidRPr="006A4DCC" w:rsidRDefault="00C37E44" w:rsidP="00303221">
            <w:pPr>
              <w:spacing w:after="0"/>
              <w:contextualSpacing/>
              <w:rPr>
                <w:rFonts w:ascii="Arial" w:hAnsi="Arial" w:cs="Arial"/>
                <w:b/>
                <w:sz w:val="20"/>
                <w:szCs w:val="20"/>
              </w:rPr>
            </w:pPr>
          </w:p>
        </w:tc>
        <w:tc>
          <w:tcPr>
            <w:tcW w:w="8483" w:type="dxa"/>
          </w:tcPr>
          <w:p w:rsidR="003171BD" w:rsidRDefault="003171BD" w:rsidP="00C37E44">
            <w:pPr>
              <w:spacing w:after="0"/>
              <w:contextualSpacing/>
              <w:rPr>
                <w:rFonts w:ascii="Arial" w:hAnsi="Arial" w:cs="Arial"/>
                <w:sz w:val="20"/>
                <w:szCs w:val="20"/>
              </w:rPr>
            </w:pPr>
            <w:r w:rsidRPr="006A4DCC">
              <w:rPr>
                <w:rFonts w:ascii="Arial" w:hAnsi="Arial" w:cs="Arial"/>
                <w:sz w:val="20"/>
                <w:szCs w:val="20"/>
              </w:rPr>
              <w:t xml:space="preserve">Learners should </w:t>
            </w:r>
            <w:r w:rsidR="008B6249">
              <w:rPr>
                <w:rFonts w:ascii="Arial" w:hAnsi="Arial" w:cs="Arial"/>
                <w:sz w:val="20"/>
                <w:szCs w:val="20"/>
              </w:rPr>
              <w:t>undertake a</w:t>
            </w:r>
            <w:r w:rsidR="00C37E44">
              <w:rPr>
                <w:rFonts w:ascii="Arial" w:hAnsi="Arial" w:cs="Arial"/>
                <w:sz w:val="20"/>
                <w:szCs w:val="20"/>
              </w:rPr>
              <w:t>n assessment of employee engagement within their own organisation.  To do this they should identify, justify, agree and effectively apply</w:t>
            </w:r>
            <w:r w:rsidR="008B6249">
              <w:rPr>
                <w:rFonts w:ascii="Arial" w:hAnsi="Arial" w:cs="Arial"/>
                <w:sz w:val="20"/>
                <w:szCs w:val="20"/>
              </w:rPr>
              <w:t xml:space="preserve"> </w:t>
            </w:r>
            <w:r w:rsidR="00C37E44">
              <w:rPr>
                <w:rFonts w:ascii="Arial" w:hAnsi="Arial" w:cs="Arial"/>
                <w:sz w:val="20"/>
                <w:szCs w:val="20"/>
              </w:rPr>
              <w:t xml:space="preserve">suitable diagnostic tools (e.g. surveys, questionnaires, branded diagnostic tools (e.g. Gallup)). </w:t>
            </w:r>
          </w:p>
          <w:p w:rsidR="00C37E44" w:rsidRPr="006A4DCC" w:rsidRDefault="00C37E44" w:rsidP="00C37E44">
            <w:pPr>
              <w:spacing w:after="0"/>
              <w:contextualSpacing/>
              <w:rPr>
                <w:rFonts w:ascii="Arial" w:hAnsi="Arial" w:cs="Arial"/>
                <w:sz w:val="20"/>
                <w:szCs w:val="20"/>
              </w:rPr>
            </w:pPr>
            <w:r>
              <w:rPr>
                <w:rFonts w:ascii="Arial" w:hAnsi="Arial" w:cs="Arial"/>
                <w:sz w:val="20"/>
                <w:szCs w:val="20"/>
              </w:rPr>
              <w:t xml:space="preserve">The resulting data should be </w:t>
            </w:r>
            <w:proofErr w:type="gramStart"/>
            <w:r>
              <w:rPr>
                <w:rFonts w:ascii="Arial" w:hAnsi="Arial" w:cs="Arial"/>
                <w:sz w:val="20"/>
                <w:szCs w:val="20"/>
              </w:rPr>
              <w:t>analysed</w:t>
            </w:r>
            <w:proofErr w:type="gramEnd"/>
            <w:r>
              <w:rPr>
                <w:rFonts w:ascii="Arial" w:hAnsi="Arial" w:cs="Arial"/>
                <w:sz w:val="20"/>
                <w:szCs w:val="20"/>
              </w:rPr>
              <w:t xml:space="preserve"> and logical c</w:t>
            </w:r>
            <w:r w:rsidR="00025FA1">
              <w:rPr>
                <w:rFonts w:ascii="Arial" w:hAnsi="Arial" w:cs="Arial"/>
                <w:sz w:val="20"/>
                <w:szCs w:val="20"/>
              </w:rPr>
              <w:t>onclusions drawn and explained.</w:t>
            </w:r>
          </w:p>
        </w:tc>
      </w:tr>
      <w:tr w:rsidR="003171BD" w:rsidRPr="006A4DCC" w:rsidTr="00F9694B">
        <w:trPr>
          <w:trHeight w:val="286"/>
        </w:trPr>
        <w:tc>
          <w:tcPr>
            <w:tcW w:w="839" w:type="dxa"/>
          </w:tcPr>
          <w:p w:rsidR="003171BD" w:rsidRPr="006A4DCC" w:rsidRDefault="003171BD" w:rsidP="00D96F00">
            <w:pPr>
              <w:spacing w:after="0"/>
              <w:contextualSpacing/>
              <w:rPr>
                <w:rFonts w:ascii="Arial" w:hAnsi="Arial" w:cs="Arial"/>
                <w:b/>
                <w:sz w:val="20"/>
                <w:szCs w:val="20"/>
              </w:rPr>
            </w:pPr>
            <w:r w:rsidRPr="006A4DCC">
              <w:rPr>
                <w:rFonts w:ascii="Arial" w:hAnsi="Arial" w:cs="Arial"/>
                <w:b/>
                <w:sz w:val="20"/>
                <w:szCs w:val="20"/>
              </w:rPr>
              <w:t>E</w:t>
            </w:r>
            <w:r w:rsidR="00D96F00" w:rsidRPr="006A4DCC">
              <w:rPr>
                <w:rFonts w:ascii="Arial" w:hAnsi="Arial" w:cs="Arial"/>
                <w:b/>
                <w:sz w:val="20"/>
                <w:szCs w:val="20"/>
              </w:rPr>
              <w:t>R:</w:t>
            </w:r>
          </w:p>
        </w:tc>
        <w:tc>
          <w:tcPr>
            <w:tcW w:w="8483" w:type="dxa"/>
          </w:tcPr>
          <w:p w:rsidR="00025FA1" w:rsidRDefault="00025FA1" w:rsidP="00704F65">
            <w:pPr>
              <w:pStyle w:val="ListParagraph"/>
              <w:numPr>
                <w:ilvl w:val="0"/>
                <w:numId w:val="1"/>
              </w:numPr>
              <w:spacing w:after="0"/>
              <w:rPr>
                <w:rFonts w:ascii="Arial" w:hAnsi="Arial" w:cs="Arial"/>
                <w:sz w:val="20"/>
                <w:szCs w:val="20"/>
              </w:rPr>
            </w:pPr>
            <w:r>
              <w:rPr>
                <w:rFonts w:ascii="Arial" w:hAnsi="Arial" w:cs="Arial"/>
                <w:sz w:val="20"/>
                <w:szCs w:val="20"/>
              </w:rPr>
              <w:t>Explanation of selection, agreement and application of diagnostic tools.</w:t>
            </w:r>
          </w:p>
          <w:p w:rsidR="00025FA1" w:rsidRDefault="00025FA1" w:rsidP="00704F65">
            <w:pPr>
              <w:pStyle w:val="ListParagraph"/>
              <w:numPr>
                <w:ilvl w:val="0"/>
                <w:numId w:val="1"/>
              </w:numPr>
              <w:spacing w:after="0"/>
              <w:rPr>
                <w:rFonts w:ascii="Arial" w:hAnsi="Arial" w:cs="Arial"/>
                <w:sz w:val="20"/>
                <w:szCs w:val="20"/>
              </w:rPr>
            </w:pPr>
            <w:r>
              <w:rPr>
                <w:rFonts w:ascii="Arial" w:hAnsi="Arial" w:cs="Arial"/>
                <w:sz w:val="20"/>
                <w:szCs w:val="20"/>
              </w:rPr>
              <w:t>Raw information from application of diagnostic tools</w:t>
            </w:r>
            <w:r w:rsidR="00E80B41">
              <w:rPr>
                <w:rFonts w:ascii="Arial" w:hAnsi="Arial" w:cs="Arial"/>
                <w:sz w:val="20"/>
                <w:szCs w:val="20"/>
              </w:rPr>
              <w:t xml:space="preserve"> and analysis of results</w:t>
            </w:r>
            <w:r w:rsidR="0035354A">
              <w:rPr>
                <w:rFonts w:ascii="Arial" w:hAnsi="Arial" w:cs="Arial"/>
                <w:sz w:val="20"/>
                <w:szCs w:val="20"/>
              </w:rPr>
              <w:t>.</w:t>
            </w:r>
          </w:p>
          <w:p w:rsidR="009D36E0" w:rsidRDefault="00025FA1" w:rsidP="00704F65">
            <w:pPr>
              <w:pStyle w:val="ListParagraph"/>
              <w:numPr>
                <w:ilvl w:val="0"/>
                <w:numId w:val="1"/>
              </w:numPr>
              <w:spacing w:after="0"/>
              <w:rPr>
                <w:rFonts w:ascii="Arial" w:hAnsi="Arial" w:cs="Arial"/>
                <w:sz w:val="20"/>
                <w:szCs w:val="20"/>
              </w:rPr>
            </w:pPr>
            <w:r>
              <w:rPr>
                <w:rFonts w:ascii="Arial" w:hAnsi="Arial" w:cs="Arial"/>
                <w:sz w:val="20"/>
                <w:szCs w:val="20"/>
              </w:rPr>
              <w:t>Written conclusions about levels of employee engagement.</w:t>
            </w:r>
          </w:p>
          <w:p w:rsidR="0057212E" w:rsidRPr="006A4DCC" w:rsidRDefault="0057212E" w:rsidP="00025FA1">
            <w:pPr>
              <w:pStyle w:val="ListParagraph"/>
              <w:spacing w:after="0"/>
              <w:ind w:left="0"/>
              <w:rPr>
                <w:rFonts w:ascii="Arial" w:hAnsi="Arial" w:cs="Arial"/>
                <w:sz w:val="20"/>
                <w:szCs w:val="20"/>
              </w:rPr>
            </w:pPr>
          </w:p>
        </w:tc>
      </w:tr>
      <w:tr w:rsidR="00D96F00" w:rsidRPr="006A4DCC" w:rsidTr="00A914BF">
        <w:trPr>
          <w:trHeight w:val="286"/>
        </w:trPr>
        <w:tc>
          <w:tcPr>
            <w:tcW w:w="9322" w:type="dxa"/>
            <w:gridSpan w:val="2"/>
            <w:shd w:val="clear" w:color="auto" w:fill="D9D9D9"/>
          </w:tcPr>
          <w:p w:rsidR="00D96F00" w:rsidRPr="00C37E44" w:rsidRDefault="00D96F00" w:rsidP="0080244C">
            <w:pPr>
              <w:spacing w:after="0"/>
              <w:contextualSpacing/>
              <w:rPr>
                <w:rFonts w:ascii="Arial" w:hAnsi="Arial" w:cs="Arial"/>
                <w:b/>
                <w:sz w:val="20"/>
                <w:szCs w:val="20"/>
              </w:rPr>
            </w:pPr>
            <w:r w:rsidRPr="00C37E44">
              <w:rPr>
                <w:rFonts w:ascii="Arial" w:hAnsi="Arial" w:cs="Arial"/>
                <w:b/>
                <w:sz w:val="20"/>
                <w:szCs w:val="20"/>
              </w:rPr>
              <w:t xml:space="preserve">LO2 – </w:t>
            </w:r>
            <w:r w:rsidR="00C37E44" w:rsidRPr="00C37E44">
              <w:rPr>
                <w:rFonts w:ascii="Arial" w:hAnsi="Arial" w:cs="Arial"/>
                <w:b/>
                <w:sz w:val="20"/>
                <w:szCs w:val="20"/>
              </w:rPr>
              <w:t>Be able to evaluate current organisational approaches to employee engagement.</w:t>
            </w:r>
          </w:p>
        </w:tc>
      </w:tr>
      <w:tr w:rsidR="00D96F00" w:rsidRPr="006A4DCC" w:rsidTr="00F9694B">
        <w:trPr>
          <w:trHeight w:val="286"/>
        </w:trPr>
        <w:tc>
          <w:tcPr>
            <w:tcW w:w="839" w:type="dxa"/>
          </w:tcPr>
          <w:p w:rsidR="00D96F00" w:rsidRPr="006A4DCC" w:rsidRDefault="00D96F00" w:rsidP="00D96F00">
            <w:pPr>
              <w:spacing w:after="0"/>
              <w:contextualSpacing/>
              <w:rPr>
                <w:rFonts w:ascii="Arial" w:hAnsi="Arial" w:cs="Arial"/>
                <w:b/>
                <w:sz w:val="20"/>
                <w:szCs w:val="20"/>
              </w:rPr>
            </w:pPr>
            <w:r w:rsidRPr="006A4DCC">
              <w:rPr>
                <w:rFonts w:ascii="Arial" w:hAnsi="Arial" w:cs="Arial"/>
                <w:b/>
                <w:sz w:val="20"/>
                <w:szCs w:val="20"/>
              </w:rPr>
              <w:t>Notes:</w:t>
            </w:r>
          </w:p>
        </w:tc>
        <w:tc>
          <w:tcPr>
            <w:tcW w:w="8483" w:type="dxa"/>
          </w:tcPr>
          <w:p w:rsidR="00D96F00" w:rsidRPr="006A4DCC" w:rsidRDefault="0094246A" w:rsidP="00245DDD">
            <w:pPr>
              <w:spacing w:after="0"/>
              <w:contextualSpacing/>
              <w:rPr>
                <w:rFonts w:ascii="Arial" w:hAnsi="Arial" w:cs="Arial"/>
                <w:sz w:val="20"/>
                <w:szCs w:val="20"/>
              </w:rPr>
            </w:pPr>
            <w:r>
              <w:rPr>
                <w:rFonts w:ascii="Arial" w:hAnsi="Arial" w:cs="Arial"/>
                <w:sz w:val="20"/>
                <w:szCs w:val="20"/>
              </w:rPr>
              <w:t xml:space="preserve">Learners should evaluate their own organisation’s approach </w:t>
            </w:r>
            <w:r w:rsidR="00990445">
              <w:rPr>
                <w:rFonts w:ascii="Arial" w:hAnsi="Arial" w:cs="Arial"/>
                <w:sz w:val="20"/>
                <w:szCs w:val="20"/>
              </w:rPr>
              <w:t xml:space="preserve">(drivers and barriers) </w:t>
            </w:r>
            <w:r>
              <w:rPr>
                <w:rFonts w:ascii="Arial" w:hAnsi="Arial" w:cs="Arial"/>
                <w:sz w:val="20"/>
                <w:szCs w:val="20"/>
              </w:rPr>
              <w:t xml:space="preserve">to </w:t>
            </w:r>
            <w:r w:rsidR="00990445">
              <w:rPr>
                <w:rFonts w:ascii="Arial" w:hAnsi="Arial" w:cs="Arial"/>
                <w:sz w:val="20"/>
                <w:szCs w:val="20"/>
              </w:rPr>
              <w:t xml:space="preserve">employee engagement, using methods such as: examination of organisation information, policies and procedures, analysis of organisational culture, management structures and </w:t>
            </w:r>
            <w:r w:rsidR="00245DDD">
              <w:rPr>
                <w:rFonts w:ascii="Arial" w:hAnsi="Arial" w:cs="Arial"/>
                <w:sz w:val="20"/>
                <w:szCs w:val="20"/>
              </w:rPr>
              <w:t xml:space="preserve">organisation/management </w:t>
            </w:r>
            <w:r w:rsidR="00990445">
              <w:rPr>
                <w:rFonts w:ascii="Arial" w:hAnsi="Arial" w:cs="Arial"/>
                <w:sz w:val="20"/>
                <w:szCs w:val="20"/>
              </w:rPr>
              <w:t xml:space="preserve">behaviours which affect relations, review of employee feedback (as in LO1 above), and interviews with key people.  </w:t>
            </w:r>
          </w:p>
        </w:tc>
      </w:tr>
      <w:tr w:rsidR="00D96F00" w:rsidRPr="006A4DCC" w:rsidTr="00F9694B">
        <w:trPr>
          <w:trHeight w:val="286"/>
        </w:trPr>
        <w:tc>
          <w:tcPr>
            <w:tcW w:w="839" w:type="dxa"/>
          </w:tcPr>
          <w:p w:rsidR="00D96F00" w:rsidRPr="006A4DCC" w:rsidRDefault="00D96F00" w:rsidP="00D96F00">
            <w:pPr>
              <w:spacing w:after="0"/>
              <w:contextualSpacing/>
              <w:rPr>
                <w:rFonts w:ascii="Arial" w:hAnsi="Arial" w:cs="Arial"/>
                <w:b/>
                <w:sz w:val="20"/>
                <w:szCs w:val="20"/>
              </w:rPr>
            </w:pPr>
            <w:r w:rsidRPr="006A4DCC">
              <w:rPr>
                <w:rFonts w:ascii="Arial" w:hAnsi="Arial" w:cs="Arial"/>
                <w:b/>
                <w:sz w:val="20"/>
                <w:szCs w:val="20"/>
              </w:rPr>
              <w:t>ER:</w:t>
            </w:r>
          </w:p>
        </w:tc>
        <w:tc>
          <w:tcPr>
            <w:tcW w:w="8483" w:type="dxa"/>
          </w:tcPr>
          <w:p w:rsidR="009D36E0" w:rsidRDefault="00E80B41" w:rsidP="00704F65">
            <w:pPr>
              <w:pStyle w:val="ListParagraph"/>
              <w:numPr>
                <w:ilvl w:val="0"/>
                <w:numId w:val="3"/>
              </w:numPr>
              <w:spacing w:after="0"/>
              <w:rPr>
                <w:rFonts w:ascii="Arial" w:hAnsi="Arial" w:cs="Arial"/>
                <w:sz w:val="20"/>
                <w:szCs w:val="20"/>
              </w:rPr>
            </w:pPr>
            <w:r>
              <w:rPr>
                <w:rFonts w:ascii="Arial" w:hAnsi="Arial" w:cs="Arial"/>
                <w:sz w:val="20"/>
                <w:szCs w:val="20"/>
              </w:rPr>
              <w:t>Written evaluation of current organisational approach</w:t>
            </w:r>
            <w:r w:rsidR="0035354A">
              <w:rPr>
                <w:rFonts w:ascii="Arial" w:hAnsi="Arial" w:cs="Arial"/>
                <w:sz w:val="20"/>
                <w:szCs w:val="20"/>
              </w:rPr>
              <w:t>.</w:t>
            </w:r>
          </w:p>
          <w:p w:rsidR="0057212E" w:rsidRPr="006A4DCC" w:rsidRDefault="0057212E" w:rsidP="00E80B41">
            <w:pPr>
              <w:pStyle w:val="ListParagraph"/>
              <w:spacing w:after="0"/>
              <w:ind w:left="0"/>
              <w:rPr>
                <w:rFonts w:ascii="Arial" w:hAnsi="Arial" w:cs="Arial"/>
                <w:sz w:val="20"/>
                <w:szCs w:val="20"/>
              </w:rPr>
            </w:pPr>
          </w:p>
        </w:tc>
      </w:tr>
      <w:tr w:rsidR="00D96F00" w:rsidRPr="006A4DCC" w:rsidTr="00A914BF">
        <w:trPr>
          <w:trHeight w:val="286"/>
        </w:trPr>
        <w:tc>
          <w:tcPr>
            <w:tcW w:w="9322" w:type="dxa"/>
            <w:gridSpan w:val="2"/>
            <w:shd w:val="clear" w:color="auto" w:fill="D9D9D9"/>
          </w:tcPr>
          <w:p w:rsidR="00D96F00" w:rsidRPr="00C37E44" w:rsidRDefault="00D96F00" w:rsidP="0080244C">
            <w:pPr>
              <w:spacing w:after="0"/>
              <w:contextualSpacing/>
              <w:rPr>
                <w:rFonts w:ascii="Arial" w:hAnsi="Arial" w:cs="Arial"/>
                <w:b/>
                <w:i/>
                <w:sz w:val="20"/>
                <w:szCs w:val="20"/>
              </w:rPr>
            </w:pPr>
            <w:r w:rsidRPr="00C37E44">
              <w:rPr>
                <w:rFonts w:ascii="Arial" w:hAnsi="Arial" w:cs="Arial"/>
                <w:b/>
                <w:sz w:val="20"/>
                <w:szCs w:val="20"/>
              </w:rPr>
              <w:t xml:space="preserve">LO3 – </w:t>
            </w:r>
            <w:r w:rsidR="00C37E44" w:rsidRPr="00C37E44">
              <w:rPr>
                <w:rFonts w:ascii="Arial" w:hAnsi="Arial" w:cs="Arial"/>
                <w:b/>
                <w:sz w:val="20"/>
                <w:szCs w:val="20"/>
              </w:rPr>
              <w:t>Be able to recommend and plan strategies to raise levels of employee engagement within an organisation.</w:t>
            </w:r>
          </w:p>
        </w:tc>
      </w:tr>
      <w:tr w:rsidR="00D96F00" w:rsidRPr="006A4DCC" w:rsidTr="00F9694B">
        <w:trPr>
          <w:trHeight w:val="286"/>
        </w:trPr>
        <w:tc>
          <w:tcPr>
            <w:tcW w:w="839" w:type="dxa"/>
          </w:tcPr>
          <w:p w:rsidR="00D96F00" w:rsidRPr="006A4DCC" w:rsidRDefault="009D36E0" w:rsidP="00D96F00">
            <w:pPr>
              <w:spacing w:after="0"/>
              <w:contextualSpacing/>
              <w:rPr>
                <w:rFonts w:ascii="Arial" w:hAnsi="Arial" w:cs="Arial"/>
                <w:b/>
                <w:sz w:val="20"/>
                <w:szCs w:val="20"/>
              </w:rPr>
            </w:pPr>
            <w:r w:rsidRPr="006A4DCC">
              <w:rPr>
                <w:rFonts w:ascii="Arial" w:hAnsi="Arial" w:cs="Arial"/>
                <w:b/>
                <w:sz w:val="20"/>
                <w:szCs w:val="20"/>
              </w:rPr>
              <w:t>Notes:</w:t>
            </w:r>
          </w:p>
        </w:tc>
        <w:tc>
          <w:tcPr>
            <w:tcW w:w="8483" w:type="dxa"/>
          </w:tcPr>
          <w:p w:rsidR="00E80B41" w:rsidRDefault="0080244C" w:rsidP="00F9694B">
            <w:pPr>
              <w:spacing w:after="0"/>
              <w:rPr>
                <w:rFonts w:ascii="Arial" w:hAnsi="Arial" w:cs="Arial"/>
                <w:sz w:val="20"/>
                <w:szCs w:val="20"/>
              </w:rPr>
            </w:pPr>
            <w:r>
              <w:rPr>
                <w:rFonts w:ascii="Arial" w:hAnsi="Arial" w:cs="Arial"/>
                <w:sz w:val="20"/>
                <w:szCs w:val="20"/>
              </w:rPr>
              <w:t xml:space="preserve">Learners should </w:t>
            </w:r>
            <w:r w:rsidR="00990445">
              <w:rPr>
                <w:rFonts w:ascii="Arial" w:hAnsi="Arial" w:cs="Arial"/>
                <w:sz w:val="20"/>
                <w:szCs w:val="20"/>
              </w:rPr>
              <w:t xml:space="preserve">review external and internal information to identify ways of raising levels of employee engagement in their own organisation.  They should consider potential organisational barriers </w:t>
            </w:r>
            <w:r w:rsidR="00E80B41">
              <w:rPr>
                <w:rFonts w:ascii="Arial" w:hAnsi="Arial" w:cs="Arial"/>
                <w:sz w:val="20"/>
                <w:szCs w:val="20"/>
              </w:rPr>
              <w:t xml:space="preserve">to these </w:t>
            </w:r>
            <w:r w:rsidR="00990445">
              <w:rPr>
                <w:rFonts w:ascii="Arial" w:hAnsi="Arial" w:cs="Arial"/>
                <w:sz w:val="20"/>
                <w:szCs w:val="20"/>
              </w:rPr>
              <w:t>and</w:t>
            </w:r>
            <w:r w:rsidR="00E80B41">
              <w:rPr>
                <w:rFonts w:ascii="Arial" w:hAnsi="Arial" w:cs="Arial"/>
                <w:sz w:val="20"/>
                <w:szCs w:val="20"/>
              </w:rPr>
              <w:t>,</w:t>
            </w:r>
            <w:r w:rsidR="00990445">
              <w:rPr>
                <w:rFonts w:ascii="Arial" w:hAnsi="Arial" w:cs="Arial"/>
                <w:sz w:val="20"/>
                <w:szCs w:val="20"/>
              </w:rPr>
              <w:t xml:space="preserve"> </w:t>
            </w:r>
            <w:r w:rsidR="0057212E">
              <w:rPr>
                <w:rFonts w:ascii="Arial" w:hAnsi="Arial" w:cs="Arial"/>
                <w:sz w:val="20"/>
                <w:szCs w:val="20"/>
              </w:rPr>
              <w:t>through liaison with relevant people</w:t>
            </w:r>
            <w:r w:rsidR="00E80B41">
              <w:rPr>
                <w:rFonts w:ascii="Arial" w:hAnsi="Arial" w:cs="Arial"/>
                <w:sz w:val="20"/>
                <w:szCs w:val="20"/>
              </w:rPr>
              <w:t>,</w:t>
            </w:r>
            <w:r w:rsidR="0057212E">
              <w:rPr>
                <w:rFonts w:ascii="Arial" w:hAnsi="Arial" w:cs="Arial"/>
                <w:sz w:val="20"/>
                <w:szCs w:val="20"/>
              </w:rPr>
              <w:t xml:space="preserve"> identify how </w:t>
            </w:r>
            <w:r w:rsidR="00E80B41">
              <w:rPr>
                <w:rFonts w:ascii="Arial" w:hAnsi="Arial" w:cs="Arial"/>
                <w:sz w:val="20"/>
                <w:szCs w:val="20"/>
              </w:rPr>
              <w:t>potential barriers</w:t>
            </w:r>
            <w:r w:rsidR="0057212E">
              <w:rPr>
                <w:rFonts w:ascii="Arial" w:hAnsi="Arial" w:cs="Arial"/>
                <w:sz w:val="20"/>
                <w:szCs w:val="20"/>
              </w:rPr>
              <w:t xml:space="preserve"> might best be overcome.  </w:t>
            </w:r>
          </w:p>
          <w:p w:rsidR="00D96F00" w:rsidRPr="006A4DCC" w:rsidRDefault="0057212E" w:rsidP="00704F65">
            <w:pPr>
              <w:spacing w:after="0"/>
              <w:rPr>
                <w:rFonts w:ascii="Arial" w:hAnsi="Arial" w:cs="Arial"/>
                <w:sz w:val="20"/>
                <w:szCs w:val="20"/>
              </w:rPr>
            </w:pPr>
            <w:r>
              <w:rPr>
                <w:rFonts w:ascii="Arial" w:hAnsi="Arial" w:cs="Arial"/>
                <w:sz w:val="20"/>
                <w:szCs w:val="20"/>
              </w:rPr>
              <w:t>Information from internal and external review</w:t>
            </w:r>
            <w:r w:rsidR="00E80B41">
              <w:rPr>
                <w:rFonts w:ascii="Arial" w:hAnsi="Arial" w:cs="Arial"/>
                <w:sz w:val="20"/>
                <w:szCs w:val="20"/>
              </w:rPr>
              <w:t>,</w:t>
            </w:r>
            <w:r>
              <w:rPr>
                <w:rFonts w:ascii="Arial" w:hAnsi="Arial" w:cs="Arial"/>
                <w:sz w:val="20"/>
                <w:szCs w:val="20"/>
              </w:rPr>
              <w:t xml:space="preserve"> and discussions re barriers</w:t>
            </w:r>
            <w:r w:rsidR="00E80B41">
              <w:rPr>
                <w:rFonts w:ascii="Arial" w:hAnsi="Arial" w:cs="Arial"/>
                <w:sz w:val="20"/>
                <w:szCs w:val="20"/>
              </w:rPr>
              <w:t>,</w:t>
            </w:r>
            <w:r>
              <w:rPr>
                <w:rFonts w:ascii="Arial" w:hAnsi="Arial" w:cs="Arial"/>
                <w:sz w:val="20"/>
                <w:szCs w:val="20"/>
              </w:rPr>
              <w:t xml:space="preserve"> should be used to inform </w:t>
            </w:r>
            <w:r w:rsidR="00E80B41">
              <w:rPr>
                <w:rFonts w:ascii="Arial" w:hAnsi="Arial" w:cs="Arial"/>
                <w:sz w:val="20"/>
                <w:szCs w:val="20"/>
              </w:rPr>
              <w:t xml:space="preserve">appropriate </w:t>
            </w:r>
            <w:r>
              <w:rPr>
                <w:rFonts w:ascii="Arial" w:hAnsi="Arial" w:cs="Arial"/>
                <w:sz w:val="20"/>
                <w:szCs w:val="20"/>
              </w:rPr>
              <w:t>proposals for improvement.  At least one of these proposals should be further developed into an implementation plan and be presented to relevant managers and/or decision makers, eithe</w:t>
            </w:r>
            <w:r w:rsidR="002D3CB9">
              <w:rPr>
                <w:rFonts w:ascii="Arial" w:hAnsi="Arial" w:cs="Arial"/>
                <w:sz w:val="20"/>
                <w:szCs w:val="20"/>
              </w:rPr>
              <w:t>r orally or as a written paper.</w:t>
            </w:r>
          </w:p>
        </w:tc>
      </w:tr>
      <w:tr w:rsidR="00D96F00" w:rsidRPr="006A4DCC" w:rsidTr="00F9694B">
        <w:trPr>
          <w:trHeight w:val="286"/>
        </w:trPr>
        <w:tc>
          <w:tcPr>
            <w:tcW w:w="839" w:type="dxa"/>
          </w:tcPr>
          <w:p w:rsidR="002D3CB9" w:rsidRPr="006A4DCC" w:rsidRDefault="002D3CB9" w:rsidP="00D96F00">
            <w:pPr>
              <w:spacing w:after="0"/>
              <w:contextualSpacing/>
              <w:rPr>
                <w:rFonts w:ascii="Arial" w:hAnsi="Arial" w:cs="Arial"/>
                <w:b/>
                <w:sz w:val="20"/>
                <w:szCs w:val="20"/>
              </w:rPr>
            </w:pPr>
            <w:r>
              <w:rPr>
                <w:rFonts w:ascii="Arial" w:hAnsi="Arial" w:cs="Arial"/>
                <w:b/>
                <w:sz w:val="20"/>
                <w:szCs w:val="20"/>
              </w:rPr>
              <w:t>ER:</w:t>
            </w:r>
          </w:p>
        </w:tc>
        <w:tc>
          <w:tcPr>
            <w:tcW w:w="8483" w:type="dxa"/>
          </w:tcPr>
          <w:p w:rsidR="009D36E0" w:rsidRDefault="00E80B41" w:rsidP="006A4DCC">
            <w:pPr>
              <w:pStyle w:val="ListParagraph"/>
              <w:numPr>
                <w:ilvl w:val="0"/>
                <w:numId w:val="2"/>
              </w:numPr>
              <w:spacing w:after="0"/>
              <w:rPr>
                <w:rFonts w:ascii="Arial" w:hAnsi="Arial" w:cs="Arial"/>
                <w:sz w:val="20"/>
                <w:szCs w:val="20"/>
              </w:rPr>
            </w:pPr>
            <w:r>
              <w:rPr>
                <w:rFonts w:ascii="Arial" w:hAnsi="Arial" w:cs="Arial"/>
                <w:sz w:val="20"/>
                <w:szCs w:val="20"/>
              </w:rPr>
              <w:t>Information re/examples of external studies reviewed</w:t>
            </w:r>
          </w:p>
          <w:p w:rsidR="00E80B41" w:rsidRDefault="00E80B41" w:rsidP="006A4DCC">
            <w:pPr>
              <w:pStyle w:val="ListParagraph"/>
              <w:numPr>
                <w:ilvl w:val="0"/>
                <w:numId w:val="2"/>
              </w:numPr>
              <w:spacing w:after="0"/>
              <w:rPr>
                <w:rFonts w:ascii="Arial" w:hAnsi="Arial" w:cs="Arial"/>
                <w:sz w:val="20"/>
                <w:szCs w:val="20"/>
              </w:rPr>
            </w:pPr>
            <w:r>
              <w:rPr>
                <w:rFonts w:ascii="Arial" w:hAnsi="Arial" w:cs="Arial"/>
                <w:sz w:val="20"/>
                <w:szCs w:val="20"/>
              </w:rPr>
              <w:t xml:space="preserve">Explanation of potential barriers </w:t>
            </w:r>
            <w:r w:rsidR="002D3CB9">
              <w:rPr>
                <w:rFonts w:ascii="Arial" w:hAnsi="Arial" w:cs="Arial"/>
                <w:sz w:val="20"/>
                <w:szCs w:val="20"/>
              </w:rPr>
              <w:t xml:space="preserve">to </w:t>
            </w:r>
            <w:proofErr w:type="gramStart"/>
            <w:r w:rsidR="002D3CB9">
              <w:rPr>
                <w:rFonts w:ascii="Arial" w:hAnsi="Arial" w:cs="Arial"/>
                <w:sz w:val="20"/>
                <w:szCs w:val="20"/>
              </w:rPr>
              <w:t>particular employee</w:t>
            </w:r>
            <w:proofErr w:type="gramEnd"/>
            <w:r w:rsidR="002D3CB9">
              <w:rPr>
                <w:rFonts w:ascii="Arial" w:hAnsi="Arial" w:cs="Arial"/>
                <w:sz w:val="20"/>
                <w:szCs w:val="20"/>
              </w:rPr>
              <w:t xml:space="preserve"> engagement strategies </w:t>
            </w:r>
            <w:r>
              <w:rPr>
                <w:rFonts w:ascii="Arial" w:hAnsi="Arial" w:cs="Arial"/>
                <w:sz w:val="20"/>
                <w:szCs w:val="20"/>
              </w:rPr>
              <w:t>and notes/communications regarding how to address these.</w:t>
            </w:r>
          </w:p>
          <w:p w:rsidR="00E80B41" w:rsidRDefault="00E80B41" w:rsidP="006A4DCC">
            <w:pPr>
              <w:pStyle w:val="ListParagraph"/>
              <w:numPr>
                <w:ilvl w:val="0"/>
                <w:numId w:val="2"/>
              </w:numPr>
              <w:spacing w:after="0"/>
              <w:rPr>
                <w:rFonts w:ascii="Arial" w:hAnsi="Arial" w:cs="Arial"/>
                <w:sz w:val="20"/>
                <w:szCs w:val="20"/>
              </w:rPr>
            </w:pPr>
            <w:r>
              <w:rPr>
                <w:rFonts w:ascii="Arial" w:hAnsi="Arial" w:cs="Arial"/>
                <w:sz w:val="20"/>
                <w:szCs w:val="20"/>
              </w:rPr>
              <w:t xml:space="preserve">Written proposals for </w:t>
            </w:r>
            <w:r w:rsidR="002D3CB9">
              <w:rPr>
                <w:rFonts w:ascii="Arial" w:hAnsi="Arial" w:cs="Arial"/>
                <w:sz w:val="20"/>
                <w:szCs w:val="20"/>
              </w:rPr>
              <w:t xml:space="preserve">appropriate strategies to raise levels of </w:t>
            </w:r>
            <w:r>
              <w:rPr>
                <w:rFonts w:ascii="Arial" w:hAnsi="Arial" w:cs="Arial"/>
                <w:sz w:val="20"/>
                <w:szCs w:val="20"/>
              </w:rPr>
              <w:t>employee engagement</w:t>
            </w:r>
            <w:r w:rsidR="0035354A">
              <w:rPr>
                <w:rFonts w:ascii="Arial" w:hAnsi="Arial" w:cs="Arial"/>
                <w:sz w:val="20"/>
                <w:szCs w:val="20"/>
              </w:rPr>
              <w:t>.</w:t>
            </w:r>
          </w:p>
          <w:p w:rsidR="002D3CB9" w:rsidRDefault="002D3CB9" w:rsidP="006A4DCC">
            <w:pPr>
              <w:pStyle w:val="ListParagraph"/>
              <w:numPr>
                <w:ilvl w:val="0"/>
                <w:numId w:val="2"/>
              </w:numPr>
              <w:spacing w:after="0"/>
              <w:rPr>
                <w:rFonts w:ascii="Arial" w:hAnsi="Arial" w:cs="Arial"/>
                <w:sz w:val="20"/>
                <w:szCs w:val="20"/>
              </w:rPr>
            </w:pPr>
            <w:r>
              <w:rPr>
                <w:rFonts w:ascii="Arial" w:hAnsi="Arial" w:cs="Arial"/>
                <w:sz w:val="20"/>
                <w:szCs w:val="20"/>
              </w:rPr>
              <w:t>An implementation plan (including factors such as: actions, costs, timings, risks) for at least one of the proposed strategies.</w:t>
            </w:r>
          </w:p>
          <w:p w:rsidR="002D3CB9" w:rsidRDefault="002D3CB9" w:rsidP="006A4DCC">
            <w:pPr>
              <w:pStyle w:val="ListParagraph"/>
              <w:numPr>
                <w:ilvl w:val="0"/>
                <w:numId w:val="2"/>
              </w:numPr>
              <w:spacing w:after="0"/>
              <w:rPr>
                <w:rFonts w:ascii="Arial" w:hAnsi="Arial" w:cs="Arial"/>
                <w:sz w:val="20"/>
                <w:szCs w:val="20"/>
              </w:rPr>
            </w:pPr>
            <w:r>
              <w:rPr>
                <w:rFonts w:ascii="Arial" w:hAnsi="Arial" w:cs="Arial"/>
                <w:sz w:val="20"/>
                <w:szCs w:val="20"/>
              </w:rPr>
              <w:t>Confirmation/information from presenting the plan to decision makers.</w:t>
            </w:r>
          </w:p>
          <w:p w:rsidR="006A4DCC" w:rsidRPr="006A4DCC" w:rsidRDefault="006A4DCC" w:rsidP="002D3CB9">
            <w:pPr>
              <w:pStyle w:val="ListParagraph"/>
              <w:spacing w:after="0"/>
              <w:ind w:left="0"/>
              <w:rPr>
                <w:rFonts w:ascii="Arial" w:hAnsi="Arial" w:cs="Arial"/>
                <w:sz w:val="20"/>
                <w:szCs w:val="20"/>
              </w:rPr>
            </w:pPr>
          </w:p>
        </w:tc>
      </w:tr>
    </w:tbl>
    <w:p w:rsidR="00255FA3" w:rsidRPr="006A4DCC" w:rsidRDefault="00255FA3" w:rsidP="00255FA3">
      <w:pPr>
        <w:contextualSpacing/>
        <w:rPr>
          <w:rFonts w:ascii="Arial" w:hAnsi="Arial" w:cs="Arial"/>
          <w:sz w:val="20"/>
          <w:szCs w:val="20"/>
        </w:rPr>
      </w:pPr>
    </w:p>
    <w:p w:rsidR="005B56C6" w:rsidRDefault="005B56C6" w:rsidP="005B56C6">
      <w:pPr>
        <w:spacing w:after="0"/>
        <w:jc w:val="center"/>
        <w:rPr>
          <w:rFonts w:ascii="Arial" w:hAnsi="Arial" w:cs="Arial"/>
          <w:sz w:val="16"/>
          <w:szCs w:val="16"/>
        </w:rPr>
      </w:pPr>
      <w:r>
        <w:rPr>
          <w:rFonts w:ascii="Arial" w:hAnsi="Arial" w:cs="Arial"/>
          <w:sz w:val="16"/>
          <w:szCs w:val="16"/>
        </w:rPr>
        <w:t xml:space="preserve">Note: Evidence from this unit is likely to relate directly to your application for CIPD Associate Membership.  </w:t>
      </w:r>
    </w:p>
    <w:p w:rsidR="005B56C6" w:rsidRDefault="005B56C6" w:rsidP="005B56C6">
      <w:pPr>
        <w:spacing w:after="0"/>
        <w:jc w:val="center"/>
        <w:rPr>
          <w:rFonts w:ascii="Arial" w:hAnsi="Arial" w:cs="Arial"/>
          <w:sz w:val="16"/>
          <w:szCs w:val="16"/>
        </w:rPr>
      </w:pPr>
      <w:r>
        <w:rPr>
          <w:rFonts w:ascii="Arial" w:hAnsi="Arial" w:cs="Arial"/>
          <w:sz w:val="16"/>
          <w:szCs w:val="16"/>
        </w:rPr>
        <w:t>Please add any appropriate evidence references to your form in preparation for your application.</w:t>
      </w:r>
    </w:p>
    <w:p w:rsidR="003143DB" w:rsidRPr="006A4DCC" w:rsidRDefault="003143DB">
      <w:pPr>
        <w:rPr>
          <w:rFonts w:ascii="Arial" w:hAnsi="Arial" w:cs="Arial"/>
          <w:sz w:val="20"/>
          <w:szCs w:val="20"/>
        </w:rPr>
      </w:pPr>
    </w:p>
    <w:sectPr w:rsidR="003143DB" w:rsidRPr="006A4DCC" w:rsidSect="007A583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6A43" w:rsidRDefault="00166A43" w:rsidP="005B56C6">
      <w:pPr>
        <w:spacing w:after="0"/>
      </w:pPr>
      <w:r>
        <w:separator/>
      </w:r>
    </w:p>
  </w:endnote>
  <w:endnote w:type="continuationSeparator" w:id="0">
    <w:p w:rsidR="00166A43" w:rsidRDefault="00166A43" w:rsidP="005B56C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56C6" w:rsidRPr="007E2D5D" w:rsidRDefault="00FE3F2B" w:rsidP="007E2D5D">
    <w:pPr>
      <w:pStyle w:val="Footer"/>
    </w:pPr>
    <w:r>
      <w:t>Assessment Bank – HAHRM L5 – V1 October 2012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6A43" w:rsidRDefault="00166A43" w:rsidP="005B56C6">
      <w:pPr>
        <w:spacing w:after="0"/>
      </w:pPr>
      <w:r>
        <w:separator/>
      </w:r>
    </w:p>
  </w:footnote>
  <w:footnote w:type="continuationSeparator" w:id="0">
    <w:p w:rsidR="00166A43" w:rsidRDefault="00166A43" w:rsidP="005B56C6">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03DA8" w:rsidRPr="00503DA8" w:rsidRDefault="00503DA8">
    <w:pPr>
      <w:pStyle w:val="Header"/>
      <w:rPr>
        <w:rFonts w:ascii="Arial" w:hAnsi="Arial" w:cs="Arial"/>
        <w:sz w:val="20"/>
        <w:szCs w:val="20"/>
      </w:rPr>
    </w:pPr>
    <w:r>
      <w:rPr>
        <w:rFonts w:ascii="Arial" w:hAnsi="Arial" w:cs="Arial"/>
        <w:sz w:val="20"/>
        <w:szCs w:val="20"/>
      </w:rPr>
      <w:t>5AEEG-I1A1004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0313BF"/>
    <w:multiLevelType w:val="hybridMultilevel"/>
    <w:tmpl w:val="8368B8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C4C4063"/>
    <w:multiLevelType w:val="hybridMultilevel"/>
    <w:tmpl w:val="94E0F3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DD534EF"/>
    <w:multiLevelType w:val="hybridMultilevel"/>
    <w:tmpl w:val="1E027C74"/>
    <w:lvl w:ilvl="0" w:tplc="137AB4D8">
      <w:start w:val="1"/>
      <w:numFmt w:val="decimal"/>
      <w:lvlText w:val="%1"/>
      <w:lvlJc w:val="left"/>
      <w:pPr>
        <w:ind w:left="360" w:hanging="360"/>
      </w:pPr>
      <w:rPr>
        <w:rFonts w:hint="default"/>
        <w:i w:val="0"/>
      </w:rPr>
    </w:lvl>
    <w:lvl w:ilvl="1" w:tplc="97F88362">
      <w:numFmt w:val="none"/>
      <w:lvlText w:val=""/>
      <w:lvlJc w:val="left"/>
      <w:pPr>
        <w:tabs>
          <w:tab w:val="num" w:pos="360"/>
        </w:tabs>
      </w:pPr>
    </w:lvl>
    <w:lvl w:ilvl="2" w:tplc="CFC66562">
      <w:numFmt w:val="none"/>
      <w:lvlText w:val=""/>
      <w:lvlJc w:val="left"/>
      <w:pPr>
        <w:tabs>
          <w:tab w:val="num" w:pos="360"/>
        </w:tabs>
      </w:pPr>
    </w:lvl>
    <w:lvl w:ilvl="3" w:tplc="B7141200">
      <w:numFmt w:val="none"/>
      <w:lvlText w:val=""/>
      <w:lvlJc w:val="left"/>
      <w:pPr>
        <w:tabs>
          <w:tab w:val="num" w:pos="360"/>
        </w:tabs>
      </w:pPr>
    </w:lvl>
    <w:lvl w:ilvl="4" w:tplc="FAEE27A0">
      <w:numFmt w:val="none"/>
      <w:lvlText w:val=""/>
      <w:lvlJc w:val="left"/>
      <w:pPr>
        <w:tabs>
          <w:tab w:val="num" w:pos="360"/>
        </w:tabs>
      </w:pPr>
    </w:lvl>
    <w:lvl w:ilvl="5" w:tplc="9D2C4F34">
      <w:numFmt w:val="none"/>
      <w:lvlText w:val=""/>
      <w:lvlJc w:val="left"/>
      <w:pPr>
        <w:tabs>
          <w:tab w:val="num" w:pos="360"/>
        </w:tabs>
      </w:pPr>
    </w:lvl>
    <w:lvl w:ilvl="6" w:tplc="0356589E">
      <w:numFmt w:val="none"/>
      <w:lvlText w:val=""/>
      <w:lvlJc w:val="left"/>
      <w:pPr>
        <w:tabs>
          <w:tab w:val="num" w:pos="360"/>
        </w:tabs>
      </w:pPr>
    </w:lvl>
    <w:lvl w:ilvl="7" w:tplc="01BC0248">
      <w:numFmt w:val="none"/>
      <w:lvlText w:val=""/>
      <w:lvlJc w:val="left"/>
      <w:pPr>
        <w:tabs>
          <w:tab w:val="num" w:pos="360"/>
        </w:tabs>
      </w:pPr>
    </w:lvl>
    <w:lvl w:ilvl="8" w:tplc="016030D4">
      <w:numFmt w:val="none"/>
      <w:lvlText w:val=""/>
      <w:lvlJc w:val="left"/>
      <w:pPr>
        <w:tabs>
          <w:tab w:val="num" w:pos="360"/>
        </w:tabs>
      </w:pPr>
    </w:lvl>
  </w:abstractNum>
  <w:abstractNum w:abstractNumId="3" w15:restartNumberingAfterBreak="0">
    <w:nsid w:val="3AE638CE"/>
    <w:multiLevelType w:val="hybridMultilevel"/>
    <w:tmpl w:val="FBDE13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B10DD7"/>
    <w:multiLevelType w:val="hybridMultilevel"/>
    <w:tmpl w:val="4B963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9A6111"/>
    <w:multiLevelType w:val="hybridMultilevel"/>
    <w:tmpl w:val="1C6237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5"/>
  </w:num>
  <w:num w:numId="2">
    <w:abstractNumId w:val="1"/>
  </w:num>
  <w:num w:numId="3">
    <w:abstractNumId w:val="0"/>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grammar="clean"/>
  <w:doNotTrackMoves/>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255FA3"/>
    <w:rsid w:val="00025FA1"/>
    <w:rsid w:val="00116769"/>
    <w:rsid w:val="00166A43"/>
    <w:rsid w:val="00245DDD"/>
    <w:rsid w:val="00255FA3"/>
    <w:rsid w:val="002D3CB9"/>
    <w:rsid w:val="00303221"/>
    <w:rsid w:val="003143DB"/>
    <w:rsid w:val="003171BD"/>
    <w:rsid w:val="00325C53"/>
    <w:rsid w:val="003360FE"/>
    <w:rsid w:val="0035354A"/>
    <w:rsid w:val="004036C6"/>
    <w:rsid w:val="00414597"/>
    <w:rsid w:val="00503DA8"/>
    <w:rsid w:val="00514095"/>
    <w:rsid w:val="0057212E"/>
    <w:rsid w:val="005B56C6"/>
    <w:rsid w:val="005F2EEF"/>
    <w:rsid w:val="006A4DCC"/>
    <w:rsid w:val="00704F65"/>
    <w:rsid w:val="007A5831"/>
    <w:rsid w:val="007E2D5D"/>
    <w:rsid w:val="0080244C"/>
    <w:rsid w:val="0082461B"/>
    <w:rsid w:val="008B6249"/>
    <w:rsid w:val="0094246A"/>
    <w:rsid w:val="00990445"/>
    <w:rsid w:val="009D36E0"/>
    <w:rsid w:val="009D3E4E"/>
    <w:rsid w:val="00A914BF"/>
    <w:rsid w:val="00AD58C6"/>
    <w:rsid w:val="00B21FDB"/>
    <w:rsid w:val="00B2521B"/>
    <w:rsid w:val="00B93FB6"/>
    <w:rsid w:val="00C37E44"/>
    <w:rsid w:val="00C40247"/>
    <w:rsid w:val="00CE00A5"/>
    <w:rsid w:val="00D96F00"/>
    <w:rsid w:val="00E80B41"/>
    <w:rsid w:val="00EA2FD7"/>
    <w:rsid w:val="00F9694B"/>
    <w:rsid w:val="00FE3F2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15:chartTrackingRefBased/>
  <w15:docId w15:val="{90D16695-E4F6-409E-B593-FA47D288D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5FA3"/>
    <w:pPr>
      <w:spacing w:after="200"/>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6F00"/>
    <w:pPr>
      <w:ind w:left="720"/>
      <w:contextualSpacing/>
    </w:pPr>
  </w:style>
  <w:style w:type="paragraph" w:styleId="Header">
    <w:name w:val="header"/>
    <w:basedOn w:val="Normal"/>
    <w:link w:val="HeaderChar"/>
    <w:uiPriority w:val="99"/>
    <w:unhideWhenUsed/>
    <w:rsid w:val="005B56C6"/>
    <w:pPr>
      <w:tabs>
        <w:tab w:val="center" w:pos="4513"/>
        <w:tab w:val="right" w:pos="9026"/>
      </w:tabs>
      <w:spacing w:after="0"/>
    </w:pPr>
  </w:style>
  <w:style w:type="character" w:customStyle="1" w:styleId="HeaderChar">
    <w:name w:val="Header Char"/>
    <w:basedOn w:val="DefaultParagraphFont"/>
    <w:link w:val="Header"/>
    <w:uiPriority w:val="99"/>
    <w:rsid w:val="005B56C6"/>
    <w:rPr>
      <w:sz w:val="22"/>
      <w:szCs w:val="22"/>
      <w:lang w:eastAsia="en-US"/>
    </w:rPr>
  </w:style>
  <w:style w:type="paragraph" w:styleId="Footer">
    <w:name w:val="footer"/>
    <w:basedOn w:val="Normal"/>
    <w:link w:val="FooterChar"/>
    <w:uiPriority w:val="99"/>
    <w:unhideWhenUsed/>
    <w:rsid w:val="005B56C6"/>
    <w:pPr>
      <w:tabs>
        <w:tab w:val="center" w:pos="4513"/>
        <w:tab w:val="right" w:pos="9026"/>
      </w:tabs>
      <w:spacing w:after="0"/>
    </w:pPr>
  </w:style>
  <w:style w:type="character" w:customStyle="1" w:styleId="FooterChar">
    <w:name w:val="Footer Char"/>
    <w:basedOn w:val="DefaultParagraphFont"/>
    <w:link w:val="Footer"/>
    <w:uiPriority w:val="99"/>
    <w:rsid w:val="005B56C6"/>
    <w:rPr>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3750783">
      <w:bodyDiv w:val="1"/>
      <w:marLeft w:val="0"/>
      <w:marRight w:val="0"/>
      <w:marTop w:val="0"/>
      <w:marBottom w:val="0"/>
      <w:divBdr>
        <w:top w:val="none" w:sz="0" w:space="0" w:color="auto"/>
        <w:left w:val="none" w:sz="0" w:space="0" w:color="auto"/>
        <w:bottom w:val="none" w:sz="0" w:space="0" w:color="auto"/>
        <w:right w:val="none" w:sz="0" w:space="0" w:color="auto"/>
      </w:divBdr>
    </w:div>
    <w:div w:id="1129322998">
      <w:bodyDiv w:val="1"/>
      <w:marLeft w:val="0"/>
      <w:marRight w:val="0"/>
      <w:marTop w:val="0"/>
      <w:marBottom w:val="0"/>
      <w:divBdr>
        <w:top w:val="none" w:sz="0" w:space="0" w:color="auto"/>
        <w:left w:val="none" w:sz="0" w:space="0" w:color="auto"/>
        <w:bottom w:val="none" w:sz="0" w:space="0" w:color="auto"/>
        <w:right w:val="none" w:sz="0" w:space="0" w:color="auto"/>
      </w:divBdr>
    </w:div>
    <w:div w:id="1560509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543</Words>
  <Characters>3099</Characters>
  <Application>Microsoft Office Word</Application>
  <DocSecurity>4</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Kathy</dc:creator>
  <cp:keywords/>
  <cp:lastModifiedBy>Julie Thomas</cp:lastModifiedBy>
  <cp:revision>2</cp:revision>
  <cp:lastPrinted>2012-08-20T15:48:00Z</cp:lastPrinted>
  <dcterms:created xsi:type="dcterms:W3CDTF">2017-11-20T13:54:00Z</dcterms:created>
  <dcterms:modified xsi:type="dcterms:W3CDTF">2017-11-20T13:54:00Z</dcterms:modified>
</cp:coreProperties>
</file>