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70EEB" w:rsidR="00563B58" w:rsidP="00340E9A" w:rsidRDefault="00563B58" w14:paraId="691989DB" w14:textId="77777777">
      <w:pPr>
        <w:ind w:right="237"/>
        <w:rPr>
          <w:sz w:val="24"/>
          <w:szCs w:val="24"/>
        </w:rPr>
      </w:pPr>
    </w:p>
    <w:p w:rsidRPr="00E676F7" w:rsidR="00563B58" w:rsidP="7A7BD9D0" w:rsidRDefault="34E5AF60" w14:paraId="13CA7F89" w14:textId="1862F579">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p w:rsidRPr="00E676F7" w:rsidR="00A3273B" w:rsidP="33572C6E" w:rsidRDefault="00A3273B" w14:paraId="03480E0C" w14:textId="7FC576BA">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rsidTr="77B8FC4F" w14:paraId="32FDE32A" w14:textId="77777777">
        <w:tc>
          <w:tcPr>
            <w:tcW w:w="9015" w:type="dxa"/>
            <w:tcMar/>
          </w:tcPr>
          <w:p w:rsidR="33572C6E" w:rsidP="77B8FC4F" w:rsidRDefault="33572C6E" w14:paraId="5D606E48" w14:textId="0C5291DA">
            <w:pPr>
              <w:ind w:right="237"/>
              <w:rPr>
                <w:b w:val="1"/>
                <w:bCs w:val="1"/>
                <w:color w:val="auto"/>
                <w:sz w:val="32"/>
                <w:szCs w:val="32"/>
              </w:rPr>
            </w:pPr>
            <w:r w:rsidRPr="77B8FC4F" w:rsidR="7908378C">
              <w:rPr>
                <w:b w:val="1"/>
                <w:bCs w:val="1"/>
                <w:color w:val="auto"/>
                <w:sz w:val="32"/>
                <w:szCs w:val="32"/>
              </w:rPr>
              <w:t xml:space="preserve">Learner name: </w:t>
            </w:r>
            <w:r w:rsidRPr="77B8FC4F" w:rsidR="160956C0">
              <w:rPr>
                <w:b w:val="1"/>
                <w:bCs w:val="1"/>
                <w:color w:val="auto"/>
                <w:sz w:val="32"/>
                <w:szCs w:val="32"/>
              </w:rPr>
              <w:t xml:space="preserve"> </w:t>
            </w:r>
          </w:p>
          <w:p w:rsidR="33572C6E" w:rsidP="77B8FC4F" w:rsidRDefault="33572C6E" w14:paraId="14F7A762" w14:textId="29F01E6B">
            <w:pPr>
              <w:ind w:right="237"/>
              <w:rPr>
                <w:b w:val="1"/>
                <w:bCs w:val="1"/>
                <w:color w:val="auto"/>
                <w:sz w:val="32"/>
                <w:szCs w:val="32"/>
              </w:rPr>
            </w:pPr>
          </w:p>
          <w:p w:rsidR="33572C6E" w:rsidP="33572C6E" w:rsidRDefault="33572C6E" w14:paraId="3A3A802D" w14:textId="3D8EADCA">
            <w:pPr>
              <w:ind w:right="237"/>
              <w:rPr>
                <w:b w:val="1"/>
                <w:bCs w:val="1"/>
                <w:color w:val="auto"/>
                <w:sz w:val="32"/>
                <w:szCs w:val="32"/>
              </w:rPr>
            </w:pPr>
            <w:r w:rsidRPr="77B8FC4F" w:rsidR="160956C0">
              <w:rPr>
                <w:b w:val="1"/>
                <w:bCs w:val="1"/>
                <w:color w:val="auto"/>
                <w:sz w:val="32"/>
                <w:szCs w:val="32"/>
              </w:rPr>
              <w:t>JODIE GRIST</w:t>
            </w:r>
          </w:p>
          <w:p w:rsidR="77B8FC4F" w:rsidP="77B8FC4F" w:rsidRDefault="77B8FC4F" w14:paraId="7C6E9D75" w14:textId="0F8C7969">
            <w:pPr>
              <w:pStyle w:val="Normal"/>
              <w:ind w:right="237"/>
              <w:rPr>
                <w:b w:val="1"/>
                <w:bCs w:val="1"/>
                <w:color w:val="auto"/>
                <w:sz w:val="32"/>
                <w:szCs w:val="32"/>
              </w:rPr>
            </w:pPr>
          </w:p>
          <w:p w:rsidR="7908378C" w:rsidP="33572C6E" w:rsidRDefault="7908378C" w14:paraId="5DC3CFD6" w14:textId="3CCA9E55">
            <w:pPr>
              <w:ind w:right="237"/>
              <w:rPr>
                <w:b/>
                <w:bCs/>
                <w:color w:val="auto"/>
                <w:sz w:val="32"/>
                <w:szCs w:val="32"/>
              </w:rPr>
            </w:pPr>
            <w:r w:rsidRPr="77B8FC4F" w:rsidR="7908378C">
              <w:rPr>
                <w:b w:val="1"/>
                <w:bCs w:val="1"/>
                <w:color w:val="auto"/>
                <w:sz w:val="32"/>
                <w:szCs w:val="32"/>
              </w:rPr>
              <w:t>Learner’s University Registration Number:</w:t>
            </w:r>
          </w:p>
          <w:p w:rsidR="77B8FC4F" w:rsidP="77B8FC4F" w:rsidRDefault="77B8FC4F" w14:paraId="4D185E19" w14:textId="2A82ACD1">
            <w:pPr>
              <w:pStyle w:val="Normal"/>
              <w:ind w:right="237"/>
              <w:rPr>
                <w:b w:val="1"/>
                <w:bCs w:val="1"/>
                <w:color w:val="auto"/>
                <w:sz w:val="32"/>
                <w:szCs w:val="32"/>
              </w:rPr>
            </w:pPr>
          </w:p>
          <w:p w:rsidR="7908378C" w:rsidP="33572C6E" w:rsidRDefault="7908378C" w14:paraId="7883A53E" w14:textId="29C5D30F">
            <w:pPr>
              <w:ind w:right="237"/>
              <w:rPr>
                <w:b w:val="1"/>
                <w:bCs w:val="1"/>
                <w:color w:val="auto"/>
                <w:sz w:val="32"/>
                <w:szCs w:val="32"/>
              </w:rPr>
            </w:pPr>
            <w:r w:rsidRPr="77B8FC4F" w:rsidR="18B15343">
              <w:rPr>
                <w:b w:val="1"/>
                <w:bCs w:val="1"/>
                <w:color w:val="auto"/>
                <w:sz w:val="32"/>
                <w:szCs w:val="32"/>
              </w:rPr>
              <w:t>2134427</w:t>
            </w:r>
          </w:p>
          <w:p w:rsidR="33572C6E" w:rsidP="33572C6E" w:rsidRDefault="33572C6E" w14:paraId="1D86F74A" w14:textId="77777777">
            <w:pPr>
              <w:ind w:right="237"/>
              <w:rPr>
                <w:b/>
                <w:bCs/>
                <w:color w:val="auto"/>
                <w:sz w:val="32"/>
                <w:szCs w:val="32"/>
              </w:rPr>
            </w:pPr>
          </w:p>
          <w:p w:rsidR="33572C6E" w:rsidP="33572C6E" w:rsidRDefault="33572C6E" w14:paraId="1209FB99" w14:textId="44A05FEA">
            <w:pPr>
              <w:ind w:right="237"/>
              <w:rPr>
                <w:b/>
                <w:bCs/>
                <w:color w:val="auto"/>
                <w:sz w:val="32"/>
                <w:szCs w:val="32"/>
              </w:rPr>
            </w:pPr>
          </w:p>
          <w:p w:rsidR="33572C6E" w:rsidP="33572C6E" w:rsidRDefault="33572C6E" w14:paraId="202E3A16" w14:textId="51134EAF">
            <w:pPr>
              <w:rPr>
                <w:b/>
                <w:bCs/>
                <w:color w:val="000000" w:themeColor="text1"/>
                <w:sz w:val="32"/>
                <w:szCs w:val="32"/>
              </w:rPr>
            </w:pPr>
          </w:p>
        </w:tc>
      </w:tr>
    </w:tbl>
    <w:p w:rsidRPr="00E676F7" w:rsidR="00A3273B" w:rsidP="33572C6E" w:rsidRDefault="00A3273B" w14:paraId="1838B913" w14:textId="44A05FEA">
      <w:pPr>
        <w:overflowPunct/>
        <w:autoSpaceDE/>
        <w:autoSpaceDN/>
        <w:adjustRightInd/>
        <w:ind w:right="237"/>
        <w:textAlignment w:val="auto"/>
        <w:rPr>
          <w:b/>
          <w:bCs/>
          <w:color w:val="auto"/>
          <w:sz w:val="32"/>
          <w:szCs w:val="32"/>
        </w:rPr>
      </w:pPr>
    </w:p>
    <w:p w:rsidRPr="00E676F7" w:rsidR="00A3273B" w:rsidP="33572C6E" w:rsidRDefault="00A3273B" w14:paraId="3E964735" w14:textId="29E24041">
      <w:pPr>
        <w:overflowPunct/>
        <w:autoSpaceDE/>
        <w:autoSpaceDN/>
        <w:adjustRightInd/>
        <w:ind w:right="237"/>
        <w:textAlignment w:val="auto"/>
        <w:rPr>
          <w:b/>
          <w:bCs/>
          <w:color w:val="000000" w:themeColor="text1"/>
          <w:sz w:val="36"/>
          <w:szCs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F927A1" w:rsidP="33572C6E" w:rsidRDefault="00270EEB" w14:paraId="0950084E" w14:textId="255243E9">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51F6F149">
      <w:pPr>
        <w:ind w:right="237"/>
        <w:jc w:val="both"/>
        <w:rPr>
          <w:sz w:val="24"/>
          <w:szCs w:val="24"/>
        </w:rPr>
      </w:pPr>
      <w:r w:rsidRPr="386E26D2">
        <w:rPr>
          <w:sz w:val="24"/>
          <w:szCs w:val="24"/>
        </w:rPr>
        <w:t>The purpose of this</w:t>
      </w:r>
      <w:r w:rsidRPr="386E26D2" w:rsidR="00751263">
        <w:rPr>
          <w:sz w:val="24"/>
          <w:szCs w:val="24"/>
        </w:rPr>
        <w:t xml:space="preserve"> </w:t>
      </w:r>
      <w:r w:rsidRPr="386E26D2" w:rsidR="00F139CF">
        <w:rPr>
          <w:sz w:val="24"/>
          <w:szCs w:val="24"/>
        </w:rPr>
        <w:t>workbook</w:t>
      </w:r>
      <w:r w:rsidRPr="386E26D2" w:rsidR="00751263">
        <w:rPr>
          <w:sz w:val="24"/>
          <w:szCs w:val="24"/>
        </w:rPr>
        <w:t xml:space="preserve"> is to enable </w:t>
      </w:r>
      <w:r w:rsidRPr="386E26D2" w:rsidR="00F254D1">
        <w:rPr>
          <w:sz w:val="24"/>
          <w:szCs w:val="24"/>
        </w:rPr>
        <w:t>learners</w:t>
      </w:r>
      <w:r w:rsidRPr="386E26D2">
        <w:rPr>
          <w:sz w:val="24"/>
          <w:szCs w:val="24"/>
        </w:rPr>
        <w:t xml:space="preserve"> to</w:t>
      </w:r>
      <w:r w:rsidRPr="386E26D2" w:rsidR="0010312C">
        <w:rPr>
          <w:sz w:val="24"/>
          <w:szCs w:val="24"/>
        </w:rPr>
        <w:t xml:space="preserve"> demonstrate and provide e</w:t>
      </w:r>
      <w:r w:rsidRPr="386E26D2">
        <w:rPr>
          <w:sz w:val="24"/>
          <w:szCs w:val="24"/>
        </w:rPr>
        <w:t xml:space="preserve">vidence of </w:t>
      </w:r>
      <w:r w:rsidRPr="386E26D2" w:rsidR="0010312C">
        <w:rPr>
          <w:sz w:val="24"/>
          <w:szCs w:val="24"/>
        </w:rPr>
        <w:t>how they meet</w:t>
      </w:r>
      <w:r w:rsidRPr="386E26D2">
        <w:rPr>
          <w:sz w:val="24"/>
          <w:szCs w:val="24"/>
        </w:rPr>
        <w:t xml:space="preserve"> the learning outcomes </w:t>
      </w:r>
      <w:r w:rsidRPr="386E26D2" w:rsidR="00390074">
        <w:rPr>
          <w:sz w:val="24"/>
          <w:szCs w:val="24"/>
        </w:rPr>
        <w:t xml:space="preserve">set by </w:t>
      </w:r>
      <w:r w:rsidRPr="386E26D2" w:rsidR="009C3AC2">
        <w:rPr>
          <w:sz w:val="24"/>
          <w:szCs w:val="24"/>
        </w:rPr>
        <w:t xml:space="preserve">the </w:t>
      </w:r>
      <w:r w:rsidRPr="386E26D2" w:rsidR="00270EEB">
        <w:rPr>
          <w:sz w:val="24"/>
          <w:szCs w:val="24"/>
        </w:rPr>
        <w:t>College of Policing</w:t>
      </w:r>
      <w:r w:rsidRPr="386E26D2" w:rsidR="00390074">
        <w:rPr>
          <w:sz w:val="24"/>
          <w:szCs w:val="24"/>
        </w:rPr>
        <w:t xml:space="preserve">, </w:t>
      </w:r>
      <w:r w:rsidRPr="386E26D2">
        <w:rPr>
          <w:sz w:val="24"/>
          <w:szCs w:val="24"/>
        </w:rPr>
        <w:t xml:space="preserve">for </w:t>
      </w:r>
      <w:r w:rsidRPr="386E26D2" w:rsidR="009C3AC2">
        <w:rPr>
          <w:sz w:val="24"/>
          <w:szCs w:val="24"/>
        </w:rPr>
        <w:t xml:space="preserve">the </w:t>
      </w:r>
      <w:r w:rsidRPr="386E26D2" w:rsidR="0798DDDB">
        <w:rPr>
          <w:sz w:val="24"/>
          <w:szCs w:val="24"/>
        </w:rPr>
        <w:t xml:space="preserve">Graduate Diploma in Professional Policing Practice. </w:t>
      </w:r>
      <w:r w:rsidRPr="386E26D2" w:rsidR="519ECDB9">
        <w:rPr>
          <w:sz w:val="24"/>
          <w:szCs w:val="24"/>
        </w:rPr>
        <w:t>You</w:t>
      </w:r>
      <w:r w:rsidRPr="386E26D2" w:rsidR="00A3273B">
        <w:rPr>
          <w:sz w:val="24"/>
          <w:szCs w:val="24"/>
        </w:rPr>
        <w:t xml:space="preserve"> are being asked to outline your experiential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9"/>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9"/>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9"/>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9"/>
        </w:numPr>
        <w:ind w:right="237"/>
        <w:jc w:val="both"/>
        <w:rPr>
          <w:sz w:val="24"/>
          <w:szCs w:val="24"/>
        </w:rPr>
      </w:pPr>
      <w:r w:rsidRPr="00E676F7">
        <w:rPr>
          <w:sz w:val="24"/>
          <w:szCs w:val="24"/>
        </w:rPr>
        <w:t>Decision making and discretion</w:t>
      </w:r>
    </w:p>
    <w:p w:rsidRPr="00E676F7" w:rsidR="002423B2" w:rsidP="00340E9A" w:rsidRDefault="002423B2" w14:paraId="54BA0405" w14:textId="0EF457CA">
      <w:pPr>
        <w:pStyle w:val="ListParagraph"/>
        <w:numPr>
          <w:ilvl w:val="0"/>
          <w:numId w:val="49"/>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9"/>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9"/>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9"/>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0C53A3D9">
      <w:pPr>
        <w:jc w:val="both"/>
      </w:pPr>
      <w:r w:rsidRPr="386E26D2">
        <w:rPr>
          <w:rFonts w:eastAsia="Arial"/>
          <w:color w:val="000000" w:themeColor="text1"/>
          <w:sz w:val="24"/>
          <w:szCs w:val="24"/>
        </w:rPr>
        <w:t xml:space="preserve">You may wish to use the same incidents as </w:t>
      </w:r>
      <w:r w:rsidRPr="386E26D2" w:rsidR="6097695F">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E676F7" w:rsidR="3EFE5FE8" w:rsidP="3EFE5FE8" w:rsidRDefault="00EA4C0B"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86E26D2" w:rsidRDefault="3EFE5FE8" w14:paraId="2E1811A6" w14:textId="2AB42634">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Pr="386E26D2" w:rsidR="7AA49E1D">
        <w:rPr>
          <w:rFonts w:eastAsia="Arial"/>
          <w:color w:val="000000" w:themeColor="text1"/>
          <w:sz w:val="24"/>
          <w:szCs w:val="24"/>
        </w:rPr>
        <w:t xml:space="preserve">is available to you. Please contact Kelly Andrews direct using </w:t>
      </w:r>
      <w:hyperlink r:id="rId14">
        <w:r w:rsidRPr="386E26D2" w:rsidR="7AA49E1D">
          <w:rPr>
            <w:rStyle w:val="Hyperlink"/>
            <w:rFonts w:eastAsia="Arial"/>
            <w:sz w:val="24"/>
            <w:szCs w:val="24"/>
          </w:rPr>
          <w:t>k.andrews@uwtsd.ac.uk</w:t>
        </w:r>
      </w:hyperlink>
      <w:r w:rsidRPr="386E26D2" w:rsidR="7AA49E1D">
        <w:rPr>
          <w:rFonts w:eastAsia="Arial"/>
          <w:color w:val="000000" w:themeColor="text1"/>
          <w:sz w:val="24"/>
          <w:szCs w:val="24"/>
        </w:rPr>
        <w:t xml:space="preserve"> with any questions or queries you may have. </w:t>
      </w:r>
    </w:p>
    <w:p w:rsidRPr="00E676F7" w:rsidR="3EFE5FE8" w:rsidP="3EFE5FE8" w:rsidRDefault="3EFE5FE8" w14:paraId="3001ECEF" w14:textId="3AEBDE53">
      <w:pPr>
        <w:jc w:val="both"/>
      </w:pPr>
      <w:r w:rsidRPr="00E676F7">
        <w:rPr>
          <w:rFonts w:eastAsia="Arial"/>
          <w:color w:val="000000" w:themeColor="text1"/>
          <w:sz w:val="24"/>
          <w:szCs w:val="24"/>
        </w:rPr>
        <w:lastRenderedPageBreak/>
        <w:t xml:space="preserve"> </w:t>
      </w:r>
    </w:p>
    <w:p w:rsidRPr="00E676F7" w:rsidR="3EFE5FE8" w:rsidP="386E26D2" w:rsidRDefault="3EFE5FE8" w14:paraId="57994230" w14:textId="4BD7D8E5">
      <w:pPr>
        <w:jc w:val="both"/>
        <w:rPr>
          <w:rFonts w:eastAsia="Arial"/>
          <w:color w:val="000000" w:themeColor="text1"/>
          <w:sz w:val="24"/>
          <w:szCs w:val="24"/>
        </w:rPr>
      </w:pPr>
      <w:r w:rsidRPr="3CAF1088">
        <w:rPr>
          <w:rFonts w:eastAsia="Arial"/>
          <w:color w:val="000000" w:themeColor="text1"/>
          <w:sz w:val="24"/>
          <w:szCs w:val="24"/>
        </w:rPr>
        <w:t>Dates of workbook submission</w:t>
      </w:r>
      <w:r w:rsidRPr="3CAF1088" w:rsidR="0F0930DF">
        <w:rPr>
          <w:rFonts w:eastAsia="Arial"/>
          <w:color w:val="000000" w:themeColor="text1"/>
          <w:sz w:val="24"/>
          <w:szCs w:val="24"/>
        </w:rPr>
        <w:t xml:space="preserve"> can be located within the General information tile within </w:t>
      </w:r>
      <w:r w:rsidRPr="3CAF1088" w:rsidR="25843AD3">
        <w:rPr>
          <w:rFonts w:eastAsia="Arial"/>
          <w:color w:val="000000" w:themeColor="text1"/>
          <w:sz w:val="24"/>
          <w:szCs w:val="24"/>
        </w:rPr>
        <w:t>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65DE5578">
      <w:pPr>
        <w:jc w:val="both"/>
      </w:pPr>
      <w:r w:rsidRPr="386E26D2">
        <w:rPr>
          <w:rFonts w:eastAsia="Arial"/>
          <w:color w:val="000000" w:themeColor="text1"/>
          <w:sz w:val="24"/>
          <w:szCs w:val="24"/>
        </w:rPr>
        <w:t>Once submitted your workbook will be assessed and marked independently.</w:t>
      </w:r>
      <w:r w:rsidRPr="386E26D2" w:rsidR="2AC754D0">
        <w:rPr>
          <w:rFonts w:eastAsia="Arial"/>
          <w:color w:val="000000" w:themeColor="text1"/>
          <w:sz w:val="24"/>
          <w:szCs w:val="24"/>
        </w:rPr>
        <w:t xml:space="preserve"> You will </w:t>
      </w:r>
      <w:r w:rsidRPr="386E26D2" w:rsidR="5CCD28EA">
        <w:rPr>
          <w:rFonts w:eastAsia="Arial"/>
          <w:color w:val="000000" w:themeColor="text1"/>
          <w:sz w:val="24"/>
          <w:szCs w:val="24"/>
        </w:rPr>
        <w:t>be provided</w:t>
      </w:r>
      <w:r w:rsidRPr="386E26D2" w:rsidR="2AC754D0">
        <w:rPr>
          <w:rFonts w:eastAsia="Arial"/>
          <w:color w:val="000000" w:themeColor="text1"/>
          <w:sz w:val="24"/>
          <w:szCs w:val="24"/>
        </w:rPr>
        <w:t xml:space="preserve"> with individual </w:t>
      </w:r>
      <w:r w:rsidRPr="386E26D2" w:rsidR="77827121">
        <w:rPr>
          <w:rFonts w:eastAsia="Arial"/>
          <w:color w:val="000000" w:themeColor="text1"/>
          <w:sz w:val="24"/>
          <w:szCs w:val="24"/>
        </w:rPr>
        <w:t xml:space="preserve">feedback once the work has been marked. </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16976DD2">
      <w:pPr>
        <w:numPr>
          <w:ilvl w:val="0"/>
          <w:numId w:val="3"/>
        </w:numPr>
        <w:spacing w:line="259" w:lineRule="auto"/>
        <w:ind w:right="237"/>
        <w:jc w:val="both"/>
        <w:rPr>
          <w:color w:val="000000" w:themeColor="text1"/>
          <w:sz w:val="24"/>
          <w:szCs w:val="24"/>
        </w:rPr>
      </w:pPr>
      <w:r w:rsidRPr="386E26D2">
        <w:rPr>
          <w:sz w:val="24"/>
          <w:szCs w:val="24"/>
        </w:rPr>
        <w:t>a</w:t>
      </w:r>
      <w:r w:rsidRPr="386E26D2" w:rsidR="000325D9">
        <w:rPr>
          <w:sz w:val="24"/>
          <w:szCs w:val="24"/>
        </w:rPr>
        <w:t xml:space="preserve">dhere to guidance in the </w:t>
      </w:r>
      <w:r w:rsidRPr="386E26D2" w:rsidR="00E03B6D">
        <w:rPr>
          <w:sz w:val="24"/>
          <w:szCs w:val="24"/>
        </w:rPr>
        <w:t>Candidate</w:t>
      </w:r>
      <w:r w:rsidRPr="386E26D2" w:rsidR="00390074">
        <w:rPr>
          <w:sz w:val="24"/>
          <w:szCs w:val="24"/>
        </w:rPr>
        <w:t xml:space="preserve"> H</w:t>
      </w:r>
      <w:r w:rsidRPr="386E26D2">
        <w:rPr>
          <w:sz w:val="24"/>
          <w:szCs w:val="24"/>
        </w:rPr>
        <w:t xml:space="preserve">andbook about </w:t>
      </w:r>
      <w:r w:rsidRPr="386E26D2" w:rsidR="03432A10">
        <w:rPr>
          <w:sz w:val="24"/>
          <w:szCs w:val="24"/>
        </w:rPr>
        <w:t>confidentiality.</w:t>
      </w:r>
    </w:p>
    <w:p w:rsidRPr="00E676F7" w:rsidR="000325D9" w:rsidP="386E26D2" w:rsidRDefault="00FF7EBB" w14:paraId="61BD2FDD" w14:textId="52110227">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 xml:space="preserve">ot identify </w:t>
      </w:r>
      <w:r w:rsidRPr="386E26D2" w:rsidR="00E03B6D">
        <w:rPr>
          <w:sz w:val="24"/>
          <w:szCs w:val="24"/>
        </w:rPr>
        <w:t xml:space="preserve">individuals including witnesses, </w:t>
      </w:r>
      <w:r w:rsidRPr="386E26D2" w:rsidR="7744CB9B">
        <w:rPr>
          <w:sz w:val="24"/>
          <w:szCs w:val="24"/>
        </w:rPr>
        <w:t>victims,</w:t>
      </w:r>
      <w:r w:rsidRPr="386E26D2" w:rsidR="00E03B6D">
        <w:rPr>
          <w:sz w:val="24"/>
          <w:szCs w:val="24"/>
        </w:rPr>
        <w:t xml:space="preserve"> or offenders </w:t>
      </w:r>
      <w:r w:rsidRPr="386E26D2" w:rsidR="00E83F91">
        <w:rPr>
          <w:sz w:val="24"/>
          <w:szCs w:val="24"/>
        </w:rPr>
        <w:t xml:space="preserve">by </w:t>
      </w:r>
      <w:r w:rsidRPr="386E26D2" w:rsidR="7ED05EA1">
        <w:rPr>
          <w:sz w:val="24"/>
          <w:szCs w:val="24"/>
        </w:rPr>
        <w:t>name.</w:t>
      </w:r>
    </w:p>
    <w:p w:rsidRPr="00E676F7" w:rsidR="000325D9" w:rsidP="386E26D2" w:rsidRDefault="00FF7EBB" w14:paraId="31E22773" w14:textId="6E7DCA56">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ot write information that enables a</w:t>
      </w:r>
      <w:r w:rsidRPr="386E26D2" w:rsidR="00E03B6D">
        <w:rPr>
          <w:sz w:val="24"/>
          <w:szCs w:val="24"/>
        </w:rPr>
        <w:t xml:space="preserve">ny individual </w:t>
      </w:r>
      <w:r w:rsidRPr="386E26D2" w:rsidR="000325D9">
        <w:rPr>
          <w:sz w:val="24"/>
          <w:szCs w:val="24"/>
        </w:rPr>
        <w:t>to be identified indirectly through the description you provide. This includes references to names,</w:t>
      </w:r>
      <w:r w:rsidRPr="386E26D2" w:rsidR="008C14C7">
        <w:rPr>
          <w:sz w:val="24"/>
          <w:szCs w:val="24"/>
        </w:rPr>
        <w:t xml:space="preserve"> colleagues,</w:t>
      </w:r>
      <w:r w:rsidRPr="386E26D2" w:rsidR="000325D9">
        <w:rPr>
          <w:sz w:val="24"/>
          <w:szCs w:val="24"/>
        </w:rPr>
        <w:t xml:space="preserve"> places (inc</w:t>
      </w:r>
      <w:r w:rsidRPr="386E26D2" w:rsidR="008B28E7">
        <w:rPr>
          <w:sz w:val="24"/>
          <w:szCs w:val="24"/>
        </w:rPr>
        <w:t>luding</w:t>
      </w:r>
      <w:r w:rsidRPr="386E26D2" w:rsidR="000325D9">
        <w:rPr>
          <w:sz w:val="24"/>
          <w:szCs w:val="24"/>
        </w:rPr>
        <w:t xml:space="preserve"> hospitals, schools</w:t>
      </w:r>
      <w:r w:rsidRPr="386E26D2" w:rsidR="008B28E7">
        <w:rPr>
          <w:sz w:val="24"/>
          <w:szCs w:val="24"/>
        </w:rPr>
        <w:t>,</w:t>
      </w:r>
      <w:r w:rsidRPr="386E26D2" w:rsidR="000325D9">
        <w:rPr>
          <w:sz w:val="24"/>
          <w:szCs w:val="24"/>
        </w:rPr>
        <w:t xml:space="preserve"> </w:t>
      </w:r>
      <w:r w:rsidRPr="386E26D2" w:rsidR="00390074">
        <w:rPr>
          <w:sz w:val="24"/>
          <w:szCs w:val="24"/>
        </w:rPr>
        <w:t>t</w:t>
      </w:r>
      <w:r w:rsidRPr="386E26D2" w:rsidR="000325D9">
        <w:rPr>
          <w:sz w:val="24"/>
          <w:szCs w:val="24"/>
        </w:rPr>
        <w:t xml:space="preserve">own, </w:t>
      </w:r>
      <w:r w:rsidRPr="386E26D2" w:rsidR="00390074">
        <w:rPr>
          <w:sz w:val="24"/>
          <w:szCs w:val="24"/>
        </w:rPr>
        <w:t>v</w:t>
      </w:r>
      <w:r w:rsidRPr="386E26D2" w:rsidR="000325D9">
        <w:rPr>
          <w:sz w:val="24"/>
          <w:szCs w:val="24"/>
        </w:rPr>
        <w:t xml:space="preserve">illages, </w:t>
      </w:r>
      <w:r w:rsidRPr="386E26D2" w:rsidR="00390074">
        <w:rPr>
          <w:sz w:val="24"/>
          <w:szCs w:val="24"/>
        </w:rPr>
        <w:t>s</w:t>
      </w:r>
      <w:r w:rsidRPr="386E26D2" w:rsidR="000325D9">
        <w:rPr>
          <w:sz w:val="24"/>
          <w:szCs w:val="24"/>
        </w:rPr>
        <w:t>treets</w:t>
      </w:r>
      <w:r w:rsidRPr="386E26D2" w:rsidR="00743E40">
        <w:rPr>
          <w:sz w:val="24"/>
          <w:szCs w:val="24"/>
        </w:rPr>
        <w:t>) specific incidents which were high profile and could be identified due to past publicity</w:t>
      </w:r>
      <w:r w:rsidRPr="386E26D2" w:rsidR="0049196A">
        <w:rPr>
          <w:sz w:val="24"/>
          <w:szCs w:val="24"/>
        </w:rPr>
        <w:t>,</w:t>
      </w:r>
      <w:r w:rsidRPr="386E26D2" w:rsidR="000325D9">
        <w:rPr>
          <w:sz w:val="24"/>
          <w:szCs w:val="24"/>
        </w:rPr>
        <w:t xml:space="preserve"> other professionals or any other personal information including medical or other </w:t>
      </w:r>
      <w:r w:rsidRPr="386E26D2" w:rsidR="1C58DB80">
        <w:rPr>
          <w:sz w:val="24"/>
          <w:szCs w:val="24"/>
        </w:rPr>
        <w:t>conditions.</w:t>
      </w:r>
    </w:p>
    <w:p w:rsidRPr="00E676F7" w:rsidR="00F92E4D" w:rsidP="45B99DA0" w:rsidRDefault="00FF7EBB" w14:paraId="4C102B69" w14:textId="48038418">
      <w:pPr>
        <w:numPr>
          <w:ilvl w:val="0"/>
          <w:numId w:val="27"/>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62FC6E27" w:rsidRDefault="00865008" w14:paraId="4A7E7B8A" w14:textId="49EF66EF">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rsidR="62FC6E27" w:rsidP="62FC6E27" w:rsidRDefault="62FC6E27" w14:paraId="2E3CA89D" w14:textId="3066B565">
      <w:pPr>
        <w:spacing w:line="259" w:lineRule="auto"/>
        <w:ind w:right="237"/>
        <w:jc w:val="both"/>
        <w:rPr>
          <w:sz w:val="24"/>
          <w:szCs w:val="24"/>
        </w:rPr>
      </w:pPr>
    </w:p>
    <w:p w:rsidR="62FC6E27" w:rsidP="62FC6E27" w:rsidRDefault="62FC6E27" w14:paraId="4C403500" w14:textId="522912A6">
      <w:pPr>
        <w:spacing w:line="259" w:lineRule="auto"/>
        <w:ind w:right="237"/>
        <w:jc w:val="both"/>
        <w:rPr>
          <w:sz w:val="24"/>
          <w:szCs w:val="24"/>
        </w:rPr>
      </w:pPr>
    </w:p>
    <w:p w:rsidR="27D0E7C0" w:rsidP="62FC6E27" w:rsidRDefault="27D0E7C0" w14:paraId="68EFD407" w14:textId="2DE6FEA8">
      <w:pPr>
        <w:jc w:val="both"/>
      </w:pPr>
      <w:r w:rsidRPr="62FC6E27">
        <w:rPr>
          <w:rFonts w:ascii="Calibri" w:hAnsi="Calibri" w:eastAsia="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hAnsi="Calibri" w:eastAsia="Calibri" w:cs="Calibri"/>
          <w:color w:val="000000" w:themeColor="text1"/>
          <w:sz w:val="24"/>
          <w:szCs w:val="24"/>
        </w:rPr>
        <w:t xml:space="preserve"> </w:t>
      </w:r>
    </w:p>
    <w:p w:rsidR="62FC6E27" w:rsidP="62FC6E27" w:rsidRDefault="62FC6E27" w14:paraId="066D5816" w14:textId="75A0C94C">
      <w:pPr>
        <w:jc w:val="both"/>
        <w:rPr>
          <w:rFonts w:ascii="Calibri" w:hAnsi="Calibri" w:eastAsia="Calibri" w:cs="Calibri"/>
          <w:color w:val="000000" w:themeColor="text1"/>
          <w:sz w:val="24"/>
          <w:szCs w:val="24"/>
        </w:rPr>
      </w:pPr>
    </w:p>
    <w:p w:rsidR="27D0E7C0" w:rsidP="62FC6E27" w:rsidRDefault="27D0E7C0" w14:paraId="5973C6D0" w14:textId="610519D0">
      <w:pPr>
        <w:jc w:val="both"/>
      </w:pPr>
      <w:r w:rsidRPr="62FC6E27">
        <w:rPr>
          <w:rFonts w:ascii="Calibri" w:hAnsi="Calibri" w:eastAsia="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hAnsi="Calibri" w:eastAsia="Calibri" w:cs="Calibri"/>
          <w:color w:val="000000" w:themeColor="text1"/>
          <w:sz w:val="24"/>
          <w:szCs w:val="24"/>
        </w:rPr>
        <w:t xml:space="preserve"> </w:t>
      </w:r>
    </w:p>
    <w:p w:rsidR="62FC6E27" w:rsidP="62FC6E27" w:rsidRDefault="62FC6E27" w14:paraId="0D95C94B" w14:textId="6D9A4FBD">
      <w:pPr>
        <w:spacing w:line="259" w:lineRule="auto"/>
        <w:ind w:right="237"/>
        <w:jc w:val="both"/>
        <w:rPr>
          <w:sz w:val="24"/>
          <w:szCs w:val="24"/>
        </w:rPr>
      </w:pP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386E26D2" w:rsidRDefault="00390074" w14:paraId="2655B5DB" w14:textId="2D60FA2E">
      <w:pPr>
        <w:ind w:right="237"/>
        <w:jc w:val="both"/>
        <w:rPr>
          <w:b/>
          <w:bCs/>
          <w:i/>
          <w:iCs/>
          <w:sz w:val="24"/>
          <w:szCs w:val="24"/>
        </w:rPr>
      </w:pPr>
      <w:r w:rsidRPr="386E26D2">
        <w:rPr>
          <w:b/>
          <w:bCs/>
          <w:i/>
          <w:iCs/>
          <w:sz w:val="24"/>
          <w:szCs w:val="24"/>
        </w:rPr>
        <w:t xml:space="preserve">Remember that the </w:t>
      </w:r>
      <w:r w:rsidRPr="386E26D2" w:rsidR="00E03B6D">
        <w:rPr>
          <w:b/>
          <w:bCs/>
          <w:i/>
          <w:iCs/>
          <w:sz w:val="24"/>
          <w:szCs w:val="24"/>
        </w:rPr>
        <w:t>w</w:t>
      </w:r>
      <w:r w:rsidRPr="386E26D2" w:rsidR="00F139CF">
        <w:rPr>
          <w:b/>
          <w:bCs/>
          <w:i/>
          <w:iCs/>
          <w:sz w:val="24"/>
          <w:szCs w:val="24"/>
        </w:rPr>
        <w:t>orkbook</w:t>
      </w:r>
      <w:r w:rsidRPr="386E26D2">
        <w:rPr>
          <w:b/>
          <w:bCs/>
          <w:i/>
          <w:iCs/>
          <w:sz w:val="24"/>
          <w:szCs w:val="24"/>
        </w:rPr>
        <w:t xml:space="preserve"> is YOUR </w:t>
      </w:r>
      <w:r w:rsidRPr="386E26D2" w:rsidR="00920E5B">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Pr="386E26D2" w:rsidR="22C5C356">
        <w:rPr>
          <w:b/>
          <w:bCs/>
          <w:i/>
          <w:iCs/>
          <w:sz w:val="24"/>
          <w:szCs w:val="24"/>
        </w:rPr>
        <w:t>particularly important</w:t>
      </w:r>
      <w:r w:rsidRPr="386E26D2">
        <w:rPr>
          <w:b/>
          <w:bCs/>
          <w:i/>
          <w:iCs/>
          <w:sz w:val="24"/>
          <w:szCs w:val="24"/>
        </w:rPr>
        <w:t xml:space="preserve">. </w:t>
      </w:r>
    </w:p>
    <w:p w:rsidRPr="00E676F7" w:rsidR="00390074" w:rsidP="44CE3355" w:rsidRDefault="00390074" w14:paraId="412E6355" w14:textId="4388B0CB">
      <w:pPr>
        <w:ind w:left="360" w:right="237"/>
        <w:jc w:val="both"/>
        <w:rPr>
          <w:b/>
          <w:bCs/>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5CE196A1" w:rsidRDefault="007C1D94" w14:paraId="3FF77237" w14:textId="1DE7AC90">
      <w:pPr>
        <w:numPr>
          <w:ilvl w:val="0"/>
          <w:numId w:val="21"/>
        </w:numPr>
        <w:ind w:right="237"/>
        <w:jc w:val="both"/>
        <w:rPr>
          <w:i/>
          <w:iCs/>
          <w:sz w:val="24"/>
          <w:szCs w:val="24"/>
        </w:rPr>
      </w:pPr>
      <w:r w:rsidRPr="5CE196A1">
        <w:rPr>
          <w:i/>
          <w:iCs/>
          <w:sz w:val="24"/>
          <w:szCs w:val="24"/>
        </w:rPr>
        <w:t xml:space="preserve">Your </w:t>
      </w:r>
      <w:r w:rsidRPr="5CE196A1" w:rsidR="00F139CF">
        <w:rPr>
          <w:i/>
          <w:iCs/>
          <w:sz w:val="24"/>
          <w:szCs w:val="24"/>
        </w:rPr>
        <w:t>workbook</w:t>
      </w:r>
      <w:r w:rsidRPr="5CE196A1">
        <w:rPr>
          <w:i/>
          <w:iCs/>
          <w:sz w:val="24"/>
          <w:szCs w:val="24"/>
        </w:rPr>
        <w:t xml:space="preserve"> must contain items 1</w:t>
      </w:r>
      <w:r w:rsidRPr="5CE196A1" w:rsidR="002030F2">
        <w:rPr>
          <w:i/>
          <w:iCs/>
          <w:sz w:val="24"/>
          <w:szCs w:val="24"/>
        </w:rPr>
        <w:t xml:space="preserve"> </w:t>
      </w:r>
      <w:r w:rsidRPr="5CE196A1" w:rsidR="002657E9">
        <w:rPr>
          <w:i/>
          <w:iCs/>
          <w:sz w:val="24"/>
          <w:szCs w:val="24"/>
        </w:rPr>
        <w:t>-</w:t>
      </w:r>
      <w:r w:rsidRPr="5CE196A1" w:rsidR="002030F2">
        <w:rPr>
          <w:i/>
          <w:iCs/>
          <w:sz w:val="24"/>
          <w:szCs w:val="24"/>
        </w:rPr>
        <w:t xml:space="preserve"> </w:t>
      </w:r>
      <w:r w:rsidRPr="5CE196A1" w:rsidR="002030F2">
        <w:rPr>
          <w:i/>
          <w:iCs/>
          <w:color w:val="auto"/>
          <w:sz w:val="24"/>
          <w:szCs w:val="24"/>
        </w:rPr>
        <w:t>5</w:t>
      </w:r>
      <w:r w:rsidRPr="5CE196A1" w:rsidR="00E83F91">
        <w:rPr>
          <w:i/>
          <w:iCs/>
          <w:sz w:val="24"/>
          <w:szCs w:val="24"/>
        </w:rPr>
        <w:t xml:space="preserve"> </w:t>
      </w:r>
      <w:r w:rsidRPr="5CE196A1" w:rsidR="009F3AEC">
        <w:rPr>
          <w:i/>
          <w:iCs/>
          <w:sz w:val="24"/>
          <w:szCs w:val="24"/>
        </w:rPr>
        <w:t>below</w:t>
      </w:r>
      <w:r w:rsidRPr="5CE196A1">
        <w:rPr>
          <w:i/>
          <w:iCs/>
          <w:sz w:val="24"/>
          <w:szCs w:val="24"/>
        </w:rPr>
        <w:t xml:space="preserve"> (in the o</w:t>
      </w:r>
      <w:r w:rsidRPr="5CE196A1" w:rsidR="00751263">
        <w:rPr>
          <w:i/>
          <w:iCs/>
          <w:sz w:val="24"/>
          <w:szCs w:val="24"/>
        </w:rPr>
        <w:t>rder given</w:t>
      </w:r>
      <w:r w:rsidRPr="5CE196A1" w:rsidR="09AFC8DB">
        <w:rPr>
          <w:i/>
          <w:iCs/>
          <w:sz w:val="24"/>
          <w:szCs w:val="24"/>
        </w:rPr>
        <w:t>).</w:t>
      </w:r>
    </w:p>
    <w:p w:rsidRPr="00E676F7" w:rsidR="00895FCE" w:rsidP="5CE196A1" w:rsidRDefault="007C1D94" w14:paraId="12E56D11" w14:textId="018CF407">
      <w:pPr>
        <w:numPr>
          <w:ilvl w:val="0"/>
          <w:numId w:val="21"/>
        </w:numPr>
        <w:ind w:right="237"/>
        <w:jc w:val="both"/>
        <w:rPr>
          <w:i/>
          <w:iCs/>
          <w:sz w:val="24"/>
          <w:szCs w:val="24"/>
        </w:rPr>
      </w:pPr>
      <w:r w:rsidRPr="5CE196A1">
        <w:rPr>
          <w:i/>
          <w:iCs/>
          <w:sz w:val="24"/>
          <w:szCs w:val="24"/>
        </w:rPr>
        <w:t xml:space="preserve">You </w:t>
      </w:r>
      <w:r w:rsidRPr="5CE196A1" w:rsidR="00B12295">
        <w:rPr>
          <w:i/>
          <w:iCs/>
          <w:sz w:val="24"/>
          <w:szCs w:val="24"/>
        </w:rPr>
        <w:t xml:space="preserve">should </w:t>
      </w:r>
      <w:r w:rsidRPr="5CE196A1">
        <w:rPr>
          <w:i/>
          <w:iCs/>
          <w:sz w:val="24"/>
          <w:szCs w:val="24"/>
        </w:rPr>
        <w:t>use the pro</w:t>
      </w:r>
      <w:r w:rsidRPr="5CE196A1" w:rsidR="00390074">
        <w:rPr>
          <w:i/>
          <w:iCs/>
          <w:sz w:val="24"/>
          <w:szCs w:val="24"/>
        </w:rPr>
        <w:t>-</w:t>
      </w:r>
      <w:r w:rsidRPr="5CE196A1">
        <w:rPr>
          <w:i/>
          <w:iCs/>
          <w:sz w:val="24"/>
          <w:szCs w:val="24"/>
        </w:rPr>
        <w:t xml:space="preserve">forma </w:t>
      </w:r>
      <w:r w:rsidRPr="5CE196A1" w:rsidR="008B28E7">
        <w:rPr>
          <w:i/>
          <w:iCs/>
          <w:sz w:val="24"/>
          <w:szCs w:val="24"/>
        </w:rPr>
        <w:t xml:space="preserve">to insert your text within </w:t>
      </w:r>
      <w:r w:rsidRPr="5CE196A1">
        <w:rPr>
          <w:i/>
          <w:iCs/>
          <w:sz w:val="24"/>
          <w:szCs w:val="24"/>
        </w:rPr>
        <w:t xml:space="preserve">each </w:t>
      </w:r>
      <w:r w:rsidRPr="5CE196A1" w:rsidR="6A1461EF">
        <w:rPr>
          <w:i/>
          <w:iCs/>
          <w:sz w:val="24"/>
          <w:szCs w:val="24"/>
        </w:rPr>
        <w:t>section.</w:t>
      </w:r>
      <w:r w:rsidRPr="5CE196A1">
        <w:rPr>
          <w:i/>
          <w:iCs/>
          <w:sz w:val="24"/>
          <w:szCs w:val="24"/>
        </w:rPr>
        <w:t xml:space="preserve"> </w:t>
      </w:r>
    </w:p>
    <w:p w:rsidR="00F6ACA0" w:rsidP="5CE196A1" w:rsidRDefault="00F6ACA0" w14:paraId="2569501F" w14:textId="6CF9FFEE">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Pr="5CE196A1" w:rsidR="7D00799C">
        <w:rPr>
          <w:i/>
          <w:iCs/>
          <w:sz w:val="24"/>
          <w:szCs w:val="24"/>
        </w:rPr>
        <w:t>.</w:t>
      </w:r>
    </w:p>
    <w:p w:rsidR="7D00799C" w:rsidP="5CE196A1" w:rsidRDefault="7D00799C" w14:paraId="593D7881" w14:textId="4C46D9B0">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Pr="5CE196A1" w:rsidR="729D9DA1">
        <w:rPr>
          <w:i/>
          <w:iCs/>
          <w:sz w:val="24"/>
          <w:szCs w:val="24"/>
        </w:rPr>
        <w:t>Word Doc</w:t>
      </w:r>
      <w:r w:rsidRPr="5CE196A1" w:rsidR="52C5F206">
        <w:rPr>
          <w:i/>
          <w:iCs/>
          <w:sz w:val="24"/>
          <w:szCs w:val="24"/>
        </w:rPr>
        <w:t xml:space="preserve"> </w:t>
      </w:r>
      <w:r w:rsidRPr="5CE196A1">
        <w:rPr>
          <w:i/>
          <w:iCs/>
          <w:sz w:val="24"/>
          <w:szCs w:val="24"/>
        </w:rPr>
        <w:t>file is acce</w:t>
      </w:r>
      <w:r w:rsidRPr="5CE196A1" w:rsidR="58D83881">
        <w:rPr>
          <w:i/>
          <w:iCs/>
          <w:sz w:val="24"/>
          <w:szCs w:val="24"/>
        </w:rPr>
        <w:t>ptable. Do not send a scanned file from a photocopier</w:t>
      </w:r>
      <w:r w:rsidRPr="5CE196A1" w:rsidR="00582870">
        <w:rPr>
          <w:i/>
          <w:iCs/>
          <w:sz w:val="24"/>
          <w:szCs w:val="24"/>
        </w:rPr>
        <w:t>, an apple.dot file, or a Microsoft publisher file as Turnitin will not be able to assess them, despit</w:t>
      </w:r>
      <w:r w:rsidRPr="5CE196A1" w:rsidR="0E9DF198">
        <w:rPr>
          <w:i/>
          <w:iCs/>
          <w:sz w:val="24"/>
          <w:szCs w:val="24"/>
        </w:rPr>
        <w:t>e you being able to upload them.</w:t>
      </w:r>
    </w:p>
    <w:p w:rsidRPr="00E676F7" w:rsidR="00B12295" w:rsidP="5CE196A1" w:rsidRDefault="00B12295" w14:paraId="0695EACA" w14:textId="77777777">
      <w:pPr>
        <w:ind w:right="237"/>
        <w:jc w:val="both"/>
        <w:rPr>
          <w:b/>
          <w:bCs/>
          <w:sz w:val="24"/>
          <w:szCs w:val="24"/>
        </w:rPr>
      </w:pPr>
    </w:p>
    <w:p w:rsidRPr="00E676F7" w:rsidR="008B28E7" w:rsidP="5CE196A1" w:rsidRDefault="008B28E7" w14:paraId="405CF10B" w14:textId="77777777">
      <w:pPr>
        <w:ind w:right="237"/>
        <w:jc w:val="both"/>
        <w:rPr>
          <w:b/>
          <w:bCs/>
          <w:sz w:val="24"/>
          <w:szCs w:val="24"/>
        </w:rPr>
      </w:pPr>
      <w:r w:rsidRPr="5CE196A1">
        <w:rPr>
          <w:b/>
          <w:bCs/>
          <w:sz w:val="24"/>
          <w:szCs w:val="24"/>
        </w:rPr>
        <w:t xml:space="preserve">Contents </w:t>
      </w:r>
    </w:p>
    <w:p w:rsidRPr="00E676F7" w:rsidR="00B12295" w:rsidP="5CE196A1" w:rsidRDefault="00B12295" w14:paraId="48980C89" w14:textId="77777777">
      <w:pPr>
        <w:ind w:right="237"/>
        <w:jc w:val="both"/>
        <w:rPr>
          <w:b/>
          <w:bCs/>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5CE196A1" w14:paraId="0CDD85F0" w14:textId="4A005F79">
        <w:tc>
          <w:tcPr>
            <w:tcW w:w="2145" w:type="dxa"/>
            <w:shd w:val="clear" w:color="auto" w:fill="D9D9D9" w:themeFill="background1" w:themeFillShade="D9"/>
          </w:tcPr>
          <w:p w:rsidRPr="00E676F7" w:rsidR="00446F80" w:rsidP="45B99DA0" w:rsidRDefault="2DCB5FBB" w14:paraId="7B402C32" w14:textId="073D2401">
            <w:pPr>
              <w:ind w:right="237"/>
              <w:jc w:val="both"/>
              <w:rPr>
                <w:b/>
                <w:bCs/>
                <w:color w:val="auto"/>
                <w:sz w:val="24"/>
                <w:szCs w:val="24"/>
              </w:rPr>
            </w:pPr>
            <w:r w:rsidRPr="5CE196A1">
              <w:rPr>
                <w:b/>
                <w:bCs/>
                <w:color w:val="auto"/>
                <w:sz w:val="24"/>
                <w:szCs w:val="24"/>
              </w:rPr>
              <w:t>Component 1</w:t>
            </w:r>
          </w:p>
          <w:p w:rsidRPr="00E676F7" w:rsidR="00446F80" w:rsidP="45B99DA0" w:rsidRDefault="65F2CC63" w14:paraId="0C25BFEF" w14:textId="47C1B87F">
            <w:pPr>
              <w:ind w:right="237"/>
              <w:jc w:val="both"/>
              <w:rPr>
                <w:b/>
                <w:bCs/>
                <w:color w:val="auto"/>
                <w:sz w:val="24"/>
                <w:szCs w:val="24"/>
              </w:rPr>
            </w:pPr>
            <w:r w:rsidRPr="5CE196A1">
              <w:rPr>
                <w:b/>
                <w:bCs/>
                <w:color w:val="auto"/>
                <w:sz w:val="24"/>
                <w:szCs w:val="24"/>
              </w:rPr>
              <w:t>5</w:t>
            </w:r>
            <w:r w:rsidRPr="5CE196A1" w:rsidR="2DCB5FBB">
              <w:rPr>
                <w:b/>
                <w:bCs/>
                <w:color w:val="auto"/>
                <w:sz w:val="24"/>
                <w:szCs w:val="24"/>
              </w:rPr>
              <w:t>0%</w:t>
            </w:r>
          </w:p>
        </w:tc>
        <w:tc>
          <w:tcPr>
            <w:tcW w:w="4515" w:type="dxa"/>
            <w:shd w:val="clear" w:color="auto" w:fill="D9D9D9" w:themeFill="background1" w:themeFillShade="D9"/>
          </w:tcPr>
          <w:p w:rsidRPr="00E676F7" w:rsidR="00446F80" w:rsidP="5CE196A1" w:rsidRDefault="00446F80" w14:paraId="1F40F756" w14:textId="746F93B6">
            <w:pPr>
              <w:ind w:right="237"/>
              <w:jc w:val="both"/>
              <w:rPr>
                <w:b/>
                <w:bCs/>
                <w:color w:val="auto"/>
                <w:sz w:val="24"/>
                <w:szCs w:val="24"/>
              </w:rPr>
            </w:pPr>
            <w:r w:rsidRPr="5CE196A1">
              <w:rPr>
                <w:b/>
                <w:bCs/>
                <w:color w:val="auto"/>
                <w:sz w:val="24"/>
                <w:szCs w:val="24"/>
              </w:rPr>
              <w:t xml:space="preserve">Area of Professional Practice </w:t>
            </w:r>
          </w:p>
          <w:p w:rsidRPr="00E676F7" w:rsidR="00446F80" w:rsidP="5CE196A1" w:rsidRDefault="00446F80" w14:paraId="1A5D6AF9" w14:textId="77777777">
            <w:pPr>
              <w:ind w:right="237"/>
              <w:jc w:val="both"/>
              <w:rPr>
                <w:b/>
                <w:bCs/>
                <w:color w:val="auto"/>
                <w:sz w:val="24"/>
                <w:szCs w:val="24"/>
              </w:rPr>
            </w:pPr>
          </w:p>
        </w:tc>
        <w:tc>
          <w:tcPr>
            <w:tcW w:w="2237" w:type="dxa"/>
            <w:shd w:val="clear" w:color="auto" w:fill="D9D9D9" w:themeFill="background1" w:themeFillShade="D9"/>
          </w:tcPr>
          <w:p w:rsidRPr="00E676F7" w:rsidR="00446F80" w:rsidP="5CE196A1" w:rsidRDefault="00446F80" w14:paraId="0B5B7A74" w14:textId="18F87E3C">
            <w:pPr>
              <w:ind w:right="237"/>
              <w:jc w:val="both"/>
              <w:rPr>
                <w:b/>
                <w:bCs/>
                <w:color w:val="auto"/>
                <w:sz w:val="24"/>
                <w:szCs w:val="24"/>
              </w:rPr>
            </w:pPr>
            <w:r w:rsidRPr="5CE196A1">
              <w:rPr>
                <w:b/>
                <w:bCs/>
                <w:color w:val="auto"/>
                <w:sz w:val="24"/>
                <w:szCs w:val="24"/>
              </w:rPr>
              <w:t>Word count</w:t>
            </w:r>
          </w:p>
        </w:tc>
      </w:tr>
      <w:tr w:rsidRPr="00E676F7" w:rsidR="00446F80" w:rsidTr="5CE196A1" w14:paraId="73724C95" w14:textId="5CDFE9D3">
        <w:tc>
          <w:tcPr>
            <w:tcW w:w="2145" w:type="dxa"/>
            <w:shd w:val="clear" w:color="auto" w:fill="auto"/>
          </w:tcPr>
          <w:p w:rsidRPr="00E676F7" w:rsidR="00446F80" w:rsidP="45B99DA0" w:rsidRDefault="00446F80" w14:paraId="5F71CFD1" w14:textId="14FE735A">
            <w:pPr>
              <w:ind w:right="237"/>
              <w:jc w:val="both"/>
              <w:rPr>
                <w:color w:val="auto"/>
                <w:sz w:val="24"/>
                <w:szCs w:val="24"/>
              </w:rPr>
            </w:pPr>
            <w:r w:rsidRPr="5CE196A1">
              <w:rPr>
                <w:color w:val="auto"/>
                <w:sz w:val="24"/>
                <w:szCs w:val="24"/>
              </w:rPr>
              <w:t>Task 1</w:t>
            </w:r>
          </w:p>
        </w:tc>
        <w:tc>
          <w:tcPr>
            <w:tcW w:w="4515" w:type="dxa"/>
            <w:shd w:val="clear" w:color="auto" w:fill="auto"/>
          </w:tcPr>
          <w:p w:rsidR="377D73C2" w:rsidP="377D73C2" w:rsidRDefault="377D73C2" w14:paraId="78DACE20" w14:textId="766ACACE">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rsidR="0382E714" w:rsidP="69F7424F" w:rsidRDefault="0382E714" w14:paraId="5EAEBCCC" w14:textId="1030F0F5">
            <w:pPr>
              <w:ind w:right="237"/>
              <w:jc w:val="both"/>
              <w:rPr>
                <w:b/>
                <w:bCs/>
                <w:color w:val="000000" w:themeColor="text1"/>
                <w:sz w:val="24"/>
                <w:szCs w:val="24"/>
              </w:rPr>
            </w:pPr>
            <w:r w:rsidRPr="5CE196A1">
              <w:rPr>
                <w:rFonts w:eastAsia="Arial"/>
                <w:b/>
                <w:bCs/>
                <w:color w:val="000000" w:themeColor="text1"/>
                <w:sz w:val="24"/>
                <w:szCs w:val="24"/>
              </w:rPr>
              <w:t>Evidence-based policing</w:t>
            </w:r>
          </w:p>
          <w:p w:rsidRPr="00E676F7" w:rsidR="00446F80" w:rsidP="5CE196A1" w:rsidRDefault="00446F80" w14:paraId="2C3E7745" w14:textId="2395FEB5">
            <w:pPr>
              <w:ind w:right="237"/>
              <w:jc w:val="both"/>
              <w:rPr>
                <w:b/>
                <w:bCs/>
                <w:color w:val="auto"/>
                <w:sz w:val="24"/>
                <w:szCs w:val="24"/>
              </w:rPr>
            </w:pPr>
          </w:p>
        </w:tc>
        <w:tc>
          <w:tcPr>
            <w:tcW w:w="2237" w:type="dxa"/>
          </w:tcPr>
          <w:p w:rsidRPr="00E676F7" w:rsidR="00446F80" w:rsidP="32AC66E1" w:rsidRDefault="45E736F2" w14:paraId="151A1BD9" w14:textId="46B0B07D">
            <w:pPr>
              <w:ind w:right="237"/>
              <w:jc w:val="both"/>
              <w:rPr>
                <w:b/>
                <w:bCs/>
                <w:sz w:val="24"/>
                <w:szCs w:val="24"/>
              </w:rPr>
            </w:pPr>
            <w:r w:rsidRPr="5CE196A1">
              <w:rPr>
                <w:b/>
                <w:bCs/>
                <w:sz w:val="24"/>
                <w:szCs w:val="24"/>
              </w:rPr>
              <w:t>2</w:t>
            </w:r>
            <w:r w:rsidRPr="5CE196A1" w:rsidR="35574223">
              <w:rPr>
                <w:b/>
                <w:bCs/>
                <w:sz w:val="24"/>
                <w:szCs w:val="24"/>
              </w:rPr>
              <w:t>000</w:t>
            </w:r>
          </w:p>
        </w:tc>
      </w:tr>
      <w:tr w:rsidR="45B99DA0" w:rsidTr="5CE196A1" w14:paraId="69A01AC7" w14:textId="77777777">
        <w:tc>
          <w:tcPr>
            <w:tcW w:w="2145" w:type="dxa"/>
            <w:shd w:val="clear" w:color="auto" w:fill="D9D9D9" w:themeFill="background1" w:themeFillShade="D9"/>
          </w:tcPr>
          <w:p w:rsidR="690E5A43" w:rsidP="45B99DA0" w:rsidRDefault="7EC0053E" w14:paraId="107128EF" w14:textId="2015CEFA">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rsidR="45B99DA0" w:rsidP="5CE196A1" w:rsidRDefault="7EC0053E" w14:paraId="4701BD7C" w14:textId="2592A3C5">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rsidR="45B99DA0" w:rsidP="0FF883D4" w:rsidRDefault="45B99DA0" w14:paraId="01325F7F" w14:textId="396FA242">
            <w:pPr>
              <w:jc w:val="both"/>
              <w:rPr>
                <w:b/>
                <w:bCs/>
                <w:color w:val="000000" w:themeColor="text1"/>
                <w:sz w:val="24"/>
                <w:szCs w:val="24"/>
              </w:rPr>
            </w:pPr>
          </w:p>
        </w:tc>
        <w:tc>
          <w:tcPr>
            <w:tcW w:w="2237" w:type="dxa"/>
            <w:shd w:val="clear" w:color="auto" w:fill="D9D9D9" w:themeFill="background1" w:themeFillShade="D9"/>
          </w:tcPr>
          <w:p w:rsidR="45B99DA0" w:rsidP="45B99DA0" w:rsidRDefault="7080F1AC" w14:paraId="0426275A" w14:textId="24048E9F">
            <w:pPr>
              <w:jc w:val="both"/>
              <w:rPr>
                <w:b/>
                <w:bCs/>
                <w:sz w:val="24"/>
                <w:szCs w:val="24"/>
              </w:rPr>
            </w:pPr>
            <w:r w:rsidRPr="5CE196A1">
              <w:rPr>
                <w:b/>
                <w:bCs/>
                <w:sz w:val="24"/>
                <w:szCs w:val="24"/>
              </w:rPr>
              <w:t>All options are 2</w:t>
            </w:r>
            <w:r w:rsidRPr="5CE196A1" w:rsidR="5D9BE290">
              <w:rPr>
                <w:b/>
                <w:bCs/>
                <w:sz w:val="24"/>
                <w:szCs w:val="24"/>
              </w:rPr>
              <w:t>000</w:t>
            </w:r>
            <w:r w:rsidRPr="5CE196A1">
              <w:rPr>
                <w:b/>
                <w:bCs/>
                <w:sz w:val="24"/>
                <w:szCs w:val="24"/>
              </w:rPr>
              <w:t xml:space="preserve"> words</w:t>
            </w:r>
          </w:p>
        </w:tc>
      </w:tr>
      <w:tr w:rsidRPr="00E676F7" w:rsidR="00446F80" w:rsidTr="5CE196A1" w14:paraId="6953A260" w14:textId="25AAFF4B">
        <w:tc>
          <w:tcPr>
            <w:tcW w:w="2145" w:type="dxa"/>
            <w:shd w:val="clear" w:color="auto" w:fill="auto"/>
          </w:tcPr>
          <w:p w:rsidRPr="00E676F7" w:rsidR="00446F80" w:rsidP="7E289108" w:rsidRDefault="00446F80" w14:paraId="6FC66E15" w14:textId="4CD26160">
            <w:pPr>
              <w:ind w:right="237"/>
              <w:jc w:val="both"/>
              <w:rPr>
                <w:color w:val="auto"/>
                <w:sz w:val="24"/>
                <w:szCs w:val="24"/>
              </w:rPr>
            </w:pPr>
            <w:r w:rsidRPr="5CE196A1">
              <w:rPr>
                <w:color w:val="auto"/>
                <w:sz w:val="24"/>
                <w:szCs w:val="24"/>
              </w:rPr>
              <w:t>Task 2</w:t>
            </w:r>
          </w:p>
          <w:p w:rsidRPr="00E676F7" w:rsidR="00446F80" w:rsidP="7E289108" w:rsidRDefault="00446F80" w14:paraId="4D478F6F" w14:textId="5E8EC716">
            <w:pPr>
              <w:ind w:right="237"/>
              <w:jc w:val="both"/>
              <w:rPr>
                <w:color w:val="auto"/>
                <w:sz w:val="24"/>
                <w:szCs w:val="24"/>
              </w:rPr>
            </w:pPr>
          </w:p>
          <w:p w:rsidRPr="00E676F7" w:rsidR="00446F80" w:rsidP="5CE196A1" w:rsidRDefault="44488298" w14:paraId="749624DA" w14:textId="45FD174B">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rsidRPr="00E676F7" w:rsidR="00446F80" w:rsidP="5CE196A1" w:rsidRDefault="00446F80" w14:paraId="061A3CE4" w14:textId="224FF25F">
            <w:pPr>
              <w:ind w:right="237"/>
              <w:jc w:val="both"/>
              <w:rPr>
                <w:rFonts w:eastAsia="Arial"/>
                <w:color w:val="000000" w:themeColor="text1"/>
                <w:sz w:val="24"/>
                <w:szCs w:val="24"/>
              </w:rPr>
            </w:pPr>
          </w:p>
          <w:p w:rsidRPr="00E676F7" w:rsidR="00446F80" w:rsidP="5CE196A1" w:rsidRDefault="44488298" w14:paraId="2AB894B4" w14:textId="6E7CD8C3">
            <w:pPr>
              <w:ind w:right="237"/>
              <w:jc w:val="both"/>
              <w:rPr>
                <w:rFonts w:eastAsia="Arial"/>
                <w:color w:val="000000" w:themeColor="text1"/>
                <w:sz w:val="24"/>
                <w:szCs w:val="24"/>
              </w:rPr>
            </w:pPr>
            <w:r w:rsidRPr="5CE196A1">
              <w:rPr>
                <w:rFonts w:eastAsia="Arial"/>
                <w:color w:val="000000" w:themeColor="text1"/>
                <w:sz w:val="24"/>
                <w:szCs w:val="24"/>
              </w:rPr>
              <w:t>Option 2</w:t>
            </w:r>
          </w:p>
          <w:p w:rsidRPr="00E676F7" w:rsidR="00446F80" w:rsidP="5CE196A1" w:rsidRDefault="00446F80" w14:paraId="5682C0E6" w14:textId="3DA1C89B">
            <w:pPr>
              <w:ind w:right="237"/>
              <w:jc w:val="both"/>
              <w:rPr>
                <w:rFonts w:eastAsia="Arial"/>
                <w:color w:val="000000" w:themeColor="text1"/>
                <w:sz w:val="24"/>
                <w:szCs w:val="24"/>
              </w:rPr>
            </w:pPr>
          </w:p>
          <w:p w:rsidRPr="00E676F7" w:rsidR="00446F80" w:rsidP="5CE196A1" w:rsidRDefault="44488298" w14:paraId="72CAD00D" w14:textId="6B324F37">
            <w:pPr>
              <w:ind w:right="237"/>
              <w:jc w:val="both"/>
              <w:rPr>
                <w:rFonts w:eastAsia="Arial"/>
                <w:color w:val="000000" w:themeColor="text1"/>
                <w:sz w:val="24"/>
                <w:szCs w:val="24"/>
              </w:rPr>
            </w:pPr>
            <w:r w:rsidRPr="5CE196A1">
              <w:rPr>
                <w:rFonts w:eastAsia="Arial"/>
                <w:color w:val="000000" w:themeColor="text1"/>
                <w:sz w:val="24"/>
                <w:szCs w:val="24"/>
              </w:rPr>
              <w:t>Option 3</w:t>
            </w:r>
          </w:p>
          <w:p w:rsidRPr="00E676F7" w:rsidR="00446F80" w:rsidP="5CE196A1" w:rsidRDefault="00446F80" w14:paraId="3078984E" w14:textId="0E748724">
            <w:pPr>
              <w:ind w:right="237"/>
              <w:jc w:val="both"/>
              <w:rPr>
                <w:rFonts w:eastAsia="Arial"/>
                <w:color w:val="000000" w:themeColor="text1"/>
                <w:sz w:val="24"/>
                <w:szCs w:val="24"/>
              </w:rPr>
            </w:pPr>
          </w:p>
          <w:p w:rsidRPr="00E676F7" w:rsidR="00446F80" w:rsidP="5CE196A1" w:rsidRDefault="44488298" w14:paraId="2716C891" w14:textId="42D702B0">
            <w:pPr>
              <w:ind w:right="237"/>
              <w:jc w:val="both"/>
              <w:rPr>
                <w:rFonts w:eastAsia="Arial"/>
                <w:color w:val="000000" w:themeColor="text1"/>
                <w:sz w:val="24"/>
                <w:szCs w:val="24"/>
              </w:rPr>
            </w:pPr>
            <w:r w:rsidRPr="5CE196A1">
              <w:rPr>
                <w:rFonts w:eastAsia="Arial"/>
                <w:color w:val="000000" w:themeColor="text1"/>
                <w:sz w:val="24"/>
                <w:szCs w:val="24"/>
              </w:rPr>
              <w:t>Option 4</w:t>
            </w:r>
          </w:p>
          <w:p w:rsidRPr="00E676F7" w:rsidR="00446F80" w:rsidP="5CE196A1" w:rsidRDefault="00446F80" w14:paraId="615648B1" w14:textId="65236422">
            <w:pPr>
              <w:ind w:right="237"/>
              <w:jc w:val="both"/>
              <w:rPr>
                <w:rFonts w:eastAsia="Arial"/>
                <w:color w:val="000000" w:themeColor="text1"/>
                <w:sz w:val="24"/>
                <w:szCs w:val="24"/>
              </w:rPr>
            </w:pPr>
          </w:p>
          <w:p w:rsidRPr="00E676F7" w:rsidR="00446F80" w:rsidP="5CE196A1" w:rsidRDefault="44488298" w14:paraId="2C190BB3" w14:textId="2F7870FD">
            <w:pPr>
              <w:ind w:right="237"/>
              <w:jc w:val="both"/>
              <w:rPr>
                <w:rFonts w:eastAsia="Arial"/>
                <w:color w:val="000000" w:themeColor="text1"/>
                <w:sz w:val="24"/>
                <w:szCs w:val="24"/>
              </w:rPr>
            </w:pPr>
            <w:r w:rsidRPr="5CE196A1">
              <w:rPr>
                <w:rFonts w:eastAsia="Arial"/>
                <w:color w:val="000000" w:themeColor="text1"/>
                <w:sz w:val="24"/>
                <w:szCs w:val="24"/>
              </w:rPr>
              <w:t>Option 5</w:t>
            </w:r>
          </w:p>
          <w:p w:rsidRPr="00E676F7" w:rsidR="00446F80" w:rsidP="0FF883D4" w:rsidRDefault="00446F80" w14:paraId="4D1603A0" w14:textId="37A60C52">
            <w:pPr>
              <w:ind w:right="237"/>
              <w:jc w:val="both"/>
              <w:rPr>
                <w:color w:val="000000" w:themeColor="text1"/>
                <w:sz w:val="24"/>
                <w:szCs w:val="24"/>
              </w:rPr>
            </w:pPr>
          </w:p>
          <w:p w:rsidRPr="00E676F7" w:rsidR="00446F80" w:rsidP="7E289108" w:rsidRDefault="00446F80" w14:paraId="02F0EB04" w14:textId="5671B960">
            <w:pPr>
              <w:ind w:right="237"/>
              <w:jc w:val="both"/>
              <w:rPr>
                <w:color w:val="auto"/>
                <w:sz w:val="24"/>
                <w:szCs w:val="24"/>
              </w:rPr>
            </w:pPr>
          </w:p>
        </w:tc>
        <w:tc>
          <w:tcPr>
            <w:tcW w:w="4515" w:type="dxa"/>
            <w:shd w:val="clear" w:color="auto" w:fill="auto"/>
          </w:tcPr>
          <w:p w:rsidRPr="0071499F" w:rsidR="00446F80" w:rsidP="7E289108" w:rsidRDefault="00446F80" w14:paraId="311CE297" w14:textId="69149DFD">
            <w:pPr>
              <w:ind w:right="237"/>
              <w:jc w:val="both"/>
              <w:rPr>
                <w:b/>
                <w:bCs/>
                <w:sz w:val="24"/>
                <w:szCs w:val="24"/>
              </w:rPr>
            </w:pPr>
          </w:p>
          <w:p w:rsidRPr="0071499F" w:rsidR="00446F80" w:rsidP="5CE196A1" w:rsidRDefault="00446F80" w14:paraId="3BE390E1" w14:textId="47F696FE">
            <w:pPr>
              <w:ind w:right="237"/>
              <w:jc w:val="both"/>
              <w:rPr>
                <w:rFonts w:eastAsia="Arial"/>
                <w:b/>
                <w:bCs/>
                <w:color w:val="000000" w:themeColor="text1"/>
                <w:sz w:val="24"/>
                <w:szCs w:val="24"/>
              </w:rPr>
            </w:pPr>
          </w:p>
          <w:p w:rsidRPr="0071499F" w:rsidR="00446F80" w:rsidP="5CE196A1" w:rsidRDefault="44488298" w14:paraId="15B8E14A" w14:textId="4B3B78E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rsidRPr="0071499F" w:rsidR="00446F80" w:rsidP="5CE196A1" w:rsidRDefault="00446F80" w14:paraId="33D72E10" w14:textId="79AD6073">
            <w:pPr>
              <w:ind w:right="237"/>
              <w:jc w:val="both"/>
              <w:rPr>
                <w:rFonts w:eastAsia="Arial"/>
                <w:color w:val="000000" w:themeColor="text1"/>
                <w:sz w:val="24"/>
                <w:szCs w:val="24"/>
              </w:rPr>
            </w:pPr>
          </w:p>
          <w:p w:rsidRPr="0071499F" w:rsidR="00446F80" w:rsidP="5CE196A1" w:rsidRDefault="44488298" w14:paraId="164B0702" w14:textId="57734B87">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rsidRPr="0071499F" w:rsidR="00446F80" w:rsidP="5CE196A1" w:rsidRDefault="00446F80" w14:paraId="34186546" w14:textId="3F796D84">
            <w:pPr>
              <w:ind w:right="237"/>
              <w:jc w:val="both"/>
              <w:rPr>
                <w:rFonts w:eastAsia="Arial"/>
                <w:color w:val="000000" w:themeColor="text1"/>
                <w:sz w:val="24"/>
                <w:szCs w:val="24"/>
              </w:rPr>
            </w:pPr>
          </w:p>
          <w:p w:rsidRPr="0071499F" w:rsidR="00446F80" w:rsidP="5CE196A1" w:rsidRDefault="44488298" w14:paraId="3D99E3F1" w14:textId="4CF72C66">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rsidRPr="0071499F" w:rsidR="00446F80" w:rsidP="5CE196A1" w:rsidRDefault="00446F80" w14:paraId="352F653A" w14:textId="4A242E18">
            <w:pPr>
              <w:ind w:right="237"/>
              <w:jc w:val="both"/>
              <w:rPr>
                <w:rFonts w:eastAsia="Arial"/>
                <w:color w:val="000000" w:themeColor="text1"/>
                <w:sz w:val="24"/>
                <w:szCs w:val="24"/>
              </w:rPr>
            </w:pPr>
          </w:p>
          <w:p w:rsidRPr="0071499F" w:rsidR="00446F80" w:rsidP="5CE196A1" w:rsidRDefault="44488298" w14:paraId="73D08D38" w14:textId="52054D6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rsidRPr="0071499F" w:rsidR="00446F80" w:rsidP="5CE196A1" w:rsidRDefault="00446F80" w14:paraId="26A22C68" w14:textId="155C3743">
            <w:pPr>
              <w:ind w:right="237"/>
              <w:jc w:val="both"/>
              <w:rPr>
                <w:rFonts w:eastAsia="Arial"/>
                <w:color w:val="000000" w:themeColor="text1"/>
                <w:sz w:val="24"/>
                <w:szCs w:val="24"/>
              </w:rPr>
            </w:pPr>
          </w:p>
          <w:p w:rsidRPr="0071499F" w:rsidR="00446F80" w:rsidP="5CE196A1" w:rsidRDefault="44488298" w14:paraId="2759847D" w14:textId="7E00D2B8">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rsidRPr="0071499F" w:rsidR="00446F80" w:rsidP="0FF883D4" w:rsidRDefault="00446F80" w14:paraId="6F74A7BB" w14:textId="2F3327A1">
            <w:pPr>
              <w:ind w:right="237"/>
              <w:jc w:val="both"/>
              <w:rPr>
                <w:b/>
                <w:bCs/>
                <w:color w:val="000000" w:themeColor="text1"/>
                <w:sz w:val="24"/>
                <w:szCs w:val="24"/>
              </w:rPr>
            </w:pPr>
          </w:p>
        </w:tc>
        <w:tc>
          <w:tcPr>
            <w:tcW w:w="2237" w:type="dxa"/>
          </w:tcPr>
          <w:p w:rsidRPr="00E676F7" w:rsidR="00446F80" w:rsidP="7E289108" w:rsidRDefault="54F4C933" w14:paraId="55E7ECBE" w14:textId="4213F269">
            <w:pPr>
              <w:spacing w:line="259" w:lineRule="auto"/>
              <w:ind w:right="237"/>
              <w:jc w:val="both"/>
              <w:rPr>
                <w:b/>
                <w:bCs/>
                <w:sz w:val="24"/>
                <w:szCs w:val="24"/>
              </w:rPr>
            </w:pPr>
            <w:r w:rsidRPr="5CE196A1">
              <w:rPr>
                <w:b/>
                <w:bCs/>
                <w:sz w:val="24"/>
                <w:szCs w:val="24"/>
              </w:rPr>
              <w:t>2</w:t>
            </w:r>
            <w:r w:rsidRPr="5CE196A1" w:rsidR="7A452250">
              <w:rPr>
                <w:b/>
                <w:bCs/>
                <w:sz w:val="24"/>
                <w:szCs w:val="24"/>
              </w:rPr>
              <w:t>000</w:t>
            </w:r>
          </w:p>
          <w:p w:rsidRPr="00E676F7" w:rsidR="00446F80" w:rsidP="7E289108" w:rsidRDefault="00446F80" w14:paraId="4035728A" w14:textId="1158F82F">
            <w:pPr>
              <w:spacing w:line="259" w:lineRule="auto"/>
              <w:ind w:right="237"/>
              <w:jc w:val="both"/>
              <w:rPr>
                <w:b/>
                <w:bCs/>
                <w:sz w:val="24"/>
                <w:szCs w:val="24"/>
              </w:rPr>
            </w:pPr>
          </w:p>
          <w:p w:rsidRPr="00E676F7" w:rsidR="00446F80" w:rsidP="7E289108" w:rsidRDefault="00446F80" w14:paraId="286F0535" w14:textId="20CE2F39">
            <w:pPr>
              <w:spacing w:line="259" w:lineRule="auto"/>
              <w:ind w:right="237"/>
              <w:jc w:val="both"/>
              <w:rPr>
                <w:b/>
                <w:bCs/>
                <w:sz w:val="24"/>
                <w:szCs w:val="24"/>
              </w:rPr>
            </w:pPr>
          </w:p>
          <w:p w:rsidRPr="00E676F7" w:rsidR="00446F80" w:rsidP="7E289108" w:rsidRDefault="00446F80" w14:paraId="2C10A136" w14:textId="1A6193B4">
            <w:pPr>
              <w:spacing w:line="259" w:lineRule="auto"/>
              <w:ind w:right="237"/>
              <w:jc w:val="both"/>
              <w:rPr>
                <w:b/>
                <w:bCs/>
                <w:sz w:val="24"/>
                <w:szCs w:val="24"/>
              </w:rPr>
            </w:pPr>
          </w:p>
        </w:tc>
      </w:tr>
      <w:tr w:rsidRPr="00E676F7" w:rsidR="00446F80" w:rsidTr="5CE196A1" w14:paraId="442B656B" w14:textId="650C0AB6">
        <w:trPr>
          <w:trHeight w:val="81"/>
        </w:trPr>
        <w:tc>
          <w:tcPr>
            <w:tcW w:w="2145" w:type="dxa"/>
            <w:shd w:val="clear" w:color="auto" w:fill="auto"/>
          </w:tcPr>
          <w:p w:rsidRPr="00E676F7" w:rsidR="00446F80" w:rsidP="00340E9A" w:rsidRDefault="00446F80" w14:paraId="25D7C409" w14:textId="28804229">
            <w:pPr>
              <w:ind w:right="237"/>
              <w:jc w:val="both"/>
              <w:rPr>
                <w:color w:val="auto"/>
                <w:sz w:val="24"/>
                <w:szCs w:val="24"/>
              </w:rPr>
            </w:pPr>
          </w:p>
        </w:tc>
        <w:tc>
          <w:tcPr>
            <w:tcW w:w="4515" w:type="dxa"/>
            <w:shd w:val="clear" w:color="auto" w:fill="auto"/>
          </w:tcPr>
          <w:p w:rsidRPr="00E676F7" w:rsidR="00446F80" w:rsidP="5CE196A1" w:rsidRDefault="00446F80" w14:paraId="6188477D" w14:textId="77777777">
            <w:pPr>
              <w:spacing w:line="360" w:lineRule="auto"/>
              <w:ind w:right="237"/>
              <w:jc w:val="both"/>
              <w:rPr>
                <w:b/>
                <w:bCs/>
                <w:color w:val="auto"/>
                <w:sz w:val="24"/>
                <w:szCs w:val="24"/>
              </w:rPr>
            </w:pPr>
            <w:r w:rsidRPr="5CE196A1">
              <w:rPr>
                <w:b/>
                <w:bCs/>
                <w:color w:val="auto"/>
                <w:sz w:val="24"/>
                <w:szCs w:val="24"/>
              </w:rPr>
              <w:t>Bibliography</w:t>
            </w:r>
          </w:p>
        </w:tc>
        <w:tc>
          <w:tcPr>
            <w:tcW w:w="2237" w:type="dxa"/>
          </w:tcPr>
          <w:p w:rsidRPr="00E676F7" w:rsidR="00446F80" w:rsidP="5CE196A1" w:rsidRDefault="00446F80" w14:paraId="1A03C628" w14:textId="77777777">
            <w:pPr>
              <w:spacing w:line="360" w:lineRule="auto"/>
              <w:ind w:right="237"/>
              <w:jc w:val="both"/>
              <w:rPr>
                <w:b/>
                <w:bCs/>
                <w:color w:val="auto"/>
                <w:sz w:val="24"/>
                <w:szCs w:val="24"/>
              </w:rPr>
            </w:pPr>
          </w:p>
        </w:tc>
      </w:tr>
    </w:tbl>
    <w:p w:rsidRPr="00E676F7" w:rsidR="008B28E7" w:rsidP="56598FA5" w:rsidRDefault="008B28E7" w14:paraId="55885AA0" w14:textId="56F6BE60">
      <w:pPr>
        <w:pStyle w:val="Normal"/>
        <w:ind w:right="237"/>
        <w:jc w:val="center"/>
        <w:rPr>
          <w:b w:val="1"/>
          <w:bCs w:val="1"/>
          <w:sz w:val="24"/>
          <w:szCs w:val="24"/>
        </w:rPr>
      </w:pPr>
    </w:p>
    <w:p w:rsidRPr="00E676F7" w:rsidR="5B843AF0" w:rsidP="5B843AF0" w:rsidRDefault="5B843AF0" w14:paraId="0C948C45" w14:textId="76A19BA3">
      <w:pPr>
        <w:ind w:right="237"/>
        <w:jc w:val="center"/>
        <w:rPr>
          <w:rFonts w:eastAsia="Arial"/>
          <w:color w:val="000000" w:themeColor="text1"/>
          <w:sz w:val="24"/>
          <w:szCs w:val="24"/>
        </w:rPr>
      </w:pPr>
      <w:r w:rsidRPr="5CE196A1">
        <w:rPr>
          <w:rFonts w:eastAsia="Arial"/>
          <w:b/>
          <w:bCs/>
          <w:color w:val="000000" w:themeColor="text1"/>
          <w:sz w:val="24"/>
          <w:szCs w:val="24"/>
        </w:rPr>
        <w:t>Task 1</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Pr="5CE196A1" w:rsidR="79C1F564">
        <w:rPr>
          <w:rFonts w:eastAsia="Arial"/>
          <w:b/>
          <w:bCs/>
          <w:color w:val="000000" w:themeColor="text1"/>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rsidRPr="00E676F7" w:rsidR="00E676F7" w:rsidP="5CE196A1" w:rsidRDefault="00E676F7" w14:paraId="560DDF42" w14:textId="77777777">
      <w:pPr>
        <w:ind w:right="237"/>
        <w:jc w:val="both"/>
        <w:rPr>
          <w:b/>
          <w:bCs/>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5CE196A1" w14:paraId="56F2673F" w14:textId="77777777">
        <w:tc>
          <w:tcPr>
            <w:tcW w:w="10188" w:type="dxa"/>
            <w:shd w:val="clear" w:color="auto" w:fill="auto"/>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Pr="5CE196A1" w:rsidR="792EA6F3">
              <w:rPr>
                <w:rFonts w:eastAsia="Arial"/>
                <w:color w:val="000000" w:themeColor="text1"/>
                <w:sz w:val="24"/>
                <w:szCs w:val="24"/>
              </w:rPr>
              <w:t xml:space="preserve">Consider the use of evidence-based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6FBB90E4" w14:paraId="5B0B8BC6" w14:textId="220744A2">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Pr="5CE196A1" w:rsidR="00E676F7">
              <w:rPr>
                <w:rFonts w:eastAsia="Arial"/>
                <w:color w:val="000000" w:themeColor="text1"/>
                <w:sz w:val="24"/>
                <w:szCs w:val="24"/>
              </w:rPr>
              <w:t xml:space="preserve">words </w:t>
            </w:r>
            <w:r w:rsidRPr="5CE196A1" w:rsidR="00E676F7">
              <w:rPr>
                <w:rFonts w:eastAsia="Arial"/>
                <w:i/>
                <w:iCs/>
                <w:color w:val="000000" w:themeColor="text1"/>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5CE196A1">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70F62888" w:rsidP="565069F1" w:rsidRDefault="70F62888" w14:paraId="0967AFEF" w14:textId="2C86CF50">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It is a fact that most of the reports made to the police are related to anti-social behaviour (ASB). Statistics from the Office of National Statistics, (2021) reported that police received over 1.8 million reports for ASB </w:t>
      </w:r>
      <w:r w:rsidRPr="77582AC8" w:rsidR="524741D2">
        <w:rPr>
          <w:rFonts w:ascii="Calibri" w:hAnsi="Calibri" w:eastAsia="Calibri" w:cs="Calibri"/>
          <w:noProof w:val="0"/>
          <w:color w:val="0E101A"/>
          <w:sz w:val="22"/>
          <w:szCs w:val="22"/>
          <w:lang w:val="en-GB"/>
        </w:rPr>
        <w:t>was recorded in</w:t>
      </w:r>
      <w:r w:rsidRPr="77582AC8" w:rsidR="70F62888">
        <w:rPr>
          <w:rFonts w:ascii="Calibri" w:hAnsi="Calibri" w:eastAsia="Calibri" w:cs="Calibri"/>
          <w:noProof w:val="0"/>
          <w:color w:val="0E101A"/>
          <w:sz w:val="22"/>
          <w:szCs w:val="22"/>
          <w:lang w:val="en-GB"/>
        </w:rPr>
        <w:t xml:space="preserve"> England and Wales. This is not a new </w:t>
      </w:r>
      <w:r w:rsidRPr="77582AC8" w:rsidR="7C2CCA3F">
        <w:rPr>
          <w:rFonts w:ascii="Calibri" w:hAnsi="Calibri" w:eastAsia="Calibri" w:cs="Calibri"/>
          <w:noProof w:val="0"/>
          <w:color w:val="0E101A"/>
          <w:sz w:val="22"/>
          <w:szCs w:val="22"/>
          <w:lang w:val="en-GB"/>
        </w:rPr>
        <w:t>phenomenon,</w:t>
      </w:r>
      <w:r w:rsidRPr="77582AC8" w:rsidR="70F62888">
        <w:rPr>
          <w:rFonts w:ascii="Calibri" w:hAnsi="Calibri" w:eastAsia="Calibri" w:cs="Calibri"/>
          <w:noProof w:val="0"/>
          <w:color w:val="0E101A"/>
          <w:sz w:val="22"/>
          <w:szCs w:val="22"/>
          <w:lang w:val="en-GB"/>
        </w:rPr>
        <w:t xml:space="preserve"> as ASB has always been deeply rooted within communities for many years according to Case (2018). ASB can be described as a range of problematic behaviours that </w:t>
      </w:r>
      <w:r w:rsidRPr="77582AC8" w:rsidR="70F62888">
        <w:rPr>
          <w:rFonts w:ascii="Calibri" w:hAnsi="Calibri" w:eastAsia="Calibri" w:cs="Calibri"/>
          <w:noProof w:val="0"/>
          <w:color w:val="0E101A"/>
          <w:sz w:val="22"/>
          <w:szCs w:val="22"/>
          <w:lang w:val="en-GB"/>
        </w:rPr>
        <w:t>exhibit</w:t>
      </w:r>
      <w:r w:rsidRPr="77582AC8" w:rsidR="70F62888">
        <w:rPr>
          <w:rFonts w:ascii="Calibri" w:hAnsi="Calibri" w:eastAsia="Calibri" w:cs="Calibri"/>
          <w:noProof w:val="0"/>
          <w:color w:val="0E101A"/>
          <w:sz w:val="22"/>
          <w:szCs w:val="22"/>
          <w:lang w:val="en-GB"/>
        </w:rPr>
        <w:t xml:space="preserve"> specific characteristics and patterns</w:t>
      </w:r>
      <w:r w:rsidRPr="77582AC8" w:rsidR="33C80576">
        <w:rPr>
          <w:rFonts w:ascii="Calibri" w:hAnsi="Calibri" w:eastAsia="Calibri" w:cs="Calibri"/>
          <w:noProof w:val="0"/>
          <w:color w:val="0E101A"/>
          <w:sz w:val="22"/>
          <w:szCs w:val="22"/>
          <w:lang w:val="en-GB"/>
        </w:rPr>
        <w:t xml:space="preserve">, which causes alarm, harassment and distress to those who are </w:t>
      </w:r>
      <w:r w:rsidRPr="77582AC8" w:rsidR="33C80576">
        <w:rPr>
          <w:rFonts w:ascii="Calibri" w:hAnsi="Calibri" w:eastAsia="Calibri" w:cs="Calibri"/>
          <w:noProof w:val="0"/>
          <w:color w:val="0E101A"/>
          <w:sz w:val="22"/>
          <w:szCs w:val="22"/>
          <w:lang w:val="en-GB"/>
        </w:rPr>
        <w:t>targeted</w:t>
      </w:r>
      <w:r w:rsidRPr="77582AC8" w:rsidR="70F62888">
        <w:rPr>
          <w:rFonts w:ascii="Calibri" w:hAnsi="Calibri" w:eastAsia="Calibri" w:cs="Calibri"/>
          <w:noProof w:val="0"/>
          <w:color w:val="0E101A"/>
          <w:sz w:val="22"/>
          <w:szCs w:val="22"/>
          <w:lang w:val="en-GB"/>
        </w:rPr>
        <w:t>.</w:t>
      </w:r>
      <w:r w:rsidRPr="77582AC8" w:rsidR="70F62888">
        <w:rPr>
          <w:rFonts w:ascii="Calibri" w:hAnsi="Calibri" w:eastAsia="Calibri" w:cs="Calibri"/>
          <w:noProof w:val="0"/>
          <w:color w:val="0E101A"/>
          <w:sz w:val="22"/>
          <w:szCs w:val="22"/>
          <w:lang w:val="en-GB"/>
        </w:rPr>
        <w:t xml:space="preserve"> It is important to note that ASB is not a single pattern, but a range of current and </w:t>
      </w:r>
      <w:r w:rsidRPr="77582AC8" w:rsidR="70F62888">
        <w:rPr>
          <w:rFonts w:ascii="Calibri" w:hAnsi="Calibri" w:eastAsia="Calibri" w:cs="Calibri"/>
          <w:noProof w:val="0"/>
          <w:color w:val="0E101A"/>
          <w:sz w:val="22"/>
          <w:szCs w:val="22"/>
          <w:lang w:val="en-GB"/>
        </w:rPr>
        <w:t>previous</w:t>
      </w:r>
      <w:r w:rsidRPr="77582AC8" w:rsidR="70F62888">
        <w:rPr>
          <w:rFonts w:ascii="Calibri" w:hAnsi="Calibri" w:eastAsia="Calibri" w:cs="Calibri"/>
          <w:noProof w:val="0"/>
          <w:color w:val="0E101A"/>
          <w:sz w:val="22"/>
          <w:szCs w:val="22"/>
          <w:lang w:val="en-GB"/>
        </w:rPr>
        <w:t xml:space="preserve"> offending behaviours (Yung, 2014).</w:t>
      </w:r>
    </w:p>
    <w:p w:rsidR="70F62888" w:rsidP="565069F1" w:rsidRDefault="70F62888" w14:paraId="69C3E818" w14:textId="2B0160DE">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6AB2331" w14:textId="5DFF6FA2">
      <w:pPr>
        <w:spacing w:before="0" w:beforeAutospacing="off" w:after="0" w:afterAutospacing="off"/>
        <w:jc w:val="both"/>
      </w:pPr>
      <w:r w:rsidRPr="565069F1" w:rsidR="70F62888">
        <w:rPr>
          <w:rFonts w:ascii="Calibri" w:hAnsi="Calibri" w:eastAsia="Calibri" w:cs="Calibri"/>
          <w:noProof w:val="0"/>
          <w:color w:val="0E101A"/>
          <w:sz w:val="22"/>
          <w:szCs w:val="22"/>
          <w:lang w:val="en-GB"/>
        </w:rPr>
        <w:t>ASB, is regarded as actions that disrupt or harm the well-being of a community, often violating social norms, rules, or legal standards (Adams, and Millie, 2020). It is not limited to any specific action but is rather an umbrella term that covers various formats in which people can be anti-social. ASB can cause individuals harm, distress, or alarm within the communities (Millie, et al 2005). Behaviour which constitutes as being ASB include vandalism, public intoxication, noise nuisance that disrupts neighbours in the community, and graffiti, among others (Goldson, 2008).</w:t>
      </w:r>
    </w:p>
    <w:p w:rsidR="70F62888" w:rsidP="565069F1" w:rsidRDefault="70F62888" w14:paraId="724F3BF4" w14:textId="190503B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705B4CF" w14:textId="2D01EA7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73487DDD" w14:textId="1116DE6F">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Addressing ASB requires a collaborative effort between law enforcement, local authorities, and community engagement. Strategies including community policing, neighbourhood watch programs, and public awareness campaigns help develop effective solutions. Prevention measures such as youth engagement programs, education initiatives, and support services aim to address underlying factors that contribute to ASB and foster a more positive community enforcement (Yung,2005). Striking a balance between punitive measures and rehabilitative approaches helps create a comprehensive response to tackle ASB. This approach promotes a sense of safety and cohesion within communities. </w:t>
      </w:r>
    </w:p>
    <w:p w:rsidR="70F62888" w:rsidP="565069F1" w:rsidRDefault="70F62888" w14:paraId="17F8F519" w14:textId="618F54A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91D0143" w14:textId="0DE13AA6">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A definition of ASB is vague and include both uncivil and criminal behaviours, however, the legal definition </w:t>
      </w:r>
      <w:r w:rsidRPr="77582AC8" w:rsidR="5BFDF0A7">
        <w:rPr>
          <w:rFonts w:ascii="Calibri" w:hAnsi="Calibri" w:eastAsia="Calibri" w:cs="Calibri"/>
          <w:noProof w:val="0"/>
          <w:color w:val="0E101A"/>
          <w:sz w:val="22"/>
          <w:szCs w:val="22"/>
          <w:lang w:val="en-GB"/>
        </w:rPr>
        <w:t>which has</w:t>
      </w:r>
      <w:r w:rsidRPr="77582AC8" w:rsidR="70F62888">
        <w:rPr>
          <w:rFonts w:ascii="Calibri" w:hAnsi="Calibri" w:eastAsia="Calibri" w:cs="Calibri"/>
          <w:noProof w:val="0"/>
          <w:color w:val="0E101A"/>
          <w:sz w:val="22"/>
          <w:szCs w:val="22"/>
          <w:lang w:val="en-GB"/>
        </w:rPr>
        <w:t xml:space="preserve"> been defined by England and Wales law as being:</w:t>
      </w:r>
    </w:p>
    <w:p w:rsidR="70F62888" w:rsidP="565069F1" w:rsidRDefault="70F62888" w14:paraId="61A88E7C" w14:textId="7D107873">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EF10016" w14:textId="358C44EE">
      <w:pPr>
        <w:spacing w:before="0" w:beforeAutospacing="off" w:after="0" w:afterAutospacing="off"/>
        <w:jc w:val="both"/>
      </w:pPr>
      <w:r w:rsidRPr="565069F1" w:rsidR="70F62888">
        <w:rPr>
          <w:rFonts w:ascii="Calibri" w:hAnsi="Calibri" w:eastAsia="Calibri" w:cs="Calibri"/>
          <w:b w:val="1"/>
          <w:bCs w:val="1"/>
          <w:noProof w:val="0"/>
          <w:color w:val="0E101A"/>
          <w:sz w:val="22"/>
          <w:szCs w:val="22"/>
          <w:lang w:val="en-GB"/>
        </w:rPr>
        <w:t>Anti-Social Behaviour</w:t>
      </w:r>
      <w:r w:rsidRPr="565069F1" w:rsidR="70F62888">
        <w:rPr>
          <w:rFonts w:ascii="Calibri" w:hAnsi="Calibri" w:eastAsia="Calibri" w:cs="Calibri"/>
          <w:noProof w:val="0"/>
          <w:color w:val="0E101A"/>
          <w:sz w:val="22"/>
          <w:szCs w:val="22"/>
          <w:lang w:val="en-GB"/>
        </w:rPr>
        <w:t xml:space="preserve">: Section 2 of the Anti-social Behaviour, Crime and Policing Act 2014 gives the meaning of 'anti-social behaviour'. </w:t>
      </w:r>
    </w:p>
    <w:p w:rsidR="70F62888" w:rsidP="565069F1" w:rsidRDefault="70F62888" w14:paraId="7D6FF701" w14:textId="1F3403CB">
      <w:pPr>
        <w:spacing w:before="0" w:beforeAutospacing="off" w:after="0" w:afterAutospacing="off"/>
        <w:jc w:val="both"/>
      </w:pPr>
      <w:r w:rsidRPr="565069F1" w:rsidR="70F62888">
        <w:rPr>
          <w:rFonts w:ascii="Calibri" w:hAnsi="Calibri" w:eastAsia="Calibri" w:cs="Calibri"/>
          <w:i w:val="1"/>
          <w:iCs w:val="1"/>
          <w:noProof w:val="0"/>
          <w:color w:val="0E101A"/>
          <w:sz w:val="22"/>
          <w:szCs w:val="22"/>
          <w:lang w:val="en-GB"/>
        </w:rPr>
        <w:t>2(1) In this Part anti-social behaviour means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2A21D103" w14:textId="1507C211">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      </w:t>
      </w:r>
      <w:r w:rsidRPr="565069F1" w:rsidR="70F62888">
        <w:rPr>
          <w:rFonts w:ascii="Calibri" w:hAnsi="Calibri" w:eastAsia="Calibri" w:cs="Calibri"/>
          <w:i w:val="1"/>
          <w:iCs w:val="1"/>
          <w:noProof w:val="0"/>
          <w:color w:val="0E101A"/>
          <w:sz w:val="22"/>
          <w:szCs w:val="22"/>
          <w:lang w:val="en-GB"/>
        </w:rPr>
        <w:t xml:space="preserve">conduct that has caused, or is likely to cause, harassment, alarm or distress to any person,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0FB22657" w14:textId="6EE8945B">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b.      </w:t>
      </w:r>
      <w:r w:rsidRPr="565069F1" w:rsidR="70F62888">
        <w:rPr>
          <w:rFonts w:ascii="Calibri" w:hAnsi="Calibri" w:eastAsia="Calibri" w:cs="Calibri"/>
          <w:i w:val="1"/>
          <w:iCs w:val="1"/>
          <w:noProof w:val="0"/>
          <w:color w:val="0E101A"/>
          <w:sz w:val="22"/>
          <w:szCs w:val="22"/>
          <w:lang w:val="en-GB"/>
        </w:rPr>
        <w:t xml:space="preserve">conduct capable of causing nuisance or annoyance to a person in relation to that person's occupation of residential premises, or </w:t>
      </w:r>
      <w:r w:rsidRPr="565069F1" w:rsidR="70F62888">
        <w:rPr>
          <w:rFonts w:ascii="Calibri" w:hAnsi="Calibri" w:eastAsia="Calibri" w:cs="Calibri"/>
          <w:noProof w:val="0"/>
          <w:color w:val="0E101A"/>
          <w:sz w:val="22"/>
          <w:szCs w:val="22"/>
          <w:lang w:val="en-GB"/>
        </w:rPr>
        <w:t xml:space="preserve"> </w:t>
      </w:r>
    </w:p>
    <w:p w:rsidR="70F62888" w:rsidP="565069F1" w:rsidRDefault="70F62888" w14:paraId="4F885B89" w14:textId="65E031EB">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c.      </w:t>
      </w:r>
      <w:r w:rsidRPr="565069F1" w:rsidR="70F62888">
        <w:rPr>
          <w:rFonts w:ascii="Calibri" w:hAnsi="Calibri" w:eastAsia="Calibri" w:cs="Calibri"/>
          <w:i w:val="1"/>
          <w:iCs w:val="1"/>
          <w:noProof w:val="0"/>
          <w:color w:val="0E101A"/>
          <w:sz w:val="22"/>
          <w:szCs w:val="22"/>
          <w:lang w:val="en-GB"/>
        </w:rPr>
        <w:t>conduct capable of causing housing-related nuisance or annoyance to any person.</w:t>
      </w:r>
      <w:r w:rsidRPr="565069F1" w:rsidR="70F62888">
        <w:rPr>
          <w:rFonts w:ascii="Calibri" w:hAnsi="Calibri" w:eastAsia="Calibri" w:cs="Calibri"/>
          <w:noProof w:val="0"/>
          <w:color w:val="0E101A"/>
          <w:sz w:val="22"/>
          <w:szCs w:val="22"/>
          <w:lang w:val="en-GB"/>
        </w:rPr>
        <w:t xml:space="preserve"> (legislation.gov.uk, 2014).</w:t>
      </w:r>
    </w:p>
    <w:p w:rsidR="70F62888" w:rsidP="565069F1" w:rsidRDefault="70F62888" w14:paraId="5C337128" w14:textId="4CAD129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5326AAC" w14:textId="41514192">
      <w:pPr>
        <w:spacing w:before="0" w:beforeAutospacing="off" w:after="0" w:afterAutospacing="off"/>
        <w:jc w:val="both"/>
      </w:pPr>
      <w:r w:rsidRPr="77582AC8" w:rsidR="70F62888">
        <w:rPr>
          <w:rFonts w:ascii="Calibri" w:hAnsi="Calibri" w:eastAsia="Calibri" w:cs="Calibri"/>
          <w:noProof w:val="0"/>
          <w:color w:val="0E101A"/>
          <w:sz w:val="22"/>
          <w:szCs w:val="22"/>
          <w:lang w:val="en-GB"/>
        </w:rPr>
        <w:t>The act offers power and injunctions to support the police and local authorities in addressing ASB and disorder. ASB can be broadly categorised into two types - housing-related and non-housing ASB. This essay will focus on ASB in housing</w:t>
      </w:r>
      <w:r w:rsidRPr="77582AC8" w:rsidR="6EAD81B1">
        <w:rPr>
          <w:rFonts w:ascii="Calibri" w:hAnsi="Calibri" w:eastAsia="Calibri" w:cs="Calibri"/>
          <w:noProof w:val="0"/>
          <w:color w:val="0E101A"/>
          <w:sz w:val="22"/>
          <w:szCs w:val="22"/>
          <w:lang w:val="en-GB"/>
        </w:rPr>
        <w:t xml:space="preserve"> related incidents</w:t>
      </w:r>
      <w:r w:rsidRPr="77582AC8" w:rsidR="70F62888">
        <w:rPr>
          <w:rFonts w:ascii="Calibri" w:hAnsi="Calibri" w:eastAsia="Calibri" w:cs="Calibri"/>
          <w:noProof w:val="0"/>
          <w:color w:val="0E101A"/>
          <w:sz w:val="22"/>
          <w:szCs w:val="22"/>
          <w:lang w:val="en-GB"/>
        </w:rPr>
        <w:t xml:space="preserve">, which is characterised by behaviour that causes serious problems within a whole neighbourhood, including harassment, violence, and criminality (College </w:t>
      </w:r>
      <w:r w:rsidRPr="77582AC8" w:rsidR="70F62888">
        <w:rPr>
          <w:rFonts w:ascii="Calibri" w:hAnsi="Calibri" w:eastAsia="Calibri" w:cs="Calibri"/>
          <w:noProof w:val="0"/>
          <w:color w:val="0E101A"/>
          <w:sz w:val="22"/>
          <w:szCs w:val="22"/>
          <w:lang w:val="en-GB"/>
        </w:rPr>
        <w:t xml:space="preserve">policing, </w:t>
      </w:r>
      <w:r w:rsidRPr="77582AC8" w:rsidR="6DDFD8FF">
        <w:rPr>
          <w:rFonts w:ascii="Calibri" w:hAnsi="Calibri" w:eastAsia="Calibri" w:cs="Calibri"/>
          <w:noProof w:val="0"/>
          <w:color w:val="0E101A"/>
          <w:sz w:val="22"/>
          <w:szCs w:val="22"/>
          <w:lang w:val="en-GB"/>
        </w:rPr>
        <w:t>(2023)</w:t>
      </w:r>
      <w:r w:rsidRPr="77582AC8" w:rsidR="70F62888">
        <w:rPr>
          <w:rFonts w:ascii="Calibri" w:hAnsi="Calibri" w:eastAsia="Calibri" w:cs="Calibri"/>
          <w:noProof w:val="0"/>
          <w:color w:val="0E101A"/>
          <w:sz w:val="22"/>
          <w:szCs w:val="22"/>
          <w:lang w:val="en-GB"/>
        </w:rPr>
        <w:t>.</w:t>
      </w:r>
      <w:r w:rsidRPr="77582AC8" w:rsidR="70F62888">
        <w:rPr>
          <w:rFonts w:ascii="Calibri" w:hAnsi="Calibri" w:eastAsia="Calibri" w:cs="Calibri"/>
          <w:noProof w:val="0"/>
          <w:color w:val="0E101A"/>
          <w:sz w:val="22"/>
          <w:szCs w:val="22"/>
          <w:lang w:val="en-GB"/>
        </w:rPr>
        <w:t xml:space="preserve"> </w:t>
      </w:r>
    </w:p>
    <w:p w:rsidR="70F62888" w:rsidP="565069F1" w:rsidRDefault="70F62888" w14:paraId="180B3579" w14:textId="31BF4123">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7401D51" w14:textId="7E7525A9">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B3AE63B" w14:textId="436B8708">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Policing communities is a challenging task, especially when responding to ASB reports as a new police officer. The incident which I will be discussing took place on a street where all residents were involved in criminal or offensive behaviour against other residents living on the same street. The street involved quickly became a hotbed of ASB. Police received calls to attend the area at least three times daily. Many of the incidents involved the same individuals, and each had their own version of events. </w:t>
      </w:r>
    </w:p>
    <w:p w:rsidR="70F62888" w:rsidP="565069F1" w:rsidRDefault="70F62888" w14:paraId="6997F17D" w14:textId="0156B52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77582AC8" w:rsidRDefault="70F62888" w14:paraId="37776C46" w14:textId="4660D251">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On many occasions when I have attended the street, there were are normally around twenty residents consuming alcohol and playing loud music in the street</w:t>
      </w:r>
      <w:r w:rsidRPr="77582AC8" w:rsidR="3334CB25">
        <w:rPr>
          <w:rFonts w:ascii="Calibri" w:hAnsi="Calibri" w:eastAsia="Calibri" w:cs="Calibri"/>
          <w:noProof w:val="0"/>
          <w:color w:val="0E101A"/>
          <w:sz w:val="22"/>
          <w:szCs w:val="22"/>
          <w:lang w:val="en-GB"/>
        </w:rPr>
        <w:t xml:space="preserve">, their </w:t>
      </w:r>
      <w:r w:rsidRPr="77582AC8" w:rsidR="063E4318">
        <w:rPr>
          <w:rFonts w:ascii="Calibri" w:hAnsi="Calibri" w:eastAsia="Calibri" w:cs="Calibri"/>
          <w:noProof w:val="0"/>
          <w:color w:val="0E101A"/>
          <w:sz w:val="22"/>
          <w:szCs w:val="22"/>
          <w:lang w:val="en-GB"/>
        </w:rPr>
        <w:t>children</w:t>
      </w:r>
      <w:r w:rsidRPr="77582AC8" w:rsidR="3334CB25">
        <w:rPr>
          <w:rFonts w:ascii="Calibri" w:hAnsi="Calibri" w:eastAsia="Calibri" w:cs="Calibri"/>
          <w:noProof w:val="0"/>
          <w:color w:val="0E101A"/>
          <w:sz w:val="22"/>
          <w:szCs w:val="22"/>
          <w:lang w:val="en-GB"/>
        </w:rPr>
        <w:t xml:space="preserve"> were feral </w:t>
      </w:r>
      <w:r w:rsidRPr="77582AC8" w:rsidR="6590B5B0">
        <w:rPr>
          <w:rFonts w:ascii="Calibri" w:hAnsi="Calibri" w:eastAsia="Calibri" w:cs="Calibri"/>
          <w:noProof w:val="0"/>
          <w:color w:val="0E101A"/>
          <w:sz w:val="22"/>
          <w:szCs w:val="22"/>
          <w:lang w:val="en-GB"/>
        </w:rPr>
        <w:t xml:space="preserve">and contributed to </w:t>
      </w:r>
      <w:r w:rsidRPr="77582AC8" w:rsidR="70F62888">
        <w:rPr>
          <w:rFonts w:ascii="Calibri" w:hAnsi="Calibri" w:eastAsia="Calibri" w:cs="Calibri"/>
          <w:noProof w:val="0"/>
          <w:color w:val="0E101A"/>
          <w:sz w:val="22"/>
          <w:szCs w:val="22"/>
          <w:lang w:val="en-GB"/>
        </w:rPr>
        <w:t xml:space="preserve">causing issues with one of the residents, as a police officer I found this to intimidating, because as soon as I would exit the police car I would be surrounded by people who were sometimes intoxicated and angry, the decision was made by the force that police officers were no longer allowed to attend single crewed, this is for officer safety in numbers and to try de-escalate the situation to prevent further tension within the community. Officers were told before exiting their vehicles body worn video had to activated.   </w:t>
      </w:r>
    </w:p>
    <w:p w:rsidR="77582AC8" w:rsidP="77582AC8" w:rsidRDefault="77582AC8" w14:paraId="38CFC853" w14:textId="50D55880">
      <w:pPr>
        <w:pStyle w:val="Normal"/>
        <w:spacing w:before="0" w:beforeAutospacing="off" w:after="0" w:afterAutospacing="off"/>
        <w:jc w:val="both"/>
        <w:rPr>
          <w:rFonts w:ascii="Calibri" w:hAnsi="Calibri" w:eastAsia="Calibri" w:cs="Calibri"/>
          <w:noProof w:val="0"/>
          <w:color w:val="0E101A"/>
          <w:sz w:val="22"/>
          <w:szCs w:val="22"/>
          <w:lang w:val="en-GB"/>
        </w:rPr>
      </w:pPr>
    </w:p>
    <w:p w:rsidR="70F62888" w:rsidP="77582AC8" w:rsidRDefault="70F62888" w14:paraId="331FC3D4" w14:textId="71F54BAF">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 xml:space="preserve">One resident was the target, the female had her car windows smashed because of other residents claiming that she </w:t>
      </w:r>
      <w:r w:rsidRPr="77582AC8" w:rsidR="784046BA">
        <w:rPr>
          <w:rFonts w:ascii="Calibri" w:hAnsi="Calibri" w:eastAsia="Calibri" w:cs="Calibri"/>
          <w:noProof w:val="0"/>
          <w:color w:val="0E101A"/>
          <w:sz w:val="22"/>
          <w:szCs w:val="22"/>
          <w:lang w:val="en-GB"/>
        </w:rPr>
        <w:t xml:space="preserve">drives her vehicle after consuming alcohol with her </w:t>
      </w:r>
      <w:r w:rsidRPr="77582AC8" w:rsidR="68BCE455">
        <w:rPr>
          <w:rFonts w:ascii="Calibri" w:hAnsi="Calibri" w:eastAsia="Calibri" w:cs="Calibri"/>
          <w:noProof w:val="0"/>
          <w:color w:val="0E101A"/>
          <w:sz w:val="22"/>
          <w:szCs w:val="22"/>
          <w:lang w:val="en-GB"/>
        </w:rPr>
        <w:t>children inside</w:t>
      </w:r>
      <w:r w:rsidRPr="77582AC8" w:rsidR="70F62888">
        <w:rPr>
          <w:rFonts w:ascii="Calibri" w:hAnsi="Calibri" w:eastAsia="Calibri" w:cs="Calibri"/>
          <w:noProof w:val="0"/>
          <w:color w:val="0E101A"/>
          <w:sz w:val="22"/>
          <w:szCs w:val="22"/>
          <w:lang w:val="en-GB"/>
        </w:rPr>
        <w:t xml:space="preserve"> the car, </w:t>
      </w:r>
      <w:r w:rsidRPr="77582AC8" w:rsidR="6FEA52D1">
        <w:rPr>
          <w:rFonts w:ascii="Calibri" w:hAnsi="Calibri" w:eastAsia="Calibri" w:cs="Calibri"/>
          <w:noProof w:val="0"/>
          <w:color w:val="0E101A"/>
          <w:sz w:val="22"/>
          <w:szCs w:val="22"/>
          <w:lang w:val="en-GB"/>
        </w:rPr>
        <w:t xml:space="preserve">the female </w:t>
      </w:r>
      <w:r w:rsidRPr="77582AC8" w:rsidR="70F62888">
        <w:rPr>
          <w:rFonts w:ascii="Calibri" w:hAnsi="Calibri" w:eastAsia="Calibri" w:cs="Calibri"/>
          <w:noProof w:val="0"/>
          <w:color w:val="0E101A"/>
          <w:sz w:val="22"/>
          <w:szCs w:val="22"/>
          <w:lang w:val="en-GB"/>
        </w:rPr>
        <w:t xml:space="preserve">also had her ring doorbell ripped off the front of her door to prevent evidence from being captured. The female also </w:t>
      </w:r>
      <w:r w:rsidRPr="77582AC8" w:rsidR="70F62888">
        <w:rPr>
          <w:rFonts w:ascii="Calibri" w:hAnsi="Calibri" w:eastAsia="Calibri" w:cs="Calibri"/>
          <w:noProof w:val="0"/>
          <w:color w:val="0E101A"/>
          <w:sz w:val="22"/>
          <w:szCs w:val="22"/>
          <w:lang w:val="en-GB"/>
        </w:rPr>
        <w:t>stated</w:t>
      </w:r>
      <w:r w:rsidRPr="77582AC8" w:rsidR="70F62888">
        <w:rPr>
          <w:rFonts w:ascii="Calibri" w:hAnsi="Calibri" w:eastAsia="Calibri" w:cs="Calibri"/>
          <w:noProof w:val="0"/>
          <w:color w:val="0E101A"/>
          <w:sz w:val="22"/>
          <w:szCs w:val="22"/>
          <w:lang w:val="en-GB"/>
        </w:rPr>
        <w:t xml:space="preserve"> that her phone wires had also been severed</w:t>
      </w:r>
      <w:r w:rsidRPr="77582AC8" w:rsidR="62DA8013">
        <w:rPr>
          <w:rFonts w:ascii="Calibri" w:hAnsi="Calibri" w:eastAsia="Calibri" w:cs="Calibri"/>
          <w:noProof w:val="0"/>
          <w:color w:val="0E101A"/>
          <w:sz w:val="22"/>
          <w:szCs w:val="22"/>
          <w:lang w:val="en-GB"/>
        </w:rPr>
        <w:t>, preventing her making calls to report the ongoing ASB</w:t>
      </w:r>
      <w:r w:rsidRPr="77582AC8" w:rsidR="70F62888">
        <w:rPr>
          <w:rFonts w:ascii="Calibri" w:hAnsi="Calibri" w:eastAsia="Calibri" w:cs="Calibri"/>
          <w:noProof w:val="0"/>
          <w:color w:val="0E101A"/>
          <w:sz w:val="22"/>
          <w:szCs w:val="22"/>
          <w:lang w:val="en-GB"/>
        </w:rPr>
        <w:t xml:space="preserve">. </w:t>
      </w:r>
      <w:r w:rsidRPr="77582AC8" w:rsidR="45509817">
        <w:rPr>
          <w:rFonts w:ascii="Calibri" w:hAnsi="Calibri" w:eastAsia="Calibri" w:cs="Calibri"/>
          <w:noProof w:val="0"/>
          <w:color w:val="0E101A"/>
          <w:sz w:val="22"/>
          <w:szCs w:val="22"/>
          <w:lang w:val="en-GB"/>
        </w:rPr>
        <w:t>As</w:t>
      </w:r>
      <w:r w:rsidRPr="77582AC8" w:rsidR="70F62888">
        <w:rPr>
          <w:rFonts w:ascii="Calibri" w:hAnsi="Calibri" w:eastAsia="Calibri" w:cs="Calibri"/>
          <w:noProof w:val="0"/>
          <w:color w:val="0E101A"/>
          <w:sz w:val="22"/>
          <w:szCs w:val="22"/>
          <w:lang w:val="en-GB"/>
        </w:rPr>
        <w:t xml:space="preserve"> </w:t>
      </w:r>
      <w:r w:rsidRPr="77582AC8" w:rsidR="45509817">
        <w:rPr>
          <w:rFonts w:ascii="Calibri" w:hAnsi="Calibri" w:eastAsia="Calibri" w:cs="Calibri"/>
          <w:noProof w:val="0"/>
          <w:color w:val="0E101A"/>
          <w:sz w:val="22"/>
          <w:szCs w:val="22"/>
          <w:lang w:val="en-GB"/>
        </w:rPr>
        <w:t xml:space="preserve">a result, the female was put on the waiting list to be moved to another </w:t>
      </w:r>
      <w:r w:rsidRPr="77582AC8" w:rsidR="54DC83B6">
        <w:rPr>
          <w:rFonts w:ascii="Calibri" w:hAnsi="Calibri" w:eastAsia="Calibri" w:cs="Calibri"/>
          <w:noProof w:val="0"/>
          <w:color w:val="0E101A"/>
          <w:sz w:val="22"/>
          <w:szCs w:val="22"/>
          <w:lang w:val="en-GB"/>
        </w:rPr>
        <w:t>area</w:t>
      </w:r>
      <w:r w:rsidRPr="77582AC8" w:rsidR="45509817">
        <w:rPr>
          <w:rFonts w:ascii="Calibri" w:hAnsi="Calibri" w:eastAsia="Calibri" w:cs="Calibri"/>
          <w:noProof w:val="0"/>
          <w:color w:val="0E101A"/>
          <w:sz w:val="22"/>
          <w:szCs w:val="22"/>
          <w:lang w:val="en-GB"/>
        </w:rPr>
        <w:t xml:space="preserve"> by the local authority had</w:t>
      </w:r>
      <w:r w:rsidRPr="77582AC8" w:rsidR="70F62888">
        <w:rPr>
          <w:rFonts w:ascii="Calibri" w:hAnsi="Calibri" w:eastAsia="Calibri" w:cs="Calibri"/>
          <w:noProof w:val="0"/>
          <w:color w:val="0E101A"/>
          <w:sz w:val="22"/>
          <w:szCs w:val="22"/>
          <w:lang w:val="en-GB"/>
        </w:rPr>
        <w:t xml:space="preserve"> where she could keep herself and children safe. There was an incident where I had to issue a community resolution, with conditions attached </w:t>
      </w:r>
      <w:r w:rsidRPr="77582AC8" w:rsidR="70F62888">
        <w:rPr>
          <w:rFonts w:ascii="Calibri" w:hAnsi="Calibri" w:eastAsia="Calibri" w:cs="Calibri"/>
          <w:noProof w:val="0"/>
          <w:color w:val="0E101A"/>
          <w:sz w:val="22"/>
          <w:szCs w:val="22"/>
          <w:lang w:val="en-GB"/>
        </w:rPr>
        <w:t>stating</w:t>
      </w:r>
      <w:r w:rsidRPr="77582AC8" w:rsidR="70F62888">
        <w:rPr>
          <w:rFonts w:ascii="Calibri" w:hAnsi="Calibri" w:eastAsia="Calibri" w:cs="Calibri"/>
          <w:noProof w:val="0"/>
          <w:color w:val="0E101A"/>
          <w:sz w:val="22"/>
          <w:szCs w:val="22"/>
          <w:lang w:val="en-GB"/>
        </w:rPr>
        <w:t xml:space="preserve"> that the female would like a letter of apology and not to engage with the other female</w:t>
      </w:r>
      <w:r w:rsidRPr="77582AC8" w:rsidR="0864EDC2">
        <w:rPr>
          <w:rFonts w:ascii="Calibri" w:hAnsi="Calibri" w:eastAsia="Calibri" w:cs="Calibri"/>
          <w:noProof w:val="0"/>
          <w:color w:val="0E101A"/>
          <w:sz w:val="22"/>
          <w:szCs w:val="22"/>
          <w:lang w:val="en-GB"/>
        </w:rPr>
        <w:t xml:space="preserve">, this was the result of an incident where the residents reported to the </w:t>
      </w:r>
      <w:r w:rsidRPr="77582AC8" w:rsidR="51A21BF7">
        <w:rPr>
          <w:rFonts w:ascii="Calibri" w:hAnsi="Calibri" w:eastAsia="Calibri" w:cs="Calibri"/>
          <w:noProof w:val="0"/>
          <w:color w:val="0E101A"/>
          <w:sz w:val="22"/>
          <w:szCs w:val="22"/>
          <w:lang w:val="en-GB"/>
        </w:rPr>
        <w:t>police</w:t>
      </w:r>
      <w:r w:rsidRPr="77582AC8" w:rsidR="0864EDC2">
        <w:rPr>
          <w:rFonts w:ascii="Calibri" w:hAnsi="Calibri" w:eastAsia="Calibri" w:cs="Calibri"/>
          <w:noProof w:val="0"/>
          <w:color w:val="0E101A"/>
          <w:sz w:val="22"/>
          <w:szCs w:val="22"/>
          <w:lang w:val="en-GB"/>
        </w:rPr>
        <w:t xml:space="preserve"> that the </w:t>
      </w:r>
      <w:r w:rsidRPr="77582AC8" w:rsidR="120E4F64">
        <w:rPr>
          <w:rFonts w:ascii="Calibri" w:hAnsi="Calibri" w:eastAsia="Calibri" w:cs="Calibri"/>
          <w:noProof w:val="0"/>
          <w:color w:val="0E101A"/>
          <w:sz w:val="22"/>
          <w:szCs w:val="22"/>
          <w:lang w:val="en-GB"/>
        </w:rPr>
        <w:t>female</w:t>
      </w:r>
      <w:r w:rsidRPr="77582AC8" w:rsidR="0864EDC2">
        <w:rPr>
          <w:rFonts w:ascii="Calibri" w:hAnsi="Calibri" w:eastAsia="Calibri" w:cs="Calibri"/>
          <w:noProof w:val="0"/>
          <w:color w:val="0E101A"/>
          <w:sz w:val="22"/>
          <w:szCs w:val="22"/>
          <w:lang w:val="en-GB"/>
        </w:rPr>
        <w:t xml:space="preserve"> was filming them in the I the street</w:t>
      </w:r>
      <w:r w:rsidRPr="77582AC8" w:rsidR="70F62888">
        <w:rPr>
          <w:rFonts w:ascii="Calibri" w:hAnsi="Calibri" w:eastAsia="Calibri" w:cs="Calibri"/>
          <w:noProof w:val="0"/>
          <w:color w:val="0E101A"/>
          <w:sz w:val="22"/>
          <w:szCs w:val="22"/>
          <w:lang w:val="en-GB"/>
        </w:rPr>
        <w:t xml:space="preserve">. </w:t>
      </w:r>
    </w:p>
    <w:p w:rsidR="70F62888" w:rsidP="565069F1" w:rsidRDefault="70F62888" w14:paraId="7521BAA6" w14:textId="2C9A27D1">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2C9E1017" w14:textId="2D5C78B6">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After months of ongoing ASB the victim had finally been removed to another area. </w:t>
      </w:r>
    </w:p>
    <w:p w:rsidR="70F62888" w:rsidP="565069F1" w:rsidRDefault="70F62888" w14:paraId="078B4DEB" w14:textId="34FE11E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63FE1FAC" w14:textId="494C0625">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As described in the incident, the community affected by ASB was not inhabited by young people but by adults who </w:t>
      </w:r>
      <w:r w:rsidRPr="77582AC8" w:rsidR="70F62888">
        <w:rPr>
          <w:rFonts w:ascii="Calibri" w:hAnsi="Calibri" w:eastAsia="Calibri" w:cs="Calibri"/>
          <w:noProof w:val="0"/>
          <w:color w:val="0E101A"/>
          <w:sz w:val="22"/>
          <w:szCs w:val="22"/>
          <w:lang w:val="en-GB"/>
        </w:rPr>
        <w:t>were responsible for</w:t>
      </w:r>
      <w:r w:rsidRPr="77582AC8" w:rsidR="70F62888">
        <w:rPr>
          <w:rFonts w:ascii="Calibri" w:hAnsi="Calibri" w:eastAsia="Calibri" w:cs="Calibri"/>
          <w:noProof w:val="0"/>
          <w:color w:val="0E101A"/>
          <w:sz w:val="22"/>
          <w:szCs w:val="22"/>
          <w:lang w:val="en-GB"/>
        </w:rPr>
        <w:t xml:space="preserve"> the deterioration of their neighbourhood</w:t>
      </w:r>
      <w:r w:rsidRPr="77582AC8" w:rsidR="5BA3F8AA">
        <w:rPr>
          <w:rFonts w:ascii="Calibri" w:hAnsi="Calibri" w:eastAsia="Calibri" w:cs="Calibri"/>
          <w:noProof w:val="0"/>
          <w:color w:val="0E101A"/>
          <w:sz w:val="22"/>
          <w:szCs w:val="22"/>
          <w:lang w:val="en-GB"/>
        </w:rPr>
        <w:t>.</w:t>
      </w:r>
      <w:r w:rsidRPr="77582AC8" w:rsidR="70F62888">
        <w:rPr>
          <w:rFonts w:ascii="Calibri" w:hAnsi="Calibri" w:eastAsia="Calibri" w:cs="Calibri"/>
          <w:noProof w:val="0"/>
          <w:color w:val="0E101A"/>
          <w:sz w:val="22"/>
          <w:szCs w:val="22"/>
          <w:lang w:val="en-GB"/>
        </w:rPr>
        <w:t xml:space="preserve"> The Broken Windows theory was first introduced by Wilson and Kelling in 1982, who suggested that if visible indications of disorder, such as broken windows, graffiti, or litter, are not promptly addressed, it conveys a message that no one cares about the community. This perceived lack of social control can lead to an escalation in criminal behaviour. Consequently, the theory has influenced policing strategies over the years (Welsh, et al, 2005). According to Gladwell (2006), crime is viewed as an infectious disease that can spread rapidly in communities, ranging from minor to major crimes.</w:t>
      </w:r>
    </w:p>
    <w:p w:rsidR="70F62888" w:rsidP="565069F1" w:rsidRDefault="70F62888" w14:paraId="08833619" w14:textId="32F19E14">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The Broken Windows theory is a </w:t>
      </w:r>
      <w:r w:rsidRPr="77582AC8" w:rsidR="628EC847">
        <w:rPr>
          <w:rFonts w:ascii="Calibri" w:hAnsi="Calibri" w:eastAsia="Calibri" w:cs="Calibri"/>
          <w:noProof w:val="0"/>
          <w:color w:val="0E101A"/>
          <w:sz w:val="22"/>
          <w:szCs w:val="22"/>
          <w:lang w:val="en-GB"/>
        </w:rPr>
        <w:t xml:space="preserve">criminological theory </w:t>
      </w:r>
      <w:r w:rsidRPr="77582AC8" w:rsidR="70F62888">
        <w:rPr>
          <w:rFonts w:ascii="Calibri" w:hAnsi="Calibri" w:eastAsia="Calibri" w:cs="Calibri"/>
          <w:noProof w:val="0"/>
          <w:color w:val="0E101A"/>
          <w:sz w:val="22"/>
          <w:szCs w:val="22"/>
          <w:lang w:val="en-GB"/>
        </w:rPr>
        <w:t>conc</w:t>
      </w:r>
      <w:r w:rsidRPr="77582AC8" w:rsidR="0E841C6F">
        <w:rPr>
          <w:rFonts w:ascii="Calibri" w:hAnsi="Calibri" w:eastAsia="Calibri" w:cs="Calibri"/>
          <w:noProof w:val="0"/>
          <w:color w:val="0E101A"/>
          <w:sz w:val="22"/>
          <w:szCs w:val="22"/>
          <w:lang w:val="en-GB"/>
        </w:rPr>
        <w:t>ep</w:t>
      </w:r>
      <w:r w:rsidRPr="77582AC8" w:rsidR="70F62888">
        <w:rPr>
          <w:rFonts w:ascii="Calibri" w:hAnsi="Calibri" w:eastAsia="Calibri" w:cs="Calibri"/>
          <w:noProof w:val="0"/>
          <w:color w:val="0E101A"/>
          <w:sz w:val="22"/>
          <w:szCs w:val="22"/>
          <w:lang w:val="en-GB"/>
        </w:rPr>
        <w:t xml:space="preserve">t that proposes that visible signs of disorder and disregard in an environment can result in an increase in crime, </w:t>
      </w:r>
      <w:r w:rsidRPr="77582AC8" w:rsidR="2133AD79">
        <w:rPr>
          <w:rFonts w:ascii="Calibri" w:hAnsi="Calibri" w:eastAsia="Calibri" w:cs="Calibri"/>
          <w:noProof w:val="0"/>
          <w:color w:val="0E101A"/>
          <w:sz w:val="22"/>
          <w:szCs w:val="22"/>
          <w:lang w:val="en-GB"/>
        </w:rPr>
        <w:t>Wilson,</w:t>
      </w:r>
      <w:r w:rsidRPr="77582AC8" w:rsidR="70F62888">
        <w:rPr>
          <w:rFonts w:ascii="Calibri" w:hAnsi="Calibri" w:eastAsia="Calibri" w:cs="Calibri"/>
          <w:noProof w:val="0"/>
          <w:color w:val="0E101A"/>
          <w:sz w:val="22"/>
          <w:szCs w:val="22"/>
          <w:lang w:val="en-GB"/>
        </w:rPr>
        <w:t xml:space="preserve"> and Kelling (1982) </w:t>
      </w:r>
      <w:r w:rsidRPr="77582AC8" w:rsidR="70F62888">
        <w:rPr>
          <w:rFonts w:ascii="Calibri" w:hAnsi="Calibri" w:eastAsia="Calibri" w:cs="Calibri"/>
          <w:noProof w:val="0"/>
          <w:color w:val="0E101A"/>
          <w:sz w:val="22"/>
          <w:szCs w:val="22"/>
          <w:lang w:val="en-GB"/>
        </w:rPr>
        <w:t>identified</w:t>
      </w:r>
      <w:r w:rsidRPr="77582AC8" w:rsidR="70F62888">
        <w:rPr>
          <w:rFonts w:ascii="Calibri" w:hAnsi="Calibri" w:eastAsia="Calibri" w:cs="Calibri"/>
          <w:noProof w:val="0"/>
          <w:color w:val="0E101A"/>
          <w:sz w:val="22"/>
          <w:szCs w:val="22"/>
          <w:lang w:val="en-GB"/>
        </w:rPr>
        <w:t xml:space="preserve"> sequences within neighbourhoods where high crime rates eroded the community. They argued that social incivilities and physical incivilities all contributed to criminality in neighbourhoods, furthermore, Gladwell (2000), also argued that crime is contagious and spreads like wildfire from minor criminal offences to large scale serious criminality. The residents involved in the incidents only </w:t>
      </w:r>
      <w:r w:rsidRPr="77582AC8" w:rsidR="70F62888">
        <w:rPr>
          <w:rFonts w:ascii="Calibri" w:hAnsi="Calibri" w:eastAsia="Calibri" w:cs="Calibri"/>
          <w:noProof w:val="0"/>
          <w:color w:val="0E101A"/>
          <w:sz w:val="22"/>
          <w:szCs w:val="22"/>
          <w:lang w:val="en-GB"/>
        </w:rPr>
        <w:t>demonstrated</w:t>
      </w:r>
      <w:r w:rsidRPr="77582AC8" w:rsidR="70F62888">
        <w:rPr>
          <w:rFonts w:ascii="Calibri" w:hAnsi="Calibri" w:eastAsia="Calibri" w:cs="Calibri"/>
          <w:noProof w:val="0"/>
          <w:color w:val="0E101A"/>
          <w:sz w:val="22"/>
          <w:szCs w:val="22"/>
          <w:lang w:val="en-GB"/>
        </w:rPr>
        <w:t xml:space="preserve"> animosity towards each other and </w:t>
      </w:r>
      <w:r w:rsidRPr="77582AC8" w:rsidR="70F62888">
        <w:rPr>
          <w:rFonts w:ascii="Calibri" w:hAnsi="Calibri" w:eastAsia="Calibri" w:cs="Calibri"/>
          <w:noProof w:val="0"/>
          <w:color w:val="0E101A"/>
          <w:sz w:val="22"/>
          <w:szCs w:val="22"/>
          <w:lang w:val="en-GB"/>
        </w:rPr>
        <w:t>failed to</w:t>
      </w:r>
      <w:r w:rsidRPr="77582AC8" w:rsidR="70F62888">
        <w:rPr>
          <w:rFonts w:ascii="Calibri" w:hAnsi="Calibri" w:eastAsia="Calibri" w:cs="Calibri"/>
          <w:noProof w:val="0"/>
          <w:color w:val="0E101A"/>
          <w:sz w:val="22"/>
          <w:szCs w:val="22"/>
          <w:lang w:val="en-GB"/>
        </w:rPr>
        <w:t xml:space="preserve"> recognize the negative impact of their actions on the broader community.</w:t>
      </w:r>
    </w:p>
    <w:p w:rsidR="70F62888" w:rsidP="565069F1" w:rsidRDefault="70F62888" w14:paraId="439F6655" w14:textId="2CC296D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0B9B7CDE" w14:textId="35D973EA">
      <w:pPr>
        <w:spacing w:before="0" w:beforeAutospacing="off" w:after="0" w:afterAutospacing="off"/>
        <w:jc w:val="both"/>
      </w:pPr>
      <w:r w:rsidRPr="565069F1" w:rsidR="70F62888">
        <w:rPr>
          <w:rFonts w:ascii="Calibri" w:hAnsi="Calibri" w:eastAsia="Calibri" w:cs="Calibri"/>
          <w:noProof w:val="0"/>
          <w:color w:val="0E101A"/>
          <w:sz w:val="22"/>
          <w:szCs w:val="22"/>
          <w:lang w:val="en-GB"/>
        </w:rPr>
        <w:t>Furthermore, the public’s perception of ASB involves youths hanging around the streets causing issues within the community however, according to Squires and Stephen (2005), the introduction of ASB by the New Labour Government in 1994 was much broader in terms of the focus. The initial focus of ASB by the New Labour Government was to respond to obnoxious and noisy neighbours which was seen as a nuisance that corroded communities, the ASB policy also focused on community safety but soon turned to community enforcement (McCarthy, 2011).</w:t>
      </w:r>
    </w:p>
    <w:p w:rsidR="70F62888" w:rsidP="565069F1" w:rsidRDefault="70F62888" w14:paraId="1FEBD80C" w14:textId="6A77635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7B57AB2B" w14:textId="0D93AFD3">
      <w:pPr>
        <w:spacing w:before="0" w:beforeAutospacing="off" w:after="0" w:afterAutospacing="off"/>
        <w:jc w:val="both"/>
      </w:pPr>
      <w:r w:rsidRPr="565069F1" w:rsidR="70F62888">
        <w:rPr>
          <w:rFonts w:ascii="Calibri" w:hAnsi="Calibri" w:eastAsia="Calibri" w:cs="Calibri"/>
          <w:noProof w:val="0"/>
          <w:color w:val="0E101A"/>
          <w:sz w:val="22"/>
          <w:szCs w:val="22"/>
          <w:lang w:val="en-GB"/>
        </w:rPr>
        <w:t>There are several ways to tackle ASB in the community, and one of the increasingly integrated methods of dealing with offenders who have been committing such activities is through restorative justice practices. This approach is focused on repairing the harm caused by the offender and promoting accountability. Through dialogue between offenders and those affected by their actions, understanding, empathy, and potential for rehabilitation can be achieved.</w:t>
      </w:r>
    </w:p>
    <w:p w:rsidR="70F62888" w:rsidP="565069F1" w:rsidRDefault="70F62888" w14:paraId="0E2BDCA9" w14:textId="32045D70">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711BCFDF" w:rsidRDefault="70F62888" w14:paraId="61A25554" w14:textId="5F5827B5">
      <w:pPr>
        <w:spacing w:before="0" w:beforeAutospacing="off" w:after="0" w:afterAutospacing="off"/>
        <w:jc w:val="both"/>
        <w:rPr>
          <w:rFonts w:ascii="Calibri" w:hAnsi="Calibri" w:eastAsia="Calibri" w:cs="Calibri"/>
          <w:noProof w:val="0"/>
          <w:color w:val="0E101A"/>
          <w:sz w:val="22"/>
          <w:szCs w:val="22"/>
          <w:lang w:val="en-GB"/>
        </w:rPr>
      </w:pPr>
      <w:r w:rsidRPr="77582AC8" w:rsidR="70F62888">
        <w:rPr>
          <w:rFonts w:ascii="Calibri" w:hAnsi="Calibri" w:eastAsia="Calibri" w:cs="Calibri"/>
          <w:noProof w:val="0"/>
          <w:color w:val="0E101A"/>
          <w:sz w:val="22"/>
          <w:szCs w:val="22"/>
          <w:lang w:val="en-GB"/>
        </w:rPr>
        <w:t xml:space="preserve">The criminal justice system has multiple ways of dealing with ASB. One of these ways is through a Criminal Behaviour Order (CBO), which replaced the Anti-Social Behaviour Order (ASBO) </w:t>
      </w:r>
      <w:r w:rsidRPr="77582AC8" w:rsidR="532FDC44">
        <w:rPr>
          <w:rFonts w:ascii="Calibri" w:hAnsi="Calibri" w:eastAsia="Calibri" w:cs="Calibri"/>
          <w:noProof w:val="0"/>
          <w:color w:val="0E101A"/>
          <w:sz w:val="22"/>
          <w:szCs w:val="22"/>
          <w:lang w:val="en-GB"/>
        </w:rPr>
        <w:t>that</w:t>
      </w:r>
      <w:r w:rsidRPr="77582AC8" w:rsidR="70F62888">
        <w:rPr>
          <w:rFonts w:ascii="Calibri" w:hAnsi="Calibri" w:eastAsia="Calibri" w:cs="Calibri"/>
          <w:noProof w:val="0"/>
          <w:color w:val="0E101A"/>
          <w:sz w:val="22"/>
          <w:szCs w:val="22"/>
          <w:lang w:val="en-GB"/>
        </w:rPr>
        <w:t xml:space="preserve"> was introduced by The New Labour Party</w:t>
      </w:r>
      <w:r w:rsidRPr="77582AC8" w:rsidR="4B4D8576">
        <w:rPr>
          <w:rFonts w:ascii="Calibri" w:hAnsi="Calibri" w:eastAsia="Calibri" w:cs="Calibri"/>
          <w:noProof w:val="0"/>
          <w:color w:val="0E101A"/>
          <w:sz w:val="22"/>
          <w:szCs w:val="22"/>
          <w:lang w:val="en-GB"/>
        </w:rPr>
        <w:t xml:space="preserve"> during their reign in 199</w:t>
      </w:r>
      <w:r w:rsidRPr="77582AC8" w:rsidR="65DF6D4E">
        <w:rPr>
          <w:rFonts w:ascii="Calibri" w:hAnsi="Calibri" w:eastAsia="Calibri" w:cs="Calibri"/>
          <w:noProof w:val="0"/>
          <w:color w:val="0E101A"/>
          <w:sz w:val="22"/>
          <w:szCs w:val="22"/>
          <w:lang w:val="en-GB"/>
        </w:rPr>
        <w:t>8</w:t>
      </w:r>
      <w:r w:rsidRPr="77582AC8" w:rsidR="70F62888">
        <w:rPr>
          <w:rFonts w:ascii="Calibri" w:hAnsi="Calibri" w:eastAsia="Calibri" w:cs="Calibri"/>
          <w:noProof w:val="0"/>
          <w:color w:val="0E101A"/>
          <w:sz w:val="22"/>
          <w:szCs w:val="22"/>
          <w:lang w:val="en-GB"/>
        </w:rPr>
        <w:t xml:space="preserve">. </w:t>
      </w:r>
      <w:r w:rsidRPr="77582AC8" w:rsidR="70F62888">
        <w:rPr>
          <w:rFonts w:ascii="Calibri" w:hAnsi="Calibri" w:eastAsia="Calibri" w:cs="Calibri"/>
          <w:noProof w:val="0"/>
          <w:color w:val="0E101A"/>
          <w:sz w:val="22"/>
          <w:szCs w:val="22"/>
          <w:lang w:val="en-GB"/>
        </w:rPr>
        <w:t xml:space="preserve">The CBO can be imposed on individuals aged ten and above. Wigzell (2013) </w:t>
      </w:r>
      <w:r w:rsidRPr="77582AC8" w:rsidR="70F62888">
        <w:rPr>
          <w:rFonts w:ascii="Calibri" w:hAnsi="Calibri" w:eastAsia="Calibri" w:cs="Calibri"/>
          <w:noProof w:val="0"/>
          <w:color w:val="0E101A"/>
          <w:sz w:val="22"/>
          <w:szCs w:val="22"/>
          <w:lang w:val="en-GB"/>
        </w:rPr>
        <w:t>stated</w:t>
      </w:r>
      <w:r w:rsidRPr="77582AC8" w:rsidR="70F62888">
        <w:rPr>
          <w:rFonts w:ascii="Calibri" w:hAnsi="Calibri" w:eastAsia="Calibri" w:cs="Calibri"/>
          <w:noProof w:val="0"/>
          <w:color w:val="0E101A"/>
          <w:sz w:val="22"/>
          <w:szCs w:val="22"/>
          <w:lang w:val="en-GB"/>
        </w:rPr>
        <w:t xml:space="preserve"> that an offender can be considered for a CBO if their behaviour has caused or is likely to cause harassment, alarm, or distress. The primary aim of the order is to prevent individuals from continuing with ASB. A CBO can only be issued by a criminal court, and the court must be confident beyond any reasonable doubt that the offender has already engaged in behaviour that caused or could cause harassment, alarm, or distress (Crown Prosecution Service, 2022). The order can include restrictions on where an individual can go and whom they are prohibited from engaging with. CBOs are part of efforts to manage and reduce the risk posed by individuals involved in criminal behaviour.</w:t>
      </w:r>
    </w:p>
    <w:p w:rsidR="711BCFDF" w:rsidP="711BCFDF" w:rsidRDefault="711BCFDF" w14:paraId="0DBD57F6" w14:textId="3A1E1B69">
      <w:pPr>
        <w:pStyle w:val="Normal"/>
        <w:spacing w:before="0" w:beforeAutospacing="off" w:after="0" w:afterAutospacing="off"/>
        <w:jc w:val="both"/>
        <w:rPr>
          <w:rFonts w:ascii="Calibri" w:hAnsi="Calibri" w:eastAsia="Calibri" w:cs="Calibri"/>
          <w:noProof w:val="0"/>
          <w:color w:val="0E101A"/>
          <w:sz w:val="22"/>
          <w:szCs w:val="22"/>
          <w:lang w:val="en-GB"/>
        </w:rPr>
      </w:pPr>
    </w:p>
    <w:p w:rsidR="70F62888" w:rsidP="565069F1" w:rsidRDefault="70F62888" w14:paraId="4056D492" w14:textId="577CAF3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CBOs are typically tailored to address specific circumstances and risks associated with individuals’ criminal behaviour. The conditions set in a CBO are meant to protect the public and prevent the subject from continuing their unlawful activities. Violating the terms of a CBO can result in criminal charges and further legal consequences. These orders are part of a broader strategy to manage and rehabilitate individuals in criminal behaviour focusing on both punishment and rehabilitations to address underlying issues. </w:t>
      </w:r>
    </w:p>
    <w:p w:rsidR="70F62888" w:rsidP="565069F1" w:rsidRDefault="70F62888" w14:paraId="190439CF" w14:textId="4FD3ABEE">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3B1328C4" w14:textId="68958C1D">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6DD239A0" w14:textId="6A937855">
      <w:pPr>
        <w:spacing w:before="0" w:beforeAutospacing="off" w:after="0" w:afterAutospacing="off"/>
        <w:jc w:val="both"/>
      </w:pPr>
      <w:r w:rsidRPr="77582AC8" w:rsidR="70F62888">
        <w:rPr>
          <w:rFonts w:ascii="Calibri" w:hAnsi="Calibri" w:eastAsia="Calibri" w:cs="Calibri"/>
          <w:noProof w:val="0"/>
          <w:color w:val="0E101A"/>
          <w:sz w:val="22"/>
          <w:szCs w:val="22"/>
          <w:lang w:val="en-GB"/>
        </w:rPr>
        <w:t xml:space="preserve">In addition to restricting specific behaviours, CBO may also include positive requirements such as attending programs, seeking employment, or addressing substance abuse issues. The aim is not only to support the subject in making positive changes in their life. CBOs are often used in cases where traditional sentencing alone may not be sufficient to address the complexities of the subject's behaviour and mitigate the risk they pose to the community. It is part </w:t>
      </w:r>
      <w:r w:rsidRPr="77582AC8" w:rsidR="38E8E541">
        <w:rPr>
          <w:rFonts w:ascii="Calibri" w:hAnsi="Calibri" w:eastAsia="Calibri" w:cs="Calibri"/>
          <w:noProof w:val="0"/>
          <w:color w:val="0E101A"/>
          <w:sz w:val="22"/>
          <w:szCs w:val="22"/>
          <w:lang w:val="en-GB"/>
        </w:rPr>
        <w:t>comprehensive approach</w:t>
      </w:r>
      <w:r w:rsidRPr="77582AC8" w:rsidR="70F62888">
        <w:rPr>
          <w:rFonts w:ascii="Calibri" w:hAnsi="Calibri" w:eastAsia="Calibri" w:cs="Calibri"/>
          <w:noProof w:val="0"/>
          <w:color w:val="0E101A"/>
          <w:sz w:val="22"/>
          <w:szCs w:val="22"/>
          <w:lang w:val="en-GB"/>
        </w:rPr>
        <w:t xml:space="preserve"> to dealing with offenders and promoting public safety. CBOs are part of a broader legal framework aimed at addressing </w:t>
      </w:r>
      <w:r w:rsidRPr="77582AC8" w:rsidR="24845280">
        <w:rPr>
          <w:rFonts w:ascii="Calibri" w:hAnsi="Calibri" w:eastAsia="Calibri" w:cs="Calibri"/>
          <w:noProof w:val="0"/>
          <w:color w:val="0E101A"/>
          <w:sz w:val="22"/>
          <w:szCs w:val="22"/>
          <w:lang w:val="en-GB"/>
        </w:rPr>
        <w:t>several types</w:t>
      </w:r>
      <w:r w:rsidRPr="77582AC8" w:rsidR="70F62888">
        <w:rPr>
          <w:rFonts w:ascii="Calibri" w:hAnsi="Calibri" w:eastAsia="Calibri" w:cs="Calibri"/>
          <w:noProof w:val="0"/>
          <w:color w:val="0E101A"/>
          <w:sz w:val="22"/>
          <w:szCs w:val="22"/>
          <w:lang w:val="en-GB"/>
        </w:rPr>
        <w:t xml:space="preserve"> of criminal behaviour. They can be issued in conjunction with other measures like community sentences, fines or imprisonment depending on the severity of the offence. The effectiveness of CBOs can depend on factors such as the subject’s willingness to comply, the support available for rehabilitation and the ongoing supervision by law enforcement. These orders reflect a shift in criminal justice towards preventive measures and rehabilitation to reduce reoffending rates and contribute to the overall safety of communities. </w:t>
      </w:r>
    </w:p>
    <w:p w:rsidR="70F62888" w:rsidP="565069F1" w:rsidRDefault="70F62888" w14:paraId="6EC33287" w14:textId="0854B117">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1248E98A" w14:textId="4F0D2B5C">
      <w:pPr>
        <w:spacing w:before="0" w:beforeAutospacing="off" w:after="0" w:afterAutospacing="off"/>
        <w:jc w:val="both"/>
      </w:pPr>
      <w:r w:rsidRPr="565069F1" w:rsidR="70F62888">
        <w:rPr>
          <w:rFonts w:ascii="Calibri" w:hAnsi="Calibri" w:eastAsia="Calibri" w:cs="Calibri"/>
          <w:noProof w:val="0"/>
          <w:color w:val="0E101A"/>
          <w:sz w:val="22"/>
          <w:szCs w:val="22"/>
          <w:lang w:val="en-GB"/>
        </w:rPr>
        <w:t>Community triggers allow victims of ASB or another person acting on their behalf to formally request that ASB incidents be reviewed by the police and local authority, they will then determine whether a certain threshold has been reached usually three complaints over six months. The persistence and harm caused by ASB will also be taken into consideration (Heap, 2021). Agencies must inform the victim if the threshold has been met and if it has a case review will take place with a problem-solving approach. This is where an action plan is required.</w:t>
      </w:r>
    </w:p>
    <w:p w:rsidR="70F62888" w:rsidP="565069F1" w:rsidRDefault="70F62888" w14:paraId="52079C91" w14:textId="4BBA4E3F">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635DF7F" w14:textId="4691322C">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Another form of tackling persistent ASB is a Community Protection Notice (CPN) which is designed to deal with ongoing problems or nuisances which negatively affect the community’s quality of life by targeting the person responsible and they can be issues to businesses or organisations who are responsible for stopping the problem (Heap, et al 2021). CPN can be issued to any person over the age of sixteen. Unlike the CBO, there is a comparative difference when issuing a CPN, there is no need to attend court for this to be issued however, those who can issue them are police officers, and PCSOs if designated by their chief constable and authorised person within the local authority. </w:t>
      </w:r>
    </w:p>
    <w:p w:rsidR="70F62888" w:rsidP="565069F1" w:rsidRDefault="70F62888" w14:paraId="5B4DE239" w14:textId="7016C798">
      <w:pPr>
        <w:spacing w:before="0" w:beforeAutospacing="off" w:after="0" w:afterAutospacing="off"/>
        <w:jc w:val="both"/>
      </w:pPr>
      <w:r w:rsidRPr="565069F1" w:rsidR="70F62888">
        <w:rPr>
          <w:rFonts w:ascii="Calibri" w:hAnsi="Calibri" w:eastAsia="Calibri" w:cs="Calibri"/>
          <w:noProof w:val="0"/>
          <w:color w:val="0E101A"/>
          <w:sz w:val="22"/>
          <w:szCs w:val="22"/>
          <w:lang w:val="en-GB"/>
        </w:rPr>
        <w:t xml:space="preserve"> </w:t>
      </w:r>
    </w:p>
    <w:p w:rsidR="70F62888" w:rsidP="565069F1" w:rsidRDefault="70F62888" w14:paraId="4E9115C5" w14:textId="4207DF27">
      <w:pPr>
        <w:spacing w:before="0" w:beforeAutospacing="off" w:after="0" w:afterAutospacing="off"/>
        <w:jc w:val="both"/>
      </w:pPr>
      <w:r w:rsidRPr="565069F1" w:rsidR="70F62888">
        <w:rPr>
          <w:rFonts w:ascii="Calibri" w:hAnsi="Calibri" w:eastAsia="Calibri" w:cs="Calibri"/>
          <w:noProof w:val="0"/>
          <w:color w:val="0E101A"/>
          <w:sz w:val="22"/>
          <w:szCs w:val="22"/>
          <w:lang w:val="en-GB"/>
        </w:rPr>
        <w:t>Authorization to Use Dispersal Power Under Section 35 of the Anti-social Behaviour, Crime and Policing Act 2014. Section 34 of the Anti-social Behaviour, Crime and Policing Act 2014 provides the authorization to use a dispersal power under section 35. This dispersal order empowers police officers in uniform to direct individuals committing or likely to commit acts of ASB in a specific area where ASB has been persistent and causing alarm, distress, and harm to the community. The dispersal order enables police officers to remove people above the age of ten years from a certain area. However, the order must be authorized by an inspector or above.</w:t>
      </w:r>
    </w:p>
    <w:p w:rsidR="70F62888" w:rsidP="565069F1" w:rsidRDefault="70F62888" w14:paraId="74117661" w14:textId="2109A17B">
      <w:pPr>
        <w:spacing w:before="0" w:beforeAutospacing="off" w:after="160" w:afterAutospacing="off" w:line="257" w:lineRule="auto"/>
        <w:jc w:val="both"/>
      </w:pPr>
      <w:r w:rsidRPr="565069F1" w:rsidR="70F62888">
        <w:rPr>
          <w:rFonts w:ascii="Times New Roman" w:hAnsi="Times New Roman" w:eastAsia="Times New Roman" w:cs="Times New Roman"/>
          <w:noProof w:val="0"/>
          <w:sz w:val="24"/>
          <w:szCs w:val="24"/>
          <w:lang w:val="en-GB"/>
        </w:rPr>
        <w:t xml:space="preserve"> </w:t>
      </w:r>
    </w:p>
    <w:p w:rsidR="70F62888" w:rsidP="711BCFDF" w:rsidRDefault="70F62888" w14:paraId="399D35C7" w14:textId="7CAD369F">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2"/>
          <w:szCs w:val="22"/>
          <w:lang w:val="en-GB"/>
        </w:rPr>
      </w:pPr>
      <w:r w:rsidRPr="711BCFDF" w:rsidR="70F62888">
        <w:rPr>
          <w:rFonts w:ascii="Calibri" w:hAnsi="Calibri" w:eastAsia="Calibri" w:cs="Calibri" w:asciiTheme="minorAscii" w:hAnsiTheme="minorAscii" w:eastAsiaTheme="minorAscii" w:cstheme="minorAscii"/>
          <w:noProof w:val="0"/>
          <w:sz w:val="22"/>
          <w:szCs w:val="22"/>
          <w:lang w:val="en-GB"/>
        </w:rPr>
        <w:t>To summarise, developing communication lines between local authorities, the police, the</w:t>
      </w:r>
      <w:r w:rsidRPr="711BCFDF" w:rsidR="0F4EB474">
        <w:rPr>
          <w:rFonts w:ascii="Calibri" w:hAnsi="Calibri" w:eastAsia="Calibri" w:cs="Calibri" w:asciiTheme="minorAscii" w:hAnsiTheme="minorAscii" w:eastAsiaTheme="minorAscii" w:cstheme="minorAscii"/>
          <w:noProof w:val="0"/>
          <w:sz w:val="22"/>
          <w:szCs w:val="22"/>
          <w:lang w:val="en-GB"/>
        </w:rPr>
        <w:t xml:space="preserve"> local</w:t>
      </w:r>
      <w:r w:rsidRPr="711BCFDF" w:rsidR="70F62888">
        <w:rPr>
          <w:rFonts w:ascii="Calibri" w:hAnsi="Calibri" w:eastAsia="Calibri" w:cs="Calibri" w:asciiTheme="minorAscii" w:hAnsiTheme="minorAscii" w:eastAsiaTheme="minorAscii" w:cstheme="minorAscii"/>
          <w:noProof w:val="0"/>
          <w:sz w:val="22"/>
          <w:szCs w:val="22"/>
          <w:lang w:val="en-GB"/>
        </w:rPr>
        <w:t xml:space="preserve"> communit</w:t>
      </w:r>
      <w:r w:rsidRPr="711BCFDF" w:rsidR="38638712">
        <w:rPr>
          <w:rFonts w:ascii="Calibri" w:hAnsi="Calibri" w:eastAsia="Calibri" w:cs="Calibri" w:asciiTheme="minorAscii" w:hAnsiTheme="minorAscii" w:eastAsiaTheme="minorAscii" w:cstheme="minorAscii"/>
          <w:noProof w:val="0"/>
          <w:sz w:val="22"/>
          <w:szCs w:val="22"/>
          <w:lang w:val="en-GB"/>
        </w:rPr>
        <w:t>ies</w:t>
      </w:r>
      <w:r w:rsidRPr="711BCFDF" w:rsidR="70F62888">
        <w:rPr>
          <w:rFonts w:ascii="Calibri" w:hAnsi="Calibri" w:eastAsia="Calibri" w:cs="Calibri" w:asciiTheme="minorAscii" w:hAnsiTheme="minorAscii" w:eastAsiaTheme="minorAscii" w:cstheme="minorAscii"/>
          <w:noProof w:val="0"/>
          <w:sz w:val="22"/>
          <w:szCs w:val="22"/>
          <w:lang w:val="en-GB"/>
        </w:rPr>
        <w:t xml:space="preserve">, and the individuals involved is critical for </w:t>
      </w:r>
      <w:r w:rsidRPr="711BCFDF" w:rsidR="17B5F9AB">
        <w:rPr>
          <w:rFonts w:ascii="Calibri" w:hAnsi="Calibri" w:eastAsia="Calibri" w:cs="Calibri" w:asciiTheme="minorAscii" w:hAnsiTheme="minorAscii" w:eastAsiaTheme="minorAscii" w:cstheme="minorAscii"/>
          <w:noProof w:val="0"/>
          <w:sz w:val="22"/>
          <w:szCs w:val="22"/>
          <w:lang w:val="en-GB"/>
        </w:rPr>
        <w:t>prompt response</w:t>
      </w:r>
      <w:r w:rsidRPr="711BCFDF" w:rsidR="70F62888">
        <w:rPr>
          <w:rFonts w:ascii="Calibri" w:hAnsi="Calibri" w:eastAsia="Calibri" w:cs="Calibri" w:asciiTheme="minorAscii" w:hAnsiTheme="minorAscii" w:eastAsiaTheme="minorAscii" w:cstheme="minorAscii"/>
          <w:noProof w:val="0"/>
          <w:sz w:val="22"/>
          <w:szCs w:val="22"/>
          <w:lang w:val="en-GB"/>
        </w:rPr>
        <w:t xml:space="preserve"> and detection of ASB. </w:t>
      </w:r>
      <w:bookmarkStart w:name="_Int_BvApp6CG" w:id="1984117245"/>
      <w:r w:rsidRPr="711BCFDF" w:rsidR="70F62888">
        <w:rPr>
          <w:rFonts w:ascii="Calibri" w:hAnsi="Calibri" w:eastAsia="Calibri" w:cs="Calibri" w:asciiTheme="minorAscii" w:hAnsiTheme="minorAscii" w:eastAsiaTheme="minorAscii" w:cstheme="minorAscii"/>
          <w:noProof w:val="0"/>
          <w:sz w:val="22"/>
          <w:szCs w:val="22"/>
          <w:lang w:val="en-GB"/>
        </w:rPr>
        <w:t>Ultimately, if</w:t>
      </w:r>
      <w:bookmarkEnd w:id="1984117245"/>
      <w:r w:rsidRPr="711BCFDF" w:rsidR="70F62888">
        <w:rPr>
          <w:rFonts w:ascii="Calibri" w:hAnsi="Calibri" w:eastAsia="Calibri" w:cs="Calibri" w:asciiTheme="minorAscii" w:hAnsiTheme="minorAscii" w:eastAsiaTheme="minorAscii" w:cstheme="minorAscii"/>
          <w:noProof w:val="0"/>
          <w:sz w:val="22"/>
          <w:szCs w:val="22"/>
          <w:lang w:val="en-GB"/>
        </w:rPr>
        <w:t xml:space="preserve"> the agencies involved do not collaborate, ASB will persist in the </w:t>
      </w:r>
      <w:r w:rsidRPr="711BCFDF" w:rsidR="7CCD7267">
        <w:rPr>
          <w:rFonts w:ascii="Calibri" w:hAnsi="Calibri" w:eastAsia="Calibri" w:cs="Calibri" w:asciiTheme="minorAscii" w:hAnsiTheme="minorAscii" w:eastAsiaTheme="minorAscii" w:cstheme="minorAscii"/>
          <w:noProof w:val="0"/>
          <w:sz w:val="22"/>
          <w:szCs w:val="22"/>
          <w:lang w:val="en-GB"/>
        </w:rPr>
        <w:t xml:space="preserve">wider </w:t>
      </w:r>
      <w:r w:rsidRPr="711BCFDF" w:rsidR="70F62888">
        <w:rPr>
          <w:rFonts w:ascii="Calibri" w:hAnsi="Calibri" w:eastAsia="Calibri" w:cs="Calibri" w:asciiTheme="minorAscii" w:hAnsiTheme="minorAscii" w:eastAsiaTheme="minorAscii" w:cstheme="minorAscii"/>
          <w:noProof w:val="0"/>
          <w:sz w:val="22"/>
          <w:szCs w:val="22"/>
          <w:lang w:val="en-GB"/>
        </w:rPr>
        <w:t>community</w:t>
      </w:r>
      <w:r w:rsidRPr="711BCFDF" w:rsidR="4CE761AA">
        <w:rPr>
          <w:rFonts w:ascii="Calibri" w:hAnsi="Calibri" w:eastAsia="Calibri" w:cs="Calibri" w:asciiTheme="minorAscii" w:hAnsiTheme="minorAscii" w:eastAsiaTheme="minorAscii" w:cstheme="minorAscii"/>
          <w:noProof w:val="0"/>
          <w:sz w:val="22"/>
          <w:szCs w:val="22"/>
          <w:lang w:val="en-GB"/>
        </w:rPr>
        <w:t>, which can cause tension and a breakdown of relations.</w:t>
      </w:r>
      <w:r w:rsidRPr="711BCFDF" w:rsidR="70F62888">
        <w:rPr>
          <w:rFonts w:ascii="Calibri" w:hAnsi="Calibri" w:eastAsia="Calibri" w:cs="Calibri" w:asciiTheme="minorAscii" w:hAnsiTheme="minorAscii" w:eastAsiaTheme="minorAscii" w:cstheme="minorAscii"/>
          <w:noProof w:val="0"/>
          <w:sz w:val="22"/>
          <w:szCs w:val="22"/>
          <w:lang w:val="en-GB"/>
        </w:rPr>
        <w:t xml:space="preserve"> </w:t>
      </w:r>
      <w:r w:rsidRPr="711BCFDF" w:rsidR="70F62888">
        <w:rPr>
          <w:rFonts w:ascii="Calibri" w:hAnsi="Calibri" w:eastAsia="Calibri" w:cs="Calibri" w:asciiTheme="minorAscii" w:hAnsiTheme="minorAscii" w:eastAsiaTheme="minorAscii" w:cstheme="minorAscii"/>
          <w:noProof w:val="0"/>
          <w:sz w:val="22"/>
          <w:szCs w:val="22"/>
          <w:lang w:val="en-GB"/>
        </w:rPr>
        <w:t xml:space="preserve">One of the most common criticisms of the term ASB is that it is </w:t>
      </w:r>
      <w:r w:rsidRPr="711BCFDF" w:rsidR="70F62888">
        <w:rPr>
          <w:rFonts w:ascii="Calibri" w:hAnsi="Calibri" w:eastAsia="Calibri" w:cs="Calibri" w:asciiTheme="minorAscii" w:hAnsiTheme="minorAscii" w:eastAsiaTheme="minorAscii" w:cstheme="minorAscii"/>
          <w:noProof w:val="0"/>
          <w:sz w:val="22"/>
          <w:szCs w:val="22"/>
          <w:lang w:val="en-GB"/>
        </w:rPr>
        <w:t>frequently</w:t>
      </w:r>
      <w:r w:rsidRPr="711BCFDF" w:rsidR="70F62888">
        <w:rPr>
          <w:rFonts w:ascii="Calibri" w:hAnsi="Calibri" w:eastAsia="Calibri" w:cs="Calibri" w:asciiTheme="minorAscii" w:hAnsiTheme="minorAscii" w:eastAsiaTheme="minorAscii" w:cstheme="minorAscii"/>
          <w:noProof w:val="0"/>
          <w:sz w:val="22"/>
          <w:szCs w:val="22"/>
          <w:lang w:val="en-GB"/>
        </w:rPr>
        <w:t xml:space="preserve"> defined in terms of individual behaviour, focusing on the offender rather than the larger issues that underpin crime and disorder patterns in society (Squires, 2006). Furthermore,</w:t>
      </w:r>
      <w:r w:rsidRPr="711BCFDF" w:rsidR="57C7AD25">
        <w:rPr>
          <w:rFonts w:ascii="Calibri" w:hAnsi="Calibri" w:eastAsia="Calibri" w:cs="Calibri" w:asciiTheme="minorAscii" w:hAnsiTheme="minorAscii" w:eastAsiaTheme="minorAscii" w:cstheme="minorAscii"/>
          <w:noProof w:val="0"/>
          <w:sz w:val="22"/>
          <w:szCs w:val="22"/>
          <w:lang w:val="en-GB"/>
        </w:rPr>
        <w:t xml:space="preserve"> this </w:t>
      </w:r>
      <w:r w:rsidRPr="711BCFDF" w:rsidR="2FCAED33">
        <w:rPr>
          <w:rFonts w:ascii="Calibri" w:hAnsi="Calibri" w:eastAsia="Calibri" w:cs="Calibri" w:asciiTheme="minorAscii" w:hAnsiTheme="minorAscii" w:eastAsiaTheme="minorAscii" w:cstheme="minorAscii"/>
          <w:noProof w:val="0"/>
          <w:sz w:val="22"/>
          <w:szCs w:val="22"/>
          <w:lang w:val="en-GB"/>
        </w:rPr>
        <w:t>criticism</w:t>
      </w:r>
      <w:r w:rsidRPr="711BCFDF" w:rsidR="57C7AD25">
        <w:rPr>
          <w:rFonts w:ascii="Calibri" w:hAnsi="Calibri" w:eastAsia="Calibri" w:cs="Calibri" w:asciiTheme="minorAscii" w:hAnsiTheme="minorAscii" w:eastAsiaTheme="minorAscii" w:cstheme="minorAscii"/>
          <w:noProof w:val="0"/>
          <w:sz w:val="22"/>
          <w:szCs w:val="22"/>
          <w:lang w:val="en-GB"/>
        </w:rPr>
        <w:t xml:space="preserve"> can be linked with Wilson and Kelling (1982)</w:t>
      </w:r>
      <w:r w:rsidRPr="711BCFDF" w:rsidR="70F62888">
        <w:rPr>
          <w:rFonts w:ascii="Calibri" w:hAnsi="Calibri" w:eastAsia="Calibri" w:cs="Calibri" w:asciiTheme="minorAscii" w:hAnsiTheme="minorAscii" w:eastAsiaTheme="minorAscii" w:cstheme="minorAscii"/>
          <w:noProof w:val="0"/>
          <w:sz w:val="22"/>
          <w:szCs w:val="22"/>
          <w:lang w:val="en-GB"/>
        </w:rPr>
        <w:t xml:space="preserve"> </w:t>
      </w:r>
      <w:r w:rsidRPr="711BCFDF" w:rsidR="70F62888">
        <w:rPr>
          <w:rFonts w:ascii="Calibri" w:hAnsi="Calibri" w:eastAsia="Calibri" w:cs="Calibri" w:asciiTheme="minorAscii" w:hAnsiTheme="minorAscii" w:eastAsiaTheme="minorAscii" w:cstheme="minorAscii"/>
          <w:noProof w:val="0"/>
          <w:sz w:val="22"/>
          <w:szCs w:val="22"/>
          <w:lang w:val="en-GB"/>
        </w:rPr>
        <w:t xml:space="preserve">Broken Windows theory </w:t>
      </w:r>
      <w:r w:rsidRPr="711BCFDF" w:rsidR="35AD5175">
        <w:rPr>
          <w:rFonts w:ascii="Calibri" w:hAnsi="Calibri" w:eastAsia="Calibri" w:cs="Calibri" w:asciiTheme="minorAscii" w:hAnsiTheme="minorAscii" w:eastAsiaTheme="minorAscii" w:cstheme="minorAscii"/>
          <w:noProof w:val="0"/>
          <w:sz w:val="22"/>
          <w:szCs w:val="22"/>
          <w:lang w:val="en-GB"/>
        </w:rPr>
        <w:t>ide</w:t>
      </w:r>
      <w:r w:rsidRPr="711BCFDF" w:rsidR="70F62888">
        <w:rPr>
          <w:rFonts w:ascii="Calibri" w:hAnsi="Calibri" w:eastAsia="Calibri" w:cs="Calibri" w:asciiTheme="minorAscii" w:hAnsiTheme="minorAscii" w:eastAsiaTheme="minorAscii" w:cstheme="minorAscii"/>
          <w:noProof w:val="0"/>
          <w:sz w:val="22"/>
          <w:szCs w:val="22"/>
          <w:lang w:val="en-GB"/>
        </w:rPr>
        <w:t>ntified</w:t>
      </w:r>
      <w:r w:rsidRPr="711BCFDF" w:rsidR="70F62888">
        <w:rPr>
          <w:rFonts w:ascii="Calibri" w:hAnsi="Calibri" w:eastAsia="Calibri" w:cs="Calibri" w:asciiTheme="minorAscii" w:hAnsiTheme="minorAscii" w:eastAsiaTheme="minorAscii" w:cstheme="minorAscii"/>
          <w:noProof w:val="0"/>
          <w:sz w:val="22"/>
          <w:szCs w:val="22"/>
          <w:lang w:val="en-GB"/>
        </w:rPr>
        <w:t xml:space="preserve"> that it was individuals’ behaviour</w:t>
      </w:r>
      <w:r w:rsidRPr="711BCFDF" w:rsidR="4456154E">
        <w:rPr>
          <w:rFonts w:ascii="Calibri" w:hAnsi="Calibri" w:eastAsia="Calibri" w:cs="Calibri" w:asciiTheme="minorAscii" w:hAnsiTheme="minorAscii" w:eastAsiaTheme="minorAscii" w:cstheme="minorAscii"/>
          <w:noProof w:val="0"/>
          <w:sz w:val="22"/>
          <w:szCs w:val="22"/>
          <w:lang w:val="en-GB"/>
        </w:rPr>
        <w:t xml:space="preserve">, in a </w:t>
      </w:r>
      <w:r w:rsidRPr="711BCFDF" w:rsidR="19BC5A94">
        <w:rPr>
          <w:rFonts w:ascii="Calibri" w:hAnsi="Calibri" w:eastAsia="Calibri" w:cs="Calibri" w:asciiTheme="minorAscii" w:hAnsiTheme="minorAscii" w:eastAsiaTheme="minorAscii" w:cstheme="minorAscii"/>
          <w:noProof w:val="0"/>
          <w:sz w:val="22"/>
          <w:szCs w:val="22"/>
          <w:lang w:val="en-GB"/>
        </w:rPr>
        <w:t>particular</w:t>
      </w:r>
      <w:r w:rsidRPr="711BCFDF" w:rsidR="4456154E">
        <w:rPr>
          <w:rFonts w:ascii="Calibri" w:hAnsi="Calibri" w:eastAsia="Calibri" w:cs="Calibri" w:asciiTheme="minorAscii" w:hAnsiTheme="minorAscii" w:eastAsiaTheme="minorAscii" w:cstheme="minorAscii"/>
          <w:noProof w:val="0"/>
          <w:sz w:val="22"/>
          <w:szCs w:val="22"/>
          <w:lang w:val="en-GB"/>
        </w:rPr>
        <w:t xml:space="preserve"> area that </w:t>
      </w:r>
      <w:r w:rsidRPr="711BCFDF" w:rsidR="380CAF8A">
        <w:rPr>
          <w:rFonts w:ascii="Calibri" w:hAnsi="Calibri" w:eastAsia="Calibri" w:cs="Calibri" w:asciiTheme="minorAscii" w:hAnsiTheme="minorAscii" w:eastAsiaTheme="minorAscii" w:cstheme="minorAscii"/>
          <w:noProof w:val="0"/>
          <w:sz w:val="22"/>
          <w:szCs w:val="22"/>
          <w:lang w:val="en-GB"/>
        </w:rPr>
        <w:t>escalated</w:t>
      </w:r>
      <w:r w:rsidRPr="711BCFDF" w:rsidR="4456154E">
        <w:rPr>
          <w:rFonts w:ascii="Calibri" w:hAnsi="Calibri" w:eastAsia="Calibri" w:cs="Calibri" w:asciiTheme="minorAscii" w:hAnsiTheme="minorAscii" w:eastAsiaTheme="minorAscii" w:cstheme="minorAscii"/>
          <w:noProof w:val="0"/>
          <w:sz w:val="22"/>
          <w:szCs w:val="22"/>
          <w:lang w:val="en-GB"/>
        </w:rPr>
        <w:t xml:space="preserve"> how some individuals </w:t>
      </w:r>
      <w:r w:rsidRPr="711BCFDF" w:rsidR="63D649B2">
        <w:rPr>
          <w:rFonts w:ascii="Calibri" w:hAnsi="Calibri" w:eastAsia="Calibri" w:cs="Calibri" w:asciiTheme="minorAscii" w:hAnsiTheme="minorAscii" w:eastAsiaTheme="minorAscii" w:cstheme="minorAscii"/>
          <w:noProof w:val="0"/>
          <w:sz w:val="22"/>
          <w:szCs w:val="22"/>
          <w:lang w:val="en-GB"/>
        </w:rPr>
        <w:t>perceive</w:t>
      </w:r>
      <w:r w:rsidRPr="711BCFDF" w:rsidR="4456154E">
        <w:rPr>
          <w:rFonts w:ascii="Calibri" w:hAnsi="Calibri" w:eastAsia="Calibri" w:cs="Calibri" w:asciiTheme="minorAscii" w:hAnsiTheme="minorAscii" w:eastAsiaTheme="minorAscii" w:cstheme="minorAscii"/>
          <w:noProof w:val="0"/>
          <w:sz w:val="22"/>
          <w:szCs w:val="22"/>
          <w:lang w:val="en-GB"/>
        </w:rPr>
        <w:t xml:space="preserve"> </w:t>
      </w:r>
      <w:r w:rsidRPr="711BCFDF" w:rsidR="475BAE99">
        <w:rPr>
          <w:rFonts w:ascii="Calibri" w:hAnsi="Calibri" w:eastAsia="Calibri" w:cs="Calibri" w:asciiTheme="minorAscii" w:hAnsiTheme="minorAscii" w:eastAsiaTheme="minorAscii" w:cstheme="minorAscii"/>
          <w:noProof w:val="0"/>
          <w:sz w:val="22"/>
          <w:szCs w:val="22"/>
          <w:lang w:val="en-GB"/>
        </w:rPr>
        <w:t>ASB,</w:t>
      </w:r>
      <w:r w:rsidRPr="711BCFDF" w:rsidR="009B314D">
        <w:rPr>
          <w:rFonts w:ascii="Calibri" w:hAnsi="Calibri" w:eastAsia="Calibri" w:cs="Calibri" w:asciiTheme="minorAscii" w:hAnsiTheme="minorAscii" w:eastAsiaTheme="minorAscii" w:cstheme="minorAscii"/>
          <w:noProof w:val="0"/>
          <w:sz w:val="22"/>
          <w:szCs w:val="22"/>
          <w:lang w:val="en-GB"/>
        </w:rPr>
        <w:t xml:space="preserve"> Furthermore, there is not just one action which can be </w:t>
      </w:r>
      <w:r w:rsidRPr="711BCFDF" w:rsidR="79D48911">
        <w:rPr>
          <w:rFonts w:ascii="Calibri" w:hAnsi="Calibri" w:eastAsia="Calibri" w:cs="Calibri" w:asciiTheme="minorAscii" w:hAnsiTheme="minorAscii" w:eastAsiaTheme="minorAscii" w:cstheme="minorAscii"/>
          <w:noProof w:val="0"/>
          <w:sz w:val="22"/>
          <w:szCs w:val="22"/>
          <w:lang w:val="en-GB"/>
        </w:rPr>
        <w:t xml:space="preserve">labelled as ASB behaviour the </w:t>
      </w:r>
      <w:r w:rsidRPr="711BCFDF" w:rsidR="009B314D">
        <w:rPr>
          <w:rFonts w:ascii="Calibri" w:hAnsi="Calibri" w:eastAsia="Calibri" w:cs="Calibri" w:asciiTheme="minorAscii" w:hAnsiTheme="minorAscii" w:eastAsiaTheme="minorAscii" w:cstheme="minorAscii"/>
          <w:noProof w:val="0"/>
          <w:sz w:val="22"/>
          <w:szCs w:val="22"/>
          <w:lang w:val="en-GB"/>
        </w:rPr>
        <w:t>consi</w:t>
      </w:r>
      <w:r w:rsidRPr="711BCFDF" w:rsidR="3649207E">
        <w:rPr>
          <w:rFonts w:ascii="Calibri" w:hAnsi="Calibri" w:eastAsia="Calibri" w:cs="Calibri" w:asciiTheme="minorAscii" w:hAnsiTheme="minorAscii" w:eastAsiaTheme="minorAscii" w:cstheme="minorAscii"/>
          <w:noProof w:val="0"/>
          <w:sz w:val="22"/>
          <w:szCs w:val="22"/>
          <w:lang w:val="en-GB"/>
        </w:rPr>
        <w:t xml:space="preserve">dered to </w:t>
      </w:r>
      <w:r w:rsidRPr="711BCFDF" w:rsidR="3D8B338D">
        <w:rPr>
          <w:rFonts w:ascii="Calibri" w:hAnsi="Calibri" w:eastAsia="Calibri" w:cs="Calibri" w:asciiTheme="minorAscii" w:hAnsiTheme="minorAscii" w:eastAsiaTheme="minorAscii" w:cstheme="minorAscii"/>
          <w:noProof w:val="0"/>
          <w:sz w:val="22"/>
          <w:szCs w:val="22"/>
          <w:lang w:val="en-GB"/>
        </w:rPr>
        <w:t xml:space="preserve">the word ASB is </w:t>
      </w:r>
      <w:r w:rsidRPr="711BCFDF" w:rsidR="44B3D9B8">
        <w:rPr>
          <w:rFonts w:ascii="Calibri" w:hAnsi="Calibri" w:eastAsia="Calibri" w:cs="Calibri" w:asciiTheme="minorAscii" w:hAnsiTheme="minorAscii" w:eastAsiaTheme="minorAscii" w:cstheme="minorAscii"/>
          <w:noProof w:val="0"/>
          <w:sz w:val="22"/>
          <w:szCs w:val="22"/>
          <w:lang w:val="en-GB"/>
        </w:rPr>
        <w:t>too</w:t>
      </w:r>
      <w:r w:rsidRPr="711BCFDF" w:rsidR="3D8B338D">
        <w:rPr>
          <w:rFonts w:ascii="Calibri" w:hAnsi="Calibri" w:eastAsia="Calibri" w:cs="Calibri" w:asciiTheme="minorAscii" w:hAnsiTheme="minorAscii" w:eastAsiaTheme="minorAscii" w:cstheme="minorAscii"/>
          <w:noProof w:val="0"/>
          <w:sz w:val="22"/>
          <w:szCs w:val="22"/>
          <w:lang w:val="en-GB"/>
        </w:rPr>
        <w:t xml:space="preserve"> broad. </w:t>
      </w:r>
    </w:p>
    <w:p w:rsidR="70F62888" w:rsidP="711BCFDF" w:rsidRDefault="70F62888" w14:paraId="6EEC21C9" w14:textId="647E9010">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2"/>
          <w:szCs w:val="22"/>
          <w:lang w:val="en-GB"/>
        </w:rPr>
      </w:pPr>
      <w:r w:rsidRPr="00BCC090" w:rsidR="70F62888">
        <w:rPr>
          <w:rFonts w:ascii="Calibri" w:hAnsi="Calibri" w:eastAsia="Calibri" w:cs="Calibri" w:asciiTheme="minorAscii" w:hAnsiTheme="minorAscii" w:eastAsiaTheme="minorAscii" w:cstheme="minorAscii"/>
          <w:noProof w:val="0"/>
          <w:sz w:val="22"/>
          <w:szCs w:val="22"/>
          <w:lang w:val="en-GB"/>
        </w:rPr>
        <w:t xml:space="preserve"> </w:t>
      </w:r>
    </w:p>
    <w:p w:rsidR="565069F1" w:rsidP="565069F1" w:rsidRDefault="565069F1" w14:paraId="38B0D988" w14:textId="4FC37DDB">
      <w:pPr>
        <w:pStyle w:val="Normal"/>
        <w:ind w:right="237"/>
        <w:jc w:val="both"/>
        <w:rPr>
          <w:rFonts w:eastAsia="Arial"/>
          <w:color w:val="000000" w:themeColor="text1" w:themeTint="FF" w:themeShade="FF"/>
          <w:sz w:val="24"/>
          <w:szCs w:val="24"/>
        </w:rPr>
      </w:pPr>
      <w:r w:rsidRPr="56598FA5" w:rsidR="44707C7F">
        <w:rPr>
          <w:rFonts w:eastAsia="Arial"/>
          <w:color w:val="000000" w:themeColor="text1" w:themeTint="FF" w:themeShade="FF"/>
          <w:sz w:val="24"/>
          <w:szCs w:val="24"/>
        </w:rPr>
        <w:t>WORD 2095</w:t>
      </w:r>
    </w:p>
    <w:p w:rsidRPr="00E676F7" w:rsidR="5B843AF0" w:rsidP="5B843AF0" w:rsidRDefault="5B843AF0" w14:paraId="1E96D16A" w14:textId="302F013D">
      <w:pPr>
        <w:ind w:right="237"/>
        <w:jc w:val="center"/>
        <w:rPr>
          <w:b/>
          <w:bCs/>
          <w:sz w:val="24"/>
          <w:szCs w:val="24"/>
        </w:rPr>
      </w:pPr>
    </w:p>
    <w:p w:rsidRPr="00E676F7" w:rsidR="5B843AF0" w:rsidP="5B843AF0" w:rsidRDefault="5B843AF0" w14:paraId="5A14BEB8" w14:textId="69952D76">
      <w:pPr>
        <w:ind w:right="237"/>
        <w:jc w:val="center"/>
        <w:rPr>
          <w:b/>
          <w:bCs/>
          <w:sz w:val="24"/>
          <w:szCs w:val="24"/>
        </w:rPr>
      </w:pPr>
    </w:p>
    <w:p w:rsidRPr="00E676F7" w:rsidR="00E676F7" w:rsidRDefault="00E676F7" w14:paraId="68317E39" w14:textId="77777777">
      <w:pPr>
        <w:overflowPunct/>
        <w:autoSpaceDE/>
        <w:autoSpaceDN/>
        <w:adjustRightInd/>
        <w:textAlignment w:val="auto"/>
        <w:rPr>
          <w:b/>
          <w:bCs/>
          <w:sz w:val="24"/>
          <w:szCs w:val="24"/>
        </w:rPr>
      </w:pPr>
      <w:r w:rsidRPr="5CE196A1">
        <w:rPr>
          <w:b/>
          <w:bCs/>
          <w:sz w:val="24"/>
          <w:szCs w:val="24"/>
        </w:rPr>
        <w:br w:type="page"/>
      </w:r>
    </w:p>
    <w:p w:rsidRPr="00E676F7" w:rsidR="00025650" w:rsidP="56598FA5" w:rsidRDefault="5B843AF0" w14:paraId="6B0989EF" w14:textId="4066A091">
      <w:pPr>
        <w:pStyle w:val="paragraph"/>
        <w:spacing w:before="0" w:beforeAutospacing="off" w:after="0" w:afterAutospacing="off"/>
        <w:ind w:left="0" w:right="225"/>
        <w:rPr>
          <w:b w:val="1"/>
          <w:bCs w:val="1"/>
          <w:sz w:val="24"/>
          <w:szCs w:val="24"/>
        </w:rPr>
      </w:pPr>
      <w:r w:rsidRPr="56598FA5" w:rsidR="5B843AF0">
        <w:rPr>
          <w:b w:val="1"/>
          <w:bCs w:val="1"/>
          <w:sz w:val="24"/>
          <w:szCs w:val="24"/>
        </w:rPr>
        <w:t>Task 2</w:t>
      </w:r>
    </w:p>
    <w:p w:rsidR="0FF883D4" w:rsidP="0FF883D4" w:rsidRDefault="0FF883D4" w14:paraId="77E31362" w14:textId="29BEE203">
      <w:pPr>
        <w:ind w:right="237"/>
        <w:jc w:val="both"/>
        <w:rPr>
          <w:b/>
          <w:bCs/>
          <w:color w:val="000000" w:themeColor="text1"/>
          <w:sz w:val="24"/>
          <w:szCs w:val="24"/>
        </w:rPr>
      </w:pPr>
    </w:p>
    <w:p w:rsidR="0FF883D4" w:rsidP="5CE196A1" w:rsidRDefault="0FF883D4" w14:paraId="1093A23A" w14:textId="3B644F98">
      <w:pPr>
        <w:ind w:right="237"/>
        <w:jc w:val="both"/>
        <w:rPr>
          <w:b/>
          <w:bCs/>
          <w:color w:val="000000" w:themeColor="text1"/>
          <w:sz w:val="24"/>
          <w:szCs w:val="24"/>
        </w:rPr>
      </w:pPr>
    </w:p>
    <w:p w:rsidR="0FF883D4" w:rsidP="565069F1" w:rsidRDefault="0C4F7D28" w14:paraId="193C4854" w14:textId="44FBF541">
      <w:pPr>
        <w:pStyle w:val="Normal"/>
        <w:ind w:right="237"/>
        <w:jc w:val="both"/>
        <w:rPr>
          <w:b w:val="1"/>
          <w:bCs w:val="1"/>
          <w:color w:val="000000" w:themeColor="text1"/>
          <w:sz w:val="24"/>
          <w:szCs w:val="24"/>
        </w:rPr>
      </w:pPr>
      <w:r w:rsidRPr="565069F1" w:rsidR="0C4F7D28">
        <w:rPr>
          <w:rFonts w:eastAsia="Arial"/>
          <w:b w:val="1"/>
          <w:bCs w:val="1"/>
          <w:color w:val="000000" w:themeColor="text1" w:themeTint="FF" w:themeShade="FF"/>
          <w:sz w:val="24"/>
          <w:szCs w:val="24"/>
        </w:rPr>
        <w:t>Cho</w:t>
      </w:r>
      <w:r w:rsidRPr="565069F1" w:rsidR="70C70834">
        <w:rPr>
          <w:rFonts w:eastAsia="Arial"/>
          <w:b w:val="1"/>
          <w:bCs w:val="1"/>
          <w:color w:val="000000" w:themeColor="text1" w:themeTint="FF" w:themeShade="FF"/>
          <w:sz w:val="24"/>
          <w:szCs w:val="24"/>
        </w:rPr>
        <w:t>ose</w:t>
      </w:r>
      <w:r w:rsidRPr="565069F1" w:rsidR="5D9B6F62">
        <w:rPr>
          <w:rFonts w:eastAsia="Arial"/>
          <w:b w:val="1"/>
          <w:bCs w:val="1"/>
          <w:color w:val="000000" w:themeColor="text1" w:themeTint="FF" w:themeShade="FF"/>
          <w:sz w:val="24"/>
          <w:szCs w:val="24"/>
        </w:rPr>
        <w:t xml:space="preserve"> 1 of these 5 options</w:t>
      </w:r>
      <w:r w:rsidRPr="565069F1" w:rsidR="2F37049A">
        <w:rPr>
          <w:rFonts w:eastAsia="Arial"/>
          <w:b w:val="1"/>
          <w:bCs w:val="1"/>
          <w:color w:val="000000" w:themeColor="text1" w:themeTint="FF" w:themeShade="FF"/>
          <w:sz w:val="24"/>
          <w:szCs w:val="24"/>
        </w:rPr>
        <w:t xml:space="preserve"> to answer </w:t>
      </w:r>
    </w:p>
    <w:p w:rsidR="0FF883D4" w:rsidP="5CE196A1" w:rsidRDefault="0FF883D4" w14:paraId="076EC2A4" w14:textId="4E79EE27">
      <w:pPr>
        <w:ind w:right="237"/>
        <w:jc w:val="both"/>
        <w:rPr>
          <w:rFonts w:eastAsia="Arial"/>
          <w:b/>
          <w:bCs/>
          <w:color w:val="000000" w:themeColor="text1"/>
          <w:sz w:val="24"/>
          <w:szCs w:val="24"/>
        </w:rPr>
      </w:pPr>
    </w:p>
    <w:p w:rsidR="0FF883D4" w:rsidP="5CE196A1" w:rsidRDefault="2F37049A" w14:paraId="05F6F6D2" w14:textId="07FF7578">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Pr="5CE196A1" w:rsidR="03943B96">
        <w:rPr>
          <w:rFonts w:eastAsia="Arial"/>
          <w:b/>
          <w:bCs/>
          <w:color w:val="000000" w:themeColor="text1"/>
          <w:sz w:val="24"/>
          <w:szCs w:val="24"/>
        </w:rPr>
        <w:t>o</w:t>
      </w:r>
      <w:r w:rsidRPr="5CE196A1">
        <w:rPr>
          <w:rFonts w:eastAsia="Arial"/>
          <w:b/>
          <w:bCs/>
          <w:color w:val="000000" w:themeColor="text1"/>
          <w:sz w:val="24"/>
          <w:szCs w:val="24"/>
        </w:rPr>
        <w:t>se option 5)</w:t>
      </w:r>
    </w:p>
    <w:p w:rsidR="02D63252" w:rsidP="5CE196A1" w:rsidRDefault="02D63252" w14:paraId="386B9E52" w14:textId="71D07E3F">
      <w:pPr>
        <w:ind w:right="237"/>
        <w:jc w:val="both"/>
        <w:rPr>
          <w:b/>
          <w:bCs/>
          <w:color w:val="000000" w:themeColor="text1"/>
          <w:sz w:val="24"/>
          <w:szCs w:val="24"/>
        </w:rPr>
      </w:pPr>
    </w:p>
    <w:p w:rsidR="02D63252" w:rsidP="5CE196A1" w:rsidRDefault="02D63252" w14:paraId="390A4F02" w14:textId="69ACEF40">
      <w:pPr>
        <w:ind w:right="237"/>
        <w:jc w:val="both"/>
        <w:rPr>
          <w:b/>
          <w:bCs/>
          <w:color w:val="000000" w:themeColor="text1"/>
          <w:sz w:val="24"/>
          <w:szCs w:val="24"/>
        </w:rPr>
      </w:pPr>
    </w:p>
    <w:p w:rsidR="5D9B6F62" w:rsidP="5CE196A1" w:rsidRDefault="5D9B6F62" w14:paraId="17B0251B" w14:textId="3C650A9C">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rsidR="5D9B6F62" w:rsidP="5CE196A1" w:rsidRDefault="5D9B6F62" w14:paraId="026340D3" w14:textId="174F5660">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rsidR="5D9B6F62" w:rsidP="5CE196A1" w:rsidRDefault="5D9B6F62" w14:paraId="27C310FF" w14:textId="4363AFB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rsidR="5D9B6F62" w:rsidP="5CE196A1" w:rsidRDefault="5D9B6F62" w14:paraId="363038FD" w14:textId="50BF45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rsidR="5D9B6F62" w:rsidP="5CE196A1" w:rsidRDefault="5D9B6F62" w14:paraId="503EA997" w14:textId="31D6BE3E">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Pr="5CE196A1" w:rsidR="11E6B3CA">
        <w:rPr>
          <w:rFonts w:eastAsia="Arial"/>
          <w:b/>
          <w:bCs/>
          <w:color w:val="000000" w:themeColor="text1"/>
          <w:sz w:val="24"/>
          <w:szCs w:val="24"/>
        </w:rPr>
        <w:t xml:space="preserve"> </w:t>
      </w:r>
    </w:p>
    <w:p w:rsidR="0FF883D4" w:rsidP="5CE196A1" w:rsidRDefault="0FF883D4" w14:paraId="3A8A1016" w14:textId="697A6D9D">
      <w:pPr>
        <w:ind w:right="237"/>
        <w:jc w:val="both"/>
        <w:rPr>
          <w:color w:val="000000" w:themeColor="text1"/>
          <w:sz w:val="24"/>
          <w:szCs w:val="24"/>
        </w:rPr>
      </w:pPr>
    </w:p>
    <w:p w:rsidR="0FF883D4" w:rsidP="5CE196A1" w:rsidRDefault="0FF883D4" w14:paraId="3A454369" w14:textId="766825D9">
      <w:pPr>
        <w:ind w:right="237"/>
        <w:jc w:val="both"/>
        <w:rPr>
          <w:color w:val="000000" w:themeColor="text1"/>
          <w:sz w:val="24"/>
          <w:szCs w:val="24"/>
        </w:rPr>
      </w:pPr>
    </w:p>
    <w:p w:rsidR="0FF883D4" w:rsidP="5CE196A1" w:rsidRDefault="0FF883D4" w14:paraId="619CDE5F" w14:textId="1C83D3FA">
      <w:pPr>
        <w:ind w:right="237"/>
        <w:jc w:val="both"/>
        <w:rPr>
          <w:color w:val="000000" w:themeColor="text1"/>
          <w:sz w:val="24"/>
          <w:szCs w:val="24"/>
        </w:rPr>
      </w:pPr>
    </w:p>
    <w:p w:rsidR="0FF883D4" w:rsidP="5CE196A1" w:rsidRDefault="0FF883D4" w14:paraId="04AA8ADA" w14:textId="6939E5D7">
      <w:pPr>
        <w:ind w:right="237"/>
        <w:jc w:val="both"/>
        <w:rPr>
          <w:color w:val="000000" w:themeColor="text1"/>
          <w:sz w:val="24"/>
          <w:szCs w:val="24"/>
        </w:rPr>
      </w:pPr>
    </w:p>
    <w:p w:rsidR="622F5ACC" w:rsidP="5CE196A1" w:rsidRDefault="622F5ACC" w14:paraId="3C996846" w14:textId="0240DDFD">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rsidR="0FF883D4" w:rsidP="0FF883D4" w:rsidRDefault="0FF883D4" w14:paraId="63B088D0" w14:textId="70AC477E">
      <w:pPr>
        <w:ind w:right="237"/>
        <w:jc w:val="both"/>
        <w:rPr>
          <w:b/>
          <w:bCs/>
          <w:color w:val="000000" w:themeColor="text1"/>
          <w:sz w:val="28"/>
          <w:szCs w:val="28"/>
        </w:rPr>
      </w:pPr>
    </w:p>
    <w:p w:rsidR="59F0E048" w:rsidP="5CE196A1" w:rsidRDefault="59F0E048" w14:paraId="72950F0C" w14:textId="61476E1F">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rsidR="0FF883D4" w:rsidP="0FF883D4" w:rsidRDefault="0FF883D4" w14:paraId="2DEC2872" w14:textId="3361152B">
      <w:pPr>
        <w:ind w:right="237"/>
        <w:jc w:val="both"/>
        <w:rPr>
          <w:b/>
          <w:bCs/>
          <w:color w:val="000000" w:themeColor="text1"/>
          <w:sz w:val="28"/>
          <w:szCs w:val="28"/>
        </w:rPr>
      </w:pPr>
    </w:p>
    <w:p w:rsidR="0FF883D4" w:rsidP="0FF883D4" w:rsidRDefault="0FF883D4" w14:paraId="1F15E033" w14:textId="0C73A759">
      <w:pPr>
        <w:ind w:right="237"/>
        <w:jc w:val="both"/>
        <w:rPr>
          <w:b/>
          <w:bCs/>
          <w:color w:val="000000" w:themeColor="text1"/>
          <w:sz w:val="24"/>
          <w:szCs w:val="24"/>
          <w:u w:val="single"/>
        </w:rPr>
      </w:pPr>
    </w:p>
    <w:p w:rsidR="622F5ACC" w:rsidP="5CE196A1" w:rsidRDefault="622F5ACC" w14:paraId="2735B411" w14:textId="1233B9F3">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rsidR="0FF883D4" w:rsidP="5CE196A1" w:rsidRDefault="0FF883D4" w14:paraId="610E8240" w14:textId="264ABBDD">
      <w:pPr>
        <w:ind w:right="237"/>
        <w:jc w:val="both"/>
        <w:rPr>
          <w:rFonts w:eastAsia="Arial"/>
          <w:color w:val="000000" w:themeColor="text1"/>
          <w:sz w:val="24"/>
          <w:szCs w:val="24"/>
        </w:rPr>
      </w:pPr>
    </w:p>
    <w:p w:rsidR="622F5ACC" w:rsidP="5CE196A1" w:rsidRDefault="5CE196A1" w14:paraId="04A6F5C1" w14:textId="60726CC2">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rsidR="0FF883D4" w:rsidP="0FF883D4" w:rsidRDefault="0FF883D4" w14:paraId="53DFBC98" w14:textId="0B2F634A">
      <w:pPr>
        <w:ind w:right="237"/>
        <w:jc w:val="both"/>
        <w:rPr>
          <w:b/>
          <w:bCs/>
          <w:color w:val="000000" w:themeColor="text1"/>
          <w:sz w:val="24"/>
          <w:szCs w:val="24"/>
        </w:rPr>
      </w:pPr>
    </w:p>
    <w:p w:rsidR="0FF883D4" w:rsidP="5CE196A1" w:rsidRDefault="5CE196A1" w14:paraId="5DE9ADCE" w14:textId="42C77E4A">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rsidR="0FF883D4" w:rsidP="5CE196A1" w:rsidRDefault="0FF883D4" w14:paraId="12C2D583" w14:textId="559EBC32">
      <w:pPr>
        <w:jc w:val="both"/>
      </w:pPr>
      <w:r>
        <w:br/>
      </w:r>
    </w:p>
    <w:p w:rsidR="2531DC7A" w:rsidP="2531DC7A" w:rsidRDefault="2531DC7A" w14:paraId="47CBACEC" w14:textId="50C1023B">
      <w:pPr>
        <w:ind w:right="237"/>
        <w:jc w:val="both"/>
        <w:rPr>
          <w:b/>
          <w:bCs/>
          <w:color w:val="000000" w:themeColor="text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5CE196A1" w14:paraId="7F348DFA" w14:textId="77777777">
        <w:tc>
          <w:tcPr>
            <w:tcW w:w="10188" w:type="dxa"/>
            <w:shd w:val="clear" w:color="auto" w:fill="auto"/>
          </w:tcPr>
          <w:p w:rsidR="15800741" w:rsidP="2531DC7A" w:rsidRDefault="4EFC67B6" w14:paraId="431EE8AF" w14:textId="55C072BD">
            <w:pPr>
              <w:ind w:right="237"/>
              <w:jc w:val="both"/>
              <w:rPr>
                <w:color w:val="000000" w:themeColor="text1"/>
                <w:sz w:val="24"/>
                <w:szCs w:val="24"/>
              </w:rPr>
            </w:pPr>
            <w:r w:rsidRPr="5CE196A1">
              <w:rPr>
                <w:color w:val="000000" w:themeColor="text1"/>
                <w:sz w:val="24"/>
                <w:szCs w:val="24"/>
              </w:rPr>
              <w:t xml:space="preserve"> </w:t>
            </w:r>
          </w:p>
          <w:p w:rsidRPr="00E676F7" w:rsidR="00710D69" w:rsidP="5CE196A1" w:rsidRDefault="00710D69" w14:paraId="2D40764B" w14:textId="5926FD5F">
            <w:pPr>
              <w:rPr>
                <w:color w:val="000000" w:themeColor="text1"/>
                <w:sz w:val="28"/>
                <w:szCs w:val="28"/>
              </w:rPr>
            </w:pPr>
          </w:p>
          <w:p w:rsidRPr="00E676F7" w:rsidR="00710D69" w:rsidP="5CE196A1" w:rsidRDefault="647BB2AB" w14:paraId="229E1A4C" w14:textId="0FE681B8">
            <w:pPr>
              <w:rPr>
                <w:rFonts w:asciiTheme="minorHAnsi" w:hAnsiTheme="minorHAnsi" w:eastAsiaTheme="minorEastAsia" w:cstheme="minorBidi"/>
                <w:color w:val="000000" w:themeColor="text1"/>
                <w:sz w:val="24"/>
                <w:szCs w:val="24"/>
              </w:rPr>
            </w:pPr>
            <w:r w:rsidRPr="5CE196A1">
              <w:rPr>
                <w:rFonts w:ascii="Calibri" w:hAnsi="Calibri" w:eastAsia="Calibri" w:cs="Calibri"/>
                <w:color w:val="000000" w:themeColor="text1"/>
                <w:sz w:val="28"/>
                <w:szCs w:val="28"/>
              </w:rPr>
              <w:t xml:space="preserve"> Critically assess the challenges</w:t>
            </w:r>
            <w:r w:rsidRPr="5CE196A1" w:rsidR="290EF6B2">
              <w:rPr>
                <w:rFonts w:ascii="Calibri" w:hAnsi="Calibri" w:eastAsia="Calibri" w:cs="Calibri"/>
                <w:color w:val="000000" w:themeColor="text1"/>
                <w:sz w:val="28"/>
                <w:szCs w:val="28"/>
              </w:rPr>
              <w:t xml:space="preserve"> associated with</w:t>
            </w:r>
            <w:r w:rsidRPr="5CE196A1">
              <w:rPr>
                <w:rFonts w:ascii="Calibri" w:hAnsi="Calibri" w:eastAsia="Calibri" w:cs="Calibri"/>
                <w:color w:val="000000" w:themeColor="text1"/>
                <w:sz w:val="28"/>
                <w:szCs w:val="28"/>
              </w:rPr>
              <w:t xml:space="preserve"> a domestic abuse incident that you have attended, and the strategies developed for effective policing in such challenging situations. </w:t>
            </w:r>
            <w:r w:rsidR="00710D69">
              <w:br/>
            </w:r>
          </w:p>
          <w:p w:rsidRPr="00E676F7" w:rsidR="00710D69" w:rsidP="0FF883D4" w:rsidRDefault="00710D69" w14:paraId="1D1677AC" w14:textId="1A1229D7">
            <w:pPr>
              <w:ind w:right="237"/>
              <w:rPr>
                <w:color w:val="000000" w:themeColor="text1"/>
                <w:sz w:val="24"/>
                <w:szCs w:val="24"/>
              </w:rPr>
            </w:pPr>
          </w:p>
          <w:p w:rsidRPr="00E676F7" w:rsidR="00710D69" w:rsidP="00A35112" w:rsidRDefault="00710D69" w14:paraId="01F9B7BD" w14:textId="77777777">
            <w:pPr>
              <w:ind w:right="237"/>
              <w:jc w:val="both"/>
              <w:rPr>
                <w:sz w:val="24"/>
                <w:szCs w:val="24"/>
              </w:rPr>
            </w:pPr>
          </w:p>
          <w:p w:rsidRPr="00E676F7" w:rsidR="00710D69" w:rsidP="5CE196A1" w:rsidRDefault="39736751" w14:paraId="0CB7AA5E" w14:textId="1BAB5D38">
            <w:pPr>
              <w:ind w:right="237"/>
              <w:jc w:val="both"/>
              <w:rPr>
                <w:i/>
                <w:iCs/>
                <w:sz w:val="24"/>
                <w:szCs w:val="24"/>
              </w:rPr>
            </w:pPr>
            <w:r w:rsidRPr="5CE196A1">
              <w:rPr>
                <w:sz w:val="24"/>
                <w:szCs w:val="24"/>
              </w:rPr>
              <w:t>2</w:t>
            </w:r>
            <w:r w:rsidRPr="5CE196A1" w:rsidR="0F881D58">
              <w:rPr>
                <w:sz w:val="24"/>
                <w:szCs w:val="24"/>
              </w:rPr>
              <w:t>000</w:t>
            </w:r>
            <w:r w:rsidRPr="5CE196A1">
              <w:rPr>
                <w:sz w:val="24"/>
                <w:szCs w:val="24"/>
              </w:rPr>
              <w:t xml:space="preserve"> words </w:t>
            </w:r>
            <w:r w:rsidRPr="5CE196A1">
              <w:rPr>
                <w:i/>
                <w:iCs/>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5CE196A1" w:rsidRDefault="005C76DE" w14:paraId="4EE76473" w14:textId="77777777">
      <w:pPr>
        <w:ind w:right="237"/>
        <w:jc w:val="both"/>
        <w:rPr>
          <w:b/>
          <w:bCs/>
          <w:sz w:val="24"/>
          <w:szCs w:val="24"/>
        </w:rPr>
      </w:pPr>
      <w:r w:rsidRPr="565069F1" w:rsidR="005C76DE">
        <w:rPr>
          <w:b w:val="1"/>
          <w:bCs w:val="1"/>
          <w:sz w:val="24"/>
          <w:szCs w:val="24"/>
        </w:rPr>
        <w:t>ANSWER:</w:t>
      </w:r>
    </w:p>
    <w:p w:rsidRPr="00E676F7" w:rsidR="005C76DE" w:rsidP="00BCC090" w:rsidRDefault="005C76DE" w14:paraId="1C9ADE98" w14:textId="13B64427">
      <w:pPr>
        <w:spacing w:after="0" w:afterAutospacing="off" w:line="259" w:lineRule="auto"/>
        <w:ind w:right="2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0BCC090" w:rsidR="1DCE5B25">
        <w:rPr>
          <w:rFonts w:ascii="Arial" w:hAnsi="Arial" w:eastAsia="Arial" w:cs="Arial"/>
          <w:b w:val="1"/>
          <w:bCs w:val="1"/>
          <w:i w:val="0"/>
          <w:iCs w:val="0"/>
          <w:caps w:val="0"/>
          <w:smallCaps w:val="0"/>
          <w:noProof w:val="0"/>
          <w:color w:val="000000" w:themeColor="text1" w:themeTint="FF" w:themeShade="FF"/>
          <w:sz w:val="24"/>
          <w:szCs w:val="24"/>
          <w:lang w:val="en-GB"/>
        </w:rPr>
        <w:t>TASK 2</w:t>
      </w:r>
      <w:r w:rsidRPr="00BCC090" w:rsidR="1DCE5B2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BCC090" w:rsidP="00BCC090" w:rsidRDefault="00BCC090" w14:paraId="3C965632" w14:textId="304321D2">
      <w:pPr>
        <w:pStyle w:val="Normal"/>
        <w:spacing w:after="0" w:afterAutospacing="off" w:line="259" w:lineRule="auto"/>
        <w:ind w:right="220"/>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C540544" w:rsidP="56598FA5" w:rsidRDefault="3C540544" w14:paraId="63868B1D" w14:textId="0E97FD94">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3C5405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06C4E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According to the National Center for Domestic Abuse around 1 in 4 </w:t>
      </w:r>
      <w:r w:rsidRPr="56598FA5"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women wil experience domestic abuse during their lifetime and 1 in 6-7 men will also experience </w:t>
      </w:r>
      <w:r w:rsidRPr="56598FA5" w:rsidR="7DA81756">
        <w:rPr>
          <w:rFonts w:ascii="Calibri" w:hAnsi="Calibri" w:eastAsia="Calibri" w:cs="Calibri"/>
          <w:b w:val="0"/>
          <w:bCs w:val="0"/>
          <w:i w:val="0"/>
          <w:iCs w:val="0"/>
          <w:caps w:val="0"/>
          <w:smallCaps w:val="0"/>
          <w:noProof w:val="0"/>
          <w:color w:val="000000" w:themeColor="text1" w:themeTint="FF" w:themeShade="FF"/>
          <w:sz w:val="22"/>
          <w:szCs w:val="22"/>
          <w:lang w:val="en-GB"/>
        </w:rPr>
        <w:t>domestic</w:t>
      </w:r>
      <w:r w:rsidRPr="56598FA5"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abuse. As the </w:t>
      </w:r>
      <w:r w:rsidRPr="56598FA5" w:rsidR="6C09486A">
        <w:rPr>
          <w:rFonts w:ascii="Calibri" w:hAnsi="Calibri" w:eastAsia="Calibri" w:cs="Calibri"/>
          <w:b w:val="0"/>
          <w:bCs w:val="0"/>
          <w:i w:val="0"/>
          <w:iCs w:val="0"/>
          <w:caps w:val="0"/>
          <w:smallCaps w:val="0"/>
          <w:noProof w:val="0"/>
          <w:color w:val="000000" w:themeColor="text1" w:themeTint="FF" w:themeShade="FF"/>
          <w:sz w:val="22"/>
          <w:szCs w:val="22"/>
          <w:lang w:val="en-GB"/>
        </w:rPr>
        <w:t>statists</w:t>
      </w:r>
      <w:r w:rsidRPr="56598FA5" w:rsidR="726050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w:t>
      </w:r>
      <w:r w:rsidRPr="56598FA5" w:rsidR="1EFD3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w:t>
      </w:r>
      <w:r w:rsidRPr="56598FA5" w:rsidR="3F1B8E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not only females who experience domestic abuse. During the year ending March 2022 </w:t>
      </w:r>
      <w:r w:rsidRPr="56598FA5" w:rsidR="0169A3E2">
        <w:rPr>
          <w:rFonts w:ascii="Calibri" w:hAnsi="Calibri" w:eastAsia="Calibri" w:cs="Calibri"/>
          <w:b w:val="0"/>
          <w:bCs w:val="0"/>
          <w:i w:val="0"/>
          <w:iCs w:val="0"/>
          <w:caps w:val="0"/>
          <w:smallCaps w:val="0"/>
          <w:noProof w:val="0"/>
          <w:color w:val="000000" w:themeColor="text1" w:themeTint="FF" w:themeShade="FF"/>
          <w:sz w:val="22"/>
          <w:szCs w:val="22"/>
          <w:lang w:val="en-GB"/>
        </w:rPr>
        <w:t>it is estimated that police recorded 1,500,369 domestic abuse related incidents in England and Wales (Na</w:t>
      </w:r>
      <w:r w:rsidRPr="56598FA5" w:rsidR="10700483">
        <w:rPr>
          <w:rFonts w:ascii="Calibri" w:hAnsi="Calibri" w:eastAsia="Calibri" w:cs="Calibri"/>
          <w:b w:val="0"/>
          <w:bCs w:val="0"/>
          <w:i w:val="0"/>
          <w:iCs w:val="0"/>
          <w:caps w:val="0"/>
          <w:smallCaps w:val="0"/>
          <w:noProof w:val="0"/>
          <w:color w:val="000000" w:themeColor="text1" w:themeTint="FF" w:themeShade="FF"/>
          <w:sz w:val="22"/>
          <w:szCs w:val="22"/>
          <w:lang w:val="en-GB"/>
        </w:rPr>
        <w:t>tion Center for Domestic Abuse 2022)</w:t>
      </w:r>
      <w:r w:rsidRPr="56598FA5" w:rsidR="0169A3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6FC277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70387023">
        <w:rPr>
          <w:rFonts w:ascii="Calibri" w:hAnsi="Calibri" w:eastAsia="Calibri" w:cs="Calibri"/>
          <w:b w:val="0"/>
          <w:bCs w:val="0"/>
          <w:i w:val="0"/>
          <w:iCs w:val="0"/>
          <w:caps w:val="0"/>
          <w:smallCaps w:val="0"/>
          <w:noProof w:val="0"/>
          <w:color w:val="000000" w:themeColor="text1" w:themeTint="FF" w:themeShade="FF"/>
          <w:sz w:val="22"/>
          <w:szCs w:val="22"/>
          <w:lang w:val="en-GB"/>
        </w:rPr>
        <w:t>F</w:t>
      </w:r>
      <w:r w:rsidRPr="56598FA5" w:rsidR="6FC2771B">
        <w:rPr>
          <w:rFonts w:ascii="Calibri" w:hAnsi="Calibri" w:eastAsia="Calibri" w:cs="Calibri"/>
          <w:b w:val="0"/>
          <w:bCs w:val="0"/>
          <w:i w:val="0"/>
          <w:iCs w:val="0"/>
          <w:caps w:val="0"/>
          <w:smallCaps w:val="0"/>
          <w:noProof w:val="0"/>
          <w:color w:val="000000" w:themeColor="text1" w:themeTint="FF" w:themeShade="FF"/>
          <w:sz w:val="22"/>
          <w:szCs w:val="22"/>
          <w:lang w:val="en-GB"/>
        </w:rPr>
        <w:t>or children who are living in households where domestic abuse is frequent</w:t>
      </w:r>
      <w:r w:rsidRPr="56598FA5" w:rsidR="2A08039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6FC277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3199149E">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56598FA5" w:rsidR="54EDB5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 </w:t>
      </w:r>
      <w:r w:rsidRPr="56598FA5" w:rsidR="4B39C3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revealed for In Plain Sight suggested </w:t>
      </w:r>
      <w:r w:rsidRPr="56598FA5" w:rsidR="07F4D84A">
        <w:rPr>
          <w:rFonts w:ascii="Calibri" w:hAnsi="Calibri" w:eastAsia="Calibri" w:cs="Calibri"/>
          <w:b w:val="0"/>
          <w:bCs w:val="0"/>
          <w:i w:val="0"/>
          <w:iCs w:val="0"/>
          <w:caps w:val="0"/>
          <w:smallCaps w:val="0"/>
          <w:noProof w:val="0"/>
          <w:color w:val="000000" w:themeColor="text1" w:themeTint="FF" w:themeShade="FF"/>
          <w:sz w:val="22"/>
          <w:szCs w:val="22"/>
          <w:lang w:val="en-GB"/>
        </w:rPr>
        <w:t>that children</w:t>
      </w:r>
      <w:r w:rsidRPr="56598FA5" w:rsidR="0B2F4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at risk of direct harm if they are exposed to domestic abuse within the household. Exposure to domestic abuse can cause serious physical and psychological harm wher</w:t>
      </w:r>
      <w:r w:rsidRPr="56598FA5" w:rsidR="5E38B7FB">
        <w:rPr>
          <w:rFonts w:ascii="Calibri" w:hAnsi="Calibri" w:eastAsia="Calibri" w:cs="Calibri"/>
          <w:b w:val="0"/>
          <w:bCs w:val="0"/>
          <w:i w:val="0"/>
          <w:iCs w:val="0"/>
          <w:caps w:val="0"/>
          <w:smallCaps w:val="0"/>
          <w:noProof w:val="0"/>
          <w:color w:val="000000" w:themeColor="text1" w:themeTint="FF" w:themeShade="FF"/>
          <w:sz w:val="22"/>
          <w:szCs w:val="22"/>
          <w:lang w:val="en-GB"/>
        </w:rPr>
        <w:t>e many children are exposed to Adverse Childhood Experiences (ACE)</w:t>
      </w:r>
      <w:r w:rsidRPr="56598FA5" w:rsidR="01096E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which can have a detrimental effect on the development of the child and could potentially cause further problems during adult</w:t>
      </w:r>
      <w:r w:rsidRPr="56598FA5" w:rsidR="292697D3">
        <w:rPr>
          <w:rFonts w:ascii="Calibri" w:hAnsi="Calibri" w:eastAsia="Calibri" w:cs="Calibri"/>
          <w:b w:val="0"/>
          <w:bCs w:val="0"/>
          <w:i w:val="0"/>
          <w:iCs w:val="0"/>
          <w:caps w:val="0"/>
          <w:smallCaps w:val="0"/>
          <w:noProof w:val="0"/>
          <w:color w:val="000000" w:themeColor="text1" w:themeTint="FF" w:themeShade="FF"/>
          <w:sz w:val="22"/>
          <w:szCs w:val="22"/>
          <w:lang w:val="en-GB"/>
        </w:rPr>
        <w:t>hood</w:t>
      </w:r>
      <w:r w:rsidRPr="56598FA5" w:rsidR="101ACF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1B6295CA">
        <w:rPr>
          <w:rFonts w:ascii="Calibri" w:hAnsi="Calibri" w:eastAsia="Calibri" w:cs="Calibri"/>
          <w:b w:val="0"/>
          <w:bCs w:val="0"/>
          <w:i w:val="0"/>
          <w:iCs w:val="0"/>
          <w:caps w:val="0"/>
          <w:smallCaps w:val="0"/>
          <w:noProof w:val="0"/>
          <w:color w:val="000000" w:themeColor="text1" w:themeTint="FF" w:themeShade="FF"/>
          <w:sz w:val="22"/>
          <w:szCs w:val="22"/>
          <w:lang w:val="en-GB"/>
        </w:rPr>
        <w:t>Barran</w:t>
      </w:r>
      <w:r w:rsidRPr="56598FA5" w:rsidR="101ACF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557C0DEA">
        <w:rPr>
          <w:rFonts w:ascii="Calibri" w:hAnsi="Calibri" w:eastAsia="Calibri" w:cs="Calibri"/>
          <w:b w:val="0"/>
          <w:bCs w:val="0"/>
          <w:i w:val="0"/>
          <w:iCs w:val="0"/>
          <w:caps w:val="0"/>
          <w:smallCaps w:val="0"/>
          <w:noProof w:val="0"/>
          <w:color w:val="000000" w:themeColor="text1" w:themeTint="FF" w:themeShade="FF"/>
          <w:sz w:val="22"/>
          <w:szCs w:val="22"/>
          <w:lang w:val="en-GB"/>
        </w:rPr>
        <w:t>2014)</w:t>
      </w:r>
      <w:r w:rsidRPr="56598FA5" w:rsidR="292697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39A4004" w:rsidP="77582AC8" w:rsidRDefault="639A4004" w14:paraId="3D966318" w14:textId="091976C6">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639A4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incident which I will be discussing refers to a report made to the police from a female who wanted advice after </w:t>
      </w:r>
      <w:r w:rsidRPr="77582AC8" w:rsidR="223F2536">
        <w:rPr>
          <w:rFonts w:ascii="Calibri" w:hAnsi="Calibri" w:eastAsia="Calibri" w:cs="Calibri"/>
          <w:b w:val="0"/>
          <w:bCs w:val="0"/>
          <w:i w:val="0"/>
          <w:iCs w:val="0"/>
          <w:caps w:val="0"/>
          <w:smallCaps w:val="0"/>
          <w:noProof w:val="0"/>
          <w:color w:val="000000" w:themeColor="text1" w:themeTint="FF" w:themeShade="FF"/>
          <w:sz w:val="22"/>
          <w:szCs w:val="22"/>
          <w:lang w:val="en-GB"/>
        </w:rPr>
        <w:t>ending</w:t>
      </w:r>
      <w:r w:rsidRPr="77582AC8" w:rsidR="639A4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re</w:t>
      </w:r>
      <w:r w:rsidRPr="77582AC8" w:rsidR="2C15F6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lationship with her partner of ten </w:t>
      </w:r>
      <w:r w:rsidRPr="77582AC8" w:rsidR="285614B2">
        <w:rPr>
          <w:rFonts w:ascii="Calibri" w:hAnsi="Calibri" w:eastAsia="Calibri" w:cs="Calibri"/>
          <w:b w:val="0"/>
          <w:bCs w:val="0"/>
          <w:i w:val="0"/>
          <w:iCs w:val="0"/>
          <w:caps w:val="0"/>
          <w:smallCaps w:val="0"/>
          <w:noProof w:val="0"/>
          <w:color w:val="000000" w:themeColor="text1" w:themeTint="FF" w:themeShade="FF"/>
          <w:sz w:val="22"/>
          <w:szCs w:val="22"/>
          <w:lang w:val="en-GB"/>
        </w:rPr>
        <w:t>years.</w:t>
      </w:r>
    </w:p>
    <w:p w:rsidR="77582AC8" w:rsidP="77582AC8" w:rsidRDefault="77582AC8" w14:paraId="02B76311" w14:textId="41F8697E">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7582AC8" w:rsidP="77582AC8" w:rsidRDefault="77582AC8" w14:paraId="6BBDF94D" w14:textId="53D86DF7">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77582AC8" w:rsidRDefault="005C76DE" w14:paraId="50413F6E" w14:textId="12102F1A">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TT6I9sBX" w:id="1515638481"/>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As a response officer, every call</w:t>
      </w:r>
      <w:bookmarkEnd w:id="1515638481"/>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different, and the circumstances of the events of the incident can be complex and challenging. In this essay, I will be discussing an incident which I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be complex as it relates to domestic abuse, rape, and child neglect</w:t>
      </w:r>
      <w:r w:rsidRPr="77582AC8" w:rsidR="50E4BC1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7582AC8" w:rsidR="21CE1C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7582AC8" w:rsidP="77582AC8" w:rsidRDefault="77582AC8" w14:paraId="391EF13B" w14:textId="261AF10E">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77582AC8" w:rsidRDefault="005C76DE" w14:paraId="67BA2ADB" w14:textId="15C90AF7">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 responded to this incident it was my first week as being an independent police officer. This was not a response call but a dairy car appointment, which means that some calls which are made to the police are not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an emergency</w:t>
      </w:r>
      <w:r w:rsidRPr="77582AC8" w:rsidR="0A27F2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a priority call</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can be dealt with in slow time. Prior to attending the log, I was able to read the circumstances which the female ha</w:t>
      </w:r>
      <w:r w:rsidRPr="77582AC8" w:rsidR="2FCC1940">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reported to the police. To my understanding the female wanted advice from police about her ex-partner </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she has recently ended the </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relationship</w:t>
      </w:r>
      <w:r w:rsidRPr="77582AC8" w:rsidR="17DBEA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him, in the log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was </w:t>
      </w:r>
      <w:r w:rsidRPr="77582AC8" w:rsidR="0A8C3F40">
        <w:rPr>
          <w:rFonts w:ascii="Calibri" w:hAnsi="Calibri" w:eastAsia="Calibri" w:cs="Calibri"/>
          <w:b w:val="0"/>
          <w:bCs w:val="0"/>
          <w:i w:val="0"/>
          <w:iCs w:val="0"/>
          <w:caps w:val="0"/>
          <w:smallCaps w:val="0"/>
          <w:noProof w:val="0"/>
          <w:color w:val="000000" w:themeColor="text1" w:themeTint="FF" w:themeShade="FF"/>
          <w:sz w:val="22"/>
          <w:szCs w:val="22"/>
          <w:lang w:val="en-GB"/>
        </w:rPr>
        <w:t>little</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detail about what type of safety advice the female wanted. </w:t>
      </w:r>
    </w:p>
    <w:p w:rsidR="77582AC8" w:rsidP="77582AC8" w:rsidRDefault="77582AC8" w14:paraId="530470E2" w14:textId="53A2FDD6">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77582AC8" w:rsidRDefault="005C76DE" w14:paraId="13C841E5" w14:textId="0D1D951F">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Domestic abuse is defined as a single incident or a series of occurrences involving controlling, coercive, or threatening conduct, violence, or abuse between people who have been intimate partners or family members for at least 16 years, regardless of gender or sexual orientation. This includes, but is not limited to, emotional, financial, sexual, and psychological abuse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(College of Policing</w:t>
      </w:r>
      <w:r w:rsidRPr="77582AC8" w:rsidR="431A81C0">
        <w:rPr>
          <w:rFonts w:ascii="Calibri" w:hAnsi="Calibri" w:eastAsia="Calibri" w:cs="Calibri"/>
          <w:b w:val="0"/>
          <w:bCs w:val="0"/>
          <w:i w:val="0"/>
          <w:iCs w:val="0"/>
          <w:caps w:val="0"/>
          <w:smallCaps w:val="0"/>
          <w:noProof w:val="0"/>
          <w:color w:val="000000" w:themeColor="text1" w:themeTint="FF" w:themeShade="FF"/>
          <w:sz w:val="22"/>
          <w:szCs w:val="22"/>
          <w:lang w:val="en-GB"/>
        </w:rPr>
        <w:t>, 2023</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7582AC8" w:rsidR="427BAA4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E676F7" w:rsidR="005C76DE" w:rsidP="77582AC8" w:rsidRDefault="005C76DE" w14:paraId="334EE8F2" w14:textId="11FFF681">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565069F1" w:rsidRDefault="005C76DE" w14:paraId="4D7A17F4" w14:textId="40DEC285">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attended the home address of the female, she explained to me about her ten-year relationship and how they both have two daughters together, and during the relationship,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experienced emotional and physical and sexual abuse from her ex-partner. This was the first time the female reported the abuse to the police, her main concern at the time of calling the police was to ask for safety advice</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asked the female why she stayed in the relationship for so long,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thought it was normal behaviour and did not know any different and she thought that every normal person's relationship is the same as her experience of relationships. Muncie and Wilson (2004) have described that feminist research has pointed out a rational reason as to why women stayed in a violent relationship, also Mooney (2002) identified that the following reasons why women do not leave a violent relationship and stay is because of economic dependency hope that their partner would change, nowhere else to go and the effects of the break up on the family structure. The female reasons where similar those suggested by Mooney (2002). A home should be a safe place, however, Muncie and Wilson (2004)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indicated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much criminal behaviour occurs and in most incident the behaviour is carried out by the male perpetrators towards females and children. </w:t>
      </w:r>
    </w:p>
    <w:p w:rsidRPr="00E676F7" w:rsidR="005C76DE" w:rsidP="00BCC090" w:rsidRDefault="005C76DE" w14:paraId="3AFA4C04" w14:textId="35F6DE4E">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female informed me that her ex-partner had repeatedly sexually assaulted her during their relationship, the assaults included vaginal and oral rape. The female told me that when she declined to have sex with him, he would "wiggle" his way in if the female did not consent to having sexual intercourse with him. The meaning of consent according to Crown Prosecution Service (2022), states that consent must be made by choice and that the person has the capacity to make that choice and that they should not be under duress. Furthermore,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MET POLICE (2023)</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also </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00BCC090"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consent is an agreement in which both parties have made the choice, and both have the freedom and the ability to do so. </w:t>
      </w:r>
    </w:p>
    <w:p w:rsidRPr="00E676F7" w:rsidR="005C76DE" w:rsidP="565069F1" w:rsidRDefault="005C76DE" w14:paraId="78661ABF" w14:textId="3D8802A4">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27DFAF7D" w14:textId="4B1595F0">
      <w:pPr>
        <w:spacing w:before="0" w:beforeAutospacing="off"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ECC26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female described that when this happened her body would go stiff and tight, she stated that the subject ignored her pleas and carried on having non-consensual sexual intercourse, according to Farvid and Saing (2021) on-consensual sex involves sexual exchanges where free consent is compromised, including forced sex, coercion, and voluntary compliance, despite a lack of sexual desire. Furthermore, the female stated that when she tried to pull away the male occasionally used force to pin her down against her will to prevent her from pushing his body off hers. The female claimed that she would get bruises on her body where the subject clutched onto her forcing her to remain in one ridged position, she also stated that sometimes the subject would get her robe belt and tie her hands so that she was physically held in the same position. </w:t>
      </w:r>
    </w:p>
    <w:p w:rsidRPr="00E676F7" w:rsidR="005C76DE" w:rsidP="56598FA5" w:rsidRDefault="005C76DE" w14:paraId="36153185" w14:textId="55636969">
      <w:pPr>
        <w:spacing w:after="160" w:afterAutospacing="off"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73E26D5B" w14:textId="0B66DA86">
      <w:pPr>
        <w:pStyle w:val="Normal"/>
        <w:spacing w:after="160" w:afterAutospacing="off"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allowed the female to continue with her free call, about her experiences. When the free call was finished, I asked the female if she would give consent to a DASH, which is an acronym for Domestic abuse stalking and harassment form. The DASH aims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domestic abuse victims at risk of serious harm. If consent is given the DASH will be shared with other agencies such as social services women’s aid, </w:t>
      </w:r>
      <w:r w:rsidRPr="56598FA5" w:rsidR="6F3501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 Paths. Most incidents where there is </w:t>
      </w:r>
      <w:r w:rsidRPr="56598FA5" w:rsidR="440974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substantial risk of further violence in the relationship are then referred to MARAC which is a Multi-Agency Risk Assessment Conference and other multi-agency panels, these work together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coordinated action plan for the victims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DASH is used by first responding officers who ask the victim a series of twenty-nine questions a threshold of fourteen and above is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deemed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substantial risk according to Turner, et al (2019)</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then said to the female that because of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disclosing</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rape, I will need to write down in an OXYN booklet which is a first response and </w:t>
      </w:r>
      <w:r w:rsidRPr="56598FA5" w:rsidR="59CF3A6A">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exual </w:t>
      </w:r>
      <w:r w:rsidRPr="56598FA5" w:rsidR="4D8383AB">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ffence </w:t>
      </w:r>
      <w:r w:rsidRPr="56598FA5" w:rsidR="2DD9E643">
        <w:rPr>
          <w:rFonts w:ascii="Calibri" w:hAnsi="Calibri" w:eastAsia="Calibri" w:cs="Calibri"/>
          <w:b w:val="0"/>
          <w:bCs w:val="0"/>
          <w:i w:val="0"/>
          <w:iCs w:val="0"/>
          <w:caps w:val="0"/>
          <w:smallCaps w:val="0"/>
          <w:noProof w:val="0"/>
          <w:color w:val="000000" w:themeColor="text1" w:themeTint="FF" w:themeShade="FF"/>
          <w:sz w:val="22"/>
          <w:szCs w:val="22"/>
          <w:lang w:val="en-GB"/>
        </w:rPr>
        <w:t>L</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iaison </w:t>
      </w:r>
      <w:r w:rsidRPr="56598FA5" w:rsidR="490F366F">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ffice</w:t>
      </w:r>
      <w:r w:rsidRPr="56598FA5" w:rsidR="4B3D5BC6">
        <w:rPr>
          <w:rFonts w:ascii="Calibri" w:hAnsi="Calibri" w:eastAsia="Calibri" w:cs="Calibri"/>
          <w:b w:val="0"/>
          <w:bCs w:val="0"/>
          <w:i w:val="0"/>
          <w:iCs w:val="0"/>
          <w:caps w:val="0"/>
          <w:smallCaps w:val="0"/>
          <w:noProof w:val="0"/>
          <w:color w:val="000000" w:themeColor="text1" w:themeTint="FF" w:themeShade="FF"/>
          <w:sz w:val="22"/>
          <w:szCs w:val="22"/>
          <w:lang w:val="en-GB"/>
        </w:rPr>
        <w:t>r (SOLO)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booklet. I collated as much information as I </w:t>
      </w:r>
      <w:r w:rsidRPr="56598FA5" w:rsidR="13A16793">
        <w:rPr>
          <w:rFonts w:ascii="Calibri" w:hAnsi="Calibri" w:eastAsia="Calibri" w:cs="Calibri"/>
          <w:b w:val="0"/>
          <w:bCs w:val="0"/>
          <w:i w:val="0"/>
          <w:iCs w:val="0"/>
          <w:caps w:val="0"/>
          <w:smallCaps w:val="0"/>
          <w:noProof w:val="0"/>
          <w:color w:val="000000" w:themeColor="text1" w:themeTint="FF" w:themeShade="FF"/>
          <w:sz w:val="22"/>
          <w:szCs w:val="22"/>
          <w:lang w:val="en-GB"/>
        </w:rPr>
        <w:t>could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30F6BDC7">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hand the case over </w:t>
      </w:r>
      <w:r w:rsidRPr="56598FA5" w:rsidR="207E58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Rape </w:t>
      </w:r>
      <w:r w:rsidRPr="56598FA5" w:rsidR="2D2CE1B0">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nvestigation Team (RIT), for them to progress the alleged disclosures. </w:t>
      </w:r>
    </w:p>
    <w:p w:rsidR="77582AC8" w:rsidP="77582AC8" w:rsidRDefault="77582AC8" w14:paraId="51006431" w14:textId="290DB705">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069F1" w:rsidRDefault="005C76DE" w14:paraId="5F535380" w14:textId="79CAB152">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the disclosure of rape, the female then informed me of the subject's behaviour. The female stated that if subject did not get what he intended to get, he would become verbally aggressive towards her however she claims he did not physically abuse her, but his behaviour was more degrading, but he would manipulate her by tormenting her mentally and emotionally causing the female to believe that she was nothing and nobody would ever want her. The female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subject with try to intimidate her by throwing their children's toys at the walls missing her head, she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subject would lack respect towards her making her feel worthless about herself</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stated by Abraham and Radford, (2006) domestic abuse takes effect on women's emotional and physical health which is impaired this then leads to exhaustion and loss of self-confidence, they both also argued that these types of effects of the female can cause difficulties of caring for their children and in some incidents, this could lead to neglect of the children. </w:t>
      </w:r>
    </w:p>
    <w:p w:rsidRPr="00E676F7" w:rsidR="005C76DE" w:rsidP="565069F1" w:rsidRDefault="005C76DE" w14:paraId="7C157285" w14:textId="4DD08FEF">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Thus, also living inside the address where two young children who were not in the house when I arrived to speak with the female. Instead, the female knew that the police were going to attend as she had an appointment and asked her friends to take them out whilst she could speak with officers.</w:t>
      </w:r>
    </w:p>
    <w:p w:rsidR="77582AC8" w:rsidP="77582AC8" w:rsidRDefault="77582AC8" w14:paraId="61252426" w14:textId="54DEB089">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069F1" w:rsidRDefault="005C76DE" w14:paraId="7422A4FE" w14:textId="64B2A23E">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victim describes the subjects parenting techniques as hard and old fashioned. The subject would become aggressive more so towards the youngest child which the subject fully admitted that he did not want the pregnancy to go ahead. The female claimed that if the children made any loud noise, he would force his hand over their mouths to prevent them from talking. If this did not work, he would then place his fingers down their throats as another means of control, on other occasions if the children wet the bed or wet their clothes, he would not allow them to change into clean clothes and leave them in the soiled clothes all day. The victim also </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565069F1"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when the subject wanted the children out of the way he would lock them in their bedroom from the outside and provide them with a bell to ring if and only when they needed a toilet. The children were also forced to stand in the hallway for hours at a time they were not allowed to move until the subject gave them permission to move after they had finished with their punishment. </w:t>
      </w:r>
    </w:p>
    <w:p w:rsidRPr="00E676F7" w:rsidR="005C76DE" w:rsidP="565069F1" w:rsidRDefault="005C76DE" w14:paraId="46BBB10D" w14:textId="19072A71">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54A918F6" w14:textId="4F48E9D3">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the victim was the only wage earner in the household, the subject would manage the finances. Since the victim did not have access to her bank account and the subject had control over the money, she did not have any money for herself or her children. Instead, the victim claimed that the only money she had was for the weekly grocery shop. The loss of financial control over the family unit can be a sign of domestic abuse, and children who live in such households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face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hardship and isolation because of not having enough money. This could happen because of limitations the woman is subjected to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family expenses and activities (Owen and Huges, 2009). According to the victim, the subject has a cannabis addiction, and the subject prioritised his needs over his family's and his children's needs to keep feeding his drug habit. Due to a lack of funds to support his addiction, the couple built up a debate in the victim's name. This behaviour shows that the individual has complete control of the situation, from money to rape. Section 76 of the Serious Crime Act 2015 defines coercive and controlling behaviour as an offence committed by a person who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continuously engages in controlling or coercive behaviour towards another (</w:t>
      </w:r>
      <w:r w:rsidRPr="56598FA5" w:rsidR="5136A08B">
        <w:rPr>
          <w:rFonts w:ascii="Calibri" w:hAnsi="Calibri" w:eastAsia="Calibri" w:cs="Calibri"/>
          <w:b w:val="0"/>
          <w:bCs w:val="0"/>
          <w:i w:val="0"/>
          <w:iCs w:val="0"/>
          <w:caps w:val="0"/>
          <w:smallCaps w:val="0"/>
          <w:noProof w:val="0"/>
          <w:color w:val="000000" w:themeColor="text1" w:themeTint="FF" w:themeShade="FF"/>
          <w:sz w:val="22"/>
          <w:szCs w:val="22"/>
          <w:lang w:val="en-GB"/>
        </w:rPr>
        <w:t>Farvid</w:t>
      </w:r>
      <w:r w:rsidRPr="56598FA5" w:rsidR="5136A0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Saing, 2021</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56598FA5" w:rsidRDefault="005C76DE" w14:paraId="0E101FB4" w14:textId="511AA79D">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the subjects' tactics did not end with the only victim there were other people living in the household, two little girls. According to Callahan (2015), children who live in houses where there is domestic violence are likely to direct victims of violence themselves. Elderson (1999) also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states</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children young people living with domestic abuse can also experience direct abuse themselves many children get caught in the crossfire. </w:t>
      </w:r>
      <w:r>
        <w:br/>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As a response officer</w:t>
      </w:r>
      <w:r w:rsidRPr="56598FA5" w:rsidR="0749F49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my role is to respond to incidents, this incident had to be handed over to</w:t>
      </w:r>
      <w:r w:rsidRPr="56598FA5" w:rsidR="60F85C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56598FA5" w:rsidR="7EC6B572">
        <w:rPr>
          <w:rFonts w:ascii="Calibri" w:hAnsi="Calibri" w:eastAsia="Calibri" w:cs="Calibri"/>
          <w:b w:val="0"/>
          <w:bCs w:val="0"/>
          <w:i w:val="0"/>
          <w:iCs w:val="0"/>
          <w:caps w:val="0"/>
          <w:smallCaps w:val="0"/>
          <w:noProof w:val="0"/>
          <w:color w:val="000000" w:themeColor="text1" w:themeTint="FF" w:themeShade="FF"/>
          <w:sz w:val="22"/>
          <w:szCs w:val="22"/>
          <w:lang w:val="en-GB"/>
        </w:rPr>
        <w:t>Criminal Investigation Department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598FA5" w:rsidR="357ECD5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CID</w:t>
      </w:r>
      <w:r w:rsidRPr="56598FA5" w:rsidR="2582DC3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Public Protection Unit (PPN) as it needed the correct people to work on what had been </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disclosed</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m</w:t>
      </w:r>
      <w:r w:rsidRPr="56598FA5" w:rsidR="0D3BDDC0">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 I have never had to deal with an incident which was complex and traumatizing for all the victims involved.</w:t>
      </w:r>
    </w:p>
    <w:p w:rsidRPr="00E676F7" w:rsidR="005C76DE" w:rsidP="565069F1" w:rsidRDefault="005C76DE" w14:paraId="72BA6D57" w14:textId="0671F7B3">
      <w:pPr>
        <w:spacing w:after="160" w:line="257"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56598FA5" w:rsidP="56598FA5" w:rsidRDefault="56598FA5" w14:paraId="3E868C5F" w14:textId="1E7A8BD2">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6598FA5" w:rsidP="56598FA5" w:rsidRDefault="56598FA5" w14:paraId="10832341" w14:textId="1C76E6D3">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E676F7" w:rsidR="005C76DE" w:rsidP="56598FA5" w:rsidRDefault="005C76DE" w14:paraId="6A6F45A5" w14:textId="6570D341">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To conclude this essay as I stated above, I proposed the question to the female “</w:t>
      </w:r>
      <w:r w:rsidRPr="56598FA5" w:rsidR="6361FF73">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56598FA5" w:rsidR="1DCE5B25">
        <w:rPr>
          <w:rFonts w:ascii="Calibri" w:hAnsi="Calibri" w:eastAsia="Calibri" w:cs="Calibri"/>
          <w:b w:val="0"/>
          <w:bCs w:val="0"/>
          <w:i w:val="0"/>
          <w:iCs w:val="0"/>
          <w:caps w:val="0"/>
          <w:smallCaps w:val="0"/>
          <w:noProof w:val="0"/>
          <w:color w:val="000000" w:themeColor="text1" w:themeTint="FF" w:themeShade="FF"/>
          <w:sz w:val="22"/>
          <w:szCs w:val="22"/>
          <w:lang w:val="en-GB"/>
        </w:rPr>
        <w:t>hy would you stay in a relationship that is violent and abusive for so long”?</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female </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56598FA5" w:rsidR="2D249F46">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56598FA5" w:rsidR="730F69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she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thought that her relationship was normal and did not think that there was anything wrong until she started talking to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 family </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56598FA5" w:rsidR="256B53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friends. </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has also been covered previously by </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Krienet</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Wa</w:t>
      </w:r>
      <w:r w:rsidRPr="56598FA5" w:rsidR="18741F9C">
        <w:rPr>
          <w:rFonts w:ascii="Calibri" w:hAnsi="Calibri" w:eastAsia="Calibri" w:cs="Calibri"/>
          <w:b w:val="0"/>
          <w:bCs w:val="0"/>
          <w:i w:val="0"/>
          <w:iCs w:val="0"/>
          <w:caps w:val="0"/>
          <w:smallCaps w:val="0"/>
          <w:noProof w:val="0"/>
          <w:color w:val="000000" w:themeColor="text1" w:themeTint="FF" w:themeShade="FF"/>
          <w:sz w:val="22"/>
          <w:szCs w:val="22"/>
          <w:lang w:val="en-GB"/>
        </w:rPr>
        <w:t>lsh (2018)</w:t>
      </w:r>
      <w:r w:rsidRPr="56598FA5" w:rsidR="77C692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Pr="00E676F7" w:rsidR="005C76DE" w:rsidP="77582AC8" w:rsidRDefault="005C76DE" w14:paraId="1E666DD2" w14:textId="64B63380">
      <w:pPr>
        <w:spacing w:after="0" w:afterAutospacing="off"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reflected after attending this call, I was overwhelmed by emotions firstly being a female myself, and how the victim thought that the subject's behaviour was normal and that she thought that every other </w:t>
      </w:r>
      <w:r w:rsidRPr="77582AC8" w:rsidR="641039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couple's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relationship would be like hers and that she accepted his behaviour to be the norm</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7582AC8" w:rsidR="1DCE5B25">
        <w:rPr>
          <w:rFonts w:ascii="Calibri" w:hAnsi="Calibri" w:eastAsia="Calibri" w:cs="Calibri"/>
          <w:b w:val="0"/>
          <w:bCs w:val="0"/>
          <w:i w:val="0"/>
          <w:iCs w:val="0"/>
          <w:caps w:val="0"/>
          <w:smallCaps w:val="0"/>
          <w:noProof w:val="0"/>
          <w:color w:val="000000" w:themeColor="text1" w:themeTint="FF" w:themeShade="FF"/>
          <w:sz w:val="22"/>
          <w:szCs w:val="22"/>
          <w:lang w:val="en-GB"/>
        </w:rPr>
        <w:t>Secondly as a mother myself, how the female tried to protect her children from suffering harm from the subject but also trying to protect herself.</w:t>
      </w:r>
      <w:r w:rsidRPr="77582AC8" w:rsidR="162B76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a sad realisation that </w:t>
      </w:r>
      <w:r w:rsidRPr="77582AC8" w:rsidR="4C3091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people do not realise what is going on behind closed doors. </w:t>
      </w:r>
    </w:p>
    <w:p w:rsidRPr="00E676F7" w:rsidR="005C76DE" w:rsidP="565069F1" w:rsidRDefault="005C76DE" w14:paraId="1E05796E" w14:textId="3BF86543">
      <w:pPr>
        <w:pStyle w:val="Normal"/>
        <w:ind w:right="237"/>
        <w:jc w:val="both"/>
        <w:rPr>
          <w:sz w:val="24"/>
          <w:szCs w:val="24"/>
        </w:rPr>
      </w:pPr>
    </w:p>
    <w:p w:rsidRPr="00E676F7" w:rsidR="00025650" w:rsidP="0FF883D4" w:rsidRDefault="00025650" w14:paraId="042CB012" w14:textId="7990B428">
      <w:pPr>
        <w:ind w:right="237"/>
        <w:jc w:val="both"/>
        <w:rPr>
          <w:color w:val="000000" w:themeColor="text1"/>
          <w:sz w:val="24"/>
          <w:szCs w:val="24"/>
        </w:rPr>
      </w:pPr>
    </w:p>
    <w:p w:rsidR="565069F1" w:rsidP="565069F1" w:rsidRDefault="565069F1" w14:paraId="06B72928" w14:textId="5A1B533C">
      <w:pPr>
        <w:pStyle w:val="Normal"/>
        <w:ind w:right="237"/>
        <w:jc w:val="both"/>
        <w:rPr>
          <w:color w:val="000000" w:themeColor="text1" w:themeTint="FF" w:themeShade="FF"/>
          <w:sz w:val="24"/>
          <w:szCs w:val="24"/>
        </w:rPr>
      </w:pPr>
    </w:p>
    <w:p w:rsidRPr="00E676F7" w:rsidR="00025650" w:rsidP="0FF883D4" w:rsidRDefault="00025650" w14:paraId="77185B9A" w14:textId="5DE3C839">
      <w:pPr>
        <w:ind w:right="237"/>
        <w:jc w:val="both"/>
        <w:rPr>
          <w:color w:val="000000" w:themeColor="text1"/>
          <w:sz w:val="24"/>
          <w:szCs w:val="24"/>
        </w:rPr>
      </w:pPr>
    </w:p>
    <w:p w:rsidRPr="00E676F7" w:rsidR="00025650" w:rsidP="0FF883D4" w:rsidRDefault="00025650" w14:paraId="00BED0F7" w14:textId="4DDE863A">
      <w:pPr>
        <w:ind w:right="237"/>
        <w:jc w:val="both"/>
        <w:rPr>
          <w:color w:val="000000" w:themeColor="text1"/>
          <w:sz w:val="24"/>
          <w:szCs w:val="24"/>
        </w:rPr>
      </w:pPr>
    </w:p>
    <w:p w:rsidRPr="00E676F7" w:rsidR="00025650" w:rsidP="0FF883D4" w:rsidRDefault="00025650" w14:paraId="2E902B8F" w14:textId="04D4B231">
      <w:pPr>
        <w:ind w:right="237"/>
        <w:jc w:val="both"/>
        <w:rPr>
          <w:color w:val="000000" w:themeColor="text1"/>
          <w:sz w:val="24"/>
          <w:szCs w:val="24"/>
        </w:rPr>
      </w:pPr>
    </w:p>
    <w:p w:rsidRPr="00E676F7" w:rsidR="00025650" w:rsidP="0FF883D4" w:rsidRDefault="00025650" w14:paraId="72529F42" w14:textId="291D3A23">
      <w:pPr>
        <w:ind w:right="237"/>
        <w:jc w:val="both"/>
        <w:rPr>
          <w:color w:val="000000" w:themeColor="text1"/>
          <w:sz w:val="24"/>
          <w:szCs w:val="24"/>
        </w:rPr>
      </w:pPr>
    </w:p>
    <w:p w:rsidRPr="00E676F7" w:rsidR="00025650" w:rsidP="0FF883D4" w:rsidRDefault="00025650" w14:paraId="41381FDB" w14:textId="4C546854">
      <w:pPr>
        <w:ind w:right="237"/>
        <w:jc w:val="both"/>
        <w:rPr>
          <w:color w:val="000000" w:themeColor="text1"/>
          <w:sz w:val="24"/>
          <w:szCs w:val="24"/>
        </w:rPr>
      </w:pPr>
      <w:r w:rsidRPr="56598FA5" w:rsidR="268917A7">
        <w:rPr>
          <w:color w:val="000000" w:themeColor="text1" w:themeTint="FF" w:themeShade="FF"/>
          <w:sz w:val="24"/>
          <w:szCs w:val="24"/>
        </w:rPr>
        <w:t>WORD 2036</w:t>
      </w:r>
    </w:p>
    <w:p w:rsidRPr="00E676F7" w:rsidR="00025650" w:rsidP="0FF883D4" w:rsidRDefault="00025650" w14:paraId="5B0C1A0F" w14:textId="101118B2">
      <w:pPr>
        <w:ind w:right="237"/>
        <w:jc w:val="both"/>
        <w:rPr>
          <w:color w:val="000000" w:themeColor="text1"/>
          <w:sz w:val="24"/>
          <w:szCs w:val="24"/>
        </w:rPr>
      </w:pPr>
    </w:p>
    <w:p w:rsidRPr="00E676F7" w:rsidR="00025650" w:rsidP="0FF883D4" w:rsidRDefault="00025650" w14:paraId="596CEBB4" w14:textId="1632BF41">
      <w:pPr>
        <w:ind w:right="237"/>
        <w:jc w:val="both"/>
        <w:rPr>
          <w:color w:val="000000" w:themeColor="text1"/>
          <w:sz w:val="24"/>
          <w:szCs w:val="24"/>
        </w:rPr>
      </w:pPr>
    </w:p>
    <w:p w:rsidRPr="00E676F7" w:rsidR="00025650" w:rsidP="0FF883D4" w:rsidRDefault="00025650" w14:paraId="50F8C47E" w14:textId="5AEE95C3">
      <w:pPr>
        <w:ind w:right="237"/>
        <w:jc w:val="both"/>
        <w:rPr>
          <w:color w:val="000000" w:themeColor="text1"/>
          <w:sz w:val="24"/>
          <w:szCs w:val="24"/>
        </w:rPr>
      </w:pPr>
    </w:p>
    <w:p w:rsidRPr="00E676F7" w:rsidR="00025650" w:rsidP="0FF883D4" w:rsidRDefault="00025650" w14:paraId="4732D590" w14:textId="435F419F">
      <w:pPr>
        <w:ind w:right="237"/>
        <w:jc w:val="both"/>
        <w:rPr>
          <w:color w:val="000000" w:themeColor="text1"/>
          <w:sz w:val="24"/>
          <w:szCs w:val="24"/>
        </w:rPr>
      </w:pPr>
    </w:p>
    <w:p w:rsidRPr="00E676F7" w:rsidR="00025650" w:rsidP="0FF883D4" w:rsidRDefault="00025650" w14:paraId="59DE1689" w14:textId="283C4E0B">
      <w:pPr>
        <w:ind w:right="237"/>
        <w:jc w:val="both"/>
        <w:rPr>
          <w:color w:val="000000" w:themeColor="text1"/>
          <w:sz w:val="24"/>
          <w:szCs w:val="24"/>
          <w:u w:val="single"/>
        </w:rPr>
      </w:pPr>
    </w:p>
    <w:p w:rsidR="56598FA5" w:rsidP="56598FA5" w:rsidRDefault="56598FA5" w14:paraId="4295AB0A" w14:textId="4A51ECC7">
      <w:pPr>
        <w:pStyle w:val="Normal"/>
        <w:ind w:right="237"/>
        <w:jc w:val="both"/>
        <w:rPr>
          <w:color w:val="000000" w:themeColor="text1" w:themeTint="FF" w:themeShade="FF"/>
          <w:sz w:val="24"/>
          <w:szCs w:val="24"/>
          <w:u w:val="single"/>
        </w:rPr>
      </w:pPr>
    </w:p>
    <w:p w:rsidR="56598FA5" w:rsidP="56598FA5" w:rsidRDefault="56598FA5" w14:paraId="3E07A0D2" w14:textId="073E0139">
      <w:pPr>
        <w:pStyle w:val="Normal"/>
        <w:ind w:right="237"/>
        <w:jc w:val="both"/>
        <w:rPr>
          <w:color w:val="000000" w:themeColor="text1" w:themeTint="FF" w:themeShade="FF"/>
          <w:sz w:val="24"/>
          <w:szCs w:val="24"/>
          <w:u w:val="single"/>
        </w:rPr>
      </w:pPr>
    </w:p>
    <w:p w:rsidR="56598FA5" w:rsidP="56598FA5" w:rsidRDefault="56598FA5" w14:paraId="316765E4" w14:textId="01F954BB">
      <w:pPr>
        <w:pStyle w:val="Normal"/>
        <w:ind w:right="237"/>
        <w:jc w:val="both"/>
        <w:rPr>
          <w:color w:val="000000" w:themeColor="text1" w:themeTint="FF" w:themeShade="FF"/>
          <w:sz w:val="24"/>
          <w:szCs w:val="24"/>
          <w:u w:val="single"/>
        </w:rPr>
      </w:pPr>
    </w:p>
    <w:p w:rsidR="56598FA5" w:rsidP="56598FA5" w:rsidRDefault="56598FA5" w14:paraId="01233420" w14:textId="26684776">
      <w:pPr>
        <w:pStyle w:val="Normal"/>
        <w:ind w:right="237"/>
        <w:jc w:val="both"/>
        <w:rPr>
          <w:color w:val="000000" w:themeColor="text1" w:themeTint="FF" w:themeShade="FF"/>
          <w:sz w:val="24"/>
          <w:szCs w:val="24"/>
          <w:u w:val="single"/>
        </w:rPr>
      </w:pPr>
    </w:p>
    <w:p w:rsidR="56598FA5" w:rsidP="56598FA5" w:rsidRDefault="56598FA5" w14:paraId="4147C321" w14:textId="50D02DBE">
      <w:pPr>
        <w:pStyle w:val="Normal"/>
        <w:ind w:right="237"/>
        <w:jc w:val="both"/>
        <w:rPr>
          <w:color w:val="000000" w:themeColor="text1" w:themeTint="FF" w:themeShade="FF"/>
          <w:sz w:val="24"/>
          <w:szCs w:val="24"/>
          <w:u w:val="single"/>
        </w:rPr>
      </w:pPr>
    </w:p>
    <w:p w:rsidR="56598FA5" w:rsidP="56598FA5" w:rsidRDefault="56598FA5" w14:paraId="35DEB73D" w14:textId="393E3BD4">
      <w:pPr>
        <w:pStyle w:val="Normal"/>
        <w:ind w:right="237"/>
        <w:jc w:val="both"/>
        <w:rPr>
          <w:color w:val="000000" w:themeColor="text1" w:themeTint="FF" w:themeShade="FF"/>
          <w:sz w:val="24"/>
          <w:szCs w:val="24"/>
          <w:u w:val="single"/>
        </w:rPr>
      </w:pPr>
    </w:p>
    <w:p w:rsidR="56598FA5" w:rsidP="56598FA5" w:rsidRDefault="56598FA5" w14:paraId="1B99E240" w14:textId="27FEAE29">
      <w:pPr>
        <w:pStyle w:val="Normal"/>
        <w:ind w:right="237"/>
        <w:jc w:val="both"/>
        <w:rPr>
          <w:color w:val="000000" w:themeColor="text1" w:themeTint="FF" w:themeShade="FF"/>
          <w:sz w:val="24"/>
          <w:szCs w:val="24"/>
          <w:u w:val="single"/>
        </w:rPr>
      </w:pPr>
    </w:p>
    <w:p w:rsidR="56598FA5" w:rsidP="56598FA5" w:rsidRDefault="56598FA5" w14:paraId="33459EE3" w14:textId="1E613373">
      <w:pPr>
        <w:pStyle w:val="Normal"/>
        <w:ind w:right="237"/>
        <w:jc w:val="both"/>
        <w:rPr>
          <w:color w:val="000000" w:themeColor="text1" w:themeTint="FF" w:themeShade="FF"/>
          <w:sz w:val="24"/>
          <w:szCs w:val="24"/>
          <w:u w:val="single"/>
        </w:rPr>
      </w:pPr>
    </w:p>
    <w:p w:rsidR="56598FA5" w:rsidP="56598FA5" w:rsidRDefault="56598FA5" w14:paraId="2F15CD27" w14:textId="25D4FF05">
      <w:pPr>
        <w:pStyle w:val="Normal"/>
        <w:ind w:right="237"/>
        <w:jc w:val="both"/>
        <w:rPr>
          <w:color w:val="000000" w:themeColor="text1" w:themeTint="FF" w:themeShade="FF"/>
          <w:sz w:val="24"/>
          <w:szCs w:val="24"/>
          <w:u w:val="single"/>
        </w:rPr>
      </w:pPr>
    </w:p>
    <w:p w:rsidR="56598FA5" w:rsidP="56598FA5" w:rsidRDefault="56598FA5" w14:paraId="27ABBBBF" w14:textId="627A889E">
      <w:pPr>
        <w:pStyle w:val="Normal"/>
        <w:ind w:right="237"/>
        <w:jc w:val="both"/>
        <w:rPr>
          <w:color w:val="000000" w:themeColor="text1" w:themeTint="FF" w:themeShade="FF"/>
          <w:sz w:val="24"/>
          <w:szCs w:val="24"/>
          <w:u w:val="single"/>
        </w:rPr>
      </w:pPr>
    </w:p>
    <w:p w:rsidR="56598FA5" w:rsidP="56598FA5" w:rsidRDefault="56598FA5" w14:paraId="41687426" w14:textId="6E03310A">
      <w:pPr>
        <w:pStyle w:val="Normal"/>
        <w:ind w:right="237"/>
        <w:jc w:val="both"/>
        <w:rPr>
          <w:color w:val="000000" w:themeColor="text1" w:themeTint="FF" w:themeShade="FF"/>
          <w:sz w:val="24"/>
          <w:szCs w:val="24"/>
          <w:u w:val="single"/>
        </w:rPr>
      </w:pPr>
    </w:p>
    <w:p w:rsidR="56598FA5" w:rsidP="56598FA5" w:rsidRDefault="56598FA5" w14:paraId="5C15782D" w14:textId="35074486">
      <w:pPr>
        <w:pStyle w:val="Normal"/>
        <w:ind w:right="237"/>
        <w:jc w:val="both"/>
        <w:rPr>
          <w:color w:val="000000" w:themeColor="text1" w:themeTint="FF" w:themeShade="FF"/>
          <w:sz w:val="24"/>
          <w:szCs w:val="24"/>
          <w:u w:val="single"/>
        </w:rPr>
      </w:pPr>
    </w:p>
    <w:p w:rsidR="56598FA5" w:rsidP="56598FA5" w:rsidRDefault="56598FA5" w14:paraId="6148AAF9" w14:textId="6FA4B5F4">
      <w:pPr>
        <w:pStyle w:val="Normal"/>
        <w:ind w:right="237"/>
        <w:jc w:val="both"/>
        <w:rPr>
          <w:color w:val="000000" w:themeColor="text1" w:themeTint="FF" w:themeShade="FF"/>
          <w:sz w:val="24"/>
          <w:szCs w:val="24"/>
          <w:u w:val="single"/>
        </w:rPr>
      </w:pPr>
    </w:p>
    <w:p w:rsidR="56598FA5" w:rsidP="56598FA5" w:rsidRDefault="56598FA5" w14:paraId="0D6E2DDB" w14:textId="132FBE0C">
      <w:pPr>
        <w:pStyle w:val="Normal"/>
        <w:ind w:right="237"/>
        <w:jc w:val="both"/>
        <w:rPr>
          <w:color w:val="000000" w:themeColor="text1" w:themeTint="FF" w:themeShade="FF"/>
          <w:sz w:val="24"/>
          <w:szCs w:val="24"/>
          <w:u w:val="single"/>
        </w:rPr>
      </w:pPr>
    </w:p>
    <w:p w:rsidR="56598FA5" w:rsidP="56598FA5" w:rsidRDefault="56598FA5" w14:paraId="16A7F5C2" w14:textId="6E494AB5">
      <w:pPr>
        <w:pStyle w:val="Normal"/>
        <w:ind w:right="237"/>
        <w:jc w:val="both"/>
        <w:rPr>
          <w:color w:val="000000" w:themeColor="text1" w:themeTint="FF" w:themeShade="FF"/>
          <w:sz w:val="24"/>
          <w:szCs w:val="24"/>
          <w:u w:val="single"/>
        </w:rPr>
      </w:pPr>
    </w:p>
    <w:p w:rsidR="56598FA5" w:rsidP="56598FA5" w:rsidRDefault="56598FA5" w14:paraId="0578B629" w14:textId="0AB68EAD">
      <w:pPr>
        <w:pStyle w:val="Normal"/>
        <w:ind w:right="237"/>
        <w:jc w:val="both"/>
        <w:rPr>
          <w:color w:val="000000" w:themeColor="text1" w:themeTint="FF" w:themeShade="FF"/>
          <w:sz w:val="24"/>
          <w:szCs w:val="24"/>
          <w:u w:val="single"/>
        </w:rPr>
      </w:pPr>
    </w:p>
    <w:p w:rsidR="56598FA5" w:rsidP="56598FA5" w:rsidRDefault="56598FA5" w14:paraId="25550980" w14:textId="57832544">
      <w:pPr>
        <w:pStyle w:val="Normal"/>
        <w:ind w:right="237"/>
        <w:jc w:val="both"/>
        <w:rPr>
          <w:color w:val="000000" w:themeColor="text1" w:themeTint="FF" w:themeShade="FF"/>
          <w:sz w:val="24"/>
          <w:szCs w:val="24"/>
          <w:u w:val="single"/>
        </w:rPr>
      </w:pPr>
    </w:p>
    <w:p w:rsidR="56598FA5" w:rsidP="56598FA5" w:rsidRDefault="56598FA5" w14:paraId="307F64C1" w14:textId="47DF7A1E">
      <w:pPr>
        <w:pStyle w:val="Normal"/>
        <w:ind w:right="237"/>
        <w:jc w:val="both"/>
        <w:rPr>
          <w:color w:val="000000" w:themeColor="text1" w:themeTint="FF" w:themeShade="FF"/>
          <w:sz w:val="24"/>
          <w:szCs w:val="24"/>
          <w:u w:val="single"/>
        </w:rPr>
      </w:pPr>
    </w:p>
    <w:p w:rsidR="56598FA5" w:rsidP="56598FA5" w:rsidRDefault="56598FA5" w14:paraId="2BFBF4E2" w14:textId="206F38DB">
      <w:pPr>
        <w:pStyle w:val="Normal"/>
        <w:ind w:right="237"/>
        <w:jc w:val="both"/>
        <w:rPr>
          <w:color w:val="000000" w:themeColor="text1" w:themeTint="FF" w:themeShade="FF"/>
          <w:sz w:val="24"/>
          <w:szCs w:val="24"/>
          <w:u w:val="single"/>
        </w:rPr>
      </w:pPr>
    </w:p>
    <w:p w:rsidR="56598FA5" w:rsidP="56598FA5" w:rsidRDefault="56598FA5" w14:paraId="012A1136" w14:textId="597C8657">
      <w:pPr>
        <w:pStyle w:val="Normal"/>
        <w:ind w:right="237"/>
        <w:jc w:val="both"/>
        <w:rPr>
          <w:color w:val="000000" w:themeColor="text1" w:themeTint="FF" w:themeShade="FF"/>
          <w:sz w:val="24"/>
          <w:szCs w:val="24"/>
          <w:u w:val="single"/>
        </w:rPr>
      </w:pPr>
    </w:p>
    <w:p w:rsidR="56598FA5" w:rsidP="56598FA5" w:rsidRDefault="56598FA5" w14:paraId="6A5A9202" w14:textId="7E0A8C24">
      <w:pPr>
        <w:pStyle w:val="Normal"/>
        <w:ind w:right="237"/>
        <w:jc w:val="both"/>
        <w:rPr>
          <w:color w:val="000000" w:themeColor="text1" w:themeTint="FF" w:themeShade="FF"/>
          <w:sz w:val="24"/>
          <w:szCs w:val="24"/>
          <w:u w:val="single"/>
        </w:rPr>
      </w:pPr>
    </w:p>
    <w:p w:rsidR="56598FA5" w:rsidP="56598FA5" w:rsidRDefault="56598FA5" w14:paraId="64E4B915" w14:textId="45514188">
      <w:pPr>
        <w:pStyle w:val="Normal"/>
        <w:ind w:right="237"/>
        <w:jc w:val="both"/>
        <w:rPr>
          <w:color w:val="000000" w:themeColor="text1" w:themeTint="FF" w:themeShade="FF"/>
          <w:sz w:val="24"/>
          <w:szCs w:val="24"/>
          <w:u w:val="single"/>
        </w:rPr>
      </w:pPr>
    </w:p>
    <w:p w:rsidR="565069F1" w:rsidP="565069F1" w:rsidRDefault="565069F1" w14:paraId="0BEF78C5" w14:textId="680CA491">
      <w:pPr>
        <w:ind w:right="237"/>
        <w:jc w:val="center"/>
        <w:rPr>
          <w:b w:val="1"/>
          <w:bCs w:val="1"/>
          <w:color w:val="000000" w:themeColor="text1" w:themeTint="FF" w:themeShade="FF"/>
          <w:sz w:val="28"/>
          <w:szCs w:val="28"/>
          <w:u w:val="single"/>
        </w:rPr>
      </w:pPr>
    </w:p>
    <w:p w:rsidRPr="00E676F7" w:rsidR="00025650" w:rsidP="5CE196A1" w:rsidRDefault="16967356" w14:paraId="440C1242" w14:textId="3779814B">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rsidRPr="00E676F7" w:rsidR="00025650" w:rsidP="0FF883D4" w:rsidRDefault="00025650" w14:paraId="2D9E82DE" w14:textId="0C73A759">
      <w:pPr>
        <w:ind w:right="237"/>
        <w:jc w:val="both"/>
        <w:rPr>
          <w:b w:val="1"/>
          <w:bCs w:val="1"/>
          <w:color w:val="000000" w:themeColor="text1"/>
          <w:sz w:val="24"/>
          <w:szCs w:val="24"/>
        </w:rPr>
      </w:pPr>
    </w:p>
    <w:p w:rsidR="56598FA5" w:rsidP="56598FA5" w:rsidRDefault="56598FA5" w14:paraId="5D3424BA" w14:textId="458FD57C">
      <w:pPr>
        <w:pStyle w:val="Normal"/>
        <w:ind w:right="237"/>
        <w:jc w:val="both"/>
        <w:rPr>
          <w:b w:val="1"/>
          <w:bCs w:val="1"/>
          <w:color w:val="000000" w:themeColor="text1" w:themeTint="FF" w:themeShade="FF"/>
          <w:sz w:val="24"/>
          <w:szCs w:val="24"/>
        </w:rPr>
      </w:pPr>
    </w:p>
    <w:p w:rsidRPr="00E676F7" w:rsidR="00025650" w:rsidP="0FF883D4" w:rsidRDefault="00025650" w14:paraId="393582C3" w14:textId="6CC7FF99">
      <w:pPr>
        <w:ind w:right="237"/>
        <w:jc w:val="both"/>
        <w:rPr>
          <w:color w:val="000000" w:themeColor="text1"/>
          <w:sz w:val="24"/>
          <w:szCs w:val="24"/>
        </w:rPr>
      </w:pPr>
    </w:p>
    <w:p w:rsidRPr="00E676F7" w:rsidR="00025650" w:rsidP="5CE196A1" w:rsidRDefault="16967356" w14:paraId="2A3B6A65" w14:textId="18AC6286">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3DAF3B11" w14:textId="117FA42F">
      <w:pPr>
        <w:ind w:right="237"/>
        <w:jc w:val="both"/>
        <w:rPr>
          <w:rFonts w:eastAsia="Arial"/>
          <w:b/>
          <w:bCs/>
          <w:color w:val="000000" w:themeColor="text1"/>
          <w:sz w:val="24"/>
          <w:szCs w:val="24"/>
          <w:u w:val="single"/>
        </w:rPr>
      </w:pPr>
    </w:p>
    <w:p w:rsidRPr="00E676F7" w:rsidR="00025650" w:rsidP="5CE196A1" w:rsidRDefault="16967356" w14:paraId="7ACE7957" w14:textId="520FC0BF">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rsidRPr="00E676F7" w:rsidR="00025650" w:rsidP="5CE196A1" w:rsidRDefault="00025650" w14:paraId="6FF51CBD" w14:textId="48F7B3DE">
      <w:pPr>
        <w:ind w:right="237"/>
        <w:jc w:val="both"/>
        <w:rPr>
          <w:rFonts w:eastAsia="Arial"/>
          <w:b/>
          <w:bCs/>
          <w:color w:val="000000" w:themeColor="text1"/>
          <w:sz w:val="24"/>
          <w:szCs w:val="24"/>
          <w:u w:val="single"/>
        </w:rPr>
      </w:pPr>
    </w:p>
    <w:p w:rsidRPr="00E676F7" w:rsidR="00025650" w:rsidP="5CE196A1" w:rsidRDefault="5CE196A1" w14:paraId="397987E9" w14:textId="7DEC499C">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rsidR="5CE196A1" w:rsidP="5CE196A1" w:rsidRDefault="5CE196A1" w14:paraId="1C6FA017" w14:textId="7BE20549">
      <w:pPr>
        <w:ind w:right="237"/>
        <w:jc w:val="both"/>
        <w:rPr>
          <w:rFonts w:eastAsia="Arial"/>
          <w:color w:val="000000" w:themeColor="text1"/>
          <w:sz w:val="24"/>
          <w:szCs w:val="24"/>
        </w:rPr>
      </w:pPr>
    </w:p>
    <w:p w:rsidR="5CE196A1" w:rsidP="6BE8FAE0" w:rsidRDefault="6C5AF7E4" w14:paraId="15F6F146" w14:textId="7B1B0AD1">
      <w:pPr>
        <w:ind w:right="237"/>
        <w:jc w:val="both"/>
        <w:rPr>
          <w:rFonts w:eastAsia="Arial"/>
          <w:color w:val="000000" w:themeColor="text1"/>
          <w:sz w:val="24"/>
          <w:szCs w:val="24"/>
        </w:rPr>
      </w:pPr>
      <w:r w:rsidRPr="711BCFDF" w:rsidR="6C5AF7E4">
        <w:rPr>
          <w:rFonts w:eastAsia="Arial"/>
          <w:color w:val="000000" w:themeColor="text1" w:themeTint="FF" w:themeShade="FF"/>
          <w:sz w:val="24"/>
          <w:szCs w:val="24"/>
        </w:rPr>
        <w:t>Regarding</w:t>
      </w:r>
      <w:r w:rsidRPr="711BCFDF" w:rsidR="5CE196A1">
        <w:rPr>
          <w:rFonts w:eastAsia="Arial"/>
          <w:color w:val="000000" w:themeColor="text1" w:themeTint="FF" w:themeShade="FF"/>
          <w:sz w:val="24"/>
          <w:szCs w:val="24"/>
        </w:rPr>
        <w:t xml:space="preserve"> community policing chose an incident that you have attended that presented a complex issue for the community, and that you played a significant role in </w:t>
      </w:r>
      <w:r w:rsidRPr="711BCFDF" w:rsidR="5CE196A1">
        <w:rPr>
          <w:rFonts w:eastAsia="Arial"/>
          <w:color w:val="000000" w:themeColor="text1" w:themeTint="FF" w:themeShade="FF"/>
          <w:sz w:val="24"/>
          <w:szCs w:val="24"/>
        </w:rPr>
        <w:t>providing</w:t>
      </w:r>
      <w:r w:rsidRPr="711BCFDF" w:rsidR="5CE196A1">
        <w:rPr>
          <w:rFonts w:eastAsia="Arial"/>
          <w:color w:val="000000" w:themeColor="text1" w:themeTint="FF" w:themeShade="FF"/>
          <w:sz w:val="24"/>
          <w:szCs w:val="24"/>
        </w:rPr>
        <w:t xml:space="preserve"> a response.</w:t>
      </w:r>
    </w:p>
    <w:p w:rsidRPr="00E676F7" w:rsidR="00025650" w:rsidP="0FF883D4" w:rsidRDefault="00025650" w14:paraId="52FCEE5A" w14:textId="664F8AA8">
      <w:pPr>
        <w:ind w:right="237"/>
        <w:jc w:val="both"/>
        <w:rPr>
          <w:color w:val="000000" w:themeColor="text1"/>
          <w:sz w:val="24"/>
          <w:szCs w:val="24"/>
        </w:rPr>
      </w:pPr>
    </w:p>
    <w:p w:rsidRPr="00E676F7" w:rsidR="00025650" w:rsidP="00340E9A" w:rsidRDefault="00025650" w14:paraId="4C50E18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423D83CE" w14:textId="77777777">
        <w:trPr>
          <w:trHeight w:val="3750"/>
        </w:trPr>
        <w:tc>
          <w:tcPr>
            <w:tcW w:w="9015" w:type="dxa"/>
          </w:tcPr>
          <w:p w:rsidR="0FF883D4" w:rsidP="5CE196A1" w:rsidRDefault="0FF883D4" w14:paraId="1809F80F" w14:textId="072A92FC">
            <w:pPr>
              <w:spacing w:after="160" w:line="259" w:lineRule="auto"/>
              <w:rPr>
                <w:rFonts w:asciiTheme="minorHAnsi" w:hAnsiTheme="minorHAnsi" w:eastAsiaTheme="minorEastAsia" w:cstheme="minorBidi"/>
                <w:color w:val="000000" w:themeColor="text1"/>
                <w:sz w:val="28"/>
                <w:szCs w:val="28"/>
                <w:u w:val="single"/>
              </w:rPr>
            </w:pPr>
          </w:p>
          <w:p w:rsidR="2CA7419C" w:rsidP="5CE196A1" w:rsidRDefault="6AACFD00" w14:paraId="54E39401" w14:textId="079456E7">
            <w:pPr>
              <w:rPr>
                <w:rFonts w:asciiTheme="minorHAnsi" w:hAnsiTheme="minorHAnsi" w:eastAsiaTheme="minorEastAsia" w:cstheme="minorBidi"/>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 Critically evaluate</w:t>
            </w:r>
            <w:r w:rsidRPr="5CE196A1">
              <w:rPr>
                <w:rFonts w:asciiTheme="minorHAnsi" w:hAnsiTheme="minorHAnsi" w:eastAsiaTheme="minorEastAsia" w:cstheme="minorBidi"/>
                <w:color w:val="000000" w:themeColor="text1"/>
                <w:sz w:val="28"/>
                <w:szCs w:val="28"/>
              </w:rPr>
              <w:t xml:space="preserve"> a range of interventions that you have employed to promote community engagement that assisted in resolving the issue. </w:t>
            </w:r>
          </w:p>
          <w:p w:rsidR="0FF883D4" w:rsidP="5CE196A1" w:rsidRDefault="0FF883D4" w14:paraId="10CE2D6D" w14:textId="7CA96CA3">
            <w:pPr>
              <w:rPr>
                <w:color w:val="000000" w:themeColor="text1"/>
                <w:sz w:val="28"/>
                <w:szCs w:val="28"/>
              </w:rPr>
            </w:pPr>
          </w:p>
          <w:p w:rsidR="3E63D7DA" w:rsidP="5CE196A1" w:rsidRDefault="3E63D7DA" w14:paraId="41A24449" w14:textId="7BF860AC">
            <w:pPr>
              <w:ind w:right="237"/>
              <w:jc w:val="both"/>
              <w:rPr>
                <w:i/>
                <w:iCs/>
                <w:sz w:val="24"/>
                <w:szCs w:val="24"/>
              </w:rPr>
            </w:pPr>
            <w:r w:rsidRPr="5CE196A1">
              <w:rPr>
                <w:sz w:val="24"/>
                <w:szCs w:val="24"/>
              </w:rPr>
              <w:t>2</w:t>
            </w:r>
            <w:r w:rsidRPr="5CE196A1" w:rsidR="72E8978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0E11DEE6" w14:textId="3A8A6A60">
            <w:pPr>
              <w:rPr>
                <w:color w:val="000000" w:themeColor="text1"/>
                <w:sz w:val="28"/>
                <w:szCs w:val="28"/>
              </w:rPr>
            </w:pPr>
          </w:p>
        </w:tc>
      </w:tr>
    </w:tbl>
    <w:p w:rsidRPr="00E676F7" w:rsidR="00025650" w:rsidP="00340E9A" w:rsidRDefault="00025650" w14:paraId="4C811AD3" w14:textId="77777777">
      <w:pPr>
        <w:ind w:right="237"/>
        <w:jc w:val="both"/>
        <w:rPr>
          <w:sz w:val="24"/>
          <w:szCs w:val="24"/>
        </w:rPr>
      </w:pPr>
    </w:p>
    <w:p w:rsidRPr="00E676F7" w:rsidR="00025650" w:rsidP="0FF883D4" w:rsidRDefault="3E63D7DA" w14:paraId="0FEEFB0E" w14:textId="136D9C9A">
      <w:pPr>
        <w:ind w:right="237"/>
        <w:jc w:val="both"/>
        <w:rPr>
          <w:b/>
          <w:bCs/>
          <w:sz w:val="24"/>
          <w:szCs w:val="24"/>
        </w:rPr>
      </w:pPr>
      <w:r w:rsidRPr="5CE196A1">
        <w:rPr>
          <w:b/>
          <w:bCs/>
          <w:sz w:val="24"/>
          <w:szCs w:val="24"/>
        </w:rPr>
        <w:t xml:space="preserve">Answer: </w:t>
      </w:r>
    </w:p>
    <w:p w:rsidRPr="00E676F7" w:rsidR="00025650" w:rsidP="0FF883D4" w:rsidRDefault="00025650" w14:paraId="3E3F4937" w14:textId="667FF9DC">
      <w:pPr>
        <w:ind w:right="237"/>
        <w:jc w:val="both"/>
        <w:rPr>
          <w:b/>
          <w:bCs/>
          <w:color w:val="000000" w:themeColor="text1"/>
          <w:sz w:val="24"/>
          <w:szCs w:val="24"/>
        </w:rPr>
      </w:pPr>
    </w:p>
    <w:p w:rsidRPr="00E676F7" w:rsidR="00025650" w:rsidP="0FF883D4" w:rsidRDefault="00025650" w14:paraId="3B3C141C" w14:textId="4E1A91A7">
      <w:pPr>
        <w:ind w:right="237"/>
        <w:jc w:val="both"/>
        <w:rPr>
          <w:b/>
          <w:bCs/>
          <w:color w:val="000000" w:themeColor="text1"/>
          <w:sz w:val="24"/>
          <w:szCs w:val="24"/>
        </w:rPr>
      </w:pPr>
    </w:p>
    <w:p w:rsidRPr="00E676F7" w:rsidR="00025650" w:rsidP="0FF883D4" w:rsidRDefault="00025650" w14:paraId="3B0A7DDB" w14:textId="6A31892C">
      <w:pPr>
        <w:ind w:right="237"/>
        <w:jc w:val="both"/>
        <w:rPr>
          <w:b/>
          <w:bCs/>
          <w:color w:val="000000" w:themeColor="text1"/>
          <w:sz w:val="24"/>
          <w:szCs w:val="24"/>
        </w:rPr>
      </w:pPr>
    </w:p>
    <w:p w:rsidRPr="00E676F7" w:rsidR="00025650" w:rsidP="0FF883D4" w:rsidRDefault="00025650" w14:paraId="20CB12E9" w14:textId="0C11CB62">
      <w:pPr>
        <w:ind w:right="237"/>
        <w:jc w:val="both"/>
        <w:rPr>
          <w:b/>
          <w:bCs/>
          <w:color w:val="000000" w:themeColor="text1"/>
          <w:sz w:val="24"/>
          <w:szCs w:val="24"/>
        </w:rPr>
      </w:pPr>
    </w:p>
    <w:p w:rsidRPr="00E676F7" w:rsidR="00025650" w:rsidP="0FF883D4" w:rsidRDefault="00025650" w14:paraId="37FD5A60" w14:textId="30198D46">
      <w:pPr>
        <w:ind w:right="237"/>
        <w:jc w:val="both"/>
        <w:rPr>
          <w:b/>
          <w:bCs/>
          <w:color w:val="000000" w:themeColor="text1"/>
          <w:sz w:val="24"/>
          <w:szCs w:val="24"/>
        </w:rPr>
      </w:pPr>
    </w:p>
    <w:p w:rsidRPr="00E676F7" w:rsidR="00025650" w:rsidP="0FF883D4" w:rsidRDefault="00025650" w14:paraId="05BAADFB" w14:textId="37C091BC">
      <w:pPr>
        <w:ind w:right="237"/>
        <w:jc w:val="both"/>
        <w:rPr>
          <w:b/>
          <w:bCs/>
          <w:color w:val="000000" w:themeColor="text1"/>
          <w:sz w:val="24"/>
          <w:szCs w:val="24"/>
        </w:rPr>
      </w:pPr>
    </w:p>
    <w:p w:rsidRPr="00E676F7" w:rsidR="00025650" w:rsidP="0FF883D4" w:rsidRDefault="00025650" w14:paraId="221D6578" w14:textId="5C63C1BA">
      <w:pPr>
        <w:ind w:right="237"/>
        <w:jc w:val="both"/>
        <w:rPr>
          <w:b/>
          <w:bCs/>
          <w:color w:val="000000" w:themeColor="text1"/>
          <w:sz w:val="24"/>
          <w:szCs w:val="24"/>
        </w:rPr>
      </w:pPr>
    </w:p>
    <w:p w:rsidRPr="00E676F7" w:rsidR="00025650" w:rsidP="0FF883D4" w:rsidRDefault="00025650" w14:paraId="644F8AC1" w14:textId="56BD8DA9">
      <w:pPr>
        <w:ind w:right="237"/>
        <w:jc w:val="both"/>
        <w:rPr>
          <w:b/>
          <w:bCs/>
          <w:color w:val="000000" w:themeColor="text1"/>
          <w:sz w:val="24"/>
          <w:szCs w:val="24"/>
        </w:rPr>
      </w:pPr>
    </w:p>
    <w:p w:rsidRPr="00E676F7" w:rsidR="00025650" w:rsidP="0FF883D4" w:rsidRDefault="00025650" w14:paraId="26AE6B03" w14:textId="3E9A3B87">
      <w:pPr>
        <w:ind w:right="237"/>
        <w:jc w:val="both"/>
        <w:rPr>
          <w:b/>
          <w:bCs/>
          <w:color w:val="000000" w:themeColor="text1"/>
          <w:sz w:val="24"/>
          <w:szCs w:val="24"/>
        </w:rPr>
      </w:pPr>
    </w:p>
    <w:p w:rsidRPr="00E676F7" w:rsidR="00025650" w:rsidP="0FF883D4" w:rsidRDefault="00025650" w14:paraId="01F3C28A" w14:textId="0B4F2CD3">
      <w:pPr>
        <w:ind w:right="237"/>
        <w:jc w:val="both"/>
        <w:rPr>
          <w:b/>
          <w:bCs/>
          <w:color w:val="000000" w:themeColor="text1"/>
          <w:sz w:val="24"/>
          <w:szCs w:val="24"/>
        </w:rPr>
      </w:pPr>
    </w:p>
    <w:p w:rsidRPr="00E676F7" w:rsidR="00025650" w:rsidP="0FF883D4" w:rsidRDefault="00025650" w14:paraId="14E66993" w14:textId="6421C222">
      <w:pPr>
        <w:ind w:right="237"/>
        <w:jc w:val="both"/>
        <w:rPr>
          <w:b/>
          <w:bCs/>
          <w:color w:val="000000" w:themeColor="text1"/>
          <w:sz w:val="24"/>
          <w:szCs w:val="24"/>
        </w:rPr>
      </w:pPr>
    </w:p>
    <w:p w:rsidRPr="00E676F7" w:rsidR="00025650" w:rsidP="0FF883D4" w:rsidRDefault="00025650" w14:paraId="6663E627" w14:textId="4C7678B2">
      <w:pPr>
        <w:ind w:right="237"/>
        <w:jc w:val="both"/>
        <w:rPr>
          <w:b/>
          <w:bCs/>
          <w:color w:val="000000" w:themeColor="text1"/>
          <w:sz w:val="24"/>
          <w:szCs w:val="24"/>
        </w:rPr>
      </w:pPr>
    </w:p>
    <w:p w:rsidRPr="00E676F7" w:rsidR="00025650" w:rsidP="0FF883D4" w:rsidRDefault="00025650" w14:paraId="5FBD50F3" w14:textId="627C7C4B">
      <w:pPr>
        <w:ind w:right="237"/>
        <w:jc w:val="both"/>
        <w:rPr>
          <w:b/>
          <w:bCs/>
          <w:color w:val="000000" w:themeColor="text1"/>
          <w:sz w:val="24"/>
          <w:szCs w:val="24"/>
        </w:rPr>
      </w:pPr>
    </w:p>
    <w:p w:rsidRPr="00E676F7" w:rsidR="00025650" w:rsidP="0FF883D4" w:rsidRDefault="00025650" w14:paraId="0F901C86" w14:textId="6E9679CB">
      <w:pPr>
        <w:ind w:right="237"/>
        <w:jc w:val="both"/>
        <w:rPr>
          <w:b/>
          <w:bCs/>
          <w:color w:val="000000" w:themeColor="text1"/>
          <w:sz w:val="24"/>
          <w:szCs w:val="24"/>
        </w:rPr>
      </w:pPr>
    </w:p>
    <w:p w:rsidRPr="00E676F7" w:rsidR="00025650" w:rsidP="5CE196A1" w:rsidRDefault="00025650" w14:paraId="7C914E26" w14:textId="2E3F3B67">
      <w:pPr>
        <w:ind w:right="237"/>
        <w:jc w:val="center"/>
        <w:rPr>
          <w:rFonts w:eastAsia="Arial"/>
          <w:color w:val="000000" w:themeColor="text1"/>
          <w:sz w:val="24"/>
          <w:szCs w:val="24"/>
        </w:rPr>
      </w:pPr>
    </w:p>
    <w:p w:rsidRPr="00E676F7" w:rsidR="00025650" w:rsidP="5CE196A1" w:rsidRDefault="00025650" w14:paraId="561F33B2" w14:textId="4244A05E">
      <w:pPr>
        <w:ind w:right="237"/>
        <w:jc w:val="center"/>
        <w:rPr>
          <w:rFonts w:eastAsia="Arial"/>
          <w:color w:val="000000" w:themeColor="text1"/>
          <w:sz w:val="28"/>
          <w:szCs w:val="28"/>
        </w:rPr>
      </w:pPr>
    </w:p>
    <w:p w:rsidRPr="00E676F7" w:rsidR="00025650" w:rsidP="5CE196A1" w:rsidRDefault="3E63D7DA" w14:paraId="43EC7FA9" w14:textId="5AF8A28C">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rsidRPr="00E676F7" w:rsidR="00025650" w:rsidP="5CE196A1" w:rsidRDefault="00025650" w14:paraId="649747D8" w14:textId="5C2DD726">
      <w:pPr>
        <w:ind w:right="237"/>
        <w:jc w:val="both"/>
        <w:rPr>
          <w:rFonts w:eastAsia="Arial"/>
          <w:color w:val="000000" w:themeColor="text1"/>
          <w:sz w:val="24"/>
          <w:szCs w:val="24"/>
        </w:rPr>
      </w:pPr>
    </w:p>
    <w:p w:rsidRPr="00E676F7" w:rsidR="00025650" w:rsidP="5CE196A1" w:rsidRDefault="3E63D7DA" w14:paraId="13281204" w14:textId="0D9E77F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7E7E35F7" w14:textId="20C12183">
      <w:pPr>
        <w:ind w:right="237"/>
        <w:jc w:val="both"/>
        <w:rPr>
          <w:rFonts w:eastAsia="Arial"/>
          <w:color w:val="000000" w:themeColor="text1"/>
          <w:sz w:val="24"/>
          <w:szCs w:val="24"/>
          <w:u w:val="single"/>
        </w:rPr>
      </w:pPr>
    </w:p>
    <w:p w:rsidR="3E63D7DA" w:rsidP="5CE196A1" w:rsidRDefault="3E63D7DA" w14:paraId="3126ACE7" w14:textId="44709BCB">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rsidR="5CE196A1" w:rsidP="5CE196A1" w:rsidRDefault="5CE196A1" w14:paraId="332D1A3A" w14:textId="133B9396">
      <w:pPr>
        <w:ind w:right="237"/>
        <w:jc w:val="both"/>
        <w:rPr>
          <w:rFonts w:eastAsia="Arial"/>
          <w:b/>
          <w:bCs/>
          <w:color w:val="000000" w:themeColor="text1"/>
          <w:sz w:val="24"/>
          <w:szCs w:val="24"/>
          <w:u w:val="single"/>
        </w:rPr>
      </w:pPr>
    </w:p>
    <w:p w:rsidR="5CE196A1" w:rsidP="5CE196A1" w:rsidRDefault="5CE196A1" w14:paraId="3B79FE35" w14:textId="20784827">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rsidRPr="00E676F7" w:rsidR="00025650" w:rsidP="5CE196A1" w:rsidRDefault="00025650" w14:paraId="09972F5E" w14:textId="7A7F302B">
      <w:pPr>
        <w:ind w:right="237"/>
        <w:jc w:val="both"/>
        <w:rPr>
          <w:rFonts w:eastAsia="Arial"/>
          <w:color w:val="000000" w:themeColor="text1"/>
          <w:sz w:val="24"/>
          <w:szCs w:val="24"/>
        </w:rPr>
      </w:pPr>
    </w:p>
    <w:p w:rsidRPr="00E676F7" w:rsidR="00025650" w:rsidP="5CE196A1" w:rsidRDefault="5CE196A1" w14:paraId="5E21F8DD" w14:textId="1CFBA42C">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rsidRPr="00E676F7" w:rsidR="00025650" w:rsidP="00340E9A" w:rsidRDefault="00025650" w14:paraId="585519A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02DD95B9" w14:textId="77777777">
        <w:trPr>
          <w:trHeight w:val="2835"/>
        </w:trPr>
        <w:tc>
          <w:tcPr>
            <w:tcW w:w="9015" w:type="dxa"/>
          </w:tcPr>
          <w:p w:rsidR="5CE196A1" w:rsidP="5CE196A1" w:rsidRDefault="5CE196A1" w14:paraId="1757852C" w14:textId="6DD3DA3E">
            <w:pPr>
              <w:rPr>
                <w:rFonts w:asciiTheme="minorHAnsi" w:hAnsiTheme="minorHAnsi" w:eastAsiaTheme="minorEastAsia" w:cstheme="minorBidi"/>
                <w:b/>
                <w:bCs/>
                <w:color w:val="000000" w:themeColor="text1"/>
                <w:sz w:val="28"/>
                <w:szCs w:val="28"/>
              </w:rPr>
            </w:pPr>
          </w:p>
          <w:p w:rsidR="5CE196A1" w:rsidP="5CE196A1" w:rsidRDefault="5CE196A1" w14:paraId="3C1605A8" w14:textId="78FCC33E">
            <w:pPr>
              <w:rPr>
                <w:rFonts w:asciiTheme="minorHAnsi" w:hAnsiTheme="minorHAnsi" w:eastAsiaTheme="minorEastAsia" w:cstheme="minorBidi"/>
                <w:b/>
                <w:bCs/>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Critically evaluate </w:t>
            </w:r>
            <w:r w:rsidRPr="5CE196A1">
              <w:rPr>
                <w:rFonts w:asciiTheme="minorHAnsi" w:hAnsiTheme="minorHAnsi" w:eastAsiaTheme="minorEastAsia" w:cstheme="minorBidi"/>
                <w:color w:val="000000" w:themeColor="text1"/>
                <w:sz w:val="28"/>
                <w:szCs w:val="28"/>
              </w:rPr>
              <w:t>the evidence base that you dealt with and strategies that could be implemented to reduce the likelihood of it reoccurring.</w:t>
            </w:r>
            <w:r w:rsidRPr="5CE196A1">
              <w:rPr>
                <w:rFonts w:asciiTheme="minorHAnsi" w:hAnsiTheme="minorHAnsi" w:eastAsiaTheme="minorEastAsia" w:cstheme="minorBidi"/>
                <w:b/>
                <w:bCs/>
                <w:color w:val="000000" w:themeColor="text1"/>
                <w:sz w:val="28"/>
                <w:szCs w:val="28"/>
              </w:rPr>
              <w:t xml:space="preserve"> </w:t>
            </w:r>
          </w:p>
          <w:p w:rsidR="0FF883D4" w:rsidP="0FF883D4" w:rsidRDefault="0FF883D4" w14:paraId="42C2F7C1" w14:textId="59982CCB">
            <w:pPr>
              <w:rPr>
                <w:rFonts w:asciiTheme="minorHAnsi" w:hAnsiTheme="minorHAnsi" w:eastAsiaTheme="minorEastAsia" w:cstheme="minorBidi"/>
                <w:b/>
                <w:bCs/>
                <w:color w:val="000000" w:themeColor="text1"/>
                <w:sz w:val="28"/>
                <w:szCs w:val="28"/>
              </w:rPr>
            </w:pPr>
          </w:p>
          <w:p w:rsidR="0FF883D4" w:rsidP="5CE196A1" w:rsidRDefault="0FF883D4" w14:paraId="6715F71E" w14:textId="6FF10E0D">
            <w:pPr>
              <w:rPr>
                <w:color w:val="000000" w:themeColor="text1"/>
                <w:sz w:val="28"/>
                <w:szCs w:val="28"/>
              </w:rPr>
            </w:pPr>
          </w:p>
          <w:p w:rsidR="0FF883D4" w:rsidP="5CE196A1" w:rsidRDefault="0FF883D4" w14:paraId="19C8A128" w14:textId="6018FFD3">
            <w:pPr>
              <w:rPr>
                <w:color w:val="000000" w:themeColor="text1"/>
                <w:sz w:val="28"/>
                <w:szCs w:val="28"/>
              </w:rPr>
            </w:pPr>
          </w:p>
          <w:p w:rsidR="740317DF" w:rsidP="5CE196A1" w:rsidRDefault="6E24A492" w14:paraId="61D5D0A7" w14:textId="33811EF5">
            <w:pPr>
              <w:ind w:right="237"/>
              <w:jc w:val="both"/>
              <w:rPr>
                <w:i/>
                <w:iCs/>
                <w:sz w:val="24"/>
                <w:szCs w:val="24"/>
              </w:rPr>
            </w:pPr>
            <w:r w:rsidRPr="5CE196A1">
              <w:rPr>
                <w:sz w:val="24"/>
                <w:szCs w:val="24"/>
              </w:rPr>
              <w:t>2</w:t>
            </w:r>
            <w:r w:rsidRPr="5CE196A1" w:rsidR="717C278A">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47FD9D6D" w14:textId="77582C77">
            <w:pPr>
              <w:rPr>
                <w:color w:val="000000" w:themeColor="text1"/>
                <w:sz w:val="28"/>
                <w:szCs w:val="28"/>
              </w:rPr>
            </w:pPr>
          </w:p>
        </w:tc>
      </w:tr>
    </w:tbl>
    <w:p w:rsidRPr="00E676F7" w:rsidR="00025650" w:rsidP="00340E9A" w:rsidRDefault="00025650" w14:paraId="5A545E1D" w14:textId="77777777">
      <w:pPr>
        <w:ind w:right="237"/>
        <w:jc w:val="both"/>
        <w:rPr>
          <w:sz w:val="24"/>
          <w:szCs w:val="24"/>
        </w:rPr>
      </w:pPr>
    </w:p>
    <w:p w:rsidRPr="00E676F7" w:rsidR="00025650" w:rsidP="0FF883D4" w:rsidRDefault="530F4161" w14:paraId="71AB55F9" w14:textId="1CAAB863">
      <w:pPr>
        <w:ind w:right="237"/>
        <w:jc w:val="both"/>
        <w:rPr>
          <w:b/>
          <w:bCs/>
          <w:sz w:val="24"/>
          <w:szCs w:val="24"/>
        </w:rPr>
      </w:pPr>
      <w:r w:rsidRPr="5CE196A1">
        <w:rPr>
          <w:b/>
          <w:bCs/>
          <w:sz w:val="24"/>
          <w:szCs w:val="24"/>
        </w:rPr>
        <w:t xml:space="preserve">Answer: </w:t>
      </w:r>
    </w:p>
    <w:p w:rsidR="0FF883D4" w:rsidP="0FF883D4" w:rsidRDefault="0FF883D4" w14:paraId="06660279" w14:textId="6A9EF7C7">
      <w:pPr>
        <w:ind w:right="237"/>
        <w:jc w:val="both"/>
        <w:rPr>
          <w:b/>
          <w:bCs/>
          <w:color w:val="000000" w:themeColor="text1"/>
          <w:sz w:val="24"/>
          <w:szCs w:val="24"/>
        </w:rPr>
      </w:pPr>
    </w:p>
    <w:p w:rsidR="0FF883D4" w:rsidP="0FF883D4" w:rsidRDefault="0FF883D4" w14:paraId="0B368BA9" w14:textId="69D7EB0E">
      <w:pPr>
        <w:ind w:right="237"/>
        <w:jc w:val="both"/>
        <w:rPr>
          <w:b/>
          <w:bCs/>
          <w:color w:val="000000" w:themeColor="text1"/>
          <w:sz w:val="24"/>
          <w:szCs w:val="24"/>
        </w:rPr>
      </w:pPr>
    </w:p>
    <w:p w:rsidR="0FF883D4" w:rsidP="0FF883D4" w:rsidRDefault="0FF883D4" w14:paraId="52DFCF8D" w14:textId="3662C727">
      <w:pPr>
        <w:ind w:right="237"/>
        <w:jc w:val="both"/>
        <w:rPr>
          <w:b/>
          <w:bCs/>
          <w:color w:val="000000" w:themeColor="text1"/>
          <w:sz w:val="24"/>
          <w:szCs w:val="24"/>
        </w:rPr>
      </w:pPr>
    </w:p>
    <w:p w:rsidR="0FF883D4" w:rsidP="0FF883D4" w:rsidRDefault="0FF883D4" w14:paraId="64B43CE1" w14:textId="0CE5E547">
      <w:pPr>
        <w:ind w:right="237"/>
        <w:jc w:val="both"/>
        <w:rPr>
          <w:b/>
          <w:bCs/>
          <w:color w:val="000000" w:themeColor="text1"/>
          <w:sz w:val="24"/>
          <w:szCs w:val="24"/>
        </w:rPr>
      </w:pPr>
    </w:p>
    <w:p w:rsidR="0FF883D4" w:rsidP="0FF883D4" w:rsidRDefault="0FF883D4" w14:paraId="6CE270A0" w14:textId="1661F9A8">
      <w:pPr>
        <w:ind w:right="237"/>
        <w:jc w:val="both"/>
        <w:rPr>
          <w:b/>
          <w:bCs/>
          <w:color w:val="000000" w:themeColor="text1"/>
          <w:sz w:val="24"/>
          <w:szCs w:val="24"/>
        </w:rPr>
      </w:pPr>
    </w:p>
    <w:p w:rsidR="0FF883D4" w:rsidP="0FF883D4" w:rsidRDefault="0FF883D4" w14:paraId="01672133" w14:textId="678260E2">
      <w:pPr>
        <w:ind w:right="237"/>
        <w:jc w:val="both"/>
        <w:rPr>
          <w:b/>
          <w:bCs/>
          <w:color w:val="000000" w:themeColor="text1"/>
          <w:sz w:val="24"/>
          <w:szCs w:val="24"/>
        </w:rPr>
      </w:pPr>
    </w:p>
    <w:p w:rsidR="0FF883D4" w:rsidP="0FF883D4" w:rsidRDefault="0FF883D4" w14:paraId="0F705075" w14:textId="2CF70284">
      <w:pPr>
        <w:ind w:right="237"/>
        <w:jc w:val="both"/>
        <w:rPr>
          <w:b/>
          <w:bCs/>
          <w:color w:val="000000" w:themeColor="text1"/>
          <w:sz w:val="24"/>
          <w:szCs w:val="24"/>
        </w:rPr>
      </w:pPr>
    </w:p>
    <w:p w:rsidR="0FF883D4" w:rsidP="0FF883D4" w:rsidRDefault="0FF883D4" w14:paraId="4716D932" w14:textId="7E478D0F">
      <w:pPr>
        <w:ind w:right="237"/>
        <w:jc w:val="both"/>
        <w:rPr>
          <w:b/>
          <w:bCs/>
          <w:color w:val="000000" w:themeColor="text1"/>
          <w:sz w:val="24"/>
          <w:szCs w:val="24"/>
        </w:rPr>
      </w:pPr>
    </w:p>
    <w:p w:rsidR="0FF883D4" w:rsidP="0FF883D4" w:rsidRDefault="0FF883D4" w14:paraId="286285DE" w14:textId="6C2C9E6F">
      <w:pPr>
        <w:ind w:right="237"/>
        <w:jc w:val="both"/>
        <w:rPr>
          <w:b/>
          <w:bCs/>
          <w:color w:val="000000" w:themeColor="text1"/>
          <w:sz w:val="24"/>
          <w:szCs w:val="24"/>
        </w:rPr>
      </w:pPr>
    </w:p>
    <w:p w:rsidR="0FF883D4" w:rsidP="0FF883D4" w:rsidRDefault="0FF883D4" w14:paraId="3C7BE9E2" w14:textId="23779D67">
      <w:pPr>
        <w:ind w:right="237"/>
        <w:jc w:val="both"/>
        <w:rPr>
          <w:b/>
          <w:bCs/>
          <w:color w:val="000000" w:themeColor="text1"/>
          <w:sz w:val="24"/>
          <w:szCs w:val="24"/>
        </w:rPr>
      </w:pPr>
    </w:p>
    <w:p w:rsidR="0FF883D4" w:rsidP="0FF883D4" w:rsidRDefault="0FF883D4" w14:paraId="6AC7E35C" w14:textId="11CDEEBB">
      <w:pPr>
        <w:ind w:right="237"/>
        <w:jc w:val="both"/>
        <w:rPr>
          <w:b/>
          <w:bCs/>
          <w:color w:val="000000" w:themeColor="text1"/>
          <w:sz w:val="24"/>
          <w:szCs w:val="24"/>
        </w:rPr>
      </w:pPr>
    </w:p>
    <w:p w:rsidR="0FF883D4" w:rsidP="0FF883D4" w:rsidRDefault="0FF883D4" w14:paraId="7A7D9147" w14:textId="61874C8B">
      <w:pPr>
        <w:ind w:right="237"/>
        <w:jc w:val="both"/>
        <w:rPr>
          <w:b/>
          <w:bCs/>
          <w:color w:val="000000" w:themeColor="text1"/>
          <w:sz w:val="24"/>
          <w:szCs w:val="24"/>
        </w:rPr>
      </w:pPr>
    </w:p>
    <w:p w:rsidR="0FF883D4" w:rsidP="0FF883D4" w:rsidRDefault="0FF883D4" w14:paraId="0D7259F8" w14:textId="3CFBE6C1">
      <w:pPr>
        <w:ind w:right="237"/>
        <w:jc w:val="both"/>
        <w:rPr>
          <w:b/>
          <w:bCs/>
          <w:color w:val="000000" w:themeColor="text1"/>
          <w:sz w:val="24"/>
          <w:szCs w:val="24"/>
        </w:rPr>
      </w:pPr>
    </w:p>
    <w:p w:rsidR="56598FA5" w:rsidP="56598FA5" w:rsidRDefault="56598FA5" w14:paraId="4F0CE4B6" w14:textId="189B1235">
      <w:pPr>
        <w:pStyle w:val="Normal"/>
        <w:ind w:right="237"/>
        <w:jc w:val="both"/>
        <w:rPr>
          <w:b w:val="1"/>
          <w:bCs w:val="1"/>
          <w:color w:val="000000" w:themeColor="text1" w:themeTint="FF" w:themeShade="FF"/>
          <w:sz w:val="24"/>
          <w:szCs w:val="24"/>
        </w:rPr>
      </w:pPr>
    </w:p>
    <w:p w:rsidR="530F4161" w:rsidP="5CE196A1" w:rsidRDefault="530F4161" w14:paraId="45169573" w14:textId="55211B12">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rsidR="0FF883D4" w:rsidP="5CE196A1" w:rsidRDefault="0FF883D4" w14:paraId="2473B34F" w14:textId="797C9F7A">
      <w:pPr>
        <w:ind w:left="2880" w:right="237"/>
        <w:rPr>
          <w:b/>
          <w:bCs/>
          <w:color w:val="000000" w:themeColor="text1"/>
          <w:sz w:val="28"/>
          <w:szCs w:val="28"/>
          <w:u w:val="single"/>
        </w:rPr>
      </w:pPr>
    </w:p>
    <w:p w:rsidR="0FF883D4" w:rsidP="5CE196A1" w:rsidRDefault="0FF883D4" w14:paraId="25A9309C" w14:textId="41A40537">
      <w:pPr>
        <w:ind w:right="237"/>
        <w:jc w:val="both"/>
        <w:rPr>
          <w:rFonts w:eastAsia="Arial"/>
          <w:color w:val="000000" w:themeColor="text1"/>
          <w:sz w:val="24"/>
          <w:szCs w:val="24"/>
        </w:rPr>
      </w:pPr>
    </w:p>
    <w:p w:rsidR="530F4161" w:rsidP="5CE196A1" w:rsidRDefault="530F4161" w14:paraId="596D1C85" w14:textId="4D73C32C">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FF883D4" w:rsidP="5CE196A1" w:rsidRDefault="0FF883D4" w14:paraId="1AC572FB" w14:textId="58259D8E">
      <w:pPr>
        <w:ind w:right="237"/>
        <w:jc w:val="both"/>
        <w:rPr>
          <w:rFonts w:eastAsia="Arial"/>
          <w:color w:val="000000" w:themeColor="text1"/>
          <w:sz w:val="24"/>
          <w:szCs w:val="24"/>
          <w:u w:val="single"/>
        </w:rPr>
      </w:pPr>
    </w:p>
    <w:p w:rsidR="530F4161" w:rsidP="5CE196A1" w:rsidRDefault="530F4161" w14:paraId="74647FE3" w14:textId="553516FB">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rsidR="0FF883D4" w:rsidP="5CE196A1" w:rsidRDefault="0FF883D4" w14:paraId="04DEE70D" w14:textId="31965A3B">
      <w:pPr>
        <w:ind w:right="237"/>
        <w:jc w:val="both"/>
        <w:rPr>
          <w:rFonts w:eastAsia="Arial"/>
          <w:color w:val="000000" w:themeColor="text1"/>
          <w:sz w:val="24"/>
          <w:szCs w:val="24"/>
        </w:rPr>
      </w:pPr>
    </w:p>
    <w:p w:rsidR="530F4161" w:rsidP="5CE196A1" w:rsidRDefault="530F4161" w14:paraId="155AA4ED" w14:textId="597744D4">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rsidR="5CE196A1" w:rsidP="5CE196A1" w:rsidRDefault="5CE196A1" w14:paraId="03697FBC" w14:textId="6A666CFF">
      <w:pPr>
        <w:ind w:right="237"/>
        <w:jc w:val="both"/>
        <w:rPr>
          <w:rFonts w:eastAsia="Arial"/>
          <w:color w:val="000000" w:themeColor="text1"/>
          <w:sz w:val="24"/>
          <w:szCs w:val="24"/>
        </w:rPr>
      </w:pPr>
    </w:p>
    <w:p w:rsidR="5CE196A1" w:rsidP="5CE196A1" w:rsidRDefault="5CE196A1" w14:paraId="7D31B08B" w14:textId="7CED72C9">
      <w:pPr>
        <w:ind w:right="237"/>
        <w:jc w:val="both"/>
        <w:rPr>
          <w:rFonts w:eastAsia="Arial"/>
          <w:color w:val="000000" w:themeColor="text1"/>
          <w:sz w:val="24"/>
          <w:szCs w:val="24"/>
        </w:rPr>
      </w:pPr>
    </w:p>
    <w:p w:rsidR="0FF883D4" w:rsidP="0FF883D4" w:rsidRDefault="0FF883D4" w14:paraId="6BF0C210" w14:textId="72206386">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Tr="6BE8FAE0" w14:paraId="1A6C3DF6" w14:textId="77777777">
        <w:trPr>
          <w:trHeight w:val="2040"/>
        </w:trPr>
        <w:tc>
          <w:tcPr>
            <w:tcW w:w="9015" w:type="dxa"/>
          </w:tcPr>
          <w:p w:rsidR="0FF883D4" w:rsidP="5CE196A1" w:rsidRDefault="530F4161" w14:paraId="3C0B2921" w14:textId="76FBCA1F">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rsidR="0FF883D4" w:rsidP="5CE196A1" w:rsidRDefault="5CE196A1" w14:paraId="4370179C" w14:textId="46F89A68">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rsidR="0FF883D4" w:rsidP="5CE196A1" w:rsidRDefault="5CE196A1" w14:paraId="5CAF4A68" w14:textId="312438A3">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Pr="6BE8FAE0" w:rsidR="558B9DDA">
              <w:rPr>
                <w:rFonts w:eastAsia="Arial"/>
                <w:color w:val="000000" w:themeColor="text1"/>
                <w:sz w:val="24"/>
                <w:szCs w:val="24"/>
              </w:rPr>
              <w:t>r</w:t>
            </w:r>
            <w:r w:rsidRPr="6BE8FAE0">
              <w:rPr>
                <w:rFonts w:eastAsia="Arial"/>
                <w:color w:val="000000" w:themeColor="text1"/>
                <w:sz w:val="24"/>
                <w:szCs w:val="24"/>
              </w:rPr>
              <w:t>oles to support your complex investigation.</w:t>
            </w:r>
          </w:p>
          <w:p w:rsidR="0FF883D4" w:rsidP="5CE196A1" w:rsidRDefault="0FF883D4" w14:paraId="1EF57BB2" w14:textId="6018FFD3">
            <w:pPr>
              <w:rPr>
                <w:color w:val="000000" w:themeColor="text1"/>
                <w:sz w:val="28"/>
                <w:szCs w:val="28"/>
              </w:rPr>
            </w:pPr>
          </w:p>
          <w:p w:rsidR="530F4161" w:rsidP="5CE196A1" w:rsidRDefault="530F4161" w14:paraId="17AEFC90" w14:textId="1EC5C908">
            <w:pPr>
              <w:ind w:right="237"/>
              <w:jc w:val="both"/>
              <w:rPr>
                <w:i/>
                <w:iCs/>
                <w:sz w:val="24"/>
                <w:szCs w:val="24"/>
              </w:rPr>
            </w:pPr>
            <w:r w:rsidRPr="5CE196A1">
              <w:rPr>
                <w:sz w:val="24"/>
                <w:szCs w:val="24"/>
              </w:rPr>
              <w:t>2</w:t>
            </w:r>
            <w:r w:rsidRPr="5CE196A1" w:rsidR="4A71BBDE">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2C4333AE" w14:textId="76136B32">
            <w:pPr>
              <w:spacing w:after="160" w:line="259" w:lineRule="auto"/>
              <w:rPr>
                <w:color w:val="000000" w:themeColor="text1"/>
                <w:sz w:val="28"/>
                <w:szCs w:val="28"/>
              </w:rPr>
            </w:pPr>
          </w:p>
          <w:p w:rsidR="0FF883D4" w:rsidP="0FF883D4" w:rsidRDefault="0FF883D4" w14:paraId="1B418230" w14:textId="1F2E45E7">
            <w:pPr>
              <w:rPr>
                <w:color w:val="000000" w:themeColor="text1"/>
                <w:sz w:val="24"/>
                <w:szCs w:val="24"/>
              </w:rPr>
            </w:pPr>
          </w:p>
        </w:tc>
      </w:tr>
    </w:tbl>
    <w:p w:rsidR="0FF883D4" w:rsidP="0FF883D4" w:rsidRDefault="0FF883D4" w14:paraId="379D0FE3" w14:textId="16C925CF">
      <w:pPr>
        <w:ind w:right="237"/>
        <w:jc w:val="both"/>
        <w:rPr>
          <w:color w:val="000000" w:themeColor="text1"/>
          <w:sz w:val="24"/>
          <w:szCs w:val="24"/>
        </w:rPr>
      </w:pPr>
    </w:p>
    <w:p w:rsidR="0FF883D4" w:rsidP="0FF883D4" w:rsidRDefault="0FF883D4" w14:paraId="330ECD39" w14:textId="244CBDC0">
      <w:pPr>
        <w:ind w:right="237"/>
        <w:jc w:val="both"/>
        <w:rPr>
          <w:color w:val="000000" w:themeColor="text1"/>
          <w:sz w:val="24"/>
          <w:szCs w:val="24"/>
        </w:rPr>
      </w:pPr>
    </w:p>
    <w:p w:rsidR="530F4161" w:rsidP="0FF883D4" w:rsidRDefault="530F4161" w14:paraId="02F37DBD" w14:textId="649E61A0">
      <w:pPr>
        <w:ind w:right="237"/>
        <w:jc w:val="both"/>
        <w:rPr>
          <w:b/>
          <w:bCs/>
          <w:color w:val="000000" w:themeColor="text1"/>
          <w:sz w:val="28"/>
          <w:szCs w:val="28"/>
        </w:rPr>
      </w:pPr>
      <w:r w:rsidRPr="5CE196A1">
        <w:rPr>
          <w:b/>
          <w:bCs/>
          <w:color w:val="000000" w:themeColor="text1"/>
          <w:sz w:val="28"/>
          <w:szCs w:val="28"/>
        </w:rPr>
        <w:t xml:space="preserve">Answer: </w:t>
      </w:r>
    </w:p>
    <w:p w:rsidR="0FF883D4" w:rsidP="0FF883D4" w:rsidRDefault="0FF883D4" w14:paraId="161F227D" w14:textId="52208B1B">
      <w:pPr>
        <w:ind w:right="237"/>
        <w:jc w:val="both"/>
        <w:rPr>
          <w:color w:val="000000" w:themeColor="text1"/>
          <w:sz w:val="24"/>
          <w:szCs w:val="24"/>
        </w:rPr>
      </w:pPr>
    </w:p>
    <w:p w:rsidR="0FF883D4" w:rsidP="0FF883D4" w:rsidRDefault="0FF883D4" w14:paraId="412BB3A9" w14:textId="13153D53">
      <w:pPr>
        <w:ind w:right="237"/>
        <w:jc w:val="both"/>
        <w:rPr>
          <w:color w:val="000000" w:themeColor="text1"/>
          <w:sz w:val="24"/>
          <w:szCs w:val="24"/>
        </w:rPr>
      </w:pPr>
    </w:p>
    <w:p w:rsidR="0FF883D4" w:rsidP="0FF883D4" w:rsidRDefault="0FF883D4" w14:paraId="5FCC411E" w14:textId="11E188EF">
      <w:pPr>
        <w:ind w:right="237"/>
        <w:jc w:val="both"/>
        <w:rPr>
          <w:color w:val="000000" w:themeColor="text1"/>
          <w:sz w:val="24"/>
          <w:szCs w:val="24"/>
        </w:rPr>
      </w:pPr>
    </w:p>
    <w:p w:rsidR="0FF883D4" w:rsidP="0FF883D4" w:rsidRDefault="0FF883D4" w14:paraId="637B58D3" w14:textId="1476ACC0">
      <w:pPr>
        <w:ind w:right="237"/>
        <w:jc w:val="both"/>
        <w:rPr>
          <w:color w:val="000000" w:themeColor="text1"/>
          <w:sz w:val="24"/>
          <w:szCs w:val="24"/>
        </w:rPr>
      </w:pPr>
    </w:p>
    <w:p w:rsidR="0FF883D4" w:rsidP="0FF883D4" w:rsidRDefault="0FF883D4" w14:paraId="34C1A6CD" w14:textId="43F9D42C">
      <w:pPr>
        <w:ind w:right="237"/>
        <w:jc w:val="both"/>
        <w:rPr>
          <w:color w:val="000000" w:themeColor="text1"/>
          <w:sz w:val="24"/>
          <w:szCs w:val="24"/>
        </w:rPr>
      </w:pPr>
    </w:p>
    <w:p w:rsidR="0FF883D4" w:rsidP="0FF883D4" w:rsidRDefault="0FF883D4" w14:paraId="4A798CAC" w14:textId="653176B4">
      <w:pPr>
        <w:ind w:right="237"/>
        <w:jc w:val="both"/>
        <w:rPr>
          <w:color w:val="000000" w:themeColor="text1"/>
          <w:sz w:val="24"/>
          <w:szCs w:val="24"/>
        </w:rPr>
      </w:pPr>
    </w:p>
    <w:p w:rsidR="0FF883D4" w:rsidP="0FF883D4" w:rsidRDefault="0FF883D4" w14:paraId="33FD0B5A" w14:textId="62065F25">
      <w:pPr>
        <w:ind w:right="237"/>
        <w:jc w:val="both"/>
        <w:rPr>
          <w:color w:val="000000" w:themeColor="text1"/>
          <w:sz w:val="24"/>
          <w:szCs w:val="24"/>
        </w:rPr>
      </w:pPr>
    </w:p>
    <w:p w:rsidR="0FF883D4" w:rsidP="0FF883D4" w:rsidRDefault="0FF883D4" w14:paraId="30FD9487" w14:textId="6795B8A1">
      <w:pPr>
        <w:ind w:right="237"/>
        <w:jc w:val="both"/>
        <w:rPr>
          <w:color w:val="000000" w:themeColor="text1"/>
          <w:sz w:val="24"/>
          <w:szCs w:val="24"/>
        </w:rPr>
      </w:pPr>
    </w:p>
    <w:p w:rsidR="0FF883D4" w:rsidP="0FF883D4" w:rsidRDefault="0FF883D4" w14:paraId="5EA0F1BD" w14:textId="6B4309F7">
      <w:pPr>
        <w:ind w:right="237"/>
        <w:jc w:val="both"/>
        <w:rPr>
          <w:color w:val="000000" w:themeColor="text1"/>
          <w:sz w:val="24"/>
          <w:szCs w:val="24"/>
        </w:rPr>
      </w:pPr>
    </w:p>
    <w:p w:rsidR="0FF883D4" w:rsidP="0FF883D4" w:rsidRDefault="0FF883D4" w14:paraId="19944633" w14:textId="6D014E86">
      <w:pPr>
        <w:ind w:right="237"/>
        <w:jc w:val="both"/>
        <w:rPr>
          <w:color w:val="000000" w:themeColor="text1"/>
          <w:sz w:val="24"/>
          <w:szCs w:val="24"/>
        </w:rPr>
      </w:pPr>
    </w:p>
    <w:p w:rsidR="0FF883D4" w:rsidP="0FF883D4" w:rsidRDefault="0FF883D4" w14:paraId="04C9B2DA" w14:textId="527C63B4">
      <w:pPr>
        <w:ind w:right="237"/>
        <w:jc w:val="both"/>
        <w:rPr>
          <w:color w:val="000000" w:themeColor="text1"/>
          <w:sz w:val="24"/>
          <w:szCs w:val="24"/>
        </w:rPr>
      </w:pPr>
    </w:p>
    <w:p w:rsidR="0FF883D4" w:rsidP="0FF883D4" w:rsidRDefault="0FF883D4" w14:paraId="4F48C973" w14:textId="4CB67937">
      <w:pPr>
        <w:ind w:right="237"/>
        <w:jc w:val="both"/>
        <w:rPr>
          <w:color w:val="000000" w:themeColor="text1"/>
          <w:sz w:val="24"/>
          <w:szCs w:val="24"/>
        </w:rPr>
      </w:pPr>
    </w:p>
    <w:p w:rsidR="0FF883D4" w:rsidP="0FF883D4" w:rsidRDefault="0FF883D4" w14:paraId="77E207E8" w14:textId="05BD3807">
      <w:pPr>
        <w:ind w:right="237"/>
        <w:jc w:val="both"/>
        <w:rPr>
          <w:color w:val="000000" w:themeColor="text1"/>
          <w:sz w:val="24"/>
          <w:szCs w:val="24"/>
        </w:rPr>
      </w:pPr>
    </w:p>
    <w:p w:rsidR="13AD8C62" w:rsidP="56598FA5" w:rsidRDefault="13AD8C62" w14:paraId="58751063" w14:textId="2D25B011">
      <w:pPr>
        <w:pStyle w:val="Normal"/>
        <w:ind w:right="237"/>
        <w:jc w:val="both"/>
        <w:rPr>
          <w:rFonts w:eastAsia="Arial"/>
          <w:color w:val="000000" w:themeColor="text1"/>
          <w:sz w:val="28"/>
          <w:szCs w:val="28"/>
        </w:rPr>
      </w:pPr>
      <w:r w:rsidRPr="56598FA5" w:rsidR="13AD8C62">
        <w:rPr>
          <w:rFonts w:eastAsia="Arial"/>
          <w:b w:val="1"/>
          <w:bCs w:val="1"/>
          <w:color w:val="000000" w:themeColor="text1" w:themeTint="FF" w:themeShade="FF"/>
          <w:sz w:val="28"/>
          <w:szCs w:val="28"/>
          <w:u w:val="single"/>
        </w:rPr>
        <w:t xml:space="preserve">Task </w:t>
      </w:r>
      <w:r w:rsidRPr="56598FA5" w:rsidR="2C093D8B">
        <w:rPr>
          <w:rFonts w:eastAsia="Arial"/>
          <w:b w:val="1"/>
          <w:bCs w:val="1"/>
          <w:color w:val="000000" w:themeColor="text1" w:themeTint="FF" w:themeShade="FF"/>
          <w:sz w:val="28"/>
          <w:szCs w:val="28"/>
          <w:u w:val="single"/>
        </w:rPr>
        <w:t>2</w:t>
      </w:r>
      <w:r w:rsidRPr="56598FA5" w:rsidR="635C0C62">
        <w:rPr>
          <w:rFonts w:eastAsia="Arial"/>
          <w:b w:val="1"/>
          <w:bCs w:val="1"/>
          <w:color w:val="000000" w:themeColor="text1" w:themeTint="FF" w:themeShade="FF"/>
          <w:sz w:val="28"/>
          <w:szCs w:val="28"/>
          <w:u w:val="single"/>
        </w:rPr>
        <w:t xml:space="preserve"> </w:t>
      </w:r>
      <w:r w:rsidRPr="56598FA5" w:rsidR="13AD8C62">
        <w:rPr>
          <w:rFonts w:eastAsia="Arial"/>
          <w:b w:val="1"/>
          <w:bCs w:val="1"/>
          <w:color w:val="000000" w:themeColor="text1" w:themeTint="FF" w:themeShade="FF"/>
          <w:sz w:val="28"/>
          <w:szCs w:val="28"/>
          <w:u w:val="single"/>
        </w:rPr>
        <w:t>Option 5</w:t>
      </w:r>
    </w:p>
    <w:p w:rsidR="0FF883D4" w:rsidP="0FF883D4" w:rsidRDefault="0FF883D4" w14:paraId="25F38A2E" w14:textId="1F074CF2">
      <w:pPr>
        <w:ind w:left="2880" w:right="237"/>
        <w:rPr>
          <w:rFonts w:eastAsia="Arial"/>
          <w:color w:val="000000" w:themeColor="text1"/>
          <w:sz w:val="24"/>
          <w:szCs w:val="24"/>
        </w:rPr>
      </w:pPr>
    </w:p>
    <w:p w:rsidR="13AD8C62" w:rsidP="0FF883D4" w:rsidRDefault="13AD8C62" w14:paraId="60E3A437" w14:textId="73015E4D">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rsidR="0FF883D4" w:rsidP="0FF883D4" w:rsidRDefault="0FF883D4" w14:paraId="4E78C854" w14:textId="4BAF5FF4">
      <w:pPr>
        <w:ind w:right="237"/>
        <w:jc w:val="both"/>
        <w:rPr>
          <w:rFonts w:eastAsia="Arial"/>
          <w:color w:val="000000" w:themeColor="text1"/>
          <w:sz w:val="24"/>
          <w:szCs w:val="24"/>
          <w:u w:val="single"/>
        </w:rPr>
      </w:pPr>
    </w:p>
    <w:p w:rsidR="13AD8C62" w:rsidP="0FF883D4" w:rsidRDefault="13AD8C62" w14:paraId="13AD291B" w14:textId="587ED10C">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rsidR="0FF883D4" w:rsidP="0FF883D4" w:rsidRDefault="0FF883D4" w14:paraId="41212371" w14:textId="5F8AC920">
      <w:pPr>
        <w:ind w:right="237"/>
        <w:jc w:val="both"/>
        <w:rPr>
          <w:rFonts w:eastAsia="Arial"/>
          <w:color w:val="000000" w:themeColor="text1"/>
          <w:sz w:val="24"/>
          <w:szCs w:val="24"/>
        </w:rPr>
      </w:pPr>
    </w:p>
    <w:p w:rsidR="13AD8C62" w:rsidP="0FF883D4" w:rsidRDefault="13AD8C62" w14:paraId="72CE0138" w14:textId="59A08411">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rsidR="0FF883D4" w:rsidP="0FF883D4" w:rsidRDefault="0FF883D4" w14:paraId="03352B88" w14:textId="34C0816D">
      <w:pPr>
        <w:ind w:right="237"/>
        <w:jc w:val="both"/>
        <w:rPr>
          <w:color w:val="000000" w:themeColor="text1"/>
          <w:sz w:val="24"/>
          <w:szCs w:val="24"/>
        </w:rPr>
      </w:pPr>
    </w:p>
    <w:p w:rsidR="5CE196A1" w:rsidP="5CE196A1" w:rsidRDefault="5CE196A1" w14:paraId="3898F4BE" w14:textId="21493F49"/>
    <w:tbl>
      <w:tblPr>
        <w:tblStyle w:val="TableGrid"/>
        <w:tblW w:w="0" w:type="auto"/>
        <w:tblLayout w:type="fixed"/>
        <w:tblLook w:val="06A0" w:firstRow="1" w:lastRow="0" w:firstColumn="1" w:lastColumn="0" w:noHBand="1" w:noVBand="1"/>
      </w:tblPr>
      <w:tblGrid>
        <w:gridCol w:w="9015"/>
      </w:tblGrid>
      <w:tr w:rsidR="0FF883D4" w:rsidTr="5CE196A1" w14:paraId="6A8F306E" w14:textId="77777777">
        <w:trPr>
          <w:trHeight w:val="3420"/>
        </w:trPr>
        <w:tc>
          <w:tcPr>
            <w:tcW w:w="9015" w:type="dxa"/>
          </w:tcPr>
          <w:p w:rsidR="0FF883D4" w:rsidP="0FF883D4" w:rsidRDefault="0FF883D4" w14:paraId="1EBF6864" w14:textId="0222AEFD">
            <w:pPr>
              <w:ind w:right="237"/>
              <w:jc w:val="both"/>
              <w:rPr>
                <w:sz w:val="24"/>
                <w:szCs w:val="24"/>
              </w:rPr>
            </w:pPr>
          </w:p>
          <w:p w:rsidR="13AD8C62" w:rsidP="5CE196A1" w:rsidRDefault="5CE196A1" w14:paraId="44A7DE4C" w14:textId="4762E249">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rsidR="13AD8C62" w:rsidP="5CE196A1" w:rsidRDefault="13AD8C62" w14:paraId="38BE50B5" w14:textId="5BD0CFBE">
            <w:pPr>
              <w:ind w:right="237"/>
              <w:jc w:val="both"/>
              <w:rPr>
                <w:rFonts w:eastAsia="Arial"/>
                <w:color w:val="000000" w:themeColor="text1"/>
                <w:sz w:val="24"/>
                <w:szCs w:val="24"/>
              </w:rPr>
            </w:pPr>
          </w:p>
          <w:p w:rsidR="13AD8C62" w:rsidP="5CE196A1" w:rsidRDefault="13AD8C62" w14:paraId="297EA770" w14:textId="165E4249">
            <w:pPr>
              <w:ind w:right="237"/>
              <w:jc w:val="both"/>
              <w:rPr>
                <w:rFonts w:eastAsia="Arial"/>
                <w:color w:val="000000" w:themeColor="text1"/>
                <w:sz w:val="24"/>
                <w:szCs w:val="24"/>
              </w:rPr>
            </w:pPr>
          </w:p>
          <w:p w:rsidR="13AD8C62" w:rsidP="5CE196A1" w:rsidRDefault="5CE196A1" w14:paraId="2AA1635A" w14:textId="5AADEA62">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rsidR="13AD8C62" w:rsidP="5CE196A1" w:rsidRDefault="13AD8C62" w14:paraId="4F00E6B5" w14:textId="17A8F5F8">
            <w:pPr>
              <w:ind w:right="237"/>
              <w:jc w:val="both"/>
              <w:rPr>
                <w:sz w:val="24"/>
                <w:szCs w:val="24"/>
              </w:rPr>
            </w:pPr>
          </w:p>
          <w:p w:rsidR="13AD8C62" w:rsidP="5CE196A1" w:rsidRDefault="13AD8C62" w14:paraId="5AD79861" w14:textId="57C44AB0">
            <w:pPr>
              <w:ind w:right="237"/>
              <w:jc w:val="both"/>
              <w:rPr>
                <w:i/>
                <w:iCs/>
                <w:sz w:val="24"/>
                <w:szCs w:val="24"/>
              </w:rPr>
            </w:pPr>
            <w:r w:rsidRPr="5CE196A1">
              <w:rPr>
                <w:sz w:val="24"/>
                <w:szCs w:val="24"/>
              </w:rPr>
              <w:t>2</w:t>
            </w:r>
            <w:r w:rsidRPr="5CE196A1" w:rsidR="365C5F3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0FF883D4" w:rsidRDefault="0FF883D4" w14:paraId="3E2DFD29" w14:textId="031A30E6">
            <w:pPr>
              <w:rPr>
                <w:color w:val="000000" w:themeColor="text1"/>
                <w:sz w:val="28"/>
                <w:szCs w:val="28"/>
              </w:rPr>
            </w:pPr>
          </w:p>
        </w:tc>
      </w:tr>
    </w:tbl>
    <w:p w:rsidR="0FF883D4" w:rsidP="0FF883D4" w:rsidRDefault="0FF883D4" w14:paraId="0CB19F61" w14:textId="22B7350E">
      <w:pPr>
        <w:ind w:right="237"/>
        <w:jc w:val="both"/>
        <w:rPr>
          <w:color w:val="000000" w:themeColor="text1"/>
          <w:sz w:val="24"/>
          <w:szCs w:val="24"/>
        </w:rPr>
      </w:pPr>
    </w:p>
    <w:p w:rsidR="0FF883D4" w:rsidP="0FF883D4" w:rsidRDefault="0FF883D4" w14:paraId="1505BB66" w14:textId="6F1531B2">
      <w:pPr>
        <w:ind w:right="237"/>
        <w:jc w:val="both"/>
        <w:rPr>
          <w:color w:val="000000" w:themeColor="text1"/>
          <w:sz w:val="24"/>
          <w:szCs w:val="24"/>
        </w:rPr>
      </w:pPr>
    </w:p>
    <w:p w:rsidR="13AD8C62" w:rsidP="0FF883D4" w:rsidRDefault="13AD8C62" w14:paraId="0F48B32A" w14:textId="351DA606">
      <w:pPr>
        <w:ind w:right="237"/>
        <w:jc w:val="both"/>
        <w:rPr>
          <w:b/>
          <w:bCs/>
          <w:color w:val="000000" w:themeColor="text1"/>
          <w:sz w:val="28"/>
          <w:szCs w:val="28"/>
        </w:rPr>
      </w:pPr>
      <w:r w:rsidRPr="0FF883D4">
        <w:rPr>
          <w:b/>
          <w:bCs/>
          <w:color w:val="000000" w:themeColor="text1"/>
          <w:sz w:val="28"/>
          <w:szCs w:val="28"/>
        </w:rPr>
        <w:t xml:space="preserve">Answer: </w:t>
      </w:r>
    </w:p>
    <w:p w:rsidR="0FF883D4" w:rsidP="0FF883D4" w:rsidRDefault="0FF883D4" w14:paraId="66D27FA2" w14:textId="2E573F43">
      <w:pPr>
        <w:ind w:right="237"/>
        <w:jc w:val="both"/>
        <w:rPr>
          <w:color w:val="000000" w:themeColor="text1"/>
          <w:sz w:val="24"/>
          <w:szCs w:val="24"/>
        </w:rPr>
      </w:pPr>
    </w:p>
    <w:p w:rsidR="0FF883D4" w:rsidP="0FF883D4" w:rsidRDefault="0FF883D4" w14:paraId="68085F9A" w14:textId="1708B427">
      <w:pPr>
        <w:ind w:right="237"/>
        <w:jc w:val="both"/>
        <w:rPr>
          <w:color w:val="000000" w:themeColor="text1"/>
          <w:sz w:val="24"/>
          <w:szCs w:val="24"/>
        </w:rPr>
      </w:pPr>
    </w:p>
    <w:p w:rsidR="0FF883D4" w:rsidP="0FF883D4" w:rsidRDefault="0FF883D4" w14:paraId="424576ED" w14:textId="4904159A">
      <w:pPr>
        <w:ind w:right="237"/>
        <w:jc w:val="both"/>
        <w:rPr>
          <w:color w:val="000000" w:themeColor="text1"/>
          <w:sz w:val="24"/>
          <w:szCs w:val="24"/>
        </w:rPr>
      </w:pPr>
    </w:p>
    <w:p w:rsidR="0FF883D4" w:rsidP="0FF883D4" w:rsidRDefault="0FF883D4" w14:paraId="7CCC989E" w14:textId="5D7DD8E1">
      <w:pPr>
        <w:ind w:right="237"/>
        <w:jc w:val="both"/>
        <w:rPr>
          <w:color w:val="000000" w:themeColor="text1"/>
          <w:sz w:val="24"/>
          <w:szCs w:val="24"/>
        </w:rPr>
      </w:pPr>
    </w:p>
    <w:p w:rsidR="0FF883D4" w:rsidP="0FF883D4" w:rsidRDefault="0FF883D4" w14:paraId="3DB202D7" w14:textId="796D15F7">
      <w:pPr>
        <w:ind w:right="237"/>
        <w:jc w:val="both"/>
        <w:rPr>
          <w:color w:val="000000" w:themeColor="text1"/>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br w:type="page"/>
      </w:r>
    </w:p>
    <w:p w:rsidR="0FF883D4" w:rsidP="0FF883D4" w:rsidRDefault="0FF883D4" w14:paraId="76B6FAAC" w14:textId="78791342">
      <w:pPr>
        <w:ind w:left="2880" w:right="225" w:firstLine="720"/>
        <w:rPr>
          <w:b/>
          <w:bCs/>
          <w:sz w:val="24"/>
          <w:szCs w:val="24"/>
          <w:lang w:eastAsia="zh-TW"/>
        </w:rPr>
      </w:pPr>
    </w:p>
    <w:p w:rsidR="0FF883D4" w:rsidP="5CE196A1" w:rsidRDefault="5CE196A1" w14:paraId="1ADEFAE5" w14:textId="382C9CE8">
      <w:r w:rsidRPr="5CE196A1">
        <w:rPr>
          <w:rFonts w:eastAsia="Arial"/>
          <w:b/>
          <w:bCs/>
          <w:color w:val="000000" w:themeColor="text1"/>
          <w:sz w:val="24"/>
          <w:szCs w:val="24"/>
        </w:rPr>
        <w:t xml:space="preserve">Authentication signature: </w:t>
      </w:r>
    </w:p>
    <w:p w:rsidR="0FF883D4" w:rsidP="5CE196A1" w:rsidRDefault="5CE196A1" w14:paraId="3E37DF86" w14:textId="687D12EF">
      <w:r w:rsidRPr="5CE196A1">
        <w:rPr>
          <w:rFonts w:eastAsia="Arial"/>
          <w:b/>
          <w:bCs/>
          <w:color w:val="000000" w:themeColor="text1"/>
          <w:sz w:val="24"/>
          <w:szCs w:val="24"/>
        </w:rPr>
        <w:t xml:space="preserve"> </w:t>
      </w:r>
    </w:p>
    <w:p w:rsidR="0FF883D4" w:rsidP="5CE196A1" w:rsidRDefault="5CE196A1" w14:paraId="543EE689" w14:textId="7FB2A7D1">
      <w:r w:rsidRPr="5CE196A1">
        <w:rPr>
          <w:rFonts w:eastAsia="Arial"/>
          <w:b/>
          <w:bCs/>
          <w:color w:val="000000" w:themeColor="text1"/>
          <w:sz w:val="24"/>
          <w:szCs w:val="24"/>
        </w:rPr>
        <w:t xml:space="preserve">Please sign to confirm that the work submitted is your own and has not been copied from another: </w:t>
      </w:r>
    </w:p>
    <w:p w:rsidR="0FF883D4" w:rsidP="5CE196A1" w:rsidRDefault="5CE196A1" w14:paraId="09D0056A" w14:textId="12CDB5C7">
      <w:r w:rsidRPr="5CE196A1">
        <w:rPr>
          <w:rFonts w:eastAsia="Arial"/>
          <w:b/>
          <w:bCs/>
          <w:color w:val="000000" w:themeColor="text1"/>
          <w:sz w:val="24"/>
          <w:szCs w:val="24"/>
        </w:rPr>
        <w:t xml:space="preserve"> </w:t>
      </w:r>
    </w:p>
    <w:p w:rsidR="0FF883D4" w:rsidP="5CE196A1" w:rsidRDefault="5CE196A1" w14:paraId="6CBAEEA0" w14:textId="0CB9A3AB">
      <w:r w:rsidRPr="77582AC8" w:rsidR="5CE196A1">
        <w:rPr>
          <w:rFonts w:eastAsia="Arial"/>
          <w:b w:val="1"/>
          <w:bCs w:val="1"/>
          <w:color w:val="000000" w:themeColor="text1" w:themeTint="FF" w:themeShade="FF"/>
          <w:sz w:val="24"/>
          <w:szCs w:val="24"/>
        </w:rPr>
        <w:t xml:space="preserve">Signed: </w:t>
      </w:r>
      <w:r w:rsidRPr="77582AC8" w:rsidR="69D1D9BF">
        <w:rPr>
          <w:rFonts w:eastAsia="Arial"/>
          <w:b w:val="1"/>
          <w:bCs w:val="1"/>
          <w:color w:val="000000" w:themeColor="text1" w:themeTint="FF" w:themeShade="FF"/>
          <w:sz w:val="24"/>
          <w:szCs w:val="24"/>
        </w:rPr>
        <w:t xml:space="preserve">Jodie Grist </w:t>
      </w:r>
    </w:p>
    <w:p w:rsidR="0FF883D4" w:rsidP="5CE196A1" w:rsidRDefault="5CE196A1" w14:paraId="563192E7" w14:textId="7A83C86F">
      <w:r w:rsidRPr="5CE196A1">
        <w:rPr>
          <w:rFonts w:eastAsia="Arial"/>
          <w:b/>
          <w:bCs/>
          <w:color w:val="000000" w:themeColor="text1"/>
          <w:sz w:val="24"/>
          <w:szCs w:val="24"/>
        </w:rPr>
        <w:t xml:space="preserve"> </w:t>
      </w:r>
    </w:p>
    <w:p w:rsidR="0FF883D4" w:rsidP="5CE196A1" w:rsidRDefault="5CE196A1" w14:paraId="22DBB0E5" w14:textId="175F8038">
      <w:r w:rsidRPr="77582AC8" w:rsidR="5CE196A1">
        <w:rPr>
          <w:rFonts w:eastAsia="Arial"/>
          <w:b w:val="1"/>
          <w:bCs w:val="1"/>
          <w:color w:val="000000" w:themeColor="text1" w:themeTint="FF" w:themeShade="FF"/>
          <w:sz w:val="24"/>
          <w:szCs w:val="24"/>
        </w:rPr>
        <w:t>Date:</w:t>
      </w:r>
      <w:r w:rsidRPr="77582AC8" w:rsidR="3A0532AB">
        <w:rPr>
          <w:rFonts w:eastAsia="Arial"/>
          <w:b w:val="1"/>
          <w:bCs w:val="1"/>
          <w:color w:val="000000" w:themeColor="text1" w:themeTint="FF" w:themeShade="FF"/>
          <w:sz w:val="24"/>
          <w:szCs w:val="24"/>
        </w:rPr>
        <w:t xml:space="preserve"> 22/12/2023</w:t>
      </w:r>
    </w:p>
    <w:p w:rsidR="0FF883D4" w:rsidP="5CE196A1" w:rsidRDefault="0FF883D4" w14:paraId="482B2B3A" w14:textId="58CD1802">
      <w:pPr>
        <w:ind w:left="2880" w:right="225" w:firstLine="720"/>
        <w:rPr>
          <w:b/>
          <w:bCs/>
          <w:sz w:val="24"/>
          <w:szCs w:val="24"/>
          <w:lang w:eastAsia="zh-TW"/>
        </w:rPr>
        <w:sectPr w:rsidR="0FF883D4" w:rsidSect="0022001B">
          <w:footerReference w:type="default" r:id="rId15"/>
          <w:pgSz w:w="11906" w:h="16838" w:orient="portrait" w:code="9"/>
          <w:pgMar w:top="1440" w:right="1440" w:bottom="1440" w:left="1440" w:header="720" w:footer="720" w:gutter="0"/>
          <w:cols w:space="720"/>
          <w:docGrid w:linePitch="272"/>
        </w:sectPr>
      </w:pPr>
    </w:p>
    <w:p w:rsidRPr="00E676F7" w:rsidR="004923DA" w:rsidP="77582AC8" w:rsidRDefault="004923DA" w14:paraId="2B4DA333" w14:textId="77777777">
      <w:pPr>
        <w:keepNext w:val="1"/>
        <w:spacing w:before="240" w:after="60"/>
        <w:ind w:right="237"/>
        <w:jc w:val="both"/>
        <w:rPr>
          <w:rFonts w:ascii="Calibri" w:hAnsi="Calibri" w:eastAsia="Calibri" w:cs="Calibri" w:asciiTheme="minorAscii" w:hAnsiTheme="minorAscii" w:eastAsiaTheme="minorAscii" w:cstheme="minorAscii"/>
          <w:b w:val="1"/>
          <w:bCs w:val="1"/>
          <w:sz w:val="24"/>
          <w:szCs w:val="24"/>
        </w:rPr>
      </w:pPr>
      <w:r w:rsidRPr="77582AC8" w:rsidR="004923DA">
        <w:rPr>
          <w:b w:val="1"/>
          <w:bCs w:val="1"/>
          <w:sz w:val="24"/>
          <w:szCs w:val="24"/>
        </w:rPr>
        <w:t>Bibliography</w:t>
      </w:r>
    </w:p>
    <w:p w:rsidR="1E8636EB" w:rsidP="00EA28F1" w:rsidRDefault="000F7ECD" w14:paraId="0AB807FE" w14:textId="1EAEB4A4">
      <w:pPr>
        <w:keepNext w:val="1"/>
        <w:spacing w:before="240" w:after="60"/>
        <w:ind w:right="237"/>
        <w:jc w:val="both"/>
      </w:pPr>
      <w:r w:rsidRPr="00BCC090" w:rsidR="000F7ECD">
        <w:rPr>
          <w:sz w:val="24"/>
          <w:szCs w:val="24"/>
        </w:rPr>
        <w:t xml:space="preserve">The bibliography should only include sources referenced within the </w:t>
      </w:r>
      <w:r w:rsidRPr="00BCC090" w:rsidR="00F139CF">
        <w:rPr>
          <w:sz w:val="24"/>
          <w:szCs w:val="24"/>
        </w:rPr>
        <w:t>workbook</w:t>
      </w:r>
      <w:r w:rsidRPr="00BCC090" w:rsidR="000F7ECD">
        <w:rPr>
          <w:sz w:val="24"/>
          <w:szCs w:val="24"/>
        </w:rPr>
        <w:t xml:space="preserve"> using the Harvard referencing system. </w:t>
      </w:r>
      <w:r w:rsidRPr="00BCC090" w:rsidR="004923DA">
        <w:rPr>
          <w:sz w:val="24"/>
          <w:szCs w:val="24"/>
        </w:rPr>
        <w:t>Information about referencing in written assignments and how to avoid plagiarism can be found on Moodle</w:t>
      </w:r>
      <w:r w:rsidRPr="00BCC090" w:rsidR="00C27C95">
        <w:rPr>
          <w:sz w:val="24"/>
          <w:szCs w:val="24"/>
        </w:rPr>
        <w:t>.</w:t>
      </w:r>
      <w:r w:rsidRPr="00BCC090" w:rsidR="00147DE3">
        <w:rPr>
          <w:sz w:val="24"/>
          <w:szCs w:val="24"/>
        </w:rPr>
        <w:t xml:space="preserve"> It is important that you are aware of the importance of ensuring that the work </w:t>
      </w:r>
      <w:r w:rsidRPr="00BCC090" w:rsidR="00147DE3">
        <w:rPr>
          <w:sz w:val="24"/>
          <w:szCs w:val="24"/>
        </w:rPr>
        <w:t>submitted</w:t>
      </w:r>
      <w:r w:rsidRPr="00BCC090" w:rsidR="00147DE3">
        <w:rPr>
          <w:sz w:val="24"/>
          <w:szCs w:val="24"/>
        </w:rPr>
        <w:t xml:space="preserve"> is your original work</w:t>
      </w:r>
      <w:r w:rsidRPr="00BCC090" w:rsidR="00EA28F1">
        <w:rPr>
          <w:sz w:val="24"/>
          <w:szCs w:val="24"/>
        </w:rPr>
        <w:t xml:space="preserve">. </w:t>
      </w:r>
    </w:p>
    <w:p w:rsidR="00BCC090" w:rsidP="77582AC8" w:rsidRDefault="00BCC090" w14:paraId="527D67CC" w14:textId="5AB85370">
      <w:pPr>
        <w:pStyle w:val="Normal"/>
        <w:keepNext w:val="1"/>
        <w:spacing w:before="240" w:after="60"/>
        <w:ind w:right="237"/>
        <w:jc w:val="both"/>
        <w:rPr>
          <w:rFonts w:ascii="Calibri" w:hAnsi="Calibri" w:eastAsia="Calibri" w:cs="Calibri" w:asciiTheme="minorAscii" w:hAnsiTheme="minorAscii" w:eastAsiaTheme="minorAscii" w:cstheme="minorAscii"/>
          <w:sz w:val="24"/>
          <w:szCs w:val="24"/>
        </w:rPr>
      </w:pPr>
    </w:p>
    <w:p w:rsidR="7392958D" w:rsidP="77582AC8" w:rsidRDefault="7392958D" w14:paraId="5664D642" w14:textId="61F9340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Abrahams, C. (1994) The Hidden Victims: Children and Domestic Violence. London: NCH Action </w:t>
      </w:r>
    </w:p>
    <w:p w:rsidR="7392958D" w:rsidP="77582AC8" w:rsidRDefault="7392958D" w14:paraId="3075DC24" w14:textId="47FAF940">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for Children </w:t>
      </w:r>
    </w:p>
    <w:p w:rsidR="7392958D" w:rsidP="77582AC8" w:rsidRDefault="7392958D" w14:paraId="2A677073" w14:textId="720EF8F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5DCF107" w14:textId="2A54CC59">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Adams, J and Millie, A. (2020).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Everyday moral judgment of anti-social behaviour.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862526880d604732">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https://www.proquest.com/docview/2494719053?accountid=130472&amp;parentSessionId=Ko%2BLZRvlJXGzEPP%2F7wZerOQd%2BEvFIiPwAxxEbjc3TKA%3D&amp;pq-origsite=primo</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5th December 2023) </w:t>
      </w:r>
    </w:p>
    <w:p w:rsidR="3A5B217A" w:rsidP="77582AC8" w:rsidRDefault="3A5B217A" w14:paraId="528CA683" w14:textId="6DAC33D2">
      <w:pPr>
        <w:pStyle w:val="Normal"/>
        <w:spacing w:before="0" w:beforeAutospacing="off" w:after="160" w:afterAutospacing="off" w:line="257" w:lineRule="auto"/>
        <w:jc w:val="both"/>
        <w:rPr>
          <w:rFonts w:ascii="Calibri" w:hAnsi="Calibri" w:eastAsia="Calibri" w:cs="Calibri"/>
          <w:noProof w:val="0"/>
          <w:sz w:val="24"/>
          <w:szCs w:val="24"/>
          <w:lang w:val="en-GB"/>
        </w:rPr>
      </w:pPr>
      <w:r w:rsidRPr="77582AC8" w:rsidR="3A5B21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Barran, D. (2014). </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In plain sight: effective help for children exposed </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to</w:t>
      </w:r>
      <w:r w:rsidRPr="77582AC8" w:rsidR="3720B9B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7582AC8" w:rsidR="0A2A31AE">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domestic</w:t>
      </w:r>
      <w:r w:rsidRPr="77582AC8" w:rsidR="3A5B217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abuse. </w:t>
      </w:r>
      <w:r w:rsidRPr="77582AC8" w:rsidR="3A5B217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[Online</w:t>
      </w:r>
      <w:r w:rsidRPr="77582AC8" w:rsidR="37A4EBD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Available</w:t>
      </w:r>
      <w:r w:rsidRPr="77582AC8" w:rsidR="229BE773">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7582AC8" w:rsidR="3A5B217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at: </w:t>
      </w:r>
      <w:hyperlink r:id="R46a47031b746428e">
        <w:r w:rsidRPr="77582AC8" w:rsidR="0F270E7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https://safelives.org.uk/sites/default/files/resources/Final%20policy%20report%20In%20plain%20sight%20-%20effective%20help%20for%20children%20exposed%20to%20domestic%20abuse.pdf</w:t>
        </w:r>
      </w:hyperlink>
      <w:r w:rsidRPr="77582AC8" w:rsidR="2EBB9E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582AC8" w:rsidR="3053D60C">
        <w:rPr>
          <w:rFonts w:ascii="Calibri" w:hAnsi="Calibri" w:eastAsia="Calibri" w:cs="Calibri"/>
          <w:noProof w:val="0"/>
          <w:sz w:val="24"/>
          <w:szCs w:val="24"/>
          <w:lang w:val="en-GB"/>
        </w:rPr>
        <w:t>(Accessed 11 December 2023)</w:t>
      </w:r>
    </w:p>
    <w:p w:rsidR="7392958D" w:rsidP="77582AC8" w:rsidRDefault="7392958D" w14:paraId="7C809F10" w14:textId="037EE0D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Blair, T and Dimbleby, J. (1993).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Interview with Tony Blair.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b6700f8c28a34e67">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https://www.bbc.co.uk/otr/intext92-93/Blair4.7.93.html</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17 November 2023) </w:t>
      </w:r>
    </w:p>
    <w:p w:rsidR="7392958D" w:rsidP="77582AC8" w:rsidRDefault="7392958D" w14:paraId="157D935F" w14:textId="164983FA">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Callaghan,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J.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(2015)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Beyond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witnessing</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children experiences of coercive control in domestic violence and abuse.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0c48e9e54be74519">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https://journals-sagepub-com.ezproxy.uwtsd.ac.uk/doi/full/10.1177/0886260515618946</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16 July 2023)  </w:t>
      </w:r>
    </w:p>
    <w:p w:rsidR="7392958D" w:rsidP="77582AC8" w:rsidRDefault="7392958D" w14:paraId="27ABC4C3" w14:textId="0A1CA733">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College of Policing.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0e24660aa898483c">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https://www.college.police.uk/anti-social-behaviour</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29 November 2023)</w:t>
      </w:r>
    </w:p>
    <w:p w:rsidR="7392958D" w:rsidP="77582AC8" w:rsidRDefault="7392958D" w14:paraId="50FD1AC1" w14:textId="1E0EA3FE">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Crown Prosecution Service, (2022).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Criminal behaviour order.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45d6d98df19a4f26">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https://www.cps.gov.uk/legal-guidance/criminal-behaviour-orders</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5</w:t>
      </w:r>
      <w:r w:rsidRPr="77582AC8" w:rsidR="7392958D">
        <w:rPr>
          <w:rFonts w:ascii="Calibri" w:hAnsi="Calibri" w:eastAsia="Calibri" w:cs="Calibri" w:asciiTheme="minorAscii" w:hAnsiTheme="minorAscii" w:eastAsiaTheme="minorAscii" w:cstheme="minorAscii"/>
          <w:noProof w:val="0"/>
          <w:sz w:val="24"/>
          <w:szCs w:val="24"/>
          <w:vertAlign w:val="superscript"/>
          <w:lang w:val="en-GB"/>
        </w:rPr>
        <w:t>th</w:t>
      </w:r>
      <w:r w:rsidRPr="77582AC8" w:rsidR="7392958D">
        <w:rPr>
          <w:rFonts w:ascii="Calibri" w:hAnsi="Calibri" w:eastAsia="Calibri" w:cs="Calibri" w:asciiTheme="minorAscii" w:hAnsiTheme="minorAscii" w:eastAsiaTheme="minorAscii" w:cstheme="minorAscii"/>
          <w:noProof w:val="0"/>
          <w:sz w:val="24"/>
          <w:szCs w:val="24"/>
          <w:lang w:val="en-GB"/>
        </w:rPr>
        <w:t xml:space="preserve"> December 2023) </w:t>
      </w:r>
    </w:p>
    <w:p w:rsidR="7392958D" w:rsidP="77582AC8" w:rsidRDefault="7392958D" w14:paraId="1D6F6E08" w14:textId="4D1D02D9">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Devaney, J.</w:t>
      </w:r>
      <w:r w:rsidRPr="77582AC8" w:rsidR="4B8E5A3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(2008).</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Chronic child abuse and domestic violence: children and families with long term and complex needs.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ccd03e5c40e64fbc">
        <w:r w:rsidRPr="77582AC8" w:rsidR="7392958D">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4"/>
            <w:szCs w:val="24"/>
            <w:u w:val="single"/>
            <w:lang w:val="en-GB"/>
          </w:rPr>
          <w:t>https://web-p-ebscohost-com.ezproxy.uwtsd.ac.uk/ehost/pdfviewer/pdfviewer?vid=0&amp;sid=5a951adc-ba10-4e49-914e-8b886f0e939c%40redis</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July 2023) </w:t>
      </w:r>
    </w:p>
    <w:p w:rsidR="7392958D" w:rsidP="77582AC8" w:rsidRDefault="7392958D" w14:paraId="152192FC" w14:textId="5D7030D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7EB88B5" w14:textId="7A087294">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Edelson, J. (1999) ‘Children’s witnessing of adult domestic violence.’ Journal of Interpersonal </w:t>
      </w:r>
    </w:p>
    <w:p w:rsidR="7392958D" w:rsidP="77582AC8" w:rsidRDefault="7392958D" w14:paraId="6A6882BC" w14:textId="6053837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Violence 14, 839–870. </w:t>
      </w:r>
    </w:p>
    <w:p w:rsidR="7392958D" w:rsidP="56598FA5" w:rsidRDefault="7392958D" w14:paraId="04C3BD5B" w14:textId="6740C9D0">
      <w:pPr>
        <w:spacing w:before="0" w:beforeAutospacing="off" w:after="160" w:afterAutospacing="off" w:line="257" w:lineRule="auto"/>
        <w:rPr>
          <w:rFonts w:ascii="Calibri" w:hAnsi="Calibri" w:eastAsia="Calibri" w:cs="Calibri"/>
          <w:noProof w:val="0"/>
          <w:sz w:val="24"/>
          <w:szCs w:val="24"/>
          <w:lang w:val="en-GB"/>
        </w:rPr>
      </w:pPr>
      <w:r w:rsidRPr="56598FA5" w:rsidR="6FB25219">
        <w:rPr>
          <w:rFonts w:ascii="Calibri" w:hAnsi="Calibri" w:eastAsia="Calibri" w:cs="Calibri"/>
          <w:b w:val="0"/>
          <w:bCs w:val="0"/>
          <w:i w:val="0"/>
          <w:iCs w:val="0"/>
          <w:caps w:val="0"/>
          <w:smallCaps w:val="0"/>
          <w:noProof w:val="0"/>
          <w:color w:val="000000" w:themeColor="text1" w:themeTint="FF" w:themeShade="FF"/>
          <w:sz w:val="22"/>
          <w:szCs w:val="22"/>
          <w:lang w:val="en-GB"/>
        </w:rPr>
        <w:t>Farvid</w:t>
      </w:r>
      <w:r w:rsidRPr="56598FA5" w:rsidR="6FB252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 and Saing, R. (2021).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If </w:t>
      </w:r>
      <w:r w:rsidRPr="56598FA5" w:rsidR="4BC2AEDC">
        <w:rPr>
          <w:rFonts w:ascii="Calibri" w:hAnsi="Calibri" w:eastAsia="Calibri" w:cs="Calibri"/>
          <w:b w:val="0"/>
          <w:bCs w:val="0"/>
          <w:i w:val="1"/>
          <w:iCs w:val="1"/>
          <w:caps w:val="0"/>
          <w:smallCaps w:val="0"/>
          <w:noProof w:val="0"/>
          <w:color w:val="000000" w:themeColor="text1" w:themeTint="FF" w:themeShade="FF"/>
          <w:sz w:val="22"/>
          <w:szCs w:val="22"/>
          <w:lang w:val="en-GB"/>
        </w:rPr>
        <w:t>I</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don't</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allow him to have sex with me. Our relationship will be broken. Rape, sexual </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coercion</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sexual compliance with marriage in rural Cambodia. [Online]. Available at: </w:t>
      </w:r>
      <w:hyperlink r:id="R5435bd73dc6f40bb">
        <w:r w:rsidRPr="56598FA5" w:rsidR="6FB25219">
          <w:rPr>
            <w:rStyle w:val="Hyperlink"/>
            <w:rFonts w:ascii="Calibri" w:hAnsi="Calibri" w:eastAsia="Calibri" w:cs="Calibri"/>
            <w:b w:val="0"/>
            <w:bCs w:val="0"/>
            <w:i w:val="1"/>
            <w:iCs w:val="1"/>
            <w:caps w:val="0"/>
            <w:smallCaps w:val="0"/>
            <w:strike w:val="0"/>
            <w:dstrike w:val="0"/>
            <w:noProof w:val="0"/>
            <w:sz w:val="22"/>
            <w:szCs w:val="22"/>
            <w:lang w:val="en-GB"/>
          </w:rPr>
          <w:t>https://journals.sagepub.com/doi/full/10.1177/10778012211021130</w:t>
        </w:r>
      </w:hyperlink>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(Accessed 9 January 2024)</w:t>
      </w:r>
      <w:r w:rsidRPr="56598FA5" w:rsidR="6FB2521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56598FA5" w:rsidR="6FB25219">
        <w:rPr>
          <w:rFonts w:ascii="Calibri" w:hAnsi="Calibri" w:eastAsia="Calibri" w:cs="Calibri"/>
          <w:noProof w:val="0"/>
          <w:sz w:val="24"/>
          <w:szCs w:val="24"/>
          <w:lang w:val="en-GB"/>
        </w:rPr>
        <w:t xml:space="preserve"> </w:t>
      </w:r>
    </w:p>
    <w:p w:rsidR="7392958D" w:rsidP="77582AC8" w:rsidRDefault="7392958D" w14:paraId="2A684FE3" w14:textId="5A17151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56598FA5" w:rsidRDefault="7392958D" w14:paraId="6BA7F702" w14:textId="4D8AB9A7">
      <w:pPr>
        <w:pStyle w:val="Normal"/>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Gladwell, M. (2000)</w:t>
      </w:r>
      <w:r w:rsidRPr="56598FA5" w:rsidR="7392958D">
        <w:rPr>
          <w:rFonts w:ascii="Calibri" w:hAnsi="Calibri" w:eastAsia="Calibri" w:cs="Calibri" w:asciiTheme="minorAscii" w:hAnsiTheme="minorAscii" w:eastAsiaTheme="minorAscii" w:cstheme="minorAscii"/>
          <w:noProof w:val="0"/>
          <w:sz w:val="24"/>
          <w:szCs w:val="24"/>
          <w:lang w:val="en-GB"/>
        </w:rPr>
        <w:t xml:space="preserv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The tipping point: how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little things</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can make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a big difference</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noProof w:val="0"/>
          <w:sz w:val="24"/>
          <w:szCs w:val="24"/>
          <w:lang w:val="en-GB"/>
        </w:rPr>
        <w:t>Boston, MA, Little Brown</w:t>
      </w: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12D2FEE" w14:textId="4BF9C964">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508DF1C" w14:textId="51B4C525">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Goldson, B. (2008).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Dictionary of youth justice. </w:t>
      </w:r>
      <w:r w:rsidRPr="77582AC8" w:rsidR="7392958D">
        <w:rPr>
          <w:rFonts w:ascii="Calibri" w:hAnsi="Calibri" w:eastAsia="Calibri" w:cs="Calibri" w:asciiTheme="minorAscii" w:hAnsiTheme="minorAscii" w:eastAsiaTheme="minorAscii" w:cstheme="minorAscii"/>
          <w:noProof w:val="0"/>
          <w:sz w:val="24"/>
          <w:szCs w:val="24"/>
          <w:lang w:val="en-GB"/>
        </w:rPr>
        <w:t xml:space="preserve">London, Willan Publishing  </w:t>
      </w:r>
    </w:p>
    <w:p w:rsidR="7392958D" w:rsidP="77582AC8" w:rsidRDefault="7392958D" w14:paraId="05AB9E0F" w14:textId="5732C6F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6C30A58" w14:textId="59266925">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Heap, V. (2021).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victim’s experience of activating the community trigger case review.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22108779949e49c1">
        <w:r w:rsidRPr="77582AC8" w:rsidR="7392958D">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4"/>
            <w:szCs w:val="24"/>
            <w:u w:val="single"/>
            <w:lang w:val="en-GB"/>
          </w:rPr>
          <w:t>https://extra.shu.ac.uk/ppp-online/wp-content/uploads/2021/03/anti-social-behaviour-victims-community-trigger.pdf</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12A964E" w14:textId="3C4CE73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12</w:t>
      </w:r>
      <w:r w:rsidRPr="77582AC8" w:rsidR="7392958D">
        <w:rPr>
          <w:rFonts w:ascii="Calibri" w:hAnsi="Calibri" w:eastAsia="Calibri" w:cs="Calibri" w:asciiTheme="minorAscii" w:hAnsiTheme="minorAscii" w:eastAsiaTheme="minorAscii" w:cstheme="minorAscii"/>
          <w:noProof w:val="0"/>
          <w:sz w:val="24"/>
          <w:szCs w:val="24"/>
          <w:lang w:val="en-GB"/>
        </w:rPr>
        <w:t>th November 2023)</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1856BF54" w14:textId="6937CE0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269C3475" w14:textId="19D14E8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Heap, V, Back, A and Rodgers, Z (2021</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Preventive justice: exploring the coercive power of community protection notices to tackle anti-social behaviour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9e018f86fd904ab9">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http://shura.shu.ac.uk/27932/21/1462474521989801.pdf</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3 November 2023)</w:t>
      </w:r>
    </w:p>
    <w:p w:rsidR="7392958D" w:rsidP="77582AC8" w:rsidRDefault="7392958D" w14:paraId="7E010771" w14:textId="38B90EF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7F77BB49" w14:textId="0987F598">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79ADADD6" w14:textId="43DFA866">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strike w:val="0"/>
          <w:dstrike w:val="0"/>
          <w:noProof w:val="0"/>
          <w:color w:val="0563C1"/>
          <w:sz w:val="24"/>
          <w:szCs w:val="24"/>
          <w:u w:val="none"/>
          <w:lang w:val="en-GB"/>
        </w:rPr>
        <w:t xml:space="preserve">Hodgkinson, S and Tilley, </w:t>
      </w:r>
      <w:r w:rsidRPr="77582AC8" w:rsidR="3817E3F7">
        <w:rPr>
          <w:rFonts w:ascii="Calibri" w:hAnsi="Calibri" w:eastAsia="Calibri" w:cs="Calibri" w:asciiTheme="minorAscii" w:hAnsiTheme="minorAscii" w:eastAsiaTheme="minorAscii" w:cstheme="minorAscii"/>
          <w:strike w:val="0"/>
          <w:dstrike w:val="0"/>
          <w:noProof w:val="0"/>
          <w:color w:val="0563C1"/>
          <w:sz w:val="24"/>
          <w:szCs w:val="24"/>
          <w:u w:val="none"/>
          <w:lang w:val="en-GB"/>
        </w:rPr>
        <w:t>N. (</w:t>
      </w:r>
      <w:r w:rsidRPr="77582AC8" w:rsidR="7392958D">
        <w:rPr>
          <w:rFonts w:ascii="Calibri" w:hAnsi="Calibri" w:eastAsia="Calibri" w:cs="Calibri" w:asciiTheme="minorAscii" w:hAnsiTheme="minorAscii" w:eastAsiaTheme="minorAscii" w:cstheme="minorAscii"/>
          <w:strike w:val="0"/>
          <w:dstrike w:val="0"/>
          <w:noProof w:val="0"/>
          <w:color w:val="0563C1"/>
          <w:sz w:val="24"/>
          <w:szCs w:val="24"/>
          <w:u w:val="none"/>
          <w:lang w:val="en-GB"/>
        </w:rPr>
        <w:t xml:space="preserve">2011), tackling anti-social behaviour lessons from New Labour for the coalition government. [Online]. Available at: </w:t>
      </w:r>
      <w:hyperlink r:id="Rb3dfd0b5c646429b">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https://journals-sagepub-com.ezproxy.uwtsd.ac.uk/doi/epdf/10.1177/1748895811414594</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17 November 2023)</w:t>
      </w:r>
    </w:p>
    <w:p w:rsidR="7392958D" w:rsidP="77582AC8" w:rsidRDefault="7392958D" w14:paraId="68438533" w14:textId="0D445605">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56598FA5" w:rsidRDefault="7392958D" w14:paraId="515A95D0" w14:textId="2B1673FC">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Kelling, G and Wilson, J. (1982). “</w:t>
      </w:r>
      <w:r w:rsidRPr="56598FA5" w:rsidR="7392958D">
        <w:rPr>
          <w:rFonts w:ascii="Calibri" w:hAnsi="Calibri" w:eastAsia="Calibri" w:cs="Calibri" w:asciiTheme="minorAscii" w:hAnsiTheme="minorAscii" w:eastAsiaTheme="minorAscii" w:cstheme="minorAscii"/>
          <w:i w:val="1"/>
          <w:iCs w:val="1"/>
          <w:noProof w:val="0"/>
          <w:sz w:val="24"/>
          <w:szCs w:val="24"/>
          <w:lang w:val="en-GB"/>
        </w:rPr>
        <w:t>Broken windows: the police and neighbourhood safety</w:t>
      </w:r>
      <w:r w:rsidRPr="56598FA5" w:rsidR="7392958D">
        <w:rPr>
          <w:rFonts w:ascii="Calibri" w:hAnsi="Calibri" w:eastAsia="Calibri" w:cs="Calibri" w:asciiTheme="minorAscii" w:hAnsiTheme="minorAscii" w:eastAsiaTheme="minorAscii" w:cstheme="minorAscii"/>
          <w:i w:val="1"/>
          <w:iCs w:val="1"/>
          <w:noProof w:val="0"/>
          <w:sz w:val="24"/>
          <w:szCs w:val="24"/>
          <w:lang w:val="en-GB"/>
        </w:rPr>
        <w:t>”.</w:t>
      </w:r>
      <w:r w:rsidRPr="56598FA5"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56598FA5" w:rsidR="7392958D">
        <w:rPr>
          <w:rFonts w:ascii="Calibri" w:hAnsi="Calibri" w:eastAsia="Calibri" w:cs="Calibri" w:asciiTheme="minorAscii" w:hAnsiTheme="minorAscii" w:eastAsiaTheme="minorAscii" w:cstheme="minorAscii"/>
          <w:noProof w:val="0"/>
          <w:sz w:val="24"/>
          <w:szCs w:val="24"/>
          <w:lang w:val="en-GB"/>
        </w:rPr>
        <w:t>The Atlantic Magazine, March 1982</w:t>
      </w: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CAE1CDA" w14:textId="64B79D7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56598FA5"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177A682E" w:rsidP="56598FA5" w:rsidRDefault="177A682E" w14:paraId="2BCFBDC7" w14:textId="758D5C23">
      <w:pPr>
        <w:spacing w:after="160" w:line="257" w:lineRule="auto"/>
        <w:ind w:left="0"/>
        <w:rPr>
          <w:rFonts w:ascii="Calibri" w:hAnsi="Calibri" w:eastAsia="Calibri" w:cs="Calibri"/>
          <w:noProof w:val="0"/>
          <w:sz w:val="24"/>
          <w:szCs w:val="24"/>
          <w:lang w:val="en-GB"/>
        </w:rPr>
      </w:pPr>
      <w:r w:rsidRPr="56598FA5" w:rsidR="177A68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Kriener, J and Walsh. (2018). </w:t>
      </w:r>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An examination of an imitate partner sexual violence: comparing marital and nonmarital incidents imploring NIBRS Data 2008-2012. </w:t>
      </w:r>
      <w:r w:rsidRPr="56598FA5" w:rsidR="177A682E">
        <w:rPr>
          <w:rFonts w:ascii="Calibri" w:hAnsi="Calibri" w:eastAsia="Calibri" w:cs="Calibri"/>
          <w:b w:val="0"/>
          <w:bCs w:val="0"/>
          <w:i w:val="0"/>
          <w:iCs w:val="0"/>
          <w:caps w:val="0"/>
          <w:smallCaps w:val="0"/>
          <w:noProof w:val="0"/>
          <w:color w:val="000000" w:themeColor="text1" w:themeTint="FF" w:themeShade="FF"/>
          <w:sz w:val="22"/>
          <w:szCs w:val="22"/>
          <w:lang w:val="en-GB"/>
        </w:rPr>
        <w:t>Online: [Available at]</w:t>
      </w:r>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hyperlink r:id="Re17871b512274881">
        <w:r w:rsidRPr="56598FA5" w:rsidR="177A682E">
          <w:rPr>
            <w:rStyle w:val="Hyperlink"/>
            <w:rFonts w:ascii="Calibri" w:hAnsi="Calibri" w:eastAsia="Calibri" w:cs="Calibri"/>
            <w:b w:val="0"/>
            <w:bCs w:val="0"/>
            <w:i w:val="1"/>
            <w:iCs w:val="1"/>
            <w:caps w:val="0"/>
            <w:smallCaps w:val="0"/>
            <w:strike w:val="0"/>
            <w:dstrike w:val="0"/>
            <w:noProof w:val="0"/>
            <w:sz w:val="22"/>
            <w:szCs w:val="22"/>
            <w:lang w:val="en-GB"/>
          </w:rPr>
          <w:t>https://connect.springerpub.com/content/sgrpa/9/1/41</w:t>
        </w:r>
      </w:hyperlink>
      <w:r w:rsidRPr="56598FA5" w:rsidR="177A682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(Accessed 9 January 2024)</w:t>
      </w:r>
    </w:p>
    <w:p w:rsidR="56598FA5" w:rsidP="56598FA5" w:rsidRDefault="56598FA5" w14:paraId="35DCF036" w14:textId="4D3E49B2">
      <w:pPr>
        <w:pStyle w:val="Normal"/>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7392958D" w:rsidP="77582AC8" w:rsidRDefault="7392958D" w14:paraId="581047BD" w14:textId="71739D27">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Legislation, </w:t>
      </w:r>
      <w:r w:rsidRPr="77582AC8" w:rsidR="7392958D">
        <w:rPr>
          <w:rFonts w:ascii="Calibri" w:hAnsi="Calibri" w:eastAsia="Calibri" w:cs="Calibri" w:asciiTheme="minorAscii" w:hAnsiTheme="minorAscii" w:eastAsiaTheme="minorAscii" w:cstheme="minorAscii"/>
          <w:noProof w:val="0"/>
          <w:sz w:val="24"/>
          <w:szCs w:val="24"/>
          <w:lang w:val="en-GB"/>
        </w:rPr>
        <w:t>Gov,UK</w:t>
      </w:r>
      <w:r w:rsidRPr="77582AC8" w:rsidR="7392958D">
        <w:rPr>
          <w:rFonts w:ascii="Calibri" w:hAnsi="Calibri" w:eastAsia="Calibri" w:cs="Calibri" w:asciiTheme="minorAscii" w:hAnsiTheme="minorAscii" w:eastAsiaTheme="minorAscii" w:cstheme="minorAscii"/>
          <w:noProof w:val="0"/>
          <w:sz w:val="24"/>
          <w:szCs w:val="24"/>
          <w:lang w:val="en-GB"/>
        </w:rPr>
        <w:t xml:space="preserve">. (2014).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crime</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and policing Act 2014.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456a7526df8b47ae">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Anti-social Behaviour, Crime and Policing Act 2014 (legislation.gov.uk)</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17th November 2023) </w:t>
      </w:r>
    </w:p>
    <w:p w:rsidR="7392958D" w:rsidP="77582AC8" w:rsidRDefault="7392958D" w14:paraId="7D854208" w14:textId="30FFEDE2">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099EF10" w14:textId="3A23D73C">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Lilley, S and Hester, M. (2016).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Rape investigation and attrition in acquaintance domestic violence and historical rape cases.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74d24f1619d14395">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https://web-p-ebscohost-com.ezproxy.uwtsd.ac.uk/ehost/pdfviewer/pdfviewer?vid=0&amp;sid=5e7e56a2-e2b4-449c-b4d5-f821f859a9f7%40redis</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21/07/2023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5C8AAA0" w14:textId="3C869A92">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1779B76D" w14:textId="2FB82D3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3B300E3" w14:textId="264B95B0">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Mc Carthy, D. (2011). </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Classing early interventions: social class occupational moralities and criminalization.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[Online]. Available at: </w:t>
      </w:r>
      <w:hyperlink r:id="R8153948ec6a34047">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https://journals.sage.com/doi/full/10.1177/0261018311410525</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 December 2023)</w:t>
      </w:r>
    </w:p>
    <w:p w:rsidR="7392958D" w:rsidP="77582AC8" w:rsidRDefault="7392958D" w14:paraId="0E2353C3" w14:textId="6B02DAA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D519C68" w14:textId="2DE44281">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A91CE2E" w14:textId="0D57FF1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Metropolitan Police. (2023). </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What is rape and sexual </w:t>
      </w:r>
      <w:r w:rsidRPr="77582AC8" w:rsidR="43A436A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assault?</w:t>
      </w:r>
      <w:r w:rsidRPr="77582AC8" w:rsidR="7392958D">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[Online]. Available at: </w:t>
      </w:r>
    </w:p>
    <w:p w:rsidR="7392958D" w:rsidP="77582AC8" w:rsidRDefault="7392958D" w14:paraId="19F49F81" w14:textId="56DC863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r:id="R3ac2d71841b14318">
        <w:r w:rsidRPr="77582AC8" w:rsidR="7392958D">
          <w:rPr>
            <w:rStyle w:val="Hyperlink"/>
            <w:rFonts w:ascii="Calibri" w:hAnsi="Calibri" w:eastAsia="Calibri" w:cs="Calibri" w:asciiTheme="minorAscii" w:hAnsiTheme="minorAscii" w:eastAsiaTheme="minorAscii" w:cstheme="minorAscii"/>
            <w:strike w:val="0"/>
            <w:dstrike w:val="0"/>
            <w:noProof w:val="0"/>
            <w:sz w:val="24"/>
            <w:szCs w:val="24"/>
            <w:lang w:val="en-GB"/>
          </w:rPr>
          <w:t xml:space="preserve">What is rape and sexuhttps://journals-sagepub-com.ezproxy.uwtsd.ac.uk/doi/full/10.1177/08862605221090563 </w:t>
        </w:r>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al assault? | Metropolitan Police</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17 October 2023)</w:t>
      </w:r>
    </w:p>
    <w:p w:rsidR="7392958D" w:rsidP="77582AC8" w:rsidRDefault="7392958D" w14:paraId="484CF742" w14:textId="48138D38">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9675FEC" w14:textId="7F5ED7A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25AFD04E" w14:textId="4D696289">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Millie, A, et al (2005).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Anti-social behaviour strategies finding a balance. </w:t>
      </w:r>
      <w:r w:rsidRPr="77582AC8" w:rsidR="7392958D">
        <w:rPr>
          <w:rFonts w:ascii="Calibri" w:hAnsi="Calibri" w:eastAsia="Calibri" w:cs="Calibri" w:asciiTheme="minorAscii" w:hAnsiTheme="minorAscii" w:eastAsiaTheme="minorAscii" w:cstheme="minorAscii"/>
          <w:noProof w:val="0"/>
          <w:sz w:val="24"/>
          <w:szCs w:val="24"/>
          <w:lang w:val="en-GB"/>
        </w:rPr>
        <w:t>Bristol: The Policy Press</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4CCC378" w14:textId="45E45A73">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Office of National Statistics, (2021).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Crime in England and Wales: year ending 2021</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w:anchor="anti-social-behaviour" r:id="R579e9ae2b4a04bfd">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https://www.ons.gov.uk/peoplepopulationandcommunity/crimeandjustice/bulletins/crimeinenglandandwales/yearendingjune2021#anti-social-behaviour</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6A5010E0" w14:textId="7F79007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(Accessed 5</w:t>
      </w:r>
      <w:r w:rsidRPr="77582AC8" w:rsidR="7392958D">
        <w:rPr>
          <w:rFonts w:ascii="Calibri" w:hAnsi="Calibri" w:eastAsia="Calibri" w:cs="Calibri" w:asciiTheme="minorAscii" w:hAnsiTheme="minorAscii" w:eastAsiaTheme="minorAscii" w:cstheme="minorAscii"/>
          <w:noProof w:val="0"/>
          <w:sz w:val="24"/>
          <w:szCs w:val="24"/>
          <w:lang w:val="en-GB"/>
        </w:rPr>
        <w:t>th December 2023)</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9CF31A0" w14:textId="4CDD0C9F">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9BB4A42" w14:textId="728ABEF0">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7DA5B3AE" w14:textId="00E7AFE1">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Muncie, J and Wilson, D. (2004).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Student handbook of criminal justice and criminology. </w:t>
      </w:r>
      <w:r w:rsidRPr="77582AC8" w:rsidR="7392958D">
        <w:rPr>
          <w:rFonts w:ascii="Calibri" w:hAnsi="Calibri" w:eastAsia="Calibri" w:cs="Calibri" w:asciiTheme="minorAscii" w:hAnsiTheme="minorAscii" w:eastAsiaTheme="minorAscii" w:cstheme="minorAscii"/>
          <w:noProof w:val="0"/>
          <w:sz w:val="24"/>
          <w:szCs w:val="24"/>
          <w:lang w:val="en-GB"/>
        </w:rPr>
        <w:t>Cavenish</w:t>
      </w:r>
      <w:r w:rsidRPr="77582AC8" w:rsidR="7392958D">
        <w:rPr>
          <w:rFonts w:ascii="Calibri" w:hAnsi="Calibri" w:eastAsia="Calibri" w:cs="Calibri" w:asciiTheme="minorAscii" w:hAnsiTheme="minorAscii" w:eastAsiaTheme="minorAscii" w:cstheme="minorAscii"/>
          <w:noProof w:val="0"/>
          <w:sz w:val="24"/>
          <w:szCs w:val="24"/>
          <w:lang w:val="en-GB"/>
        </w:rPr>
        <w:t xml:space="preserve"> publishing. London </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4F7149C" w14:textId="5C9C250F">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3CB8CED" w14:textId="78BD90DB">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Myhill, et al.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The officer effect in risk assessment for domestic abuse findings from a mixed methods study in England and Wales.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a8361874a8ed48f2">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https://journals-sagepub-com.ezproxy.uwtsd.ac.uk/doi/full/10.1177/14773708231156331</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w:t>
      </w:r>
      <w:r w:rsidRPr="77582AC8" w:rsidR="7392958D">
        <w:rPr>
          <w:rFonts w:ascii="Calibri" w:hAnsi="Calibri" w:eastAsia="Calibri" w:cs="Calibri" w:asciiTheme="minorAscii" w:hAnsiTheme="minorAscii" w:eastAsiaTheme="minorAscii" w:cstheme="minorAscii"/>
          <w:noProof w:val="0"/>
          <w:sz w:val="24"/>
          <w:szCs w:val="24"/>
          <w:lang w:val="en-GB"/>
        </w:rPr>
        <w:t xml:space="preserve">th July 2023) </w:t>
      </w:r>
    </w:p>
    <w:p w:rsidR="7392958D" w:rsidP="77582AC8" w:rsidRDefault="7392958D" w14:paraId="1E01DCF2" w14:textId="580C912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3469616" w14:textId="53D395EB">
      <w:pPr>
        <w:spacing w:before="0" w:beforeAutospacing="off" w:after="0" w:afterAutospacing="off"/>
        <w:jc w:val="both"/>
        <w:rPr>
          <w:rFonts w:ascii="Calibri" w:hAnsi="Calibri" w:eastAsia="Calibri" w:cs="Calibri" w:asciiTheme="minorAscii" w:hAnsiTheme="minorAscii" w:eastAsiaTheme="minorAscii" w:cstheme="minorAscii"/>
          <w:i w:val="0"/>
          <w:iCs w:val="0"/>
          <w:noProof w:val="0"/>
          <w:sz w:val="24"/>
          <w:szCs w:val="24"/>
          <w:lang w:val="en-GB"/>
        </w:rPr>
      </w:pPr>
      <w:r w:rsidRPr="77582AC8" w:rsidR="07533882">
        <w:rPr>
          <w:rFonts w:ascii="Calibri" w:hAnsi="Calibri" w:eastAsia="Calibri" w:cs="Calibri" w:asciiTheme="minorAscii" w:hAnsiTheme="minorAscii" w:eastAsiaTheme="minorAscii" w:cstheme="minorAscii"/>
          <w:noProof w:val="0"/>
          <w:sz w:val="24"/>
          <w:szCs w:val="24"/>
          <w:lang w:val="en-GB"/>
        </w:rPr>
        <w:t xml:space="preserve">National Center for Domestic Abuse (2022). </w:t>
      </w:r>
      <w:r w:rsidRPr="77582AC8" w:rsidR="07533882">
        <w:rPr>
          <w:rFonts w:ascii="Calibri" w:hAnsi="Calibri" w:eastAsia="Calibri" w:cs="Calibri" w:asciiTheme="minorAscii" w:hAnsiTheme="minorAscii" w:eastAsiaTheme="minorAscii" w:cstheme="minorAscii"/>
          <w:i w:val="1"/>
          <w:iCs w:val="1"/>
          <w:noProof w:val="0"/>
          <w:sz w:val="24"/>
          <w:szCs w:val="24"/>
          <w:lang w:val="en-GB"/>
        </w:rPr>
        <w:t xml:space="preserve">Domestic abuse statistic UK. </w:t>
      </w:r>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[Online]. </w:t>
      </w:r>
      <w:r w:rsidRPr="77582AC8" w:rsidR="1061CB69">
        <w:rPr>
          <w:rFonts w:ascii="Calibri" w:hAnsi="Calibri" w:eastAsia="Calibri" w:cs="Calibri" w:asciiTheme="minorAscii" w:hAnsiTheme="minorAscii" w:eastAsiaTheme="minorAscii" w:cstheme="minorAscii"/>
          <w:i w:val="0"/>
          <w:iCs w:val="0"/>
          <w:noProof w:val="0"/>
          <w:sz w:val="24"/>
          <w:szCs w:val="24"/>
          <w:lang w:val="en-GB"/>
        </w:rPr>
        <w:t>Available</w:t>
      </w:r>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 at: </w:t>
      </w:r>
      <w:hyperlink r:id="R9959df56206549dd">
        <w:r w:rsidRPr="77582AC8" w:rsidR="07533882">
          <w:rPr>
            <w:rStyle w:val="Hyperlink"/>
            <w:rFonts w:ascii="Calibri" w:hAnsi="Calibri" w:eastAsia="Calibri" w:cs="Calibri" w:asciiTheme="minorAscii" w:hAnsiTheme="minorAscii" w:eastAsiaTheme="minorAscii" w:cstheme="minorAscii"/>
            <w:i w:val="0"/>
            <w:iCs w:val="0"/>
            <w:noProof w:val="0"/>
            <w:sz w:val="24"/>
            <w:szCs w:val="24"/>
            <w:lang w:val="en-GB"/>
          </w:rPr>
          <w:t>https://www.ncdv.org.uk/domestic-abuse-statistics-uk/</w:t>
        </w:r>
      </w:hyperlink>
      <w:r w:rsidRPr="77582AC8" w:rsidR="07533882">
        <w:rPr>
          <w:rFonts w:ascii="Calibri" w:hAnsi="Calibri" w:eastAsia="Calibri" w:cs="Calibri" w:asciiTheme="minorAscii" w:hAnsiTheme="minorAscii" w:eastAsiaTheme="minorAscii" w:cstheme="minorAscii"/>
          <w:i w:val="0"/>
          <w:iCs w:val="0"/>
          <w:noProof w:val="0"/>
          <w:sz w:val="24"/>
          <w:szCs w:val="24"/>
          <w:lang w:val="en-GB"/>
        </w:rPr>
        <w:t xml:space="preserve"> (Accessed 10 D</w:t>
      </w:r>
      <w:r w:rsidRPr="77582AC8" w:rsidR="33A533FA">
        <w:rPr>
          <w:rFonts w:ascii="Calibri" w:hAnsi="Calibri" w:eastAsia="Calibri" w:cs="Calibri" w:asciiTheme="minorAscii" w:hAnsiTheme="minorAscii" w:eastAsiaTheme="minorAscii" w:cstheme="minorAscii"/>
          <w:i w:val="0"/>
          <w:iCs w:val="0"/>
          <w:noProof w:val="0"/>
          <w:sz w:val="24"/>
          <w:szCs w:val="24"/>
          <w:lang w:val="en-GB"/>
        </w:rPr>
        <w:t>ecember 2023)</w:t>
      </w:r>
    </w:p>
    <w:p w:rsidR="7392958D" w:rsidP="77582AC8" w:rsidRDefault="7392958D" w14:paraId="0306A5D8" w14:textId="1779BEF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5B2FD1AB" w14:textId="3C324D50">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Owen, H and Huges, L (2009).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Good practice in safeguarding children: working effectively in child protection.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7d39fb47448a4bb4">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https://web-s-ebscohost-com.ezproxy.uwtsd.ac.uk/ehost/ebookviewer/ebook/bmxlYmtfXzI3ODYxMl9fQU41?sid=5297696d-5623-49ac-bb89-f1e7fe5ce63c@redis&amp;vid=0&amp;format=EB&amp;lpid=lp_143&amp;rid=0</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22 September 2023)</w:t>
      </w:r>
    </w:p>
    <w:p w:rsidR="7392958D" w:rsidP="77582AC8" w:rsidRDefault="7392958D" w14:paraId="018BB511" w14:textId="44670B2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589A2BBD" w14:textId="74AE90DB">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Squires, P. (2006).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New Labour and the Politics of Anti-social behaviour.</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a46aef4ab7714e27">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https://journals-sagepub-com.ezproxy.uwtsd.ac.uk/doi/epdf/10.1177/0261018306059769</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5th December 2023) </w:t>
      </w:r>
    </w:p>
    <w:p w:rsidR="7392958D" w:rsidP="77582AC8" w:rsidRDefault="7392958D" w14:paraId="433FB731" w14:textId="0AA076E8">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3887DAD7" w14:textId="617C5F27">
      <w:pPr>
        <w:spacing w:before="0" w:beforeAutospacing="off" w:after="0" w:afterAutospacing="off"/>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Turner, E. et al (2019)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Dashing hopes? The predictive accuracy of domestic abuse risk assessment by police. </w:t>
      </w:r>
      <w:r w:rsidRPr="77582AC8" w:rsidR="7392958D">
        <w:rPr>
          <w:rFonts w:ascii="Calibri" w:hAnsi="Calibri" w:eastAsia="Calibri" w:cs="Calibri" w:asciiTheme="minorAscii" w:hAnsiTheme="minorAscii" w:eastAsiaTheme="minorAscii" w:cstheme="minorAscii"/>
          <w:noProof w:val="0"/>
          <w:sz w:val="24"/>
          <w:szCs w:val="24"/>
          <w:lang w:val="en-GB"/>
        </w:rPr>
        <w:t>[Online]. Available at:</w:t>
      </w: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2ce0ea4b8db34aaa">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https://academic.oup.com/bjc/article/59/5/1013/5518314?login=true</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July 2023)</w:t>
      </w: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01D3CC4E" w14:textId="6D651CBC">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4307DE9D" w14:textId="395EA31A">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1B70437" w14:textId="19ADC4D7">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Wigzell, A. (2014).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Moving beyond the ASBO? A review of the proposed anti-social behaviour measures and their implications for children</w:t>
      </w:r>
      <w:r w:rsidRPr="77582AC8" w:rsidR="7392958D">
        <w:rPr>
          <w:rFonts w:ascii="Calibri" w:hAnsi="Calibri" w:eastAsia="Calibri" w:cs="Calibri" w:asciiTheme="minorAscii" w:hAnsiTheme="minorAscii" w:eastAsiaTheme="minorAscii" w:cstheme="minorAscii"/>
          <w:noProof w:val="0"/>
          <w:sz w:val="24"/>
          <w:szCs w:val="24"/>
          <w:lang w:val="en-GB"/>
        </w:rPr>
        <w:t xml:space="preserve">. [Online]. Available at: </w:t>
      </w:r>
      <w:hyperlink r:id="R31ab4e5e408f488f">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https://www.proquest.com/docview/1508453971/fulltext/9C738F00EA584478PQ/1?accountid=15324</w:t>
        </w:r>
      </w:hyperlink>
      <w:r w:rsidRPr="77582AC8" w:rsidR="7392958D">
        <w:rPr>
          <w:rFonts w:ascii="Calibri" w:hAnsi="Calibri" w:eastAsia="Calibri" w:cs="Calibri" w:asciiTheme="minorAscii" w:hAnsiTheme="minorAscii" w:eastAsiaTheme="minorAscii" w:cstheme="minorAscii"/>
          <w:noProof w:val="0"/>
          <w:sz w:val="24"/>
          <w:szCs w:val="24"/>
          <w:lang w:val="en-GB"/>
        </w:rPr>
        <w:t xml:space="preserve"> (Accessed 7 November 2023)</w:t>
      </w:r>
    </w:p>
    <w:p w:rsidR="7392958D" w:rsidP="77582AC8" w:rsidRDefault="7392958D" w14:paraId="2476F864" w14:textId="49ECF89D">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68C22F1B" w14:textId="25786A4E">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Tazia,L</w:t>
      </w:r>
      <w:r w:rsidRPr="77582AC8" w:rsidR="7392958D">
        <w:rPr>
          <w:rFonts w:ascii="Calibri" w:hAnsi="Calibri" w:eastAsia="Calibri" w:cs="Calibri" w:asciiTheme="minorAscii" w:hAnsiTheme="minorAscii" w:eastAsiaTheme="minorAscii" w:cstheme="minorAscii"/>
          <w:noProof w:val="0"/>
          <w:sz w:val="24"/>
          <w:szCs w:val="24"/>
          <w:lang w:val="en-GB"/>
        </w:rPr>
        <w:t xml:space="preserve"> and Hegarty, K. (2022). </w:t>
      </w:r>
      <w:r w:rsidRPr="77582AC8" w:rsidR="7392958D">
        <w:rPr>
          <w:rFonts w:ascii="Calibri" w:hAnsi="Calibri" w:eastAsia="Calibri" w:cs="Calibri" w:asciiTheme="minorAscii" w:hAnsiTheme="minorAscii" w:eastAsiaTheme="minorAscii" w:cstheme="minorAscii"/>
          <w:i w:val="1"/>
          <w:iCs w:val="1"/>
          <w:noProof w:val="0"/>
          <w:sz w:val="24"/>
          <w:szCs w:val="24"/>
          <w:lang w:val="en-GB"/>
        </w:rPr>
        <w:t>He’d</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tell I was frigid and ugly and force me to have sex with him anyway”: women’s experience of co-occurring sexual violence and psychological abuse in heterosexual relationships.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r:id="Rb35d8cf5c9e242ff">
        <w:r w:rsidRPr="77582AC8" w:rsidR="7392958D">
          <w:rPr>
            <w:rStyle w:val="Hyperlink"/>
            <w:rFonts w:ascii="Calibri" w:hAnsi="Calibri" w:eastAsia="Calibri" w:cs="Calibri" w:asciiTheme="minorAscii" w:hAnsiTheme="minorAscii" w:eastAsiaTheme="minorAscii" w:cstheme="minorAscii"/>
            <w:strike w:val="0"/>
            <w:dstrike w:val="0"/>
            <w:noProof w:val="0"/>
            <w:color w:val="0563C1"/>
            <w:sz w:val="24"/>
            <w:szCs w:val="24"/>
            <w:u w:val="single"/>
            <w:lang w:val="en-GB"/>
          </w:rPr>
          <w:t>https://journals-sagepub-com.ezproxy.uwtsd.ac.uk/doi/full/10.1177/08862605221090563</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24 October 2023)</w:t>
      </w:r>
    </w:p>
    <w:p w:rsidR="7392958D" w:rsidP="77582AC8" w:rsidRDefault="7392958D" w14:paraId="0802E87C" w14:textId="2ACE7E76">
      <w:pPr>
        <w:spacing w:before="0" w:beforeAutospacing="off" w:after="0" w:afterAutospacing="off"/>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7392958D" w:rsidP="77582AC8" w:rsidRDefault="7392958D" w14:paraId="0DD9E0A2" w14:textId="063253EE">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 xml:space="preserve"> </w:t>
      </w:r>
    </w:p>
    <w:p w:rsidR="7392958D" w:rsidP="77582AC8" w:rsidRDefault="7392958D" w14:paraId="5868CBE0" w14:textId="00B4CFE9">
      <w:pPr>
        <w:spacing w:before="0" w:beforeAutospacing="off" w:after="160" w:afterAutospacing="off" w:line="257"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7582AC8" w:rsidR="7392958D">
        <w:rPr>
          <w:rFonts w:ascii="Calibri" w:hAnsi="Calibri" w:eastAsia="Calibri" w:cs="Calibri" w:asciiTheme="minorAscii" w:hAnsiTheme="minorAscii" w:eastAsiaTheme="minorAscii" w:cstheme="minorAscii"/>
          <w:noProof w:val="0"/>
          <w:sz w:val="24"/>
          <w:szCs w:val="24"/>
          <w:lang w:val="en-GB"/>
        </w:rPr>
        <w:t>Yung, Y. (2014</w:t>
      </w:r>
      <w:r w:rsidRPr="77582AC8" w:rsidR="22B5108A">
        <w:rPr>
          <w:rFonts w:ascii="Calibri" w:hAnsi="Calibri" w:eastAsia="Calibri" w:cs="Calibri" w:asciiTheme="minorAscii" w:hAnsiTheme="minorAscii" w:eastAsiaTheme="minorAscii" w:cstheme="minorAscii"/>
          <w:noProof w:val="0"/>
          <w:sz w:val="24"/>
          <w:szCs w:val="24"/>
          <w:lang w:val="en-GB"/>
        </w:rPr>
        <w:t>).</w:t>
      </w:r>
      <w:r w:rsidRPr="77582AC8" w:rsidR="7392958D">
        <w:rPr>
          <w:rFonts w:ascii="Calibri" w:hAnsi="Calibri" w:eastAsia="Calibri" w:cs="Calibri" w:asciiTheme="minorAscii" w:hAnsiTheme="minorAscii" w:eastAsiaTheme="minorAscii" w:cstheme="minorAscii"/>
          <w:i w:val="1"/>
          <w:iCs w:val="1"/>
          <w:noProof w:val="0"/>
          <w:sz w:val="24"/>
          <w:szCs w:val="24"/>
          <w:lang w:val="en-GB"/>
        </w:rPr>
        <w:t xml:space="preserve"> anti-social behaviour management: a communitarian approach. </w:t>
      </w:r>
      <w:r w:rsidRPr="77582AC8" w:rsidR="7392958D">
        <w:rPr>
          <w:rFonts w:ascii="Calibri" w:hAnsi="Calibri" w:eastAsia="Calibri" w:cs="Calibri" w:asciiTheme="minorAscii" w:hAnsiTheme="minorAscii" w:eastAsiaTheme="minorAscii" w:cstheme="minorAscii"/>
          <w:noProof w:val="0"/>
          <w:sz w:val="24"/>
          <w:szCs w:val="24"/>
          <w:lang w:val="en-GB"/>
        </w:rPr>
        <w:t xml:space="preserve">[Online]. Available at: </w:t>
      </w:r>
      <w:hyperlink w:anchor="bib70" r:id="Rcd7b7b2cdde94a33">
        <w:r w:rsidRPr="77582AC8" w:rsidR="7392958D">
          <w:rPr>
            <w:rStyle w:val="Hyperlink"/>
            <w:rFonts w:ascii="Calibri" w:hAnsi="Calibri" w:eastAsia="Calibri" w:cs="Calibri" w:asciiTheme="minorAscii" w:hAnsiTheme="minorAscii" w:eastAsiaTheme="minorAscii" w:cstheme="minorAscii"/>
            <w:strike w:val="0"/>
            <w:dstrike w:val="0"/>
            <w:noProof w:val="0"/>
            <w:color w:val="0000FF"/>
            <w:sz w:val="24"/>
            <w:szCs w:val="24"/>
            <w:u w:val="none"/>
            <w:lang w:val="en-GB"/>
          </w:rPr>
          <w:t>https://www-sciencedirect-com.ezproxy.uwtsd.ac.uk/science/article/pii/S0197397514000071#bib70</w:t>
        </w:r>
      </w:hyperlink>
      <w:r w:rsidRPr="77582AC8" w:rsidR="7392958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16 November 2023)</w:t>
      </w:r>
    </w:p>
    <w:p w:rsidR="00BCC090" w:rsidP="00BCC090" w:rsidRDefault="00BCC090" w14:paraId="465A44F5" w14:textId="16431443">
      <w:pPr>
        <w:pStyle w:val="Normal"/>
        <w:keepNext w:val="1"/>
        <w:spacing w:before="240" w:after="60"/>
        <w:ind w:right="237"/>
        <w:jc w:val="both"/>
        <w:rPr>
          <w:sz w:val="24"/>
          <w:szCs w:val="24"/>
        </w:rPr>
      </w:pP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93D00" w:rsidRDefault="00593D00" w14:paraId="0F05CE6F" w14:textId="77777777">
      <w:r>
        <w:separator/>
      </w:r>
    </w:p>
  </w:endnote>
  <w:endnote w:type="continuationSeparator" w:id="0">
    <w:p w:rsidR="00593D00" w:rsidRDefault="00593D00"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93D00" w:rsidRDefault="00593D00" w14:paraId="614A3E7F" w14:textId="77777777">
      <w:r>
        <w:separator/>
      </w:r>
    </w:p>
  </w:footnote>
  <w:footnote w:type="continuationSeparator" w:id="0">
    <w:p w:rsidR="00593D00" w:rsidRDefault="00593D00" w14:paraId="29850DBB"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VpDy8BQHIcjzU" int2:id="rNHiuChR">
      <int2:state int2:type="AugLoop_Text_Critique" int2:value="Rejected"/>
    </int2:textHash>
    <int2:textHash int2:hashCode="hK2u4W/VPK9NvG" int2:id="kCxbebaI">
      <int2:state int2:type="AugLoop_Text_Critique" int2:value="Rejected"/>
    </int2:textHash>
    <int2:textHash int2:hashCode="dKE2i7zWlZvTdh" int2:id="qaDFiuli">
      <int2:state int2:type="AugLoop_Text_Critique" int2:value="Rejected"/>
    </int2:textHash>
    <int2:textHash int2:hashCode="VTI+FlT64owiHM" int2:id="049mic9N">
      <int2:state int2:type="AugLoop_Text_Critique" int2:value="Rejected"/>
    </int2:textHash>
    <int2:textHash int2:hashCode="CIzEkdJ0/bblq0" int2:id="f+fQUpQP">
      <int2:state int2:type="AugLoop_Text_Critique" int2:value="Rejected"/>
    </int2:textHash>
    <int2:bookmark int2:bookmarkName="_Int_TT6I9sBX" int2:invalidationBookmarkName="" int2:hashCode="KWCiLY7nzQiZGw" int2:id="JN3qpJMC">
      <int2:state int2:type="AugLoop_Text_Critique" int2:value="Rejected"/>
    </int2:bookmark>
    <int2:bookmark int2:bookmarkName="_Int_BvApp6CG" int2:invalidationBookmarkName="" int2:hashCode="gnQcxhbFeO50J8" int2:id="kO3JIv9S">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B55ECFC"/>
    <w:multiLevelType w:val="hybridMultilevel"/>
    <w:tmpl w:val="DB20DC0C"/>
    <w:lvl w:ilvl="0" w:tplc="66AEB460">
      <w:start w:val="1"/>
      <w:numFmt w:val="decimal"/>
      <w:lvlText w:val="%1."/>
      <w:lvlJc w:val="left"/>
      <w:pPr>
        <w:ind w:left="720" w:hanging="360"/>
      </w:pPr>
    </w:lvl>
    <w:lvl w:ilvl="1" w:tplc="68A88226">
      <w:start w:val="1"/>
      <w:numFmt w:val="lowerLetter"/>
      <w:lvlText w:val="%2."/>
      <w:lvlJc w:val="left"/>
      <w:pPr>
        <w:ind w:left="1440" w:hanging="360"/>
      </w:pPr>
    </w:lvl>
    <w:lvl w:ilvl="2" w:tplc="65F26070">
      <w:start w:val="1"/>
      <w:numFmt w:val="lowerRoman"/>
      <w:lvlText w:val="%3."/>
      <w:lvlJc w:val="right"/>
      <w:pPr>
        <w:ind w:left="2160" w:hanging="180"/>
      </w:pPr>
    </w:lvl>
    <w:lvl w:ilvl="3" w:tplc="32A09D08">
      <w:start w:val="1"/>
      <w:numFmt w:val="decimal"/>
      <w:lvlText w:val="%4."/>
      <w:lvlJc w:val="left"/>
      <w:pPr>
        <w:ind w:left="2880" w:hanging="360"/>
      </w:pPr>
    </w:lvl>
    <w:lvl w:ilvl="4" w:tplc="EB28EBF8">
      <w:start w:val="1"/>
      <w:numFmt w:val="lowerLetter"/>
      <w:lvlText w:val="%5."/>
      <w:lvlJc w:val="left"/>
      <w:pPr>
        <w:ind w:left="3600" w:hanging="360"/>
      </w:pPr>
    </w:lvl>
    <w:lvl w:ilvl="5" w:tplc="319A2732">
      <w:start w:val="1"/>
      <w:numFmt w:val="lowerRoman"/>
      <w:lvlText w:val="%6."/>
      <w:lvlJc w:val="right"/>
      <w:pPr>
        <w:ind w:left="4320" w:hanging="180"/>
      </w:pPr>
    </w:lvl>
    <w:lvl w:ilvl="6" w:tplc="F4504AC6">
      <w:start w:val="1"/>
      <w:numFmt w:val="decimal"/>
      <w:lvlText w:val="%7."/>
      <w:lvlJc w:val="left"/>
      <w:pPr>
        <w:ind w:left="5040" w:hanging="360"/>
      </w:pPr>
    </w:lvl>
    <w:lvl w:ilvl="7" w:tplc="01D826CE">
      <w:start w:val="1"/>
      <w:numFmt w:val="lowerLetter"/>
      <w:lvlText w:val="%8."/>
      <w:lvlJc w:val="left"/>
      <w:pPr>
        <w:ind w:left="5760" w:hanging="360"/>
      </w:pPr>
    </w:lvl>
    <w:lvl w:ilvl="8" w:tplc="103AE05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94CF194"/>
    <w:multiLevelType w:val="hybridMultilevel"/>
    <w:tmpl w:val="9DC2C3D0"/>
    <w:lvl w:ilvl="0" w:tplc="B4721526">
      <w:start w:val="1"/>
      <w:numFmt w:val="decimal"/>
      <w:lvlText w:val="%1."/>
      <w:lvlJc w:val="left"/>
      <w:pPr>
        <w:ind w:left="720" w:hanging="360"/>
      </w:pPr>
    </w:lvl>
    <w:lvl w:ilvl="1" w:tplc="9E84CFBA">
      <w:start w:val="1"/>
      <w:numFmt w:val="decimal"/>
      <w:lvlText w:val="%2."/>
      <w:lvlJc w:val="left"/>
      <w:pPr>
        <w:ind w:left="1440" w:hanging="360"/>
      </w:pPr>
    </w:lvl>
    <w:lvl w:ilvl="2" w:tplc="B8E0E626">
      <w:start w:val="1"/>
      <w:numFmt w:val="lowerRoman"/>
      <w:lvlText w:val="%3."/>
      <w:lvlJc w:val="right"/>
      <w:pPr>
        <w:ind w:left="2160" w:hanging="180"/>
      </w:pPr>
    </w:lvl>
    <w:lvl w:ilvl="3" w:tplc="E18E8E1E">
      <w:start w:val="1"/>
      <w:numFmt w:val="decimal"/>
      <w:lvlText w:val="%4."/>
      <w:lvlJc w:val="left"/>
      <w:pPr>
        <w:ind w:left="2880" w:hanging="360"/>
      </w:pPr>
    </w:lvl>
    <w:lvl w:ilvl="4" w:tplc="A10A6E14">
      <w:start w:val="1"/>
      <w:numFmt w:val="lowerLetter"/>
      <w:lvlText w:val="%5."/>
      <w:lvlJc w:val="left"/>
      <w:pPr>
        <w:ind w:left="3600" w:hanging="360"/>
      </w:pPr>
    </w:lvl>
    <w:lvl w:ilvl="5" w:tplc="961C1A26">
      <w:start w:val="1"/>
      <w:numFmt w:val="lowerRoman"/>
      <w:lvlText w:val="%6."/>
      <w:lvlJc w:val="right"/>
      <w:pPr>
        <w:ind w:left="4320" w:hanging="180"/>
      </w:pPr>
    </w:lvl>
    <w:lvl w:ilvl="6" w:tplc="7A44111A">
      <w:start w:val="1"/>
      <w:numFmt w:val="decimal"/>
      <w:lvlText w:val="%7."/>
      <w:lvlJc w:val="left"/>
      <w:pPr>
        <w:ind w:left="5040" w:hanging="360"/>
      </w:pPr>
    </w:lvl>
    <w:lvl w:ilvl="7" w:tplc="730ACFCC">
      <w:start w:val="1"/>
      <w:numFmt w:val="lowerLetter"/>
      <w:lvlText w:val="%8."/>
      <w:lvlJc w:val="left"/>
      <w:pPr>
        <w:ind w:left="5760" w:hanging="360"/>
      </w:pPr>
    </w:lvl>
    <w:lvl w:ilvl="8" w:tplc="85BC06F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13431388">
    <w:abstractNumId w:val="47"/>
  </w:num>
  <w:num w:numId="2" w16cid:durableId="620459262">
    <w:abstractNumId w:val="10"/>
  </w:num>
  <w:num w:numId="3" w16cid:durableId="1626815439">
    <w:abstractNumId w:val="1"/>
    <w:lvlOverride w:ilvl="0">
      <w:lvl w:ilvl="0">
        <w:start w:val="1"/>
        <w:numFmt w:val="bullet"/>
        <w:lvlText w:val=""/>
        <w:lvlJc w:val="left"/>
        <w:pPr>
          <w:ind w:left="720" w:hanging="360"/>
        </w:pPr>
        <w:rPr>
          <w:rFonts w:hint="default" w:ascii="Symbol" w:hAnsi="Symbol"/>
        </w:rPr>
      </w:lvl>
    </w:lvlOverride>
  </w:num>
  <w:num w:numId="4" w16cid:durableId="1066956001">
    <w:abstractNumId w:val="22"/>
  </w:num>
  <w:num w:numId="5" w16cid:durableId="1856534835">
    <w:abstractNumId w:val="44"/>
  </w:num>
  <w:num w:numId="6" w16cid:durableId="1211765278">
    <w:abstractNumId w:val="46"/>
  </w:num>
  <w:num w:numId="7" w16cid:durableId="1690378143">
    <w:abstractNumId w:val="34"/>
  </w:num>
  <w:num w:numId="8" w16cid:durableId="1519932678">
    <w:abstractNumId w:val="32"/>
  </w:num>
  <w:num w:numId="9" w16cid:durableId="1088817977">
    <w:abstractNumId w:val="29"/>
  </w:num>
  <w:num w:numId="10" w16cid:durableId="561840136">
    <w:abstractNumId w:val="30"/>
  </w:num>
  <w:num w:numId="11" w16cid:durableId="898129969">
    <w:abstractNumId w:val="9"/>
  </w:num>
  <w:num w:numId="12" w16cid:durableId="1718163332">
    <w:abstractNumId w:val="33"/>
  </w:num>
  <w:num w:numId="13" w16cid:durableId="4943165">
    <w:abstractNumId w:val="17"/>
  </w:num>
  <w:num w:numId="14" w16cid:durableId="1286698430">
    <w:abstractNumId w:val="16"/>
  </w:num>
  <w:num w:numId="15" w16cid:durableId="662900711">
    <w:abstractNumId w:val="26"/>
  </w:num>
  <w:num w:numId="16" w16cid:durableId="1591045618">
    <w:abstractNumId w:val="7"/>
  </w:num>
  <w:num w:numId="17" w16cid:durableId="1861358071">
    <w:abstractNumId w:val="25"/>
  </w:num>
  <w:num w:numId="18" w16cid:durableId="1117678382">
    <w:abstractNumId w:val="15"/>
  </w:num>
  <w:num w:numId="19" w16cid:durableId="1665357957">
    <w:abstractNumId w:val="13"/>
  </w:num>
  <w:num w:numId="20" w16cid:durableId="17341560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23025638">
    <w:abstractNumId w:val="23"/>
  </w:num>
  <w:num w:numId="22" w16cid:durableId="1773358349">
    <w:abstractNumId w:val="18"/>
  </w:num>
  <w:num w:numId="23" w16cid:durableId="719131925">
    <w:abstractNumId w:val="14"/>
  </w:num>
  <w:num w:numId="24" w16cid:durableId="43675942">
    <w:abstractNumId w:val="11"/>
  </w:num>
  <w:num w:numId="25" w16cid:durableId="1252930146">
    <w:abstractNumId w:val="27"/>
  </w:num>
  <w:num w:numId="26" w16cid:durableId="822358226">
    <w:abstractNumId w:val="19"/>
  </w:num>
  <w:num w:numId="27" w16cid:durableId="985205000">
    <w:abstractNumId w:val="40"/>
  </w:num>
  <w:num w:numId="28" w16cid:durableId="1687710099">
    <w:abstractNumId w:val="35"/>
  </w:num>
  <w:num w:numId="29" w16cid:durableId="620262172">
    <w:abstractNumId w:val="39"/>
  </w:num>
  <w:num w:numId="30" w16cid:durableId="397870292">
    <w:abstractNumId w:val="20"/>
  </w:num>
  <w:num w:numId="31" w16cid:durableId="2145737658">
    <w:abstractNumId w:val="42"/>
  </w:num>
  <w:num w:numId="32" w16cid:durableId="45953727">
    <w:abstractNumId w:val="31"/>
  </w:num>
  <w:num w:numId="33" w16cid:durableId="1828282142">
    <w:abstractNumId w:val="12"/>
  </w:num>
  <w:num w:numId="34" w16cid:durableId="1547831188">
    <w:abstractNumId w:val="43"/>
  </w:num>
  <w:num w:numId="35" w16cid:durableId="1025061085">
    <w:abstractNumId w:val="38"/>
  </w:num>
  <w:num w:numId="36" w16cid:durableId="2090348359">
    <w:abstractNumId w:val="4"/>
  </w:num>
  <w:num w:numId="37" w16cid:durableId="872572362">
    <w:abstractNumId w:val="45"/>
  </w:num>
  <w:num w:numId="38" w16cid:durableId="1847090854">
    <w:abstractNumId w:val="41"/>
  </w:num>
  <w:num w:numId="39" w16cid:durableId="1331787708">
    <w:abstractNumId w:val="36"/>
  </w:num>
  <w:num w:numId="40" w16cid:durableId="841237125">
    <w:abstractNumId w:val="37"/>
  </w:num>
  <w:num w:numId="41" w16cid:durableId="1933395288">
    <w:abstractNumId w:val="3"/>
  </w:num>
  <w:num w:numId="42" w16cid:durableId="1213612250">
    <w:abstractNumId w:val="5"/>
  </w:num>
  <w:num w:numId="43" w16cid:durableId="516896081">
    <w:abstractNumId w:val="24"/>
  </w:num>
  <w:num w:numId="44" w16cid:durableId="1667635716">
    <w:abstractNumId w:val="6"/>
  </w:num>
  <w:num w:numId="45" w16cid:durableId="1652178562">
    <w:abstractNumId w:val="2"/>
  </w:num>
  <w:num w:numId="46" w16cid:durableId="1916624459">
    <w:abstractNumId w:val="0"/>
  </w:num>
  <w:num w:numId="47" w16cid:durableId="381448792">
    <w:abstractNumId w:val="21"/>
  </w:num>
  <w:num w:numId="48" w16cid:durableId="2061516715">
    <w:abstractNumId w:val="28"/>
  </w:num>
  <w:num w:numId="49" w16cid:durableId="19184408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0BDDF"/>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14D"/>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C090"/>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C0B"/>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096EFA"/>
    <w:rsid w:val="0164207B"/>
    <w:rsid w:val="0169A3E2"/>
    <w:rsid w:val="01B9F64C"/>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3E4318"/>
    <w:rsid w:val="06BD3680"/>
    <w:rsid w:val="06C4E358"/>
    <w:rsid w:val="06C7A433"/>
    <w:rsid w:val="06D515B3"/>
    <w:rsid w:val="0749F49A"/>
    <w:rsid w:val="07533882"/>
    <w:rsid w:val="0798DDDB"/>
    <w:rsid w:val="07A9BA96"/>
    <w:rsid w:val="07B1BC83"/>
    <w:rsid w:val="07D72700"/>
    <w:rsid w:val="07EC2B9E"/>
    <w:rsid w:val="07F4D84A"/>
    <w:rsid w:val="0864EDC2"/>
    <w:rsid w:val="0951FE64"/>
    <w:rsid w:val="0967633D"/>
    <w:rsid w:val="09AFC8DB"/>
    <w:rsid w:val="0A2188B4"/>
    <w:rsid w:val="0A27F205"/>
    <w:rsid w:val="0A2A31AE"/>
    <w:rsid w:val="0A2F0F96"/>
    <w:rsid w:val="0A37F6F3"/>
    <w:rsid w:val="0A5BD8FA"/>
    <w:rsid w:val="0A759738"/>
    <w:rsid w:val="0A8C3F40"/>
    <w:rsid w:val="0A8E401A"/>
    <w:rsid w:val="0AAE4DEF"/>
    <w:rsid w:val="0ABC383F"/>
    <w:rsid w:val="0AC9664E"/>
    <w:rsid w:val="0B0A693E"/>
    <w:rsid w:val="0B14F283"/>
    <w:rsid w:val="0B2F4009"/>
    <w:rsid w:val="0B413A8F"/>
    <w:rsid w:val="0B42F3A2"/>
    <w:rsid w:val="0BE1DA7B"/>
    <w:rsid w:val="0C2222F5"/>
    <w:rsid w:val="0C26B368"/>
    <w:rsid w:val="0C4F7D28"/>
    <w:rsid w:val="0C5881CA"/>
    <w:rsid w:val="0C5ED787"/>
    <w:rsid w:val="0CA49A1B"/>
    <w:rsid w:val="0CB0D4B4"/>
    <w:rsid w:val="0CE608AB"/>
    <w:rsid w:val="0D0A9295"/>
    <w:rsid w:val="0D23936E"/>
    <w:rsid w:val="0D3BDDC0"/>
    <w:rsid w:val="0D445737"/>
    <w:rsid w:val="0D4807EE"/>
    <w:rsid w:val="0DBDF356"/>
    <w:rsid w:val="0E42C254"/>
    <w:rsid w:val="0E5E262A"/>
    <w:rsid w:val="0E841C6F"/>
    <w:rsid w:val="0E9DF198"/>
    <w:rsid w:val="0EA5FE4F"/>
    <w:rsid w:val="0F0930DF"/>
    <w:rsid w:val="0F13E3B0"/>
    <w:rsid w:val="0F270E72"/>
    <w:rsid w:val="0F4EB474"/>
    <w:rsid w:val="0F881D58"/>
    <w:rsid w:val="0F991017"/>
    <w:rsid w:val="0FDE1526"/>
    <w:rsid w:val="0FF883D4"/>
    <w:rsid w:val="101ACF0A"/>
    <w:rsid w:val="10420BD3"/>
    <w:rsid w:val="10423357"/>
    <w:rsid w:val="1061CB69"/>
    <w:rsid w:val="10700483"/>
    <w:rsid w:val="107B858A"/>
    <w:rsid w:val="10FD36D0"/>
    <w:rsid w:val="110CDE10"/>
    <w:rsid w:val="1157C17F"/>
    <w:rsid w:val="1179E587"/>
    <w:rsid w:val="11821031"/>
    <w:rsid w:val="11930DE4"/>
    <w:rsid w:val="11E6B3CA"/>
    <w:rsid w:val="11F26141"/>
    <w:rsid w:val="120E4F64"/>
    <w:rsid w:val="124870DF"/>
    <w:rsid w:val="125F4110"/>
    <w:rsid w:val="128029A2"/>
    <w:rsid w:val="129BE159"/>
    <w:rsid w:val="12C7C34E"/>
    <w:rsid w:val="12C8F19D"/>
    <w:rsid w:val="12F391E0"/>
    <w:rsid w:val="1327FA5B"/>
    <w:rsid w:val="135E4BFA"/>
    <w:rsid w:val="1379AC95"/>
    <w:rsid w:val="1392D4F2"/>
    <w:rsid w:val="13A16793"/>
    <w:rsid w:val="13AD8C62"/>
    <w:rsid w:val="13B4F8BA"/>
    <w:rsid w:val="13B74972"/>
    <w:rsid w:val="156A764A"/>
    <w:rsid w:val="15800741"/>
    <w:rsid w:val="158D2AC2"/>
    <w:rsid w:val="15E96820"/>
    <w:rsid w:val="160956C0"/>
    <w:rsid w:val="162B769F"/>
    <w:rsid w:val="164D56AA"/>
    <w:rsid w:val="16691984"/>
    <w:rsid w:val="167023A2"/>
    <w:rsid w:val="16967356"/>
    <w:rsid w:val="16BCC82E"/>
    <w:rsid w:val="16DE2113"/>
    <w:rsid w:val="17487EAC"/>
    <w:rsid w:val="17610B28"/>
    <w:rsid w:val="177713C4"/>
    <w:rsid w:val="1777B029"/>
    <w:rsid w:val="177A682E"/>
    <w:rsid w:val="178192EA"/>
    <w:rsid w:val="17B5F9AB"/>
    <w:rsid w:val="17DBEA4C"/>
    <w:rsid w:val="17F0CE67"/>
    <w:rsid w:val="1806550B"/>
    <w:rsid w:val="180DBE7F"/>
    <w:rsid w:val="1814F698"/>
    <w:rsid w:val="1858988F"/>
    <w:rsid w:val="18664615"/>
    <w:rsid w:val="18741F9C"/>
    <w:rsid w:val="18A4225D"/>
    <w:rsid w:val="18AA771E"/>
    <w:rsid w:val="18B15343"/>
    <w:rsid w:val="18BF8BC8"/>
    <w:rsid w:val="18E3B32C"/>
    <w:rsid w:val="19182C1E"/>
    <w:rsid w:val="197C5F16"/>
    <w:rsid w:val="19BC5A94"/>
    <w:rsid w:val="19E26254"/>
    <w:rsid w:val="1A10240F"/>
    <w:rsid w:val="1A8B3B87"/>
    <w:rsid w:val="1A9D9169"/>
    <w:rsid w:val="1ACC47AC"/>
    <w:rsid w:val="1B3C2C4C"/>
    <w:rsid w:val="1B6295CA"/>
    <w:rsid w:val="1B6D24B6"/>
    <w:rsid w:val="1BA961AE"/>
    <w:rsid w:val="1BABD037"/>
    <w:rsid w:val="1BE8F147"/>
    <w:rsid w:val="1C037A6A"/>
    <w:rsid w:val="1C299B9E"/>
    <w:rsid w:val="1C58DB80"/>
    <w:rsid w:val="1CF5BE81"/>
    <w:rsid w:val="1D75EC06"/>
    <w:rsid w:val="1DC2DC49"/>
    <w:rsid w:val="1DCE5B25"/>
    <w:rsid w:val="1DF38BA8"/>
    <w:rsid w:val="1E0A53F6"/>
    <w:rsid w:val="1E221D4A"/>
    <w:rsid w:val="1E58688F"/>
    <w:rsid w:val="1E58B145"/>
    <w:rsid w:val="1E84381C"/>
    <w:rsid w:val="1E8636EB"/>
    <w:rsid w:val="1E8C2C00"/>
    <w:rsid w:val="1EB69F3C"/>
    <w:rsid w:val="1ECC26CF"/>
    <w:rsid w:val="1ED3304D"/>
    <w:rsid w:val="1EE10270"/>
    <w:rsid w:val="1EFD33A5"/>
    <w:rsid w:val="1EFF1EB2"/>
    <w:rsid w:val="207CD2D1"/>
    <w:rsid w:val="207E5859"/>
    <w:rsid w:val="2082C8DA"/>
    <w:rsid w:val="20D43FFE"/>
    <w:rsid w:val="20E1E8F1"/>
    <w:rsid w:val="2133AD79"/>
    <w:rsid w:val="2139083D"/>
    <w:rsid w:val="213BB785"/>
    <w:rsid w:val="214B477B"/>
    <w:rsid w:val="2187F6F9"/>
    <w:rsid w:val="2197F6D7"/>
    <w:rsid w:val="21CE1CE3"/>
    <w:rsid w:val="2239C52B"/>
    <w:rsid w:val="223F2536"/>
    <w:rsid w:val="225A72F3"/>
    <w:rsid w:val="226F11D3"/>
    <w:rsid w:val="229BE773"/>
    <w:rsid w:val="22A2F386"/>
    <w:rsid w:val="22B5108A"/>
    <w:rsid w:val="22C5C356"/>
    <w:rsid w:val="22FFE3E2"/>
    <w:rsid w:val="237756FA"/>
    <w:rsid w:val="23960C19"/>
    <w:rsid w:val="2397E569"/>
    <w:rsid w:val="23C6F951"/>
    <w:rsid w:val="243A0B53"/>
    <w:rsid w:val="24717DC0"/>
    <w:rsid w:val="24845280"/>
    <w:rsid w:val="24946EB1"/>
    <w:rsid w:val="24A05A5E"/>
    <w:rsid w:val="2531DC7A"/>
    <w:rsid w:val="256B53DB"/>
    <w:rsid w:val="2582DC3D"/>
    <w:rsid w:val="25843AD3"/>
    <w:rsid w:val="25A34E8C"/>
    <w:rsid w:val="25BEE72B"/>
    <w:rsid w:val="25C732F1"/>
    <w:rsid w:val="25CAB230"/>
    <w:rsid w:val="25DA9448"/>
    <w:rsid w:val="268917A7"/>
    <w:rsid w:val="26B7FE47"/>
    <w:rsid w:val="27D0E7C0"/>
    <w:rsid w:val="285614B2"/>
    <w:rsid w:val="2885654A"/>
    <w:rsid w:val="28937DC4"/>
    <w:rsid w:val="290EF6B2"/>
    <w:rsid w:val="292697D3"/>
    <w:rsid w:val="29AAE084"/>
    <w:rsid w:val="29B88D9A"/>
    <w:rsid w:val="29EC49B6"/>
    <w:rsid w:val="2A08039C"/>
    <w:rsid w:val="2A27C332"/>
    <w:rsid w:val="2A9CB1AE"/>
    <w:rsid w:val="2AAE056B"/>
    <w:rsid w:val="2AC754D0"/>
    <w:rsid w:val="2AC8AAF6"/>
    <w:rsid w:val="2B174956"/>
    <w:rsid w:val="2B56CA21"/>
    <w:rsid w:val="2B97B1FA"/>
    <w:rsid w:val="2BBA6C70"/>
    <w:rsid w:val="2BE33DCA"/>
    <w:rsid w:val="2C093D8B"/>
    <w:rsid w:val="2C15F69E"/>
    <w:rsid w:val="2C39653E"/>
    <w:rsid w:val="2C49D5CC"/>
    <w:rsid w:val="2C599CDC"/>
    <w:rsid w:val="2C80CEFD"/>
    <w:rsid w:val="2CA7419C"/>
    <w:rsid w:val="2CDAA97E"/>
    <w:rsid w:val="2D249F46"/>
    <w:rsid w:val="2D2923D1"/>
    <w:rsid w:val="2D2CE1B0"/>
    <w:rsid w:val="2D376709"/>
    <w:rsid w:val="2D4F5863"/>
    <w:rsid w:val="2D81BD15"/>
    <w:rsid w:val="2DCB5FBB"/>
    <w:rsid w:val="2DD9E643"/>
    <w:rsid w:val="2E267A0E"/>
    <w:rsid w:val="2E5E9158"/>
    <w:rsid w:val="2E7679DF"/>
    <w:rsid w:val="2EBB9E85"/>
    <w:rsid w:val="2EDA708C"/>
    <w:rsid w:val="2F0BAED1"/>
    <w:rsid w:val="2F37049A"/>
    <w:rsid w:val="2F524824"/>
    <w:rsid w:val="2F8E1ED9"/>
    <w:rsid w:val="2FCAED33"/>
    <w:rsid w:val="2FCC1940"/>
    <w:rsid w:val="30124A40"/>
    <w:rsid w:val="3053D60C"/>
    <w:rsid w:val="30621B79"/>
    <w:rsid w:val="30CA85A2"/>
    <w:rsid w:val="30E9B232"/>
    <w:rsid w:val="30F6BDC7"/>
    <w:rsid w:val="3195B159"/>
    <w:rsid w:val="3199149E"/>
    <w:rsid w:val="31F93B7A"/>
    <w:rsid w:val="31FCF0AE"/>
    <w:rsid w:val="3214C804"/>
    <w:rsid w:val="323125FE"/>
    <w:rsid w:val="3266912F"/>
    <w:rsid w:val="32AC66E1"/>
    <w:rsid w:val="3332027B"/>
    <w:rsid w:val="3334CB25"/>
    <w:rsid w:val="33373943"/>
    <w:rsid w:val="33389A6D"/>
    <w:rsid w:val="334343CD"/>
    <w:rsid w:val="3348F12B"/>
    <w:rsid w:val="33572C6E"/>
    <w:rsid w:val="33A533FA"/>
    <w:rsid w:val="33C4FEBE"/>
    <w:rsid w:val="33C80576"/>
    <w:rsid w:val="33D86008"/>
    <w:rsid w:val="34DD7F1B"/>
    <w:rsid w:val="34DFEB43"/>
    <w:rsid w:val="34E5AF60"/>
    <w:rsid w:val="35574223"/>
    <w:rsid w:val="357ECD5B"/>
    <w:rsid w:val="35959687"/>
    <w:rsid w:val="35A1BCE6"/>
    <w:rsid w:val="35AD5175"/>
    <w:rsid w:val="35B4A975"/>
    <w:rsid w:val="35E43800"/>
    <w:rsid w:val="35E8ECEA"/>
    <w:rsid w:val="35F8A598"/>
    <w:rsid w:val="363EA40E"/>
    <w:rsid w:val="3649207E"/>
    <w:rsid w:val="364F7272"/>
    <w:rsid w:val="365C5F37"/>
    <w:rsid w:val="36A81EAC"/>
    <w:rsid w:val="36F0FD48"/>
    <w:rsid w:val="3708A024"/>
    <w:rsid w:val="3720B9BB"/>
    <w:rsid w:val="377D73C2"/>
    <w:rsid w:val="37A4EBDD"/>
    <w:rsid w:val="37B1A3BC"/>
    <w:rsid w:val="380CAF8A"/>
    <w:rsid w:val="38138A40"/>
    <w:rsid w:val="3817E3F7"/>
    <w:rsid w:val="3836E0AE"/>
    <w:rsid w:val="384EC4F5"/>
    <w:rsid w:val="385B60C4"/>
    <w:rsid w:val="38638712"/>
    <w:rsid w:val="3867ED52"/>
    <w:rsid w:val="386E26D2"/>
    <w:rsid w:val="38E8E541"/>
    <w:rsid w:val="39174D8B"/>
    <w:rsid w:val="39736751"/>
    <w:rsid w:val="39746AB0"/>
    <w:rsid w:val="39924DF9"/>
    <w:rsid w:val="3A0532AB"/>
    <w:rsid w:val="3A5B217A"/>
    <w:rsid w:val="3A5D933B"/>
    <w:rsid w:val="3A691B77"/>
    <w:rsid w:val="3A7D14BB"/>
    <w:rsid w:val="3AB3B8A7"/>
    <w:rsid w:val="3B11F40B"/>
    <w:rsid w:val="3B219E08"/>
    <w:rsid w:val="3BB8C94B"/>
    <w:rsid w:val="3C540544"/>
    <w:rsid w:val="3C971B7B"/>
    <w:rsid w:val="3CAF1088"/>
    <w:rsid w:val="3CC7CBD5"/>
    <w:rsid w:val="3D1ABA47"/>
    <w:rsid w:val="3D473C77"/>
    <w:rsid w:val="3D5E6067"/>
    <w:rsid w:val="3D603ECC"/>
    <w:rsid w:val="3D7D7544"/>
    <w:rsid w:val="3D7F6397"/>
    <w:rsid w:val="3D8B338D"/>
    <w:rsid w:val="3D9D4DCF"/>
    <w:rsid w:val="3DBF3393"/>
    <w:rsid w:val="3DDF9EDC"/>
    <w:rsid w:val="3E03B77D"/>
    <w:rsid w:val="3E63D7DA"/>
    <w:rsid w:val="3E7CA2A8"/>
    <w:rsid w:val="3ED3ECF7"/>
    <w:rsid w:val="3EFE5FE8"/>
    <w:rsid w:val="3F1B8E47"/>
    <w:rsid w:val="3F306007"/>
    <w:rsid w:val="3F8B1A46"/>
    <w:rsid w:val="3FD6A9C3"/>
    <w:rsid w:val="3FD6ECC5"/>
    <w:rsid w:val="3FE5652E"/>
    <w:rsid w:val="3FFB6FE5"/>
    <w:rsid w:val="40187309"/>
    <w:rsid w:val="4059D6DA"/>
    <w:rsid w:val="41110786"/>
    <w:rsid w:val="41AA1C37"/>
    <w:rsid w:val="41C08806"/>
    <w:rsid w:val="42222A4A"/>
    <w:rsid w:val="423E7904"/>
    <w:rsid w:val="427BAA4A"/>
    <w:rsid w:val="42A6E5F0"/>
    <w:rsid w:val="431A81C0"/>
    <w:rsid w:val="431D05F0"/>
    <w:rsid w:val="4359E39F"/>
    <w:rsid w:val="43A436A6"/>
    <w:rsid w:val="44003A47"/>
    <w:rsid w:val="44097480"/>
    <w:rsid w:val="443B0D07"/>
    <w:rsid w:val="44488298"/>
    <w:rsid w:val="4456154E"/>
    <w:rsid w:val="44707C7F"/>
    <w:rsid w:val="44B3D9B8"/>
    <w:rsid w:val="44CE3355"/>
    <w:rsid w:val="44D43617"/>
    <w:rsid w:val="4540ED7D"/>
    <w:rsid w:val="45509817"/>
    <w:rsid w:val="4596F796"/>
    <w:rsid w:val="45A0DFC0"/>
    <w:rsid w:val="45B99DA0"/>
    <w:rsid w:val="45BE913C"/>
    <w:rsid w:val="45E736F2"/>
    <w:rsid w:val="462CC2EA"/>
    <w:rsid w:val="462F52A0"/>
    <w:rsid w:val="463E34AF"/>
    <w:rsid w:val="466D141D"/>
    <w:rsid w:val="4687B48D"/>
    <w:rsid w:val="470D6D3D"/>
    <w:rsid w:val="4737DB09"/>
    <w:rsid w:val="473B6655"/>
    <w:rsid w:val="475BAE99"/>
    <w:rsid w:val="47C1D5D6"/>
    <w:rsid w:val="48051810"/>
    <w:rsid w:val="480A7454"/>
    <w:rsid w:val="48232DC3"/>
    <w:rsid w:val="48334DC9"/>
    <w:rsid w:val="48591DD7"/>
    <w:rsid w:val="48B78D86"/>
    <w:rsid w:val="490F366F"/>
    <w:rsid w:val="496463AC"/>
    <w:rsid w:val="498D2680"/>
    <w:rsid w:val="49A5BFC9"/>
    <w:rsid w:val="4A08A6A6"/>
    <w:rsid w:val="4A71BBDE"/>
    <w:rsid w:val="4AB4928A"/>
    <w:rsid w:val="4B39C325"/>
    <w:rsid w:val="4B3D5BC6"/>
    <w:rsid w:val="4B4D8576"/>
    <w:rsid w:val="4B82FCEF"/>
    <w:rsid w:val="4B8E5A31"/>
    <w:rsid w:val="4BA47707"/>
    <w:rsid w:val="4BC2AEDC"/>
    <w:rsid w:val="4BF2E3EB"/>
    <w:rsid w:val="4C309193"/>
    <w:rsid w:val="4CAE3B8B"/>
    <w:rsid w:val="4CE761AA"/>
    <w:rsid w:val="4D146642"/>
    <w:rsid w:val="4D8383AB"/>
    <w:rsid w:val="4E021BB1"/>
    <w:rsid w:val="4E5FA61C"/>
    <w:rsid w:val="4E67A61D"/>
    <w:rsid w:val="4E9166D2"/>
    <w:rsid w:val="4EFC67B6"/>
    <w:rsid w:val="4F1F6804"/>
    <w:rsid w:val="4F7D5C09"/>
    <w:rsid w:val="4F7F24B9"/>
    <w:rsid w:val="4FDB47E8"/>
    <w:rsid w:val="4FE49201"/>
    <w:rsid w:val="50098ADB"/>
    <w:rsid w:val="5027BD13"/>
    <w:rsid w:val="5036AFE1"/>
    <w:rsid w:val="506BC7CE"/>
    <w:rsid w:val="50B30CB2"/>
    <w:rsid w:val="50C1A59C"/>
    <w:rsid w:val="50E4BC18"/>
    <w:rsid w:val="5136A08B"/>
    <w:rsid w:val="515FC9F1"/>
    <w:rsid w:val="51771849"/>
    <w:rsid w:val="519ECDB9"/>
    <w:rsid w:val="51A21BF7"/>
    <w:rsid w:val="5213B88B"/>
    <w:rsid w:val="524741D2"/>
    <w:rsid w:val="5261B1A1"/>
    <w:rsid w:val="5278084C"/>
    <w:rsid w:val="52BA3181"/>
    <w:rsid w:val="52C5F206"/>
    <w:rsid w:val="52FC2934"/>
    <w:rsid w:val="530F4161"/>
    <w:rsid w:val="5318C92F"/>
    <w:rsid w:val="532FDC44"/>
    <w:rsid w:val="5395EE5A"/>
    <w:rsid w:val="53F1DC42"/>
    <w:rsid w:val="5473CB14"/>
    <w:rsid w:val="54DC83B6"/>
    <w:rsid w:val="54EDB530"/>
    <w:rsid w:val="54F4C933"/>
    <w:rsid w:val="5545B0AE"/>
    <w:rsid w:val="557C0DEA"/>
    <w:rsid w:val="558B9DDA"/>
    <w:rsid w:val="5592E16B"/>
    <w:rsid w:val="55A14DAA"/>
    <w:rsid w:val="560CB89E"/>
    <w:rsid w:val="564A896C"/>
    <w:rsid w:val="565069F1"/>
    <w:rsid w:val="56598FA5"/>
    <w:rsid w:val="567B8399"/>
    <w:rsid w:val="567ED52F"/>
    <w:rsid w:val="56B4BB5B"/>
    <w:rsid w:val="57399FED"/>
    <w:rsid w:val="573DCB68"/>
    <w:rsid w:val="576F639F"/>
    <w:rsid w:val="57A9941B"/>
    <w:rsid w:val="57C7AD25"/>
    <w:rsid w:val="58867AB0"/>
    <w:rsid w:val="58AD1559"/>
    <w:rsid w:val="58D83881"/>
    <w:rsid w:val="5937F1C0"/>
    <w:rsid w:val="5961FF37"/>
    <w:rsid w:val="59AA58C4"/>
    <w:rsid w:val="59CF3A6A"/>
    <w:rsid w:val="59E43B95"/>
    <w:rsid w:val="59F0E048"/>
    <w:rsid w:val="5A0C6BB0"/>
    <w:rsid w:val="5A7A1C2B"/>
    <w:rsid w:val="5ABBD978"/>
    <w:rsid w:val="5AFA57CD"/>
    <w:rsid w:val="5B0CD889"/>
    <w:rsid w:val="5B843AF0"/>
    <w:rsid w:val="5B992B0E"/>
    <w:rsid w:val="5B9B1B7C"/>
    <w:rsid w:val="5BA3F8AA"/>
    <w:rsid w:val="5BA8A82C"/>
    <w:rsid w:val="5BD2F8E5"/>
    <w:rsid w:val="5BE9846E"/>
    <w:rsid w:val="5BFDF0A7"/>
    <w:rsid w:val="5C288032"/>
    <w:rsid w:val="5C31447F"/>
    <w:rsid w:val="5C449B1E"/>
    <w:rsid w:val="5C804199"/>
    <w:rsid w:val="5CCD28EA"/>
    <w:rsid w:val="5CE196A1"/>
    <w:rsid w:val="5CE1F986"/>
    <w:rsid w:val="5CE69479"/>
    <w:rsid w:val="5D8BF85D"/>
    <w:rsid w:val="5D9B6F62"/>
    <w:rsid w:val="5D9BE290"/>
    <w:rsid w:val="5E201341"/>
    <w:rsid w:val="5E261A7A"/>
    <w:rsid w:val="5E38B7FB"/>
    <w:rsid w:val="5E562921"/>
    <w:rsid w:val="5E6D6D21"/>
    <w:rsid w:val="5E7DC9E7"/>
    <w:rsid w:val="5EB81386"/>
    <w:rsid w:val="5EE4CB30"/>
    <w:rsid w:val="5F1DE132"/>
    <w:rsid w:val="5F781A61"/>
    <w:rsid w:val="5F95D36F"/>
    <w:rsid w:val="5FE85037"/>
    <w:rsid w:val="60925617"/>
    <w:rsid w:val="6097695F"/>
    <w:rsid w:val="60EF465D"/>
    <w:rsid w:val="60F68596"/>
    <w:rsid w:val="60F85CB2"/>
    <w:rsid w:val="6168A68A"/>
    <w:rsid w:val="61A8686B"/>
    <w:rsid w:val="61CF7BAF"/>
    <w:rsid w:val="61E19EC4"/>
    <w:rsid w:val="6218D768"/>
    <w:rsid w:val="622F5ACC"/>
    <w:rsid w:val="628EC847"/>
    <w:rsid w:val="62DA8013"/>
    <w:rsid w:val="62FC6E27"/>
    <w:rsid w:val="6340DE44"/>
    <w:rsid w:val="635C0C62"/>
    <w:rsid w:val="635CA8A6"/>
    <w:rsid w:val="6361FF73"/>
    <w:rsid w:val="636B4C10"/>
    <w:rsid w:val="6383A551"/>
    <w:rsid w:val="639A4004"/>
    <w:rsid w:val="63D649B2"/>
    <w:rsid w:val="6410390C"/>
    <w:rsid w:val="647BB2AB"/>
    <w:rsid w:val="650A124D"/>
    <w:rsid w:val="652D68BB"/>
    <w:rsid w:val="6559BA12"/>
    <w:rsid w:val="65885E8A"/>
    <w:rsid w:val="6590B5B0"/>
    <w:rsid w:val="65B0FD10"/>
    <w:rsid w:val="65CC7DBF"/>
    <w:rsid w:val="65DF6D4E"/>
    <w:rsid w:val="65E49864"/>
    <w:rsid w:val="65E687B1"/>
    <w:rsid w:val="65F2CC63"/>
    <w:rsid w:val="66F37301"/>
    <w:rsid w:val="670375A2"/>
    <w:rsid w:val="679224C8"/>
    <w:rsid w:val="68BCE455"/>
    <w:rsid w:val="68DDA1C3"/>
    <w:rsid w:val="690E5A43"/>
    <w:rsid w:val="6910BDFA"/>
    <w:rsid w:val="69A03B7E"/>
    <w:rsid w:val="69D1D9BF"/>
    <w:rsid w:val="69F7424F"/>
    <w:rsid w:val="6A1461EF"/>
    <w:rsid w:val="6A5A3356"/>
    <w:rsid w:val="6A9B1724"/>
    <w:rsid w:val="6AACFD00"/>
    <w:rsid w:val="6AC95A26"/>
    <w:rsid w:val="6AC97A36"/>
    <w:rsid w:val="6B22628B"/>
    <w:rsid w:val="6B3030C1"/>
    <w:rsid w:val="6B346927"/>
    <w:rsid w:val="6B60F2F1"/>
    <w:rsid w:val="6BC37440"/>
    <w:rsid w:val="6BDC9C9D"/>
    <w:rsid w:val="6BE8FAE0"/>
    <w:rsid w:val="6BF65ADB"/>
    <w:rsid w:val="6C09486A"/>
    <w:rsid w:val="6C36E785"/>
    <w:rsid w:val="6C444E11"/>
    <w:rsid w:val="6C485EBC"/>
    <w:rsid w:val="6C5AF7E4"/>
    <w:rsid w:val="6C77BEEB"/>
    <w:rsid w:val="6CBD7FB9"/>
    <w:rsid w:val="6D1A1BDC"/>
    <w:rsid w:val="6D2A630E"/>
    <w:rsid w:val="6D2BD0AC"/>
    <w:rsid w:val="6D339322"/>
    <w:rsid w:val="6D5F1444"/>
    <w:rsid w:val="6D5F44A1"/>
    <w:rsid w:val="6D91ABC1"/>
    <w:rsid w:val="6DC93986"/>
    <w:rsid w:val="6DDFD8FF"/>
    <w:rsid w:val="6DE42F1D"/>
    <w:rsid w:val="6DF4FC1D"/>
    <w:rsid w:val="6E24A492"/>
    <w:rsid w:val="6EAA7331"/>
    <w:rsid w:val="6EAD81B1"/>
    <w:rsid w:val="6EAFEFCF"/>
    <w:rsid w:val="6EB50EF3"/>
    <w:rsid w:val="6EC676A3"/>
    <w:rsid w:val="6ECF6383"/>
    <w:rsid w:val="6ED9A52B"/>
    <w:rsid w:val="6F350111"/>
    <w:rsid w:val="6F7FFF7E"/>
    <w:rsid w:val="6FB25219"/>
    <w:rsid w:val="6FBB90E4"/>
    <w:rsid w:val="6FC2771B"/>
    <w:rsid w:val="6FEA52D1"/>
    <w:rsid w:val="70387023"/>
    <w:rsid w:val="70402772"/>
    <w:rsid w:val="7050DF54"/>
    <w:rsid w:val="70649BF2"/>
    <w:rsid w:val="7080F1AC"/>
    <w:rsid w:val="708AA4EB"/>
    <w:rsid w:val="708C2BB9"/>
    <w:rsid w:val="70C70834"/>
    <w:rsid w:val="70F62888"/>
    <w:rsid w:val="711496E6"/>
    <w:rsid w:val="711BCFDF"/>
    <w:rsid w:val="7122B52A"/>
    <w:rsid w:val="71763EF9"/>
    <w:rsid w:val="717C278A"/>
    <w:rsid w:val="71B2BD31"/>
    <w:rsid w:val="71D8FC60"/>
    <w:rsid w:val="720ED3BD"/>
    <w:rsid w:val="7219CFE8"/>
    <w:rsid w:val="7232B5C4"/>
    <w:rsid w:val="72605096"/>
    <w:rsid w:val="727DFA73"/>
    <w:rsid w:val="729D9DA1"/>
    <w:rsid w:val="72A2E9CF"/>
    <w:rsid w:val="72CF0FB1"/>
    <w:rsid w:val="72E89787"/>
    <w:rsid w:val="730F694F"/>
    <w:rsid w:val="731517D8"/>
    <w:rsid w:val="73888016"/>
    <w:rsid w:val="73895D60"/>
    <w:rsid w:val="7392958D"/>
    <w:rsid w:val="740317DF"/>
    <w:rsid w:val="746B8B27"/>
    <w:rsid w:val="7593082B"/>
    <w:rsid w:val="75E3C992"/>
    <w:rsid w:val="7658A826"/>
    <w:rsid w:val="767F4C56"/>
    <w:rsid w:val="76FDF3EE"/>
    <w:rsid w:val="773C0454"/>
    <w:rsid w:val="773DE6C7"/>
    <w:rsid w:val="7744CB9B"/>
    <w:rsid w:val="7754824E"/>
    <w:rsid w:val="77582AC8"/>
    <w:rsid w:val="77827121"/>
    <w:rsid w:val="77B8FC4F"/>
    <w:rsid w:val="77C69234"/>
    <w:rsid w:val="7801B158"/>
    <w:rsid w:val="784046BA"/>
    <w:rsid w:val="78DB53A4"/>
    <w:rsid w:val="7908378C"/>
    <w:rsid w:val="79156A8D"/>
    <w:rsid w:val="792EA6F3"/>
    <w:rsid w:val="79959433"/>
    <w:rsid w:val="79C1F564"/>
    <w:rsid w:val="79D48911"/>
    <w:rsid w:val="79F89EE4"/>
    <w:rsid w:val="79FB5B33"/>
    <w:rsid w:val="7A3C28AE"/>
    <w:rsid w:val="7A452250"/>
    <w:rsid w:val="7A7BD9D0"/>
    <w:rsid w:val="7AA49E1D"/>
    <w:rsid w:val="7AD5AF6C"/>
    <w:rsid w:val="7BCEDE60"/>
    <w:rsid w:val="7BE18590"/>
    <w:rsid w:val="7C19ACB0"/>
    <w:rsid w:val="7C2CCA3F"/>
    <w:rsid w:val="7C57498D"/>
    <w:rsid w:val="7C793F6A"/>
    <w:rsid w:val="7C8EC923"/>
    <w:rsid w:val="7CCD7267"/>
    <w:rsid w:val="7CD7B231"/>
    <w:rsid w:val="7CEC4C30"/>
    <w:rsid w:val="7D00799C"/>
    <w:rsid w:val="7D05821D"/>
    <w:rsid w:val="7DA81756"/>
    <w:rsid w:val="7DB53FEE"/>
    <w:rsid w:val="7DC1D262"/>
    <w:rsid w:val="7E289108"/>
    <w:rsid w:val="7E43D5E6"/>
    <w:rsid w:val="7EC0053E"/>
    <w:rsid w:val="7EC6B572"/>
    <w:rsid w:val="7ED05EA1"/>
    <w:rsid w:val="7ED1D287"/>
    <w:rsid w:val="7EE2D234"/>
    <w:rsid w:val="7F067F22"/>
    <w:rsid w:val="7F1B3475"/>
    <w:rsid w:val="7F4B8D72"/>
    <w:rsid w:val="7F5B8F97"/>
    <w:rsid w:val="7F6B83B4"/>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microsoft.com/office/2020/10/relationships/intelligence" Target="intelligence2.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k.andrews@uwtsd.ac.uk" TargetMode="External" Id="rId14" /><Relationship Type="http://schemas.openxmlformats.org/officeDocument/2006/relationships/hyperlink" Target="https://www.proquest.com/docview/2494719053?accountid=130472&amp;parentSessionId=Ko%2BLZRvlJXGzEPP%2F7wZerOQd%2BEvFIiPwAxxEbjc3TKA%3D&amp;pq-origsite=primo" TargetMode="External" Id="R862526880d604732" /><Relationship Type="http://schemas.openxmlformats.org/officeDocument/2006/relationships/hyperlink" Target="https://safelives.org.uk/sites/default/files/resources/Final%20policy%20report%20In%20plain%20sight%20-%20effective%20help%20for%20children%20exposed%20to%20domestic%20abuse.pdf" TargetMode="External" Id="R46a47031b746428e" /><Relationship Type="http://schemas.openxmlformats.org/officeDocument/2006/relationships/hyperlink" Target="https://www.bbc.co.uk/otr/intext92-93/Blair4.7.93.html" TargetMode="External" Id="Rb6700f8c28a34e67" /><Relationship Type="http://schemas.openxmlformats.org/officeDocument/2006/relationships/hyperlink" Target="https://journals-sagepub-com.ezproxy.uwtsd.ac.uk/doi/full/10.1177/0886260515618946" TargetMode="External" Id="R0c48e9e54be74519" /><Relationship Type="http://schemas.openxmlformats.org/officeDocument/2006/relationships/hyperlink" Target="https://www.college.police.uk/anti-social-behaviour" TargetMode="External" Id="R0e24660aa898483c" /><Relationship Type="http://schemas.openxmlformats.org/officeDocument/2006/relationships/hyperlink" Target="https://www.cps.gov.uk/legal-guidance/criminal-behaviour-orders" TargetMode="External" Id="R45d6d98df19a4f26" /><Relationship Type="http://schemas.openxmlformats.org/officeDocument/2006/relationships/hyperlink" Target="https://web-p-ebscohost-com.ezproxy.uwtsd.ac.uk/ehost/pdfviewer/pdfviewer?vid=0&amp;sid=5a951adc-ba10-4e49-914e-8b886f0e939c%40redis" TargetMode="External" Id="Rccd03e5c40e64fbc" /><Relationship Type="http://schemas.openxmlformats.org/officeDocument/2006/relationships/hyperlink" Target="https://extra.shu.ac.uk/ppp-online/wp-content/uploads/2021/03/anti-social-behaviour-victims-community-trigger.pdf" TargetMode="External" Id="R22108779949e49c1" /><Relationship Type="http://schemas.openxmlformats.org/officeDocument/2006/relationships/hyperlink" Target="http://shura.shu.ac.uk/27932/21/1462474521989801.pdf" TargetMode="External" Id="R9e018f86fd904ab9" /><Relationship Type="http://schemas.openxmlformats.org/officeDocument/2006/relationships/hyperlink" Target="https://journals-sagepub-com.ezproxy.uwtsd.ac.uk/doi/epdf/10.1177/1748895811414594" TargetMode="External" Id="Rb3dfd0b5c646429b" /><Relationship Type="http://schemas.openxmlformats.org/officeDocument/2006/relationships/hyperlink" Target="https://www.legislation.gov.uk/ukpga/2014/12/contents/enacted" TargetMode="External" Id="R456a7526df8b47ae" /><Relationship Type="http://schemas.openxmlformats.org/officeDocument/2006/relationships/hyperlink" Target="https://web-p-ebscohost-com.ezproxy.uwtsd.ac.uk/ehost/pdfviewer/pdfviewer?vid=0&amp;sid=5e7e56a2-e2b4-449c-b4d5-f821f859a9f7%40redis" TargetMode="External" Id="R74d24f1619d14395" /><Relationship Type="http://schemas.openxmlformats.org/officeDocument/2006/relationships/hyperlink" Target="https://journals.sage.com/doi/full/10.1177/0261018311410525" TargetMode="External" Id="R8153948ec6a34047" /><Relationship Type="http://schemas.openxmlformats.org/officeDocument/2006/relationships/hyperlink" Target="https://www.met.police.uk/advice/advice-and-information/rsa/rape-and-sexual-assault/what-is-rape-and-sexual-assault/" TargetMode="External" Id="R3ac2d71841b14318" /><Relationship Type="http://schemas.openxmlformats.org/officeDocument/2006/relationships/hyperlink" Target="https://www.ons.gov.uk/peoplepopulationandcommunity/crimeandjustice/bulletins/crimeinenglandandwales/yearendingjune2021" TargetMode="External" Id="R579e9ae2b4a04bfd" /><Relationship Type="http://schemas.openxmlformats.org/officeDocument/2006/relationships/hyperlink" Target="https://journals-sagepub-com.ezproxy.uwtsd.ac.uk/doi/full/10.1177/14773708231156331" TargetMode="External" Id="Ra8361874a8ed48f2" /><Relationship Type="http://schemas.openxmlformats.org/officeDocument/2006/relationships/hyperlink" Target="https://www.ncdv.org.uk/domestic-abuse-statistics-uk/" TargetMode="External" Id="R9959df56206549dd" /><Relationship Type="http://schemas.openxmlformats.org/officeDocument/2006/relationships/hyperlink" Target="https://web-s-ebscohost-com.ezproxy.uwtsd.ac.uk/ehost/ebookviewer/ebook/bmxlYmtfXzI3ODYxMl9fQU41?sid=5297696d-5623-49ac-bb89-f1e7fe5ce63c@redis&amp;vid=0&amp;format=EB&amp;lpid=lp_143&amp;rid=0" TargetMode="External" Id="R7d39fb47448a4bb4" /><Relationship Type="http://schemas.openxmlformats.org/officeDocument/2006/relationships/hyperlink" Target="https://journals-sagepub-com.ezproxy.uwtsd.ac.uk/doi/epdf/10.1177/0261018306059769" TargetMode="External" Id="Ra46aef4ab7714e27" /><Relationship Type="http://schemas.openxmlformats.org/officeDocument/2006/relationships/hyperlink" Target="https://academic.oup.com/bjc/article/59/5/1013/5518314?login=true" TargetMode="External" Id="R2ce0ea4b8db34aaa" /><Relationship Type="http://schemas.openxmlformats.org/officeDocument/2006/relationships/hyperlink" Target="https://www.proquest.com/docview/1508453971/fulltext/9C738F00EA584478PQ/1?accountid=15324" TargetMode="External" Id="R31ab4e5e408f488f" /><Relationship Type="http://schemas.openxmlformats.org/officeDocument/2006/relationships/hyperlink" Target="https://journals-sagepub-com.ezproxy.uwtsd.ac.uk/doi/full/10.1177/08862605221090563" TargetMode="External" Id="Rb35d8cf5c9e242ff" /><Relationship Type="http://schemas.openxmlformats.org/officeDocument/2006/relationships/hyperlink" Target="https://www-sciencedirect-com.ezproxy.uwtsd.ac.uk/science/article/pii/S0197397514000071" TargetMode="External" Id="Rcd7b7b2cdde94a33" /><Relationship Type="http://schemas.openxmlformats.org/officeDocument/2006/relationships/hyperlink" Target="https://journals.sagepub.com/doi/full/10.1177/10778012211021130" TargetMode="External" Id="R5435bd73dc6f40bb" /><Relationship Type="http://schemas.openxmlformats.org/officeDocument/2006/relationships/hyperlink" Target="https://connect.springerpub.com/content/sgrpa/9/1/41" TargetMode="External" Id="Re17871b5122748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4afd9e4-4f67-4839-ba6f-a8afd8eada7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5" ma:contentTypeDescription="Create a new document." ma:contentTypeScope="" ma:versionID="9161449b2df3156890735805241be95f">
  <xsd:schema xmlns:xsd="http://www.w3.org/2001/XMLSchema" xmlns:xs="http://www.w3.org/2001/XMLSchema" xmlns:p="http://schemas.microsoft.com/office/2006/metadata/properties" xmlns:ns3="84afd9e4-4f67-4839-ba6f-a8afd8eada7a" targetNamespace="http://schemas.microsoft.com/office/2006/metadata/properties" ma:root="true" ma:fieldsID="38ecefcf037b4fff8cd45b36918103e5" ns3:_="">
    <xsd:import namespace="84afd9e4-4f67-4839-ba6f-a8afd8eada7a"/>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84afd9e4-4f67-4839-ba6f-a8afd8eada7a"/>
    <ds:schemaRef ds:uri="http://purl.org/dc/elements/1.1/"/>
    <ds:schemaRef ds:uri="http://schemas.microsoft.com/office/infopath/2007/PartnerControls"/>
    <ds:schemaRef ds:uri="http://purl.org/dc/dcmitype/"/>
    <ds:schemaRef ds:uri="http://purl.org/dc/terms/"/>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AACB37DD-A070-47DA-BF9B-3B202D0A96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Jodie Grist (2134427)</lastModifiedBy>
  <revision>8</revision>
  <lastPrinted>2014-08-26T08:55:00.0000000Z</lastPrinted>
  <dcterms:created xsi:type="dcterms:W3CDTF">2023-08-08T10:55:00.0000000Z</dcterms:created>
  <dcterms:modified xsi:type="dcterms:W3CDTF">2024-01-15T13:57:53.9779963Z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